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599" w:rsidRPr="00B80E82" w:rsidRDefault="00856599" w:rsidP="00631CD8">
      <w:pPr>
        <w:pStyle w:val="Heading1"/>
        <w:spacing w:line="480" w:lineRule="auto"/>
        <w:jc w:val="center"/>
        <w:rPr>
          <w:rFonts w:ascii="Times New Roman" w:eastAsia="Times New Roman" w:hAnsi="Times New Roman" w:cs="Times New Roman"/>
          <w:b/>
          <w:bCs/>
          <w:caps/>
          <w:color w:val="auto"/>
          <w:kern w:val="32"/>
          <w:sz w:val="28"/>
          <w:szCs w:val="28"/>
          <w:lang w:val="en-US"/>
        </w:rPr>
      </w:pPr>
      <w:bookmarkStart w:id="0" w:name="_GoBack"/>
      <w:bookmarkEnd w:id="0"/>
      <w:r w:rsidRPr="00B80E82">
        <w:rPr>
          <w:rFonts w:ascii="Times New Roman" w:eastAsia="Times New Roman" w:hAnsi="Times New Roman" w:cs="Times New Roman"/>
          <w:b/>
          <w:bCs/>
          <w:caps/>
          <w:color w:val="auto"/>
          <w:kern w:val="32"/>
          <w:sz w:val="28"/>
          <w:szCs w:val="28"/>
          <w:lang w:val="en-US"/>
        </w:rPr>
        <w:t>DOES NUTRITION PLAY A ROLE IN THE PREVENTION AND MANAGEMENT OF SARCOPENIA?</w:t>
      </w:r>
    </w:p>
    <w:p w:rsidR="00856599" w:rsidRPr="00B80E82" w:rsidRDefault="00856599" w:rsidP="00631CD8">
      <w:pPr>
        <w:pStyle w:val="NoSpacing"/>
        <w:spacing w:line="480" w:lineRule="auto"/>
        <w:ind w:left="720"/>
        <w:jc w:val="both"/>
        <w:rPr>
          <w:rFonts w:ascii="Times New Roman" w:hAnsi="Times New Roman" w:cs="Times New Roman"/>
          <w:sz w:val="24"/>
          <w:szCs w:val="24"/>
          <w:lang w:val="fr-BE"/>
        </w:rPr>
      </w:pPr>
    </w:p>
    <w:p w:rsidR="00EF7110" w:rsidRPr="00080A49" w:rsidRDefault="00EF7110" w:rsidP="00631CD8">
      <w:pPr>
        <w:spacing w:line="480" w:lineRule="auto"/>
        <w:jc w:val="center"/>
        <w:rPr>
          <w:b/>
          <w:lang w:val="en-US"/>
        </w:rPr>
      </w:pPr>
      <w:r w:rsidRPr="00080A49">
        <w:rPr>
          <w:b/>
          <w:lang w:val="en-US"/>
        </w:rPr>
        <w:t>Robinson SM</w:t>
      </w:r>
      <w:r w:rsidRPr="00080A49">
        <w:rPr>
          <w:b/>
          <w:vertAlign w:val="superscript"/>
          <w:lang w:val="en-US"/>
        </w:rPr>
        <w:t>1,2</w:t>
      </w:r>
      <w:r w:rsidRPr="00080A49">
        <w:rPr>
          <w:b/>
          <w:lang w:val="en-US"/>
        </w:rPr>
        <w:t>,  Reginster JY</w:t>
      </w:r>
      <w:r w:rsidRPr="00080A49">
        <w:rPr>
          <w:b/>
          <w:vertAlign w:val="superscript"/>
          <w:lang w:val="en-US"/>
        </w:rPr>
        <w:t>3</w:t>
      </w:r>
      <w:r w:rsidRPr="00080A49">
        <w:rPr>
          <w:b/>
          <w:lang w:val="en-US"/>
        </w:rPr>
        <w:t>, Rizzoli R</w:t>
      </w:r>
      <w:r w:rsidRPr="00080A49">
        <w:rPr>
          <w:b/>
          <w:vertAlign w:val="superscript"/>
          <w:lang w:val="en-US"/>
        </w:rPr>
        <w:t>4</w:t>
      </w:r>
      <w:r w:rsidRPr="00080A49">
        <w:rPr>
          <w:b/>
          <w:lang w:val="en-US"/>
        </w:rPr>
        <w:t>, Shaw SC</w:t>
      </w:r>
      <w:r w:rsidRPr="00080A49">
        <w:rPr>
          <w:b/>
          <w:vertAlign w:val="superscript"/>
          <w:lang w:val="en-US"/>
        </w:rPr>
        <w:t>1</w:t>
      </w:r>
      <w:r w:rsidRPr="00080A49">
        <w:rPr>
          <w:b/>
          <w:lang w:val="en-US"/>
        </w:rPr>
        <w:t>, Kanis JA</w:t>
      </w:r>
      <w:r w:rsidRPr="00080A49">
        <w:rPr>
          <w:b/>
          <w:vertAlign w:val="superscript"/>
          <w:lang w:val="en-US"/>
        </w:rPr>
        <w:t>5,6</w:t>
      </w:r>
      <w:r w:rsidRPr="00080A49">
        <w:rPr>
          <w:b/>
          <w:lang w:val="en-US"/>
        </w:rPr>
        <w:t>, Bautmans I</w:t>
      </w:r>
      <w:r w:rsidRPr="00080A49">
        <w:rPr>
          <w:b/>
          <w:vertAlign w:val="superscript"/>
          <w:lang w:val="en-US"/>
        </w:rPr>
        <w:t>7</w:t>
      </w:r>
      <w:r w:rsidRPr="00080A49">
        <w:rPr>
          <w:b/>
          <w:lang w:val="en-US"/>
        </w:rPr>
        <w:t xml:space="preserve">,  </w:t>
      </w:r>
      <w:r w:rsidRPr="00080A49">
        <w:rPr>
          <w:b/>
        </w:rPr>
        <w:t>Bischoff-Ferrari H</w:t>
      </w:r>
      <w:r w:rsidRPr="00080A49">
        <w:rPr>
          <w:b/>
          <w:vertAlign w:val="superscript"/>
        </w:rPr>
        <w:t>8</w:t>
      </w:r>
      <w:r w:rsidRPr="00080A49">
        <w:rPr>
          <w:b/>
          <w:lang w:val="en-US"/>
        </w:rPr>
        <w:t xml:space="preserve">    Bruyère O</w:t>
      </w:r>
      <w:r w:rsidRPr="00080A49">
        <w:rPr>
          <w:b/>
          <w:vertAlign w:val="superscript"/>
          <w:lang w:val="en-US"/>
        </w:rPr>
        <w:t>3</w:t>
      </w:r>
      <w:r w:rsidRPr="00080A49">
        <w:rPr>
          <w:b/>
          <w:lang w:val="en-US"/>
        </w:rPr>
        <w:t>, Cesari  M</w:t>
      </w:r>
      <w:r w:rsidRPr="00080A49">
        <w:rPr>
          <w:b/>
          <w:vertAlign w:val="superscript"/>
          <w:lang w:val="en-US"/>
        </w:rPr>
        <w:t>9,10</w:t>
      </w:r>
      <w:r w:rsidRPr="00080A49">
        <w:rPr>
          <w:b/>
          <w:lang w:val="en-US"/>
        </w:rPr>
        <w:t>, Dawson-Hughes B</w:t>
      </w:r>
      <w:r w:rsidRPr="00080A49">
        <w:rPr>
          <w:b/>
          <w:vertAlign w:val="superscript"/>
          <w:lang w:val="en-US"/>
        </w:rPr>
        <w:t>11</w:t>
      </w:r>
      <w:r w:rsidRPr="00080A49">
        <w:rPr>
          <w:b/>
          <w:lang w:val="en-US"/>
        </w:rPr>
        <w:t xml:space="preserve"> , Fielding RA</w:t>
      </w:r>
      <w:r w:rsidRPr="00080A49">
        <w:rPr>
          <w:b/>
          <w:vertAlign w:val="superscript"/>
          <w:lang w:val="en-US"/>
        </w:rPr>
        <w:t>12</w:t>
      </w:r>
      <w:r w:rsidRPr="00080A49">
        <w:rPr>
          <w:b/>
          <w:lang w:val="en-US"/>
        </w:rPr>
        <w:t>, Kaufman JM</w:t>
      </w:r>
      <w:r w:rsidRPr="00080A49">
        <w:rPr>
          <w:b/>
          <w:vertAlign w:val="superscript"/>
          <w:lang w:val="en-US"/>
        </w:rPr>
        <w:t>13</w:t>
      </w:r>
      <w:r w:rsidRPr="00080A49">
        <w:rPr>
          <w:b/>
          <w:lang w:val="en-US"/>
        </w:rPr>
        <w:t>, Landi F</w:t>
      </w:r>
      <w:r w:rsidRPr="00080A49">
        <w:rPr>
          <w:b/>
          <w:vertAlign w:val="superscript"/>
          <w:lang w:val="en-US"/>
        </w:rPr>
        <w:t>14</w:t>
      </w:r>
      <w:r w:rsidRPr="00080A49">
        <w:rPr>
          <w:b/>
          <w:lang w:val="en-US"/>
        </w:rPr>
        <w:t>, Malafarina V</w:t>
      </w:r>
      <w:r w:rsidRPr="00080A49">
        <w:rPr>
          <w:b/>
          <w:vertAlign w:val="superscript"/>
          <w:lang w:val="en-US"/>
        </w:rPr>
        <w:t>15,16</w:t>
      </w:r>
      <w:r w:rsidRPr="00080A49">
        <w:rPr>
          <w:b/>
          <w:lang w:val="en-US"/>
        </w:rPr>
        <w:t>, Rolland Y</w:t>
      </w:r>
      <w:r w:rsidRPr="00080A49">
        <w:rPr>
          <w:b/>
          <w:vertAlign w:val="superscript"/>
          <w:lang w:val="en-US"/>
        </w:rPr>
        <w:t>17</w:t>
      </w:r>
      <w:r w:rsidRPr="00080A49">
        <w:rPr>
          <w:b/>
          <w:lang w:val="en-US"/>
        </w:rPr>
        <w:t xml:space="preserve"> , van Loon LJ</w:t>
      </w:r>
      <w:r w:rsidRPr="00080A49">
        <w:rPr>
          <w:b/>
          <w:vertAlign w:val="superscript"/>
          <w:lang w:val="en-US"/>
        </w:rPr>
        <w:t>18</w:t>
      </w:r>
      <w:r w:rsidRPr="00080A49">
        <w:rPr>
          <w:b/>
          <w:lang w:val="en-US"/>
        </w:rPr>
        <w:t>, Vellas  B</w:t>
      </w:r>
      <w:r w:rsidRPr="00080A49">
        <w:rPr>
          <w:b/>
          <w:vertAlign w:val="superscript"/>
          <w:lang w:val="en-US"/>
        </w:rPr>
        <w:t>19</w:t>
      </w:r>
      <w:r w:rsidRPr="00080A49">
        <w:rPr>
          <w:b/>
          <w:lang w:val="en-US"/>
        </w:rPr>
        <w:t>, Visser M</w:t>
      </w:r>
      <w:r w:rsidRPr="00080A49">
        <w:rPr>
          <w:b/>
          <w:vertAlign w:val="superscript"/>
          <w:lang w:val="en-US"/>
        </w:rPr>
        <w:t>20,21</w:t>
      </w:r>
      <w:r w:rsidRPr="00080A49">
        <w:rPr>
          <w:b/>
          <w:lang w:val="en-US"/>
        </w:rPr>
        <w:t>, Cooper C</w:t>
      </w:r>
      <w:r w:rsidRPr="00080A49">
        <w:rPr>
          <w:b/>
          <w:vertAlign w:val="superscript"/>
          <w:lang w:val="en-US"/>
        </w:rPr>
        <w:t xml:space="preserve">1,2,22                                                                      </w:t>
      </w:r>
      <w:r w:rsidRPr="00080A49">
        <w:rPr>
          <w:b/>
          <w:lang w:val="en-US"/>
        </w:rPr>
        <w:t xml:space="preserve"> and the ESCEO working group*</w:t>
      </w:r>
    </w:p>
    <w:p w:rsidR="00EF7110" w:rsidRPr="00080A49" w:rsidRDefault="00EF7110" w:rsidP="00631CD8">
      <w:pPr>
        <w:pStyle w:val="NoSpacing"/>
        <w:spacing w:line="480" w:lineRule="auto"/>
        <w:rPr>
          <w:rFonts w:asciiTheme="minorHAnsi" w:hAnsiTheme="minorHAnsi" w:cstheme="minorHAnsi"/>
          <w:i/>
          <w:sz w:val="20"/>
          <w:lang w:val="en-US" w:eastAsia="en-GB"/>
        </w:rPr>
      </w:pPr>
      <w:r w:rsidRPr="00080A49">
        <w:rPr>
          <w:rFonts w:asciiTheme="minorHAnsi" w:hAnsiTheme="minorHAnsi" w:cstheme="minorHAnsi"/>
          <w:bCs/>
          <w:i/>
          <w:sz w:val="20"/>
          <w:vertAlign w:val="superscript"/>
          <w:lang w:val="en-US"/>
        </w:rPr>
        <w:t xml:space="preserve">1 </w:t>
      </w:r>
      <w:r w:rsidRPr="00080A49">
        <w:rPr>
          <w:rFonts w:asciiTheme="minorHAnsi" w:hAnsiTheme="minorHAnsi" w:cstheme="minorHAnsi"/>
          <w:i/>
          <w:sz w:val="20"/>
          <w:lang w:val="en-US" w:eastAsia="en-GB"/>
        </w:rPr>
        <w:t>MRC Lifecourse Epidemiology Unit, University of Southampton, Southampton General Hospital, Southampton SO16 6YD, UK;</w:t>
      </w:r>
    </w:p>
    <w:p w:rsidR="00EF7110" w:rsidRPr="00080A49" w:rsidRDefault="00EF7110" w:rsidP="00631CD8">
      <w:pPr>
        <w:pStyle w:val="NoSpacing"/>
        <w:spacing w:line="480" w:lineRule="auto"/>
        <w:rPr>
          <w:rFonts w:asciiTheme="minorHAnsi" w:hAnsiTheme="minorHAnsi" w:cstheme="minorHAnsi"/>
          <w:i/>
          <w:sz w:val="20"/>
          <w:lang w:val="en-US" w:eastAsia="en-GB"/>
        </w:rPr>
      </w:pPr>
      <w:r w:rsidRPr="00080A49">
        <w:rPr>
          <w:rFonts w:asciiTheme="minorHAnsi" w:hAnsiTheme="minorHAnsi" w:cstheme="minorHAnsi"/>
          <w:i/>
          <w:sz w:val="20"/>
          <w:shd w:val="clear" w:color="auto" w:fill="FFFFFF"/>
          <w:vertAlign w:val="superscript"/>
        </w:rPr>
        <w:t xml:space="preserve">2 </w:t>
      </w:r>
      <w:r w:rsidRPr="00080A49">
        <w:rPr>
          <w:rFonts w:asciiTheme="minorHAnsi" w:hAnsiTheme="minorHAnsi" w:cstheme="minorHAnsi"/>
          <w:i/>
          <w:sz w:val="20"/>
          <w:lang w:val="en-US" w:eastAsia="en-GB"/>
        </w:rPr>
        <w:t>NIHR Southampton Biomedical Research Centre, University of Southampton &amp; University Hospital, Southampton NHS Foundation Trust, Southampton SO16 6YD, UK;</w:t>
      </w:r>
    </w:p>
    <w:p w:rsidR="00EF7110" w:rsidRPr="00080A49" w:rsidRDefault="00EF7110" w:rsidP="00631CD8">
      <w:pPr>
        <w:pStyle w:val="NoSpacing"/>
        <w:spacing w:line="480" w:lineRule="auto"/>
        <w:rPr>
          <w:rFonts w:asciiTheme="minorHAnsi" w:hAnsiTheme="minorHAnsi" w:cstheme="minorHAnsi"/>
          <w:i/>
          <w:sz w:val="20"/>
          <w:lang w:val="en-US" w:eastAsia="en-GB"/>
        </w:rPr>
      </w:pPr>
      <w:r w:rsidRPr="00080A49">
        <w:rPr>
          <w:rFonts w:asciiTheme="minorHAnsi" w:hAnsiTheme="minorHAnsi" w:cstheme="minorHAnsi"/>
          <w:i/>
          <w:sz w:val="20"/>
          <w:vertAlign w:val="superscript"/>
          <w:lang w:val="en-US" w:eastAsia="en-GB"/>
        </w:rPr>
        <w:t>3</w:t>
      </w:r>
      <w:r w:rsidRPr="00080A49">
        <w:rPr>
          <w:rFonts w:asciiTheme="minorHAnsi" w:hAnsiTheme="minorHAnsi" w:cstheme="minorHAnsi"/>
          <w:i/>
          <w:sz w:val="20"/>
          <w:lang w:val="en-US" w:eastAsia="en-GB"/>
        </w:rPr>
        <w:t>Department of Public Health, Epidemiology, and Health Economics, University of Liège, Quartier Hôpital, Liège, Belgium;</w:t>
      </w:r>
    </w:p>
    <w:p w:rsidR="00EF7110" w:rsidRPr="00080A49" w:rsidRDefault="00EF7110" w:rsidP="00631CD8">
      <w:pPr>
        <w:pStyle w:val="NoSpacing"/>
        <w:spacing w:line="480" w:lineRule="auto"/>
        <w:rPr>
          <w:rFonts w:asciiTheme="minorHAnsi" w:hAnsiTheme="minorHAnsi" w:cstheme="minorHAnsi"/>
          <w:i/>
          <w:sz w:val="20"/>
          <w:lang w:val="en-US" w:eastAsia="en-GB"/>
        </w:rPr>
      </w:pPr>
      <w:r w:rsidRPr="00080A49">
        <w:rPr>
          <w:rFonts w:asciiTheme="minorHAnsi" w:hAnsiTheme="minorHAnsi" w:cstheme="minorHAnsi"/>
          <w:i/>
          <w:sz w:val="20"/>
          <w:vertAlign w:val="superscript"/>
          <w:lang w:val="en-US" w:eastAsia="en-GB"/>
        </w:rPr>
        <w:t>4</w:t>
      </w:r>
      <w:r w:rsidRPr="00080A49">
        <w:rPr>
          <w:rFonts w:asciiTheme="minorHAnsi" w:hAnsiTheme="minorHAnsi" w:cstheme="minorHAnsi"/>
          <w:i/>
          <w:sz w:val="20"/>
          <w:lang w:val="en-US" w:eastAsia="en-GB"/>
        </w:rPr>
        <w:t xml:space="preserve"> Division of Bone Diseases, Geneva University Hospitals and Faculty of Medicine, Geneva 14, Switzerland;</w:t>
      </w:r>
    </w:p>
    <w:p w:rsidR="00EF7110" w:rsidRPr="00080A49" w:rsidRDefault="00EF7110" w:rsidP="00631CD8">
      <w:pPr>
        <w:pStyle w:val="NoSpacing"/>
        <w:spacing w:line="480" w:lineRule="auto"/>
        <w:rPr>
          <w:rFonts w:asciiTheme="minorHAnsi" w:hAnsiTheme="minorHAnsi" w:cstheme="minorHAnsi"/>
          <w:i/>
          <w:sz w:val="20"/>
          <w:lang w:val="en-US" w:eastAsia="en-GB"/>
        </w:rPr>
      </w:pPr>
      <w:r w:rsidRPr="00080A49">
        <w:rPr>
          <w:rFonts w:asciiTheme="minorHAnsi" w:hAnsiTheme="minorHAnsi" w:cstheme="minorHAnsi"/>
          <w:i/>
          <w:sz w:val="20"/>
          <w:vertAlign w:val="superscript"/>
          <w:lang w:val="en-US" w:eastAsia="en-GB"/>
        </w:rPr>
        <w:t>5</w:t>
      </w:r>
      <w:r w:rsidRPr="00080A49">
        <w:rPr>
          <w:rFonts w:asciiTheme="minorHAnsi" w:hAnsiTheme="minorHAnsi" w:cstheme="minorHAnsi"/>
          <w:i/>
          <w:sz w:val="20"/>
          <w:lang w:val="en-US" w:eastAsia="en-GB"/>
        </w:rPr>
        <w:t xml:space="preserve"> Institute for Health and Aging, Catholic University of Australia, Melbourne, Australia;</w:t>
      </w:r>
    </w:p>
    <w:p w:rsidR="00EF7110" w:rsidRPr="00080A49" w:rsidRDefault="00EF7110" w:rsidP="00631CD8">
      <w:pPr>
        <w:pStyle w:val="NoSpacing"/>
        <w:spacing w:line="480" w:lineRule="auto"/>
        <w:rPr>
          <w:rFonts w:asciiTheme="minorHAnsi" w:hAnsiTheme="minorHAnsi" w:cstheme="minorHAnsi"/>
          <w:i/>
          <w:sz w:val="20"/>
          <w:lang w:val="en-US" w:eastAsia="en-GB"/>
        </w:rPr>
      </w:pPr>
      <w:r w:rsidRPr="00080A49">
        <w:rPr>
          <w:rFonts w:asciiTheme="minorHAnsi" w:hAnsiTheme="minorHAnsi" w:cstheme="minorHAnsi"/>
          <w:i/>
          <w:sz w:val="20"/>
          <w:vertAlign w:val="superscript"/>
          <w:lang w:val="en-US" w:eastAsia="en-GB"/>
        </w:rPr>
        <w:t>6</w:t>
      </w:r>
      <w:r w:rsidRPr="00080A49">
        <w:rPr>
          <w:rFonts w:asciiTheme="minorHAnsi" w:hAnsiTheme="minorHAnsi" w:cstheme="minorHAnsi"/>
          <w:i/>
          <w:sz w:val="20"/>
          <w:lang w:val="en-US" w:eastAsia="en-GB"/>
        </w:rPr>
        <w:t>University of Sheffield Medical School, Sheffield, UK;</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t>7</w:t>
      </w:r>
      <w:r w:rsidRPr="00080A49">
        <w:rPr>
          <w:i/>
          <w:sz w:val="20"/>
          <w:lang w:val="en-US" w:eastAsia="en-GB"/>
        </w:rPr>
        <w:t xml:space="preserve"> Gerontology and Frailty in Ageing Research Department, Vrije Universiteit Brussel (VUB), Brussels, Belgium;</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t>8</w:t>
      </w:r>
      <w:r w:rsidRPr="00080A49">
        <w:rPr>
          <w:i/>
          <w:sz w:val="20"/>
          <w:lang w:val="en-US" w:eastAsia="en-GB"/>
        </w:rPr>
        <w:t>Department of Geriatrics and Aging Research, University of Zurich, Zurich, Switzerland;</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t xml:space="preserve">9 </w:t>
      </w:r>
      <w:r w:rsidRPr="00080A49">
        <w:rPr>
          <w:i/>
          <w:sz w:val="20"/>
          <w:lang w:val="en-US" w:eastAsia="en-GB"/>
        </w:rPr>
        <w:t>Gérontopôle, University Hospital of Toulouse, Toulouse, France;</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t>10</w:t>
      </w:r>
      <w:r w:rsidRPr="00080A49">
        <w:rPr>
          <w:i/>
          <w:sz w:val="20"/>
          <w:lang w:val="en-US" w:eastAsia="en-GB"/>
        </w:rPr>
        <w:t xml:space="preserve"> INSERM UMR1027, University of Toulouse III Paul Sabatier, Toulouse, France;</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t>11</w:t>
      </w:r>
      <w:r w:rsidRPr="00080A49">
        <w:rPr>
          <w:i/>
          <w:sz w:val="20"/>
          <w:lang w:val="en-US" w:eastAsia="en-GB"/>
        </w:rPr>
        <w:t xml:space="preserve"> Bone Metabolism Laboratory, Jean Mayer USDA Human Nutrition Research Center on Aging at Tufts University, Boston, MA, USA;</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t>12</w:t>
      </w:r>
      <w:r w:rsidRPr="00080A49">
        <w:rPr>
          <w:i/>
          <w:sz w:val="20"/>
          <w:lang w:val="en-US" w:eastAsia="en-GB"/>
        </w:rPr>
        <w:t xml:space="preserve"> Nutrition, Exercise Physiology and Sarcopenia Laboratory, Jean Mayer USDA Human Nutrition Research Center on Aging at Tufts University, Boston, USA;</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t>13</w:t>
      </w:r>
      <w:r w:rsidRPr="00080A49">
        <w:rPr>
          <w:i/>
          <w:sz w:val="20"/>
          <w:lang w:val="en-US" w:eastAsia="en-GB"/>
        </w:rPr>
        <w:t xml:space="preserve"> Department of Endocrinology and Unit for Osteoporosis and Metabolic Bone Diseases, Ghent University Hospital, Ghent, Belgium;</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lastRenderedPageBreak/>
        <w:t>14</w:t>
      </w:r>
      <w:r w:rsidRPr="00080A49">
        <w:rPr>
          <w:i/>
          <w:sz w:val="20"/>
          <w:lang w:val="en-US" w:eastAsia="en-GB"/>
        </w:rPr>
        <w:t xml:space="preserve"> Department of Geriatrics, Neurosciences and Orthopedics, Catholic University of the Sacred Heart Rome, Milano, Italy;</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t xml:space="preserve">15 </w:t>
      </w:r>
      <w:r w:rsidRPr="00080A49">
        <w:rPr>
          <w:i/>
          <w:sz w:val="20"/>
          <w:lang w:val="en-US" w:eastAsia="en-GB"/>
        </w:rPr>
        <w:t>Geriatric Department, Clinica Los Manzanos, Grupo Viamed, Lardero, Spain; </w:t>
      </w:r>
    </w:p>
    <w:p w:rsidR="00EF7110" w:rsidRPr="00080A49" w:rsidRDefault="00EF7110" w:rsidP="00631CD8">
      <w:pPr>
        <w:pStyle w:val="NoSpacing"/>
        <w:spacing w:line="480" w:lineRule="auto"/>
        <w:rPr>
          <w:rFonts w:ascii="Times New Roman" w:hAnsi="Times New Roman"/>
        </w:rPr>
      </w:pPr>
      <w:r w:rsidRPr="00080A49">
        <w:rPr>
          <w:i/>
          <w:sz w:val="20"/>
          <w:vertAlign w:val="superscript"/>
          <w:lang w:val="en-US" w:eastAsia="en-GB"/>
        </w:rPr>
        <w:t>16</w:t>
      </w:r>
      <w:r w:rsidRPr="00080A49">
        <w:rPr>
          <w:i/>
          <w:sz w:val="20"/>
          <w:lang w:val="en-US" w:eastAsia="en-GB"/>
        </w:rPr>
        <w:t xml:space="preserve"> Department of Geriatrics, Complejo Hospitalario de Navarra, Pamplona, Spain;</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t xml:space="preserve">17 </w:t>
      </w:r>
      <w:r w:rsidRPr="00080A49">
        <w:rPr>
          <w:i/>
          <w:sz w:val="20"/>
          <w:lang w:val="en-US" w:eastAsia="en-GB"/>
        </w:rPr>
        <w:t>Gérontopôle de Toulouse, Institut du Vieillissement, Centre Hospitalo-Universitaire de Toulouse (CHU Toulouse); UMR INSERM 1027, University of Toulouse III, Toulouse, France;</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t>18</w:t>
      </w:r>
      <w:r w:rsidRPr="00080A49">
        <w:rPr>
          <w:i/>
          <w:sz w:val="20"/>
          <w:lang w:val="en-US" w:eastAsia="en-GB"/>
        </w:rPr>
        <w:t xml:space="preserve"> NUTRIM School for Nutrition, Toxicology and Metabolism, Maastricht University, Maastricht, Netherlands;</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t>19</w:t>
      </w:r>
      <w:r w:rsidRPr="00080A49">
        <w:rPr>
          <w:i/>
          <w:sz w:val="20"/>
          <w:lang w:val="en-US" w:eastAsia="en-GB"/>
        </w:rPr>
        <w:t xml:space="preserve"> Gérontopôle, CHU Toulouse; Service de Médecine Interne et Gérontologie Clinique. 170 Avenue de Casselardit, 31059 Toulouse, France;</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t xml:space="preserve">20 </w:t>
      </w:r>
      <w:r w:rsidRPr="00080A49">
        <w:rPr>
          <w:i/>
          <w:sz w:val="20"/>
          <w:lang w:val="en-US" w:eastAsia="en-GB"/>
        </w:rPr>
        <w:t>Department of Health Sciences, Vrije Universiteit, Amsterdam, Netherlands;</w:t>
      </w:r>
    </w:p>
    <w:p w:rsidR="00EF7110" w:rsidRPr="00080A49" w:rsidRDefault="00EF7110" w:rsidP="00631CD8">
      <w:pPr>
        <w:pStyle w:val="NoSpacing"/>
        <w:spacing w:line="480" w:lineRule="auto"/>
        <w:rPr>
          <w:i/>
          <w:sz w:val="20"/>
          <w:lang w:val="en-US" w:eastAsia="en-GB"/>
        </w:rPr>
      </w:pPr>
      <w:r w:rsidRPr="00080A49">
        <w:rPr>
          <w:i/>
          <w:sz w:val="20"/>
          <w:vertAlign w:val="superscript"/>
          <w:lang w:val="en-US" w:eastAsia="en-GB"/>
        </w:rPr>
        <w:t>21</w:t>
      </w:r>
      <w:r w:rsidRPr="00080A49">
        <w:rPr>
          <w:i/>
          <w:sz w:val="20"/>
          <w:lang w:val="en-US" w:eastAsia="en-GB"/>
        </w:rPr>
        <w:t>Department of Nutrition and Dietetics, Internal Medicine, VU University Medical Center, Amsterdam, Netherlands;</w:t>
      </w:r>
    </w:p>
    <w:p w:rsidR="00EF7110" w:rsidRPr="00B80E82" w:rsidRDefault="00EF7110" w:rsidP="00631CD8">
      <w:pPr>
        <w:pStyle w:val="NoSpacing"/>
        <w:spacing w:line="480" w:lineRule="auto"/>
        <w:rPr>
          <w:i/>
          <w:sz w:val="20"/>
          <w:lang w:val="en-US" w:eastAsia="en-GB"/>
        </w:rPr>
      </w:pPr>
      <w:r w:rsidRPr="00080A49">
        <w:rPr>
          <w:i/>
          <w:sz w:val="20"/>
          <w:vertAlign w:val="superscript"/>
          <w:lang w:val="en-US" w:eastAsia="en-GB"/>
        </w:rPr>
        <w:t>22</w:t>
      </w:r>
      <w:r w:rsidRPr="00080A49">
        <w:rPr>
          <w:i/>
          <w:sz w:val="20"/>
          <w:lang w:val="en-US" w:eastAsia="en-GB"/>
        </w:rPr>
        <w:t>National Institute for Health Research Musculoskeletal Biomedical Research Unit, University of Oxford, Oxford OX3 7LE, UK</w:t>
      </w:r>
    </w:p>
    <w:p w:rsidR="001B6DF2" w:rsidRPr="00B80E82" w:rsidRDefault="001B6DF2" w:rsidP="00631CD8">
      <w:pPr>
        <w:pStyle w:val="NoSpacing"/>
        <w:spacing w:line="480" w:lineRule="auto"/>
        <w:rPr>
          <w:rFonts w:asciiTheme="minorHAnsi" w:hAnsiTheme="minorHAnsi" w:cstheme="minorHAnsi"/>
        </w:rPr>
      </w:pPr>
    </w:p>
    <w:p w:rsidR="00856599" w:rsidRPr="00B80E82" w:rsidRDefault="00856599" w:rsidP="00631CD8">
      <w:pPr>
        <w:pStyle w:val="NoSpacing"/>
        <w:spacing w:line="480" w:lineRule="auto"/>
      </w:pPr>
      <w:r w:rsidRPr="00B80E82">
        <w:rPr>
          <w:rFonts w:asciiTheme="minorHAnsi" w:hAnsiTheme="minorHAnsi" w:cstheme="minorHAnsi"/>
        </w:rPr>
        <w:t>* ESCEO working group</w:t>
      </w:r>
      <w:r w:rsidR="001B6DF2" w:rsidRPr="00B80E82">
        <w:rPr>
          <w:rFonts w:asciiTheme="minorHAnsi" w:hAnsiTheme="minorHAnsi" w:cstheme="minorHAnsi"/>
        </w:rPr>
        <w:t xml:space="preserve">: </w:t>
      </w:r>
      <w:r w:rsidRPr="00B80E82">
        <w:rPr>
          <w:lang w:val="fr-BE"/>
        </w:rPr>
        <w:t xml:space="preserve"> Al-Daghri N,  Allepaerts S,  Bauer J,  </w:t>
      </w:r>
      <w:r w:rsidR="00162144">
        <w:t xml:space="preserve">Brandi ML,  Cederholm T, </w:t>
      </w:r>
      <w:r w:rsidRPr="00B80E82">
        <w:t xml:space="preserve"> </w:t>
      </w:r>
      <w:r w:rsidRPr="00B80E82">
        <w:rPr>
          <w:lang w:val="fr-BE"/>
        </w:rPr>
        <w:t>Cherubini A</w:t>
      </w:r>
      <w:r w:rsidRPr="00B80E82">
        <w:t>,  Cruz Jentoft A, Lav</w:t>
      </w:r>
      <w:r w:rsidR="00FB3DC9">
        <w:t>i</w:t>
      </w:r>
      <w:r w:rsidRPr="00B80E82">
        <w:t>ano A,  Maggi S,  McCloskey E</w:t>
      </w:r>
      <w:r w:rsidR="00B268D0">
        <w:t>V</w:t>
      </w:r>
      <w:r w:rsidRPr="00B80E82">
        <w:t xml:space="preserve">,  Petermans J,  Roubenoff R,  </w:t>
      </w:r>
      <w:r w:rsidR="00D54E2F">
        <w:t xml:space="preserve">Rueda </w:t>
      </w:r>
      <w:r w:rsidRPr="00B80E82">
        <w:t xml:space="preserve">R. </w:t>
      </w:r>
    </w:p>
    <w:p w:rsidR="00856599" w:rsidRPr="00B80E82" w:rsidRDefault="00856599" w:rsidP="00366786">
      <w:pPr>
        <w:pStyle w:val="NoSpacing"/>
        <w:spacing w:line="480" w:lineRule="auto"/>
        <w:jc w:val="center"/>
        <w:rPr>
          <w:lang w:val="fr-BE"/>
        </w:rPr>
      </w:pPr>
    </w:p>
    <w:p w:rsidR="00856599" w:rsidRPr="00B80E82" w:rsidRDefault="00856599" w:rsidP="00366786">
      <w:pPr>
        <w:spacing w:after="0" w:line="480" w:lineRule="auto"/>
        <w:jc w:val="center"/>
        <w:rPr>
          <w:rFonts w:eastAsia="Times New Roman" w:cstheme="minorHAnsi"/>
          <w:lang w:val="en-US"/>
        </w:rPr>
      </w:pPr>
      <w:r w:rsidRPr="00B80E82">
        <w:rPr>
          <w:rFonts w:eastAsia="Times New Roman" w:cstheme="minorHAnsi"/>
          <w:lang w:val="en-US"/>
        </w:rPr>
        <w:t>Correspondence to:  Professor Cyrus Cooper, MRC Lifecourse Epidemiology Unit (University of Southampton), Southampton General Hospital, Southampton, SO16 6YD, UK.</w:t>
      </w:r>
    </w:p>
    <w:p w:rsidR="00856599" w:rsidRPr="00B80E82" w:rsidRDefault="00856599" w:rsidP="00366786">
      <w:pPr>
        <w:spacing w:after="0" w:line="480" w:lineRule="auto"/>
        <w:jc w:val="center"/>
        <w:rPr>
          <w:rFonts w:cstheme="minorHAnsi"/>
        </w:rPr>
      </w:pPr>
      <w:r w:rsidRPr="00B80E82">
        <w:rPr>
          <w:rFonts w:eastAsia="Times New Roman" w:cstheme="minorHAnsi"/>
          <w:lang w:val="en-US"/>
        </w:rPr>
        <w:t>Tel:  +44 (0)23 8077 7624       Fax: +44 (0)23 8070 4021     Email:  cc@mrc.soton.ac.uk</w:t>
      </w:r>
      <w:r w:rsidRPr="00B80E82">
        <w:rPr>
          <w:rFonts w:cstheme="minorHAnsi"/>
        </w:rPr>
        <w:br w:type="page"/>
      </w:r>
    </w:p>
    <w:p w:rsidR="00B80E82" w:rsidRPr="0074018E" w:rsidRDefault="00856599" w:rsidP="0074018E">
      <w:pPr>
        <w:pStyle w:val="Heading1"/>
        <w:spacing w:line="480" w:lineRule="auto"/>
        <w:rPr>
          <w:color w:val="auto"/>
        </w:rPr>
      </w:pPr>
      <w:r w:rsidRPr="00B80E82">
        <w:rPr>
          <w:color w:val="auto"/>
        </w:rPr>
        <w:lastRenderedPageBreak/>
        <w:t>Abstract</w:t>
      </w:r>
    </w:p>
    <w:p w:rsidR="00856599" w:rsidRPr="00B80E82" w:rsidRDefault="00856599" w:rsidP="0074018E">
      <w:pPr>
        <w:pStyle w:val="NoSpacing"/>
        <w:spacing w:line="480" w:lineRule="auto"/>
        <w:rPr>
          <w:rFonts w:cstheme="minorHAnsi"/>
        </w:rPr>
      </w:pPr>
      <w:r w:rsidRPr="00B80E82">
        <w:rPr>
          <w:lang w:val="fr-BE"/>
        </w:rPr>
        <w:t xml:space="preserve">There is a growing body of evidence that links  nutrition to muscle mass, strength and function </w:t>
      </w:r>
      <w:r w:rsidR="009425B4">
        <w:rPr>
          <w:lang w:val="fr-BE"/>
        </w:rPr>
        <w:t xml:space="preserve">in </w:t>
      </w:r>
      <w:r w:rsidRPr="00B80E82">
        <w:rPr>
          <w:lang w:val="fr-BE"/>
        </w:rPr>
        <w:t xml:space="preserve">older adults, suggesting that it has an important role to play both in the prevention and management of sarcopenia.  This </w:t>
      </w:r>
      <w:r w:rsidRPr="00B80E82">
        <w:t>review</w:t>
      </w:r>
      <w:r w:rsidRPr="00B80E82">
        <w:rPr>
          <w:lang w:val="fr-BE"/>
        </w:rPr>
        <w:t xml:space="preserve"> </w:t>
      </w:r>
      <w:r w:rsidRPr="00B80E82">
        <w:rPr>
          <w:rFonts w:asciiTheme="minorHAnsi" w:hAnsiTheme="minorHAnsi" w:cstheme="minorHAnsi"/>
        </w:rPr>
        <w:t>summarises the discussions of a working group [ESCEO working group meeting 8</w:t>
      </w:r>
      <w:r w:rsidRPr="00B80E82">
        <w:rPr>
          <w:rFonts w:asciiTheme="minorHAnsi" w:hAnsiTheme="minorHAnsi" w:cstheme="minorHAnsi"/>
          <w:vertAlign w:val="superscript"/>
        </w:rPr>
        <w:t>th</w:t>
      </w:r>
      <w:r w:rsidRPr="00B80E82">
        <w:rPr>
          <w:rFonts w:asciiTheme="minorHAnsi" w:hAnsiTheme="minorHAnsi" w:cstheme="minorHAnsi"/>
        </w:rPr>
        <w:t xml:space="preserve"> September 2016] that met to review current evidence and to consider </w:t>
      </w:r>
      <w:r w:rsidR="002077BE">
        <w:rPr>
          <w:rFonts w:asciiTheme="minorHAnsi" w:hAnsiTheme="minorHAnsi" w:cstheme="minorHAnsi"/>
        </w:rPr>
        <w:t>its</w:t>
      </w:r>
      <w:r w:rsidRPr="00B80E82">
        <w:rPr>
          <w:rFonts w:asciiTheme="minorHAnsi" w:hAnsiTheme="minorHAnsi" w:cstheme="minorHAnsi"/>
        </w:rPr>
        <w:t xml:space="preserve"> implications for preventive and treatment strategies.  The review points to </w:t>
      </w:r>
      <w:r w:rsidRPr="00B80E82">
        <w:rPr>
          <w:rFonts w:cstheme="minorHAnsi"/>
        </w:rPr>
        <w:t>the importance of ‘healthier’ diet</w:t>
      </w:r>
      <w:r w:rsidR="00A7006C">
        <w:rPr>
          <w:rFonts w:cstheme="minorHAnsi"/>
        </w:rPr>
        <w:t>ary patterns</w:t>
      </w:r>
      <w:r w:rsidRPr="00B80E82">
        <w:rPr>
          <w:rFonts w:cstheme="minorHAnsi"/>
        </w:rPr>
        <w:t xml:space="preserve"> that are adequate in quality in older age, to ensure sufficient intakes of protein, vitamin D, antioxidant nutrients and long-chain polyunsaturated fatty acids.  </w:t>
      </w:r>
      <w:r w:rsidR="00246386">
        <w:rPr>
          <w:rFonts w:cstheme="minorHAnsi"/>
        </w:rPr>
        <w:t>In particular, there is substantial evidence to support the roles of dietary protein and physical activity as key anabolic stimuli</w:t>
      </w:r>
      <w:r w:rsidR="00795638">
        <w:rPr>
          <w:rFonts w:cstheme="minorHAnsi"/>
        </w:rPr>
        <w:t xml:space="preserve"> for muscle protein synthesis</w:t>
      </w:r>
      <w:r w:rsidR="00246386">
        <w:rPr>
          <w:rFonts w:cstheme="minorHAnsi"/>
        </w:rPr>
        <w:t xml:space="preserve">. </w:t>
      </w:r>
      <w:r w:rsidRPr="00B80E82">
        <w:rPr>
          <w:rFonts w:cstheme="minorHAnsi"/>
        </w:rPr>
        <w:t>However, much of the evidence is observational and from high-income countries.  Further high-quality trials, particularly from more diverse populations, are needed to enable an understanding of dose and duration effects of individual nutrients on function, to elucidate mechanistic links, and to define optimal profiles and patterns of nutrient intake for older adults</w:t>
      </w:r>
      <w:r w:rsidR="00880ED1">
        <w:rPr>
          <w:rFonts w:cstheme="minorHAnsi"/>
        </w:rPr>
        <w:t>.</w:t>
      </w:r>
      <w:r w:rsidRPr="00B80E82">
        <w:rPr>
          <w:rFonts w:cstheme="minorHAnsi"/>
        </w:rPr>
        <w:t xml:space="preserve"> </w:t>
      </w:r>
    </w:p>
    <w:p w:rsidR="00856599" w:rsidRPr="00B80E82" w:rsidRDefault="00856599" w:rsidP="0074018E">
      <w:pPr>
        <w:pStyle w:val="NoSpacing"/>
        <w:spacing w:line="480" w:lineRule="auto"/>
        <w:rPr>
          <w:rFonts w:cstheme="minorHAnsi"/>
        </w:rPr>
      </w:pPr>
    </w:p>
    <w:p w:rsidR="00856599" w:rsidRPr="00B80E82" w:rsidRDefault="00856599" w:rsidP="0074018E">
      <w:pPr>
        <w:spacing w:line="480" w:lineRule="auto"/>
      </w:pPr>
      <w:r w:rsidRPr="00B80E82">
        <w:rPr>
          <w:rFonts w:asciiTheme="majorHAnsi" w:eastAsiaTheme="majorEastAsia" w:hAnsiTheme="majorHAnsi" w:cstheme="majorBidi"/>
          <w:sz w:val="32"/>
          <w:szCs w:val="32"/>
        </w:rPr>
        <w:t>Key Words</w:t>
      </w:r>
      <w:r w:rsidRPr="00B80E82">
        <w:t xml:space="preserve"> </w:t>
      </w:r>
    </w:p>
    <w:p w:rsidR="00856599" w:rsidRPr="00B80E82" w:rsidRDefault="00C11AE8" w:rsidP="0074018E">
      <w:pPr>
        <w:spacing w:line="480" w:lineRule="auto"/>
      </w:pPr>
      <w:r>
        <w:t>Sarcopenia; Muscle mass;</w:t>
      </w:r>
      <w:r w:rsidR="00856599" w:rsidRPr="00B80E82">
        <w:t xml:space="preserve"> Muscle stren</w:t>
      </w:r>
      <w:r>
        <w:t>gth; Physical performance;</w:t>
      </w:r>
      <w:r w:rsidR="00856599" w:rsidRPr="00B80E82">
        <w:t xml:space="preserve"> Nutriti</w:t>
      </w:r>
      <w:r>
        <w:t>on;</w:t>
      </w:r>
      <w:r w:rsidR="00856599" w:rsidRPr="00B80E82">
        <w:t xml:space="preserve"> Supplementation</w:t>
      </w:r>
    </w:p>
    <w:p w:rsidR="00856599" w:rsidRPr="00B80E82" w:rsidRDefault="00856599" w:rsidP="0074018E">
      <w:pPr>
        <w:pStyle w:val="NoSpacing"/>
        <w:spacing w:line="480" w:lineRule="auto"/>
        <w:rPr>
          <w:rFonts w:cstheme="minorHAnsi"/>
        </w:rPr>
      </w:pPr>
      <w:r w:rsidRPr="00B80E82">
        <w:rPr>
          <w:rFonts w:cstheme="minorHAnsi"/>
        </w:rPr>
        <w:br w:type="page"/>
      </w:r>
    </w:p>
    <w:p w:rsidR="00856599" w:rsidRPr="00B80E82" w:rsidRDefault="00856599" w:rsidP="0074018E">
      <w:pPr>
        <w:pStyle w:val="Heading2"/>
        <w:spacing w:line="480" w:lineRule="auto"/>
        <w:rPr>
          <w:color w:val="auto"/>
        </w:rPr>
      </w:pPr>
      <w:r w:rsidRPr="00B80E82">
        <w:rPr>
          <w:color w:val="auto"/>
        </w:rPr>
        <w:lastRenderedPageBreak/>
        <w:t>1. Background</w:t>
      </w:r>
    </w:p>
    <w:p w:rsidR="00856599" w:rsidRPr="00B80E82" w:rsidRDefault="00856599" w:rsidP="0074018E">
      <w:pPr>
        <w:pStyle w:val="NoSpacing"/>
        <w:spacing w:line="480" w:lineRule="auto"/>
        <w:rPr>
          <w:rFonts w:asciiTheme="minorHAnsi" w:eastAsia="MinionPro-Regular" w:hAnsiTheme="minorHAnsi" w:cstheme="minorHAnsi"/>
        </w:rPr>
      </w:pPr>
      <w:r w:rsidRPr="00B80E82">
        <w:rPr>
          <w:rFonts w:asciiTheme="minorHAnsi" w:hAnsiTheme="minorHAnsi" w:cstheme="minorHAnsi"/>
        </w:rPr>
        <w:t>Healthy ageing is defined by the World Health Organisation as ‘</w:t>
      </w:r>
      <w:r w:rsidRPr="00167902">
        <w:rPr>
          <w:rFonts w:asciiTheme="minorHAnsi" w:hAnsiTheme="minorHAnsi" w:cstheme="minorHAnsi"/>
          <w:bCs/>
          <w:i/>
        </w:rPr>
        <w:t>the process of developing and maintaining the functional ability that enables wellbeing in older age’</w:t>
      </w:r>
      <w:r w:rsidRPr="00B80E82">
        <w:rPr>
          <w:rFonts w:asciiTheme="minorHAnsi" w:hAnsiTheme="minorHAnsi" w:cstheme="minorHAnsi"/>
          <w:b/>
          <w:bCs/>
        </w:rPr>
        <w:t xml:space="preserve">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"author" : [ { "dropping-particle" : "", "family" : "World Health Organisation", "given" : "", "non-dropping-particle" : "", "parse-names" : false, "suffix" : "" } ], "id" : "ITEM-1", "issued" : { "date-parts" : [ [ "2015" ] ] }, "publisher-place" : "Geneva, Switzerland", "title" : "World Report on Ageing and Health", "type" : "report" }, "uris" : [ "http://www.mendeley.com/documents/?uuid=fc8c73cb-265e-4098-8126-a69c9750c14c" ] } ], "mendeley" : { "formattedCitation" : "[1]", "plainTextFormattedCitation" : "[1]", "previouslyFormattedCitation" : "[1]"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[1]</w:t>
      </w:r>
      <w:r w:rsidRPr="00B80E82">
        <w:rPr>
          <w:rFonts w:asciiTheme="minorHAnsi" w:hAnsiTheme="minorHAnsi" w:cstheme="minorHAnsi"/>
        </w:rPr>
        <w:fldChar w:fldCharType="end"/>
      </w:r>
      <w:r w:rsidRPr="00B80E82">
        <w:rPr>
          <w:rFonts w:asciiTheme="minorHAnsi" w:hAnsiTheme="minorHAnsi" w:cstheme="minorHAnsi"/>
        </w:rPr>
        <w:t>, with functional ability</w:t>
      </w:r>
      <w:r w:rsidRPr="00B80E82">
        <w:rPr>
          <w:rFonts w:asciiTheme="minorHAnsi" w:hAnsiTheme="minorHAnsi" w:cstheme="minorHAnsi"/>
          <w:b/>
          <w:bCs/>
        </w:rPr>
        <w:t xml:space="preserve"> </w:t>
      </w:r>
      <w:r w:rsidRPr="00B80E82">
        <w:rPr>
          <w:rFonts w:asciiTheme="minorHAnsi" w:eastAsia="MinionPro-Regular" w:hAnsiTheme="minorHAnsi" w:cstheme="minorHAnsi"/>
        </w:rPr>
        <w:t xml:space="preserve">made up of an individual’s intrinsic capacity (a composite of all physical and mental capacities), their relevant environmental characteristics and the interactions between these. The WHO report on Ageing and Health, published in 2015, recognises the growing evidence of the importance of health-related behaviours, such as engaging in physical activity and maintaining adequate nutrition, as influences on intrinsic capacity in older age, and separate from effects on risk of non-communicable diseases. Their broader impact on intrinsic capacity are less extensively researched, but may be central to strategies to reverse or delay declines in functional ability, including conditions such as frailty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"author" : [ { "dropping-particle" : "", "family" : "World Health Organisation", "given" : "", "non-dropping-particle" : "", "parse-names" : false, "suffix" : "" } ], "id" : "ITEM-1", "issued" : { "date-parts" : [ [ "2015" ] ] }, "publisher-place" : "Geneva, Switzerland", "title" : "World Report on Ageing and Health", "type" : "report" }, "uris" : [ "http://www.mendeley.com/documents/?uuid=fc8c73cb-265e-4098-8126-a69c9750c14c" ] } ], "mendeley" : { "formattedCitation" : "[1]", "plainTextFormattedCitation" : "[1]", "previouslyFormattedCitation" : "[1]"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[1]</w:t>
      </w:r>
      <w:r w:rsidRPr="00B80E82">
        <w:rPr>
          <w:rFonts w:asciiTheme="minorHAnsi" w:hAnsiTheme="minorHAnsi" w:cstheme="minorHAnsi"/>
        </w:rPr>
        <w:fldChar w:fldCharType="end"/>
      </w:r>
      <w:r w:rsidRPr="00B80E82">
        <w:rPr>
          <w:rFonts w:asciiTheme="minorHAnsi" w:eastAsia="MinionPro-Regular" w:hAnsiTheme="minorHAnsi" w:cstheme="minorHAnsi"/>
        </w:rPr>
        <w:t>.</w:t>
      </w:r>
    </w:p>
    <w:p w:rsidR="00856599" w:rsidRPr="00B80E82" w:rsidRDefault="00856599" w:rsidP="0074018E">
      <w:pPr>
        <w:pStyle w:val="NoSpacing"/>
        <w:spacing w:line="480" w:lineRule="auto"/>
        <w:rPr>
          <w:rFonts w:asciiTheme="minorHAnsi" w:eastAsia="MinionPro-Regular" w:hAnsiTheme="minorHAnsi" w:cstheme="minorHAnsi"/>
        </w:rPr>
      </w:pPr>
    </w:p>
    <w:p w:rsidR="00856599" w:rsidRPr="00B80E82" w:rsidRDefault="00856599" w:rsidP="0074018E">
      <w:pPr>
        <w:pStyle w:val="NoSpacing"/>
        <w:spacing w:line="480" w:lineRule="auto"/>
        <w:rPr>
          <w:rFonts w:asciiTheme="minorHAnsi" w:hAnsiTheme="minorHAnsi" w:cstheme="minorHAnsi"/>
        </w:rPr>
      </w:pPr>
      <w:r w:rsidRPr="00B80E82">
        <w:rPr>
          <w:rFonts w:asciiTheme="minorHAnsi" w:hAnsiTheme="minorHAnsi" w:cstheme="minorHAnsi"/>
        </w:rPr>
        <w:t xml:space="preserve">Sarcopenia, the loss of muscle mass and physical function that occurs with advancing age, is a common condition that is associated with huge personal and financial costs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"10.1111/j.1532-5415.2004.52014.x", "ISBN" : "0002-8614 (Print)\\n0002-8614 (Linking)", "ISSN" : "00028614", "PMID" : "14687319", "abstract" : "OBJECTIVES To estimate the healthcare costs of sarcopenia in the United States and to examine the effect that a reduced sarcopenia prevalence would have on healthcare expenditures. DESIGN Cross-sectional surveys. SETTING Nationally representative surveys using data from the U.S. Census, Third National Health and Nutrition Examination Survey, and National Medical Care and Utilization Expenditure Survey. PARTICIPANTS Representative samples of U.S. adults aged 60 and older. MEASUREMENTS The healthcare costs of sarcopenia were estimated based on the effect of sarcopenia on increasing physical disability risk in older persons. In the first step, the healthcare cost of disability in older Americans was estimated from national surveys. In the second step, the proportion of the disability cost due to sarcopenia (population-attributable risk) was calculated to determine the healthcare costs of sarcopenia. These calculations relied upon previously published relative risk values for disability in sarcopenic individuals and sarcopenia prevalence rates in the older population. RESULTS The estimated direct healthcare cost attributable to sarcopenia in the United States in 2000 was $18.5 billion ($10.8 billion in men, $7.7 billion in women), which represented about 1.5% of total healthcare expenditures for that year. A sensitivity analysis indicated that the costs could be as low as $11.8 billion and as high as $26.2 billion. The excess healthcare expenditures were $860 for every sarcopenic man and $933 for every sarcopenic woman. A 10% reduction in sarcopenia prevalence would result in savings of $1.1 billion (dollars adjusted to 2000 rate) per year in U.S. healthcare costs. CONCLUSION Sarcopenia imposes a significant but modifiable economic burden on government-reimbursed healthcare services in the United States. Because the number of older Americans is increasing, the economic costs of sarcopenia will escalate unless effective public health campaigns aimed at reducing the occurrence of sarcopenia are implemented.", "author" : [ { "dropping-particle" : "", "family" : "Janssen", "given" : "Ian", "non-dropping-particle" : "", "parse-names" : false, "suffix" : "" }, { "dropping-particle" : "", "family" : "Shepard", "given" : "Donald S", "non-dropping-particle" : "", "parse-names" : false, "suffix" : "" }, { "dropping-particle" : "", "family" : "Katzmarzyk", "given" : "Peter T", "non-dropping-particle" : "", "parse-names" : false, "suffix" : "" }, { "dropping-particle" : "", "family" : "Roubenoff", "given" : "Ronenn", "non-dropping-particle" : "", "parse-names" : false, "suffix" : "" } ], "container-title" : "Journal of the American Geriatrics Society", "id" : "ITEM-1", "issue" : "1", "issued" : { "date-parts" : [ [ "2004", "1" ] ] }, "language" : "eng", "page" : "80-85", "publisher-place" : "United States", "title" : "The Healthcare Costs of Sarcopenia in the United States", "type" : "article", "volume" : "52" }, "uris" : [ "http://www.mendeley.com/documents/?uuid=23871802-5bdd-40a1-8c82-0c922e5c3234" ] }, { "id" : "ITEM-2", "itemData" : { "DOI" : "10.1038/ejcn.2016.73", "ISSN" : "1476-5640 (Electronic)", "PMID" : "27167668", "abstract" : "BACKGROUND/OBJECTIVES: This study aims to increase knowledge regarding the association of sarcopenia with hospitalization costs among a wide-ranging sample of adult hospitalized patients. SUBJECTS/METHODS: A prospective study was conducted among hospitalized adult patients. Sarcopenia was identified according to the European Working Group on Sarcopenia in Older People, as low muscle mass, assessed by bioelectrical impedance analysis and low muscle function evaluated by handgrip strength. Hospitalization cost was calculated for each patient based on discharge diagnosis-related group codes and determined on the basis of a relative weight value. Costs were defined as the percentage of deviation from the cost of a patient with a relative weight equal to one. Multivariable linear regression models were performed to identify the factors independently associated with hospitalization costs. RESULTS: A total of 656 hospitalized patients aged 18 years (24.2% sarcopenic) composed the study sample. Sarcopenia increased hospitalization costs by [euro ]1240 (95% confidence interval (CI): [euro ]596-1887) for patients aged &lt;65 years and [euro ]721 (95% CI: [euro ]13-1429) for patients aged 65 years. Sarcopenic overweight was related to an increase in hospitalization costs of [euro ]884 (95% CI: [euro ]295-1476). CONCLUSIONS: Sarcopenia is independently related to hospitalization costs. This condition is estimated to increase hospitalization costs by 58.5% for patients aged &lt;65 years and 34% for patients aged 65 years.", "author" : [ { "dropping-particle" : "", "family" : "Sousa", "given" : "A S", "non-dropping-particle" : "", "parse-names" : false, "suffix" : "" }, { "dropping-particle" : "", "family" : "Guerra", "given" : "R S", "non-dropping-particle" : "", "parse-names" : false, "suffix" : "" }, { "dropping-particle" : "", "family" : "Fonseca", "given" : "I", "non-dropping-particle" : "", "parse-names" : false, "suffix" : "" }, { "dropping-particle" : "", "family" : "Pichel", "given" : "F", "non-dropping-particle" : "", "parse-names" : false, "suffix" : "" }, { "dropping-particle" : "", "family" : "Ferreira", "given" : "S", "non-dropping-particle" : "", "parse-names" : false, "suffix" : "" }, { "dropping-particle" : "", "family" : "Amaral", "given" : "T F", "non-dropping-particle" : "", "parse-names" : false, "suffix" : "" } ], "container-title" : "European journal of clinical nutrition", "id" : "ITEM-2", "issue" : "9", "issued" : { "date-parts" : [ [ "2016", "9" ] ] }, "language" : "ENG", "page" : "1046-1051", "publisher-place" : "England", "title" : "Financial impact of sarcopenia on hospitalization costs.", "type" : "article-journal", "volume" : "70" }, "uris" : [ "http://www.mendeley.com/documents/?uuid=ec44e7f5-7a0a-4d0e-bce6-30f3322fa8a2" ] } ], "mendeley" : { "formattedCitation" : "[2,3]", "plainTextFormattedCitation" : "[2,3]", "previouslyFormattedCitation" : "[2,3]"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[2,3]</w:t>
      </w:r>
      <w:r w:rsidRPr="00B80E82">
        <w:rPr>
          <w:rFonts w:asciiTheme="minorHAnsi" w:hAnsiTheme="minorHAnsi" w:cstheme="minorHAnsi"/>
        </w:rPr>
        <w:fldChar w:fldCharType="end"/>
      </w:r>
      <w:r w:rsidRPr="00B80E82">
        <w:rPr>
          <w:rFonts w:asciiTheme="minorHAnsi" w:hAnsiTheme="minorHAnsi" w:cstheme="minorHAnsi"/>
        </w:rPr>
        <w:t xml:space="preserve">. Present in an estimated 50% to 70% of frail individuals, it is widely recognised, now with an ICD code (ICD-10-CM)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"10.1016/j.jamda.2016.06.001", "ISSN" : "15389375", "PMID" : "27470918", "author" : [ { "dropping-particle" : "", "family" : "Cao", "given" : "Li", "non-dropping-particle" : "", "parse-names" : false, "suffix" : "" }, { "dropping-particle" : "", "family" : "Morley", "given" : "John E", "non-dropping-particle" : "", "parse-names" : false, "suffix" : "" } ], "container-title" : "Journal of the American Medical Directors Association", "id" : "ITEM-1", "issue" : "8", "issued" : { "date-parts" : [ [ "2016", "8" ] ] }, "language" : "ENG", "page" : "675-677", "publisher-place" : "United States", "title" : "Sarcopenia Is Recognized as an Independent Condition by an International Classification of Disease, Tenth Revision, Clinical Modification (ICD-10-CM) Code", "type" : "article-magazine", "volume" : "17" }, "uris" : [ "http://www.mendeley.com/documents/?uuid=7a5bf3de-2d8d-46f1-b78b-8d7bddce2cca" ] } ], "mendeley" : { "formattedCitation" : "[4]", "plainTextFormattedCitation" : "[4]", "previouslyFormattedCitation" : "[4]"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[4]</w:t>
      </w:r>
      <w:r w:rsidRPr="00B80E82">
        <w:rPr>
          <w:rFonts w:asciiTheme="minorHAnsi" w:hAnsiTheme="minorHAnsi" w:cstheme="minorHAnsi"/>
        </w:rPr>
        <w:fldChar w:fldCharType="end"/>
      </w:r>
      <w:r w:rsidRPr="00B80E82">
        <w:rPr>
          <w:rFonts w:asciiTheme="minorHAnsi" w:hAnsiTheme="minorHAnsi" w:cstheme="minorHAnsi"/>
        </w:rPr>
        <w:t xml:space="preserve">.  Loss of muscle mass, that results from the shrinking (atrophy) and elimination of muscle fibres, may be </w:t>
      </w:r>
      <w:r w:rsidR="00942176">
        <w:rPr>
          <w:rFonts w:asciiTheme="minorHAnsi" w:hAnsiTheme="minorHAnsi" w:cstheme="minorHAnsi"/>
        </w:rPr>
        <w:t xml:space="preserve">an </w:t>
      </w:r>
      <w:r w:rsidRPr="00B80E82">
        <w:rPr>
          <w:rFonts w:asciiTheme="minorHAnsi" w:hAnsiTheme="minorHAnsi" w:cstheme="minorHAnsi"/>
        </w:rPr>
        <w:t xml:space="preserve">expected component of the ageing process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"10.1016/j.jamda.2016.04.019", "ISSN" : "1538-9375 (Electronic)", "PMID" : "27324808", "abstract" : "Skeletal muscle is recognized as vital to physical movement, posture, and breathing. In a less known but critically important role, muscle influences energy and protein metabolism throughout the body. Muscle is a primary site for glucose uptake and storage, and it is also a reservoir of amino acids stored as protein. Amino acids are released when supplies are needed elsewhere in the body. These conditions occur with acute and chronic diseases, which decrease dietary intake while increasing metabolic needs. Such metabolic shifts lead to the muscle loss associated with sarcopenia and cachexia, resulting in a variety of adverse health and economic consequences. With loss of skeletal muscle, protein and energy availability is lowered throughout the body. Muscle loss is associated with delayed recovery from illness, slowed wound healing, reduced resting metabolic rate, physical disability, poorer quality of life, and higher health care costs. These adverse effects can be combatted with exercise and nutrition. Studies suggest dietary protein and leucine or its metabolite beta-hydroxy beta-methylbutyrate (HMB) can improve muscle function, in turn improving functional performance. Considerable evidence shows that use of high-protein oral nutritional supplements (ONS) can help maintain and rebuild muscle mass and strength. We review muscle structure, function, and role in energy and protein balance. We discuss how disease- and age-related malnutrition hamper muscle accretion, ultimately causing whole-body deterioration. Finally, we describe how specialized nutrition and exercise can restore muscle mass, strength, and function, and ultimately reverse the negative health and economic outcomes associated with muscle loss.", "author" : [ { "dropping-particle" : "", "family" : "Argiles", "given" : "Josep M", "non-dropping-particle" : "", "parse-names" : false, "suffix" : "" }, { "dropping-particle" : "", "family" : "Campos", "given" : "Nefertiti", "non-dropping-particle" : "", "parse-names" : false, "suffix" : "" }, { "dropping-particle" : "", "family" : "Lopez-Pedrosa", "given" : "Jose M", "non-dropping-particle" : "", "parse-names" : false, "suffix" : "" }, { "dropping-particle" : "", "family" : "Rueda", "given" : "Ricardo", "non-dropping-particle" : "", "parse-names" : false, "suffix" : "" }, { "dropping-particle" : "", "family" : "Rodriguez-Manas", "given" : "Leocadio", "non-dropping-particle" : "", "parse-names" : false, "suffix" : "" } ], "container-title" : "Journal of the American Medical Directors Association", "id" : "ITEM-1", "issue" : "9", "issued" : { "date-parts" : [ [ "2016", "9" ] ] }, "language" : "ENG", "page" : "789-796", "publisher-place" : "United States", "title" : "Skeletal Muscle Regulates Metabolism via Interorgan Crosstalk: Roles in Health and Disease.", "type" : "article-journal", "volume" : "17" }, "uris" : [ "http://www.mendeley.com/documents/?uuid=875757c3-0c09-400f-96d5-e806392161fd" ] } ], "mendeley" : { "formattedCitation" : "[5]", "plainTextFormattedCitation" : "[5]", "previouslyFormattedCitation" : "[5]"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[5]</w:t>
      </w:r>
      <w:r w:rsidRPr="00B80E82">
        <w:rPr>
          <w:rFonts w:asciiTheme="minorHAnsi" w:hAnsiTheme="minorHAnsi" w:cstheme="minorHAnsi"/>
        </w:rPr>
        <w:fldChar w:fldCharType="end"/>
      </w:r>
      <w:r w:rsidRPr="00B80E82">
        <w:rPr>
          <w:rFonts w:asciiTheme="minorHAnsi" w:hAnsiTheme="minorHAnsi" w:cstheme="minorHAnsi"/>
        </w:rPr>
        <w:t xml:space="preserve">.  However, variation in the rates of decline in muscle mass and strength across the population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"10.1371/journal.pone.0113637", "ISBN" : "1932-6203 (Electronic)\\r1932-6203 (Linking)", "ISSN" : "19326203", "PMID" : "25474696", "abstract" : "INTRODUCTION:Epidemiological studies have shown that weaker grip strength in later life is associated with disability, morbidity, and mortality. Grip strength is a key component of the sarcopenia and frailty phenotypes and yet it is unclear how individual measurements should be interpreted. Our objective was to produce cross-sectional centile values for grip strength across the life course. A secondary objective was to examine the impact of different aspects of measurement protocol.\\n\\nMETHODS:We combined 60,803 observations from 49,964 participants (26,687 female) of 12 general population studies in Great Britain. We produced centile curves for ages 4 to 90 and investigated the prevalence of weak grip, defined as strength at least 2.5 SDs below the gender-specific peak mean. We carried out a series of sensitivity analyses to assess the impact of dynamometer type and measurement position (seated or standing).\\n\\nRESULTS:Our results suggested three overall periods: an increase to peak in early adult life, maintenance through to midlife, and decline from midlife onwards. Males were on average stronger than females from adolescence onwards: males' peak median grip was 51 kg between ages 29 and 39, compared to 31 kg in females between ages 26 and 42. Weak grip strength, defined as strength at least 2.5 SDs below the gender-specific peak mean, increased sharply with age, reaching a prevalence of 23% in males and 27% in females by age 80. Sensitivity analyses suggested our findings were robust to differences in dynamometer type and measurement position.\\n\\nCONCLUSION:This is the first study to provide normative data for grip strength across the life course. These centile values have the potential to inform the clinical assessment of grip strength which is recognised as an important part of the identification of people with sarcopenia and frailty.", "author" : [ { "dropping-particle" : "", "family" : "Dodds", "given" : "Richard M.", "non-dropping-particle" : "", "parse-names" : false, "suffix" : "" }, { "dropping-particle" : "", "family" : "Syddall", "given" : "Holly E", "non-dropping-particle" : "", "parse-names" : false, "suffix" : "" }, { "dropping-particle" : "", "family" : "Cooper", "given" : "Rachel", "non-dropping-particle" : "", "parse-names" : false, "suffix" : "" }, { "dropping-particle" : "", "family" : "Benzeval", "given" : "Michaela", "non-dropping-particle" : "", "parse-names" : false, "suffix" : "" }, { "dropping-particle" : "", "family" : "Deary", "given" : "Ian J.", "non-dropping-particle" : "", "parse-names" : false, "suffix" : "" }, { "dropping-particle" : "", "family" : "Dennison", "given" : "Elaine M", "non-dropping-particle" : "", "parse-names" : false, "suffix" : "" }, { "dropping-particle" : "", "family" : "Der", "given" : "Geoff", "non-dropping-particle" : "", "parse-names" : false, "suffix" : "" }, { "dropping-particle" : "", "family" : "Gale", "given" : "Catharine R", "non-dropping-particle" : "", "parse-names" : false, "suffix" : "" }, { "dropping-particle" : "", "family" : "Inskip", "given" : "Hazel M", "non-dropping-particle" : "", "parse-names" : false, "suffix" : "" }, { "dropping-particle" : "", "family" : "Jagger", "given" : "Carol", "non-dropping-particle" : "", "parse-names" : false, "suffix" : "" }, { "dropping-particle" : "", "family" : "Kirkwood", "given" : "Thomas B", "non-dropping-particle" : "", "parse-names" : false, "suffix" : "" }, { "dropping-particle" : "", "family" : "Lawlor", "given" : "Debbie A", "non-dropping-particle" : "", "parse-names" : false, "suffix" : "" }, { "dropping-particle" : "", "family" : "Robinson", "given" : "Sian M", "non-dropping-particle" : "", "parse-names" : false, "suffix" : "" }, { "dropping-particle" : "", "family" : "Starr", "given" : "John M", "non-dropping-particle" : "", "parse-names" : false, "suffix" : "" }, { "dropping-particle" : "", "family" : "Steptoe", "given" : "Andrew", "non-dropping-particle" : "", "parse-names" : false, "suffix" : "" }, { "dropping-particle" : "", "family" : "Tilling", "given" : "Kate", "non-dropping-particle" : "", "parse-names" : false, "suffix" : "" }, { "dropping-particle" : "", "family" : "Kuh", "given" : "Diana", "non-dropping-particle" : "", "parse-names" : false, "suffix" : "" }, { "dropping-particle" : "", "family" : "Cooper", "given" : "Cyrus", "non-dropping-particle" : "", "parse-names" : false, "suffix" : "" }, { "dropping-particle" : "", "family" : "Sayer", "given" : "Avan Aihie", "non-dropping-particle" : "", "parse-names" : false, "suffix" : "" } ], "container-title" : "PLoS ONE", "id" : "ITEM-1", "issue" : "12", "issued" : { "date-parts" : [ [ "2014" ] ] }, "page" : "e113637", "title" : "Grip strength across the life course: Normative data from twelve British studies", "type" : "article-journal", "volume" : "9" }, "uris" : [ "http://www.mendeley.com/documents/?uuid=e4d63a5a-c37d-4307-bd57-9ad7fa5e37b1" ] } ], "mendeley" : { "formattedCitation" : "[6]", "plainTextFormattedCitation" : "[6]", "previouslyFormattedCitation" : "[6]"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[6]</w:t>
      </w:r>
      <w:r w:rsidRPr="00B80E82">
        <w:rPr>
          <w:rFonts w:asciiTheme="minorHAnsi" w:hAnsiTheme="minorHAnsi" w:cstheme="minorHAnsi"/>
        </w:rPr>
        <w:fldChar w:fldCharType="end"/>
      </w:r>
      <w:r w:rsidRPr="00B80E82">
        <w:rPr>
          <w:rFonts w:asciiTheme="minorHAnsi" w:hAnsiTheme="minorHAnsi" w:cstheme="minorHAnsi"/>
        </w:rPr>
        <w:t xml:space="preserve"> point to the influence of modifiable behavioural factors such as diet and lifestyle in the aetiology</w:t>
      </w:r>
      <w:r w:rsidR="00957458">
        <w:rPr>
          <w:rFonts w:asciiTheme="minorHAnsi" w:hAnsiTheme="minorHAnsi" w:cstheme="minorHAnsi"/>
        </w:rPr>
        <w:t xml:space="preserve"> of sarcopenia</w:t>
      </w:r>
      <w:r w:rsidRPr="00B80E82">
        <w:rPr>
          <w:rFonts w:asciiTheme="minorHAnsi" w:hAnsiTheme="minorHAnsi" w:cstheme="minorHAnsi"/>
        </w:rPr>
        <w:t xml:space="preserve">, suggesting that these factors may be effective both for </w:t>
      </w:r>
      <w:r w:rsidR="00957458">
        <w:rPr>
          <w:rFonts w:asciiTheme="minorHAnsi" w:hAnsiTheme="minorHAnsi" w:cstheme="minorHAnsi"/>
        </w:rPr>
        <w:t>its</w:t>
      </w:r>
      <w:r w:rsidR="00957458" w:rsidRPr="00B80E82">
        <w:rPr>
          <w:rFonts w:asciiTheme="minorHAnsi" w:hAnsiTheme="minorHAnsi" w:cstheme="minorHAnsi"/>
        </w:rPr>
        <w:t xml:space="preserve"> </w:t>
      </w:r>
      <w:r w:rsidRPr="00B80E82">
        <w:rPr>
          <w:rFonts w:asciiTheme="minorHAnsi" w:hAnsiTheme="minorHAnsi" w:cstheme="minorHAnsi"/>
        </w:rPr>
        <w:t>prevention and treatment.  This review documents the discussions of a working group [ESCEO working group meeting 8</w:t>
      </w:r>
      <w:r w:rsidRPr="00B80E82">
        <w:rPr>
          <w:rFonts w:asciiTheme="minorHAnsi" w:hAnsiTheme="minorHAnsi" w:cstheme="minorHAnsi"/>
          <w:vertAlign w:val="superscript"/>
        </w:rPr>
        <w:t>th</w:t>
      </w:r>
      <w:r w:rsidRPr="00B80E82">
        <w:rPr>
          <w:rFonts w:asciiTheme="minorHAnsi" w:hAnsiTheme="minorHAnsi" w:cstheme="minorHAnsi"/>
        </w:rPr>
        <w:t xml:space="preserve"> September 2016] that reviewed current evidence that links diet to muscle mass, strength and physical function in older age, and considered the implications of this evidence for preventive and treatment strategies.</w:t>
      </w: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pStyle w:val="Heading2"/>
        <w:spacing w:line="480" w:lineRule="auto"/>
        <w:rPr>
          <w:color w:val="auto"/>
        </w:rPr>
      </w:pPr>
      <w:r w:rsidRPr="00B80E82">
        <w:rPr>
          <w:color w:val="auto"/>
        </w:rPr>
        <w:lastRenderedPageBreak/>
        <w:t>2. Ageing and nutrition</w:t>
      </w:r>
    </w:p>
    <w:p w:rsidR="00856599" w:rsidRPr="00B80E82" w:rsidRDefault="00856599" w:rsidP="0074018E">
      <w:pPr>
        <w:pStyle w:val="NoSpacing"/>
        <w:spacing w:line="480" w:lineRule="auto"/>
        <w:rPr>
          <w:rFonts w:asciiTheme="minorHAnsi" w:hAnsiTheme="minorHAnsi" w:cstheme="minorHAnsi"/>
        </w:rPr>
      </w:pPr>
      <w:r w:rsidRPr="00B80E82">
        <w:rPr>
          <w:rFonts w:asciiTheme="minorHAnsi" w:hAnsiTheme="minorHAnsi" w:cstheme="minorHAnsi"/>
        </w:rPr>
        <w:t>There is a significant decline in food and energy intake with increasing age</w:t>
      </w:r>
      <w:r w:rsidR="00006CF2">
        <w:rPr>
          <w:rFonts w:asciiTheme="minorHAnsi" w:hAnsiTheme="minorHAnsi" w:cstheme="minorHAnsi"/>
        </w:rPr>
        <w:t>,</w:t>
      </w:r>
      <w:r w:rsidR="003E35D2">
        <w:rPr>
          <w:rFonts w:asciiTheme="minorHAnsi" w:hAnsiTheme="minorHAnsi" w:cstheme="minorHAnsi"/>
        </w:rPr>
        <w:t xml:space="preserve"> as energy needs decrease</w:t>
      </w:r>
      <w:r w:rsidRPr="00B80E82">
        <w:rPr>
          <w:rFonts w:asciiTheme="minorHAnsi" w:hAnsiTheme="minorHAnsi" w:cstheme="minorHAnsi"/>
        </w:rPr>
        <w:t xml:space="preserve">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"10.1093/gerona/56.suppl_2.65", "ISBN" : "1079-5006 (Print) 1079-5006 (Linking)", "ISSN" : "1079-5006", "PMID" : "11730239", "abstract" : "Cohort and cross-sectional data were reviewed to describe the changes in dietary intake with age. Total energy intake decreases varied substantially with age, by 1000 to 1200 kcal in men and by 600 to 800 kcal in women. This resulted in concomitant declines in most nutrient intakes. For some nutrients, substantial numbers of older Americans consumed only one fifth to one third of the recommended dietary allowance. For most nutrients, research is lacking with which to judge the health impact of reduced nutrient consumption with age, although there is some evidence of an age-related decline in absorptive and metabolic function. With the aging of the population, more research is needed on nutrient requirements and health outcomes, and public health efforts are needed to increase physical activity and food intake among older people.", "author" : [ { "dropping-particle" : "", "family" : "Wakimoto", "given" : "P", "non-dropping-particle" : "", "parse-names" : false, "suffix" : "" }, { "dropping-particle" : "", "family" : "Block", "given" : "G", "non-dropping-particle" : "", "parse-names" : false, "suffix" : "" } ], "container-title" : "Journals of Gerontology: Series A", "id" : "ITEM-1", "issue" : "Special Issue II", "issued" : { "date-parts" : [ [ "2001", "10" ] ] }, "language" : "ENG", "page" : "65-80", "publisher-place" : "United States", "title" : "Dietary intake, Dietary patterns, and Changes with age: an epidemiological perspective.", "type" : "article-journal", "volume" : "56A" }, "uris" : [ "http://www.mendeley.com/documents/?uuid=7869508f-9c80-4af8-bfdf-ef2caae08155" ] } ], "mendeley" : { "formattedCitation" : "[7]", "plainTextFormattedCitation" : "[7]", "previouslyFormattedCitation" : "[7]"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[7]</w:t>
      </w:r>
      <w:r w:rsidRPr="00B80E82">
        <w:rPr>
          <w:rFonts w:asciiTheme="minorHAnsi" w:hAnsiTheme="minorHAnsi" w:cstheme="minorHAnsi"/>
        </w:rPr>
        <w:fldChar w:fldCharType="end"/>
      </w:r>
      <w:r w:rsidRPr="00B80E82">
        <w:rPr>
          <w:rFonts w:asciiTheme="minorHAnsi" w:hAnsiTheme="minorHAnsi" w:cstheme="minorHAnsi"/>
        </w:rPr>
        <w:t xml:space="preserve">, amounting to an average fall of around 25% between the ages of 40 and 70 years </w:t>
      </w:r>
      <w:r w:rsidRPr="00B80E82">
        <w:rPr>
          <w:rFonts w:asciiTheme="minorHAnsi" w:eastAsia="Calibri" w:hAnsiTheme="minorHAnsi" w:cstheme="minorHAnsi"/>
        </w:rPr>
        <w:fldChar w:fldCharType="begin" w:fldLock="1"/>
      </w:r>
      <w:r w:rsidR="00E33ED6">
        <w:rPr>
          <w:rFonts w:asciiTheme="minorHAnsi" w:eastAsia="Calibri" w:hAnsiTheme="minorHAnsi" w:cstheme="minorHAnsi"/>
        </w:rPr>
        <w:instrText>ADDIN CSL_CITATION { "citationItems" : [ { "id" : "ITEM-1", "itemData" : { "DOI" : "10.1016/j.clnu.2009.09.003", "ISSN" : "02615614", "abstract" : "BACKGROUND &amp; AIMS\nMany older adults and patients do not achieve sufficient nutritional intake to support their minimal needs and are at risk of, or are suffering from, (protein-energy) malnutrition. Better understanding of current treatment options and factors determining nutritional intake, may help design new strategies to solve this multifactorial problem. \n\nMETHODS\nMedline, Science Citation Index, ScienceDirect and Google databases (until December 2008) were searched with the keywords malnutrition, elderly, older adults, food intake, energy density, variety, taste, satiety, and appetite. \n\nRESULTS\n37 Factors affecting nutritional intake were identified and divided in three categories; those related to the environment, the person, and the food. For older adults in nursing homes, encouragement by carers and an appropriate ambiance seem particularly important. Meal fortification, offering variety, providing frequent small meals, snacks and particularly Oral Nutritional Supplements (ONS) between meals are other possibilities for this group. Product factors that stimulate intake include palatability, high energy density, low volume, and liquid format. \n\nCONCLUSION\nThe current review gives a comprehensive overview of factors affecting nutritional intake and may help carers to improve nutritional intake in their patients. The product factors identified here suggest that especially small volume, energy and nutrient dense ONS can be effective to improve nutritional intake.", "author" : [ { "dropping-particle" : "", "family" : "Nieuwenhuizen", "given" : "Willem F.", "non-dropping-particle" : "", "parse-names" : false, "suffix" : "" }, { "dropping-particle" : "", "family" : "Weenen", "given" : "Hugo", "non-dropping-particle" : "", "parse-names" : false, "suffix" : "" }, { "dropping-particle" : "", "family" : "Rigby", "given" : "Paul", "non-dropping-particle" : "", "parse-names" : false, "suffix" : "" }, { "dropping-particle" : "", "family" : "Hetherington", "given" : "Marion M.", "non-dropping-particle" : "", "parse-names" : false, "suffix" : "" } ], "container-title" : "Clinical Nutrition", "id" : "ITEM-1", "issue" : "2", "issued" : { "date-parts" : [ [ "2010" ] ] }, "page" : "160-169", "title" : "Older adults and patients in need of nutritional support: Review of current treatment options and factors influencing nutritional intake", "type" : "article-journal", "volume" : "29" }, "uris" : [ "http://www.mendeley.com/documents/?uuid=a1a6ac5e-ec84-32ae-a1bd-4a2f78eebb35" ] } ], "mendeley" : { "formattedCitation" : "[8]", "plainTextFormattedCitation" : "[8]", "previouslyFormattedCitation" : "[8]" }, "properties" : { "noteIndex" : 0 }, "schema" : "https://github.com/citation-style-language/schema/raw/master/csl-citation.json" }</w:instrText>
      </w:r>
      <w:r w:rsidRPr="00B80E82">
        <w:rPr>
          <w:rFonts w:asciiTheme="minorHAnsi" w:eastAsia="Calibri" w:hAnsiTheme="minorHAnsi" w:cstheme="minorHAnsi"/>
        </w:rPr>
        <w:fldChar w:fldCharType="separate"/>
      </w:r>
      <w:r w:rsidR="007E56C5" w:rsidRPr="007E56C5">
        <w:rPr>
          <w:rFonts w:asciiTheme="minorHAnsi" w:eastAsia="Calibri" w:hAnsiTheme="minorHAnsi" w:cstheme="minorHAnsi"/>
          <w:noProof/>
        </w:rPr>
        <w:t>[8]</w:t>
      </w:r>
      <w:r w:rsidRPr="00B80E82">
        <w:rPr>
          <w:rFonts w:asciiTheme="minorHAnsi" w:eastAsia="Calibri" w:hAnsiTheme="minorHAnsi" w:cstheme="minorHAnsi"/>
        </w:rPr>
        <w:fldChar w:fldCharType="end"/>
      </w:r>
      <w:r w:rsidRPr="00B80E82">
        <w:rPr>
          <w:rFonts w:asciiTheme="minorHAnsi" w:eastAsia="Calibri" w:hAnsiTheme="minorHAnsi" w:cstheme="minorHAnsi"/>
        </w:rPr>
        <w:t xml:space="preserve">.  </w:t>
      </w:r>
      <w:r w:rsidRPr="00B80E82">
        <w:rPr>
          <w:rFonts w:asciiTheme="minorHAnsi" w:hAnsiTheme="minorHAnsi" w:cstheme="minorHAnsi"/>
        </w:rPr>
        <w:t xml:space="preserve">Older adults may eat more slowly, consume smaller meals, and eat fewer snacks between meals than younger adults </w:t>
      </w:r>
      <w:r w:rsidRPr="00B80E82">
        <w:rPr>
          <w:rFonts w:asciiTheme="minorHAnsi" w:eastAsia="Calibri" w:hAnsiTheme="minorHAnsi" w:cstheme="minorHAnsi"/>
        </w:rPr>
        <w:fldChar w:fldCharType="begin" w:fldLock="1"/>
      </w:r>
      <w:r w:rsidR="00E33ED6">
        <w:rPr>
          <w:rFonts w:asciiTheme="minorHAnsi" w:eastAsia="Calibri" w:hAnsiTheme="minorHAnsi" w:cstheme="minorHAnsi"/>
        </w:rPr>
        <w:instrText>ADDIN CSL_CITATION { "citationItems" : [ { "id" : "ITEM-1", "itemData" : { "DOI" : "10.1016/j.clnu.2009.09.003", "ISSN" : "02615614", "abstract" : "BACKGROUND &amp; AIMS\nMany older adults and patients do not achieve sufficient nutritional intake to support their minimal needs and are at risk of, or are suffering from, (protein-energy) malnutrition. Better understanding of current treatment options and factors determining nutritional intake, may help design new strategies to solve this multifactorial problem. \n\nMETHODS\nMedline, Science Citation Index, ScienceDirect and Google databases (until December 2008) were searched with the keywords malnutrition, elderly, older adults, food intake, energy density, variety, taste, satiety, and appetite. \n\nRESULTS\n37 Factors affecting nutritional intake were identified and divided in three categories; those related to the environment, the person, and the food. For older adults in nursing homes, encouragement by carers and an appropriate ambiance seem particularly important. Meal fortification, offering variety, providing frequent small meals, snacks and particularly Oral Nutritional Supplements (ONS) between meals are other possibilities for this group. Product factors that stimulate intake include palatability, high energy density, low volume, and liquid format. \n\nCONCLUSION\nThe current review gives a comprehensive overview of factors affecting nutritional intake and may help carers to improve nutritional intake in their patients. The product factors identified here suggest that especially small volume, energy and nutrient dense ONS can be effective to improve nutritional intake.", "author" : [ { "dropping-particle" : "", "family" : "Nieuwenhuizen", "given" : "Willem F.", "non-dropping-particle" : "", "parse-names" : false, "suffix" : "" }, { "dropping-particle" : "", "family" : "Weenen", "given" : "Hugo", "non-dropping-particle" : "", "parse-names" : false, "suffix" : "" }, { "dropping-particle" : "", "family" : "Rigby", "given" : "Paul", "non-dropping-particle" : "", "parse-names" : false, "suffix" : "" }, { "dropping-particle" : "", "family" : "Hetherington", "given" : "Marion M.", "non-dropping-particle" : "", "parse-names" : false, "suffix" : "" } ], "container-title" : "Clinical Nutrition", "id" : "ITEM-1", "issue" : "2", "issued" : { "date-parts" : [ [ "2010" ] ] }, "page" : "160-169", "title" : "Older adults and patients in need of nutritional support: Review of current treatment options and factors influencing nutritional intake", "type" : "article-journal", "volume" : "29" }, "uris" : [ "http://www.mendeley.com/documents/?uuid=a1a6ac5e-ec84-32ae-a1bd-4a2f78eebb35" ] } ], "mendeley" : { "formattedCitation" : "[8]", "plainTextFormattedCitation" : "[8]", "previouslyFormattedCitation" : "[8]" }, "properties" : { "noteIndex" : 0 }, "schema" : "https://github.com/citation-style-language/schema/raw/master/csl-citation.json" }</w:instrText>
      </w:r>
      <w:r w:rsidRPr="00B80E82">
        <w:rPr>
          <w:rFonts w:asciiTheme="minorHAnsi" w:eastAsia="Calibri" w:hAnsiTheme="minorHAnsi" w:cstheme="minorHAnsi"/>
        </w:rPr>
        <w:fldChar w:fldCharType="separate"/>
      </w:r>
      <w:r w:rsidR="007E56C5" w:rsidRPr="007E56C5">
        <w:rPr>
          <w:rFonts w:asciiTheme="minorHAnsi" w:eastAsia="Calibri" w:hAnsiTheme="minorHAnsi" w:cstheme="minorHAnsi"/>
          <w:noProof/>
        </w:rPr>
        <w:t>[8]</w:t>
      </w:r>
      <w:r w:rsidRPr="00B80E82">
        <w:rPr>
          <w:rFonts w:asciiTheme="minorHAnsi" w:eastAsia="Calibri" w:hAnsiTheme="minorHAnsi" w:cstheme="minorHAnsi"/>
        </w:rPr>
        <w:fldChar w:fldCharType="end"/>
      </w:r>
      <w:r w:rsidRPr="00B80E82">
        <w:rPr>
          <w:rFonts w:asciiTheme="minorHAnsi" w:eastAsia="Calibri" w:hAnsiTheme="minorHAnsi" w:cstheme="minorHAnsi"/>
        </w:rPr>
        <w:t xml:space="preserve">.  In a recent analysis of longitudinal intake data, Otsuka and colleagues showed that </w:t>
      </w:r>
      <w:r w:rsidRPr="00B80E82">
        <w:rPr>
          <w:rFonts w:asciiTheme="minorHAnsi" w:hAnsiTheme="minorHAnsi" w:cstheme="minorHAnsi"/>
        </w:rPr>
        <w:t>energy intakes fell in both men and women from their 40s to 70s (</w:t>
      </w:r>
      <w:r w:rsidRPr="00B80E82">
        <w:rPr>
          <w:rFonts w:asciiTheme="minorHAnsi" w:hAnsiTheme="minorHAnsi" w:cstheme="minorHAnsi"/>
          <w:b/>
        </w:rPr>
        <w:t>Figure 1</w:t>
      </w:r>
      <w:r w:rsidRPr="00B80E82">
        <w:rPr>
          <w:rFonts w:asciiTheme="minorHAnsi" w:hAnsiTheme="minorHAnsi" w:cstheme="minorHAnsi"/>
        </w:rPr>
        <w:t xml:space="preserve">), but notably, among men, the </w:t>
      </w:r>
      <w:r w:rsidR="00C37C45">
        <w:rPr>
          <w:rFonts w:asciiTheme="minorHAnsi" w:hAnsiTheme="minorHAnsi" w:cstheme="minorHAnsi"/>
        </w:rPr>
        <w:t>reduction</w:t>
      </w:r>
      <w:r w:rsidR="00C37C45" w:rsidRPr="00B80E82">
        <w:rPr>
          <w:rFonts w:asciiTheme="minorHAnsi" w:hAnsiTheme="minorHAnsi" w:cstheme="minorHAnsi"/>
        </w:rPr>
        <w:t xml:space="preserve"> </w:t>
      </w:r>
      <w:r w:rsidRPr="00B80E82">
        <w:rPr>
          <w:rFonts w:asciiTheme="minorHAnsi" w:hAnsiTheme="minorHAnsi" w:cstheme="minorHAnsi"/>
        </w:rPr>
        <w:t xml:space="preserve">was greater in the older age groups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"10.1007/s12603-016-0715-0", "ISSN" : "1760-4788", "abstract" : "This study attempts to describe trends in energy intake and weight change over 12 years according to age at first participation in the study.", "author" : [ { "dropping-particle" : "", "family" : "Otsuka", "given" : "Rei", "non-dropping-particle" : "", "parse-names" : false, "suffix" : "" }, { "dropping-particle" : "", "family" : "Kato", "given" : "Y", "non-dropping-particle" : "", "parse-names" : false, "suffix" : "" }, { "dropping-particle" : "", "family" : "Nishita", "given" : "Y", "non-dropping-particle" : "", "parse-names" : false, "suffix" : "" }, { "dropping-particle" : "", "family" : "Tange", "given" : "C", "non-dropping-particle" : "", "parse-names" : false, "suffix" : "" }, { "dropping-particle" : "", "family" : "Tomida", "given" : "M", "non-dropping-particle" : "", "parse-names" : false, "suffix" : "" }, { "dropping-particle" : "", "family" : "Nakamoto", "given" : "M", "non-dropping-particle" : "", "parse-names" : false, "suffix" : "" }, { "dropping-particle" : "", "family" : "Imai", "given" : "T", "non-dropping-particle" : "", "parse-names" : false, "suffix" : "" }, { "dropping-particle" : "", "family" : "Ando", "given" : "F", "non-dropping-particle" : "", "parse-names" : false, "suffix" : "" }, { "dropping-particle" : "", "family" : "Shimokata", "given" : "H", "non-dropping-particle" : "", "parse-names" : false, "suffix" : "" } ], "container-title" : "The journal of nutrition, health &amp; aging", "id" : "ITEM-1", "issue" : "4", "issued" : { "date-parts" : [ [ "2016" ] ] }, "page" : "383-390", "title" : "Age-related changes in energy intake and weight in community-dwelling middle-aged and elderly Japanese", "type" : "article-journal", "volume" : "20" }, "uris" : [ "http://www.mendeley.com/documents/?uuid=b790a69d-3b4b-4ee7-a62b-16164d8ede10" ] } ], "mendeley" : { "formattedCitation" : "[9]", "plainTextFormattedCitation" : "[9]", "previouslyFormattedCitation" : "[9]"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[9]</w:t>
      </w:r>
      <w:r w:rsidRPr="00B80E82">
        <w:rPr>
          <w:rFonts w:asciiTheme="minorHAnsi" w:hAnsiTheme="minorHAnsi" w:cstheme="minorHAnsi"/>
        </w:rPr>
        <w:fldChar w:fldCharType="end"/>
      </w:r>
      <w:r w:rsidRPr="00B80E82">
        <w:rPr>
          <w:rFonts w:asciiTheme="minorHAnsi" w:hAnsiTheme="minorHAnsi" w:cstheme="minorHAnsi"/>
        </w:rPr>
        <w:t xml:space="preserve">.  </w:t>
      </w:r>
    </w:p>
    <w:p w:rsidR="00856599" w:rsidRPr="00B80E82" w:rsidRDefault="0007199C" w:rsidP="0074018E">
      <w:pPr>
        <w:pStyle w:val="NoSpacing"/>
        <w:spacing w:line="480" w:lineRule="auto"/>
        <w:rPr>
          <w:rFonts w:asciiTheme="minorHAnsi" w:hAnsiTheme="minorHAnsi" w:cstheme="minorHAnsi"/>
        </w:rPr>
      </w:pPr>
      <w:r w:rsidRPr="00B80E82">
        <w:rPr>
          <w:rFonts w:asciiTheme="minorHAnsi" w:hAnsiTheme="minorHAnsi" w:cstheme="minorHAnsi"/>
          <w:b/>
          <w:noProof/>
          <w:lang w:eastAsia="en-GB"/>
        </w:rPr>
        <mc:AlternateContent>
          <mc:Choice Requires="wpg">
            <w:drawing>
              <wp:anchor distT="0" distB="0" distL="114300" distR="114300" simplePos="0" relativeHeight="251658240" behindDoc="0" locked="0" layoutInCell="1" allowOverlap="1" wp14:anchorId="1CC31407" wp14:editId="02E4017A">
                <wp:simplePos x="0" y="0"/>
                <wp:positionH relativeFrom="page">
                  <wp:posOffset>1438275</wp:posOffset>
                </wp:positionH>
                <wp:positionV relativeFrom="paragraph">
                  <wp:posOffset>284480</wp:posOffset>
                </wp:positionV>
                <wp:extent cx="1800225" cy="2942304"/>
                <wp:effectExtent l="0" t="0" r="28575" b="10795"/>
                <wp:wrapSquare wrapText="bothSides"/>
                <wp:docPr id="15" name="Group 14"/>
                <wp:cNvGraphicFramePr/>
                <a:graphic xmlns:a="http://schemas.openxmlformats.org/drawingml/2006/main">
                  <a:graphicData uri="http://schemas.microsoft.com/office/word/2010/wordprocessingGroup">
                    <wpg:wgp>
                      <wpg:cNvGrpSpPr/>
                      <wpg:grpSpPr>
                        <a:xfrm>
                          <a:off x="0" y="0"/>
                          <a:ext cx="1800225" cy="2942304"/>
                          <a:chOff x="0" y="0"/>
                          <a:chExt cx="2400300" cy="3923072"/>
                        </a:xfrm>
                      </wpg:grpSpPr>
                      <wpg:grpSp>
                        <wpg:cNvPr id="2" name="Group 2"/>
                        <wpg:cNvGrpSpPr/>
                        <wpg:grpSpPr>
                          <a:xfrm>
                            <a:off x="128434" y="88491"/>
                            <a:ext cx="2143431" cy="3739079"/>
                            <a:chOff x="128434" y="88491"/>
                            <a:chExt cx="3691466" cy="5151096"/>
                          </a:xfrm>
                        </wpg:grpSpPr>
                        <pic:pic xmlns:pic="http://schemas.openxmlformats.org/drawingml/2006/picture">
                          <pic:nvPicPr>
                            <pic:cNvPr id="6" name="Picture 6" descr="https://static-content.springer.com/image/art%3A10.1007%2Fs12603-016-0715-0/MediaObjects/12603_2016_715_Fig2_HTML.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222" t="10709" r="1889" b="10091"/>
                            <a:stretch/>
                          </pic:blipFill>
                          <pic:spPr bwMode="auto">
                            <a:xfrm>
                              <a:off x="128434" y="88491"/>
                              <a:ext cx="3691466" cy="2466813"/>
                            </a:xfrm>
                            <a:prstGeom prst="rect">
                              <a:avLst/>
                            </a:prstGeom>
                            <a:noFill/>
                            <a:ln>
                              <a:solidFill>
                                <a:schemeClr val="tx1"/>
                              </a:solidFill>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descr="https://static-content.springer.com/image/art%3A10.1007%2Fs12603-016-0715-0/MediaObjects/12603_2016_715_Fig3_HTML.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222" t="8328" r="2332" b="11607"/>
                            <a:stretch/>
                          </pic:blipFill>
                          <pic:spPr bwMode="auto">
                            <a:xfrm>
                              <a:off x="128434" y="2677212"/>
                              <a:ext cx="3674535" cy="2562375"/>
                            </a:xfrm>
                            <a:prstGeom prst="rect">
                              <a:avLst/>
                            </a:prstGeom>
                            <a:noFill/>
                            <a:ln>
                              <a:solidFill>
                                <a:schemeClr val="tx1"/>
                              </a:solidFill>
                            </a:ln>
                            <a:extLst>
                              <a:ext uri="{909E8E84-426E-40DD-AFC4-6F175D3DCCD1}">
                                <a14:hiddenFill xmlns:a14="http://schemas.microsoft.com/office/drawing/2010/main">
                                  <a:solidFill>
                                    <a:srgbClr val="FFFFFF"/>
                                  </a:solidFill>
                                </a14:hiddenFill>
                              </a:ext>
                            </a:extLst>
                          </pic:spPr>
                        </pic:pic>
                      </wpg:grpSp>
                      <wps:wsp>
                        <wps:cNvPr id="3" name="Rectangle 3"/>
                        <wps:cNvSpPr/>
                        <wps:spPr>
                          <a:xfrm>
                            <a:off x="0" y="0"/>
                            <a:ext cx="2400300" cy="3923072"/>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TextBox 17"/>
                        <wps:cNvSpPr txBox="1"/>
                        <wps:spPr>
                          <a:xfrm>
                            <a:off x="1652785" y="88469"/>
                            <a:ext cx="625687" cy="369993"/>
                          </a:xfrm>
                          <a:prstGeom prst="rect">
                            <a:avLst/>
                          </a:prstGeom>
                          <a:noFill/>
                        </wps:spPr>
                        <wps:txbx>
                          <w:txbxContent>
                            <w:p w:rsidR="00290DE3" w:rsidRPr="001113B6" w:rsidRDefault="00290DE3" w:rsidP="00856599">
                              <w:pPr>
                                <w:pStyle w:val="NormalWeb"/>
                                <w:spacing w:before="0" w:beforeAutospacing="0" w:after="0" w:afterAutospacing="0"/>
                              </w:pPr>
                              <w:r w:rsidRPr="001113B6">
                                <w:rPr>
                                  <w:rFonts w:asciiTheme="minorHAnsi" w:hAnsi="Calibri" w:cstheme="minorBidi"/>
                                  <w:color w:val="000000" w:themeColor="text1"/>
                                  <w:kern w:val="24"/>
                                </w:rPr>
                                <w:t>Men</w:t>
                              </w:r>
                            </w:p>
                          </w:txbxContent>
                        </wps:txbx>
                        <wps:bodyPr wrap="none" rtlCol="0">
                          <a:spAutoFit/>
                        </wps:bodyPr>
                      </wps:wsp>
                      <wps:wsp>
                        <wps:cNvPr id="5" name="TextBox 18"/>
                        <wps:cNvSpPr txBox="1"/>
                        <wps:spPr>
                          <a:xfrm>
                            <a:off x="1323580" y="1967127"/>
                            <a:ext cx="894080" cy="369993"/>
                          </a:xfrm>
                          <a:prstGeom prst="rect">
                            <a:avLst/>
                          </a:prstGeom>
                          <a:noFill/>
                        </wps:spPr>
                        <wps:txbx>
                          <w:txbxContent>
                            <w:p w:rsidR="00290DE3" w:rsidRPr="001113B6" w:rsidRDefault="00290DE3" w:rsidP="00856599">
                              <w:pPr>
                                <w:pStyle w:val="NormalWeb"/>
                                <w:spacing w:before="0" w:beforeAutospacing="0" w:after="0" w:afterAutospacing="0"/>
                              </w:pPr>
                              <w:r w:rsidRPr="001113B6">
                                <w:rPr>
                                  <w:rFonts w:asciiTheme="minorHAnsi" w:hAnsi="Calibri" w:cstheme="minorBidi"/>
                                  <w:color w:val="000000" w:themeColor="text1"/>
                                  <w:kern w:val="24"/>
                                </w:rPr>
                                <w:t>Women</w:t>
                              </w:r>
                            </w:p>
                          </w:txbxContent>
                        </wps:txbx>
                        <wps:bodyPr wrap="none" rtlCol="0">
                          <a:spAutoFit/>
                        </wps:bodyPr>
                      </wps:wsp>
                    </wpg:wgp>
                  </a:graphicData>
                </a:graphic>
              </wp:anchor>
            </w:drawing>
          </mc:Choice>
          <mc:Fallback xmlns:w15="http://schemas.microsoft.com/office/word/2012/wordml">
            <w:pict>
              <v:group w14:anchorId="1CC31407" id="Group 14" o:spid="_x0000_s1026" style="position:absolute;margin-left:113.25pt;margin-top:22.4pt;width:141.75pt;height:231.7pt;z-index:251658240;mso-position-horizontal-relative:page" coordsize="24003,392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dGi8wBgAAzxQAAA4AAABkcnMvZTJvRG9jLnhtbOxYW2/bNhR+H7D/&#10;IAjoo2OKknUxmhSuHXcF0jZoM/QxoCXaVieJGknHzob9930kJSdOst7WZSi2AnV4PTy371z09Nmu&#10;rrwrLlUpmmM/OCK+x5tcFGWzOvZ/vpgPUt9TmjUFq0TDj/1rrvxnJz/+8HTbjjkVa1EVXHog0qjx&#10;tj3211q34+FQ5WteM3UkWt5gcylkzTSmcjUsJNuCel0NKSHxcCtk0UqRc6WwOnOb/omlv1zyXL9Z&#10;LhXXXnXsgzdtf6X9XZjf4clTNl5J1q7LvGODfQUXNSsbPLonNWOaeRtZ3iNVl7kUSiz1US7qoVgu&#10;y5xbGSBNQO5I80KKTWtlWY23q3avJqj2jp6+mmz++upcemUB2418r2E1bGSf9YLIKGfbrsY480K2&#10;79pz2S2s3MzIu1vK2vyFJN7OqvV6r1a+016OxSAlhFKQz7FHs4iGxNJm43wN69y7l69Pu5s0IiQk&#10;sJu5GWa4mFDD1bB/eGj427Ozn+z57mSjh6JZGl8oWUDTKIx8D4ykaZQFznN6EWmAzTDoGE3CjCSZ&#10;O7EX8WECN7KGcRZEcexIjIJRQLL4I7K2ZT7G/84nMLrnE5/GDm7pjeR+R6T+LBo1k79s2gHct2W6&#10;XJRVqa8tFOGohqnm6rzMz6Wb3LgXBHPehV3zqIeFgqscWDS+rAzoNQjmoNxo3ugj1UogmkuLlLJm&#10;Kz5kUj8JJwE5CghJntC5CmhMwgEJ4gFJgtGADF/xomRvFh8AfDW0u5cAVnyJ3ct5uaKXP128Ojv6&#10;0K6Mag27hkPHLzP6PBP5L8prxHTN8PZEtSAEDwbz/ZKUYrvmrFBm2fjiIRU7PdDBoirbeVlVnhT6&#10;fanX79asBcoCGy/MZqf+ThMfj34uYsxEvqmhIxcCJa+gONGoddkq35NjXi84EC1fFu4ReOmZ0gam&#10;xl9tWPqdphNCMvp8MB2R6SAiyelgkkXJICGnSUSiNJgG0z8Mi0E03igOvbBq1pYdr1i9528PxqAu&#10;WrvoZqOkd8VsLHYwBkMWzj2LQLZRieFVyfwttG8id0ApIGwMQRKSQUSM0hQDxHC4Qo9GpSXX+bo3&#10;Sq94Z2iF+OUttq9EAeWzjRZW/3fi18MgNVozgewAohRgTYPwAKJwIan0Cy5qzwxgAghg32FXsIAT&#10;uT9iZGyE8Qyss3HVWKFFVRZmzU5MFuTTSjqd6Z1zOKjm5hQU5m72Grxt5Ixkp+lpGg0iGp/CyLPZ&#10;YDKfRoN4HiSjWTibTmdBb+R1WRS8sY7q0vHfsPF9SeRqsZdjbv91ijsQBb52w0bvF/1f68IWXsaU&#10;HfAAPmdeDL6bWJjcjYVYePxYGP7HYiG1QHwIJt9nLExDiuIaoZCGIaKjCYVBTBKDK0SIbxkKaZwk&#10;NLBVk4suLhgm0Sjsq7pRTMNk9H8w7NuTWwnvkYPhTUlsqmB0VaovMDD7vKRteionwGF3ZSsXoMiQ&#10;vanswj6amWyNqqnins2K3al936DGLm73tfvHm4ZPlv7/bK5drFzpVG1qVAwu/8Yjgl7EJXHboJrU&#10;bLPTQRKz+RhW6OW1I31dceMIVfOWL9FvoZpw8WhPyL3B8hx1nXtbrVnB3bJ5+eGnLUFDeYmiYU+7&#10;I3BYP/S0nQTdeXOV20Z5f5nYQPkXjLnL+xv2ZRTs+8t12Qj5EIEKUnUvu/PQ3C3VmOFCFNco0lAn&#10;205Stfm8RBl1xpQ+ZxJ9OTpBfGvA7lrI33xvi7792Fe/bphpYqqXDfwbTVRkGn07iUYJxUTe3lnc&#10;3mk29VSYAhNfKdrcDs15XfXDpRT1e8BhYl7FFmtyvH3s51r2k6nGHFv4SJHzycSOXXd01rxrc0Pc&#10;aMmUfRe790y2XW2okYpeix5TbHynRHRnzc1GTFCuLktbP97oqdMf8P1IQEf361q4C3D+XOy8wCYb&#10;wxGigcG5p3dYNxLD0ta4tlK7h/ggHtEkRe5w3XTc9coga+vsmI7iFDWR7frjLMu+VZV9B5V6t9h1&#10;jHau5zyqwaeq215gjKBaY4T5v24EKO2OEdJe2V9qhJCGoxSOCyMEWZwEtKsdejOkWUTM/mOYwX2C&#10;6iX5FtaweRBfzWyA7r7wmc9yt+cWQjffIU/+B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MEFAAGAAgAAAAhAJ5Hx53gAAAACgEAAA8AAABkcnMvZG93bnJldi54bWxMj8FqwkAQhu+FvsMy&#10;hd7qJqkRidmISNuTFKqF4m3NjkkwOxuyaxLfvtNTvc0wH/98f76ebCsG7H3jSEE8i0Aglc40VCn4&#10;Pry/LEH4oMno1hEquKGHdfH4kOvMuJG+cNiHSnAI+UwrqEPoMil9WaPVfuY6JL6dXW914LWvpOn1&#10;yOG2lUkULaTVDfGHWne4rbG87K9Wwceox81r/DbsLuft7XhIP392MSr1/DRtViACTuEfhj99VoeC&#10;nU7uSsaLVkGSLFJGFcznXIGBNI643ImHaJmALHJ5X6H4BQAA//8DAFBLAwQKAAAAAAAAACEAzKSj&#10;OU6yAABOsgAAFQAAAGRycy9tZWRpYS9pbWFnZTEuanBlZ//Y/+EWOkV4aWYAAE1NACoAAAAIAAcB&#10;EgADAAAAAQABAAABGgAFAAAAAQAAAGIBGwAFAAAAAQAAAGoBKAADAAAAAQACAAABMQACAAAAHAAA&#10;AHIBMgACAAAAFAAAAI6HaQAEAAAAAQAAAKQAAADQABbjYAAAJxAAFuNgAAAnEEFkb2JlIFBob3Rv&#10;c2hvcCBDUzUgV2luZG93cwAyMDE2OjA0OjEzIDEzOjUzOjI0AAAAAAOgAQADAAAAAQABAACgAgAE&#10;AAAAAQAAAZCgAwAEAAAAAQAAAUcAAAAAAAAABgEDAAMAAAABAAYAAAEaAAUAAAABAAABHgEbAAUA&#10;AAABAAABJgEoAAMAAAABAAIAAAIBAAQAAAABAAABLgICAAQAAAABAAAVBAAAAAAAAABIAAAAAQAA&#10;AEgAAAAB/9j/7QAMQWRvYmVfQ00AAf/uAA5BZG9iZQBkgAAAAAH/2wCEAAwICAgJCAwJCQwRCwoL&#10;ERUPDAwPFRgTExUTExgRDAwMDAwMEQwMDAwMDAwMDAwMDAwMDAwMDAwMDAwMDAwMDAwBDQsLDQ4N&#10;EA4OEBQODg4UFA4ODg4UEQwMDAwMEREMDAwMDAwRDAwMDAwMDAwMDAwMDAwMDAwMDAwMDAwMDAwM&#10;DP/AABEIAIM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O+c7IsyMknJuY1lxYxjDWGhorpd+dS930rHfnJbL/8AuXkf51X/&#10;ALzp2fz+X/4Yd/56x1XeOr7or+zlm8+73B3pku2ja5rmeqxuzf8A1E0lSfZf/wBy8j/Oq/8AedLZ&#10;f/3LyP8AOq/950HF/aYeRmega4O01bt5MjZu3bGfQ/kfmKylamGy/wD7l5H+dV/7zpbL/wDuXkf5&#10;1X/vOppJWVMNl/8A3LyP86r/AN50tl//AHLyP86r/wB51NJKyphsv/7l5H+dV/7zobrmts9J/UbG&#10;W/uOspa7Ub+HUfuo6Ddg4OQ8WX49V1g0D3sDnQP5RSsqWdexjXOd1KxrWiXE2U6Ajdu/mPNOy31H&#10;+mzPuc+N20OqmJ27v6P+8l9hwYLTj1EHSNo4gM0/d9jdvtUq8XGqdvqqbW6CJbPB8pSsqX2X/wDc&#10;vI/zqv8A3nS2X/8AcvI/zqv/AHnU0krKmGy//uXkf51X/vOlsv8A+5eR/nVf+86mklZUw2X/APcv&#10;I/zqv/edLZf/ANy8j/Oq/wDedTSSsqYbL/8AuXkf51X/ALzqeG+9vUG0uyLLa30veWWbDDmvraxw&#10;9Oup3570lDGqrHWmXAfpHYr2OdJ1ayyt7Gx9H2uusSB1U//Q79n89l/+GHf+esdV8nBdkWbxl344&#10;gDZS4NGnfWfcrDP57L/8MO/89Y6jZk41R23XV1O00e9rTr9H6RTSpDkZuLg+jVk3OG9hDDBc53pg&#10;eo9+0funerDC2xrX1v3seA5jmkEEHVrm6fRco2OtdW44xqdY5gdUbZNR1kOd6Xv27fo7FX+0dTqA&#10;D8Cu1oEfquQz7m05teF7f+vIKbNdlNoJqtbYBEljmu5AePo/yXNcphhIkFxA5/1hYreqdA6YTbkY&#10;tvR3R6bn3Yr2VwS3/tXitycL/B1/9qEff0frNrbMLqjbbamFrBiZNZDSTu9U0t3O9Vrv3kVOlHmf&#10;9fklHmfw/uUcivK9MfZyGODhJsHtLQPczftftc7/AEm1NjfaBUBlPY+4EgurG1pAPsdtP0Xub7rE&#10;FM48z+H9yUeZ/D+5V8W3Pc7bl011jbO9j593tGzZ7/pTY/8AnPZ/N/8ACJsrNux7Q1mHdkV7N7ra&#10;oIH0t1Yb+dZ7UlNmPM/h/clHmfw/uT/dPfWUkVLR5n8P7ko8z+H9yeR4hKR4hJS0eZ/D+5KPM/h/&#10;cnkeISkeISUtHmfw/uSjzP4f3J5HiEpHiElKAjuT8Usb/lWr/wAL2/8AV0JaJY3/ACrV/wCF7f8A&#10;q6Ehup//0e/Z/PZf/hh3/nrHQ7sHCyH+pfj12v0G54kgDT2/uf2URn89l/8Ahh3/AJ6x1Wy+p04t&#10;npvqusIAJ9Jof9L+03/XYmlTYFdYIaGgNawNaI4AMAKWxn7o+4KDLA/ZYGuAfWHAEGQD7od/KU9w&#10;8Hf5pQUyb7DLPafLRZ/UugdD6qD+0cCjJc7mwsDbP/Yin07/APwRXtw8Hf5pS3Dwd/mlFThD6oYu&#10;N7ulZeRgPaIqBcba2D+SwOx7LP8A0IuyP5e9Sbf9a+nn9dwcfrWNJ/TdPIpyWsAnfbg5Wym97v3M&#10;a1be4eDv80pbh4O/zSkpxMT60YGRk/Zn476bHHTHewty2Da1/wCtdKtazLd9L23dM/aVX+Et9BaV&#10;nUemV0NyX3V/ZnuLftLRupY4dsnIYHV4n7n616P6T9H9NFyqMXNp+z5tDcqiZ9K+oWNkd9lrXLLu&#10;+rtLbvtPS8rJ6dlaQ4brqyG/RrfXcfW9Bv8A3G+0fZf+66SnUvx67q2y81NBFjbKy0SADrvcH1+n&#10;7v8Av6WNiMxam45c+wV6B9sOeG6BrS6G7tjVzYq650kuDsPfiP8AbY7ArORivDjsccvoD/QycV76&#10;3vsyMjpT/Sss/nsXIRcHqP2dxrw4praQw9Nve447Xn6NHTupWVsu6bb/AKPpXVcbH/0eLjYtP6dJ&#10;Ts47891xbkYlVdMnbYx4cYBs2nbr9Nraf9H/ADifLzcXDLfXYQxw3GxrWlrQHNrJe3c23/Cb/wBH&#10;XZ+j9RVWdRybL7X4jX5BrA+09Hua2nMpjQ24pJ9LIqfH0bbPs17/AOidT/7TKwepizEOVgVPzK2P&#10;LMipoLLmQP0jPs1rWu+11e31MG/7Pc+r+Z9Sz0q7kptNFb2tc1ohwDhLYMESPa4bmp9jP3R9wQa8&#10;nHzcQ3Y1jrKrWuAsra4uBEte3ZDbGZFbvb6D/wBNXd+j2IXTXVOoN9GVbm49pmo2AksguFlR9rbW&#10;2sf+jvryP09T6/0mxJTb2M/dH3BLYz90fcEtw8Hf5pS3Dwd/mlJSg1o1AAPkAnxv+Vav/C9v/V0J&#10;g4HSD8wQnxv+Vav/AAvb/wBXQkN1P//S79n89l/+GHf+esdTDnDQEhQZ/PZf/hh3/nrHQMl/VA+M&#10;Oqh9cDW15aZ/P+gmlTY/wn9n+KdQabPbvDRZsG8AmA787b/J3KXu8B9/+xBS6Sb3eA+//Yl7vAff&#10;/sRUukm93gPv/wBiXu8B9/8AsSUukm93gPv/ANiXu8B9/wDsSUugZfT8LOB+1UixxaWeoJbYGH6V&#10;bb69tvpu/wBFu9L/AINH93gPv/2Jvd4D7/8AYkpxn/V2yumtuPlOv9Ak0V5B9M1zH9CzsJrMnptv&#10;pt9H9XY/Csq/nOnfzj0+ZRl41hy7y611bYHVsasHJaxv0aurdNqa2rqeK33bn4jN/wDoMTDs/W1s&#10;e7wH3/7E4LgZAEjjX/YkpxGZAsuZk12VYnUMqG05dbjb0/qBHs9N7mH+ke3ZX6n+Usf+bxruo41d&#10;1VhR6l2c+zGH2DrTGh+ZgXGachgiv1X2Vt/TM/wdHV8av7Rjfo6OoY//AGiWi7Fx31XUvx6nU5JL&#10;siotBZY50bn3M2bbXu2/TeqTukPcG41lhuwmS/Gc97xl4tg+g7Cz4fbZV+bsyP0tf80+3Kxf1ZJT&#10;aws6rMFjWtfTfjkNyca0AW1Odqz1Nhcx9dn+ByKX2Y9/+CsVhY2U25jqm9SsFGTWBXhdeqaGt3OM&#10;DGz6P5un7T9G3Gs/yZm2f0e3Czfs1au42dabm4OdW3H6htLmsDia7mt+nfgveN72s/7UY1n6zh/4&#10;X9D6ORalNxLG/wCVav8Awvb/ANXQkJ7gff8A7Esb/lWr/wAL2/8AV0JDdT//0+/Z/PZf/hh3/nrH&#10;UlFn89l/+GHf+esdV8rCuyLA9mbfjNAA2UkAE/vGU0qbP5/9n+KdQYwt2sL3OLKw0uMS4jTe7Q+5&#10;yltP7zvw/wDIoKXSTbT+878P/IpbT+878P8AyKSl0k20/vO/D/yKW0/vO/D/AMikpdJNtP7zvw/8&#10;iltP7zvw/wDIpKXSTbT+878P/IpbT+878P8AyKSl0k20/vO/D/yKW0/vO/D/AMikpdJNtP7zvw/8&#10;iltP7zvw/wDIpKU9rHsdW9ofXY0sexwDmua4Q9j2O9r2O/dQsnDxsugY97N1bS1zNpLHMcz+btos&#10;ZtfRdV/g7avoIu0/vO/D/wAiltP7zvw/8iipFiMzK2Ory7W5Ba6KrwNr3sjT7TW1ramZDPoPfR+i&#10;v/nvTx/5lGxv+Vav/C9v/V0JgCD9InyMf3J8b/lWr/wvb/1dCQ3U/wD/1O/Z/PZf/hh3/nrHTWZG&#10;PUYturrPg97W8/1inZ/PZf8A4Yd/56x0K/Bwsl4fkUMueBAc+TAHYappUlBDnBzSC1zQQQZBBOhC&#10;koCqsFrQxu1jA1oiYAMAap/Tr/cb9wQUySUfTr/cb9wT+nX+437gkpdJR9Ov9xv3BP6df7jfuCSl&#10;0lH06/3G/cEvTr/cb9wSUySUfTr/AHG/cEvTr/cb9wSUySUfTr/cb9wT+nX+437gkpdJR9Ov9xv3&#10;BL06/wBxv3BJTJJR9Ov9xv3BL06/3G/cElMksb/lWr/wvb/1dCYMYDIaAfEABPjf8q1f+F7f+roR&#10;G6n/1e/Z/PZf/hh3/nrHVfL6lj4bwy1lz3O1HpVl4119zm+1vH5ysM/nsv8A8MO/89Y6mHOHBI+C&#10;aVI2WNftsAcA9gcAQZg+73fylLe2J1j4FDyqrr6tlWQ/GfMmxgBJEEbPd8fzU4qtGSLje81BsfZy&#10;BtkDbv3N/ed7/cgpnuHGv3FLe2J1j4H+5VfsWb9kdR+0rvWLw4ZWyveAGhvpbP5vZuHqI3o3faq7&#10;/tD/AEmN2uxoGx5hzfUc76e7c7f/AGElJNw8/uKW9sTrA50KrNxMsY7qvt1rrHOa5tzmiWgDaa4a&#10;5u5tn5/vRfRu+0U2jJeK6mgWUQC20gPbuscfcz3P9T2f6KtJSTcJjWfgUt7eddOdCq32TK+z2UjO&#10;tFj3B1d+0bqwP8G0T+kb/XUxjZHr49n2uz06WNbbTtbtucAZttd9JrrPzklJtwmNfuKW4eenOhVd&#10;uLlCqxn22wve9rmWlrZY1rt7qgz6Dm2N/RvT/Zsn1cd/2yzZQ0NtqLWxcRMvtd9Jjnz+YkpPuHn9&#10;xS3DXnTnQoDMXIDL2vzLXm4g1uhrTUAS7bTt/rbPcpCi79ATkvJpAFnhbqHfpBu/s/npKS7h5/cU&#10;tw89OdCgjGu3Xk5VpbcAGN0HpHc97nUP+l7mvZX7/wDRJvsuRtxwcy3dQZtcAB6w3B225v0foj0/&#10;YkpPuHn9xS3Dz050KruxMo/aYzrW/aARTDW/oJM/oZ+lt+j7k7sbJcKAMyxhqJNha0H1Ze2zbZ6h&#10;fsbsb6P0voJKThwMc68aFPjf8q1f+F7f+roVN+Vi4mXccvqDQLPczGtLWisEt+h+d+d+f++rODbV&#10;d1Gm2pwfW7Hu2uHBiyljv81zdqI3U//W799OdXkZG3GNrLLfUY9tjWyCypn0X+76Vbkoz/8AuE7/&#10;ALdrQOtXUNzfSd1A4Vt1QaKhXY8vDTY+atjmt/430P0n836v+AVNtosre1vWHOtZGQ60VWwypjDQ&#10;WOZ6357rP7dmPfv9TIpusrVKdOM//uE7/t2tKM//ALhO/wC3a1m2Zfp49W7rVllha7JYRUWm2t0C&#10;nHY1rXbP5l7P5uzJ370NuU5lPv67bvcWbttDnBol4t2F7d359dXrO/mv0Fnp+rkVJcKnWjP/AO4T&#10;v+3a0oz/APuE7/t2tZzb7RRmtr6vbdY2h+1zKHvc0g1N9Smttn6Syr/R/n+r/o09mTbldQ9PE6s5&#10;jLiXisVWbmAD1GMbubtfu22fnY//AF5Cgp0Iz/8AuE7/ALdrSjP/AO4Tv+3a1lUXPdU4s6vZXbkN&#10;LgH490tsY317nenba/btxmbH42702f8AH2Ij72Nxsfd1okvseWWGqwmzaKz6ba2WNd+jY3d/wlNv&#10;r7P8OjSnRjP/AO4Tv+3a0oz/APuE7/t2tZDOpCrHyTZ1d+TYdKamseGt9OxznP8AXqp9b9LW39Z2&#10;7/s3v9Kuz9Gj3W00vdVk9VssyKqDW9hrsI3Ob9Co0Ghlu/8AM/nM3+Z/WkKU6EZ//cJ3/btaUZ//&#10;AHCd/wBu1qiMvHoY5o6mW/bKrRS9zbXOa9jTvuNbjua+nb6npvez/C/4PGUzZi9Qy6mY/U3MzRWy&#10;svrZY0u2uda7cxzvs229lN7f5vf/AMKjwqbcZ/8A3Cd/27WlGf8A9wnf9u1pVdI6iywWHqdrj6jX&#10;vG1sPa0tPpuH0G72B1W6plf/AJNv2V1Zzw79pvaz1GudVt3ewOs3UsuaabPfW9jfUd/okKCl4z/+&#10;4Tv+3a0oz/8AuE7/ALdrTv6V1IlrmdTsa4V1McCwFpfWf0tzW7/b9oZ7NrnWJh0nqYza8gdScKh6&#10;frVBhO8Vhgcz9JbYyplr2Os/R1er+l9P1UqClRn/APcJ3/btaUZ//cJ3/btaGOjdY3Nc7qz3w4Fw&#10;dXEj8/8Ambam/wBX2+xK/ofUbWBv7TeXegKXuc13vcDY51pZTdQyvd6jP5nZb+j/AJ7+b2Kgpl6W&#10;WXFx6fLjEuL6iTH0dT+6i4VGV9uF1tHoVsqezV7XEue+uzRtf/F+9Rr6T1JpLndUtcTW5gG0Bocf&#10;oXNaS525rd356P0rFz8aqxudkfabHPJa7WA0e1v0vc3f9NzP8H/4I80FP//X7zO2/tDKj7Du+z1T&#10;9p3b/wDtXHqz+j+z/wCj2f8Adzeg/wCBf/yT/M2/1OKPp/8Adb/uR/6Cr50SSU/RWR2/5J/o7f5z&#10;+u//ANlP3P8AhvVUrv5vG/5K/mWfT+j9D/tN/wB1v9F/wK+c0klP0Pj/AM1kf8j/AM0f5v6P+B/p&#10;H/Af++6JX/Sqf+Se/wBH+c+h/gf9f5lfOiSSn6L6f9Jv/JP0rP6Pz/Nt+j/L/wBP/wB11Zx+cL/k&#10;/wClb/N/1/8AtF/L/wC5P/DL5rSSU/RPU/oWf8kdv6Vxy7+c/wC+f21PP/nLf+Suf+1H0v5v/C/6&#10;/wAwvnNJJT9MWx+z/b9ljZbHrT6XD/p7/d/4b3f8KpD+l0f0T83j+c+jkfzH/fP+D+1r5lSSU/VS&#10;S+VUklP1UkvlVJJT9VJL5VSSU/VSS+VUklP/2f/tHV5QaG90b3Nob3AgMy4wADhCSU0EJQAAAAAA&#10;EAAAAAAAAAAAAAAAAAAAAAA4QklNBDoAAAAAAJMAAAAQAAAAAQAAAAAAC3ByaW50T3V0cHV0AAAA&#10;BQAAAABDbHJTZW51bQAAAABDbHJTAAAAAFJHQkMAAAAASW50ZWVudW0AAAAASW50ZQAAAABJbWcg&#10;AAAAAE1wQmxib29sAQAAAA9wcmludFNpeHRlZW5CaXRib29sAAAAAAtwcmludGVyTmFtZVRFWFQA&#10;AAABAAAAOEJJTQQ7AAAAAAGyAAAAEAAAAAEAAAAAABJwcmludE91dHB1dE9wdGlvbnMAAAASAAAA&#10;AENwdG5ib29sAAAAAABDbGJyYm9vbAAAAAAAUmdzTWJvb2wAAAAAAENybkNib29sAAAAAABDbnRD&#10;Ym9vbAAAAAAATGJsc2Jvb2wAAAAAAE5ndHZib29sAAAAAABFbWxEYm9vbAAAAAAASW50cmJvb2wA&#10;AAAAAEJja2dPYmpjAAAAAQAAAAAAAFJHQkMAAAADAAAAAFJkICBkb3ViQG/gAAAAAAAAAAAAR3Ju&#10;IGRvdWJAb+AAAAAAAAAAAABCbCAgZG91YkBv4AAAAAAAAAAAAEJyZFRVbnRGI1JsdAAAAAAAAAAA&#10;AAAAAEJsZCBVbnRGI1JsdAAAAAAAAAAAAAAAAFJzbHRVbnRGI1B4bEBiwAAAAAAAAAAACnZlY3Rv&#10;ckRhdGFib29sAQAAAABQZ1BzZW51bQAAAABQZ1BzAAAAAFBnUEMAAAAATGVmdFVudEYjUmx0AAAA&#10;AAAAAAAAAAAAVG9wIFVudEYjUmx0AAAAAAAAAAAAAAAAU2NsIFVudEYjUHJjQFkAAAAAAAA4QklN&#10;A+0AAAAAABAAlgAAAAEAAgCWAAAAAQACOEJJTQQmAAAAAAAOAAAAAAAAAAAAAD+AAAA4QklNBA0A&#10;AAAAAAQAAAB4OEJJTQQZAAAAAAAEAAAAHjhCSU0D8wAAAAAACQAAAAAAAAAAAQA4QklNJxAAAAAA&#10;AAoAAQAAAAAAAAACOEJJTQP1AAAAAABIAC9mZgABAGxmZgAGAAAAAAABAC9mZgABAKGZmgAGAAAA&#10;AAABADIAAAABAFoAAAAGAAAAAAABADUAAAABAC0AAAAGAAAAAAABOEJJTQP4AAAAAABwAAD/////&#10;////////////////////////A+gAAAAA/////////////////////////////wPoAAAAAP//////&#10;//////////////////////8D6AAAAAD/////////////////////////////A+gAADhCSU0EAAAA&#10;AAAAAgABOEJJTQQCAAAAAAAEAAAAADhCSU0EMAAAAAAAAgEBOEJJTQQtAAAAAAAGAAEAAAACOEJJ&#10;TQQIAAAAAAAQAAAAAQAAAkAAAAJAAAAAADhCSU0EHgAAAAAABAAAAAA4QklNBBoAAAAAA0EAAAAG&#10;AAAAAAAAAAAAAAFHAAABkAAAAAZnKmgHmJgALQAxADAAAAABAAAAAAAAAAAAAAAAAAAAAAAAAAEA&#10;AAAAAAAAAAAAAZAAAAFHAAAAAAAAAAAAAAAAAAAAAAEAAAAAAAAAAAAAAAAAAAAAAAAAEAAAAAEA&#10;AAAAAABudWxsAAAAAgAAAAZib3VuZHNPYmpjAAAAAQAAAAAAAFJjdDEAAAAEAAAAAFRvcCBsb25n&#10;AAAAAAAAAABMZWZ0bG9uZwAAAAAAAAAAQnRvbWxvbmcAAAFHAAAAAFJnaHRsb25nAAABk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BRwAAAABSZ2h0bG9uZwAAAZA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COEJJTQQMAAAAABUgAAAAAQAAAKAAAACDAAAB4AAA9aAAABUEABgAAf/Y&#10;/+0ADEFkb2JlX0NNAAH/7gAOQWRvYmUAZIAAAAAB/9sAhAAMCAgICQgMCQkMEQsKCxEVDwwMDxUY&#10;ExMVExMYEQwMDAwMDBEMDAwMDAwMDAwMDAwMDAwMDAwMDAwMDAwMDAwMAQ0LCw0ODRAODhAUDg4O&#10;FBQODg4OFBEMDAwMDBERDAwMDAwMEQwMDAwMDAwMDAwMDAwMDAwMDAwMDAwMDAwMDAz/wAARCACD&#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vnOyLMjJJybmNZcWMYw1hoaK6XfnUvd9Kx35yWy//ALl5H+dV/wC86dn8/l/+&#10;GHf+esdV3jq+6K/s5ZvPu9wd6ZLto2ua5nqsbs3/ANRNJUn2X/8AcvI/zqv/AHnS2X/9y8j/ADqv&#10;/edBxf2mHkZnoGuDtNW7eTI2bt2xn0P5H5ispWphsv8A+5eR/nVf+86Wy/8A7l5H+dV/7zqaSVlT&#10;DZf/ANy8j/Oq/wDedLZf/wBy8j/Oq/8AedTSSsqYbL/+5eR/nVf+86G65rbPSf1Gxlv7jrKWu1G/&#10;h1H7qOg3YODkPFl+PVdYNA97A50D+UUrKlnXsY1zndSsa1olxNlOgI3bv5jzTst9R/psz7nPjdtD&#10;qpidu7+j/vJfYcGC049RB0jaOIDNP3fY3b7VKvFxqnb6qm1ugiWzwfKUrKl9l/8A3LyP86r/AN50&#10;tl//AHLyP86r/wB51NJKyphsv/7l5H+dV/7zpbL/APuXkf51X/vOppJWVMNl/wD3LyP86r/3nS2X&#10;/wDcvI/zqv8A3nU0krKmGy//ALl5H+dV/wC86nhvvb1BtLsiy2t9L3llmww5r62scPTrqd+e9JQx&#10;qqx1plwH6R2K9jnSdWssrexsfR9rrrEgdVP/0O/Z/PZf/hh3/nrHVfJwXZFm8Zd+OIA2UuDRp31n&#10;3Kwz+ey//DDv/PWOo2ZONUdt11dTtNHva06/R+kU0qQ5Gbi4Po1ZNzhvYQwwXOd6YHqPftH7p3qw&#10;wtsa19b97HgOY5pBBB1a5un0XKNjrXVuOManWOYHVG2TUdZDnel79u36OxV/tHU6gA/ArtaBH6rk&#10;M+5tObXhe3/ryCmzXZTaCarW2ARJY5ruQHj6P8lzXKYYSJBcQOf9YWK3qnQOmE25GLb0d0em592K&#10;9lcEt/7V4rcnC/wdf/ahH39H6za2zC6o222phawYmTWQ0k7vVNLdzvVa795FTpR5n/X5JR5n8P7l&#10;HIryvTH2chjg4SbB7S0D3M37X7XO/wBJtTY32gVAZT2PuBILqxtaQD7HbT9F7m+6xBTOPM/h/clH&#10;mfw/uVfFtz3O25dNdY2zvY+fd7Rs2e/6U2P/AJz2fzf/AAibKzbse0NZh3ZFeze62qCB9LdWG/nW&#10;e1JTZjzP4f3JR5n8P7k/3T31lJFS0eZ/D+5KPM/h/cnkeISkeISUtHmfw/uSjzP4f3J5HiEpHiEl&#10;LR5n8P7ko8z+H9yeR4hKR4hJSgI7k/FLG/5Vq/8AC9v/AFdCWiWN/wAq1f8Ahe3/AKuhIbqf/9Hv&#10;2fz2X/4Yd/56x0O7Bwsh/qX49dr9BueJIA09v7n9lEZ/PZf/AIYd/wCesdVsvqdOLZ6b6rrCACfS&#10;aH/S/tN/12JpU2BXWCGhoDWsDWiOADAClsZ+6PuCgywP2WBrgH1hwBBkA+6HfylPcPB3+aUFMm+w&#10;yz2ny0Wf1LoHQ+qg/tHAoyXO5sLA2z/2Ip9O/wD8EV7cPB3+aUtw8Hf5pRU4Q+qGLje7pWXkYD2i&#10;KgXG2tg/ksDseyz/ANCLsj+XvUm3/Wvp5/XcHH61jSf03TyKclrAJ324OVspve79zGtW3uHg7/NK&#10;W4eDv80pKcTE+tGBkZP2Z+O+mxx0x3sLctg2tf8ArXSrWsy3fS9t3TP2lV/hLfQWlZ1HpldDcl91&#10;f2Z7i37S0bqWOHbJyGB1eJ+5+tej+k/R/TRcqjFzafs+bQ3KomfSvqFjZHfZa1yy7vq7S277T0vK&#10;yenZWkOG66shv0a313H1vQb/ANxvtH2X/uukp1L8eu6tsvNTQRY2ystEgA673B9fp+7/AL+ljYjM&#10;WpuOXPsFegfbDnhuga0uhu7Y1c2KuudJLg7D34j/AG2OwKzkYrw47HHL6A/0MnFe+t77MjI6U/0r&#10;LP57FyEXB6j9nca8OKa2kMPTb3uOO15+jR07qVlbLum2/wCj6V1XGx/9Hi42LT+nSU7OO/PdcW5G&#10;JVXTJ22MeHGAbNp26/Ta2n/R/wA4ny83Fwy312EMcNxsa1pa0BzayXt3Nt/wm/8AR12fo/UVVnUc&#10;my+1+I1+QawPtPR7mtpzKY0NuKSfSyKnx9G2z7Ne/wDonU/+0ysHqYsxDlYFT8ytjyzIqaCy5kD9&#10;Iz7Na1rvtdXt9TBv+z3Pq/mfUs9Ku5KbTRW9rXNaIcA4S2DBEj2uG5qfYz90fcEGvJx83EN2NY6y&#10;q1rgLK2uLgRLXt2Q2xmRW72+g/8ATV3fo9iF011TqDfRlW5uPaZqNgJLILhZUfa21trH/o768j9P&#10;U+v9JsSU29jP3R9wS2M/dH3BLcPB3+aUtw8Hf5pSUoNaNQAD5AJ8b/lWr/wvb/1dCYOB0g/MEJ8b&#10;/lWr/wAL2/8AV0JDdT//0u/Z/PZf/hh3/nrHUw5w0BIUGfz2X/4Yd/56x0DJf1QPjDqofXA1teWm&#10;fz/oJpU2P8J/Z/inUGmz27w0WbBvAJgO/O2/ydyl7vAff/sQUukm93gPv/2Je7wH3/7EVLpJvd4D&#10;7/8AYl7vAff/ALElLpJvd4D7/wDYl7vAff8A7ElLoGX0/CzgftVIscWlnqCW2Bh+lW2+vbb6bv8A&#10;RbvS/wCDR/d4D7/9ib3eA+//AGJKcZ/1dsrprbj5Tr/QJNFeQfTNcx/Qs7CazJ6bb6bfR/V2PwrK&#10;v5zp3849PmUZeNYcu8utdW2B1bGrByWsb9Grq3Tamtq6nit925+Izf8A6DEw7P1tbHu8B9/+xOC4&#10;GQBI41/2JKcRmQLLmZNdlWJ1DKhtOXW429P6gR7PTe5h/pHt2V+p/lLH/m8a7qONXdVYUepdnPsx&#10;h9g60xofmYFxmnIYIr9V9lbf0zP8HR1fGr+0Y36OjqGP/wBolouxcd9V1L8ep1OSS7IqLQWWOdG5&#10;9zNm217tv03qk7pD3BuNZYbsJkvxnPe8ZeLYPoOws+H22Vfm7Mj9LX/NPtysX9WSU2sLOqzBY1rX&#10;0345DcnGtAFtTnas9TYXMfXZ/gcil9mPf/grFYWNlNuY6pvUrBRk1gV4XXqmhrdzjAxs+j+bp+0/&#10;RtxrP8mZtn9Htws37NWruNnWm5uDnVtx+obS5rA4mu5rfp34L3je9rP+1GNZ+s4f+F/Q+jkWpTcS&#10;xv8AlWr/AML2/wDV0JCe4H3/AOxLG/5Vq/8AC9v/AFdCQ3U//9Pv2fz2X/4Yd/56x1JRZ/PZf/hh&#10;3/nrHVfKwrsiwPZm34zQANlJABP7xlNKmz+f/Z/inUGMLdrC9ziysNLjEuI03u0PucpbT+878P8A&#10;yKCl0k20/vO/D/yKW0/vO/D/AMikpdJNtP7zvw/8iltP7zvw/wDIpKXSTbT+878P/IpbT+878P8A&#10;yKSl0k20/vO/D/yKW0/vO/D/AMikpdJNtP7zvw/8iltP7zvw/wDIpKXSTbT+878P/IpbT+878P8A&#10;yKSlPax7HVvaH12NLHscA5rmuEPY9jva9jv3ULJw8bLoGPezdW0tczaSxzHM/m7aLGbX0XVf4O2r&#10;6CLtP7zvw/8AIpbT+878P/IoqRYjMytjq8u1uQWuiq8Da97I0+01ta2pmQz6D30for/5708f+ZRs&#10;b/lWr/wvb/1dCYAg/SJ8jH9yfG/5Vq/8L2/9XQkN1P8A/9Tv2fz2X/4Yd/56x01mRj1GLbq6z4Pe&#10;1vP9Yp2fz2X/AOGHf+esdCvwcLJeH5FDLngQHPkwB2GqaVJQQ5wc0gtc0EEGQQToQpKAqrBa0Mbt&#10;YwNaImADAGqf06/3G/cEFMklH06/3G/cE/p1/uN+4JKXSUfTr/cb9wT+nX+437gkpdJR9Ov9xv3B&#10;L06/3G/cElMklH06/wBxv3BL06/3G/cElMklH06/3G/cE/p1/uN+4JKXSUfTr/cb9wS9Ov8Acb9w&#10;SUySUfTr/cb9wS9Ov9xv3BJTJLG/5Vq/8L2/9XQmDGAyGgHxAAT43/KtX/he3/q6ERup/9Xv2fz2&#10;X/4Yd/56x1Xy+pY+G8MtZc9ztR6VZeNdfc5vtbx+crDP57L/APDDv/PWOphzhwSPgmlSNljX7bAH&#10;APYHAEGYPu938pS3tidY+BQ8qq6+rZVkPxnzJsYASRBGz3fH81OKrRki43vNQbH2cgbZA279zf3n&#10;e/3IKZ7hxr9xS3tidY+B/uVX7Fm/ZHUftK71i8OGVsr3gBob6Wz+b2bh6iN6N32qu/7Q/wBJjdrs&#10;aBseYc31HO+nu3O3/wBhJSTcPP7ilvbE6wOdCqzcTLGO6r7da6xzmubc5oloA2muGububZ+f70X0&#10;bvtFNoyXiupoFlEAttID27rHH3M9z/U9n+irSUk3CY1n4FLe3nXTnQqt9kyvs9lIzrRY9wdXftG6&#10;sD/BtE/pG/11MY2R6+PZ9rs9OljW207W7bnAGbbXfSa6z85JSbcJjX7iluHnpzoVXbi5QqsZ9tsL&#10;3va5lpa2WNa7e6oM+g5tjf0b0/2bJ9XHf9ss2UNDbai1sXETL7XfSY58/mJKT7h5/cUtw15050KA&#10;zFyAy9r8y15uINboa01AEu207f62z3KQou/QE5LyaQBZ4W6h36Qbv7P56Sku4ef3FLcPPTnQoIxr&#10;t15OVaW3ABjdB6R3Pe51D/pe5r2V+/8A0Sb7LkbccHMt3UGbXAAesNwdtub9H6I9P2JKT7h5/cUt&#10;w89OdCq7sTKP2mM61v2gEUw1v6CTP6Gfpbfo+5O7GyXCgDMsYaiTYWtB9WXts22eoX7G7G+j9L6C&#10;Sk4cDHOvGhT43/KtX/he3/q6FTflYuJl3HL6g0Cz3MxrS1orBLfofnfnfn/vqzg21XdRptqcH1ux&#10;7trhwYspY7/Nc3aiN1P/1u/fTnV5GRtxjayy31GPbY1sgsqZ9F/u+lW5KM//ALhO/wC3a0DrV1Dc&#10;30ndQOFbdUGioV2PLw02PmrY5rf+N9D9J/N+r/gFTbaLK3tb1hzrWRkOtFVsMqYw0Fjmet+e6z+3&#10;Zj37/UyKbrK1SnTjP/7hO/7drSjP/wC4Tv8At2tZtmX6ePVu61ZZYWuyWEVFptrdApx2Na12z+Ze&#10;z+bsyd+9DblOZT7+u273Fm7bQ5waJeLdhe3d+fXV6zv5r9BZ6fq5FSXCp1oz/wDuE7/t2tKM/wD7&#10;hO/7drWc2+0UZra+r23WNoftcyh73NINTfUprbZ+ksq/0f5/q/6NPZk25XUPTxOrOYy4l4rFVm5g&#10;A9RjG7m7X7ttn52P/wBeQoKdCM//ALhO/wC3a0oz/wDuE7/t2tZVFz3VOLOr2V25DS4B+PdLbGN9&#10;e53p22v27cZmx+Nu9Nn/AB9iI+9jcbH3daJL7HllhqsJs2is+m2tljXfo2N3f8JTb6+z/Do0p0Yz&#10;/wDuE7/t2tKM/wD7hO/7drWQzqQqx8k2dXfk2HSmprHhrfTsc5z/AF6qfW/S1t/Wdu/7N7/Srs/R&#10;o91tNL3VZPVbLMiqg1vYa7CNzm/QqNBoZbv/ADP5zN/mf1pClOhGf/3Cd/27WlGf/wBwnf8Abtao&#10;jLx6GOaOplv2yq0Uvc21zmvY077jW47mvp2+p6b3s/wv+DxlM2YvUMupmP1NzM0VsrL62WNLtrnW&#10;u3Mc77NtvZTe3+b3/wDCo8Km3Gf/ANwnf9u1pRn/APcJ3/btaVXSOossFh6na4+o17xtbD2tLT6b&#10;h9Bu9gdVuqZX/wCTb9ldWc8O/ab2s9RrnVbd3sDrN1LLmmmz31vY31Hf6JCgpeM//uE7/t2tKM//&#10;ALhO/wC3a07+ldSJa5nU7GuFdTHAsBaX1n9Lc1u/2/aGeza51iYdJ6mM2vIHUnCoen61QYTvFYYH&#10;M/SW2MqZa9jrP0dXq/pfT9VKgpUZ/wD3Cd/27WlGf/3Cd/27Whjo3WNzXO6s98OBcHVxI/P/AJm2&#10;pv8AV9vsSv6H1G1gb+03l3oCl7nNd73A2OdaWU3UMr3eoz+Z2W/o/wCe/m9ioKZelllxceny4xLi&#10;+okx9HU/uouFRlfbhdbR6FbKns1e1xLnvrs0bX/xfvUa+k9SaS53VLXE1uYBtAaHH6FzWkudua3d&#10;+ej9Kxc/GqsbnZH2mxzyWu1gNHtb9L3N3/Tcz/B/+CPNBT//1+8ztv7Qyo+w7vs9U/ad2/8A7Vx6&#10;s/o/s/8Ao9n/AHc3oP8AgX/8k/zNv9Tij6f/AHW/7kf+gq+dEklP0Vkdv+Sf6O3+c/rv/wDZT9z/&#10;AIb1VK7+bxv+Sv5ln0/o/Q/7Tf8Adb/Rf8CvnNJJT9D4/wDNZH/I/wDNH+b+j/gf6R/wH/vuiV/0&#10;qn/knv8AR/nPof4H/X+ZXzokkp+i+n/Sb/yT9Kz+j8/zbfo/y/8AT/8AddWcfnC/5P8ApW/zf9f/&#10;ALRfy/8AuT/wy+a0klP0T1P6Fn/JHb+lccu/nP8Avn9tTz/5y3/krn/tR9L+b/wv+v8AML5zSSU/&#10;TFsfs/2/ZY2Wx60+lw/6e/3f+G93/CqQ/pdH9E/N4/nPo5H8x/3z/g/ta+ZUklP1UkvlVJJT9VJL&#10;5VSSU/VSS+VUklP1UkvlVJJT/9k4QklNBCEAAAAAAFUAAAABAQAAAA8AQQBkAG8AYgBlACAAUABo&#10;AG8AdABvAHMAaABvAHAAAAATAEEAZABvAGIAZQAgAFAAaABvAHQAbwBzAGgAbwBwACAAQwBTADUA&#10;AAABADhCSU0EBgAAAAAABwAEAAAAAQEA/+EN0Gh0dHA6Ly9ucy5hZG9iZS5jb20veGFwLzEuMC8A&#10;PD94cGFja2V0IGJlZ2luPSLvu78iIGlkPSJXNU0wTXBDZWhpSHpyZVN6TlRjemtjOWQiPz4gPHg6&#10;eG1wbWV0YSB4bWxuczp4PSJhZG9iZTpuczptZXRhLyIgeDp4bXB0az0iQWRvYmUgWE1QIENvcmUg&#10;NS4wLWMwNjAgNjEuMTM0Nzc3LCAyMDEwLzAyLzEyLTE3OjMyOjAwICAgICAgICAiPiA8cmRmOlJE&#10;RiB4bWxuczpyZGY9Imh0dHA6Ly93d3cudzMub3JnLzE5OTkvMDIvMjItcmRmLXN5bnRheC1ucyMi&#10;PiA8cmRmOkRlc2NyaXB0aW9uIHJkZjphYm91dD0iIiB4bWxuczp4bXA9Imh0dHA6Ly9ucy5hZG9i&#10;ZS5jb20veGFwLzEuMC8iIHhtbG5zOnhtcE1NPSJodHRwOi8vbnMuYWRvYmUuY29tL3hhcC8xLjAv&#10;bW0vIiB4bWxuczpzdEV2dD0iaHR0cDovL25zLmFkb2JlLmNvbS94YXAvMS4wL3NUeXBlL1Jlc291&#10;cmNlRXZlbnQjIiB4bWxuczpkYz0iaHR0cDovL3B1cmwub3JnL2RjL2VsZW1lbnRzLzEuMS8iIHht&#10;bG5zOnBob3Rvc2hvcD0iaHR0cDovL25zLmFkb2JlLmNvbS9waG90b3Nob3AvMS4wLyIgeG1wOkNy&#10;ZWF0b3JUb29sPSJBZG9iZSBQaG90b3Nob3AgQ1M1IFdpbmRvd3MiIHhtcDpDcmVhdGVEYXRlPSIy&#10;MDE2LTA0LTEzVDEzOjUzOjI0KzA4OjAwIiB4bXA6TWV0YWRhdGFEYXRlPSIyMDE2LTA0LTEzVDEz&#10;OjUzOjI0KzA4OjAwIiB4bXA6TW9kaWZ5RGF0ZT0iMjAxNi0wNC0xM1QxMzo1MzoyNCswODowMCIg&#10;eG1wTU06SW5zdGFuY2VJRD0ieG1wLmlpZDpGOTY1MTEwOTNDMDFFNjExQTc5NzhFMDdDMkVBRjFF&#10;NCIgeG1wTU06RG9jdW1lbnRJRD0ieG1wLmRpZDpGODY1MTEwOTNDMDFFNjExQTc5NzhFMDdDMkVB&#10;RjFFNCIgeG1wTU06T3JpZ2luYWxEb2N1bWVudElEPSJ4bXAuZGlkOkY4NjUxMTA5M0MwMUU2MTFB&#10;Nzk3OEUwN0MyRUFGMUU0IiBkYzpmb3JtYXQ9ImltYWdlL2pwZWciIHBob3Rvc2hvcDpDb2xvck1v&#10;ZGU9IjMiIHBob3Rvc2hvcDpJQ0NQcm9maWxlPSJzUkdCIElFQzYxOTY2LTIuMSI+IDx4bXBNTTpI&#10;aXN0b3J5PiA8cmRmOlNlcT4gPHJkZjpsaSBzdEV2dDphY3Rpb249ImNyZWF0ZWQiIHN0RXZ0Omlu&#10;c3RhbmNlSUQ9InhtcC5paWQ6Rjg2NTExMDkzQzAxRTYxMUE3OTc4RTA3QzJFQUYxRTQiIHN0RXZ0&#10;OndoZW49IjIwMTYtMDQtMTNUMTM6NTM6MjQrMDg6MDAiIHN0RXZ0OnNvZnR3YXJlQWdlbnQ9IkFk&#10;b2JlIFBob3Rvc2hvcCBDUzUgV2luZG93cyIvPiA8cmRmOmxpIHN0RXZ0OmFjdGlvbj0ic2F2ZWQi&#10;IHN0RXZ0Omluc3RhbmNlSUQ9InhtcC5paWQ6Rjk2NTExMDkzQzAxRTYxMUE3OTc4RTA3QzJFQUYx&#10;RTQiIHN0RXZ0OndoZW49IjIwMTYtMDQtMTNUMTM6NTM6MjQrMDg6MDAiIHN0RXZ0OnNvZnR3YXJl&#10;QWdlbnQ9IkFkb2JlIFBob3Rvc2hvcCBDUzUgV2luZG93cyIgc3RFdnQ6Y2hhbmdlZD0iLyIvPiA8&#10;L3JkZjpTZXE+IDwveG1wTU06SGlzdG9yeT4gPC9yZGY6RGVzY3JpcHRpb24+IDwvcmRmOlJERj4g&#10;PC94OnhtcG1ldGE+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PD94cGFja2V0IGVuZD0idyI/Pv/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u&#10;AA5BZG9iZQBkAAAAAAH/2wCEAAYEBAQFBAYFBQYJBgUGCQsIBgYICwwKCgsKCgwQDAwMDAwMEAwM&#10;DAwMDAwMDAwMDAwMDAwMDAwMDAwMDAwMDAwBBwcHDQwNGBAQGBQODg4UFA4ODg4UEQwMDAwMEREM&#10;DAwMDAwRDAwMDAwMDAwMDAwMDAwMDAwMDAwMDAwMDAwMDP/AABEIAUcBkAMBEQACEQEDEQH/3QAE&#10;ADL/xAGiAAAABwEBAQEBAAAAAAAAAAAEBQMCBgEABwgJCgsBAAICAwEBAQEBAAAAAAAAAAEAAgME&#10;BQYHCAkKCxAAAgEDAwIEAgYHAwQCBgJzAQIDEQQABSESMUFRBhNhInGBFDKRoQcVsUIjwVLR4TMW&#10;YvAkcoLxJUM0U5KismNzwjVEJ5OjszYXVGR0w9LiCCaDCQoYGYSURUaktFbTVSga8uPzxNTk9GV1&#10;hZWltcXV5fVmdoaWprbG1ub2N0dXZ3eHl6e3x9fn9zhIWGh4iJiouMjY6PgpOUlZaXmJmam5ydnp&#10;+So6SlpqeoqaqrrK2ur6EQACAgECAwUFBAUGBAgDA20BAAIRAwQhEjFBBVETYSIGcYGRMqGx8BTB&#10;0eEjQhVSYnLxMyQ0Q4IWklMlomOywgdz0jXiRIMXVJMICQoYGSY2RRonZHRVN/Kjs8MoKdPj84SU&#10;pLTE1OT0ZXWFlaW1xdXl9UZWZnaGlqa2xtbm9kdXZ3eHl6e3x9fn9zhIWGh4iJiouMjY6Pg5SVlp&#10;eYmZqbnJ2en5KjpKWmp6ipqqusra6vr/2gAMAwEAAhEDEQA/APR3mjzONCGnomn3GpXOpXDWttbW&#10;rQI3JIJbhmZriWCMKI4H/b5csSVSv/Hes/8AUn6n/wBJGk/9luR4grv8d6z/ANSfqf8A0kaT/wBl&#10;uPEFd/jvWf8AqT9T/wCkjSf+y3HiCu/x3rP/AFJ+p/8ASRpP/ZbjxBXf471n/qT9T/6SNJ/7LceI&#10;K7/Hes/9Sfqf/SRpP/ZbjxBXf471n/qT9T/6SNJ/7LceIK7/AB3rP/Un6n/0kaT/ANluPEFd/jvW&#10;f+pP1P8A6SNJ/wCy3HiCu/x3rP8A1J+p/wDSRpP/AGW48QV3+O9Z/wCpP1P/AKSNJ/7LceIK7/He&#10;s/8AUn6n/wBJGk/9luPEFd/jvWf+pP1P/pI0n/stx4grv8d6z/1J+p/9JGk/9luPEFd/jvWf+pP1&#10;P/pI0n/stx4grv8AHes/9Sfqf/SRpP8A2W48QV3+O9Z/6k/U/wDpI0n/ALLceIK7/Hes/wDUn6n/&#10;ANJGk/8AZbjxBXf471n/AKk/U/8ApI0n/stx4grv8d6z/wBSfqf/AEkaT/2W48QV3+O9Z/6k/U/+&#10;kjSf+y3HiCu/x3rP/Un6n/0kaT/2W48QV3+O9Z/6k/U/+kjSf+y3HiCu/wAd6z/1J+p/9JGk/wDZ&#10;bjxBXf471n/qT9T/AOkjSf8Astx4grv8d6z/ANSfqf8A0kaT/wBluPEFd/jvWf8AqT9T/wCkjSf+&#10;y3HiCu/x3rP/AFJ+p/8ASRpP/ZbjxBXf471n/qT9T/6SNJ/7LceIK7/Hes/9Sfqf/SRpP/ZbjxBX&#10;f471n/qT9T/6SNJ/7LceIK7/AB3rP/Un6n/0kaT/ANluPEFd/jvWf+pP1P8A6SNJ/wCy3HiCu/x3&#10;rP8A1J+p/wDSRpP/AGW48QV3+O9Z/wCpP1P/AKSNJ/7LceIK7/Hes/8AUn6n/wBJGk/9luPEFd/j&#10;vWf+pP1P/pI0n/stx4grv8d6z/1J+p/9JGk/9luPEFd/jvWf+pP1P/pI0n/stx4grv8AHes/9Sfq&#10;f/SRpP8A2W48QV3+O9Z/6k/U/wDpI0n/ALLceIK7/Hes/wDUn6n/ANJGk/8AZbjxBXf471n/AKk/&#10;U/8ApI0n/stx4grv8d6z/wBSfqf/AEkaT/2W48QV3+O9Z/6k/U/+kjSf+y3HiCu/x3rP/Un6n/0k&#10;aT/2W48QV3+O9Z/6k/U/+kjSf+y3HiCqVx+Y95aLHLfeV9StbV57e3e4abTXVDczpbozLHdvIV9S&#10;VeXBGbDYVmmFX//Q7156/wCOz5Q/7adx/wB0m9wS5KiKZWrqYq6mKupirqYq6mKupirqYq6mKupi&#10;rqYq6mKupirqYq6mKupirqYq6mKupirqYq6mKupirqYq6mKupirqYq3xPgcVdxOKtUxV1MVdTFXU&#10;xV1MVdTFXUxV1MVdTFXUxV1MVdTFXUxV1MVdTFXUxV1MVdTFXUxVIvOw/wCdeP8AzH6V/wB1S2wj&#10;mr0TLFf/0e9eev8AjteUP+2ncf8AdJvcEuSonK1dirsVdirsVdirsVdirsVdirsVdirsVdirsVdi&#10;rsVdirsVdirsVdirBvMcnmu38wX02mrPPaXcMVikK/YieSMH6yvh6f73mf5vTwKlOla/+YNvpr23&#10;o8prWzj9JZ4meV3pEBIT+2atJzUnFLIH1HzCbWyF0CZE1GSKSUJ6fNIwzQEqOzvwX/KxQ3FfeefT&#10;pGguZaW0hYxJGFE0ZaVKE7+mwpiqQyT6xAuqtdfWLm0CsjSWxn9Q3Mkh9I0I+BYR9v0vg4rilGan&#10;c8r2/C3N5Etvo8vryMJBHcT+iGjaPbinpcev2md+OKGcWDSvY27S/wB60SGT/WKiuFURirsVdirs&#10;VdirsVdirsVdirsVdirsVdirsVdirsVdirsVYT+ZGtvZtpGmED0dTvLMHarepFqVoy79lpyrhHNX&#10;rmWK/wD/0u9eev8AjteUP+2ncf8AdJvcEuSonK1S/X7m4tdFvLi2DG4ij5RKv2i3IbCvdumJVIov&#10;PNVrcRx2pW2FwySB2d3PLlGgBHxQlf3v/GuC0oLT/N17qkl5F6xtpLp7e209U2oS7rNJHu3+60Mn&#10;2mxQhH/Me5tru7eQxyIIYBBbhXYJLyn9RJGLIBLxjTl8X+wxtLJfLvmTUNWvJ4JrAWqW8cckjliS&#10;ROoeHjX+ZefL/UwoZBirsVdirsVdirsVdirsVdirsVdirsVdirsVdirsVdU4q3ybxOKrWAanIVoQ&#10;RXxG4xVvFW+TeJ26YqtcB0KOOSHqp3B+jFW8VdirsVdirsVdirsVdirsVdirsVdirsVdirsVdirs&#10;VdirsVY756tbaTRY7h4laeG+0wQyEVZeWqWvLie1cI5q9IyxX//T7156/wCO15Q/7adx/wB0m9wS&#10;5KicrVogEUIqD1BxVTa1tmILRISAQCVHRvtff3xVSOmacZoJjbR+rbcvq78RVOQ4tx8KjbFV5srI&#10;ggwRkM3JgVG7VrU++KrobW3hklkjQK83H1WHU8BRf+BGKquKuxV2KuxV2KuxV2KuxV2KuxV2KuxV&#10;2KuxV2KuxV2KuxV2KuxV2KuxV2KuxV2KuxV2KuxV2KuxV2KuxV2KuxV2KuxV2KuxV2KuxV2KpF52&#10;/wCUeP8AzH6V/wB1S2wjmr0PLFf/1O9eev8AjteUP+2ncf8AdJvcEuSonK1dirEfM3me907U5YLG&#10;aG4aG353FmwCvGXdFR+Rb4tmd2WnFVX4sVSN/P2tLMqJJGQGWJleMFjGYQ7XdUbj6aMT9n4GVftY&#10;LSzby5qFxfaUtxORI4kmjSVRxEqRSsiSAdB6iqGwoRyXDPy4xMeJKndOo/2WKrvUk/3y33p/zVir&#10;vUk/3y33p/zVirvUk/3y33p/zVirvUk/3y33p/zVirvUk/3y33p/zVirvUk/3y33p/zVirvUk/3y&#10;33p/zVirvUk/3y33p/zVirvUk/3y33p/zVirvUk/3y33p/zVirvUk/3y33p/zVirvUk/3y33p/zV&#10;irvUk/3y33p/zVirvUk/3y33p/zVirvUk/3y33p/zVirvUk/3y33p/zVirvUk/3y33p/zVirvUk/&#10;3y33p/zVirvUk/3y33p/zVirvUk/3y33p/zVirvUk/3y33p/zVirvUk/3y33p/zVirvUk/3y33p/&#10;zVirvUk/3y33p/zVirvUk/3y33p/zVirvUk/3y33p/zVirvUk/3y33p/zVirvUk/3y33p/zVirvU&#10;k/3y33p/zVirvUk/3y33p/zVirvUk/3y33p/zVirvUk/3y33p/zVirvUk/3y33p/zVirvUk/3y33&#10;p/zVirvUk/3y33p/zVirvUk/3y33p/zVirvUk/3y33p/zVirvUk/3y33p/zVirvUk/3y33p/zVir&#10;lkkJAMTKPElf4HFVTFUi87f8o8f+Y/Sv+6pbYRzV6Hliv//V7156/wCO15Q/7adx/wB0m9wS5Kic&#10;rV2KtUFa0FfHFXUHh2p9HhirugoOg6YqlUmv6PY3MlpeXkcNzxluRExofRioHf5LXFUZp+qWGo23&#10;1mzmWWHkULDYhh1Ug7g4qisVdirsVdirsVdirsVdirsVdirsVdirsVdirsVdirsVdirsVdirsVdi&#10;rsVdirsVdirsVdirsVdirsVdirsVdirsVdirsVdirsVdiqRedv8AlHj/AMx+lf8AdUtsI5q9DyxX&#10;/9bvXnr/AI7XlD/tp3H/AHSb3BLkqJytXYq7FXYq7FWHap5GfVNVn1Fb94mdJYTCyhlqQOBB68Qf&#10;tLgpKpB5W1RPMkOpSzI0dzJNdassVViaUU+rrGrfF8JryY/aw0hluKrJmkSGR409SRVJSOtOTAbC&#10;vvirzO51n8xEsZA8Fx6sOoxieaNFqUZ4h6SL/vr45Kv/AJGBLM/Lmr6tqF3qUN9bJAuny/V+S1/e&#10;PUtyX/J9Ixf7JsKE8xVLtd12y0SyW8uw7RvLHAqxirFpWCjbwFfixVCWPnDR7u/lsgzRSxyGJTIK&#10;BnUuCv8AkN+6c8W/Y+PG1TmGWOaJJom5RyKHRh3VhUHFV+KuxV2KuxV2KuxV2KuxV2KuxV2KuxV2&#10;KuxV2KuxV2KuxV2KuxV2KuxV2KuxV2KuxV2KuxV2KuxV2KuxVIvO3/KPH/mP0r/uqW2Ec1eh5Yr/&#10;AP/X7156/wCO15Q/7adx/wB0m9wS5KicrV2KuxV2KuxVDRyFIbiQKZCjOwRftGgB4ivc4qw+P82t&#10;Ojcpqega3plPtSS2TSRj/ZxFsbVNLT8yvIN0VWPX7NJW/wB1TSiF6+BWXicVZDbXFvdJ6lrNHcRn&#10;cPEyyD71JxVU3GKrEijj5cFC8mLNTux6k4qvxVJPMnlHR/MKRi/EgeKnpyROUIAcSdBtuVxpUsvv&#10;y7sZrO6hguJVluSn74kBlAmErtyWheXiXRZH+Lj8H2caVlkcaRxrGg4ogCqo7ACgGKpP5tm1KHSf&#10;U0+4W2mSRS7MGPJBuyKVDFWborUxKseuPM+r/Wo57F5VNvaC51HT72JgONA3CNworMqh3ffAlleg&#10;6hPqWkW2oTRegbpfVSIggrG26cgf2uP2sKEeTQE9fbFWJQ+epWghE9slvezOS9u/rVhiVQxaUcOS&#10;tvT/AH3/AJWNqneleYtM1SaWGzZzJACZldeJQq5j4tvs3JTQfy4qmeKoa51CytpY4p5Qss1fTjAZ&#10;mIHVuKgnitfif7K4qssdY0u/Mgs7pJjFQvxJFAdwwrSqn+dfhxVFggioNQehxVvFXYq7FXYq7FXY&#10;q7FXYq7FXYq7FXYq7FXYq7FXYq7FXYq7FXYq7FXYqkXnb/lHj/zH6V/3VLbCOavQ8sV//9DvXnr/&#10;AI7XlD/tp3H/AHSb3BLkqJytXYqll35i06z1A2Nz6kUnpSTrK0bCJliAZwr9CwDD4cVSuP8AMXyz&#10;IsTq85WZA6N6L0q0fqrGf+LWQ7R42qe6bqVtqNmt3b8vSYspV1KOrRsUdWU/ZZWUjFV1rIlJfiH9&#10;43f5YhVYyIRQsCPAnFUvv9C8u6gpW+0+0ugeolijb9YxVjN5+UP5fzMXtbRtMnO4m0+aS2IPsEYL&#10;+GKpZc/l/wCfdOIbyz56uuC9LTVlW7T6H2Yfc2KoOfzP+e2hxs9/oWma9Cv+7LCV0lIH+QadfZMC&#10;oS3/AOcjbO2kEXmLyxqekP0ZivNajrT1BDjasi0389Py6vlDG8ms1Jpzu4GiQfOQco/+Gw2rKrHz&#10;b5WvwpstYsrjl9kR3ETH7g1cVTMSxMOSupB7ggjFW+cZ6sv3jFVkot5UaOXg6OCrq1CCDsQcVXK0&#10;KqFUqqqAFUUoANgMVbLxkULDf3xVJT5T8ulOLRFyX9RpHldnY8ePFnLcmTjt6Z+DFUZp2mWVjc39&#10;zEV9bUZhPOwoNwoVRt4U/wCGxVHc0/mH34qxjzV5TbWtRtr2G6jheKBrZi4YsitIJPUiKstJNuPx&#10;fDiqTS/l/qC2dvAl9G0kfoWRmjHpkWCI8cwarHlJIrfs/t8cFJZ7CIYokijICIoVRXsBQYUL/UT+&#10;YffirvUj/mH34q71I/5h9+Ku5p/MPvxV3qR/zD78Vd6kf8w+/FXepH/MPvxV3qR/zD78Vd6kf8w+&#10;/FXepH/MPvxV3qR/zD78Vd6kf8w+/FXepH/MPvxV3qR/zD78Vd6kf8w+/FXepH/MPvxV3qR/zD78&#10;Vd6kf8w+/FXepH/MPvxV3qR/zD78VcHQmgYE/PFV2KpF52/5R4/8x+lf91S2wjmr0PLFf//R7156&#10;/wCO15Q/7adx/wB0m9wS5KicrV2KpFqPlWDUtTkury4eW1kiEJsSKIACGBV1IdfjUN8JxpUsi/LP&#10;SIUSOG4mjgjUNHFyLATqnprNViSWVQvw/ZxpWR6Vpken2C2qsZTyeSaVuskkrF5HI6fE7E0xVu2t&#10;LUiX90p/eN2HtilW+p2v++k+4Y0h31O1/wB9J9wxpXfU7X/fSfcMaV31O1/30n3DGld9Ttf99J9w&#10;xpWmsbJlKtBGynYgqCDjSsT1n8nfy41dpHutEhWaUUaaAvC3z/dsoxV5nrP/ADirG1y82h64LeM7&#10;pbXMJcD25hmJHzTGlQsH5b+efKsRjGjzag4+zqehXciSAe9tIFRqYKSrad5g8x2V1wvvN8ujSA0/&#10;R/mXTUhr7C4TmD/rYqzPRvzVsIEEXmfTTaxoxT9O2oW402UV2cSx/ElR/OmKs90q+8vatbLdaZPb&#10;Xtu4qskDI4/DChHG0tj1iX7hirX1O1/3yn3DGld9Ttf99J9wxpWxa2w6RKPoGKtfVLX/AH0n3DGl&#10;d9Ttf99J9wxpXC0tgaiJQR7DFUl83rLbaN6llGqN68KzygEcIGcCVqqrsoC/tKvw4lWOXupa82ta&#10;XJa6ZcW+mpBK0hYLJDMQpbk7mknwqvwck+LlgSyzy9Oup6RBfz2a2zXFXSFh8QQn4a7DemFCZC1t&#10;hWkS77HYYqt+q2YNDEletKDGlbFpaEVESEeNBjSu+p2v++k+4Y0rvqdr/vpPuGNK76na/wC+k+4Y&#10;0rvqdr/vpPuGNK76na/76T7hjSu+p2v++k+4Y0rvqdr/AL6T7hjSu+p2v++k+4Y0rvqdr/vpPuGN&#10;K76na/76T7hjSu+p2v8AvpPuGNK76na/76T7hjSu+p2v++k+4Y0rvqdr/vpPuGNK2ttbqwZY1DDo&#10;QBXFVXFUi87f8o8f+Y/Sv+6pbYRzV6Hliv8A/9LvXnr/AI7XlD/tp3H/AHSb3BLkqJytXYq7FXYq&#10;7FVC16S/8ZG/hiqvirsVdirsVdirsVdirsVdiqjdWlpeQNBdwR3MDCjRTIsiEH/JYEYqwXVvyN8g&#10;XjSzWFtLol7L/wAfOnSyQ0PvGG4Ef5Pw40rzjVP+cfPPmiTyav5W8yereRVdURGtp5KdARHWOQ/6&#10;+ClU9J/Ov80vKpa287aHJdIpos8q/VZKDY0IX0n/AOFxtWW6f+aOjefZLeHQdfn8ra9DVktrpYpI&#10;pR+0jITR/ZlblirIJ/PnmLy3ew2fm/SGNk4FfMdhyeyH/GVXCvF/w2FWaaZqumaraLeaZdxXtq/2&#10;Z4HDofpGKq1zcQW1vLc3DiKCBGklkbYKiirMfkMVUdM1XTdVs0vdNuory0kFUnhYOh+kYqisVdir&#10;TKrqysOSsCGU7gg7EHFXKqqoVQAqigA2AAxVvFXn2s6R5ofX9akhgknt7mB/Ql4DiIzbqixRPy5e&#10;r6wZvT48HVvt4Eozy7b+Z7abRbN3kitGilnvopUVWQRyHinEcvT9XmKpz+D9nFWa4UJbr2stpFl9&#10;bFjcXyqT6iWqhmRVFS7ciPh2xVB2fnGwn1SPTpreeylngFxbSXKhElB4gqhruyF1VsbVOba6trqF&#10;Z7aVZoWrxkQhlNDQ0I9xiqrirsVdirsVdirsVdirsVdirsVdirsVSLzt/wAo8f8AmP0r/uqW2Ec1&#10;eh5Yr//T7156/wCO15Q/7adx/wB0m9wS5KicrV2KuxV2KuxVQtekv/GRv4YhVfFXYq7FXYq7FXYq&#10;7FXYq7FXYq7FXYqpXVra3cJgu4I7mE9YpkWRd/ZgRirBfMv5G/l1richpw0y6B5Ld2BMTg/KvH8M&#10;VSBfyz/NTyy/Pyr5q/TNhSj6RrQ5K48OR5frxVIbi9l0+Uya35c1PyHqKNWXXNB/f2Dnr+8hqU4H&#10;qx4YFZXo35l6x6VLmK0826Nx4vqmiMHnVKUJuLJ6P0+3wxVEWegeVtedtU/LzXToeoxnldW9mP3L&#10;Mf2bm0fZD48FXCqNh8+61oEws/PenCzgrxj8xWlZLBx05Tft27H/ACvhxVm1neWl7bR3VnMlxbSg&#10;NHNEwZWB7gjFWKa95z1zy5q7vq+jtN5XcD0tXsayvAf2vrMP2gv+WmKsn0zVdN1Wyjv9Muo7yyl3&#10;juIW5IfpxVFYq4AnpirsVdiqB1jS01SxaykmeGGRkMpj2Lop5GMn+V6fFiqS675LfUjfzLfOZ7qN&#10;I7VZFAFt6bKy+k4+NaMnP/KbGlZBp9haafZQ2VpGIbaBeMcaigA6/id8VRGKpZL5k0SG5ltproRz&#10;wrzdGVgePLjUbfF8R47Y2qOhuYJkVkcUf7IOzfLid64qq4q7FXYq7FXYq7FXYq7FXYqkXnb/AJR4&#10;/wDMfpX/AHVLbCOavQ8sV//U7156/wCO15Q/7adx/wB0m9wS5KicrV2Ku4sdwDirfFvA+GKtEEbH&#10;FVC16S/8ZG/hiqvirsVdirsVdirsVdirsVdirsVdirsVdirsVdirTBWUowDIdirCoPzBxVhus/lH&#10;5K1Cd720tDo+rNumpacxglVvGi/C3+yGNKwnWvy088adeG+0/hrN4emtW8gsNVUD+fiPQuP+ei4K&#10;VSs/zX1bSbtfLnm60bU7aUcLg3kQgvCKbqUJ+q3P+ssicsbSmWg2ehXM0l1+Vmvfo27jJe58s3QZ&#10;bWZ+tGik+OP/AFoDxxVklv8AmXDYyR6f5309/Lt9cH00d/31hLXb4Z1rx5fyyquFCjefl3d6VO2q&#10;/l/fjSJJP3s2j/a027br8SivpFv548VRuifmLbvfRaL5mtW0DzDL9i1lPK3m8Pq84+F6/wArcWxV&#10;OvM+gSa3pv1aG/n0y7idZrS9tmo8cq/ZJB2dd/iRsVYzaeeNY8uypYefYFtoC4gsfMUFXt7hv5rh&#10;RvbOw9uGKs7R0dFdGDo4DI6moIPQgjFV2KpR5c82aF5ihml0q49RraQw3UEimOaKReqvG3xDFU3x&#10;V2Ksc1nym2qfX5Zplae4eA24YMFSG3PIRGhDUkb4n44qh9B8nS6drYvZ7h7hUh5KWYlfrMnwyMAS&#10;TT0ljX4saVleKuxV2KuxV2KuxV2KuxV2KpF52/5R4/8AMfpX/dUtsI5q9DyxX//V7156/wCO15Q/&#10;7adx/wB0m9wS5KicrV2KsR160u5delni0y6miis5EZo3QR3TyceMZrIpVYuNfs/F8WBWNL5c83J6&#10;KiG7laMJymaZUrbC3CyW/ESN8bSc+P8AwXqYpZ75Ztry30dYrlWif1Z2gikIZo4WlZoUYgsPgjKj&#10;7WFCJtku6S0kQfvG6ofb/KxVW4Xv+/Y/+AP/ADViruF7/v2P/gD/AM1Yq7he/wC/Y/8AgD/zViru&#10;F7/v2P8A4A/81Yq7he/79j/4A/8ANWKu4Xv+/Y/+AP8AzViruF7/AL9j/wCAP/NWKu4Xv+/Y/wDg&#10;D/zViruF7/v2P/gD/wA1Yq7he/79j/4A/wDNWKu4Xv8Av2P/AIA/81Yq7he/79j/AOAP/NWKu4Xv&#10;+/Y/+AP/ADViruF7/v2P/gD/AM1Yq7he/wC/Y/8AgD/zViruF7/v2P8A4A/81Yq7he/79j/4A/8A&#10;NWKu4Xv+/Y/+AP8AzViqE1LRoNUtXtdRhtru3kFHjmh5gj6TirzLzN/zjxpV2vreXdQfRrpDzjiX&#10;nJBy6igL84/+ebYKVboWm/nhpVhdWnmG3sfNelxkRraSyKbiSKlC0buoBp/JN/wWKoXRZXsdR+r+&#10;RNa/Rd+DyufIutI6IW6kQli5i5eMLumKsmbzNoPmX/nWfONgularPsumahHUSE7Bra4RuLHfbiyv&#10;iqmmlefPIpJ0mR/Mnldf+lXIa31qvcwSOf3yD/fbty/lxVkeh+ZNB832M8VldQXiKvC/sJoSJIi1&#10;QY5onPwnthVjz+U/NvkyZrzyfL+kNEJLXHlWYmi16tZSOT6bf8VMfTxVk3ljzbYeZLeR9Oul+sWx&#10;4X1lLGyT28veOVCftDxHw4ql3mryJd6hdprmiXkeleaLccYb+OM8ZU7xXCcuMiN/lDkuNKp+W/PN&#10;/caiugeZIY9F8zEFo7QgvDcJ2e3l5Uf/ACkPxrgVl/C9/wB+x/8AAH/mrCrFPNuuedPL9/DqcNrH&#10;qflhY6alFbp/pdua7zqpb97Go+0g+LFU+0fVoNa02DU9LvYbqxuV5QzohoR8iag+xxVG8L3/AH7H&#10;/wAAf+asVdwvf9+x/wDAH/mrFXcL3/fsf/AH/mrFXcL3/fsf/AH/AJqxV3C9/wB+x/8AAH/mrFXc&#10;L3/fsf8AwB/5qxV3C9/37H/wB/5qxVtFugw5yIV7gKQfvriqtiqRedv+UeP/ADH6V/3VLbCOavQ8&#10;sV//1u9eev8AjteUP+2ncf8AdJvcEuSonK1dirsVdirsVULXpL/xkb+GIVXxV2KuxV2KuxV2KuxV&#10;2KuxV2KuxV2KuxV2KuxV2KuxV2KuxV2KuxVKtf8AK3l/zBam21eyjukP2XI4yL7pItHQ/wCq2KsL&#10;178uddj04WGl3MWt6KoPPR9aJeUD/l2vECyxv/L6jNxxVjegeYvMOjaimi6N69tLBXl5W1083lHU&#10;iwv12f8AyUmdsCp3BP5H876lzQXPlnzpp5PWltdLJ0oesV2lQP58Ko4+d/NHlKeK189Wy3Onyvwh&#10;8yaeh9Fa9PrUP2oj/loOGKpzrXkzy/5kkt9csbl7PVEWtnrGnyBWKncBxRo5k/yZFxVL9O866xoe&#10;pwaD53SOOa4r9S163HGynH7KScjWCfb7J+Bv2cVZJ5k8saJ5l002Wpw+tFUPDMjFJI3HR45F+JWH&#10;tirEm8weZ/I1xFB5lkbWPLMzrDba3GgFxbV2AvFXiGjH+/lX/WxV6BDPBcQpNBIs0EgqkiEMrKe4&#10;I2OKsH1jyjrGgX1x5g8jhFmuG9bV9CkP7i7p3h/3xP8A6vFHxVPfJ/nHTPM+nG5tQ1vdQsYr7T5v&#10;hnglXZkdf1N9lsVT/FXYq7FXYq7FXYq7FXYqkXnb/lHj/wAx+lf91S2wjmr0PLFf/9fvXnr/AI7X&#10;lD/tp3H/AHSb3BLkqJytXYq7FXYq7FVC16S/8ZG/hiqvirsVdirsVdirsVdirsVdirsVdirsVdir&#10;sVdirsVdirsVdirsVdirsVdiqySKKQoZEVzGeUZYBireK1+yfliqV+ZPKfl/zJarb6xZrcenvBOK&#10;pNC380Uq0eNv9U4qhfLXlvVNIjubG91eTWtKdQtpHeorzov7SSSAATJ4cl5Yqkd3+Xuq6HPLqHkC&#10;9TTZJWL3GiXfJ9OlJ6lFHxQP/wAYzwxVV0/zlo2urL5a836b+i9SccJ9O1BV9C4p+3bufhkTuv7e&#10;KoV9B8zeSB6/lf1NY8tp8VxoEzmS5iH7TWcjfa8fSkb/AFcVZL5f81+XfNFjILORZCVKXenTjjMg&#10;OzJLC24xVjVz5U8x+TpXv/JB+taMWMt55VmJKgftGwb/AHW3/FTHhirKPK/m7RvMdmZ7FzHcRfDd&#10;6fMOFzbv/JLGd1bFUs81+Rv0herr+gzjSvNduvGK+FfSnX/fV2g/vY/D9tcVd5T89jUrltG1u1bR&#10;vMcGzWU9FW447NLakn95FyB/ysVZbirsVdirsVdirsVdiqRedv8AlHj/AMx+lf8AdUtsI5q9DyxX&#10;/9DvXnr/AI7XlD/tp3H/AHSb3BLkqJytXYq7FXYq7FVC16S/8ZG/hiqvirsVdirsVdirsVdirsVd&#10;irsVdirsVdirsVdirsVdirsVdirsVdirsVdirsVdirsVdiqUeZ/Kmg+Z9N/R2t2ourYMJI9yrI69&#10;HRhurDFWP6fp/n/y3qUNvFP/AIk8uTOsYEzLHfWgY7yNJss8a/y054qjvM3kKy1TUf09ps7aV5qi&#10;j9O31eLeqjok8ZqJYvFftY0qX6b+YF3pd/Fofni2/RmovRLbV4wTp12fFJP90Mf99y4qi/M3kYah&#10;f/4i8vXg0nzSECpqIHqQzp14XEe4kT+Vl+ziqzy558kfUR5d80W/6J8yIPg5f7y3ij/dttL9k8uv&#10;pH41xVMvNvkzSfM1vD9a5QahZN6umajEaTW02xDp2IqByU/axVIdI86a1oeow+X/AD2qxzTEpp3m&#10;OIcbO7I6LJ/yzzf5LfC2Ks9/zrirsVdirsVdirsVSLzt/wAo8f8AmP0r/uqW2Ec1eh5Yr//R7156&#10;/wCO15Q/7adx/wB0m9wS5KicrV2Ksf17zPNpV6sC2yXKOg+JZKNG7yJHGZR+yjtJt+18DY2qTyfm&#10;U8c5iaxQlJ/qTkTD+/4c+Q2/ud/tf7LBasp0XVDqNh9ZaMROks0EiqeS84JGiYqe6kpVcKqttPEB&#10;LUn+8b9lvb2xVW+sQ+J/4Fv6Yq76xD4n/gW/pirvrEPif+Bb+mKu+sQ+J/4Fv6Yq76xD4n/gW/pj&#10;au+sQ+J/4Fv6Y2rvrEPif+Bb+mKu+sQ+J/4Fv6Y2rvrEPif+Bb+mKu+sQ+J/4Fv6Yq76xD4n/gW/&#10;pirvrEPif+Bb+mKu+sQ+J/4Fv6Yq76xD4n/gW/pirvrEPif+Bb+mKu+sQ+J/4Fv6Yq76xD4n/gW/&#10;pirvrEPif+Bb+mKu+sQ+J/4Fv6Y2rvrEPif+Bb+mNq76xD4n/gW/pirvrEPif+Bb+mKu+sQ+J/4F&#10;v6Yq76xD4n/gW/pirvrEPif+Bb+mNq76xD4n/gW/pirvrEPif+Bb+mKu+sQ+J/4Fv6Yq76xD4n/g&#10;W/pjau+sQ+J/4Fv6YqhtStdK1OxmsNRgS7sp14zW8qMyMD7EYqwRLXzJ5Cnd9JS48weUG2XR15G7&#10;sR/y7lv72L/Ib4sVZFe23lPz15djW7iNxZTfHEXSSOaGVTQlSQGjkRtjirHdM8x+YvJcw07zhO+q&#10;aHI3+ieZkjYC2jHwrHeLQt/L++X4f5sVZnqFv5d8xaM1reJFqWk3qA0oXjdezKwHbswxVhFjq+vf&#10;l/P9Q1prjWvKTtSx1lUZprFK/wB3dilWhQbLIv8AssCvQ7XUtPu7aO6tJ1uLaZQ8M8VXR1PQqwFD&#10;hVV+sQ+J/wCBb+mNq76xD4n/AIFv6Y2rlmiYgAmp/wAlh+sYqqYqkXnb/lHj/wAx+lf91S2wjmr0&#10;PLFf/9LvXnr/AI7XlD/tp3H/AHSb3BLkqJytXYqgptF0ie4kuJrOGS4mUJLKyAsyjoGPcDFVL/Dn&#10;l/ly/R1vyC+nX01rw48ePTpx+HFUbb21vbQrBbxrDCn2I0FFFTXYDFVtr0l/4yN/DFVfFXYq7FXY&#10;q7FXYq7FXYq7FXYq7FXYq7FXYq7FXYq7FXYq7FXYq7FXYq7FXYq7FXYq7FXYq7FXYq7FXVOKtKqq&#10;KKAorWg23PXFVlxBBcQPBcRrNBKpWSJwGVlPUEHrirz698r+YfJdw2qeSg97ozMWv/Ksj/AFO5ex&#10;Lf3Tr19L7DYqyzy95m0DzVpTXOnSrcW71iurWUUkjbo8U0TfEp/ZPIYqxG+0jV/y/u21Xy5FJe+U&#10;pWLap5fQ8jaDq1xZqe3XnAP9jirNfL/mLSPMGlw6npU4ntJhsfsupGxV0O6Op+0rYqmWKuxV2KpF&#10;52/5R4/8x+lf91S2wjmr0PLFf//T7156/wCO15Q/7adx/wB0m9wS5KicrV2KuxV2KuxVQtekv/GR&#10;v4Yqr4q7FXYq7FXYq7FXYq7FXYq7FXYq7FXYq7FXYq7FXYq7FXYq7FXYq7FXYq7FXYq7FXYq7FXY&#10;q7FXYq7FXYq7FXYqlsHlzRLfWptbt7RIdTuYxFcXEY4mRQajmBsxH8xxVMsVYTr3k3UbDU5vMvk9&#10;1ttWf47/AEpvhtNQp/vyhHpzfyTf8FiqY+T/ADvY+YhcWrwvp+uWBC6lpM+0sLHoQaASRt+zIuKs&#10;lxV2KpF52/5R4/8AMfpX/dUtsI5q9DyxX//U7156/wCO15Q/7adx/wB0m9wS5KicrV2KuxV2KuxV&#10;Qtekv/GRv4Yqr4q7FXYq7FXYq7FXYq7FXYq7FXYq7FXYq7FXYq7FXYq7FXYq7FXYq7FXYq7FXYq7&#10;FXYq7FXYq7FXYq7FXYq7FXYq7FXYq7FWM+avJFrrM8Gp2M7aV5hszWz1WFQW6iqTJsJ4mG3B8VZJ&#10;GHWNFkbnIFAdwKVYDc07VOKrsVSLzt/yjx/5j9K/7qlthHNXoeWK/wD/1e9eev8AjteUP+2ncf8A&#10;dJvcEuSonK1diqFuNU023keOe5jjkjQSyIzUKoTxDEe52xVDf4n8u8gv6Rg5FDIBy34BeRP/AAPx&#10;U+1iqNtbu2u4EuLWVZoHrwkXcGhofuIxVq16S/8AGRv4Yqr4q7FXYq7FXYq7FXYq7FXYq7FXYq7F&#10;XYq7FXYq7FXYq7FXYq7FXYq7FXYq7FXYq7FXYq7FXYq7FXYq7FXYq7FXYq7FXYq7FXYq7FXYqkXn&#10;b/lHj/zH6V/3VLbCOavQ8sV//9bvXnr/AI7XlD/tp3H/AHSb3BLkqJytXYqx3zD5ZvtVuZJIrmGC&#10;GS2NuVaItITzV6lwRt8NP8nFUii/LG6jREGoR8I2W4UGIsfrCRCNfiJqYvhXkp+JsFKy/RNLfTtO&#10;+rSyCWZ5JZ55EHFTJPI0r8R+yvJ/hwqvtrRCJfjkH7xujn2xVV+pp/vyX/gzirf1NP8Afkv/AAZx&#10;Vr6mn+/Jf+DOKu+pp/vyX/gzirvqaf78k/4M4q76mn+/Jf8Agzirf1NP9+S/8GcVa+pp/vyX/gzi&#10;rvqaf78l/wCDOKt/U0/35L/wZxVr6mn+/Jf+DOKu+pp/vyX/AIM4q76mn+/Jf+DOKt/U0/35L/wZ&#10;xV31NP8Afkv/AAZxV31NP9+S/wDBnFXfU0/35L/wZxV31NP9+S/8GcVa+pp/vyX/AIM4q39TT/fk&#10;v/BnFWvqaf78l/4M4q76mn+/Jf8Agzirf1NP9+S/8GcVa+pp/vyX/gzirf1NP9+S/wDBnFXfU0/3&#10;5L/wZxVr6mn+/Jf+DOKu+pp/vyX/AIM4q76mn+/Jf+DOKt/U0/35L/wZxVr6mn+/Jf8Agzirf1NP&#10;9+S/8GcVa+pp/vyX/gzirf1NP9+S/wDBnFXfU0/35L/wZxVr6mn+/Jf+DOKu+pp/vyX/AIM4q76m&#10;n+/Jf+DOKu+pp/vyX/gziq5LZFYMHkJHYsSMVVsVSLzt/wAo8f8AmP0r/uqW2Ec1eh5Yr//X7156&#10;/wCO15Q/7adx/wB0m9wS5KicrV2KuxV2KuxVQtekv/GRv4Yqr4q7FXYq7FXYq7FXYq7FXYq7FXYq&#10;7FXYq7FXYq7FXYq7FXYq7FXYq7FXYq7FXYq7FXYq7FXYq7FXYq7FXYq7FXYq7FXYq7FXYq7FXYqk&#10;Xnb/AJR4/wDMfpX/AHVLbCOavQ8sV//Q7156/wCO15Q/7adx/wB0m9wS5KicrV2KuxV2KuxVQtek&#10;v/GRv4Yqr4q7FXYq7FXYq7FXYq7FXYq7FXYq7FXYq7FXYq7FXYq7FXYq7FXYq7FXYq7FXYq7FXYq&#10;7FXYq7FXYq7FXYq7FXYq7FXYq7FXYq7FXYqkXnb/AJR4/wDMfpX/AHVLbCOavQ8sV//R7156/wCO&#10;15Q/7adx/wB0m9wS5KicrV2KuxV2KuxVQtekv/GRv4Yqr4q7FXYq7FXYq7FXYq7FXYq7FXYq7FXY&#10;q7FXYq7FXYq7FXYq7FXYq7FXYq7FXYq7FXYq7FXYq7FXYq7FXYq7FXYq7FXYq7FXYq7FXYqkXnb/&#10;AJR4/wDMfpX/AHVLbCOavQ8sV//S7156/wCO15Q/7adx/wB0m9wS5KicrV2KsR81anqttqE8WnXE&#10;hleyqsASscbeqoaQMATyERd/9jirGm1bzkZl43F4gUheKJzRrP0RyuQzIG58+TJX9r9nAlnnliW+&#10;k0VHuneV/UmEEsw4vJCJWELtsN2i4dsIQiLeS/pJSFD+8b9v5YEq3qah/viP/g/7MKHepqH++I/+&#10;D/sxV3qah/viP/g/7MVd6mof74j/AOD/ALMVd6mof74j/wCD/sxV3qah/viP/g/7MVd6mof74j/4&#10;P+zFXepqH++I/wDg/wCzFXepqH++I/8Ag/7MVd6mof74j/4P+zFXepqH++I/+D/sxV3qah/viP8A&#10;4P8AsxV3qah/viP/AIP+zFXepqH++I/+D/sxV3qah/viP/g/7MVd6mof74j/AOD/ALMVd6mof74j&#10;/wCD/sxV3qah/viP/g/7MVd6mof74j/4P+zFXepqH++I/wDg/wCzFXepqH++I/8Ag/7MVd6mof74&#10;j/4P+zFXepqH++I/+D/sxV3qah/viP8A4P8AsxV3qah/viP/AIP+zFXepqH++I/+D/sxV3qah/vi&#10;P/g/7MVd6mof74j/AOD/ALMVd6mof74j/wCD/sxV3qah/viP/g/7MVd6mof74j/4P+zFXepqH++I&#10;/wDg/wCzFXepqH++I/8Ag/7MVd6mof74j/4P+zFXepqH++I/+D/sxV3qah/viP8A4P8AsxV3qah/&#10;viP/AIP+zFXepqH++I/+D/sxV3qah/viP/g/7MVbje9LgPEip3Iap+7FURiqRedv+UeP/MfpX/dU&#10;tsI5q9DyxX//0+9eev8AjteUP+2ncf8AdJvcEuSonK1dirsVdirsVULXpL/xkb+GKq+KuxV2KuxV&#10;2KuxV2KuxV2KuxV2KuxV2KuxV2KuxV2KuxV2KuxV2KuxV2KuxV2KuxV2KuxV2KuxV2KuxV2KuxV2&#10;KuxV2KuxV2KuxV2KpF52/wCUeP8AzH6V/wB1S2wjmr0PLFf/1O9eev8AjteUP+2ncf8AdJvcEuSo&#10;nK1dirsVdirsVULXpL/xkb+GKq+KuxV2KuxV2KuxV2KuxV2KuxV2KuxV2KuxV2KuxV2KuxV2KuxV&#10;2KuxV2KuxV2KuxV2KuxV2KuxV2KuxV2KuxV2KuxV2KuxV2KuxV2KpF52/wCUeP8AzH6V/wB1S2wj&#10;mr0PLFf/1e9eev8AjteUP+2ncf8AdJvcEuSonK1dirsVdirsVULXpL/xkb+GIVXxV2KuxV2KuxV2&#10;KuxV2KuxV2KuxV2KuxV2KuxV2KuxV2KuxV2KuxV2KuxV2KuxV2KuxV2KuxV2KuxV2KuxV2KuxV2K&#10;uxV2KuxV2KuxVIvO3/KPH/mP0r/uqW2Ec1eh5Yr/AP/W7156/wCO15Q/7adx/wB0m9wS5KicrV2K&#10;pZfa9aWN1LBcI6LFbtdGcikZVTTgpPV6kCmKpFF+ZmkSxQypaXRjnCqrcU2mkjEqQn4vtsGUV+xy&#10;/axtWSaVqcWo2YuY0aKjyRSRSU5JJC5jdTQkbMp6HFV9rLHSX4x/eN3+WKq3qxfzj78Vd6sX8w+/&#10;FXerF/OPvxV3qxfzD78Vd6sX84+/FXerF/OPvxV3qxfzj78Vd6sX84+/FXerF/MPvxV3qxfzj78V&#10;d6sX84+/FXerF/OPvxV3qxfzj78Vd6sX8w+/FXerF/OPvxV3qxfzD78Vd6sX84+/FXerF/OPvxV3&#10;qxfzD78Vd6sX84+/FXerF/MPvxV3qxfzj78Vd6sX84+/FXerF/MPvxV3qxfzj78Vd6sX8w+/FXer&#10;F/OPvxV3qxfzj78Vd6sX8w+/FXerF/OPvxV3qxfzD78Vd6sX84+/FXerF/OPvxV3qxfzj78Vd6sX&#10;84+/FXerF/MPvxV3qxfzj78Vd6sX84+/FXerF/OPvxVsSRk0DAk++KrsVSLzt/yjx/5j9K/7qlth&#10;HNXoeWK//9fvXnr/AI7XlD/tp3H/AHSb3BLkqJytXYql9/oWm6hN6l7GZwYzEYmP7soSG+yP8oA4&#10;qlcX5e+U4lRIrRo446enGsj8VYJ6YcCv2wg+1jSp5Y2FtY2wtrdSIgzOeR5EtIxd2YnqWZi2KtlL&#10;S3RnfhGhbkzPQCrbdTiruVlO0sCtG7x/DNGpUsp60YD7OKtySWcW0jRxkKXoxUHivVt+w8cVci2s&#10;wjnj4SJSsbpQqQ3cEdcVaM1kDQyRA8/T6r9s/sf63+TirbLawJJLJwjj+1I70CjalST0xVaWsZme&#10;3DRu/GrRqVLBW6Gg8cVXM1pFxR2jQkfCGKgkKN6V8MVajFncrHNEUlQElHShUncHcYqs+vaXSv1i&#10;CnP0q8kpz/l/1vbFVSQWlurzylIk25u9FUU9ziq1J9PndoY5YpJONWjUqWCt3oN8VcWsoDFA7Ro7&#10;/DEjFQzU8AeuKthbO4AKFJBE+5Qg0ddiDTuO4xVY15piiQtPABEeMpLL8LE0o3ga4qvdbSHncSFI&#10;14jnI1AoA6bn54qtiu9OlkWOKaF5HXmiKyliviAO2KtsbK1jQSNHEhIRC5UVY9AK9Tirl+pXKn02&#10;jlCN8XAq1GU1oaYq1Ld6dCzrLNDG0YDSB2VeIOwJr0riqp6NvzE9F+zTltx4neuKrY7ixkVGjkid&#10;ZCVjKlSGI6hfHFWm+pWkVZWjij5UDSFQKselTiravZTl4kaORoyPUVCpKnqK06Yq1Lc6fC5SWWGN&#10;1XmysVBCj9og9sVXj6qyCdeBjK1EgoV49a1xVRS/0qQIUuIH9RuEfF0PJuvEeJxVdK1hZo0k7xwo&#10;7VLSFVHI+5xVtJLC6DxxSRS0FHEZViAw2rTpirmuLBZxbtJEtwwqsJKhyOuy9e2Krk+qTok0ZSSM&#10;VKSIVZT2O42xVSF/pRQuLiAorBCwZKBz0X/WPhiq+QWVsrzSlIkYgu7kBa9BucVajuNPnYxRSwyu&#10;VDFUZWPFujUHY4quaWxhZIXeJHYfu0YqGIXrQHrirojZ3MaTQtHNHWqPGVZSRt1GKqZv9KWvK4tx&#10;xbg1XTZj+yd+uKqrpaw87iTgi0HN2oFAHucVaSaxlCBJIn9ZS0XEqeSjqVp1ArirVbG2EULNHGX+&#10;CFXKgsfAV64q2hs7laxMkixvu0ZBo6npUeGKq+KpF52/5R4/8x+lf91S2wjmr0PLFf/Q7156/wCO&#10;15Q/7adx/wB0m9wS5KicrV2KuxV2KuxVI/Nvl+61zTRaQXK2/FxJxkQSIzKQV5f6pHIYlVHy75bu&#10;9M1K5up3icSJIgkjBEkxkmMvOav7S14LjSqWqeV9Um12XWba6hkkNtLbw211EHROYTitR1j5Jzcf&#10;zY0qaaDpb6boVtpw4xSQR8Kx/Eob+YV998VYhB+WusxSo51hJVi1CO+RXhHxFTGXdjX++PB/8n95&#10;gpLKPN+hXOu6LNp0FyLb1fth0EiSDsjg/s1wlCW+VfKWqaPq91d3F4lxDcIAwAPJmCqo2P2FTjtT&#10;GlVPMnlK81XUUv4bqNWjjaJIZo+SqrxsjcWBB+Jm5NjSph5V0afR9IWxmdXZZJZAV32kcuAx25Nv&#10;u2KsbuPIGovBcW8LW0dtM8xigfk/otcA850fr6nI1Vf2cFKyjXtIOo6JJp/FZmZVUGVitWXoxI71&#10;3wqleheXdWtNXjvNQFpL6NuII7iBWSVm/beTs3LoP5cVRPmPQLvUryzubORba5tgypekkvGG68UI&#10;Kv7VxV3k7y5daDY3drcXK3Rnu5rlJFTgeMrV+Ifz92xCpTqHknUbi6upLeWOG3mnNwLfkTylbn+9&#10;ZqbU5hvT+zyXBSWRaxpR1DQpNOmVLlpI1SQOTGrstKmq7rUiuFDGdC8i6vY+YrbVrq5glMMQhbiD&#10;XiK0Wm1WFf7zBSU083+WL/WZ7Ga0uRCbUSCj1oGkKUkAFeTKqsOJ/mwlDfk3yxdaFHcC4kidphCv&#10;7kEA+jGIzI1f25ac2xCoDU/JmrXF1q8kM0DxamfiWcFvhIjWgBHwtGI34H/KXBSsivdLefy9JpcT&#10;+g72ot0cEkJRAvXr2wqx3TPJOr28mlTT38R/RsxeO3EYZUjIoVRzQ8u3I4KSmPnDy5e619Qa0nWJ&#10;7N5H4uTxLOoVH2rUxkV4n7WEoUfJvlfU9DlvPrd0lxHcEFeNeRfm7M7E9OQZRx/ycQqB17yPqmoa&#10;pqF1DcxiG+CBlkry4Kir6a7fBRlMiyfzfs4KVk+jae9jo1tYS8ZGgj9Nv5TuaA+Ox+LCrG4/Ik8M&#10;tvLH9WMjl2u24FfTkaYS+pAB0bgqxf6uCksg8yaXLquly2cXpB5iB6ky8wiE0cqP5+FVXChDaPoc&#10;1lrF7dtDbRwSIkNp6AKsIozUCQdGcsWZm/2OKrdb8ttqd8LlXjtpIreSO2u0QNOk0oKc6nbisTOq&#10;j/LxVU8n6FPoXl+DSriVJzA0tGiXgnB5CwUD2DYhUj1LyDdTSJc2c0UFw11LcSqBwjHIKsRCgfF6&#10;Kqdj9rlgpWTa3p89/o89lE0YnmQIssq8lUmgZ+P8wXkU/wArCqR6B5Ml0jzDJfxvH9T9EwRRqDy4&#10;hYlTb9lv3Xxn9v4cFK15u8nXut6lb3UE0cIhiMYZqkjkSSaD7W32P5GwkKmvljRptKtrhZRFG1xN&#10;6wt7cEQxD01TigPjw5HEKxOD8vNZt0v1U2M66hMHmEqsSqByzekf2GYHj/k4KSzDX9Km1HRH0+Ar&#10;Gz+mDyrQKhBIU9m2+FsKEh0LyRqWnazp2oS36ywWUE9uLUoCUWXiQFk2rVl5yNT4mwUqYeaPLd1q&#10;99ptxBKkX1Fmbk1aglkINP2hRDt/NxwlVfynod5o9jJbXEyyguGiVd+ICBWJYgEl2HP/ACcQqd4q&#10;kXnb/lHj/wAx+lf91S2wjmr0PLFf/9HvXnr/AI7XlD/tp3H/AHSb3BLkqJytXYq7FXYq7FXYq7FX&#10;Yq7FXYq7FXYq7FXYq7FXYq7FXYq7FXYq7FXYq7FXYq7FXYq7FXYq7FXYq7FXYq7FXYq7FXYq7FXY&#10;q7FXYq7FXYq7FXYqgtX1ODS7CS+uNreEqZ3JoEjLAM59kU8sVYz/AMrHX61NE2nMkUEPqyTtIOI5&#10;R+rHWin4XQp8Q/ab7Pw4LVZH+Y1xNp0t/BpBeC3CrcMZwpV2JqApXkyqFrt8X+Rjapr5vlWbyvHM&#10;v2ZLzSXFOlG1O1OSCvR8sV//0u9eev8AjteUP+2ncf8AdJvcEuSonK1dirsVdirsVdirsVdirsVd&#10;irsVdirsVdirsVdirsVdirsVdirsVdirsVdirsVdirsVdirsVdirsVdirsVdirsVdirsVdirsVdi&#10;rsVdirsVdiqhfWNtfWc1ndJ6ltcIY5ozUBlbYjbFVh0zTmYO1rEziP0eRRSfTpThWn2adsVcdM00&#10;25tzaxG3NCYuC8Ph6fDSm2KpX51AHl2gFAL7SgAPD9KWuEc1eiZYr//T9B+ddE13UZNFu9GW1kud&#10;KvHuXhvJZII3SSzntiA8cU7BgbgP/d/s4CFSz6l+Zn/Vt0X/ALiN3/2Q4OFXfUvzM/6tui/9xG7/&#10;AOyHHhV31L8zP+rbov8A3Ebv/shx4Vd9S/Mz/q26L/3Ebv8A7IceFXfUvzM/6tui/wDcRu/+yHHh&#10;V31L8zP+rbov/cRu/wDshx4Vd9S/Mz/q26L/ANxG7/7IceFXfUvzM/6tui/9xG7/AOyHHhV31L8z&#10;P+rbov8A3Ebv/shx4Vd9S/Mz/q26L/3Ebv8A7IceFXfUvzM/6tui/wDcRu/+yHHhV31L8zP+rbov&#10;/cRu/wDshx4Vd9S/Mz/q26L/ANxG7/7IceFXfUvzM/6tui/9xG7/AOyHHhV31L8zP+rbov8A3Ebv&#10;/shx4Vd9S/Mz/q26L/3Ebv8A7IceFXfUvzM/6tui/wDcRu/+yHHhV31L8zP+rbov/cRu/wDshx4V&#10;d9S/Mz/q26L/ANxG7/7IceFXfUvzM/6tui/9xG7/AOyHHhV31L8zP+rbov8A3Ebv/shx4Vd9S/Mz&#10;/q26L/3Ebv8A7IceFXfUvzM/6tui/wDcRu/+yHHhV31L8zP+rbov/cRu/wDshx4Vd9S/Mz/q26L/&#10;ANxG7/7IceFXfUvzM/6tui/9xG7/AOyHHhV31L8zP+rbov8A3Ebv/shx4Vd9S/Mz/q26L/3Ebv8A&#10;7IceFXfUvzM/6tui/wDcRu/+yHHhV31L8zP+rbov/cRu/wDshx4Vd9S/Mz/q26L/ANxG7/7IceFX&#10;fUvzM/6tui/9xG7/AOyHHhV31L8zP+rbov8A3Ebv/shx4Vd9S/Mz/q26L/3Ebv8A7IceFXfUvzM/&#10;6tui/wDcRu/+yHHhV31L8zP+rbov/cRu/wDshx4Vd9S/Mz/q26L/ANxG7/7IceFXfUvzM/6tui/9&#10;xG7/AOyHHhV31L8zP+rbov8A3Ebv/shx4Vd9S/Mz/q26L/3Ebv8A7IceFXfUvzM/6tui/wDcRu/+&#10;yHHhV31L8zP+rbov/cRu/wDshx4Vd9S/Mz/q26L/ANxG7/7IceFXfUvzM/6tui/9xG7/AOyHHhV3&#10;1L8zP+rbov8A3Ebv/shx4Vd9S/Mz/q26L/3Ebv8A7IceFXfUvzM/6tui/wDcRu/+yHHhVCan5d/M&#10;PVbeOyubTSLa2N1ZzzTRXt1K6pa3cVy3FGs41ZmEPEVdcRFXomSV/9T1PLLHDE8sjBY41LOx6AAV&#10;JwSkALKQLNJPo3m7SNVsXvo/VtLRFSQTXsbWytHJXhIpk4hkenwtkpRI5/j+ihtfNukNqk+mAyfW&#10;oDADVCEcXAJRomPwyLt8XD7OCO/z4f8AfLLb/S8f+9VrfzFpdzrV1o0Ls97ZwpPOFWqcXZkADjbm&#10;GRgyfaXEbxMugPD9nEkiq/pIbSfOWh6nAk8UjQRsJOX1lfQZDFMYGWRXoUb1AVWv2sNbX5Rl/wAr&#10;BxR/2LHi3r+t/sE1XULBvR43MR+sEi3o6n1CvXhv8VP8nAlbLqemwytFNdwxyoOTRvIqsBStSCa0&#10;oMbWmjq2lB1Q3sHNwGRfVSrBhVSBXeoG2Kui1bSpWRIryCRpG4xqsiEs1OVFAO54740rf6T03/lr&#10;h/vPQ/vF/vf999ft/wCR9rEKpTa9ocEMs82oW0cMNPWkaVAqVbiORrtVvh/1sR081KJhu7SdpFgm&#10;jlaIgSqjBipIqOVDttirVte2d0rPbTxzqjFHaN1cKw6glSaEY9LXrSHj1vTJbhYYbhJaxvKZI2Vk&#10;VUNG5MDtvj3+SnmB3qh1XSwYgbyCswDQj1E+NWNFK7/EGOwphrel6WlOpeevL+ntbRzSO813NJDB&#10;FEodz6RIeSgO0S/78+zkQbNeXF/mpIr/AHP+cmsWrafJFE7TpE00IuFilZUkEdKlipNQF/ayUhV/&#10;0UOTV9Jf0wl7AxmAMPGVDzB2HGh+KvtgVu21bS7q2kura7hmtoWZZZ0kVkRozRwzA0HH9rHpfQr1&#10;rqgrbzVos99f2YmMZ06OGaeeUcIGjuATG8cp+B1PFlqp+1j0v+lwf523/FIvevLi/H+lRyanprzi&#10;3S7hadvsxCRS5qvL7Na/Z+L/AFcUr472zlheeKeOSGMsHkRgygp9oEg0+HviTQtIFmuqE07zFouo&#10;RxPbXcbev/cozBXcb0KoSGIYDku3xL8WGii1uueY9J0WD1L2X943EQ2sQ9S4lZ2CqsUS/G7Mxp8I&#10;yN9E116IaTzloiaBDrgaWS1uGWKCGOJ2uHmZuHoiEDn6wcFWjp8PFsMtiBz4vp4fdx8X+k9SI730&#10;4fq/3P8AuvSpxeedEnk0+O0W4u31GMzIsELOYow3AtOBvDRwyHn+2rLieZ8hxf6b1R/0/wDCvS/P&#10;h/pcUfr/ANJ/Emmmaxp2pWsF1aTK8dwrNEp+F/gPFwUPxBkYcXH7LYSKVWjvbOWeS3injkuIaetC&#10;rqXSvTkoNV+nAqSeY/PGm6Bdw211Z6hcPOUWN7O0luE5yEhIy6CnNqfZwA2a/HLj/wBykja/xz4f&#10;90jbDzPod5axTrdxwmVOZt52WKZKDkyyRsQ6Og+2rfZyRFI3W615p0bSLCa+uZTLDb+mZ1th6zok&#10;pAWRkSrCPevP+XEC5AfzpcH+cgmgT3Dj/wA1GDVtLIJF5BReYY+om3p/brv+x+3/AC4E0ve+sY4Y&#10;53uIkglKiKVnUIxb7IViaHl2xrelvq0uo6ezqi3URdwxRQ6kkJs9BX9n9r+XFVNNZ0dwhS+t2Em0&#10;fGVDy+Lj8NDv8Xw/62Kqn6S042pu/rUP1UGhuPUX061pTnXj1xVS/Tei8DJ9ftvTFSX9aOgC/a3r&#10;+zXfFVdb6yaWOFbiNpZU9SKMOpZk/mUVqV/ysVSu584+XrfU4tOku0M0jvE7qQYopI1DmOZ68YnZ&#10;W+BX+1jE2dvxvwrLb8f53+9TZLq2edoEmRp0UO8QYFwrdCV60OKqUmp6bE0iSXcKNEVWVWkUFS+6&#10;hgTsW/ZxVC3PmXQ7dxEb2GS4ZFkS3jkRpWR24q6pWrKT3xG5pBNC0Qur6Swqt7ARyEdRKn222C9f&#10;tHwxCUHrXmnSdIvLGxuWd77UZPTtbWFfUkIFOUhUbiNK/G/7OMdzSSKjxdFHWfOuiaVHaSyGW7jv&#10;Xljt5LKNrlTJBE0zITHyAcpG/Ff2uOAmr8o8f+akQJ+Yj/pkbZ6/pF3Z213HdRpHdW63kKyMI39B&#10;1DByjEMq0PxV+zk5xMSQecfqa4S4gCP4lWHV9KnYJDewSsxCqqSoxLEVAAB603wUyXSanpsTskt3&#10;DG6niytIgINOVCCevH4sCaX217Z3Ss1rPHOqnizROrgHrQ8ScaQrYq//1fUl2srWsqxIkkhRgkcn&#10;2GNNg3scjIWGUebzRfJnmdbWT09Kt/0Xb3Mctt5WuLr14JFAdZSsjoViRuayRQsrojpkiOV+r6v8&#10;yMo8Mf63CxO4P8J2/wA6XFxf5v8ANS1PIHnK1MNqmmQXcULWDQ3j3SAxfV5pJHCK8bMPSWThH8Xx&#10;cMSLld1v9X/JHwuL/OkpquXOJ9H9bJHL/vf9kyDyB5U1/RddlnvdMtraH6glpJeW8wdrmeKeST1n&#10;UqGrKsg3dmbLDMcBAFbiXD/mcH+9QQbFni+r1/1qYre+QfOt1bTRyeXLOSSa3voWd7yIkm61FbuK&#10;pMNaRIp/2bfDkMe3D/R/L/8AXrfH/p/pRkjfFv8AV43/AF8R9P8ApEwsvyz11PM0F1c23+4yG6mm&#10;s47e8EMduGumu429IR1ZW9X0njjZP7n/AH3Jhxemr5gD/YcceH/ScP8AvvpZ5TxDYfiUMcZf6WeO&#10;f+nTLz15I1nW9Y1Ke00yHjJa2wgvhPHFPK8E3qPBUxO0QkT936p5/wCrxyqMav8Arxl/pYyj/vv9&#10;iknl/UnD+rx1w/7n/ZMcufKIfX7Xy3aaUhuhpsDTXVyzSPbeld+vQXJiCTSEcowsbJ6aN9n0/hy6&#10;Jvi/omP/AEzlDh/4qTXKxV/xCf8Asq9X+b9SL0f8rtZS/wBCubvS0tY7RQlxDaXiRCOWC5aZJ24R&#10;AzCVCiFEMbrx9NmaPCJUb/o/7zglj/33E2ZTxXX86X+yr1fj/NUrn8rvMl3dw+tYJDpUcsyCwtbx&#10;YZR6wi/0lpxEWl4tG4RW/wBJRH/vsjiPCQf9L/R4P539f+Lh/mrkld/7L+nxcf8ApeHi9P8An/0X&#10;S/ll5mYXMiaNYr60t8723rRlZQ+owX1sXPp0+xHLF8Q/dM3L9vBA8Ij/AEfCl/yrnk44/wCky/7H&#10;hRk9V13Sj/p8EcXF/wArMfF/n8X8LNvJug6xpupa1NLp9tp9pdt6ltGjrK7SMzszNIqo3p/EvwPz&#10;4fF6f7viuA/RXXp/x78fT9SDvIHy9X+x+n/Spf5K8qeY7CTzHLqlpbxnWY0ZYIJFWIyqjo4CxJH6&#10;avVTz/vP5vixNeHw/j1Uy4jxiXd/xXp/2LFrvyj5j06ylubvRIILGDT72252ssbXCJcSxmJH9KIG&#10;bjwLu/H7P20b48TLY318P+r+7mZ/T/nf1f8ANRw3IVyHH/ssfD/uvp/iihdP8i6xq2nWt1YaTGwS&#10;zvgl5cyxxn6zPcw3MPoRiJPRhX0GSMKqLA0nwp8LcrL4Tf8Awn+t+5yS8T/Twn/pfSwn64kd/H/s&#10;8Phxl/pvq/petOLXyd5la59W78pWDJ6+pzhGubd+P10Bo0FYf5/tf8FlHDUa/wBrlj/6WeJH/Sx9&#10;P+c2Xcwf9shP/S4/Cl/sv3ip5f8AI/m7TtOKT6Pp1zqcVhAmn3s8okMEkNsLZ7SnD4ono0it/d/v&#10;P3ifDluU2ZV/FL/Txnw/7hAriBPL/ceuc+L/AGUUotfyw83JM6tpFqPq6M9jeNcRFwzXkV0EVUiX&#10;0qKskQZfhX/VyUCAQf5vCP60Y8f+9mxIuJH87il/V44Rj/u4M00zypqNv5E1DRJ9Kg9d7iWRLeGZ&#10;Y1nV5/VDlwlEenaRHXkvx8kyoj0RHWIH+xZRPrkf59/7OP4ix638ledvrCXF5pFjPFbR2HLT/WjW&#10;C7FvHcJJE0Yj9OPh9aSRKho/Uh+z9nJ2N7HF6j/ssePHxx/5Vf6TJ/OY9TW3p/6e+N/soy4f639F&#10;JbfyJeXesXXlq1gitr6CHT7ifWlDo9q0M08xht5DGPWpHLFa81l+GL7f8uDnA0fp4o8X+qfuIYf9&#10;nOEp/wDHk3Utx9Y+n/U/3s5/6bHxfiLNPKnkbUdN8jappTwva6hfQGNle6+shpRF6fNWCRqivt+z&#10;z/34zYNQeKNDv4v+O/j0owx4ZWf6vF/v2NxaavmDzJDp1rpi213FZ6eb3UJY3gns3s3IdYXMdJZD&#10;T01Mcv2P8jJg8WSUx9PHx/1uOBjw/wDFNc4kQjA/VweH/s4y4mQ3X5e6zYTJdadJFq0tteLqMUl8&#10;St7I6lgbdrmjL6fCRuDcV4uq/DkIkxrbl/suIH/Zf8ebjvf9Mf6XeMvT/pEQfLfmWDStPeGzim1C&#10;01GbW5IDOEjM1xJKXtQ/E/ZjuX4TU484/s4boxrfggMf9b0cHF/puH/NQCSJXtx/7Hw5QlD/AE3B&#10;/pkPD5P1dH0tZbCCC4tbptUutdjlBlj9W7kup7KNFUSPGyyGHkW9NuXLhywiQiQekIcH/DP3fh/7&#10;r1LImQPfM/8AKvf0/wCdw/7L+imXkyO9hlM8umP6WrXd7ew3D8Ve1hfj6asp+JfrHH1OK/Z5fHjE&#10;VEROxjD/AHWSU+D/ADeP/Yol9RPPin/ucYhx/wCw/wBKgrPQPNtt59vfML2Fu8DxS20QhljiMsZd&#10;GiZx6fIyfb5tI7f5ORxbA3/FX+6/4lOT1Ef0f+J/4tO/O9hrV7b6UNMs0u5LbULe6uEeYQ8Y4q8i&#10;CVbkd/s4x+uJ6C/9zKH++U/RIdZAf7qM/wDeMa8wflXPfeaptWsVs4be4mSecSQI8rG5hNnfryK9&#10;GthHIn80/LHGANj9Pq/5VyrL/wBN4f5sJyTORIBH1jh/0+P6Jf8AKucvT/QxpVqP5aeYIm8xNY2X&#10;1m4vWkj0+V74RwG2nlRxH6Hp/u/qyoqLyZ14J+74c8OKRHCT0nGU/wClwZPF4v8AO/HoRliCCBsO&#10;Dhj/AEf3Xg/8e/48mGv/AJYX1xDrJsYoEjnuE1DT7aIpBL60xQ30Jm4MEWYRAc+Lf3knNcjVADnw&#10;y4f+SN8f/TT1f5sWQN2eXFH/AKW8PBx/6RMNW8t2Nl+XEOkXMTQzwvG+mJJyv3jvQ/qQVZUof3vw&#10;lgiRqn8uSmSZR4fqH0/j+oxhVS4vpl9aVN+W+uQ+YotUhhSaVbVZoH+sCC2ivxEyyLJbKhaWKeR+&#10;bcJF/wCLFbBXDxCP+Z/Urh4f83/SsgQeG/8Akp/p+PjQWgfl/wCZrbXhPqGgWU1owvJfUM8I9KS7&#10;htyESOOFeKRz2709Pjx9X1F+LlkjXAY/0ZR/reuc/wDcZOFAO9n+fCf+kh4Uv+LZRpXkie68haj5&#10;b1i0t7eO6MqW0CenJwTiohaRlVI5JVdefMJ/Ly+PlgykkAj64+r+jx8ZnH8f1kYvTI/zf97w8M0j&#10;tPy28w2Gl6hxtdMu7y7ZHjhWGKNIzd8DqKoWRl+1Hyg5r/rYzAI4R38P/JL64f8ASyf+ljHhTDY3&#10;5f6bL/d8X/Kv/fIvyf5N8y6Vq2iyXFjbotnatbXt80yzuyIWESxgorxtuPiRuDL9tMnxWSe8D/T8&#10;MYtfDUQO6R/0vFxpX5n8ieZp7zV4LTy7ZX9rfXN3dR3T3EUJZru1MCepG0TEtC55VLf6vxZjxiQP&#10;dx/7PJHJGX+xcjiHGJdLxy/5VQMZQ/zuJNPy/wDI2uaZ5hl1bWLd1uWRuE/10TRhJghMHoiNDWEo&#10;FV2dk4/YVeWX2ADXX/Zerj4vx/uWgjl5V/sIeH/svqSa8/K/XfX1OY6eupXM+opOk1zer6U1sb9b&#10;s0haI+nJHGno/Gz/APFfFHZcji2EQehHF/mRlHj/AM/i/HC25JWZHvjLh/z48PD/AJn+9/nqN1+W&#10;/mqG1uIItCsb6SRPRt52nijaJYtQkuYivKJiqmGUIqr/AHfDHHKpAnp4Uv8AlVDw5/6ZqzR4rA6+&#10;J/0u4Zf7GXEibj8ttbv4bGSfRo7ILe3ct3ZWd5HESlw4eOYypDRzFuvDir/77fI4o8PDZ5R4f6so&#10;T4/9ksxfF5y/2Mo8H+b/ADmR+evKOr6zqemiysLeRIbG8tX1OaRecEk8arEyqUaVgrJ8RR0f958O&#10;Svcn+r/ncM+Pg/zvpbRQx8P9L/S+mUeL+t6uL/MSCfyX5wjWK7sdCtYGe/8ArcukwXaRQxKmnvZc&#10;1b0+HOeSX1W4ovwp8X7xsGTcED+KOSP9TxeH0/5vBxf5yYSA58x4f+f4eTxeP/eL9K/LbXJf0faa&#10;xp9qYV+py3F/6okmijt7NLWaxA4D1IZjGX6+nxmfknPJ5TGcpHv8T/P8a+Hi/wCFcX/SuHC0QBjG&#10;IHOIh/m+Fk4+P/kpFHeT/wArdR0W/aaWSzSMQj6u8NvHziubZXtrabcDkxtGUy/8W4DImJ39X++y&#10;D9//ALj/AGUmUgOLYen/AHsZceL/AEnFL/SwS3zJ5F8xQ6nNqM9va6vb+ra319qLrHDKfqtvNDKB&#10;bpHJyZlkU/D9vjwyEpARIqhWT/pbEf7+Lbd1XP0/7HJx/wC5Tr8pNIkS0OtCyi022vLS2t4bWKqm&#10;T6uGBuJUKRFJH5ceLLz4r8TZbLYEH+KXH/V9MY/8ecaA3H9EcH+zlJ6Hlba//9b07rM93b6TeT2Z&#10;jF1FC7wmYM0fNVJHMKVYr8myGSXDG2cADIAvMR+a/nL61baXDo8N/qd1Ba36PaAel9XuIDM0JE88&#10;NJl4H956jfB+89HL5QqRH8yUoy/zZRj/ANPP6X+yar9IP+qD0/j/AHP0/wCxRt35481Q3S3l3FaN&#10;plrqM1q1vbC4W4YR2xnU8xKYn2+BlaNkZvjXIDbn/Nn/AFfRLh/H8xlOJ9IG3F4f/S3/AIn/AGSn&#10;cef/ADRdH9BhbJNQ1O2+t2OoRNKkCW0kDSlDR/U+sqB8Do/H/d3H4eGVZdoyHXHxcX+YI/R/ys/i&#10;/wB8zgRxx7pmPD/nSlH1fzv7tMptc1+30DyZNDIk09+PTuJJzMWaY6fLMjt6boJE5Rn1Ef7XwuvF&#10;0zI1B4Zzr+GE5f6ThatJ6sQJ5/u/9lIR/wB8q+UPOPmDXvL+oT3MVrDqMdlbXlsYhL6IF5a+squO&#10;fqEo3KpR1+HIaiPCJV/BOWP/AEnDL/p4nFK5gHlQl/s54/8Ap2kWmfmf5ht1tHu7a2k0wWmnysFM&#10;xuSb20kmFZZHYNwkh+J2X4kb+bJZhwk/1skY/wDJKMZ/79MtiB+P72WL0qemeZfOba0Xlnt5Rf3d&#10;l6UCvcmCL61YvLGEpJ9jkq+srfBJ9uNY8JxmI4eco+N/psfB/sf5v8xjOYIjLkJcH+llKX+y/wB0&#10;rr+YPmeW30fU7qO1+opcfVtVtoFuI51vI7aeWZFPqlCkfpcfTlR/i/1MgSBcuceCU4f5vD/vm2MC&#10;bj/ECIy/zsgh/ufUp2fnLzlDrnqyS2ckWsfVjFFymlggWaxubiIp8YA3t1Wfj8Mv94np4JDhjIdc&#10;fif9K4YZf6X95JhjqcgenDj/AOlmbJi/0/0rNS/MTWtS0qCFJEiGp6M13JJYrLFNZ3i2QvePrmQh&#10;uS9I1i5Kn25P5jqI8JmB/k/p/wAycIf531/1f4U4jZhf8cuD/pp6v+lbLfLHmTVrzWJtMvjAipax&#10;zWQ4uZpQEj9SVpAxiYepJxaOkcsf+Vz5ZPJH6q5iR/3UuH/c/wC9asZ9MSesY/6bh4v83+r/AJ7E&#10;tP8AMfnvSbm7v725tL23u31CeRHW7/dJp+/CJXmaKNXX+VP8tueVYjeMX/NjL/lZPwvx/RZZD6yB&#10;/O4P9LHj/wBMibr8xPO0U/1OOHTJbhQ8zXCrO0LRNZm8iCgSclcKpjerfH8MqcPsYZnhu/4BLi/5&#10;JGH0/wBaOT/Ml/OZgWY1/lTDh/5Kcf1f8q2R+X/MnmPVdN1gyxWtte28ccunuqyPGFuLZZ4xKpYM&#10;zRs3F+DJz/yMjqPTCVfVAyj/AKT1en/N/wBkuL1Sj3TjGX+ylD/eMP0HzB530uxshJcW9/dX1rpl&#10;009ybyQf7kbkQMOLzMqlOasPT4r+xx48eN0o1MwH8EuD/Y5Jf7xhA3Hi/nQyZP8AlV4f+9/0qbX3&#10;nbzjDrFvpRk06G5lv7e3AMMzepbswSWWNhKUZWk5L9pZIG/dyI328jiAlId3qv8A0s5Q/wBx9X0r&#10;lPCD/m8P+mj/AMX9P+cjtd84eYrHzTd6bbtZi0IsrayM0chKXN4zj1JmV15RDhT014Mzft5DHcrH&#10;Xi2/0nH/AKZskAKPTgM5f6fw1WTznrz+TRqsNtbpqcVxJbXXLnJABbs4lmijVlllSkZYRo3qcPi+&#10;PhxYkj0n+GceP+r+P56ICzKJ+qJ4P63qSWD8yvOepWms3ukaTC9lZxXD6fdSiscz2UgSZAqT+vI0&#10;yc3iX0IPS48H9TnkqAAMvSLj/wAqp/V/yq/i/wBLwqBZAG5+n/kpw8UP82X/AFc+lWP5jeaZtYht&#10;dO0+HULCYC7F7EFWP6hLIYY5WaW4SnFkklZo0mV4/TXhGz8sjR3B24f91Pi8P/YcHp/ilxfzUWOE&#10;H+d/07EPE/2c+H+hw/xIG2/MPznfpZWbrY29zd3FkkksaT8fRupJ4nVayB1krByR+Xw8v8nCI8X+&#10;lMv+lHjx4USlwx4v6RiP8zN4PqTn8t/MWvzW0mnaqUuPq1oLm0undzK0frSxhbiRyQz/ALsfvAFw&#10;5D6Sa9UeD+r68YyMYn1iPSXF/scnAkeofmR55iZvROmpNZWl5d6hZywXHJRbmNljqJqBiknwyo8k&#10;T/b/AMlXGLPl+7j/AMrMhxS/0qZyrbr6/wDYY/E/2Tfmfz55outM13TLRra0vbKLULj65G0sbi3s&#10;0iKiKj8vrHKcc2/u/g4+n+8xxDiMT/Thxf0uLPPD/pP3Pq/rMscvVX876f8AlVDLLi/5W+n/AE/8&#10;LItP8561Hq1/ZausCppUkkt4ttb3MspsnRDaSoqGVpHkdnV+Mf8AuqXivwYARVn+p/yV4/T/AJnh&#10;ev8A0rEXsO8CX+Zwnj/zo5PT/wBJJRrP5l+Y9P8AMhsiLKPTZnga0aW3uxP9Xuom9F3HJaH6yqwO&#10;pjT0+aYIgnb+L1R/zvqx/wCnjxf6RnKgAf4dvv4cv/Kv6v8AOVLnz95wjutRsbeKxury0sDdqUhn&#10;EST25UXVuW9UtMyhjx9NU/l+LEkbn+GMo7/7VKXBxf8AHlrkOsr/AOVnDxw/0383/ZOT8yfM82s2&#10;ltYadDqNhcKl4bqHjGosJpTCjs806emVKtIzrHPyX916aP8AFkuGrvbh/wCJ48f/ABP++QNxtzP+&#10;8rxf9kynyVr+o6xaXZ1IQR31tN6cttArr6SvGsiK5ZnVzxeolif05E4uvH7OJjQB/Hp/3KL3/H+6&#10;/iZFkUuxV2KuxV2KuxV2KuxV2KuxV2KuxV2KuxV2KuxV2KuxV2KuxV//1/T+rWy3WmXds1y1ms0T&#10;o10nDlGGUguPVV4/h/y0ZchkAMSDyZQNEFhui6b+Ulj5Y06yF5o9/ptvcKlreTPYlZLxVAVuUQSJ&#10;rnjT7C+o2XSkTIGql/B/vuBqAAiR0/j/AN7xq6Q/k1+lAUOgfpT68SKPaev9f477V5/WeH/PTjkI&#10;chXKpcP9X+P/AI82T/peXP8A2H/HVQxflF+iJlJ0L9EG8rP8Vp9X+u/5Rrw9f5/Hg2od2/B/vuFd&#10;7P8AO/j/AOPLtSi/KU6RpI1I6H+iArfoP6w1qLfjx+P6qWPAjh9r0v2cM/q9X1V/sP8AiVjy2+ni&#10;/wCln8P+dxK+nR/lmNNuRpx0j9GmxQXfoNbej+j6ycPU4nh9W/vuPL93/ef5WM+R4uW3Ff8AO4Rw&#10;/wCw4P8AN4UY+Y4fq34eH+t6uH/kp/skv0qH8lQG/RR8vceVvz+rPZkcgf8ARq8D1r/c/wDCYd/x&#10;/V/6p/7BG32f7Hi/6qf7NRsYPyJGrWhsT5a/S4kX6l6L2X1j1anj6QU8+deXHjjC/wCFM+Xq5fj/&#10;AHyeaqn5emWy/Sp0v1ReOdO+sm3DfXq/H6PM/wC9FftcP3mAcx/V9P8Awv8Ai/zEn6T/ADduL/ef&#10;8dSiGH8kvTn9E+XfTLxfWeD2dPU9R/S50P2vV9T06/t8+OPTy/47/wBU/wDYKbvz/b/xfD/nIa4g&#10;/II2ai4Plj6nSPhzex9OnBvSpU8f7vnw/wAjlhP4/wBj/wBW/wDYIHLb8eo/9POL/O4k/wDL8f5e&#10;reXB8vHSvrhgjFz9Ra3Mn1fiPS5+keXpcacK/DjK6N8r9X9b+kgcx3pXpUP5LjUrY6UfL/6SDz/U&#10;/qz2Zm9Tf6x6YQ8uXX1eP+zwR5bfTw/9K/8AiEy8/wCd/wBLP+LU5ofyO/R9uJj5c/R4luDa8nsv&#10;S9Yr/pPCp48+P99x+Lj9vE+f83/Yf8TxJ3s+/wD2SK0aH8ohZamNFOhfUjbINY+qNamP6rwPD6x6&#10;Z4iHhy4+p8HHDO69X08X/Sz/AItEeYr6krmt/wDnHzla+sfK/IRp9T5vYV9LkfT9Op+xz5cOP7WE&#10;XxbfVt/W5en/AGH+xR08t/8AjycXMX5Veve/WTovrm4gOoeo1rz+sh/9H9Wpr6vqf3XP4uf2MEL2&#10;4f53p/4Z/F/nJPn/ADf+lf8AxCL16P8AL5ry4OvHS/rhtKXf11oBJ9T5/wC7PUPL0Of83wcshtv/&#10;AJvF/vOL/est7Hfvw/7/AIf983qMfkA+WIF1E6X/AIYon1b12gFjT/dfAsfR/wBXjk5Xxb/V/smM&#10;OXp5L9ITyMNXv20f9G/pcqn6T+qmA3HCnwesE+OnH7PPAfpP82zxfzeL+JHUd9en+r/RUr+P8vDc&#10;aUb86V9YWFv0J6zW4f0OI5fVuRqY+HGvp/DxxlzN869f9X+myF15X/s/+KSh4fyQ/RMaufLv6J9J&#10;RDV7L0PR9b4eJrw4fWPs/s+r/l4T5+X3Hg/2HF/mqPLz/wCP/wC94kR5Th/KBLyc+UzoRvDCfrP6&#10;Ma0aT0K78/RJb06/zfDjvwn+b/Ex2sfzv4W4YvyiEUHonQvSD3X1fg1px9Qp/pfCh+16f+9FP2P7&#10;zB08uH/pVxf7jj/2TLe/Pi/6Wfw/5yEeD8jPqRDny39S9Rq8nsvT9X0RyrU8efoceX/FX+TifPz+&#10;/wBf+y+pEfL+j/1b/wCOsl0Kw021kna2vBeSzpE6GsP7u0+L6tHGsKov1dP3nosQzP8AF+8fJG+R&#10;536v+Gf0v6X0sRWxH016P5vD/R/H+9RN4ND+sj659W+s8Vp6vDnx9QcPtb09Xjx/y8iPLvH+m/h/&#10;33Ck+fcf9L/F/wAeSu0j/L4a/cNaHS/0+Wl+tek0H1vlxHrcwp9SvDj6nL9n7WAVwmvo/i/m8P8A&#10;0kyPMX9X8P4/qt3qfl+b3STenS/rqhv0H6xgElKfF9V5HkRTr6WS6nv4fV/wv+l/RQPpFfTf+z/4&#10;pE+WV8pLaTjyz9R+qesxuf0cYjH6+3Pn6W3qfzcvix3od38KNrPenGBLsVdirsVdirsVdirsVdir&#10;sVdirsVdirsVdirsVdirsVdirsVf/9lQSwMECgAAAAAAAAAhAOPDx9inqwAAp6sAABUAAABkcnMv&#10;bWVkaWEvaW1hZ2UyLmpwZWf/2P/hFT9FeGlmAABNTQAqAAAACAAHARIAAwAAAAEAAQAAARoABQAA&#10;AAEAAABiARsABQAAAAEAAABqASgAAwAAAAEAAgAAATEAAgAAABwAAAByATIAAgAAABQAAACOh2kA&#10;BAAAAAEAAACkAAAA0AAW42AAACcQABbjYAAAJxBBZG9iZSBQaG90b3Nob3AgQ1M1IFdpbmRvd3MA&#10;MjAxNjowNDoxMyAxMzo1NDoyMAAAAAADoAEAAwAAAAEAAQAAoAIABAAAAAEAAAGQoAMABAAAAAEA&#10;AAFQAAAAAAAAAAYBAwADAAAAAQAGAAABGgAFAAAAAQAAAR4BGwAFAAAAAQAAASYBKAADAAAAAQAC&#10;AAACAQAEAAAAAQAAAS4CAgAEAAAAAQAAFAkAAAAAAAAASAAAAAEAAABIAAAAAf/Y/+0ADEFkb2Jl&#10;X0NNAAH/7gAOQWRvYmUAZIAAAAAB/9sAhAAMCAgICQgMCQkMEQsKCxEVDwwMDxUYExMVExMYEQwM&#10;DAwMDBEMDAwMDAwMDAwMDAwMDAwMDAwMDAwMDAwMDAwMAQ0LCw0ODRAODhAUDg4OFBQODg4OFBEM&#10;DAwMDBERDAwMDAwMEQwMDAwMDAwMDAwMDAwMDAwMDAwMDAwMDAwMDAz/wAARCACG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uQHWOyLbci5u260aWuY1rWOLW+1paxrWMapOqrYJfk3NB7nIcP+/JVMZZXk12AOY+7IY9p4LX&#10;Pc17T/Waq56X0UbmmqoBzfTc11h4Bc7ZDrPbtc96aps/Z/8Ah8j/ALff/wCSS+z/APD5H/bz/wDy&#10;SnTj10ViqlmytpcQ0SdXONj/AKW53ue5ynB8ElIfs/8Aw+R/28//AMkl9n/4fI/7ef8A+SRoPglB&#10;8ElIfs//AA+R/wBvP/8AJJfZ/wDh8j/t5/8A5JGg+CUHwSUh+z/8Pkf9vP8A/JKrZmdOqyXYtudc&#10;y9gBcw2294Ldfo/nN/z6/wB9aEHwS2+LQdZkgc+KSnO+3dMO4DqFpLBuc0XWyANsy3+T6jNyY9R6&#10;XJDc7IshoeTXZa4Bpn3GP6q0TW1wIcwEHkFo1j5eSctkyWgmIkgcfu/1UtVIGVMsY2xmRkFjtWn1&#10;rPh4p/s//D5H/bz/APySMGwIAgeCUHwSUh+z/wDD5H/bz/8AySX2f/h8j/t5/wD5JGg+CUHwSUh+&#10;z/8AD5H/AG8//wAkl9n/AOHyP+3n/wDkkaD4JQfBJSH7P/w+R/28/wD8kpY7X1Z+MG3WubZ6oe2y&#10;xzwYa1zfa+fookHwUWf0/D+N3/UNSCn/0O8x/wDD/wDhi7/qyg29J6bdc6+2gPucZc8ufM/5/wDm&#10;o2P/AIf/AMMXf9WUC7q/T6Ljj2WOFrSQWit7hodv02gsTSptFjHOcXNBJPPyS9Ov90Jy5rXOBOoP&#10;gfBLezx/A/3IKW9Ov90JenX+6E+9nj+B/uS3s8fwP9ySlvTr/dCXp1/uhPvZ4/gf7kt7PH8D/ckp&#10;b06/3Ql6df7oT72eP4H+5Lezx/A/3JKW9Ov90JenX+6E+9nj+B/uS3s8fwP9ySlvTr/dCXp1/uhP&#10;vZ4/gf7kt7PH8D/ckpb06/3Ql6df7oT72eP4H+5Lezx/A/3JKW9Ov90JenX+6E+9nj+B/uS3s8fw&#10;P9ySlCtgMhoBHdJn9Pw/jd/1DUg9pMA6/ApM/p+H8bv+oaiFP//R7zH/AMP/AOGLv+rKPvcBAJjw&#10;lAx/8P8A+GLv+rKBdk9Uba5tOCLaw4gWGwMlo+i/bP5yapuDk/69k8qJkOdAkToZjslLv3fxSUyl&#10;KVGXfu/ilLv3fxSUylKVGXfu/ilLv3fxSUylKVGXfu/ilLv3fxSUylKVGXfu/ilLv3fxSUylKVGX&#10;fu/ilLv3fxSUylKVGXfu/ilLv3fxSUylKVGXfu/ilLv3fxSUyUWf0/D+N3/UNSl37sfNJn9Pw/jd&#10;/wBQ1IKf/9LvMf8Aw/8A4Yu/6soqFj/4f/wxd/1ZQLsbqb7XPqzxTWXEtq9IOhv5rN7imqZZXUG4&#10;tpY+i57Az1H3VsLmNH0S3d+fa3+c9L/Rq08ljXEguLATtaJcYE7WtH0nod7soNc7EFbrJEMtc6tp&#10;Ef6Wtl7mu/6yqxz8qqPtWDkVt72UNblsH9nFd9s/9kUFJcPObl7h6F2O9jWuLL2Fh2u+gRP8pr1H&#10;L6nj4drarmXO3N3b66y9oHu+lt93t2e7YqNX1s6I6z0cjKODaD/N5lZq/wDBPfT/AJ9i0P2jhBzG&#10;fbqAbRur97drhO2WWb/Sf/n70lM8rJqxGNfeS1rnhk6QCQ53vc4taxns+mmqzKLcQ5jN5pDXOMsc&#10;H+z+cHo7fUc5sbfYj7LRBmJ4O3n4JnNdq18GdC0tHfxaUlIcbNxMsE41zbdv0g06gSWh0fuP2/o3&#10;/wCERkwYASWhoJ5IaBMSRx/WcqtmcWZP2c03EbmsFra5ZL9u07pHs3O/SO/waSm2kgZWS/H2xVbk&#10;F86Us3ERt5/rb/8AoIlLzdWyxhO2wBzQ5u10H6O5s+1JTNJAozcXIcWUZLLXgA7W8wZ9w/eb7fzU&#10;b3SG7xuPDYEn4NlJS6SaH/vfh/tSh3734f7UlLpJod+9+H+1KHfvfh/tSUumZ/T8P43f9Q1IB3d0&#10;/JJn9Pw/jd/1DUQp/9PvMf8Aw/8A4Yu/6so0HmEHH/w//hi7/qygX9I6fkXnIurc60997gOd2jWk&#10;NTVNwcn/AF7J4USA5ziRqT5+CWxvh+JSUvY0XN2XNFrP3bGh4/zbA5Zd31V+r9urcJuM6S4uxXPx&#10;5cfzntoc2qz/AK5WtPY3w/EpbG+H4lJTzn/Mp9Q9LF6re3EsduvxsiplrXj90+icRrtv5nrV2pfs&#10;r624LduDl1ZLGwGgPNJ2j8z7Jlsy+ns/6z6T10exvh+JS2N8PxKSnnW5H1roIyLMa8MeXOsp9mSx&#10;pP72OLbcqr/g2Y3UKaP+AUG/W+yz0g0V1PMzW5ryHgHbusZa/FvwP87qH/F2LpdjfD8SnIBJLtSR&#10;tJMklv7jj+5/ISU5FP1kpsqe70T6jA6DW51tZc0TtIZU3qbGO/0v7JsYjUdfw7K/Vva/HbIa67S6&#10;kOd+/lYvq/Z//Q+vCU8joPRskg2YjGuBBmqatR+82rbU/wD65WgZH1cw7Hm7FstxMgAhljXGwN/q&#10;eq77VSz8308TMxUlJv2j0em5u4so3yKMosDaLAQ17/Rz2bsX3bfoWXV276/5tFz8fp1grfnOZX6n&#10;6Km1zxXJdL2spulvud/Os2u+nVVZ/gmLMH1dy6psqyaxc6RZta+n1B+abcij9I/2/Tq6lR1mpNZ0&#10;DKx2WMw3sspfM1M24xcD+bdguZk9CzHu/wBJ9i6fZ/wqSnee17GFrGw8Nitp0Egfox/VQsc526xm&#10;ZUyvbGx1bid8l35jvdXtaGf56wcfC6xjUk4tNtG0lrqagz0zoHT+xcrItwvRf+90fq1Hqf6P/BoG&#10;Nl3Y7/s2G59FlY3Pw2Cy9gYDG79h5/2frmHXtc3b+yX5ON/xqSnq4ShY+H16i6t1l1M11nbbk4jn&#10;ZNLHRuczJrY1nUcFzP8ACfa8L9F+fctOl+NkUtyMd7L6H/QuqeHsd/Vsrc5jklJVFn9Pw/jd/wBQ&#10;1INaNQPxKTP6fh/G7/qGpBT/AP/U7zH/AMP/AOGLv+rKDf1bpuPaabrwy0GCza4n/otRsf8Aw/8A&#10;4Yu/6sosN/dGup0CapYvY1zmucAQdR8k3qV/vBSBMn/XsnkoKYepX+8PvS9Sv94fepyUpKSmHqV/&#10;vBL1K/3h96nJSkpKYepX+8EvUr/eCnJSkpKYepX+8EvUr/eCnJSkpKYepX+8EvUr/eCnJSkpKYep&#10;X+8EnPpcWlxa41yayYJbI2u9Nx+hub+4pyUpKSmplYfTsyxt2QxpyGCGZLHGu9o8GZdBryNv8j1P&#10;TQ39N6eXm6p78bKIAdmY7/SueRH6TJ2N+z5dnt/7V49yvyUpKKmtifamF9eTkV5IkehY1npWEa72&#10;5DGOdQ5/7lmO2n/iUdn9Pw/jd/1DVKSos/p+H8bv+oakN1P/1e8x/wDD/wDhi7/qyg35mZXd6dXT&#10;7b2a/pmua1vPg4b/AOUjYxB9eDMZN4Px3lFTVKh2521pcB3EeHxTS+AfTdrxx/5JCyMSnIdU60vm&#10;l25ga4tEy13vb9F/821McKg2ZFk2bsppZbDyIDtD6Tvp1fyNr/0f+DQUn98x6bpHw/8AJJgXkA+m&#10;6DoOP/JKs7peK6ivHLrvTpe6xp9V24ue42O9R3+Fbud+epuwqHZN2Ud5svrNVgLiWbXBrXbaz7We&#10;2tqSk8WTHpunnt/eml8T6bo+X/klUPSMM4oxJsNQe6wEvl0vb6T/AHOa78wo/wBlp+1uzPd6zhBG&#10;72H2+nrX+c7Z+c5JSWLJj03T4af+STS+C703QPh/5JUz0fCOG7CJt9Fzt8+p7wdnoex+32M9P81G&#10;GFQMyvNl/rVNDGjd7YaHMG5n7217klJzvBg1u8e3/kk0vgn03ac8f+SVVnS8VlDsdrrQx1jbSRYQ&#10;/czbs/SMDXbfYpjp+OL8e8GzfiMbXUN52lrQ5rfVb/hXe9JTYiyQPTdJ44/8kl+k1/Ru9vPH/klV&#10;b0zDFeRUQ97Msh1zXuJ1aS8bP9H7nJ/2dizimHF2EAKHEiYBD/f7fd7mpKbPv0/Ru93HH/kkos1/&#10;Ru9vPH/kkD7Djfp5aSMoRc0mWmS552s+iz+cQ3dKw3VY1Tt5GG7fQ7edwO5tvuf/AIRu5n5ySm37&#10;4B9N3u44/wDJJe+SPTdI547/ADVZ3TsZ1mVYTZuzWOruh5ADXAMd6P8AovoqL+lYj6aaHG0Mx3vs&#10;rLX7Hbn7t+91Ybub7/opKbQLoBLHAHuY/vSZ/T8P43f9Q1UrLul4/Ubb7Ly3LsAbZWS4tG4VBm2p&#10;rdrXv/Qq1RZXbl4NtZ3Mf6xadR+a0cO9yI3U/wD/1u+GN1Cp9zW4zbGutssa8Whsh7t49rqva5Ps&#10;6j/3DH/b7f8A0kh9UdlDIu9DqNOM3Yxr67bAC3S10j2/oN7fz/5z/C79mP6N9Z1vUxUB+08cZJeb&#10;S71AGCkMpx3DYaXM9uRYx/6Rv85b/wAJ6KFKbuzqP/cMf9vt/wDSSWzqP/cMf9vt/wDSSqW5HU68&#10;ZjndWxvUrbZfcW+m0OqO04vp+oyzYz/h/wDhP8KofaOrNbD+s4gc57GifTIaD6xe2RWz9I9le2r/&#10;AImz/ikeFTe2dR/7hj/t9v8A6SS2dR/7hj/t9v8A6SVM5XVKcbMNvVcXfVUSLHbdtbga/wBI5ram&#10;72Ml+/8Aft/R/olK/I6q/MczG6liip7nOZ76y5rG/pNpZ6f+j3/+TQoKbWzqP/cMf9vt/wDSSWzq&#10;P/cMf9vt/wDSSzsfJ6pZS62nq2I517BZVusa4B0eo7aHUMc2j7NXv9PZv/nL970d7uq/ZqnO6pjF&#10;3qPc60va1pa01ta1uytu7Y/eyz8z9L/1lGgptbOo/wDcMf8Ab7f/AEkls6j/ANwx/wBvt/8ASSot&#10;zeoU05D8vquO6IbVWHVNcCLPc91u3Y37RQ39Hur/AFf/AA3qfzqI92cwhuV1Wht9VDzbUHistJZ9&#10;N7WD9Lsd7/tHp0/Q/RY1aFKbWzqP/cMf9vt/9JJbOo/9wx/2+3/0kgY92VS0uPUaHtvrd6Ln2ggv&#10;DG7HMlnuZU73Wf8AHfpPWf8Azr2ty8k4/wBn6nVXmtp2Pcyzex9gcwl32P8AmnepWzJ/4Wr+wjwq&#10;TbOo/wDcMf8Ab7f/AEkls6j/ANwx/wBvt/8ASSiMH6wB7nftBmr2wCwEFgs3EbNv6J/2b9H7fz09&#10;2N9Y3Pe6nLrbW6z21vY0Oaz1LC73trta5zqPSbX7f66FBS+zqP8A3DH/AG+3/wBJJbOo/wDcMf8A&#10;b7f/AEknsxevnY6vNrBFYa6ssaWmwPn1vU2bvdj+x9e3+c/0ahZh/WI5FD68yttYZW3IBAMkH9Y9&#10;Kv0Q3fZt9lu//rCVKZbOo/8AcMf9vt/9JJbOo/8AcMf9vt/9JId2H9ZzZY6rNqLC9xrZDWQ3e81s&#10;3ehf9CnY3+XZ/wCCSuwevvZXGa3e1tzbHD2B29+6j2Mr9r6qW+n6m9KgpmGdRExhgTzFzde3+iT0&#10;UZz82iy2htNdIsJPqB5JcGsa1rW1tUMTC+sFbqjfnsLGNLX1bBYHHb+jcbXNqudts/nPd+l/4P1f&#10;0JulVdYrdcOp3NtEtFRbt1gS9/srp2fS2bH+p/No0FP/1+6zm/V0dTec1xOeWj02n1N4bDd32T0h&#10;u/0X2j0P8J9n9b/AILP+aXpXelPp+iPW2ev/ADe6v092z3fT9L0v8Js/m/0XqL52SSV2836Jv/5p&#10;7q/Und6LPQ2+vPpQ/wBL0PT/AJPqfzf6VPd/zS2s9SI9MRt9b6H/AAmz8/fs3+r+l9f0t/6b0186&#10;pIq7fR+i8X/mvF32X1Pou9Xb9p3Rup9Tb+fu9T0N/pe//wAFT0f82PtlfobvtMH09vr8bXc/m/Q9&#10;TbvXzmkgp+jcf/mzvZ6e/fuu2ep6/wBL0x9q/n/+66Tf+akYX83HqP8Ase/fG+G+r/Of8Ds2et/2&#10;m/mv0C+ckkVP0Nd/zN2umIh270PWmPd6sfZvd+9623/riLm/81fWd9qn1ZZuj15nYPQj0/ztmzZt&#10;/wAJ/wAMvnRJJBfpFw+rQpqFhqd7rPSJ/nN0W+ts2Rdv/n/o/wDW02N/zY+00fZvT+0RX6Xp7t0Q&#10;/wBHft/67/Or5vSSG6S/VSS+VUkFP1UkvlVJJT9VJL5VSSU/VSS+VUklP//Z/+0cZFBob3Rvc2hv&#10;cCAzLjAAOEJJTQQlAAAAAAAQAAAAAAAAAAAAAAAAAAAAADhCSU0EOgAAAAAAkwAAABAAAAABAAAA&#10;AAALcHJpbnRPdXRwdXQAAAAFAAAAAENsclNlbnVtAAAAAENsclMAAAAAUkdCQwAAAABJbnRlZW51&#10;bQAAAABJbnRlAAAAAEltZyAAAAAATXBCbGJvb2wBAAAAD3ByaW50U2l4dGVlbkJpdGJvb2wAAAAA&#10;C3ByaW50ZXJOYW1lVEVYVAAAAAEAAAA4QklNBDsAAAAAAbIAAAAQAAAAAQAAAAAAEnByaW50T3V0&#10;cHV0T3B0aW9ucwAAABIAAAAAQ3B0bmJvb2wAAAAAAENsYnJib29sAAAAAABSZ3NNYm9vbAAAAAAA&#10;Q3JuQ2Jvb2wAAAAAAENudENib29sAAAAAABMYmxzYm9vbAAAAAAATmd0dmJvb2wAAAAAAEVtbERi&#10;b29sAAAAAABJbnRyYm9vbAAAAAAAQmNrZ09iamMAAAABAAAAAAAAUkdCQwAAAAMAAAAAUmQgIGRv&#10;dWJAb+AAAAAAAAAAAABHcm4gZG91YkBv4AAAAAAAAAAAAEJsICBkb3ViQG/gAAAAAAAAAAAAQnJk&#10;VFVudEYjUmx0AAAAAAAAAAAAAAAAQmxkIFVudEYjUmx0AAAAAAAAAAAAAAAAUnNsdFVudEYjUHhs&#10;QGLAAAAAAAAAAAAKdmVjdG9yRGF0YWJvb2wBAAAAAFBnUHNlbnVtAAAAAFBnUHMAAAAAUGdQQwAA&#10;AABMZWZ0VW50RiNSbHQAAAAAAAAAAAAAAABUb3AgVW50RiNSbHQAAAAAAAAAAAAAAABTY2wgVW50&#10;RiNQcmNAWQAAAAAAADhCSU0D7QAAAAAAEACWAAAAAQACAJYAAAABAAI4QklNBCYAAAAAAA4AAAAA&#10;AAAAAAAAP4AAADhCSU0EDQAAAAAABAAAAHg4QklNBBkAAAAAAAQAAAAeOEJJTQPzAAAAAAAJAAAA&#10;AAAAAAABADhCSU0nEAAAAAAACgABAAAAAAAAAAI4QklNA/UAAAAAAEgAL2ZmAAEAbGZmAAYAAAAA&#10;AAEAL2ZmAAEAoZmaAAYAAAAAAAEAMgAAAAEAWgAAAAYAAAAAAAEANQAAAAEALQAAAAYAAAAAAAE4&#10;QklNA/gAAAAAAHAAAP////////////////////////////8D6AAAAAD/////////////////////&#10;////////A+gAAAAA/////////////////////////////wPoAAAAAP//////////////////////&#10;//////8D6AAAOEJJTQQAAAAAAAACAAE4QklNBAIAAAAAAAQAAAAAOEJJTQQwAAAAAAACAQE4QklN&#10;BC0AAAAAAAYAAQAAAAI4QklNBAgAAAAAABAAAAABAAACQAAAAkAAAAAAOEJJTQQeAAAAAAAEAAAA&#10;ADhCSU0EGgAAAAADQQAAAAYAAAAAAAAAAAAAAVAAAAGQAAAABmcqaAeYmAAtADEAMQAAAAEAAAAA&#10;AAAAAAAAAAAAAAAAAAAAAQAAAAAAAAAAAAABkAAAAVAAAAAAAAAAAAAAAAAAAAAAAQAAAAAAAAAA&#10;AAAAAAAAAAAAAAAQAAAAAQAAAAAAAG51bGwAAAACAAAABmJvdW5kc09iamMAAAABAAAAAAAAUmN0&#10;MQAAAAQAAAAAVG9wIGxvbmcAAAAAAAAAAExlZnRsb25nAAAAAAAAAABCdG9tbG9uZwAAAVAAAAAA&#10;UmdodGxvbmcAAAGQ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FQAAAAAFJnaHRsb25nAAABk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AI4QklNBAwAAAAAFCUAAAABAAAAoAAAAIYA&#10;AAHgAAD7QAAAFAkAGAAB/9j/7QAMQWRvYmVfQ00AAf/uAA5BZG9iZQBkgAAAAAH/2wCEAAwICAgJ&#10;CAwJCQwRCwoLERUPDAwPFRgTExUTExgRDAwMDAwMEQwMDAwMDAwMDAwMDAwMDAwMDAwMDAwMDAwM&#10;DAwBDQsLDQ4NEA4OEBQODg4UFA4ODg4UEQwMDAwMEREMDAwMDAwRDAwMDAwMDAwMDAwMDAwMDAwM&#10;DAwMDAwMDAwMDP/AABEIAIY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O5AdY7IttyLm7brRpa5jWtY4tb7WlrGtYxqk6qt&#10;gl+Tc0Huchw/78lUxlleTXYA5j7shj2ngtc9zXtP9ZqrnpfRRuaaqgHN9NzXWHgFztkOs9u1z3pq&#10;mz9n/wCHyP8At9//AJJL7P8A8Pkf9vP/APJKdOPXRWKqWbK2lxDRJ1c42P8Apbne57nKcHwSUh+z&#10;/wDD5H/bz/8AySX2f/h8j/t5/wD5JGg+CUHwSUh+z/8AD5H/AG8//wAkl9n/AOHyP+3n/wDkkaD4&#10;JQfBJSH7P/w+R/28/wD8kqtmZ06rJdi251zL2AFzDbb3gt1+j+c3/Pr/AH1oQfBLb4tB1mSBz4pK&#10;c77d0w7gOoWksG5zRdbIA2zLf5PqM3Jj1HpckNzsiyGh5NdlrgGmfcY/qrRNbXAhzAQeQWjWPl5J&#10;y2TJaCYiSBx+7/VS1UgZUyxjbGZGQWO1afWs+Hin+z/8Pkf9vP8A/JIwbAgCB4JQfBJSH7P/AMPk&#10;f9vP/wDJJfZ/+HyP+3n/APkkaD4JQfBJSH7P/wAPkf8Abz//ACSX2f8A4fI/7ef/AOSRoPglB8El&#10;Ifs//D5H/bz/APySljtfVn4wbda5tnqh7bLHPBhrXN9r5+iiQfBRZ/T8P43f9Q1IKf/Q7zH/AMP/&#10;AOGLv+rKDb0npt1zr7aA+5xlzy58z/n/AOajY/8Ah/8Awxd/1ZQLur9PouOPZY4WtJBaK3uGh2/T&#10;aCxNKm0WMc5xc0Ek8/JL06/3QnLmtc4E6g+B8Et7PH8D/cgpb06/3Ql6df7oT72eP4H+5Lezx/A/&#10;3JKW9Ov90JenX+6E+9nj+B/uS3s8fwP9ySlvTr/dCXp1/uhPvZ4/gf7kt7PH8D/ckpb06/3Ql6df&#10;7oT72eP4H+5Lezx/A/3JKW9Ov90JenX+6E+9nj+B/uS3s8fwP9ySlvTr/dCXp1/uhPvZ4/gf7kt7&#10;PH8D/ckpb06/3Ql6df7oT72eP4H+5Lezx/A/3JKUK2AyGgEd0mf0/D+N3/UNSD2kwDr8Ckz+n4fx&#10;u/6hqIU//9HvMf8Aw/8A4Yu/6so+9wEAmPCUDH/w/wD4Yu/6soF2T1Rtrm04ItrDiBYbAyWj6L9s&#10;/nJqm4OT/r2TyomQ50CROhmOyUu/d/FJTKUpUZd+7+KUu/d/FJTKUpUZd+7+KUu/d/FJTKUpUZd+&#10;7+KUu/d/FJTKUpUZd+7+KUu/d/FJTKUpUZd+7+KUu/d/FJTKUpUZd+7+KUu/d/FJTKUpUZd+7+KU&#10;u/d/FJTJRZ/T8P43f9Q1KXfux80mf0/D+N3/AFDUgp//0u8x/wDD/wDhi7/qyioWP/h//DF3/VlA&#10;uxupvtc+rPFNZcS2r0g6G/ms3uKaplldQbi2lj6LnsDPUfdWwuY0fRLd359rf5z0v9GrTyWNcSC4&#10;sBO1olxgTta0fSeh3uyg1zsQVuskQy1zq2kR/pa2Xua7/rKrHPyqo+1YORW3vZQ1uWwf2cV32z/2&#10;RQUlw85uXuHoXY72Na4svYWHa76BE/ymvUcvqePh2tquZc7c3dvrrL2ge76W33e3Z7tio1fWzojr&#10;PRyMo4NoP83mVmr/AME99P8An2LQ/aOEHMZ9uoBtG6v3t2uE7ZZZv9J/+fvSUzysmrEY195LWueG&#10;TpAJDne9zi1rGez6aarMotxDmM3mkNc4yxwf7P5wejt9Rzmxt9iPstEGYng7efgmc12rXwZ0LS0d&#10;/FpSUhxs3EywTjXNt2/SDTqBJaHR+4/b+jf/AIRGTBgBJaGgnkhoExJHH9Zyq2ZxZk/ZzTcRuawW&#10;trlkv27Tukezc79I7/BpKbaSBlZL8fbFVuQXzpSzcRG3n+tv/wCgiUvN1bLGE7bAHNDm7XQfo7mz&#10;7UlM0kCjNxchxZRksteADtbzBn3D95vt/NRvdIbvG48NgSfg2UlLpJof+9+H+1KHfvfh/tSUukmh&#10;3734f7Uod+9+H+1JS6Zn9Pw/jd/1DUgHd3T8kmf0/D+N3/UNRCn/0+8x/wDD/wDhi7/qyjQeYQcf&#10;/D/+GLv+rKBf0jp+Reci6tzrT33uA53aNaQ1NU3Byf8AXsnhRIDnOJGpPn4JbG+H4lJS9jRc3Zc0&#10;Ws/dsaHj/NsDll3fVX6v26twm4zpLi7Fc/Hlx/Oe2hzarP8Arla09jfD8Slsb4fiUlPOf8yn1D0s&#10;Xqt7cSx26/GyKmWteP3T6JxGu2/metXal+yvrbgt24OXVksbAaA80naPzPsmWzL6ez/rPpPXR7G+&#10;H4lLY3w/EpKedbkfWugjIsxrwx5c6yn2ZLGk/vY4ttyqv+DZjdQpo/4BQb9b7LPSDRXU8zNbmvIe&#10;Adu6xlr8W/A/zuof8XYul2N8PxKcgEku1JG0kySW/uOP7n8hJTkU/WSmyp7vRPqMDoNbnW1lzRO0&#10;hlTepsY7/S/smxiNR1/Dsr9W9r8dshrrtLqQ537+Vi+r9n/9D68JTyOg9GySDZiMa4EGapq1H7za&#10;ttT/APrlaBkfVzDsebsWy3EyACGWNcbA3+p6rvtVLPzfTxMzFSUm/aPR6bm7iyjfIoyiwNosBDXv&#10;9HPZuxfdt+hZdXbvr/m0XPx+nWCt+c5lfqfoqbXPFcl0vaym6W+5386za76dVVn+CYswfV3Lqmyr&#10;JrFzpFm1r6fUH5ptyKP0j/b9OrqVHWak1nQMrHZYzDeyyl8zUzbjFwP5t2C5mT0LMe7/AEn2Lp9n&#10;/CpKd57XsYWsbDw2K2nQSB+jH9VCxznbrGZlTK9sbHVuJ3yXfmO91e1oZ/nrBx8LrGNSTi020bSW&#10;upqDPTOgdP7Fysi3C9F/73R+rUep/o/8GgY2Xdjv+zYbn0WVjc/DYLL2BgMbv2Hn/Z+uYde1zdv7&#10;Jfk43/GpKerhKFj4fXqLq3WXUzXWdtuTiOdk0sdG5zMmtjWdRwXM/wAJ9rwv0X59y06X42RS3Ix3&#10;svof9C6p4ex39WytzmOSUlUWf0/D+N3/AFDUg1o1A/EpM/p+H8bv+oakFP8A/9TvMf8Aw/8A4Yu/&#10;6soN/Vum49ppuvDLQYLNrif+i1Gx/wDD/wDhi7/qyiw390a6nQJqli9jXOa5wBB1HyTepX+8FIEy&#10;f9eyeSgph6lf7w+9L1K/3h96nJSkpKYepX+8EvUr/eH3qclKSkph6lf7wS9Sv94KclKSkph6lf7w&#10;S9Sv94KclKSkph6lf7wS9Sv94KclKSkph6lf7wSc+lxaXFrjXJrJglsja703H6G5v7inJSkpKamV&#10;h9OzLG3ZDGnIYIZksca72jwZl0GvI2/yPU9NDf03p5ebqnvxsogB2Zjv9K55EfpMnY37Pl2e3/tX&#10;j3K/JSkoqa2J9qYX15ORXkiR6FjWelYRrvbkMY51Dn/uWY7af+JR2f0/D+N3/UNUpKiz+n4fxu/6&#10;hqQ3U//V7zH/AMP/AOGLv+rKDfmZld3p1dPtvZr+ma5rW8+Dhv8A5SNjEH14Mxk3g/HeUVNUqHbn&#10;bWlwHcR4fFNL4B9N2vHH/kkLIxKch1TrS+aXbmBri0TLXe9v0X/zbUxwqDZkWTZuymllsPIgO0Pp&#10;O+nV/I2v/R/4NBSf3zHpukfD/wAkmBeQD6boOg4/8kqzul4rqK8cuu9Ol7rGn1Xbi57jY71Hf4Vu&#10;5356m7Codk3ZR3my+s1WAuJZtcGtdtrPtZ7a2pKTxZMem6ee396aXxPpuj5f+SVQ9IwzijEmw1B7&#10;rAS+XS9vpP8Ac5rvzCj/AGWn7W7M93rOEEbvYfb6etf5ztn5zklJYsmPTdPhp/5JNL4LvTdA+H/k&#10;lTPR8I4bsIm30XO3z6nvB2eh7H7fYz0/zUYYVAzK82X+tU0MaN3thocwbmfvbXuSUnO8GDW7x7f+&#10;STS+CfTdpzx/5JVWdLxWUOx2utDHWNtJFhD9zNuz9IwNdt9imOn44vx7wbN+IxtdQ3naWtDmt9Vv&#10;+Fd70lNiLJA9N0njj/ySX6TX9G7288f+SVVvTMMV5FRD3syyHXNe4nVpLxs/0fucn/Z2LOKYcXYQ&#10;AocSJgEP9/t93uakps+/T9G73ccf+SSizX9G7288f+SQPsON+nlpIyhFzSZaZLnnaz6LP5xDd0rD&#10;dVjVO3kYbt9Dt53A7m2+5/8AhG7mfnJKbfvgH03e7jj/AMkl75I9N0jnjv8ANVndOxnWZVhNm7NY&#10;6u6HkANcAx3o/wCi+iov6ViPppocbQzHe+ystfsdufu373Vhu5vv+ikptAugEscAe5j+9Jn9Pw/j&#10;d/1DVSsu6Xj9RtvsvLcuwBtlZLi0bhUGbamt2te/9CrVFlduXg21ncx/rFp1H5rRw73IjdT/AP/W&#10;74Y3UKn3NbjNsa62yxrxaGyHu3j2uq9rk+zqP/cMf9vt/wDSSH1R2UMi70Oo04zdjGvrtsALdLXS&#10;Pb+g3t/P/nP8Lv2Y/o31nW9TFQH7Txxkl5tLvUAYKQynHcNhpcz25FjH/pG/zlv/AAnooUpu7Oo/&#10;9wx/2+3/ANJJbOo/9wx/2+3/ANJKpbkdTrxmOd1bG9Sttl9xb6bQ6o7Ti+n6jLNjP+H/AOE/wqh9&#10;o6s1sP6ziBznsaJ9MhoPrF7ZFbP0j2V7av8AibP+KR4VN7Z1H/uGP+32/wDpJLZ1H/uGP+32/wDp&#10;JUzldUpxsw29Vxd9VRIsdt21uBr/AEjmtqbvYyX7/wB+39H+iUr8jqr8xzMbqWKKnuc5nvrLmsb+&#10;k2lnp/6Pf/5NCgptbOo/9wx/2+3/ANJJbOo/9wx/2+3/ANJLOx8nqllLraerYjnXsFlW6xrgHR6j&#10;todQxzaPs1e/09m/+cv3vR3u6r9mqc7qmMXeo9zrS9rWlrTW1rW7K27tj97LPzP0v/WUaCm1s6j/&#10;ANwx/wBvt/8ASSWzqP8A3DH/AG+3/wBJKi3N6hTTkPy+q47ohtVYdU1wIs9z3W7djftFDf0e6v8A&#10;V/8ADep/Ooj3ZzCG5XVaG31UPNtQeKy0ln03tYP0ux3v+0enT9D9FjVoUptbOo/9wx/2+3/0kls6&#10;j/3DH/b7f/SSBj3ZVLS49Roe2+t3oufaCC8MbscyWe5lTvdZ/wAd+k9Z/wDOva3LyTj/AGfqdVea&#10;2nY9zLN7H2BzCXfY/wCad6lbMn/hav7CPCpNs6j/ANwx/wBvt/8ASSWzqP8A3DH/AG+3/wBJKIwf&#10;rAHud+0GavbALAQWCzcRs2/on/Zv0ft/PT3Y31jc97qcuttbrPbW9jQ5rPUsLve2u1rnOo9Jtft/&#10;roUFL7Oo/wDcMf8Ab7f/AEkls6j/ANwx/wBvt/8ASSezF6+djq82sEVhrqyxpabA+fW9TZu92P7H&#10;17f5z/RqFmH9YjkUPrzK21hlbcgEAyQf1j0q/RDd9m32W7/+sJUpls6j/wBwx/2+3/0kls6j/wBw&#10;x/2+3/0kh3Yf1nNljqs2osL3GtkNZDd7zWzd6F/0Kdjf5dn/AIJK7B6+9lcZrd7W3NscPYHb37qP&#10;Yyv2vqpb6fqb0qCmYZ1ETGGBPMXN17f6JPRRnPzaLLaG010iwk+oHklwaxrWtbW1QxML6wVuqN+e&#10;wsY0tfVsFgcdv6Nxtc2q522z+c936X/g/V/Qm6VV1it1w6nc20S0VFu3WBL3+yunZ9LZsf6n82jQ&#10;U//X7rOb9XR1N5zXE55aPTafU3hsN3fZPSG7/RfaPQ/wn2f1v8Ags/5peld6U+n6I9bZ6/8AN7q/&#10;T3bPd9P0vS/wmz+b/ReovnZJJXbzfom//mnur9Sd3os9Db68+lD/AEvQ9P8Ak+p/N/pU93/NLaz1&#10;Ij0xG31vof8ACbPz9+zf6v6X1/S3/pvTXzqkirt9H6Lxf+a8XfZfU+i71dv2ndG6n1Nv5+71PQ3+&#10;l7//AAVPR/zY+2V+hu+0wfT2+vxtdz+b9D1Nu9fOaSCn6Nx/+bO9np79+67Z6nr/AEvTH2r+f/7r&#10;pN/5qRhfzceo/wCx798b4b6v85/wOzZ63/ab+a/QL5ySRU/Q13/M3a6YiHbvQ9aY93qx9m9373rb&#10;f+uIub/zV9Z32qfVlm6PXmdg9CPT/O2bNm3/AAn/AAy+dEkkF+kXD6tCmoWGp3us9In+c3Rb62zZ&#10;F2/+f+j/ANbTY3/Nj7TR9m9P7RFfpenu3RD/AEd+3/rv86vm9JIbpL9VJL5VSQU/VSS+VUklP1Uk&#10;vlVJJT9VJL5VSSU//9kAOEJJTQQhAAAAAABVAAAAAQEAAAAPAEEAZABvAGIAZQAgAFAAaABvAHQA&#10;bwBzAGgAbwBwAAAAEwBBAGQAbwBiAGUAIABQAGgAbwB0AG8AcwBoAG8AcAAgAEMAUwA1AAAAAQA4&#10;QklNBAYAAAAAAAcABAAAAAEBAP/hDdBodHRwOi8vbnMuYWRvYmUuY29tL3hhcC8xLjAvADw/eHBh&#10;Y2tldCBiZWdpbj0i77u/IiBpZD0iVzVNME1wQ2VoaUh6cmVTek5UY3prYzlkIj8+IDx4OnhtcG1l&#10;dGEgeG1sbnM6eD0iYWRvYmU6bnM6bWV0YS8iIHg6eG1wdGs9IkFkb2JlIFhNUCBDb3JlIDUuMC1j&#10;MDYwIDYxLjEzNDc3NywgMjAxMC8wMi8xMi0xNzozMjowMCAgICAgICAgIj4gPHJkZjpSREYgeG1s&#10;bnM6cmRmPSJodHRwOi8vd3d3LnczLm9yZy8xOTk5LzAyLzIyLXJkZi1zeW50YXgtbnMjIj4gPHJk&#10;ZjpEZXNjcmlwdGlvbiByZGY6YWJvdXQ9IiIgeG1sbnM6eG1wPSJodHRwOi8vbnMuYWRvYmUuY29t&#10;L3hhcC8xLjAvIiB4bWxuczp4bXBNTT0iaHR0cDovL25zLmFkb2JlLmNvbS94YXAvMS4wL21tLyIg&#10;eG1sbnM6c3RFdnQ9Imh0dHA6Ly9ucy5hZG9iZS5jb20veGFwLzEuMC9zVHlwZS9SZXNvdXJjZUV2&#10;ZW50IyIgeG1sbnM6ZGM9Imh0dHA6Ly9wdXJsLm9yZy9kYy9lbGVtZW50cy8xLjEvIiB4bWxuczpw&#10;aG90b3Nob3A9Imh0dHA6Ly9ucy5hZG9iZS5jb20vcGhvdG9zaG9wLzEuMC8iIHhtcDpDcmVhdG9y&#10;VG9vbD0iQWRvYmUgUGhvdG9zaG9wIENTNSBXaW5kb3dzIiB4bXA6Q3JlYXRlRGF0ZT0iMjAxNi0w&#10;NC0xM1QxMzo1NDoyMCswODowMCIgeG1wOk1ldGFkYXRhRGF0ZT0iMjAxNi0wNC0xM1QxMzo1NDoy&#10;MCswODowMCIgeG1wOk1vZGlmeURhdGU9IjIwMTYtMDQtMTNUMTM6NTQ6MjArMDg6MDAiIHhtcE1N&#10;Okluc3RhbmNlSUQ9InhtcC5paWQ6RkI2NTExMDkzQzAxRTYxMUE3OTc4RTA3QzJFQUYxRTQiIHht&#10;cE1NOkRvY3VtZW50SUQ9InhtcC5kaWQ6RkE2NTExMDkzQzAxRTYxMUE3OTc4RTA3QzJFQUYxRTQi&#10;IHhtcE1NOk9yaWdpbmFsRG9jdW1lbnRJRD0ieG1wLmRpZDpGQTY1MTEwOTNDMDFFNjExQTc5NzhF&#10;MDdDMkVBRjFFNCIgZGM6Zm9ybWF0PSJpbWFnZS9qcGVnIiBwaG90b3Nob3A6Q29sb3JNb2RlPSIz&#10;IiBwaG90b3Nob3A6SUNDUHJvZmlsZT0ic1JHQiBJRUM2MTk2Ni0yLjEiPiA8eG1wTU06SGlzdG9y&#10;eT4gPHJkZjpTZXE+IDxyZGY6bGkgc3RFdnQ6YWN0aW9uPSJjcmVhdGVkIiBzdEV2dDppbnN0YW5j&#10;ZUlEPSJ4bXAuaWlkOkZBNjUxMTA5M0MwMUU2MTFBNzk3OEUwN0MyRUFGMUU0IiBzdEV2dDp3aGVu&#10;PSIyMDE2LTA0LTEzVDEzOjU0OjIwKzA4OjAwIiBzdEV2dDpzb2Z0d2FyZUFnZW50PSJBZG9iZSBQ&#10;aG90b3Nob3AgQ1M1IFdpbmRvd3MiLz4gPHJkZjpsaSBzdEV2dDphY3Rpb249InNhdmVkIiBzdEV2&#10;dDppbnN0YW5jZUlEPSJ4bXAuaWlkOkZCNjUxMTA5M0MwMUU2MTFBNzk3OEUwN0MyRUFGMUU0IiBz&#10;dEV2dDp3aGVuPSIyMDE2LTA0LTEzVDEzOjU0OjIwKzA4OjAwIiBzdEV2dDpzb2Z0d2FyZUFnZW50&#10;PSJBZG9iZSBQaG90b3Nob3AgQ1M1IFdpbmRvd3MiIHN0RXZ0OmNoYW5nZWQ9Ii8iLz4gPC9yZGY6&#10;U2VxPiA8L3htcE1NOkhpc3Rvcnk+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4gxYSUNDX1BST0ZJTEUAAQEAAAxITGlubwIQAABtbnRy&#10;UkdCIFhZWiAHzgACAAkABgAxAABhY3NwTVNGVAAAAABJRUMgc1JHQgAAAAAAAAAAAAAAAA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OQWRv&#10;YmUAZAAAAAAB/9sAhAAGBAQEBQQGBQUGCQYFBgkLCAYGCAsMCgoLCgoMEAwMDAwMDBAMDAwMDAwM&#10;DAwMDAwMDAwMDAwMDAwMDAwMDAwMAQcHBw0MDRgQEBgUDg4OFBQODg4OFBEMDAwMDBERDAwMDAwM&#10;EQwMDAwMDAwMDAwMDAwMDAwMDAwMDAwMDAwMDAz/wAARCAFQAZADAREAAhEBAxEB/90ABAAy/8QB&#10;ogAAAAcBAQEBAQAAAAAAAAAABAUDAgYBAAcICQoLAQACAgMBAQEBAQAAAAAAAAABAAIDBAUGBwgJ&#10;CgsQAAIBAwMCBAIGBwMEAgYCcwECAxEEAAUhEjFBUQYTYSJxgRQykaEHFbFCI8FS0eEzFmLwJHKC&#10;8SVDNFOSorJjc8I1RCeTo7M2F1RkdMPS4ggmgwkKGBmElEVGpLRW01UoGvLj88TU5PRldYWVpbXF&#10;1eX1ZnaGlqa2xtbm9jdHV2d3h5ent8fX5/c4SFhoeIiYqLjI2Oj4KTlJWWl5iZmpucnZ6fkqOkpa&#10;anqKmqq6ytrq+hEAAgIBAgMFBQQFBgQIAwNtAQACEQMEIRIxQQVRE2EiBnGBkTKhsfAUwdHhI0IV&#10;UmJy8TMkNEOCFpJTJaJjssIHc9I14kSDF1STCAkKGBkmNkUaJ2R0VTfyo7PDKCnT4/OElKS0xNTk&#10;9GV1hZWltcXV5fVGVmZ2hpamtsbW5vZHV2d3h5ent8fX5/c4SFhoeIiYqLjI2Oj4OUlZaXmJmam5&#10;ydnp+So6SlpqeoqaqrrK2ur6/9oADAMBAAIRAxEAPwD0F5n8z61p2tafpOk6fbXs97bXV3JJd3Ul&#10;qiJayW8fEenb3RdnN0OyfYwE0qC/xL+YP/Vk0j/uKXX/AHjsHErv8S/mD/1ZNI/7il1/3jseJXf4&#10;l/MH/qyaR/3FLr/vHY8Su/xL+YP/AFZNI/7il1/3jseJXf4l/MH/AKsmkf8AcUuv+8djxK7/ABL+&#10;YP8A1ZNI/wC4pdf947HiV3+JfzB/6smkf9xS6/7x2PErv8S/mD/1ZNI/7il1/wB47HiV3+JfzB/6&#10;smkf9xS6/wC8djxK7/Ev5g/9WTSP+4pdf947HiV3+JfzB/6smkf9xS6/7x2PErv8S/mD/wBWTSP+&#10;4pdf947HiV3+JfzB/wCrJpH/AHFLr/vHY8Su/wAS/mD/ANWTSP8AuKXX/eOx4ld/iX8wf+rJpH/c&#10;Uuv+8djxK7/Ev5g/9WTSP+4pdf8AeOx4ld/iX8wf+rJpH/cUuv8AvHY8Su/xL+YP/Vk0j/uKXX/e&#10;Ox4ld/iX8wf+rJpH/cUuv+8djxK7/Ev5g/8AVk0j/uKXX/eOx4ld/iX8wf8AqyaR/wBxS6/7x2PE&#10;rv8AEv5g/wDVk0j/ALil1/3jseJXf4l/MH/qyaR/3FLr/vHY8Su/xL+YP/Vk0j/uKXX/AHjseJXf&#10;4l/MH/qyaR/3FLr/ALx2PErv8S/mD/1ZNI/7il1/3jseJXf4l/MH/qyaR/3FLr/vHY8Su/xL+YP/&#10;AFZNI/7il1/3jseJXf4l/MH/AKsmkf8AcUuv+8djxK7/ABL+YP8A1ZNI/wC4pdf947HiV3+JfzB/&#10;6smkf9xS6/7x2PErv8S/mD/1ZNI/7il1/wB47HiV3+JfzB/6smkf9xS6/wC8djxK7/Ev5g/9WTSP&#10;+4pdf947HiV3+JfzB/6smkf9xS6/7x2PErv8S/mD/wBWTSP+4pdf947HiV3+JfzB/wCrJpH/AHFL&#10;r/vHY8Su/wAS/mD/ANWTSP8AuKXX/eOx4ld/iX8wf+rJpH/cUuv+8djxK7/Ev5g/9WTSP+4pdf8A&#10;eOx4ld/iX8wf+rJpH/cUuv8AvHY8Su/xL+YP/Vk0j/uKXX/eOx4ld/iX8wf+rJpH/cUuv+8djxK7&#10;/Ev5g/8AVk0j/uKXX/eOx4ld/iX8wf8AqyaR/wBxS6/7x2PErv8AEv5g/wDVk0j/ALil1/3jseJX&#10;f4l/MH/qyaR/3FLr/vHY8Str5k/MFmAGiaPuaf8AHVuv+8djxKn3lTW217yxpWttALZtTtIbs24f&#10;1BGZow/DnxTlxrTlwXJK/wD/0O7eZf8AyYOif9sfVf8AqK07IyVGUyCupirqYq6mKupirqYq6mKu&#10;pirqYq6mKupirqYq6mKupirqYq6mKupirqYq6mKupirqYq6mKoRtW0tZEia6iEkiyOiFwCVhPGRg&#10;PBG2bFUSkkToHVgUYBgwO1GFQfpGKt1SlainStcVbFCaDr4YqpWl3a3cCT20iywyV4Op2am22KqN&#10;7q2l2MkUd5dR28kxpEsjBSxJptX3NMVQv+KvLVXH6SgrGwSQcxVWatAfnxbFUyimhlMgjYMYn9OQ&#10;D9lgA1D9DLiq+mKupirqYq6mKupirqYq6mKupirqYq6mKupirqYq6mKupirqYq6mKupiq+ID1E/1&#10;h+vFVP8AK3/yWvlb/tlWf/JhctV//9Hu3mT/AMmDon/bH1X/AKitOyMlRuQVhWqedLvSvMur2ssZ&#10;ntba1int0J4jlRuSoafEx2Z/5Y15YLSp6l5/nintrCNYHubtF/f2rtKiMzChDFQrIV/2WNqh9d84&#10;6zYm+uYeIguzLDpbSsERBaKA8i7HnJK7fAv+TiqfaH5rbUdcutJMa0tYg4nUtUkNwYMCAK1H7OG0&#10;MjxV2KuxV2KuxV2KuxV2KuxV2KuxV2KuxV2KuxV2KuxVgWrfl3f319eXK3UacrlWsG+LlHayj/S4&#10;z7yN8S4KVEWPke+S7VbuRHsUmBmCyyVuovU5KJFqOBiSkaqvw4aVQvvIGpNZR21pPxiDh7iBZ5EM&#10;h4leXNudGSoK4KSmGleUdRs9cF+botG6XST8pZHZhKV9GoPw/uwrdFxpCVaZ5H1iQWdzLKbWWGO1&#10;h9PnICiwwvDNRFYIfULBh/NjSr9Q/L3VGkt1trtLiOOh9SVnRlYTLIeYLS+tHRPhj5fb+LGkpnq/&#10;lS9vFvZlcG/vZzwmWT0/RthEYVTdX5CjSMyU+1I2NITfRdPks578kt6LyRrAG7rFEq8/9kdv9jhV&#10;NMVdirsVdirsVdirsVdirsVdirsVdirsVdirsVdirsVXRf3qf6w/Xiqn+Vv/AJLXyt/2yrP/AJML&#10;lqv/0u7eZP8AyYOif9sfVf8AqK07IyVG5BVN7e3ckvEjk9SyqSdqdxiqxbCwTjwtYV4DihWNBxXw&#10;FBsMVcLGyEMcP1eNoYv7qNkDBflyriq9Le3jkeSOFEkk/vJFVQzf6xAqcVVMVdirsVdirsVdirsV&#10;dirsVdirsVdirsVdirsVdirsVdirsVdirsVdirsVdirsVdirsVdirsVdirsVdirsVdirsVdirsVd&#10;irsVdirsVdiq6L+9T/WH68VU/wArf/Ja+Vv+2VZ/8mFy1X//0+7eZP8AyYOif9sfVf8AqK07IyVG&#10;5BVruiIzuQqKCWY9AB3xVBJr+iyRQypextHOzJCwJNWXdh0+Hj35Yq1F5h0OX0fTvoX+sOYoaN9p&#10;16r/ALeKphirsVdirsVdirsVdirsVdirsVdirsVdirsVdirsVdirsVdirsVdirsVdirsVdirsVdi&#10;rsVdirsVdirsVdirsVdirsVdirsVdirsVdirsVdiq6L+9T/WH68VU/yt/wDJa+Vv+2VZ/wDJhctV&#10;/9Tu3mX/AMmDon/bI1X/AKitOyMlRuQVTnExgkEHH1uJ9L1ASnKm3ID9nFWBT/l9rl0I5ZruCG7d&#10;ZlvJIPVVSZjyLovKlf2OLfDxwUlVtPIWrxyySy3FtW8MCXiojAJHaurxmCp2kfjSTljSGb3KlkqH&#10;ZKEfZNOpAwqp/U2/5aJv+DOKu+pt/wAtE3/BnFXfU2/5aJv+DOKu+pt/y0Tf8GcVd9Tb/lom/wCD&#10;OKu+pt/y0Tf8GcVd9Tb/AJaJv+DOKu+pt/y0Tf8ABnFXfU2/5aJv+DOKu+pt/wAtE3/BnFXfU2/5&#10;aJv+DOKu+pt/y0Tf8GcVd9Tb/lom/wCDOKu+pt/y0Tf8GcVd9Tb/AJaJv+DOKu+pt/y0Tf8ABnFX&#10;fU2/5aJv+DOKu+pt/wAtE3/BnFXfU2/5aJv+DOKu+pt/y0Tf8GcVd9Tb/lom/wCDOKu+pt/y0Tf8&#10;GcVd9Tb/AJaJv+DOKu+pt/y0Tf8ABnFXfU2/5aJv+DOKu+pt/wAtE3/BnFXfU2/5aJv+DOKu+pt/&#10;y0Tf8GcVd9Tb/lom/wCDOKu+pt/y0Tf8GcVd9Tb/AJaJv+DOKu+pt/y0Tf8ABnFXfU2/5aJv+DOK&#10;u+pt/wAtE3/BnFXfU2/5aJv+DOKu+pt/y0Tf8GcVd9Tb/lom/wCDOKu+pt/y0Tf8GcVd9Tb/AJaJ&#10;v+DOKu+pt/y0Tf8ABnFXC0Nf96Jf+DOKonFV0X96n+sP14qp/lb/AOS18rf9sqz/AOTC5ar/AP/V&#10;7t5k/wDJg6J/2x9V/wCorTsjJUbkFdirsVdiqnN/dn5r+sYqqYq7FXYq7FXYq7FXYq7FXYq7FXYq&#10;7FXYq7FXYq7FXYq7FXYq7FXYq7FXYq7FXYq7FXYq7FXYq7FXYq7FXYq7FXYq7FXYq7FXYq7FXYq7&#10;FV0X96n+sP14qp/lb/5LXyt/2yrP/kwuWq//1u7eZP8AyYOif9sfVf8AqK07IyVG5BXYq7FXYqpz&#10;f3Z+a/rGKqmKuxV2KuxV2KuxV2KuxV2KuxV2KuxV2KuxV2KuxV2KuxV2KuxV2KuxV2KuxV2KuxV2&#10;KuxV2KuxV2KuxV2KuxV2KuxV2KuxV2KuxV2KuxVdF/ep/rD9eKqf5W/+S18rf9sqz/5MLlqv/9fu&#10;3mT/AMmDon/bH1X/AKitOyMlRuQV2KuxV2Kqc392fmv/ABIYqqYq7FXYq7FXYq7FXYq7FXYq7FXY&#10;q7FXYq7FXYq7FXYq7FXYq7FXYq7FXYq7FXYq7FXYq7FXYq7FXYq7FXYq7FXYq7FXYq7FXYq7FXYq&#10;7FV0X96n+sP14qp/lb/5LXyt/wBsqz/5MLlqv//Q7t5l/wDJg6J/2yNV/wCorTsjJUbkFU534QSP&#10;zEfFSfUYVC0HUjvTFXn99568yW1rZvbW/wBdE08pN0lu4R7dQRGpUE+lKzDkf+K8FpVLPzl5lllZ&#10;GETrE0HpOsDKLr1nVZIkqfgaBWLM2Nqzu6Zlj+FC+42FPEYULfrE3/LM/wB64q76xN/yzP8AeuKu&#10;+sTf8sz/AHrirvrE3/LM/wB64q76xN/yzP8AeuKu+sTf8sz/AHrirvrE3/LM/wB64q76xN/yzP8A&#10;euKu+sTf8sz/AHrirvrE3/LM/wB64q76xN/yzP8AeuKu+sTf8sz/AHrirvrE3/LM/wB64q76xN/y&#10;zP8AeuKu+sTf8sz/AHrirvrE3/LM/wB64q76xN/yzP8AeuKu+sTf8sz/AHrirvrE3/LM/wB64q76&#10;xN/yzP8AeuKu+sTf8sz/AHrirvrE3/LM/wB64q76xN/yzP8AeuKu+sTf8sz/AHrirvrE3/LM/wB6&#10;4q76xN/yzP8AeuKu+sTf8sz/AHrirvrE3/LM/wB64q76xN/yzP8AeuKu+sTf8sz/AHrirvrE3/LM&#10;/wB64q76xN/yzP8AeuKu+sTf8sz/AHrirvrE3/LM/wB64q76xN/yzP8AeuKu+sTf8sz/AHrirvrE&#10;3/LM/wB64q76xN/yzP8AeuKu+sTf8sz/AHrirvrE3/LM/wB64q4XE1f953+8Yqr4qui/vU/1h+vF&#10;VP8AK3/yWvlb/tlWf/JhctV//9Hu3mX/AMmDon/bH1X/AKitOyMlRuQV2KuBI6bfLFXV6e3TFVOb&#10;+7PzX9YxVUxV2KuxV2KuxV2KuxV2KuxV2KuxV2KuxV2KuxV2KuxV2KuxV2KuxV2KuxV2KuxV2Kux&#10;V2KuxV2KuxV2KuxV2KuxV2KuxV2KuxV2KuxV2Krov71P9YfrxVT/ACt/8lr5W/7ZVn/yYXLVf//S&#10;7t5k/wDJg6J/2x9V/wCorTsjJUbkFdirsVdiqnN/dn5r+sYqqYq7FXYq7FXYq7FXYq7FXYq7FXYq&#10;7FXYq7FXYq7FXYq7FXYq7FXYq7FXYq7FXYq7FXYq7FXYq7FXYq7FXYq7FXYq7FXYq7FXYq7FXYq7&#10;FV0X96n+sP14qp/lb/5LXyt/2yrP/kwuWq//0+7eZP8AyYOif9sfVf8AqK07IyVG5BXYq7FXYqpz&#10;f3Z+a/8AEhiqpirsVdirsVdirsVdirsVdirsVdirsVdirsVdirsVdirsVdirsVdirsVdirsVdirs&#10;VdirsVdirsVdirsVdirsVdirsVdirsVdirsVdirsVXRf3qf6w/Xiqn+Vv/ktfK3/AGyrP/kwuWq/&#10;/9Tu3mT/AMmDon/bH1X/AKitOyMlRuQVZLIscbSNXigLGgJNB4AbnFUjbzx5fSGOaSSWOJ5XgZnh&#10;lUJJGKsslV+A08cbVqDz15cnKCOaSrOEYNDIpQuQEMlV+BXJHBj9rG1T2b+7PzH/ABIYqvxV2Kux&#10;V2KuxV2KuxV2KuxV2KuxV2KuxV2KuxV2KuxV2KuxV2KuxV2KuxV2KuxV2KuxV2KuxV2KuxV2KuxV&#10;2KuxV2KuxV2KuxV2KuxV2Krov71P9YfrxVT/ACt/8lr5W/7ZVn/yYXLVf//V7r5l/wDJg6J/2yNV&#10;/wCorTsjJUdkFU543kgkjSQxO6lVlWhZSRTkK1FRirGB5EL21rbXOqTXENuZWdXihrI0wozsQv8A&#10;e77SfaxpXW35fWkLiQ308jyNH9eZhHWeOBg0MbUHwCNlG6fE37WNKya6jjkj+NQ1CKAivUjFWvqV&#10;p/vlPuGNK76laf75T7hjSu+pWn++U+4Y0rvqVp/vlPuGNK76laf75T7hjSu+pWn++U+4Y0rvqVp/&#10;vlPuGNK76laf75T7hjSu+pWn++U+4Y0rvqVp/vlPuGNK76laf75T7hjSu+pWn++U+4Y0rvqVp/vl&#10;PuGNK76laf75T7hjSu+pWn++U+4Y0rvqVp/vlPuGNK76laf75T7hjSu+pWn++U+4Y0rvqVp/vlPu&#10;GNK76laf75T7hjSu+pWn++U+4Y0rvqVp/vlPuGNK76laf75T7hjSu+pWn++U+4Y0rvqVp/vlPuGN&#10;K76laf75T7hjSu+pWn++U+4Y0rvqVp/vlPuGNK76laf75T7hjSu+pWn++U+4Y0rvqVp/vlPuGNK7&#10;6laf75T7hjSu+pWn++U+4Y0rvqVp/vlPuGNK76laf75T7hjSu+pWn++U+4Y0rvqVp/vlPuGNK76l&#10;af75T7hjSu+pWn++U+4Y0rvqVp/vlPuGNK76naf75T7hjSq2Krov71P9YfrxVT/K3/yWvlb/ALZV&#10;n/yYXLVf/9bu3mT/AMmDon/bH1X/AKitOyMlRuQV2KuxV2KrJhWM/MfrGKr8VdirsVdirsVdirsV&#10;dirsVdirsVdirsVdirsVdirsVdirsVdirsVdirsVdirsVdirsVdirsVdirsVdirsVdirsVdirsVd&#10;irsVdirsVdiq6L+9T/WH68VU/wArf/Ja+Vv+2VZ/8mFy1X//1+7eZP8AyYOif9sfVf8AqK07IyVG&#10;5BXYq7FXYqpXUkccDySMEjQcndtgFBqSfkMSrEofzES5S7e0svUFmLieSsq721ssbFxT9txKOCHB&#10;ask07WLLUGdbZizRgGVSKFSXZOLeDco22wqjsVQ2o39vYWU15cMFiiWpqQKnsor3Y7Yqxmz/ADFs&#10;bg6Yv1cq96jyXI5ofQ4lgFND8btwOy4LSyTTtTs9Rhae0f1IQ3ESD7JNKmh9u+FCLxVLNY8wWOlS&#10;2UNwHeW+mWCJIxyI5bc28ErRa/zNiqC03zz5fvvWDTfVDEWoLghC6oCzMv8AqqKsv2lxtU/Vgyhl&#10;NVIqD7HFUHq2sWWlQJPdsQkkixRhRyZnboAMVUm8waUmopp00phuZE5xeqCivtUqrHYstdxiqPim&#10;ilQPE6yIagMpBFRsdxiq24ube2iMtxKkMQ2LuQq1PucVWrf2LSRxLcRtJMvOJAwLMviB4bYqr4q7&#10;FXYq7FXYq7FXYq7FXYq7FXYq7FXYq7FXYq7FXYq7FXYq7FXYq7FXYq7FXYq7FXYqui/vU/1h+vFV&#10;P8rf/Ja+Vv8AtlWf/JhctV//0O7eZP8AyYOif9sfVf8AqK07IyVG5BXYq6hxV1DiqjdRxy27xSKH&#10;jkAV0O4Kk0IPzxVJk8i+VovW+r2YthceoLhYWKCRZQokRv8AIYRpVcaVF6NoNvpdxqVxExaTU7k3&#10;UtdgvwqoUfLjX/ZYqmmKqN3Z2l5btbXcKz2705xOKqaeIxVJ4PIvlK3Ft6GmQxtaEtbuAeSk1PXv&#10;9rGlRnl3RINE0iHTYG5pEXYuRTkzsWY0+nFUyxVKNa8s6bq80E9yZEnt3jdJInKH90/NVPtyxpUn&#10;X8t9IREWplZbiOb1JNm4Kf3imn23mQskjt9rBSWXdNh0woSnzPoX6b0w2NYlqwblMhkCkdGUAijr&#10;1VsSqS6n5I1C95/WdQF5DFai30+KRAJYpEUUkEn8zSKHc0/ycFKyXR9Oh03TLayiUKsKAPTu53dv&#10;9k5JwqhPNGlR6ppf1WS0N6FljlECyiE8ozUHmwYbeGJVjFr5T82pdevcXMcdzLCiSX8BUeikcLp6&#10;aR0ry9Vlk5r/AJeBLKPKx1d9Et59XP8AuQuKzTR9PT9Q8lj/ANgnFcKE2xV2KuxV2KuxV2KuxV2K&#10;uxV2KuxV2KuxV2KuxV2KuxV2KuxV2KuxV2KuxV2KuxV2Krov71P9YfrxVT/K3/yWvlb/ALZVn/yY&#10;XLVf/9Hu3mX/AMmDon/bH1X/AKitOyMlRuQVSuXCW0rlXfijHhH9s0HRf8o9sVedSN5ve2d7RNQV&#10;5Y5X02FzQwSl9o5ST8VI+jfZ+LAldYjziZm5JfrEzwfo71GFUkEi/WTLv/dsnPhXFXodyZAh4BTu&#10;PtfMYUJdrWv2+i2q3epusFuziP1FSWQAkE/EI1cqu32sVQumedfLuqNx0/V9PuZP99rOFf8A4Bir&#10;/wDC4qnX+m9eEdD03OKtVvP5Y/vOKurefyx/ecVdyvP5Y/vOKurefyx/ecVdW8/lj+84q6t5/LH9&#10;5xV1bz+WP7ziruV5/LH95xV1bz+WP7zirYN5XdY6d9ziq799/k/jirv3/wDk/jirqz/5P44q2TNT&#10;YLX6cVUjLcitfSHEVarUoPE+GKt8rz+WP7zirdbun2Y6/M4q00lyGC0jBP2QWIJ+jFXBrs9FjPyJ&#10;xV3K8/lj+84q2Td0FFSvfc4q1W8/lj+84q6t5/LH95xV3K8/lj+84q7lefyx/ecVdyvP5Y/vOKur&#10;efyx/ecVdW8/lj+84q6t5/LH95xV3K8/lj+84q7lefyx/ecVdyvP5Y/vOKurefyx/ecVdW8/lj+8&#10;4q6t5/LH95xV1bz+WP7zirq3n8sf3nFW63ndY6fM4qrYqui/vU/1h+vFVP8AK3/yWvlb/tlWf/Jh&#10;ctV//9Lu3mT/AMmDon/bH1X/AKitOyMlRuQV2KuqcVdiqnN/dn5j9YxVeyqylWAZTsQdwcVSDUvy&#10;/wDJOpMXvNFtJJT/ALuESpIPk60bGlSd/wArktTz8v8AmHVtGcfZiS5a4g+mKfmuNKh3X87NKasc&#10;mk+Y7ZdgsqtZXBHjVKx8sVYbd+ZPzJ0OWWaSXWbDkxdrbULSLVrJSxqVWe3pMiD9n4fhwJTHQvz1&#10;vnPpapp1rf8AHZpdJuQsv02l2YZvoXG0Mv0783PIl3KsE98+l3LEAW+pxSWjVPg0g9M/Q+G1TDXv&#10;PGlaNFbXL291qFhcci97psX1uKILShk9IlgGrsVVsVX6J5+8ma3RdN1i2lmJANu7iKYE9jFLwev+&#10;xxVP8VdirqUxV2KuxV2KuxVw64qwCXRvMQ1KVns3ubA3Bmv0Ig53CerWOOIgq0iCL7SzsvxL8OBK&#10;L8rW3mq21iGwvrlm0+1tvrDoTUh5WYJAT4RrxOxwoZpirFNX0/zE3mVruwHIGJUtJJVjaCL92wcs&#10;T++R/V4svp/C37WKpTo9h5w0t7Kxlb0lvL64SVYpGlVYFl+setyYVrIoaH/nomBXoOFXYqxWfz9Y&#10;JFqM0aI8NgwTk0hQk8grOw4HhErH7a+p/q42qaaR5l07U44PTLR3MwBNswJZSU9Tcjbjx3V/2sbV&#10;NsVaLKOpA+ZpirgQehrTrireKuxV2KuxV2KuxV2KuxV2KuxV2KuxV2Krov71P9YfrxVT/K3/AMlr&#10;5W/7ZVn/AMmFy1X/0+7eZP8AyYOif9sfVf8AqK07IyVG5BXYq7FXYqsm/uz8x+sYqvxV2KuxV2Ku&#10;9u2KpRrHlHyvrIpqulWt4f5pokZvvIrirFtU/JXyrcwtFp093o6MKGG0lrCfnFKJI/wxpWNN+Rms&#10;aVG8vl/WI1uf2XEb2cvt+8tpESv+tDgpWPXnlL8zoC7eYNCi8wwx9JrhYL+QqOtGjNrcr4/tNilj&#10;9v59vdLv/qqXGqeXVRqfVYbkmEHptaX6cqD+VJv9lirMk/Om9lhOm/WbDWEnQxOtz62jXJDCm0jm&#10;W2Lf5SyLjaFltrsmhiOd9f1zy9bnaODUIxrGm/JbiH9n/npill2l/mF50uAJrfStO8yaeBU3ejXi&#10;pLTx+rTFmr/k88NoTWz/ADe8kSXf1G/upNH1DYNa6lDJbNUmlAzj02+h8bVE635q8yWF8smn+X21&#10;rQWjVvr9lcxmYMftAQH7YH+Q2KrNG/NXyTql4bAXxsdSGzWN/G9rKD0oBKFVv9i2Nqy0EEAg1B6E&#10;Yqp3Fzb20LTXMqQwr9qSRgqiu25NBiqorKyhlIZWFQw3BHzxVvFXYq7FXYq7FUmk8paO0ksgWSN5&#10;G5IUkZfTbkGJiANE5MoZqY0reneV9O0/VTf2wKEWq2ccXYKrlyxJ6uxPXFU4xVIPN3lyDX7a3sZ7&#10;dJIZJKT3J4+pDEPiPp135SEKm37OJVj82l+YbA6nqGl2I0+6M0MdpbROjQ3EYZ4g0gX4vU/e+s7N&#10;/vtFwJZxYwTQWUEE0zXE0carJO/2nYChY07scKFfFWuS1pUVHbFXAgio3GKt4q7FXYq7FXYq7FXY&#10;q7FXYqui/vU/1h+vFVP8rf8AyWvlb/tlWf8AyYXLVf/U7t5k/wDJg6J/2x9V/wCorTsjJUbkFdir&#10;sVdiqnN/dn5j9YxVUxV2KuxV2KuxV2KuxV2KuxVB3ujaPfil9Y290PCeJJP+JA4qw/W/yQ/LfVqs&#10;+l/U5D+3ZSNBv/qAmL/hMaVdP+TPkw20cNn9c0141C+tZ3UkRbiKcnSphYnv+6xpWLal+R2tRP6u&#10;laraTsv2frFu1jP/ANJOntExPu0bYKVJL7QPzV05fSu9Pl1K0T9m7jtdcgpTszeheJt7PilB+X5b&#10;u9nuf0RpOp2F1ZcTdSeXLuVEj51489PvwnXifsYqi7nzXJNP9Q1Z9K8yPXj9R1q0bStRXt8MxVrc&#10;v7qy4qiTd6dooW4iu9d8jSNvGJ2/Sult7UDTqF/2UeKshtvM3mzU9Je3vdL0zzxok4Cyz6ZMkUjL&#10;/l2twR8fsj4oSi3vPKVpfC30HzLqfkvVyf8Ajkamsk1pXw9K45R0/wCMU2KsttvMX5laWiHUdIt/&#10;MtiRVdS0WVUlK/zNbTEVP/GOTCqY6T+afkzUb0ae121hqfRrC+je3lBHb4wFP+xbG1U9S1f8yNN1&#10;GeaHSLTXtEZybdbGb0byOM9OSTH05SP8h1xVfpf5qeT727Gn3Fw+l6p+1YX8bQSg/Nvgb/Yvjasu&#10;VlYVUhh4g1GKpXr3mfQdAS2fWLxLKO7k9GB5KhWkpWlQKDYd8VTGCeCeNZYJFljcVV0IYEH3GKqm&#10;KuxV2KuxV2KsS17y9qt5d6pdWaR27tbxw2rxhFllJcNOWb3RVjT1MVUNCXzMmuW2n3Vbewjia7ZE&#10;WNOKq5SOFxEPSq/IO/pfD8OBWaYVdirsVdirsVdirsVdirsVXRf3qf6w/Xiqn+Vv/ktfK3/bKs/+&#10;TC5ar//V7t5k/wDJg6J/2x9V/wCorTsjJUbkFaYkKSAWI6KOp9hirGNR8+6dpy2bXVtMn1r1DT4a&#10;r6RIIpX4m26LjatQefrOWSSM2kyPbmI3gJT91HcMEhfY/HzZhsv2cbVkly6JH8bBdx1+YxKtfW7b&#10;/fq/fjau+t23+/V+/G1d9btv9+r9+Nq763bf79X78bV31u2/36v342rvrdt/v1fvxtXfW7b/AH6v&#10;342rvrdt/v1fvxtXfW7b/fq/fjau+t23+/V+/G1d9btv9+r9+Nq763bf79X78bV31u2/36v342rv&#10;rdt/v1fvxtXfWrWpPqLU9TXfG1ULyLRr6P0r2K3u4z+xOiSr9zg4qwnV/wApPJt3P9Z0y9u9AuK1&#10;/wBxk3oxE/5UIHBh7YFY/r35VanOIYoLjTr5FID36IdM1ALXdjPCZBI/uy4pToeR9f0rT2ttM16D&#10;Xrfamn+YohdL8hPyqKf8Y8VYXe+WtQ02+Oo3el6l5ekU8jc+V7gXdmd+r2ahGUf5OKo8ee7vUgLG&#10;T9C+bLdRxa01NP0ZqFP+MV1zVmH+Sy4oQNm/lTR9VE9prGueTLw7/VNRjkn0vkf2RTjFwJ8JMUsr&#10;fzJ5juoT+mtA0vzbo5G17pUkdw9PH6tLzYbfyvjaEj0JPJSaq8/lTzTeeWtS/wCrDqwdbYt/KLeU&#10;w0BP++2bFWUTeavONlG8fmry5baxpJ+3eaSwugR35WkgL0H+yxtKQadpn5baxqo1Dyh5kn8s6uhq&#10;2mAmCFm7CSyk9Kor/KcVZKfNH5jaNMf0vo9trOmr1vtJkpPx/m+qPVj/ALB2xtCb6B+ZfkzWpDDb&#10;36294h/eWF4DbTg+HpyhT92G1Sq8vfzJ0ScvZiy8z6WWL8C31S8RSfsrVnjlp/scFpRWkfmx5Vu7&#10;safqLS6HqnQ2mpRtb1I6hJG/dv8A7FsNoZaLy0ZQyzIynowIIP0jG1SDzF+YXlry7dW8GrSSwxXA&#10;qt4sMj26mvR5VBVD/rY2qcWWtaRf263Fjew3Vu+6ywurqfpWuNqr/W7b/fq/fjau+t23+/V+/G1d&#10;9btv9+r9+Nq763bf79X78bV31u2/36v342rvrdt/v1fvxtXfW7b/AH6v342rvrdt/v1fvxtVbFV0&#10;X96n+sP14qp/lb/5LXyt/wBsqz/5MLlqv//W7r5l/wDJg6J/2yNV/wCorTsjJUdkFaZeSlSSARSo&#10;2O/hiqRt5J8uuEEsLzBQwIkkZuSueRVt915fFjStw+S/LkJjMdswMbByTI5LlTVRJU/GqEVRT9nG&#10;lTmb+7PzH6xiq/FXYq7FXYq7FXYq7FXYq7FXYq7FXYq7FXYq7FXYq7FXYq7FXDbcbHFUs1vyx5c1&#10;2Mx6zpltqCnvPGrOPk/2x9DYqs0XyvomjaU2k2ULNpzOz/Vrh2uFBbqB6pb4fBcVSK//ACk8nTTm&#10;602O40G8O5uNJma2qf8AKjFY2/4DGlSHzL5M/MD0BABpvnXTV/49tYiWK9C/5FwtFr4fZxVJtEsW&#10;stUg0zTZdc8ma3cnjbabcVv9LZutOZ5hFP7X7zAqYa1aebJWdfP/AJQsvMWnxgldY0kUuYwP2+BI&#10;nBHX4GxVd5YtLi9tLif8ufNN4fqjAS6Rr0TyxoxFQhMgSZB/ssVdrOrxS2wi/NfyepCGker2MZu4&#10;vmHi/fxVwqqaLp0xsjdflp5u+sx9V0XV3+sRD/IXlxuIqDxwKr6j5uC2H6P/ADU8sehCTxF5FF9d&#10;smPiGQF4sKt6X5Pt1tvr/wCW3ml4FccotNuJvrljT+X0mPrRfQ2BVZPzC17RLdrb8xNBe3iclf0j&#10;p6G8spB/lIvJ0/2Qwq1Y+SvI2s/7m/IurPot5J8XLS5QsLv/AMXWjVXr9r4VxVevmP8AMryxPIPN&#10;Omx63okY/wCOzpS/vlH80tsTy2/yMCsl8teevKnmRGOkX6SyIaPbyAwzA+8cnF/wwqn9MVdirsVd&#10;irsVdirsVXRf3qf6w/Xiqn+Vv/ktfK3/AGyrP/kwuWq//9fu3mT/AMmDon/bH1X/AKitOyMlRuQV&#10;2KuxV2Kqc392fmP1jFVTFXYq7FXYq7FXYq7FXYq7FXYq7FXYq7FXYq7FXYq7FXYq7FXYq7FXYq7F&#10;XYq6ppSu3hirgSNxirQVQxYKAzfaYAAn5nvirdT9B6jFWN+Yfy78n6+RJf2Cx3C/Zu7Qm2nH/PSL&#10;i334qltt5Q86aNNDHonmL65pAZRNpmrx+uRFWhCTr8dQvTniqK1z8r/J2rXH1s2r6ffjdbzTnNpJ&#10;XxPp0Vv9kMaVL30/82NBJ/Rt9a+adOAp9Tvx9WuwvgJkqkn+yGKsX1O+/LDVdTjj80abd+SPMpIW&#10;K43tAX/ZK3EH7mXf+fArIo7f80NCjW50bUbbzlo9Kpb3BWC749+FwlY5T/rYVSvUfMP5Y+Z7qLS/&#10;OGlzeW9dLUgF4v1SbmenpXcVFb/gsVTf/D35keX40fy3rEOv6UgrFpeqikpTwjvE+17c8VRGn/mv&#10;oqXaab5ntpvLGruaLBfj9zIe/pXC/u2FcbVmqOkkayxsHjcckdSCrA9wR1xVdirsVdirsVXRf3qf&#10;6w/Xiqn+Vv8A5LXyt/2yrP8A5MLlqv8A/9Du3mT/AMmDon/bH1X/AKitOyMlRuQV2KuxV2KrJv7s&#10;/MfrGKr8VdirsVdirsVdirsVdirsVdirsVdirsVdirsVdirsVdirsVdirsVdirsVdirsVdirsVdi&#10;rsVdirsVdiqG1HTNN1K2a11G1ivLdxRopkDrQ/PFUPoXl7RtAsTYaParZ2ZdpBAleIZuvEEmg9sV&#10;VNX0XSNYtWtNVsob63YUMc6Bxv4E7j6MVYc35aajowaTyTr1zpJrVdOu2N5Y/wCqI3PJB/qtiqvb&#10;S6/qM8Pl7zv5bt7+O4Vv9ydtxls6Itf3kbgPEzEfDxLYqoyflrqGjF5/I2szaPIxr+jrotdWB9hE&#10;5rH/ALA40rpPPvmXy+I4/N+gTPGftaro4N1bqOlZIqLJH4/tYqynQvM/l3XovU0bUYL4AVdInBkX&#10;/XT7a/SMVTTFXYqui/vU/wBYfrxVT/K3/wAlr5W/7ZVn/wAmFy1X/9Hu3mT/AMmDon/bH1X/AKit&#10;OyMlRuQV2KrDLEONXUcjRakbnwHjirQngPGkqHkaLRhuR2G++Kum/uz8x+sYqqYq7FXYq7FXYq7F&#10;XYq7FXYq7FXYq7FXYq7FXYq7FXYq7FXYq7FXYq7FXYq7FXYq7FXYq7FXYq7FXYq7FXYq7FXYq7FX&#10;Yq7FXdiOx6jFWIeZvyv8ra2xuooTpWsDeLVbA+hOre5SnP5NjSsh0WyvbHSra0vb19RuoUCy3sgC&#10;vIR+0wG1cVR2Krov71P9YfrxVT/K3/yWvlb/ALZVn/yYXLVf/9LuvmX/AMmDon/bI1X/AKitOyMl&#10;R2QVbIKxsOPOoI41pXbpXFWA3fk7zFcxWiRCKzFuk8UcYl9RITI5YSqDH8TFTw+Hgy/z4KSp2PkT&#10;WopUd0t41eSJo0SRiLMxOrPLFVRye4C8X+x/ssaVn10rtH8DlNx0APceOEoW/V7n/lpb/gV/pirv&#10;q9z/AMtLf8Cv9MVd9Xuf+Wlv+BX+mKu+r3P/AC0t/wACv9MVd9Xuf+Wlv+BX+mKu+r3P/LS3/Ar/&#10;AExV31e5/wCWlv8AgV/pirvq9z/y0t/wK/0xV31e5/5aW/4Ff6Yq76vc/wDLS3/Ar/TFXfV7n/lp&#10;b/gV/pirvQuf+Wlv+BX+mKu+r3P/AC0t/wACv9MVd9Xuf+Wlv+BX+mKu+r3P/LS3/Ar/AExV31e5&#10;/wCWlv8AgV/pirvq9z/y0t/wK/0xV31e5/5aW/4Ff6Yq76vc/wDLS3/Ar/TFXfV7n/lpb/gV/pir&#10;vq9z/wAtLf8AAr/TFXfV7n/lpb/gV/pirvq9z/y0t/wK/wBMVd9Xuf8Alpb/AIFf6Yq76vc/8tLf&#10;8Cv9MVd9Xuf+Wlv+BX+mKu+r3P8Ay0t/wK/0xV31e5/5aW/4Ff6Yq76vc/8ALS3/AAK/0xV31e5/&#10;5aW/4Ff6Yq76vc/8tLf8Cv8ATFXfV7n/AJaW/wCBX+mKu+r3P/LS3/Ar/TFXfV7n/lpb/gV/pirv&#10;q9z/AMtLf8Cv9MVd9Xuf+Wlv+BX+mKu+r3P/AC0t/wACv9MVd9Xuf+Wlv+BX+mKu+r3P/LS3/Ar/&#10;AExV31e5/wCWlv8AgV/pirhBc1/3pb/gV/piqIxVdF/ep/rD9eKqf5W/+S18rf8AbKs/+TC5ar//&#10;0+7eZP8AyYOif9sfVf8AqK07IyVG5BXYq7FXYqpzf3Z+Y/WMVVMVdirsVdirsVdirsVdirsVdirs&#10;VdirsVdirsVdirsVdirsVdirsVdirsVdirsVdirsVdirsVdirsVdirsVdirsVdirsVdirsVdirsV&#10;diq6L+9T/WH68VU/yt/8lr5W/wC2VZ/8mFy1X//U7t5k/wDJg6J/2x9V/wCorTsjJUbkFdirsVdi&#10;qyb+7PzH6xiq/FXYq7FXYq7FXYq7FXYq7FXYq7FXYq7FXYq7FXYq7FXYq7FXYq7FXYq7FXYq7FXY&#10;q7FXYq7FXYq7FXYq7FXYq7FXYq7FXYq7FXYq7FXYqui/vU/1h+vFVP8AK3/yWvlb/tlWf/JhctV/&#10;/9Xu3mT/AMmDon/bH1X/AKitOyMlRuQV2KuxV2Kqc392fmP1jFVTFXYq7FXYq7FXYq7FXYq7FXYq&#10;7FXYq7FXYq7FXYq7FXYq7FXYq7FXYq7FXYq7FXYq7FXYq7FXYq7FXYq7FXYq7FXYq7FXYq7FXYq7&#10;FXYqui/vU/1h+vFVP8rf/Ja+Vv8AtlWf/JhctV//1u7eZP8AyYOif9sfVf8AqK07IyVG5BWm5cTx&#10;ALU+EE0Ffc4qwfWPzGfS7bTTNBC11cyyi6jVmKJHHyA4OB8Tll6YLVTs/wAw9UmlMcltbcrV4TeF&#10;JCQ8dy6pGIP5pE5fvBjas3upBHHuCdx0Fe4wlWvraf77k/4DG1Wm+iDBCknJqkDj1p1xtV31tP8A&#10;fcn/AAGNq0L2I1okhoaH4e+Nq43kYBJSSg3Pw42rlvY2AYJIQdweONq019CpUMkgLGi/D1ONqu+t&#10;p/vuT/gMbVr67FyK8JOQAJHHsf8AaxtW/raf77k/4DG1aW9iYVVJCPHj4bY2rT38KLydJFXpUr44&#10;2q762n++5P8AgMbVr65HUDhJU9Bx8MbVv62n++5P+AxtWhexkkBJNtj8P042rmvY1BYpIANyeONq&#10;5b2NlDBJCCKg8exxtXG9iBAKSAsaD4epxtW/raf77k/4DG1a+uxcivCSo3I442rf1tP99yf8Bjat&#10;JfROoZUkKnoQuNq099CgqySAEgVK9zsMbVd9bT/fcn/AY2rX16LkF4SciKgcewxtW/raf77k/wCA&#10;xtWlvomrRJDxND8PQjG1c19EilmSQKoqTx6DG1pwvIyAQkhB3B442rmvolKgpICxoo49TSuNq39b&#10;T/fcn/AY2rQvYiSAklRSo4+ONq39cT/fcn/A42rSX0TqGVJCp3BC42rmvolFWSQCoFePcmgxtab+&#10;tp/vuT/gMbVr67FyC8JORBIHHsP9vG1pv62n++5P+AxtVq30TV4pIaGh+HuO2Nq2b2JQSySADckr&#10;0xtVcEEAjodxiq+L+9T/AFh+vFVP8rf/ACWvlb/tlWf/ACYXLVf/1+6+ZVr+YWhnw0jVT/09acMj&#10;JUdkFaIBBBFQdiMVQy6ZpqxiJbWL01YuE4AgMep374q0mkaUnp8LOFfSYtFRAOLHqRiqKIB674ql&#10;uo+Y9K0+5e2uZGE0dubtkVeR9NXEdB4uzuoRP2sVRVhe21/aQ3sAb05VqnqLxdd6FWU/ZYEUZcVS&#10;4+b9F9VUV5XVrlrMzJGWiWVeP2nB4qp5qFb9rG1TK/vbXT7Oe9unEVvApklf2H6ziqFtPMGl3mon&#10;TYJGa6+rR3hUr8PozfYqf5v8nFVS+1jTrC5tLW5k9OS8LiAU+GkS82LH9lQvfFXaTqtlq9ot5aq/&#10;o82VDKnAkqacgD+yf2TiqCv/ADloVjNdQzSyNJZvHHOsaF6NKrMoFDvxWN+f8nHG1R+oanZ6fps+&#10;p3JItYIzLIyDk3ACuw74qgbfzfo019aWSmZLi9QSQiSMqByrxVzX4JH4NwT9rG1ROpa5YaZPaW84&#10;kMt65SBIULmo3JNOi++Ku0vXNP1Z7qK3EgezkEc8c8ZjNTUqwB6o1PhbFVM+ZtMGo3lgxlEthEZr&#10;qUofSVQOVA9d2/ycbVF2eo2l5p0WpQMTazRetG7Ch4EVrT5Yqllv5z0a4jsnjFxXUHaO2jMRDngQ&#10;C5Wu0dT9vG1Ruta3YaNarc3nqcJZFiRYk5uzsDQBRTsuKqVh5l0nUdSudLt2c3VqtZldCq02BAPc&#10;ryXlird/5j0vT76KxuC4leMy8kSscaL3kavwf5OKq2katZavZreWgf0+ZTjKhjkVl8VO42NcVS+5&#10;866Jb/WC4uWjtZhbzTJCzRhzQV5A04LX4nxtU2vb60sbOW+uXCW8Sc3k9u1PGtdsVQlv5j0yeWxh&#10;V3SfUY2ltoZF4vwQVJda/B7Y2q7U9b0/S2topxIXun4Qxwpzb3YgHZBXdsVXaZq9hqqzNa8pIreT&#10;0zIy0RmXvGf21/ysVQt/5s0mxmu4ZvWZrGNZLgxxl1+M0Cqa7yb/AGMbVMIr62msE1GIM8DxeqlF&#10;q5QitAv83+TiqSWn5g+XbqWOJPrKSSSmFllgZPTYGn72p/dqWPEMf2sbVNdY1iz0a0N1cxzPFU8/&#10;QjMjDuSwFKD3xVQ0nzNpWr3E1rbCYSxRpKyTxGMNHISFZK/aWqkYqq3WuWVpqVtpsqTCW6BMUqxk&#10;wigZqNJ0U8UY4qrabqVlqllFfWhL27l/TZhQ1jdo22/1lbFUnfz/AKBHLNDIt0k8EiRGFoGDszkh&#10;Sgr8S/Cxr/Ljap1fXsNlZy3sqSPHGvN1iQvIR7KOuKpTpPnjy/q17DZWbzGe4jMsYkjKjiOxNfte&#10;2NqjtU1vTtJNql0WQXUnpQ8F5AHbdtxxQch8WKt6Tren6vHM1oXIgk9NxIvA1oGVgD1RgeSN+1iq&#10;CuvOei211eWh+sTXFjx9eKCFpGPIgUQD7RXkvL+XG1TWC8triyiv4z+4liEyORQ8GUN0+WKpXp/n&#10;TQL+O2eCV1N3cfVYI5E4OZAA32a/ZoftY2qO1fV7HR7M3d0H9IuqcYl5uWc0+yKYqtsNb0/Ubm4t&#10;bYvIbdVMshX90eYrxV60Zh+0MVR/TbFV8X96n+sP14qp/lb/AOS18rf9sqz/AOTC5ar/AP/Q7t5l&#10;/wDJg6J/2x9V/wCorTsjJUbkFdirsVdirsVSDU/Jum39696ZZ4rlwfiWQlQ/OKRXCNVao1vH8NOO&#10;NKmdlpyW1h9UZ2l5c2mlais7ysXdvhoF5Mx+ziqVQ+Tbe2aBbO9uIbaGZbj6sxEyMyIsaA+qGNEC&#10;VH+VjSpjrmiWOtWD2V5zETHkDG7IwYdDUeGKoDRfJml6RqQ1C1lnMv1dbZ1klZ1YLQcyD+18P+rj&#10;SqmteUdK1e7S6uWmWVVKMI5GVWQoyUK149HONKidA0SHRrM20UrSguXLsFXtQAKgCjYYqlF/+X2k&#10;3TSlJ7iETOrunP1E5L6m4WTkK/vmb/JbGlT+exEunNZCQqDH6YkZVkOwpUhwVb/ZDFUjsPIlhZ3V&#10;vOt1O6QSJcNA3Di88bOyOaCq8TK3wL8H2caVM9c0OPVkijknaGONgzBFQs1CDszAsnTqhxV2j6PJ&#10;p8t5LLdyXkt7L60kkqxqwPQCqKtVUbLXFUNf+VLPUNSe8u5pGRkKLDHxipUg1MiBZHoVFOTY0qP0&#10;zS4tO0qHTYZHeKCP0kkkPN6eJJ64qkDfl5p0k8c8l1KZRIXlKrGgYc0kCqFUekA0S/3XHl8X82NK&#10;nmtaSuqWLWbTGFWPxMERzShBAEgYDr9r7WKpfofk6y0fVJ9QguJpXmQxlJOJ+E8erAcn48Bx5H4c&#10;aV2ueTrDWLw3FxK6I6qk0SBfj9OvD4yC605GoU/F+1jSplo2lLplu8Yme4llk9WWeQKCzcQo2UBR&#10;RVXoMVSWTyJAWm9G/mhSeRXeNViKsiP6gjYFTzHP4uTfFjSpzrWkW+r6VNp1yxWKYJV1pUNGwdTQ&#10;jj9pemKpXpnkbSdPurS8ikna6taku0h4yEoU3QfAoAP2VGNKide8r2msywyzSvE0SmNigUlkLK5F&#10;WB4Hkg+JfixVvy55Ys9BjmitZHdJeIVX4gKkfLiBxAqfjart8TYqhNU8kWWoXV3cPcSJ9b+JkVUK&#10;hiFUk1U81KovwP8ADjSp3p9itjp0FjFIzLbxiKORqFthsfDbFUnk8mWbtEfrMoUIqXi0T/SAkvrq&#10;XJFVb1O6ccaVNNZ0u31bT5bC5ZhbTlfXVDxLKG5ca+BI3xVR07RWs9Ru71rp5/rIVEidYwIo0rwj&#10;RlUNwWvRjiq7UdEttQuFkuZJDEkUkQgVii1loGeq0bnxHDr9lsVVNI0qDS7L6pA8jxiSWUNKxdqz&#10;SNIRU9gXxVLdW8n2epESSTulwJ3n9YKjH95F6JSjAinD7P7St8WNKm01ikmnNYq7pG0Qg5g1cIF4&#10;9T3498VSaz8k6ZZ65b6rbSSR/VYRBBajjwVAvGnKnOnfjy+1jSorzD5ZtNc+qi5kdEtmLcVCnkGp&#10;XdgeJ+GnJfixVU0TQYdJWbhM87y8F5yBQRHEgjjQcQPsqvX7TYqll55Fhnv9QvYtRubabURxlMXp&#10;7KePJQSpJUqvHf7PJuONKnsVisempYeo3FIhCJFAVqBeNQFAUYqx3S/y30bT3t5kmnae2uFuUcMI&#10;1qvE8SiBUoSo5bcsaVOfMGhw61ZLaTStEiyLJVQrAlexVgRiqH0LypY6Ndy3FtLIwkT0xG1KAEhm&#10;JIALsWHVsVTvFV0X96n+sP14qp/lb/5LXyt/2yrP/kwuWq//0e4+aZ0j/MXy/G3WbStVROnUXFg/&#10;f2XtkZKmGVq2MKt4q7FXYq7FXYq7FXYq7FXYq7FXYq7FXYq7FXYq7FXYq7FXYq7FXYq7FXYq7FXY&#10;q7FXYq7FXYq7FXYq7FXYq7FXYq7FXYq7FXYq7FXYq7FUBresW2j2P166FLZXVJXqAF57Amvau2Kp&#10;OnnmBpZkezkhSIU9aUsqert+7YhD8Tcvh4eo3+TjarIfPSzWkd4lg4tHMKyTNJQR+svIlgFZuCfz&#10;f8RxtWWQkF4yNwSCDiqn+Vv/AJLXyt/2yrP/AJMLlqv/0u5+aIY3/MPQXdQzxaTqrRseqsbjT1JH&#10;+xZlyMlR9MgrsVbxV2KuxV2KuxV2KuxV2KuxV2KuxV2KuxV2KuxV2KuxV2KuxV2KuxV2KuxV2Kux&#10;V2KuxV2KuxV2KuxV2KuxV2KuxV2KuxV2KuxV2KuxV2KoXU9Ms9Ts3s71PUtpCpdKla8SGG4p3GKt&#10;yabp0kksklrC8kyhZnaNSXUdAxI+ID3xVzabpzRJE1rCYoyrJGY14qy/ZIFKAr+ziqLi/vU/1h+v&#10;FVP8rf8AyWvlb/tlWf8AyYXLVf/T7t5xs9fTzPpOraZpMmrQQWN9aXEcM1vC6PcTWkkZ/wBIkiDK&#10;RbSfZwEKg/0j5x/6k69/6TNN/wCyjI8Ku/SPnH/qTr3/AKTNN/7KMeFXfpHzj/1J17/0mab/ANlG&#10;PCrv0j5x/wCpOvf+kzTf+yjHhV36R84/9Sde/wDSZpv/AGUY8Ku/SPnH/qTr3/pM03/sox4Vd+kf&#10;OP8A1J17/wBJmm/9lGPCrv0j5x/6k69/6TNN/wCyjHhV36R84/8AUnXv/SZpv/ZRjwq79I+cf+pO&#10;vf8ApM03/sox4Vd+kfOP/UnXv/SZpv8A2UY8Ku/SPnH/AKk69/6TNN/7KMeFXfpHzj/1J17/ANJm&#10;m/8AZRjwq79I+cf+pOvf+kzTf+yjHhV36R84/wDUnXv/AEmab/2UY8Ku/SPnH/qTr3/pM03/ALKM&#10;eFXfpHzj/wBSde/9Jmm/9lGPCrv0j5x/6k69/wCkzTf+yjHhV36R84/9Sde/9Jmm/wDZRjwq79I+&#10;cf8AqTr3/pM03/sox4Vd+kfOP/UnXv8A0mab/wBlGPCrv0j5x/6k69/6TNN/7KMeFXfpHzj/ANSd&#10;e/8ASZpv/ZRjwq79I+cf+pOvf+kzTf8Asox4Vd+kfOP/AFJ17/0mab/2UY8Ku/SPnH/qTr3/AKTN&#10;N/7KMeFXfpHzj/1J17/0mab/ANlGPCrv0j5x/wCpOvf+kzTf+yjHhV36R84/9Sde/wDSZpv/AGUY&#10;8Ku/SPnH/qTr3/pM03/sox4Vd+kfOP8A1J17/wBJmm/9lGPCrv0j5x/6k69/6TNN/wCyjHhV36R8&#10;4/8AUnXv/SZpv/ZRjwq79I+cf+pOvf8ApM03/sox4Vd+kfOP/UnXv/SZpv8A2UY8Ku/SPnH/AKk6&#10;9/6TNN/7KMeFXfpHzj/1J17/ANJmm/8AZRjwq79I+cf+pOvf+kzTf+yjHhV36R84/wDUnXv/AEma&#10;b/2UY8Ku/SPnH/qTr3/pM03/ALKMeFXfpHzj/wBSde/9Jmm/9lGPCrv0j5x/6k69/wCkzTf+yjHh&#10;V36R84/9Sde/9Jmm/wDZRjwq79I+cf8AqTr3/pM03/sox4Vd+kfOP/UnXv8A0mab/wBlGPCrv0j5&#10;x/6k69/6TNN/7KMeFXfpHzj/ANSde/8ASZpv/ZRjwq2mp+cVdW/wdfbEH/ezTf8Asox4VZD5C0u+&#10;0nyToOl38YivrLT7a3uYgwcLJHEquvJaq1GHUZNX/9T1TirsVdirsVdirsVdirsVdirsVdirsVdi&#10;rsVdirsVdirsVdirsVdirsVdirsVdirsVdirsVdirsVdirsVdirsVdirsVdirsVdirsVdirsVdir&#10;sVdirsVdirsVdirsVf/V9J+bYxL5a1GD69+jTNA8S3x2ETOOIao6bnIy/SP87f6f876WUDRv8fiL&#10;za183S6fpKafpl3a6P6c06yag0jX1jNPbwRyLDayyt9mcN3fmjK6f3mTlInf+jxcH8UvWIfjhYiN&#10;bHvjHi/mxlxy4/63FHh9X9FL7Hzq9nqDXsdxAlzcXwmuNFkl9WRZpdNEzIlX5x8ZNvTCf7DlkT6b&#10;A9Qj43D/AJvCn6tz18H/ADvVP/jsv90yD8v9TTUX81S3urQaiLm2tLmeSB/TijE1qxdQodvT4fZZ&#10;hw+z8Xx5LUxEcJA/hlk9X+5TCXFOJ5WB6f5vqYvoXna9tbHT7aw8wWUbSWulxxvKY55FWe4khdGZ&#10;5ayHjxdWPx/6y5ZksyPnP/sX8T/d+lxYnhjdfTE/9NuH/cp75V/MfzbrHmDTLJjZi2RI11ENLHHJ&#10;MXDB5IovilrHKBHwT4V/eep9nIwAkSen/HRP/ZOTmjwbXZBP+74P9x6v+Oq/nHzt5l0zWtUt9P1W&#10;0eOC4tLdbZxbxm2W7iLepLLI1FCvHwT1FVWebj/LlMCT/p5R/wBLAZP+Kh/mS/jZEAH/ADIz/wCl&#10;nhS/3uT/AI6hrzzx5yt7xY59XsIblo9MY6csaSA/XGkhunilLKZI7b0/rXqceHH4X/d/Flhrf3z/&#10;AMz91HNGX+mlwer6v6zAfo/5WfvJQ4P62T/YyUvLv5hedL3VdHh+vWF5a3Vna31zKzQwCRbkMsyx&#10;IpeST6s0Vf3X7b8JePw5MxAMunD/AMTxwn/V9XB/m8ScgrYfzpf9K58P+59X+dHhUYPzN84T6jY6&#10;ZZ3ljczl3kuruVobe3kIaP8AcQPVxMqxyGTlH/pHw8ZE+1kYAHnyH+m/pS4f6H9H0JyCrrnf+l+r&#10;h/zp/wCxUo/zH8z3ECRvr9rGtxKjJfRQwj0449Qa1lQ1coeUfEuf914ID6b74f53iQlL/dRY5vTx&#10;V0E/9jwf8WzvyX5oudQk1pL/AFGG8ewk58rZFMMcRBK8ZEZvU2FWVwsqNkZGsfEen1MiP3nCOv0/&#10;j+FL/JHnfUdW0/zK8l7Bc/owiXT7yZUiBhlthMjTJCzhUViQf2uK/wA+SnEjGD/Fco/b6VjRmB/D&#10;Kpf7Lhl/uWOwfmDqwnkkXVrS9vodKvW4ukMZWa3uY0LIUlMcqFXPA/3btH9tP3mO1Ejvxf6Wc8kJ&#10;en+d/wAX/N4GBviA/wCGf9M4ZPq/3X8UeH+dGS24/MnzbCLOaXU7KJBY3N5JblIWkmitL2GFZHKS&#10;sIGmt5ZGlRS6wNH9r4XycQOLfvw/5vjylCX+k9Ev9ijIagSOf7z/ADvDx+Lw8P8AW9P9KPrQd1qw&#10;1m6to38z2SxWd1q8qxp6RSRrY8opWAmBPwt/N6f7XHMeJIHF1GIy/wA7xeD/AGf1f7ltl9XD0llh&#10;H/Mlh4/9jL0f8eTfy5+Yd3c6Yl5PrNpp1lp+nW7XFksIllkWW1V/rcJLk8ElPp8Tyj+B/Ufll+YU&#10;Zf1jH+p9PD/p/wDpFiBcgBv/AL/1zj/vP4UptvzV80FgG1ezaSxSR7y1McBllWK7iiDN6chEXOGb&#10;m3H4V44YRsi+UuH/ADZS44f71ifpJHfLh/pR4I5Isy0HzFrUvkXVdRfWLa51GG6uI4rmcRxRQBZu&#10;CRvxPH4V+yZP8nn8OVf5OB6yiP8AjzKNHJIdAdh/msUsvOtNZmurXWI459TttNiv9Rl48LZmNwDc&#10;PbGRoo+XpxxcgVibmj8smBsQDwjj4v8ApVCXB/ner/Sy/iY/xWd+GH/T3g/zuCP44V//ACsjzpEf&#10;X+u2tzOq2b2ujpCFe/SW5ltpWgflz4tHELtWC/B9lvgyN+m6339P8z9xHP8A7Cfo/wCPJr1Ve2/r&#10;/n8OSWP/AKWMo8iebvMuq+WNS1TURazyxxfWbJbWVJT8URcxOItl4OvFQ/73/fmDUejGSOceL/O/&#10;pf8ASK4fXMA7A8P+b/Oj/uUgfzR5k0mDTfqusQ3El1p1pqKWFxGrS3txcygTRxycuX7z1Pg4L+54&#10;r+xlxiBlMOkJwx/5k+Pin/m8HicX9JqMycYnXCZwnk/qzhwcMP8AZeFw/wC+RXmrzH5iuI57XWGf&#10;QbX6ykU1lGrMZbAyKs1x9dX4V4xktxj4Mn7WUwAJHF3+qP8AN/6S+lvkSBKv5suCX1cUuFbJfxxe&#10;TJ7JL5l0M6v9XhufWJb9EiRPUZJuRdolJZPW5fCn7WSNS4OLu9f+z4OP/YsRQE+Hu9P/AAyo8XAg&#10;HkRbLT50vY76z07U5I9G0aWV2mu7VrhUjmgkSQSyeiC3Bm9WJkX48lAXKN/VOHq/ofV6/wDOQaEZ&#10;AbRv/N4v9T/0308P8TNPKl3cJqOo6W19S107UJILVJiHeZHiWb0ldjy/0dnZduTcftZGJuIJ5+uP&#10;/KufBxrLaRHL6Jf6eHFwoS487yQfmSmjC/jOmenNHewSrFF6E0UEdwpWQt6jho3Zm5Lw/wCAbBi3&#10;u+7ij/mTGOX+6ZZBXDXOwP8AT8fD/uGvzb03Qrjy1+lb6X03t3gjtp/rMlugWe4jD7o8atyTx/Zw&#10;AVON/wAU4R/zeL8cS3cJV0hkl/ncHp/2X0pBr2reYPJ2sRWGmXjjyyogvLeBbY3brZtKUvf37uXP&#10;pPLBIlf91ycF+zkoXI0ed8H+nj+4/wClseCX+asq4eId3+4rj/02HilD+nCSH1fzT5qll1fRNcnt&#10;EsLGwZNRd5o7SZme39VbiNFb1lAlPpVV/S+B/iyuW8ZHuPp/rw4f939Xq/osgKMa/i9X+bMz9P8A&#10;mQ4f85Xi83+cbDTpBDdLeLb6baatYIYVKy2Ytwk0bTcj8YnofV/4XL9RtKX9Gcoy/wCSh/cy/wA3&#10;1cTVp48UYf04j/TQ/vOL/esi0LVvOmr+Qb25iurT9PBZG066tzFdROAA0fIRlYebfYorfDkMvpAP&#10;d9X+b9X+xTiIkd/x/wBIsfk/MHzjLfaOLB7f6pqlLqI33pWjNEkgilgAerO4o8w9L978Sfs4QBx0&#10;eQ9X+Zkvg/0kf9l9SyBEL6/T/n44j/Yzn/sfpQsX5laxe+YU02z8w20NpeXkKWVxPDbiRobiK4qq&#10;x8wf3U1uqrz/AHjc+Lr9nHDGwL8/87048kf93JlkHCZf0Y/7PxfCnH/S+v8A46zHynr2r6wmvWZ1&#10;OGbUbYkW0sMSNDD6vP0TyVj6v2VZo5OEqfZf9nKzZxWPq/33DGX+l9X1f75RQyUeX+94pR/03p/E&#10;WJeX/PXnGV5xrGpG3htLcXt1P9QVUVLVJYdQjU8zyaK8WNUP8v8AssnIjhMh+I5Yx8D/AD+LxOL/&#10;AIWnhPGI9SeH/OhP1/5ksPBwf8MV9G/MXW5000XmqW6quoy2d1xSF7i4SsPon0kfiqss/wC8aAuy&#10;fB+xzyYjvH+kP9nxzh/vP6v+xajL0yI/hr1f0PD4/wDd/jiXfmJrNynmW6sbjXYdOt4I9Pn023mK&#10;Q8ZnuCrzB+aPKEUfFGf3f82UYz6vMZI/6SUJM820ffjn/poyjwofyv8Amb5q1jXNMsoriwuLZDxv&#10;pxNDGblfUdGkhjBeTlHxT4Ivh5N8eWwFmzyof7lOcCFgG9z96O83efPNln5n1ixsZbOzsNLs3lLX&#10;MkQkb/RWnWdImpJJxlCxfD+6+1ybnlYPolI/j1D/AKaf9ItkYgyiP536+H/Yfj0pQvn3zHdTW9rc&#10;eZLSzjDymW8EMHpTJLp0V1Cp5vx4hpZFRlb97ww5xwiXlDL6f6WLJwf7hrxm+Hzli/2cZ8X+zxrb&#10;P8xfMP6Aa7sNYsLkRwaZGLdPQVbc3yIskkkrO/FYXDBfV+HnJxk+zlmX6yP9snDi/oxh40f9N/d/&#10;8easR9I/4XGf+zlil/vcn9H+qyHzlqOqXn5b6bJqOqW+lXd7d2dtfyxOjxSpJcrFIiSFoxRk+NvT&#10;b7PLj8HxYJRHiRH+x/pcPF/um7CTwyPdGfq/3P8AnS/3TF9d813c3lfVrK41C3NhFZXLLbxM1tNp&#10;s1hcJDAjy8+bGf7Q9VuTN9j1I8MSDKJPfjnxf8M+vF/mf72XEyxCpV/Xh/m8Mv339Wf/AE8VrDzp&#10;cadDqFto2q20NtHe391bSzOLuO5eNoqWUbs7cTJ6juvBmf8A32uRs8MfKP0/xT/eTj/0r9LTACpb&#10;9f8AS/uYz/2UvxxIxPN/5hr5hGl3F56b3EjQIq2CskElwqTWnOTnv+79ZH/ykyUI2a/H7qX73/N8&#10;Ph4UylsJVsQP9nH/AHuX6/6KZeevP2uaU7fVpG0qKKz1Gs2oW6Kk11aRJLE8JZ/jSSrrx/a/2ORg&#10;QTfL6PT/ABf3nBP/AGLbGG2+5v8A3kv99Fd5a85eYLvzNa2kmq2uowXE80U1jFEiSxQCATR3PJGY&#10;8A59HccX5fzYYjmD04/9Njy+HH/lZH1f5rjmZoHvMP8AS5MfHL/SSel5Fsf/1vUOoXenWto8uozQ&#10;wWmyySXDKkdWPEAlyF+ImmA9yQl6XXk97S0gSbT2s7iQrYRK0BiklQksIVB4s6kGvD4lyV7/AA4v&#10;83+d/VR3+/hP9ZC2+q+R7rVUSzfTru9YNcPNA9q7oEBrI9G9XsRzC4ByPcAsuYHUrb7zB5K0nQZt&#10;Ziazl0+UFK2Ztz9YNTWNPiVJW+18HLE9B/OT3n+bfE3cT+SrOa2We2sbb1oTdLJKttEI4o+PF3Dl&#10;XAq1FZVZVb+XJEUSOsUR9UQRykipL/yvBp8uuQmzlgtBIfrcLQUDV+NFlLKis7/D8Ui/H9rByr+l&#10;SQOI06K68oX1zcQJJYT3kin65AGgklIjpyEqgsx9Oq8uX2cFUPIfj/ikXy7yxrStT/L6fzHqOrx3&#10;Iad+VjO9zcQNaLBawLL6kCNIVEHpzbvEP92N6vHDEenyn69/63hf7Ph9P8MuBZipDvG3p/zp/wCw&#10;9X9KKfw6r5NGpWNhZPYTXrKzW0du9sXiidDIZAgYSCOQftRq3Ll/L8WPf5fV/wAStbIPT/M/kG6n&#10;uraN7GFdLlZ1kkNssTNx5PNCwYghd1kf4WRl+PEbgH/N+7/Yy41P1GPXb/ZX/s/QqatrnkrTbG6c&#10;R2t4bKNZ7mxsxbyzrFMw/eGKoPBiQ3L9rInb/TCH9VIF/Iy/rJtp91oBe5hsJLVZo+Ml7BCYw6c1&#10;qDMi7qSv8+SlsDfIX/V/pMYm675D/pFI/LnnfyHqU13b6dPZwCOU24/e2ii4oaVjSORpGSvwj1ET&#10;AN4g9D+P9ymW0q/H44l2pf8AKuL/AEr0pL7ToLW5Vo4bm3nghakUgLCKVSPsSU5hf2vtYkWR8P8A&#10;jqbq/j93q/2Kvpmn+SdL0i4lhe0ms7ISJf3srxSleI/erPKehA/vFb/ZYznUbPL9v/F/7JEY70Of&#10;7P8AiP8AYpZ5f80flxqtoLuG3sbK3IHpSXBsU5CWoWgSRyvML9l+LYSCOaAd9vxy9Sbya35Bt+HK&#10;90xC3p2iAPBWlx8UcWx+zJy5Kv2W+1jRJrqf95/xKeQvu9X/AB5fLceR7S/ubaVtOt763t/WvI39&#10;FHS2Pw85K04xbU+L4cF7E9AfUmtwO/6UXJceW4NKkvJJLOLSZwHluWaJbdw9AGZz+7bltvjIVsUR&#10;33CGlufJNst0s0umwrDDH9dDtAoSF/7r1a04xt/uvn8Lfs48/n/s/wDilHSvxFBW9l5Lg8zvrSaj&#10;CdSnVdPiga5RokMK8xFDCTSORUYsVT4uL4QaBH865/6X6/8Aj39VBF0e7/ffR/xxFp5l8k2Vk88O&#10;o6fFaPKiO0M0IRpZzRASp485PfAR0/0sf9lwp7z/AJ0v9zxJJ5L0vyXfXw13SXnW7gSSA6XcTB/q&#10;YEzgp9W5SLAfUWThx/Z+z8OSA4RY34hH1f5vFD1f1Jonud+hl9/rl/nSjxJ5fecPJUXGG+1nT1WZ&#10;3t+EtxDxLoP3kZq1OS/tK2QG7LcfBT1PXfKGnaNc3sklpLZWCNE8MTQGlV5egqllTm6/Zir8eGXn&#10;/F6fx/VWAs0Oi/TNU8nX31Sa0lsvrCqsVtGDCJ4i6CQQhQeUb8Dy9MZKUTZ/H0sQdkPEPImlXMFh&#10;JeWUV/azNPHFcXEf1gT3NayEO3qGSWp3/awA93QcH+b/ABf8eSR39Txf5yJbWPJE8ssjX2mSzLD6&#10;87mW3ZhARx9RzWvp8W48z8PxYOQP4+pPd+Pp/wCJVp9W8p3MSW895YTQu8UccMkkLqZJV5Qqqkkc&#10;pF+KJf2l+xhok+e/+x+v/S/xMQdvKv8AYou2u9Ju3mhtZoLh7Q+jcRxMjmI9fTcKTw6fZbG73TVb&#10;L59N06eRpJ7WGWR09J3eNWZk/kJI3X/JwLaottbogjSJFjC8AgUABf5afy+2J3UbIa50e0l0yTTY&#10;edjbyDiDZt9XdN6ngyU4fRgIvmkGl6aXpyxW0X1eN1tKfVi6hihApVSRs3+VkibNsQKFLToujNIs&#10;psLcyoeSOYk5Bq8qg068viwDbkk7q8Fpa2/P0IUh9RucnpqF5N/M1BucVXGCBlKmNSrAhgQKEMas&#10;D/rd8VUE0rS0aNks4FaI8oiI0BVgKVXbY0FMNq670rS711e8s4Ll1FFaaNJCAewLA4KW2odI0mB4&#10;3gsoInir6TJEileXXiQNq98NqqTafYTy+rNbRSy8DH6jorNwPVakV4n+XBSqT6NpDxiN7G3aMBQE&#10;MSEUUUUUI/ZGwxVqPRNFiSRIrC2RJhxmVYYwHFa0YAfEPniqrNp2nzwJBPbRSwR09OJ0VkWgoOKk&#10;UFBj1vqo22afS9Mk9b1LOB/rBUz8o0PqFfsl6j4uPbliq1NH0iONYo7G3SNHEiIsSBVcdGAA2b/K&#10;xtUT6UZbkUHKoNaCtR0xVZc2dpdKEuYI51U1VZFVwDSlQGB7Y0tpZoflPSdFu767sxI02oSmWYyu&#10;ZOJP7Edf7uP/AIrX4MY7R4UEWbTjFL//1/QH5oCvkLWUW3e6kktykNvHDJcM8jEBAI4kkf7X7QT4&#10;PtYAalE904f7GSQLB/qy/wBywy2/LHV7nXl1+aCI2+pSNcy6ZFe3drFaE+iYyqJHEbnn6PKaOWO3&#10;+Nv8n4px9Br+b/u+LJLh/q/vPq/2PqYT9Y+HB/mbev8Ar/0f+Jbf8u/OFzb2tsbLT7Bozqnq3cNy&#10;0jUvXZ4RxFvFyX4uMi814/s8sETX+khHh/h4oSE/9L6W2cgZ8X9Pi/6V+F/x5u+/LnzXM95qCWGm&#10;GbU45YZdHa4kFtasyBVuIZPQPKRyv7wehH/r5Gq2/wA7+r+88Tg/HC11f+5/reg4+L8cX9ZNPPPl&#10;DzVq8GmpYWNlM0GlXtjcm4umj4y3kKRDjS3l5ohTlX4P9XJyl65HpLh/2GTxGWE8MIg8wf8AeSiq&#10;ReTPMMXk7zRo62tn6+rxMtlD67CFXmtlik5n0fh9OQMwZUb1P+K8ZnYV/DOU/wDN8XxY/wDEo0/o&#10;mJHuh/poQ4P9lwpFcflp5xvDqEpttPsp7yWWjJcyS/updNS0PMiCIn99ArMn7SSfb5J8bxbg93H6&#10;f537+Gpj/sYyx/0WIidt6oQ9X/JPJil/pPF44/zuH+FG2HkXzPL5iSfUNF0u30mW8nubmOC7aQrH&#10;caclk8Sxm1jVvjT1Ptpy/lwbEEH+ZOH+ny+P/wAd/wBkk36SOcTD/pWJw/3/APseH+k67/LXzH9S&#10;0a1tzaS3Fo1xFdamztFKtuLV7K0CqI3MrLE6yS/vIv3nPj9r4WZMr75w9X9LNLhlL/N9HC2QIjyH&#10;8UeGP83FCXH/ALFCP+XfnCVmuBpelW0vH01tY7lzEVexks3av1YEULJJx4/F9nl+1hlK+L+mZ/7M&#10;wn/07/3zDEODz2x/9KTL/dcajfeQPzImigIt9Pkkg0/9GRw/XZIoxEYo15Glq3J1kjPxN9pW/Ywz&#10;IlKR/nyEv9Lk8RERQj/QB/2cZY/+PMy8qeX9f07WtSu7m2tbeyuYlMcMUzTO9wSS7F3iRooz09Pl&#10;InL41VPs4CfSR1v0/j8cKIjcfj8S/wB0xqL8v/NdwkNvPpum2S/VNStpLuK5aZke9cPEwj+rQ8wv&#10;AK/7xPt/DkcfpjXURxf6bBLi/wCliZC5X0M5/wCbHKPq/rwQ+pflz5tupnvV0rS1mufrIlshdOsM&#10;RewFmjo31ZuTSN+8k+CPh8K/vG+PBMWCB/FGX+bLJOE/9j4f+myS+lnE0Yn/AFOUP+Snh+J/1V/p&#10;f3bIfLPlvzJp2l67BcaVYxyXsEAtYIrtnjlljtFt3ErG2T0+TRg8+EvL+XDn9cZAfxTl/mxn+OJj&#10;i9Jjf8EIx/0hl/xbH28h+dh+jkTRtKeO3tNLt7it661fTrgTOQPqZ5eoq0H+tlvGDllLpKfH/sZf&#10;9VP9giAqAj/QyY/+VnD/AMR/skxvfI3md9bN5a2dgtlBqFvew2rzMTJwlBkZXMJaD92P7issbyfE&#10;vpZDCeEi/wCl/pZxn/pvVP8Azf5y5RxXXXh/00DD0/7H6v8AYo7zR5O1+88yXGqafDZzROlnKq3E&#10;jIZJLORmNvIBHJ+6lV/7zl8DL/dPkIem9r9X+84P9NH6os5G6/qSh/soz/47J0vkrWI/I/6Mgt7a&#10;XUTdPeR2xneOC3eRmYLFL6cnJYi3R4PTkXl+7wnbhA/gHDxf8d/3v+yWB3kT/Gbr/e8X+b9SWaF+&#10;VF76+rx6+EuV1CG5jF9HdTstLwhmVLFlFtA0LKvCRefLj9iPCTUKj9Q4a/i9WI8WOf8AxxAPqBO4&#10;/m/5vDOC64/LTWZtS0m/vBFeyiFf0oIru4soxdRzesswjiVvrKfYj9OVk+GJPiw2BIkcv4f9lx+n&#10;+nKf+bxS+pFeiuvq/wBJKMYR/wBJCH+d/RS61/LXzfbQ20yWGmmeE20slp9ZcRtJaalLdAep9W/3&#10;ZDcFefp/u2j4cXV/gGM8NdeER/6YS08v95P/AKRWY4gR3yyS/wCVmTHmj/0zlD/Zf0U78ieVPNel&#10;67Ld6lpthaW8ltcxO9tdvO7yT3j3SllNvB9kSeny54iuEj+jij/yphLHL/T8XExkCZiXnk/6WmEv&#10;9j4fClzflx5olnjMlrp62ivdRRwGZpGiiubd0MglaANJxlcNHBJ/dp/x8ZED0V14OH/Syxyh/wBM&#10;/r/3TKX1WOXFxf1vr4/93/0ihP8AlXPndhLJLYaXKXh+ri1a6kKEtZfVTNy+r7SIy8vsfErfaTJm&#10;W8j/AD5Sl/U45xy/73g/2X9Fjjjwkb/Twf5/h8UP99x/jiTvyv5Wu/0tOUdrIW9pDHdcIDxj1WOI&#10;QtPbvcRIs6+iB8fptGz4ZG+Ija5Hg/o8f97/AKaX87/NT3Ajp6v5v+1er+dFvzH+Wer32oW+oWep&#10;xnUI4oGmvriCL1ZLu0c+lOVRFjFYZJY3Cov+68gKs7bX/u4+Fm/2HDw/02RNivI/f4mOP/Kz6v4u&#10;BuTyBq0vme29aC1byxawTWMdushQm1uLZI3DQiLi7iZG3aX7D/Dw4cWBHFxcX8cZR/2cZY/9j/sv&#10;9i8RHDXOMoz/AM718f8Au4/j1JdfflRq08ekfWWTUHhjmtdT4XU+n842EMcE1bdSZWjhtlWSFuCu&#10;ztwePLYz9fEetS/q5eLxJen+KPFL/S44Iqo8I5A+n/hPqjGPF/O/6qZGV+TdB1nSr/VnvIraCyuZ&#10;A1nFA7TOWMkskjs7ojqrmQcYWeb0258H4vxyAPoA6/8AHY/j+qgjfb8fj+P+dJlWBLsVdirsVdir&#10;sVdirsVdirsVdirsVdirsVdirsVdirsVdirsVf/Q9U4q7FXYq7FXYq7FXYq7FXYq7FXYq7FXYq7F&#10;XYq7FXYq7FXYq7FXYq7FXYq7FXYq7FXYq7FXYq7FXYq7FXYq7FXYq7FXYq7FXYq7FXYq7FXYq7FX&#10;Yq7FXYq7FXYq7FX/2VBLAQItABQABgAIAAAAIQCKFT+YDAEAABUCAAATAAAAAAAAAAAAAAAAAAAA&#10;AABbQ29udGVudF9UeXBlc10ueG1sUEsBAi0AFAAGAAgAAAAhADj9If/WAAAAlAEAAAsAAAAAAAAA&#10;AAAAAAAAPQEAAF9yZWxzLy5yZWxzUEsBAi0AFAAGAAgAAAAhABzdGi8wBgAAzxQAAA4AAAAAAAAA&#10;AAAAAAAAPAIAAGRycy9lMm9Eb2MueG1sUEsBAi0AFAAGAAgAAAAhABmUu8nDAAAApwEAABkAAAAA&#10;AAAAAAAAAAAAmAgAAGRycy9fcmVscy9lMm9Eb2MueG1sLnJlbHNQSwECLQAUAAYACAAAACEAnkfH&#10;neAAAAAKAQAADwAAAAAAAAAAAAAAAACSCQAAZHJzL2Rvd25yZXYueG1sUEsBAi0ACgAAAAAAAAAh&#10;AMykozlOsgAATrIAABUAAAAAAAAAAAAAAAAAnwoAAGRycy9tZWRpYS9pbWFnZTEuanBlZ1BLAQIt&#10;AAoAAAAAAAAAIQDjw8fYp6sAAKerAAAVAAAAAAAAAAAAAAAAACC9AABkcnMvbWVkaWEvaW1hZ2Uy&#10;LmpwZWdQSwUGAAAAAAcABwDAAQAA+mgBAAAA&#10;">
                <v:group id="Group 2" o:spid="_x0000_s1027" style="position:absolute;left:1284;top:884;width:21434;height:37391" coordorigin="1284,884" coordsize="36914,51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https://static-content.springer.com/image/art%3A10.1007%2Fs12603-016-0715-0/MediaObjects/12603_2016_715_Fig2_HTML.jpg" style="position:absolute;left:1284;top:884;width:36915;height:246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aJZXFAAAA2gAAAA8AAABkcnMvZG93bnJldi54bWxEj09rAjEUxO+FfofwBC/FzSpWyrpR2oIg&#10;2IJdPXh8bN7+wc3LkkRd++mbQqHHYWZ+w+TrwXTiSs63lhVMkxQEcWl1y7WC42EzeQHhA7LGzjIp&#10;uJOH9erxIcdM2xt/0bUItYgQ9hkqaELoMyl92ZBBn9ieOHqVdQZDlK6W2uEtwk0nZ2m6kAZbjgsN&#10;9vTeUHkuLkaB+Tzo+b74ng4fx2d9qqrd6enNKTUeDa9LEIGG8B/+a2+1ggX8Xok3QK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2iWVxQAAANoAAAAPAAAAAAAAAAAAAAAA&#10;AJ8CAABkcnMvZG93bnJldi54bWxQSwUGAAAAAAQABAD3AAAAkQMAAAAA&#10;" stroked="t" strokecolor="black [3213]">
                    <v:imagedata r:id="rId11" o:title="12603_2016_715_Fig2_HTML" croptop="7018f" cropbottom="6613f" cropleft="801f" cropright="1238f"/>
                  </v:shape>
                  <v:shape id="Picture 7" o:spid="_x0000_s1029" type="#_x0000_t75" alt="https://static-content.springer.com/image/art%3A10.1007%2Fs12603-016-0715-0/MediaObjects/12603_2016_715_Fig3_HTML.jpg" style="position:absolute;left:1284;top:26772;width:36745;height:256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zB4TCAAAA2gAAAA8AAABkcnMvZG93bnJldi54bWxEj0+LwjAUxO/CfofwhL2IpnrQpRpFFkSP&#10;6x9cvD2aZ1tsXmKTte233wiCx2FmfsMsVq2pxINqX1pWMB4lIIgzq0vOFZyOm+EXCB+QNVaWSUFH&#10;HlbLj94CU20b3tPjEHIRIexTVFCE4FIpfVaQQT+yjjh6V1sbDFHWudQ1NhFuKjlJkqk0WHJcKNDR&#10;d0HZ7fBnFPAAx+ebc3Tf/Wyby+TeHX+zTqnPfruegwjUhnf41d5pBTN4Xok3QC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MweEwgAAANoAAAAPAAAAAAAAAAAAAAAAAJ8C&#10;AABkcnMvZG93bnJldi54bWxQSwUGAAAAAAQABAD3AAAAjgMAAAAA&#10;" stroked="t" strokecolor="black [3213]">
                    <v:imagedata r:id="rId12" o:title="12603_2016_715_Fig3_HTML" croptop="5458f" cropbottom="7607f" cropleft="801f" cropright="1528f"/>
                  </v:shape>
                </v:group>
                <v:rect id="Rectangle 3" o:spid="_x0000_s1030" style="position:absolute;width:24003;height:39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oU8IA&#10;AADaAAAADwAAAGRycy9kb3ducmV2LnhtbESPQWsCMRSE7wX/Q3iCt5qoUGQ1igpSD7bgKp4fm+dm&#10;cfOybFJ37a9vCoUeh5n5hlmue1eLB7Wh8qxhMlYgiAtvKi41XM771zmIEJEN1p5Jw5MCrFeDlyVm&#10;xnd8okceS5EgHDLUYGNsMilDYclhGPuGOHk33zqMSbalNC12Ce5qOVXqTTqsOC1YbGhnqbjnX07D&#10;x/Vzp95P1/K7oONcbbt8Yp+V1qNhv1mAiNTH//Bf+2A0zOD3Sr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YuhTwgAAANoAAAAPAAAAAAAAAAAAAAAAAJgCAABkcnMvZG93&#10;bnJldi54bWxQSwUGAAAAAAQABAD1AAAAhwMAAAAA&#10;" filled="f" strokecolor="#a5a5a5 [2092]" strokeweight="1pt"/>
                <v:shapetype id="_x0000_t202" coordsize="21600,21600" o:spt="202" path="m,l,21600r21600,l21600,xe">
                  <v:stroke joinstyle="miter"/>
                  <v:path gradientshapeok="t" o:connecttype="rect"/>
                </v:shapetype>
                <v:shape id="TextBox 17" o:spid="_x0000_s1031" type="#_x0000_t202" style="position:absolute;left:16527;top:884;width:6257;height:37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G6sMA&#10;AADaAAAADwAAAGRycy9kb3ducmV2LnhtbESP0WrCQBRE3wX/YblC33QTsRKjayi2hb7Vqh9wyd5m&#10;02TvhuzWRL++Wyj0cZiZM8yuGG0rrtT72rGCdJGAIC6drrlScDm/zjMQPiBrbB2Tght5KPbTyQ5z&#10;7Qb+oOspVCJC2OeowITQ5VL60pBFv3AdcfQ+XW8xRNlXUvc4RLht5TJJ1tJizXHBYEcHQ2Vz+rYK&#10;ssS+N81mefR2dU8fzeHZvXRfSj3MxqctiEBj+A//td+0ghX8Xo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JG6sMAAADaAAAADwAAAAAAAAAAAAAAAACYAgAAZHJzL2Rv&#10;d25yZXYueG1sUEsFBgAAAAAEAAQA9QAAAIgDAAAAAA==&#10;" filled="f" stroked="f">
                  <v:textbox style="mso-fit-shape-to-text:t">
                    <w:txbxContent>
                      <w:p w:rsidR="00290DE3" w:rsidRPr="001113B6" w:rsidRDefault="00290DE3" w:rsidP="00856599">
                        <w:pPr>
                          <w:pStyle w:val="NormalWeb"/>
                          <w:spacing w:before="0" w:beforeAutospacing="0" w:after="0" w:afterAutospacing="0"/>
                        </w:pPr>
                        <w:r w:rsidRPr="001113B6">
                          <w:rPr>
                            <w:rFonts w:asciiTheme="minorHAnsi" w:hAnsi="Calibri" w:cstheme="minorBidi"/>
                            <w:color w:val="000000" w:themeColor="text1"/>
                            <w:kern w:val="24"/>
                          </w:rPr>
                          <w:t>Men</w:t>
                        </w:r>
                      </w:p>
                    </w:txbxContent>
                  </v:textbox>
                </v:shape>
                <v:shape id="TextBox 18" o:spid="_x0000_s1032" type="#_x0000_t202" style="position:absolute;left:13235;top:19671;width:8941;height:37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jccIA&#10;AADaAAAADwAAAGRycy9kb3ducmV2LnhtbESP3YrCMBSE7wXfIRzBO00VXdyuUcQf8M5ddx/g0Byb&#10;2uakNFGrT28EYS+HmfmGmS9bW4krNb5wrGA0TEAQZ04XnCv4+90NZiB8QNZYOSYFd/KwXHQ7c0y1&#10;u/EPXY8hFxHCPkUFJoQ6ldJnhiz6oauJo3dyjcUQZZNL3eAtwm0lx0nyIS0WHBcM1rQ2lJXHi1Uw&#10;S+yhLD/H395OHqOpWW/ctj4r1e+1qy8QgdrwH36391rBF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uNxwgAAANoAAAAPAAAAAAAAAAAAAAAAAJgCAABkcnMvZG93&#10;bnJldi54bWxQSwUGAAAAAAQABAD1AAAAhwMAAAAA&#10;" filled="f" stroked="f">
                  <v:textbox style="mso-fit-shape-to-text:t">
                    <w:txbxContent>
                      <w:p w:rsidR="00290DE3" w:rsidRPr="001113B6" w:rsidRDefault="00290DE3" w:rsidP="00856599">
                        <w:pPr>
                          <w:pStyle w:val="NormalWeb"/>
                          <w:spacing w:before="0" w:beforeAutospacing="0" w:after="0" w:afterAutospacing="0"/>
                        </w:pPr>
                        <w:r w:rsidRPr="001113B6">
                          <w:rPr>
                            <w:rFonts w:asciiTheme="minorHAnsi" w:hAnsi="Calibri" w:cstheme="minorBidi"/>
                            <w:color w:val="000000" w:themeColor="text1"/>
                            <w:kern w:val="24"/>
                          </w:rPr>
                          <w:t>Women</w:t>
                        </w:r>
                      </w:p>
                    </w:txbxContent>
                  </v:textbox>
                </v:shape>
                <w10:wrap type="square" anchorx="page"/>
              </v:group>
            </w:pict>
          </mc:Fallback>
        </mc:AlternateContent>
      </w:r>
    </w:p>
    <w:p w:rsidR="00856599" w:rsidRPr="00B80E82" w:rsidRDefault="0007199C" w:rsidP="0074018E">
      <w:pPr>
        <w:pStyle w:val="NoSpacing"/>
        <w:spacing w:line="480" w:lineRule="auto"/>
        <w:rPr>
          <w:rFonts w:asciiTheme="minorHAnsi" w:hAnsiTheme="minorHAnsi" w:cstheme="minorHAnsi"/>
        </w:rPr>
      </w:pPr>
      <w:r w:rsidRPr="0007199C">
        <w:rPr>
          <w:rFonts w:asciiTheme="minorHAnsi" w:hAnsiTheme="minorHAnsi" w:cstheme="minorHAnsi"/>
          <w:noProof/>
          <w:lang w:eastAsia="en-GB"/>
        </w:rPr>
        <mc:AlternateContent>
          <mc:Choice Requires="wps">
            <w:drawing>
              <wp:anchor distT="45720" distB="45720" distL="114300" distR="114300" simplePos="0" relativeHeight="251671040" behindDoc="0" locked="0" layoutInCell="1" allowOverlap="1">
                <wp:simplePos x="0" y="0"/>
                <wp:positionH relativeFrom="column">
                  <wp:posOffset>2543175</wp:posOffset>
                </wp:positionH>
                <wp:positionV relativeFrom="paragraph">
                  <wp:posOffset>9525</wp:posOffset>
                </wp:positionV>
                <wp:extent cx="3105150" cy="19812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981200"/>
                        </a:xfrm>
                        <a:prstGeom prst="rect">
                          <a:avLst/>
                        </a:prstGeom>
                        <a:solidFill>
                          <a:srgbClr val="FFFFFF"/>
                        </a:solidFill>
                        <a:ln w="9525">
                          <a:noFill/>
                          <a:miter lim="800000"/>
                          <a:headEnd/>
                          <a:tailEnd/>
                        </a:ln>
                      </wps:spPr>
                      <wps:txbx>
                        <w:txbxContent>
                          <w:p w:rsidR="00290DE3" w:rsidRPr="00B80E82" w:rsidRDefault="00290DE3" w:rsidP="0007199C">
                            <w:pPr>
                              <w:pStyle w:val="NoSpacing"/>
                              <w:spacing w:line="480" w:lineRule="auto"/>
                            </w:pPr>
                            <w:r w:rsidRPr="00B80E82">
                              <w:rPr>
                                <w:rFonts w:asciiTheme="minorHAnsi" w:hAnsiTheme="minorHAnsi" w:cstheme="minorHAnsi"/>
                                <w:b/>
                              </w:rPr>
                              <w:t xml:space="preserve">Figure 1. </w:t>
                            </w:r>
                            <w:r w:rsidRPr="00B80E82">
                              <w:rPr>
                                <w:b/>
                              </w:rPr>
                              <w:t>Estimated linear changes in energy intake (kcal/day) in 922 men and 879 women over a 12-year follow-up period, according to (4-year) age group at baseline</w:t>
                            </w:r>
                            <w:r w:rsidRPr="00B80E82">
                              <w:t xml:space="preserve"> </w:t>
                            </w:r>
                            <w:r w:rsidRPr="00B80E82">
                              <w:fldChar w:fldCharType="begin" w:fldLock="1"/>
                            </w:r>
                            <w:r>
                              <w:instrText>ADDIN CSL_CITATION { "citationItems" : [ { "id" : "ITEM-1", "itemData" : { "DOI" : "10.1007/s12603-016-0715-0", "ISSN" : "1760-4788", "abstract" : "This study attempts to describe trends in energy intake and weight change over 12 years according to age at first participation in the study.", "author" : [ { "dropping-particle" : "", "family" : "Otsuka", "given" : "Rei", "non-dropping-particle" : "", "parse-names" : false, "suffix" : "" }, { "dropping-particle" : "", "family" : "Kato", "given" : "Y", "non-dropping-particle" : "", "parse-names" : false, "suffix" : "" }, { "dropping-particle" : "", "family" : "Nishita", "given" : "Y", "non-dropping-particle" : "", "parse-names" : false, "suffix" : "" }, { "dropping-particle" : "", "family" : "Tange", "given" : "C", "non-dropping-particle" : "", "parse-names" : false, "suffix" : "" }, { "dropping-particle" : "", "family" : "Tomida", "given" : "M", "non-dropping-particle" : "", "parse-names" : false, "suffix" : "" }, { "dropping-particle" : "", "family" : "Nakamoto", "given" : "M", "non-dropping-particle" : "", "parse-names" : false, "suffix" : "" }, { "dropping-particle" : "", "family" : "Imai", "given" : "T", "non-dropping-particle" : "", "parse-names" : false, "suffix" : "" }, { "dropping-particle" : "", "family" : "Ando", "given" : "F", "non-dropping-particle" : "", "parse-names" : false, "suffix" : "" }, { "dropping-particle" : "", "family" : "Shimokata", "given" : "H", "non-dropping-particle" : "", "parse-names" : false, "suffix" : "" } ], "container-title" : "The journal of nutrition, health &amp; aging", "id" : "ITEM-1", "issue" : "4", "issued" : { "date-parts" : [ [ "2016" ] ] }, "page" : "383-390", "title" : "Age-related changes in energy intake and weight in community-dwelling middle-aged and elderly Japanese", "type" : "article-journal", "volume" : "20" }, "uris" : [ "http://www.mendeley.com/documents/?uuid=b790a69d-3b4b-4ee7-a62b-16164d8ede10" ] } ], "mendeley" : { "formattedCitation" : "[9]", "plainTextFormattedCitation" : "[9]", "previouslyFormattedCitation" : "[9]" }, "properties" : { "noteIndex" : 0 }, "schema" : "https://github.com/citation-style-language/schema/raw/master/csl-citation.json" }</w:instrText>
                            </w:r>
                            <w:r w:rsidRPr="00B80E82">
                              <w:fldChar w:fldCharType="separate"/>
                            </w:r>
                            <w:r w:rsidRPr="007E56C5">
                              <w:rPr>
                                <w:noProof/>
                              </w:rPr>
                              <w:t>[9]</w:t>
                            </w:r>
                            <w:r w:rsidRPr="00B80E82">
                              <w:fldChar w:fldCharType="end"/>
                            </w:r>
                            <w:r w:rsidRPr="00B80E82">
                              <w:t>.</w:t>
                            </w:r>
                          </w:p>
                          <w:p w:rsidR="00290DE3" w:rsidRDefault="00290D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 o:spid="_x0000_s1033" type="#_x0000_t202" style="position:absolute;margin-left:200.25pt;margin-top:.75pt;width:244.5pt;height:15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f8IQIAACMEAAAOAAAAZHJzL2Uyb0RvYy54bWysU9uO0zAQfUfiHyy/0ySlhTZqulq6FCEt&#10;F2mXD5g6TmNhe4LtNilfv2OnWwq8IfxgeTwzx2fOjFc3g9HsKJ1XaCteTHLOpBVYK7uv+LfH7asF&#10;Zz6ArUGjlRU/Sc9v1i9frPqulFNsUdfSMQKxvuy7irchdGWWedFKA36CnbTkbNAZCGS6fVY76And&#10;6Gya52+yHl3dORTSe7q9G518nfCbRorwpWm8DExXnLiFtLu07+KerVdQ7h10rRJnGvAPLAwoS49e&#10;oO4gADs49ReUUcKhxyZMBJoMm0YJmWqgaor8j2oeWuhkqoXE8d1FJv//YMXn41fHVF3xJWcWDLXo&#10;UQ6BvcOBTaM6fedLCnroKCwMdE1dTpX67h7Fd88sblqwe3nrHPathJrYFTEzu0odcXwE2fWfsKZn&#10;4BAwAQ2NM1E6EoMROnXpdOlMpCLo8nWRz4s5uQT5iuWioN6nN6B8Tu+cDx8kGhYPFXfU+gQPx3sf&#10;Ih0on0Piax61qrdK62S4/W6jHTsCjck2rTP6b2Hasp6Emk/nCdlizE8TZFSgMdbKVHyRxxXToYxy&#10;vLd1OgdQejwTE23P+kRJRnHCsBtSIy6y77A+kWAOx6mlX0aHFt1Pznqa2Ir7HwdwkjP90ZLoy2I2&#10;iyOejNn87ZQMd+3ZXXvACoKqeOBsPG5C+haRtsVbak6jkmyxiyOTM2WaxKTm+dfEUb+2U9Svv71+&#10;AgAA//8DAFBLAwQUAAYACAAAACEAyrYkJd4AAAAJAQAADwAAAGRycy9kb3ducmV2LnhtbEyPwU7D&#10;MBBE70j8g7VIXBC1S5s2TeNUgATi2tIPcOJtEjVeR7HbpH/PcoLT7mpGs2/y3eQ6ccUhtJ40zGcK&#10;BFLlbUu1huP3x3MKIkRD1nSeUMMNA+yK+7vcZNaPtMfrIdaCQyhkRkMTY59JGaoGnQkz3yOxdvKD&#10;M5HPoZZ2MCOHu06+KLWSzrTEHxrT43uD1flwcRpOX+NTshnLz3hc75erN9OuS3/T+vFhet2CiDjF&#10;PzP84jM6FMxU+gvZIDoNS6UStrLAg/U03fBSaljMFwnIIpf/GxQ/AAAA//8DAFBLAQItABQABgAI&#10;AAAAIQC2gziS/gAAAOEBAAATAAAAAAAAAAAAAAAAAAAAAABbQ29udGVudF9UeXBlc10ueG1sUEsB&#10;Ai0AFAAGAAgAAAAhADj9If/WAAAAlAEAAAsAAAAAAAAAAAAAAAAALwEAAF9yZWxzLy5yZWxzUEsB&#10;Ai0AFAAGAAgAAAAhAGcYF/whAgAAIwQAAA4AAAAAAAAAAAAAAAAALgIAAGRycy9lMm9Eb2MueG1s&#10;UEsBAi0AFAAGAAgAAAAhAMq2JCXeAAAACQEAAA8AAAAAAAAAAAAAAAAAewQAAGRycy9kb3ducmV2&#10;LnhtbFBLBQYAAAAABAAEAPMAAACGBQAAAAA=&#10;" stroked="f">
                <v:textbox>
                  <w:txbxContent>
                    <w:p w:rsidR="00290DE3" w:rsidRPr="00B80E82" w:rsidRDefault="00290DE3" w:rsidP="0007199C">
                      <w:pPr>
                        <w:pStyle w:val="NoSpacing"/>
                        <w:spacing w:line="480" w:lineRule="auto"/>
                      </w:pPr>
                      <w:r w:rsidRPr="00B80E82">
                        <w:rPr>
                          <w:rFonts w:asciiTheme="minorHAnsi" w:hAnsiTheme="minorHAnsi" w:cstheme="minorHAnsi"/>
                          <w:b/>
                        </w:rPr>
                        <w:t xml:space="preserve">Figure 1. </w:t>
                      </w:r>
                      <w:r w:rsidRPr="00B80E82">
                        <w:rPr>
                          <w:b/>
                        </w:rPr>
                        <w:t>Estimated linear changes in energy intake (kcal/day) in 922 men and 879 women over a 12-year follow-up period, according to (4-year) age group at baseline</w:t>
                      </w:r>
                      <w:r w:rsidRPr="00B80E82">
                        <w:t xml:space="preserve"> </w:t>
                      </w:r>
                      <w:r w:rsidRPr="00B80E82">
                        <w:fldChar w:fldCharType="begin" w:fldLock="1"/>
                      </w:r>
                      <w:r>
                        <w:instrText>ADDIN CSL_CITATION { "citationItems" : [ { "id" : "ITEM-1", "itemData" : { "DOI" : "10.1007/s12603-016-0715-0", "ISSN" : "1760-4788", "abstract" : "This study attempts to describe trends in energy intake and weight change over 12 years according to age at first participation in the study.", "author" : [ { "dropping-particle" : "", "family" : "Otsuka", "given" : "Rei", "non-dropping-particle" : "", "parse-names" : false, "suffix" : "" }, { "dropping-particle" : "", "family" : "Kato", "given" : "Y", "non-dropping-particle" : "", "parse-names" : false, "suffix" : "" }, { "dropping-particle" : "", "family" : "Nishita", "given" : "Y", "non-dropping-particle" : "", "parse-names" : false, "suffix" : "" }, { "dropping-particle" : "", "family" : "Tange", "given" : "C", "non-dropping-particle" : "", "parse-names" : false, "suffix" : "" }, { "dropping-particle" : "", "family" : "Tomida", "given" : "M", "non-dropping-particle" : "", "parse-names" : false, "suffix" : "" }, { "dropping-particle" : "", "family" : "Nakamoto", "given" : "M", "non-dropping-particle" : "", "parse-names" : false, "suffix" : "" }, { "dropping-particle" : "", "family" : "Imai", "given" : "T", "non-dropping-particle" : "", "parse-names" : false, "suffix" : "" }, { "dropping-particle" : "", "family" : "Ando", "given" : "F", "non-dropping-particle" : "", "parse-names" : false, "suffix" : "" }, { "dropping-particle" : "", "family" : "Shimokata", "given" : "H", "non-dropping-particle" : "", "parse-names" : false, "suffix" : "" } ], "container-title" : "The journal of nutrition, health &amp; aging", "id" : "ITEM-1", "issue" : "4", "issued" : { "date-parts" : [ [ "2016" ] ] }, "page" : "383-390", "title" : "Age-related changes in energy intake and weight in community-dwelling middle-aged and elderly Japanese", "type" : "article-journal", "volume" : "20" }, "uris" : [ "http://www.mendeley.com/documents/?uuid=b790a69d-3b4b-4ee7-a62b-16164d8ede10" ] } ], "mendeley" : { "formattedCitation" : "[9]", "plainTextFormattedCitation" : "[9]", "previouslyFormattedCitation" : "[9]" }, "properties" : { "noteIndex" : 0 }, "schema" : "https://github.com/citation-style-language/schema/raw/master/csl-citation.json" }</w:instrText>
                      </w:r>
                      <w:r w:rsidRPr="00B80E82">
                        <w:fldChar w:fldCharType="separate"/>
                      </w:r>
                      <w:r w:rsidRPr="007E56C5">
                        <w:rPr>
                          <w:noProof/>
                        </w:rPr>
                        <w:t>[9]</w:t>
                      </w:r>
                      <w:r w:rsidRPr="00B80E82">
                        <w:fldChar w:fldCharType="end"/>
                      </w:r>
                      <w:r w:rsidRPr="00B80E82">
                        <w:t>.</w:t>
                      </w:r>
                    </w:p>
                    <w:p w:rsidR="00290DE3" w:rsidRDefault="00290DE3"/>
                  </w:txbxContent>
                </v:textbox>
                <w10:wrap type="square"/>
              </v:shape>
            </w:pict>
          </mc:Fallback>
        </mc:AlternateContent>
      </w: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Fonts w:asciiTheme="minorHAnsi" w:hAnsiTheme="minorHAnsi" w:cstheme="minorHAnsi"/>
        </w:rPr>
      </w:pPr>
      <w:r w:rsidRPr="00B80E82">
        <w:rPr>
          <w:rFonts w:asciiTheme="minorHAnsi" w:hAnsiTheme="minorHAnsi" w:cstheme="minorHAnsi"/>
        </w:rPr>
        <w:t>Declining food and energy intake</w:t>
      </w:r>
      <w:r w:rsidR="00222327">
        <w:rPr>
          <w:rFonts w:asciiTheme="minorHAnsi" w:hAnsiTheme="minorHAnsi" w:cstheme="minorHAnsi"/>
        </w:rPr>
        <w:t>s</w:t>
      </w:r>
      <w:r w:rsidRPr="00B80E82">
        <w:rPr>
          <w:rFonts w:asciiTheme="minorHAnsi" w:hAnsiTheme="minorHAnsi" w:cstheme="minorHAnsi"/>
        </w:rPr>
        <w:t xml:space="preserve"> occur alongside changes in appetite and a lack of hunger, and have been described as the ‘anorexia of ageing’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"10.1016/j.maturitas.2013.01.016", "ISSN" : "1873-4111 (Electronic)", "PMID" : "23415063", "abstract" : "The physiological processes of ageing and factors prevalent in the elderly such as comorbidities and polypharmacy often cause loss of appetite in the elderly, which we call anorexia of ageing. Social factors, together with changes in the sensory organs, can be important causes of a reduction in both appetite and ingestion. This review assesses the regulation of appetite in the elderly and the development of anorexia of ageing. It also examines the prevalence of this type of anorexia, its associated comorbidities and mortality rates. We have reviewed 27 studies, with a total of 6208 patients. These reported changes in the secretion and response of both central and peripheral hormones that regulate appetite. Anorexia, very prevalent among hospitalized and institutionalized elderly people, is associated with comorbidity and represents a predictive factor for mortality. No treatment for it has been proved to be effective. The mechanism regulating ingestion in elderly people is complex and difficult to resolve. Comorbidity as a cause or a consequence of anorexia of ageing has become a research field of great interest in geriatrics. A correct nutritional evaluation is a fundamental part of an integrated geriatric assessment.", "author" : [ { "dropping-particle" : "", "family" : "Malafarina", "given" : "Vincenzo", "non-dropping-particle" : "", "parse-names" : false, "suffix" : "" }, { "dropping-particle" : "", "family" : "Uriz-Otano", "given" : "Francisco", "non-dropping-particle" : "", "parse-names" : false, "suffix" : "" }, { "dropping-particle" : "", "family" : "Gil-Guerrero", "given" : "Lucia", "non-dropping-particle" : "", "parse-names" : false, "suffix" : "" }, { "dropping-particle" : "", "family" : "Iniesta", "given" : "Raquel", "non-dropping-particle" : "", "parse-names" : false, "suffix" : "" } ], "container-title" : "Maturitas", "id" : "ITEM-1", "issue" : "4", "issued" : { "date-parts" : [ [ "2013", "4" ] ] }, "language" : "ENG", "page" : "293-302", "publisher-place" : "Ireland", "title" : "The anorexia of ageing: physiopathology, prevalence, associated comorbidity and mortality. A systematic review.", "type" : "article-journal", "volume" : "74" }, "uris" : [ "http://www.mendeley.com/documents/?uuid=1e288037-028d-4dca-b3b9-797fa996a2ce" ] } ], "mendeley" : { "formattedCitation" : "[10]", "plainTextFormattedCitation" : "[10]", "previouslyFormattedCitation" : "[10]"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[10]</w:t>
      </w:r>
      <w:r w:rsidRPr="00B80E82">
        <w:rPr>
          <w:rFonts w:asciiTheme="minorHAnsi" w:hAnsiTheme="minorHAnsi" w:cstheme="minorHAnsi"/>
        </w:rPr>
        <w:fldChar w:fldCharType="end"/>
      </w:r>
      <w:r w:rsidRPr="00B80E82">
        <w:rPr>
          <w:rFonts w:asciiTheme="minorHAnsi" w:hAnsiTheme="minorHAnsi" w:cstheme="minorHAnsi"/>
        </w:rPr>
        <w:t xml:space="preserve">.  The mechanisms are not fully understood but include a range of physiological, psychological and social factors that influence appetite and food consumption.  Specific age-related changes include loss of acuity in taste, smell and sight, changes in the secretion and peripheral action of appetite hormones, effects on gastrointestinal motility, chewing and swallowing difficulties, as well as other effects of chronic disease that can affect food intake </w:t>
      </w:r>
      <w:r w:rsidRPr="00B80E82">
        <w:rPr>
          <w:rFonts w:asciiTheme="minorHAnsi" w:eastAsia="Calibri" w:hAnsiTheme="minorHAnsi" w:cstheme="minorHAnsi"/>
        </w:rPr>
        <w:fldChar w:fldCharType="begin" w:fldLock="1"/>
      </w:r>
      <w:r w:rsidR="00E33ED6">
        <w:rPr>
          <w:rFonts w:asciiTheme="minorHAnsi" w:eastAsia="Calibri" w:hAnsiTheme="minorHAnsi" w:cstheme="minorHAnsi"/>
        </w:rPr>
        <w:instrText>ADDIN CSL_CITATION { "citationItems" : [ { "id" : "ITEM-1", "itemData" : { "DOI" : "10.1016/j.maturitas.2013.01.016", "ISSN" : "1873-4111 (Electronic)", "PMID" : "23415063", "abstract" : "The physiological processes of ageing and factors prevalent in the elderly such as comorbidities and polypharmacy often cause loss of appetite in the elderly, which we call anorexia of ageing. Social factors, together with changes in the sensory organs, can be important causes of a reduction in both appetite and ingestion. This review assesses the regulation of appetite in the elderly and the development of anorexia of ageing. It also examines the prevalence of this type of anorexia, its associated comorbidities and mortality rates. We have reviewed 27 studies, with a total of 6208 patients. These reported changes in the secretion and response of both central and peripheral hormones that regulate appetite. Anorexia, very prevalent among hospitalized and institutionalized elderly people, is associated with comorbidity and represents a predictive factor for mortality. No treatment for it has been proved to be effective. The mechanism regulating ingestion in elderly people is complex and difficult to resolve. Comorbidity as a cause or a consequence of anorexia of ageing has become a research field of great interest in geriatrics. A correct nutritional evaluation is a fundamental part of an integrated geriatric assessment.", "author" : [ { "dropping-particle" : "", "family" : "Malafarina", "given" : "Vincenzo", "non-dropping-particle" : "", "parse-names" : false, "suffix" : "" }, { "dropping-particle" : "", "family" : "Uriz-Otano", "given" : "Francisco", "non-dropping-particle" : "", "parse-names" : false, "suffix" : "" }, { "dropping-particle" : "", "family" : "Gil-Guerrero", "given" : "Lucia", "non-dropping-particle" : "", "parse-names" : false, "suffix" : "" }, { "dropping-particle" : "", "family" : "Iniesta", "given" : "Raquel", "non-dropping-particle" : "", "parse-names" : false, "suffix" : "" } ], "container-title" : "Maturitas", "id" : "ITEM-1", "issue" : "4", "issued" : { "date-parts" : [ [ "2013", "4" ] ] }, "language" : "ENG", "page" : "293-302", "publisher-place" : "Ireland", "title" : "The anorexia of ageing: physiopathology, prevalence, associated comorbidity and mortality. A systematic review.", "type" : "article-journal", "volume" : "74" }, "uris" : [ "http://www.mendeley.com/documents/?uuid=1e288037-028d-4dca-b3b9-797fa996a2ce" ] }, { "id" : "ITEM-2", "itemData" : { "DOI" : "10.1016/j.clnu.2009.09.003", "ISSN" : "02615614", "abstract" : "BACKGROUND &amp; AIMS\nMany older adults and patients do not achieve sufficient nutritional intake to support their minimal needs and are at risk of, or are suffering from, (protein-energy) malnutrition. Better understanding of current treatment options and factors determining nutritional intake, may help design new strategies to solve this multifactorial problem. \n\nMETHODS\nMedline, Science Citation Index, ScienceDirect and Google databases (until December 2008) were searched with the keywords malnutrition, elderly, older adults, food intake, energy density, variety, taste, satiety, and appetite. \n\nRESULTS\n37 Factors affecting nutritional intake were identified and divided in three categories; those related to the environment, the person, and the food. For older adults in nursing homes, encouragement by carers and an appropriate ambiance seem particularly important. Meal fortification, offering variety, providing frequent small meals, snacks and particularly Oral Nutritional Supplements (ONS) between meals are other possibilities for this group. Product factors that stimulate intake include palatability, high energy density, low volume, and liquid format. \n\nCONCLUSION\nThe current review gives a comprehensive overview of factors affecting nutritional intake and may help carers to improve nutritional intake in their patients. The product factors identified here suggest that especially small volume, energy and nutrient dense ONS can be effective to improve nutritional intake.", "author" : [ { "dropping-particle" : "", "family" : "Nieuwenhuizen", "given" : "Willem F.", "non-dropping-particle" : "", "parse-names" : false, "suffix" : "" }, { "dropping-particle" : "", "family" : "Weenen", "given" : "Hugo", "non-dropping-particle" : "", "parse-names" : false, "suffix" : "" }, { "dropping-particle" : "", "family" : "Rigby", "given" : "Paul", "non-dropping-particle" : "", "parse-names" : false, "suffix" : "" }, { "dropping-particle" : "", "family" : "Hetherington", "given" : "Marion M.", "non-dropping-particle" : "", "parse-names" : false, "suffix" : "" } ], "container-title" : "Clinical Nutrition", "id" : "ITEM-2", "issue" : "2", "issued" : { "date-parts" : [ [ "2010" ] ] }, "page" : "160-169", "title" : "Older adults and patients in need of nutritional support: Review of current treatment options and factors influencing nutritional intake", "type" : "article-journal", "volume" : "29" }, "uris" : [ "http://www.mendeley.com/documents/?uuid=a1a6ac5e-ec84-32ae-a1bd-4a2f78eebb35" ] }, { "id" : "ITEM-3", "itemData" : { "DOI" : "10.1016/j.clnu.2015.04.018", "ISSN" : "1532-1983 (Electronic)", "PMID" : "25998583", "abstract" : "BACKGROUND &amp; AIMS: Malnutrition is a well-recognized problem in geriatric patients. Individually prescribed diet is fundamental to optimize nutritional treatment in geriatric patients. The objective of this study was to investigate routines regarding dietary prescriptions and monitoring of food intake in geriatric patients and to see how well the prescribed diet conforms to the patients' nutritional status and ability to eat. A further aim was to identify the most common reasons and factors interacting with patients not finishing a complete meal. METHODS: This study combines two methods using both qualitative and quantitative analysis. Patients (n = 43; 82.5 +/- 7.5 yrs; 60% females) at four geriatric wards performed a two-day dietary record, assisted by a dietician. Nurses and assistant nurses at each ward participated in a semi-structured interview regarding prescription of diets and portion size for the patients. RESULTS: The prescribed diet differed significantly (P &lt; 0.01) from a diet based upon the patient's nutritional status and ability to eat. Only 30% of the patients were prescribed an energy-enriched diet in contrast to 60% that was in need of it. The most common reason for not finishing the meal was lack of appetite. Diet prescription for the patient was based upon information about eating difficulties identified in the Mini Nutritional Assessment-Short Form (MNA-SF) at admission and the type of diet that was prescribed on a previous ward. Monitoring of the patients' food intake was described as a continuous process discussed daily between the staff. CONCLUSION: Patients' nutritional status and to what extent they were able to eat a complete meal was not routinely considered when prescribing food and monitoring food intake in this study. By making use of this information the diet could be tailored to the patients' needs, thereby improving their nutritional treatment.", "author" : [ { "dropping-particle" : "", "family" : "Hedman", "given" : "S", "non-dropping-particle" : "", "parse-names" : false, "suffix" : "" }, { "dropping-particle" : "", "family" : "Nydahl", "given" : "M", "non-dropping-particle" : "", "parse-names" : false, "suffix" : "" }, { "dropping-particle" : "", "family" : "Faxen-Irving", "given" : "G", "non-dropping-particle" : "", "parse-names" : false, "suffix" : "" } ], "container-title" : "Clinical nutrition (Edinburgh, Scotland)", "id" : "ITEM-3", "issue" : "3", "issued" : { "date-parts" : [ [ "2016", "6" ] ] }, "language" : "ENG", "page" : "692-698", "publisher-place" : "England", "title" : "Individually prescribed diet is fundamental to optimize nutritional treatment in  geriatric patients.", "type" : "article-journal", "volume" : "35" }, "uris" : [ "http://www.mendeley.com/documents/?uuid=729f6ed8-731c-4c16-8619-71a21849acac" ] } ], "mendeley" : { "formattedCitation" : "[8,10,11]", "plainTextFormattedCitation" : "[8,10,11]", "previouslyFormattedCitation" : "[8,10,11]" }, "properties" : { "noteIndex" : 0 }, "schema" : "https://github.com/citation-style-language/schema/raw/master/csl-citation.json" }</w:instrText>
      </w:r>
      <w:r w:rsidRPr="00B80E82">
        <w:rPr>
          <w:rFonts w:asciiTheme="minorHAnsi" w:eastAsia="Calibri" w:hAnsiTheme="minorHAnsi" w:cstheme="minorHAnsi"/>
        </w:rPr>
        <w:fldChar w:fldCharType="separate"/>
      </w:r>
      <w:r w:rsidR="007E56C5" w:rsidRPr="007E56C5">
        <w:rPr>
          <w:rFonts w:asciiTheme="minorHAnsi" w:eastAsia="Calibri" w:hAnsiTheme="minorHAnsi" w:cstheme="minorHAnsi"/>
          <w:noProof/>
        </w:rPr>
        <w:t>[8,10,11]</w:t>
      </w:r>
      <w:r w:rsidRPr="00B80E82">
        <w:rPr>
          <w:rFonts w:asciiTheme="minorHAnsi" w:eastAsia="Calibri" w:hAnsiTheme="minorHAnsi" w:cstheme="minorHAnsi"/>
        </w:rPr>
        <w:fldChar w:fldCharType="end"/>
      </w:r>
      <w:r w:rsidRPr="00B80E82">
        <w:rPr>
          <w:rFonts w:asciiTheme="minorHAnsi" w:hAnsiTheme="minorHAnsi" w:cstheme="minorHAnsi"/>
        </w:rPr>
        <w:t xml:space="preserve">.  The negative consequences of these changes may be compounded by the effects of </w:t>
      </w:r>
      <w:r w:rsidRPr="00B80E82">
        <w:rPr>
          <w:rFonts w:asciiTheme="minorHAnsi" w:hAnsiTheme="minorHAnsi" w:cstheme="minorHAnsi"/>
        </w:rPr>
        <w:lastRenderedPageBreak/>
        <w:t xml:space="preserve">functional impairments that impact on ability to access and prepare food, psychological problems such as depression and dementia, as well as the social effects of living and eating alone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"10.1155/2012/510801", "ISBN" : "2090-2212 (Electronic)\\r2090-2204 (Linking)", "ISSN" : "20902204", "PMID" : "22506112", "abstract" : "Prevention of age-related losses in muscle mass and strength is key to protecting physical capability in older age and enabling independent living. To develop preventive strategies, a better understanding is needed of the lifestyle factors that influence sarcopenia and the mechanisms involved. Existing evidence indicates the potential importance of diets of adequate quality, to ensure sufficient intakes of protein, vitamin D, and antioxidant nutrients. Although much of this evidence is observational, the prevalence of low nutrient intakes and poor status among older adults make this a current concern. However, as muscle mass and strength in later life are a reflection of both the rate of muscle loss and the peak attained in early life, efforts to prevent sarcopenia also need to consider diet across the lifecourse and the potential effectiveness of early interventions. Optimising diet and nutrition throughout life may be key to preventing sarcopenia and promoting physical capability in older age.", "author" : [ { "dropping-particle" : "", "family" : "Robinson", "given" : "Si\u00e2n", "non-dropping-particle" : "", "parse-names" : false, "suffix" : "" }, { "dropping-particle" : "", "family" : "Cooper", "given" : "Cyrus", "non-dropping-particle" : "", "parse-names" : false, "suffix" : "" }, { "dropping-particle" : "", "family" : "Aihie Sayer", "given" : "Avan", "non-dropping-particle" : "", "parse-names" : false, "suffix" : "" } ], "container-title" : "Journal of Aging Research", "id" : "ITEM-1", "issued" : { "date-parts" : [ [ "2012" ] ] }, "page" : "510801", "title" : "Nutrition and sarcopenia: A review of the evidence and implications for preventive strategies", "type" : "article", "volume" : "2012" }, "uris" : [ "http://www.mendeley.com/documents/?uuid=05099663-f578-475d-838e-6cd624f13053" ] } ], "mendeley" : { "formattedCitation" : "[12]", "plainTextFormattedCitation" : "[12]", "previouslyFormattedCitation" : "[12]"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[12]</w:t>
      </w:r>
      <w:r w:rsidRPr="00B80E82">
        <w:rPr>
          <w:rFonts w:asciiTheme="minorHAnsi" w:hAnsiTheme="minorHAnsi" w:cstheme="minorHAnsi"/>
        </w:rPr>
        <w:fldChar w:fldCharType="end"/>
      </w:r>
      <w:r w:rsidRPr="00B80E82">
        <w:rPr>
          <w:rFonts w:asciiTheme="minorHAnsi" w:hAnsiTheme="minorHAnsi" w:cstheme="minorHAnsi"/>
        </w:rPr>
        <w:t xml:space="preserve">.  </w:t>
      </w: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spacing w:line="480" w:lineRule="auto"/>
        <w:rPr>
          <w:rFonts w:cstheme="minorHAnsi"/>
        </w:rPr>
      </w:pPr>
      <w:r w:rsidRPr="00B80E82">
        <w:rPr>
          <w:rFonts w:cstheme="minorHAnsi"/>
        </w:rPr>
        <w:t xml:space="preserve">Low food intakes and monotonous diets put older people at risk </w:t>
      </w:r>
      <w:r w:rsidRPr="00B80E82">
        <w:rPr>
          <w:rFonts w:cstheme="minorHAnsi"/>
        </w:rPr>
        <w:fldChar w:fldCharType="begin" w:fldLock="1"/>
      </w:r>
      <w:r w:rsidR="00E33ED6">
        <w:rPr>
          <w:rFonts w:cstheme="minorHAnsi"/>
        </w:rPr>
        <w:instrText>ADDIN CSL_CITATION { "citationItems" : [ { "id" : "ITEM-1", "itemData" : { "ISSN" : "0022-3166", "PMID" : "12949379", "abstract" : "The purpose of the study was to provide information on dietary intake in the InCHIANTI study population, a representative sample (n \u03ed 1453) of persons living in two towns of Tuscany (Italy), including a large number of old and very old individuals (79.5% \u03fe65 y old). We also investigated whether difficulties in nutrition-related activities were associated with inadequate intake of selected nutrients. The percentage of persons with an inadequate intake of nutrients according to Italian Recommended Nutrients Levels (LARN) was higher in the older age groups. Older persons tended to adapt their diets in response to individual functional difficulties, often leading to monotonous food consumption and, as a consequence, to inadequate nutrient intakes. Multiple logistic models were used to evaluate whether inadequate intake of selected nutrients could be predicted by nutrition-related difficulties. Reporting difficulties in three or more nutrition-related activities (chewing, self-feeding, shopping for basic necessities, carrying a shopping bag, cooking a warm meal, using fingers to grasp or handle) significantly increased the risk of inadequate intake of energy [odds ratio (OR) \u03ed 3.8, 95% CI \u03ed 1.9 \u20137.8) and vitamin C (OR \u03ed 2.2, 95% CI \u03ed 1.2\u2013 4.2, after adjustment for energy intake). More attention to functional problems in the elderly population and the provision of formal or informal help to those who have difficulty in purchasing, processing and eating food may reduce, at least in part, the percentage of older persons with poor nutrition. Many epidemiologic studies suggest that inadequate nutri-tion may strongly influence health status in both young and older persons (1). A nutritionally adequate diet is considered a critical component of a lifestyle aimed at promoting health-ful and active aging (2,3). Several reports have focused on the nutritional needs of older persons (4,5), and it has been suggested that the Medi-terranean diet has characteristics that are particularly suitable for an elderly population (6,7). Although Italy is probably one of the most typical Mediterranean countries, only a few studies have systematically examined dietary habits in that country (7\u201311), and even fewer have studied large and representative samples of the older population. The epidemiologic studies conducted on population-based samples have generally ne-glected the oldest section of the population, which includes those persons in whom nutritional problems frequently occur\u2026", "author" : [ { "dropping-particle" : "", "family" : "Bartali", "given" : "Benedetta", "non-dropping-particle" : "", "parse-names" : false, "suffix" : "" }, { "dropping-particle" : "", "family" : "Salvini", "given" : "Simonetta", "non-dropping-particle" : "", "parse-names" : false, "suffix" : "" }, { "dropping-particle" : "", "family" : "Turrini", "given" : "Aida", "non-dropping-particle" : "", "parse-names" : false, "suffix" : "" }, { "dropping-particle" : "", "family" : "Lauretani", "given" : "Fulvio", "non-dropping-particle" : "", "parse-names" : false, "suffix" : "" }, { "dropping-particle" : "", "family" : "Russo", "given" : "Cosimo R", "non-dropping-particle" : "", "parse-names" : false, "suffix" : "" }, { "dropping-particle" : "", "family" : "Corsi", "given" : "Anna M", "non-dropping-particle" : "", "parse-names" : false, "suffix" : "" }, { "dropping-particle" : "", "family" : "Bandinelli", "given" : "Stefania", "non-dropping-particle" : "", "parse-names" : false, "suffix" : "" }, { "dropping-particle" : "", "family" : "D 'amicis", "given" : "Amleto", "non-dropping-particle" : "", "parse-names" : false, "suffix" : "" }, { "dropping-particle" : "", "family" : "Palli", "given" : "Domenico", "non-dropping-particle" : "", "parse-names" : false, "suffix" : "" }, { "dropping-particle" : "", "family" : "Guralnik", "given" : "Jack M", "non-dropping-particle" : "", "parse-names" : false, "suffix" : "" }, { "dropping-particle" : "", "family" : "Ferrucci", "given" : "Luigi", "non-dropping-particle" : "", "parse-names" : false, "suffix" : "" } ], "container-title" : "J. Nutr", "id" : "ITEM-1", "issue" : "May", "issued" : { "date-parts" : [ [ "2003", "9" ] ] }, "language" : "ENG", "page" : "2868-2873", "publisher-place" : "United States", "title" : "Nutritional Epidemiology Age and Disability Affect Dietary Intake", "type" : "article-journal", "volume" : "133" }, "uris" : [ "http://www.mendeley.com/documents/?uuid=1017f53a-4767-4879-8e71-4b242e9431a1" ] } ], "mendeley" : { "formattedCitation" : "[13]", "plainTextFormattedCitation" : "[13]", "previouslyFormattedCitation" : "[13]" }, "properties" : { "noteIndex" : 0 }, "schema" : "https://github.com/citation-style-language/schema/raw/master/csl-citation.json" }</w:instrText>
      </w:r>
      <w:r w:rsidRPr="00B80E82">
        <w:rPr>
          <w:rFonts w:cstheme="minorHAnsi"/>
        </w:rPr>
        <w:fldChar w:fldCharType="separate"/>
      </w:r>
      <w:r w:rsidR="007E56C5" w:rsidRPr="007E56C5">
        <w:rPr>
          <w:rFonts w:cstheme="minorHAnsi"/>
          <w:noProof/>
        </w:rPr>
        <w:t>[13]</w:t>
      </w:r>
      <w:r w:rsidRPr="00B80E82">
        <w:rPr>
          <w:rFonts w:cstheme="minorHAnsi"/>
        </w:rPr>
        <w:fldChar w:fldCharType="end"/>
      </w:r>
      <w:r w:rsidRPr="00B80E82">
        <w:rPr>
          <w:rFonts w:cstheme="minorHAnsi"/>
        </w:rPr>
        <w:t xml:space="preserve"> because, as total food intake falls, for most nutrients there is a corresponding decline in intake </w:t>
      </w:r>
      <w:r w:rsidRPr="00B80E82">
        <w:rPr>
          <w:rFonts w:cstheme="minorHAnsi"/>
        </w:rPr>
        <w:fldChar w:fldCharType="begin" w:fldLock="1"/>
      </w:r>
      <w:r w:rsidR="00E33ED6">
        <w:rPr>
          <w:rFonts w:cstheme="minorHAnsi"/>
        </w:rPr>
        <w:instrText>ADDIN CSL_CITATION { "citationItems" : [ { "id" : "ITEM-1", "itemData" : { "DOI" : "10.1093/gerona/56.suppl_2.65", "ISBN" : "1079-5006 (Print) 1079-5006 (Linking)", "ISSN" : "1079-5006", "PMID" : "11730239", "abstract" : "Cohort and cross-sectional data were reviewed to describe the changes in dietary intake with age. Total energy intake decreases varied substantially with age, by 1000 to 1200 kcal in men and by 600 to 800 kcal in women. This resulted in concomitant declines in most nutrient intakes. For some nutrients, substantial numbers of older Americans consumed only one fifth to one third of the recommended dietary allowance. For most nutrients, research is lacking with which to judge the health impact of reduced nutrient consumption with age, although there is some evidence of an age-related decline in absorptive and metabolic function. With the aging of the population, more research is needed on nutrient requirements and health outcomes, and public health efforts are needed to increase physical activity and food intake among older people.", "author" : [ { "dropping-particle" : "", "family" : "Wakimoto", "given" : "P", "non-dropping-particle" : "", "parse-names" : false, "suffix" : "" }, { "dropping-particle" : "", "family" : "Block", "given" : "G", "non-dropping-particle" : "", "parse-names" : false, "suffix" : "" } ], "container-title" : "Journals of Gerontology: Series A", "id" : "ITEM-1", "issue" : "Special Issue II", "issued" : { "date-parts" : [ [ "2001", "10" ] ] }, "language" : "ENG", "page" : "65-80", "publisher-place" : "United States", "title" : "Dietary intake, Dietary patterns, and Changes with age: an epidemiological perspective.", "type" : "article-journal", "volume" : "56A" }, "uris" : [ "http://www.mendeley.com/documents/?uuid=7869508f-9c80-4af8-bfdf-ef2caae08155" ] } ], "mendeley" : { "formattedCitation" : "[7]", "plainTextFormattedCitation" : "[7]", "previouslyFormattedCitation" : "[7]" }, "properties" : { "noteIndex" : 0 }, "schema" : "https://github.com/citation-style-language/schema/raw/master/csl-citation.json" }</w:instrText>
      </w:r>
      <w:r w:rsidRPr="00B80E82">
        <w:rPr>
          <w:rFonts w:cstheme="minorHAnsi"/>
        </w:rPr>
        <w:fldChar w:fldCharType="separate"/>
      </w:r>
      <w:r w:rsidR="007E56C5" w:rsidRPr="007E56C5">
        <w:rPr>
          <w:rFonts w:cstheme="minorHAnsi"/>
          <w:noProof/>
        </w:rPr>
        <w:t>[7]</w:t>
      </w:r>
      <w:r w:rsidRPr="00B80E82">
        <w:rPr>
          <w:rFonts w:cstheme="minorHAnsi"/>
        </w:rPr>
        <w:fldChar w:fldCharType="end"/>
      </w:r>
      <w:r w:rsidRPr="00B80E82">
        <w:rPr>
          <w:rFonts w:cstheme="minorHAnsi"/>
        </w:rPr>
        <w:t xml:space="preserve">.   Exact estimates of the prevalence of poor nutrition in older populations differ according to definitions used and the groups studied.  However, a consistent message from studies of community-dwelling adults is that poor nutrition is common in older age, with substantial numbers of older adults who are malnourished or at risk of malnutrition.  For example, in a pooled analysis of data from 12 countries, approximately two-thirds of older study participants were identified as being at nutritional risk or malnourished </w:t>
      </w:r>
      <w:r w:rsidRPr="00B80E82">
        <w:rPr>
          <w:rFonts w:cstheme="minorHAnsi"/>
        </w:rPr>
        <w:fldChar w:fldCharType="begin" w:fldLock="1"/>
      </w:r>
      <w:r w:rsidR="00E33ED6">
        <w:rPr>
          <w:rFonts w:cstheme="minorHAnsi"/>
        </w:rPr>
        <w:instrText>ADDIN CSL_CITATION { "citationItems" : [ { "id" : "ITEM-1", "itemData" : { "DOI" : "10.1111/j.1532-5415.2010.03016.x", "ISSN" : "1532-5415 (Electronic)", "PMID" : "20863332", "abstract" : "OBJECTIVES: To provide pooled data on the prevalence of malnutrition in elderly people as evaluated using the Mini Nutritional Assessment (MNA). DESIGN: Retrospective pooled analysis of previously published datasets. SETTING: Hospital, rehabilitation, nursing home, community. PARTICIPANTS: Four thousand five hundred seven people (75.2% female) with a mean age of 82.3. MEASUREMENTS: The prevalence of malnutrition in the combined database and in the four settings was examined. RESULTS: Twenty-four data sets with information on full MNA classification from researchers from 12 countries were submitted. In the combined database, the prevalence of malnutrition was 22.8%, with considerable differences between the settings (rehabilitation, 50.5%; hospital, 38.7%; nursing home, 13.8%; community, 5.8%). In the combined database, the \"at risk\" group had a prevalence of 46.2%. Consequently, approximately two-thirds of study participants were at nutritional risk or malnourished. CONCLUSION: The MNA has gained worldwide acceptance and shows a high prevalence of malnutrition in different settings, except for the community. Because of its specific geriatric focus, the MNA should be recommended as the basis for nutritional evaluation in older people.", "author" : [ { "dropping-particle" : "", "family" : "Kaiser", "given" : "Matthias J", "non-dropping-particle" : "", "parse-names" : false, "suffix" : "" }, { "dropping-particle" : "", "family" : "Bauer", "given" : "Jurgen M", "non-dropping-particle" : "", "parse-names" : false, "suffix" : "" }, { "dropping-particle" : "", "family" : "Ramsch", "given" : "Christiane", "non-dropping-particle" : "", "parse-names" : false, "suffix" : "" }, { "dropping-particle" : "", "family" : "Uter", "given" : "Wolfgang", "non-dropping-particle" : "", "parse-names" : false, "suffix" : "" }, { "dropping-particle" : "", "family" : "Guigoz", "given" : "Yves", "non-dropping-particle" : "", "parse-names" : false, "suffix" : "" }, { "dropping-particle" : "", "family" : "Cederholm", "given" : "Tommy", "non-dropping-particle" : "", "parse-names" : false, "suffix" : "" }, { "dropping-particle" : "", "family" : "Thomas", "given" : "David R", "non-dropping-particle" : "", "parse-names" : false, "suffix" : "" }, { "dropping-particle" : "", "family" : "Anthony", "given" : "Patricia S", "non-dropping-particle" : "", "parse-names" : false, "suffix" : "" }, { "dropping-particle" : "", "family" : "Charlton", "given" : "Karen E", "non-dropping-particle" : "", "parse-names" : false, "suffix" : "" }, { "dropping-particle" : "", "family" : "Maggio", "given" : "Marcello", "non-dropping-particle" : "", "parse-names" : false, "suffix" : "" }, { "dropping-particle" : "", "family" : "Tsai", "given" : "Alan C", "non-dropping-particle" : "", "parse-names" : false, "suffix" : "" }, { "dropping-particle" : "", "family" : "Vellas", "given" : "Bruno", "non-dropping-particle" : "", "parse-names" : false, "suffix" : "" }, { "dropping-particle" : "", "family" : "Sieber", "given" : "Cornel C", "non-dropping-particle" : "", "parse-names" : false, "suffix" : "" } ], "container-title" : "Journal of the American Geriatrics Society", "id" : "ITEM-1", "issue" : "9", "issued" : { "date-parts" : [ [ "2010", "9" ] ] }, "language" : "ENG", "page" : "1734-1738", "publisher-place" : "United States", "title" : "Frequency of malnutrition in older adults: a multinational perspective using the  mini nutritional assessment.", "type" : "article-journal", "volume" : "58" }, "uris" : [ "http://www.mendeley.com/documents/?uuid=d5774613-d181-4e59-af79-561d719b395f" ] } ], "mendeley" : { "formattedCitation" : "[14]", "plainTextFormattedCitation" : "[14]", "previouslyFormattedCitation" : "[14]" }, "properties" : { "noteIndex" : 0 }, "schema" : "https://github.com/citation-style-language/schema/raw/master/csl-citation.json" }</w:instrText>
      </w:r>
      <w:r w:rsidRPr="00B80E82">
        <w:rPr>
          <w:rFonts w:cstheme="minorHAnsi"/>
        </w:rPr>
        <w:fldChar w:fldCharType="separate"/>
      </w:r>
      <w:r w:rsidR="007E56C5" w:rsidRPr="007E56C5">
        <w:rPr>
          <w:rFonts w:cstheme="minorHAnsi"/>
          <w:noProof/>
        </w:rPr>
        <w:t>[14]</w:t>
      </w:r>
      <w:r w:rsidRPr="00B80E82">
        <w:rPr>
          <w:rFonts w:cstheme="minorHAnsi"/>
        </w:rPr>
        <w:fldChar w:fldCharType="end"/>
      </w:r>
      <w:r w:rsidRPr="00B80E82">
        <w:rPr>
          <w:rFonts w:cstheme="minorHAnsi"/>
        </w:rPr>
        <w:t>. The estimated economic costs of disease-related malnutrition are high</w:t>
      </w:r>
      <w:r w:rsidR="00FB3DC9">
        <w:rPr>
          <w:rFonts w:cstheme="minorHAnsi"/>
        </w:rPr>
        <w:t xml:space="preserve"> </w:t>
      </w:r>
      <w:r w:rsidRPr="00B80E82">
        <w:rPr>
          <w:rFonts w:cstheme="minorHAnsi"/>
        </w:rPr>
        <w:fldChar w:fldCharType="begin" w:fldLock="1"/>
      </w:r>
      <w:r w:rsidR="00E33ED6">
        <w:rPr>
          <w:rFonts w:cstheme="minorHAnsi"/>
        </w:rPr>
        <w:instrText>ADDIN CSL_CITATION { "citationItems" : [ { "id" : "ITEM-1", "itemData" : { "DOI" : "10.1016/j.clnu.2012.06.009", "ISSN" : "1532-1983 (Electronic)", "PMID" : "22789931", "abstract" : "BACKGROUND &amp; AIMS: Disease related malnutrition (under-nutrition caused by illness) is a worldwide problem in all health care settings with potentially serious consequences on a physical as well as a psycho-social level. In the European Union countries about 20 million patients are affected by disease related malnutrition, costing EU governments up to euro 120 billion annually. The aim of this study is to calculate the total additional costs of disease related malnutrition in The Netherlands. METHODS: A cost-of-illness analysis was used to calculate the additional total costs of disease related malnutrition in adults (&gt;18 years of age) for The Netherlands in 2011 in the hospital, nursing- and residential home and home care setting, expressed as an absolute monetary value as well as a percentage of the total Dutch national health expenditure and as a percentage of the total costs of the studied health care sectors in The Netherlands. RESULTS: The total additional costs of managing adult patients with disease related malnutrition were estimated to be euro 1.9 billion in 2011 which equals 2.1% of the total Dutch national health expenditure and 4.9% of the total costs of the health care sectors analyzed in this study. CONCLUSIONS: The results of this study show that the additional costs of disease related malnutrition in adults in The Netherlands are considerable.", "author" : [ { "dropping-particle" : "", "family" : "Freijer", "given" : "Karen", "non-dropping-particle" : "", "parse-names" : false, "suffix" : "" }, { "dropping-particle" : "", "family" : "Tan", "given" : "Siok Swan", "non-dropping-particle" : "", "parse-names" : false, "suffix" : "" }, { "dropping-particle" : "", "family" : "Koopmanschap", "given" : "Marc A", "non-dropping-particle" : "", "parse-names" : false, "suffix" : "" }, { "dropping-particle" : "", "family" : "Meijers", "given" : "Judith M M", "non-dropping-particle" : "", "parse-names" : false, "suffix" : "" }, { "dropping-particle" : "", "family" : "Halfens", "given" : "Ruud J G", "non-dropping-particle" : "", "parse-names" : false, "suffix" : "" }, { "dropping-particle" : "", "family" : "Nuijten", "given" : "Mark J C", "non-dropping-particle" : "", "parse-names" : false, "suffix" : "" } ], "container-title" : "Clinical nutrition (Edinburgh, Scotland)", "id" : "ITEM-1", "issue" : "1", "issued" : { "date-parts" : [ [ "2013", "2" ] ] }, "language" : "ENG", "page" : "136-141", "publisher-place" : "England", "title" : "The economic costs of disease related malnutrition.", "type" : "article-journal", "volume" : "32" }, "uris" : [ "http://www.mendeley.com/documents/?uuid=c9a28596-1111-49ca-95e4-c1fd9d932570" ] }, { "id" : "ITEM-2", "itemData" : { "author" : [ { "dropping-particle" : "", "family" : "BAPEN", "given" : "", "non-dropping-particle" : "", "parse-names" : false, "suffix" : "" } ], "id" : "ITEM-2", "issued" : { "date-parts" : [ [ "2015" ] ] }, "title" : "The cost of malnutrition in England and potential cost savings from nutritional interventions", "type" : "report" }, "uris" : [ "http://www.mendeley.com/documents/?uuid=9a022b49-b544-4f84-a6a7-2b1e10462807" ] } ], "mendeley" : { "formattedCitation" : "[15,16]", "plainTextFormattedCitation" : "[15,16]", "previouslyFormattedCitation" : "[15,16]" }, "properties" : { "noteIndex" : 0 }, "schema" : "https://github.com/citation-style-language/schema/raw/master/csl-citation.json" }</w:instrText>
      </w:r>
      <w:r w:rsidRPr="00B80E82">
        <w:rPr>
          <w:rFonts w:cstheme="minorHAnsi"/>
        </w:rPr>
        <w:fldChar w:fldCharType="separate"/>
      </w:r>
      <w:r w:rsidR="007E56C5" w:rsidRPr="007E56C5">
        <w:rPr>
          <w:rFonts w:cstheme="minorHAnsi"/>
          <w:noProof/>
        </w:rPr>
        <w:t>[15,16]</w:t>
      </w:r>
      <w:r w:rsidRPr="00B80E82">
        <w:rPr>
          <w:rFonts w:cstheme="minorHAnsi"/>
        </w:rPr>
        <w:fldChar w:fldCharType="end"/>
      </w:r>
      <w:r w:rsidRPr="00B80E82">
        <w:rPr>
          <w:rFonts w:cstheme="minorHAnsi"/>
        </w:rPr>
        <w:t xml:space="preserve">. Sarcopenia frequently co-exists with malnutrition in older patients </w:t>
      </w:r>
      <w:r w:rsidRPr="00B80E82">
        <w:rPr>
          <w:rFonts w:cstheme="minorHAnsi"/>
        </w:rPr>
        <w:fldChar w:fldCharType="begin" w:fldLock="1"/>
      </w:r>
      <w:r w:rsidR="00E33ED6">
        <w:rPr>
          <w:rFonts w:cstheme="minorHAnsi"/>
        </w:rPr>
        <w:instrText>ADDIN CSL_CITATION { "citationItems" : [ { "id" : "ITEM-1", "itemData" : { "DOI" : "10.1016/j.clnu.2014.08.015", "ISSN" : "1532-1983 (Electronic)", "PMID" : "25263170", "abstract" : "BACKGROUND &amp; AIMS: Data about the prevalence of sarcopenia among hospitalized patients is lacking and it is unclear whether the diagnostic criteria commonly used in community-dwellers is applicable in acutely ill subjects. The aims of this report are: (i) to assess the prevalence of sarcopenia among hospitalized patients; (ii) to assess whether the European Working Group on Sarcopenia in Older People (EWGSOP) criteria are applicable in an acute care setting; and (iii) to assess the mortality rate at 3 months. METHODS: 103 patients admitted to the Acute Geriatric Clinic were enrolled. Inclusion criteria were: age &gt;/=65 years and malnutrition or risk of malnutrition, according to the Mini Nutritional Assessment Short Form. Sarcopenia was diagnosed using the EWGSOP criteria by means of bioimpedance analysis, handgrip strength and gait speed, within 72 h of admission. Information on deaths was obtained by telephone interview at 3 months following discharge. RESULTS: Sarcopenia was diagnosed in 22 patients (21.4%). Twenty-three patients (22.3%) were not able to perform the gait speed and/or the handgrip strength because bedridden or requiring intensive treatments. In this group, a definite diagnosis of sarcopenia was not possible, lacking at least one EWGSOP criteria. Eleven (10.7%) patients died within the 3 months post-discharge period. Kaplan-Meier survival curves showed that sarcopenic patients died significantly more frequently than others (log-rank p &lt;/= 0.001). CONCLUSIONS: In a population of hospitalized elderly malnourished or at risk of malnutrition, sarcopenia is highly prevalent and associated with an increased risk to die in the short-term. Furthermore, the EWGSOP criteria cannot be satisfactorily applied in a relevant proportion of patients.", "author" : [ { "dropping-particle" : "", "family" : "Cerri", "given" : "Anna Paola", "non-dropping-particle" : "", "parse-names" : false, "suffix" : "" }, { "dropping-particle" : "", "family" : "Bellelli", "given" : "Giuseppe", "non-dropping-particle" : "", "parse-names" : false, "suffix" : "" }, { "dropping-particle" : "", "family" : "Mazzone", "given" : "Andrea", "non-dropping-particle" : "", "parse-names" : false, "suffix" : "" }, { "dropping-particle" : "", "family" : "Pittella", "given" : "Francesca", "non-dropping-particle" : "", "parse-names" : false, "suffix" : "" }, { "dropping-particle" : "", "family" : "Landi", "given" : "Francesco", "non-dropping-particle" : "", "parse-names" : false, "suffix" : "" }, { "dropping-particle" : "", "family" : "Zambon", "given" : "Antonella", "non-dropping-particle" : "", "parse-names" : false, "suffix" : "" }, { "dropping-particle" : "", "family" : "Annoni", "given" : "Giorgio", "non-dropping-particle" : "", "parse-names" : false, "suffix" : "" } ], "container-title" : "Clinical nutrition (Edinburgh, Scotland)", "id" : "ITEM-1", "issue" : "4", "issued" : { "date-parts" : [ [ "2015", "8" ] ] }, "language" : "ENG", "page" : "745-751", "publisher-place" : "England", "title" : "Sarcopenia and malnutrition in acutely ill hospitalized elderly: Prevalence and outcomes.", "type" : "article-journal", "volume" : "34" }, "uris" : [ "http://www.mendeley.com/documents/?uuid=20bafced-45e9-43b2-ab44-d1d0d1f1d498" ] } ], "mendeley" : { "formattedCitation" : "[17]", "plainTextFormattedCitation" : "[17]", "previouslyFormattedCitation" : "[17]" }, "properties" : { "noteIndex" : 0 }, "schema" : "https://github.com/citation-style-language/schema/raw/master/csl-citation.json" }</w:instrText>
      </w:r>
      <w:r w:rsidRPr="00B80E82">
        <w:rPr>
          <w:rFonts w:cstheme="minorHAnsi"/>
        </w:rPr>
        <w:fldChar w:fldCharType="separate"/>
      </w:r>
      <w:r w:rsidR="007E56C5" w:rsidRPr="007E56C5">
        <w:rPr>
          <w:rFonts w:cstheme="minorHAnsi"/>
          <w:noProof/>
        </w:rPr>
        <w:t>[17]</w:t>
      </w:r>
      <w:r w:rsidRPr="00B80E82">
        <w:rPr>
          <w:rFonts w:cstheme="minorHAnsi"/>
        </w:rPr>
        <w:fldChar w:fldCharType="end"/>
      </w:r>
      <w:r w:rsidRPr="00B80E82">
        <w:rPr>
          <w:rFonts w:cstheme="minorHAnsi"/>
        </w:rPr>
        <w:t xml:space="preserve">, and poor nutritional status is associated with the onset of frailty </w:t>
      </w:r>
      <w:r w:rsidRPr="00B80E82">
        <w:rPr>
          <w:rFonts w:cstheme="minorHAnsi"/>
        </w:rPr>
        <w:fldChar w:fldCharType="begin" w:fldLock="1"/>
      </w:r>
      <w:r w:rsidR="00E33ED6">
        <w:rPr>
          <w:rFonts w:cstheme="minorHAnsi"/>
        </w:rPr>
        <w:instrText>ADDIN CSL_CITATION { "citationItems" : [ { "id" : "ITEM-1", "itemData" : { "DOI" : "10.1016/j.maturitas.2016.04.009", "ISSN" : "1873-4111 (Electronic)", "PMID" : "27125943", "abstract" : "BACKGROUND: Frailty is a geriatric syndrome that predicts the onset of disability, morbidity and mortality in elderly people; it is a state of pre-disability and is reversible. The aim of this review is to assess how nutrition influences both the risk of developing frailty and its treatment. DATA SOURCES: We searched two databases, PubMed and Web of Science. We included epidemiologic studies and clinical trials carried out on people aged over 65 years. We included 32 studies with a total of over 50,000 participants. RESULTS: The prevalence of frailty is ranges from 15% among elderly people living in the community to 54% among those hospitalized. Furthermore, the prevalence of frailty is disproportionately high among elderly people who are malnourished. Malnutrition, which is very prevalent in geriatric populations, is one of the main risk factors for the onset of frailty. A good nutritional status and, wherever necessary, supplementation with macronutrients and micronutrients reduce the risk of developing frailty. Physical exercise has been shown to improve functional status, helps to prevent frailty and is an effective treatment to reverse it. Despite the relatively large number of studies included, this review has some limitations. Firstly, variability in the design of the studies and their different aims reduce their comparability. Secondly, several of the studies did not adequately define frailty. CONCLUSIONS: Poor nutritional status is associated with the onset of frailty. Screening and early diagnosis of malnutrition and frailty in elderly people will help to prevent the onset of disability. Effective treatment is based on correction of the macro- and micronutrient deficit and physical exercise.", "author" : [ { "dropping-particle" : "", "family" : "Artaza-Artabe", "given" : "Inaki", "non-dropping-particle" : "", "parse-names" : false, "suffix" : "" }, { "dropping-particle" : "", "family" : "Saez-Lopez", "given" : "Pilar", "non-dropping-particle" : "", "parse-names" : false, "suffix" : "" }, { "dropping-particle" : "", "family" : "Sanchez-Hernandez", "given" : "Natalia", "non-dropping-particle" : "", "parse-names" : false, "suffix" : "" }, { "dropping-particle" : "", "family" : "Fernandez-Gutierrez", "given" : "Naiara", "non-dropping-particle" : "", "parse-names" : false, "suffix" : "" }, { "dropping-particle" : "", "family" : "Malafarina", "given" : "Vincenzo", "non-dropping-particle" : "", "parse-names" : false, "suffix" : "" } ], "container-title" : "Maturitas", "id" : "ITEM-1", "issued" : { "date-parts" : [ [ "2016", "11" ] ] }, "language" : "ENG", "page" : "89-99", "publisher-place" : "Ireland", "title" : "The relationship between nutrition and frailty: Effects of protein intake, nutritional supplementation, vitamin D and exercise on muscle metabolism in the elderly. A systematic review.", "type" : "article-journal", "volume" : "93" }, "uris" : [ "http://www.mendeley.com/documents/?uuid=22af87a4-0a15-4af6-b54e-9e191307efa7" ] } ], "mendeley" : { "formattedCitation" : "[18]", "plainTextFormattedCitation" : "[18]", "previouslyFormattedCitation" : "[18]" }, "properties" : { "noteIndex" : 0 }, "schema" : "https://github.com/citation-style-language/schema/raw/master/csl-citation.json" }</w:instrText>
      </w:r>
      <w:r w:rsidRPr="00B80E82">
        <w:rPr>
          <w:rFonts w:cstheme="minorHAnsi"/>
        </w:rPr>
        <w:fldChar w:fldCharType="separate"/>
      </w:r>
      <w:r w:rsidR="007E56C5" w:rsidRPr="007E56C5">
        <w:rPr>
          <w:rFonts w:cstheme="minorHAnsi"/>
          <w:noProof/>
        </w:rPr>
        <w:t>[18]</w:t>
      </w:r>
      <w:r w:rsidRPr="00B80E82">
        <w:rPr>
          <w:rFonts w:cstheme="minorHAnsi"/>
        </w:rPr>
        <w:fldChar w:fldCharType="end"/>
      </w:r>
      <w:r w:rsidRPr="00B80E82">
        <w:rPr>
          <w:rFonts w:cstheme="minorHAnsi"/>
        </w:rPr>
        <w:t xml:space="preserve">.  Routine screening of nutritional status and early diagnosis of malnutrition in older adults is therefore essential, both in the community as well as in hospital settings.  However, this may not be prioritised; for example, in the Survey of Health, Ageing and Retirement in Europe, a third of adults over the age of 80 years reported that they had not been weighed by their general practitioner </w:t>
      </w:r>
      <w:r w:rsidRPr="00B80E82">
        <w:rPr>
          <w:rFonts w:cstheme="minorHAnsi"/>
        </w:rPr>
        <w:fldChar w:fldCharType="begin" w:fldLock="1"/>
      </w:r>
      <w:r w:rsidR="00E33ED6">
        <w:rPr>
          <w:rFonts w:cstheme="minorHAnsi"/>
        </w:rPr>
        <w:instrText>ADDIN CSL_CITATION { "citationItems" : [ { "id" : "ITEM-1", "itemData" : { "author" : [ { "dropping-particle" : "", "family" : "B\u00f6rsch-Supan", "given" : "A.", "non-dropping-particle" : "", "parse-names" : false, "suffix" : "" }, { "dropping-particle" : "", "family" : "Brugiavini", "given" : "A.", "non-dropping-particle" : "", "parse-names" : false, "suffix" : "" }, { "dropping-particle" : "", "family" : "J\u00fcrges", "given" : "H.", "non-dropping-particle" : "", "parse-names" : false, "suffix" : "" }, { "dropping-particle" : "", "family" : "Mackenbach", "given" : "J.", "non-dropping-particle" : "", "parse-names" : false, "suffix" : "" }, { "dropping-particle" : "", "family" : "Siegrist", "given" : "J.", "non-dropping-particle" : "", "parse-names" : false, "suffix" : "" }, { "dropping-particle" : "", "family" : "Weber", "given" : "G.", "non-dropping-particle" : "", "parse-names" : false, "suffix" : "" } ], "container-title" : "Mannheim: Mannheim Research Institute for the Economics of Aging (MEA).", "id" : "ITEM-1", "issued" : { "date-parts" : [ [ "2005" ] ] }, "title" : "Health, ageing and retirement in Europe \u2013 First results from the Survey of Health, Ageing and Retirement in Europe", "type" : "article-journal" }, "uris" : [ "http://www.mendeley.com/documents/?uuid=475dd24b-0080-4e90-9aef-c2af98f29ab5" ] } ], "mendeley" : { "formattedCitation" : "[19]", "plainTextFormattedCitation" : "[19]", "previouslyFormattedCitation" : "[19]" }, "properties" : { "noteIndex" : 0 }, "schema" : "https://github.com/citation-style-language/schema/raw/master/csl-citation.json" }</w:instrText>
      </w:r>
      <w:r w:rsidRPr="00B80E82">
        <w:rPr>
          <w:rFonts w:cstheme="minorHAnsi"/>
        </w:rPr>
        <w:fldChar w:fldCharType="separate"/>
      </w:r>
      <w:r w:rsidR="007E56C5" w:rsidRPr="007E56C5">
        <w:rPr>
          <w:rFonts w:cstheme="minorHAnsi"/>
          <w:noProof/>
        </w:rPr>
        <w:t>[19]</w:t>
      </w:r>
      <w:r w:rsidRPr="00B80E82">
        <w:rPr>
          <w:rFonts w:cstheme="minorHAnsi"/>
        </w:rPr>
        <w:fldChar w:fldCharType="end"/>
      </w:r>
      <w:r w:rsidRPr="00B80E82">
        <w:rPr>
          <w:rFonts w:cstheme="minorHAnsi"/>
        </w:rPr>
        <w:t>; and older adults commonly report that they do not receive advice on diet from their physician or other health professionals.  The situation is worse in low and middle</w:t>
      </w:r>
      <w:r w:rsidR="00C37C45">
        <w:rPr>
          <w:rFonts w:cstheme="minorHAnsi"/>
        </w:rPr>
        <w:t>-</w:t>
      </w:r>
      <w:r w:rsidRPr="00B80E82">
        <w:rPr>
          <w:rFonts w:cstheme="minorHAnsi"/>
        </w:rPr>
        <w:t>income countries.</w:t>
      </w: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Fonts w:asciiTheme="minorHAnsi" w:hAnsiTheme="minorHAnsi" w:cstheme="minorHAnsi"/>
        </w:rPr>
      </w:pPr>
      <w:r w:rsidRPr="00B80E82">
        <w:rPr>
          <w:rFonts w:asciiTheme="minorHAnsi" w:hAnsiTheme="minorHAnsi" w:cstheme="minorHAnsi"/>
        </w:rPr>
        <w:t>Declining food intakes in older age contribute to weight loss, with implications for muscle mass</w:t>
      </w:r>
      <w:r w:rsidR="003724E8">
        <w:rPr>
          <w:rFonts w:asciiTheme="minorHAnsi" w:hAnsiTheme="minorHAnsi" w:cstheme="minorHAnsi"/>
        </w:rPr>
        <w:t>,</w:t>
      </w:r>
      <w:r w:rsidRPr="00B80E82">
        <w:rPr>
          <w:rFonts w:asciiTheme="minorHAnsi" w:hAnsiTheme="minorHAnsi" w:cstheme="minorHAnsi"/>
        </w:rPr>
        <w:t xml:space="preserve"> strength</w:t>
      </w:r>
      <w:r w:rsidR="003724E8">
        <w:rPr>
          <w:rFonts w:asciiTheme="minorHAnsi" w:hAnsiTheme="minorHAnsi" w:cstheme="minorHAnsi"/>
        </w:rPr>
        <w:t xml:space="preserve"> and physical function</w:t>
      </w:r>
      <w:r w:rsidR="0014258A">
        <w:rPr>
          <w:rFonts w:asciiTheme="minorHAnsi" w:hAnsiTheme="minorHAnsi" w:cstheme="minorHAnsi"/>
        </w:rPr>
        <w:t xml:space="preserve"> </w:t>
      </w:r>
      <w:r w:rsidR="0014258A">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"10.1093/gerona/61.10.1059", "ISBN" : "1079-5006 (Print)\\r1079-5006 (Linking)", "ISSN" : "1079-5006", "PMID" : "17077199", "abstract" : "BACKGROUND: The loss of muscle mass is considered to be a major determinant of strength loss in aging. However, large-scale longitudinal studies examining the association between the loss of mass and strength in older adults are lacking. METHODS: Three-year changes in muscle mass and strength were determined in 1880 older adults in the Health, Aging and Body Composition Study. Knee extensor strength was measured by isokinetic dynamometry. Whole body and appendicular lean and fat mass were assessed by dual-energy x-ray absorptiometry and computed tomography. RESULTS: Both men and women lost strength, with men losing almost twice as much strength as women. Blacks lost about 28% more strength than did whites. Annualized rates of leg strength decline (3.4% in white men, 4.1% in black men, 2.6% in white women, and 3.0% in black women) were about three times greater than the rates of loss of leg lean mass ( approximately 1% per year). The loss of lean mass, as well as higher baseline strength, lower baseline leg lean mass, and older age, was independently associated with strength decline in both men and women. However, gain of lean mass was not accompanied by strength maintenance or gain (ss coefficients; men, -0.48 +/- 4.61, p =.92, women, -1.68 +/- 3.57, p =.64). CONCLUSIONS: Although the loss of muscle mass is associated with the decline in strength in older adults, this strength decline is much more rapid than the concomitant loss of muscle mass, suggesting a decline in muscle quality. Moreover, maintaining or gaining muscle mass does not prevent aging-associated declines in muscle strength.", "author" : [ { "dropping-particle" : "", "family" : "Goodpaster", "given" : "Bret H", "non-dropping-particle" : "", "parse-names" : false, "suffix" : "" }, { "dropping-particle" : "", "family" : "Park", "given" : "Seok Won", "non-dropping-particle" : "", "parse-names" : false, "suffix" : "" }, { "dropping-particle" : "", "family" : "Harris", "given" : "Tamara B", "non-dropping-particle" : "", "parse-names" : false, "suffix" : "" }, { "dropping-particle" : "", "family" : "Kritchevsky", "given" : "Steven B", "non-dropping-particle" : "", "parse-names" : false, "suffix" : "" }, { "dropping-particle" : "", "family" : "Nevitt", "given" : "Michael", "non-dropping-particle" : "", "parse-names" : false, "suffix" : "" }, { "dropping-particle" : "V", "family" : "Schwartz", "given" : "Ann", "non-dropping-particle" : "", "parse-names" : false, "suffix" : "" }, { "dropping-particle" : "", "family" : "Simonsick", "given" : "Eleanor M", "non-dropping-particle" : "", "parse-names" : false, "suffix" : "" }, { "dropping-particle" : "", "family" : "Tylavsky", "given" : "Frances A", "non-dropping-particle" : "", "parse-names" : false, "suffix" : "" }, { "dropping-particle" : "", "family" : "Visser", "given" : "Marjolein", "non-dropping-particle" : "", "parse-names" : false, "suffix" : "" }, { "dropping-particle" : "", "family" : "Newman", "given" : "Anne B", "non-dropping-particle" : "", "parse-names" : false, "suffix" : "" } ], "container-title" : "The journals of gerontology.", "id" : "ITEM-1", "issue" : "10", "issued" : { "date-parts" : [ [ "2006", "10" ] ] }, "language" : "eng", "page" : "1059-64", "publisher-place" : "United States", "title" : "The loss of skeletal muscle strength, mass, and quality in older adults: the health, aging and body composition study.", "type" : "article-journal", "volume" : "61" }, "uris" : [ "http://www.mendeley.com/documents/?uuid=22e5fddd-f5d3-426a-ad1f-7005e0af57d1" ] } ], "mendeley" : { "formattedCitation" : "[20]", "plainTextFormattedCitation" : "[20]", "previouslyFormattedCitation" : "[20]" }, "properties" : { "noteIndex" : 0 }, "schema" : "https://github.com/citation-style-language/schema/raw/master/csl-citation.json" }</w:instrText>
      </w:r>
      <w:r w:rsidR="0014258A">
        <w:rPr>
          <w:rFonts w:asciiTheme="minorHAnsi" w:hAnsiTheme="minorHAnsi" w:cstheme="minorHAnsi"/>
        </w:rPr>
        <w:fldChar w:fldCharType="separate"/>
      </w:r>
      <w:r w:rsidR="007E56C5" w:rsidRPr="007E56C5">
        <w:rPr>
          <w:rFonts w:asciiTheme="minorHAnsi" w:hAnsiTheme="minorHAnsi" w:cstheme="minorHAnsi"/>
          <w:noProof/>
        </w:rPr>
        <w:t>[20]</w:t>
      </w:r>
      <w:r w:rsidR="0014258A">
        <w:rPr>
          <w:rFonts w:asciiTheme="minorHAnsi" w:hAnsiTheme="minorHAnsi" w:cstheme="minorHAnsi"/>
        </w:rPr>
        <w:fldChar w:fldCharType="end"/>
      </w:r>
      <w:r w:rsidR="0014258A">
        <w:rPr>
          <w:rFonts w:asciiTheme="minorHAnsi" w:hAnsiTheme="minorHAnsi" w:cstheme="minorHAnsi"/>
        </w:rPr>
        <w:t>.</w:t>
      </w:r>
      <w:r w:rsidRPr="00B80E82">
        <w:rPr>
          <w:rFonts w:asciiTheme="minorHAnsi" w:hAnsiTheme="minorHAnsi" w:cstheme="minorHAnsi"/>
        </w:rPr>
        <w:t xml:space="preserve">  </w:t>
      </w:r>
      <w:r w:rsidR="00C37C45">
        <w:rPr>
          <w:rFonts w:asciiTheme="minorHAnsi" w:hAnsiTheme="minorHAnsi" w:cstheme="minorHAnsi"/>
        </w:rPr>
        <w:t>T</w:t>
      </w:r>
      <w:r w:rsidRPr="00B80E82">
        <w:rPr>
          <w:rFonts w:asciiTheme="minorHAnsi" w:hAnsiTheme="minorHAnsi" w:cstheme="minorHAnsi"/>
        </w:rPr>
        <w:t>he importance of adequate nutrition in older age has been recognised for a long time</w:t>
      </w:r>
      <w:r w:rsidR="00C37C45">
        <w:rPr>
          <w:rFonts w:asciiTheme="minorHAnsi" w:hAnsiTheme="minorHAnsi" w:cstheme="minorHAnsi"/>
        </w:rPr>
        <w:t>.  However</w:t>
      </w:r>
      <w:r w:rsidRPr="00B80E82">
        <w:rPr>
          <w:rFonts w:asciiTheme="minorHAnsi" w:hAnsiTheme="minorHAnsi" w:cstheme="minorHAnsi"/>
        </w:rPr>
        <w:t xml:space="preserve">, much of the research </w:t>
      </w:r>
      <w:r w:rsidR="00C37C45">
        <w:rPr>
          <w:rFonts w:asciiTheme="minorHAnsi" w:hAnsiTheme="minorHAnsi" w:cstheme="minorHAnsi"/>
        </w:rPr>
        <w:t>exploring the effects of</w:t>
      </w:r>
      <w:r w:rsidR="00C37C45" w:rsidRPr="00B80E82">
        <w:rPr>
          <w:rFonts w:asciiTheme="minorHAnsi" w:hAnsiTheme="minorHAnsi" w:cstheme="minorHAnsi"/>
        </w:rPr>
        <w:t xml:space="preserve"> </w:t>
      </w:r>
      <w:r w:rsidRPr="00B80E82">
        <w:rPr>
          <w:rFonts w:asciiTheme="minorHAnsi" w:hAnsiTheme="minorHAnsi" w:cstheme="minorHAnsi"/>
        </w:rPr>
        <w:t xml:space="preserve">diet on muscle mass and physical function is </w:t>
      </w:r>
      <w:r w:rsidR="00C37C45">
        <w:rPr>
          <w:rFonts w:asciiTheme="minorHAnsi" w:hAnsiTheme="minorHAnsi" w:cstheme="minorHAnsi"/>
        </w:rPr>
        <w:t>relatively</w:t>
      </w:r>
      <w:r w:rsidR="00C37C45" w:rsidRPr="00B80E82">
        <w:rPr>
          <w:rFonts w:asciiTheme="minorHAnsi" w:hAnsiTheme="minorHAnsi" w:cstheme="minorHAnsi"/>
        </w:rPr>
        <w:t xml:space="preserve"> </w:t>
      </w:r>
      <w:r w:rsidRPr="00B80E82">
        <w:rPr>
          <w:rFonts w:asciiTheme="minorHAnsi" w:hAnsiTheme="minorHAnsi" w:cstheme="minorHAnsi"/>
        </w:rPr>
        <w:t xml:space="preserve">recent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"10.1136/bmj.2.5506.162-b", "ISBN" : "03924203 (ISSN)", "ISSN" : "0392-4203", "PMID" : "20518190", "abstract" : "Frailty and malnutrition are both highly prevalent in the older population and have therefore become principle topics in geriatric research. Frailty is of multifactorial origin and is regarded as a fundamental risk factor for deteriorating health status and disability in older people. It is estimated that prevalence rates for frailty and pre-frailty reach as high as 27% and 51%, respectively. The role of nutritional deficiency in the development of frailty was suggested long ago, however research conducted in this area is relatively recent. The critical role of micronutrients in this context suggests the need to improve the quality of food eaten by older people--not just the quantity. This review summarizes the recent literature on the nutritional pathways to frailty with particular focus on the effect of energy, protein and micronutrients.", "author" : [ { "dropping-particle" : "", "family" : "Kaiser", "given" : "Matthias", "non-dropping-particle" : "", "parse-names" : false, "suffix" : "" }, { "dropping-particle" : "", "family" : "Bandinelli", "given" : "Stefania", "non-dropping-particle" : "", "parse-names" : false, "suffix" : "" }, { "dropping-particle" : "", "family" : "Lunenfeld", "given" : "Bruno", "non-dropping-particle" : "", "parse-names" : false, "suffix" : "" } ], "container-title" : "Acta bio-medica : Atenei Parmensis", "id" : "ITEM-1", "issue" : "4", "issued" : { "date-parts" : [ [ "2010" ] ] }, "language" : "ENG", "page" : "37-45", "publisher-place" : "Italy", "title" : "Frailty and the role of nutrition in older people. A review of the current literature", "type" : "article-journal", "volume" : "81 Suppl 1" }, "uris" : [ "http://www.mendeley.com/documents/?uuid=4f4ca79b-fb1b-4e25-aaec-b60f3017e5c6" ] } ], "mendeley" : { "formattedCitation" : "[21]", "plainTextFormattedCitation" : "[21]", "previouslyFormattedCitation" : "[21]"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[21]</w:t>
      </w:r>
      <w:r w:rsidRPr="00B80E82">
        <w:rPr>
          <w:rFonts w:asciiTheme="minorHAnsi" w:hAnsiTheme="minorHAnsi" w:cstheme="minorHAnsi"/>
        </w:rPr>
        <w:fldChar w:fldCharType="end"/>
      </w:r>
      <w:r w:rsidRPr="00B80E82">
        <w:rPr>
          <w:rFonts w:asciiTheme="minorHAnsi" w:hAnsiTheme="minorHAnsi" w:cstheme="minorHAnsi"/>
        </w:rPr>
        <w:t xml:space="preserve">.  A number of interventions </w:t>
      </w:r>
      <w:r w:rsidR="00267DAA">
        <w:rPr>
          <w:rFonts w:asciiTheme="minorHAnsi" w:hAnsiTheme="minorHAnsi" w:cstheme="minorHAnsi"/>
        </w:rPr>
        <w:t>has</w:t>
      </w:r>
      <w:r w:rsidR="00267DAA" w:rsidRPr="00B80E82">
        <w:rPr>
          <w:rFonts w:asciiTheme="minorHAnsi" w:hAnsiTheme="minorHAnsi" w:cstheme="minorHAnsi"/>
        </w:rPr>
        <w:t xml:space="preserve"> </w:t>
      </w:r>
      <w:r w:rsidRPr="00B80E82">
        <w:rPr>
          <w:rFonts w:asciiTheme="minorHAnsi" w:hAnsiTheme="minorHAnsi" w:cstheme="minorHAnsi"/>
        </w:rPr>
        <w:t xml:space="preserve">been studied, ranging from provision of nutritional support, to supplementation with specific nutrients.  The nutrients that have been most consistently linked to the components of sarcopenia and frailty in </w:t>
      </w:r>
      <w:r w:rsidRPr="00B80E82">
        <w:rPr>
          <w:rFonts w:asciiTheme="minorHAnsi" w:hAnsiTheme="minorHAnsi" w:cstheme="minorHAnsi"/>
        </w:rPr>
        <w:lastRenderedPageBreak/>
        <w:t xml:space="preserve">observational studies </w:t>
      </w:r>
      <w:r w:rsidR="00C37C45">
        <w:rPr>
          <w:rFonts w:asciiTheme="minorHAnsi" w:hAnsiTheme="minorHAnsi" w:cstheme="minorHAnsi"/>
        </w:rPr>
        <w:t>include</w:t>
      </w:r>
      <w:r w:rsidR="00C37C45" w:rsidRPr="00B80E82">
        <w:rPr>
          <w:rFonts w:asciiTheme="minorHAnsi" w:hAnsiTheme="minorHAnsi" w:cstheme="minorHAnsi"/>
        </w:rPr>
        <w:t xml:space="preserve"> </w:t>
      </w:r>
      <w:r w:rsidRPr="00B80E82">
        <w:rPr>
          <w:rFonts w:asciiTheme="minorHAnsi" w:hAnsiTheme="minorHAnsi" w:cstheme="minorHAnsi"/>
        </w:rPr>
        <w:t>protein, vitamin D, antioxidant nutrients (that include carotenoids, selenium and vitamins E and C) and long-chain polyunsaturated fatty acids.  This review considers current evidence of their effects on muscle mass and strength and physical function in older people.  Comment is also included on the roles of other dietary components (dairy</w:t>
      </w:r>
      <w:r w:rsidR="009425B4">
        <w:rPr>
          <w:rFonts w:asciiTheme="minorHAnsi" w:hAnsiTheme="minorHAnsi" w:cstheme="minorHAnsi"/>
        </w:rPr>
        <w:t xml:space="preserve"> and nitrate-rich</w:t>
      </w:r>
      <w:r w:rsidRPr="00B80E82">
        <w:rPr>
          <w:rFonts w:asciiTheme="minorHAnsi" w:hAnsiTheme="minorHAnsi" w:cstheme="minorHAnsi"/>
        </w:rPr>
        <w:t xml:space="preserve"> foods) and the importance of overall dietary patterns.</w:t>
      </w:r>
    </w:p>
    <w:p w:rsidR="00856599" w:rsidRPr="00B80E82" w:rsidRDefault="00856599" w:rsidP="0074018E">
      <w:pPr>
        <w:pStyle w:val="Heading2"/>
        <w:spacing w:line="480" w:lineRule="auto"/>
        <w:rPr>
          <w:color w:val="auto"/>
        </w:rPr>
      </w:pPr>
      <w:r w:rsidRPr="00B80E82">
        <w:rPr>
          <w:color w:val="auto"/>
        </w:rPr>
        <w:t>3. Nutrition, muscle mass, strength and physical function</w:t>
      </w:r>
    </w:p>
    <w:p w:rsidR="00856599" w:rsidRPr="00B80E82" w:rsidRDefault="00856599" w:rsidP="0074018E">
      <w:pPr>
        <w:pStyle w:val="Heading2"/>
        <w:spacing w:line="480" w:lineRule="auto"/>
        <w:rPr>
          <w:rStyle w:val="SubtleEmphasis"/>
          <w:color w:val="auto"/>
        </w:rPr>
      </w:pPr>
      <w:r w:rsidRPr="00B80E82">
        <w:rPr>
          <w:rStyle w:val="SubtleEmphasis"/>
          <w:color w:val="auto"/>
        </w:rPr>
        <w:t>3.1 Protein</w:t>
      </w:r>
    </w:p>
    <w:p w:rsidR="00856599" w:rsidRPr="00B80E82" w:rsidRDefault="00856599" w:rsidP="0074018E">
      <w:pPr>
        <w:pStyle w:val="NoSpacing"/>
        <w:spacing w:line="480" w:lineRule="auto"/>
        <w:rPr>
          <w:rFonts w:asciiTheme="minorHAnsi" w:hAnsiTheme="minorHAnsi" w:cstheme="minorHAnsi"/>
        </w:rPr>
      </w:pPr>
      <w:r w:rsidRPr="00B80E82">
        <w:rPr>
          <w:rFonts w:asciiTheme="minorHAnsi" w:hAnsiTheme="minorHAnsi" w:cstheme="minorHAnsi"/>
        </w:rPr>
        <w:t xml:space="preserve">Dietary protein provides amino acids that are needed for the synthesis of muscle protein, as well as acting as an anabolic stimulus, with direct effects on protein synthesis. For example, in a feeding study that provided 20g of labelled casein to examine the effects of dietary protein ingestion on muscle protein synthesis in younger adults, Groen and colleagues demonstrated that more than half (~55%) of the protein-derived amino acids became available in the circulation over a 5-hour period following the meal, with ~11% of these amino acids (2.2±0.3 g) incorporated in </w:t>
      </w:r>
      <w:r w:rsidRPr="00B80E82">
        <w:rPr>
          <w:rFonts w:asciiTheme="minorHAnsi" w:hAnsiTheme="minorHAnsi" w:cstheme="minorHAnsi"/>
          <w:i/>
        </w:rPr>
        <w:t>de novo</w:t>
      </w:r>
      <w:r w:rsidRPr="00B80E82">
        <w:rPr>
          <w:rFonts w:asciiTheme="minorHAnsi" w:hAnsiTheme="minorHAnsi" w:cstheme="minorHAnsi"/>
        </w:rPr>
        <w:t xml:space="preserve"> muscle protein over that period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"10.1371/journal.pone.0141582", "ISSN" : "1932-6203 (Electronic)", "PMID" : "26556791", "abstract" : "BACKGROUND: Protein turnover in skeletal muscle tissue is highly responsive to nutrient intake in healthy adults. OBJECTIVE: To provide a comprehensive overview of post-prandial protein handling, ranging from dietary protein digestion and amino acid absorption, the uptake of dietary protein derived amino acids over the leg, the post-prandial stimulation of muscle protein synthesis rates, to the incorporation of dietary protein derived amino acids in de novo muscle protein. DESIGN: 12 healthy young males ingested 20 g intrinsically [1-13C]-phenylalanine labeled protein. In addition, primed continuous L-[ring-2H5]-phenylalanine, L-[ring-2H2]-tyrosine, and L-[1-13C]-leucine infusions were applied, with frequent collection of arterial and venous blood samples, and muscle biopsies throughout a 5 h post-prandial period. Dietary protein digestion, amino acid absorption, splanchnic amino acid extraction, amino acid uptake over the leg, and subsequent muscle protein synthesis were measured within a single in vivo human experiment. RESULTS: 55.3+/-2.7% of the protein-derived phenylalanine was released in the circulation during the 5 h post-prandial period. The post-prandial rise in plasma essential amino acid availability improved leg muscle protein balance (from -291+/-72 to 103+/-66 muM.min-1.100 mL leg volume-1; P&lt;0.001). Muscle protein synthesis rates increased significantly following protein ingestion (0.029+/-0.002 vs 0.044+/-0.004%.h-1 based upon the muscle protein bound L-[ring-2H5]-phenylalanine enrichments (P&lt;0.01)), with substantial incorporation of dietary protein derived L-[1-13C]-phenylalanine into de novo muscle protein (from 0 to 0.0201+/-0.0025 MPE). CONCLUSION: Ingestion of a single meal-like amount of protein allows ~55% of the protein derived amino acids to become available in the circulation, thereby improving whole-body and leg protein balance. About 20% of the dietary protein derived amino acids released in the circulation are taken up in skeletal muscle tissue following protein ingestion, thereby stimulating muscle protein synthesis rates and providing precursors for de novo muscle protein synthesis. TRIAL REGISTRATION: trialregister.nl 3638.", "author" : [ { "dropping-particle" : "", "family" : "Groen", "given" : "Bart B L", "non-dropping-particle" : "", "parse-names" : false, "suffix" : "" }, { "dropping-particle" : "", "family" : "Horstman", "given" : "Astrid M", "non-dropping-particle" : "", "parse-names" : false, "suffix" : "" }, { "dropping-particle" : "", "family" : "Hamer", "given" : "Henrike M", "non-dropping-particle" : "", "parse-names" : false, "suffix" : "" }, { "dropping-particle" : "", "family" : "Haan", "given" : "Michiel", "non-dropping-particle" : "de", "parse-names" : false, "suffix" : "" }, { "dropping-particle" : "", "family" : "Kranenburg", "given" : "Janneau", "non-dropping-particle" : "van", "parse-names" : false, "suffix" : "" }, { "dropping-particle" : "", "family" : "Bierau", "given" : "Jorgen", "non-dropping-particle" : "", "parse-names" : false, "suffix" : "" }, { "dropping-particle" : "", "family" : "Poeze", "given" : "Martijn", "non-dropping-particle" : "", "parse-names" : false, "suffix" : "" }, { "dropping-particle" : "", "family" : "Wodzig", "given" : "Will K W H", "non-dropping-particle" : "", "parse-names" : false, "suffix" : "" }, { "dropping-particle" : "", "family" : "Rasmussen", "given" : "Blake B", "non-dropping-particle" : "", "parse-names" : false, "suffix" : "" }, { "dropping-particle" : "", "family" : "Loon", "given" : "Luc J C", "non-dropping-particle" : "van", "parse-names" : false, "suffix" : "" } ], "container-title" : "PloS one", "id" : "ITEM-1", "issue" : "11", "issued" : { "date-parts" : [ [ "2015" ] ] }, "language" : "ENG", "page" : "e0141582", "publisher-place" : "United States", "title" : "Post-Prandial Protein Handling: You Are What You Just Ate.", "type" : "article-journal", "volume" : "10" }, "uris" : [ "http://www.mendeley.com/documents/?uuid=d7847a21-4a60-460e-a6ec-b122593f8f4a" ] } ], "mendeley" : { "formattedCitation" : "[22]", "plainTextFormattedCitation" : "[22]", "previouslyFormattedCitation" : "[22]"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[22]</w:t>
      </w:r>
      <w:r w:rsidRPr="00B80E82">
        <w:rPr>
          <w:rFonts w:asciiTheme="minorHAnsi" w:hAnsiTheme="minorHAnsi" w:cstheme="minorHAnsi"/>
        </w:rPr>
        <w:fldChar w:fldCharType="end"/>
      </w:r>
      <w:r w:rsidRPr="00B80E82">
        <w:rPr>
          <w:rFonts w:asciiTheme="minorHAnsi" w:hAnsiTheme="minorHAnsi" w:cstheme="minorHAnsi"/>
        </w:rPr>
        <w:t xml:space="preserve">.  A key concern for older adults is that the anabolic response to protein ingestion may be blunted, suggesting that protein requirements need to be higher in order to maintain nitrogen balance and prevent loss of muscle mass and strength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"10.1016/j.clnu.2008.06.008", "ISSN" : "1532-1983 (Electronic)", "PMID" : "18819733", "abstract" : "The recommended dietary allowance (RDA) for protein, as promulgated by the Food and Nutrition Board of the United States National Academy of Science, is 0.8 g protein/kg body weight/day for adults, regardless of age. This value represents the minimum amount of protein required to avoid progressive loss of lean body mass in most individuals. There is an evidence that the RDA for elderly may be greater than 0.8 g/kg/day. Evidence indicates that protein intake greater than the RDA can improve muscle mass, strength and function in elderly. In addition, other factors, including immune status, wound healing, blood pressure and bone health may be improved by increasing protein intake above the RDA. Furthermore, the RDA does not address the recommended intake of protein in the context of a balanced diet. Concerns about potential detrimental effects of increased protein intake on bone health, renal function, neurological function and cardiovascular function are generally unfounded. In fact, many of these factors are improved in elderly ingesting elevated quantities of protein. It appears that an intake of 1.5 g protein/kg/day, or about 15-20% of total caloric intake, is a reasonable target for elderly individuals wishing to optimize protein intake in terms of health and function.", "author" : [ { "dropping-particle" : "", "family" : "Wolfe", "given" : "Robert R", "non-dropping-particle" : "", "parse-names" : false, "suffix" : "" }, { "dropping-particle" : "", "family" : "Miller", "given" : "Sharon L", "non-dropping-particle" : "", "parse-names" : false, "suffix" : "" }, { "dropping-particle" : "", "family" : "Miller", "given" : "Kevin B", "non-dropping-particle" : "", "parse-names" : false, "suffix" : "" } ], "container-title" : "Clinical nutrition (Edinburgh, Scotland)", "id" : "ITEM-1", "issue" : "5", "issued" : { "date-parts" : [ [ "2008", "10" ] ] }, "language" : "ENG", "page" : "675-684", "publisher-place" : "England", "title" : "Optimal protein intake in the elderly.", "type" : "article-journal", "volume" : "27" }, "uris" : [ "http://www.mendeley.com/documents/?uuid=02eb1abe-bbf5-4a87-9d47-b60a11212df3" ] } ], "mendeley" : { "formattedCitation" : "[23]", "plainTextFormattedCitation" : "[23]", "previouslyFormattedCitation" : "[23]"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[23]</w:t>
      </w:r>
      <w:r w:rsidRPr="00B80E82">
        <w:rPr>
          <w:rFonts w:asciiTheme="minorHAnsi" w:hAnsiTheme="minorHAnsi" w:cstheme="minorHAnsi"/>
        </w:rPr>
        <w:fldChar w:fldCharType="end"/>
      </w:r>
      <w:r w:rsidRPr="00B80E82">
        <w:rPr>
          <w:rFonts w:asciiTheme="minorHAnsi" w:hAnsiTheme="minorHAnsi" w:cstheme="minorHAnsi"/>
        </w:rPr>
        <w:t xml:space="preserve">.  There has been some inconsistency across studies in the extent to which the anabolic response to protein is reduced in older age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"10.1371/journal.pone.0140903", "ISSN" : "1932-6203", "abstract" : "PURPOSE: Progressive loss of skeletal muscle mass with aging (sarcopenia) forms a global health concern. It has been suggested that an impaired capacity to increase muscle protein synthesis rates in response to protein intake is a key contributor to sarcopenia. We assessed whether differences in post-absorptive and/or post-prandial muscle protein synthesis rates exist between large cohorts of healthy young and older men. PROCEDURES: We performed a cross-sectional, retrospective study comparing in vivo post-absorptive muscle protein synthesis rates determined with stable isotope methodologies between 34 healthy young (22\u00b11 y) and 72 older (75\u00b11 y) men, and post-prandial muscle protein synthesis rates between 35 healthy young (22\u00b11 y) and 40 older (74\u00b11 y) men. FINDINGS: Post-absorptive muscle protein synthesis rates did not differ significantly between the young and older group. Post-prandial muscle protein synthesis rates were 16% lower in the older subjects when compared with the young. Muscle protein synthesis rates were &gt;3 fold more responsive to dietary protein ingestion in the young. Irrespective of age, there was a strong negative correlation between post-absorptive muscle protein synthesis rates and the increase in muscle protein synthesis rate following protein ingestion. CONCLUSIONS: Aging is associated with the development of muscle anabolic inflexibility which represents a key physiological mechanism underpinning sarcopenia. ", "author" : [ { "dropping-particle" : "", "family" : "Wall", "given" : "Benjamin Toby", "non-dropping-particle" : "", "parse-names" : false, "suffix" : "" }, { "dropping-particle" : "", "family" : "Gorissen", "given" : "Stefan H", "non-dropping-particle" : "", "parse-names" : false, "suffix" : "" }, { "dropping-particle" : "", "family" : "Pennings", "given" : "Bart", "non-dropping-particle" : "", "parse-names" : false, "suffix" : "" }, { "dropping-particle" : "", "family" : "Koopman", "given" : "Ren\u00e9", "non-dropping-particle" : "", "parse-names" : false, "suffix" : "" }, { "dropping-particle" : "", "family" : "Groen", "given" : "Bart B L", "non-dropping-particle" : "", "parse-names" : false, "suffix" : "" }, { "dropping-particle" : "", "family" : "Verdijk", "given" : "Lex B", "non-dropping-particle" : "", "parse-names" : false, "suffix" : "" }, { "dropping-particle" : "", "family" : "Loon", "given" : "Luc J C", "non-dropping-particle" : "van", "parse-names" : false, "suffix" : "" } ], "container-title" : "PLoS ONE", "editor" : [ { "dropping-particle" : "", "family" : "Philp", "given" : "Andrew", "non-dropping-particle" : "", "parse-names" : false, "suffix" : "" } ], "id" : "ITEM-1", "issue" : "11", "issued" : { "date-parts" : [ [ "2015", "11", "4" ] ] }, "page" : "e0140903", "publisher" : "Public Library of Science", "publisher-place" : "San Francisco, CA USA", "title" : "Aging Is Accompanied by a Blunted Muscle Protein Synthetic Response to Protein Ingestion", "type" : "article-journal", "volume" : "10" }, "uris" : [ "http://www.mendeley.com/documents/?uuid=769460c9-5178-43fd-ba83-ff62469a37f7" ] } ], "mendeley" : { "formattedCitation" : "[24]", "plainTextFormattedCitation" : "[24]", "previouslyFormattedCitation" : "[24]"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[24]</w:t>
      </w:r>
      <w:r w:rsidRPr="00B80E82">
        <w:rPr>
          <w:rFonts w:asciiTheme="minorHAnsi" w:hAnsiTheme="minorHAnsi" w:cstheme="minorHAnsi"/>
        </w:rPr>
        <w:fldChar w:fldCharType="end"/>
      </w:r>
      <w:r w:rsidRPr="00B80E82">
        <w:rPr>
          <w:rFonts w:asciiTheme="minorHAnsi" w:hAnsiTheme="minorHAnsi" w:cstheme="minorHAnsi"/>
        </w:rPr>
        <w:t xml:space="preserve">, and there is debate regarding the importance of low protein intakes, and whether they are causally related to losses of muscle mass and strength in older adults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"10.3945/ajcn.114.089540", "author" : [ { "dropping-particle" : "", "family" : "Millward", "given" : "D Joe", "non-dropping-particle" : "", "parse-names" : false, "suffix" : "" } ], "container-title" : "The American Journal of Clinical Nutrition ", "id" : "ITEM-1", "issue" : "4 ", "issued" : { "date-parts" : [ [ "2014", "10", "1" ] ] }, "note" : "10.3945/ajcn.114.089540", "page" : "1210-1212", "title" : "Protein requirements and aging", "type" : "article-journal", "volume" : "100 " }, "uris" : [ "http://www.mendeley.com/documents/?uuid=580ecd99-e9e5-46ab-9932-6b665c848c73" ] } ], "mendeley" : { "formattedCitation" : "[25]", "plainTextFormattedCitation" : "[25]", "previouslyFormattedCitation" : "[25]"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[25]</w:t>
      </w:r>
      <w:r w:rsidRPr="00B80E82">
        <w:rPr>
          <w:rFonts w:asciiTheme="minorHAnsi" w:hAnsiTheme="minorHAnsi" w:cstheme="minorHAnsi"/>
        </w:rPr>
        <w:fldChar w:fldCharType="end"/>
      </w:r>
      <w:r w:rsidRPr="00B80E82">
        <w:rPr>
          <w:rFonts w:asciiTheme="minorHAnsi" w:hAnsiTheme="minorHAnsi" w:cstheme="minorHAnsi"/>
        </w:rPr>
        <w:t>.  Whil</w:t>
      </w:r>
      <w:r w:rsidR="00227249">
        <w:rPr>
          <w:rFonts w:asciiTheme="minorHAnsi" w:hAnsiTheme="minorHAnsi" w:cstheme="minorHAnsi"/>
        </w:rPr>
        <w:t>st</w:t>
      </w:r>
      <w:r w:rsidRPr="00B80E82">
        <w:rPr>
          <w:rFonts w:asciiTheme="minorHAnsi" w:hAnsiTheme="minorHAnsi" w:cstheme="minorHAnsi"/>
        </w:rPr>
        <w:t xml:space="preserve"> some of the inconsistency in study findings may be due to differences in methodological approaches and based on small studies with limited statistical power, a clear understanding of changes in synthetic responses to protein feeding in older age is essential to ensure the protein needs of older adults are met.  An important contribution to this evidence is a recent publication by Wall and colleagues, in which they bring together data from a series of stable isotope tracer studies to enable comparison of post-absorptive and postprandial protein synthesis rates in larger groups of young and older men </w:t>
      </w:r>
      <w:r w:rsidRPr="00B80E82">
        <w:rPr>
          <w:rFonts w:asciiTheme="minorHAnsi" w:hAnsiTheme="minorHAnsi" w:cstheme="minorHAnsi"/>
        </w:rPr>
        <w:lastRenderedPageBreak/>
        <w:t>(</w:t>
      </w:r>
      <w:r w:rsidRPr="00B80E82">
        <w:rPr>
          <w:rFonts w:asciiTheme="minorHAnsi" w:hAnsiTheme="minorHAnsi" w:cstheme="minorHAnsi"/>
          <w:b/>
        </w:rPr>
        <w:t>Figure 2)</w:t>
      </w:r>
      <w:r w:rsidRPr="00B80E82">
        <w:rPr>
          <w:rFonts w:asciiTheme="minorHAnsi" w:hAnsiTheme="minorHAnsi" w:cstheme="minorHAnsi"/>
        </w:rPr>
        <w:t xml:space="preserve">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"10.1371/journal.pone.0140903", "ISSN" : "1932-6203", "abstract" : "PURPOSE: Progressive loss of skeletal muscle mass with aging (sarcopenia) forms a global health concern. It has been suggested that an impaired capacity to increase muscle protein synthesis rates in response to protein intake is a key contributor to sarcopenia. We assessed whether differences in post-absorptive and/or post-prandial muscle protein synthesis rates exist between large cohorts of healthy young and older men. PROCEDURES: We performed a cross-sectional, retrospective study comparing in vivo post-absorptive muscle protein synthesis rates determined with stable isotope methodologies between 34 healthy young (22\u00b11 y) and 72 older (75\u00b11 y) men, and post-prandial muscle protein synthesis rates between 35 healthy young (22\u00b11 y) and 40 older (74\u00b11 y) men. FINDINGS: Post-absorptive muscle protein synthesis rates did not differ significantly between the young and older group. Post-prandial muscle protein synthesis rates were 16% lower in the older subjects when compared with the young. Muscle protein synthesis rates were &gt;3 fold more responsive to dietary protein ingestion in the young. Irrespective of age, there was a strong negative correlation between post-absorptive muscle protein synthesis rates and the increase in muscle protein synthesis rate following protein ingestion. CONCLUSIONS: Aging is associated with the development of muscle anabolic inflexibility which represents a key physiological mechanism underpinning sarcopenia. ", "author" : [ { "dropping-particle" : "", "family" : "Wall", "given" : "Benjamin Toby", "non-dropping-particle" : "", "parse-names" : false, "suffix" : "" }, { "dropping-particle" : "", "family" : "Gorissen", "given" : "Stefan H", "non-dropping-particle" : "", "parse-names" : false, "suffix" : "" }, { "dropping-particle" : "", "family" : "Pennings", "given" : "Bart", "non-dropping-particle" : "", "parse-names" : false, "suffix" : "" }, { "dropping-particle" : "", "family" : "Koopman", "given" : "Ren\u00e9", "non-dropping-particle" : "", "parse-names" : false, "suffix" : "" }, { "dropping-particle" : "", "family" : "Groen", "given" : "Bart B L", "non-dropping-particle" : "", "parse-names" : false, "suffix" : "" }, { "dropping-particle" : "", "family" : "Verdijk", "given" : "Lex B", "non-dropping-particle" : "", "parse-names" : false, "suffix" : "" }, { "dropping-particle" : "", "family" : "Loon", "given" : "Luc J C", "non-dropping-particle" : "van", "parse-names" : false, "suffix" : "" } ], "container-title" : "PLoS ONE", "editor" : [ { "dropping-particle" : "", "family" : "Philp", "given" : "Andrew", "non-dropping-particle" : "", "parse-names" : false, "suffix" : "" } ], "id" : "ITEM-1", "issue" : "11", "issued" : { "date-parts" : [ [ "2015", "11", "4" ] ] }, "page" : "e0140903", "publisher" : "Public Library of Science", "publisher-place" : "San Francisco, CA USA", "title" : "Aging Is Accompanied by a Blunted Muscle Protein Synthetic Response to Protein Ingestion", "type" : "article-journal", "volume" : "10" }, "uris" : [ "http://www.mendeley.com/documents/?uuid=769460c9-5178-43fd-ba83-ff62469a37f7" ] } ], "mendeley" : { "formattedCitation" : "[24]", "plainTextFormattedCitation" : "[24]", "previouslyFormattedCitation" : "[24]"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[24]</w:t>
      </w:r>
      <w:r w:rsidRPr="00B80E82">
        <w:rPr>
          <w:rFonts w:asciiTheme="minorHAnsi" w:hAnsiTheme="minorHAnsi" w:cstheme="minorHAnsi"/>
        </w:rPr>
        <w:fldChar w:fldCharType="end"/>
      </w:r>
      <w:r w:rsidRPr="00B80E82">
        <w:rPr>
          <w:rFonts w:asciiTheme="minorHAnsi" w:hAnsiTheme="minorHAnsi" w:cstheme="minorHAnsi"/>
        </w:rPr>
        <w:t xml:space="preserve">.  Muscle protein synthesis in the post-absorptive state did not differ between groups. However, synthesis rates after ingestion of 20g protein were 16% lower in the older men, with a substantial difference between young and older men in the change in rates from the post-absorptive to the postprandial state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"10.1371/journal.pone.0140903", "ISSN" : "1932-6203", "abstract" : "PURPOSE: Progressive loss of skeletal muscle mass with aging (sarcopenia) forms a global health concern. It has been suggested that an impaired capacity to increase muscle protein synthesis rates in response to protein intake is a key contributor to sarcopenia. We assessed whether differences in post-absorptive and/or post-prandial muscle protein synthesis rates exist between large cohorts of healthy young and older men. PROCEDURES: We performed a cross-sectional, retrospective study comparing in vivo post-absorptive muscle protein synthesis rates determined with stable isotope methodologies between 34 healthy young (22\u00b11 y) and 72 older (75\u00b11 y) men, and post-prandial muscle protein synthesis rates between 35 healthy young (22\u00b11 y) and 40 older (74\u00b11 y) men. FINDINGS: Post-absorptive muscle protein synthesis rates did not differ significantly between the young and older group. Post-prandial muscle protein synthesis rates were 16% lower in the older subjects when compared with the young. Muscle protein synthesis rates were &gt;3 fold more responsive to dietary protein ingestion in the young. Irrespective of age, there was a strong negative correlation between post-absorptive muscle protein synthesis rates and the increase in muscle protein synthesis rate following protein ingestion. CONCLUSIONS: Aging is associated with the development of muscle anabolic inflexibility which represents a key physiological mechanism underpinning sarcopenia. ", "author" : [ { "dropping-particle" : "", "family" : "Wall", "given" : "Benjamin Toby", "non-dropping-particle" : "", "parse-names" : false, "suffix" : "" }, { "dropping-particle" : "", "family" : "Gorissen", "given" : "Stefan H", "non-dropping-particle" : "", "parse-names" : false, "suffix" : "" }, { "dropping-particle" : "", "family" : "Pennings", "given" : "Bart", "non-dropping-particle" : "", "parse-names" : false, "suffix" : "" }, { "dropping-particle" : "", "family" : "Koopman", "given" : "Ren\u00e9", "non-dropping-particle" : "", "parse-names" : false, "suffix" : "" }, { "dropping-particle" : "", "family" : "Groen", "given" : "Bart B L", "non-dropping-particle" : "", "parse-names" : false, "suffix" : "" }, { "dropping-particle" : "", "family" : "Verdijk", "given" : "Lex B", "non-dropping-particle" : "", "parse-names" : false, "suffix" : "" }, { "dropping-particle" : "", "family" : "Loon", "given" : "Luc J C", "non-dropping-particle" : "van", "parse-names" : false, "suffix" : "" } ], "container-title" : "PLoS ONE", "editor" : [ { "dropping-particle" : "", "family" : "Philp", "given" : "Andrew", "non-dropping-particle" : "", "parse-names" : false, "suffix" : "" } ], "id" : "ITEM-1", "issue" : "11", "issued" : { "date-parts" : [ [ "2015", "11", "4" ] ] }, "page" : "e0140903", "publisher" : "Public Library of Science", "publisher-place" : "San Francisco, CA USA", "title" : "Aging Is Accompanied by a Blunted Muscle Protein Synthetic Response to Protein Ingestion", "type" : "article-journal", "volume" : "10" }, "uris" : [ "http://www.mendeley.com/documents/?uuid=769460c9-5178-43fd-ba83-ff62469a37f7" ] } ], "mendeley" : { "formattedCitation" : "[24]", "plainTextFormattedCitation" : "[24]", "previouslyFormattedCitation" : "[24]"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[24]</w:t>
      </w:r>
      <w:r w:rsidRPr="00B80E82">
        <w:rPr>
          <w:rFonts w:asciiTheme="minorHAnsi" w:hAnsiTheme="minorHAnsi" w:cstheme="minorHAnsi"/>
        </w:rPr>
        <w:fldChar w:fldCharType="end"/>
      </w:r>
      <w:r w:rsidRPr="00B80E82">
        <w:rPr>
          <w:rFonts w:asciiTheme="minorHAnsi" w:hAnsiTheme="minorHAnsi" w:cstheme="minorHAnsi"/>
        </w:rPr>
        <w:t xml:space="preserve">.  </w:t>
      </w:r>
    </w:p>
    <w:p w:rsidR="00856599" w:rsidRPr="00B80E82" w:rsidRDefault="00856599" w:rsidP="0074018E">
      <w:pPr>
        <w:pStyle w:val="NoSpacing"/>
        <w:spacing w:line="480" w:lineRule="auto"/>
        <w:rPr>
          <w:rFonts w:asciiTheme="minorHAnsi" w:hAnsiTheme="minorHAnsi" w:cstheme="minorHAnsi"/>
        </w:rPr>
      </w:pPr>
    </w:p>
    <w:p w:rsidR="00856599" w:rsidRPr="00B80E82" w:rsidRDefault="0007199C" w:rsidP="0074018E">
      <w:pPr>
        <w:pStyle w:val="NoSpacing"/>
        <w:spacing w:line="480" w:lineRule="auto"/>
        <w:rPr>
          <w:rFonts w:asciiTheme="minorHAnsi" w:hAnsiTheme="minorHAnsi" w:cstheme="minorHAnsi"/>
        </w:rPr>
      </w:pPr>
      <w:r w:rsidRPr="00B80E82">
        <w:rPr>
          <w:rFonts w:asciiTheme="minorHAnsi" w:hAnsiTheme="minorHAnsi" w:cstheme="minorHAnsi"/>
          <w:noProof/>
          <w:lang w:eastAsia="en-GB"/>
        </w:rPr>
        <w:drawing>
          <wp:anchor distT="0" distB="0" distL="114300" distR="114300" simplePos="0" relativeHeight="251659264" behindDoc="0" locked="0" layoutInCell="1" allowOverlap="1" wp14:anchorId="3FBF0319" wp14:editId="1DE6AC1A">
            <wp:simplePos x="0" y="0"/>
            <wp:positionH relativeFrom="margin">
              <wp:posOffset>1133475</wp:posOffset>
            </wp:positionH>
            <wp:positionV relativeFrom="paragraph">
              <wp:posOffset>7620</wp:posOffset>
            </wp:positionV>
            <wp:extent cx="4000500" cy="1995170"/>
            <wp:effectExtent l="0" t="0" r="0" b="5080"/>
            <wp:wrapSquare wrapText="bothSides"/>
            <wp:docPr id="440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4" name="Picture 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199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856599" w:rsidRDefault="00856599" w:rsidP="0074018E">
      <w:pPr>
        <w:pStyle w:val="NoSpacing"/>
        <w:spacing w:line="480" w:lineRule="auto"/>
        <w:rPr>
          <w:rFonts w:asciiTheme="minorHAnsi" w:hAnsiTheme="minorHAnsi" w:cstheme="minorHAnsi"/>
        </w:rPr>
      </w:pPr>
    </w:p>
    <w:p w:rsidR="0074018E" w:rsidRDefault="0074018E" w:rsidP="0074018E">
      <w:pPr>
        <w:pStyle w:val="NoSpacing"/>
        <w:spacing w:line="480" w:lineRule="auto"/>
        <w:rPr>
          <w:rFonts w:asciiTheme="minorHAnsi" w:hAnsiTheme="minorHAnsi" w:cstheme="minorHAnsi"/>
        </w:rPr>
      </w:pPr>
    </w:p>
    <w:p w:rsidR="0074018E" w:rsidRPr="00B80E82" w:rsidRDefault="0074018E"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Fonts w:asciiTheme="minorHAnsi" w:hAnsiTheme="minorHAnsi" w:cstheme="minorHAnsi"/>
        </w:rPr>
      </w:pPr>
    </w:p>
    <w:p w:rsidR="0074018E" w:rsidRDefault="0074018E" w:rsidP="0074018E">
      <w:pPr>
        <w:pStyle w:val="NoSpacing"/>
        <w:spacing w:line="480" w:lineRule="auto"/>
        <w:rPr>
          <w:rFonts w:asciiTheme="minorHAnsi" w:hAnsiTheme="minorHAnsi" w:cstheme="minorHAnsi"/>
        </w:rPr>
      </w:pPr>
    </w:p>
    <w:p w:rsidR="006018FE" w:rsidRDefault="0007199C" w:rsidP="0074018E">
      <w:pPr>
        <w:pStyle w:val="NoSpacing"/>
        <w:spacing w:line="480" w:lineRule="auto"/>
        <w:rPr>
          <w:rFonts w:asciiTheme="minorHAnsi" w:hAnsiTheme="minorHAnsi" w:cstheme="minorHAnsi"/>
        </w:rPr>
      </w:pPr>
      <w:r w:rsidRPr="00B80E82">
        <w:rPr>
          <w:rFonts w:asciiTheme="minorHAnsi" w:hAnsiTheme="minorHAnsi" w:cstheme="minorHAnsi"/>
          <w:noProof/>
          <w:lang w:eastAsia="en-GB"/>
        </w:rPr>
        <mc:AlternateContent>
          <mc:Choice Requires="wps">
            <w:drawing>
              <wp:anchor distT="45720" distB="45720" distL="114300" distR="114300" simplePos="0" relativeHeight="251660288" behindDoc="0" locked="0" layoutInCell="1" allowOverlap="1" wp14:anchorId="3A89F107" wp14:editId="58F073D5">
                <wp:simplePos x="0" y="0"/>
                <wp:positionH relativeFrom="margin">
                  <wp:posOffset>504825</wp:posOffset>
                </wp:positionH>
                <wp:positionV relativeFrom="paragraph">
                  <wp:posOffset>10795</wp:posOffset>
                </wp:positionV>
                <wp:extent cx="527685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noFill/>
                          <a:miter lim="800000"/>
                          <a:headEnd/>
                          <a:tailEnd/>
                        </a:ln>
                      </wps:spPr>
                      <wps:txbx>
                        <w:txbxContent>
                          <w:p w:rsidR="00290DE3" w:rsidRPr="00C63D77" w:rsidRDefault="00290DE3" w:rsidP="0074018E">
                            <w:pPr>
                              <w:autoSpaceDE w:val="0"/>
                              <w:autoSpaceDN w:val="0"/>
                              <w:adjustRightInd w:val="0"/>
                              <w:spacing w:after="0" w:line="480" w:lineRule="auto"/>
                              <w:rPr>
                                <w:rFonts w:cstheme="minorHAnsi"/>
                              </w:rPr>
                            </w:pPr>
                            <w:r w:rsidRPr="00C63D77">
                              <w:rPr>
                                <w:rFonts w:cstheme="minorHAnsi"/>
                                <w:b/>
                              </w:rPr>
                              <w:t>Figure 2. Fractional mixed muscle protein synthesis rates</w:t>
                            </w:r>
                            <w:r>
                              <w:rPr>
                                <w:rFonts w:cstheme="minorHAnsi"/>
                                <w:b/>
                              </w:rPr>
                              <w:t xml:space="preserve"> (FSR)</w:t>
                            </w:r>
                            <w:r w:rsidRPr="00C63D77">
                              <w:rPr>
                                <w:rFonts w:cstheme="minorHAnsi"/>
                                <w:b/>
                              </w:rPr>
                              <w:t xml:space="preserve"> in healthy young and </w:t>
                            </w:r>
                            <w:r>
                              <w:rPr>
                                <w:rFonts w:cstheme="minorHAnsi"/>
                                <w:b/>
                              </w:rPr>
                              <w:t>older</w:t>
                            </w:r>
                            <w:r w:rsidRPr="00C63D77">
                              <w:rPr>
                                <w:rFonts w:cstheme="minorHAnsi"/>
                                <w:b/>
                              </w:rPr>
                              <w:t xml:space="preserve"> men in the post-absorptive</w:t>
                            </w:r>
                            <w:r>
                              <w:rPr>
                                <w:rFonts w:cstheme="minorHAnsi"/>
                                <w:b/>
                              </w:rPr>
                              <w:t xml:space="preserve"> state</w:t>
                            </w:r>
                            <w:r w:rsidRPr="00C63D77">
                              <w:rPr>
                                <w:rFonts w:cstheme="minorHAnsi"/>
                                <w:b/>
                              </w:rPr>
                              <w:t xml:space="preserve"> (n = 34 young, n = 72 </w:t>
                            </w:r>
                            <w:r>
                              <w:rPr>
                                <w:rFonts w:cstheme="minorHAnsi"/>
                                <w:b/>
                              </w:rPr>
                              <w:t>older</w:t>
                            </w:r>
                            <w:r w:rsidRPr="00C63D77">
                              <w:rPr>
                                <w:rFonts w:cstheme="minorHAnsi"/>
                                <w:b/>
                              </w:rPr>
                              <w:t>) and post-prandial</w:t>
                            </w:r>
                            <w:r>
                              <w:rPr>
                                <w:rFonts w:cstheme="minorHAnsi"/>
                                <w:b/>
                              </w:rPr>
                              <w:t xml:space="preserve"> </w:t>
                            </w:r>
                            <w:r w:rsidRPr="00C63D77">
                              <w:rPr>
                                <w:rFonts w:cstheme="minorHAnsi"/>
                                <w:b/>
                              </w:rPr>
                              <w:t xml:space="preserve">(n = 35 young, n = 40 </w:t>
                            </w:r>
                            <w:r>
                              <w:rPr>
                                <w:rFonts w:cstheme="minorHAnsi"/>
                                <w:b/>
                              </w:rPr>
                              <w:t>older</w:t>
                            </w:r>
                            <w:r w:rsidRPr="00C63D77">
                              <w:rPr>
                                <w:rFonts w:cstheme="minorHAnsi"/>
                                <w:b/>
                              </w:rPr>
                              <w:t>)</w:t>
                            </w:r>
                            <w:r>
                              <w:rPr>
                                <w:rFonts w:cstheme="minorHAnsi"/>
                                <w:b/>
                              </w:rPr>
                              <w:t xml:space="preserve"> state</w:t>
                            </w:r>
                            <w:r w:rsidRPr="00C63D77">
                              <w:rPr>
                                <w:rFonts w:cstheme="minorHAnsi"/>
                                <w:b/>
                              </w:rPr>
                              <w:t xml:space="preserve">, following ingestion of 20 g protein. </w:t>
                            </w:r>
                            <w:r>
                              <w:rPr>
                                <w:rFonts w:cstheme="minorHAnsi"/>
                                <w:b/>
                              </w:rPr>
                              <w:t xml:space="preserve"> </w:t>
                            </w:r>
                            <w:r w:rsidRPr="00C63D77">
                              <w:rPr>
                                <w:rFonts w:cstheme="minorHAnsi"/>
                                <w:b/>
                              </w:rPr>
                              <w:t>Significantly different comparing post</w:t>
                            </w:r>
                            <w:r>
                              <w:rPr>
                                <w:rFonts w:cstheme="minorHAnsi"/>
                                <w:b/>
                              </w:rPr>
                              <w:t>-</w:t>
                            </w:r>
                            <w:r w:rsidRPr="00C63D77">
                              <w:rPr>
                                <w:rFonts w:cstheme="minorHAnsi"/>
                                <w:b/>
                              </w:rPr>
                              <w:t xml:space="preserve">absorptive and post-prandial values for each group: ** (P&lt;0.01), *** (P&lt;0.001);  significantly different </w:t>
                            </w:r>
                            <w:r>
                              <w:rPr>
                                <w:rFonts w:cstheme="minorHAnsi"/>
                                <w:b/>
                              </w:rPr>
                              <w:t>comparison of</w:t>
                            </w:r>
                            <w:r w:rsidRPr="00C63D77">
                              <w:rPr>
                                <w:rFonts w:cstheme="minorHAnsi"/>
                                <w:b/>
                              </w:rPr>
                              <w:t xml:space="preserve"> </w:t>
                            </w:r>
                            <w:r>
                              <w:rPr>
                                <w:rFonts w:cstheme="minorHAnsi"/>
                                <w:b/>
                              </w:rPr>
                              <w:t>older</w:t>
                            </w:r>
                            <w:r w:rsidRPr="00C63D77">
                              <w:rPr>
                                <w:rFonts w:cstheme="minorHAnsi"/>
                                <w:b/>
                              </w:rPr>
                              <w:t xml:space="preserve"> and young men: †† (P&lt;</w:t>
                            </w:r>
                            <w:r>
                              <w:rPr>
                                <w:rFonts w:cstheme="minorHAnsi"/>
                                <w:b/>
                              </w:rPr>
                              <w:t>0.01)</w:t>
                            </w:r>
                            <w:r w:rsidRPr="00C63D77">
                              <w:rPr>
                                <w:rFonts w:cstheme="minorHAnsi"/>
                                <w:b/>
                              </w:rPr>
                              <w:t xml:space="preserve"> </w:t>
                            </w:r>
                            <w:r>
                              <w:rPr>
                                <w:rFonts w:cstheme="minorHAnsi"/>
                              </w:rPr>
                              <w:fldChar w:fldCharType="begin" w:fldLock="1"/>
                            </w:r>
                            <w:r>
                              <w:rPr>
                                <w:rFonts w:cstheme="minorHAnsi"/>
                              </w:rPr>
                              <w:instrText>ADDIN CSL_CITATION { "citationItems" : [ { "id" : "ITEM-1", "itemData" : { "DOI" : "10.1371/journal.pone.0140903", "ISSN" : "1932-6203", "abstract" : "PURPOSE: Progressive loss of skeletal muscle mass with aging (sarcopenia) forms a global health concern. It has been suggested that an impaired capacity to increase muscle protein synthesis rates in response to protein intake is a key contributor to sarcopenia. We assessed whether differences in post-absorptive and/or post-prandial muscle protein synthesis rates exist between large cohorts of healthy young and older men. PROCEDURES: We performed a cross-sectional, retrospective study comparing in vivo post-absorptive muscle protein synthesis rates determined with stable isotope methodologies between 34 healthy young (22\u00b11 y) and 72 older (75\u00b11 y) men, and post-prandial muscle protein synthesis rates between 35 healthy young (22\u00b11 y) and 40 older (74\u00b11 y) men. FINDINGS: Post-absorptive muscle protein synthesis rates did not differ significantly between the young and older group. Post-prandial muscle protein synthesis rates were 16% lower in the older subjects when compared with the young. Muscle protein synthesis rates were &gt;3 fold more responsive to dietary protein ingestion in the young. Irrespective of age, there was a strong negative correlation between post-absorptive muscle protein synthesis rates and the increase in muscle protein synthesis rate following protein ingestion. CONCLUSIONS: Aging is associated with the development of muscle anabolic inflexibility which represents a key physiological mechanism underpinning sarcopenia. ", "author" : [ { "dropping-particle" : "", "family" : "Wall", "given" : "Benjamin Toby", "non-dropping-particle" : "", "parse-names" : false, "suffix" : "" }, { "dropping-particle" : "", "family" : "Gorissen", "given" : "Stefan H", "non-dropping-particle" : "", "parse-names" : false, "suffix" : "" }, { "dropping-particle" : "", "family" : "Pennings", "given" : "Bart", "non-dropping-particle" : "", "parse-names" : false, "suffix" : "" }, { "dropping-particle" : "", "family" : "Koopman", "given" : "Ren\u00e9", "non-dropping-particle" : "", "parse-names" : false, "suffix" : "" }, { "dropping-particle" : "", "family" : "Groen", "given" : "Bart B L", "non-dropping-particle" : "", "parse-names" : false, "suffix" : "" }, { "dropping-particle" : "", "family" : "Verdijk", "given" : "Lex B", "non-dropping-particle" : "", "parse-names" : false, "suffix" : "" }, { "dropping-particle" : "", "family" : "Loon", "given" : "Luc J C", "non-dropping-particle" : "van", "parse-names" : false, "suffix" : "" } ], "container-title" : "PLoS ONE", "editor" : [ { "dropping-particle" : "", "family" : "Philp", "given" : "Andrew", "non-dropping-particle" : "", "parse-names" : false, "suffix" : "" } ], "id" : "ITEM-1", "issue" : "11", "issued" : { "date-parts" : [ [ "2015", "11", "4" ] ] }, "page" : "e0140903", "publisher" : "Public Library of Science", "publisher-place" : "San Francisco, CA USA", "title" : "Aging Is Accompanied by a Blunted Muscle Protein Synthetic Response to Protein Ingestion", "type" : "article-journal", "volume" : "10" }, "uris" : [ "http://www.mendeley.com/documents/?uuid=769460c9-5178-43fd-ba83-ff62469a37f7" ] } ], "mendeley" : { "formattedCitation" : "[24]", "plainTextFormattedCitation" : "[24]", "previouslyFormattedCitation" : "[24]" }, "properties" : { "noteIndex" : 0 }, "schema" : "https://github.com/citation-style-language/schema/raw/master/csl-citation.json" }</w:instrText>
                            </w:r>
                            <w:r>
                              <w:rPr>
                                <w:rFonts w:cstheme="minorHAnsi"/>
                              </w:rPr>
                              <w:fldChar w:fldCharType="separate"/>
                            </w:r>
                            <w:r w:rsidRPr="007E56C5">
                              <w:rPr>
                                <w:rFonts w:cstheme="minorHAnsi"/>
                                <w:noProof/>
                              </w:rPr>
                              <w:t>[24]</w:t>
                            </w:r>
                            <w:r>
                              <w:rPr>
                                <w:rFonts w:cstheme="minorHAnsi"/>
                              </w:rPr>
                              <w:fldChar w:fldCharType="end"/>
                            </w:r>
                            <w:r w:rsidRPr="00C63D77">
                              <w:rPr>
                                <w:rFonts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A89F107" id="_x0000_s1034" type="#_x0000_t202" style="position:absolute;margin-left:39.75pt;margin-top:.85pt;width:415.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j/JQIAACUEAAAOAAAAZHJzL2Uyb0RvYy54bWysU9uO2yAQfa/Uf0C8N3bcJJu14qy22aaq&#10;tL1Iu/0AjHGMCgwFEjv9+h1wkkbbt6o8IGCGw8w5h9XdoBU5COclmIpOJzklwnBopNlV9Mfz9t2S&#10;Eh+YaZgCIyp6FJ7erd++WfW2FAV0oBrhCIIYX/a2ol0ItswyzzuhmZ+AFQaDLTjNAm7dLmsc6xFd&#10;q6zI80XWg2usAy68x9OHMUjXCb9tBQ/f2taLQFRFsbaQZpfmOs7ZesXKnWO2k/xUBvuHKjSTBh+9&#10;QD2wwMjeyb+gtOQOPLRhwkFn0LaSi9QDdjPNX3Xz1DErUi9IjrcXmvz/g+VfD98dkU1Fi+kNJYZp&#10;FOlZDIF8gIEUkZ/e+hLTniwmhgGPUefUq7ePwH96YmDTMbMT985B3wnWYH3TeDO7ujri+AhS91+g&#10;wWfYPkACGlqnI3lIB0F01Ol40SaWwvFwXtwslnMMcYxNZ/lsUST1Mlaer1vnwycBmsRFRR2Kn+DZ&#10;4dGHWA4rzynxNQ9KNlupVNq4Xb1RjhwYGmWbRurgVZoypK/o7byYJ2QD8X7ykJYBjaykrugyj2O0&#10;VqTjo2lSSmBSjWusRJkTP5GSkZww1EOS4v2Z9hqaIxLmYPQt/jNcdOB+U9KjZyvqf+2ZE5SozwZJ&#10;v53OZtHkaTOb3yBDxF1H6usIMxyhKhooGZebkD5GosPeozhbmWiLKo6VnEpGLyY2T/8mmv16n7L+&#10;/O71CwAAAP//AwBQSwMEFAAGAAgAAAAhAFo1Nf7cAAAACAEAAA8AAABkcnMvZG93bnJldi54bWxM&#10;j81OwzAQhO9IvIO1SNyo00ilJI1TVVRcOCDRIsHRjTdxVP/JdtPw9iwnOM7OaPabZjtbwyaMafRO&#10;wHJRAEPXeTW6QcDH8eXhCVjK0ilpvEMB35hg297eNLJW/urecTrkgVGJS7UUoHMONeep02hlWviA&#10;jrzeRyszyThwFeWVyq3hZVE8citHRx+0DPissTsfLlbAp9Wj2se3r16Zaf/a71ZhjkGI+7t5twGW&#10;cc5/YfjFJ3RoienkL04lZgSsqxUl6b4GRna1LEifBJRlWQFvG/5/QPsDAAD//wMAUEsBAi0AFAAG&#10;AAgAAAAhALaDOJL+AAAA4QEAABMAAAAAAAAAAAAAAAAAAAAAAFtDb250ZW50X1R5cGVzXS54bWxQ&#10;SwECLQAUAAYACAAAACEAOP0h/9YAAACUAQAACwAAAAAAAAAAAAAAAAAvAQAAX3JlbHMvLnJlbHNQ&#10;SwECLQAUAAYACAAAACEAYZk4/yUCAAAlBAAADgAAAAAAAAAAAAAAAAAuAgAAZHJzL2Uyb0RvYy54&#10;bWxQSwECLQAUAAYACAAAACEAWjU1/twAAAAIAQAADwAAAAAAAAAAAAAAAAB/BAAAZHJzL2Rvd25y&#10;ZXYueG1sUEsFBgAAAAAEAAQA8wAAAIgFAAAAAA==&#10;" stroked="f">
                <v:textbox style="mso-fit-shape-to-text:t">
                  <w:txbxContent>
                    <w:p w:rsidR="00290DE3" w:rsidRPr="00C63D77" w:rsidRDefault="00290DE3" w:rsidP="0074018E">
                      <w:pPr>
                        <w:autoSpaceDE w:val="0"/>
                        <w:autoSpaceDN w:val="0"/>
                        <w:adjustRightInd w:val="0"/>
                        <w:spacing w:after="0" w:line="480" w:lineRule="auto"/>
                        <w:rPr>
                          <w:rFonts w:cstheme="minorHAnsi"/>
                        </w:rPr>
                      </w:pPr>
                      <w:r w:rsidRPr="00C63D77">
                        <w:rPr>
                          <w:rFonts w:cstheme="minorHAnsi"/>
                          <w:b/>
                        </w:rPr>
                        <w:t>Figure 2. Fractional mixed muscle protein synthesis rates</w:t>
                      </w:r>
                      <w:r>
                        <w:rPr>
                          <w:rFonts w:cstheme="minorHAnsi"/>
                          <w:b/>
                        </w:rPr>
                        <w:t xml:space="preserve"> (FSR)</w:t>
                      </w:r>
                      <w:r w:rsidRPr="00C63D77">
                        <w:rPr>
                          <w:rFonts w:cstheme="minorHAnsi"/>
                          <w:b/>
                        </w:rPr>
                        <w:t xml:space="preserve"> in healthy young and </w:t>
                      </w:r>
                      <w:r>
                        <w:rPr>
                          <w:rFonts w:cstheme="minorHAnsi"/>
                          <w:b/>
                        </w:rPr>
                        <w:t>older</w:t>
                      </w:r>
                      <w:r w:rsidRPr="00C63D77">
                        <w:rPr>
                          <w:rFonts w:cstheme="minorHAnsi"/>
                          <w:b/>
                        </w:rPr>
                        <w:t xml:space="preserve"> men in the post-absorptive</w:t>
                      </w:r>
                      <w:r>
                        <w:rPr>
                          <w:rFonts w:cstheme="minorHAnsi"/>
                          <w:b/>
                        </w:rPr>
                        <w:t xml:space="preserve"> state</w:t>
                      </w:r>
                      <w:r w:rsidRPr="00C63D77">
                        <w:rPr>
                          <w:rFonts w:cstheme="minorHAnsi"/>
                          <w:b/>
                        </w:rPr>
                        <w:t xml:space="preserve"> (n = 34 young, n = 72 </w:t>
                      </w:r>
                      <w:r>
                        <w:rPr>
                          <w:rFonts w:cstheme="minorHAnsi"/>
                          <w:b/>
                        </w:rPr>
                        <w:t>older</w:t>
                      </w:r>
                      <w:r w:rsidRPr="00C63D77">
                        <w:rPr>
                          <w:rFonts w:cstheme="minorHAnsi"/>
                          <w:b/>
                        </w:rPr>
                        <w:t>) and post-prandial</w:t>
                      </w:r>
                      <w:r>
                        <w:rPr>
                          <w:rFonts w:cstheme="minorHAnsi"/>
                          <w:b/>
                        </w:rPr>
                        <w:t xml:space="preserve"> </w:t>
                      </w:r>
                      <w:r w:rsidRPr="00C63D77">
                        <w:rPr>
                          <w:rFonts w:cstheme="minorHAnsi"/>
                          <w:b/>
                        </w:rPr>
                        <w:t xml:space="preserve">(n = 35 young, n = 40 </w:t>
                      </w:r>
                      <w:r>
                        <w:rPr>
                          <w:rFonts w:cstheme="minorHAnsi"/>
                          <w:b/>
                        </w:rPr>
                        <w:t>older</w:t>
                      </w:r>
                      <w:r w:rsidRPr="00C63D77">
                        <w:rPr>
                          <w:rFonts w:cstheme="minorHAnsi"/>
                          <w:b/>
                        </w:rPr>
                        <w:t>)</w:t>
                      </w:r>
                      <w:r>
                        <w:rPr>
                          <w:rFonts w:cstheme="minorHAnsi"/>
                          <w:b/>
                        </w:rPr>
                        <w:t xml:space="preserve"> state</w:t>
                      </w:r>
                      <w:r w:rsidRPr="00C63D77">
                        <w:rPr>
                          <w:rFonts w:cstheme="minorHAnsi"/>
                          <w:b/>
                        </w:rPr>
                        <w:t xml:space="preserve">, following ingestion of 20 g protein. </w:t>
                      </w:r>
                      <w:r>
                        <w:rPr>
                          <w:rFonts w:cstheme="minorHAnsi"/>
                          <w:b/>
                        </w:rPr>
                        <w:t xml:space="preserve"> </w:t>
                      </w:r>
                      <w:r w:rsidRPr="00C63D77">
                        <w:rPr>
                          <w:rFonts w:cstheme="minorHAnsi"/>
                          <w:b/>
                        </w:rPr>
                        <w:t>Significantly different comparing post</w:t>
                      </w:r>
                      <w:r>
                        <w:rPr>
                          <w:rFonts w:cstheme="minorHAnsi"/>
                          <w:b/>
                        </w:rPr>
                        <w:t>-</w:t>
                      </w:r>
                      <w:r w:rsidRPr="00C63D77">
                        <w:rPr>
                          <w:rFonts w:cstheme="minorHAnsi"/>
                          <w:b/>
                        </w:rPr>
                        <w:t xml:space="preserve">absorptive and post-prandial values for each group: ** (P&lt;0.01), *** (P&lt;0.001);  significantly different </w:t>
                      </w:r>
                      <w:r>
                        <w:rPr>
                          <w:rFonts w:cstheme="minorHAnsi"/>
                          <w:b/>
                        </w:rPr>
                        <w:t>comparison of</w:t>
                      </w:r>
                      <w:r w:rsidRPr="00C63D77">
                        <w:rPr>
                          <w:rFonts w:cstheme="minorHAnsi"/>
                          <w:b/>
                        </w:rPr>
                        <w:t xml:space="preserve"> </w:t>
                      </w:r>
                      <w:r>
                        <w:rPr>
                          <w:rFonts w:cstheme="minorHAnsi"/>
                          <w:b/>
                        </w:rPr>
                        <w:t>older</w:t>
                      </w:r>
                      <w:r w:rsidRPr="00C63D77">
                        <w:rPr>
                          <w:rFonts w:cstheme="minorHAnsi"/>
                          <w:b/>
                        </w:rPr>
                        <w:t xml:space="preserve"> and young men: †† (P&lt;</w:t>
                      </w:r>
                      <w:r>
                        <w:rPr>
                          <w:rFonts w:cstheme="minorHAnsi"/>
                          <w:b/>
                        </w:rPr>
                        <w:t>0.01)</w:t>
                      </w:r>
                      <w:r w:rsidRPr="00C63D77">
                        <w:rPr>
                          <w:rFonts w:cstheme="minorHAnsi"/>
                          <w:b/>
                        </w:rPr>
                        <w:t xml:space="preserve"> </w:t>
                      </w:r>
                      <w:r>
                        <w:rPr>
                          <w:rFonts w:cstheme="minorHAnsi"/>
                        </w:rPr>
                        <w:fldChar w:fldCharType="begin" w:fldLock="1"/>
                      </w:r>
                      <w:r>
                        <w:rPr>
                          <w:rFonts w:cstheme="minorHAnsi"/>
                        </w:rPr>
                        <w:instrText>ADDIN CSL_CITATION { "citationItems" : [ { "id" : "ITEM-1", "itemData" : { "DOI" : "10.1371/journal.pone.0140903", "ISSN" : "1932-6203", "abstract" : "PURPOSE: Progressive loss of skeletal muscle mass with aging (sarcopenia) forms a global health concern. It has been suggested that an impaired capacity to increase muscle protein synthesis rates in response to protein intake is a key contributor to sarcopenia. We assessed whether differences in post-absorptive and/or post-prandial muscle protein synthesis rates exist between large cohorts of healthy young and older men. PROCEDURES: We performed a cross-sectional, retrospective study comparing in vivo post-absorptive muscle protein synthesis rates determined with stable isotope methodologies between 34 healthy young (22\u00b11 y) and 72 older (75\u00b11 y) men, and post-prandial muscle protein synthesis rates between 35 healthy young (22\u00b11 y) and 40 older (74\u00b11 y) men. FINDINGS: Post-absorptive muscle protein synthesis rates did not differ significantly between the young and older group. Post-prandial muscle protein synthesis rates were 16% lower in the older subjects when compared with the young. Muscle protein synthesis rates were &gt;3 fold more responsive to dietary protein ingestion in the young. Irrespective of age, there was a strong negative correlation between post-absorptive muscle protein synthesis rates and the increase in muscle protein synthesis rate following protein ingestion. CONCLUSIONS: Aging is associated with the development of muscle anabolic inflexibility which represents a key physiological mechanism underpinning sarcopenia. ", "author" : [ { "dropping-particle" : "", "family" : "Wall", "given" : "Benjamin Toby", "non-dropping-particle" : "", "parse-names" : false, "suffix" : "" }, { "dropping-particle" : "", "family" : "Gorissen", "given" : "Stefan H", "non-dropping-particle" : "", "parse-names" : false, "suffix" : "" }, { "dropping-particle" : "", "family" : "Pennings", "given" : "Bart", "non-dropping-particle" : "", "parse-names" : false, "suffix" : "" }, { "dropping-particle" : "", "family" : "Koopman", "given" : "Ren\u00e9", "non-dropping-particle" : "", "parse-names" : false, "suffix" : "" }, { "dropping-particle" : "", "family" : "Groen", "given" : "Bart B L", "non-dropping-particle" : "", "parse-names" : false, "suffix" : "" }, { "dropping-particle" : "", "family" : "Verdijk", "given" : "Lex B", "non-dropping-particle" : "", "parse-names" : false, "suffix" : "" }, { "dropping-particle" : "", "family" : "Loon", "given" : "Luc J C", "non-dropping-particle" : "van", "parse-names" : false, "suffix" : "" } ], "container-title" : "PLoS ONE", "editor" : [ { "dropping-particle" : "", "family" : "Philp", "given" : "Andrew", "non-dropping-particle" : "", "parse-names" : false, "suffix" : "" } ], "id" : "ITEM-1", "issue" : "11", "issued" : { "date-parts" : [ [ "2015", "11", "4" ] ] }, "page" : "e0140903", "publisher" : "Public Library of Science", "publisher-place" : "San Francisco, CA USA", "title" : "Aging Is Accompanied by a Blunted Muscle Protein Synthetic Response to Protein Ingestion", "type" : "article-journal", "volume" : "10" }, "uris" : [ "http://www.mendeley.com/documents/?uuid=769460c9-5178-43fd-ba83-ff62469a37f7" ] } ], "mendeley" : { "formattedCitation" : "[24]", "plainTextFormattedCitation" : "[24]", "previouslyFormattedCitation" : "[24]" }, "properties" : { "noteIndex" : 0 }, "schema" : "https://github.com/citation-style-language/schema/raw/master/csl-citation.json" }</w:instrText>
                      </w:r>
                      <w:r>
                        <w:rPr>
                          <w:rFonts w:cstheme="minorHAnsi"/>
                        </w:rPr>
                        <w:fldChar w:fldCharType="separate"/>
                      </w:r>
                      <w:r w:rsidRPr="007E56C5">
                        <w:rPr>
                          <w:rFonts w:cstheme="minorHAnsi"/>
                          <w:noProof/>
                        </w:rPr>
                        <w:t>[24]</w:t>
                      </w:r>
                      <w:r>
                        <w:rPr>
                          <w:rFonts w:cstheme="minorHAnsi"/>
                        </w:rPr>
                        <w:fldChar w:fldCharType="end"/>
                      </w:r>
                      <w:r w:rsidRPr="00C63D77">
                        <w:rPr>
                          <w:rFonts w:cstheme="minorHAnsi"/>
                        </w:rPr>
                        <w:t>.</w:t>
                      </w:r>
                    </w:p>
                  </w:txbxContent>
                </v:textbox>
                <w10:wrap type="square" anchorx="margin"/>
              </v:shape>
            </w:pict>
          </mc:Fallback>
        </mc:AlternateContent>
      </w: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856599" w:rsidRDefault="00856599" w:rsidP="0074018E">
      <w:pPr>
        <w:pStyle w:val="NoSpacing"/>
        <w:spacing w:line="480" w:lineRule="auto"/>
        <w:rPr>
          <w:rFonts w:asciiTheme="minorHAnsi" w:hAnsiTheme="minorHAnsi" w:cstheme="minorHAnsi"/>
        </w:rPr>
      </w:pPr>
      <w:r w:rsidRPr="00B80E82">
        <w:rPr>
          <w:rFonts w:asciiTheme="minorHAnsi" w:hAnsiTheme="minorHAnsi" w:cstheme="minorHAnsi"/>
        </w:rPr>
        <w:t>There is some observational evidence that links low protein intakes to losses of muscle mass and strength in older age.  For example, in the Health, Aging and Body Composition Study, a greater loss of lean mass, assessed using dual-energy X-ray absorptiometry, was found over a 3-year follow-up period among older community-dwelling men and women who had low energy-adjusted protein intakes at baseline. The differences were substantial, such that the participants with protein intakes in the top fifth of the distribution</w:t>
      </w:r>
      <w:r w:rsidR="0030600C">
        <w:rPr>
          <w:rFonts w:asciiTheme="minorHAnsi" w:hAnsiTheme="minorHAnsi" w:cstheme="minorHAnsi"/>
        </w:rPr>
        <w:t xml:space="preserve"> (mean</w:t>
      </w:r>
      <w:r w:rsidR="009425B4">
        <w:rPr>
          <w:rFonts w:asciiTheme="minorHAnsi" w:hAnsiTheme="minorHAnsi" w:cstheme="minorHAnsi"/>
        </w:rPr>
        <w:t xml:space="preserve"> intake </w:t>
      </w:r>
      <w:r w:rsidR="0030600C">
        <w:rPr>
          <w:rFonts w:asciiTheme="minorHAnsi" w:hAnsiTheme="minorHAnsi" w:cstheme="minorHAnsi"/>
        </w:rPr>
        <w:t>±</w:t>
      </w:r>
      <w:r w:rsidR="009425B4">
        <w:rPr>
          <w:rFonts w:asciiTheme="minorHAnsi" w:hAnsiTheme="minorHAnsi" w:cstheme="minorHAnsi"/>
        </w:rPr>
        <w:t xml:space="preserve"> </w:t>
      </w:r>
      <w:r w:rsidR="0030600C">
        <w:rPr>
          <w:rFonts w:asciiTheme="minorHAnsi" w:hAnsiTheme="minorHAnsi" w:cstheme="minorHAnsi"/>
        </w:rPr>
        <w:t>SD; 1.2±0.4g/kg body weight)</w:t>
      </w:r>
      <w:r w:rsidRPr="00B80E82">
        <w:rPr>
          <w:rFonts w:asciiTheme="minorHAnsi" w:hAnsiTheme="minorHAnsi" w:cstheme="minorHAnsi"/>
        </w:rPr>
        <w:t xml:space="preserve"> lost 40% less lean mass and appendicular lean mass over the follow-up period when compared with those in </w:t>
      </w:r>
      <w:r w:rsidR="00222327">
        <w:rPr>
          <w:rFonts w:asciiTheme="minorHAnsi" w:hAnsiTheme="minorHAnsi" w:cstheme="minorHAnsi"/>
        </w:rPr>
        <w:t xml:space="preserve">the </w:t>
      </w:r>
      <w:r w:rsidRPr="0014258A">
        <w:rPr>
          <w:rFonts w:asciiTheme="minorHAnsi" w:hAnsiTheme="minorHAnsi" w:cstheme="minorHAnsi"/>
        </w:rPr>
        <w:lastRenderedPageBreak/>
        <w:t>bottom fifth</w:t>
      </w:r>
      <w:r w:rsidR="0030600C">
        <w:rPr>
          <w:rFonts w:asciiTheme="minorHAnsi" w:hAnsiTheme="minorHAnsi" w:cstheme="minorHAnsi"/>
        </w:rPr>
        <w:t xml:space="preserve"> (0.8±0.3g/kg)</w:t>
      </w:r>
      <w:r w:rsidR="00267DAA">
        <w:rPr>
          <w:rFonts w:asciiTheme="minorHAnsi" w:hAnsiTheme="minorHAnsi" w:cstheme="minorHAnsi"/>
        </w:rPr>
        <w:t xml:space="preserve"> </w:t>
      </w:r>
      <w:r w:rsidR="0014258A">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"87/1/150 [pii]", "ISBN" : "0002-9165 (Print)", "ISSN" : "00029165", "PMID" : "18175749", "abstract" : "\u30bf\u30f3\u30d1\u30af\u8cea\u306e\u6442\u53d6\u304c\u9ad8\u9f62\u8005\u306e\u7b4b\u8089\u91cf\u7dad\u6301\u306b\u3069\u308c\u304f\u3089\u3044\u5bc4\u4e0e\u3057\u3066\u3044\u308b\u306e\u304b\u3092\u691c\u8a0e\u3057\u305f\u8ad6\u6587\u3067\u3059\u3002\u5bfe\u8c61\u306f70-79\u6b73\u306e\u5065\u5e38\u4eba2066\u4eba\u3002\u30bf\u30f3\u30d1\u30af\u6442\u53d6\u91cf\u3067Q1\uff5eQ5\u3068\uff15\u7fa4\u306b\u5206\u3051\u3066\uff08Q1\u304c\u4e00\u756a\u5c11\u306a\u304f\u30660.7g/kg\u3001Q5\u304c\u4e00\u756a\u591a\u304f\u30661.1g/kg\uff09DXA\u6cd5\u3067\u56db\u80a2\u7b4b\u8089\u91cf\uff08aLM\uff09\u306e\u5909\u5316\u30923\u5e74\u30d5\u30a9\u30ed\u30fc\u3057\u3066\u3044\u307e\u3059\u3002 \u591a\u5909\u91cf\u89e3\u6790\uff08\u5e74\u9f62\u3001\u6027\u5225\u3001\u4eba\u7a2e\u3001\u7dcf\u30a8\u30cd\u30eb\u30ae\u30fc\u6442\u53d6\u91cf\u3001\u8eab\u4f53\u6d3b\u52d5\u91cf\u3001\u4f75\u5b58\u75be\u60a3\u306a\u3069\u306f\u8abf\u7bc0\u6e08\u307f\uff09\u306e\u7d50\u679c\u3001\u30bf\u30f3\u30d1\u30af\u6442\u53d6\u91cf\u306e\u591a\u3044\u4eba\u306e\u65b9\u304c\u6709\u610f\u306b\u7b4b\u8089\u91cf\u3092\u7dad\u6301\u3067\u304d\u3066\u3044\u305f\uff08Q5\u3067\u306e\u7b4b\u8089\u91cf\u6e1b\u5c11\u306fQ1\u306e40\uff05\uff09\u3068\u306e\u3053\u3068\u3002 \u9069\u5ea6\u306a\u30bf\u30f3\u30d1\u30af\u6442\u53d6\u304c\u30b5\u30eb\u30b3\u30da\u30cb\u30a2\u4e88\u9632\u306b\u306a\u308b\u304b\u3082\u3057\u308c\u306a\u3044\u3068\u3044\u3046\u5831\u544a", "author" : [ { "dropping-particle" : "", "family" : "Houston", "given" : "Denise K", "non-dropping-particle" : "", "parse-names" : false, "suffix" : "" }, { "dropping-particle" : "", "family" : "Nicklas", "given" : "Barbara J", "non-dropping-particle" : "", "parse-names" : false, "suffix" : "" }, { "dropping-particle" : "", "family" : "Ding", "given" : "Jingzhong", "non-dropping-particle" : "", "parse-names" : false, "suffix" : "" }, { "dropping-particle" : "", "family" : "Harris", "given" : "Tamara B", "non-dropping-particle" : "", "parse-names" : false, "suffix" : "" }, { "dropping-particle" : "", "family" : "Tylavsky", "given" : "Frances A", "non-dropping-particle" : "", "parse-names" : false, "suffix" : "" }, { "dropping-particle" : "", "family" : "Newman", "given" : "Anne B", "non-dropping-particle" : "", "parse-names" : false, "suffix" : "" }, { "dropping-particle" : "", "family" : "Jung", "given" : "Sun Lee", "non-dropping-particle" : "", "parse-names" : false, "suffix" : "" }, { "dropping-particle" : "", "family" : "Sahyoun", "given" : "Nadine R", "non-dropping-particle" : "", "parse-names" : false, "suffix" : "" }, { "dropping-particle" : "", "family" : "Visser", "given" : "Marjolein", "non-dropping-particle" : "", "parse-names" : false, "suffix" : "" }, { "dropping-particle" : "", "family" : "Kritchevsky", "given" : "Stephen B", "non-dropping-particle" : "", "parse-names" : false, "suffix" : "" } ], "container-title" : "American Journal of Clinical Nutrition", "id" : "ITEM-1", "issue" : "1", "issued" : { "date-parts" : [ [ "2008", "1" ] ] }, "language" : "eng", "page" : "150-155", "publisher-place" : "United States", "title" : "Dietary protein intake is associated with lean mass change in older, community-dwelling adults: The Health, Aging, and Body Composition (Health ABC) study", "type" : "article-journal", "volume" : "87" }, "uris" : [ "http://www.mendeley.com/documents/?uuid=be2e792e-7e4e-4d92-854c-3ef204feef20" ] } ], "mendeley" : { "formattedCitation" : "[26]", "plainTextFormattedCitation" : "[26]", "previouslyFormattedCitation" : "[26]" }, "properties" : { "noteIndex" : 0 }, "schema" : "https://github.com/citation-style-language/schema/raw/master/csl-citation.json" }</w:instrText>
      </w:r>
      <w:r w:rsidR="0014258A">
        <w:rPr>
          <w:rFonts w:asciiTheme="minorHAnsi" w:hAnsiTheme="minorHAnsi" w:cstheme="minorHAnsi"/>
        </w:rPr>
        <w:fldChar w:fldCharType="separate"/>
      </w:r>
      <w:r w:rsidR="007E56C5" w:rsidRPr="007E56C5">
        <w:rPr>
          <w:rFonts w:asciiTheme="minorHAnsi" w:hAnsiTheme="minorHAnsi" w:cstheme="minorHAnsi"/>
          <w:noProof/>
        </w:rPr>
        <w:t>[26]</w:t>
      </w:r>
      <w:r w:rsidR="0014258A">
        <w:rPr>
          <w:rFonts w:asciiTheme="minorHAnsi" w:hAnsiTheme="minorHAnsi" w:cstheme="minorHAnsi"/>
        </w:rPr>
        <w:fldChar w:fldCharType="end"/>
      </w:r>
      <w:r w:rsidRPr="00B80E82">
        <w:rPr>
          <w:rFonts w:asciiTheme="minorHAnsi" w:hAnsiTheme="minorHAnsi" w:cstheme="minorHAnsi"/>
        </w:rPr>
        <w:t xml:space="preserve">.  Consistent with this finding, in more recent follow-up studies of the Women’s Health Initiative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"10.1111/jgs.12503", "ISSN" : "1532-5415 (Electronic)", "PMID" : "24219187", "abstract" : "OBJECTIVES: To determine whether preservation of physical function with aging may be partially met through modification in dietary protein intake. DESIGN: Prospective cohort study. SETTING: Women's Health Initiative (WHI) Clinical Trials (CT) and Observational Study (OS) conducted at 40 clinical centers. PARTICIPANTS: Women aged 50 to 79 (N = 134,961) with dietary data and one or more physical function measures. MEASUREMENTS: Physical function was assessed using the short-form RAND-36 at baseline and annually beginning in 2005 for all WHI participants and at closeout for CT participants (average ~7 years after baseline). In a subset of 5,346 participants, physical performance measures (grip strength, number of chair stands in 15 seconds, and timed 6-m walk) were assessed at baseline and Years 1, 3, and 6. Calibrated energy and protein intake were derived from regression equations using baseline food frequency questionnaire data collected on the entire cohort and doubly labeled water and 24-hour urinary nitrogen collected from a representative sample as reference measures. Associations between calibrated protein intake and each of the physical function measures were assessed using generalized estimating equations. RESULTS: Calibrated protein intake ranged from 6.6% to 22.3% energy. Higher calibrated protein intake at baseline was associated with higher self-reported physical function (quintile (Q)5, 85.6, 95% confidence interval (CI) = 81.9-87.5; Q1, 75.4, 95% CI = 73.2-78.5, P trend = .002) and a slower rate of functional decline (annualized change: Q5, -0.47, 95% CI = -0.63 to -0.39; Q1, -0.98, 95% CI = -1.18 to -0.75, P trend = .02). Women with higher calibrated protein intake also had greater grip strength at baseline (Q5, 24.7 kg, 95% CI = 24.3-25.2 kg; Q1, 24.1 kg, 95% CI = 23.6-24.5 kg, P trend = .04) and slower declines in grip strength (annualized change: Q5, -0.45 kg, 95% CI = -0.39 to -0.63 kg; Q1, -0.59 kg, 95% CI = -0.50 to -0.66 kg, P trend = .03). Women with higher calibrated protein intake also completed more chair stands at baseline (Q5, 7.11, 95% CI = 6.91-7.26; Q1, 6.61, 95% CI = 6.46-6.76, P trend = .002). CONCLUSION: Higher calibrated protein intake is associated with better physical function and performance and slower rates of decline in postmenopausal women.", "author" : [ { "dropping-particle" : "", "family" : "Beasley", "given" : "Jeannette M", "non-dropping-particle" : "", "parse-names" : false, "suffix" : "" }, { "dropping-particle" : "", "family" : "Wertheim", "given" : "Betsy C", "non-dropping-particle" : "", "parse-names" : false, "suffix" : "" }, { "dropping-particle" : "", "family" : "LaCroix", "given" : "Andrea Z", "non-dropping-particle" : "", "parse-names" : false, "suffix" : "" }, { "dropping-particle" : "", "family" : "Prentice", "given" : "Ross L", "non-dropping-particle" : "", "parse-names" : false, "suffix" : "" }, { "dropping-particle" : "", "family" : "Neuhouser", "given" : "Marian L", "non-dropping-particle" : "", "parse-names" : false, "suffix" : "" }, { "dropping-particle" : "", "family" : "Tinker", "given" : "Lesley F", "non-dropping-particle" : "", "parse-names" : false, "suffix" : "" }, { "dropping-particle" : "", "family" : "Kritchevsky", "given" : "Stephen", "non-dropping-particle" : "", "parse-names" : false, "suffix" : "" }, { "dropping-particle" : "", "family" : "Shikany", "given" : "James M", "non-dropping-particle" : "", "parse-names" : false, "suffix" : "" }, { "dropping-particle" : "", "family" : "Eaton", "given" : "Charles", "non-dropping-particle" : "", "parse-names" : false, "suffix" : "" }, { "dropping-particle" : "", "family" : "Chen", "given" : "Zhao", "non-dropping-particle" : "", "parse-names" : false, "suffix" : "" }, { "dropping-particle" : "", "family" : "Thomson", "given" : "Cynthia A", "non-dropping-particle" : "", "parse-names" : false, "suffix" : "" } ], "container-title" : "Journal of the American Geriatrics Society", "id" : "ITEM-1", "issue" : "11", "issued" : { "date-parts" : [ [ "2013", "11" ] ] }, "language" : "ENG", "page" : "1863-1871", "publisher-place" : "United States", "title" : "Biomarker-calibrated protein intake and physical function in the Women's Health Initiative.", "type" : "article-journal", "volume" : "61" }, "uris" : [ "http://www.mendeley.com/documents/?uuid=c87f8506-b148-44d1-aadc-393fc9bf1633" ] } ], "mendeley" : { "formattedCitation" : "[27]", "plainTextFormattedCitation" : "[27]", "previouslyFormattedCitation" : "[27]"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[27]</w:t>
      </w:r>
      <w:r w:rsidRPr="00B80E82">
        <w:rPr>
          <w:rFonts w:asciiTheme="minorHAnsi" w:hAnsiTheme="minorHAnsi" w:cstheme="minorHAnsi"/>
        </w:rPr>
        <w:fldChar w:fldCharType="end"/>
      </w:r>
      <w:r w:rsidRPr="00B80E82">
        <w:rPr>
          <w:rFonts w:asciiTheme="minorHAnsi" w:hAnsiTheme="minorHAnsi" w:cstheme="minorHAnsi"/>
        </w:rPr>
        <w:t xml:space="preserve"> and the </w:t>
      </w:r>
      <w:r w:rsidRPr="00B80E82">
        <w:rPr>
          <w:rFonts w:asciiTheme="minorHAnsi" w:eastAsia="SabonLTStd-Roman" w:hAnsiTheme="minorHAnsi" w:cstheme="minorHAnsi"/>
        </w:rPr>
        <w:t xml:space="preserve">Framingham Offspring cohort </w:t>
      </w:r>
      <w:r w:rsidRPr="00B80E82">
        <w:rPr>
          <w:rFonts w:asciiTheme="minorHAnsi" w:eastAsia="SabonLTStd-Roman" w:hAnsiTheme="minorHAnsi" w:cstheme="minorHAnsi"/>
        </w:rPr>
        <w:fldChar w:fldCharType="begin" w:fldLock="1"/>
      </w:r>
      <w:r w:rsidR="00E33ED6">
        <w:rPr>
          <w:rFonts w:asciiTheme="minorHAnsi" w:eastAsia="SabonLTStd-Roman" w:hAnsiTheme="minorHAnsi" w:cstheme="minorHAnsi"/>
        </w:rPr>
        <w:instrText>ADDIN CSL_CITATION { "citationItems" : [ { "id" : "ITEM-1", "itemData" : { "DOI" : "10.1093/gerona/glv184", "ISSN" : "1758-535X (Electronic)", "PMID" : "26525088", "abstract" : "BACKGROUND: Age-related decline in muscle strength is an important public health  issue for older adults. Dietary protein has been associated with maintenance of muscle mass, yet its relation to muscle strength remains unclear. METHODS: We determined the association of dietary protein (total, animal, and plant) intake, measured by food frequency questionnaire, with change in grip strength over 6 years in 1,746 men and women from the Framingham Offspring cohort. RESULTS: Mean age at baseline was 58.7 years (range: 29-85), and mean total, animal, and plant protein intakes were 79, 57, and 22 g/d, respectively. Adjusted baseline mean grip strength did not differ across quartiles of energy-adjusted total, animal or protein intake. Greater protein intake, regardless of source, was associated with less decrease in grip strength (all p for trend &lt;/=.05): participants in the lowest quartiles lost 0.17% to 0.27% per year while those in the highest quartiles gained 0.52% to 0.60% per year. In analyses stratified by age, participants aged 60 years or older (n = 646) had similar linear trends on loss of grip strength for total and animal (all p for trend &lt;.03) but not plant protein, while the trends in participants younger than 60 years (n = 896) were not statistically significant. CONCLUSIONS: Higher dietary intakes of total and animal protein were protective against loss of grip strength in community-dwelling adults aged 60 years and older. Increasing intake of protein from these sources may help maintain muscle strength and support prevention of mobility impairment in older adults.", "author" : [ { "dropping-particle" : "", "family" : "McLean", "given" : "Robert R", "non-dropping-particle" : "", "parse-names" : false, "suffix" : "" }, { "dropping-particle" : "", "family" : "Mangano", "given" : "Kelsey M", "non-dropping-particle" : "", "parse-names" : false, "suffix" : "" }, { "dropping-particle" : "", "family" : "Hannan", "given" : "Marian T", "non-dropping-particle" : "", "parse-names" : false, "suffix" : "" }, { "dropping-particle" : "", "family" : "Kiel", "given" : "Douglas P", "non-dropping-particle" : "", "parse-names" : false, "suffix" : "" }, { "dropping-particle" : "", "family" : "Sahni", "given" : "Shivani", "non-dropping-particle" : "", "parse-names" : false, "suffix" : "" } ], "container-title" : "The journals of gerontology. Series A, Biological sciences and medical sciences", "id" : "ITEM-1", "issue" : "3", "issued" : { "date-parts" : [ [ "2016", "3" ] ] }, "language" : "ENG", "page" : "356-361", "publisher-place" : "United States", "title" : "Dietary Protein Intake Is Protective Against Loss of Grip Strength Among Older Adults in the Framingham Offspring Cohort.", "type" : "article-journal", "volume" : "71" }, "uris" : [ "http://www.mendeley.com/documents/?uuid=d09dd362-a25b-4b76-97d0-1d5876b92641" ] } ], "mendeley" : { "formattedCitation" : "[28]", "plainTextFormattedCitation" : "[28]", "previouslyFormattedCitation" : "[28]" }, "properties" : { "noteIndex" : 0 }, "schema" : "https://github.com/citation-style-language/schema/raw/master/csl-citation.json" }</w:instrText>
      </w:r>
      <w:r w:rsidRPr="00B80E82">
        <w:rPr>
          <w:rFonts w:asciiTheme="minorHAnsi" w:eastAsia="SabonLTStd-Roman" w:hAnsiTheme="minorHAnsi" w:cstheme="minorHAnsi"/>
        </w:rPr>
        <w:fldChar w:fldCharType="separate"/>
      </w:r>
      <w:r w:rsidR="007E56C5" w:rsidRPr="007E56C5">
        <w:rPr>
          <w:rFonts w:asciiTheme="minorHAnsi" w:eastAsia="SabonLTStd-Roman" w:hAnsiTheme="minorHAnsi" w:cstheme="minorHAnsi"/>
          <w:noProof/>
        </w:rPr>
        <w:t>[28]</w:t>
      </w:r>
      <w:r w:rsidRPr="00B80E82">
        <w:rPr>
          <w:rFonts w:asciiTheme="minorHAnsi" w:eastAsia="SabonLTStd-Roman" w:hAnsiTheme="minorHAnsi" w:cstheme="minorHAnsi"/>
        </w:rPr>
        <w:fldChar w:fldCharType="end"/>
      </w:r>
      <w:r w:rsidRPr="00B80E82">
        <w:rPr>
          <w:rFonts w:asciiTheme="minorHAnsi" w:eastAsia="SabonLTStd-Roman" w:hAnsiTheme="minorHAnsi" w:cstheme="minorHAnsi"/>
        </w:rPr>
        <w:t xml:space="preserve">, </w:t>
      </w:r>
      <w:r w:rsidRPr="00B80E82">
        <w:rPr>
          <w:rFonts w:asciiTheme="minorHAnsi" w:hAnsiTheme="minorHAnsi" w:cstheme="minorHAnsi"/>
        </w:rPr>
        <w:t>higher</w:t>
      </w:r>
      <w:r w:rsidRPr="00B80E82">
        <w:rPr>
          <w:rFonts w:asciiTheme="minorHAnsi" w:eastAsia="SabonLTStd-Roman" w:hAnsiTheme="minorHAnsi" w:cstheme="minorHAnsi"/>
        </w:rPr>
        <w:t xml:space="preserve"> intakes of protein at baseline were associated with reduced loss of grip strength over the period of study.  But, in a prospective cohort study of community-dwelling older adults in Tasmania, whilst energy-adjusted protein intake was a positive predictor of change in appendicular lean mass, differences in grip strength were not observed </w:t>
      </w:r>
      <w:r w:rsidRPr="00B80E82">
        <w:rPr>
          <w:rFonts w:asciiTheme="minorHAnsi" w:eastAsia="SabonLTStd-Roman" w:hAnsiTheme="minorHAnsi" w:cstheme="minorHAnsi"/>
        </w:rPr>
        <w:fldChar w:fldCharType="begin" w:fldLock="1"/>
      </w:r>
      <w:r w:rsidR="00290DE3">
        <w:rPr>
          <w:rFonts w:asciiTheme="minorHAnsi" w:eastAsia="SabonLTStd-Roman" w:hAnsiTheme="minorHAnsi" w:cstheme="minorHAnsi"/>
        </w:rPr>
        <w:instrText>ADDIN CSL_CITATION { "citationItems" : [ { "id" : "ITEM-1", "itemData" : { "DOI" : "10.1111/j.1532-5415.2010.03147.x", "ISBN" : "1532-5415", "ISSN" : "00028614", "PMID" : "21054294", "abstract" : "OBJECTIVES To describe associations between dietary nutrient intake and progression of sarcopenia, the age-related loss of muscle mass and strength. DESIGN Prospective cohort study of community-dwelling older adults. SETTING Southern Tasmania, Australia. PARTICIPANTS Seven hundred forty noninstitutionalized older adults (50% female; mean age 62 \u00b1 7) randomly sampled from electoral rolls. MEASUREMENTS Dietary nutrient intake was examined at baseline and follow-up (2.6 \u00b1 0.4 years later) using The Cancer Council Victoria's Food Frequency Questionnaire (FFQ). Appendicular lean mass (aLM) was assessed using dual X-ray absorptiometry and muscle strength of the knee extensors using a dynamometer. RESULTS Failing to meet the recommended dietary intake for protein was associated with significantly lower aLM at baseline (-0.81 kg, 95% confidence interval (CI) = -1.54 to -0.08) and follow-up (-0.79 kg, 95%CI = -1.42 to -0.17). Energy-adjusted protein intake was a positive predictor of change in aLM over 2.6 years (\u03b2 = 0.10, P = .003). Energy-adjusted intake of iron (\u03b2 = 0.07, P = .02), magnesium (\u03b2 = 0.07, P=.02), phosphorus (\u03b2 = 0.07, P = .047), and zinc (\u03b2 = 0.08, P = .02) were positive predictors of change in aLM, whereas retinol (\u03b2 = -0.09, P = .005) was a negative predictor of change in aLM after adjustment for protein intake. No significant associations were observed between nutrient intake and muscle strength. CONCLUSION Protein and several other dietary nutrients are associated with muscle mass and rate of muscle loss (but not strength) in older adults, suggesting that multiple dietary components may ameliorate the progression of sarcopenia.", "author" : [ { "dropping-particle" : "", "family" : "Scott", "given" : "David", "non-dropping-particle" : "", "parse-names" : false, "suffix" : "" }, { "dropping-particle" : "", "family" : "Blizzard", "given" : "Leigh", "non-dropping-particle" : "", "parse-names" : false, "suffix" : "" }, { "dropping-particle" : "", "family" : "Fell", "given" : "James", "non-dropping-particle" : "", "parse-names" : false, "suffix" : "" }, { "dropping-particle" : "", "family" : "Giles", "given" : "Graham", "non-dropping-particle" : "", "parse-names" : false, "suffix" : "" }, { "dropping-particle" : "", "family" : "Jones", "given" : "Graeme", "non-dropping-particle" : "", "parse-names" : false, "suffix" : "" } ], "container-title" : "Journal of the American Geriatrics Society", "id" : "ITEM-1", "issue" : "11", "issued" : { "date-parts" : [ [ "2010", "11" ] ] }, "language" : "eng", "page" : "2129-2134", "publisher-place" : "United States", "title" : "Associations between dietary nutrient intake and muscle mass and strength in community-dwelling older adults: The Tasmanian older adult cohort study", "type" : "article-journal", "volume" : "58" }, "uris" : [ "http://www.mendeley.com/documents/?uuid=3dbe3965-3afe-4dc8-9f73-e308461eeb61" ] } ], "mendeley" : { "formattedCitation" : "[29]", "plainTextFormattedCitation" : "[29]", "previouslyFormattedCitation" : "[29]" }, "properties" : { "noteIndex" : 0 }, "schema" : "https://github.com/citation-style-language/schema/raw/master/csl-citation.json" }</w:instrText>
      </w:r>
      <w:r w:rsidRPr="00B80E82">
        <w:rPr>
          <w:rFonts w:asciiTheme="minorHAnsi" w:eastAsia="SabonLTStd-Roman" w:hAnsiTheme="minorHAnsi" w:cstheme="minorHAnsi"/>
        </w:rPr>
        <w:fldChar w:fldCharType="separate"/>
      </w:r>
      <w:r w:rsidR="007E56C5" w:rsidRPr="007E56C5">
        <w:rPr>
          <w:rFonts w:asciiTheme="minorHAnsi" w:eastAsia="SabonLTStd-Roman" w:hAnsiTheme="minorHAnsi" w:cstheme="minorHAnsi"/>
          <w:noProof/>
        </w:rPr>
        <w:t>[29]</w:t>
      </w:r>
      <w:r w:rsidRPr="00B80E82">
        <w:rPr>
          <w:rFonts w:asciiTheme="minorHAnsi" w:eastAsia="SabonLTStd-Roman" w:hAnsiTheme="minorHAnsi" w:cstheme="minorHAnsi"/>
        </w:rPr>
        <w:fldChar w:fldCharType="end"/>
      </w:r>
      <w:r w:rsidRPr="00B80E82">
        <w:rPr>
          <w:rFonts w:asciiTheme="minorHAnsi" w:eastAsia="SabonLTStd-Roman" w:hAnsiTheme="minorHAnsi" w:cstheme="minorHAnsi"/>
        </w:rPr>
        <w:t xml:space="preserve">.  </w:t>
      </w:r>
      <w:r w:rsidRPr="00B80E82">
        <w:rPr>
          <w:rFonts w:asciiTheme="minorHAnsi" w:hAnsiTheme="minorHAnsi" w:cstheme="minorHAnsi"/>
        </w:rPr>
        <w:t xml:space="preserve">Overall, the evidence suggests that protein supplementation should have the potential to slow sarcopenic muscle loss, particularly among older adults with low habitual intakes. However, whilst there are studies that show positive effects, evidence of functional benefits of supplementation is mixed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"10.1017/S0029665115002049", "ISSN" : "1475-2719 (Electronic)", "PMID" : "25923603", "abstract" : "The aim of the present paper is to critically review the details of the published nutrition intervention trials, with and without exercise, targeting sarcopenia. Sarcopenia is the loss of muscle mass, strength and/or performance with age. Since amino acids and energy are required for muscle synthesis it is possible that nutritional intake influences sarcopenia. Nutritional studies are challenging to carry out because of the complexity of modulating dietary intake. It is very difficult to change one nutrient without influencing many others, which means that many of the published studies are problematic to interpret. The studies included evaluate whole protein, essential amino acids and beta-hydroxyl beta-methylbutyrate (HMB). Whole-protein supplementation failed to show a consistent effect on muscle mass, strength or function. This can be explained by the variations in study design, composition of the protein supplement and the failure to monitor voluntary food intake, adherence and baseline nutritional status. Essential amino-acid supplements showed an inconsistent effect but there are only two trials that have significant differences in methodology and the supplement used. The HMB studies are suggestive of a beneficial effect on older adults, but larger well-controlled studies are required that measure outcomes relevant to sarcopenia, ideally in sarcopenic populations. The issues of timing and distribution of protein intake, and increased splanchnic amino-acid sequestration are discussed, and recommendations for future trials are made.", "author" : [ { "dropping-particle" : "", "family" : "Hickson", "given" : "Mary", "non-dropping-particle" : "", "parse-names" : false, "suffix" : "" } ], "container-title" : "The Proceedings of the Nutrition Society", "id" : "ITEM-1", "issue" : "4", "issued" : { "date-parts" : [ [ "2015", "11" ] ] }, "language" : "eng", "page" : "378-386", "publisher-place" : "England", "title" : "Nutritional interventions in sarcopenia: a critical review.", "type" : "article-journal", "volume" : "74" }, "uris" : [ "http://www.mendeley.com/documents/?uuid=a5407a89-ab68-4e44-8b4d-0ae5a0bf70ef" ] } ], "mendeley" : { "formattedCitation" : "[30]", "plainTextFormattedCitation" : "[30]", "previouslyFormattedCitation" : "[30]"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[30]</w:t>
      </w:r>
      <w:r w:rsidRPr="00B80E82">
        <w:rPr>
          <w:rFonts w:asciiTheme="minorHAnsi" w:hAnsiTheme="minorHAnsi" w:cstheme="minorHAnsi"/>
        </w:rPr>
        <w:fldChar w:fldCharType="end"/>
      </w:r>
      <w:r w:rsidRPr="00B80E82">
        <w:rPr>
          <w:rFonts w:asciiTheme="minorHAnsi" w:hAnsiTheme="minorHAnsi" w:cstheme="minorHAnsi"/>
        </w:rPr>
        <w:t xml:space="preserve">.  </w:t>
      </w:r>
    </w:p>
    <w:p w:rsidR="00077C84" w:rsidRDefault="00077C84" w:rsidP="0074018E">
      <w:pPr>
        <w:pStyle w:val="NoSpacing"/>
        <w:spacing w:line="480" w:lineRule="auto"/>
        <w:rPr>
          <w:rFonts w:asciiTheme="minorHAnsi" w:hAnsiTheme="minorHAnsi" w:cstheme="minorHAnsi"/>
        </w:rPr>
      </w:pPr>
    </w:p>
    <w:p w:rsidR="00077C84" w:rsidRPr="00B80E82" w:rsidRDefault="001C5A45" w:rsidP="00FE2680">
      <w:pPr>
        <w:spacing w:line="480" w:lineRule="auto"/>
        <w:rPr>
          <w:rFonts w:cstheme="minorHAnsi"/>
        </w:rPr>
      </w:pPr>
      <w:r w:rsidRPr="00DC761B">
        <w:rPr>
          <w:rFonts w:cstheme="minorHAnsi"/>
        </w:rPr>
        <w:t>Branched-chain amino acids have been shown to increase skeletal muscle protein synthesis and net balance, and supplementation with leucine, isoleucine, and valine has been used to improve athletic performance and to attenuate muscle loss</w:t>
      </w:r>
      <w:r w:rsidR="0014258A">
        <w:rPr>
          <w:rFonts w:cstheme="minorHAnsi"/>
        </w:rPr>
        <w:fldChar w:fldCharType="begin" w:fldLock="1"/>
      </w:r>
      <w:r w:rsidR="00E33ED6">
        <w:rPr>
          <w:rFonts w:cstheme="minorHAnsi"/>
        </w:rPr>
        <w:instrText>ADDIN CSL_CITATION { "citationItems" : [ { "id" : "ITEM-1", "itemData" : { "DOI" : "10.3945/jn.116.230771", "ISSN" : "1541-6100 (Electronic)", "PMID" : "27934654", "abstract" : "Leucine supplementation has grown in popularity due to the discovery of its anabolic effects on cell signaling and protein synthesis in muscle. The current recommendation is a minimum intake of 55 mg kg-1. d-1 Leucine acutely stimulates skeletal muscle anabolism and can overcome the anabolic resistance of aging. The value of chronic leucine ingestion for muscle growth is still unclear. Most of the research into leucine consumption has focused on efficacy. To our knowledge, very few studies have sought to determine the maximum safe level of intake. Limited evidence suggests that intakes of &lt;/=1250 mg kg-1. d-1 do not appear to have any health consequences other than short-term elevated plasma ammonia concentrations. Similarly, no adverse events have been reported for the leucine metabolite beta-hydroxy-beta-methylbutyrate (HMB), although no studies have tested HMB toxicity in humans. Therefore, future research is needed to evaluate leucine and HMB toxicity in the elderly and in specific health conditions.", "author" : [ { "dropping-particle" : "", "family" : "Borack", "given" : "Michael S", "non-dropping-particle" : "", "parse-names" : false, "suffix" : "" }, { "dropping-particle" : "", "family" : "Volpi", "given" : "Elena", "non-dropping-particle" : "", "parse-names" : false, "suffix" : "" } ], "container-title" : "The Journal of nutrition", "id" : "ITEM-1", "issue" : "12", "issued" : { "date-parts" : [ [ "2016", "12" ] ] }, "language" : "eng", "page" : "2625S-2629S", "publisher-place" : "United States", "title" : "Efficacy and Safety of Leucine Supplementation in the Elderly.", "type" : "article-journal", "volume" : "146" }, "uris" : [ "http://www.mendeley.com/documents/?uuid=94ef902d-17f1-4114-89ba-d7c44c4be170" ] } ], "mendeley" : { "formattedCitation" : "[31]", "plainTextFormattedCitation" : "[31]", "previouslyFormattedCitation" : "[31]" }, "properties" : { "noteIndex" : 0 }, "schema" : "https://github.com/citation-style-language/schema/raw/master/csl-citation.json" }</w:instrText>
      </w:r>
      <w:r w:rsidR="0014258A">
        <w:rPr>
          <w:rFonts w:cstheme="minorHAnsi"/>
        </w:rPr>
        <w:fldChar w:fldCharType="separate"/>
      </w:r>
      <w:r w:rsidR="007E56C5" w:rsidRPr="007E56C5">
        <w:rPr>
          <w:rFonts w:cstheme="minorHAnsi"/>
          <w:noProof/>
        </w:rPr>
        <w:t>[31]</w:t>
      </w:r>
      <w:r w:rsidR="0014258A">
        <w:rPr>
          <w:rFonts w:cstheme="minorHAnsi"/>
        </w:rPr>
        <w:fldChar w:fldCharType="end"/>
      </w:r>
      <w:r w:rsidRPr="00DC761B">
        <w:rPr>
          <w:rFonts w:cstheme="minorHAnsi"/>
        </w:rPr>
        <w:t>. A</w:t>
      </w:r>
      <w:r w:rsidR="00555437">
        <w:rPr>
          <w:rFonts w:cstheme="minorHAnsi"/>
        </w:rPr>
        <w:t>lthough there are some differences between individual studies</w:t>
      </w:r>
      <w:r w:rsidR="00290DE3">
        <w:rPr>
          <w:rFonts w:cstheme="minorHAnsi"/>
        </w:rPr>
        <w:t xml:space="preserve"> </w:t>
      </w:r>
      <w:r w:rsidR="00290DE3">
        <w:rPr>
          <w:rFonts w:cstheme="minorHAnsi"/>
        </w:rPr>
        <w:fldChar w:fldCharType="begin" w:fldLock="1"/>
      </w:r>
      <w:r w:rsidR="00290DE3">
        <w:rPr>
          <w:rFonts w:cstheme="minorHAnsi"/>
        </w:rPr>
        <w:instrText>ADDIN CSL_CITATION { "citationItems" : [ { "id" : "ITEM-1", "itemData" : { "DOI" : "10.3945/ajcn.2008.26668", "ISSN" : "1938-3207 (Electronic)", "PMID" : "19321567", "abstract" : "BACKGROUND: It has been reported that the blunted muscle protein synthetic response to food intake in the elderly can be normalized by increasing the leucine content of a meal. OBJECTIVE: The objective was to assess the effect of 3 mo of leucine supplementation on muscle mass and strength in healthy elderly men. DESIGN: Thirty healthy elderly men with a mean (+/-SEM) age of 71 +/- 4 y and body mass index (BMI; in kg/m(2)) of 26.1 +/- 0.5 were randomly assigned to either a placebo-supplemented (n = 15) or leucine-supplemented (n = 15) group. Leucine or placebo (2.5 g) was administered with each main meal during a 3-mo intervention period. Whole-body insulin sensitivity, muscle strength (one-repetition maximum), muscle mass (measured by computed tomography and dual-energy X-ray absorptiometry), myosin heavy chain isoform distribution, and plasma amino acid and lipid profiles were assessed before, during, and/or after the intervention period. RESULTS: No changes in skeletal muscle mass or strength were observed over time in either the leucine- or placebo-supplemented group. No improvements in indexes of whole-body insulin sensitivity (oral glucose insulin sensitivity index and the homeostasis model assessment of insulin resistance), blood glycated hemoglobin content, or the plasma lipid profile were observed. CONCLUSION: Long-term leucine supplementation (7.5 g/d) does not augment skeletal muscle mass or strength and does not improve glycemic control or the blood lipid profile in healthy elderly men. This trial was registered at clinicaltrials.gov as NCT00807508.", "author" : [ { "dropping-particle" : "", "family" : "Verhoeven", "given" : "Suzanne", "non-dropping-particle" : "", "parse-names" : false, "suffix" : "" }, { "dropping-particle" : "", "family" : "Vanschoonbeek", "given" : "Kristof", "non-dropping-particle" : "", "parse-names" : false, "suffix" : "" }, { "dropping-particle" : "", "family" : "Verdijk", "given" : "Lex B", "non-dropping-particle" : "", "parse-names" : false, "suffix" : "" }, { "dropping-particle" : "", "family" : "Koopman", "given" : "Rene", "non-dropping-particle" : "", "parse-names" : false, "suffix" : "" }, { "dropping-particle" : "", "family" : "Wodzig", "given" : "Will K W H", "non-dropping-particle" : "", "parse-names" : false, "suffix" : "" }, { "dropping-particle" : "", "family" : "Dendale", "given" : "Paul", "non-dropping-particle" : "", "parse-names" : false, "suffix" : "" }, { "dropping-particle" : "", "family" : "Loon", "given" : "Luc J C", "non-dropping-particle" : "van", "parse-names" : false, "suffix" : "" } ], "container-title" : "The American journal of clinical nutrition", "id" : "ITEM-1", "issue" : "5", "issued" : { "date-parts" : [ [ "2009", "5" ] ] }, "language" : "eng", "page" : "1468-1475", "publisher-place" : "United States", "title" : "Long-term leucine supplementation does not increase muscle mass or strength in healthy elderly men.", "type" : "article-journal", "volume" : "89" }, "uris" : [ "http://www.mendeley.com/documents/?uuid=24c2ddfc-16a7-4b2b-8756-c1cc8f3fe37b" ] } ], "mendeley" : { "formattedCitation" : "[32]", "plainTextFormattedCitation" : "[32]", "previouslyFormattedCitation" : "[32]" }, "properties" : { "noteIndex" : 0 }, "schema" : "https://github.com/citation-style-language/schema/raw/master/csl-citation.json" }</w:instrText>
      </w:r>
      <w:r w:rsidR="00290DE3">
        <w:rPr>
          <w:rFonts w:cstheme="minorHAnsi"/>
        </w:rPr>
        <w:fldChar w:fldCharType="separate"/>
      </w:r>
      <w:r w:rsidR="00290DE3" w:rsidRPr="00290DE3">
        <w:rPr>
          <w:rFonts w:cstheme="minorHAnsi"/>
          <w:noProof/>
        </w:rPr>
        <w:t>[32]</w:t>
      </w:r>
      <w:r w:rsidR="00290DE3">
        <w:rPr>
          <w:rFonts w:cstheme="minorHAnsi"/>
        </w:rPr>
        <w:fldChar w:fldCharType="end"/>
      </w:r>
      <w:r w:rsidR="00555437">
        <w:t>, a</w:t>
      </w:r>
      <w:r w:rsidR="00555437">
        <w:rPr>
          <w:rFonts w:cstheme="minorHAnsi"/>
        </w:rPr>
        <w:t xml:space="preserve"> </w:t>
      </w:r>
      <w:r w:rsidRPr="00DC761B">
        <w:rPr>
          <w:rFonts w:cstheme="minorHAnsi"/>
        </w:rPr>
        <w:t xml:space="preserve"> systematic review and meta-analysis concluded that leucine ingestion increases muscle protein fractional synthetic rate in older individuals, and may be of benefit to address age-related declines in muscle mass </w:t>
      </w:r>
      <w:r w:rsidR="0014258A">
        <w:rPr>
          <w:rFonts w:cstheme="minorHAnsi"/>
        </w:rPr>
        <w:fldChar w:fldCharType="begin" w:fldLock="1"/>
      </w:r>
      <w:r w:rsidR="00290DE3">
        <w:rPr>
          <w:rFonts w:cstheme="minorHAnsi"/>
        </w:rPr>
        <w:instrText>ADDIN CSL_CITATION { "citationItems" : [ { "id" : "ITEM-1", "itemData" : { "DOI" : "10.1017/S0007114514002475", "ISBN" : "0007-1145", "ISSN" : "1475-2662", "PMID" : "25234223", "abstract" : "In the present study, we performed a meta-analysis to assess the ability of leucine supplementation to increase the muscle protein fraction synthetic rate and to augment lean body mass or leg lean mass in elderly patients. A literature search was conducted on Medline, Cochrane, EMBASE and Google Scholar databases up to 31 December 2013 for clinical trials that investigated the administration of leucine as a nutrient that affects muscle protein metabolism and muscle mass in elderly subjects. The included studies were randomised controlled trials. The primary outcome for the meta-analysis was the protein fractional synthetic rate. Secondary outcomes included lean body mass and leg lean mass. A total of nine studies were included in the meta-analysis. The results showed that the muscle protein fractional synthetic rate after intervention significantly increased in the leucine group compared with the control group (pooled standardised difference in mean changes 1\u00b708, 95 % CI 0\u00b750, 1\u00b767; P&lt; 0\u00b7001). No difference was found between the groups in relation to lean body mass (pooled standardised difference in mean changes 0\u00b718, 95 % CI - 0\u00b718, 0\u00b754; P= 0\u00b7318) or leg lean mass (pooled standardised difference in mean changes 0\u00b7006, 95 % CI - 0\u00b732, 0\u00b744; P= 0\u00b7756). These findings suggest that leucine supplementation is useful to address the age-related decline in muscle mass in elderly individuals, as it increases the muscle protein fractional synthetic rate.", "author" : [ { "dropping-particle" : "", "family" : "Xu", "given" : "Zhe-rong", "non-dropping-particle" : "", "parse-names" : false, "suffix" : "" }, { "dropping-particle" : "", "family" : "Tan", "given" : "Zhong-ju", "non-dropping-particle" : "", "parse-names" : false, "suffix" : "" }, { "dropping-particle" : "", "family" : "Zhang", "given" : "Qin", "non-dropping-particle" : "", "parse-names" : false, "suffix" : "" }, { "dropping-particle" : "", "family" : "Gui", "given" : "Qi-feng", "non-dropping-particle" : "", "parse-names" : false, "suffix" : "" }, { "dropping-particle" : "", "family" : "Yang", "given" : "Yun-mei", "non-dropping-particle" : "", "parse-names" : false, "suffix" : "" } ], "container-title" : "The British journal of nutrition", "id" : "ITEM-1", "issue" : "2015", "issued" : { "date-parts" : [ [ "2014" ] ] }, "page" : "1-10", "publisher" : "Cambridge University Press", "publisher-place" : "Cambridge, UK", "title" : "The effectiveness of leucine on muscle protein synthesis, lean body mass and leg lean mass accretion in older people: a systematic review and meta-analysis.", "type" : "article-journal", "volume" : "113" }, "uris" : [ "http://www.mendeley.com/documents/?uuid=2e67726b-8bd0-4522-8c0d-cb27971f25bc" ] } ], "mendeley" : { "formattedCitation" : "[33]", "plainTextFormattedCitation" : "[33]", "previouslyFormattedCitation" : "[33]" }, "properties" : { "noteIndex" : 0 }, "schema" : "https://github.com/citation-style-language/schema/raw/master/csl-citation.json" }</w:instrText>
      </w:r>
      <w:r w:rsidR="0014258A">
        <w:rPr>
          <w:rFonts w:cstheme="minorHAnsi"/>
        </w:rPr>
        <w:fldChar w:fldCharType="separate"/>
      </w:r>
      <w:r w:rsidR="00290DE3" w:rsidRPr="00290DE3">
        <w:rPr>
          <w:rFonts w:cstheme="minorHAnsi"/>
          <w:noProof/>
        </w:rPr>
        <w:t>[33]</w:t>
      </w:r>
      <w:r w:rsidR="0014258A">
        <w:rPr>
          <w:rFonts w:cstheme="minorHAnsi"/>
        </w:rPr>
        <w:fldChar w:fldCharType="end"/>
      </w:r>
      <w:r w:rsidRPr="00DC761B">
        <w:rPr>
          <w:rFonts w:cstheme="minorHAnsi"/>
        </w:rPr>
        <w:t xml:space="preserve">.  </w:t>
      </w:r>
      <w:r w:rsidR="00E55840">
        <w:rPr>
          <w:rFonts w:cstheme="minorHAnsi"/>
        </w:rPr>
        <w:t>Consistent with this finding, g</w:t>
      </w:r>
      <w:r w:rsidR="00E55840" w:rsidRPr="00E55840">
        <w:rPr>
          <w:rFonts w:cstheme="minorHAnsi"/>
        </w:rPr>
        <w:t>reater leucine intake</w:t>
      </w:r>
      <w:r w:rsidR="00E55840">
        <w:rPr>
          <w:rFonts w:cstheme="minorHAnsi"/>
        </w:rPr>
        <w:t xml:space="preserve"> </w:t>
      </w:r>
      <w:r w:rsidR="000B0C1F">
        <w:rPr>
          <w:rFonts w:cstheme="minorHAnsi"/>
        </w:rPr>
        <w:t>was found to be</w:t>
      </w:r>
      <w:r w:rsidR="00E55840">
        <w:rPr>
          <w:rFonts w:cstheme="minorHAnsi"/>
        </w:rPr>
        <w:t xml:space="preserve"> </w:t>
      </w:r>
      <w:r w:rsidR="00E55840" w:rsidRPr="00E55840">
        <w:rPr>
          <w:rFonts w:cstheme="minorHAnsi"/>
        </w:rPr>
        <w:t xml:space="preserve">associated with long-term </w:t>
      </w:r>
      <w:r w:rsidR="00E55840">
        <w:rPr>
          <w:rFonts w:cstheme="minorHAnsi"/>
        </w:rPr>
        <w:t xml:space="preserve">lean </w:t>
      </w:r>
      <w:r w:rsidR="00DA329F">
        <w:rPr>
          <w:rFonts w:cstheme="minorHAnsi"/>
        </w:rPr>
        <w:t xml:space="preserve">body </w:t>
      </w:r>
      <w:r w:rsidR="00E55840">
        <w:rPr>
          <w:rFonts w:cstheme="minorHAnsi"/>
        </w:rPr>
        <w:t>mass</w:t>
      </w:r>
      <w:r w:rsidR="00E55840" w:rsidRPr="00E55840">
        <w:rPr>
          <w:rFonts w:cstheme="minorHAnsi"/>
        </w:rPr>
        <w:t xml:space="preserve"> retention in a healthy older Danish population</w:t>
      </w:r>
      <w:r w:rsidR="00E55840">
        <w:rPr>
          <w:rFonts w:cstheme="minorHAnsi"/>
        </w:rPr>
        <w:t xml:space="preserve"> </w:t>
      </w:r>
      <w:r w:rsidR="00767D85">
        <w:rPr>
          <w:rFonts w:cstheme="minorHAnsi"/>
        </w:rPr>
        <w:fldChar w:fldCharType="begin" w:fldLock="1"/>
      </w:r>
      <w:r w:rsidR="00290DE3">
        <w:rPr>
          <w:rFonts w:cstheme="minorHAnsi"/>
        </w:rPr>
        <w:instrText>ADDIN CSL_CITATION { "citationItems" : [ { "id" : "ITEM-1", "itemData" : { "DOI" : "10.1017/S0007114516000611", "ISSN" : "1475-2662 (Electronic)", "PMID" : "26979049", "abstract" : "Higher protein intake, and particularly higher leucine intake, is associated with attenuated loss of lean body mass (LBM) over time in older individuals. Dietary leucine is thought to be a key mediator of anabolism. This study aimed to assess this relationship over 6 years among younger and older adult Danes. Dietary leucine intake was assessed at baseline and after 6 years in men and women, aged 35-65 years, participating in the Danish cohort of the WHO-MONICA (Multinational MONItoring of trends and determinants in CArdiovascular disease) study (n 368). Changes in LBM over the 6 years were measured by bioelectrical impedance using equations developed for this Danish population. The association between leucine and LBM changes was examined using multivariate linear regression and ANCOVA analyses adjusted for potential confounders. After adjustment for baseline LBM, sex, age, energy intake and physical activity, leucine intake was associated with LBM change in those older than 65 years (n 79), with no effect seen in those younger than 65 years. Older participants in the highest quartile of leucine intake (7.1 g/d) experienced LBM maintenance, whereas lower intakes were associated with LBM loss over 6 years (for trend: beta=0.434, P=0.03). Sensitivity analysis indicated no effect modification of sex or the presence of CVD. Greater leucine intake in conjunction with adequate total protein intake was associated with long-term LBM retention in a healthy older Danish population. This study corroborates findings from laboratory investigations in relation to protein and leucine intakes and LBM change. A more diverse and larger sample is needed for confirmation of these results.", "author" : [ { "dropping-particle" : "", "family" : "McDonald", "given" : "Cameron Keith", "non-dropping-particle" : "", "parse-names" : false, "suffix" : "" }, { "dropping-particle" : "", "family" : "Ankarfeldt", "given" : "Mikkel Z", "non-dropping-particle" : "", "parse-names" : false, "suffix" : "" }, { "dropping-particle" : "", "family" : "Capra", "given" : "Sandra", "non-dropping-particle" : "", "parse-names" : false, "suffix" : "" }, { "dropping-particle" : "", "family" : "Bauer", "given" : "Judy", "non-dropping-particle" : "", "parse-names" : false, "suffix" : "" }, { "dropping-particle" : "", "family" : "Raymond", "given" : "Kyle", "non-dropping-particle" : "", "parse-names" : false, "suffix" : "" }, { "dropping-particle" : "", "family" : "Heitmann", "given" : "Berit Lilienthal", "non-dropping-particle" : "", "parse-names" : false, "suffix" : "" } ], "container-title" : "The British journal of nutrition", "id" : "ITEM-1", "issue" : "9", "issued" : { "date-parts" : [ [ "2016", "5" ] ] }, "language" : "eng", "page" : "1556-1562", "publisher-place" : "England", "title" : "Lean body mass change over 6 years is associated with dietary leucine intake in an older Danish population.", "type" : "article-journal", "volume" : "115" }, "uris" : [ "http://www.mendeley.com/documents/?uuid=e5199312-0dcf-49f4-8880-9915877f8b9b" ] } ], "mendeley" : { "formattedCitation" : "[34]", "plainTextFormattedCitation" : "[34]", "previouslyFormattedCitation" : "[34]" }, "properties" : { "noteIndex" : 0 }, "schema" : "https://github.com/citation-style-language/schema/raw/master/csl-citation.json" }</w:instrText>
      </w:r>
      <w:r w:rsidR="00767D85">
        <w:rPr>
          <w:rFonts w:cstheme="minorHAnsi"/>
        </w:rPr>
        <w:fldChar w:fldCharType="separate"/>
      </w:r>
      <w:r w:rsidR="00290DE3" w:rsidRPr="00290DE3">
        <w:rPr>
          <w:rFonts w:cstheme="minorHAnsi"/>
          <w:noProof/>
        </w:rPr>
        <w:t>[34]</w:t>
      </w:r>
      <w:r w:rsidR="00767D85">
        <w:rPr>
          <w:rFonts w:cstheme="minorHAnsi"/>
        </w:rPr>
        <w:fldChar w:fldCharType="end"/>
      </w:r>
      <w:r w:rsidR="00E55840" w:rsidRPr="00E55840">
        <w:rPr>
          <w:rFonts w:cstheme="minorHAnsi"/>
        </w:rPr>
        <w:t>.</w:t>
      </w:r>
      <w:r w:rsidR="00DA329F">
        <w:rPr>
          <w:rFonts w:cstheme="minorHAnsi"/>
        </w:rPr>
        <w:t xml:space="preserve">  </w:t>
      </w:r>
      <w:r w:rsidR="00F6058E">
        <w:rPr>
          <w:rFonts w:cstheme="minorHAnsi"/>
        </w:rPr>
        <w:t xml:space="preserve">There is also interest in </w:t>
      </w:r>
      <w:r w:rsidRPr="00DC761B">
        <w:rPr>
          <w:rFonts w:cstheme="minorHAnsi"/>
          <w:lang w:val="es-ES"/>
        </w:rPr>
        <w:t>β-hydroxy-β-methylbutyrate (HMB)</w:t>
      </w:r>
      <w:r w:rsidR="00F6058E">
        <w:rPr>
          <w:rFonts w:cstheme="minorHAnsi"/>
          <w:lang w:val="es-ES"/>
        </w:rPr>
        <w:t xml:space="preserve">, </w:t>
      </w:r>
      <w:r w:rsidRPr="00DC761B">
        <w:rPr>
          <w:rFonts w:cstheme="minorHAnsi"/>
          <w:lang w:val="es-ES"/>
        </w:rPr>
        <w:t>a key metabolite of leucine</w:t>
      </w:r>
      <w:r w:rsidR="00F6058E">
        <w:rPr>
          <w:rFonts w:cstheme="minorHAnsi"/>
          <w:lang w:val="es-ES"/>
        </w:rPr>
        <w:t>,</w:t>
      </w:r>
      <w:r w:rsidR="00F6058E" w:rsidRPr="00F6058E">
        <w:rPr>
          <w:rFonts w:cstheme="minorHAnsi"/>
          <w:lang w:val="es-ES"/>
        </w:rPr>
        <w:t xml:space="preserve"> </w:t>
      </w:r>
      <w:r w:rsidR="00F6058E" w:rsidRPr="00DC761B">
        <w:rPr>
          <w:rFonts w:cstheme="minorHAnsi"/>
          <w:lang w:val="es-ES"/>
        </w:rPr>
        <w:t xml:space="preserve">with </w:t>
      </w:r>
      <w:r w:rsidR="00F6058E">
        <w:rPr>
          <w:rFonts w:cstheme="minorHAnsi"/>
          <w:lang w:val="es-ES"/>
        </w:rPr>
        <w:t xml:space="preserve">demonstrated </w:t>
      </w:r>
      <w:r w:rsidR="00F6058E" w:rsidRPr="00DC761B">
        <w:rPr>
          <w:rFonts w:cstheme="minorHAnsi"/>
          <w:lang w:val="es-ES"/>
        </w:rPr>
        <w:t xml:space="preserve">effects on protein synthesis and protein breakdown </w:t>
      </w:r>
      <w:r w:rsidR="00767D85">
        <w:rPr>
          <w:rFonts w:cstheme="minorHAnsi"/>
          <w:lang w:val="es-ES"/>
        </w:rPr>
        <w:fldChar w:fldCharType="begin" w:fldLock="1"/>
      </w:r>
      <w:r w:rsidR="00290DE3">
        <w:rPr>
          <w:rFonts w:cstheme="minorHAnsi"/>
          <w:lang w:val="es-ES"/>
        </w:rPr>
        <w:instrText>ADDIN CSL_CITATION { "citationItems" : [ { "id" : "ITEM-1", "itemData" : { "DOI" : "10.1113/jphysiol.2013.253203", "ISSN" : "0022-3751", "abstract" : "Maintenance of skeletal muscle mass is contingent upon the dynamic equilibrium (fasted losses\u2013fed gains) in protein turnover. Of all nutrients, the single amino acid leucine (Leu) possesses the most marked anabolic characteristics in acting as a trigger element for the initiation of protein synthesis. While the mechanisms by which Leu is \u2018sensed\u2019 have been the subject of great scrutiny, as a branched-chain amino acid, Leu can be catabolized within muscle, thus posing the possibility that metabolites of Leu could be involved in mediating the anabolic effect(s) of Leu. Our objective was to measure muscle protein anabolism in response to Leu and its metabolite HMB. Using [1,2-(13)C(2)]Leu and [(2)H(5)]phenylalanine tracers, and GC-MS/GC-C-IRMS we studied the effect of HMB or Leu alone on MPS (by tracer incorporation into myofibrils), and for HMB we also measured muscle proteolysis (by arteriovenous (A\u2013V) dilution). Orally consumed 3.42 g free-acid (FA-HMB) HMB (providing 2.42 g of pure HMB) exhibited rapid bioavailability in plasma and muscle and, similarly to 3.42 g Leu, stimulated muscle protein synthesis (MPS; HMB +70%vs. Leu +110%). While HMB and Leu both increased anabolic signalling (mechanistic target of rapamycin; mTOR), this was more pronounced with Leu (i.e. p70S6K1 signalling \u226490 min vs. \u226430 min for HMB). HMB consumption also attenuated muscle protein breakdown (MPB; \u221257%) in an insulin-independent manner. We conclude that exogenous HMB induces acute muscle anabolism (increased MPS and reduced MPB) albeit perhaps via distinct, and/or additional mechanism(s) to Leu. ", "author" : [ { "dropping-particle" : "", "family" : "Wilkinson", "given" : "D J", "non-dropping-particle" : "", "parse-names" : false, "suffix" : "" }, { "dropping-particle" : "", "family" : "Hossain", "given" : "T", "non-dropping-particle" : "", "parse-names" : false, "suffix" : "" }, { "dropping-particle" : "", "family" : "Hill", "given" : "D S", "non-dropping-particle" : "", "parse-names" : false, "suffix" : "" }, { "dropping-particle" : "", "family" : "Phillips", "given" : "B E", "non-dropping-particle" : "", "parse-names" : false, "suffix" : "" }, { "dropping-particle" : "", "family" : "Crossland", "given" : "H", "non-dropping-particle" : "", "parse-names" : false, "suffix" : "" }, { "dropping-particle" : "", "family" : "Williams", "given" : "J", "non-dropping-particle" : "", "parse-names" : false, "suffix" : "" }, { "dropping-particle" : "", "family" : "Loughna", "given" : "P", "non-dropping-particle" : "", "parse-names" : false, "suffix" : "" }, { "dropping-particle" : "", "family" : "Churchward-Venne", "given" : "T A", "non-dropping-particle" : "", "parse-names" : false, "suffix" : "" }, { "dropping-particle" : "", "family" : "Breen", "given" : "L", "non-dropping-particle" : "", "parse-names" : false, "suffix" : "" }, { "dropping-particle" : "", "family" : "Phillips", "given" : "S M", "non-dropping-particle" : "", "parse-names" : false, "suffix" : "" }, { "dropping-particle" : "", "family" : "Etheridge", "given" : "T", "non-dropping-particle" : "", "parse-names" : false, "suffix" : "" }, { "dropping-particle" : "", "family" : "Rathmacher", "given" : "J A", "non-dropping-particle" : "", "parse-names" : false, "suffix" : "" }, { "dropping-particle" : "", "family" : "Smith", "given" : "K", "non-dropping-particle" : "", "parse-names" : false, "suffix" : "" }, { "dropping-particle" : "", "family" : "Szewczyk", "given" : "N J", "non-dropping-particle" : "", "parse-names" : false, "suffix" : "" }, { "dropping-particle" : "", "family" : "Atherton", "given" : "P J", "non-dropping-particle" : "", "parse-names" : false, "suffix" : "" } ], "container-title" : "The Journal of Physiology", "id" : "ITEM-1", "issue" : "11", "issued" : { "date-parts" : [ [ "2013", "6", "1" ] ] }, "page" : "2911-2923", "publisher" : "Blackwell Publishing Ltd", "publisher-place" : "Oxford, UK", "title" : "Effects of leucine and its metabolite \u03b2-hydroxy-\u03b2-methylbutyrate on human skeletal muscle protein metabolism", "type" : "article-journal", "volume" : "591" }, "uris" : [ "http://www.mendeley.com/documents/?uuid=f2016675-0d43-49d2-83f9-37d492ff3c70" ] }, { "id" : "ITEM-2", "itemData" : { "DOI" : "10.1002/jcsm.12032", "ISSN" : "21906009", "PMID" : "27065075", "abstract" : "BACKGROUND L-Leu and its metabolite \u03b2-hydroxy-\u03b2-methylbutyrate (HMB) stimulate muscle protein synthesis enhancing the phosphorylation of proteins that regulate anabolic signalling pathways. Alterations in these pathways are observed in many catabolic diseases, and HMB and L-Leu have proven their anabolic effects in in vivo and in vitro models. The aim of this study was to compare the anabolic effects of L-Leu and HMB in myotubes grown in the absence of any catabolic stimuli. METHODS Studies were conducted in vitro using rat L6 myotubes under normal growth conditions (non-involving L-Leu-deprived conditions). Protein synthesis and mechanistic target of rapamycin signalling pathway were determined. RESULTS Only HMB was able to increase protein synthesis through a mechanism that involves the phosphorylation of the mechanistic target of rapamycin as well as its downstream elements, pS6 kinase, 4E binding protein-1, and eIF4E. HMB was significantly more effective than L-Leu in promoting these effects through an activation of protein kinase B/Akt. Because the conversion of L-Leu to HMB is limited in muscle, L6 cells were transfected with a plasmid that codes for \u03b1-keto isocaproate dioxygenase, the key enzyme involved in the catabolic conversion of \u03b1-keto isocaproate into HMB. In these transfected cells, L-Leu was able to promote protein synthesis and mechanistic target of rapamycin regulated pathway activation equally to HMB. Additionally, these effects of leucine were reverted to a normal state by mesotrione, a specific inhibitor of \u03b1-keto isocaproate dioxygenase. CONCLUSION Our results suggest that HMB is an active L-Leu metabolite able to maximize protein synthesis in skeletal muscle under conditions, in which no amino acid deprivation occurred. It may be proposed that supplementation with HMB may be very useful to stimulate protein synthesis in wasting conditions associated with chronic diseases, such as cancer or chronic heart failure.", "author" : [ { "dropping-particle" : "", "family" : "Gir\u00f3n", "given" : "MD .", "non-dropping-particle" : "", "parse-names" : false, "suffix" : "" }, { "dropping-particle" : "", "family" : "V\u00edlchez", "given" : "JD.", "non-dropping-particle" : "", "parse-names" : false, "suffix" : "" }, { "dropping-particle" : "", "family" : "Salto", "given" : "Rafael", "non-dropping-particle" : "", "parse-names" : false, "suffix" : "" }, { "dropping-particle" : "", "family" : "Manzano", "given" : "Manuel", "non-dropping-particle" : "", "parse-names" : false, "suffix" : "" }, { "dropping-particle" : "", "family" : "Sevillano", "given" : "Natalia", "non-dropping-particle" : "", "parse-names" : false, "suffix" : "" }, { "dropping-particle" : "", "family" : "Campos", "given" : "Nefertiti", "non-dropping-particle" : "", "parse-names" : false, "suffix" : "" }, { "dropping-particle" : "", "family" : "Argil\u00e9s", "given" : "Josep M.", "non-dropping-particle" : "", "parse-names" : false, "suffix" : "" }, { "dropping-particle" : "", "family" : "Rueda", "given" : "Ricardo", "non-dropping-particle" : "", "parse-names" : false, "suffix" : "" }, { "dropping-particle" : "", "family" : "L\u00f3pez-Pedrosa", "given" : "JM.", "non-dropping-particle" : "", "parse-names" : false, "suffix" : "" } ], "container-title" : "Journal of Cachexia, Sarcopenia and Muscle", "id" : "ITEM-2", "issue" : "1", "issued" : { "date-parts" : [ [ "2016", "3", "14" ] ] }, "page" : "68-78", "publisher" : "John Wiley and Sons Inc.", "publisher-place" : "Hoboken", "title" : "Conversion of leucine to \u03b2-hydroxy-\u03b2-methylbutyrate by \u03b1-keto isocaproate dioxygenase is required for a potent stimulation of protein synthesis in L6 rat myotubes.", "type" : "article-journal", "volume" : "7" }, "uris" : [ "http://www.mendeley.com/documents/?uuid=94449706-b6c6-43fc-9a85-55400ac2332d" ] } ], "mendeley" : { "formattedCitation" : "[35,36]", "plainTextFormattedCitation" : "[35,36]", "previouslyFormattedCitation" : "[35,36]" }, "properties" : { "noteIndex" : 0 }, "schema" : "https://github.com/citation-style-language/schema/raw/master/csl-citation.json" }</w:instrText>
      </w:r>
      <w:r w:rsidR="00767D85">
        <w:rPr>
          <w:rFonts w:cstheme="minorHAnsi"/>
          <w:lang w:val="es-ES"/>
        </w:rPr>
        <w:fldChar w:fldCharType="separate"/>
      </w:r>
      <w:r w:rsidR="00290DE3" w:rsidRPr="00290DE3">
        <w:rPr>
          <w:rFonts w:cstheme="minorHAnsi"/>
          <w:noProof/>
          <w:lang w:val="es-ES"/>
        </w:rPr>
        <w:t>[35,36]</w:t>
      </w:r>
      <w:r w:rsidR="00767D85">
        <w:rPr>
          <w:rFonts w:cstheme="minorHAnsi"/>
          <w:lang w:val="es-ES"/>
        </w:rPr>
        <w:fldChar w:fldCharType="end"/>
      </w:r>
      <w:r w:rsidR="00F6058E" w:rsidRPr="00DC761B">
        <w:rPr>
          <w:rFonts w:cstheme="minorHAnsi"/>
          <w:lang w:val="es-ES"/>
        </w:rPr>
        <w:t>.</w:t>
      </w:r>
      <w:r w:rsidRPr="00DC761B">
        <w:rPr>
          <w:rFonts w:cstheme="minorHAnsi"/>
        </w:rPr>
        <w:t xml:space="preserve"> </w:t>
      </w:r>
      <w:r w:rsidRPr="00DC761B">
        <w:rPr>
          <w:rFonts w:cstheme="minorHAnsi"/>
          <w:lang w:val="es-ES"/>
        </w:rPr>
        <w:t xml:space="preserve"> Findings from a recent study suggest</w:t>
      </w:r>
      <w:r w:rsidR="00F6058E">
        <w:rPr>
          <w:rFonts w:cstheme="minorHAnsi"/>
          <w:lang w:val="es-ES"/>
        </w:rPr>
        <w:t xml:space="preserve">ed </w:t>
      </w:r>
      <w:r w:rsidRPr="00DC761B">
        <w:rPr>
          <w:rFonts w:cstheme="minorHAnsi"/>
          <w:lang w:val="es-ES"/>
        </w:rPr>
        <w:t>an age-related decline in endogenous HMB</w:t>
      </w:r>
      <w:r w:rsidR="00383467">
        <w:rPr>
          <w:rFonts w:cstheme="minorHAnsi"/>
          <w:lang w:val="es-ES"/>
        </w:rPr>
        <w:t xml:space="preserve">; </w:t>
      </w:r>
      <w:r w:rsidR="006F7509">
        <w:rPr>
          <w:rFonts w:cstheme="minorHAnsi"/>
          <w:lang w:val="es-ES"/>
        </w:rPr>
        <w:t xml:space="preserve">plasma </w:t>
      </w:r>
      <w:r w:rsidR="00383467">
        <w:rPr>
          <w:rFonts w:cstheme="minorHAnsi"/>
          <w:lang w:val="es-ES"/>
        </w:rPr>
        <w:t>concentrations were</w:t>
      </w:r>
      <w:r w:rsidRPr="00DC761B">
        <w:rPr>
          <w:rFonts w:cstheme="minorHAnsi"/>
          <w:lang w:val="es-ES"/>
        </w:rPr>
        <w:t xml:space="preserve"> positively correlated with appendicular lean mass and muscle strength in young and older adults</w:t>
      </w:r>
      <w:r w:rsidR="00767D85">
        <w:rPr>
          <w:rFonts w:cstheme="minorHAnsi"/>
          <w:lang w:val="es-ES"/>
        </w:rPr>
        <w:fldChar w:fldCharType="begin" w:fldLock="1"/>
      </w:r>
      <w:r w:rsidR="00290DE3">
        <w:rPr>
          <w:rFonts w:cstheme="minorHAnsi"/>
          <w:lang w:val="es-ES"/>
        </w:rPr>
        <w:instrText>ADDIN CSL_CITATION { "citationItems" : [ { "id" : "ITEM-1", "itemData" : { "DOI" : "10.1016/j.exger.2016.04.013", "ISBN" : "0531-5565", "ISSN" : "18736815", "PMID" : "27108182", "abstract" : "The maintenance of muscle mass and muscle strength is important for reducing the risk of chronic diseases. The age- related loss of muscle mass and strength is associated with adverse outcomes of physical disability, frailty and death. ??-Hydroxy ??-Methyl Butyrate (HMB), a metabolite of leucine, has beneficial effects on muscle mass and strength under various catabolic conditions. The objectives of the present study were to determine if age- related differences existed in endogenous plasma HMB levels, and to assess if HMB levels correlated to total appendicular lean mass and forearm grip strength. Anthropometry, dietary and physical activity assessment, and the estimation of fasting plasma HMB concentrations and handgrip strength were performed on the 305 subjects (children, young adults and older adults). Lean mass, which serves as a surrogate for muscle mass was measured using dual energy X-ray absorptiometry (DEXA). Mean plasma HMB concentrations were significantly lower with increasing age groups, with children having highest mean HMB concentration (p &lt; 0.01) followed by young adults and older adults. Female subjects (across all ages) had significantly lower plasma HMB concentrations. A significant positive correlation between HMB concentrations and appendicular lean mass normalized for body weight (%), appendicular lean mass (r = 0.37; p &lt; 0.001) was observed in the young adults and older adults group. Handgrip strength was positively associated with plasma HMB concentrations in young adults (r = 0.58; p &lt; 0.01) and the older adults group (r = 0.28; p &lt; 0.01). The findings of the present study suggest that there is an age- related decline in endogenous HMB concentrations in humans and the HMB concentrations were positively correlated with appendicular lean mass and hand grip strength in young adults and older adults group.", "author" : [ { "dropping-particle" : "", "family" : "Kuriyan", "given" : "Rebecca", "non-dropping-particle" : "", "parse-names" : false, "suffix" : "" }, { "dropping-particle" : "", "family" : "Lokesh", "given" : "Deepa P.", "non-dropping-particle" : "", "parse-names" : false, "suffix" : "" }, { "dropping-particle" : "", "family" : "Selvam", "given" : "Sumithra", "non-dropping-particle" : "", "parse-names" : false, "suffix" : "" }, { "dropping-particle" : "", "family" : "Jayakumar", "given" : "J.", "non-dropping-particle" : "", "parse-names" : false, "suffix" : "" }, { "dropping-particle" : "", "family" : "Philip", "given" : "Mamatha G.", "non-dropping-particle" : "", "parse-names" : false, "suffix" : "" }, { "dropping-particle" : "", "family" : "Shreeram", "given" : "Sathyavageeswaran", "non-dropping-particle" : "", "parse-names" : false, "suffix" : "" }, { "dropping-particle" : "V.", "family" : "Kurpad", "given" : "Anura", "non-dropping-particle" : "", "parse-names" : false, "suffix" : "" } ], "container-title" : "Experimental Gerontology", "id" : "ITEM-1", "issued" : { "date-parts" : [ [ "2016" ] ] }, "page" : "13-18", "title" : "The relationship of endogenous plasma concentrations of \u03b2-Hydroxy \u03b2-Methyl Butyrate (HMB) to age and total appendicular lean mass in humans.", "type" : "article-journal", "volume" : "81" }, "uris" : [ "http://www.mendeley.com/documents/?uuid=e42b7f1d-121f-3485-b207-f382f3f3b8b0" ] } ], "mendeley" : { "formattedCitation" : "[37]", "plainTextFormattedCitation" : "[37]", "previouslyFormattedCitation" : "[37]" }, "properties" : { "noteIndex" : 0 }, "schema" : "https://github.com/citation-style-language/schema/raw/master/csl-citation.json" }</w:instrText>
      </w:r>
      <w:r w:rsidR="00767D85">
        <w:rPr>
          <w:rFonts w:cstheme="minorHAnsi"/>
          <w:lang w:val="es-ES"/>
        </w:rPr>
        <w:fldChar w:fldCharType="separate"/>
      </w:r>
      <w:r w:rsidR="00290DE3" w:rsidRPr="00290DE3">
        <w:rPr>
          <w:rFonts w:cstheme="minorHAnsi"/>
          <w:noProof/>
          <w:lang w:val="es-ES"/>
        </w:rPr>
        <w:t>[37]</w:t>
      </w:r>
      <w:r w:rsidR="00767D85">
        <w:rPr>
          <w:rFonts w:cstheme="minorHAnsi"/>
          <w:lang w:val="es-ES"/>
        </w:rPr>
        <w:fldChar w:fldCharType="end"/>
      </w:r>
      <w:r w:rsidRPr="00DC761B">
        <w:rPr>
          <w:rFonts w:cstheme="minorHAnsi"/>
          <w:lang w:val="es-ES"/>
        </w:rPr>
        <w:t xml:space="preserve">. </w:t>
      </w:r>
      <w:r>
        <w:rPr>
          <w:rFonts w:cstheme="minorHAnsi"/>
          <w:lang w:val="es-ES"/>
        </w:rPr>
        <w:t xml:space="preserve"> </w:t>
      </w:r>
      <w:r w:rsidRPr="00DC761B">
        <w:rPr>
          <w:rFonts w:cstheme="minorHAnsi"/>
          <w:lang w:val="es-ES"/>
        </w:rPr>
        <w:t xml:space="preserve">HMB </w:t>
      </w:r>
      <w:r w:rsidRPr="00DC761B">
        <w:rPr>
          <w:rFonts w:cstheme="minorHAnsi"/>
        </w:rPr>
        <w:t xml:space="preserve">supplementation has been tested in older adults, and there is a growing body of evidence that suggests HMB may help slow muscle loss and improve measures of muscle strength </w:t>
      </w:r>
      <w:r w:rsidR="00767D85">
        <w:rPr>
          <w:rFonts w:cstheme="minorHAnsi"/>
        </w:rPr>
        <w:fldChar w:fldCharType="begin" w:fldLock="1"/>
      </w:r>
      <w:r w:rsidR="00E33ED6">
        <w:rPr>
          <w:rFonts w:cstheme="minorHAnsi"/>
        </w:rPr>
        <w:instrText>ADDIN CSL_CITATION { "citationItems" : [ { "id" : "ITEM-1", "itemData" : { "DOI" : "10.1016/j.jamda.2016.04.019", "ISSN" : "1538-9375 (Electronic)", "PMID" : "27324808", "abstract" : "Skeletal muscle is recognized as vital to physical movement, posture, and breathing. In a less known but critically important role, muscle influences energy and protein metabolism throughout the body. Muscle is a primary site for glucose uptake and storage, and it is also a reservoir of amino acids stored as protein. Amino acids are released when supplies are needed elsewhere in the body. These conditions occur with acute and chronic diseases, which decrease dietary intake while increasing metabolic needs. Such metabolic shifts lead to the muscle loss associated with sarcopenia and cachexia, resulting in a variety of adverse health and economic consequences. With loss of skeletal muscle, protein and energy availability is lowered throughout the body. Muscle loss is associated with delayed recovery from illness, slowed wound healing, reduced resting metabolic rate, physical disability, poorer quality of life, and higher health care costs. These adverse effects can be combatted with exercise and nutrition. Studies suggest dietary protein and leucine or its metabolite beta-hydroxy beta-methylbutyrate (HMB) can improve muscle function, in turn improving functional performance. Considerable evidence shows that use of high-protein oral nutritional supplements (ONS) can help maintain and rebuild muscle mass and strength. We review muscle structure, function, and role in energy and protein balance. We discuss how disease- and age-related malnutrition hamper muscle accretion, ultimately causing whole-body deterioration. Finally, we describe how specialized nutrition and exercise can restore muscle mass, strength, and function, and ultimately reverse the negative health and economic outcomes associated with muscle loss.", "author" : [ { "dropping-particle" : "", "family" : "Argiles", "given" : "Josep M", "non-dropping-particle" : "", "parse-names" : false, "suffix" : "" }, { "dropping-particle" : "", "family" : "Campos", "given" : "Nefertiti", "non-dropping-particle" : "", "parse-names" : false, "suffix" : "" }, { "dropping-particle" : "", "family" : "Lopez-Pedrosa", "given" : "Jose M", "non-dropping-particle" : "", "parse-names" : false, "suffix" : "" }, { "dropping-particle" : "", "family" : "Rueda", "given" : "Ricardo", "non-dropping-particle" : "", "parse-names" : false, "suffix" : "" }, { "dropping-particle" : "", "family" : "Rodriguez-Manas", "given" : "Leocadio", "non-dropping-particle" : "", "parse-names" : false, "suffix" : "" } ], "container-title" : "Journal of the American Medical Directors Association", "id" : "ITEM-1", "issue" : "9", "issued" : { "date-parts" : [ [ "2016", "9" ] ] }, "language" : "ENG", "page" : "789-796", "publisher-place" : "United States", "title" : "Skeletal Muscle Regulates Metabolism via Interorgan Crosstalk: Roles in Health and Disease.", "type" : "article-journal", "volume" : "17" }, "uris" : [ "http://www.mendeley.com/documents/?uuid=875757c3-0c09-400f-96d5-e806392161fd" ] } ], "mendeley" : { "formattedCitation" : "[5]", "plainTextFormattedCitation" : "[5]", "previouslyFormattedCitation" : "[5]" }, "properties" : { "noteIndex" : 0 }, "schema" : "https://github.com/citation-style-language/schema/raw/master/csl-citation.json" }</w:instrText>
      </w:r>
      <w:r w:rsidR="00767D85">
        <w:rPr>
          <w:rFonts w:cstheme="minorHAnsi"/>
        </w:rPr>
        <w:fldChar w:fldCharType="separate"/>
      </w:r>
      <w:r w:rsidR="007E56C5" w:rsidRPr="007E56C5">
        <w:rPr>
          <w:rFonts w:cstheme="minorHAnsi"/>
          <w:noProof/>
        </w:rPr>
        <w:t>[5]</w:t>
      </w:r>
      <w:r w:rsidR="00767D85">
        <w:rPr>
          <w:rFonts w:cstheme="minorHAnsi"/>
        </w:rPr>
        <w:fldChar w:fldCharType="end"/>
      </w:r>
      <w:r w:rsidR="00F6058E">
        <w:rPr>
          <w:rFonts w:cstheme="minorHAnsi"/>
        </w:rPr>
        <w:t>.</w:t>
      </w:r>
      <w:r w:rsidRPr="00DC761B">
        <w:rPr>
          <w:rFonts w:cstheme="minorHAnsi"/>
          <w:lang w:val="es-ES"/>
        </w:rPr>
        <w:t xml:space="preserve">  For example, </w:t>
      </w:r>
      <w:r>
        <w:t xml:space="preserve">In healthy older adults, </w:t>
      </w:r>
      <w:r>
        <w:rPr>
          <w:rStyle w:val="highlight"/>
        </w:rPr>
        <w:t>HMB</w:t>
      </w:r>
      <w:r>
        <w:t xml:space="preserve"> supplementation preserve</w:t>
      </w:r>
      <w:r w:rsidR="00383467">
        <w:t>d</w:t>
      </w:r>
      <w:r>
        <w:t xml:space="preserve"> muscle mass during a 10-day period of bed rest</w:t>
      </w:r>
      <w:r w:rsidR="009D7A3B">
        <w:fldChar w:fldCharType="begin" w:fldLock="1"/>
      </w:r>
      <w:r w:rsidR="00290DE3">
        <w:instrText>ADDIN CSL_CITATION { "citationItems" : [ { "id" : "ITEM-1", "itemData" : { "DOI" : "10.1016/j.clnu.2013.02.011", "ISSN" : "1532-1983 (Electronic)", "PMID" : "23514626", "abstract" : "BACKGROUND: Loss of muscle mass due to prolonged bed rest decreases functional capacity and increases hospital morbidity and mortality in older adults. OBJECTIVE: To determine if HMB, a leucine metabolite, is capable of attenuating muscle decline in healthy older adults during complete bed rest. DESIGN: A randomized, controlled, double-blinded, parallel-group design study was carried out in 24 healthy (SPPB &gt;/= 9) older adult subjects (20 women, 4 men), confined to complete bed rest for ten days, followed by resistance training rehabilitation for eight weeks. Subjects in the experimental group were treated with HMB (calcium salt, 1.5 g twice daily - total 3 g/day). Control subjects were treated with an inactive placebo powder. Treatments were provided starting 5 days prior to bed rest till the end rehabilitation phase. DXA was used to measure body composition. RESULTS: Nineteen eligible older adults (BMI: 21-33; age: 60-76 year) were evaluable at the end of the bed rest period (Control n = 8; Ca-HMB n = 11). Bed rest caused a significant decrease in total lean body mass (LBM) (2.05 +/- 0.66 kg; p = 0.02, paired t-test) in the Control group. With the exclusion of one subject, treatment with HMB prevented the decline in LBM over bed rest -0.17 +/- 0.19 kg; p = 0.23, paired t-test). There was a statistically significant difference between treatment groups for change in LBM over bed rest (p = 0.02, ANOVA). Sub-analysis on female subjects (Control = 7, HMB = 8) also revealed a significant difference in change in LBM over bed rest between treatment groups (p = 0.04, ANOVA). However, differences in function parameters could not be observed, probably due to the sample size of the study. CONCLUSIONS: In healthy older adults, HMB supplementation preserves muscle mass during 10 days of bed rest. These results need to be confirmed in a larger trial.", "author" : [ { "dropping-particle" : "", "family" : "Deutz", "given" : "Nicolaas E P", "non-dropping-particle" : "", "parse-names" : false, "suffix" : "" }, { "dropping-particle" : "", "family" : "Pereira", "given" : "Suzette L", "non-dropping-particle" : "", "parse-names" : false, "suffix" : "" }, { "dropping-particle" : "", "family" : "Hays", "given" : "Nicholas P", "non-dropping-particle" : "", "parse-names" : false, "suffix" : "" }, { "dropping-particle" : "", "family" : "Oliver", "given" : "Jeffery S", "non-dropping-particle" : "", "parse-names" : false, "suffix" : "" }, { "dropping-particle" : "", "family" : "Edens", "given" : "Neile K", "non-dropping-particle" : "", "parse-names" : false, "suffix" : "" }, { "dropping-particle" : "", "family" : "Evans", "given" : "Chris M", "non-dropping-particle" : "", "parse-names" : false, "suffix" : "" }, { "dropping-particle" : "", "family" : "Wolfe", "given" : "Robert R", "non-dropping-particle" : "", "parse-names" : false, "suffix" : "" } ], "container-title" : "Clinical nutrition (Edinburgh, Scotland)", "id" : "ITEM-1", "issue" : "5", "issued" : { "date-parts" : [ [ "2013", "10" ] ] }, "language" : "eng", "page" : "704-712", "publisher-place" : "England", "title" : "Effect of beta-hydroxy-beta-methylbutyrate (HMB) on lean body mass during 10 days of bed rest in older adults.", "type" : "article-journal", "volume" : "32" }, "uris" : [ "http://www.mendeley.com/documents/?uuid=ff928f3b-088b-4118-82ab-4100e8dfe03a" ] } ], "mendeley" : { "formattedCitation" : "[38]", "plainTextFormattedCitation" : "[38]", "previouslyFormattedCitation" : "[38]" }, "properties" : { "noteIndex" : 0 }, "schema" : "https://github.com/citation-style-language/schema/raw/master/csl-citation.json" }</w:instrText>
      </w:r>
      <w:r w:rsidR="009D7A3B">
        <w:fldChar w:fldCharType="separate"/>
      </w:r>
      <w:r w:rsidR="00290DE3" w:rsidRPr="00290DE3">
        <w:rPr>
          <w:noProof/>
        </w:rPr>
        <w:t>[38]</w:t>
      </w:r>
      <w:r w:rsidR="009D7A3B">
        <w:fldChar w:fldCharType="end"/>
      </w:r>
      <w:r>
        <w:t>.</w:t>
      </w:r>
      <w:r w:rsidRPr="00DC761B">
        <w:rPr>
          <w:rFonts w:cstheme="minorHAnsi"/>
          <w:lang w:val="es-ES"/>
        </w:rPr>
        <w:t xml:space="preserve"> </w:t>
      </w:r>
      <w:r w:rsidRPr="00DC761B">
        <w:rPr>
          <w:rFonts w:eastAsia="Times New Roman" w:cstheme="minorHAnsi"/>
          <w:lang w:eastAsia="en-GB"/>
        </w:rPr>
        <w:t>A</w:t>
      </w:r>
      <w:r w:rsidRPr="008E075B">
        <w:rPr>
          <w:rFonts w:eastAsia="Times New Roman" w:cstheme="minorHAnsi"/>
          <w:lang w:eastAsia="en-GB"/>
        </w:rPr>
        <w:t xml:space="preserve"> meta-analysis of seven randomized controlled trials </w:t>
      </w:r>
      <w:r>
        <w:rPr>
          <w:rFonts w:eastAsia="Times New Roman" w:cstheme="minorHAnsi"/>
          <w:lang w:eastAsia="en-GB"/>
        </w:rPr>
        <w:t xml:space="preserve">of HMB supplementation of older adults </w:t>
      </w:r>
      <w:r w:rsidRPr="008E075B">
        <w:rPr>
          <w:rFonts w:eastAsia="Times New Roman" w:cstheme="minorHAnsi"/>
          <w:lang w:eastAsia="en-GB"/>
        </w:rPr>
        <w:t>showed greater muscle mass gain in the intervention group</w:t>
      </w:r>
      <w:r w:rsidRPr="00DC761B">
        <w:rPr>
          <w:rFonts w:eastAsia="Times New Roman" w:cstheme="minorHAnsi"/>
          <w:lang w:eastAsia="en-GB"/>
        </w:rPr>
        <w:t>s,</w:t>
      </w:r>
      <w:r w:rsidRPr="008E075B">
        <w:rPr>
          <w:rFonts w:eastAsia="Times New Roman" w:cstheme="minorHAnsi"/>
          <w:lang w:eastAsia="en-GB"/>
        </w:rPr>
        <w:t xml:space="preserve"> </w:t>
      </w:r>
      <w:r w:rsidRPr="008E075B">
        <w:rPr>
          <w:rFonts w:eastAsia="Times New Roman" w:cstheme="minorHAnsi"/>
          <w:lang w:eastAsia="en-GB"/>
        </w:rPr>
        <w:lastRenderedPageBreak/>
        <w:t>compared with the control groups</w:t>
      </w:r>
      <w:r w:rsidR="009D7A3B">
        <w:rPr>
          <w:rFonts w:eastAsia="Times New Roman" w:cstheme="minorHAnsi"/>
          <w:lang w:eastAsia="en-GB"/>
        </w:rPr>
        <w:fldChar w:fldCharType="begin" w:fldLock="1"/>
      </w:r>
      <w:r w:rsidR="00290DE3">
        <w:rPr>
          <w:rFonts w:eastAsia="Times New Roman" w:cstheme="minorHAnsi"/>
          <w:lang w:eastAsia="en-GB"/>
        </w:rPr>
        <w:instrText>ADDIN CSL_CITATION { "citationItems" : [ { "id" : "ITEM-1", "itemData" : { "DOI" : "10.1016/j.archger.2015.06.020", "ISSN" : "18726976", "PMID" : "26169182", "abstract" : "Background: Beta-hydroxy-beta-methylbutyrate (HMB), a metabolite of the branched-chain amino acid leucine, has been investigated as a potential supplement to improve muscle quality; however, whether HMB supplementation has beneficial effects on muscle loss in older adults remains unclear. Design: Systematic review with meta-analysis. Setting: PubMed, Medline and EMBASE databases were searched from the earliest possible year to September 2014. Participants: Individuals aged 65 years and older that reported absolute changes in body composition with use of HMB. Measurements: Two review authors working independently reviewed the trials, and standard mean difference was calculated using a fixed effects model. Results: A total of seven randomized controlled trials were included, in which 147 older adults received HMB intervention and 140 were assigned to control groups. The meta-analysis showed greater muscle mass gain in the intervention groups compared with the control groups (standard mean difference = 0.352. kg; 95% confidence interval: 0.11, 0.594; Z value = 2.85; P=. 0.004). There were no significant fat mass changes between intervention and control groups (standard mean difference = -0.08. kg; 95% confidence interval: -0.32, 0.159; Z value = 0.66; P= 0.511). Conclusion: Beta-hydroxy-beta-methylbutyrate supplementation contributed to preservation of muscle mass in older adults. HMB supplementation may be useful in the prevention of muscle atrophy induced by bed rest or other factors. Further studies are needed to determine the precise effects of HMB on muscle strength and physical function in older adults.", "author" : [ { "dropping-particle" : "", "family" : "Wu", "given" : "Hongmei", "non-dropping-particle" : "", "parse-names" : false, "suffix" : "" }, { "dropping-particle" : "", "family" : "Xia", "given" : "Yang", "non-dropping-particle" : "", "parse-names" : false, "suffix" : "" }, { "dropping-particle" : "", "family" : "Jiang", "given" : "Jin", "non-dropping-particle" : "", "parse-names" : false, "suffix" : "" }, { "dropping-particle" : "", "family" : "Du", "given" : "Huanmin", "non-dropping-particle" : "", "parse-names" : false, "suffix" : "" }, { "dropping-particle" : "", "family" : "Guo", "given" : "Xiaoyan", "non-dropping-particle" : "", "parse-names" : false, "suffix" : "" }, { "dropping-particle" : "", "family" : "Liu", "given" : "Xing", "non-dropping-particle" : "", "parse-names" : false, "suffix" : "" }, { "dropping-particle" : "", "family" : "Li", "given" : "Chunlei", "non-dropping-particle" : "", "parse-names" : false, "suffix" : "" }, { "dropping-particle" : "", "family" : "Huang", "given" : "Guowei", "non-dropping-particle" : "", "parse-names" : false, "suffix" : "" }, { "dropping-particle" : "", "family" : "Niu", "given" : "Kaijun", "non-dropping-particle" : "", "parse-names" : false, "suffix" : "" } ], "container-title" : "Archives of Gerontology and Geriatrics", "id" : "ITEM-1", "issue" : "2", "issued" : { "date-parts" : [ [ "2015" ] ] }, "language" : "eng", "page" : "168-175", "publisher-place" : "Netherlands", "title" : "Effect of beta-hydroxy-beta-methylbutyrate supplementation on muscle loss in older adults: A systematic review and meta-analysis", "type" : "article", "volume" : "61" }, "uris" : [ "http://www.mendeley.com/documents/?uuid=c50a572e-18c9-4d0b-8e6b-f34cd08c8e57" ] } ], "mendeley" : { "formattedCitation" : "[39]", "plainTextFormattedCitation" : "[39]", "previouslyFormattedCitation" : "[39]" }, "properties" : { "noteIndex" : 0 }, "schema" : "https://github.com/citation-style-language/schema/raw/master/csl-citation.json" }</w:instrText>
      </w:r>
      <w:r w:rsidR="009D7A3B">
        <w:rPr>
          <w:rFonts w:eastAsia="Times New Roman" w:cstheme="minorHAnsi"/>
          <w:lang w:eastAsia="en-GB"/>
        </w:rPr>
        <w:fldChar w:fldCharType="separate"/>
      </w:r>
      <w:r w:rsidR="00290DE3" w:rsidRPr="00290DE3">
        <w:rPr>
          <w:rFonts w:eastAsia="Times New Roman" w:cstheme="minorHAnsi"/>
          <w:noProof/>
          <w:lang w:eastAsia="en-GB"/>
        </w:rPr>
        <w:t>[39]</w:t>
      </w:r>
      <w:r w:rsidR="009D7A3B">
        <w:rPr>
          <w:rFonts w:eastAsia="Times New Roman" w:cstheme="minorHAnsi"/>
          <w:lang w:eastAsia="en-GB"/>
        </w:rPr>
        <w:fldChar w:fldCharType="end"/>
      </w:r>
      <w:r>
        <w:rPr>
          <w:rFonts w:eastAsia="Times New Roman" w:cstheme="minorHAnsi"/>
          <w:lang w:eastAsia="en-GB"/>
        </w:rPr>
        <w:t xml:space="preserve">.  The authors </w:t>
      </w:r>
      <w:r w:rsidRPr="00DC761B">
        <w:rPr>
          <w:rFonts w:eastAsia="Times New Roman" w:cstheme="minorHAnsi"/>
          <w:lang w:eastAsia="en-GB"/>
        </w:rPr>
        <w:t xml:space="preserve">concluded that </w:t>
      </w:r>
      <w:r w:rsidRPr="008E075B">
        <w:rPr>
          <w:rFonts w:eastAsia="Times New Roman" w:cstheme="minorHAnsi"/>
          <w:lang w:eastAsia="en-GB"/>
        </w:rPr>
        <w:t xml:space="preserve">HMB supplementation may be useful in the prevention of muscle atrophy </w:t>
      </w:r>
      <w:r>
        <w:rPr>
          <w:rFonts w:eastAsia="Times New Roman" w:cstheme="minorHAnsi"/>
          <w:lang w:eastAsia="en-GB"/>
        </w:rPr>
        <w:t>but f</w:t>
      </w:r>
      <w:r w:rsidRPr="008E075B">
        <w:rPr>
          <w:rFonts w:eastAsia="Times New Roman" w:cstheme="minorHAnsi"/>
          <w:lang w:eastAsia="en-GB"/>
        </w:rPr>
        <w:t>urther studies are needed to determine the precise effects of HMB on muscle strength and physical function in older adults</w:t>
      </w:r>
      <w:r w:rsidR="009D7A3B">
        <w:rPr>
          <w:rFonts w:eastAsia="Times New Roman" w:cstheme="minorHAnsi"/>
          <w:lang w:eastAsia="en-GB"/>
        </w:rPr>
        <w:fldChar w:fldCharType="begin" w:fldLock="1"/>
      </w:r>
      <w:r w:rsidR="00290DE3">
        <w:rPr>
          <w:rFonts w:eastAsia="Times New Roman" w:cstheme="minorHAnsi"/>
          <w:lang w:eastAsia="en-GB"/>
        </w:rPr>
        <w:instrText>ADDIN CSL_CITATION { "citationItems" : [ { "id" : "ITEM-1", "itemData" : { "DOI" : "10.1016/j.archger.2015.06.020", "ISSN" : "18726976", "PMID" : "26169182", "abstract" : "Background: Beta-hydroxy-beta-methylbutyrate (HMB), a metabolite of the branched-chain amino acid leucine, has been investigated as a potential supplement to improve muscle quality; however, whether HMB supplementation has beneficial effects on muscle loss in older adults remains unclear. Design: Systematic review with meta-analysis. Setting: PubMed, Medline and EMBASE databases were searched from the earliest possible year to September 2014. Participants: Individuals aged 65 years and older that reported absolute changes in body composition with use of HMB. Measurements: Two review authors working independently reviewed the trials, and standard mean difference was calculated using a fixed effects model. Results: A total of seven randomized controlled trials were included, in which 147 older adults received HMB intervention and 140 were assigned to control groups. The meta-analysis showed greater muscle mass gain in the intervention groups compared with the control groups (standard mean difference = 0.352. kg; 95% confidence interval: 0.11, 0.594; Z value = 2.85; P=. 0.004). There were no significant fat mass changes between intervention and control groups (standard mean difference = -0.08. kg; 95% confidence interval: -0.32, 0.159; Z value = 0.66; P= 0.511). Conclusion: Beta-hydroxy-beta-methylbutyrate supplementation contributed to preservation of muscle mass in older adults. HMB supplementation may be useful in the prevention of muscle atrophy induced by bed rest or other factors. Further studies are needed to determine the precise effects of HMB on muscle strength and physical function in older adults.", "author" : [ { "dropping-particle" : "", "family" : "Wu", "given" : "Hongmei", "non-dropping-particle" : "", "parse-names" : false, "suffix" : "" }, { "dropping-particle" : "", "family" : "Xia", "given" : "Yang", "non-dropping-particle" : "", "parse-names" : false, "suffix" : "" }, { "dropping-particle" : "", "family" : "Jiang", "given" : "Jin", "non-dropping-particle" : "", "parse-names" : false, "suffix" : "" }, { "dropping-particle" : "", "family" : "Du", "given" : "Huanmin", "non-dropping-particle" : "", "parse-names" : false, "suffix" : "" }, { "dropping-particle" : "", "family" : "Guo", "given" : "Xiaoyan", "non-dropping-particle" : "", "parse-names" : false, "suffix" : "" }, { "dropping-particle" : "", "family" : "Liu", "given" : "Xing", "non-dropping-particle" : "", "parse-names" : false, "suffix" : "" }, { "dropping-particle" : "", "family" : "Li", "given" : "Chunlei", "non-dropping-particle" : "", "parse-names" : false, "suffix" : "" }, { "dropping-particle" : "", "family" : "Huang", "given" : "Guowei", "non-dropping-particle" : "", "parse-names" : false, "suffix" : "" }, { "dropping-particle" : "", "family" : "Niu", "given" : "Kaijun", "non-dropping-particle" : "", "parse-names" : false, "suffix" : "" } ], "container-title" : "Archives of Gerontology and Geriatrics", "id" : "ITEM-1", "issue" : "2", "issued" : { "date-parts" : [ [ "2015" ] ] }, "language" : "eng", "page" : "168-175", "publisher-place" : "Netherlands", "title" : "Effect of beta-hydroxy-beta-methylbutyrate supplementation on muscle loss in older adults: A systematic review and meta-analysis", "type" : "article", "volume" : "61" }, "uris" : [ "http://www.mendeley.com/documents/?uuid=c50a572e-18c9-4d0b-8e6b-f34cd08c8e57" ] } ], "mendeley" : { "formattedCitation" : "[39]", "plainTextFormattedCitation" : "[39]", "previouslyFormattedCitation" : "[39]" }, "properties" : { "noteIndex" : 0 }, "schema" : "https://github.com/citation-style-language/schema/raw/master/csl-citation.json" }</w:instrText>
      </w:r>
      <w:r w:rsidR="009D7A3B">
        <w:rPr>
          <w:rFonts w:eastAsia="Times New Roman" w:cstheme="minorHAnsi"/>
          <w:lang w:eastAsia="en-GB"/>
        </w:rPr>
        <w:fldChar w:fldCharType="separate"/>
      </w:r>
      <w:r w:rsidR="00290DE3" w:rsidRPr="00290DE3">
        <w:rPr>
          <w:rFonts w:eastAsia="Times New Roman" w:cstheme="minorHAnsi"/>
          <w:noProof/>
          <w:lang w:eastAsia="en-GB"/>
        </w:rPr>
        <w:t>[39]</w:t>
      </w:r>
      <w:r w:rsidR="009D7A3B">
        <w:rPr>
          <w:rFonts w:eastAsia="Times New Roman" w:cstheme="minorHAnsi"/>
          <w:lang w:eastAsia="en-GB"/>
        </w:rPr>
        <w:fldChar w:fldCharType="end"/>
      </w:r>
      <w:r>
        <w:rPr>
          <w:rFonts w:eastAsia="Times New Roman" w:cstheme="minorHAnsi"/>
          <w:lang w:eastAsia="en-GB"/>
        </w:rPr>
        <w:t>.</w:t>
      </w:r>
    </w:p>
    <w:p w:rsidR="00856599" w:rsidRPr="00B80E82" w:rsidRDefault="00856599" w:rsidP="0074018E">
      <w:pPr>
        <w:pStyle w:val="NoSpacing"/>
        <w:spacing w:line="480" w:lineRule="auto"/>
        <w:rPr>
          <w:rFonts w:asciiTheme="minorHAnsi" w:hAnsiTheme="minorHAnsi" w:cstheme="minorHAnsi"/>
        </w:rPr>
      </w:pPr>
    </w:p>
    <w:p w:rsidR="0074018E" w:rsidRDefault="00CF1D48" w:rsidP="0074018E">
      <w:pPr>
        <w:pStyle w:val="NoSpacing"/>
        <w:spacing w:line="480" w:lineRule="auto"/>
        <w:rPr>
          <w:rFonts w:asciiTheme="minorHAnsi" w:hAnsiTheme="minorHAnsi" w:cstheme="minorHAnsi"/>
        </w:rPr>
      </w:pPr>
      <w:r w:rsidRPr="00B80E82">
        <w:rPr>
          <w:rFonts w:asciiTheme="minorHAnsi" w:hAnsiTheme="minorHAnsi" w:cstheme="minorHAnsi"/>
          <w:noProof/>
          <w:lang w:eastAsia="en-GB"/>
        </w:rPr>
        <mc:AlternateContent>
          <mc:Choice Requires="wps">
            <w:drawing>
              <wp:anchor distT="45720" distB="45720" distL="114300" distR="114300" simplePos="0" relativeHeight="251647488" behindDoc="0" locked="0" layoutInCell="1" allowOverlap="1" wp14:anchorId="4CAFE132" wp14:editId="125F287D">
                <wp:simplePos x="0" y="0"/>
                <wp:positionH relativeFrom="column">
                  <wp:posOffset>3667760</wp:posOffset>
                </wp:positionH>
                <wp:positionV relativeFrom="paragraph">
                  <wp:posOffset>2235200</wp:posOffset>
                </wp:positionV>
                <wp:extent cx="2360930" cy="1404620"/>
                <wp:effectExtent l="0" t="0" r="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290DE3" w:rsidRPr="00DF2FB4" w:rsidRDefault="00290DE3" w:rsidP="0007199C">
                            <w:pPr>
                              <w:autoSpaceDE w:val="0"/>
                              <w:autoSpaceDN w:val="0"/>
                              <w:adjustRightInd w:val="0"/>
                              <w:spacing w:after="0" w:line="480" w:lineRule="auto"/>
                              <w:rPr>
                                <w:rFonts w:cstheme="minorHAnsi"/>
                                <w:b/>
                              </w:rPr>
                            </w:pPr>
                            <w:r w:rsidRPr="00DF2FB4">
                              <w:rPr>
                                <w:rFonts w:cstheme="minorHAnsi"/>
                                <w:b/>
                              </w:rPr>
                              <w:t>Figure 3. Mean mixed-muscle protein fractional synthetic rates</w:t>
                            </w:r>
                            <w:r>
                              <w:rPr>
                                <w:rFonts w:cstheme="minorHAnsi"/>
                                <w:b/>
                              </w:rPr>
                              <w:t xml:space="preserve"> (FSR)</w:t>
                            </w:r>
                            <w:r w:rsidRPr="00DF2FB4">
                              <w:rPr>
                                <w:rFonts w:cstheme="minorHAnsi"/>
                                <w:b/>
                              </w:rPr>
                              <w:t xml:space="preserve"> after protein ingestion in young (n = 24) and </w:t>
                            </w:r>
                            <w:r>
                              <w:rPr>
                                <w:rFonts w:cstheme="minorHAnsi"/>
                                <w:b/>
                              </w:rPr>
                              <w:t>older</w:t>
                            </w:r>
                            <w:r w:rsidRPr="00DF2FB4">
                              <w:rPr>
                                <w:rFonts w:cstheme="minorHAnsi"/>
                                <w:b/>
                              </w:rPr>
                              <w:t xml:space="preserve"> (n = 24) men at rest  and after exercise based on L-[1-13C]phenylalanine (ingested tracer) enrichment.  Data were analy</w:t>
                            </w:r>
                            <w:r>
                              <w:rPr>
                                <w:rFonts w:cstheme="minorHAnsi"/>
                                <w:b/>
                              </w:rPr>
                              <w:t>s</w:t>
                            </w:r>
                            <w:r w:rsidRPr="00DF2FB4">
                              <w:rPr>
                                <w:rFonts w:cstheme="minorHAnsi"/>
                                <w:b/>
                              </w:rPr>
                              <w:t>ed by ANOVA (age · exercise):  age effect, P = 0.62; exercise effect, P=0.05; ag</w:t>
                            </w:r>
                            <w:r>
                              <w:rPr>
                                <w:rFonts w:cstheme="minorHAnsi"/>
                                <w:b/>
                              </w:rPr>
                              <w:t xml:space="preserve">e x exercise effect, P = 0.52. </w:t>
                            </w:r>
                            <w:r>
                              <w:rPr>
                                <w:rFonts w:cstheme="minorHAnsi"/>
                                <w:b/>
                              </w:rPr>
                              <w:fldChar w:fldCharType="begin" w:fldLock="1"/>
                            </w:r>
                            <w:r>
                              <w:rPr>
                                <w:rFonts w:cstheme="minorHAnsi"/>
                                <w:b/>
                              </w:rPr>
                              <w:instrText>ADDIN CSL_CITATION { "citationItems" : [ { "id" : "ITEM-1", "itemData" : { "DOI" : "10.3945/ajcn.2010.29649", "ISSN" : "1938-3207 (Electronic)", "PMID" : "21084649", "abstract" : "BACKGROUND: Sarcopenia seems to be attributed to a blunted muscle protein synthetic response to food intake and exercise. This blunted response could be the result of impaired protein digestion and absorption kinetics and lead to lower postprandial plasma amino acid availability. OBJECTIVE: The objective was to compare in vivo dietary protein digestion and absorption kinetics and subsequent postprandial muscle protein synthesis rates at rest and after exercise between young and elderly men. DESIGN: Young and elderly men consumed a 20-g bolus of intrinsically L-[1-(13)C]phenylalanine-labeled protein at rest or after exercise. Continuous infusions with L-[ring-(2)H(5)]phenylalanine were applied, and blood and muscle samples were collected to assess in vivo protein digestion and absorption kinetics and subsequent postprandial muscle protein synthesis rates. RESULTS: Exogenous phenylalanine appearance rates expressed over time did not differ between groups. No differences were observed in plasma phenylalanine availability between the young (51 +/- 2%) and elderly (51 +/- 1%) men or between the rest (52 +/- 1%) and exercise (49 +/- 1%) conditions. Muscle protein synthesis rates calculated from the oral tracer were 0.0620 +/- 0.0065%/h and 0.0560 +/- 0.0039%/h for the rest condition and 0.0719 +/- 0.0057%/h and 0.0727 +/- 0.0040%/h for the exercise condition in young and elderly men, respectively (age effect: P = 0.62; exercise effect: P &lt; 0.05; interaction of age and exercise: P = 0.52). CONCLUSIONS: Dietary protein digestion and absorption kinetics are not impaired after exercise or at an older age. Exercising before protein intake allows for a greater use of dietary protein-derived amino acids for de novo muscle protein synthesis in both young and elderly men. This trial was registered at clinicaltrials.gov as NCT00557388.", "author" : [ { "dropping-particle" : "", "family" : "Pennings", "given" : "Bart", "non-dropping-particle" : "", "parse-names" : false, "suffix" : "" }, { "dropping-particle" : "", "family" : "Koopman", "given" : "Rene", "non-dropping-particle" : "", "parse-names" : false, "suffix" : "" }, { "dropping-particle" : "", "family" : "Beelen", "given" : "Milou", "non-dropping-particle" : "", "parse-names" : false, "suffix" : "" }, { "dropping-particle" : "", "family" : "Senden", "given" : "Joan M G", "non-dropping-particle" : "", "parse-names" : false, "suffix" : "" }, { "dropping-particle" : "", "family" : "Saris", "given" : "Wim H M", "non-dropping-particle" : "", "parse-names" : false, "suffix" : "" }, { "dropping-particle" : "", "family" : "Loon", "given" : "Luc J C", "non-dropping-particle" : "van", "parse-names" : false, "suffix" : "" } ], "container-title" : "The American journal of clinical nutrition", "id" : "ITEM-1", "issue" : "2", "issued" : { "date-parts" : [ [ "2011", "2" ] ] }, "language" : "ENG", "page" : "322-331", "publisher-place" : "United States", "title" : "Exercising before protein intake allows for greater use of dietary protein-derived amino acids for de novo muscle protein synthesis in both young and elderly men.", "type" : "article-journal", "volume" : "93" }, "uris" : [ "http://www.mendeley.com/documents/?uuid=329deb69-7c56-4ba2-b8a0-27d3ee89269c" ] } ], "mendeley" : { "formattedCitation" : "[42]", "plainTextFormattedCitation" : "[42]", "previouslyFormattedCitation" : "[42]" }, "properties" : { "noteIndex" : 0 }, "schema" : "https://github.com/citation-style-language/schema/raw/master/csl-citation.json" }</w:instrText>
                            </w:r>
                            <w:r>
                              <w:rPr>
                                <w:rFonts w:cstheme="minorHAnsi"/>
                                <w:b/>
                              </w:rPr>
                              <w:fldChar w:fldCharType="separate"/>
                            </w:r>
                            <w:r w:rsidRPr="00290DE3">
                              <w:rPr>
                                <w:rFonts w:cstheme="minorHAnsi"/>
                                <w:noProof/>
                              </w:rPr>
                              <w:t>[42]</w:t>
                            </w:r>
                            <w:r>
                              <w:rPr>
                                <w:rFonts w:cstheme="minorHAnsi"/>
                                <w:b/>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4CAFE132" id="_x0000_s1035" type="#_x0000_t202" style="position:absolute;margin-left:288.8pt;margin-top:176pt;width:185.9pt;height:110.6pt;z-index:2516474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S/IQIAACMEAAAOAAAAZHJzL2Uyb0RvYy54bWysU9uO2yAQfa/Uf0C8N3a8TtpYcVbbbFNV&#10;2l6k3X4AxjhGBYYCib39+g44SaPtW1UeEDDDYeacw/p21IochfMSTE3ns5wSYTi00uxr+v1p9+Yd&#10;JT4w0zIFRtT0WXh6u3n9aj3YShTQg2qFIwhifDXYmvYh2CrLPO+FZn4GVhgMduA0C7h1+6x1bEB0&#10;rbIiz5fZAK61DrjwHk/vpyDdJPyuEzx87TovAlE1xdpCml2amzhnmzWr9o7ZXvJTGewfqtBMGnz0&#10;AnXPAiMHJ/+C0pI78NCFGQedQddJLlIP2M08f9HNY8+sSL0gOd5eaPL/D5Z/OX5zRLY1RaEM0yjR&#10;kxgDeQ8jKSI7g/UVJj1aTAsjHqPKqVNvH4D/8MTAtmdmL+6cg6EXrMXq5vFmdnV1wvERpBk+Q4vP&#10;sEOABDR2TkfqkAyC6KjS80WZWArHw+Jmma9uMMQxNi/zclkk7TJWna9b58NHAZrERU0dSp/g2fHB&#10;h1gOq84p8TUPSrY7qVTauH2zVY4cGdpkl0bq4EWaMmSo6WpRLBKygXg/OUjLgDZWUiOPeRyTsSId&#10;H0ybUgKTalpjJcqc+ImUTOSEsRmTEOWZ9gbaZyTMweRa/GW46MH9omRAx9bU/zwwJyhRnwySvpqX&#10;ZbR42pSLt8gQcdeR5jrCDEeomgZKpuU2pG+R6LB3KM5OJtqiilMlp5LRiYnN06+JVr/ep6w/f3vz&#10;GwAA//8DAFBLAwQUAAYACAAAACEAs3XkeeEAAAALAQAADwAAAGRycy9kb3ducmV2LnhtbEyPy07D&#10;MBBF90j8gzVIbBB16r5oiFOV14ZdS5BYTmM3CcTjKHbbwNczXcFydI/unJutBteKo+1D40nDeJSA&#10;sFR601CloXh7ub0DESKSwdaT1fBtA6zyy4sMU+NPtLHHbawEl1BIUUMdY5dKGcraOgwj31nibO97&#10;h5HPvpKmxxOXu1aqJJlLhw3xhxo7+1jb8mt7cBp+Hoqn9fNNHO9V/FDvG/dalJ+o9fXVsL4HEe0Q&#10;/2A467M65Oy08wcyQbQaZovFnFENk5niUUwsp8spiN05miiQeSb/b8h/AQAA//8DAFBLAQItABQA&#10;BgAIAAAAIQC2gziS/gAAAOEBAAATAAAAAAAAAAAAAAAAAAAAAABbQ29udGVudF9UeXBlc10ueG1s&#10;UEsBAi0AFAAGAAgAAAAhADj9If/WAAAAlAEAAAsAAAAAAAAAAAAAAAAALwEAAF9yZWxzLy5yZWxz&#10;UEsBAi0AFAAGAAgAAAAhAISyNL8hAgAAIwQAAA4AAAAAAAAAAAAAAAAALgIAAGRycy9lMm9Eb2Mu&#10;eG1sUEsBAi0AFAAGAAgAAAAhALN15HnhAAAACwEAAA8AAAAAAAAAAAAAAAAAewQAAGRycy9kb3du&#10;cmV2LnhtbFBLBQYAAAAABAAEAPMAAACJBQAAAAA=&#10;" stroked="f">
                <v:textbox style="mso-fit-shape-to-text:t">
                  <w:txbxContent>
                    <w:p w:rsidR="00290DE3" w:rsidRPr="00DF2FB4" w:rsidRDefault="00290DE3" w:rsidP="0007199C">
                      <w:pPr>
                        <w:autoSpaceDE w:val="0"/>
                        <w:autoSpaceDN w:val="0"/>
                        <w:adjustRightInd w:val="0"/>
                        <w:spacing w:after="0" w:line="480" w:lineRule="auto"/>
                        <w:rPr>
                          <w:rFonts w:cstheme="minorHAnsi"/>
                          <w:b/>
                        </w:rPr>
                      </w:pPr>
                      <w:r w:rsidRPr="00DF2FB4">
                        <w:rPr>
                          <w:rFonts w:cstheme="minorHAnsi"/>
                          <w:b/>
                        </w:rPr>
                        <w:t>Figure 3. Mean mixed-muscle protein fractional synthetic rates</w:t>
                      </w:r>
                      <w:r>
                        <w:rPr>
                          <w:rFonts w:cstheme="minorHAnsi"/>
                          <w:b/>
                        </w:rPr>
                        <w:t xml:space="preserve"> (FSR)</w:t>
                      </w:r>
                      <w:r w:rsidRPr="00DF2FB4">
                        <w:rPr>
                          <w:rFonts w:cstheme="minorHAnsi"/>
                          <w:b/>
                        </w:rPr>
                        <w:t xml:space="preserve"> after protein ingestion in young (n = 24) and </w:t>
                      </w:r>
                      <w:r>
                        <w:rPr>
                          <w:rFonts w:cstheme="minorHAnsi"/>
                          <w:b/>
                        </w:rPr>
                        <w:t>older</w:t>
                      </w:r>
                      <w:r w:rsidRPr="00DF2FB4">
                        <w:rPr>
                          <w:rFonts w:cstheme="minorHAnsi"/>
                          <w:b/>
                        </w:rPr>
                        <w:t xml:space="preserve"> (n = 24) men at </w:t>
                      </w:r>
                      <w:proofErr w:type="gramStart"/>
                      <w:r w:rsidRPr="00DF2FB4">
                        <w:rPr>
                          <w:rFonts w:cstheme="minorHAnsi"/>
                          <w:b/>
                        </w:rPr>
                        <w:t>rest  and</w:t>
                      </w:r>
                      <w:proofErr w:type="gramEnd"/>
                      <w:r w:rsidRPr="00DF2FB4">
                        <w:rPr>
                          <w:rFonts w:cstheme="minorHAnsi"/>
                          <w:b/>
                        </w:rPr>
                        <w:t xml:space="preserve"> after exercise based on L-[1-13C]phenylalanine (ingested tracer) enrichment.  Data were analy</w:t>
                      </w:r>
                      <w:r>
                        <w:rPr>
                          <w:rFonts w:cstheme="minorHAnsi"/>
                          <w:b/>
                        </w:rPr>
                        <w:t>s</w:t>
                      </w:r>
                      <w:r w:rsidRPr="00DF2FB4">
                        <w:rPr>
                          <w:rFonts w:cstheme="minorHAnsi"/>
                          <w:b/>
                        </w:rPr>
                        <w:t>ed by ANOVA (age · exercise):  age effect, P = 0.62; exercise effect, P=0.05; ag</w:t>
                      </w:r>
                      <w:r>
                        <w:rPr>
                          <w:rFonts w:cstheme="minorHAnsi"/>
                          <w:b/>
                        </w:rPr>
                        <w:t xml:space="preserve">e x exercise effect, P = 0.52. </w:t>
                      </w:r>
                      <w:r>
                        <w:rPr>
                          <w:rFonts w:cstheme="minorHAnsi"/>
                          <w:b/>
                        </w:rPr>
                        <w:fldChar w:fldCharType="begin" w:fldLock="1"/>
                      </w:r>
                      <w:r>
                        <w:rPr>
                          <w:rFonts w:cstheme="minorHAnsi"/>
                          <w:b/>
                        </w:rPr>
                        <w:instrText>ADDIN CSL_CITATION { "citationItems" : [ { "id" : "ITEM-1", "itemData" : { "DOI" : "10.3945/ajcn.2010.29649", "ISSN" : "1938-3207 (Electronic)", "PMID" : "21084649", "abstract" : "BACKGROUND: Sarcopenia seems to be attributed to a blunted muscle protein synthetic response to food intake and exercise. This blunted response could be the result of impaired protein digestion and absorption kinetics and lead to lower postprandial plasma amino acid availability. OBJECTIVE: The objective was to compare in vivo dietary protein digestion and absorption kinetics and subsequent postprandial muscle protein synthesis rates at rest and after exercise between young and elderly men. DESIGN: Young and elderly men consumed a 20-g bolus of intrinsically L-[1-(13)C]phenylalanine-labeled protein at rest or after exercise. Continuous infusions with L-[ring-(2)H(5)]phenylalanine were applied, and blood and muscle samples were collected to assess in vivo protein digestion and absorption kinetics and subsequent postprandial muscle protein synthesis rates. RESULTS: Exogenous phenylalanine appearance rates expressed over time did not differ between groups. No differences were observed in plasma phenylalanine availability between the young (51 +/- 2%) and elderly (51 +/- 1%) men or between the rest (52 +/- 1%) and exercise (49 +/- 1%) conditions. Muscle protein synthesis rates calculated from the oral tracer were 0.0620 +/- 0.0065%/h and 0.0560 +/- 0.0039%/h for the rest condition and 0.0719 +/- 0.0057%/h and 0.0727 +/- 0.0040%/h for the exercise condition in young and elderly men, respectively (age effect: P = 0.62; exercise effect: P &lt; 0.05; interaction of age and exercise: P = 0.52). CONCLUSIONS: Dietary protein digestion and absorption kinetics are not impaired after exercise or at an older age. Exercising before protein intake allows for a greater use of dietary protein-derived amino acids for de novo muscle protein synthesis in both young and elderly men. This trial was registered at clinicaltrials.gov as NCT00557388.", "author" : [ { "dropping-particle" : "", "family" : "Pennings", "given" : "Bart", "non-dropping-particle" : "", "parse-names" : false, "suffix" : "" }, { "dropping-particle" : "", "family" : "Koopman", "given" : "Rene", "non-dropping-particle" : "", "parse-names" : false, "suffix" : "" }, { "dropping-particle" : "", "family" : "Beelen", "given" : "Milou", "non-dropping-particle" : "", "parse-names" : false, "suffix" : "" }, { "dropping-particle" : "", "family" : "Senden", "given" : "Joan M G", "non-dropping-particle" : "", "parse-names" : false, "suffix" : "" }, { "dropping-particle" : "", "family" : "Saris", "given" : "Wim H M", "non-dropping-particle" : "", "parse-names" : false, "suffix" : "" }, { "dropping-particle" : "", "family" : "Loon", "given" : "Luc J C", "non-dropping-particle" : "van", "parse-names" : false, "suffix" : "" } ], "container-title" : "The American journal of clinical nutrition", "id" : "ITEM-1", "issue" : "2", "issued" : { "date-parts" : [ [ "2011", "2" ] ] }, "language" : "ENG", "page" : "322-331", "publisher-place" : "United States", "title" : "Exercising before protein intake allows for greater use of dietary protein-derived amino acids for de novo muscle protein synthesis in both young and elderly men.", "type" : "article-journal", "volume" : "93" }, "uris" : [ "http://www.mendeley.com/documents/?uuid=329deb69-7c56-4ba2-b8a0-27d3ee89269c" ] } ], "mendeley" : { "formattedCitation" : "[42]", "plainTextFormattedCitation" : "[42]", "previouslyFormattedCitation" : "[42]" }, "properties" : { "noteIndex" : 0 }, "schema" : "https://github.com/citation-style-language/schema/raw/master/csl-citation.json" }</w:instrText>
                      </w:r>
                      <w:r>
                        <w:rPr>
                          <w:rFonts w:cstheme="minorHAnsi"/>
                          <w:b/>
                        </w:rPr>
                        <w:fldChar w:fldCharType="separate"/>
                      </w:r>
                      <w:r w:rsidRPr="00290DE3">
                        <w:rPr>
                          <w:rFonts w:cstheme="minorHAnsi"/>
                          <w:noProof/>
                        </w:rPr>
                        <w:t>[42]</w:t>
                      </w:r>
                      <w:r>
                        <w:rPr>
                          <w:rFonts w:cstheme="minorHAnsi"/>
                          <w:b/>
                        </w:rPr>
                        <w:fldChar w:fldCharType="end"/>
                      </w:r>
                    </w:p>
                  </w:txbxContent>
                </v:textbox>
                <w10:wrap type="square"/>
              </v:shape>
            </w:pict>
          </mc:Fallback>
        </mc:AlternateContent>
      </w:r>
      <w:r w:rsidR="00006CF2">
        <w:rPr>
          <w:rFonts w:asciiTheme="minorHAnsi" w:hAnsiTheme="minorHAnsi" w:cstheme="minorHAnsi"/>
        </w:rPr>
        <w:t>There is great</w:t>
      </w:r>
      <w:r w:rsidR="007F4C0B">
        <w:rPr>
          <w:rFonts w:asciiTheme="minorHAnsi" w:hAnsiTheme="minorHAnsi" w:cstheme="minorHAnsi"/>
        </w:rPr>
        <w:t>er</w:t>
      </w:r>
      <w:r w:rsidR="00856599" w:rsidRPr="00B80E82">
        <w:rPr>
          <w:rFonts w:asciiTheme="minorHAnsi" w:hAnsiTheme="minorHAnsi" w:cstheme="minorHAnsi"/>
        </w:rPr>
        <w:t xml:space="preserve"> interest </w:t>
      </w:r>
      <w:r w:rsidR="00006CF2">
        <w:rPr>
          <w:rFonts w:asciiTheme="minorHAnsi" w:hAnsiTheme="minorHAnsi" w:cstheme="minorHAnsi"/>
        </w:rPr>
        <w:t>in</w:t>
      </w:r>
      <w:r w:rsidR="00386716" w:rsidRPr="00B80E82">
        <w:rPr>
          <w:rFonts w:asciiTheme="minorHAnsi" w:hAnsiTheme="minorHAnsi" w:cstheme="minorHAnsi"/>
        </w:rPr>
        <w:t xml:space="preserve"> </w:t>
      </w:r>
      <w:r w:rsidR="00856599" w:rsidRPr="00B80E82">
        <w:rPr>
          <w:rFonts w:asciiTheme="minorHAnsi" w:hAnsiTheme="minorHAnsi" w:cstheme="minorHAnsi"/>
        </w:rPr>
        <w:t xml:space="preserve">the combined effects of protein supplementation and exercise to increase postprandial protein synthesis to promote muscle protein accretion.  Resistance exercise increases muscle protein synthesis </w:t>
      </w:r>
      <w:r w:rsidR="00856599"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"10.1519/JSC.0b013e3181def4a6", "ISBN" : "0161756719", "ISSN" : "8750-7587", "PMID" : "1280254", "abstract" : "The purpose of this study was to investigate the magnitude and time course for changes in muscle protein synthesis (MPS) after a single bout of resistance exercise. Two groups of six male subjects performed heavy resistance exercise with the elbow flexors of one arm while the opposite arm served as a control. MPS from exercised (ex) and control (con) biceps brachii was assessed 4 (group A) and 24 h (group B) postexercise by the increment in L-[1-13C]leucine incorporation into muscle biopsy samples. In addition, RNA capacity and RNA activity were determined to assess whether transcriptional and/or translational processes affected MPS. MPS was significantly elevated in biceps of the ex compared with the con arms of both groups (group A, ex 0.1007 +/- 0.0330 vs. con 0.067 +/- 0.0204%/h; group B ex 0.0944 +/- 0.0363 vs. con 0.0452 +/- 0.0126%/h). RNA capacity was unchanged in the ex biceps of both groups relative to the con biceps, whereas RNA activity was significantly elevated in the ex biceps of both groups (group A, ex 0.19 +/- 0.10 vs. con 0.12 +/- 0.05 micrograms protein.h-1.microgram-1 total RNA; group B, ex 0.18 +/- 0.06 vs. con 0.08 +/- 0.02 micrograms protein.h-1.microgram-1 total RNA). The results indicate that a single bout of heavy resistance exercise can increase biceps MPS for up to 24 h postexercise. In addition, these increases appear to be due to changes in posttranscriptional events.", "author" : [ { "dropping-particle" : "", "family" : "Chesley", "given" : "A", "non-dropping-particle" : "", "parse-names" : false, "suffix" : "" }, { "dropping-particle" : "", "family" : "MacDougall", "given" : "J D", "non-dropping-particle" : "", "parse-names" : false, "suffix" : "" }, { "dropping-particle" : "", "family" : "Tarnopolsky", "given" : "M A", "non-dropping-particle" : "", "parse-names" : false, "suffix" : "" }, { "dropping-particle" : "", "family" : "Atkinson", "given" : "S A", "non-dropping-particle" : "", "parse-names" : false, "suffix" : "" }, { "dropping-particle" : "", "family" : "Smith", "given" : "K", "non-dropping-particle" : "", "parse-names" : false, "suffix" : "" } ], "container-title" : "Journal of applied physiology", "id" : "ITEM-1", "issue" : "4", "issued" : { "date-parts" : [ [ "1992", "10" ] ] }, "language" : "ENG", "page" : "1383-1388", "publisher-place" : "United States", "title" : "Changes in human muscle protein synthesis after resistance exercise.", "type" : "article-journal", "volume" : "73" }, "uris" : [ "http://www.mendeley.com/documents/?uuid=a591ad01-55d9-449e-85f0-e446aa955f8c" ] } ], "mendeley" : { "formattedCitation" : "[40]", "plainTextFormattedCitation" : "[40]", "previouslyFormattedCitation" : "[40]" }, "properties" : { "noteIndex" : 0 }, "schema" : "https://github.com/citation-style-language/schema/raw/master/csl-citation.json" }</w:instrText>
      </w:r>
      <w:r w:rsidR="00856599" w:rsidRPr="00B80E82">
        <w:rPr>
          <w:rFonts w:asciiTheme="minorHAnsi" w:hAnsiTheme="minorHAnsi" w:cstheme="minorHAnsi"/>
        </w:rPr>
        <w:fldChar w:fldCharType="separate"/>
      </w:r>
      <w:r w:rsidR="00290DE3" w:rsidRPr="00290DE3">
        <w:rPr>
          <w:rFonts w:asciiTheme="minorHAnsi" w:hAnsiTheme="minorHAnsi" w:cstheme="minorHAnsi"/>
          <w:noProof/>
        </w:rPr>
        <w:t>[40]</w:t>
      </w:r>
      <w:r w:rsidR="00856599" w:rsidRPr="00B80E82">
        <w:rPr>
          <w:rFonts w:asciiTheme="minorHAnsi" w:hAnsiTheme="minorHAnsi" w:cstheme="minorHAnsi"/>
        </w:rPr>
        <w:fldChar w:fldCharType="end"/>
      </w:r>
      <w:r w:rsidR="00856599" w:rsidRPr="00B80E82">
        <w:rPr>
          <w:rFonts w:asciiTheme="minorHAnsi" w:hAnsiTheme="minorHAnsi" w:cstheme="minorHAnsi"/>
        </w:rPr>
        <w:t xml:space="preserve">, and synergistic effects of resistance exercise and protein ingestion have been described in some studies </w:t>
      </w:r>
      <w:r w:rsidR="00856599"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"10.1113/jphysiol.2008.164087", "ISSN" : "1469-7793 (Electronic)", "PMID" : "19124543", "abstract" : "We aimed to determine whether there is a differential stimulation of the contractile myofibrillar and the cellular sarcoplasmic proteins after ingestion of protein and how this is affected by resistance exercise. Fasted (FAST) muscle protein synthesis was measured in seven healthy young men with a primed constant infusion of L-[ring-(13)C(6)]phenylalanine. Participants then performed an intense bout of unilateral resistance exercise followed by the consumption of 25 g of whey protein to maximally stimulate protein synthesis. In the rested (FED) leg myofibrillar (MYO) protein synthesis was elevated (P &lt; 0.01) above FAST at 3 h (approximately 163%) but not at 1 and 5 h (P &gt; 0.05). In contrast, MYO protein synthesis in the exercised (FED-EX) leg was stimulated above FAST at 1, 3 and 5 h (approximately 100, 216, and 229%, respectively; P &lt; 0.01) with the increase at 5 h being greater than FED (P &lt; 0.01). Thus, the synthesis of muscle contractile proteins is stimulated by both feeding and resistance exercise early (1 h) but has a greater duration and amplitude after resistance exercise. Sarcoplasmic (SARC) protein synthesis was similarly elevated (P &lt; 0.01) above FAST by approximately 104% at 3 h in both FED and FED-EX suggesting SARC protein synthesis is stimulated by feeding but that this response is not augmented by resistance exercise. In conclusion, myofibrillar and sarcoplasmic protein synthesis are similarly, but transiently, stimulated with protein feeding. In contrast, resistance exercise rapidly stimulates and sustains the synthesis of only the myofibrillar protein fraction after protein ingestion. These data highlight the importance of measuring the synthetic response of specific muscle protein fractions when examining the effects of exercise and nutrition.", "author" : [ { "dropping-particle" : "", "family" : "Moore", "given" : "Daniel R", "non-dropping-particle" : "", "parse-names" : false, "suffix" : "" }, { "dropping-particle" : "", "family" : "Tang", "given" : "Jason E", "non-dropping-particle" : "", "parse-names" : false, "suffix" : "" }, { "dropping-particle" : "", "family" : "Burd", "given" : "Nicholas A", "non-dropping-particle" : "", "parse-names" : false, "suffix" : "" }, { "dropping-particle" : "", "family" : "Rerecich", "given" : "Tracy", "non-dropping-particle" : "", "parse-names" : false, "suffix" : "" }, { "dropping-particle" : "", "family" : "Tarnopolsky", "given" : "Mark A", "non-dropping-particle" : "", "parse-names" : false, "suffix" : "" }, { "dropping-particle" : "", "family" : "Phillips", "given" : "Stuart M", "non-dropping-particle" : "", "parse-names" : false, "suffix" : "" } ], "container-title" : "The Journal of physiology", "id" : "ITEM-1", "issue" : "Pt 4", "issued" : { "date-parts" : [ [ "2009", "2" ] ] }, "language" : "ENG", "page" : "897-904", "publisher-place" : "England", "title" : "Differential stimulation of myofibrillar and sarcoplasmic protein synthesis with  protein ingestion at rest and after resistance exercise.", "type" : "article-journal", "volume" : "587" }, "uris" : [ "http://www.mendeley.com/documents/?uuid=b222ea73-cb3e-42f3-b39e-29c09f220949" ] } ], "mendeley" : { "formattedCitation" : "[41]", "plainTextFormattedCitation" : "[41]", "previouslyFormattedCitation" : "[41]" }, "properties" : { "noteIndex" : 0 }, "schema" : "https://github.com/citation-style-language/schema/raw/master/csl-citation.json" }</w:instrText>
      </w:r>
      <w:r w:rsidR="00856599" w:rsidRPr="00B80E82">
        <w:rPr>
          <w:rFonts w:asciiTheme="minorHAnsi" w:hAnsiTheme="minorHAnsi" w:cstheme="minorHAnsi"/>
        </w:rPr>
        <w:fldChar w:fldCharType="separate"/>
      </w:r>
      <w:r w:rsidR="00290DE3" w:rsidRPr="00290DE3">
        <w:rPr>
          <w:rFonts w:asciiTheme="minorHAnsi" w:hAnsiTheme="minorHAnsi" w:cstheme="minorHAnsi"/>
          <w:noProof/>
        </w:rPr>
        <w:t>[41]</w:t>
      </w:r>
      <w:r w:rsidR="00856599" w:rsidRPr="00B80E82">
        <w:rPr>
          <w:rFonts w:asciiTheme="minorHAnsi" w:hAnsiTheme="minorHAnsi" w:cstheme="minorHAnsi"/>
        </w:rPr>
        <w:fldChar w:fldCharType="end"/>
      </w:r>
      <w:r w:rsidR="00856599" w:rsidRPr="00B80E82">
        <w:rPr>
          <w:rFonts w:asciiTheme="minorHAnsi" w:hAnsiTheme="minorHAnsi" w:cstheme="minorHAnsi"/>
        </w:rPr>
        <w:t xml:space="preserve">, suggesting that exercise may enable greater use of ingested amino acids for protein synthesis.  An important finding therefore is that dietary protein digestion and absorption kinetics after exercise appear to be comparable when measured following a single meal in young and older men </w:t>
      </w:r>
      <w:r w:rsidR="00856599"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"10.3945/ajcn.2010.29649", "ISSN" : "1938-3207 (Electronic)", "PMID" : "21084649", "abstract" : "BACKGROUND: Sarcopenia seems to be attributed to a blunted muscle protein synthetic response to food intake and exercise. This blunted response could be the result of impaired protein digestion and absorption kinetics and lead to lower postprandial plasma amino acid availability. OBJECTIVE: The objective was to compare in vivo dietary protein digestion and absorption kinetics and subsequent postprandial muscle protein synthesis rates at rest and after exercise between young and elderly men. DESIGN: Young and elderly men consumed a 20-g bolus of intrinsically L-[1-(13)C]phenylalanine-labeled protein at rest or after exercise. Continuous infusions with L-[ring-(2)H(5)]phenylalanine were applied, and blood and muscle samples were collected to assess in vivo protein digestion and absorption kinetics and subsequent postprandial muscle protein synthesis rates. RESULTS: Exogenous phenylalanine appearance rates expressed over time did not differ between groups. No differences were observed in plasma phenylalanine availability between the young (51 +/- 2%) and elderly (51 +/- 1%) men or between the rest (52 +/- 1%) and exercise (49 +/- 1%) conditions. Muscle protein synthesis rates calculated from the oral tracer were 0.0620 +/- 0.0065%/h and 0.0560 +/- 0.0039%/h for the rest condition and 0.0719 +/- 0.0057%/h and 0.0727 +/- 0.0040%/h for the exercise condition in young and elderly men, respectively (age effect: P = 0.62; exercise effect: P &lt; 0.05; interaction of age and exercise: P = 0.52). CONCLUSIONS: Dietary protein digestion and absorption kinetics are not impaired after exercise or at an older age. Exercising before protein intake allows for a greater use of dietary protein-derived amino acids for de novo muscle protein synthesis in both young and elderly men. This trial was registered at clinicaltrials.gov as NCT00557388.", "author" : [ { "dropping-particle" : "", "family" : "Pennings", "given" : "Bart", "non-dropping-particle" : "", "parse-names" : false, "suffix" : "" }, { "dropping-particle" : "", "family" : "Koopman", "given" : "Rene", "non-dropping-particle" : "", "parse-names" : false, "suffix" : "" }, { "dropping-particle" : "", "family" : "Beelen", "given" : "Milou", "non-dropping-particle" : "", "parse-names" : false, "suffix" : "" }, { "dropping-particle" : "", "family" : "Senden", "given" : "Joan M G", "non-dropping-particle" : "", "parse-names" : false, "suffix" : "" }, { "dropping-particle" : "", "family" : "Saris", "given" : "Wim H M", "non-dropping-particle" : "", "parse-names" : false, "suffix" : "" }, { "dropping-particle" : "", "family" : "Loon", "given" : "Luc J C", "non-dropping-particle" : "van", "parse-names" : false, "suffix" : "" } ], "container-title" : "The American journal of clinical nutrition", "id" : "ITEM-1", "issue" : "2", "issued" : { "date-parts" : [ [ "2011", "2" ] ] }, "language" : "ENG", "page" : "322-331", "publisher-place" : "United States", "title" : "Exercising before protein intake allows for greater use of dietary protein-derived amino acids for de novo muscle protein synthesis in both young and elderly men.", "type" : "article-journal", "volume" : "93" }, "uris" : [ "http://www.mendeley.com/documents/?uuid=329deb69-7c56-4ba2-b8a0-27d3ee89269c" ] } ], "mendeley" : { "formattedCitation" : "[42]", "plainTextFormattedCitation" : "[42]", "previouslyFormattedCitation" : "[42]" }, "properties" : { "noteIndex" : 0 }, "schema" : "https://github.com/citation-style-language/schema/raw/master/csl-citation.json" }</w:instrText>
      </w:r>
      <w:r w:rsidR="00856599" w:rsidRPr="00B80E82">
        <w:rPr>
          <w:rFonts w:asciiTheme="minorHAnsi" w:hAnsiTheme="minorHAnsi" w:cstheme="minorHAnsi"/>
        </w:rPr>
        <w:fldChar w:fldCharType="separate"/>
      </w:r>
      <w:r w:rsidR="00290DE3" w:rsidRPr="00290DE3">
        <w:rPr>
          <w:rFonts w:asciiTheme="minorHAnsi" w:hAnsiTheme="minorHAnsi" w:cstheme="minorHAnsi"/>
          <w:noProof/>
        </w:rPr>
        <w:t>[42]</w:t>
      </w:r>
      <w:r w:rsidR="00856599" w:rsidRPr="00B80E82">
        <w:rPr>
          <w:rFonts w:asciiTheme="minorHAnsi" w:hAnsiTheme="minorHAnsi" w:cstheme="minorHAnsi"/>
        </w:rPr>
        <w:fldChar w:fldCharType="end"/>
      </w:r>
      <w:r w:rsidR="00856599" w:rsidRPr="00B80E82">
        <w:rPr>
          <w:rFonts w:asciiTheme="minorHAnsi" w:hAnsiTheme="minorHAnsi" w:cstheme="minorHAnsi"/>
        </w:rPr>
        <w:t>(</w:t>
      </w:r>
      <w:r w:rsidR="00856599" w:rsidRPr="00B80E82">
        <w:rPr>
          <w:rFonts w:asciiTheme="minorHAnsi" w:hAnsiTheme="minorHAnsi" w:cstheme="minorHAnsi"/>
          <w:b/>
        </w:rPr>
        <w:t>Figure 3</w:t>
      </w:r>
      <w:r w:rsidR="00856599" w:rsidRPr="00B80E82">
        <w:rPr>
          <w:rFonts w:asciiTheme="minorHAnsi" w:hAnsiTheme="minorHAnsi" w:cstheme="minorHAnsi"/>
        </w:rPr>
        <w:t xml:space="preserve">). </w:t>
      </w:r>
    </w:p>
    <w:p w:rsidR="00856599" w:rsidRDefault="00CF1D48" w:rsidP="0074018E">
      <w:pPr>
        <w:pStyle w:val="NoSpacing"/>
        <w:spacing w:line="480" w:lineRule="auto"/>
        <w:rPr>
          <w:rFonts w:asciiTheme="minorHAnsi" w:hAnsiTheme="minorHAnsi" w:cstheme="minorHAnsi"/>
        </w:rPr>
      </w:pPr>
      <w:r>
        <w:rPr>
          <w:rFonts w:asciiTheme="minorHAnsi" w:hAnsiTheme="minorHAnsi" w:cstheme="minorHAnsi"/>
          <w:noProof/>
          <w:lang w:eastAsia="en-GB"/>
        </w:rPr>
        <w:drawing>
          <wp:inline distT="0" distB="0" distL="0" distR="0" wp14:anchorId="03F2AC42">
            <wp:extent cx="3496310" cy="2448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6310" cy="2448560"/>
                    </a:xfrm>
                    <a:prstGeom prst="rect">
                      <a:avLst/>
                    </a:prstGeom>
                    <a:noFill/>
                  </pic:spPr>
                </pic:pic>
              </a:graphicData>
            </a:graphic>
          </wp:inline>
        </w:drawing>
      </w:r>
    </w:p>
    <w:p w:rsidR="0074018E" w:rsidRDefault="0074018E"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Pr="00B80E82" w:rsidRDefault="0007199C" w:rsidP="0074018E">
      <w:pPr>
        <w:pStyle w:val="NoSpacing"/>
        <w:spacing w:line="480" w:lineRule="auto"/>
        <w:rPr>
          <w:rFonts w:asciiTheme="minorHAnsi" w:hAnsiTheme="minorHAnsi" w:cstheme="minorHAnsi"/>
        </w:rPr>
      </w:pPr>
    </w:p>
    <w:p w:rsidR="00856599" w:rsidRPr="00B80E82" w:rsidRDefault="00856599" w:rsidP="00FE2680">
      <w:pPr>
        <w:spacing w:line="480" w:lineRule="auto"/>
        <w:rPr>
          <w:rFonts w:cstheme="minorHAnsi"/>
        </w:rPr>
      </w:pPr>
      <w:r w:rsidRPr="00B80E82">
        <w:rPr>
          <w:rFonts w:cstheme="minorHAnsi"/>
        </w:rPr>
        <w:t xml:space="preserve">Until recently, the implications of these experimental findings for longer-term strategies to prevent loss of muscle mass and strength were unclear. However, pooled estimates from a meta-analysis of 22 RCTs of protein supplementation during prolonged (more than 6 weeks) resistance-type exercise </w:t>
      </w:r>
      <w:r w:rsidRPr="00B80E82">
        <w:rPr>
          <w:rFonts w:cstheme="minorHAnsi"/>
        </w:rPr>
        <w:lastRenderedPageBreak/>
        <w:t xml:space="preserve">training, have confirmed significantly greater gains in fat free mass, type I and II muscle fibre cross sectional area and 1-RM leg press strength in supplemented participants, when compared with participants receiving exercise training alone </w:t>
      </w:r>
      <w:r w:rsidRPr="00B80E82">
        <w:rPr>
          <w:rFonts w:cstheme="minorHAnsi"/>
        </w:rPr>
        <w:fldChar w:fldCharType="begin" w:fldLock="1"/>
      </w:r>
      <w:r w:rsidR="00290DE3">
        <w:rPr>
          <w:rFonts w:cstheme="minorHAnsi"/>
        </w:rPr>
        <w:instrText>ADDIN CSL_CITATION { "citationItems" : [ { "id" : "ITEM-1", "itemData" : { "DOI" : "10.3945/ajcn.112.037556", "ISBN" : "1938-3207 (Electronic)\\r0002-9165 (Linking)", "ISSN" : "00029165", "PMID" : "23134885", "abstract" : "BACKGROUND: Protein ingestion after a single bout of resistance-type exercise stimulates net muscle protein accretion during acute postexercise recovery. Consequently, it is generally accepted that protein supplementation is required to maximize the adaptive response of the skeletal muscle to prolonged resistance-type exercise training. However, there is much discrepancy in the literature regarding the proposed benefits of protein supplementation during prolonged resistance-type exercise training in younger and older populations. OBJECTIVE: The objective of the study was to define the efficacy of protein supplementation to augment the adaptive response of the skeletal muscle to prolonged resistance-type exercise training in younger and older populations. DESIGN: A systematic review of interventional evidence was performed through the use of a random-effects meta-analysis model. Data from the outcome variables fat-free mass (FFM), fat mass, type I and II muscle fiber cross-sectional area, and 1 repetition maximum (1-RM) leg press strength were collected from randomized controlled trials (RCTs) investigating the effect of dietary protein supplementation during prolonged (&gt;6 wk) resistance-type exercise training. RESULTS: Data were included from 22 RCTs that included 680 subjects. Protein supplementation showed a positive effect for FFM (weighted mean difference: 0.69 kg; 95% CI: 0.47, 0.91 kg; P &lt; 0.00001) and 1-RM leg press strength (weighted mean difference: 13.5 kg; 95% CI: 6.4, 20.7 kg; P &lt; 0.005) compared with a placebo after prolonged resistance-type exercise training in younger and older subjects. CONCLUSION: Protein supplementation increases muscle mass and strength gains during prolonged resistance-type exercise training in both younger and older subjects.", "author" : [ { "dropping-particle" : "", "family" : "Cermak", "given" : "Naomi M", "non-dropping-particle" : "", "parse-names" : false, "suffix" : "" }, { "dropping-particle" : "", "family" : "Res", "given" : "Peter T", "non-dropping-particle" : "", "parse-names" : false, "suffix" : "" }, { "dropping-particle" : "", "family" : "Groot", "given" : "Lisette C P G M", "non-dropping-particle" : "De", "parse-names" : false, "suffix" : "" }, { "dropping-particle" : "", "family" : "Saris", "given" : "Wim H M", "non-dropping-particle" : "", "parse-names" : false, "suffix" : "" }, { "dropping-particle" : "", "family" : "Loon", "given" : "Luc J C", "non-dropping-particle" : "Van", "parse-names" : false, "suffix" : "" } ], "container-title" : "American Journal of Clinical Nutrition", "id" : "ITEM-1", "issue" : "6", "issued" : { "date-parts" : [ [ "2012", "12" ] ] }, "language" : "ENG", "page" : "1454-1464", "publisher-place" : "United States", "title" : "Protein supplementation augments the adaptive response of skeletal muscle to resistance-type exercise training: A meta-analysis", "type" : "article-journal", "volume" : "96" }, "uris" : [ "http://www.mendeley.com/documents/?uuid=fb619dda-ae40-46b5-a196-660d427eefaa" ] } ], "mendeley" : { "formattedCitation" : "[43]", "plainTextFormattedCitation" : "[43]", "previouslyFormattedCitation" : "[43]"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[43]</w:t>
      </w:r>
      <w:r w:rsidRPr="00B80E82">
        <w:rPr>
          <w:rFonts w:cstheme="minorHAnsi"/>
        </w:rPr>
        <w:fldChar w:fldCharType="end"/>
      </w:r>
      <w:r w:rsidRPr="00B80E82">
        <w:rPr>
          <w:rFonts w:cstheme="minorHAnsi"/>
        </w:rPr>
        <w:t xml:space="preserve">.  The augmented response to exercise training resulting from protein supplementation was seen both in older (50 years or older) and younger (49 years or less) participants.  In order to reduce heterogeneity between studies, only healthy subject groups were included in this meta-analysis, and the authors suggest that there is potential for greater benefits among frail older adults whose habitual protein intakes are low </w:t>
      </w:r>
      <w:r w:rsidRPr="00B80E82">
        <w:rPr>
          <w:rFonts w:cstheme="minorHAnsi"/>
        </w:rPr>
        <w:fldChar w:fldCharType="begin" w:fldLock="1"/>
      </w:r>
      <w:r w:rsidR="00290DE3">
        <w:rPr>
          <w:rFonts w:cstheme="minorHAnsi"/>
        </w:rPr>
        <w:instrText>ADDIN CSL_CITATION { "citationItems" : [ { "id" : "ITEM-1", "itemData" : { "DOI" : "10.3945/ajcn.112.037556", "ISBN" : "1938-3207 (Electronic)\\r0002-9165 (Linking)", "ISSN" : "00029165", "PMID" : "23134885", "abstract" : "BACKGROUND: Protein ingestion after a single bout of resistance-type exercise stimulates net muscle protein accretion during acute postexercise recovery. Consequently, it is generally accepted that protein supplementation is required to maximize the adaptive response of the skeletal muscle to prolonged resistance-type exercise training. However, there is much discrepancy in the literature regarding the proposed benefits of protein supplementation during prolonged resistance-type exercise training in younger and older populations. OBJECTIVE: The objective of the study was to define the efficacy of protein supplementation to augment the adaptive response of the skeletal muscle to prolonged resistance-type exercise training in younger and older populations. DESIGN: A systematic review of interventional evidence was performed through the use of a random-effects meta-analysis model. Data from the outcome variables fat-free mass (FFM), fat mass, type I and II muscle fiber cross-sectional area, and 1 repetition maximum (1-RM) leg press strength were collected from randomized controlled trials (RCTs) investigating the effect of dietary protein supplementation during prolonged (&gt;6 wk) resistance-type exercise training. RESULTS: Data were included from 22 RCTs that included 680 subjects. Protein supplementation showed a positive effect for FFM (weighted mean difference: 0.69 kg; 95% CI: 0.47, 0.91 kg; P &lt; 0.00001) and 1-RM leg press strength (weighted mean difference: 13.5 kg; 95% CI: 6.4, 20.7 kg; P &lt; 0.005) compared with a placebo after prolonged resistance-type exercise training in younger and older subjects. CONCLUSION: Protein supplementation increases muscle mass and strength gains during prolonged resistance-type exercise training in both younger and older subjects.", "author" : [ { "dropping-particle" : "", "family" : "Cermak", "given" : "Naomi M", "non-dropping-particle" : "", "parse-names" : false, "suffix" : "" }, { "dropping-particle" : "", "family" : "Res", "given" : "Peter T", "non-dropping-particle" : "", "parse-names" : false, "suffix" : "" }, { "dropping-particle" : "", "family" : "Groot", "given" : "Lisette C P G M", "non-dropping-particle" : "De", "parse-names" : false, "suffix" : "" }, { "dropping-particle" : "", "family" : "Saris", "given" : "Wim H M", "non-dropping-particle" : "", "parse-names" : false, "suffix" : "" }, { "dropping-particle" : "", "family" : "Loon", "given" : "Luc J C", "non-dropping-particle" : "Van", "parse-names" : false, "suffix" : "" } ], "container-title" : "American Journal of Clinical Nutrition", "id" : "ITEM-1", "issue" : "6", "issued" : { "date-parts" : [ [ "2012", "12" ] ] }, "language" : "ENG", "page" : "1454-1464", "publisher-place" : "United States", "title" : "Protein supplementation augments the adaptive response of skeletal muscle to resistance-type exercise training: A meta-analysis", "type" : "article-journal", "volume" : "96" }, "uris" : [ "http://www.mendeley.com/documents/?uuid=fb619dda-ae40-46b5-a196-660d427eefaa" ] } ], "mendeley" : { "formattedCitation" : "[43]", "plainTextFormattedCitation" : "[43]", "previouslyFormattedCitation" : "[43]"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[43]</w:t>
      </w:r>
      <w:r w:rsidRPr="00B80E82">
        <w:rPr>
          <w:rFonts w:cstheme="minorHAnsi"/>
        </w:rPr>
        <w:fldChar w:fldCharType="end"/>
      </w:r>
      <w:r w:rsidRPr="00B80E82">
        <w:rPr>
          <w:rFonts w:cstheme="minorHAnsi"/>
        </w:rPr>
        <w:t xml:space="preserve">.  Although trials of resistance exercise training combined with protein/amino acid supplementation of older adults (65 years and older) have not always found interactive effects on muscle mass, strength and physical performance </w:t>
      </w:r>
      <w:r w:rsidRPr="00B80E82">
        <w:rPr>
          <w:rFonts w:cstheme="minorHAnsi"/>
        </w:rPr>
        <w:fldChar w:fldCharType="begin" w:fldLock="1"/>
      </w:r>
      <w:r w:rsidR="00290DE3">
        <w:rPr>
          <w:rFonts w:cstheme="minorHAnsi"/>
        </w:rPr>
        <w:instrText>ADDIN CSL_CITATION { "citationItems" : [ { "id" : "ITEM-1", "itemData" : { "DOI" : "10.2147/CIA.S55842", "ISBN" : "1176-9092", "ISSN" : "11781998", "PMID" : "25999704", "abstract" : "The growing recognition of sarcopenia, the age-related loss of skeletal muscle mass and function, has highlighted the need to understand more about its etiology. Declines in muscle mass and strength are expected aspects of aging, but there is significant variability between individuals in rates of loss. Although some of these differences can be explained by fixed factors, such as sex, much of the remaining variation is unexplained. This has led to increasing interest in the influence of adult lifestyle, particularly in the effects of modifiable factors such as physical activity and diet, and in identifying intervention opportunities both to prevent and manage sarcopenia. A number of trials have examined the separate effects of increased exercise or dietary supplementation on muscle mass and physical performance of older adults, but less is known about the extent to which benefits of exercise training could be enhanced when these interventions are combined. In a comprehensive review of the literature, we consider 17 studies of older adults (\u226565 years) in which combined nutrition and exercise interventions were used to increase muscle strength and/or mass, and achieve improvements in physical performance. The studies were diverse in terms of the participants included (nutritional status, degree of physical frailty), supplementation strategies (differences in nutrients, doses), exercise training (type, frequency), as well as design (duration, setting). The main message is that enhanced benefits of exercise training, when combined with dietary supplementation, have been shown in some trials - indicating potential for future interventions, but that existing evidence is inconsistent. Further studies are needed, particularly of exercise training combined with dietary strategies that increase intakes of a range of nutrients, as well as bioactive non-nutrients, to provide the evidence on which public health and clinical recommendations can be based.", "author" : [ { "dropping-particle" : "", "family" : "Denison", "given" : "Hayley J", "non-dropping-particle" : "", "parse-names" : false, "suffix" : "" }, { "dropping-particle" : "", "family" : "Cooper", "given" : "Cyrus", "non-dropping-particle" : "", "parse-names" : false, "suffix" : "" }, { "dropping-particle" : "", "family" : "Sayer", "given" : "Avan Aihie", "non-dropping-particle" : "", "parse-names" : false, "suffix" : "" }, { "dropping-particle" : "", "family" : "Robinson", "given" : "Sian M", "non-dropping-particle" : "", "parse-names" : false, "suffix" : "" } ], "container-title" : "Clinical Interventions in Aging", "id" : "ITEM-1", "issue" : "10", "issued" : { "date-parts" : [ [ "2015" ] ] }, "page" : "859-869", "title" : "Prevention and optimal management of sarcopenia: A review of combined exercise and nutrition interventions to improve muscle outcomes in older people", "type" : "article", "volume" : "10" }, "uris" : [ "http://www.mendeley.com/documents/?uuid=622e29cb-e588-4a08-97d9-f443a54a40a0" ] } ], "mendeley" : { "formattedCitation" : "[44]", "plainTextFormattedCitation" : "[44]", "previouslyFormattedCitation" : "[44]"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[44]</w:t>
      </w:r>
      <w:r w:rsidRPr="00B80E82">
        <w:rPr>
          <w:rFonts w:cstheme="minorHAnsi"/>
        </w:rPr>
        <w:fldChar w:fldCharType="end"/>
      </w:r>
      <w:r w:rsidRPr="00B80E82">
        <w:rPr>
          <w:rFonts w:cstheme="minorHAnsi"/>
        </w:rPr>
        <w:t xml:space="preserve">, consistent with this suggestion, a trial of frail older men and women showed that lean body mass increased in the protein-supplemented group (in addition to resistance-type exercise training), whereas there was no change in the placebo (exercise only) group </w:t>
      </w:r>
      <w:r w:rsidRPr="00B80E82">
        <w:rPr>
          <w:rFonts w:cstheme="minorHAnsi"/>
        </w:rPr>
        <w:fldChar w:fldCharType="begin" w:fldLock="1"/>
      </w:r>
      <w:r w:rsidR="00290DE3">
        <w:rPr>
          <w:rFonts w:cstheme="minorHAnsi"/>
        </w:rPr>
        <w:instrText>ADDIN CSL_CITATION { "citationItems" : [ { "id" : "ITEM-1", "itemData" : { "DOI" : "10.1016/j.jamda.2012.07.005", "ISBN" : "1525-8610", "ISSN" : "15258610", "PMID" : "22889730", "abstract" : "Objectives: Protein supplementation has been proposed as an effective dietary strategy to increase skeletal muscle mass and improve physical performance in frail elderly people. Our objective was to assess the impact of 24 weeks of dietary protein supplementation on muscle mass, strength, and physical performance in frail elderly people. Design/setting/participants: A total of 65 frail elderly subjects were included and randomly allocated to either daily protein or placebo supplementation (15 g protein at breakfast and lunch). Measurements: Skeletal muscle mass (DXA), muscle fiber size (muscle biopsy), strength (1-RM), and physical performance (SPPB) were assessed at baseline, and after 12 and 24 weeks of dietary intervention. Results: Skeletal muscle mass did not change in the protein- (from 45.8 \u00b1 1.7 to 45.8 \u00b1 1.7 kg) or placebo-supplemented group (from 46.7 \u00b1 1.7 to 46.6 \u00b1 1.7 kg) following 24 weeks of intervention (P &gt; .05). In accordance, type I and II muscle fiber size did not change over time (P &gt; .05). Muscle strength increased significantly in both groups (P &lt; .01), with leg extension strength tending to increase to a greater extent in the protein (57 \u00b1 5 to 68 \u00b1 5 kg) compared with the placebo group (57 \u00b1 5 to 63 \u00b1 5 kg) (treatment \u00d7 time interaction effect: P = .059). Physical performance improved significantly from 8.9 \u00b1 0.6 to 10.0 \u00b1 0.6 points in the protein group and did not change in the placebo group (from 7.8 \u00b1 0.6 to 7.9 \u00b1 0.6 points) (treatment \u00d7 time interaction effect: P = .02). Conclusion: Dietary protein supplementation improves physical performance, but does not increase skeletal muscle mass in frail elderly people. \u00a9 2012 American Medical Directors Association, Inc.", "author" : [ { "dropping-particle" : "", "family" : "Tieland", "given" : "Michael", "non-dropping-particle" : "", "parse-names" : false, "suffix" : "" }, { "dropping-particle" : "", "family" : "Rest", "given" : "Ondine", "non-dropping-particle" : "van de", "parse-names" : false, "suffix" : "" }, { "dropping-particle" : "", "family" : "Dirks", "given" : "Marlou L", "non-dropping-particle" : "", "parse-names" : false, "suffix" : "" }, { "dropping-particle" : "", "family" : "Zwaluw", "given" : "Nikita", "non-dropping-particle" : "van der", "parse-names" : false, "suffix" : "" }, { "dropping-particle" : "", "family" : "Mensink", "given" : "Marco", "non-dropping-particle" : "", "parse-names" : false, "suffix" : "" }, { "dropping-particle" : "", "family" : "Loon", "given" : "Luc J C", "non-dropping-particle" : "van", "parse-names" : false, "suffix" : "" }, { "dropping-particle" : "", "family" : "Groot", "given" : "Lisette C P G M", "non-dropping-particle" : "de", "parse-names" : false, "suffix" : "" } ], "container-title" : "Journal of the American Medical Directors Association", "id" : "ITEM-1", "issue" : "8", "issued" : { "date-parts" : [ [ "2012", "10" ] ] }, "language" : "eng", "page" : "720-726", "publisher-place" : "United States", "title" : "Protein Supplementation Improves Physical Performance in Frail Elderly People: A Randomized, Double-Blind, Placebo-Controlled Trial", "type" : "article-journal", "volume" : "13" }, "uris" : [ "http://www.mendeley.com/documents/?uuid=ffa74b20-b2ef-4477-942c-4266791a9885" ] } ], "mendeley" : { "formattedCitation" : "[45]", "plainTextFormattedCitation" : "[45]", "previouslyFormattedCitation" : "[45]"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[45]</w:t>
      </w:r>
      <w:r w:rsidRPr="00B80E82">
        <w:rPr>
          <w:rFonts w:cstheme="minorHAnsi"/>
        </w:rPr>
        <w:fldChar w:fldCharType="end"/>
      </w:r>
      <w:r w:rsidRPr="00B80E82">
        <w:rPr>
          <w:rFonts w:cstheme="minorHAnsi"/>
        </w:rPr>
        <w:t xml:space="preserve">.  </w:t>
      </w:r>
      <w:r w:rsidR="00C536C1">
        <w:rPr>
          <w:rFonts w:cstheme="minorHAnsi"/>
        </w:rPr>
        <w:t>Although c</w:t>
      </w:r>
      <w:r w:rsidRPr="00B80E82">
        <w:rPr>
          <w:rFonts w:cstheme="minorHAnsi"/>
        </w:rPr>
        <w:t xml:space="preserve">omparable effects have also been described in an intervention study that provided additional lean red meat, to increase dietary protein intake among older adults, combined with resistance exercise training </w:t>
      </w:r>
      <w:r w:rsidRPr="00B80E82">
        <w:rPr>
          <w:rFonts w:cstheme="minorHAnsi"/>
        </w:rPr>
        <w:fldChar w:fldCharType="begin" w:fldLock="1"/>
      </w:r>
      <w:r w:rsidR="00290DE3">
        <w:rPr>
          <w:rFonts w:cstheme="minorHAnsi"/>
        </w:rPr>
        <w:instrText>ADDIN CSL_CITATION { "citationItems" : [ { "id" : "ITEM-1", "itemData" : { "DOI" : "10.3945/ajcn.113.064154", "abstract" : "Background: Physical inactivity, inadequate dietary protein, and low-grade systemic inflammation contribute to age-related muscle loss, impaired function, and disability.Objective: We assessed the effects of progressive resistance training (PRT) combined with a protein-enriched diet facilitated through lean red meat on lean tissue mass (LTM), muscle size, strength and function, circulating inflammatory markers, blood pressure, and lipids in elderly women.Design: In a 4-mo cluster randomized controlled trial, 100 women aged 60\u201390 y who were residing in 15 retirement villages were allocated to receive PRT with lean red meat (\u223c160 g cooked) to be consumed 6 d/wk [resistance training plus lean red meat (RT+Meat) group; n = 53] or control PRT [1 serving pasta or rice/d; control resistance training (CRT) group; n = 47)]. All women undertook PRT 2 times/wk and received 1000 IU vitamin D3/d.Results: The mean (\u00b1 SD) protein intake was greater in the RT+Meat group than in the CRT group throughout the study (1.3 \u00b1 0.3 compared with 1.1 \u00b1 0.3 g \u22c5 kg\u22121 \u22c5 d\u22121, respectively; P &lt; 0.05). The RT+Meat group experienced greater gains in total body LTM (0.45 kg; 95% CI: 0.07, 0.84 kg), leg LTM (0.22 kg; 95% CI: 0.02, 0.42 kg), and muscle strength (18%; 95% CI: 0.03, 0.34) compared with the CRT group (all P &lt; 0.05). The RT+Meat group also experienced a 10% greater increase in serum insulin-like growth factor I (P &lt; 0.05) and a 16% greater reduction in the proinflammatory marker interleukin-6 (IL-6) (P &lt; 0.05) after 4 mo. There were no between-group differences for the change in blood lipids or blood pressure.Conclusion: A protein-enriched diet equivalent to \u223c1.3 g \u22c5 kg\u22121 \u22c5 d\u22121 achieved through lean red meat is safe and effective for enhancing the effects of PRT on LTM and muscle strength and reducing circulating IL-6 concentrations in elderly women. This trial was registered at the Australian Clinical Trials Registry as ACTRN12609000223235.", "author" : [ { "dropping-particle" : "", "family" : "Daly", "given" : "Robin M", "non-dropping-particle" : "", "parse-names" : false, "suffix" : "" }, { "dropping-particle" : "", "family" : "O'Connell", "given" : "Stella L", "non-dropping-particle" : "", "parse-names" : false, "suffix" : "" }, { "dropping-particle" : "", "family" : "Mundell", "given" : "Niamh L", "non-dropping-particle" : "", "parse-names" : false, "suffix" : "" }, { "dropping-particle" : "", "family" : "Grimes", "given" : "Carley A", "non-dropping-particle" : "", "parse-names" : false, "suffix" : "" }, { "dropping-particle" : "", "family" : "Dunstan", "given" : "David W", "non-dropping-particle" : "", "parse-names" : false, "suffix" : "" }, { "dropping-particle" : "", "family" : "Nowson", "given" : "Caryl A", "non-dropping-particle" : "", "parse-names" : false, "suffix" : "" } ], "container-title" : "The American Journal of Clinical Nutrition", "id" : "ITEM-1", "issue" : "4", "issued" : { "date-parts" : [ [ "2014", "4", "1" ] ] }, "note" : "10.3945/ajcn.113.064154", "page" : "899-910", "title" : "Protein-enriched diet, with the use of lean red meat, combined with progressive resistance training enhances lean tissue mass and muscle strength and reduces circulating IL-6 concentrations in elderly women: a cluster randomized controlled trial", "type" : "article-journal", "volume" : "99" }, "uris" : [ "http://www.mendeley.com/documents/?uuid=4e5fdc37-a75a-4db0-97f6-92388692e7dc" ] } ], "mendeley" : { "formattedCitation" : "[46]", "plainTextFormattedCitation" : "[46]", "previouslyFormattedCitation" : "[46]"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[46]</w:t>
      </w:r>
      <w:r w:rsidRPr="00B80E82">
        <w:rPr>
          <w:rFonts w:cstheme="minorHAnsi"/>
        </w:rPr>
        <w:fldChar w:fldCharType="end"/>
      </w:r>
      <w:r w:rsidR="00BE4F74">
        <w:rPr>
          <w:rFonts w:cstheme="minorHAnsi"/>
        </w:rPr>
        <w:t xml:space="preserve">, </w:t>
      </w:r>
      <w:r w:rsidR="00C536C1">
        <w:rPr>
          <w:rFonts w:cstheme="minorHAnsi"/>
        </w:rPr>
        <w:t>a recent trial of</w:t>
      </w:r>
      <w:r w:rsidR="00BE4F74">
        <w:rPr>
          <w:rFonts w:cstheme="minorHAnsi"/>
        </w:rPr>
        <w:t xml:space="preserve"> supplementation of mobility-limited older adults </w:t>
      </w:r>
      <w:r w:rsidR="00C536C1">
        <w:rPr>
          <w:rFonts w:cstheme="minorHAnsi"/>
        </w:rPr>
        <w:t xml:space="preserve">with </w:t>
      </w:r>
      <w:r w:rsidR="00BE4F74">
        <w:rPr>
          <w:rFonts w:cstheme="minorHAnsi"/>
        </w:rPr>
        <w:t>whey protein concentrate (40g/day), in combination with progressive high-intensity resistance training, did not result in statistically significant differences in lean mass, muscle cross sectional area or stair-climbing performance</w:t>
      </w:r>
      <w:r w:rsidR="00C536C1">
        <w:rPr>
          <w:rFonts w:cstheme="minorHAnsi"/>
        </w:rPr>
        <w:t>,</w:t>
      </w:r>
      <w:r w:rsidR="00BE4F74">
        <w:rPr>
          <w:rFonts w:cstheme="minorHAnsi"/>
        </w:rPr>
        <w:t xml:space="preserve"> when compared to the</w:t>
      </w:r>
      <w:r w:rsidR="00C536C1">
        <w:rPr>
          <w:rFonts w:cstheme="minorHAnsi"/>
        </w:rPr>
        <w:t xml:space="preserve"> control</w:t>
      </w:r>
      <w:r w:rsidR="00BE4F74">
        <w:rPr>
          <w:rFonts w:cstheme="minorHAnsi"/>
        </w:rPr>
        <w:t xml:space="preserve"> group</w:t>
      </w:r>
      <w:r w:rsidR="009D7A3B">
        <w:rPr>
          <w:rFonts w:cstheme="minorHAnsi"/>
        </w:rPr>
        <w:fldChar w:fldCharType="begin" w:fldLock="1"/>
      </w:r>
      <w:r w:rsidR="00290DE3">
        <w:rPr>
          <w:rFonts w:cstheme="minorHAnsi"/>
        </w:rPr>
        <w:instrText>ADDIN CSL_CITATION { "citationItems" : [ { "id" : "ITEM-1", "itemData" : { "DOI" : "10.1093/gerona/gls221", "ISSN" : "1758-535X (Electronic)", "PMID" : "23114462", "abstract" : "BACKGROUND: Whey protein supplementation may augment resistance exercise-induced  increases in muscle strength and mass. Further studies are required to determine whether this effect extends to mobility-limited older adults. The objectives of the study were to compare the effects of whey protein concentrate (WPC) supplementation to an isocaloric control on changes in whole-body lean mass, mid-thigh muscle cross-sectional area, muscle strength, and stair-climbing performance in older mobility-limited adults in response to 6 months of resistance training (RT). METHODS: Eighty mobility-limited adults aged 70-85 years were randomized to receive WPC (40g/day) or an isocaloric control for 6 months. All participants also completed a progressive high-intensity RT intervention. Sample sizes were calculated based on the primary outcome of change in whole-body lean mass to give 80% power for a 0.05-level, two-sided test. RESULTS: Lean mass increased 1.3% and 0.6% in the WPC and control groups, respectively. Muscle cross-sectional area was increased 4.6% and 2.9% in the WPC and control groups, respectively, and muscle strength increased 16%-50% in WPC and control groups. Stair-climbing performance also improved in both groups. However, there were no statistically significant differences in the change in any of these variables between groups. CONCLUSIONS: These data suggest that WPC supplementation at this dose does not offer additional benefit to the effects of RT in mobility-limited older adults.", "author" : [ { "dropping-particle" : "", "family" : "Chale", "given" : "Angela", "non-dropping-particle" : "", "parse-names" : false, "suffix" : "" }, { "dropping-particle" : "", "family" : "Cloutier", "given" : "Gregory J", "non-dropping-particle" : "", "parse-names" : false, "suffix" : "" }, { "dropping-particle" : "", "family" : "Hau", "given" : "Cynthia", "non-dropping-particle" : "", "parse-names" : false, "suffix" : "" }, { "dropping-particle" : "", "family" : "Phillips", "given" : "Edward M", "non-dropping-particle" : "", "parse-names" : false, "suffix" : "" }, { "dropping-particle" : "", "family" : "Dallal", "given" : "Gerard E", "non-dropping-particle" : "", "parse-names" : false, "suffix" : "" }, { "dropping-particle" : "", "family" : "Fielding", "given" : "Roger A", "non-dropping-particle" : "", "parse-names" : false, "suffix" : "" } ], "container-title" : "The journals of gerontology. Series A, Biological sciences and medical sciences", "id" : "ITEM-1", "issue" : "6", "issued" : { "date-parts" : [ [ "2013", "6" ] ] }, "language" : "eng", "page" : "682-690", "publisher-place" : "United States", "title" : "Efficacy of whey protein supplementation on resistance exercise-induced changes in lean mass, muscle strength, and physical function in mobility-limited older adults.", "type" : "article-journal", "volume" : "68" }, "uris" : [ "http://www.mendeley.com/documents/?uuid=84ed0cd6-e8d3-4db2-93cc-ea4bcf9b86d0" ] } ], "mendeley" : { "formattedCitation" : "[47]", "plainTextFormattedCitation" : "[47]", "previouslyFormattedCitation" : "[47]" }, "properties" : { "noteIndex" : 0 }, "schema" : "https://github.com/citation-style-language/schema/raw/master/csl-citation.json" }</w:instrText>
      </w:r>
      <w:r w:rsidR="009D7A3B">
        <w:rPr>
          <w:rFonts w:cstheme="minorHAnsi"/>
        </w:rPr>
        <w:fldChar w:fldCharType="separate"/>
      </w:r>
      <w:r w:rsidR="00290DE3" w:rsidRPr="00290DE3">
        <w:rPr>
          <w:rFonts w:cstheme="minorHAnsi"/>
          <w:noProof/>
        </w:rPr>
        <w:t>[47]</w:t>
      </w:r>
      <w:r w:rsidR="009D7A3B">
        <w:rPr>
          <w:rFonts w:cstheme="minorHAnsi"/>
        </w:rPr>
        <w:fldChar w:fldCharType="end"/>
      </w:r>
      <w:r w:rsidRPr="00B80E82">
        <w:rPr>
          <w:rFonts w:cstheme="minorHAnsi"/>
        </w:rPr>
        <w:t xml:space="preserve">. An additional consideration is that the muscle protein synthetic response to protein ingestion in older age is affected by the amount and pattern of protein intake </w:t>
      </w:r>
      <w:r w:rsidRPr="00B80E82">
        <w:rPr>
          <w:rFonts w:cstheme="minorHAnsi"/>
        </w:rPr>
        <w:fldChar w:fldCharType="begin" w:fldLock="1"/>
      </w:r>
      <w:r w:rsidR="00290DE3">
        <w:rPr>
          <w:rFonts w:cstheme="minorHAnsi"/>
        </w:rPr>
        <w:instrText>ADDIN CSL_CITATION { "citationItems" : [ { "id" : "ITEM-1", "itemData" : { "DOI" : "10.1007/s40279-016-0504-2", "ISSN" : "1179-2035 (Electronic)", "PMID" : "26894275", "abstract" : "Hyperaminoacidemia following protein ingestion enhances the anabolic effect of resistance-type exercise by increasing the stimulation of muscle protein synthesis and attenuating the exercise-mediated increase in muscle protein breakdown rates. Although factors such as the source of protein ingested and the timing of intake relative to exercise can impact post-exercise muscle protein synthesis rates, the amount of protein ingested after exercise appears to be the key nutritional factor dictating the magnitude of the muscle protein synthetic response during post-exercise recovery. In younger adults, muscle protein synthesis rates after resistance-type exercise respond in a dose-dependent manner to ingested protein and are maximally stimulated following ingestion of ~20 g of protein. In contrast to younger adults, older adults are less sensitive to smaller doses of ingested protein (less than ~20 g) after exercise, as evidenced by an attenuated increase in muscle protein synthesis rates during post-exercise recovery. However, older muscle appears to retain the capacity to display a robust stimulation of muscle protein synthesis in response to the ingestion of greater doses of protein (~40 g), and such an amount may be required for older adults to achieve a robust stimulation of muscle protein synthesis during post-exercise recovery. The aim of this article is to discuss the current state of evidence regarding the dose-dependent relationship between dietary protein ingestion and changes in skeletal muscle protein synthesis during recovery from resistance-type exercise in older adults. We provide recommendations on the amount of protein that may be required to maximize skeletal muscle reconditioning in response to resistance-type exercise in older adults.", "author" : [ { "dropping-particle" : "", "family" : "Churchward-Venne", "given" : "Tyler A", "non-dropping-particle" : "", "parse-names" : false, "suffix" : "" }, { "dropping-particle" : "", "family" : "Holwerda", "given" : "Andrew M", "non-dropping-particle" : "", "parse-names" : false, "suffix" : "" }, { "dropping-particle" : "", "family" : "Phillips", "given" : "Stuart M", "non-dropping-particle" : "", "parse-names" : false, "suffix" : "" }, { "dropping-particle" : "", "family" : "Loon", "given" : "Luc J C", "non-dropping-particle" : "van", "parse-names" : false, "suffix" : "" } ], "container-title" : "Sports medicine (Auckland, N.Z.)", "id" : "ITEM-1", "issue" : "9", "issued" : { "date-parts" : [ [ "2016", "9" ] ] }, "language" : "ENG", "page" : "1205-1212", "publisher-place" : "New Zealand", "title" : "What is the Optimal Amount of Protein to Support Post-Exercise Skeletal Muscle Reconditioning in the Older Adult?", "type" : "article", "volume" : "46" }, "uris" : [ "http://www.mendeley.com/documents/?uuid=e90de545-7961-48b3-9226-f30f989d6462" ] } ], "mendeley" : { "formattedCitation" : "[48]", "plainTextFormattedCitation" : "[48]", "previouslyFormattedCitation" : "[48]"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[48]</w:t>
      </w:r>
      <w:r w:rsidRPr="00B80E82">
        <w:rPr>
          <w:rFonts w:cstheme="minorHAnsi"/>
        </w:rPr>
        <w:fldChar w:fldCharType="end"/>
      </w:r>
      <w:r w:rsidRPr="00B80E82">
        <w:rPr>
          <w:rFonts w:cstheme="minorHAnsi"/>
        </w:rPr>
        <w:t xml:space="preserve"> as well as other dietary components, such as carbohydrate, consumed at the same time </w:t>
      </w:r>
      <w:r w:rsidRPr="00B80E82">
        <w:rPr>
          <w:rFonts w:cstheme="minorHAnsi"/>
        </w:rPr>
        <w:fldChar w:fldCharType="begin" w:fldLock="1"/>
      </w:r>
      <w:r w:rsidR="00290DE3">
        <w:rPr>
          <w:rFonts w:cstheme="minorHAnsi"/>
        </w:rPr>
        <w:instrText>ADDIN CSL_CITATION { "citationItems" : [ { "id" : "ITEM-1", "itemData" : { "DOI" : "10.3390/nu8040181", "ISSN" : "2072-6643 (Electronic)", "PMID" : "27023595", "abstract" : "Skeletal muscle is critical for human health. Protein feeding, alongside resistance exercise, is a potent stimulus for muscle protein synthesis (MPS) and is a key factor that regulates skeletal muscle mass (SMM). The main purpose of this narrative review was to evaluate the latest evidence for optimising the amino acid or protein source, dose, timing, pattern and macronutrient coingestion for increasing or preserving SMM in healthy young and healthy older adults. We used a systematic search strategy of PubMed and Web of Science to retrieve all articles related to this review objective. In summary, our findings support the notion that protein guidelines for increasing or preserving SMM are more complex than simply recommending a total daily amount of protein. Instead, multifactorial interactions between protein source, dose, timing, pattern and macronutrient coingestion, alongside exercise, influence the stimulation of MPS, and thus should be considered in the context of protein recommendations for regulating SMM. To conclude, on the basis of currently available scientific literature, protein recommendations for optimising SMM should be tailored to the population or context of interest, with consideration given to age and resting/post resistance exercise conditions.", "author" : [ { "dropping-particle" : "", "family" : "Witard", "given" : "Oliver C", "non-dropping-particle" : "", "parse-names" : false, "suffix" : "" }, { "dropping-particle" : "", "family" : "Wardle", "given" : "Sophie L", "non-dropping-particle" : "", "parse-names" : false, "suffix" : "" }, { "dropping-particle" : "", "family" : "Macnaughton", "given" : "Lindsay S", "non-dropping-particle" : "", "parse-names" : false, "suffix" : "" }, { "dropping-particle" : "", "family" : "Hodgson", "given" : "Adrian B", "non-dropping-particle" : "", "parse-names" : false, "suffix" : "" }, { "dropping-particle" : "", "family" : "Tipton", "given" : "Kevin D", "non-dropping-particle" : "", "parse-names" : false, "suffix" : "" } ], "container-title" : "Nutrients", "id" : "ITEM-1", "issue" : "4", "issued" : { "date-parts" : [ [ "2016", "3" ] ] }, "language" : "ENG", "page" : "181", "publisher-place" : "Switzerland", "title" : "Protein Considerations for Optimising Skeletal Muscle Mass in Healthy Young and Older Adults.", "type" : "article-journal", "volume" : "8" }, "uris" : [ "http://www.mendeley.com/documents/?uuid=02670f80-c32b-4471-9230-4f806bcf8205" ] } ], "mendeley" : { "formattedCitation" : "[49]", "plainTextFormattedCitation" : "[49]", "previouslyFormattedCitation" : "[49]"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[49]</w:t>
      </w:r>
      <w:r w:rsidRPr="00B80E82">
        <w:rPr>
          <w:rFonts w:cstheme="minorHAnsi"/>
        </w:rPr>
        <w:fldChar w:fldCharType="end"/>
      </w:r>
      <w:r w:rsidRPr="00B80E82">
        <w:rPr>
          <w:rFonts w:cstheme="minorHAnsi"/>
        </w:rPr>
        <w:t xml:space="preserve">.   </w:t>
      </w:r>
      <w:r w:rsidR="00CE34E1">
        <w:t>There is also evidence that effects on muscle protein synthetic response differ according to the protein source, with lesser anabolic effects of plant proteins observed in comparison with animal protein</w:t>
      </w:r>
      <w:r w:rsidR="00290DE3">
        <w:t xml:space="preserve"> </w:t>
      </w:r>
      <w:r w:rsidR="00290DE3">
        <w:fldChar w:fldCharType="begin" w:fldLock="1"/>
      </w:r>
      <w:r w:rsidR="00290DE3">
        <w:instrText>ADDIN CSL_CITATION { "citationItems" : [ { "id" : "ITEM-1", "itemData" : { "DOI" : "10.3945/jn.114.204305", "ISSN" : "1541-6100 (Electronic)", "PMID" : "26224750", "abstract" : "Clinical and consumer market interest is increasingly directed toward the use of  plant-based proteins as dietary components aimed at preserving or increasing skeletal muscle mass. However, recent evidence suggests that the ingestion of the plant-based proteins in soy and wheat results in a lower muscle protein synthetic response when compared with several animal-based proteins. The possible lower anabolic properties of plant-based protein sources may be attributed to the lower digestibility of plant-based sources, in addition to greater splanchnic extraction and subsequent urea synthesis of plant protein-derived amino acids compared with animal-based proteins. The latter may be related to the relative lack of specific essential amino acids in plant- as opposed to animal-based proteins. Furthermore, most plant proteins have a relatively low leucine content, which may further reduce their anabolic properties when compared with animal proteins. However, few studies have actually assessed the postprandial muscle protein synthetic response to the ingestion of plant proteins, with soy and wheat protein being the primary sources studied. Despite the proposed lower anabolic properties of plant vs. animal proteins, various strategies may be applied to augment the anabolic properties of plant proteins. These may include the following: 1) fortification of plant-based protein sources with the amino acids methionine, lysine, and/or leucine; 2) selective breeding of plant sources to improve amino acid profiles; 3) consumption of greater amounts of plant-based protein sources; or 4) ingesting multiple protein sources to provide a more balanced amino acid profile. However, the efficacy of such dietary strategies on postprandial muscle protein synthesis remains to be studied. Future research comparing the anabolic properties of a variety of plant-based proteins should define the preferred protein sources to be used in nutritional interventions to support skeletal muscle mass gain or maintenance in both healthy and clinical populations.", "author" : [ { "dropping-particle" : "", "family" : "Vliet", "given" : "Stephan", "non-dropping-particle" : "van", "parse-names" : false, "suffix" : "" }, { "dropping-particle" : "", "family" : "Burd", "given" : "Nicholas A", "non-dropping-particle" : "", "parse-names" : false, "suffix" : "" }, { "dropping-particle" : "", "family" : "Loon", "given" : "Luc J C", "non-dropping-particle" : "van", "parse-names" : false, "suffix" : "" } ], "container-title" : "The Journal of nutrition", "id" : "ITEM-1", "issue" : "9", "issued" : { "date-parts" : [ [ "2015", "9" ] ] }, "language" : "eng", "page" : "1981-1991", "publisher-place" : "United States", "title" : "The Skeletal Muscle Anabolic Response to Plant- versus Animal-Based Protein Consumption.", "type" : "article-journal", "volume" : "145" }, "uris" : [ "http://www.mendeley.com/documents/?uuid=8216439b-fe6f-4cb3-9c16-d4fb729a028a" ] } ], "mendeley" : { "formattedCitation" : "[50]", "plainTextFormattedCitation" : "[50]", "previouslyFormattedCitation" : "[50]" }, "properties" : { "noteIndex" : 0 }, "schema" : "https://github.com/citation-style-language/schema/raw/master/csl-citation.json" }</w:instrText>
      </w:r>
      <w:r w:rsidR="00290DE3">
        <w:fldChar w:fldCharType="separate"/>
      </w:r>
      <w:r w:rsidR="00290DE3" w:rsidRPr="00290DE3">
        <w:rPr>
          <w:noProof/>
        </w:rPr>
        <w:t>[50]</w:t>
      </w:r>
      <w:r w:rsidR="00290DE3">
        <w:fldChar w:fldCharType="end"/>
      </w:r>
      <w:r w:rsidR="00CE34E1">
        <w:t xml:space="preserve">. This may be due to differences in content and balance of amino acids, particularly to the relatively lower leucine content of plant proteins.  Although strategies have been proposed to improve the anabolic properties of plant proteins, evidence of their effectiveness is currently lacking </w:t>
      </w:r>
      <w:r w:rsidR="00290DE3">
        <w:fldChar w:fldCharType="begin" w:fldLock="1"/>
      </w:r>
      <w:r w:rsidR="00FE2680">
        <w:instrText>ADDIN CSL_CITATION { "citationItems" : [ { "id" : "ITEM-1", "itemData" : { "DOI" : "10.3945/jn.114.204305", "ISSN" : "1541-6100 (Electronic)", "PMID" : "26224750", "abstract" : "Clinical and consumer market interest is increasingly directed toward the use of  plant-based proteins as dietary components aimed at preserving or increasing skeletal muscle mass. However, recent evidence suggests that the ingestion of the plant-based proteins in soy and wheat results in a lower muscle protein synthetic response when compared with several animal-based proteins. The possible lower anabolic properties of plant-based protein sources may be attributed to the lower digestibility of plant-based sources, in addition to greater splanchnic extraction and subsequent urea synthesis of plant protein-derived amino acids compared with animal-based proteins. The latter may be related to the relative lack of specific essential amino acids in plant- as opposed to animal-based proteins. Furthermore, most plant proteins have a relatively low leucine content, which may further reduce their anabolic properties when compared with animal proteins. However, few studies have actually assessed the postprandial muscle protein synthetic response to the ingestion of plant proteins, with soy and wheat protein being the primary sources studied. Despite the proposed lower anabolic properties of plant vs. animal proteins, various strategies may be applied to augment the anabolic properties of plant proteins. These may include the following: 1) fortification of plant-based protein sources with the amino acids methionine, lysine, and/or leucine; 2) selective breeding of plant sources to improve amino acid profiles; 3) consumption of greater amounts of plant-based protein sources; or 4) ingesting multiple protein sources to provide a more balanced amino acid profile. However, the efficacy of such dietary strategies on postprandial muscle protein synthesis remains to be studied. Future research comparing the anabolic properties of a variety of plant-based proteins should define the preferred protein sources to be used in nutritional interventions to support skeletal muscle mass gain or maintenance in both healthy and clinical populations.", "author" : [ { "dropping-particle" : "", "family" : "Vliet", "given" : "Stephan", "non-dropping-particle" : "van", "parse-names" : false, "suffix" : "" }, { "dropping-particle" : "", "family" : "Burd", "given" : "Nicholas A", "non-dropping-particle" : "", "parse-names" : false, "suffix" : "" }, { "dropping-particle" : "", "family" : "Loon", "given" : "Luc J C", "non-dropping-particle" : "van", "parse-names" : false, "suffix" : "" } ], "container-title" : "The Journal of nutrition", "id" : "ITEM-1", "issue" : "9", "issued" : { "date-parts" : [ [ "2015", "9" ] ] }, "language" : "eng", "page" : "1981-1991", "publisher-place" : "United States", "title" : "The Skeletal Muscle Anabolic Response to Plant- versus Animal-Based Protein Consumption.", "type" : "article-journal", "volume" : "145" }, "uris" : [ "http://www.mendeley.com/documents/?uuid=8216439b-fe6f-4cb3-9c16-d4fb729a028a" ] } ], "mendeley" : { "formattedCitation" : "[50]", "plainTextFormattedCitation" : "[50]", "previouslyFormattedCitation" : "[50]" }, "properties" : { "noteIndex" : 0 }, "schema" : "https://github.com/citation-style-language/schema/raw/master/csl-citation.json" }</w:instrText>
      </w:r>
      <w:r w:rsidR="00290DE3">
        <w:fldChar w:fldCharType="separate"/>
      </w:r>
      <w:r w:rsidR="00290DE3" w:rsidRPr="00290DE3">
        <w:rPr>
          <w:noProof/>
        </w:rPr>
        <w:t>[50]</w:t>
      </w:r>
      <w:r w:rsidR="00290DE3">
        <w:fldChar w:fldCharType="end"/>
      </w:r>
      <w:r w:rsidR="00CE34E1">
        <w:t>.  An additional consideration is the</w:t>
      </w:r>
      <w:r w:rsidR="007F4C0B">
        <w:rPr>
          <w:rFonts w:cstheme="minorHAnsi"/>
          <w:lang w:val="en-US"/>
        </w:rPr>
        <w:t xml:space="preserve"> </w:t>
      </w:r>
      <w:r w:rsidR="007F4C0B">
        <w:t xml:space="preserve">distribution of protein </w:t>
      </w:r>
      <w:r w:rsidR="007F4C0B">
        <w:lastRenderedPageBreak/>
        <w:t xml:space="preserve">intake across different meals </w:t>
      </w:r>
      <w:r w:rsidR="009D7A3B">
        <w:fldChar w:fldCharType="begin" w:fldLock="1"/>
      </w:r>
      <w:r w:rsidR="00290DE3">
        <w:instrText>ADDIN CSL_CITATION { "citationItems" : [ { "id" : "ITEM-1", "itemData" : { "DOI" : "10.1530/ERC-14-0411.Persistent", "ISBN" : "0000000000000", "ISSN" : "2260-1341", "PMID" : "26082911", "abstract" : "Sarcopenia, the loss of skeletal muscle mass and function that occurs with aging, is associated with increased risk for several adverse health outcomes, including frailty, disability, falls, loss of independent living, and mortality. At present, no pharmacological treatment exists that is able to definitely halt the progression of sarcopenia. Likewise, no pharmacological remedies are yet available to prevent the onset of age-related muscle wasting. In this scenario, the combination of nutritional interventions and physical exercise appears to be the most effective strategy presently available for the management of sarcopenia. The purposes of this review are to summarize the current knowledge on the role of nutrition as a countermeasure for sarcopenia, illustrate the mechanisms of action of relevant dietary agents on the aging muscle, and introduce novel nutritional strategies that may help preserve muscle mass and function into old age. Issues related to the identification of the optimal timing of nutritional interventions in the context of primary and secondary prevention are also discussed. Finally, the prospect of elaborating personalized dietary and physical exercise recommendations through the implementation of integrated, high-throughput analytic approaches is illustrated.", "author" : [ { "dropping-particle" : "", "family" : "Calvani", "given" : "Riccardo", "non-dropping-particle" : "", "parse-names" : false, "suffix" : "" }, { "dropping-particle" : "", "family" : "Miccheli", "given" : "Alfredo", "non-dropping-particle" : "", "parse-names" : false, "suffix" : "" }, { "dropping-particle" : "", "family" : "Landi", "given" : "Francesco", "non-dropping-particle" : "", "parse-names" : false, "suffix" : "" }, { "dropping-particle" : "", "family" : "Bossola", "given" : "Maurizio", "non-dropping-particle" : "", "parse-names" : false, "suffix" : "" }, { "dropping-particle" : "", "family" : "Cesari", "given" : "Matteo", "non-dropping-particle" : "", "parse-names" : false, "suffix" : "" }, { "dropping-particle" : "", "family" : "Leeuwenburgh", "given" : "Christiaan", "non-dropping-particle" : "", "parse-names" : false, "suffix" : "" }, { "dropping-particle" : "", "family" : "Sieber", "given" : "Cornel C", "non-dropping-particle" : "", "parse-names" : false, "suffix" : "" }, { "dropping-particle" : "", "family" : "Bernabei", "given" : "Roberto", "non-dropping-particle" : "", "parse-names" : false, "suffix" : "" }, { "dropping-particle" : "", "family" : "Marzetti", "given" : "Emanuele", "non-dropping-particle" : "", "parse-names" : false, "suffix" : "" } ], "container-title" : "The Journal of frailty &amp; aging", "id" : "ITEM-1", "issue" : "1", "issued" : { "date-parts" : [ [ "2013" ] ] }, "page" : "38-53", "title" : "Current nutritional recommendations and novel dietary strategies to manage sarcopenia.", "type" : "article-journal", "volume" : "2" }, "uris" : [ "http://www.mendeley.com/documents/?uuid=cd653eaf-534a-4202-b80f-b385ea5b4e57" ] }, { "id" : "ITEM-2", "itemData" : { "DOI" : "10.3945/ajcn.116.130716", "ISSN" : "1938-3207 (Electronic)", "PMID" : "27465379", "abstract" : "BACKGROUND: Studies have shown that an even protein intake distribution across meals increased 24-h muscle protein synthesis in young adults compared with a skewed intake. Whether this short-term result translates into long-term preservation of lean mass (LM) in older adults remains unknown. OBJECTIVE: The aim was to examine the extent to which protein quantity and distribution are associated with LM and appendicular LM (aLM), and their 2-y decline, in community-dwelling older adults. DESIGN: Baseline and 2-y follow-up data from 351 men and 361 women (aged 67-84 y) in the NuAge study (Quebec Longitudinal Study on Nutrition as a Determinant of Successful Aging) with available body-composition data (by dual-energy X-ray absorptiometry) were used. Food intake was assessed with the use of three 24-h food recalls collected at baseline and 3 collected at the 2-y follow-up. Protein distribution across meals was calculated as the CV of protein ingested per meal, with lower values reflecting evenness of protein intake. Linear mixed-model analysis was performed to examine changes in LM and aLM across time, by sex, as conditioned by the quantity and distribution of protein intake, adjusted for potential covariates. RESULTS: Over 2 y, LM declined in both men (-2.5% +/- 4.0%) and women (-2.0% +/- 3.4%) (P &lt; 0.05), whereas aLM loss was not significant (men: -1.5% +/- 4.8%; women: -1.2% +/- 5.3%; P &gt; 0.05). The decline in LM was not independently affected by the quantity and distribution of protein intake. Yet men and women with evenly distributed protein intakes and men with high protein intakes showed higher LM or aLM throughout the entire follow-up period, even after potential confounders were controlled for (P &lt; 0.05). CONCLUSIONS: Our results suggest that greater protein intakes and a more even distribution across meals are modifiable factors associated with higher muscle mass in older adults but not with losses over 2 y. Interventional studies should determine longer-term effects on preserving LM with aging.", "author" : [ { "dropping-particle" : "", "family" : "Farsijani", "given" : "Samaneh", "non-dropping-particle" : "", "parse-names" : false, "suffix" : "" }, { "dropping-particle" : "", "family" : "Morais", "given" : "Jose A", "non-dropping-particle" : "", "parse-names" : false, "suffix" : "" }, { "dropping-particle" : "", "family" : "Payette", "given" : "Helene", "non-dropping-particle" : "", "parse-names" : false, "suffix" : "" }, { "dropping-particle" : "", "family" : "Gaudreau", "given" : "Pierrette", "non-dropping-particle" : "", "parse-names" : false, "suffix" : "" }, { "dropping-particle" : "", "family" : "Shatenstein", "given" : "Bryna", "non-dropping-particle" : "", "parse-names" : false, "suffix" : "" }, { "dropping-particle" : "", "family" : "Gray-Donald", "given" : "Katherine", "non-dropping-particle" : "", "parse-names" : false, "suffix" : "" }, { "dropping-particle" : "", "family" : "Chevalier", "given" : "Stephanie", "non-dropping-particle" : "", "parse-names" : false, "suffix" : "" } ], "container-title" : "The American journal of clinical nutrition", "id" : "ITEM-2", "issue" : "3", "issued" : { "date-parts" : [ [ "2016", "9" ] ] }, "language" : "eng", "page" : "694-703", "publisher-place" : "United States", "title" : "Relation between mealtime distribution of protein intake and lean mass loss in free-living older adults of the NuAge study.", "type" : "article-journal", "volume" : "104" }, "uris" : [ "http://www.mendeley.com/documents/?uuid=a3245b1f-c478-4719-b3f8-04213bbd9736" ] } ], "mendeley" : { "formattedCitation" : "[51,52]", "plainTextFormattedCitation" : "[51,52]", "previouslyFormattedCitation" : "[51,52]" }, "properties" : { "noteIndex" : 0 }, "schema" : "https://github.com/citation-style-language/schema/raw/master/csl-citation.json" }</w:instrText>
      </w:r>
      <w:r w:rsidR="009D7A3B">
        <w:fldChar w:fldCharType="separate"/>
      </w:r>
      <w:r w:rsidR="00290DE3" w:rsidRPr="00290DE3">
        <w:rPr>
          <w:noProof/>
        </w:rPr>
        <w:t>[51,52]</w:t>
      </w:r>
      <w:r w:rsidR="009D7A3B">
        <w:fldChar w:fldCharType="end"/>
      </w:r>
      <w:r w:rsidR="007F4C0B">
        <w:t>; this was highlighted in a recent analysis of NHANES data, showing that</w:t>
      </w:r>
      <w:r w:rsidR="007F4C0B">
        <w:rPr>
          <w:rFonts w:cstheme="minorHAnsi"/>
        </w:rPr>
        <w:t xml:space="preserve"> </w:t>
      </w:r>
      <w:r w:rsidR="007F4C0B" w:rsidRPr="00091E91">
        <w:rPr>
          <w:rFonts w:cstheme="minorHAnsi"/>
        </w:rPr>
        <w:t>more frequent consumption of meals containing at least 30 g of protein was associated with greater leg lean mass and knee extensor muscle strength</w:t>
      </w:r>
      <w:r w:rsidR="009D7A3B">
        <w:rPr>
          <w:rFonts w:cstheme="minorHAnsi"/>
        </w:rPr>
        <w:fldChar w:fldCharType="begin" w:fldLock="1"/>
      </w:r>
      <w:r w:rsidR="00290DE3">
        <w:rPr>
          <w:rFonts w:cstheme="minorHAnsi"/>
        </w:rPr>
        <w:instrText>ADDIN CSL_CITATION { "citationItems" : [ { "id" : "ITEM-1", "itemData" : { "DOI" : "10.1016/j.clnu.2016.04.002", "ISSN" : "1532-1983 (Electronic)", "PMID" : "27086196", "abstract" : "BACKGROUND: It has been hypothesized that for older adults evenly distributing consumption of protein at 30-40 g per meal throughout the day may result in more favorable retention of lean mass and muscular strength. Such a thesis has not, to our knowledge, been tested outside of short-term studies or acute measures of muscle protein synthesis. AIMS: To examine whether the number of times an individual consumed a minimum of 30 g of protein at a meal is associated with leg lean mass and knee extensor strength. METHODS: Data from the 1999-2002 NHANES were used, with 1081 adults (50-85 y) constituting the analytic sample. A \"multiple pass\" 24-h dietary interview format was used to collect detailed information about the participants' dietary intake. Knee extensor strength was assessed objectively using the Kin Com MP dynamometer. Leg lean mass was estimated from whole-body dual-energy X-ray absorptiometry (DXA) scans. RESULTS: Participants with 1 vs. 0 (betaadjusted = 23.6, p = 0.002) and 2 vs. 0 (betaadjusted = 51.1, p = 0.001) meals of &gt;/=30 g protein/meal had greater strength and leg lean mass (1 vs. 0, betaadjusted = 1160, p &lt; 0.05 and 2 vs. 0, betaadjusted = 2389, p &lt; 0.05). The association of protein frequency with leg lean mass and strength plateaued at approximately 45 g protein/meal for those consuming 2 vs. 0 meals above the evaluated protein/meal threshold. However, for those with only 1 meal at or above the evaluated threshold, the response plateaued at 30 g/meal. Leg lean mass mediated the relationship between protein frequency and strength, with the proportion of the total effect mediated being 64%. CONCLUSIONS: We found that more frequent consumption of meals containing between 30 and 45 g protein/meal produced the greatest association with leg lean mass and strength. Thus, the consumption of 1-2 daily meals with protein content from 30 to 45 g may be an important strategy for increasing and/or maintaining lean body mass and muscle strength with aging.", "author" : [ { "dropping-particle" : "", "family" : "Loenneke", "given" : "Jeremy P", "non-dropping-particle" : "", "parse-names" : false, "suffix" : "" }, { "dropping-particle" : "", "family" : "Loprinzi", "given" : "Paul D", "non-dropping-particle" : "", "parse-names" : false, "suffix" : "" }, { "dropping-particle" : "", "family" : "Murphy", "given" : "Caoileann H", "non-dropping-particle" : "", "parse-names" : false, "suffix" : "" }, { "dropping-particle" : "", "family" : "Phillips", "given" : "Stuart M", "non-dropping-particle" : "", "parse-names" : false, "suffix" : "" } ], "container-title" : "Clinical nutrition (Edinburgh, Scotland)", "id" : "ITEM-1", "issue" : "6", "issued" : { "date-parts" : [ [ "2016", "12" ] ] }, "language" : "eng", "page" : "1506-1511", "publisher-place" : "England", "title" : "Per meal dose and frequency of protein consumption is associated with lean mass and muscle performance.", "type" : "article-journal", "volume" : "35" }, "uris" : [ "http://www.mendeley.com/documents/?uuid=2eafcc7e-7182-441d-92f7-bdd72b68a15e" ] } ], "mendeley" : { "formattedCitation" : "[53]", "plainTextFormattedCitation" : "[53]", "previouslyFormattedCitation" : "[53]" }, "properties" : { "noteIndex" : 0 }, "schema" : "https://github.com/citation-style-language/schema/raw/master/csl-citation.json" }</w:instrText>
      </w:r>
      <w:r w:rsidR="009D7A3B">
        <w:rPr>
          <w:rFonts w:cstheme="minorHAnsi"/>
        </w:rPr>
        <w:fldChar w:fldCharType="separate"/>
      </w:r>
      <w:r w:rsidR="00290DE3" w:rsidRPr="00290DE3">
        <w:rPr>
          <w:rFonts w:cstheme="minorHAnsi"/>
          <w:noProof/>
        </w:rPr>
        <w:t>[53]</w:t>
      </w:r>
      <w:r w:rsidR="009D7A3B">
        <w:rPr>
          <w:rFonts w:cstheme="minorHAnsi"/>
        </w:rPr>
        <w:fldChar w:fldCharType="end"/>
      </w:r>
      <w:r w:rsidR="009D7A3B">
        <w:rPr>
          <w:rFonts w:cstheme="minorHAnsi"/>
        </w:rPr>
        <w:t>.</w:t>
      </w:r>
      <w:r w:rsidR="007F4C0B">
        <w:rPr>
          <w:rFonts w:cstheme="minorHAnsi"/>
        </w:rPr>
        <w:t xml:space="preserve">  </w:t>
      </w:r>
      <w:r w:rsidRPr="00B80E82">
        <w:rPr>
          <w:rFonts w:eastAsia="Times New Roman" w:cstheme="minorHAnsi"/>
          <w:lang w:eastAsia="en-GB"/>
        </w:rPr>
        <w:t xml:space="preserve">Further data are needed to define and test recommendations for optimal dietary profiles, amounts of patterns of protein intake and their interaction with exercise in older adults. </w:t>
      </w: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Fonts w:asciiTheme="minorHAnsi" w:hAnsiTheme="minorHAnsi" w:cstheme="minorHAnsi"/>
        </w:rPr>
      </w:pPr>
      <w:r w:rsidRPr="009A1925">
        <w:rPr>
          <w:rFonts w:asciiTheme="minorHAnsi" w:hAnsiTheme="minorHAnsi" w:cstheme="minorHAnsi"/>
        </w:rPr>
        <w:t>There are many</w:t>
      </w:r>
      <w:r w:rsidRPr="00B80E82">
        <w:rPr>
          <w:rFonts w:asciiTheme="minorHAnsi" w:hAnsiTheme="minorHAnsi" w:cstheme="minorHAnsi"/>
        </w:rPr>
        <w:t xml:space="preserve"> clear benefits of exercise t</w:t>
      </w:r>
      <w:r w:rsidR="00FE2680">
        <w:rPr>
          <w:rFonts w:asciiTheme="minorHAnsi" w:hAnsiTheme="minorHAnsi" w:cstheme="minorHAnsi"/>
        </w:rPr>
        <w:t>raining for older adults</w:t>
      </w:r>
      <w:r w:rsidRPr="00B80E82">
        <w:rPr>
          <w:rFonts w:asciiTheme="minorHAnsi" w:hAnsiTheme="minorHAnsi" w:cstheme="minorHAnsi"/>
        </w:rPr>
        <w:t xml:space="preserve"> that include effects on muscle mass and strength.  Whilst heterogeneity in the adaptive response (lean body mass, muscle fibre size, strength, and physical function) to prolonged resistance-type exercise training was described in a recent retrospective analysis of data from older men and women, an important finding is that there were no non-responders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"10.1016/j.jamda.2015.01.071", "ISSN" : "1538-9375 (Electronic)", "PMID" : "25717010", "abstract" : "OBJECTIVE: To assess the proposed prevalence of unresponsiveness of older men and women to augment lean body mass, muscle fiber size, muscle strength, and/or physical function following prolonged resistance-type exercise training. DESIGN/SETTING/PARTICIPANTS: A retrospective analysis of the adaptive response to 12 (n = 110) and 24 (n = 85) weeks of supervised resistance-type exercise training in older (&gt;65 years) men and women. MEASUREMENTS: Lean body mass (DXA), type I and type II muscle fiber size (biopsy), leg strength (1-RM on leg press and leg extension), and physical function (chair-rise time) were assessed at baseline, and after 12 and 24 weeks of resistance-type exercise training. RESULTS: Lean body mass increased by 0.9 +/- 0.1 kg (range: -3.3 to +5.4 kg; P &lt; .001) from 0 to 12 weeks of training. From 0 to 24 weeks, lean body mass increased by 1.1 +/- 0.2 kg (range: -1.8 to +9.2 kg; P &lt; .001). Type I and II muscle fiber size increased by 324 +/- 137 mum(2) (range: -4458 to +3386 mum(2); P = .021), and 701 +/- 137 mum(2) (range: -4041 to +3904 mum(2); P &lt; .001) from 0 to 12 weeks. From 0 to 24 weeks, type I and II muscle fiber size increased by 360 +/- 157 mum(2) (range: -3531 to +3426 mum(2); P = .026) and 779 +/- 161 mum(2) (range: -2728 to +3815 mum(2); P &lt; .001). The 1-RM strength on the leg press and leg extension increased by 33 +/- 2 kg (range: -36 to +87 kg; P &lt; .001) and 20 +/- 1 kg (range: -22 to +56 kg; P &lt; .001) from 0 to 12 weeks. From 0 to 24 weeks, leg press and leg extension 1-RM increased by 50 +/- 3 kg (range: -28 to +145 kg; P &lt; .001) and 29 +/- 2 kg (range: -19 to +60 kg; P &lt; .001). Chair-rise time decreased by 1.3 +/- 0.4 seconds (range: +21.6 to -12.5 seconds; P = .003) from 0 to 12 weeks. From 0 to 24 weeks, chair-rise time decreased by 2.3 +/- 0.4 seconds (range: +10.5 to -23.0 seconds; P &lt; .001). Nonresponsiveness was not apparent in any subject, as a positive adaptive response on at least one training outcome was apparent in every subject. CONCLUSIONS: A large heterogeneity was apparent in the adaptive response to prolonged resistance-type exercise training when changes in lean body mass, muscle fiber size, strength, and physical function were assessed in older men and women. The level of responsiveness was strongly affected by the duration of the exercise intervention, with more positive responses following more prolonged exercise training. We conclude that there are no nonresponders to the benefits of resistance-type \u2026", "author" : [ { "dropping-particle" : "", "family" : "Churchward-Venne", "given" : "Tyler A", "non-dropping-particle" : "", "parse-names" : false, "suffix" : "" }, { "dropping-particle" : "", "family" : "Tieland", "given" : "Michael", "non-dropping-particle" : "", "parse-names" : false, "suffix" : "" }, { "dropping-particle" : "", "family" : "Verdijk", "given" : "Lex B", "non-dropping-particle" : "", "parse-names" : false, "suffix" : "" }, { "dropping-particle" : "", "family" : "Leenders", "given" : "Marika", "non-dropping-particle" : "", "parse-names" : false, "suffix" : "" }, { "dropping-particle" : "", "family" : "Dirks", "given" : "Marlou L", "non-dropping-particle" : "", "parse-names" : false, "suffix" : "" }, { "dropping-particle" : "", "family" : "Groot", "given" : "Lisette C P G M", "non-dropping-particle" : "de", "parse-names" : false, "suffix" : "" }, { "dropping-particle" : "", "family" : "Loon", "given" : "Luc J C", "non-dropping-particle" : "van", "parse-names" : false, "suffix" : "" } ], "container-title" : "Journal of the American Medical Directors Association", "id" : "ITEM-1", "issue" : "5", "issued" : { "date-parts" : [ [ "2015", "5" ] ] }, "language" : "ENG", "page" : "400-411", "publisher-place" : "United States", "title" : "There Are No Nonresponders to Resistance-Type Exercise Training in Older Men and  Women.", "type" : "article-journal", "volume" : "16" }, "uris" : [ "http://www.mendeley.com/documents/?uuid=3b19722f-383e-41a4-94e9-f12ed8f645c6" ] } ], "mendeley" : { "formattedCitation" : "[54]", "plainTextFormattedCitation" : "[54]", "previouslyFormattedCitation" : "[54]"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[54]</w:t>
      </w:r>
      <w:r w:rsidRPr="00B80E82">
        <w:rPr>
          <w:rFonts w:asciiTheme="minorHAnsi" w:hAnsiTheme="minorHAnsi" w:cstheme="minorHAnsi"/>
        </w:rPr>
        <w:fldChar w:fldCharType="end"/>
      </w:r>
      <w:r w:rsidRPr="00B80E82">
        <w:rPr>
          <w:rFonts w:asciiTheme="minorHAnsi" w:hAnsiTheme="minorHAnsi" w:cstheme="minorHAnsi"/>
        </w:rPr>
        <w:t xml:space="preserve">.  Population approaches to increase resistance-type exercise among older people therefore have enormous potential to promote better physical function and to support healthier ageing.  Declining levels of physical activity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"10.1186/1471-2458-13-449", "ISBN" : "1471-2458", "ISSN" : "14712458", "PMID" : "23648225", "abstract" : "Background: Physical activity (PA) in older people is critically important in the prevention of disease, maintenance of independence and improvement of quality of life. Little is known about the physical activity of the older adults or their compliance with current physical activity guidelines. Methods: A systematic literature search of the published literature was conducted. Included were published reports of original research that independently reported: the PA level of non-institutional older adults (aged 60 years and over); and the proportion of older adults in the different samples who met PA recommendations or guidelines. The review was restricted to studies published since 2000 to provide a current picture of older adults' PA levels. Results: Fifty three papers were included in the review. The percentage of older adults meeting recommended physical activity ranged from 2.4 - 83.0% across the studies. Definitions of \"recommended\" physical activity in older adults varied across the studies as did approaches to measurement which posed methodological challenges to data analysis. Older age groups were less likely than the reference group to be regularly active, and women were less likely than men to achieve regular physical activity, especially leisure time physical activity, when measured by both subjective and objective criteria. Conclusion: The review highlights the need for studies which recruit representative random samples of community based older people and employ validated measurement methods consistently to enable comparison of PA levels over time and between countries. [ABSTRACT FROM AUTHOR] Copyright of BMC Public Health is the property of BioMed Central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"Fei", "given" : "Sun", "non-dropping-particle" : "", "parse-names" : false, "suffix" : "" }, { "dropping-particle" : "", "family" : "Norman", "given" : "Ian J", "non-dropping-particle" : "", "parse-names" : false, "suffix" : "" }, { "dropping-particle" : "", "family" : "While", "given" : "Alison E", "non-dropping-particle" : "", "parse-names" : false, "suffix" : "" } ], "container-title" : "BMC Public Health", "id" : "ITEM-1", "issued" : { "date-parts" : [ [ "2013", "5" ] ] }, "language" : "ENG", "page" : "1-17", "publisher-place" : "England", "title" : "Physical activity in older people: a systematic review", "type" : "article-journal", "volume" : "13" }, "uris" : [ "http://www.mendeley.com/documents/?uuid=275e7606-bcf3-4b0f-ac4f-9855977836cc" ] } ], "mendeley" : { "formattedCitation" : "[55]", "plainTextFormattedCitation" : "[55]", "previouslyFormattedCitation" : "[55]"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[55]</w:t>
      </w:r>
      <w:r w:rsidRPr="00B80E82">
        <w:rPr>
          <w:rFonts w:asciiTheme="minorHAnsi" w:hAnsiTheme="minorHAnsi" w:cstheme="minorHAnsi"/>
        </w:rPr>
        <w:fldChar w:fldCharType="end"/>
      </w:r>
      <w:r w:rsidRPr="00B80E82">
        <w:rPr>
          <w:rFonts w:asciiTheme="minorHAnsi" w:hAnsiTheme="minorHAnsi" w:cstheme="minorHAnsi"/>
        </w:rPr>
        <w:t xml:space="preserve"> and increased sedentary behaviour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"10.1016/j.maturitas.2016.05.016", "ISBN" : "0378-5122", "ISSN" : "18734111", "PMID" : "27338978", "abstract" : "Regular physical activity (PA) promotes musculoskeletal health in older adults. However, the majority of older individuals do not meet current PA guidelines and are also highly sedentary. Emerging evidence indicates that large amounts of sedentary time accelerate the loss of skeletal muscle mass (i.e., sarcopenia) and physical function with advancing age. However, current PA recommendations for sedentary time are non-specific (i.e., keep sedentary time to a minimum). Research indicates that physical inactivity and large amounts of sedentary time accelerate sarcopenic muscle loss by inducing skeletal muscle ???anabolic resistance???. These findings suggest a critical interaction between engaging in ???sufficient??? levels of PA, minimising sedentary time, and consuming ???adequate??? nutrition to promote optimal musculoskeletal health in older adults. However, current PA recommendations do not take into account the important role that nutrition plays in ensuring older adults can maximise the benefits from the PA in which they engage. The aim of this narrative review is: (1) to briefly summarise the evidence used to inform current public health recommendations for PA and sedentary time in older adults; and (2) to discuss the presence of ???anabolic resistance??? in older adults, highlighting the importance of regular PA and minimising sedentary behaviour. It is imperative that the synergy between PA, minimising sedentary behaviour and adequate nutrition is integrated into future PA guidelines to promote optimal musculoskeletal health and metabolic responses in the growing ageing population.", "author" : [ { "dropping-particle" : "", "family" : "Shad", "given" : "Brandon J", "non-dropping-particle" : "", "parse-names" : false, "suffix" : "" }, { "dropping-particle" : "", "family" : "Wallis", "given" : "Gareth", "non-dropping-particle" : "", "parse-names" : false, "suffix" : "" }, { "dropping-particle" : "", "family" : "Loon", "given" : "Luc J C", "non-dropping-particle" : "van", "parse-names" : false, "suffix" : "" }, { "dropping-particle" : "", "family" : "Thompson", "given" : "Janice L", "non-dropping-particle" : "", "parse-names" : false, "suffix" : "" } ], "container-title" : "Maturitas", "id" : "ITEM-1", "issued" : { "date-parts" : [ [ "2016", "11" ] ] }, "language" : "ENG", "page" : "78-82", "publisher-place" : "Ireland", "title" : "Exercise prescription for the older population: The interactions between physical activity, sedentary time, and adequate nutrition in maintaining musculoskeletal health", "type" : "article", "volume" : "93" }, "uris" : [ "http://www.mendeley.com/documents/?uuid=4963c792-b136-4a72-932a-e4fb8d6306ce" ] } ], "mendeley" : { "formattedCitation" : "[56]", "plainTextFormattedCitation" : "[56]", "previouslyFormattedCitation" : "[56]"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[56]</w:t>
      </w:r>
      <w:r w:rsidRPr="00B80E82">
        <w:rPr>
          <w:rFonts w:asciiTheme="minorHAnsi" w:hAnsiTheme="minorHAnsi" w:cstheme="minorHAnsi"/>
        </w:rPr>
        <w:fldChar w:fldCharType="end"/>
      </w:r>
      <w:r w:rsidRPr="00B80E82">
        <w:rPr>
          <w:rFonts w:asciiTheme="minorHAnsi" w:hAnsiTheme="minorHAnsi" w:cstheme="minorHAnsi"/>
        </w:rPr>
        <w:t xml:space="preserve">, both commonly observed, are therefore challenges to the health of older adults.  The combination of physical inactivity and high levels of sedentary behaviour can result in a diminished muscle protein synthetic response to protein ingestion, making a significant contribution to loss of muscle mass and strength in older adults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"10.1016/j.maturitas.2016.05.016", "ISBN" : "0378-5122", "ISSN" : "18734111", "PMID" : "27338978", "abstract" : "Regular physical activity (PA) promotes musculoskeletal health in older adults. However, the majority of older individuals do not meet current PA guidelines and are also highly sedentary. Emerging evidence indicates that large amounts of sedentary time accelerate the loss of skeletal muscle mass (i.e., sarcopenia) and physical function with advancing age. However, current PA recommendations for sedentary time are non-specific (i.e., keep sedentary time to a minimum). Research indicates that physical inactivity and large amounts of sedentary time accelerate sarcopenic muscle loss by inducing skeletal muscle ???anabolic resistance???. These findings suggest a critical interaction between engaging in ???sufficient??? levels of PA, minimising sedentary time, and consuming ???adequate??? nutrition to promote optimal musculoskeletal health in older adults. However, current PA recommendations do not take into account the important role that nutrition plays in ensuring older adults can maximise the benefits from the PA in which they engage. The aim of this narrative review is: (1) to briefly summarise the evidence used to inform current public health recommendations for PA and sedentary time in older adults; and (2) to discuss the presence of ???anabolic resistance??? in older adults, highlighting the importance of regular PA and minimising sedentary behaviour. It is imperative that the synergy between PA, minimising sedentary behaviour and adequate nutrition is integrated into future PA guidelines to promote optimal musculoskeletal health and metabolic responses in the growing ageing population.", "author" : [ { "dropping-particle" : "", "family" : "Shad", "given" : "Brandon J", "non-dropping-particle" : "", "parse-names" : false, "suffix" : "" }, { "dropping-particle" : "", "family" : "Wallis", "given" : "Gareth", "non-dropping-particle" : "", "parse-names" : false, "suffix" : "" }, { "dropping-particle" : "", "family" : "Loon", "given" : "Luc J C", "non-dropping-particle" : "van", "parse-names" : false, "suffix" : "" }, { "dropping-particle" : "", "family" : "Thompson", "given" : "Janice L", "non-dropping-particle" : "", "parse-names" : false, "suffix" : "" } ], "container-title" : "Maturitas", "id" : "ITEM-1", "issued" : { "date-parts" : [ [ "2016", "11" ] ] }, "language" : "ENG", "page" : "78-82", "publisher-place" : "Ireland", "title" : "Exercise prescription for the older population: The interactions between physical activity, sedentary time, and adequate nutrition in maintaining musculoskeletal health", "type" : "article", "volume" : "93" }, "uris" : [ "http://www.mendeley.com/documents/?uuid=4963c792-b136-4a72-932a-e4fb8d6306ce" ] } ], "mendeley" : { "formattedCitation" : "[56]", "plainTextFormattedCitation" : "[56]", "previouslyFormattedCitation" : "[56]"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[56]</w:t>
      </w:r>
      <w:r w:rsidRPr="00B80E82">
        <w:rPr>
          <w:rFonts w:asciiTheme="minorHAnsi" w:hAnsiTheme="minorHAnsi" w:cstheme="minorHAnsi"/>
        </w:rPr>
        <w:fldChar w:fldCharType="end"/>
      </w:r>
      <w:r w:rsidRPr="00B80E82">
        <w:rPr>
          <w:rFonts w:asciiTheme="minorHAnsi" w:hAnsiTheme="minorHAnsi" w:cstheme="minorHAnsi"/>
        </w:rPr>
        <w:t xml:space="preserve">, further exacerbated when inactivity is enforced following injury or illness.  Successive short </w:t>
      </w:r>
      <w:r w:rsidRPr="00B80E82">
        <w:rPr>
          <w:rFonts w:asciiTheme="minorHAnsi" w:hAnsiTheme="minorHAnsi" w:cstheme="minorHAnsi"/>
          <w:lang w:val="en-US"/>
        </w:rPr>
        <w:t xml:space="preserve">periods of bed-rest may be particularly important in </w:t>
      </w:r>
      <w:r w:rsidRPr="00B80E82">
        <w:rPr>
          <w:rFonts w:asciiTheme="minorHAnsi" w:hAnsiTheme="minorHAnsi" w:cstheme="minorHAnsi"/>
        </w:rPr>
        <w:t>the development of sarcopenia</w:t>
      </w:r>
      <w:r w:rsidRPr="00B80E82">
        <w:rPr>
          <w:rFonts w:asciiTheme="minorHAnsi" w:hAnsiTheme="minorHAnsi" w:cstheme="minorHAnsi"/>
          <w:lang w:val="en-US"/>
        </w:rPr>
        <w:t xml:space="preserve"> as their effects </w:t>
      </w:r>
      <w:r w:rsidRPr="00B80E82">
        <w:rPr>
          <w:rFonts w:asciiTheme="minorHAnsi" w:hAnsiTheme="minorHAnsi" w:cstheme="minorHAnsi"/>
        </w:rPr>
        <w:t xml:space="preserve">accumulate across the lifecourse. This is represented in the model proposed by </w:t>
      </w:r>
      <w:r w:rsidR="00FA2040">
        <w:rPr>
          <w:rFonts w:asciiTheme="minorHAnsi" w:hAnsiTheme="minorHAnsi" w:cstheme="minorHAnsi"/>
          <w:lang w:val="en-US"/>
        </w:rPr>
        <w:t>English &amp; Paddon-</w:t>
      </w:r>
      <w:r w:rsidRPr="00B80E82">
        <w:rPr>
          <w:rFonts w:asciiTheme="minorHAnsi" w:hAnsiTheme="minorHAnsi" w:cstheme="minorHAnsi"/>
          <w:lang w:val="en-US"/>
        </w:rPr>
        <w:t xml:space="preserve">Jones </w:t>
      </w:r>
      <w:r w:rsidRPr="00B80E82">
        <w:rPr>
          <w:rFonts w:asciiTheme="minorHAnsi" w:hAnsiTheme="minorHAnsi" w:cstheme="minorHAnsi"/>
        </w:rPr>
        <w:t>(</w:t>
      </w:r>
      <w:r w:rsidRPr="00B80E82">
        <w:rPr>
          <w:rFonts w:asciiTheme="minorHAnsi" w:hAnsiTheme="minorHAnsi" w:cstheme="minorHAnsi"/>
          <w:b/>
        </w:rPr>
        <w:t>Figure 4</w:t>
      </w:r>
      <w:r w:rsidRPr="00B80E82">
        <w:rPr>
          <w:rFonts w:asciiTheme="minorHAnsi" w:hAnsiTheme="minorHAnsi" w:cstheme="minorHAnsi"/>
        </w:rPr>
        <w:t xml:space="preserve">), </w:t>
      </w:r>
      <w:r w:rsidRPr="00B80E82">
        <w:rPr>
          <w:rFonts w:asciiTheme="minorHAnsi" w:hAnsiTheme="minorHAnsi" w:cstheme="minorHAnsi"/>
          <w:lang w:val="en-US"/>
        </w:rPr>
        <w:t xml:space="preserve">in which age-related muscle loss is punctuated by episodes of acute illness or injury; each ‘catabolic crisis’ is characterized by accelerated muscle loss and followed by incomplete recovery </w:t>
      </w:r>
      <w:r w:rsidRPr="00B80E82">
        <w:rPr>
          <w:rFonts w:asciiTheme="minorHAnsi" w:hAnsiTheme="minorHAnsi" w:cstheme="minorHAnsi"/>
          <w:lang w:val="en-US"/>
        </w:rPr>
        <w:fldChar w:fldCharType="begin" w:fldLock="1"/>
      </w:r>
      <w:r w:rsidR="00290DE3">
        <w:rPr>
          <w:rFonts w:asciiTheme="minorHAnsi" w:hAnsiTheme="minorHAnsi" w:cstheme="minorHAnsi"/>
          <w:lang w:val="en-US"/>
        </w:rPr>
        <w:instrText>ADDIN CSL_CITATION { "citationItems" : [ { "id" : "ITEM-1", "itemData" : { "DOI" : "10.1097/MCO.0b013e328333aa66", "ISSN" : "1473-6519 (Electronic)", "PMID" : "19898232", "abstract" : "PURPOSE OF REVIEW: To highlight the losses in muscle mass, strength, power, and functional capacity incurred in older adults during bed rest-mediated inactivity and to provide practical recommendations for both the prevention and rehabilitation of these losses. RECENT FINDINGS: In addition to sarcopenic muscle loss, older adults lose lean tissue more rapidly than the young during prolonged periods of physical inactivity. Amino acid or protein supplementation has the potential to maintain muscle protein synthesis and may reduce inactivity-induced muscle loss, but should ideally be part of an integrated countermeasure regimen consisting of nutrition, exercise, and, when appropriate, pharmacologic interventions. SUMMARY: In accordance with recent mechanistic advances, we recommend an applied, broad-based two-phase approach to limit inactivity-mediated losses of muscle mass and function in older adults: (i) Lifestyle: consume a moderate amount (25-30 g) of high-quality protein with each meal and incorporate habitual exercise in close temporal proximity to protein-containing meals; (ii) Crises: react aggressively to combat the accelerated loss of muscle mass and function during acute catabolic crises and periods of reduced physical activity. As a base strategy, this should include nutritional support such as targeted protein or amino acid supplementation and integrated physical therapy.", "author" : [ { "dropping-particle" : "", "family" : "English", "given" : "Kirk L", "non-dropping-particle" : "", "parse-names" : false, "suffix" : "" }, { "dropping-particle" : "", "family" : "Paddon-Jones", "given" : "Douglas", "non-dropping-particle" : "", "parse-names" : false, "suffix" : "" } ], "container-title" : "Current opinion in clinical nutrition and metabolic care", "id" : "ITEM-1", "issue" : "1", "issued" : { "date-parts" : [ [ "2010", "1" ] ] }, "language" : "ENG", "page" : "34-39", "publisher-place" : "England", "title" : "Protecting muscle mass and function in older adults during bed rest.", "type" : "article-journal", "volume" : "13" }, "uris" : [ "http://www.mendeley.com/documents/?uuid=087f3701-3f15-4093-9e4f-911f143e82d2" ] } ], "mendeley" : { "formattedCitation" : "[57]", "plainTextFormattedCitation" : "[57]", "previouslyFormattedCitation" : "[57]" }, "properties" : { "noteIndex" : 0 }, "schema" : "https://github.com/citation-style-language/schema/raw/master/csl-citation.json" }</w:instrText>
      </w:r>
      <w:r w:rsidRPr="00B80E82">
        <w:rPr>
          <w:rFonts w:asciiTheme="minorHAnsi" w:hAnsiTheme="minorHAnsi" w:cstheme="minorHAnsi"/>
          <w:lang w:val="en-US"/>
        </w:rPr>
        <w:fldChar w:fldCharType="separate"/>
      </w:r>
      <w:r w:rsidR="00290DE3" w:rsidRPr="00290DE3">
        <w:rPr>
          <w:rFonts w:asciiTheme="minorHAnsi" w:hAnsiTheme="minorHAnsi" w:cstheme="minorHAnsi"/>
          <w:noProof/>
          <w:lang w:val="en-US"/>
        </w:rPr>
        <w:t>[57]</w:t>
      </w:r>
      <w:r w:rsidRPr="00B80E82">
        <w:rPr>
          <w:rFonts w:asciiTheme="minorHAnsi" w:hAnsiTheme="minorHAnsi" w:cstheme="minorHAnsi"/>
          <w:lang w:val="en-US"/>
        </w:rPr>
        <w:fldChar w:fldCharType="end"/>
      </w:r>
      <w:r w:rsidRPr="00B80E82">
        <w:rPr>
          <w:rFonts w:asciiTheme="minorHAnsi" w:hAnsiTheme="minorHAnsi" w:cstheme="minorHAnsi"/>
        </w:rPr>
        <w:t xml:space="preserve">.  </w:t>
      </w:r>
    </w:p>
    <w:p w:rsidR="00856599" w:rsidRPr="00B80E82" w:rsidRDefault="0007199C" w:rsidP="0074018E">
      <w:pPr>
        <w:pStyle w:val="NoSpacing"/>
        <w:spacing w:line="480" w:lineRule="auto"/>
        <w:rPr>
          <w:rFonts w:asciiTheme="minorHAnsi" w:hAnsiTheme="minorHAnsi" w:cstheme="minorHAnsi"/>
        </w:rPr>
      </w:pPr>
      <w:r w:rsidRPr="00B80E82">
        <w:rPr>
          <w:rFonts w:asciiTheme="minorHAnsi" w:hAnsiTheme="minorHAnsi" w:cstheme="minorHAnsi"/>
          <w:noProof/>
          <w:lang w:eastAsia="en-GB"/>
        </w:rPr>
        <w:lastRenderedPageBreak/>
        <w:drawing>
          <wp:anchor distT="0" distB="0" distL="114300" distR="114300" simplePos="0" relativeHeight="251665408" behindDoc="0" locked="0" layoutInCell="1" allowOverlap="1" wp14:anchorId="620B8D2C" wp14:editId="7033AD38">
            <wp:simplePos x="0" y="0"/>
            <wp:positionH relativeFrom="margin">
              <wp:posOffset>905510</wp:posOffset>
            </wp:positionH>
            <wp:positionV relativeFrom="paragraph">
              <wp:posOffset>13335</wp:posOffset>
            </wp:positionV>
            <wp:extent cx="4311650" cy="2660650"/>
            <wp:effectExtent l="0" t="0" r="0" b="6350"/>
            <wp:wrapSquare wrapText="bothSides"/>
            <wp:docPr id="25" name="Afbeelding 4" descr="Screen Shot 2015-09-06 at 12.5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descr="Screen Shot 2015-09-06 at 12.53.07.p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11650" cy="2660650"/>
                    </a:xfrm>
                    <a:prstGeom prst="rect">
                      <a:avLst/>
                    </a:prstGeom>
                  </pic:spPr>
                </pic:pic>
              </a:graphicData>
            </a:graphic>
            <wp14:sizeRelH relativeFrom="page">
              <wp14:pctWidth>0</wp14:pctWidth>
            </wp14:sizeRelH>
            <wp14:sizeRelV relativeFrom="page">
              <wp14:pctHeight>0</wp14:pctHeight>
            </wp14:sizeRelV>
          </wp:anchor>
        </w:drawing>
      </w: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p>
    <w:p w:rsidR="0007199C" w:rsidRDefault="0007199C" w:rsidP="0074018E">
      <w:pPr>
        <w:pStyle w:val="NoSpacing"/>
        <w:spacing w:line="480" w:lineRule="auto"/>
        <w:rPr>
          <w:rFonts w:asciiTheme="minorHAnsi" w:hAnsiTheme="minorHAnsi" w:cstheme="minorHAnsi"/>
        </w:rPr>
      </w:pPr>
      <w:r w:rsidRPr="00B80E82">
        <w:rPr>
          <w:rFonts w:asciiTheme="minorHAnsi" w:hAnsiTheme="minorHAnsi" w:cstheme="minorHAnsi"/>
          <w:noProof/>
          <w:lang w:eastAsia="en-GB"/>
        </w:rPr>
        <mc:AlternateContent>
          <mc:Choice Requires="wps">
            <w:drawing>
              <wp:anchor distT="45720" distB="45720" distL="114300" distR="114300" simplePos="0" relativeHeight="251666432" behindDoc="0" locked="0" layoutInCell="1" allowOverlap="1" wp14:anchorId="66B58949" wp14:editId="5D60B4F9">
                <wp:simplePos x="0" y="0"/>
                <wp:positionH relativeFrom="margin">
                  <wp:align>right</wp:align>
                </wp:positionH>
                <wp:positionV relativeFrom="paragraph">
                  <wp:posOffset>26670</wp:posOffset>
                </wp:positionV>
                <wp:extent cx="5334000" cy="64770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47700"/>
                        </a:xfrm>
                        <a:prstGeom prst="rect">
                          <a:avLst/>
                        </a:prstGeom>
                        <a:solidFill>
                          <a:srgbClr val="FFFFFF"/>
                        </a:solidFill>
                        <a:ln w="9525">
                          <a:noFill/>
                          <a:miter lim="800000"/>
                          <a:headEnd/>
                          <a:tailEnd/>
                        </a:ln>
                      </wps:spPr>
                      <wps:txbx>
                        <w:txbxContent>
                          <w:p w:rsidR="00290DE3" w:rsidRPr="00B06DE8" w:rsidRDefault="00290DE3" w:rsidP="0074018E">
                            <w:pPr>
                              <w:spacing w:line="480" w:lineRule="auto"/>
                              <w:rPr>
                                <w:b/>
                              </w:rPr>
                            </w:pPr>
                            <w:r w:rsidRPr="00B06DE8">
                              <w:rPr>
                                <w:b/>
                              </w:rPr>
                              <w:t xml:space="preserve">Figure 4. </w:t>
                            </w:r>
                            <w:r w:rsidRPr="00D1101C">
                              <w:rPr>
                                <w:b/>
                              </w:rPr>
                              <w:t>Proposed model of age-related muscle loss punctuated by episodes of acute illness or injury</w:t>
                            </w:r>
                            <w:r>
                              <w:rPr>
                                <w:b/>
                              </w:rPr>
                              <w:fldChar w:fldCharType="begin" w:fldLock="1"/>
                            </w:r>
                            <w:r>
                              <w:rPr>
                                <w:b/>
                              </w:rPr>
                              <w:instrText>ADDIN CSL_CITATION { "citationItems" : [ { "id" : "ITEM-1", "itemData" : { "DOI" : "10.1097/MCO.0b013e328333aa66", "ISSN" : "1473-6519 (Electronic)", "PMID" : "19898232", "abstract" : "PURPOSE OF REVIEW: To highlight the losses in muscle mass, strength, power, and functional capacity incurred in older adults during bed rest-mediated inactivity and to provide practical recommendations for both the prevention and rehabilitation of these losses. RECENT FINDINGS: In addition to sarcopenic muscle loss, older adults lose lean tissue more rapidly than the young during prolonged periods of physical inactivity. Amino acid or protein supplementation has the potential to maintain muscle protein synthesis and may reduce inactivity-induced muscle loss, but should ideally be part of an integrated countermeasure regimen consisting of nutrition, exercise, and, when appropriate, pharmacologic interventions. SUMMARY: In accordance with recent mechanistic advances, we recommend an applied, broad-based two-phase approach to limit inactivity-mediated losses of muscle mass and function in older adults: (i) Lifestyle: consume a moderate amount (25-30 g) of high-quality protein with each meal and incorporate habitual exercise in close temporal proximity to protein-containing meals; (ii) Crises: react aggressively to combat the accelerated loss of muscle mass and function during acute catabolic crises and periods of reduced physical activity. As a base strategy, this should include nutritional support such as targeted protein or amino acid supplementation and integrated physical therapy.", "author" : [ { "dropping-particle" : "", "family" : "English", "given" : "Kirk L", "non-dropping-particle" : "", "parse-names" : false, "suffix" : "" }, { "dropping-particle" : "", "family" : "Paddon-Jones", "given" : "Douglas", "non-dropping-particle" : "", "parse-names" : false, "suffix" : "" } ], "container-title" : "Current opinion in clinical nutrition and metabolic care", "id" : "ITEM-1", "issue" : "1", "issued" : { "date-parts" : [ [ "2010", "1" ] ] }, "language" : "ENG", "page" : "34-39", "publisher-place" : "England", "title" : "Protecting muscle mass and function in older adults during bed rest.", "type" : "article-journal", "volume" : "13" }, "uris" : [ "http://www.mendeley.com/documents/?uuid=087f3701-3f15-4093-9e4f-911f143e82d2" ] } ], "mendeley" : { "formattedCitation" : "[57]", "plainTextFormattedCitation" : "[57]", "previouslyFormattedCitation" : "[57]" }, "properties" : { "noteIndex" : 0 }, "schema" : "https://github.com/citation-style-language/schema/raw/master/csl-citation.json" }</w:instrText>
                            </w:r>
                            <w:r>
                              <w:rPr>
                                <w:b/>
                              </w:rPr>
                              <w:fldChar w:fldCharType="separate"/>
                            </w:r>
                            <w:r w:rsidRPr="00290DE3">
                              <w:rPr>
                                <w:noProof/>
                              </w:rPr>
                              <w:t>[57]</w:t>
                            </w:r>
                            <w:r>
                              <w:rPr>
                                <w:b/>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B58949" id="_x0000_s1036" type="#_x0000_t202" style="position:absolute;margin-left:368.8pt;margin-top:2.1pt;width:420pt;height:51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gqIwIAACMEAAAOAAAAZHJzL2Uyb0RvYy54bWysU9uO2yAQfa/Uf0C8N3a8uexacVbbbFNV&#10;2l6k3X4AxjhGBYYCiZ1+fQecpGn7VpUHNMMMhzNnhtX9oBU5COclmIpOJzklwnBopNlV9OvL9s0t&#10;JT4w0zAFRlT0KDy9X79+teptKQroQDXCEQQxvuxtRbsQbJllnndCMz8BKwwGW3CaBXTdLmsc6xFd&#10;q6zI80XWg2usAy68x9PHMUjXCb9tBQ+f29aLQFRFkVtIu0t7HfdsvWLlzjHbSX6iwf6BhWbS4KMX&#10;qEcWGNk7+ReUltyBhzZMOOgM2lZykWrAaqb5H9U8d8yKVAuK4+1FJv//YPmnwxdHZFPRYkGJYRp7&#10;9CKGQN7CQIooT299iVnPFvPCgMfY5lSqt0/Av3liYNMxsxMPzkHfCdYgvWm8mV1dHXF8BKn7j9Dg&#10;M2wfIAENrdNRO1SDIDq26XhpTaTC8XB+czPLcwxxjC1myyXa8QlWnm9b58N7AZpEo6IOW5/Q2eHJ&#10;hzH1nBIf86Bks5VKJcft6o1y5MBwTLZpndB/S1OG9BW9mxfzhGwg3kdoVmoZcIyV1BW9RZojOVZG&#10;Nd6ZJqUEJtVoI2llTvJERUZtwlAPqRHzs+o1NEfUy8E4tfjL0OjA/aCkx4mtqP++Z05Qoj4Y1Pxu&#10;OpvFEU/ObL4s0HHXkfo6wgxHqIoGSkZzE9K3iNUYeMDetDLJFps4MjlRxklMwp9+TRz1az9l/frb&#10;658AAAD//wMAUEsDBBQABgAIAAAAIQBxKM1a2gAAAAYBAAAPAAAAZHJzL2Rvd25yZXYueG1sTI/B&#10;TsMwEETvSPyDtUhcEHWIQlpCnAqQQFxb+gGbeJtExOsodpv071lOcBzNaOZNuV3coM40hd6zgYdV&#10;Aoq48bbn1sDh6/1+AypEZIuDZzJwoQDb6vqqxML6mXd03sdWSQmHAg10MY6F1qHpyGFY+ZFYvKOf&#10;HEaRU6vthLOUu0GnSZJrhz3LQocjvXXUfO9PzsDxc757fJrrj3hY77L8Fft17S/G3N4sL8+gIi3x&#10;Lwy/+IIOlTDV/sQ2qMGAHIkGshSUmJssEV1LKslT0FWp/+NXPwAAAP//AwBQSwECLQAUAAYACAAA&#10;ACEAtoM4kv4AAADhAQAAEwAAAAAAAAAAAAAAAAAAAAAAW0NvbnRlbnRfVHlwZXNdLnhtbFBLAQIt&#10;ABQABgAIAAAAIQA4/SH/1gAAAJQBAAALAAAAAAAAAAAAAAAAAC8BAABfcmVscy8ucmVsc1BLAQIt&#10;ABQABgAIAAAAIQAyBMgqIwIAACMEAAAOAAAAAAAAAAAAAAAAAC4CAABkcnMvZTJvRG9jLnhtbFBL&#10;AQItABQABgAIAAAAIQBxKM1a2gAAAAYBAAAPAAAAAAAAAAAAAAAAAH0EAABkcnMvZG93bnJldi54&#10;bWxQSwUGAAAAAAQABADzAAAAhAUAAAAA&#10;" stroked="f">
                <v:textbox>
                  <w:txbxContent>
                    <w:p w:rsidR="00290DE3" w:rsidRPr="00B06DE8" w:rsidRDefault="00290DE3" w:rsidP="0074018E">
                      <w:pPr>
                        <w:spacing w:line="480" w:lineRule="auto"/>
                        <w:rPr>
                          <w:b/>
                        </w:rPr>
                      </w:pPr>
                      <w:r w:rsidRPr="00B06DE8">
                        <w:rPr>
                          <w:b/>
                        </w:rPr>
                        <w:t xml:space="preserve">Figure 4. </w:t>
                      </w:r>
                      <w:r w:rsidRPr="00D1101C">
                        <w:rPr>
                          <w:b/>
                        </w:rPr>
                        <w:t>Proposed model of age-related muscle loss punctuated by episodes of acute illness or injury</w:t>
                      </w:r>
                      <w:r>
                        <w:rPr>
                          <w:b/>
                        </w:rPr>
                        <w:fldChar w:fldCharType="begin" w:fldLock="1"/>
                      </w:r>
                      <w:r>
                        <w:rPr>
                          <w:b/>
                        </w:rPr>
                        <w:instrText>ADDIN CSL_CITATION { "citationItems" : [ { "id" : "ITEM-1", "itemData" : { "DOI" : "10.1097/MCO.0b013e328333aa66", "ISSN" : "1473-6519 (Electronic)", "PMID" : "19898232", "abstract" : "PURPOSE OF REVIEW: To highlight the losses in muscle mass, strength, power, and functional capacity incurred in older adults during bed rest-mediated inactivity and to provide practical recommendations for both the prevention and rehabilitation of these losses. RECENT FINDINGS: In addition to sarcopenic muscle loss, older adults lose lean tissue more rapidly than the young during prolonged periods of physical inactivity. Amino acid or protein supplementation has the potential to maintain muscle protein synthesis and may reduce inactivity-induced muscle loss, but should ideally be part of an integrated countermeasure regimen consisting of nutrition, exercise, and, when appropriate, pharmacologic interventions. SUMMARY: In accordance with recent mechanistic advances, we recommend an applied, broad-based two-phase approach to limit inactivity-mediated losses of muscle mass and function in older adults: (i) Lifestyle: consume a moderate amount (25-30 g) of high-quality protein with each meal and incorporate habitual exercise in close temporal proximity to protein-containing meals; (ii) Crises: react aggressively to combat the accelerated loss of muscle mass and function during acute catabolic crises and periods of reduced physical activity. As a base strategy, this should include nutritional support such as targeted protein or amino acid supplementation and integrated physical therapy.", "author" : [ { "dropping-particle" : "", "family" : "English", "given" : "Kirk L", "non-dropping-particle" : "", "parse-names" : false, "suffix" : "" }, { "dropping-particle" : "", "family" : "Paddon-Jones", "given" : "Douglas", "non-dropping-particle" : "", "parse-names" : false, "suffix" : "" } ], "container-title" : "Current opinion in clinical nutrition and metabolic care", "id" : "ITEM-1", "issue" : "1", "issued" : { "date-parts" : [ [ "2010", "1" ] ] }, "language" : "ENG", "page" : "34-39", "publisher-place" : "England", "title" : "Protecting muscle mass and function in older adults during bed rest.", "type" : "article-journal", "volume" : "13" }, "uris" : [ "http://www.mendeley.com/documents/?uuid=087f3701-3f15-4093-9e4f-911f143e82d2" ] } ], "mendeley" : { "formattedCitation" : "[57]", "plainTextFormattedCitation" : "[57]", "previouslyFormattedCitation" : "[57]" }, "properties" : { "noteIndex" : 0 }, "schema" : "https://github.com/citation-style-language/schema/raw/master/csl-citation.json" }</w:instrText>
                      </w:r>
                      <w:r>
                        <w:rPr>
                          <w:b/>
                        </w:rPr>
                        <w:fldChar w:fldCharType="separate"/>
                      </w:r>
                      <w:r w:rsidRPr="00290DE3">
                        <w:rPr>
                          <w:noProof/>
                        </w:rPr>
                        <w:t>[57]</w:t>
                      </w:r>
                      <w:r>
                        <w:rPr>
                          <w:b/>
                        </w:rPr>
                        <w:fldChar w:fldCharType="end"/>
                      </w:r>
                    </w:p>
                  </w:txbxContent>
                </v:textbox>
                <w10:wrap type="square" anchorx="margin"/>
              </v:shape>
            </w:pict>
          </mc:Fallback>
        </mc:AlternateContent>
      </w:r>
    </w:p>
    <w:p w:rsidR="00FE2680" w:rsidRDefault="00FE2680" w:rsidP="0074018E">
      <w:pPr>
        <w:pStyle w:val="NoSpacing"/>
        <w:spacing w:line="480" w:lineRule="auto"/>
        <w:rPr>
          <w:rFonts w:asciiTheme="minorHAnsi" w:hAnsiTheme="minorHAnsi" w:cstheme="minorHAnsi"/>
        </w:rPr>
      </w:pPr>
    </w:p>
    <w:p w:rsidR="00FE2680" w:rsidRDefault="00FE2680"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Fonts w:asciiTheme="minorHAnsi" w:hAnsiTheme="minorHAnsi" w:cstheme="minorHAnsi"/>
        </w:rPr>
      </w:pPr>
      <w:r w:rsidRPr="00B80E82">
        <w:rPr>
          <w:rFonts w:asciiTheme="minorHAnsi" w:hAnsiTheme="minorHAnsi" w:cstheme="minorHAnsi"/>
        </w:rPr>
        <w:t xml:space="preserve">Although the mechanisms that underpin the effects of muscle disuse are not fully understood, a recent study of younger adults has shown that one-legged knee immobilization over 5 days was sufficient to lower post-absorptive myofibrillar protein synthesis rates and to induce anabolic resistance to protein ingestion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"10.1152/ajpendo.00227.2015", "ISSN" : "1522-1555 (Electronic)", "PMID" : "26578714", "abstract" : "Disuse leads to rapid loss of skeletal muscle mass and function. It has been hypothesized that short successive periods of muscle disuse throughout the lifespan play an important role in the development of sarcopenia. The physiological mechanisms underlying short-term muscle disuse atrophy remain to be elucidated. We assessed the impact of 5 days of muscle disuse on postabsorptive and postprandial myofibrillar protein synthesis rates in humans. Twelve healthy young (22 +/- 1 yr) men underwent a 5-day period of one-legged knee immobilization (full leg cast). Quadriceps cross-sectional area (CSA) of both legs was assessed before and after immobilization. Continuous infusions of l-[ring-(2)H5]phenylalanine and l-[1-(13)C]leucine were combined with the ingestion of a 25-g bolus of intrinsically l-[1-(13)C]phenylalanine- and l-[1-(13)C]leucine-labeled dietary protein to assess myofibrillar muscle protein fractional synthetic rates in the immobilized and nonimmobilized control leg. Immobilization led to a 3.9 +/- 0.6% decrease in quadriceps muscle CSA of the immobilized leg. Based on the l-[ring-(2)H5]phenylalanine tracer, immobilization reduced postabsorptive myofibrillar protein synthesis rates by 41 +/- 13% (0.015 +/- 0.002 vs. 0.032 +/- 0.005%/h, P &lt; 0.01) and postprandial myofibrillar protein synthesis rates by 53 +/- 4% (0.020 +/- 0.002 vs. 0.044 +/- 0.003%/h, P &lt; 0.01). Comparable results were found using the l-[1-(13)C]leucine tracer. Following protein ingestion, myofibrillar protein bound l-[1-(13)C]phenylalanine enrichments were 53 +/- 18% lower in the immobilized compared with the control leg (0.007 +/- 0.002 and 0.015 +/- 0.002 mole% excess, respectively, P &lt; 0.05). We conclude that 5 days of muscle disuse substantially lowers postabsorptive myofibrillar protein synthesis rates and induces anabolic resistance to protein ingestion.", "author" : [ { "dropping-particle" : "", "family" : "Wall", "given" : "Benjamin T", "non-dropping-particle" : "", "parse-names" : false, "suffix" : "" }, { "dropping-particle" : "", "family" : "Dirks", "given" : "Marlou L", "non-dropping-particle" : "", "parse-names" : false, "suffix" : "" }, { "dropping-particle" : "", "family" : "Snijders", "given" : "Tim", "non-dropping-particle" : "", "parse-names" : false, "suffix" : "" }, { "dropping-particle" : "", "family" : "Dijk", "given" : "Jan-Willem", "non-dropping-particle" : "van", "parse-names" : false, "suffix" : "" }, { "dropping-particle" : "", "family" : "Fritsch", "given" : "Mario", "non-dropping-particle" : "", "parse-names" : false, "suffix" : "" }, { "dropping-particle" : "", "family" : "Verdijk", "given" : "Lex B", "non-dropping-particle" : "", "parse-names" : false, "suffix" : "" }, { "dropping-particle" : "", "family" : "Loon", "given" : "Luc J C", "non-dropping-particle" : "van", "parse-names" : false, "suffix" : "" } ], "container-title" : "American journal of physiology. Endocrinology and metabolism", "id" : "ITEM-1", "issue" : "2", "issued" : { "date-parts" : [ [ "2016", "1" ] ] }, "language" : "ENG", "page" : "E137-47", "publisher-place" : "United States", "title" : "Short-term muscle disuse lowers myofibrillar protein synthesis rates and induces  anabolic resistance to protein ingestion.", "type" : "article-journal", "volume" : "310" }, "uris" : [ "http://www.mendeley.com/documents/?uuid=a4735e6e-fcab-491a-8488-669720068e6b" ] } ], "mendeley" : { "formattedCitation" : "[58]", "plainTextFormattedCitation" : "[58]", "previouslyFormattedCitation" : "[58]"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[58]</w:t>
      </w:r>
      <w:r w:rsidRPr="00B80E82">
        <w:rPr>
          <w:rFonts w:asciiTheme="minorHAnsi" w:hAnsiTheme="minorHAnsi" w:cstheme="minorHAnsi"/>
        </w:rPr>
        <w:fldChar w:fldCharType="end"/>
      </w:r>
      <w:r w:rsidRPr="00B80E82">
        <w:rPr>
          <w:rFonts w:asciiTheme="minorHAnsi" w:hAnsiTheme="minorHAnsi" w:cstheme="minorHAnsi"/>
        </w:rPr>
        <w:t>.  Further research is needed to define nutritional and/or exercise interventions that will improve muscle sensitivity and prevent or attenuate muscle loss during periods of disuse</w:t>
      </w:r>
      <w:r w:rsidRPr="00B80E82">
        <w:rPr>
          <w:rFonts w:asciiTheme="minorHAnsi" w:hAnsiTheme="minorHAnsi" w:cstheme="minorHAnsi"/>
          <w:lang w:val="en-US"/>
        </w:rPr>
        <w:t xml:space="preserve"> </w:t>
      </w:r>
      <w:r w:rsidRPr="00B80E82">
        <w:rPr>
          <w:rFonts w:asciiTheme="minorHAnsi" w:hAnsiTheme="minorHAnsi" w:cstheme="minorHAnsi"/>
          <w:lang w:val="en-US"/>
        </w:rPr>
        <w:fldChar w:fldCharType="begin" w:fldLock="1"/>
      </w:r>
      <w:r w:rsidR="00290DE3">
        <w:rPr>
          <w:rFonts w:asciiTheme="minorHAnsi" w:hAnsiTheme="minorHAnsi" w:cstheme="minorHAnsi"/>
          <w:lang w:val="en-US"/>
        </w:rPr>
        <w:instrText>ADDIN CSL_CITATION { "citationItems" : [ { "id" : "ITEM-1", "itemData" : { "DOI" : "10.1016/j.arr.2013.07.003", "ISSN" : "1872-9649 (Electronic)", "PMID" : "23948422", "abstract" : "Situations such as the recovery from injury and illness can lead to enforced periods of muscle disuse or unloading. Such circumstances lead to rapid skeletal muscle atrophy, loss of functional strength and a multitude of related negative health consequences. The elderly population is particularly vulnerable to the acute challenges of muscle disuse atrophy. Any loss of skeletal muscle mass must be underpinned by a chronic imbalance between muscle protein synthesis and breakdown rates. It is recognized that muscle atrophy during prolonged (&gt;10 days) disuse is brought about primarily by declines in post-absorptive and post-prandial muscle protein synthesis rates, without a clear contribution from changes in muscle protein breakdown. Few data are available on the impact of short-term disuse (&lt;10 days) on muscle protein turnover in humans. However, indirect evidence indicates that considerable muscle atrophy occurs during this early phase, and is likely attributed to a rapid increase in muscle protein breakdown accompanied by the characteristic decline in muscle protein synthesis. Short-term disuse atrophy is of particular relevance in the development of sarcopenia, as it has been suggested that successive short periods of muscle disuse, due to sickness or injury, accumulate throughout an individual's lifespan and contributes considerably to the net muscle loss observed with aging. Research is warranted to elucidate the physiological and molecular basis for rapid muscle loss during short periods of disuse. Such mechanistic insight will allow the characterization of nutritional, exercise and/or pharmacological interventions to prevent or attenuate muscle loss during periods of disuse and therefore aid in the treatment of age-related sarcopenia.", "author" : [ { "dropping-particle" : "", "family" : "Wall", "given" : "Benjamin T", "non-dropping-particle" : "", "parse-names" : false, "suffix" : "" }, { "dropping-particle" : "", "family" : "Dirks", "given" : "Marlou L", "non-dropping-particle" : "", "parse-names" : false, "suffix" : "" }, { "dropping-particle" : "", "family" : "Loon", "given" : "Luc J C", "non-dropping-particle" : "van", "parse-names" : false, "suffix" : "" } ], "container-title" : "Ageing research reviews", "id" : "ITEM-1", "issue" : "4", "issued" : { "date-parts" : [ [ "2013", "9" ] ] }, "language" : "ENG", "page" : "898-906", "publisher-place" : "England", "title" : "Skeletal muscle atrophy during short-term disuse: implications for age-related sarcopenia.", "type" : "article-journal", "volume" : "12" }, "uris" : [ "http://www.mendeley.com/documents/?uuid=a9b1e57d-efb2-4aa4-be14-d686dc5f3935" ] } ], "mendeley" : { "formattedCitation" : "[59]", "plainTextFormattedCitation" : "[59]", "previouslyFormattedCitation" : "[59]" }, "properties" : { "noteIndex" : 0 }, "schema" : "https://github.com/citation-style-language/schema/raw/master/csl-citation.json" }</w:instrText>
      </w:r>
      <w:r w:rsidRPr="00B80E82">
        <w:rPr>
          <w:rFonts w:asciiTheme="minorHAnsi" w:hAnsiTheme="minorHAnsi" w:cstheme="minorHAnsi"/>
          <w:lang w:val="en-US"/>
        </w:rPr>
        <w:fldChar w:fldCharType="separate"/>
      </w:r>
      <w:r w:rsidR="00290DE3" w:rsidRPr="00290DE3">
        <w:rPr>
          <w:rFonts w:asciiTheme="minorHAnsi" w:hAnsiTheme="minorHAnsi" w:cstheme="minorHAnsi"/>
          <w:noProof/>
          <w:lang w:val="en-US"/>
        </w:rPr>
        <w:t>[59]</w:t>
      </w:r>
      <w:r w:rsidRPr="00B80E82">
        <w:rPr>
          <w:rFonts w:asciiTheme="minorHAnsi" w:hAnsiTheme="minorHAnsi" w:cstheme="minorHAnsi"/>
          <w:lang w:val="en-US"/>
        </w:rPr>
        <w:fldChar w:fldCharType="end"/>
      </w:r>
      <w:r w:rsidRPr="00B80E82">
        <w:rPr>
          <w:rFonts w:asciiTheme="minorHAnsi" w:hAnsiTheme="minorHAnsi" w:cstheme="minorHAnsi"/>
          <w:lang w:val="en-US"/>
        </w:rPr>
        <w:t xml:space="preserve">, and to determine </w:t>
      </w:r>
      <w:r w:rsidRPr="00B80E82">
        <w:rPr>
          <w:rFonts w:asciiTheme="minorHAnsi" w:hAnsiTheme="minorHAnsi" w:cstheme="minorHAnsi"/>
        </w:rPr>
        <w:t xml:space="preserve">the preventive effects, for healthy older community-dwelling adults, of breaking up prolonged bouts of sedentary activity on skeletal muscle mass and physical function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"10.1016/j.maturitas.2016.05.016", "ISBN" : "0378-5122", "ISSN" : "18734111", "PMID" : "27338978", "abstract" : "Regular physical activity (PA) promotes musculoskeletal health in older adults. However, the majority of older individuals do not meet current PA guidelines and are also highly sedentary. Emerging evidence indicates that large amounts of sedentary time accelerate the loss of skeletal muscle mass (i.e., sarcopenia) and physical function with advancing age. However, current PA recommendations for sedentary time are non-specific (i.e., keep sedentary time to a minimum). Research indicates that physical inactivity and large amounts of sedentary time accelerate sarcopenic muscle loss by inducing skeletal muscle ???anabolic resistance???. These findings suggest a critical interaction between engaging in ???sufficient??? levels of PA, minimising sedentary time, and consuming ???adequate??? nutrition to promote optimal musculoskeletal health in older adults. However, current PA recommendations do not take into account the important role that nutrition plays in ensuring older adults can maximise the benefits from the PA in which they engage. The aim of this narrative review is: (1) to briefly summarise the evidence used to inform current public health recommendations for PA and sedentary time in older adults; and (2) to discuss the presence of ???anabolic resistance??? in older adults, highlighting the importance of regular PA and minimising sedentary behaviour. It is imperative that the synergy between PA, minimising sedentary behaviour and adequate nutrition is integrated into future PA guidelines to promote optimal musculoskeletal health and metabolic responses in the growing ageing population.", "author" : [ { "dropping-particle" : "", "family" : "Shad", "given" : "Brandon J", "non-dropping-particle" : "", "parse-names" : false, "suffix" : "" }, { "dropping-particle" : "", "family" : "Wallis", "given" : "Gareth", "non-dropping-particle" : "", "parse-names" : false, "suffix" : "" }, { "dropping-particle" : "", "family" : "Loon", "given" : "Luc J C", "non-dropping-particle" : "van", "parse-names" : false, "suffix" : "" }, { "dropping-particle" : "", "family" : "Thompson", "given" : "Janice L", "non-dropping-particle" : "", "parse-names" : false, "suffix" : "" } ], "container-title" : "Maturitas", "id" : "ITEM-1", "issued" : { "date-parts" : [ [ "2016", "11" ] ] }, "language" : "ENG", "page" : "78-82", "publisher-place" : "Ireland", "title" : "Exercise prescription for the older population: The interactions between physical activity, sedentary time, and adequate nutrition in maintaining musculoskeletal health", "type" : "article", "volume" : "93" }, "uris" : [ "http://www.mendeley.com/documents/?uuid=4963c792-b136-4a72-932a-e4fb8d6306ce" ] } ], "mendeley" : { "formattedCitation" : "[56]", "plainTextFormattedCitation" : "[56]", "previouslyFormattedCitation" : "[56]"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[56]</w:t>
      </w:r>
      <w:r w:rsidRPr="00B80E82">
        <w:rPr>
          <w:rFonts w:asciiTheme="minorHAnsi" w:hAnsiTheme="minorHAnsi" w:cstheme="minorHAnsi"/>
        </w:rPr>
        <w:fldChar w:fldCharType="end"/>
      </w:r>
      <w:r w:rsidRPr="00B80E82">
        <w:rPr>
          <w:rFonts w:asciiTheme="minorHAnsi" w:hAnsiTheme="minorHAnsi" w:cstheme="minorHAnsi"/>
        </w:rPr>
        <w:t>.</w:t>
      </w: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Fonts w:asciiTheme="minorHAnsi" w:hAnsiTheme="minorHAnsi" w:cstheme="minorHAnsi"/>
        </w:rPr>
      </w:pPr>
      <w:r w:rsidRPr="00B80E82">
        <w:rPr>
          <w:rFonts w:asciiTheme="minorHAnsi" w:hAnsiTheme="minorHAnsi" w:cstheme="minorHAnsi"/>
        </w:rPr>
        <w:t>In summary, there is significant evidence of the importance of p</w:t>
      </w:r>
      <w:r w:rsidRPr="00B80E82">
        <w:rPr>
          <w:rFonts w:asciiTheme="minorHAnsi" w:hAnsiTheme="minorHAnsi" w:cstheme="minorHAnsi"/>
          <w:lang w:val="en-US"/>
        </w:rPr>
        <w:t>rotein</w:t>
      </w:r>
      <w:r w:rsidR="00227249">
        <w:rPr>
          <w:rFonts w:asciiTheme="minorHAnsi" w:hAnsiTheme="minorHAnsi" w:cstheme="minorHAnsi"/>
          <w:lang w:val="en-US"/>
        </w:rPr>
        <w:t xml:space="preserve"> intake</w:t>
      </w:r>
      <w:r w:rsidRPr="00B80E82">
        <w:rPr>
          <w:rFonts w:asciiTheme="minorHAnsi" w:hAnsiTheme="minorHAnsi" w:cstheme="minorHAnsi"/>
          <w:lang w:val="en-US"/>
        </w:rPr>
        <w:t xml:space="preserve"> and physical activity as principal anabolic stimuli for muscle protein synthesis.  Physical activity sensitizes skeletal muscle tissue to the anabolic properties of amino acids. While the additional benefits of appropriate nutritional support may vary, depending on the exercise programme and the age and status of the participants, combining exercise with appropriate nutritional support is likely to be an important </w:t>
      </w:r>
      <w:r w:rsidRPr="00B80E82">
        <w:rPr>
          <w:rFonts w:asciiTheme="minorHAnsi" w:hAnsiTheme="minorHAnsi" w:cstheme="minorHAnsi"/>
          <w:lang w:val="en-US"/>
        </w:rPr>
        <w:lastRenderedPageBreak/>
        <w:t xml:space="preserve">strategy to maintain muscle mass and strength in older age.  A number of expert groups have </w:t>
      </w:r>
      <w:r w:rsidR="00CB4B29">
        <w:rPr>
          <w:rFonts w:asciiTheme="minorHAnsi" w:hAnsiTheme="minorHAnsi" w:cstheme="minorHAnsi"/>
          <w:lang w:val="en-US"/>
        </w:rPr>
        <w:t>proposed</w:t>
      </w:r>
      <w:r w:rsidRPr="00B80E82">
        <w:rPr>
          <w:rFonts w:asciiTheme="minorHAnsi" w:hAnsiTheme="minorHAnsi" w:cstheme="minorHAnsi"/>
          <w:lang w:val="en-US"/>
        </w:rPr>
        <w:t xml:space="preserve"> an increase in dietary protein recommendations for older age groups to 1.0-1.2g/kg body weight per day </w:t>
      </w:r>
      <w:r w:rsidRPr="00B80E82">
        <w:rPr>
          <w:rFonts w:cstheme="minorHAnsi"/>
          <w:lang w:val="en-US"/>
        </w:rPr>
        <w:fldChar w:fldCharType="begin" w:fldLock="1"/>
      </w:r>
      <w:r w:rsidR="00290DE3">
        <w:rPr>
          <w:rFonts w:asciiTheme="minorHAnsi" w:hAnsiTheme="minorHAnsi" w:cstheme="minorHAnsi"/>
          <w:lang w:val="en-US"/>
        </w:rPr>
        <w:instrText>ADDIN CSL_CITATION { "citationItems" : [ { "id" : "ITEM-1", "itemData" : { "DOI" : "10.1016/j.jamda.2013.05.021", "ISBN" : "1538-9375 (Electronic)\\r1525-8610 (Linking)", "ISSN" : "15258610", "PMID" : "23867520", "abstract" : "New evidence shows that older adults need more dietary protein than do younger adults to support good health, promote recovery from illness, and maintain functionality. Older people need to make up for age-related changes in protein metabolism, such as high splanchnic extraction and declining anabolic responses to ingested protein. They also need more protein to offset inflammatory and catabolic conditions associated with chronic and acute diseases that occur commonly with aging. With the goal ofdeveloping updated, evidence-based recommendations for optimal protein intake by older people, theEuropean Union Geriatric Medicine Society (EUGMS), in cooperation with other scientific organizations, appointed an international study group to review dietary protein needs with aging (PROT-AGE Study Group). To helpolder people (&gt;65 years) maintain and regain lean body mass and function, the PROT-AGE study group recommends average daily intake at least in the range of 1.0 to 1.2 g protein per kilogram of body weight per day. Both endurance- and resistance-type exercises are recommended at individualized levels that are safe and tolerated, and higher protein intake (ie, ???;1.2 g/kg body weight/d) is advised for those who are exercising and otherwise active. Most older adults who have acute or chronic diseases need even more dietary protein (ie, 1.2-1.5 g/kg body weight/d). Older people with severe kidney disease (ie, estimated GFR &lt;30 mL/min/1.73m2), but who are not on dialysis, are an exception to this rule; these individuals may need to limit proteinintake. Protein quality, timing of ingestion, and intake of other nutritional supplements may be relevant, but evidence is not yet sufficient tosupport specific recommendations. Older people are vulnerable to losses in physical function capacity, and such losses predict loss of independence, falls, and even mortality. Thus, future studies aimed at pinpointing optimal protein intake in specific populations of older people need to include measures of physical function. ?? 2013 American Medical Directors Association, Inc.", "author" : [ { "dropping-particle" : "", "family" : "Bauer", "given" : "J??rgen", "non-dropping-particle" : "", "parse-names" : false, "suffix" : "" }, { "dropping-particle" : "", "family" : "Biolo", "given" : "Gianni", "non-dropping-particle" : "", "parse-names" : false, "suffix" : "" }, { "dropping-particle" : "", "family" : "Cederholm", "given" : "Tommy", "non-dropping-particle" : "", "parse-names" : false, "suffix" : "" }, { "dropping-particle" : "", "family" : "Cesari", "given" : "Matteo", "non-dropping-particle" : "", "parse-names" : false, "suffix" : "" }, { "dropping-particle" : "", "family" : "Cruz-Jentoft", "given" : "Alfonso J", "non-dropping-particle" : "", "parse-names" : false, "suffix" : "" }, { "dropping-particle" : "", "family" : "Morley", "given" : "John E", "non-dropping-particle" : "", "parse-names" : false, "suffix" : "" }, { "dropping-particle" : "", "family" : "Phillips", "given" : "Stuart", "non-dropping-particle" : "", "parse-names" : false, "suffix" : "" }, { "dropping-particle" : "", "family" : "Sieber", "given" : "Cornel", "non-dropping-particle" : "", "parse-names" : false, "suffix" : "" }, { "dropping-particle" : "", "family" : "Stehle", "given" : "Peter", "non-dropping-particle" : "", "parse-names" : false, "suffix" : "" }, { "dropping-particle" : "", "family" : "Teta", "given" : "Daniel", "non-dropping-particle" : "", "parse-names" : false, "suffix" : "" }, { "dropping-particle" : "", "family" : "Visvanathan", "given" : "Renuka", "non-dropping-particle" : "", "parse-names" : false, "suffix" : "" }, { "dropping-particle" : "", "family" : "Volpi", "given" : "Elena", "non-dropping-particle" : "", "parse-names" : false, "suffix" : "" }, { "dropping-particle" : "", "family" : "Boirie", "given" : "Yves", "non-dropping-particle" : "", "parse-names" : false, "suffix" : "" } ], "container-title" : "Journal of the American Medical Directors Association", "id" : "ITEM-1", "issue" : "8", "issued" : { "date-parts" : [ [ "2013", "8" ] ] }, "language" : "eng", "page" : "542-559", "publisher-place" : "United States", "title" : "Evidence-based recommendations for optimal dietary protein intake in older people: A position paper from the prot-age study group", "type" : "article-journal", "volume" : "14" }, "uris" : [ "http://www.mendeley.com/documents/?uuid=03b3c677-b089-4cf6-a396-b36c2956f47f" ] }, { "id" : "ITEM-2", "itemData" : { "DOI" : "10.1016/j.clnu.2014.04.007", "ISSN" : "1532-1983 (Electronic)", "PMID" : "24814383", "abstract" : "The aging process is associated with gradual and progressive loss of muscle mass  along with lowered strength and physical endurance. This condition, sarcopenia, has been widely observed with aging in sedentary adults. Regular aerobic and resistance exercise programs have been shown to counteract most aspects of sarcopenia. In addition, good nutrition, especially adequate protein and energy intake, can help limit and treat age-related declines in muscle mass, strength, and functional abilities. Protein nutrition in combination with exercise is considered optimal for maintaining muscle function. With the goal of providing recommendations for health care professionals to help older adults sustain muscle strength and function into older age, the European Society for Clinical Nutrition and Metabolism (ESPEN) hosted a Workshop on Protein Requirements in the Elderly, held in Dubrovnik on November 24 and 25, 2013. Based on the evidence presented and discussed, the following recommendations are made (a) for healthy older people, the diet should provide at least 1.0-1.2 g protein/kg body weight/day, (b) for older people who are malnourished or at risk of malnutrition because they have acute or chronic illness, the diet should provide 1.2-1.5 g protein/kg body weight/day, with even higher intake for individuals with severe illness or injury, and (c) daily physical activity or exercise (resistance training, aerobic exercise) should be undertaken by all older people, for as long as possible.", "author" : [ { "dropping-particle" : "", "family" : "Deutz", "given" : "Nicolaas E P", "non-dropping-particle" : "", "parse-names" : false, "suffix" : "" }, { "dropping-particle" : "", "family" : "Bauer", "given" : "Jurgen M", "non-dropping-particle" : "", "parse-names" : false, "suffix" : "" }, { "dropping-particle" : "", "family" : "Barazzoni", "given" : "Rocco", "non-dropping-particle" : "", "parse-names" : false, "suffix" : "" }, { "dropping-particle" : "", "family" : "Biolo", "given" : "Gianni", "non-dropping-particle" : "", "parse-names" : false, "suffix" : "" }, { "dropping-particle" : "", "family" : "Boirie", "given" : "Yves", "non-dropping-particle" : "", "parse-names" : false, "suffix" : "" }, { "dropping-particle" : "", "family" : "Bosy-Westphal", "given" : "Anja", "non-dropping-particle" : "", "parse-names" : false, "suffix" : "" }, { "dropping-particle" : "", "family" : "Cederholm", "given" : "Tommy", "non-dropping-particle" : "", "parse-names" : false, "suffix" : "" }, { "dropping-particle" : "", "family" : "Cruz-Jentoft", "given" : "Alfonso", "non-dropping-particle" : "", "parse-names" : false, "suffix" : "" }, { "dropping-particle" : "", "family" : "Krznaric", "given" : "Zeljko", "non-dropping-particle" : "", "parse-names" : false, "suffix" : "" }, { "dropping-particle" : "", "family" : "Nair", "given" : "K Sreekumaran", "non-dropping-particle" : "", "parse-names" : false, "suffix" : "" }, { "dropping-particle" : "", "family" : "Singer", "given" : "Pierre", "non-dropping-particle" : "", "parse-names" : false, "suffix" : "" }, { "dropping-particle" : "", "family" : "Teta", "given" : "Daniel", "non-dropping-particle" : "", "parse-names" : false, "suffix" : "" }, { "dropping-particle" : "", "family" : "Tipton", "given" : "Kevin", "non-dropping-particle" : "", "parse-names" : false, "suffix" : "" }, { "dropping-particle" : "", "family" : "Calder", "given" : "Philip C", "non-dropping-particle" : "", "parse-names" : false, "suffix" : "" } ], "container-title" : "Clinical nutrition (Edinburgh, Scotland)", "id" : "ITEM-2", "issue" : "6", "issued" : { "date-parts" : [ [ "2014", "12" ] ] }, "language" : "ENG", "page" : "929-936", "publisher-place" : "England", "title" : "Protein intake and exercise for optimal muscle function with aging: recommendations from the ESPEN Expert Group.", "type" : "article-journal", "volume" : "33" }, "uris" : [ "http://www.mendeley.com/documents/?uuid=339f53ed-1be4-46bb-98e3-ea750113b978" ] } ], "mendeley" : { "formattedCitation" : "[60,61]", "plainTextFormattedCitation" : "[60,61]", "previouslyFormattedCitation" : "[60,61]" }, "properties" : { "noteIndex" : 0 }, "schema" : "https://github.com/citation-style-language/schema/raw/master/csl-citation.json" }</w:instrText>
      </w:r>
      <w:r w:rsidRPr="00B80E82">
        <w:rPr>
          <w:rFonts w:cstheme="minorHAnsi"/>
          <w:lang w:val="en-US"/>
        </w:rPr>
        <w:fldChar w:fldCharType="separate"/>
      </w:r>
      <w:r w:rsidR="00290DE3" w:rsidRPr="00290DE3">
        <w:rPr>
          <w:rFonts w:asciiTheme="minorHAnsi" w:hAnsiTheme="minorHAnsi" w:cstheme="minorHAnsi"/>
          <w:noProof/>
          <w:lang w:val="en-US"/>
        </w:rPr>
        <w:t>[60,61]</w:t>
      </w:r>
      <w:r w:rsidRPr="00B80E82">
        <w:rPr>
          <w:rFonts w:cstheme="minorHAnsi"/>
          <w:lang w:val="en-US"/>
        </w:rPr>
        <w:fldChar w:fldCharType="end"/>
      </w:r>
      <w:r w:rsidRPr="00B80E82">
        <w:rPr>
          <w:rFonts w:asciiTheme="minorHAnsi" w:hAnsiTheme="minorHAnsi" w:cstheme="minorHAnsi"/>
          <w:lang w:val="en-US"/>
        </w:rPr>
        <w:t>.  However, these reviews also highlight the need for further trial data, particularly with respect to protein source and pattern of consumption</w:t>
      </w:r>
      <w:r w:rsidR="00E065C4">
        <w:rPr>
          <w:rFonts w:asciiTheme="minorHAnsi" w:hAnsiTheme="minorHAnsi" w:cstheme="minorHAnsi"/>
          <w:lang w:val="en-US"/>
        </w:rPr>
        <w:t>,</w:t>
      </w:r>
      <w:r w:rsidR="007A646D">
        <w:rPr>
          <w:rFonts w:asciiTheme="minorHAnsi" w:hAnsiTheme="minorHAnsi" w:cstheme="minorHAnsi"/>
          <w:lang w:val="en-US"/>
        </w:rPr>
        <w:t xml:space="preserve"> </w:t>
      </w:r>
      <w:r w:rsidRPr="00B80E82">
        <w:rPr>
          <w:rFonts w:asciiTheme="minorHAnsi" w:hAnsiTheme="minorHAnsi" w:cstheme="minorHAnsi"/>
          <w:lang w:val="en-US"/>
        </w:rPr>
        <w:t xml:space="preserve">to understand the potential for beneficial effects of additional dietary protein on physical function </w:t>
      </w:r>
      <w:r w:rsidRPr="00B80E82">
        <w:rPr>
          <w:rFonts w:cstheme="minorHAnsi"/>
          <w:lang w:val="en-US"/>
        </w:rPr>
        <w:fldChar w:fldCharType="begin" w:fldLock="1"/>
      </w:r>
      <w:r w:rsidR="00290DE3">
        <w:rPr>
          <w:rFonts w:asciiTheme="minorHAnsi" w:hAnsiTheme="minorHAnsi" w:cstheme="minorHAnsi"/>
          <w:lang w:val="en-US"/>
        </w:rPr>
        <w:instrText>ADDIN CSL_CITATION { "citationItems" : [ { "id" : "ITEM-1", "itemData" : { "DOI" : "10.1016/j.jamda.2013.05.021", "ISBN" : "1538-9375 (Electronic)\\r1525-8610 (Linking)", "ISSN" : "15258610", "PMID" : "23867520", "abstract" : "New evidence shows that older adults need more dietary protein than do younger adults to support good health, promote recovery from illness, and maintain functionality. Older people need to make up for age-related changes in protein metabolism, such as high splanchnic extraction and declining anabolic responses to ingested protein. They also need more protein to offset inflammatory and catabolic conditions associated with chronic and acute diseases that occur commonly with aging. With the goal ofdeveloping updated, evidence-based recommendations for optimal protein intake by older people, theEuropean Union Geriatric Medicine Society (EUGMS), in cooperation with other scientific organizations, appointed an international study group to review dietary protein needs with aging (PROT-AGE Study Group). To helpolder people (&gt;65 years) maintain and regain lean body mass and function, the PROT-AGE study group recommends average daily intake at least in the range of 1.0 to 1.2 g protein per kilogram of body weight per day. Both endurance- and resistance-type exercises are recommended at individualized levels that are safe and tolerated, and higher protein intake (ie, ???;1.2 g/kg body weight/d) is advised for those who are exercising and otherwise active. Most older adults who have acute or chronic diseases need even more dietary protein (ie, 1.2-1.5 g/kg body weight/d). Older people with severe kidney disease (ie, estimated GFR &lt;30 mL/min/1.73m2), but who are not on dialysis, are an exception to this rule; these individuals may need to limit proteinintake. Protein quality, timing of ingestion, and intake of other nutritional supplements may be relevant, but evidence is not yet sufficient tosupport specific recommendations. Older people are vulnerable to losses in physical function capacity, and such losses predict loss of independence, falls, and even mortality. Thus, future studies aimed at pinpointing optimal protein intake in specific populations of older people need to include measures of physical function. ?? 2013 American Medical Directors Association, Inc.", "author" : [ { "dropping-particle" : "", "family" : "Bauer", "given" : "J??rgen", "non-dropping-particle" : "", "parse-names" : false, "suffix" : "" }, { "dropping-particle" : "", "family" : "Biolo", "given" : "Gianni", "non-dropping-particle" : "", "parse-names" : false, "suffix" : "" }, { "dropping-particle" : "", "family" : "Cederholm", "given" : "Tommy", "non-dropping-particle" : "", "parse-names" : false, "suffix" : "" }, { "dropping-particle" : "", "family" : "Cesari", "given" : "Matteo", "non-dropping-particle" : "", "parse-names" : false, "suffix" : "" }, { "dropping-particle" : "", "family" : "Cruz-Jentoft", "given" : "Alfonso J", "non-dropping-particle" : "", "parse-names" : false, "suffix" : "" }, { "dropping-particle" : "", "family" : "Morley", "given" : "John E", "non-dropping-particle" : "", "parse-names" : false, "suffix" : "" }, { "dropping-particle" : "", "family" : "Phillips", "given" : "Stuart", "non-dropping-particle" : "", "parse-names" : false, "suffix" : "" }, { "dropping-particle" : "", "family" : "Sieber", "given" : "Cornel", "non-dropping-particle" : "", "parse-names" : false, "suffix" : "" }, { "dropping-particle" : "", "family" : "Stehle", "given" : "Peter", "non-dropping-particle" : "", "parse-names" : false, "suffix" : "" }, { "dropping-particle" : "", "family" : "Teta", "given" : "Daniel", "non-dropping-particle" : "", "parse-names" : false, "suffix" : "" }, { "dropping-particle" : "", "family" : "Visvanathan", "given" : "Renuka", "non-dropping-particle" : "", "parse-names" : false, "suffix" : "" }, { "dropping-particle" : "", "family" : "Volpi", "given" : "Elena", "non-dropping-particle" : "", "parse-names" : false, "suffix" : "" }, { "dropping-particle" : "", "family" : "Boirie", "given" : "Yves", "non-dropping-particle" : "", "parse-names" : false, "suffix" : "" } ], "container-title" : "Journal of the American Medical Directors Association", "id" : "ITEM-1", "issue" : "8", "issued" : { "date-parts" : [ [ "2013", "8" ] ] }, "language" : "eng", "page" : "542-559", "publisher-place" : "United States", "title" : "Evidence-based recommendations for optimal dietary protein intake in older people: A position paper from the prot-age study group", "type" : "article-journal", "volume" : "14" }, "uris" : [ "http://www.mendeley.com/documents/?uuid=03b3c677-b089-4cf6-a396-b36c2956f47f" ] }, { "id" : "ITEM-2", "itemData" : { "DOI" : "10.3945/ajcn.114.084061", "ISBN" : "0002-9165", "ISSN" : "19383207", "PMID" : "25926511", "abstract" : "Our understanding of the potential benefits and challenges of optimizing dietary protein intake in older adults continues to evolve. An overarching hypothesis generated during Protein Summit 2.0 was that consuming an adequate amount of high-quality protein at each meal, in combination with physical activity, may delay the onset of sarcopenia, slow its progression, reduce the magnitude of its functional consequences, or all of these. The potential benefits of young and middle-aged adults adopting a diet pattern whereby adequate protein is consumed at each meal as a countermeasure to sarcopenia are presented and discussed. For example, meeting a protein threshold (\u223c25-30 g/meal) represents a promising, yet still largely unexplored dietary strategy to help maintain muscle mass and function. For many older adults, breakfast is a carbohydrate-dominated lower-protein meal and represents an opportunity to improve and more evenly distribute daily protein intake. Although both animal and plant-based proteins can provide the required essential amino acids for health, animal proteins generally have a higher proportion of the amino acid leucine. Leucine plays a key role in stimulating translation initiation and muscle protein anabolism and is the focus of ongoing research. Protein requirements should be assessed in the light of habitual physical activity. An evenly distributed protein diet provides a framework that allows older adults to benefit from the synergistic anabolic effect of protein and physical activity. To fully understand the role of dietary protein intake in healthy aging, greater efforts are needed to coordinate and integrate research design and data acquisition and interpretation from a variety of disciplines.", "author" : [ { "dropping-particle" : "", "family" : "Paddon-Jones", "given" : "Douglas", "non-dropping-particle" : "", "parse-names" : false, "suffix" : "" }, { "dropping-particle" : "", "family" : "Campbell", "given" : "Wayne W", "non-dropping-particle" : "", "parse-names" : false, "suffix" : "" }, { "dropping-particle" : "", "family" : "Jacques", "given" : "Paul F", "non-dropping-particle" : "", "parse-names" : false, "suffix" : "" }, { "dropping-particle" : "", "family" : "Kritchevsky", "given" : "Stephen B", "non-dropping-particle" : "", "parse-names" : false, "suffix" : "" }, { "dropping-particle" : "", "family" : "Moore", "given" : "Lynn L", "non-dropping-particle" : "", "parse-names" : false, "suffix" : "" }, { "dropping-particle" : "", "family" : "Rodriguez", "given" : "Nancy R", "non-dropping-particle" : "", "parse-names" : false, "suffix" : "" }, { "dropping-particle" : "", "family" : "Loon", "given" : "Luc J C", "non-dropping-particle" : "Van", "parse-names" : false, "suffix" : "" } ], "container-title" : "American Journal of Clinical Nutrition", "id" : "ITEM-2", "issue" : "6", "issued" : { "date-parts" : [ [ "2015", "4" ] ] }, "language" : "ENG", "page" : "1339S-1345S", "publisher-place" : "United States", "title" : "Protein and healthy aging", "type" : "article-journal", "volume" : "101" }, "uris" : [ "http://www.mendeley.com/documents/?uuid=1507b01f-a2ea-44b6-bd53-0c2fd90b6462" ] } ], "mendeley" : { "formattedCitation" : "[60,62]", "plainTextFormattedCitation" : "[60,62]", "previouslyFormattedCitation" : "[60,62]" }, "properties" : { "noteIndex" : 0 }, "schema" : "https://github.com/citation-style-language/schema/raw/master/csl-citation.json" }</w:instrText>
      </w:r>
      <w:r w:rsidRPr="00B80E82">
        <w:rPr>
          <w:rFonts w:cstheme="minorHAnsi"/>
          <w:lang w:val="en-US"/>
        </w:rPr>
        <w:fldChar w:fldCharType="separate"/>
      </w:r>
      <w:r w:rsidR="00290DE3" w:rsidRPr="00290DE3">
        <w:rPr>
          <w:rFonts w:asciiTheme="minorHAnsi" w:hAnsiTheme="minorHAnsi" w:cstheme="minorHAnsi"/>
          <w:noProof/>
          <w:lang w:val="en-US"/>
        </w:rPr>
        <w:t>[60,62]</w:t>
      </w:r>
      <w:r w:rsidRPr="00B80E82">
        <w:rPr>
          <w:rFonts w:cstheme="minorHAnsi"/>
          <w:lang w:val="en-US"/>
        </w:rPr>
        <w:fldChar w:fldCharType="end"/>
      </w:r>
      <w:r w:rsidRPr="00B80E82">
        <w:rPr>
          <w:rFonts w:asciiTheme="minorHAnsi" w:hAnsiTheme="minorHAnsi" w:cstheme="minorHAnsi"/>
          <w:lang w:val="en-US"/>
        </w:rPr>
        <w:t>.</w:t>
      </w:r>
      <w:r w:rsidR="00E065C4" w:rsidRPr="00E065C4">
        <w:rPr>
          <w:rFonts w:asciiTheme="minorHAnsi" w:hAnsiTheme="minorHAnsi" w:cstheme="minorHAnsi"/>
          <w:lang w:val="en-US"/>
        </w:rPr>
        <w:t xml:space="preserve"> </w:t>
      </w: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pStyle w:val="Heading2"/>
        <w:spacing w:line="480" w:lineRule="auto"/>
        <w:rPr>
          <w:rStyle w:val="SubtleEmphasis"/>
          <w:color w:val="auto"/>
        </w:rPr>
      </w:pPr>
      <w:r w:rsidRPr="00B80E82">
        <w:rPr>
          <w:rStyle w:val="SubtleEmphasis"/>
          <w:color w:val="auto"/>
        </w:rPr>
        <w:t>3.2 Vitamin D</w:t>
      </w:r>
    </w:p>
    <w:p w:rsidR="009A1925" w:rsidRDefault="00856599" w:rsidP="0074018E">
      <w:pPr>
        <w:pStyle w:val="NoSpacing"/>
        <w:spacing w:line="480" w:lineRule="auto"/>
        <w:rPr>
          <w:rFonts w:asciiTheme="minorHAnsi" w:hAnsiTheme="minorHAnsi" w:cstheme="minorHAnsi"/>
        </w:rPr>
      </w:pPr>
      <w:r w:rsidRPr="00B80E82">
        <w:rPr>
          <w:rFonts w:asciiTheme="minorHAnsi" w:hAnsiTheme="minorHAnsi" w:cstheme="minorHAnsi"/>
        </w:rPr>
        <w:t xml:space="preserve">Loss of muscle mass and vitamin D deficiency often occur together and are interrelated; both are linked to common clinical outcomes that include weakness, falls and frailty in older age </w:t>
      </w:r>
      <w:r w:rsidRPr="00B80E82">
        <w:rPr>
          <w:rFonts w:cstheme="minorHAnsi"/>
        </w:rPr>
        <w:fldChar w:fldCharType="begin" w:fldLock="1"/>
      </w:r>
      <w:r w:rsidR="00290DE3">
        <w:rPr>
          <w:rFonts w:asciiTheme="minorHAnsi" w:hAnsiTheme="minorHAnsi" w:cstheme="minorHAnsi"/>
        </w:rPr>
        <w:instrText>ADDIN CSL_CITATION { "citationItems" : [ { "id" : "ITEM-1", "itemData" : { "DOI" : "10.1007/s11154-011-9200-6", "ISSN" : "1573-2606 (Electronic)", "PMID" : "22020957", "abstract" : "This review will summarize the impact of vitamin D deficiency on muscle health. Mechanistic evidence regarding the presence of the specific vitamin D receptor in muscle tissue and muscle biopsy abnormalities observed with deficiency will be reviewed, as well as molecular and non-molecular effects of vitamin D in muscle tissue. At the clinical level, the evidence from randomized controlled trials of vitamin D supplementation on functional improvement and fall reduction will be summarized. Further, the manuscript will discuss whether vitamin D effects on fall prevention modulate in part its benefit on fracture prevention and why fall prevention is essential in fracture prevention at higher age. Finally, trial and epidemiological data will be reviewed to assess desirable serum 25-hydroxyvitamin D levels for optimal muscle health.", "author" : [ { "dropping-particle" : "", "family" : "Bischoff-Ferrari", "given" : "Heike A", "non-dropping-particle" : "", "parse-names" : false, "suffix" : "" } ], "container-title" : "Reviews in endocrine &amp; metabolic disorders", "id" : "ITEM-1", "issue" : "1", "issued" : { "date-parts" : [ [ "2012", "3" ] ] }, "language" : "ENG", "page" : "71-77", "publisher-place" : "Germany", "title" : "Relevance of vitamin D in muscle health.", "type" : "article-journal", "volume" : "13" }, "uris" : [ "http://www.mendeley.com/documents/?uuid=e8f0925c-21a7-4801-bcec-1bf09e6846a1" ] }, { "id" : "ITEM-2", "itemData" : { "DOI" : "10.1155/2015/953241", "ISBN" : "2314-6133", "ISSN" : "23146141", "PMID" : "26000306", "abstract" : "Vitamin D is the main hormone of bone metabolism. However, the ubiquitary nature of vitamin D receptor (VDR) suggests potential for widespread effects, which has led to new research exploring the effects of vitamin D on a variety of tissues, especially in the skeletal muscle. In vitro studies have shown that the active form of vitamin D, calcitriol, acts in myocytes through genomic effects involving VDR activation in the cell nucleus to drive cellular differentiation and proliferation. A putative transmembrane receptor may be responsible for nongenomic effects leading to rapid influx of calcium within muscle cells. Hypovitaminosis D is consistently associated with decrease in muscle function and performance and increase in disability. On the contrary, vitamin D supplementation has been shown to improve muscle strength and gait in different settings, especially in elderly patients. Despite some controversies in the interpretation of meta-analysis, a reduced risk of falls has been attributed to vitamin D supplementation due to direct effects on muscle cells. Finally, a low vitamin D status is consistently associated with the frail phenotype. This is why many authorities recommend vitamin D supplementation in the frail patient.", "author" : [ { "dropping-particle" : "", "family" : "Halfon", "given" : "Matthieu", "non-dropping-particle" : "", "parse-names" : false, "suffix" : "" }, { "dropping-particle" : "", "family" : "Phan", "given" : "Olivier", "non-dropping-particle" : "", "parse-names" : false, "suffix" : "" }, { "dropping-particle" : "", "family" : "Theta", "given" : "Daniel", "non-dropping-particle" : "", "parse-names" : false, "suffix" : "" } ], "container-title" : "BioMed Research International", "id" : "ITEM-2", "issued" : { "date-parts" : [ [ "2015" ] ] }, "page" : "953241", "title" : "Vitamin D: A review on its effects on muscle strength, the risk of fall, and frailty", "type" : "article-journal", "volume" : "2015" }, "uris" : [ "http://www.mendeley.com/documents/?uuid=67f84898-c52b-40f9-95c0-96033244a8e2" ] } ], "mendeley" : { "formattedCitation" : "[63,64]", "plainTextFormattedCitation" : "[63,64]", "previouslyFormattedCitation" : "[63,64]" }, "properties" : { "noteIndex" : 0 }, "schema" : "https://github.com/citation-style-language/schema/raw/master/csl-citation.json" }</w:instrText>
      </w:r>
      <w:r w:rsidRPr="00B80E82">
        <w:rPr>
          <w:rFonts w:cstheme="minorHAnsi"/>
        </w:rPr>
        <w:fldChar w:fldCharType="separate"/>
      </w:r>
      <w:r w:rsidR="00290DE3" w:rsidRPr="00290DE3">
        <w:rPr>
          <w:rFonts w:asciiTheme="minorHAnsi" w:hAnsiTheme="minorHAnsi" w:cstheme="minorHAnsi"/>
          <w:noProof/>
        </w:rPr>
        <w:t>[63,64]</w:t>
      </w:r>
      <w:r w:rsidRPr="00B80E82">
        <w:rPr>
          <w:rFonts w:cstheme="minorHAnsi"/>
        </w:rPr>
        <w:fldChar w:fldCharType="end"/>
      </w:r>
      <w:r w:rsidRPr="00B80E82">
        <w:rPr>
          <w:rFonts w:asciiTheme="minorHAnsi" w:hAnsiTheme="minorHAnsi" w:cstheme="minorHAnsi"/>
        </w:rPr>
        <w:t xml:space="preserve">. The mechanisms by which vitamin D affects muscle strength and function are not fully understood, but may be mediated by the vitamin D receptor (VDR).  VDR and 1-alpha hydroxylase are expressed in muscle tissue, and notably, VDR knockout mice have small and variable muscle fibres </w:t>
      </w:r>
      <w:r w:rsidRPr="00B80E82">
        <w:rPr>
          <w:rFonts w:cstheme="minorHAnsi"/>
        </w:rPr>
        <w:fldChar w:fldCharType="begin" w:fldLock="1"/>
      </w:r>
      <w:r w:rsidR="00290DE3">
        <w:rPr>
          <w:rFonts w:asciiTheme="minorHAnsi" w:hAnsiTheme="minorHAnsi" w:cstheme="minorHAnsi"/>
        </w:rPr>
        <w:instrText>ADDIN CSL_CITATION { "citationItems" : [ { "id" : "ITEM-1", "itemData" : { "DOI" : "10.1007/s11154-011-9200-6", "ISSN" : "1573-2606 (Electronic)", "PMID" : "22020957", "abstract" : "This review will summarize the impact of vitamin D deficiency on muscle health. Mechanistic evidence regarding the presence of the specific vitamin D receptor in muscle tissue and muscle biopsy abnormalities observed with deficiency will be reviewed, as well as molecular and non-molecular effects of vitamin D in muscle tissue. At the clinical level, the evidence from randomized controlled trials of vitamin D supplementation on functional improvement and fall reduction will be summarized. Further, the manuscript will discuss whether vitamin D effects on fall prevention modulate in part its benefit on fracture prevention and why fall prevention is essential in fracture prevention at higher age. Finally, trial and epidemiological data will be reviewed to assess desirable serum 25-hydroxyvitamin D levels for optimal muscle health.", "author" : [ { "dropping-particle" : "", "family" : "Bischoff-Ferrari", "given" : "Heike A", "non-dropping-particle" : "", "parse-names" : false, "suffix" : "" } ], "container-title" : "Reviews in endocrine &amp; metabolic disorders", "id" : "ITEM-1", "issue" : "1", "issued" : { "date-parts" : [ [ "2012", "3" ] ] }, "language" : "ENG", "page" : "71-77", "publisher-place" : "Germany", "title" : "Relevance of vitamin D in muscle health.", "type" : "article-journal", "volume" : "13" }, "uris" : [ "http://www.mendeley.com/documents/?uuid=e8f0925c-21a7-4801-bcec-1bf09e6846a1" ] }, { "id" : "ITEM-2", "itemData" : { "DOI" : "10.1152/ajpcell.00014.2012", "ISSN" : "1522-1563 (Electronic)", "PMID" : "22648952", "abstract" : "1alpha,25(OH)(2)D(3), the active form of vitamin D(3), has been reported to regulate the cell biology of skeletal muscle. However, there has been some controversy about the expression of the vitamin D receptor (VDR) and thus the potential role of vitamin D(3) in skeletal muscle. In this study, we isolated and sequenced the full-length Vdr and Cyp27b1 transcripts in C2C12 myoblasts and myotubes. Western blots and immunocytochemistry confirmed protein expression in both myoblasts and myotubes clearly demonstrating that C2C12 cells express VDR and CYP27B1. To determine the vitamin D(3) action, we found that C2C12 myoblasts treated with either 1alpha,25(OH)(2)D(3) or 25(OH)D(3) inhibited cell proliferation and this was associated with increased Vdr expression. The observation that treatment of C2C12 myoblasts with the inactive form of vitamin D(3), [25(OH)D(3)], inhibited proliferation suggested that CYP27B1 was functionally active. We used small interfering RNA to knock down Cyp27b1 in myoblasts, and cells were treated with 25(OH)D(3). The growth-suppressive effects of 25(OH)D(3) were abolished, suggesting that CYP27B1 in myoblasts is necessary for the ability of 25(OH)D(3) to affect cell proliferation. Finally, we analyzed expression of VDR and CYP27B1 in regenerating skeletal muscle in vivo. We found that expression of VDR and CYP27B1 increased significantly at day 7 of regeneration, and these results confirm the expression of Vdr and Cyp27b1 in vivo and suggest a potential role for vitamin D(3) in skeletal muscle regeneration following injury.", "author" : [ { "dropping-particle" : "", "family" : "Srikuea", "given" : "Ratchakrit", "non-dropping-particle" : "", "parse-names" : false, "suffix" : "" }, { "dropping-particle" : "", "family" : "Zhang", "given" : "Xiping", "non-dropping-particle" : "", "parse-names" : false, "suffix" : "" }, { "dropping-particle" : "", "family" : "Park-Sarge", "given" : "Ok-Kyong", "non-dropping-particle" : "", "parse-names" : false, "suffix" : "" }, { "dropping-particle" : "", "family" : "Esser", "given" : "Karyn A", "non-dropping-particle" : "", "parse-names" : false, "suffix" : "" } ], "container-title" : "American journal of physiology. Cell physiology", "id" : "ITEM-2", "issue" : "4", "issued" : { "date-parts" : [ [ "2012", "8" ] ] }, "language" : "ENG", "page" : "C396-405", "publisher-place" : "United States", "title" : "VDR and CYP27B1 are expressed in C2C12 cells and regenerating skeletal muscle: potential role in suppression of myoblast proliferation.", "type" : "article-journal", "volume" : "303" }, "uris" : [ "http://www.mendeley.com/documents/?uuid=e26c12f7-8b4a-4362-8b41-38a299ca2659" ] }, { "id" : "ITEM-3", "itemData" : { "DOI" : "10.1210/en.2010-1109", "ISSN" : "1945-7170 (Electronic)", "PMID" : "21190957", "abstract" : "The active form of vitamin D, 1alpha,25-dihydroxyvitamin D(3), is critical for the regulation of serum calcium and phosphorus levels that in turn support bone mineralization and neuromuscular activity. It is well known that vitamin D deficiency causes rachitic/osteomalacic myopathy and cardiac disorder and the provision of vitamin D can reverse the symptoms. However, the underlying mechanisms remain unclear. The question of whether the vitamin D receptor is found in muscle has been debated but not settled. We recently studied all available antibodies against the vitamin D receptor and found that most antibodies used detect proteins other than the vitamin D receptor, and therefore, the utility of these antibodies may generate the false-positive results. Using antibodies that do not detect proteins in tissues from vitamin D receptor null mice, we have developed a specific and sensitive immunohistochemical assay. The results from this investigation show that the vitamin D receptor is undetectable in skeletal, cardiac, and smooth muscle, suggesting that the function of vitamin D on muscle is either of an indirect nature or does not involve the known receptor.", "author" : [ { "dropping-particle" : "", "family" : "Wang", "given" : "Yongji", "non-dropping-particle" : "", "parse-names" : false, "suffix" : "" }, { "dropping-particle" : "", "family" : "DeLuca", "given" : "Hector F", "non-dropping-particle" : "", "parse-names" : false, "suffix" : "" } ], "container-title" : "Endocrinology", "id" : "ITEM-3", "issue" : "2", "issued" : { "date-parts" : [ [ "2011", "2" ] ] }, "language" : "ENG", "page" : "354-363", "publisher-place" : "United States", "title" : "Is the vitamin d receptor found in muscle?", "type" : "article-journal", "volume" : "152" }, "uris" : [ "http://www.mendeley.com/documents/?uuid=1af2d115-3331-4c8b-b4cc-ca38bab69090" ] } ], "mendeley" : { "formattedCitation" : "[63,65,66]", "plainTextFormattedCitation" : "[63,65,66]", "previouslyFormattedCitation" : "[63,65,66]" }, "properties" : { "noteIndex" : 0 }, "schema" : "https://github.com/citation-style-language/schema/raw/master/csl-citation.json" }</w:instrText>
      </w:r>
      <w:r w:rsidRPr="00B80E82">
        <w:rPr>
          <w:rFonts w:cstheme="minorHAnsi"/>
        </w:rPr>
        <w:fldChar w:fldCharType="separate"/>
      </w:r>
      <w:r w:rsidR="00290DE3" w:rsidRPr="00290DE3">
        <w:rPr>
          <w:rFonts w:asciiTheme="minorHAnsi" w:hAnsiTheme="minorHAnsi" w:cstheme="minorHAnsi"/>
          <w:noProof/>
        </w:rPr>
        <w:t>[63,65,66]</w:t>
      </w:r>
      <w:r w:rsidRPr="00B80E82">
        <w:rPr>
          <w:rFonts w:cstheme="minorHAnsi"/>
        </w:rPr>
        <w:fldChar w:fldCharType="end"/>
      </w:r>
      <w:r w:rsidRPr="00B80E82">
        <w:rPr>
          <w:rFonts w:asciiTheme="minorHAnsi" w:hAnsiTheme="minorHAnsi" w:cstheme="minorHAnsi"/>
        </w:rPr>
        <w:t xml:space="preserve">.  The number of VDR present in human muscle tissue has been shown to decline with age </w:t>
      </w:r>
      <w:r w:rsidRPr="00B80E82">
        <w:rPr>
          <w:rFonts w:cstheme="minorHAnsi"/>
        </w:rPr>
        <w:fldChar w:fldCharType="begin" w:fldLock="1"/>
      </w:r>
      <w:r w:rsidR="00290DE3">
        <w:rPr>
          <w:rFonts w:asciiTheme="minorHAnsi" w:hAnsiTheme="minorHAnsi" w:cstheme="minorHAnsi"/>
        </w:rPr>
        <w:instrText>ADDIN CSL_CITATION { "citationItems" : [ { "id" : "ITEM-1", "itemData" : { "DOI" : "10.1359/jbmr.2004.19.2.265", "ISSN" : "0884-0431 (Print)", "PMID" : "14969396", "abstract" : "Intracellular 1,25-dihydroxyvitamin D receptor (VDR) is expressed in human skeletal muscle tissue. However, it is unknown whether VDR expression in vivo is related to age or vitamin D status, or whether VDR expression differs between skeletal muscle groups. INTRODUCTION: We investigated these factors and their relation to 1,25-dihydroxyvitamin D receptor (VDR) expression in freshly removed human muscle tissue. MATERIALS AND METHODS: We investigated biopsy specimens of the gluteus medius taken at surgery from 20 female patients undergoing total hip arthroplasty (mean age, 71.6 +/- 14.5; 72% &gt; 65 years) and biopsy specimens of the transversospinalis muscle taken at surgery from 12 female patients with spinal operations (mean age, 55.2 +/- 19.6; 28% &gt; 65 years). The specimens were obtained by immunohistological staining of the VDR using a monoclonal rat antibody to the VDR (Clone no. 9A7). Quantitative VDR expression (number of VDR positive nuclei) was assessed by counting 500 nuclei per specimen and person. Serum concentrations of 25-hydroxyvitamin D and 1,25-dihydroxyvitamin D were assessed at day of admission to surgery. RESULTS: All muscle biopsy specimens stained positive for VDR. In the univariate analyses, increased age was associated with decreased VDR expression (r = 0.5: p = 0.004), whereas there were no significant correlations between VDR expression and 25-hydroxyvitamin D or 1,25-dihydroxyvitamin D levels. VDR expression did not differ between patients with hip and spinal surgery. In the multivariate analysis, older age was a significant predictor of decreased VDR expression after controlling biopsy location (gluteus medius or the transversospinalis muscle), and 25-hydroxyvitamin D levels (linear regression analysis: beta-estimate = -2.56; p = 0.047). CONCLUSIONS: Intranuclear immunostaining of the VDR was present in muscle biopsy specimens of all orthopedic patients. Older age was significantly associated with decreased VDR expression, independent of biopsy location and serum 25-hydroxyvitamin D levels.", "author" : [ { "dropping-particle" : "", "family" : "Bischoff-Ferrari", "given" : "H A", "non-dropping-particle" : "", "parse-names" : false, "suffix" : "" }, { "dropping-particle" : "", "family" : "Borchers", "given" : "M", "non-dropping-particle" : "", "parse-names" : false, "suffix" : "" }, { "dropping-particle" : "", "family" : "Gudat", "given" : "F", "non-dropping-particle" : "", "parse-names" : false, "suffix" : "" }, { "dropping-particle" : "", "family" : "Durmuller", "given" : "U", "non-dropping-particle" : "", "parse-names" : false, "suffix" : "" }, { "dropping-particle" : "", "family" : "Stahelin", "given" : "H B", "non-dropping-particle" : "", "parse-names" : false, "suffix" : "" }, { "dropping-particle" : "", "family" : "Dick", "given" : "W", "non-dropping-particle" : "", "parse-names" : false, "suffix" : "" } ], "container-title" : "Journal of bone and mineral research : the official journal of the American Society for Bone and Mineral Research", "id" : "ITEM-1", "issue" : "2", "issued" : { "date-parts" : [ [ "2004", "2" ] ] }, "language" : "ENG", "page" : "265-269", "publisher-place" : "United States", "title" : "Vitamin D receptor expression in human muscle tissue decreases with age.", "type" : "article-journal", "volume" : "19" }, "uris" : [ "http://www.mendeley.com/documents/?uuid=e66c073b-8d8f-4118-9eb1-ef867b0b3bf3" ] }, { "id" : "ITEM-2", "itemData" : { "DOI" : "10.1007/s10735-010-9270-x", "ISSN" : "1567-2387 (Electronic)", "PMID" : "20549314", "abstract" : "Vitamin D receptors have been shown to be present in human skeletal muscle using  different techniques. We developed a multi-staining immunofluorescent method to detect vitamin D receptor expression and co-localize it with myosin heavy chain isoform expression in skeletal muscle biopsies in older female subjects. Serial sections were cut from frozen samples obtained by needle biopsy of the vastus lateralis. Samples were probed with a primary vitamin D receptor monoclonal antibody and then re-probed with a type IIa myosin heavy chain isoform-specific antibody. Independent unfixed sections followed a similar protocol and were probed with type IIx and type I myosin heavy chain isoform-specific antibodies. Immunohistochemistry and fluorescent microscopy co-localized vitamin D receptor loci and myosin heavy chain isoforms in whole skeletal muscle sections. We quantified intranuclear vitamin D receptor staining patterns and number of individual muscle fiber subtypes within a muscle section. Immunohistochemical staining of the vitamin D receptor was confirmed by Western blot using the same monoclonal antibody. This multi-staining immunofluorescent technique allows for measurement of intranuclear vitamin D receptor expression in the context of the specific muscle fiber type profile in a single section. This method can thus be a useful approach to study potential relationships between muscle fiber subtypes and vitamin D receptor expression.", "author" : [ { "dropping-particle" : "", "family" : "Ceglia", "given" : "Lisa", "non-dropping-particle" : "", "parse-names" : false, "suffix" : "" }, { "dropping-particle" : "", "family" : "Silva Morais", "given" : "Mauricio", "non-dropping-particle" : "da", "parse-names" : false, "suffix" : "" }, { "dropping-particle" : "", "family" : "Park", "given" : "Lara K", "non-dropping-particle" : "", "parse-names" : false, "suffix" : "" }, { "dropping-particle" : "", "family" : "Morris", "given" : "Evan", "non-dropping-particle" : "", "parse-names" : false, "suffix" : "" }, { "dropping-particle" : "", "family" : "Harris", "given" : "Susan S", "non-dropping-particle" : "", "parse-names" : false, "suffix" : "" }, { "dropping-particle" : "", "family" : "Bischoff-Ferrari", "given" : "Heike A", "non-dropping-particle" : "", "parse-names" : false, "suffix" : "" }, { "dropping-particle" : "", "family" : "Fielding", "given" : "Roger A", "non-dropping-particle" : "", "parse-names" : false, "suffix" : "" }, { "dropping-particle" : "", "family" : "Dawson-Hughes", "given" : "Bess", "non-dropping-particle" : "", "parse-names" : false, "suffix" : "" } ], "container-title" : "Journal of molecular histology", "id" : "ITEM-2", "issue" : "2-3", "issued" : { "date-parts" : [ [ "2010", "4" ] ] }, "language" : "ENG", "page" : "137-142", "publisher-place" : "Netherlands", "title" : "Multi-step immunofluorescent analysis of vitamin D receptor loci and myosin heavy chain isoforms in human skeletal muscle.", "type" : "article-journal", "volume" : "41" }, "uris" : [ "http://www.mendeley.com/documents/?uuid=12faee44-7771-4aac-9064-1387a5b4f91e" ] } ], "mendeley" : { "formattedCitation" : "[67,68]", "plainTextFormattedCitation" : "[67,68]", "previouslyFormattedCitation" : "[67,68]" }, "properties" : { "noteIndex" : 0 }, "schema" : "https://github.com/citation-style-language/schema/raw/master/csl-citation.json" }</w:instrText>
      </w:r>
      <w:r w:rsidRPr="00B80E82">
        <w:rPr>
          <w:rFonts w:cstheme="minorHAnsi"/>
        </w:rPr>
        <w:fldChar w:fldCharType="separate"/>
      </w:r>
      <w:r w:rsidR="00290DE3" w:rsidRPr="00290DE3">
        <w:rPr>
          <w:rFonts w:asciiTheme="minorHAnsi" w:hAnsiTheme="minorHAnsi" w:cstheme="minorHAnsi"/>
          <w:noProof/>
        </w:rPr>
        <w:t>[67,68]</w:t>
      </w:r>
      <w:r w:rsidRPr="00B80E82">
        <w:rPr>
          <w:rFonts w:cstheme="minorHAnsi"/>
        </w:rPr>
        <w:fldChar w:fldCharType="end"/>
      </w:r>
      <w:r w:rsidRPr="00B80E82">
        <w:rPr>
          <w:rFonts w:asciiTheme="minorHAnsi" w:hAnsiTheme="minorHAnsi" w:cstheme="minorHAnsi"/>
        </w:rPr>
        <w:t>.  However, an important recent finding is that VDR expression can be changed by vitamin D supplementation</w:t>
      </w:r>
      <w:r w:rsidR="009A1925">
        <w:rPr>
          <w:rFonts w:asciiTheme="minorHAnsi" w:hAnsiTheme="minorHAnsi" w:cstheme="minorHAnsi"/>
        </w:rPr>
        <w:t xml:space="preserve"> </w:t>
      </w:r>
      <w:r w:rsidR="009A1925">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"10.1007/s00223-014-9932-x", "ISSN" : "1432-0827 (Electronic)", "PMID" : "25479835", "abstract" : "Vitamin D receptor (VDR) expression and action in non-human skeletal muscle have  recently been reported in several studies, yet data on the activity and expression of VDR in human muscle cells are scarce. We conducted a series of studies to examine the (1) effect of 1,25-dihydroxyvitamin D3 (1,25(OH)2D3) on VDR gene expression in human primary myoblasts, (2) effect of 16-week supplementation with vitamin D3 on intramuscular VDR gene expression in older women, and (3) association between serum 25-hydroxyvitamin D (25OHD) and intramuscular VDR protein concentration in older adults. Human primary myoblasts were treated with increasing concentrations of 1,25(OH)2D3 for 18 h. A dose-dependent treatment effect was noted with 1 nmol/L of 1,25OH2D3 increasing intramuscular VDR mRNA expression (mean fold change+/-SD 1.36+/-0.33; P=0.05). Muscle biopsies were obtained at baseline and 16 weeks after vitamin D3 supplementation (4,000 IU/day) in older adults. Intramuscular VDR mRNA was significantly different from placebo after 16 weeks of vitamin D3 (1.2+/-0.99; -3.2+/-1.7, respectively; P=0.04). Serum 25OHD and intramuscular VDR protein expression were examined by immunoblot. 25OHD was associated with intramuscular VDR protein concentration (R=0.67; P=0.0028). In summary, our study found VDR gene expression increases following treatment with 1,25OH2D3 in human myoblasts. 25OHD is associated with VDR protein and 16 weeks of supplementation with vitamin D3 resulted in a persistent increase in VDR gene expression of vitamin D3 in muscle tissue biopsies. These findings suggest treatment with vitamin D compounds results in sustained increases in VDR in human skeletal muscle.", "author" : [ { "dropping-particle" : "", "family" : "Pojednic", "given" : "Rachele M", "non-dropping-particle" : "", "parse-names" : false, "suffix" : "" }, { "dropping-particle" : "", "family" : "Ceglia", "given" : "Lisa", "non-dropping-particle" : "", "parse-names" : false, "suffix" : "" }, { "dropping-particle" : "", "family" : "Olsson", "given" : "Karl", "non-dropping-particle" : "", "parse-names" : false, "suffix" : "" }, { "dropping-particle" : "", "family" : "Gustafsson", "given" : "Thomas", "non-dropping-particle" : "", "parse-names" : false, "suffix" : "" }, { "dropping-particle" : "", "family" : "Lichtenstein", "given" : "Alice H", "non-dropping-particle" : "", "parse-names" : false, "suffix" : "" }, { "dropping-particle" : "", "family" : "Dawson-Hughes", "given" : "Bess", "non-dropping-particle" : "", "parse-names" : false, "suffix" : "" }, { "dropping-particle" : "", "family" : "Fielding", "given" : "Roger A", "non-dropping-particle" : "", "parse-names" : false, "suffix" : "" } ], "container-title" : "Calcified tissue international", "id" : "ITEM-1", "issue" : "3", "issued" : { "date-parts" : [ [ "2015", "3" ] ] }, "language" : "eng", "page" : "256-263", "publisher-place" : "United States", "title" : "Effects of 1,25-dihydroxyvitamin D3 and vitamin D3 on the expression of the vitamin d receptor in human skeletal muscle cells.", "type" : "article-journal", "volume" : "96" }, "uris" : [ "http://www.mendeley.com/documents/?uuid=a53be4bd-85a9-4d0b-920f-694d465916ad" ] } ], "mendeley" : { "formattedCitation" : "[69]", "plainTextFormattedCitation" : "[69]", "previouslyFormattedCitation" : "[69]" }, "properties" : { "noteIndex" : 0 }, "schema" : "https://github.com/citation-style-language/schema/raw/master/csl-citation.json" }</w:instrText>
      </w:r>
      <w:r w:rsidR="009A1925">
        <w:rPr>
          <w:rFonts w:asciiTheme="minorHAnsi" w:hAnsiTheme="minorHAnsi" w:cstheme="minorHAnsi"/>
        </w:rPr>
        <w:fldChar w:fldCharType="separate"/>
      </w:r>
      <w:r w:rsidR="00290DE3" w:rsidRPr="00290DE3">
        <w:rPr>
          <w:rFonts w:asciiTheme="minorHAnsi" w:hAnsiTheme="minorHAnsi" w:cstheme="minorHAnsi"/>
          <w:noProof/>
        </w:rPr>
        <w:t>[69]</w:t>
      </w:r>
      <w:r w:rsidR="009A1925">
        <w:rPr>
          <w:rFonts w:asciiTheme="minorHAnsi" w:hAnsiTheme="minorHAnsi" w:cstheme="minorHAnsi"/>
        </w:rPr>
        <w:fldChar w:fldCharType="end"/>
      </w:r>
      <w:r w:rsidR="00391A90">
        <w:rPr>
          <w:rFonts w:asciiTheme="minorHAnsi" w:hAnsiTheme="minorHAnsi" w:cstheme="minorHAnsi"/>
        </w:rPr>
        <w:t>.  For example,</w:t>
      </w:r>
      <w:r w:rsidRPr="00B80E82">
        <w:rPr>
          <w:rFonts w:asciiTheme="minorHAnsi" w:hAnsiTheme="minorHAnsi" w:cstheme="minorHAnsi"/>
        </w:rPr>
        <w:t xml:space="preserve"> in a 4-month RCT in which older mobility-limited women were given 4000IU vitamin D3 or placebo, a greater change in intramyonuclear VDR concentration was found among supplemented women, with more pronounced differences observed in Type II muscle fibres </w:t>
      </w:r>
      <w:r w:rsidRPr="00B80E82">
        <w:rPr>
          <w:rFonts w:cstheme="minorHAnsi"/>
        </w:rPr>
        <w:fldChar w:fldCharType="begin" w:fldLock="1"/>
      </w:r>
      <w:r w:rsidR="00290DE3">
        <w:rPr>
          <w:rFonts w:asciiTheme="minorHAnsi" w:hAnsiTheme="minorHAnsi" w:cstheme="minorHAnsi"/>
        </w:rPr>
        <w:instrText>ADDIN CSL_CITATION { "citationItems" : [ { "id" : "ITEM-1", "itemData" : { "DOI" : "10.1210/jc.2013-2820", "ISSN" : "1945-7197 (Electronic)", "PMID" : "24108316", "abstract" : "CONTEXT: Studies examining whether vitamin D supplementation increases muscle mass or muscle-specific vitamin D receptor (VDR) concentration are lacking. OBJECTIVE: Our objective was to determine whether vitamin D(3) 4000 IU/d alters muscle fiber cross-sectional area (FCSA) and intramyonuclear VDR concentration over 4 months. DESIGN AND SETTING: This was a randomized, double-blind, placebo-controlled study in a single center. PARTICIPANTS: Participants were 21 mobility-limited women (aged &gt;/= 65 years) with serum 25-hydroxyvitamin D (25OHD) levels of 22.5 to 60 nmol/L. MAIN OUTCOME MEASURES: Baseline and 4-month FCSA and intramyonuclear VDR were measured from vastus lateralis muscle cross-sections probed for muscle fiber type (I/IIa/IIx) and VDR using immunofluorescence. RESULTS: At baseline, mean (+/-SD) age was 78 +/- 5 years; body mass index was 27 +/- 5 kg/m(2), 25OHD was 46.3 +/- 9.5 nmol/L, and a short physical performance battery score was 7.95 +/- 1.57 out of 12. At 4 months, 25OHD level was 52.5 +/- 17.1 (placebo) vs 80.0 +/- 11.5 nmol/L (vitamin D [VD]; P &lt; .01), and change in 25OHD level was strongly associated with percent change in intramyonuclear VDR concentration-independent of group (r = 0.87, P &lt; .001). By treatment group, percent change in intramyonuclear VDR concentration was 7.8% +/- 18.2% (placebo) vs 29.7% +/- 11.7% (VD; P = .03) with a more pronounced group difference in type II vs I fibers. Percent change in total (type I/II) FCSA was -7.4% +/- 18.9% (placebo) vs 10.6% +/- 20.0% (VD; P = .048). CONCLUSION: Vitamin D(3) supplementation increased intramyonuclear VDR concentration by 30% and increased muscle fiber size by 10% in older, mobility-limited, vitamin D-insufficient women. Further work is needed to determine whether the observed effect of vitamin D on fiber size is mediated by the VDR and to identify which signaling pathways are involved.", "author" : [ { "dropping-particle" : "", "family" : "Ceglia", "given" : "Lisa", "non-dropping-particle" : "", "parse-names" : false, "suffix" : "" }, { "dropping-particle" : "", "family" : "Niramitmahapanya", "given" : "Sathit", "non-dropping-particle" : "", "parse-names" : false, "suffix" : "" }, { "dropping-particle" : "", "family" : "Silva Morais", "given" : "Mauricio", "non-dropping-particle" : "da", "parse-names" : false, "suffix" : "" }, { "dropping-particle" : "", "family" : "Rivas", "given" : "Donato A", "non-dropping-particle" : "", "parse-names" : false, "suffix" : "" }, { "dropping-particle" : "", "family" : "Harris", "given" : "Susan S", "non-dropping-particle" : "", "parse-names" : false, "suffix" : "" }, { "dropping-particle" : "", "family" : "Bischoff-Ferrari", "given" : "Heike", "non-dropping-particle" : "", "parse-names" : false, "suffix" : "" }, { "dropping-particle" : "", "family" : "Fielding", "given" : "Roger A", "non-dropping-particle" : "", "parse-names" : false, "suffix" : "" }, { "dropping-particle" : "", "family" : "Dawson-Hughes", "given" : "Bess", "non-dropping-particle" : "", "parse-names" : false, "suffix" : "" } ], "container-title" : "The Journal of clinical endocrinology and metabolism", "id" : "ITEM-1", "issue" : "12", "issued" : { "date-parts" : [ [ "2013", "12" ] ] }, "language" : "ENG", "page" : "E1927-35", "publisher-place" : "United States", "title" : "A randomized study on the effect of vitamin D(3) supplementation on skeletal muscle morphology and vitamin D receptor concentration in older women.", "type" : "article-journal", "volume" : "98" }, "uris" : [ "http://www.mendeley.com/documents/?uuid=e8baba01-725f-46d5-a637-373ce8143e55" ] } ], "mendeley" : { "formattedCitation" : "[70]", "plainTextFormattedCitation" : "[70]", "previouslyFormattedCitation" : "[70]" }, "properties" : { "noteIndex" : 0 }, "schema" : "https://github.com/citation-style-language/schema/raw/master/csl-citation.json" }</w:instrText>
      </w:r>
      <w:r w:rsidRPr="00B80E82">
        <w:rPr>
          <w:rFonts w:cstheme="minorHAnsi"/>
        </w:rPr>
        <w:fldChar w:fldCharType="separate"/>
      </w:r>
      <w:r w:rsidR="00290DE3" w:rsidRPr="00290DE3">
        <w:rPr>
          <w:rFonts w:asciiTheme="minorHAnsi" w:hAnsiTheme="minorHAnsi" w:cstheme="minorHAnsi"/>
          <w:noProof/>
        </w:rPr>
        <w:t>[70]</w:t>
      </w:r>
      <w:r w:rsidRPr="00B80E82">
        <w:rPr>
          <w:rFonts w:cstheme="minorHAnsi"/>
        </w:rPr>
        <w:fldChar w:fldCharType="end"/>
      </w:r>
      <w:r w:rsidRPr="00B80E82">
        <w:rPr>
          <w:rFonts w:asciiTheme="minorHAnsi" w:hAnsiTheme="minorHAnsi" w:cstheme="minorHAnsi"/>
        </w:rPr>
        <w:t xml:space="preserve">.  Furthermore, there was a strong correlation between the change in serum 25(OH)D over the trial period and percent change </w:t>
      </w:r>
      <w:r w:rsidR="00267DAA">
        <w:rPr>
          <w:rFonts w:asciiTheme="minorHAnsi" w:hAnsiTheme="minorHAnsi" w:cstheme="minorHAnsi"/>
        </w:rPr>
        <w:t xml:space="preserve">in </w:t>
      </w:r>
      <w:r w:rsidRPr="00B80E82">
        <w:rPr>
          <w:rFonts w:asciiTheme="minorHAnsi" w:hAnsiTheme="minorHAnsi" w:cstheme="minorHAnsi"/>
        </w:rPr>
        <w:t xml:space="preserve">VDR concentration (r=0.87, P&lt;0.001), providing supportive evidence of sustained clinical effects of vitamin D supplementation on muscle function </w:t>
      </w:r>
      <w:r w:rsidRPr="00B80E82">
        <w:rPr>
          <w:rFonts w:cstheme="minorHAnsi"/>
        </w:rPr>
        <w:fldChar w:fldCharType="begin" w:fldLock="1"/>
      </w:r>
      <w:r w:rsidR="00290DE3">
        <w:rPr>
          <w:rFonts w:asciiTheme="minorHAnsi" w:hAnsiTheme="minorHAnsi" w:cstheme="minorHAnsi"/>
        </w:rPr>
        <w:instrText>ADDIN CSL_CITATION { "citationItems" : [ { "id" : "ITEM-1", "itemData" : { "DOI" : "10.1210/jc.2013-2820", "ISSN" : "1945-7197 (Electronic)", "PMID" : "24108316", "abstract" : "CONTEXT: Studies examining whether vitamin D supplementation increases muscle mass or muscle-specific vitamin D receptor (VDR) concentration are lacking. OBJECTIVE: Our objective was to determine whether vitamin D(3) 4000 IU/d alters muscle fiber cross-sectional area (FCSA) and intramyonuclear VDR concentration over 4 months. DESIGN AND SETTING: This was a randomized, double-blind, placebo-controlled study in a single center. PARTICIPANTS: Participants were 21 mobility-limited women (aged &gt;/= 65 years) with serum 25-hydroxyvitamin D (25OHD) levels of 22.5 to 60 nmol/L. MAIN OUTCOME MEASURES: Baseline and 4-month FCSA and intramyonuclear VDR were measured from vastus lateralis muscle cross-sections probed for muscle fiber type (I/IIa/IIx) and VDR using immunofluorescence. RESULTS: At baseline, mean (+/-SD) age was 78 +/- 5 years; body mass index was 27 +/- 5 kg/m(2), 25OHD was 46.3 +/- 9.5 nmol/L, and a short physical performance battery score was 7.95 +/- 1.57 out of 12. At 4 months, 25OHD level was 52.5 +/- 17.1 (placebo) vs 80.0 +/- 11.5 nmol/L (vitamin D [VD]; P &lt; .01), and change in 25OHD level was strongly associated with percent change in intramyonuclear VDR concentration-independent of group (r = 0.87, P &lt; .001). By treatment group, percent change in intramyonuclear VDR concentration was 7.8% +/- 18.2% (placebo) vs 29.7% +/- 11.7% (VD; P = .03) with a more pronounced group difference in type II vs I fibers. Percent change in total (type I/II) FCSA was -7.4% +/- 18.9% (placebo) vs 10.6% +/- 20.0% (VD; P = .048). CONCLUSION: Vitamin D(3) supplementation increased intramyonuclear VDR concentration by 30% and increased muscle fiber size by 10% in older, mobility-limited, vitamin D-insufficient women. Further work is needed to determine whether the observed effect of vitamin D on fiber size is mediated by the VDR and to identify which signaling pathways are involved.", "author" : [ { "dropping-particle" : "", "family" : "Ceglia", "given" : "Lisa", "non-dropping-particle" : "", "parse-names" : false, "suffix" : "" }, { "dropping-particle" : "", "family" : "Niramitmahapanya", "given" : "Sathit", "non-dropping-particle" : "", "parse-names" : false, "suffix" : "" }, { "dropping-particle" : "", "family" : "Silva Morais", "given" : "Mauricio", "non-dropping-particle" : "da", "parse-names" : false, "suffix" : "" }, { "dropping-particle" : "", "family" : "Rivas", "given" : "Donato A", "non-dropping-particle" : "", "parse-names" : false, "suffix" : "" }, { "dropping-particle" : "", "family" : "Harris", "given" : "Susan S", "non-dropping-particle" : "", "parse-names" : false, "suffix" : "" }, { "dropping-particle" : "", "family" : "Bischoff-Ferrari", "given" : "Heike", "non-dropping-particle" : "", "parse-names" : false, "suffix" : "" }, { "dropping-particle" : "", "family" : "Fielding", "given" : "Roger A", "non-dropping-particle" : "", "parse-names" : false, "suffix" : "" }, { "dropping-particle" : "", "family" : "Dawson-Hughes", "given" : "Bess", "non-dropping-particle" : "", "parse-names" : false, "suffix" : "" } ], "container-title" : "The Journal of clinical endocrinology and metabolism", "id" : "ITEM-1", "issue" : "12", "issued" : { "date-parts" : [ [ "2013", "12" ] ] }, "language" : "ENG", "page" : "E1927-35", "publisher-place" : "United States", "title" : "A randomized study on the effect of vitamin D(3) supplementation on skeletal muscle morphology and vitamin D receptor concentration in older women.", "type" : "article-journal", "volume" : "98" }, "uris" : [ "http://www.mendeley.com/documents/?uuid=e8baba01-725f-46d5-a637-373ce8143e55" ] } ], "mendeley" : { "formattedCitation" : "[70]", "plainTextFormattedCitation" : "[70]", "previouslyFormattedCitation" : "[70]" }, "properties" : { "noteIndex" : 0 }, "schema" : "https://github.com/citation-style-language/schema/raw/master/csl-citation.json" }</w:instrText>
      </w:r>
      <w:r w:rsidRPr="00B80E82">
        <w:rPr>
          <w:rFonts w:cstheme="minorHAnsi"/>
        </w:rPr>
        <w:fldChar w:fldCharType="separate"/>
      </w:r>
      <w:r w:rsidR="00290DE3" w:rsidRPr="00290DE3">
        <w:rPr>
          <w:rFonts w:asciiTheme="minorHAnsi" w:hAnsiTheme="minorHAnsi" w:cstheme="minorHAnsi"/>
          <w:noProof/>
        </w:rPr>
        <w:t>[70]</w:t>
      </w:r>
      <w:r w:rsidRPr="00B80E82">
        <w:rPr>
          <w:rFonts w:cstheme="minorHAnsi"/>
        </w:rPr>
        <w:fldChar w:fldCharType="end"/>
      </w:r>
      <w:r w:rsidRPr="00B80E82">
        <w:rPr>
          <w:rFonts w:asciiTheme="minorHAnsi" w:hAnsiTheme="minorHAnsi" w:cstheme="minorHAnsi"/>
        </w:rPr>
        <w:t>.</w:t>
      </w:r>
      <w:r w:rsidR="000E7049">
        <w:rPr>
          <w:rFonts w:asciiTheme="minorHAnsi" w:hAnsiTheme="minorHAnsi" w:cstheme="minorHAnsi"/>
        </w:rPr>
        <w:t xml:space="preserve">  </w:t>
      </w:r>
      <w:r w:rsidR="00933A84" w:rsidRPr="00637896">
        <w:rPr>
          <w:rFonts w:asciiTheme="minorHAnsi" w:hAnsiTheme="minorHAnsi" w:cstheme="minorHAnsi"/>
        </w:rPr>
        <w:t xml:space="preserve">In addition, </w:t>
      </w:r>
      <w:r w:rsidR="00933A84">
        <w:rPr>
          <w:rFonts w:cstheme="minorHAnsi"/>
        </w:rPr>
        <w:t xml:space="preserve">findings from </w:t>
      </w:r>
      <w:r w:rsidR="00933A84" w:rsidRPr="00637896">
        <w:rPr>
          <w:rFonts w:asciiTheme="minorHAnsi" w:hAnsiTheme="minorHAnsi" w:cstheme="minorHAnsi"/>
        </w:rPr>
        <w:t xml:space="preserve">recent studies suggest a potential </w:t>
      </w:r>
      <w:r w:rsidR="00933A84" w:rsidRPr="00637896">
        <w:rPr>
          <w:rFonts w:asciiTheme="minorHAnsi" w:hAnsiTheme="minorHAnsi" w:cstheme="minorHAnsi"/>
          <w:color w:val="131413"/>
        </w:rPr>
        <w:t>anti-inflammatory role for vitamin D</w:t>
      </w:r>
      <w:r w:rsidR="003B1664">
        <w:rPr>
          <w:rFonts w:asciiTheme="minorHAnsi" w:hAnsiTheme="minorHAnsi" w:cstheme="minorHAnsi"/>
          <w:color w:val="131413"/>
        </w:rPr>
        <w:t xml:space="preserve">.  For example, among older adults in the </w:t>
      </w:r>
      <w:r w:rsidR="003B1664" w:rsidRPr="003B1664">
        <w:rPr>
          <w:rFonts w:asciiTheme="minorHAnsi" w:hAnsiTheme="minorHAnsi" w:cstheme="minorHAnsi"/>
          <w:color w:val="131413"/>
        </w:rPr>
        <w:t>InCHIANTI Study</w:t>
      </w:r>
      <w:r w:rsidR="003B1664">
        <w:rPr>
          <w:rFonts w:asciiTheme="minorHAnsi" w:hAnsiTheme="minorHAnsi" w:cstheme="minorHAnsi"/>
          <w:color w:val="131413"/>
        </w:rPr>
        <w:t>, there was an</w:t>
      </w:r>
      <w:r w:rsidR="00933A84" w:rsidRPr="00637896">
        <w:rPr>
          <w:rFonts w:asciiTheme="minorHAnsi" w:hAnsiTheme="minorHAnsi" w:cstheme="minorHAnsi"/>
          <w:color w:val="131413"/>
        </w:rPr>
        <w:t xml:space="preserve"> inverse association between serum 25(OH)D concentration and the proinflammatory cytokine IL-6 </w:t>
      </w:r>
      <w:r w:rsidR="009A1925">
        <w:rPr>
          <w:rFonts w:asciiTheme="minorHAnsi" w:hAnsiTheme="minorHAnsi" w:cstheme="minorHAnsi"/>
          <w:color w:val="131413"/>
        </w:rPr>
        <w:fldChar w:fldCharType="begin" w:fldLock="1"/>
      </w:r>
      <w:r w:rsidR="00290DE3">
        <w:rPr>
          <w:rFonts w:asciiTheme="minorHAnsi" w:hAnsiTheme="minorHAnsi" w:cstheme="minorHAnsi"/>
          <w:color w:val="131413"/>
        </w:rPr>
        <w:instrText>ADDIN CSL_CITATION { "citationItems" : [ { "id" : "ITEM-1", "itemData" : { "DOI" : "10.1007/s11357-014-9694-4", "ISSN" : "1574-4647 (Electronic)", "PMID" : "25086618", "abstract" : "In older persons, vitamin D insufficiency and a subclinical chronic inflammatory  status frequently coexist. Vitamin D has immune-modulatory and in vitro anti-inflammatory properties. However, there is inconclusive evidence about the anti-inflammatory role of vitamin D in older subjects. Thus, we investigated the hypothesis of an inverse relationship between 25-hydroxyvitamin D (25(OH)D) and inflammatory markers in a population-based study of older individuals. After excluding participants with high-sensitivity C-reactive protein (hsCRP) &gt;/= 10 mg/dl and those who were on chronic anti-inflammatory treatment, we evaluated 867 older adults &gt;/=65 years from the InCHIANTI Study. Participants had complete data on serum concentrations of 25(OH)D, hsCRP, tumor necrosis factor (TNF)-alpha, soluble TNF-alpha receptors 1 and 2, interleukin (IL)-1beta, IL-1 receptor antagonist, IL-10, IL-18, IL-6, and soluble IL-6 receptors (sIL6r and sgp130). Two general linear models were fit (model 1-adjusted for age, sex, and parathyroid hormone (PTH); model 2-including covariates of model 1 plus dietary and smoking habits, physical activity, ADL disability, season, osteoporosis, depressive status, and comorbidities). The mean age was 75.1 +/- 17.1 years +/- SD. In model 1, log(25OH-D) was significantly and inversely associated with log(IL-6) (beta +/- SE = -0.11 +/- 0.03, p = &lt;0.0001) and log (hsCRP) (beta +/- SE = -0.04 +/- 0.02, p = 0.04) and positively associated with log(sIL6r) (beta +/- SE = 0.11 +/- 0.04, p = 0.003) but not with other inflammatory markers. In model 2, log (25OH-D) remained negatively associated with log (IL-6) (beta +/- SE = -0.10 +/- 0.03, p = 0.0001) and positively associated with log(sIL6r) (beta +/- SE = 0.11 +/- 0.03, p = 0.004) but not with log(hsCRP) (beta +/- SE = -0.01 +/- 0.03, p = 0.07). 25(OH)D is independently and inversely associated with IL-6 and positively with sIL6r, suggesting a potential anti-inflammatory role for vitamin D in older individuals.", "author" : [ { "dropping-particle" : "", "family" : "Vita", "given" : "Francesca", "non-dropping-particle" : "De", "parse-names" : false, "suffix" : "" }, { "dropping-particle" : "", "family" : "Lauretani", "given" : "Fulvio", "non-dropping-particle" : "", "parse-names" : false, "suffix" : "" }, { "dropping-particle" : "", "family" : "Bauer", "given" : "Juergen", "non-dropping-particle" : "", "parse-names" : false, "suffix" : "" }, { "dropping-particle" : "", "family" : "Bautmans", "given" : "Ivan", "non-dropping-particle" : "", "parse-names" : false, "suffix" : "" }, { "dropping-particle" : "", "family" : "Shardell", "given" : "Michelle", "non-dropping-particle" : "", "parse-names" : false, "suffix" : "" }, { "dropping-particle" : "", "family" : "Cherubini", "given" : "Antonio", "non-dropping-particle" : "", "parse-names" : false, "suffix" : "" }, { "dropping-particle" : "", "family" : "Bondi", "given" : "Giuliana", "non-dropping-particle" : "", "parse-names" : false, "suffix" : "" }, { "dropping-particle" : "", "family" : "Zuliani", "given" : "Giovanni", "non-dropping-particle" : "", "parse-names" : false, "suffix" : "" }, { "dropping-particle" : "", "family" : "Bandinelli", "given" : "Stefania", "non-dropping-particle" : "", "parse-names" : false, "suffix" : "" }, { "dropping-particle" : "", "family" : "Pedrazzoni", "given" : "Mario", "non-dropping-particle" : "", "parse-names" : false, "suffix" : "" }, { "dropping-particle" : "", "family" : "Dall'Aglio", "given" : "Elisabetta", "non-dropping-particle" : "", "parse-names" : false, "suffix" : "" }, { "dropping-particle" : "", "family" : "Ceda", "given" : "Gian Paolo", "non-dropping-particle" : "", "parse-names" : false, "suffix" : "" }, { "dropping-particle" : "", "family" : "Maggio", "given" : "Marcello", "non-dropping-particle" : "", "parse-names" : false, "suffix" : "" } ], "container-title" : "Age (Dordrecht, Netherlands)", "id" : "ITEM-1", "issue" : "4", "issued" : { "date-parts" : [ [ "2014" ] ] }, "language" : "eng", "page" : "9694", "publisher-place" : "Netherlands", "title" : "Relationship between vitamin D and inflammatory markers in older individuals.", "type" : "article-journal", "volume" : "36" }, "uris" : [ "http://www.mendeley.com/documents/?uuid=b4f7f9af-953b-4e89-a0f4-6a28fc377804" ] } ], "mendeley" : { "formattedCitation" : "[71]", "plainTextFormattedCitation" : "[71]", "previouslyFormattedCitation" : "[71]" }, "properties" : { "noteIndex" : 0 }, "schema" : "https://github.com/citation-style-language/schema/raw/master/csl-citation.json" }</w:instrText>
      </w:r>
      <w:r w:rsidR="009A1925">
        <w:rPr>
          <w:rFonts w:asciiTheme="minorHAnsi" w:hAnsiTheme="minorHAnsi" w:cstheme="minorHAnsi"/>
          <w:color w:val="131413"/>
        </w:rPr>
        <w:fldChar w:fldCharType="separate"/>
      </w:r>
      <w:r w:rsidR="00290DE3" w:rsidRPr="00290DE3">
        <w:rPr>
          <w:rFonts w:asciiTheme="minorHAnsi" w:hAnsiTheme="minorHAnsi" w:cstheme="minorHAnsi"/>
          <w:noProof/>
          <w:color w:val="131413"/>
        </w:rPr>
        <w:t>[71]</w:t>
      </w:r>
      <w:r w:rsidR="009A1925">
        <w:rPr>
          <w:rFonts w:asciiTheme="minorHAnsi" w:hAnsiTheme="minorHAnsi" w:cstheme="minorHAnsi"/>
          <w:color w:val="131413"/>
        </w:rPr>
        <w:fldChar w:fldCharType="end"/>
      </w:r>
      <w:r w:rsidR="00F6179A">
        <w:rPr>
          <w:rFonts w:asciiTheme="minorHAnsi" w:hAnsiTheme="minorHAnsi" w:cstheme="minorHAnsi"/>
          <w:color w:val="131413"/>
        </w:rPr>
        <w:t xml:space="preserve">.  </w:t>
      </w:r>
      <w:r w:rsidR="006D3207">
        <w:rPr>
          <w:rFonts w:asciiTheme="minorHAnsi" w:hAnsiTheme="minorHAnsi" w:cstheme="minorHAnsi"/>
          <w:color w:val="131413"/>
        </w:rPr>
        <w:t>Further evidence has come from</w:t>
      </w:r>
      <w:r w:rsidR="003B1664" w:rsidRPr="00F6179A">
        <w:rPr>
          <w:rFonts w:asciiTheme="minorHAnsi" w:hAnsiTheme="minorHAnsi" w:cstheme="minorHAnsi"/>
        </w:rPr>
        <w:t xml:space="preserve"> </w:t>
      </w:r>
      <w:r w:rsidR="003B1664">
        <w:rPr>
          <w:rFonts w:asciiTheme="minorHAnsi" w:hAnsiTheme="minorHAnsi" w:cstheme="minorHAnsi"/>
        </w:rPr>
        <w:t xml:space="preserve">a study of </w:t>
      </w:r>
      <w:r w:rsidR="003B1664" w:rsidRPr="00F6179A">
        <w:rPr>
          <w:rFonts w:asciiTheme="minorHAnsi" w:hAnsiTheme="minorHAnsi" w:cstheme="minorHAnsi"/>
        </w:rPr>
        <w:t>older, mobility-limited adults</w:t>
      </w:r>
      <w:r w:rsidR="003B1664">
        <w:rPr>
          <w:rFonts w:asciiTheme="minorHAnsi" w:hAnsiTheme="minorHAnsi" w:cstheme="minorHAnsi"/>
        </w:rPr>
        <w:t>,</w:t>
      </w:r>
      <w:r w:rsidR="006D3207">
        <w:rPr>
          <w:rFonts w:asciiTheme="minorHAnsi" w:hAnsiTheme="minorHAnsi" w:cstheme="minorHAnsi"/>
        </w:rPr>
        <w:t xml:space="preserve"> in which</w:t>
      </w:r>
      <w:r w:rsidR="003B1664">
        <w:rPr>
          <w:rFonts w:asciiTheme="minorHAnsi" w:hAnsiTheme="minorHAnsi" w:cstheme="minorHAnsi"/>
        </w:rPr>
        <w:t xml:space="preserve"> i</w:t>
      </w:r>
      <w:r w:rsidR="003B1664" w:rsidRPr="00F6179A">
        <w:rPr>
          <w:rFonts w:asciiTheme="minorHAnsi" w:hAnsiTheme="minorHAnsi" w:cstheme="minorHAnsi"/>
        </w:rPr>
        <w:t>ntramuscular VDR protein concentration was</w:t>
      </w:r>
      <w:r w:rsidR="003B1664">
        <w:rPr>
          <w:rFonts w:asciiTheme="minorHAnsi" w:hAnsiTheme="minorHAnsi" w:cstheme="minorHAnsi"/>
        </w:rPr>
        <w:t xml:space="preserve"> found to be</w:t>
      </w:r>
      <w:r w:rsidR="003B1664" w:rsidRPr="00F6179A">
        <w:rPr>
          <w:rFonts w:asciiTheme="minorHAnsi" w:hAnsiTheme="minorHAnsi" w:cstheme="minorHAnsi"/>
        </w:rPr>
        <w:t xml:space="preserve"> positively associated with intramuscular IL-6 gene expression, but </w:t>
      </w:r>
      <w:r w:rsidR="003B1664" w:rsidRPr="00F6179A">
        <w:rPr>
          <w:rFonts w:asciiTheme="minorHAnsi" w:hAnsiTheme="minorHAnsi" w:cstheme="minorHAnsi"/>
        </w:rPr>
        <w:lastRenderedPageBreak/>
        <w:t>negatively associated with intramuscular IL-6 protein concentration</w:t>
      </w:r>
      <w:r w:rsidR="006D3207">
        <w:rPr>
          <w:rFonts w:asciiTheme="minorHAnsi" w:hAnsiTheme="minorHAnsi" w:cstheme="minorHAnsi"/>
        </w:rPr>
        <w:t>, suggesting a r</w:t>
      </w:r>
      <w:r w:rsidR="006D3207" w:rsidRPr="006D3207">
        <w:rPr>
          <w:rFonts w:asciiTheme="minorHAnsi" w:hAnsiTheme="minorHAnsi" w:cstheme="minorHAnsi"/>
        </w:rPr>
        <w:t>elationship between VDR and IL-6 in human skeletal muscle</w:t>
      </w:r>
      <w:r w:rsidR="009A1925">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"10.1007/s12020-014-0505-6", "ISSN" : "1355-008X", "abstract" : "Vitamin D is associated with skeletal muscle physiology and function and may play a role in intramuscular inflammation, possibly via the vitamin D receptor (VDR). We conducted two studies to examine (1) whether serum 25-hydroxyvitamin D (25OHD) and/or intramuscular VDR protein concentrations are associated with intramuscular interleukin-6 (IL-6) and/or tumor necrosis factor-\u03b1 (TNF\u03b1); and (2) whether 16-week supplementation with vitamin D(3) alters intramuscular IL-6 and/or TNF\u03b1. Potential-related signaling pathways were also examined. Muscle biopsies of 30 older, mobility-limited adults were obtained at baseline. A subset of 12 women were supplemented with either 4,000 IU/day of vitamin D(3) (N = 5) or placebo (N = 7), and biopsies were repeated at 16 weeks. Serum 25OHD was measured, and intramuscular VDR, IL-6, and TNF\u03b1 gene expressions and protein concentrations were analyzed. Baseline serum 25OHD was not associated with intramuscular IL-6 or TNF\u03b1 gene expression or protein concentration. Baseline intramuscular VDR protein concentration, adjusted for baseline serum 25OHD, was positively associated with intramuscular IL-6 gene expression (n = 28; p = 0.04), but negatively associated with intramuscular IL-6 protein (n = 18; p = 0.03). Neither intramuscular IL-6 nor TNF\u03b1 gene expression was different between placebo (n = 7) or vitamin D(3) supplementation groups (n = 5) after 16 weeks (p = 0.57, p = 0.11, respectively). These data suggest that VDR is a better predictor than serum 25OHD concentration of intramuscular IL-6 gene and protein expressions. A similar relationship was not observed for TNF\u03b1 expression. Further, supplementation with 4,000 IU vitamin D(3) per day does not appear to affect intramuscular IL-6 or TNF\u03b1 gene expression after 16 weeks. ", "author" : [ { "dropping-particle" : "", "family" : "Pojednic", "given" : "Rachele M", "non-dropping-particle" : "", "parse-names" : false, "suffix" : "" }, { "dropping-particle" : "", "family" : "Ceglia", "given" : "Lisa", "non-dropping-particle" : "", "parse-names" : false, "suffix" : "" }, { "dropping-particle" : "", "family" : "Lichtenstein", "given" : "Alice H", "non-dropping-particle" : "", "parse-names" : false, "suffix" : "" }, { "dropping-particle" : "", "family" : "Dawson-Hughes", "given" : "Bess", "non-dropping-particle" : "", "parse-names" : false, "suffix" : "" }, { "dropping-particle" : "", "family" : "Fielding", "given" : "Roger A", "non-dropping-particle" : "", "parse-names" : false, "suffix" : "" } ], "container-title" : "Endocrine", "id" : "ITEM-1", "issue" : "2", "issued" : { "date-parts" : [ [ "2015", "6", "16" ] ] }, "page" : "512-520", "title" : "Vitamin D receptor protein is associated with interleukin-6 in human skeletal muscle", "type" : "article-journal", "volume" : "49" }, "uris" : [ "http://www.mendeley.com/documents/?uuid=6eeebaf8-f0ee-4497-ae14-aa6fb2030930" ] } ], "mendeley" : { "formattedCitation" : "[72]", "plainTextFormattedCitation" : "[72]", "previouslyFormattedCitation" : "[72]" }, "properties" : { "noteIndex" : 0 }, "schema" : "https://github.com/citation-style-language/schema/raw/master/csl-citation.json" }</w:instrText>
      </w:r>
      <w:r w:rsidR="009A1925">
        <w:rPr>
          <w:rFonts w:asciiTheme="minorHAnsi" w:hAnsiTheme="minorHAnsi" w:cstheme="minorHAnsi"/>
        </w:rPr>
        <w:fldChar w:fldCharType="separate"/>
      </w:r>
      <w:r w:rsidR="00290DE3" w:rsidRPr="00290DE3">
        <w:rPr>
          <w:rFonts w:asciiTheme="minorHAnsi" w:hAnsiTheme="minorHAnsi" w:cstheme="minorHAnsi"/>
          <w:noProof/>
        </w:rPr>
        <w:t>[72]</w:t>
      </w:r>
      <w:r w:rsidR="009A1925">
        <w:rPr>
          <w:rFonts w:asciiTheme="minorHAnsi" w:hAnsiTheme="minorHAnsi" w:cstheme="minorHAnsi"/>
        </w:rPr>
        <w:fldChar w:fldCharType="end"/>
      </w:r>
      <w:r w:rsidR="006D3207" w:rsidRPr="00637896">
        <w:rPr>
          <w:rFonts w:asciiTheme="minorHAnsi" w:hAnsiTheme="minorHAnsi" w:cstheme="minorHAnsi"/>
        </w:rPr>
        <w:t>.</w:t>
      </w:r>
      <w:r w:rsidR="003B1664" w:rsidRPr="00F6179A">
        <w:rPr>
          <w:rFonts w:asciiTheme="minorHAnsi" w:hAnsiTheme="minorHAnsi" w:cstheme="minorHAnsi"/>
        </w:rPr>
        <w:t xml:space="preserve"> </w:t>
      </w:r>
    </w:p>
    <w:p w:rsidR="009A1925" w:rsidRDefault="009A1925"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Fonts w:asciiTheme="minorHAnsi" w:hAnsiTheme="minorHAnsi" w:cstheme="minorHAnsi"/>
          <w:lang w:val="en"/>
        </w:rPr>
      </w:pPr>
      <w:r w:rsidRPr="00B80E82">
        <w:rPr>
          <w:rFonts w:asciiTheme="minorHAnsi" w:hAnsiTheme="minorHAnsi" w:cstheme="minorHAnsi"/>
        </w:rPr>
        <w:t xml:space="preserve">There is substantial clinical and epidemiological evidence that links vitamin D status in older age to differences in muscle strength and function.  For example, more than a decade ago, Visser and colleagues showed that older adults in the Longitudinal Aging Study </w:t>
      </w:r>
      <w:r w:rsidR="006E21A9">
        <w:rPr>
          <w:rFonts w:asciiTheme="minorHAnsi" w:hAnsiTheme="minorHAnsi" w:cstheme="minorHAnsi"/>
        </w:rPr>
        <w:t xml:space="preserve">Amsterdam </w:t>
      </w:r>
      <w:r w:rsidRPr="00B80E82">
        <w:rPr>
          <w:rFonts w:asciiTheme="minorHAnsi" w:hAnsiTheme="minorHAnsi" w:cstheme="minorHAnsi"/>
        </w:rPr>
        <w:t xml:space="preserve">who had serum 25(OH)D concentrations below 25nmol/litre were twice as likely to have sarcopenia (defined as loss of grip strength or loss of appendicular skeletal muscle mass) over a 3-year follow-up period, when compared with participants who had higher (&gt;50 nmol/liter) concentrations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"10.1210/jc.2003-030604", "ISBN" : "0021-972X (Print)\\r0021-972X (Linking)", "ISSN" : "0021972X", "PMID" : "14671166", "abstract" : "The age-related change in hormone concentrations has been hypothesized to play a role in the loss of muscle mass and muscle strength with aging, also called sarcopenia. The aim of this prospective study was to investigate whether low serum 25-hydroxyvitamin D (25-OHD) and high serum PTH concentration were associated with sarcopenia. In men and women aged 65 yr and older, participants of the Longitudinal Aging Study Amsterdam, grip strength (n = 1008) and appendicular skeletal muscle mass (n = 331, using dual-energy x-ray absorptiometry) were measured in 1995-1996 and after a 3-yr follow-up. Sarcopenia was defined as the lowest sex-specific 15th percentile of the cohort, translating into a loss of grip strength greater than 40% or a loss of muscle mass greater than 3%. After adjustment for physical activity level, season of data collection, serum creatinine concentration, chronic disease, smoking, and body mass index, persons with low (&lt;25 nmol/liter) baseline 25-OHD levels were 2.57 (95% confidence interval 1.40-4.70, based on grip strength) and 2.14 (0.73-6.33, based on muscle mass) times more likely to experience sarcopenia, compared with those with high (&gt;50 nmol/liter) levels. High PTH levels (&gt;or=4.0 pmol/liter) were associated with an increased risk of sarcopenia, compared with low PTH (&lt;3.0 pmol/liter): odds ratio = 1.71 (1.07-2.73) based on grip strength, odds ratio = 2.35 (1.05-5.28) based on muscle mass. The associations were similar in men and women. The results of this prospective, population-based study show that lower 25-OHD and higher PTH levels increase the risk of sarcopenia in older men and women.", "author" : [ { "dropping-particle" : "", "family" : "Visser", "given" : "Marjolein", "non-dropping-particle" : "", "parse-names" : false, "suffix" : "" }, { "dropping-particle" : "", "family" : "Deeg", "given" : "Dorly J H", "non-dropping-particle" : "", "parse-names" : false, "suffix" : "" }, { "dropping-particle" : "", "family" : "Lips", "given" : "Paul", "non-dropping-particle" : "", "parse-names" : false, "suffix" : "" } ], "container-title" : "Journal of Clinical Endocrinology and Metabolism", "id" : "ITEM-1", "issue" : "12", "issued" : { "date-parts" : [ [ "2003", "12" ] ] }, "language" : "eng", "page" : "5766-5772", "publisher-place" : "United States", "title" : "Low Vitamin D and High Parathyroid Hormone Levels as Determinants of Loss of Muscle Strength and Muscle Mass (Sarcopenia): The Longitudinal Aging Study Amsterdam", "type" : "article-journal", "volume" : "88" }, "uris" : [ "http://www.mendeley.com/documents/?uuid=1e08f474-f281-404e-8a9c-81cc612dc5e3" ] } ], "mendeley" : { "formattedCitation" : "[73]", "plainTextFormattedCitation" : "[73]", "previouslyFormattedCitation" : "[73]"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[73]</w:t>
      </w:r>
      <w:r w:rsidRPr="00B80E82">
        <w:rPr>
          <w:rFonts w:asciiTheme="minorHAnsi" w:hAnsiTheme="minorHAnsi" w:cstheme="minorHAnsi"/>
        </w:rPr>
        <w:fldChar w:fldCharType="end"/>
      </w:r>
      <w:r w:rsidRPr="00B80E82">
        <w:rPr>
          <w:rFonts w:asciiTheme="minorHAnsi" w:hAnsiTheme="minorHAnsi" w:cstheme="minorHAnsi"/>
        </w:rPr>
        <w:t xml:space="preserve">.  Furthermore, in continued follow-up of this cohort, lower vitamin D status at </w:t>
      </w:r>
      <w:r w:rsidR="00972881">
        <w:rPr>
          <w:rFonts w:asciiTheme="minorHAnsi" w:hAnsiTheme="minorHAnsi" w:cstheme="minorHAnsi"/>
        </w:rPr>
        <w:t xml:space="preserve">baseline </w:t>
      </w:r>
      <w:r w:rsidR="00227249">
        <w:rPr>
          <w:rFonts w:asciiTheme="minorHAnsi" w:hAnsiTheme="minorHAnsi" w:cstheme="minorHAnsi"/>
        </w:rPr>
        <w:t xml:space="preserve">was </w:t>
      </w:r>
      <w:r w:rsidRPr="00B80E82">
        <w:rPr>
          <w:rFonts w:asciiTheme="minorHAnsi" w:hAnsiTheme="minorHAnsi" w:cstheme="minorHAnsi"/>
        </w:rPr>
        <w:t xml:space="preserve">associated with a higher future risk of nursing home admission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"84/3/616 [pii]", "ISBN" : "0002-9165", "ISSN" : "00029165", "PMID" : "16960177", "abstract" : "BACKGROUND: The prevalence of vitamin D deficiency in nursing home patients is high. OBJECTIVE: We aimed to ascertain whether lower serum 25-hydroxyvitamin D [25(OH)D] concentrations increase the risk of future nursing home admission and early death. DESIGN: We included 1260 independent, community-dwelling persons aged &gt; or =65 y who were participating in the Longitudinal Aging Study Amsterdam (1995-1996). Study outcomes were time to nursing home admission during 6 y of follow-up and time to death until 1 April 2003. RESULTS: Vitamin D deficiency [25(OH)D &lt; 25 nmol/L] and insufficiency [25(OH)D = 25-49.9 nmol/L] were present in 127 (10.1%) and 462 (36.7%) subjects, respectively. During follow-up, 138 subjects (11.0%) were admitted to nursing homes, and 380 subjects (30.2%) died. The risk of nursing home admission for participants with 25(OH)D deficiency was 53 cases per 1000 person-years higher than that for those with high 25(OH)D (&gt; or =75 nmol/L) concentrations (58 compared with 5 cases). After adjustment for potential confounders, the hazard ratio (95% CI) of nursing home admission was 3.48 (1.39, 8.75) for vitamin D-deficient, 2.77 (1.17, 6.55) for vitamin D-insufficient, and 1.92 (0.79, 4.66) for vitamin D-borderline persons as compared with persons with high 25(OH)D (P for trend = 0.002). The results remained after additional adjustment for frailty indicators. Lower 25(OH)D was associated with higher mortality risk, but this association was not significant after adjustment for frailty indicators. CONCLUSION: Lower serum 25(OH)D concentrations in older persons are associated with a greater risk of future nursing home admission and may be associated with mortality.", "author" : [ { "dropping-particle" : "", "family" : "Visser", "given" : "Marjolein", "non-dropping-particle" : "", "parse-names" : false, "suffix" : "" }, { "dropping-particle" : "", "family" : "Deeg", "given" : "Dorly J H", "non-dropping-particle" : "", "parse-names" : false, "suffix" : "" }, { "dropping-particle" : "", "family" : "Puts", "given" : "Martine T E", "non-dropping-particle" : "", "parse-names" : false, "suffix" : "" }, { "dropping-particle" : "", "family" : "Seidell", "given" : "Jaap C", "non-dropping-particle" : "", "parse-names" : false, "suffix" : "" }, { "dropping-particle" : "", "family" : "Lips", "given" : "Paul", "non-dropping-particle" : "", "parse-names" : false, "suffix" : "" } ], "container-title" : "American Journal of Clinical Nutrition", "id" : "ITEM-1", "issue" : "3", "issued" : { "date-parts" : [ [ "2006", "9" ] ] }, "language" : "ENG", "page" : "616-622", "publisher-place" : "United States", "title" : "Low serum concentrations of 25-hydroxyvitamin D in older persons and the risk of nursing home admission", "type" : "article-journal", "volume" : "84" }, "uris" : [ "http://www.mendeley.com/documents/?uuid=28cfff46-3ab9-4ec6-809c-02b57dfe6996" ] } ], "mendeley" : { "formattedCitation" : "[74]", "plainTextFormattedCitation" : "[74]", "previouslyFormattedCitation" : "[74]"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[74]</w:t>
      </w:r>
      <w:r w:rsidRPr="00B80E82">
        <w:rPr>
          <w:rFonts w:asciiTheme="minorHAnsi" w:hAnsiTheme="minorHAnsi" w:cstheme="minorHAnsi"/>
        </w:rPr>
        <w:fldChar w:fldCharType="end"/>
      </w:r>
      <w:r w:rsidRPr="00B80E82">
        <w:rPr>
          <w:rFonts w:asciiTheme="minorHAnsi" w:hAnsiTheme="minorHAnsi" w:cstheme="minorHAnsi"/>
        </w:rPr>
        <w:t xml:space="preserve">. Proximal weakness is a feature of clinical vitamin D deficiency, with suggestion from biopsy studies that severe deficiency preferentially affects type II muscle fibres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"10.1007/s11154-011-9200-6", "ISSN" : "1573-2606 (Electronic)", "PMID" : "22020957", "abstract" : "This review will summarize the impact of vitamin D deficiency on muscle health. Mechanistic evidence regarding the presence of the specific vitamin D receptor in muscle tissue and muscle biopsy abnormalities observed with deficiency will be reviewed, as well as molecular and non-molecular effects of vitamin D in muscle tissue. At the clinical level, the evidence from randomized controlled trials of vitamin D supplementation on functional improvement and fall reduction will be summarized. Further, the manuscript will discuss whether vitamin D effects on fall prevention modulate in part its benefit on fracture prevention and why fall prevention is essential in fracture prevention at higher age. Finally, trial and epidemiological data will be reviewed to assess desirable serum 25-hydroxyvitamin D levels for optimal muscle health.", "author" : [ { "dropping-particle" : "", "family" : "Bischoff-Ferrari", "given" : "Heike A", "non-dropping-particle" : "", "parse-names" : false, "suffix" : "" } ], "container-title" : "Reviews in endocrine &amp; metabolic disorders", "id" : "ITEM-1", "issue" : "1", "issued" : { "date-parts" : [ [ "2012", "3" ] ] }, "language" : "ENG", "page" : "71-77", "publisher-place" : "Germany", "title" : "Relevance of vitamin D in muscle health.", "type" : "article-journal", "volume" : "13" }, "uris" : [ "http://www.mendeley.com/documents/?uuid=e8f0925c-21a7-4801-bcec-1bf09e6846a1" ] } ], "mendeley" : { "formattedCitation" : "[63]", "plainTextFormattedCitation" : "[63]", "previouslyFormattedCitation" : "[63]"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[63]</w:t>
      </w:r>
      <w:r w:rsidRPr="00B80E82">
        <w:rPr>
          <w:rFonts w:asciiTheme="minorHAnsi" w:hAnsiTheme="minorHAnsi" w:cstheme="minorHAnsi"/>
        </w:rPr>
        <w:fldChar w:fldCharType="end"/>
      </w:r>
      <w:r w:rsidRPr="00B80E82">
        <w:rPr>
          <w:rFonts w:asciiTheme="minorHAnsi" w:hAnsiTheme="minorHAnsi" w:cstheme="minorHAnsi"/>
        </w:rPr>
        <w:t xml:space="preserve">.  Consistent with this observation, a number of epidemiological studies have shown worse lower extremity function, such as longer walk and sit-to-stand times, among older adults who have low vitamin D status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"80/3/752 [pii]", "ISBN" : "0002-9165 (Print)\\r0002-9165 (Linking)", "ISSN" : "00029165", "PMID" : "15321818", "abstract" : "BACKGROUND: Vitamin D may improve muscle strength through a highly specific nuclear receptor in muscle tissue.\\n\\nOBJECTIVES: We investigated whether there is an association between 25-hydroxyvitamin D [25(OH)D] concentrations and lower-extremity function in ambulatory older persons, whether that association differs by activity level, and, if so, whether there is an identifiable threshold in the association.\\n\\nDESIGN: The study was a population-based survey of the ambulatory US population aged 60 to &gt; or =90 y (n = 4100). Lower-extremity function according to serum 25(OH)D concentrations was assessed by linear regression analyses and regression plots after control for activity level (inactive or active) and several other potential confounders. Separate analyses were performed for the timed 8-foot (ie, 2.4 m) walk test and a repeated sit-to-stand test.\\n\\nRESULTS: The 8-foot walk test compared subjects in the lowest and highest quintiles of 25(OH)D; the latter group had an average decrease of 0.27 s [95% CI: -0.44, -0.09 s (or 5.6%); P for trend &lt; 0.001]. The sit-to-stand test compared subjects in the lowest and highest quintiles of 25(OH)D; the latter group had an average decrease of 0.67 s [95% CI: -1.11, -0.23 s (or 3.9%); P for trend = 0.017]. In the 25(OH)D reference range of 22.5-94 nmol/L, most of the improvement occurred in subjects with 25(OH)D concentrations between 22.5 and approximately 40 nmol/L, and further improvement was seen in the range of 40-94 nmol/L. Stratification by activity level showed no significant effect modification.\\n\\nCONCLUSION: In both active and inactive ambulatory persons aged &gt; or =60 y, 25(OH)D concentrations between 40 and 94 nmol/L are associated with better musculoskeletal function in the lower extremities than are concentrations &lt; 40 nmol/L.", "author" : [ { "dropping-particle" : "", "family" : "Bischoff-Ferrari", "given" : "Heike A", "non-dropping-particle" : "", "parse-names" : false, "suffix" : "" }, { "dropping-particle" : "", "family" : "Dietrich", "given" : "Thomas", "non-dropping-particle" : "", "parse-names" : false, "suffix" : "" }, { "dropping-particle" : "", "family" : "Orav", "given" : "E John", "non-dropping-particle" : "", "parse-names" : false, "suffix" : "" }, { "dropping-particle" : "", "family" : "Hu", "given" : "Frank B", "non-dropping-particle" : "", "parse-names" : false, "suffix" : "" }, { "dropping-particle" : "", "family" : "Zhang", "given" : "Yuqing", "non-dropping-particle" : "", "parse-names" : false, "suffix" : "" }, { "dropping-particle" : "", "family" : "Karlson", "given" : "Elisabeth W", "non-dropping-particle" : "", "parse-names" : false, "suffix" : "" }, { "dropping-particle" : "", "family" : "Dawson-Hughes", "given" : "Bess", "non-dropping-particle" : "", "parse-names" : false, "suffix" : "" } ], "container-title" : "American Journal of Clinical Nutrition", "id" : "ITEM-1", "issue" : "3", "issued" : { "date-parts" : [ [ "2004", "9" ] ] }, "language" : "eng", "page" : "752-758", "publisher-place" : "United States", "title" : "Higher 25-hydroxyvitamin D concentrations are associated with better lower-extremity function in both active and inactive persons aged &gt; or =60 y", "type" : "article-journal", "volume" : "80" }, "uris" : [ "http://www.mendeley.com/documents/?uuid=93ae0fb3-f987-4ec0-83d1-f96d7b1cf6fe" ] }, { "id" : "ITEM-2", "itemData" : { "DOI" : "10.1210/jc.2006-1525", "ISSN" : "0021972X", "PMID" : "17341569", "abstract" : "Context: Vitamin D deficiency is common among older people, and can cause mineralization defects, bone loss, and muscle weakness.Objective: To investigate the association of serum 25-hydroxyvitamin D (25-OHD) concentration with current physical performance and its decline over 3 years among elderly.Design: Cross-sectional and longitudinal design (3 years follow-up) within the Longitudinal Aging Study Amsterdam.Setting: An age- and sex-stratified random sample of the Dutch older population.Other participants: Subjects included 1234 men and women (aged 65yr and older) for cross-sectional analysis, and 979 (79%) persons for longitudinal analysis.Main Outcome Measure(s): physical performance (sum score of the walking test, chair stands, and tandem stand) and decline in physical performance.Results: serum 25-OHD was associated with physical performance after adjustment for age, gender, chronic diseases, degree of urbanization, BMI, and alcohol consumption. Compared with individuals with serum 25-OHD levels above 30ng/ml, physical performance was poorer in participants with serum 25-OHD&lt;10ng/ml (B= -1.69; 95% confidence interval[CI]= -2.28; -1.10), and with serum 25-OHD 10-20ng/ml (B= -0.46; 95%CI=-0.90;-0.03). After adjustment for confounding variables, participants with 25-OHD&lt;10ng/ml and 25-OHD 10-20ng/ml had significantly higher odds ratios (OR) for 3-year decline in physical performance ([OR=2.21; 95%CI=1.00- 4.87] and [OR=2.01; 95%CI=1.06-3.81]), compared with participants with 25-OHD[&amp;ge;]30ng/ml. The results were consistent for each individual performance test.Conclusions: Serum 25-OHD concentrations &lt;20ng/ml are associated with poorer physical performance and a greater decline in physical performance in older men and women. Because almost 50% of the population had serum 25-OHD&lt;20ng/ml, public health strategies should be aimed at this group.", "author" : [ { "dropping-particle" : "", "family" : "Wicherts", "given" : "Ilse S", "non-dropping-particle" : "", "parse-names" : false, "suffix" : "" }, { "dropping-particle" : "", "family" : "Schoor", "given" : "Natasja M.", "non-dropping-particle" : "Van", "parse-names" : false, "suffix" : "" }, { "dropping-particle" : "", "family" : "Boeke", "given" : "A Joan P", "non-dropping-particle" : "", "parse-names" : false, "suffix" : "" }, { "dropping-particle" : "", "family" : "Visser", "given" : "Marjolein", "non-dropping-particle" : "", "parse-names" : false, "suffix" : "" }, { "dropping-particle" : "", "family" : "Deeg", "given" : "Dorly J H", "non-dropping-particle" : "", "parse-names" : false, "suffix" : "" }, { "dropping-particle" : "", "family" : "Smit", "given" : "Jan", "non-dropping-particle" : "", "parse-names" : false, "suffix" : "" }, { "dropping-particle" : "", "family" : "Knol", "given" : "Dirk L", "non-dropping-particle" : "", "parse-names" : false, "suffix" : "" }, { "dropping-particle" : "", "family" : "Lips", "given" : "Paul", "non-dropping-particle" : "", "parse-names" : false, "suffix" : "" } ], "container-title" : "Journal of Clinical Endocrinology and Metabolism", "id" : "ITEM-2", "issue" : "6", "issued" : { "date-parts" : [ [ "2007", "6" ] ] }, "language" : "eng", "page" : "2058-2065", "publisher-place" : "United States", "title" : "Vitamin D status predicts physical performance and its decline in older persons", "type" : "article-journal", "volume" : "92" }, "uris" : [ "http://www.mendeley.com/documents/?uuid=258cdcf0-e788-4938-9cf0-866b0dc6882c" ] } ], "mendeley" : { "formattedCitation" : "[75,76]", "plainTextFormattedCitation" : "[75,76]", "previouslyFormattedCitation" : "[75,76]"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[75,76]</w:t>
      </w:r>
      <w:r w:rsidRPr="00B80E82">
        <w:rPr>
          <w:rFonts w:asciiTheme="minorHAnsi" w:hAnsiTheme="minorHAnsi" w:cstheme="minorHAnsi"/>
        </w:rPr>
        <w:fldChar w:fldCharType="end"/>
      </w:r>
      <w:r w:rsidRPr="00B80E82">
        <w:rPr>
          <w:rFonts w:asciiTheme="minorHAnsi" w:hAnsiTheme="minorHAnsi" w:cstheme="minorHAnsi"/>
        </w:rPr>
        <w:t xml:space="preserve">. However, in comparison with such evidence of functional benefits of higher vitamin D status, the effects on muscle mass and composition are less clear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"10.1016/j.maturitas.2015.07.027", "ISBN" : "1873-4111 (Electronic)\\r0378-5122 (Linking)", "ISSN" : "18734111", "PMID" : "26277256", "abstract" : "Vitamin D is not only a key component in the maintenance of calcium homeostasis and bone health, but has also been implicated in a myriad of other non-skeletal biologic systems. The frailty syndrome is an emerging and increasingly important concept in the field of aging, with the \"physical\" clinical phenotype being initially presented as the operational definition. The relationship between Vitamin D and frailty is postulated to be largely mediated via the development of sarcopenia, a condition characterised by a combination of the reduction of muscle mass, plus either muscle strength or performance. Several molecular pathways may account for the development of muscle wasting in sarcopenia, and there is mounting epidemiological and laboratory evidence that supports a role of Vitamin D on muscle cell proliferation and function. Although observational studies on Vitamin D and frailty have not definitively established an independent relationship, interventional studies of the effect of supplemental Vitamin D have yielded a positive influence on the frailty status, mainly via improvements in the physical performance. Further studies that are adequately powered and well-designed are warranted in an attempt to establish a causal relationship between Vitamin D and frailty. In the absence of a consensus on the definition of the frailty syndrome, an appropriate and well-validated measure instrument for this health outcome would be recommended in the realm of frailty research.", "author" : [ { "dropping-particle" : "", "family" : "Wong", "given" : "Yuen Ye", "non-dropping-particle" : "", "parse-names" : false, "suffix" : "" }, { "dropping-particle" : "", "family" : "Flicker", "given" : "Leon", "non-dropping-particle" : "", "parse-names" : false, "suffix" : "" } ], "container-title" : "Maturitas", "id" : "ITEM-1", "issue" : "4", "issued" : { "date-parts" : [ [ "2015", "12" ] ] }, "language" : "ENG", "page" : "328-335", "publisher-place" : "Ireland", "title" : "Hypovitaminosis D and frailty: Epiphenomenon or causal?", "type" : "article", "volume" : "82" }, "uris" : [ "http://www.mendeley.com/documents/?uuid=bbf84ac2-e3a6-48c5-8680-677f76abcc53" ] } ], "mendeley" : { "formattedCitation" : "[77]", "plainTextFormattedCitation" : "[77]", "previouslyFormattedCitation" : "[77]"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[77]</w:t>
      </w:r>
      <w:r w:rsidRPr="00B80E82">
        <w:rPr>
          <w:rFonts w:asciiTheme="minorHAnsi" w:hAnsiTheme="minorHAnsi" w:cstheme="minorHAnsi"/>
        </w:rPr>
        <w:fldChar w:fldCharType="end"/>
      </w:r>
      <w:r w:rsidRPr="00B80E82">
        <w:rPr>
          <w:rFonts w:asciiTheme="minorHAnsi" w:hAnsiTheme="minorHAnsi" w:cstheme="minorHAnsi"/>
        </w:rPr>
        <w:t xml:space="preserve">.  In younger adults, serum 25(OH)D concentrations have been shown to be inversely related to measured muscle fat infiltration, an effect that was independent of differences in body mass index and activity levels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"10.1210/jc.2009-2309", "ISSN" : "1945-7197 (Electronic)", "PMID" : "20164290", "abstract" : "CONTEXT: Vitamin D insufficiency has now reached epidemic proportions and has been linked to increased body fat and decreased muscle strength. Whether vitamin D insufficiency is also related to adipose tissue infiltration in muscle is not known. OBJECTIVE: The objective of the study was to examine the relationship between serum 25-hydroxyvitamin D (25OHD) and the degree of fat infiltration in muscle. DESIGN: This was a cross-sectional study. OUTCOME MEASURES AND SUBJECTS: Measures were anthropometric measures, serum 25OHD radioimmunoassay values, and computed tomography (CT) values of fat, muscle mass, and percent muscle fat in 90 postpubertal females, aged 16-22 yr, residing in California. RESULTS: Approximately 59% of subjects were 25OHD insufficient (&lt; or = 29 ng/ml), of which 24% were deficient (&lt; or = 20 ng/ml), whereas 41% were sufficient (&gt; or = 30 ng/ml). A strong negative relationship was present between serum 25OHD and CT measures of percent muscle fat (r = -0.37; P &lt; 0.001). In contrast, no relationship was observed between circulating 25OHD concentrations and CT measures of thigh muscle area (r = 0.16; P = 0.14). Multiple regression analysis indicated that the relation between 25OHD and muscle adiposity was independent of body mass or CT measures of sc and visceral fat. Percent muscle fat was significantly lower in women with normal serum 25OHD concentrations than in women with insufficient levels and deficient levels (3.15 +/- 1.4 vs. 3.90 +/- 1.9; P = 0.038). CONCLUSIONS: We found that vitamin D insufficiency is associated with increased fat infiltration in muscle in healthy young women.", "author" : [ { "dropping-particle" : "", "family" : "Gilsanz", "given" : "Vicente", "non-dropping-particle" : "", "parse-names" : false, "suffix" : "" }, { "dropping-particle" : "", "family" : "Kremer", "given" : "Arye", "non-dropping-particle" : "", "parse-names" : false, "suffix" : "" }, { "dropping-particle" : "", "family" : "Mo", "given" : "Ashley O", "non-dropping-particle" : "", "parse-names" : false, "suffix" : "" }, { "dropping-particle" : "", "family" : "Wren", "given" : "Tishya A L", "non-dropping-particle" : "", "parse-names" : false, "suffix" : "" }, { "dropping-particle" : "", "family" : "Kremer", "given" : "Richard", "non-dropping-particle" : "", "parse-names" : false, "suffix" : "" } ], "container-title" : "The Journal of clinical endocrinology and metabolism", "id" : "ITEM-1", "issue" : "4", "issued" : { "date-parts" : [ [ "2010", "4" ] ] }, "language" : "ENG", "page" : "1595-1601", "publisher-place" : "United States", "title" : "Vitamin D status and its relation to muscle mass and muscle fat in young women.", "type" : "article-journal", "volume" : "95" }, "uris" : [ "http://www.mendeley.com/documents/?uuid=bf67ac9a-fdcd-49a2-8438-764da90a82f7" ] } ], "mendeley" : { "formattedCitation" : "[78]", "plainTextFormattedCitation" : "[78]", "previouslyFormattedCitation" : "[78]"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[78]</w:t>
      </w:r>
      <w:r w:rsidRPr="00B80E82">
        <w:rPr>
          <w:rFonts w:asciiTheme="minorHAnsi" w:hAnsiTheme="minorHAnsi" w:cstheme="minorHAnsi"/>
        </w:rPr>
        <w:fldChar w:fldCharType="end"/>
      </w:r>
      <w:r w:rsidRPr="00B80E82">
        <w:rPr>
          <w:rFonts w:asciiTheme="minorHAnsi" w:hAnsiTheme="minorHAnsi" w:cstheme="minorHAnsi"/>
        </w:rPr>
        <w:t xml:space="preserve">. </w:t>
      </w:r>
      <w:r w:rsidRPr="00B80E82">
        <w:rPr>
          <w:rFonts w:asciiTheme="minorHAnsi" w:hAnsiTheme="minorHAnsi" w:cstheme="minorHAnsi"/>
          <w:lang w:val="en"/>
        </w:rPr>
        <w:t xml:space="preserve"> Such changes in muscle lipid content have important implications for musculoskeletal function; for example, in the Health ABC study, older adults with high mid-thigh intramuscular fat content (in top quarter) had a 58% increased risk of hip fracture over a 7-year follow up period, when compared with </w:t>
      </w:r>
      <w:r w:rsidR="00222327">
        <w:rPr>
          <w:rFonts w:asciiTheme="minorHAnsi" w:hAnsiTheme="minorHAnsi" w:cstheme="minorHAnsi"/>
          <w:lang w:val="en"/>
        </w:rPr>
        <w:t xml:space="preserve">those in the </w:t>
      </w:r>
      <w:r w:rsidRPr="00B80E82">
        <w:rPr>
          <w:rFonts w:asciiTheme="minorHAnsi" w:hAnsiTheme="minorHAnsi" w:cstheme="minorHAnsi"/>
          <w:lang w:val="en"/>
        </w:rPr>
        <w:t>lowest quarter</w:t>
      </w:r>
      <w:r w:rsidR="00222327">
        <w:rPr>
          <w:rFonts w:asciiTheme="minorHAnsi" w:hAnsiTheme="minorHAnsi" w:cstheme="minorHAnsi"/>
          <w:lang w:val="en"/>
        </w:rPr>
        <w:t>,</w:t>
      </w:r>
      <w:r w:rsidR="00D31372" w:rsidRPr="00D31372">
        <w:t xml:space="preserve"> </w:t>
      </w:r>
      <w:r w:rsidR="00D31372">
        <w:t xml:space="preserve">and a higher incidence of mobility limitations </w:t>
      </w:r>
      <w:r w:rsidR="009A1925">
        <w:fldChar w:fldCharType="begin" w:fldLock="1"/>
      </w:r>
      <w:r w:rsidR="00290DE3">
        <w:instrText>ADDIN CSL_CITATION { "citationItems" : [ { "id" : "ITEM-1", "itemData" : { "DOI" : "10.1093/gerona/60.3.324", "ISBN" : "1079-5006 (Print)\\n1079-5006 (Linking)", "ISSN" : "1079-5006", "PMID" : "15860469", "abstract" : "BACKGROUND: Lower muscle mass has been correlated with poor physical function; however, no studies have examined this relationship prospectively. This study aims to investigate whether low muscle mass, low muscle strength, and greater fat infiltration into the muscle predict incident mobility limitation. METHODS: Our study cohort included 3075 well-functioning black and white men and women aged 70-79 years participating in the Health, Aging, and Body Composition study. Participants were followed for 2.5 years. Muscle cross-sectional area and muscle tissue attenuation (a measure of fat infiltration) were measured by computed tomography at the mid-thigh, and knee extensor strength by using a KinCom dynamometer. Incident mobility limitation was defined as two consecutive self-reports of any difficulty walking one-quarter mile or climbing 10 steps. RESULTS: Mobility limitations were developed by 22.3% of the men and by 31.8% of the women. Cox's proportional hazards models, adjusting for demographic, lifestyle, and health factors, showed a hazard ratio of 1.90 [95% confidence interval (CI), 1.27-2.84] in men and 1.68 (95% CI, 1.23-2.31) in women for the lowest compared to the highest quartile of muscle area (p &lt;.01 for trend). Results for muscle strength were 2.02 (95% CI, 1.39-2.94) and 1.91 (95% CI, 1.41-2.58), p &lt;.001 trend, and for muscle attenuation were 1.91 (95% CI, 1.31-2.83) and 1.68 (95% CI, 1.20-2.35), p &lt;.01 for trend. When included in one model, only muscle attenuation and muscle strength independently predicted mobility limitation (p &lt; .05). Among men and women, associations were similar for blacks and whites. CONCLUSION: Lower muscle mass (smaller cross-sectional thigh muscle area), greater fat infiltration into the muscle, and lower knee extensor muscle strength are associated with increased risk of mobility loss in older men and women. The association between low muscle mass and functional decline seems to be a function of underlying muscle strength.", "author" : [ { "dropping-particle" : "", "family" : "Visser", "given" : "Marjolein", "non-dropping-particle" : "", "parse-names" : false, "suffix" : "" }, { "dropping-particle" : "", "family" : "Goodpaster", "given" : "Bret H", "non-dropping-particle" : "", "parse-names" : false, "suffix" : "" }, { "dropping-particle" : "", "family" : "Kritchevsky", "given" : "Stephen B", "non-dropping-particle" : "", "parse-names" : false, "suffix" : "" }, { "dropping-particle" : "", "family" : "Newman", "given" : "Anne B", "non-dropping-particle" : "", "parse-names" : false, "suffix" : "" }, { "dropping-particle" : "", "family" : "Nevitt", "given" : "Michael", "non-dropping-particle" : "", "parse-names" : false, "suffix" : "" }, { "dropping-particle" : "", "family" : "Rubin", "given" : "Susan M", "non-dropping-particle" : "", "parse-names" : false, "suffix" : "" }, { "dropping-particle" : "", "family" : "Simonsick", "given" : "Eleanor M", "non-dropping-particle" : "", "parse-names" : false, "suffix" : "" }, { "dropping-particle" : "", "family" : "Harris", "given" : "Tamara B", "non-dropping-particle" : "", "parse-names" : false, "suffix" : "" } ], "container-title" : "The journals of gerontology. Series A, Biological sciences and medical sciences", "id" : "ITEM-1", "issue" : "3", "issued" : { "date-parts" : [ [ "2005", "3" ] ] }, "language" : "eng", "page" : "324-333", "publisher-place" : "United States", "title" : "Muscle mass, muscle strength, and muscle fat infiltration as predictors of incident mobility limitations in well-functioning older persons.", "type" : "article-journal", "volume" : "60" }, "uris" : [ "http://www.mendeley.com/documents/?uuid=8cc0ce47-0d46-4100-bb27-513d4d426d4a" ] } ], "mendeley" : { "formattedCitation" : "[79]", "plainTextFormattedCitation" : "[79]", "previouslyFormattedCitation" : "[79]" }, "properties" : { "noteIndex" : 0 }, "schema" : "https://github.com/citation-style-language/schema/raw/master/csl-citation.json" }</w:instrText>
      </w:r>
      <w:r w:rsidR="009A1925">
        <w:fldChar w:fldCharType="separate"/>
      </w:r>
      <w:r w:rsidR="00290DE3" w:rsidRPr="00290DE3">
        <w:rPr>
          <w:noProof/>
        </w:rPr>
        <w:t>[79]</w:t>
      </w:r>
      <w:r w:rsidR="009A1925">
        <w:fldChar w:fldCharType="end"/>
      </w:r>
      <w:r w:rsidRPr="00B80E82">
        <w:rPr>
          <w:rFonts w:asciiTheme="minorHAnsi" w:hAnsiTheme="minorHAnsi" w:cstheme="minorHAnsi"/>
          <w:lang w:val="en"/>
        </w:rPr>
        <w:t>.  Although attenuated, th</w:t>
      </w:r>
      <w:r w:rsidR="00D31372">
        <w:rPr>
          <w:rFonts w:asciiTheme="minorHAnsi" w:hAnsiTheme="minorHAnsi" w:cstheme="minorHAnsi"/>
          <w:lang w:val="en"/>
        </w:rPr>
        <w:t xml:space="preserve">e difference in fracture risk </w:t>
      </w:r>
      <w:r w:rsidRPr="00B80E82">
        <w:rPr>
          <w:rFonts w:asciiTheme="minorHAnsi" w:hAnsiTheme="minorHAnsi" w:cstheme="minorHAnsi"/>
          <w:lang w:val="en"/>
        </w:rPr>
        <w:t xml:space="preserve">remained after adjustment for differences in muscle strength and physical performance (SPPB) </w:t>
      </w:r>
      <w:r w:rsidRPr="00B80E82">
        <w:rPr>
          <w:rFonts w:asciiTheme="minorHAnsi" w:hAnsiTheme="minorHAnsi" w:cstheme="minorHAnsi"/>
          <w:lang w:val="en"/>
        </w:rPr>
        <w:fldChar w:fldCharType="begin" w:fldLock="1"/>
      </w:r>
      <w:r w:rsidR="00290DE3">
        <w:rPr>
          <w:rFonts w:asciiTheme="minorHAnsi" w:hAnsiTheme="minorHAnsi" w:cstheme="minorHAnsi"/>
          <w:lang w:val="en"/>
        </w:rPr>
        <w:instrText>ADDIN CSL_CITATION { "citationItems" : [ { "id" : "ITEM-1", "itemData" : { "DOI" : "10.1359/jbmr.090807", "ISSN" : "1523-4681 (Electronic)", "PMID" : "20422623", "abstract" : "Fatty infiltration of muscle, myosteatosis, increases with age and results in reduced muscle strength and function and increased fall risk. However, it is unknown if increased fatty infiltration of muscle predisposes to hip fracture. We measured the mean Hounsfield unit (HU) of the lean tissue within the midthigh muscle bundle (thigh muscle HU, an indicator of intramuscular fat), its cross-sectional area (CSA, a measure of muscle mass) by computed tomography (CT), bone mineral density (BMD) of the hip and total-body percent fat by dual X-ray absorptiometry (DXA), isokinetic leg extensor strength, and the Short Physical Performance Battery (SPPB) in 2941 white and black women and men aged 70 to 79 years. Sixty-three hip fractures were validated during 6.6 years of follow-up. Proportional hazards regression analysis was used to assess the relative risk (RR) of hip fracture across variations in thigh muscle attenuation, CSA, muscle strength, and physical function for hip fracture. In models adjusted by age, race, gender, body mass index, and percentage fat, decreased thigh muscle HU resulted in increased risk of hip fracture [RR/SD = 1.58; 95% confidence interval (CI) 1.10-1.99], an association that continued to be significant after further adjustment for BMD. In models additionally adjusted by CSA, muscle strength, and SPPB score, decreased thigh muscle HU but none of the other muscle parameters continued to be associated with an increased risk of hip fracture (RR/SD = 1.42; 95% CI 1.03-1.97). Decreased thigh muscle HU, a measure of fatty infiltration of muscle, is associated with increased risk of hip fracture and appears to account for the association between reduced muscle strength, physical performance, and muscle mass and risk of hip fracture. This characteristic captures a physical characteristic of muscle tissue that may have importance in hip fracture etiology.", "author" : [ { "dropping-particle" : "", "family" : "Lang", "given" : "Thomas", "non-dropping-particle" : "", "parse-names" : false, "suffix" : "" }, { "dropping-particle" : "", "family" : "Cauley", "given" : "Jane A", "non-dropping-particle" : "", "parse-names" : false, "suffix" : "" }, { "dropping-particle" : "", "family" : "Tylavsky", "given" : "Frances", "non-dropping-particle" : "", "parse-names" : false, "suffix" : "" }, { "dropping-particle" : "", "family" : "Bauer", "given" : "Douglas", "non-dropping-particle" : "", "parse-names" : false, "suffix" : "" }, { "dropping-particle" : "", "family" : "Cummings", "given" : "Steven", "non-dropping-particle" : "", "parse-names" : false, "suffix" : "" }, { "dropping-particle" : "", "family" : "Harris", "given" : "Tamara B", "non-dropping-particle" : "", "parse-names" : false, "suffix" : "" } ], "container-title" : "Journal of bone and mineral research : the official journal of the American Society for Bone and Mineral Research", "id" : "ITEM-1", "issue" : "3", "issued" : { "date-parts" : [ [ "2010", "3" ] ] }, "language" : "ENG", "page" : "513-519", "publisher-place" : "United States", "title" : "Computed tomographic measurements of thigh muscle cross-sectional area and attenuation coefficient predict hip fracture: the health, aging, and body composition study.", "type" : "article-journal", "volume" : "25" }, "uris" : [ "http://www.mendeley.com/documents/?uuid=398609f1-d635-4cff-a183-a538a4db65b7" ] } ], "mendeley" : { "formattedCitation" : "[80]", "plainTextFormattedCitation" : "[80]", "previouslyFormattedCitation" : "[80]" }, "properties" : { "noteIndex" : 0 }, "schema" : "https://github.com/citation-style-language/schema/raw/master/csl-citation.json" }</w:instrText>
      </w:r>
      <w:r w:rsidRPr="00B80E82">
        <w:rPr>
          <w:rFonts w:asciiTheme="minorHAnsi" w:hAnsiTheme="minorHAnsi" w:cstheme="minorHAnsi"/>
          <w:lang w:val="en"/>
        </w:rPr>
        <w:fldChar w:fldCharType="separate"/>
      </w:r>
      <w:r w:rsidR="00290DE3" w:rsidRPr="00290DE3">
        <w:rPr>
          <w:rFonts w:asciiTheme="minorHAnsi" w:hAnsiTheme="minorHAnsi" w:cstheme="minorHAnsi"/>
          <w:noProof/>
          <w:lang w:val="en"/>
        </w:rPr>
        <w:t>[80]</w:t>
      </w:r>
      <w:r w:rsidRPr="00B80E82">
        <w:rPr>
          <w:rFonts w:asciiTheme="minorHAnsi" w:hAnsiTheme="minorHAnsi" w:cstheme="minorHAnsi"/>
          <w:lang w:val="en"/>
        </w:rPr>
        <w:fldChar w:fldCharType="end"/>
      </w:r>
      <w:r w:rsidRPr="00B80E82">
        <w:rPr>
          <w:rFonts w:asciiTheme="minorHAnsi" w:hAnsiTheme="minorHAnsi" w:cstheme="minorHAnsi"/>
          <w:lang w:val="en"/>
        </w:rPr>
        <w:t>.</w:t>
      </w:r>
    </w:p>
    <w:p w:rsidR="00856599" w:rsidRPr="00B80E82" w:rsidRDefault="00856599" w:rsidP="0074018E">
      <w:pPr>
        <w:pStyle w:val="NoSpacing"/>
        <w:spacing w:line="480" w:lineRule="auto"/>
        <w:rPr>
          <w:rFonts w:asciiTheme="minorHAnsi" w:hAnsiTheme="minorHAnsi" w:cstheme="minorHAnsi"/>
          <w:lang w:val="en"/>
        </w:rPr>
      </w:pPr>
    </w:p>
    <w:p w:rsidR="00856599" w:rsidRPr="00B80E82" w:rsidRDefault="00856599" w:rsidP="0074018E">
      <w:pPr>
        <w:pStyle w:val="NoSpacing"/>
        <w:spacing w:line="480" w:lineRule="auto"/>
        <w:rPr>
          <w:rFonts w:asciiTheme="minorHAnsi" w:hAnsiTheme="minorHAnsi" w:cstheme="minorHAnsi"/>
        </w:rPr>
      </w:pPr>
      <w:r w:rsidRPr="00B80E82">
        <w:rPr>
          <w:rFonts w:asciiTheme="minorHAnsi" w:hAnsiTheme="minorHAnsi" w:cstheme="minorHAnsi"/>
          <w:lang w:val="en"/>
        </w:rPr>
        <w:lastRenderedPageBreak/>
        <w:t xml:space="preserve">As low vitamin D status is common in many older populations </w:t>
      </w:r>
      <w:r w:rsidRPr="00B80E82">
        <w:rPr>
          <w:rFonts w:asciiTheme="minorHAnsi" w:hAnsiTheme="minorHAnsi" w:cstheme="minorHAnsi"/>
          <w:lang w:val="en"/>
        </w:rPr>
        <w:fldChar w:fldCharType="begin" w:fldLock="1"/>
      </w:r>
      <w:r w:rsidR="00290DE3">
        <w:rPr>
          <w:rFonts w:asciiTheme="minorHAnsi" w:hAnsiTheme="minorHAnsi" w:cstheme="minorHAnsi"/>
          <w:lang w:val="en"/>
        </w:rPr>
        <w:instrText>ADDIN CSL_CITATION { "citationItems" : [ { "id" : "ITEM-1", "itemData" : { "DOI" : "10.1017/S0007114515000203", "ISSN" : "0007-1145", "abstract" : "Micronutrient deficiencies and low dietary intakes among community-dwelling older adults are associated with functional decline, frailty and difficulties with independent living. As such, studies that seek to understand the types and magnitude of potential dietary inadequacies might be beneficial for guiding future interventions. We carried out a systematic review following the Preferred Reporting Items for Systematic Reviews and Meta-Analyses statement. Observational cohort and longitudinal studies presenting the habitual dietary intakes of older adults (\u00a0\u2265\u00a065 years) were included. Sex-specific mean (and standard deviation) habitual micronutrient intakes were extracted from each article to calculate the percentage of older people who were at risk for inadequate micronutrient intakes using the estimated average requirement (EAR) cut-point method. The percentage at risk for inadequate micronutrient intakes from habitual dietary intakes was calculated for twenty micronutrients. A total of thirty-seven articles were included in the pooled systematic analysis. Of the twenty nutrients analysed, six were considered a possible public health concern: vitamin D, thiamin, riboflavin, Ca, Mg and Se. The extent to which these apparent inadequacies are relevant depends on dynamic factors, including absorption and utilisation, vitamin and mineral supplement use, dietary assessment methods and the selection of the reference value. In light of these considerations, the present review provides insight into the type and magnitude of vitamin and mineral inadequacies.", "author" : [ { "dropping-particle" : "", "family" : "Borg", "given" : "Sovianne", "non-dropping-particle" : "ter", "parse-names" : false, "suffix" : "" }, { "dropping-particle" : "", "family" : "Verlaan", "given" : "Sjors", "non-dropping-particle" : "", "parse-names" : false, "suffix" : "" }, { "dropping-particle" : "", "family" : "Hemsworth", "given" : "Jaimie", "non-dropping-particle" : "", "parse-names" : false, "suffix" : "" }, { "dropping-particle" : "", "family" : "Mijnarends", "given" : "Donja M", "non-dropping-particle" : "", "parse-names" : false, "suffix" : "" }, { "dropping-particle" : "", "family" : "Schols", "given" : "Jos M G A", "non-dropping-particle" : "", "parse-names" : false, "suffix" : "" }, { "dropping-particle" : "", "family" : "Luiking", "given" : "Yvette C", "non-dropping-particle" : "", "parse-names" : false, "suffix" : "" }, { "dropping-particle" : "", "family" : "Groot", "given" : "Lisette C P G M", "non-dropping-particle" : "de", "parse-names" : false, "suffix" : "" } ], "container-title" : "The British Journal of Nutrition", "id" : "ITEM-1", "issue" : "8", "issued" : { "date-parts" : [ [ "2015", "4", "28" ] ] }, "page" : "1195-1206", "publisher" : "Cambridge University Press", "publisher-place" : "Cambridge, UK", "title" : "Micronutrient intakes and potential inadequacies of community-dwelling older adults: a systematic review", "type" : "article-journal", "volume" : "113" }, "uris" : [ "http://www.mendeley.com/documents/?uuid=dedcaf3b-4fe9-404c-8235-74eb8e7f2db3" ] } ], "mendeley" : { "formattedCitation" : "[81]", "plainTextFormattedCitation" : "[81]", "previouslyFormattedCitation" : "[81]" }, "properties" : { "noteIndex" : 0 }, "schema" : "https://github.com/citation-style-language/schema/raw/master/csl-citation.json" }</w:instrText>
      </w:r>
      <w:r w:rsidRPr="00B80E82">
        <w:rPr>
          <w:rFonts w:asciiTheme="minorHAnsi" w:hAnsiTheme="minorHAnsi" w:cstheme="minorHAnsi"/>
          <w:lang w:val="en"/>
        </w:rPr>
        <w:fldChar w:fldCharType="separate"/>
      </w:r>
      <w:r w:rsidR="00290DE3" w:rsidRPr="00290DE3">
        <w:rPr>
          <w:rFonts w:asciiTheme="minorHAnsi" w:hAnsiTheme="minorHAnsi" w:cstheme="minorHAnsi"/>
          <w:noProof/>
          <w:lang w:val="en"/>
        </w:rPr>
        <w:t>[81]</w:t>
      </w:r>
      <w:r w:rsidRPr="00B80E82">
        <w:rPr>
          <w:rFonts w:asciiTheme="minorHAnsi" w:hAnsiTheme="minorHAnsi" w:cstheme="minorHAnsi"/>
          <w:lang w:val="en"/>
        </w:rPr>
        <w:fldChar w:fldCharType="end"/>
      </w:r>
      <w:r w:rsidRPr="00B80E82">
        <w:rPr>
          <w:rFonts w:asciiTheme="minorHAnsi" w:hAnsiTheme="minorHAnsi" w:cstheme="minorHAnsi"/>
          <w:lang w:val="en"/>
        </w:rPr>
        <w:t xml:space="preserve">, much attention has been focused on the potential therapeutic benefits of supplementation.  A systematic review and meta-analysis of trials of vitamin D supplementation </w:t>
      </w:r>
      <w:r w:rsidR="00122CC3">
        <w:rPr>
          <w:rFonts w:asciiTheme="minorHAnsi" w:hAnsiTheme="minorHAnsi" w:cstheme="minorHAnsi"/>
          <w:lang w:val="en"/>
        </w:rPr>
        <w:t>to improve strength and function of</w:t>
      </w:r>
      <w:r w:rsidRPr="00B80E82">
        <w:rPr>
          <w:rFonts w:asciiTheme="minorHAnsi" w:hAnsiTheme="minorHAnsi" w:cstheme="minorHAnsi"/>
          <w:lang w:val="en"/>
        </w:rPr>
        <w:t xml:space="preserve"> older adults was published in 2011; in 10 of the 12 studies included in the systematic review that reported baseline vitamin D status, participants’ mean serum 25(OH)D concentrations were in the deficiency range (&lt;50 nmol/L) </w:t>
      </w:r>
      <w:r w:rsidRPr="00B80E82">
        <w:rPr>
          <w:rFonts w:asciiTheme="minorHAnsi" w:hAnsiTheme="minorHAnsi" w:cstheme="minorHAnsi"/>
          <w:lang w:val="en"/>
        </w:rPr>
        <w:fldChar w:fldCharType="begin" w:fldLock="1"/>
      </w:r>
      <w:r w:rsidR="00290DE3">
        <w:rPr>
          <w:rFonts w:asciiTheme="minorHAnsi" w:hAnsiTheme="minorHAnsi" w:cstheme="minorHAnsi"/>
          <w:lang w:val="en"/>
        </w:rPr>
        <w:instrText>ADDIN CSL_CITATION { "citationItems" : [ { "id" : "ITEM-1", "itemData" : { "DOI" : "10.1111/j.1532-5415.2011.03733.x", "ISBN" : "1532-5415 (Electronic)\\r0002-8614 (Linking)", "ISSN" : "00028614", "PMID" : "22188076", "abstract" : "OBJECTIVES: To systematically review and quantitatively synthesize the effect of vitamin D supplementation on muscle strength, gait, and balance in older adults.\\n\\nDESIGN: Systematic review and meta-analysis.\\n\\nSETTING: MEDLINE, EMBASE, Cochrane Library, bibliographies of selected articles, and previous systematic reviews were searched between January 1980 and November 2010 for eligible articles.\\n\\nPARTICIPANTS: Older adults (\u226560) participating in randomized controlled trials of the effect of supplemental vitamin D without an exercise intervention on muscle strength, gait, and balance.\\n\\nMEASUREMENTS: Data were independently extracted, and study quality was evaluated. Meta-analysis using a fixed-effects model was performed and the I(2) statistic was used to assess heterogeneity.\\n\\nRESULTS: Of 714 potentially relevant articles, 13 met the inclusion criteria. In the pooled analysis, vitamin D supplementation yielded a standardized mean difference of -0.20 (95% confidence interval (CI) = -0.39 to -0.01, P = .04, I(2) = 0%) for reduced postural sway, -0.19 (95% CI = -0.35 to -0.02, P = .03, I(2) = 0%) for decreased time to complete the Timed Up and Go Test, and 0.05 (95% CI = -0.11 to 0.20, P = .04, I(2) = 0%) for lower extremity strength gain. Regarding dosing frequency regimen, only one study demonstrated a beneficial effect on balance with a single large dose. All studies with daily doses of 800 IU or more demonstrated beneficial effects on balance and muscle strength.\\n\\nCONCLUSION: Supplemental vitamin D with daily doses of 800 to 1,000 IU consistently demonstrated beneficial effects on strength and balance. An effect on gait was not demonstrated, although further evaluation is recommended.", "author" : [ { "dropping-particle" : "", "family" : "Muir", "given" : "Susan W", "non-dropping-particle" : "", "parse-names" : false, "suffix" : "" }, { "dropping-particle" : "", "family" : "Montero-Odasso", "given" : "Manuel", "non-dropping-particle" : "", "parse-names" : false, "suffix" : "" } ], "container-title" : "Journal of the American Geriatrics Society", "id" : "ITEM-1", "issue" : "12", "issued" : { "date-parts" : [ [ "2011", "12" ] ] }, "language" : "ENG", "page" : "2291-2300", "publisher-place" : "United States", "title" : "Effect of vitamin D supplementation on muscle strength, gait and balance in older adults: A systematic review and meta-analysis", "type" : "article-journal", "volume" : "59" }, "uris" : [ "http://www.mendeley.com/documents/?uuid=92d95186-00d8-4c03-87df-b019bcadad63" ] } ], "mendeley" : { "formattedCitation" : "[82]", "plainTextFormattedCitation" : "[82]", "previouslyFormattedCitation" : "[82]" }, "properties" : { "noteIndex" : 0 }, "schema" : "https://github.com/citation-style-language/schema/raw/master/csl-citation.json" }</w:instrText>
      </w:r>
      <w:r w:rsidRPr="00B80E82">
        <w:rPr>
          <w:rFonts w:asciiTheme="minorHAnsi" w:hAnsiTheme="minorHAnsi" w:cstheme="minorHAnsi"/>
          <w:lang w:val="en"/>
        </w:rPr>
        <w:fldChar w:fldCharType="separate"/>
      </w:r>
      <w:r w:rsidR="00290DE3" w:rsidRPr="00290DE3">
        <w:rPr>
          <w:rFonts w:asciiTheme="minorHAnsi" w:hAnsiTheme="minorHAnsi" w:cstheme="minorHAnsi"/>
          <w:noProof/>
          <w:lang w:val="en"/>
        </w:rPr>
        <w:t>[82]</w:t>
      </w:r>
      <w:r w:rsidRPr="00B80E82">
        <w:rPr>
          <w:rFonts w:asciiTheme="minorHAnsi" w:hAnsiTheme="minorHAnsi" w:cstheme="minorHAnsi"/>
          <w:lang w:val="en"/>
        </w:rPr>
        <w:fldChar w:fldCharType="end"/>
      </w:r>
      <w:r w:rsidRPr="00B80E82">
        <w:rPr>
          <w:rFonts w:asciiTheme="minorHAnsi" w:hAnsiTheme="minorHAnsi" w:cstheme="minorHAnsi"/>
          <w:lang w:val="en"/>
        </w:rPr>
        <w:t xml:space="preserve">.  Supplementation with vitamin D was shown to have beneficial effects on muscle function, with evidence of reduced postural sway, decreased time for the Timed Up and Go test, and gains in lower extremity strength </w:t>
      </w:r>
      <w:r w:rsidRPr="00B80E82">
        <w:rPr>
          <w:rFonts w:asciiTheme="minorHAnsi" w:hAnsiTheme="minorHAnsi" w:cstheme="minorHAnsi"/>
          <w:lang w:val="en"/>
        </w:rPr>
        <w:fldChar w:fldCharType="begin" w:fldLock="1"/>
      </w:r>
      <w:r w:rsidR="00290DE3">
        <w:rPr>
          <w:rFonts w:asciiTheme="minorHAnsi" w:hAnsiTheme="minorHAnsi" w:cstheme="minorHAnsi"/>
          <w:lang w:val="en"/>
        </w:rPr>
        <w:instrText>ADDIN CSL_CITATION { "citationItems" : [ { "id" : "ITEM-1", "itemData" : { "DOI" : "10.1111/j.1532-5415.2011.03733.x", "ISBN" : "1532-5415 (Electronic)\\r0002-8614 (Linking)", "ISSN" : "00028614", "PMID" : "22188076", "abstract" : "OBJECTIVES: To systematically review and quantitatively synthesize the effect of vitamin D supplementation on muscle strength, gait, and balance in older adults.\\n\\nDESIGN: Systematic review and meta-analysis.\\n\\nSETTING: MEDLINE, EMBASE, Cochrane Library, bibliographies of selected articles, and previous systematic reviews were searched between January 1980 and November 2010 for eligible articles.\\n\\nPARTICIPANTS: Older adults (\u226560) participating in randomized controlled trials of the effect of supplemental vitamin D without an exercise intervention on muscle strength, gait, and balance.\\n\\nMEASUREMENTS: Data were independently extracted, and study quality was evaluated. Meta-analysis using a fixed-effects model was performed and the I(2) statistic was used to assess heterogeneity.\\n\\nRESULTS: Of 714 potentially relevant articles, 13 met the inclusion criteria. In the pooled analysis, vitamin D supplementation yielded a standardized mean difference of -0.20 (95% confidence interval (CI) = -0.39 to -0.01, P = .04, I(2) = 0%) for reduced postural sway, -0.19 (95% CI = -0.35 to -0.02, P = .03, I(2) = 0%) for decreased time to complete the Timed Up and Go Test, and 0.05 (95% CI = -0.11 to 0.20, P = .04, I(2) = 0%) for lower extremity strength gain. Regarding dosing frequency regimen, only one study demonstrated a beneficial effect on balance with a single large dose. All studies with daily doses of 800 IU or more demonstrated beneficial effects on balance and muscle strength.\\n\\nCONCLUSION: Supplemental vitamin D with daily doses of 800 to 1,000 IU consistently demonstrated beneficial effects on strength and balance. An effect on gait was not demonstrated, although further evaluation is recommended.", "author" : [ { "dropping-particle" : "", "family" : "Muir", "given" : "Susan W", "non-dropping-particle" : "", "parse-names" : false, "suffix" : "" }, { "dropping-particle" : "", "family" : "Montero-Odasso", "given" : "Manuel", "non-dropping-particle" : "", "parse-names" : false, "suffix" : "" } ], "container-title" : "Journal of the American Geriatrics Society", "id" : "ITEM-1", "issue" : "12", "issued" : { "date-parts" : [ [ "2011", "12" ] ] }, "language" : "ENG", "page" : "2291-2300", "publisher-place" : "United States", "title" : "Effect of vitamin D supplementation on muscle strength, gait and balance in older adults: A systematic review and meta-analysis", "type" : "article-journal", "volume" : "59" }, "uris" : [ "http://www.mendeley.com/documents/?uuid=92d95186-00d8-4c03-87df-b019bcadad63" ] } ], "mendeley" : { "formattedCitation" : "[82]", "plainTextFormattedCitation" : "[82]", "previouslyFormattedCitation" : "[82]" }, "properties" : { "noteIndex" : 0 }, "schema" : "https://github.com/citation-style-language/schema/raw/master/csl-citation.json" }</w:instrText>
      </w:r>
      <w:r w:rsidRPr="00B80E82">
        <w:rPr>
          <w:rFonts w:asciiTheme="minorHAnsi" w:hAnsiTheme="minorHAnsi" w:cstheme="minorHAnsi"/>
          <w:lang w:val="en"/>
        </w:rPr>
        <w:fldChar w:fldCharType="separate"/>
      </w:r>
      <w:r w:rsidR="00290DE3" w:rsidRPr="00290DE3">
        <w:rPr>
          <w:rFonts w:asciiTheme="minorHAnsi" w:hAnsiTheme="minorHAnsi" w:cstheme="minorHAnsi"/>
          <w:noProof/>
          <w:lang w:val="en"/>
        </w:rPr>
        <w:t>[82]</w:t>
      </w:r>
      <w:r w:rsidRPr="00B80E82">
        <w:rPr>
          <w:rFonts w:asciiTheme="minorHAnsi" w:hAnsiTheme="minorHAnsi" w:cstheme="minorHAnsi"/>
          <w:lang w:val="en"/>
        </w:rPr>
        <w:fldChar w:fldCharType="end"/>
      </w:r>
      <w:r w:rsidRPr="00B80E82">
        <w:rPr>
          <w:rFonts w:asciiTheme="minorHAnsi" w:hAnsiTheme="minorHAnsi" w:cstheme="minorHAnsi"/>
          <w:lang w:val="en"/>
        </w:rPr>
        <w:t>. More recently, a</w:t>
      </w:r>
      <w:r w:rsidRPr="00B80E82">
        <w:rPr>
          <w:rFonts w:asciiTheme="minorHAnsi" w:hAnsiTheme="minorHAnsi" w:cstheme="minorHAnsi"/>
        </w:rPr>
        <w:t xml:space="preserve"> larger meta-analysis of 29 vitamin D supplementation trials has confirmed a small but positive effect on muscle strength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"10.1210/jc.2014-1742", "ISSN" : "1945-7197 (Electronic)", "PMID" : "25033068", "abstract" : "CONTEXT: There is growing evidence that vitamin D plays a role on several tissues including skeletal muscle. OBJECTIVE: The aim was to summarize with a meta-analysis, the effects of vitamin D supplementation on muscle function. DATA SOURCES: A systematic research of randomized controlled trials, performed between 1966 and January 2014 has been conducted on Medline, Cochrane Database of Systematics Reviews, Cochrane Central Register of Controlled and completed by a manual review of the literature and congressional abstracts. STUDY SELECTION: All forms and doses of vitamin D supplementation, with or without calcium supplementation, compared with placebo or control were included. Out of the 225 potentially relevant articles, 30 randomized controlled trials involving 5615 individuals (mean age: 61.1 years) met the inclusion criteria. DATA EXTRACTION: Data were extracted by two independent reviewers. DATA SYNTHESIS: Results revealed a small but significant positive effect of vitamin D supplementation on global muscle strength with a standardized mean difference (SMD) of 0.17 (P = .02). No significant effect was found on muscle mass (SMD 0.058; P = .52) or muscle power (SMD 0.057; P = .657). Results on muscle strength were significantly more important with people who presented a 25-hydroxyvitamin D level &lt;30 nmol/L. Supplementation seems also more effective on people aged 65 years or older compared to younger subjects (SMD 0.25; 95% CI 0.01 to 0.48 vs SMD 0.03; 95% CI -0.08 to 0.14). CONCLUSIONS: Vitamin D supplementation has a small positive impact on muscle strength, but additional studies are needed to define optimal treatment modalities, including dose, mode of administration, and duration.", "author" : [ { "dropping-particle" : "", "family" : "Beaudart", "given" : "Charlotte", "non-dropping-particle" : "", "parse-names" : false, "suffix" : "" }, { "dropping-particle" : "", "family" : "Buckinx", "given" : "Fanny", "non-dropping-particle" : "", "parse-names" : false, "suffix" : "" }, { "dropping-particle" : "", "family" : "Rabenda", "given" : "Veronique", "non-dropping-particle" : "", "parse-names" : false, "suffix" : "" }, { "dropping-particle" : "", "family" : "Gillain", "given" : "Sophie", "non-dropping-particle" : "", "parse-names" : false, "suffix" : "" }, { "dropping-particle" : "", "family" : "Cavalier", "given" : "Etienne", "non-dropping-particle" : "", "parse-names" : false, "suffix" : "" }, { "dropping-particle" : "", "family" : "Slomian", "given" : "Justine", "non-dropping-particle" : "", "parse-names" : false, "suffix" : "" }, { "dropping-particle" : "", "family" : "Petermans", "given" : "Jean", "non-dropping-particle" : "", "parse-names" : false, "suffix" : "" }, { "dropping-particle" : "", "family" : "Reginster", "given" : "Jean-Yves", "non-dropping-particle" : "", "parse-names" : false, "suffix" : "" }, { "dropping-particle" : "", "family" : "Bruyere", "given" : "Olivier", "non-dropping-particle" : "", "parse-names" : false, "suffix" : "" } ], "container-title" : "The Journal of clinical endocrinology and metabolism", "id" : "ITEM-1", "issue" : "11", "issued" : { "date-parts" : [ [ "2014", "11" ] ] }, "language" : "eng", "page" : "4336-4345", "publisher-place" : "United States", "title" : "The effects of vitamin D on skeletal muscle strength, muscle mass, and muscle power: a systematic review and meta-analysis of randomized controlled trials.", "type" : "article-journal", "volume" : "99" }, "uris" : [ "http://www.mendeley.com/documents/?uuid=0e345803-0b32-4f74-9bbd-9c79f9bd6b8d" ] } ], "mendeley" : { "formattedCitation" : "[83]", "plainTextFormattedCitation" : "[83]", "previouslyFormattedCitation" : "[83]"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[83]</w:t>
      </w:r>
      <w:r w:rsidRPr="00B80E82">
        <w:rPr>
          <w:rFonts w:asciiTheme="minorHAnsi" w:hAnsiTheme="minorHAnsi" w:cstheme="minorHAnsi"/>
        </w:rPr>
        <w:fldChar w:fldCharType="end"/>
      </w:r>
      <w:r w:rsidRPr="00B80E82">
        <w:rPr>
          <w:rFonts w:asciiTheme="minorHAnsi" w:hAnsiTheme="minorHAnsi" w:cstheme="minorHAnsi"/>
        </w:rPr>
        <w:t xml:space="preserve">.  </w:t>
      </w:r>
      <w:r w:rsidRPr="00B80E82">
        <w:rPr>
          <w:rFonts w:asciiTheme="minorHAnsi" w:hAnsiTheme="minorHAnsi" w:cstheme="minorHAnsi"/>
          <w:lang w:val="en"/>
        </w:rPr>
        <w:t xml:space="preserve">However, benefits of supplementation may be confined to adults of lower </w:t>
      </w:r>
      <w:r w:rsidR="00227249" w:rsidRPr="00B80E82">
        <w:rPr>
          <w:rFonts w:asciiTheme="minorHAnsi" w:hAnsiTheme="minorHAnsi" w:cstheme="minorHAnsi"/>
          <w:lang w:val="en"/>
        </w:rPr>
        <w:t xml:space="preserve">vitamin D </w:t>
      </w:r>
      <w:r w:rsidRPr="00B80E82">
        <w:rPr>
          <w:rFonts w:asciiTheme="minorHAnsi" w:hAnsiTheme="minorHAnsi" w:cstheme="minorHAnsi"/>
          <w:lang w:val="en"/>
        </w:rPr>
        <w:t xml:space="preserve">status.  This was described by Stockton and colleagues in a meta-analysis of </w:t>
      </w:r>
      <w:r w:rsidRPr="00B80E82">
        <w:rPr>
          <w:rFonts w:asciiTheme="minorHAnsi" w:hAnsiTheme="minorHAnsi" w:cstheme="minorHAnsi"/>
        </w:rPr>
        <w:t xml:space="preserve">17 RCTs; there was no significant effect of vitamin D supplementation on muscle strength (grip or proximal lower limb) in adults with serum 25(OH)D concentrations &gt;25 nmol/L, but using pooled data from two studies of vitamin D deficient participants (25(OH)D &lt;25 nmol/L), a large effect of supplementation on hip muscle strength was observed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"10.1007/s00198-010-1407-y", "ISSN" : "1433-2965 (Electronic)", "PMID" : "20924748", "abstract" : "This systematic review demonstrates that vitamin D supplementation does not have  a significant effect on muscle strength in vitamin D replete adults. However, a limited number of studies demonstrate an increase in proximal muscle strength in adults with vitamin D deficiency. INTRODUCTION: The purpose of this study is to systematically review the evidence on the effect of vitamin D supplementation on muscle strength in adults. METHODS: A comprehensive systematic database search was performed. Inclusion criteria included randomised controlled trials (RCTs) involving adult human participants. All forms and doses of vitamin D supplementation with or without calcium supplementation were included compared with placebo or standard care. Outcome measures included evaluation of strength. Outcomes were compared by calculating standardised mean difference (SMD) and 95% confidence intervals. RESULTS: Of 52 identified studies, 17 RCTs involving 5,072 participants met the inclusion criteria. Meta-analysis showed no significant effect of vitamin D supplementation on grip strength (SMD -0.02, 95%CI -0.15,0.11) or proximal lower limb strength (SMD 0.1, 95%CI -0.01,0.22) in adults with 25(OH)D levels &gt; 25 nmol/L. Pooled data from two studies in vitamin D deficient participants (25(OH)D &lt;25 nmol/L) demonstrated a large effect of vitamin D supplementation on hip muscle strength (SMD 3.52, 95%CI 2.18, 4.85). CONCLUSION: Based on studies included in this systematic review, vitamin D supplementation does not have a significant effect on muscle strength in adults with baseline 25(OH)D &gt;25 nmol/L. However, a limited number of studies demonstrate an increase in proximal muscle strength in adults with vitamin D deficiency.", "author" : [ { "dropping-particle" : "", "family" : "Stockton", "given" : "K A", "non-dropping-particle" : "", "parse-names" : false, "suffix" : "" }, { "dropping-particle" : "", "family" : "Mengersen", "given" : "K", "non-dropping-particle" : "", "parse-names" : false, "suffix" : "" }, { "dropping-particle" : "", "family" : "Paratz", "given" : "J D", "non-dropping-particle" : "", "parse-names" : false, "suffix" : "" }, { "dropping-particle" : "", "family" : "Kandiah", "given" : "D", "non-dropping-particle" : "", "parse-names" : false, "suffix" : "" }, { "dropping-particle" : "", "family" : "Bennell", "given" : "K L", "non-dropping-particle" : "", "parse-names" : false, "suffix" : "" } ], "container-title" : "Osteoporosis international : a journal established as result of cooperation between the European Foundation for Osteoporosis and the National Osteoporosis Foundation of the USA", "id" : "ITEM-1", "issue" : "3", "issued" : { "date-parts" : [ [ "2011", "3" ] ] }, "language" : "ENG", "page" : "859-871", "publisher-place" : "England", "title" : "Effect of vitamin D supplementation on muscle strength: a systematic review and meta-analysis.", "type" : "article-journal", "volume" : "22" }, "uris" : [ "http://www.mendeley.com/documents/?uuid=4f042168-0460-4329-91af-d730fa3b3142" ] } ], "mendeley" : { "formattedCitation" : "[84]", "plainTextFormattedCitation" : "[84]", "previouslyFormattedCitation" : "[84]"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[84]</w:t>
      </w:r>
      <w:r w:rsidRPr="00B80E82">
        <w:rPr>
          <w:rFonts w:asciiTheme="minorHAnsi" w:hAnsiTheme="minorHAnsi" w:cstheme="minorHAnsi"/>
        </w:rPr>
        <w:fldChar w:fldCharType="end"/>
      </w:r>
      <w:r w:rsidRPr="00B80E82">
        <w:rPr>
          <w:rFonts w:asciiTheme="minorHAnsi" w:hAnsiTheme="minorHAnsi" w:cstheme="minorHAnsi"/>
        </w:rPr>
        <w:t xml:space="preserve">.  Differences in strength in response to supplementation, according to status at baseline, were also observed in the larger meta-analysis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"10.1210/jc.2014-1742", "ISSN" : "1945-7197 (Electronic)", "PMID" : "25033068", "abstract" : "CONTEXT: There is growing evidence that vitamin D plays a role on several tissues including skeletal muscle. OBJECTIVE: The aim was to summarize with a meta-analysis, the effects of vitamin D supplementation on muscle function. DATA SOURCES: A systematic research of randomized controlled trials, performed between 1966 and January 2014 has been conducted on Medline, Cochrane Database of Systematics Reviews, Cochrane Central Register of Controlled and completed by a manual review of the literature and congressional abstracts. STUDY SELECTION: All forms and doses of vitamin D supplementation, with or without calcium supplementation, compared with placebo or control were included. Out of the 225 potentially relevant articles, 30 randomized controlled trials involving 5615 individuals (mean age: 61.1 years) met the inclusion criteria. DATA EXTRACTION: Data were extracted by two independent reviewers. DATA SYNTHESIS: Results revealed a small but significant positive effect of vitamin D supplementation on global muscle strength with a standardized mean difference (SMD) of 0.17 (P = .02). No significant effect was found on muscle mass (SMD 0.058; P = .52) or muscle power (SMD 0.057; P = .657). Results on muscle strength were significantly more important with people who presented a 25-hydroxyvitamin D level &lt;30 nmol/L. Supplementation seems also more effective on people aged 65 years or older compared to younger subjects (SMD 0.25; 95% CI 0.01 to 0.48 vs SMD 0.03; 95% CI -0.08 to 0.14). CONCLUSIONS: Vitamin D supplementation has a small positive impact on muscle strength, but additional studies are needed to define optimal treatment modalities, including dose, mode of administration, and duration.", "author" : [ { "dropping-particle" : "", "family" : "Beaudart", "given" : "Charlotte", "non-dropping-particle" : "", "parse-names" : false, "suffix" : "" }, { "dropping-particle" : "", "family" : "Buckinx", "given" : "Fanny", "non-dropping-particle" : "", "parse-names" : false, "suffix" : "" }, { "dropping-particle" : "", "family" : "Rabenda", "given" : "Veronique", "non-dropping-particle" : "", "parse-names" : false, "suffix" : "" }, { "dropping-particle" : "", "family" : "Gillain", "given" : "Sophie", "non-dropping-particle" : "", "parse-names" : false, "suffix" : "" }, { "dropping-particle" : "", "family" : "Cavalier", "given" : "Etienne", "non-dropping-particle" : "", "parse-names" : false, "suffix" : "" }, { "dropping-particle" : "", "family" : "Slomian", "given" : "Justine", "non-dropping-particle" : "", "parse-names" : false, "suffix" : "" }, { "dropping-particle" : "", "family" : "Petermans", "given" : "Jean", "non-dropping-particle" : "", "parse-names" : false, "suffix" : "" }, { "dropping-particle" : "", "family" : "Reginster", "given" : "Jean-Yves", "non-dropping-particle" : "", "parse-names" : false, "suffix" : "" }, { "dropping-particle" : "", "family" : "Bruyere", "given" : "Olivier", "non-dropping-particle" : "", "parse-names" : false, "suffix" : "" } ], "container-title" : "The Journal of clinical endocrinology and metabolism", "id" : "ITEM-1", "issue" : "11", "issued" : { "date-parts" : [ [ "2014", "11" ] ] }, "language" : "eng", "page" : "4336-4345", "publisher-place" : "United States", "title" : "The effects of vitamin D on skeletal muscle strength, muscle mass, and muscle power: a systematic review and meta-analysis of randomized controlled trials.", "type" : "article-journal", "volume" : "99" }, "uris" : [ "http://www.mendeley.com/documents/?uuid=0e345803-0b32-4f74-9bbd-9c79f9bd6b8d" ] } ], "mendeley" : { "formattedCitation" : "[83]", "plainTextFormattedCitation" : "[83]", "previouslyFormattedCitation" : "[83]"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[83]</w:t>
      </w:r>
      <w:r w:rsidRPr="00B80E82">
        <w:rPr>
          <w:rFonts w:asciiTheme="minorHAnsi" w:hAnsiTheme="minorHAnsi" w:cstheme="minorHAnsi"/>
        </w:rPr>
        <w:fldChar w:fldCharType="end"/>
      </w:r>
      <w:r w:rsidRPr="00B80E82">
        <w:rPr>
          <w:rFonts w:asciiTheme="minorHAnsi" w:hAnsiTheme="minorHAnsi" w:cstheme="minorHAnsi"/>
        </w:rPr>
        <w:t xml:space="preserve">, and may explain negative findings in some trials.  For example, vitamin D supplementation (800 IU/d) did not improve physical function in a </w:t>
      </w:r>
      <w:r w:rsidR="00122CC3">
        <w:rPr>
          <w:rFonts w:asciiTheme="minorHAnsi" w:hAnsiTheme="minorHAnsi" w:cstheme="minorHAnsi"/>
        </w:rPr>
        <w:t>recent study</w:t>
      </w:r>
      <w:r w:rsidRPr="00B80E82">
        <w:rPr>
          <w:rFonts w:asciiTheme="minorHAnsi" w:hAnsiTheme="minorHAnsi" w:cstheme="minorHAnsi"/>
        </w:rPr>
        <w:t xml:space="preserve"> of older Finnish women; but as fluid milk products are fortified in Finland, status may have been too high to show benefits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"10.1001/jamainternmed.2015.0225", "ISSN" : "2168-6114 (Electronic)", "PMID" : "25799402", "abstract" : "IMPORTANCE: While vitamin D supplementation and exercise are recommended for prevention of falls for older people, results regarding these 2 factors are contradictory. OBJECTIVE: To determine the effectiveness of targeted exercise training and vitamin D supplementation in reducing falls and injurious falls among older women. DESIGN, SETTING, AND PARTICIPANTS: A 2-year randomized, double-blind, placebo-controlled vitamin D and open exercise trial conducted between April 2010 and March 2013 in Tampere, Finland. Participants were 409 home-dwelling women 70 to 80 years old. The main inclusion criteria were at least 1 fall during the previous year, no use of vitamin D supplements, and no contraindication to exercise. INTERVENTIONS: Four study groups, including placebo without exercise, vitamin D (800 IU/d) without exercise, placebo and exercise, and vitamin D (800 IU/d) and exercise. MAIN OUTCOMES AND MEASURES: The primary outcome was monthly reported falls. Injurious falls and the number of fallers and injured fallers were reported as secondary outcomes. In addition, bone density, physical functioning (muscle strength, balance, and mobility), and vitamin D metabolism were assessed. RESULTS: Intent-to-treat analyses showed that neither vitamin D nor exercise reduced falls. Fall rates per 100 person-years were 118.2, 132.1, 120.7, and 113.1 in the placebo without exercise, vitamin D without exercise, placebo and exercise, and vitamin D and exercise study groups, respectively; however, injurious fall rates were 13.2, 12.9, 6.5, and 5.0, respectively. Hazard ratios for injured fallers were significantly lower among exercisers with vitamin D (0.38; 95% CI, 0.17-0.83) and without vitamin D (0.47; 95% CI, 0.23-0.99). Vitamin D maintained femoral neck bone mineral density and increased tibial trabecular density slightly. However, only exercise improved muscle strength and balance. Vitamin D did not enhance exercise effects on physical functioning. CONCLUSIONS AND RELEVANCE: The rate of injurious falls and injured fallers more than halved with strength and balance training in home-dwelling older women, while neither exercise nor vitamin D affected the rate of falls. Exercise improved physical functioning. Future research is needed to determine the role of vitamin D in the enhancement of strength, balance, and mobility. TRIAL REGISTRATION: clinicaltrials.gov Identifier: NCT00986466.", "author" : [ { "dropping-particle" : "", "family" : "Uusi-Rasi", "given" : "Kirsti", "non-dropping-particle" : "", "parse-names" : false, "suffix" : "" }, { "dropping-particle" : "", "family" : "Patil", "given" : "Radhika", "non-dropping-particle" : "", "parse-names" : false, "suffix" : "" }, { "dropping-particle" : "", "family" : "Karinkanta", "given" : "Saija", "non-dropping-particle" : "", "parse-names" : false, "suffix" : "" }, { "dropping-particle" : "", "family" : "Kannus", "given" : "Pekka", "non-dropping-particle" : "", "parse-names" : false, "suffix" : "" }, { "dropping-particle" : "", "family" : "Tokola", "given" : "Kari", "non-dropping-particle" : "", "parse-names" : false, "suffix" : "" }, { "dropping-particle" : "", "family" : "Lamberg-Allardt", "given" : "Christel", "non-dropping-particle" : "", "parse-names" : false, "suffix" : "" }, { "dropping-particle" : "", "family" : "Sievanen", "given" : "Harri", "non-dropping-particle" : "", "parse-names" : false, "suffix" : "" } ], "container-title" : "JAMA internal medicine", "id" : "ITEM-1", "issue" : "5", "issued" : { "date-parts" : [ [ "2015", "5" ] ] }, "language" : "ENG", "page" : "703-711", "publisher-place" : "United States", "title" : "Exercise and vitamin D in fall prevention among older women: a randomized clinical trial.", "type" : "article-journal", "volume" : "175" }, "uris" : [ "http://www.mendeley.com/documents/?uuid=48243133-f63d-473b-b37b-965dcdf52c35" ] } ], "mendeley" : { "formattedCitation" : "[85]", "plainTextFormattedCitation" : "[85]", "previouslyFormattedCitation" : "[85]"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[85]</w:t>
      </w:r>
      <w:r w:rsidRPr="00B80E82">
        <w:rPr>
          <w:rFonts w:asciiTheme="minorHAnsi" w:hAnsiTheme="minorHAnsi" w:cstheme="minorHAnsi"/>
        </w:rPr>
        <w:fldChar w:fldCharType="end"/>
      </w:r>
      <w:r w:rsidRPr="00B80E82">
        <w:rPr>
          <w:rFonts w:asciiTheme="minorHAnsi" w:hAnsiTheme="minorHAnsi" w:cstheme="minorHAnsi"/>
        </w:rPr>
        <w:t>.</w:t>
      </w:r>
    </w:p>
    <w:p w:rsidR="00856599" w:rsidRPr="00B80E82" w:rsidRDefault="00856599" w:rsidP="0074018E">
      <w:pPr>
        <w:pStyle w:val="NoSpacing"/>
        <w:spacing w:line="480" w:lineRule="auto"/>
        <w:rPr>
          <w:rFonts w:asciiTheme="minorHAnsi" w:hAnsiTheme="minorHAnsi" w:cstheme="minorHAnsi"/>
          <w:lang w:val="en"/>
        </w:rPr>
      </w:pPr>
    </w:p>
    <w:p w:rsidR="00856599" w:rsidRPr="00B80E82" w:rsidRDefault="00856599" w:rsidP="0074018E">
      <w:pPr>
        <w:pStyle w:val="NoSpacing"/>
        <w:spacing w:line="480" w:lineRule="auto"/>
        <w:rPr>
          <w:rFonts w:asciiTheme="minorHAnsi" w:hAnsiTheme="minorHAnsi" w:cstheme="minorHAnsi"/>
          <w:b/>
          <w:lang w:val="en"/>
        </w:rPr>
      </w:pPr>
      <w:r w:rsidRPr="00B80E82">
        <w:rPr>
          <w:rFonts w:asciiTheme="minorHAnsi" w:hAnsiTheme="minorHAnsi" w:cstheme="minorHAnsi"/>
          <w:lang w:val="en"/>
        </w:rPr>
        <w:t xml:space="preserve">There have been a number of trials of vitamin D supplementation to prevent falls in older adults.  Apart from potential effects of vitamin D on muscle mass and strength, low status has also been linked to orthostatic hypotension </w:t>
      </w:r>
      <w:r w:rsidRPr="00B80E82">
        <w:rPr>
          <w:rFonts w:asciiTheme="minorHAnsi" w:hAnsiTheme="minorHAnsi" w:cstheme="minorHAnsi"/>
          <w:lang w:val="en"/>
        </w:rPr>
        <w:fldChar w:fldCharType="begin" w:fldLock="1"/>
      </w:r>
      <w:r w:rsidR="00290DE3">
        <w:rPr>
          <w:rFonts w:asciiTheme="minorHAnsi" w:hAnsiTheme="minorHAnsi" w:cstheme="minorHAnsi"/>
          <w:lang w:val="en"/>
        </w:rPr>
        <w:instrText>ADDIN CSL_CITATION { "citationItems" : [ { "id" : "ITEM-1", "itemData" : { "DOI" : "10.1097/HJH.0000000000000907", "ISSN" : "1473-5598 (Electronic)", "PMID" : "27027426", "abstract" : "OBJECTIVES: Orthostatic hypotension is a common condition among older adults and  is associated with a range of deleterious outcomes. Recently, interest has developed in hypovitaminosis D (defined as low 25 hydroxiyvitamin D levels) as a potential risk factor for orthostatic hypotension. We conducted a systematic review and meta-analysis examining the association of orthostatic hypotension between study participants with and without hypovitaminosis D, including the adjustment of potential confounders (age, sex, BMI, renal function, comorbidities, seasonality, use of antihypertensive medications, and supplementation with cholecalciferol). METHODS: A systematic literature search of major electronic databases from inception until 09/2015 was made for articles providing data on orthostatic hypotension and hypovitaminosis D. A random effects meta-analysis of cross-sectional studies investigating orthostatic hypotension prevalence comparing participants with vs. those without hypovitaminosis D was undertaken, calculating the odds ratios (ORs) and 95% confidence intervals (CIs). RESULTS: Of 317 initial hits, five cross-sectional studies were meta-analysed including 3646 participants (1270 with hypovitaminosis D and 2376 without). The participants with hypovitaminosis D had a higher prevalence of orthostatic hypotension (OR = 1.88; 95% CI: 1.25-2.84; I = 68%) that was not affected by adjusting for a median of five potential confounders (OR = 2.03; 95% CI: 1.13-3.68; I = 73%). People with orthostatic hypotension had significantly reduced serum vitamin D concentrations (standardized mean difference = -0.42; 95% CI: -0.72 to -0.12). One longitudinal study confirmed the association between hypovitaminosis D and orthostatic hypotension. CONCLUSION: Our meta-analysis highlights that hypovitaminosis D is associated with orthostatic hypotension, independent of potential confounders. Further longitudinal studies and clinical trials are required to confirm these findings.", "author" : [ { "dropping-particle" : "", "family" : "Ometto", "given" : "Francesca", "non-dropping-particle" : "", "parse-names" : false, "suffix" : "" }, { "dropping-particle" : "", "family" : "Stubbs", "given" : "Brendon", "non-dropping-particle" : "", "parse-names" : false, "suffix" : "" }, { "dropping-particle" : "", "family" : "Annweiler", "given" : "Cedric", "non-dropping-particle" : "", "parse-names" : false, "suffix" : "" }, { "dropping-particle" : "", "family" : "Duval", "given" : "Guillaume T", "non-dropping-particle" : "", "parse-names" : false, "suffix" : "" }, { "dropping-particle" : "", "family" : "Jang", "given" : "Wooyoung", "non-dropping-particle" : "", "parse-names" : false, "suffix" : "" }, { "dropping-particle" : "", "family" : "Kim", "given" : "Hee-Tae", "non-dropping-particle" : "", "parse-names" : false, "suffix" : "" }, { "dropping-particle" : "", "family" : "McCarroll", "given" : "Kevin", "non-dropping-particle" : "", "parse-names" : false, "suffix" : "" }, { "dropping-particle" : "", "family" : "Cunningham", "given" : "Conal", "non-dropping-particle" : "", "parse-names" : false, "suffix" : "" }, { "dropping-particle" : "", "family" : "Soysal", "given" : "Pinar", "non-dropping-particle" : "", "parse-names" : false, "suffix" : "" }, { "dropping-particle" : "", "family" : "Isik", "given" : "Ahmet Turan", "non-dropping-particle" : "", "parse-names" : false, "suffix" : "" }, { "dropping-particle" : "", "family" : "Luchini", "given" : "Claudio", "non-dropping-particle" : "", "parse-names" : false, "suffix" : "" }, { "dropping-particle" : "", "family" : "Solmi", "given" : "Marco", "non-dropping-particle" : "", "parse-names" : false, "suffix" : "" }, { "dropping-particle" : "", "family" : "Sergi", "given" : "Giuseppe", "non-dropping-particle" : "", "parse-names" : false, "suffix" : "" }, { "dropping-particle" : "", "family" : "Manzato", "given" : "Enzo", "non-dropping-particle" : "", "parse-names" : false, "suffix" : "" }, { "dropping-particle" : "", "family" : "Veronese", "given" : "Nicola", "non-dropping-particle" : "", "parse-names" : false, "suffix" : "" } ], "container-title" : "Journal of hypertension", "id" : "ITEM-1", "issue" : "6", "issued" : { "date-parts" : [ [ "2016", "6" ] ] }, "language" : "ENG", "page" : "1036-1043", "publisher-place" : "England", "title" : "Hypovitaminosis D and orthostatic hypotension: a systematic review and meta-analysis.", "type" : "article-journal", "volume" : "34" }, "uris" : [ "http://www.mendeley.com/documents/?uuid=76b89a4b-ec0f-46aa-8a40-387d38e5fc42" ] } ], "mendeley" : { "formattedCitation" : "[86]", "plainTextFormattedCitation" : "[86]", "previouslyFormattedCitation" : "[86]" }, "properties" : { "noteIndex" : 0 }, "schema" : "https://github.com/citation-style-language/schema/raw/master/csl-citation.json" }</w:instrText>
      </w:r>
      <w:r w:rsidRPr="00B80E82">
        <w:rPr>
          <w:rFonts w:asciiTheme="minorHAnsi" w:hAnsiTheme="minorHAnsi" w:cstheme="minorHAnsi"/>
          <w:lang w:val="en"/>
        </w:rPr>
        <w:fldChar w:fldCharType="separate"/>
      </w:r>
      <w:r w:rsidR="00290DE3" w:rsidRPr="00290DE3">
        <w:rPr>
          <w:rFonts w:asciiTheme="minorHAnsi" w:hAnsiTheme="minorHAnsi" w:cstheme="minorHAnsi"/>
          <w:noProof/>
          <w:lang w:val="en"/>
        </w:rPr>
        <w:t>[86]</w:t>
      </w:r>
      <w:r w:rsidRPr="00B80E82">
        <w:rPr>
          <w:rFonts w:asciiTheme="minorHAnsi" w:hAnsiTheme="minorHAnsi" w:cstheme="minorHAnsi"/>
          <w:lang w:val="en"/>
        </w:rPr>
        <w:fldChar w:fldCharType="end"/>
      </w:r>
      <w:r w:rsidRPr="00B80E82">
        <w:rPr>
          <w:rFonts w:asciiTheme="minorHAnsi" w:hAnsiTheme="minorHAnsi" w:cstheme="minorHAnsi"/>
          <w:lang w:val="en"/>
        </w:rPr>
        <w:t xml:space="preserve">, commonly considered to be a risk factor for falls </w:t>
      </w:r>
      <w:r w:rsidRPr="00B80E82">
        <w:rPr>
          <w:rFonts w:asciiTheme="minorHAnsi" w:hAnsiTheme="minorHAnsi" w:cstheme="minorHAnsi"/>
          <w:lang w:val="en"/>
        </w:rPr>
        <w:fldChar w:fldCharType="begin" w:fldLock="1"/>
      </w:r>
      <w:r w:rsidR="00290DE3">
        <w:rPr>
          <w:rFonts w:asciiTheme="minorHAnsi" w:hAnsiTheme="minorHAnsi" w:cstheme="minorHAnsi"/>
          <w:lang w:val="en"/>
        </w:rPr>
        <w:instrText>ADDIN CSL_CITATION { "citationItems" : [ { "id" : "ITEM-1", "itemData" : { "DOI" : "10.1111/j.1532-5415.2011.03317.x", "ISSN" : "1532-5415 (Electronic)", "PMID" : "21391928", "abstract" : "OBJECTIVES: To investigate the relationships between uncontrolled and controlled  hypertension, orthostatic hypotension (OH), and falls in participants of the Maintenance of Balance, Independent Living, Intellect, and Zest in the Elderly of Boston Study (N=722, mean age 78.1). DESIGN: Prospective population-based study. SETTING: Community. PARTICIPANTS: Seven hundred twenty-two adults aged 70 and older living within a 5-mile radius of the study headquarters at Hebrew Rehabilitation Center in Boston. MEASUREMENTS: Blood pressure (BP) was measured at baseline in the supine position and after 1 and 3 minutes of standing. Systolic OH (SOH) and diastolic OH at 1 and 3 minutes were defined as a 20-mmHg decline in systolic BP and a 10-mmHg decline in diastolic BP upon standing. Hypertension was defined as BP of 140/90 mmHg or greater or receiving antihypertensive medications (controlled if BP &lt; 140/90 mmHg and uncontrolled if &gt;/= 140/90 mmHg). Falls data were prospectively collected using monthly calendars. Fallers were defined as those with at least two falls within 1 year of follow-up. RESULTS: OH was highest in participants with uncontrolled hypertension; SOH at 1 minute was 19% in participants with uncontrolled hypertension, 5% in those with controlled hypertension, and 2% in those without hypertension (P &lt;/= .001)). Participants with SOH at 1 minute and uncontrolled hypertension were at greater risk of falls (hazard ratio=2.5, 95% confidence interval = 1.3-5.0) than those with uncontrolled hypertension without OH. OH by itself was not associated with falls. CONCLUSION: Older adults with uncontrolled hypertension and SOH at 1 minute are at greater risk for falling within 1 year. Hypertension control, with or without OH, is not associated with greater risk of falls in older community-dwelling adults.", "author" : [ { "dropping-particle" : "", "family" : "Gangavati", "given" : "Anupama", "non-dropping-particle" : "", "parse-names" : false, "suffix" : "" }, { "dropping-particle" : "", "family" : "Hajjar", "given" : "Ihab", "non-dropping-particle" : "", "parse-names" : false, "suffix" : "" }, { "dropping-particle" : "", "family" : "Quach", "given" : "Lien", "non-dropping-particle" : "", "parse-names" : false, "suffix" : "" }, { "dropping-particle" : "", "family" : "Jones", "given" : "Richard N", "non-dropping-particle" : "", "parse-names" : false, "suffix" : "" }, { "dropping-particle" : "", "family" : "Kiely", "given" : "Dan K", "non-dropping-particle" : "", "parse-names" : false, "suffix" : "" }, { "dropping-particle" : "", "family" : "Gagnon", "given" : "Peggy", "non-dropping-particle" : "", "parse-names" : false, "suffix" : "" }, { "dropping-particle" : "", "family" : "Lipsitz", "given" : "Lewis A", "non-dropping-particle" : "", "parse-names" : false, "suffix" : "" } ], "container-title" : "Journal of the American Geriatrics Society", "id" : "ITEM-1", "issue" : "3", "issued" : { "date-parts" : [ [ "2011", "3" ] ] }, "language" : "ENG", "page" : "383-389", "publisher-place" : "United States", "title" : "Hypertension, orthostatic hypotension, and the risk of falls in a community-dwelling elderly population: the maintenance of balance, independent living, intellect, and zest in the elderly of Boston study.", "type" : "article-journal", "volume" : "59" }, "uris" : [ "http://www.mendeley.com/documents/?uuid=352a0fed-d7a7-4e3c-b98d-160cef6122cb" ] } ], "mendeley" : { "formattedCitation" : "[87]", "plainTextFormattedCitation" : "[87]", "previouslyFormattedCitation" : "[87]" }, "properties" : { "noteIndex" : 0 }, "schema" : "https://github.com/citation-style-language/schema/raw/master/csl-citation.json" }</w:instrText>
      </w:r>
      <w:r w:rsidRPr="00B80E82">
        <w:rPr>
          <w:rFonts w:asciiTheme="minorHAnsi" w:hAnsiTheme="minorHAnsi" w:cstheme="minorHAnsi"/>
          <w:lang w:val="en"/>
        </w:rPr>
        <w:fldChar w:fldCharType="separate"/>
      </w:r>
      <w:r w:rsidR="00290DE3" w:rsidRPr="00290DE3">
        <w:rPr>
          <w:rFonts w:asciiTheme="minorHAnsi" w:hAnsiTheme="minorHAnsi" w:cstheme="minorHAnsi"/>
          <w:noProof/>
          <w:lang w:val="en"/>
        </w:rPr>
        <w:t>[87]</w:t>
      </w:r>
      <w:r w:rsidRPr="00B80E82">
        <w:rPr>
          <w:rFonts w:asciiTheme="minorHAnsi" w:hAnsiTheme="minorHAnsi" w:cstheme="minorHAnsi"/>
          <w:lang w:val="en"/>
        </w:rPr>
        <w:fldChar w:fldCharType="end"/>
      </w:r>
      <w:r w:rsidRPr="00B80E82">
        <w:rPr>
          <w:rFonts w:asciiTheme="minorHAnsi" w:hAnsiTheme="minorHAnsi" w:cstheme="minorHAnsi"/>
          <w:lang w:val="en"/>
        </w:rPr>
        <w:t>. To date, ten meta-analyses of fall prevention trials have been published (</w:t>
      </w:r>
      <w:r w:rsidRPr="00B80E82">
        <w:rPr>
          <w:rFonts w:asciiTheme="minorHAnsi" w:hAnsiTheme="minorHAnsi" w:cstheme="minorHAnsi"/>
          <w:b/>
          <w:lang w:val="en"/>
        </w:rPr>
        <w:t>Table 1</w:t>
      </w:r>
      <w:r w:rsidRPr="00B80E82">
        <w:rPr>
          <w:rFonts w:asciiTheme="minorHAnsi" w:hAnsiTheme="minorHAnsi" w:cstheme="minorHAnsi"/>
          <w:lang w:val="en"/>
        </w:rPr>
        <w:t>).</w:t>
      </w:r>
    </w:p>
    <w:p w:rsidR="00856599" w:rsidRDefault="00856599" w:rsidP="0074018E">
      <w:pPr>
        <w:pStyle w:val="NoSpacing"/>
        <w:spacing w:line="480" w:lineRule="auto"/>
        <w:rPr>
          <w:rFonts w:asciiTheme="minorHAnsi" w:hAnsiTheme="minorHAnsi" w:cstheme="minorHAnsi"/>
          <w:lang w:val="en"/>
        </w:rPr>
      </w:pPr>
    </w:p>
    <w:p w:rsidR="00FE2680" w:rsidRDefault="00FE2680" w:rsidP="0074018E">
      <w:pPr>
        <w:pStyle w:val="NoSpacing"/>
        <w:spacing w:line="480" w:lineRule="auto"/>
        <w:rPr>
          <w:rFonts w:asciiTheme="minorHAnsi" w:hAnsiTheme="minorHAnsi" w:cstheme="minorHAnsi"/>
          <w:lang w:val="en"/>
        </w:rPr>
      </w:pPr>
    </w:p>
    <w:p w:rsidR="00FE2680" w:rsidRDefault="00FE2680" w:rsidP="0074018E">
      <w:pPr>
        <w:pStyle w:val="NoSpacing"/>
        <w:spacing w:line="480" w:lineRule="auto"/>
        <w:rPr>
          <w:rFonts w:asciiTheme="minorHAnsi" w:hAnsiTheme="minorHAnsi" w:cstheme="minorHAnsi"/>
          <w:lang w:val="en"/>
        </w:rPr>
      </w:pPr>
    </w:p>
    <w:p w:rsidR="00FE2680" w:rsidRPr="00B80E82" w:rsidRDefault="00FE2680" w:rsidP="0074018E">
      <w:pPr>
        <w:pStyle w:val="NoSpacing"/>
        <w:spacing w:line="480" w:lineRule="auto"/>
        <w:rPr>
          <w:rFonts w:asciiTheme="minorHAnsi" w:hAnsiTheme="minorHAnsi" w:cstheme="minorHAnsi"/>
          <w:lang w:val="en"/>
        </w:rPr>
      </w:pPr>
    </w:p>
    <w:tbl>
      <w:tblPr>
        <w:tblStyle w:val="GridTable4-Accent11"/>
        <w:tblW w:w="9351" w:type="dxa"/>
        <w:tblLook w:val="04A0" w:firstRow="1" w:lastRow="0" w:firstColumn="1" w:lastColumn="0" w:noHBand="0" w:noVBand="1"/>
      </w:tblPr>
      <w:tblGrid>
        <w:gridCol w:w="709"/>
        <w:gridCol w:w="5098"/>
        <w:gridCol w:w="3544"/>
      </w:tblGrid>
      <w:tr w:rsidR="00B80E82" w:rsidRPr="00BF13A2" w:rsidTr="00BF1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856599" w:rsidRPr="00BF13A2" w:rsidRDefault="00856599" w:rsidP="0074018E">
            <w:pPr>
              <w:spacing w:line="480" w:lineRule="auto"/>
              <w:rPr>
                <w:color w:val="auto"/>
              </w:rPr>
            </w:pPr>
          </w:p>
        </w:tc>
        <w:tc>
          <w:tcPr>
            <w:tcW w:w="5098" w:type="dxa"/>
          </w:tcPr>
          <w:p w:rsidR="00856599" w:rsidRPr="00BF13A2" w:rsidRDefault="00856599" w:rsidP="0074018E">
            <w:pPr>
              <w:spacing w:line="480" w:lineRule="auto"/>
              <w:cnfStyle w:val="100000000000" w:firstRow="1" w:lastRow="0" w:firstColumn="0" w:lastColumn="0" w:oddVBand="0" w:evenVBand="0" w:oddHBand="0" w:evenHBand="0" w:firstRowFirstColumn="0" w:firstRowLastColumn="0" w:lastRowFirstColumn="0" w:lastRowLastColumn="0"/>
              <w:rPr>
                <w:color w:val="auto"/>
                <w:lang w:val="en-US"/>
              </w:rPr>
            </w:pPr>
          </w:p>
        </w:tc>
        <w:tc>
          <w:tcPr>
            <w:tcW w:w="3544" w:type="dxa"/>
          </w:tcPr>
          <w:p w:rsidR="00856599" w:rsidRPr="00BF13A2" w:rsidRDefault="00856599" w:rsidP="0074018E">
            <w:pPr>
              <w:spacing w:line="480" w:lineRule="auto"/>
              <w:cnfStyle w:val="100000000000" w:firstRow="1" w:lastRow="0" w:firstColumn="0" w:lastColumn="0" w:oddVBand="0" w:evenVBand="0" w:oddHBand="0" w:evenHBand="0" w:firstRowFirstColumn="0" w:firstRowLastColumn="0" w:lastRowFirstColumn="0" w:lastRowLastColumn="0"/>
              <w:rPr>
                <w:b w:val="0"/>
                <w:bCs w:val="0"/>
                <w:color w:val="auto"/>
                <w:lang w:val="en-US"/>
              </w:rPr>
            </w:pPr>
            <w:r w:rsidRPr="00BF13A2">
              <w:rPr>
                <w:b w:val="0"/>
                <w:bCs w:val="0"/>
                <w:color w:val="auto"/>
                <w:lang w:val="en-US"/>
              </w:rPr>
              <w:t xml:space="preserve">Effect of supplementation on falls </w:t>
            </w:r>
          </w:p>
        </w:tc>
      </w:tr>
      <w:tr w:rsidR="00B80E82" w:rsidRPr="00BF13A2" w:rsidTr="00BF1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856599" w:rsidRPr="00BF13A2" w:rsidRDefault="00856599" w:rsidP="0074018E">
            <w:pPr>
              <w:spacing w:line="480" w:lineRule="auto"/>
            </w:pPr>
            <w:r w:rsidRPr="00BF13A2">
              <w:t>2004</w:t>
            </w:r>
          </w:p>
        </w:tc>
        <w:tc>
          <w:tcPr>
            <w:tcW w:w="5098" w:type="dxa"/>
          </w:tcPr>
          <w:p w:rsidR="00856599" w:rsidRPr="00BF13A2" w:rsidRDefault="00856599" w:rsidP="0074018E">
            <w:pPr>
              <w:spacing w:line="480" w:lineRule="auto"/>
              <w:cnfStyle w:val="000000100000" w:firstRow="0" w:lastRow="0" w:firstColumn="0" w:lastColumn="0" w:oddVBand="0" w:evenVBand="0" w:oddHBand="1" w:evenHBand="0" w:firstRowFirstColumn="0" w:firstRowLastColumn="0" w:lastRowFirstColumn="0" w:lastRowLastColumn="0"/>
            </w:pPr>
            <w:r w:rsidRPr="00BF13A2">
              <w:rPr>
                <w:lang w:val="en-US"/>
              </w:rPr>
              <w:t xml:space="preserve">Bischoff-Ferrari HA et al </w:t>
            </w:r>
            <w:r w:rsidRPr="00BF13A2">
              <w:rPr>
                <w:lang w:val="en-US"/>
              </w:rPr>
              <w:fldChar w:fldCharType="begin" w:fldLock="1"/>
            </w:r>
            <w:r w:rsidR="00290DE3">
              <w:rPr>
                <w:lang w:val="en-US"/>
              </w:rPr>
              <w:instrText>ADDIN CSL_CITATION { "citationItems" : [ { "id" : "ITEM-1", "itemData" : { "DOI" : "10.1001/jama.291.16.1999", "ISSN" : "1538-3598 (Electronic)", "PMID" : "15113819", "abstract" : "CONTEXT: Falls among elderly individuals occur frequently, increase with age, and lead to substantial morbidity and mortality. The role of vitamin D in preventing falls among elderly people has not been well established. OBJECTIVE: To assess the effectiveness of vitamin D in preventing an older person from falling. DATA SOURCES: MEDLINE and the Cochrane Controlled Trials Register from January 1960 to February 2004, EMBASE from January 1991 to February 2004, clinical experts, bibliographies, and abstracts. Search terms included trial terms: randomized-controlled trial or controlled-clinical trial or random-allocation or double-blind method, or single-blind method or uncontrolled-trials with vitamin D terms: cholecalciferol or hydroxycholecalciferols or calcifediol or dihydroxycholecalciferols or calcitriol or vitamin D/aa[analogs &amp; derivates] or ergocalciferol or vitamin D/bl[blood]; and with accidental falls or falls, and humans. STUDY SELECTION: We included only double-blind randomized, controlled trials (RCTs) of vitamin D in elderly populations (mean age, 60 years) that examined falls resulting from low trauma for which the method of fall ascertainment and definition of falls were defined explicitly. Studies including patients in unstable health states were excluded. Five of 38 identified studies were included in the primary analysis and 5 other studies were included in a sensitivity analysis. DATA EXTRACTION: Independent extraction by 3 authors using predefined data fields including study quality indicators. DATA SYNTHESIS: Based on 5 RCTs involving 1237 participants, vitamin D reduced the corrected odds ratio (OR) of falling by 22% (corrected OR, 0.78; 95% confidence interval [CI], 0.64-0.92) compared with patients receiving calcium or placebo. From the pooled risk difference, the number needed to treat (NNT) was 15 (95% CI, 8-53), or equivalently 15 patients would need to be treated with vitamin D to prevent 1 person from falling. The inclusion of 5 additional studies, involving 10 001 participants, in a sensitivity analysis resulted in a smaller but still significant effect size (corrected RR, 0.87; 95% CI, 0.80-0.96). Subgroup analyses suggested that the effect size was independent of calcium supplementation, type of vitamin D, duration of therapy, and sex, but reduced sample sizes made the results statistically nonsignificant for calcium supplementation, cholecalciferol, and among men. CONCLUSIONS: Vitamin D supplementation appears to reduce th\u2026", "author" : [ { "dropping-particle" : "", "family" : "Bischoff-Ferrari", "given" : "Heike A", "non-dropping-particle" : "", "parse-names" : false, "suffix" : "" }, { "dropping-particle" : "", "family" : "Dawson-Hughes", "given" : "Bess", "non-dropping-particle" : "", "parse-names" : false, "suffix" : "" }, { "dropping-particle" : "", "family" : "Willett", "given" : "Walter C", "non-dropping-particle" : "", "parse-names" : false, "suffix" : "" }, { "dropping-particle" : "", "family" : "Staehelin", "given" : "Hannes B", "non-dropping-particle" : "", "parse-names" : false, "suffix" : "" }, { "dropping-particle" : "", "family" : "Bazemore", "given" : "Marlet G", "non-dropping-particle" : "", "parse-names" : false, "suffix" : "" }, { "dropping-particle" : "", "family" : "Zee", "given" : "Robert Y", "non-dropping-particle" : "", "parse-names" : false, "suffix" : "" }, { "dropping-particle" : "", "family" : "Wong", "given" : "John B", "non-dropping-particle" : "", "parse-names" : false, "suffix" : "" } ], "container-title" : "JAMA", "id" : "ITEM-1", "issue" : "16", "issued" : { "date-parts" : [ [ "2004", "4" ] ] }, "language" : "ENG", "page" : "1999-2006", "publisher-place" : "United States", "title" : "Effect of Vitamin D on falls: a meta-analysis.", "type" : "article-journal", "volume" : "291" }, "uris" : [ "http://www.mendeley.com/documents/?uuid=b7e640df-e86e-4045-a525-547c376f7da6" ] } ], "mendeley" : { "formattedCitation" : "[88]", "plainTextFormattedCitation" : "[88]", "previouslyFormattedCitation" : "[88]" }, "properties" : { "noteIndex" : 0 }, "schema" : "https://github.com/citation-style-language/schema/raw/master/csl-citation.json" }</w:instrText>
            </w:r>
            <w:r w:rsidRPr="00BF13A2">
              <w:rPr>
                <w:lang w:val="en-US"/>
              </w:rPr>
              <w:fldChar w:fldCharType="separate"/>
            </w:r>
            <w:r w:rsidR="00290DE3" w:rsidRPr="00290DE3">
              <w:rPr>
                <w:noProof/>
                <w:lang w:val="en-US"/>
              </w:rPr>
              <w:t>[88]</w:t>
            </w:r>
            <w:r w:rsidRPr="00BF13A2">
              <w:rPr>
                <w:lang w:val="en-US"/>
              </w:rPr>
              <w:fldChar w:fldCharType="end"/>
            </w:r>
          </w:p>
        </w:tc>
        <w:tc>
          <w:tcPr>
            <w:tcW w:w="3544" w:type="dxa"/>
          </w:tcPr>
          <w:p w:rsidR="00856599" w:rsidRPr="00BF13A2" w:rsidRDefault="00856599" w:rsidP="0074018E">
            <w:pPr>
              <w:spacing w:line="480" w:lineRule="auto"/>
              <w:cnfStyle w:val="000000100000" w:firstRow="0" w:lastRow="0" w:firstColumn="0" w:lastColumn="0" w:oddVBand="0" w:evenVBand="0" w:oddHBand="1" w:evenHBand="0" w:firstRowFirstColumn="0" w:firstRowLastColumn="0" w:lastRowFirstColumn="0" w:lastRowLastColumn="0"/>
            </w:pPr>
            <w:r w:rsidRPr="00BF13A2">
              <w:rPr>
                <w:bCs/>
                <w:lang w:val="en-US"/>
              </w:rPr>
              <w:t xml:space="preserve">-22% </w:t>
            </w:r>
            <w:r w:rsidR="00BF13A2" w:rsidRPr="00BF13A2">
              <w:rPr>
                <w:bCs/>
                <w:lang w:val="en-US"/>
              </w:rPr>
              <w:t xml:space="preserve">    </w:t>
            </w:r>
            <w:r w:rsidRPr="00041206">
              <w:rPr>
                <w:bCs/>
                <w:sz w:val="20"/>
                <w:szCs w:val="20"/>
                <w:lang w:val="en-US"/>
              </w:rPr>
              <w:t>[OR 0.78 (95% CI 0.64,0.92)]</w:t>
            </w:r>
          </w:p>
        </w:tc>
      </w:tr>
      <w:tr w:rsidR="00B80E82" w:rsidRPr="00BF13A2" w:rsidTr="00BF13A2">
        <w:tc>
          <w:tcPr>
            <w:cnfStyle w:val="001000000000" w:firstRow="0" w:lastRow="0" w:firstColumn="1" w:lastColumn="0" w:oddVBand="0" w:evenVBand="0" w:oddHBand="0" w:evenHBand="0" w:firstRowFirstColumn="0" w:firstRowLastColumn="0" w:lastRowFirstColumn="0" w:lastRowLastColumn="0"/>
            <w:tcW w:w="709" w:type="dxa"/>
          </w:tcPr>
          <w:p w:rsidR="00856599" w:rsidRPr="00BF13A2" w:rsidRDefault="00856599" w:rsidP="0074018E">
            <w:pPr>
              <w:spacing w:line="480" w:lineRule="auto"/>
            </w:pPr>
            <w:r w:rsidRPr="00BF13A2">
              <w:rPr>
                <w:lang w:val="en-US"/>
              </w:rPr>
              <w:t>2007</w:t>
            </w:r>
          </w:p>
        </w:tc>
        <w:tc>
          <w:tcPr>
            <w:tcW w:w="5098" w:type="dxa"/>
          </w:tcPr>
          <w:p w:rsidR="00856599" w:rsidRPr="00BF13A2" w:rsidRDefault="00856599" w:rsidP="0074018E">
            <w:pPr>
              <w:spacing w:line="480" w:lineRule="auto"/>
              <w:cnfStyle w:val="000000000000" w:firstRow="0" w:lastRow="0" w:firstColumn="0" w:lastColumn="0" w:oddVBand="0" w:evenVBand="0" w:oddHBand="0" w:evenHBand="0" w:firstRowFirstColumn="0" w:firstRowLastColumn="0" w:lastRowFirstColumn="0" w:lastRowLastColumn="0"/>
            </w:pPr>
            <w:r w:rsidRPr="00BF13A2">
              <w:rPr>
                <w:lang w:val="en-US"/>
              </w:rPr>
              <w:t xml:space="preserve">Jackson C et al </w:t>
            </w:r>
            <w:r w:rsidRPr="00BF13A2">
              <w:rPr>
                <w:lang w:val="en-US"/>
              </w:rPr>
              <w:fldChar w:fldCharType="begin" w:fldLock="1"/>
            </w:r>
            <w:r w:rsidR="00290DE3">
              <w:rPr>
                <w:lang w:val="en-US"/>
              </w:rPr>
              <w:instrText>ADDIN CSL_CITATION { "citationItems" : [ { "id" : "ITEM-1", "itemData" : { "DOI" : "10.1093/qjmed/hcm005", "ISSN" : "1460-2725 (Print)", "PMID" : "17308327", "abstract" : "We evaluated the effect of supplementation with vitamin D(3) (excluding the potential effect of calcium supplementation) on the risk of fall and fracture, primarily in postmenopausal women, using a systematic literature review of MEDLINE, EMBASE, BIOSIS and the Cochrane Database of Systematic Reviews for the period January 1985 to June 2005. Studies examining the effect of vitamin D versus placebo on the risk of fall or fracture in postmenopausal females were of particular interest. Studies of vitamin D in combination with calcium were also included where the control group was treated with calcium alone. Studies of men and women where results for men and women were not presented separately were included. Nine studies met the inclusion criteria. Our primary meta-analyses examined the effect of vitamin D(3) on the risk of fall or fracture; additional analyses examined baseline and difference between baseline and final levels of several serum and urinary biochemical markers. The pooled relative risk (RR) for vitamin D(3) preventing falls was 0.88 (95%CI 0.78-1.00). For fractures, the pooled RR for vitamin D(3) preventing non-vertebral fractures was 0.96 (95%CI 0.84-1.09) and the pooled RR for vitamin D(3) preventing vertebral fractures was 1.22 (95%CI 0.64-2.31). In a subgroup analysis of post-menopausal women, the pooled RR for vitamin D(3) preventing falls was 0.92 (95%CI 0.75-1.12) and in preventing non-vertebral fractures the pooled RR was 0.81 (95%CI 0.48-1.34). There is a trend towards a reduction in the risk of fall among patients treated with vitamin D(3) alone compared with placebo, suggesting that vitamin D(3) should be an integral part of effective osteoporosis management.", "author" : [ { "dropping-particle" : "", "family" : "Jackson", "given" : "C", "non-dropping-particle" : "", "parse-names" : false, "suffix" : "" }, { "dropping-particle" : "", "family" : "Gaugris", "given" : "S", "non-dropping-particle" : "", "parse-names" : false, "suffix" : "" }, { "dropping-particle" : "", "family" : "Sen", "given" : "S S", "non-dropping-particle" : "", "parse-names" : false, "suffix" : "" }, { "dropping-particle" : "", "family" : "Hosking", "given" : "D", "non-dropping-particle" : "", "parse-names" : false, "suffix" : "" } ], "container-title" : "QJM : monthly journal of the Association of Physicians", "id" : "ITEM-1", "issue" : "4", "issued" : { "date-parts" : [ [ "2007", "4" ] ] }, "language" : "ENG", "page" : "185-192", "publisher-place" : "England", "title" : "The effect of cholecalciferol (vitamin D3) on the risk of fall and fracture: a meta-analysis.", "type" : "article-journal", "volume" : "100" }, "uris" : [ "http://www.mendeley.com/documents/?uuid=8941c793-6da3-43af-961c-e1f332bd3a2f" ] } ], "mendeley" : { "formattedCitation" : "[89]", "plainTextFormattedCitation" : "[89]", "previouslyFormattedCitation" : "[89]" }, "properties" : { "noteIndex" : 0 }, "schema" : "https://github.com/citation-style-language/schema/raw/master/csl-citation.json" }</w:instrText>
            </w:r>
            <w:r w:rsidRPr="00BF13A2">
              <w:rPr>
                <w:lang w:val="en-US"/>
              </w:rPr>
              <w:fldChar w:fldCharType="separate"/>
            </w:r>
            <w:r w:rsidR="00290DE3" w:rsidRPr="00290DE3">
              <w:rPr>
                <w:noProof/>
                <w:lang w:val="en-US"/>
              </w:rPr>
              <w:t>[89]</w:t>
            </w:r>
            <w:r w:rsidRPr="00BF13A2">
              <w:rPr>
                <w:lang w:val="en-US"/>
              </w:rPr>
              <w:fldChar w:fldCharType="end"/>
            </w:r>
          </w:p>
        </w:tc>
        <w:tc>
          <w:tcPr>
            <w:tcW w:w="3544" w:type="dxa"/>
          </w:tcPr>
          <w:p w:rsidR="00856599" w:rsidRPr="00BF13A2" w:rsidRDefault="00856599" w:rsidP="0074018E">
            <w:pPr>
              <w:spacing w:line="480" w:lineRule="auto"/>
              <w:cnfStyle w:val="000000000000" w:firstRow="0" w:lastRow="0" w:firstColumn="0" w:lastColumn="0" w:oddVBand="0" w:evenVBand="0" w:oddHBand="0" w:evenHBand="0" w:firstRowFirstColumn="0" w:firstRowLastColumn="0" w:lastRowFirstColumn="0" w:lastRowLastColumn="0"/>
            </w:pPr>
            <w:r w:rsidRPr="00BF13A2">
              <w:rPr>
                <w:lang w:val="en-US"/>
              </w:rPr>
              <w:t xml:space="preserve">-12% </w:t>
            </w:r>
            <w:r w:rsidR="00BF13A2" w:rsidRPr="00BF13A2">
              <w:rPr>
                <w:lang w:val="en-US"/>
              </w:rPr>
              <w:t xml:space="preserve">    </w:t>
            </w:r>
            <w:r w:rsidRPr="00041206">
              <w:rPr>
                <w:sz w:val="20"/>
                <w:szCs w:val="20"/>
                <w:lang w:val="en-US"/>
              </w:rPr>
              <w:t>[R</w:t>
            </w:r>
            <w:r w:rsidRPr="00041206">
              <w:rPr>
                <w:bCs/>
                <w:sz w:val="20"/>
                <w:szCs w:val="20"/>
                <w:lang w:val="en-US"/>
              </w:rPr>
              <w:t>R 0.88 (95% CI 0.78,1.00)]</w:t>
            </w:r>
          </w:p>
        </w:tc>
      </w:tr>
      <w:tr w:rsidR="00B80E82" w:rsidRPr="00BF13A2" w:rsidTr="00BF1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856599" w:rsidRPr="00BF13A2" w:rsidRDefault="00856599" w:rsidP="0074018E">
            <w:pPr>
              <w:spacing w:line="480" w:lineRule="auto"/>
              <w:rPr>
                <w:lang w:val="en-US"/>
              </w:rPr>
            </w:pPr>
            <w:r w:rsidRPr="00BF13A2">
              <w:rPr>
                <w:lang w:val="en-US"/>
              </w:rPr>
              <w:t xml:space="preserve">2008 </w:t>
            </w:r>
          </w:p>
        </w:tc>
        <w:tc>
          <w:tcPr>
            <w:tcW w:w="5098" w:type="dxa"/>
          </w:tcPr>
          <w:p w:rsidR="00856599" w:rsidRPr="00BF13A2" w:rsidRDefault="00856599" w:rsidP="0074018E">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BF13A2">
              <w:rPr>
                <w:lang w:val="en-US"/>
              </w:rPr>
              <w:t>O</w:t>
            </w:r>
            <w:r w:rsidRPr="00BF13A2">
              <w:t>’</w:t>
            </w:r>
            <w:r w:rsidRPr="00BF13A2">
              <w:rPr>
                <w:lang w:val="en-US"/>
              </w:rPr>
              <w:t xml:space="preserve">Donnell S et al </w:t>
            </w:r>
            <w:r w:rsidRPr="00BF13A2">
              <w:rPr>
                <w:lang w:val="en-US"/>
              </w:rPr>
              <w:fldChar w:fldCharType="begin" w:fldLock="1"/>
            </w:r>
            <w:r w:rsidR="00290DE3">
              <w:rPr>
                <w:lang w:val="en-US"/>
              </w:rPr>
              <w:instrText>ADDIN CSL_CITATION { "citationItems" : [ { "id" : "ITEM-1", "itemData" : { "DOI" : "10.1007/s00774-008-0868-y", "ISSN" : "0914-8779 (Print)", "PMID" : "18979152", "abstract" : "Our objective was to conduct a systematic review on the benefits and harms of calcitriol and alfacalcidol in the reduction of fracture and fall risk. Randomized controlled trials (RCTs) comparing these agents to placebo or calcium and reporting fracture and fall incidence were retrieved from MEDLINE, Embase, and the Cochrane Central Register of Controlled Trials. Two reviewers independently determined study eligibility, assessed trial quality, and extracted data. Twenty-three RCTs were included (2139 participants), and 16 trials had sufficient data for meta-analysis. Vertebral fractures were not significantly reduced based on the combined results of 13 trials; however, subgroup analyses demonstrated a significant reduction with alfacalcidol [odds ratio (OR) = 0.50, 95% confidence interval (CI), 0.25-0.98], but not with calcitriol. There was a significant reduction in nonvertebral fractures (six trials, OR = 0.51, 95% CI, 0.30-0.88), and falls (two trials, OR = 0.66, 95% CI, 0.44-0.98). There was an increased risk of hypercalcemia (OR = 3.63, 95% CI, 1.51-8.73) and a trend toward an increased risk of hypercalciuria. There is evidence to suggest that these agents may reduce the incidence of nonvertebral fractures and falls; however, their benefit on vertebral fracture reduction may depend on the type of active vitamin D. Hypercalcemia and hypercalciuria are potential side effects.", "author" : [ { "dropping-particle" : "", "family" : "O'Donnell", "given" : "Siobhan", "non-dropping-particle" : "", "parse-names" : false, "suffix" : "" }, { "dropping-particle" : "", "family" : "Moher", "given" : "David", "non-dropping-particle" : "", "parse-names" : false, "suffix" : "" }, { "dropping-particle" : "", "family" : "Thomas", "given" : "Kelli", "non-dropping-particle" : "", "parse-names" : false, "suffix" : "" }, { "dropping-particle" : "", "family" : "Hanley", "given" : "David A", "non-dropping-particle" : "", "parse-names" : false, "suffix" : "" }, { "dropping-particle" : "", "family" : "Cranney", "given" : "Ann", "non-dropping-particle" : "", "parse-names" : false, "suffix" : "" } ], "container-title" : "Journal of bone and mineral metabolism", "id" : "ITEM-1", "issue" : "6", "issued" : { "date-parts" : [ [ "2008" ] ] }, "language" : "ENG", "page" : "531-542", "publisher-place" : "Japan", "title" : "Systematic review of the benefits and harms of calcitriol and alfacalcidol for fractures and falls.", "type" : "article-journal", "volume" : "26" }, "uris" : [ "http://www.mendeley.com/documents/?uuid=846a7570-bc67-4bc1-b082-d8e12c865e67" ] } ], "mendeley" : { "formattedCitation" : "[90]", "plainTextFormattedCitation" : "[90]", "previouslyFormattedCitation" : "[90]" }, "properties" : { "noteIndex" : 0 }, "schema" : "https://github.com/citation-style-language/schema/raw/master/csl-citation.json" }</w:instrText>
            </w:r>
            <w:r w:rsidRPr="00BF13A2">
              <w:rPr>
                <w:lang w:val="en-US"/>
              </w:rPr>
              <w:fldChar w:fldCharType="separate"/>
            </w:r>
            <w:r w:rsidR="00290DE3" w:rsidRPr="00290DE3">
              <w:rPr>
                <w:noProof/>
                <w:lang w:val="en-US"/>
              </w:rPr>
              <w:t>[90]</w:t>
            </w:r>
            <w:r w:rsidRPr="00BF13A2">
              <w:rPr>
                <w:lang w:val="en-US"/>
              </w:rPr>
              <w:fldChar w:fldCharType="end"/>
            </w:r>
          </w:p>
        </w:tc>
        <w:tc>
          <w:tcPr>
            <w:tcW w:w="3544" w:type="dxa"/>
          </w:tcPr>
          <w:p w:rsidR="00856599" w:rsidRPr="00BF13A2" w:rsidRDefault="00856599" w:rsidP="0074018E">
            <w:pPr>
              <w:spacing w:line="480" w:lineRule="auto"/>
              <w:cnfStyle w:val="000000100000" w:firstRow="0" w:lastRow="0" w:firstColumn="0" w:lastColumn="0" w:oddVBand="0" w:evenVBand="0" w:oddHBand="1" w:evenHBand="0" w:firstRowFirstColumn="0" w:firstRowLastColumn="0" w:lastRowFirstColumn="0" w:lastRowLastColumn="0"/>
            </w:pPr>
            <w:r w:rsidRPr="00BF13A2">
              <w:rPr>
                <w:bCs/>
                <w:lang w:val="en-US"/>
              </w:rPr>
              <w:t xml:space="preserve">-34% </w:t>
            </w:r>
            <w:r w:rsidR="00BF13A2" w:rsidRPr="00BF13A2">
              <w:rPr>
                <w:bCs/>
                <w:lang w:val="en-US"/>
              </w:rPr>
              <w:t xml:space="preserve">    </w:t>
            </w:r>
            <w:r w:rsidRPr="00041206">
              <w:rPr>
                <w:bCs/>
                <w:sz w:val="20"/>
                <w:szCs w:val="20"/>
                <w:lang w:val="en-US"/>
              </w:rPr>
              <w:t>[OR 0.66 (95% CI 0.44,0.98)]</w:t>
            </w:r>
          </w:p>
        </w:tc>
      </w:tr>
      <w:tr w:rsidR="00B80E82" w:rsidRPr="00BF13A2" w:rsidTr="00BF13A2">
        <w:tc>
          <w:tcPr>
            <w:cnfStyle w:val="001000000000" w:firstRow="0" w:lastRow="0" w:firstColumn="1" w:lastColumn="0" w:oddVBand="0" w:evenVBand="0" w:oddHBand="0" w:evenHBand="0" w:firstRowFirstColumn="0" w:firstRowLastColumn="0" w:lastRowFirstColumn="0" w:lastRowLastColumn="0"/>
            <w:tcW w:w="709" w:type="dxa"/>
          </w:tcPr>
          <w:p w:rsidR="00856599" w:rsidRPr="00BF13A2" w:rsidRDefault="00856599" w:rsidP="0074018E">
            <w:pPr>
              <w:spacing w:line="480" w:lineRule="auto"/>
              <w:rPr>
                <w:lang w:val="en-US"/>
              </w:rPr>
            </w:pPr>
            <w:r w:rsidRPr="00BF13A2">
              <w:rPr>
                <w:lang w:val="en-US"/>
              </w:rPr>
              <w:t xml:space="preserve">2008 </w:t>
            </w:r>
          </w:p>
        </w:tc>
        <w:tc>
          <w:tcPr>
            <w:tcW w:w="5098" w:type="dxa"/>
          </w:tcPr>
          <w:p w:rsidR="00856599" w:rsidRPr="00BF13A2" w:rsidRDefault="00856599" w:rsidP="0074018E">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BF13A2">
              <w:rPr>
                <w:lang w:val="en-US"/>
              </w:rPr>
              <w:t xml:space="preserve">Richy F et al  </w:t>
            </w:r>
            <w:r w:rsidRPr="00BF13A2">
              <w:rPr>
                <w:lang w:val="en-US"/>
              </w:rPr>
              <w:fldChar w:fldCharType="begin" w:fldLock="1"/>
            </w:r>
            <w:r w:rsidR="00290DE3">
              <w:rPr>
                <w:lang w:val="en-US"/>
              </w:rPr>
              <w:instrText>ADDIN CSL_CITATION { "citationItems" : [ { "id" : "ITEM-1", "itemData" : { "DOI" : "10.1007/s00223-008-9102-0", "ISSN" : "0171-967X (Print)", "PMID" : "18239843", "abstract" : "The aim of this meta-analysis was to compare the antifall efficacy of native vitamin D to that of its hydroxylated analogs alfacalcidol and calcitriol. Randomized clinical trials comparing oral native vitamin D and its analogs alfacalcidol and calcitriol to a placebo were included. Sources included the Cochrane Controlled Trials Register, EMBASE, MEDLINE, a hand search of abstracts, as well as reference lists. The time range was January 1995 to May 2007. Data were abstracted and scored by two investigators. The core analysis was based on double-blind trials, while open trials were included as a robustness analysis. Relative risks (RRs) for falls while allocated to D-hormone analogs or vitamin D were calculated. Publication bias and robustness were formally tested. Fourteen trials including 21,268 subjects were included. Using double-blind data only, vitamin D-hormone analogs provided a statistically significant lower level of risk for falling compared to native vitamin D: RR = 0.79 (95% confidence interval 0.64-0.96) vs. 0.94 (0.87-1.01) (intergroup difference P = 0.049). The dropout rates observed in the two sets of trials were comparable: 0.33% per month. Publication bias investigation did not report any significant trend for selective publication favoring active treatment arms. Upon current evidence, D-hormone analogs seem to prevent falls to a greater extent than their native compound. Long-term, prospective, head-to-head, confirmatory trials are required to address the exact role of vitamin D and D-hormone analogs in the prevention of falls and fractures.", "author" : [ { "dropping-particle" : "", "family" : "Richy", "given" : "Florent", "non-dropping-particle" : "", "parse-names" : false, "suffix" : "" }, { "dropping-particle" : "", "family" : "Dukas", "given" : "Laurent", "non-dropping-particle" : "", "parse-names" : false, "suffix" : "" }, { "dropping-particle" : "", "family" : "Schacht", "given" : "Erich", "non-dropping-particle" : "", "parse-names" : false, "suffix" : "" } ], "container-title" : "Calcified tissue international", "id" : "ITEM-1", "issue" : "2", "issued" : { "date-parts" : [ [ "2008", "2" ] ] }, "language" : "ENG", "page" : "102-107", "publisher-place" : "United States", "title" : "Differential effects of D-hormone analogs and native vitamin D on the risk of falls: a comparative meta-analysis.", "type" : "article-journal", "volume" : "82" }, "uris" : [ "http://www.mendeley.com/documents/?uuid=fb5e4749-e822-4148-9bd6-55abf0535662" ] } ], "mendeley" : { "formattedCitation" : "[91]", "plainTextFormattedCitation" : "[91]", "previouslyFormattedCitation" : "[91]" }, "properties" : { "noteIndex" : 0 }, "schema" : "https://github.com/citation-style-language/schema/raw/master/csl-citation.json" }</w:instrText>
            </w:r>
            <w:r w:rsidRPr="00BF13A2">
              <w:rPr>
                <w:lang w:val="en-US"/>
              </w:rPr>
              <w:fldChar w:fldCharType="separate"/>
            </w:r>
            <w:r w:rsidR="00290DE3" w:rsidRPr="00290DE3">
              <w:rPr>
                <w:noProof/>
                <w:lang w:val="en-US"/>
              </w:rPr>
              <w:t>[91]</w:t>
            </w:r>
            <w:r w:rsidRPr="00BF13A2">
              <w:rPr>
                <w:lang w:val="en-US"/>
              </w:rPr>
              <w:fldChar w:fldCharType="end"/>
            </w:r>
          </w:p>
        </w:tc>
        <w:tc>
          <w:tcPr>
            <w:tcW w:w="3544" w:type="dxa"/>
          </w:tcPr>
          <w:p w:rsidR="00856599" w:rsidRPr="00BF13A2" w:rsidRDefault="00856599" w:rsidP="0074018E">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BF13A2">
              <w:rPr>
                <w:bCs/>
                <w:lang w:val="en-US"/>
              </w:rPr>
              <w:t xml:space="preserve">-21% </w:t>
            </w:r>
            <w:r w:rsidR="00BF13A2" w:rsidRPr="00BF13A2">
              <w:rPr>
                <w:bCs/>
                <w:lang w:val="en-US"/>
              </w:rPr>
              <w:t xml:space="preserve">    </w:t>
            </w:r>
            <w:r w:rsidRPr="00041206">
              <w:rPr>
                <w:bCs/>
                <w:sz w:val="20"/>
                <w:szCs w:val="20"/>
                <w:lang w:val="en-US"/>
              </w:rPr>
              <w:t>[RR 0.79 (95% CI 0.64,0.96)]</w:t>
            </w:r>
          </w:p>
        </w:tc>
      </w:tr>
      <w:tr w:rsidR="00B80E82" w:rsidRPr="00BF13A2" w:rsidTr="00BF1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856599" w:rsidRPr="00BF13A2" w:rsidRDefault="00856599" w:rsidP="0074018E">
            <w:pPr>
              <w:spacing w:line="480" w:lineRule="auto"/>
              <w:rPr>
                <w:lang w:val="en-US"/>
              </w:rPr>
            </w:pPr>
            <w:r w:rsidRPr="00BF13A2">
              <w:rPr>
                <w:lang w:val="en-US"/>
              </w:rPr>
              <w:t xml:space="preserve">2009 </w:t>
            </w:r>
          </w:p>
        </w:tc>
        <w:tc>
          <w:tcPr>
            <w:tcW w:w="5098" w:type="dxa"/>
          </w:tcPr>
          <w:p w:rsidR="00856599" w:rsidRPr="00BF13A2" w:rsidRDefault="00856599" w:rsidP="0074018E">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BF13A2">
              <w:rPr>
                <w:lang w:val="en-US"/>
              </w:rPr>
              <w:t xml:space="preserve">Bischoff-Ferrari HA et al </w:t>
            </w:r>
            <w:r w:rsidRPr="00BF13A2">
              <w:rPr>
                <w:lang w:val="en-US"/>
              </w:rPr>
              <w:fldChar w:fldCharType="begin" w:fldLock="1"/>
            </w:r>
            <w:r w:rsidR="00290DE3">
              <w:rPr>
                <w:lang w:val="en-US"/>
              </w:rPr>
              <w:instrText>ADDIN CSL_CITATION { "citationItems" : [ { "id" : "ITEM-1", "itemData" : { "DOI" : "10.1136/bmj.b3692", "ISBN" : "1756-1833 (Electronic) 0959-535X (Linking)", "ISSN" : "0959-8138, 1468-5833", "PMID" : "19797342", "abstract" : "Objective To test the efficacy of supplemental vitamin D and active forms of vitamin D with or without calcium in preventing falls among older individuals.\\nData sources We searched Medline, the Cochrane central register of controlled trials, BIOSIS, and Embase up to August 2008 for relevant articles. Further studies were identified by consulting clinical experts, bibliographies, and abstracts. We contacted authors for additional data when necessary.\\nReview methods Only double blind randomised controlled trials of older individuals (mean age 65 years or older) receiving a defined oral dose of supplemental vitamin D (vitamin D3 (cholecalciferol) or vitamin D2 (ergocalciferol)) or an active form of vitamin D (1\u03b1-hydroxyvitamin D3 (1\u03b1-hydroxycalciferol) or 1,25-dihydroxyvitamin D3 (1,25-dihydroxycholecalciferol)) and with sufficiently specified fall assessment were considered for inclusion.\\nResults Eight randomised controlled trials (n=2426) of supplemental vitamin D met our inclusion criteria. Heterogeneity among trials was observed for dose of vitamin D (700-1000 IU/day v 200-600 IU/day; P=0.02) and achieved 25-hydroxyvitamin D3 concentration (25(OH)D concentration: &lt;60 nmol/l v \u226560 nmol/l; P=0.005). High dose supplemental vitamin D reduced fall risk by 19% (pooled relative risk (RR) 0.81, 95% CI 0.71 to 0.92; n=1921 from seven trials), whereas achieved serum 25(OH)D concentrations of 60 nmol/l or more resulted in a 23% fall reduction (pooled RR 0.77, 95% CI 0.65 to 0.90). Falls were not notably reduced by low dose supplemental vitamin D (pooled RR 1.10, 95% CI 0.89 to 1.35; n=505 from two trials) or by achieved serum 25-hydroxyvitamin D concentrations of less than 60 nmol/l (pooled RR 1.35, 95% CI 0.98 to 1.84). Two randomised controlled trials (n=624) of active forms of vitamin D met our inclusion criteria. Active forms of vitamin D reduced fall risk by 22% (pooled RR 0.78, 95% CI 0.64 to 0.94).\\nConclusions Supplemental vitamin D in a dose of 700-1000 IU a day reduced the risk of falling among older individuals by 19% and to a similar degree as active forms of vitamin D. Doses of supplemental vitamin D of less than 700 IU or serum 25-hydroxyvitamin D concentrations of less than 60 nmol/l may not reduce the risk of falling among older individuals.", "author" : [ { "dropping-particle" : "", "family" : "Bischoff-Ferrari", "given" : "H A", "non-dropping-particle" : "", "parse-names" : false, "suffix" : "" }, { "dropping-particle" : "", "family" : "Dawson-Hughes", "given" : "B", "non-dropping-particle" : "", "parse-names" : false, "suffix" : "" }, { "dropping-particle" : "", "family" : "Staehelin", "given" : "H B", "non-dropping-particle" : "", "parse-names" : false, "suffix" : "" }, { "dropping-particle" : "", "family" : "Orav", "given" : "J E", "non-dropping-particle" : "", "parse-names" : false, "suffix" : "" }, { "dropping-particle" : "", "family" : "Stuck", "given" : "A E", "non-dropping-particle" : "", "parse-names" : false, "suffix" : "" }, { "dropping-particle" : "", "family" : "Theiler", "given" : "R", "non-dropping-particle" : "", "parse-names" : false, "suffix" : "" }, { "dropping-particle" : "", "family" : "Wong", "given" : "J B", "non-dropping-particle" : "", "parse-names" : false, "suffix" : "" }, { "dropping-particle" : "", "family" : "Egli", "given" : "A", "non-dropping-particle" : "", "parse-names" : false, "suffix" : "" }, { "dropping-particle" : "", "family" : "Kiel", "given" : "D P", "non-dropping-particle" : "", "parse-names" : false, "suffix" : "" }, { "dropping-particle" : "", "family" : "Henschkowski", "given" : "J", "non-dropping-particle" : "", "parse-names" : false, "suffix" : "" } ], "container-title" : "Bmj", "id" : "ITEM-1", "issued" : { "date-parts" : [ [ "2009", "10", "1" ] ] }, "page" : "b3692", "title" : "Fall prevention with supplemental and active forms of vitamin D: a meta-analysis of randomised controlled trials", "type" : "article-journal", "volume" : "339" }, "uris" : [ "http://www.mendeley.com/documents/?uuid=cfe52880-9506-47ea-803b-1c0150502ae9" ] } ], "mendeley" : { "formattedCitation" : "[92]", "plainTextFormattedCitation" : "[92]", "previouslyFormattedCitation" : "[92]" }, "properties" : { "noteIndex" : 0 }, "schema" : "https://github.com/citation-style-language/schema/raw/master/csl-citation.json" }</w:instrText>
            </w:r>
            <w:r w:rsidRPr="00BF13A2">
              <w:rPr>
                <w:lang w:val="en-US"/>
              </w:rPr>
              <w:fldChar w:fldCharType="separate"/>
            </w:r>
            <w:r w:rsidR="00290DE3" w:rsidRPr="00290DE3">
              <w:rPr>
                <w:noProof/>
                <w:lang w:val="en-US"/>
              </w:rPr>
              <w:t>[92]</w:t>
            </w:r>
            <w:r w:rsidRPr="00BF13A2">
              <w:rPr>
                <w:lang w:val="en-US"/>
              </w:rPr>
              <w:fldChar w:fldCharType="end"/>
            </w:r>
          </w:p>
        </w:tc>
        <w:tc>
          <w:tcPr>
            <w:tcW w:w="3544" w:type="dxa"/>
          </w:tcPr>
          <w:p w:rsidR="00856599" w:rsidRPr="00BF13A2" w:rsidRDefault="00856599" w:rsidP="0074018E">
            <w:pPr>
              <w:spacing w:line="480" w:lineRule="auto"/>
              <w:cnfStyle w:val="000000100000" w:firstRow="0" w:lastRow="0" w:firstColumn="0" w:lastColumn="0" w:oddVBand="0" w:evenVBand="0" w:oddHBand="1" w:evenHBand="0" w:firstRowFirstColumn="0" w:firstRowLastColumn="0" w:lastRowFirstColumn="0" w:lastRowLastColumn="0"/>
            </w:pPr>
            <w:r w:rsidRPr="00BF13A2">
              <w:rPr>
                <w:bCs/>
                <w:lang w:val="en-US"/>
              </w:rPr>
              <w:t xml:space="preserve">-19% </w:t>
            </w:r>
            <w:r w:rsidR="00BF13A2" w:rsidRPr="00BF13A2">
              <w:rPr>
                <w:bCs/>
                <w:lang w:val="en-US"/>
              </w:rPr>
              <w:t xml:space="preserve">    </w:t>
            </w:r>
            <w:r w:rsidRPr="00041206">
              <w:rPr>
                <w:bCs/>
                <w:sz w:val="20"/>
                <w:szCs w:val="20"/>
                <w:lang w:val="en-US"/>
              </w:rPr>
              <w:t>[RR 0.81 (95% CI 0.71,0.92)]</w:t>
            </w:r>
          </w:p>
        </w:tc>
      </w:tr>
      <w:tr w:rsidR="00B80E82" w:rsidRPr="00BF13A2" w:rsidTr="00BF13A2">
        <w:tc>
          <w:tcPr>
            <w:cnfStyle w:val="001000000000" w:firstRow="0" w:lastRow="0" w:firstColumn="1" w:lastColumn="0" w:oddVBand="0" w:evenVBand="0" w:oddHBand="0" w:evenHBand="0" w:firstRowFirstColumn="0" w:firstRowLastColumn="0" w:lastRowFirstColumn="0" w:lastRowLastColumn="0"/>
            <w:tcW w:w="709" w:type="dxa"/>
          </w:tcPr>
          <w:p w:rsidR="00856599" w:rsidRPr="00BF13A2" w:rsidRDefault="00856599" w:rsidP="0074018E">
            <w:pPr>
              <w:spacing w:line="480" w:lineRule="auto"/>
              <w:rPr>
                <w:lang w:val="en-US"/>
              </w:rPr>
            </w:pPr>
            <w:r w:rsidRPr="00BF13A2">
              <w:rPr>
                <w:lang w:val="en-US"/>
              </w:rPr>
              <w:t xml:space="preserve">2010 </w:t>
            </w:r>
          </w:p>
        </w:tc>
        <w:tc>
          <w:tcPr>
            <w:tcW w:w="5098" w:type="dxa"/>
          </w:tcPr>
          <w:p w:rsidR="00856599" w:rsidRPr="00BF13A2" w:rsidRDefault="00856599" w:rsidP="0074018E">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BF13A2">
              <w:rPr>
                <w:lang w:val="en-US"/>
              </w:rPr>
              <w:t xml:space="preserve">Kalyani RR et al </w:t>
            </w:r>
            <w:r w:rsidRPr="00BF13A2">
              <w:rPr>
                <w:lang w:val="en-US"/>
              </w:rPr>
              <w:fldChar w:fldCharType="begin" w:fldLock="1"/>
            </w:r>
            <w:r w:rsidR="00290DE3">
              <w:rPr>
                <w:lang w:val="en-US"/>
              </w:rPr>
              <w:instrText>ADDIN CSL_CITATION { "citationItems" : [ { "id" : "ITEM-1", "itemData" : { "DOI" : "10.1111/j.1532-5415.2010.02949.x", "ISBN" : "0002-8614", "ISSN" : "00028614", "PMID" : "20579169", "abstract" : "OBJECTIVES To systematically review and quantitatively synthesize the effect of vitamin D therapy on fall prevention in older adults. DESIGN Systematic review and meta-analysis. SETTING MEDLINE, CINAHL, Web of Science, EMBASE, Cochrane Library, LILACS, bibliographies of selected articles, and previous systematic reviews through February 2009 were searched for eligible studies. PARTICIPANTS Older adults (aged &gt; or = 60) who participated in randomized controlled trials that both investigated the effectiveness of vitamin D therapy in the prevention of falls and used an explicit fall definition. MEASUREMENTS Two authors independently extracted data, including study characteristics, quality assessment, and outcomes. The I(2) statistic was used to assess heterogeneity in a random-effects model. RESULTS Of 1,679 potentially relevant articles, 10 met inclusion criteria. In pooled analysis, vitamin D therapy (200-1,000 IU) resulted in 14% (relative risk (RR)=0.86, 95% confidence interval (CI)=0.79-0.93; I(2)=7%) fewer falls than calcium or placebo (number needed to treat =15). The following subgroups had significantly fewer falls: community-dwelling (aged &lt;80), adjunctive calcium supplementation, no history of fractures or falls, duration longer than 6 months, cholecalciferol, and dose of 800 IU or greater. Meta-regression demonstrated no linear association between vitamin D dose or duration and treatment effect. Post hoc analysis including seven additional studies (17 total) without explicit fall definitions yielded smaller benefit (RR=0.92, 95% CI=0.87-0.98) and more heterogeneity (I(2)=36%) but found significant intergroup differences favoring adjunctive calcium over none (P=.001). CONCLUSION Vitamin D treatment effectively reduces the risk of falls in older adults. Future studies should investigate whether particular populations or treatment regimens may have greater benefit.", "author" : [ { "dropping-particle" : "", "family" : "Kalyani", "given" : "Rita Rastogi", "non-dropping-particle" : "", "parse-names" : false, "suffix" : "" }, { "dropping-particle" : "", "family" : "Stein", "given" : "Brady", "non-dropping-particle" : "", "parse-names" : false, "suffix" : "" }, { "dropping-particle" : "", "family" : "Valiyil", "given" : "Ritu", "non-dropping-particle" : "", "parse-names" : false, "suffix" : "" }, { "dropping-particle" : "", "family" : "Manno", "given" : "Rebecca", "non-dropping-particle" : "", "parse-names" : false, "suffix" : "" }, { "dropping-particle" : "", "family" : "Maynard", "given" : "Janet W", "non-dropping-particle" : "", "parse-names" : false, "suffix" : "" }, { "dropping-particle" : "", "family" : "Crews", "given" : "Deidra C", "non-dropping-particle" : "", "parse-names" : false, "suffix" : "" } ], "container-title" : "Journal of the American Geriatrics Society", "id" : "ITEM-1", "issue" : "7", "issued" : { "date-parts" : [ [ "2010", "7" ] ] }, "language" : "eng", "page" : "1299-1310", "publisher-place" : "United States", "title" : "Vitamin D treatment for the prevention of falls in older adults: Systematic review and meta-analysis", "type" : "article-journal", "volume" : "58" }, "uris" : [ "http://www.mendeley.com/documents/?uuid=a282bd0f-303e-40cd-80fe-ddc5c5bc39d4" ] } ], "mendeley" : { "formattedCitation" : "[93]", "plainTextFormattedCitation" : "[93]", "previouslyFormattedCitation" : "[93]" }, "properties" : { "noteIndex" : 0 }, "schema" : "https://github.com/citation-style-language/schema/raw/master/csl-citation.json" }</w:instrText>
            </w:r>
            <w:r w:rsidRPr="00BF13A2">
              <w:rPr>
                <w:lang w:val="en-US"/>
              </w:rPr>
              <w:fldChar w:fldCharType="separate"/>
            </w:r>
            <w:r w:rsidR="00290DE3" w:rsidRPr="00290DE3">
              <w:rPr>
                <w:noProof/>
                <w:lang w:val="en-US"/>
              </w:rPr>
              <w:t>[93]</w:t>
            </w:r>
            <w:r w:rsidRPr="00BF13A2">
              <w:rPr>
                <w:lang w:val="en-US"/>
              </w:rPr>
              <w:fldChar w:fldCharType="end"/>
            </w:r>
          </w:p>
        </w:tc>
        <w:tc>
          <w:tcPr>
            <w:tcW w:w="3544" w:type="dxa"/>
          </w:tcPr>
          <w:p w:rsidR="00856599" w:rsidRPr="00BF13A2" w:rsidRDefault="00856599" w:rsidP="0074018E">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BF13A2">
              <w:rPr>
                <w:lang w:val="en-US"/>
              </w:rPr>
              <w:t xml:space="preserve">-14% </w:t>
            </w:r>
            <w:r w:rsidR="00BF13A2" w:rsidRPr="00BF13A2">
              <w:rPr>
                <w:lang w:val="en-US"/>
              </w:rPr>
              <w:t xml:space="preserve">    </w:t>
            </w:r>
            <w:r w:rsidRPr="00041206">
              <w:rPr>
                <w:sz w:val="20"/>
                <w:szCs w:val="20"/>
                <w:lang w:val="en-US"/>
              </w:rPr>
              <w:t>[R</w:t>
            </w:r>
            <w:r w:rsidRPr="00041206">
              <w:rPr>
                <w:bCs/>
                <w:sz w:val="20"/>
                <w:szCs w:val="20"/>
                <w:lang w:val="en-US"/>
              </w:rPr>
              <w:t>R 0.86 (95% CI 0.79,0.93)]</w:t>
            </w:r>
          </w:p>
        </w:tc>
      </w:tr>
      <w:tr w:rsidR="00B80E82" w:rsidRPr="00BF13A2" w:rsidTr="00BF1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856599" w:rsidRPr="00BF13A2" w:rsidRDefault="00856599" w:rsidP="0074018E">
            <w:pPr>
              <w:spacing w:line="480" w:lineRule="auto"/>
              <w:rPr>
                <w:lang w:val="en-US"/>
              </w:rPr>
            </w:pPr>
            <w:r w:rsidRPr="00BF13A2">
              <w:rPr>
                <w:lang w:val="en-US"/>
              </w:rPr>
              <w:t xml:space="preserve">2010 </w:t>
            </w:r>
          </w:p>
        </w:tc>
        <w:tc>
          <w:tcPr>
            <w:tcW w:w="5098" w:type="dxa"/>
          </w:tcPr>
          <w:p w:rsidR="00856599" w:rsidRPr="00BF13A2" w:rsidRDefault="00856599" w:rsidP="0074018E">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BF13A2">
              <w:rPr>
                <w:lang w:val="en-US"/>
              </w:rPr>
              <w:t xml:space="preserve">Michael YL et al </w:t>
            </w:r>
            <w:r w:rsidRPr="00BF13A2">
              <w:rPr>
                <w:lang w:val="en-US"/>
              </w:rPr>
              <w:fldChar w:fldCharType="begin" w:fldLock="1"/>
            </w:r>
            <w:r w:rsidR="00290DE3">
              <w:rPr>
                <w:lang w:val="en-US"/>
              </w:rPr>
              <w:instrText>ADDIN CSL_CITATION { "citationItems" : [ { "id" : "ITEM-1", "itemData" : { "PMID" : "21595101", "abstract" : "BACKGROUND Falls represent an important source of preventable morbidity and mortality in older adults, the fastest growing segment of the U.S. population. We undertook a systematic review of falls interventions applicable to primary care populations to inform the U.S. Preventive Services Task Force\u2019s (USPSTF\u2019s) updated recommendation on preventing falls in older adults. PURPOSE To assess the benefits and harms of interventions for reducing falls and improving health outcomes in older adults in primary care settings, including multifactorial assessment and management, exercise/physical therapy, single clinical treatment of nutritional risks and visual deficits, hip protectors, home hazard modification, and clinical education/behavioral counseling. DATA SOURCES We searched the Cochrane Database of Systematic Reviews, the Database of Abstracts of Reviews of Effects, MEDLINE, Health Technology Assessments, and the National Institute of Health and Clinical Excellence for systematic reviews in 2007. We searched MEDLINE, Cochrane Central Registry of Trials, and the Cumulative Index to Nursing and Allied Health Literature (January 2002 to February 2009), limiting to English language only. We examined reference lists of relevant systematic reviews and other articles and considered references supplied by experts. STUDY SELECTION Randomized clinical trials meeting inclusion/exclusion criteria, of at least fair quality according to USPSTF criteria, and reporting falls outcomes. DATA EXTRACTION We abstracted data into standardized evidence tables, with data abstraction checked by another investigator. Two investigators evaluated all studies against pre-specified, design-specific USPSTF criteria for trials. Differences were resolved by consensus. Excluded studies are listed in the exclusion tables, with reasons for exclusion. DATA SYNTHESIS We included 47 intervention trials with a total of 23,980 participants. Fourteen trials (16 intervention arms) addressed multifactorial assessment and management (n=5,570). Seven comprehensive multifactorial interventions reduced falls among primarily high-risk older adults, while nine noncomprehensive interventions did not. Seventeen trials (21 intervention arms) (n=3,985) of exercise/physical therapy interventions significantly reduced falls, with some suggestion that benefits were primarily among participants selected at higher-than-average risk for falling. Eight trials (n=5,216) of vitamin D supplementation among participants\u2026", "author" : [ { "dropping-particle" : "", "family" : "Michael", "given" : "Yvonne L", "non-dropping-particle" : "", "parse-names" : false, "suffix" : "" }, { "dropping-particle" : "", "family" : "Lin", "given" : "Jennifer S", "non-dropping-particle" : "", "parse-names" : false, "suffix" : "" }, { "dropping-particle" : "", "family" : "Whitlock", "given" : "Evelyn P", "non-dropping-particle" : "", "parse-names" : false, "suffix" : "" }, { "dropping-particle" : "", "family" : "Gold", "given" : "Rachel", "non-dropping-particle" : "", "parse-names" : false, "suffix" : "" }, { "dropping-particle" : "", "family" : "Fu", "given" : "Rongwei", "non-dropping-particle" : "", "parse-names" : false, "suffix" : "" }, { "dropping-particle" : "", "family" : "O\u2019Connor", "given" : "Elizabeth A", "non-dropping-particle" : "", "parse-names" : false, "suffix" : "" }, { "dropping-particle" : "", "family" : "Zuber", "given" : "Sarah P", "non-dropping-particle" : "", "parse-names" : false, "suffix" : "" }, { "dropping-particle" : "", "family" : "Beil", "given" : "Tracy L", "non-dropping-particle" : "", "parse-names" : false, "suffix" : "" }, { "dropping-particle" : "", "family" : "Lutz", "given" : "Kevin W", "non-dropping-particle" : "", "parse-names" : false, "suffix" : "" } ], "container-title" : "Interventions to Prevent Falls in Older Adults: An Updated Systematic Review", "id" : "ITEM-1", "issued" : { "date-parts" : [ [ "2010", "12" ] ] }, "language" : "eng", "publisher" : "Agency for Healthcare Research and Quality (US)", "publisher-place" : "Rockville (MD)", "title" : "Interventions to Prevent Falls in Older Adults", "type" : "book" }, "uris" : [ "http://www.mendeley.com/documents/?uuid=277fa379-465c-460b-b4d6-f9c2c3653851" ] } ], "mendeley" : { "formattedCitation" : "[94]", "plainTextFormattedCitation" : "[94]", "previouslyFormattedCitation" : "[94]" }, "properties" : { "noteIndex" : 0 }, "schema" : "https://github.com/citation-style-language/schema/raw/master/csl-citation.json" }</w:instrText>
            </w:r>
            <w:r w:rsidRPr="00BF13A2">
              <w:rPr>
                <w:lang w:val="en-US"/>
              </w:rPr>
              <w:fldChar w:fldCharType="separate"/>
            </w:r>
            <w:r w:rsidR="00290DE3" w:rsidRPr="00290DE3">
              <w:rPr>
                <w:noProof/>
                <w:lang w:val="en-US"/>
              </w:rPr>
              <w:t>[94]</w:t>
            </w:r>
            <w:r w:rsidRPr="00BF13A2">
              <w:rPr>
                <w:lang w:val="en-US"/>
              </w:rPr>
              <w:fldChar w:fldCharType="end"/>
            </w:r>
          </w:p>
        </w:tc>
        <w:tc>
          <w:tcPr>
            <w:tcW w:w="3544" w:type="dxa"/>
          </w:tcPr>
          <w:p w:rsidR="00856599" w:rsidRPr="00BF13A2" w:rsidRDefault="00856599" w:rsidP="0074018E">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BF13A2">
              <w:rPr>
                <w:lang w:val="en-US"/>
              </w:rPr>
              <w:t>- 17%</w:t>
            </w:r>
            <w:r w:rsidRPr="00BF13A2">
              <w:rPr>
                <w:bCs/>
                <w:lang w:val="en-US"/>
              </w:rPr>
              <w:t xml:space="preserve"> </w:t>
            </w:r>
            <w:r w:rsidR="00BF13A2" w:rsidRPr="00BF13A2">
              <w:rPr>
                <w:bCs/>
                <w:lang w:val="en-US"/>
              </w:rPr>
              <w:t xml:space="preserve">   </w:t>
            </w:r>
            <w:r w:rsidRPr="00041206">
              <w:rPr>
                <w:bCs/>
                <w:sz w:val="20"/>
                <w:szCs w:val="20"/>
                <w:lang w:val="en-US"/>
              </w:rPr>
              <w:t>[RR 0.83 (95% CI 0.75,0.91)]</w:t>
            </w:r>
          </w:p>
        </w:tc>
      </w:tr>
      <w:tr w:rsidR="00B80E82" w:rsidRPr="00BF13A2" w:rsidTr="00BF13A2">
        <w:tc>
          <w:tcPr>
            <w:cnfStyle w:val="001000000000" w:firstRow="0" w:lastRow="0" w:firstColumn="1" w:lastColumn="0" w:oddVBand="0" w:evenVBand="0" w:oddHBand="0" w:evenHBand="0" w:firstRowFirstColumn="0" w:firstRowLastColumn="0" w:lastRowFirstColumn="0" w:lastRowLastColumn="0"/>
            <w:tcW w:w="709" w:type="dxa"/>
          </w:tcPr>
          <w:p w:rsidR="00856599" w:rsidRPr="00BF13A2" w:rsidRDefault="00856599" w:rsidP="0074018E">
            <w:pPr>
              <w:spacing w:line="480" w:lineRule="auto"/>
            </w:pPr>
            <w:r w:rsidRPr="00BF13A2">
              <w:t>2011</w:t>
            </w:r>
          </w:p>
        </w:tc>
        <w:tc>
          <w:tcPr>
            <w:tcW w:w="5098" w:type="dxa"/>
          </w:tcPr>
          <w:p w:rsidR="00856599" w:rsidRPr="00BF13A2" w:rsidRDefault="00856599" w:rsidP="0074018E">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BF13A2">
              <w:rPr>
                <w:lang w:val="en-US"/>
              </w:rPr>
              <w:t xml:space="preserve">Murad MH et al </w:t>
            </w:r>
            <w:r w:rsidRPr="00BF13A2">
              <w:rPr>
                <w:lang w:val="en-US"/>
              </w:rPr>
              <w:fldChar w:fldCharType="begin" w:fldLock="1"/>
            </w:r>
            <w:r w:rsidR="00290DE3">
              <w:rPr>
                <w:lang w:val="en-US"/>
              </w:rPr>
              <w:instrText>ADDIN CSL_CITATION { "citationItems" : [ { "id" : "ITEM-1", "itemData" : { "DOI" : "10.1210/jc.2011-1193", "ISSN" : "1945-7197 (Electronic)", "PMID" : "21795448", "abstract" : "CONTEXT: Vitamin D affects bone and muscle health and likely reduces the risk of  falls in the elderly. OBJECTIVE: The aim of this systematic review is to summarize the existing evidence on vitamin D use and the risk of falls. DATA SOURCES: We searched electronic databases from inception through August 2010. STUDY SELECTION: Eligible studies were randomized controlled trials in which the intervention was vitamin D and the incidence of falls was reported. DATA EXTRACTION: Reviewers working in duplicate and independently extracted study characteristics, quality, and outcomes data. DATA SYNTHESIS: Odds ratio and associated 95% confidence interval were estimated from each study and pooled using the random effects model. RESULTS: We found 26 eligible trials of moderate quality that enrolled 45,782 participants, the majority of which were elderly and female. Vitamin D use was associated with statistically significant reduction in the risk of falls (odds ratio for suffering at least one fall, 0.86; 95% confidence interval, 0.77-0.96). This effect was more prominent in patients who were vitamin D deficient at baseline and in studies in which calcium was coadministered with vitamin D. The quality of evidence was low to moderate because of heterogeneity and publication bias. CONCLUSIONS: Vitamin D combined with calcium reduces the risk of falls. The reduction in studies without calcium coadministration did not reach statistical significance. The majority of the evidence is derived from trials enrolling elderly women.", "author" : [ { "dropping-particle" : "", "family" : "Murad", "given" : "Mohammad Hassan", "non-dropping-particle" : "", "parse-names" : false, "suffix" : "" }, { "dropping-particle" : "", "family" : "Elamin", "given" : "Khalid B", "non-dropping-particle" : "", "parse-names" : false, "suffix" : "" }, { "dropping-particle" : "", "family" : "Abu Elnour", "given" : "Nisrin O", "non-dropping-particle" : "", "parse-names" : false, "suffix" : "" }, { "dropping-particle" : "", "family" : "Elamin", "given" : "Mohamed B", "non-dropping-particle" : "", "parse-names" : false, "suffix" : "" }, { "dropping-particle" : "", "family" : "Alkatib", "given" : "Aziz A", "non-dropping-particle" : "", "parse-names" : false, "suffix" : "" }, { "dropping-particle" : "", "family" : "Fatourechi", "given" : "Mitra M", "non-dropping-particle" : "", "parse-names" : false, "suffix" : "" }, { "dropping-particle" : "", "family" : "Almandoz", "given" : "Jaime P", "non-dropping-particle" : "", "parse-names" : false, "suffix" : "" }, { "dropping-particle" : "", "family" : "Mullan", "given" : "Rebecca J", "non-dropping-particle" : "", "parse-names" : false, "suffix" : "" }, { "dropping-particle" : "", "family" : "Lane", "given" : "Melanie A", "non-dropping-particle" : "", "parse-names" : false, "suffix" : "" }, { "dropping-particle" : "", "family" : "Liu", "given" : "Hau", "non-dropping-particle" : "", "parse-names" : false, "suffix" : "" }, { "dropping-particle" : "", "family" : "Erwin", "given" : "Patricia J", "non-dropping-particle" : "", "parse-names" : false, "suffix" : "" }, { "dropping-particle" : "", "family" : "Hensrud", "given" : "Donald D", "non-dropping-particle" : "", "parse-names" : false, "suffix" : "" }, { "dropping-particle" : "", "family" : "Montori", "given" : "Victor M", "non-dropping-particle" : "", "parse-names" : false, "suffix" : "" } ], "container-title" : "The Journal of clinical endocrinology and metabolism", "id" : "ITEM-1", "issue" : "10", "issued" : { "date-parts" : [ [ "2011", "10" ] ] }, "language" : "ENG", "page" : "2997-3006", "publisher-place" : "United States", "title" : "Clinical review: The effect of vitamin D on falls: a systematic review and meta-analysis.", "type" : "article-journal", "volume" : "96" }, "uris" : [ "http://www.mendeley.com/documents/?uuid=8c29e2c0-ee75-4237-b710-7843e5439f1e" ] } ], "mendeley" : { "formattedCitation" : "[95]", "plainTextFormattedCitation" : "[95]", "previouslyFormattedCitation" : "[95]" }, "properties" : { "noteIndex" : 0 }, "schema" : "https://github.com/citation-style-language/schema/raw/master/csl-citation.json" }</w:instrText>
            </w:r>
            <w:r w:rsidRPr="00BF13A2">
              <w:rPr>
                <w:lang w:val="en-US"/>
              </w:rPr>
              <w:fldChar w:fldCharType="separate"/>
            </w:r>
            <w:r w:rsidR="00290DE3" w:rsidRPr="00290DE3">
              <w:rPr>
                <w:noProof/>
                <w:lang w:val="en-US"/>
              </w:rPr>
              <w:t>[95]</w:t>
            </w:r>
            <w:r w:rsidRPr="00BF13A2">
              <w:rPr>
                <w:lang w:val="en-US"/>
              </w:rPr>
              <w:fldChar w:fldCharType="end"/>
            </w:r>
          </w:p>
        </w:tc>
        <w:tc>
          <w:tcPr>
            <w:tcW w:w="3544" w:type="dxa"/>
          </w:tcPr>
          <w:p w:rsidR="00856599" w:rsidRPr="00BF13A2" w:rsidRDefault="00856599" w:rsidP="0074018E">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BF13A2">
              <w:rPr>
                <w:lang w:val="en-US"/>
              </w:rPr>
              <w:t>- 14%</w:t>
            </w:r>
            <w:r w:rsidR="00BF13A2" w:rsidRPr="00BF13A2">
              <w:rPr>
                <w:lang w:val="en-US"/>
              </w:rPr>
              <w:t xml:space="preserve">   </w:t>
            </w:r>
            <w:r w:rsidRPr="00BF13A2">
              <w:rPr>
                <w:bCs/>
                <w:lang w:val="en-US"/>
              </w:rPr>
              <w:t xml:space="preserve"> </w:t>
            </w:r>
            <w:r w:rsidRPr="00041206">
              <w:rPr>
                <w:bCs/>
                <w:sz w:val="20"/>
                <w:szCs w:val="20"/>
                <w:lang w:val="en-US"/>
              </w:rPr>
              <w:t>[OR 0.86 (95% CI 0.77,0.96)]</w:t>
            </w:r>
          </w:p>
        </w:tc>
      </w:tr>
      <w:tr w:rsidR="00B80E82" w:rsidRPr="00BF13A2" w:rsidTr="00BF1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856599" w:rsidRPr="00BF13A2" w:rsidRDefault="00856599" w:rsidP="0074018E">
            <w:pPr>
              <w:spacing w:line="480" w:lineRule="auto"/>
              <w:rPr>
                <w:lang w:val="en-US"/>
              </w:rPr>
            </w:pPr>
            <w:r w:rsidRPr="00BF13A2">
              <w:rPr>
                <w:lang w:val="en-US"/>
              </w:rPr>
              <w:t>2012</w:t>
            </w:r>
          </w:p>
        </w:tc>
        <w:tc>
          <w:tcPr>
            <w:tcW w:w="5098" w:type="dxa"/>
          </w:tcPr>
          <w:p w:rsidR="00856599" w:rsidRPr="00BF13A2" w:rsidRDefault="00856599" w:rsidP="0074018E">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BF13A2">
              <w:rPr>
                <w:lang w:val="en-US"/>
              </w:rPr>
              <w:t>Cameron ID et al.</w:t>
            </w:r>
            <w:r w:rsidRPr="00BF13A2">
              <w:rPr>
                <w:lang w:val="en-US"/>
              </w:rPr>
              <w:fldChar w:fldCharType="begin" w:fldLock="1"/>
            </w:r>
            <w:r w:rsidR="00290DE3">
              <w:rPr>
                <w:lang w:val="en-US"/>
              </w:rPr>
              <w:instrText>ADDIN CSL_CITATION { "citationItems" : [ { "id" : "ITEM-1", "itemData" : { "DOI" : "10.1002/14651858.CD005465.pub3", "ISSN" : "1469-493X (Electronic)", "PMID" : "23235623", "abstract" : "BACKGROUND: Falls in care facilities and hospitals are common events that cause considerable morbidity and mortality for older people. This is an update of a review first published in 2010. OBJECTIVES: To assess the effectiveness of interventions designed to reduce falls by older people in care facilities and hospitals. SEARCH METHODS: We searched the Cochrane Bone, Joint and Muscle Trauma Group Specialised Register (March 2012); The Cochrane Library 2012, Issue 3; MEDLINE, EMBASE, and CINAHL (all to March 2012); ongoing trial registers (to August 2012), and reference lists of articles. SELECTION CRITERIA: Randomised controlled trials of interventions to reduce falls in older people in residential or nursing care facilities or hospitals. DATA COLLECTION AND ANALYSIS: Two review authors independently assessed risk of bias and extracted data. We used a rate ratio (RaR) and 95% confidence interval (CI) to compare the rate of falls (e.g. falls per person year) between intervention and control groups. For risk of falling we used a risk ratio (RR) and 95% CI based on the number of people falling (fallers) in each group. We pooled results where appropriate. MAIN RESULTS: We included 60 trials (60,345 participants), 43 trials (30,373 participants) in care facilities, and 17 (29,972 participants) in hospitals.Results from 13 trials testing exercise interventions in care facilities were inconsistent. Overall, there was no difference between intervention and control groups in rate of falls (RaR 1.03, 95% CI 0.81 to 1.31; 8 trials, 1844 participants) or risk of falling (RR 1.07, 95% CI 0.94 to 1.23; 8 trials, 1887 participants). Post hoc subgroup analysis by level of care suggested that exercise might reduce falls in people in intermediate level facilities, and increase falls in facilities providing high levels of nursing care.In care facilities, vitamin D supplementation reduced the rate of falls (RaR 0.63, 95% CI 0.46 to 0.86; 5 trials, 4603 participants), but not risk of falling (RR 0.99, 95% CI 0.90 to 1.08; 6 trials, 5186 participants).For multifactorial interventions in care facilities, the rate of falls (RaR 0.78, 95% CI 0.59 to 1.04; 7 trials, 2876 participants) and risk of falling (RR 0.89, 95% CI 0.77 to 1.02; 7 trials, 2632 participants) suggested possible benefits, but this evidence was not conclusive.In subacute wards in hospital, additional physiotherapy (supervised exercises) did not significantly reduce rate of falls (RaR 0.54, 95% CI 0.16 to 1.81; \u2026", "author" : [ { "dropping-particle" : "", "family" : "Cameron", "given" : "Ian D", "non-dropping-particle" : "", "parse-names" : false, "suffix" : "" }, { "dropping-particle" : "", "family" : "Gillespie", "given" : "Lesley D", "non-dropping-particle" : "", "parse-names" : false, "suffix" : "" }, { "dropping-particle" : "", "family" : "Robertson", "given" : "M Clare", "non-dropping-particle" : "", "parse-names" : false, "suffix" : "" }, { "dropping-particle" : "", "family" : "Murray", "given" : "Geoff R", "non-dropping-particle" : "", "parse-names" : false, "suffix" : "" }, { "dropping-particle" : "", "family" : "Hill", "given" : "Keith D", "non-dropping-particle" : "", "parse-names" : false, "suffix" : "" }, { "dropping-particle" : "", "family" : "Cumming", "given" : "Robert G", "non-dropping-particle" : "", "parse-names" : false, "suffix" : "" }, { "dropping-particle" : "", "family" : "Kerse", "given" : "Ngaire", "non-dropping-particle" : "", "parse-names" : false, "suffix" : "" } ], "container-title" : "The Cochrane database of systematic reviews", "id" : "ITEM-1", "issued" : { "date-parts" : [ [ "2012", "12" ] ] }, "language" : "ENG", "page" : "CD005465", "publisher-place" : "England", "title" : "Interventions for preventing falls in older people in care facilities and hospitals.", "type" : "article-journal", "volume" : "12" }, "uris" : [ "http://www.mendeley.com/documents/?uuid=a0c83249-a011-4da5-b687-70d340014920" ] } ], "mendeley" : { "formattedCitation" : "[96]", "plainTextFormattedCitation" : "[96]", "previouslyFormattedCitation" : "[96]" }, "properties" : { "noteIndex" : 0 }, "schema" : "https://github.com/citation-style-language/schema/raw/master/csl-citation.json" }</w:instrText>
            </w:r>
            <w:r w:rsidRPr="00BF13A2">
              <w:rPr>
                <w:lang w:val="en-US"/>
              </w:rPr>
              <w:fldChar w:fldCharType="separate"/>
            </w:r>
            <w:r w:rsidR="00290DE3" w:rsidRPr="00290DE3">
              <w:rPr>
                <w:noProof/>
                <w:lang w:val="en-US"/>
              </w:rPr>
              <w:t>[96]</w:t>
            </w:r>
            <w:r w:rsidRPr="00BF13A2">
              <w:rPr>
                <w:lang w:val="en-US"/>
              </w:rPr>
              <w:fldChar w:fldCharType="end"/>
            </w:r>
            <w:r w:rsidRPr="00BF13A2">
              <w:rPr>
                <w:highlight w:val="yellow"/>
                <w:lang w:val="en-US"/>
              </w:rPr>
              <w:t xml:space="preserve"> </w:t>
            </w:r>
          </w:p>
        </w:tc>
        <w:tc>
          <w:tcPr>
            <w:tcW w:w="3544" w:type="dxa"/>
          </w:tcPr>
          <w:p w:rsidR="00856599" w:rsidRPr="00BF13A2" w:rsidRDefault="00856599" w:rsidP="0074018E">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BF13A2">
              <w:rPr>
                <w:lang w:val="en-US"/>
              </w:rPr>
              <w:t>- 37%</w:t>
            </w:r>
            <w:r w:rsidRPr="00BF13A2">
              <w:rPr>
                <w:bCs/>
                <w:lang w:val="en-US"/>
              </w:rPr>
              <w:t xml:space="preserve"> </w:t>
            </w:r>
            <w:r w:rsidR="00BF13A2" w:rsidRPr="00BF13A2">
              <w:rPr>
                <w:bCs/>
                <w:lang w:val="en-US"/>
              </w:rPr>
              <w:t xml:space="preserve">   </w:t>
            </w:r>
            <w:r w:rsidRPr="00041206">
              <w:rPr>
                <w:bCs/>
                <w:sz w:val="20"/>
                <w:szCs w:val="20"/>
                <w:lang w:val="en-US"/>
              </w:rPr>
              <w:t>[RaR 0.63 (95% CI 0.46,0.86)]</w:t>
            </w:r>
            <w:r w:rsidRPr="00BF13A2">
              <w:rPr>
                <w:lang w:val="en-US"/>
              </w:rPr>
              <w:t xml:space="preserve"> </w:t>
            </w:r>
          </w:p>
        </w:tc>
      </w:tr>
      <w:tr w:rsidR="00B80E82" w:rsidRPr="00BF13A2" w:rsidTr="00BF13A2">
        <w:tc>
          <w:tcPr>
            <w:cnfStyle w:val="001000000000" w:firstRow="0" w:lastRow="0" w:firstColumn="1" w:lastColumn="0" w:oddVBand="0" w:evenVBand="0" w:oddHBand="0" w:evenHBand="0" w:firstRowFirstColumn="0" w:firstRowLastColumn="0" w:lastRowFirstColumn="0" w:lastRowLastColumn="0"/>
            <w:tcW w:w="709" w:type="dxa"/>
          </w:tcPr>
          <w:p w:rsidR="00856599" w:rsidRPr="00BF13A2" w:rsidRDefault="00856599" w:rsidP="0074018E">
            <w:pPr>
              <w:spacing w:line="480" w:lineRule="auto"/>
            </w:pPr>
            <w:r w:rsidRPr="00BF13A2">
              <w:t>2014</w:t>
            </w:r>
          </w:p>
        </w:tc>
        <w:tc>
          <w:tcPr>
            <w:tcW w:w="5098" w:type="dxa"/>
          </w:tcPr>
          <w:p w:rsidR="00856599" w:rsidRPr="00BF13A2" w:rsidRDefault="00BF13A2" w:rsidP="0074018E">
            <w:pPr>
              <w:spacing w:line="480" w:lineRule="auto"/>
              <w:cnfStyle w:val="000000000000" w:firstRow="0" w:lastRow="0" w:firstColumn="0" w:lastColumn="0" w:oddVBand="0" w:evenVBand="0" w:oddHBand="0" w:evenHBand="0" w:firstRowFirstColumn="0" w:firstRowLastColumn="0" w:lastRowFirstColumn="0" w:lastRowLastColumn="0"/>
            </w:pPr>
            <w:r w:rsidRPr="00BF13A2">
              <w:rPr>
                <w:lang w:val="en-US"/>
              </w:rPr>
              <w:t>Bolland M et al.</w:t>
            </w:r>
            <w:r w:rsidR="00856599" w:rsidRPr="00BF13A2">
              <w:rPr>
                <w:lang w:val="en-US"/>
              </w:rPr>
              <w:t xml:space="preserve"> </w:t>
            </w:r>
            <w:r w:rsidR="00856599" w:rsidRPr="00BF13A2">
              <w:rPr>
                <w:lang w:val="en-US"/>
              </w:rPr>
              <w:fldChar w:fldCharType="begin" w:fldLock="1"/>
            </w:r>
            <w:r w:rsidR="00290DE3">
              <w:rPr>
                <w:lang w:val="en-US"/>
              </w:rPr>
              <w:instrText>ADDIN CSL_CITATION { "citationItems" : [ { "id" : "ITEM-1", "itemData" : { "DOI" : "10.1016/S2213-8587(13)70212-2", "ISSN" : "22138587", "abstract" : "BACKGROUND\nVitamin D insufficiency is associated with many disorders, leading to calls for widespread supplementation. Some investigators suggest that more clinical trials to test the effect of vitamin D on disorders are needed. \n\nMETHODS\nWe did a trial sequential meta-analysis of existing randomised controlled trials of vitamin D supplements, with or without calcium, to investigate the possible effect of future trials on current knowledge. We estimated the effects of vitamin D supplementation on myocardial infarction or ischaemic heart disease, stroke or cerebrovascular disease, cancer, total fracture, hip fracture, and mortality in trial sequential analyses using a risk reduction threshold of 5% for mortality and 15% for other endpoints. \n\nFINDINGS\nThe effect estimate for vitamin D supplementation with or without calcium for myocardial infarction or ischaemic heart disease (nine trials, 48\u2008647 patients), stroke or cerebrovascular disease (eight trials 46\u2008431 patients), cancer (seven trials, 48\u2008167 patients), and total fracture (22 trials, 76\u2008497 patients) lay within the futility boundary, indicating that vitamin D supplementation does not alter the relative risk of any of these endpoints by 15% or more. Vitamin D supplementation alone did not reduce hip fracture by 15% or more (12 trials, 27\u2008834 patients). Vitamin D co-administered with calcium reduced hip fracture in institutionalised individuals (two trials, 3853 patients) but did not alter the relative risk of hip fracture by 15% or more in community-dwelling individuals (seven trials, 46\u2008237 patients). There is uncertainty as to whether vitamin D with or without calcium reduces the risk of death (38 trials, 81\u2008173). \n\nINTERPRETATION\nOur findings suggest that vitamin D supplementation with or without calcium does not reduce skeletal or non-skeletal outcomes in unselected community-dwelling individuals by more than 15%. Future trials with similar designs are unlikely to alter these conclusions. \n\nFUNDING\nHealth Research Council of New Zealand.", "author" : [ { "dropping-particle" : "", "family" : "Bolland", "given" : "Mark J", "non-dropping-particle" : "", "parse-names" : false, "suffix" : "" }, { "dropping-particle" : "", "family" : "Grey", "given" : "Andrew", "non-dropping-particle" : "", "parse-names" : false, "suffix" : "" }, { "dropping-particle" : "", "family" : "Gamble", "given" : "Greg D", "non-dropping-particle" : "", "parse-names" : false, "suffix" : "" }, { "dropping-particle" : "", "family" : "Reid", "given" : "Ian R", "non-dropping-particle" : "", "parse-names" : false, "suffix" : "" } ], "container-title" : "The Lancet Diabetes &amp; Endocrinology", "id" : "ITEM-1", "issue" : "4", "issued" : { "date-parts" : [ [ "2014" ] ] }, "page" : "307-320", "title" : "The effect of vitamin D supplementation on skeletal, vascular, or cancer outcomes: a trial sequential meta-analysis", "type" : "article-journal", "volume" : "2" }, "uris" : [ "http://www.mendeley.com/documents/?uuid=9ec3f133-db9d-3e82-b52f-4b080f1e6676" ] } ], "mendeley" : { "formattedCitation" : "[97]", "plainTextFormattedCitation" : "[97]", "previouslyFormattedCitation" : "[97]" }, "properties" : { "noteIndex" : 0 }, "schema" : "https://github.com/citation-style-language/schema/raw/master/csl-citation.json" }</w:instrText>
            </w:r>
            <w:r w:rsidR="00856599" w:rsidRPr="00BF13A2">
              <w:rPr>
                <w:lang w:val="en-US"/>
              </w:rPr>
              <w:fldChar w:fldCharType="separate"/>
            </w:r>
            <w:r w:rsidR="00290DE3" w:rsidRPr="00290DE3">
              <w:rPr>
                <w:noProof/>
                <w:lang w:val="en-US"/>
              </w:rPr>
              <w:t>[97]</w:t>
            </w:r>
            <w:r w:rsidR="00856599" w:rsidRPr="00BF13A2">
              <w:rPr>
                <w:lang w:val="en-US"/>
              </w:rPr>
              <w:fldChar w:fldCharType="end"/>
            </w:r>
          </w:p>
        </w:tc>
        <w:tc>
          <w:tcPr>
            <w:tcW w:w="3544" w:type="dxa"/>
          </w:tcPr>
          <w:p w:rsidR="00856599" w:rsidRPr="00BF13A2" w:rsidRDefault="00856599" w:rsidP="0074018E">
            <w:pPr>
              <w:spacing w:line="480" w:lineRule="auto"/>
              <w:cnfStyle w:val="000000000000" w:firstRow="0" w:lastRow="0" w:firstColumn="0" w:lastColumn="0" w:oddVBand="0" w:evenVBand="0" w:oddHBand="0" w:evenHBand="0" w:firstRowFirstColumn="0" w:firstRowLastColumn="0" w:lastRowFirstColumn="0" w:lastRowLastColumn="0"/>
            </w:pPr>
            <w:r w:rsidRPr="00BF13A2">
              <w:rPr>
                <w:lang w:val="en-US"/>
              </w:rPr>
              <w:t>-  5%</w:t>
            </w:r>
            <w:r w:rsidR="00BF13A2">
              <w:rPr>
                <w:bCs/>
                <w:lang w:val="en-US"/>
              </w:rPr>
              <w:t xml:space="preserve">  </w:t>
            </w:r>
            <w:r w:rsidRPr="00BF13A2">
              <w:rPr>
                <w:bCs/>
                <w:lang w:val="en-US"/>
              </w:rPr>
              <w:t xml:space="preserve"> </w:t>
            </w:r>
            <w:r w:rsidR="00BF13A2" w:rsidRPr="00BF13A2">
              <w:rPr>
                <w:bCs/>
                <w:lang w:val="en-US"/>
              </w:rPr>
              <w:t xml:space="preserve">  </w:t>
            </w:r>
            <w:r w:rsidRPr="00041206">
              <w:rPr>
                <w:bCs/>
                <w:sz w:val="20"/>
                <w:szCs w:val="20"/>
                <w:lang w:val="en-US"/>
              </w:rPr>
              <w:t>[</w:t>
            </w:r>
            <w:r w:rsidR="00BF13A2" w:rsidRPr="00041206">
              <w:rPr>
                <w:bCs/>
                <w:sz w:val="20"/>
                <w:szCs w:val="20"/>
                <w:lang w:val="en-US"/>
              </w:rPr>
              <w:t>RR 0.95 (95% CI 0.89,1.02)]</w:t>
            </w:r>
          </w:p>
        </w:tc>
      </w:tr>
    </w:tbl>
    <w:p w:rsidR="00856599" w:rsidRPr="00B80E82" w:rsidRDefault="00856599" w:rsidP="0074018E">
      <w:pPr>
        <w:pStyle w:val="NoSpacing"/>
        <w:spacing w:line="480" w:lineRule="auto"/>
        <w:rPr>
          <w:rFonts w:asciiTheme="minorHAnsi" w:hAnsiTheme="minorHAnsi" w:cstheme="minorHAnsi"/>
          <w:lang w:val="en"/>
        </w:rPr>
      </w:pPr>
      <w:r w:rsidRPr="00B80E82">
        <w:rPr>
          <w:rFonts w:asciiTheme="minorHAnsi" w:hAnsiTheme="minorHAnsi" w:cstheme="minorHAnsi"/>
          <w:noProof/>
          <w:lang w:eastAsia="en-GB"/>
        </w:rPr>
        <mc:AlternateContent>
          <mc:Choice Requires="wps">
            <w:drawing>
              <wp:anchor distT="45720" distB="45720" distL="114300" distR="114300" simplePos="0" relativeHeight="251667456" behindDoc="0" locked="0" layoutInCell="1" allowOverlap="1" wp14:anchorId="09892E30" wp14:editId="6EBDB00A">
                <wp:simplePos x="0" y="0"/>
                <wp:positionH relativeFrom="margin">
                  <wp:align>left</wp:align>
                </wp:positionH>
                <wp:positionV relativeFrom="paragraph">
                  <wp:posOffset>110490</wp:posOffset>
                </wp:positionV>
                <wp:extent cx="5708650" cy="1404620"/>
                <wp:effectExtent l="0" t="0" r="635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noFill/>
                          <a:miter lim="800000"/>
                          <a:headEnd/>
                          <a:tailEnd/>
                        </a:ln>
                      </wps:spPr>
                      <wps:txbx>
                        <w:txbxContent>
                          <w:p w:rsidR="00290DE3" w:rsidRPr="007616DD" w:rsidRDefault="00290DE3" w:rsidP="00856599">
                            <w:pPr>
                              <w:pStyle w:val="NoSpacing"/>
                              <w:spacing w:line="360" w:lineRule="auto"/>
                            </w:pPr>
                            <w:r w:rsidRPr="00256945">
                              <w:rPr>
                                <w:rFonts w:asciiTheme="minorHAnsi" w:hAnsiTheme="minorHAnsi" w:cstheme="minorHAnsi"/>
                                <w:b/>
                                <w:lang w:val="en"/>
                              </w:rPr>
                              <w:t xml:space="preserve">Table 1. Meta-analyses, published between 2004 and 2014, of supplemental vitamin D </w:t>
                            </w:r>
                            <w:r>
                              <w:rPr>
                                <w:rFonts w:asciiTheme="minorHAnsi" w:hAnsiTheme="minorHAnsi" w:cstheme="minorHAnsi"/>
                                <w:b/>
                                <w:lang w:val="en"/>
                              </w:rPr>
                              <w:t xml:space="preserve">trials </w:t>
                            </w:r>
                            <w:r w:rsidRPr="00256945">
                              <w:rPr>
                                <w:rFonts w:asciiTheme="minorHAnsi" w:hAnsiTheme="minorHAnsi" w:cstheme="minorHAnsi"/>
                                <w:b/>
                                <w:lang w:val="en"/>
                              </w:rPr>
                              <w:t>to prevent falls</w:t>
                            </w:r>
                            <w:r>
                              <w:rPr>
                                <w:rFonts w:asciiTheme="minorHAnsi" w:hAnsiTheme="minorHAnsi" w:cstheme="minorHAnsi"/>
                                <w:b/>
                                <w:lang w:val="en"/>
                              </w:rPr>
                              <w:t xml:space="preserve"> </w:t>
                            </w:r>
                            <w:r w:rsidRPr="007616DD">
                              <w:rPr>
                                <w:rFonts w:asciiTheme="minorHAnsi" w:hAnsiTheme="minorHAnsi" w:cstheme="minorHAnsi"/>
                                <w:lang w:val="en"/>
                              </w:rPr>
                              <w:t>(OR odds ratio; RR relative risk; RaR rate ratio)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9892E30" id="_x0000_s1037" type="#_x0000_t202" style="position:absolute;margin-left:0;margin-top:8.7pt;width:449.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fuIwIAACQEAAAOAAAAZHJzL2Uyb0RvYy54bWysU9uO2yAQfa/Uf0C8N3bcJJu14qy22aaq&#10;tL1Iu/0AjHGMCgwFEjv9+h1wkkbbt6o8IGCGw5kzh9XdoBU5COclmIpOJzklwnBopNlV9Mfz9t2S&#10;Eh+YaZgCIyp6FJ7erd++WfW2FAV0oBrhCIIYX/a2ol0ItswyzzuhmZ+AFQaDLTjNAm7dLmsc6xFd&#10;q6zI80XWg2usAy68x9OHMUjXCb9tBQ/f2taLQFRFkVtIs0tzHedsvWLlzjHbSX6iwf6BhWbS4KMX&#10;qAcWGNk7+ReUltyBhzZMOOgM2lZykWrAaqb5q2qeOmZFqgXF8fYik/9/sPzr4bsjsqnoe5THMI09&#10;ehZDIB9gIEWUp7e+xKwni3lhwGNscyrV20fgPz0xsOmY2Yl756DvBGuQ3jTezK6ujjg+gtT9F2jw&#10;GbYPkICG1umoHapBEB15HC+tiVQ4Hs5v8uVijiGOseksny2K1LyMlefr1vnwSYAmcVFRh71P8Ozw&#10;6EOkw8pzSnzNg5LNViqVNm5Xb5QjB4Y+2aaRKniVpgzpK3o7L+YJ2UC8nyykZUAfK6kruszjGJ0V&#10;5fhompQSmFTjGpkoc9InSjKKE4Z6SJ1YnGWvoTmiYA5G2+I3w0UH7jclPVq2ov7XnjlBifpsUPTb&#10;6WwWPZ42s/kNKkTcdaS+jjDDEaqigZJxuQnpXyQ57D02ZyuTbLGLI5MTZbRiUvP0baLXr/cp68/n&#10;Xr8AAAD//wMAUEsDBBQABgAIAAAAIQAFGBN/3AAAAAcBAAAPAAAAZHJzL2Rvd25yZXYueG1sTI/B&#10;TsMwEETvSPyDtUjcqEOBkoY4VUXFhQMSBQmObryJI+x1ZLtp+HuWExxnZjXztt7M3okJYxoCKbhe&#10;FCCQ2mAG6hW8vz1dlSBS1mS0C4QKvjHBpjk/q3VlwolecdrnXnAJpUorsDmPlZSpteh1WoQRibMu&#10;RK8zy9hLE/WJy72Ty6JYSa8H4gWrR3y02H7tj17Bh7eD2cWXz864affcbe/GOY5KXV7M2wcQGef8&#10;dwy/+IwODTMdwpFMEk4BP5LZvb8FwWm5XrNxULC8KVcgm1r+529+AAAA//8DAFBLAQItABQABgAI&#10;AAAAIQC2gziS/gAAAOEBAAATAAAAAAAAAAAAAAAAAAAAAABbQ29udGVudF9UeXBlc10ueG1sUEsB&#10;Ai0AFAAGAAgAAAAhADj9If/WAAAAlAEAAAsAAAAAAAAAAAAAAAAALwEAAF9yZWxzLy5yZWxzUEsB&#10;Ai0AFAAGAAgAAAAhANQel+4jAgAAJAQAAA4AAAAAAAAAAAAAAAAALgIAAGRycy9lMm9Eb2MueG1s&#10;UEsBAi0AFAAGAAgAAAAhAAUYE3/cAAAABwEAAA8AAAAAAAAAAAAAAAAAfQQAAGRycy9kb3ducmV2&#10;LnhtbFBLBQYAAAAABAAEAPMAAACGBQAAAAA=&#10;" stroked="f">
                <v:textbox style="mso-fit-shape-to-text:t">
                  <w:txbxContent>
                    <w:p w:rsidR="00290DE3" w:rsidRPr="007616DD" w:rsidRDefault="00290DE3" w:rsidP="00856599">
                      <w:pPr>
                        <w:pStyle w:val="NoSpacing"/>
                        <w:spacing w:line="360" w:lineRule="auto"/>
                      </w:pPr>
                      <w:r w:rsidRPr="00256945">
                        <w:rPr>
                          <w:rFonts w:asciiTheme="minorHAnsi" w:hAnsiTheme="minorHAnsi" w:cstheme="minorHAnsi"/>
                          <w:b/>
                          <w:lang w:val="en"/>
                        </w:rPr>
                        <w:t xml:space="preserve">Table 1. Meta-analyses, published between 2004 and 2014, of supplemental vitamin D </w:t>
                      </w:r>
                      <w:r>
                        <w:rPr>
                          <w:rFonts w:asciiTheme="minorHAnsi" w:hAnsiTheme="minorHAnsi" w:cstheme="minorHAnsi"/>
                          <w:b/>
                          <w:lang w:val="en"/>
                        </w:rPr>
                        <w:t xml:space="preserve">trials </w:t>
                      </w:r>
                      <w:r w:rsidRPr="00256945">
                        <w:rPr>
                          <w:rFonts w:asciiTheme="minorHAnsi" w:hAnsiTheme="minorHAnsi" w:cstheme="minorHAnsi"/>
                          <w:b/>
                          <w:lang w:val="en"/>
                        </w:rPr>
                        <w:t>to prevent falls</w:t>
                      </w:r>
                      <w:r>
                        <w:rPr>
                          <w:rFonts w:asciiTheme="minorHAnsi" w:hAnsiTheme="minorHAnsi" w:cstheme="minorHAnsi"/>
                          <w:b/>
                          <w:lang w:val="en"/>
                        </w:rPr>
                        <w:t xml:space="preserve"> </w:t>
                      </w:r>
                      <w:r w:rsidRPr="007616DD">
                        <w:rPr>
                          <w:rFonts w:asciiTheme="minorHAnsi" w:hAnsiTheme="minorHAnsi" w:cstheme="minorHAnsi"/>
                          <w:lang w:val="en"/>
                        </w:rPr>
                        <w:t xml:space="preserve">(OR odds ratio; RR relative risk; </w:t>
                      </w:r>
                      <w:proofErr w:type="spellStart"/>
                      <w:r w:rsidRPr="007616DD">
                        <w:rPr>
                          <w:rFonts w:asciiTheme="minorHAnsi" w:hAnsiTheme="minorHAnsi" w:cstheme="minorHAnsi"/>
                          <w:lang w:val="en"/>
                        </w:rPr>
                        <w:t>RaR</w:t>
                      </w:r>
                      <w:proofErr w:type="spellEnd"/>
                      <w:r w:rsidRPr="007616DD">
                        <w:rPr>
                          <w:rFonts w:asciiTheme="minorHAnsi" w:hAnsiTheme="minorHAnsi" w:cstheme="minorHAnsi"/>
                          <w:lang w:val="en"/>
                        </w:rPr>
                        <w:t xml:space="preserve"> rate ratio)</w:t>
                      </w:r>
                    </w:p>
                  </w:txbxContent>
                </v:textbox>
                <w10:wrap type="square" anchorx="margin"/>
              </v:shape>
            </w:pict>
          </mc:Fallback>
        </mc:AlternateContent>
      </w:r>
    </w:p>
    <w:p w:rsidR="00856599" w:rsidRPr="00B80E82" w:rsidRDefault="00856599" w:rsidP="0074018E">
      <w:pPr>
        <w:pStyle w:val="NoSpacing"/>
        <w:spacing w:line="480" w:lineRule="auto"/>
        <w:rPr>
          <w:rFonts w:asciiTheme="minorHAnsi" w:hAnsiTheme="minorHAnsi" w:cstheme="minorHAnsi"/>
          <w:lang w:val="en"/>
        </w:rPr>
      </w:pPr>
      <w:r w:rsidRPr="00B80E82">
        <w:rPr>
          <w:rFonts w:asciiTheme="minorHAnsi" w:hAnsiTheme="minorHAnsi" w:cstheme="minorHAnsi"/>
          <w:lang w:val="en"/>
        </w:rPr>
        <w:t xml:space="preserve">With the exception of one meta-analysis, that did not show benefits of supplementation </w:t>
      </w:r>
      <w:r w:rsidRPr="00B80E82">
        <w:rPr>
          <w:rFonts w:asciiTheme="minorHAnsi" w:hAnsiTheme="minorHAnsi" w:cstheme="minorHAnsi"/>
          <w:lang w:val="en"/>
        </w:rPr>
        <w:fldChar w:fldCharType="begin" w:fldLock="1"/>
      </w:r>
      <w:r w:rsidR="00290DE3">
        <w:rPr>
          <w:rFonts w:asciiTheme="minorHAnsi" w:hAnsiTheme="minorHAnsi" w:cstheme="minorHAnsi"/>
          <w:lang w:val="en"/>
        </w:rPr>
        <w:instrText>ADDIN CSL_CITATION { "citationItems" : [ { "id" : "ITEM-1", "itemData" : { "DOI" : "10.1016/S2213-8587(13)70212-2", "ISSN" : "22138587", "abstract" : "BACKGROUND\nVitamin D insufficiency is associated with many disorders, leading to calls for widespread supplementation. Some investigators suggest that more clinical trials to test the effect of vitamin D on disorders are needed. \n\nMETHODS\nWe did a trial sequential meta-analysis of existing randomised controlled trials of vitamin D supplements, with or without calcium, to investigate the possible effect of future trials on current knowledge. We estimated the effects of vitamin D supplementation on myocardial infarction or ischaemic heart disease, stroke or cerebrovascular disease, cancer, total fracture, hip fracture, and mortality in trial sequential analyses using a risk reduction threshold of 5% for mortality and 15% for other endpoints. \n\nFINDINGS\nThe effect estimate for vitamin D supplementation with or without calcium for myocardial infarction or ischaemic heart disease (nine trials, 48\u2008647 patients), stroke or cerebrovascular disease (eight trials 46\u2008431 patients), cancer (seven trials, 48\u2008167 patients), and total fracture (22 trials, 76\u2008497 patients) lay within the futility boundary, indicating that vitamin D supplementation does not alter the relative risk of any of these endpoints by 15% or more. Vitamin D supplementation alone did not reduce hip fracture by 15% or more (12 trials, 27\u2008834 patients). Vitamin D co-administered with calcium reduced hip fracture in institutionalised individuals (two trials, 3853 patients) but did not alter the relative risk of hip fracture by 15% or more in community-dwelling individuals (seven trials, 46\u2008237 patients). There is uncertainty as to whether vitamin D with or without calcium reduces the risk of death (38 trials, 81\u2008173). \n\nINTERPRETATION\nOur findings suggest that vitamin D supplementation with or without calcium does not reduce skeletal or non-skeletal outcomes in unselected community-dwelling individuals by more than 15%. Future trials with similar designs are unlikely to alter these conclusions. \n\nFUNDING\nHealth Research Council of New Zealand.", "author" : [ { "dropping-particle" : "", "family" : "Bolland", "given" : "Mark J", "non-dropping-particle" : "", "parse-names" : false, "suffix" : "" }, { "dropping-particle" : "", "family" : "Grey", "given" : "Andrew", "non-dropping-particle" : "", "parse-names" : false, "suffix" : "" }, { "dropping-particle" : "", "family" : "Gamble", "given" : "Greg D", "non-dropping-particle" : "", "parse-names" : false, "suffix" : "" }, { "dropping-particle" : "", "family" : "Reid", "given" : "Ian R", "non-dropping-particle" : "", "parse-names" : false, "suffix" : "" } ], "container-title" : "The Lancet Diabetes &amp; Endocrinology", "id" : "ITEM-1", "issue" : "4", "issued" : { "date-parts" : [ [ "2014" ] ] }, "page" : "307-320", "title" : "The effect of vitamin D supplementation on skeletal, vascular, or cancer outcomes: a trial sequential meta-analysis", "type" : "article-journal", "volume" : "2" }, "uris" : [ "http://www.mendeley.com/documents/?uuid=9ec3f133-db9d-3e82-b52f-4b080f1e6676" ] } ], "mendeley" : { "formattedCitation" : "[97]", "plainTextFormattedCitation" : "[97]", "previouslyFormattedCitation" : "[97]" }, "properties" : { "noteIndex" : 0 }, "schema" : "https://github.com/citation-style-language/schema/raw/master/csl-citation.json" }</w:instrText>
      </w:r>
      <w:r w:rsidRPr="00B80E82">
        <w:rPr>
          <w:rFonts w:asciiTheme="minorHAnsi" w:hAnsiTheme="minorHAnsi" w:cstheme="minorHAnsi"/>
          <w:lang w:val="en"/>
        </w:rPr>
        <w:fldChar w:fldCharType="separate"/>
      </w:r>
      <w:r w:rsidR="00290DE3" w:rsidRPr="00290DE3">
        <w:rPr>
          <w:rFonts w:asciiTheme="minorHAnsi" w:hAnsiTheme="minorHAnsi" w:cstheme="minorHAnsi"/>
          <w:noProof/>
          <w:lang w:val="en"/>
        </w:rPr>
        <w:t>[97]</w:t>
      </w:r>
      <w:r w:rsidRPr="00B80E82">
        <w:rPr>
          <w:rFonts w:asciiTheme="minorHAnsi" w:hAnsiTheme="minorHAnsi" w:cstheme="minorHAnsi"/>
          <w:lang w:val="en"/>
        </w:rPr>
        <w:fldChar w:fldCharType="end"/>
      </w:r>
      <w:r w:rsidRPr="00B80E82">
        <w:rPr>
          <w:rFonts w:asciiTheme="minorHAnsi" w:hAnsiTheme="minorHAnsi" w:cstheme="minorHAnsi"/>
          <w:lang w:val="en"/>
        </w:rPr>
        <w:t xml:space="preserve">, the remaining studies </w:t>
      </w:r>
      <w:r w:rsidR="008F012A">
        <w:rPr>
          <w:rFonts w:asciiTheme="minorHAnsi" w:hAnsiTheme="minorHAnsi" w:cstheme="minorHAnsi"/>
          <w:lang w:val="en"/>
        </w:rPr>
        <w:t>described</w:t>
      </w:r>
      <w:r w:rsidRPr="00B80E82">
        <w:rPr>
          <w:rFonts w:asciiTheme="minorHAnsi" w:hAnsiTheme="minorHAnsi" w:cstheme="minorHAnsi"/>
          <w:lang w:val="en"/>
        </w:rPr>
        <w:t xml:space="preserve"> a reduction in rates of falls that range from 12% to 37 % following vitamin D supplementation.  However, an important addition to this evidence has recently come from the Zurich Disability Prevention Trial </w:t>
      </w:r>
      <w:r w:rsidRPr="00B80E82">
        <w:rPr>
          <w:rFonts w:asciiTheme="minorHAnsi" w:hAnsiTheme="minorHAnsi" w:cstheme="minorHAnsi"/>
          <w:lang w:val="en"/>
        </w:rPr>
        <w:fldChar w:fldCharType="begin" w:fldLock="1"/>
      </w:r>
      <w:r w:rsidR="00290DE3">
        <w:rPr>
          <w:rFonts w:asciiTheme="minorHAnsi" w:hAnsiTheme="minorHAnsi" w:cstheme="minorHAnsi"/>
          <w:lang w:val="en"/>
        </w:rPr>
        <w:instrText>ADDIN CSL_CITATION { "citationItems" : [ { "id" : "ITEM-1", "itemData" : { "DOI" : "10.1001/jamainternmed.2015.7148", "ISSN" : "2168-6114 (Electronic)", "PMID" : "26747333", "abstract" : "IMPORTANCE: Vitamin D deficiency has been associated with poor physical performance. OBJECTIVE: To determine the effectiveness of high-dose vitamin D in lowering the risk of functional decline. DESIGN, SETTING, AND PARTICIPANTS: One-year, double-blind, randomized clinical trial conducted in Zurich, Switzerland. The screening phase was December 1, 2009, to May 31, 2010, and the last study visit was in May 2011. The dates of our analysis were June 15, 2012, to October 10, 2015. Participants were 200 community-dwelling men and women 70 years and older with a prior fall. INTERVENTIONS: Three study groups with monthly treatments, including a low-dose control group receiving 24,000 IU of vitamin D3 (24,000 IU group), a group receiving 60,000 IU of vitamin D3 (60,000 IU group), and a group receiving 24,000 IU of vitamin D3 plus 300 mug of calcifediol (24,000 IU plus calcifediol group). MAIN OUTCOMES AND MEASURES: The primary end point was improving lower extremity function (on the Short Physical Performance Battery) and achieving 25-hydroxyvitamin D levels of at least 30 ng/mL at 6 and 12 months. A secondary end point was monthly reported falls. Analyses were adjusted for age, sex, and body mass index. RESULTS: The study cohort comprised 200 participants (men and women &gt;/= 70 years with a prior fall). Their mean age was 78 years, 67.0% (134 of 200) were female, and 58.0% (116 of 200) were vitamin D deficient (&lt;20 ng/mL) at baseline. Intent-to-treat analyses showed that, while 60,000 IU and 24,000 IU plus calcifediol were more likely than 24,000 IU to result in 25-hydroxyvitamin D levels of at least 30 ng/mL (P = .001), they were not more effective in improving lower extremity function, which did not differ among the treatment groups (P = .26). However, over the 12-month follow-up, the incidence of falls differed significantly among the treatment groups, with higher incidences in the 60,000 IU group (66.9%; 95% CI, 54.4% to 77.5%) and the 24,000 IU plus calcifediol group (66.1%; 95% CI, 53.5%-76.8%) group compared with the 24,000 IU group (47.9%; 95% CI, 35.8%-60.3%) (P = .048). Consistent with the incidence of falls, the mean number of falls differed marginally by treatment group. The 60,000 IU group (mean, 1.47) and the 24,000 IU plus calcifediol group (mean, 1.24) had higher mean numbers of falls compared with the 24,000 IU group (mean, 0.94) (P = .09). CONCLUSIONS AND RELEVANCE: Although higher monthly doses of vitamin D were effective in reaching a thresho\u2026", "author" : [ { "dropping-particle" : "", "family" : "Bischoff-Ferrari", "given" : "Heike A", "non-dropping-particle" : "", "parse-names" : false, "suffix" : "" }, { "dropping-particle" : "", "family" : "Dawson-Hughes", "given" : "Bess", "non-dropping-particle" : "", "parse-names" : false, "suffix" : "" }, { "dropping-particle" : "", "family" : "Orav", "given" : "E John", "non-dropping-particle" : "", "parse-names" : false, "suffix" : "" }, { "dropping-particle" : "", "family" : "Staehelin", "given" : "Hannes B", "non-dropping-particle" : "", "parse-names" : false, "suffix" : "" }, { "dropping-particle" : "", "family" : "Meyer", "given" : "Otto W", "non-dropping-particle" : "", "parse-names" : false, "suffix" : "" }, { "dropping-particle" : "", "family" : "Theiler", "given" : "Robert", "non-dropping-particle" : "", "parse-names" : false, "suffix" : "" }, { "dropping-particle" : "", "family" : "Dick", "given" : "Walter", "non-dropping-particle" : "", "parse-names" : false, "suffix" : "" }, { "dropping-particle" : "", "family" : "Willett", "given" : "Walter C", "non-dropping-particle" : "", "parse-names" : false, "suffix" : "" }, { "dropping-particle" : "", "family" : "Egli", "given" : "Andreas", "non-dropping-particle" : "", "parse-names" : false, "suffix" : "" } ], "container-title" : "JAMA internal medicine", "id" : "ITEM-1", "issue" : "2", "issued" : { "date-parts" : [ [ "2016", "2" ] ] }, "language" : "ENG", "page" : "175-183", "publisher-place" : "United States", "title" : "Monthly High-Dose Vitamin D Treatment for the Prevention of Functional Decline: A Randomized Clinical Trial.", "type" : "article-journal", "volume" : "176" }, "uris" : [ "http://www.mendeley.com/documents/?uuid=19f7722d-2d75-4b1c-9639-b87d7a7f2b9c" ] } ], "mendeley" : { "formattedCitation" : "[98]", "plainTextFormattedCitation" : "[98]", "previouslyFormattedCitation" : "[98]" }, "properties" : { "noteIndex" : 0 }, "schema" : "https://github.com/citation-style-language/schema/raw/master/csl-citation.json" }</w:instrText>
      </w:r>
      <w:r w:rsidRPr="00B80E82">
        <w:rPr>
          <w:rFonts w:asciiTheme="minorHAnsi" w:hAnsiTheme="minorHAnsi" w:cstheme="minorHAnsi"/>
          <w:lang w:val="en"/>
        </w:rPr>
        <w:fldChar w:fldCharType="separate"/>
      </w:r>
      <w:r w:rsidR="00290DE3" w:rsidRPr="00290DE3">
        <w:rPr>
          <w:rFonts w:asciiTheme="minorHAnsi" w:hAnsiTheme="minorHAnsi" w:cstheme="minorHAnsi"/>
          <w:noProof/>
          <w:lang w:val="en"/>
        </w:rPr>
        <w:t>[98]</w:t>
      </w:r>
      <w:r w:rsidRPr="00B80E82">
        <w:rPr>
          <w:rFonts w:asciiTheme="minorHAnsi" w:hAnsiTheme="minorHAnsi" w:cstheme="minorHAnsi"/>
          <w:lang w:val="en"/>
        </w:rPr>
        <w:fldChar w:fldCharType="end"/>
      </w:r>
      <w:r w:rsidRPr="00B80E82">
        <w:rPr>
          <w:rFonts w:asciiTheme="minorHAnsi" w:hAnsiTheme="minorHAnsi" w:cstheme="minorHAnsi"/>
          <w:lang w:val="en"/>
        </w:rPr>
        <w:t xml:space="preserve">.  In this RCT, community-dwelling older men and women with a prior fall were allocated to have monthly treatments with 24 000 IU of vitamin D3 (equivalent to 800IU/day; reference group), 60 000 IU, or 24 000 IU of vitamin D3 plus 300μg of calcifediol over one year.  The majority of participants (58.0%) were vitamin D deficient (&lt;20 ng/mL) at baseline. Intention-to-treat analyses showed that, while the higher dose and combined dose groups were more likely to achieve 25-hydroxyvitamin D levels of at least 30 ng/mL at 12 months (P = .001), mean changes in function (SPPB) did not differ among the treatment groups (P =0.26).  </w:t>
      </w:r>
      <w:r w:rsidRPr="00B80E82">
        <w:rPr>
          <w:rFonts w:asciiTheme="minorHAnsi" w:hAnsiTheme="minorHAnsi" w:cstheme="minorHAnsi"/>
          <w:lang w:val="en"/>
        </w:rPr>
        <w:lastRenderedPageBreak/>
        <w:t xml:space="preserve">More than half the participants (60.5%) fell during the 12-month follow-up period; a higher incidence of falls was found in the 60 000 IU group (67%; 95% CI, 54 to 78) and the 24 000 IU plus calcifediol group (66%; 95% CI, 54 to 77%) group when compared with the 24 000 IU reference group (48%; 95% CI, 36% to 60%) (P = .048) </w:t>
      </w:r>
      <w:r w:rsidRPr="00B80E82">
        <w:rPr>
          <w:rFonts w:asciiTheme="minorHAnsi" w:hAnsiTheme="minorHAnsi" w:cstheme="minorHAnsi"/>
          <w:lang w:val="en"/>
        </w:rPr>
        <w:fldChar w:fldCharType="begin" w:fldLock="1"/>
      </w:r>
      <w:r w:rsidR="00290DE3">
        <w:rPr>
          <w:rFonts w:asciiTheme="minorHAnsi" w:hAnsiTheme="minorHAnsi" w:cstheme="minorHAnsi"/>
          <w:lang w:val="en"/>
        </w:rPr>
        <w:instrText>ADDIN CSL_CITATION { "citationItems" : [ { "id" : "ITEM-1", "itemData" : { "DOI" : "10.1001/jamainternmed.2015.7148", "ISSN" : "2168-6114 (Electronic)", "PMID" : "26747333", "abstract" : "IMPORTANCE: Vitamin D deficiency has been associated with poor physical performance. OBJECTIVE: To determine the effectiveness of high-dose vitamin D in lowering the risk of functional decline. DESIGN, SETTING, AND PARTICIPANTS: One-year, double-blind, randomized clinical trial conducted in Zurich, Switzerland. The screening phase was December 1, 2009, to May 31, 2010, and the last study visit was in May 2011. The dates of our analysis were June 15, 2012, to October 10, 2015. Participants were 200 community-dwelling men and women 70 years and older with a prior fall. INTERVENTIONS: Three study groups with monthly treatments, including a low-dose control group receiving 24,000 IU of vitamin D3 (24,000 IU group), a group receiving 60,000 IU of vitamin D3 (60,000 IU group), and a group receiving 24,000 IU of vitamin D3 plus 300 mug of calcifediol (24,000 IU plus calcifediol group). MAIN OUTCOMES AND MEASURES: The primary end point was improving lower extremity function (on the Short Physical Performance Battery) and achieving 25-hydroxyvitamin D levels of at least 30 ng/mL at 6 and 12 months. A secondary end point was monthly reported falls. Analyses were adjusted for age, sex, and body mass index. RESULTS: The study cohort comprised 200 participants (men and women &gt;/= 70 years with a prior fall). Their mean age was 78 years, 67.0% (134 of 200) were female, and 58.0% (116 of 200) were vitamin D deficient (&lt;20 ng/mL) at baseline. Intent-to-treat analyses showed that, while 60,000 IU and 24,000 IU plus calcifediol were more likely than 24,000 IU to result in 25-hydroxyvitamin D levels of at least 30 ng/mL (P = .001), they were not more effective in improving lower extremity function, which did not differ among the treatment groups (P = .26). However, over the 12-month follow-up, the incidence of falls differed significantly among the treatment groups, with higher incidences in the 60,000 IU group (66.9%; 95% CI, 54.4% to 77.5%) and the 24,000 IU plus calcifediol group (66.1%; 95% CI, 53.5%-76.8%) group compared with the 24,000 IU group (47.9%; 95% CI, 35.8%-60.3%) (P = .048). Consistent with the incidence of falls, the mean number of falls differed marginally by treatment group. The 60,000 IU group (mean, 1.47) and the 24,000 IU plus calcifediol group (mean, 1.24) had higher mean numbers of falls compared with the 24,000 IU group (mean, 0.94) (P = .09). CONCLUSIONS AND RELEVANCE: Although higher monthly doses of vitamin D were effective in reaching a thresho\u2026", "author" : [ { "dropping-particle" : "", "family" : "Bischoff-Ferrari", "given" : "Heike A", "non-dropping-particle" : "", "parse-names" : false, "suffix" : "" }, { "dropping-particle" : "", "family" : "Dawson-Hughes", "given" : "Bess", "non-dropping-particle" : "", "parse-names" : false, "suffix" : "" }, { "dropping-particle" : "", "family" : "Orav", "given" : "E John", "non-dropping-particle" : "", "parse-names" : false, "suffix" : "" }, { "dropping-particle" : "", "family" : "Staehelin", "given" : "Hannes B", "non-dropping-particle" : "", "parse-names" : false, "suffix" : "" }, { "dropping-particle" : "", "family" : "Meyer", "given" : "Otto W", "non-dropping-particle" : "", "parse-names" : false, "suffix" : "" }, { "dropping-particle" : "", "family" : "Theiler", "given" : "Robert", "non-dropping-particle" : "", "parse-names" : false, "suffix" : "" }, { "dropping-particle" : "", "family" : "Dick", "given" : "Walter", "non-dropping-particle" : "", "parse-names" : false, "suffix" : "" }, { "dropping-particle" : "", "family" : "Willett", "given" : "Walter C", "non-dropping-particle" : "", "parse-names" : false, "suffix" : "" }, { "dropping-particle" : "", "family" : "Egli", "given" : "Andreas", "non-dropping-particle" : "", "parse-names" : false, "suffix" : "" } ], "container-title" : "JAMA internal medicine", "id" : "ITEM-1", "issue" : "2", "issued" : { "date-parts" : [ [ "2016", "2" ] ] }, "language" : "ENG", "page" : "175-183", "publisher-place" : "United States", "title" : "Monthly High-Dose Vitamin D Treatment for the Prevention of Functional Decline: A Randomized Clinical Trial.", "type" : "article-journal", "volume" : "176" }, "uris" : [ "http://www.mendeley.com/documents/?uuid=19f7722d-2d75-4b1c-9639-b87d7a7f2b9c" ] } ], "mendeley" : { "formattedCitation" : "[98]", "plainTextFormattedCitation" : "[98]", "previouslyFormattedCitation" : "[98]" }, "properties" : { "noteIndex" : 0 }, "schema" : "https://github.com/citation-style-language/schema/raw/master/csl-citation.json" }</w:instrText>
      </w:r>
      <w:r w:rsidRPr="00B80E82">
        <w:rPr>
          <w:rFonts w:asciiTheme="minorHAnsi" w:hAnsiTheme="minorHAnsi" w:cstheme="minorHAnsi"/>
          <w:lang w:val="en"/>
        </w:rPr>
        <w:fldChar w:fldCharType="separate"/>
      </w:r>
      <w:r w:rsidR="00290DE3" w:rsidRPr="00290DE3">
        <w:rPr>
          <w:rFonts w:asciiTheme="minorHAnsi" w:hAnsiTheme="minorHAnsi" w:cstheme="minorHAnsi"/>
          <w:noProof/>
          <w:lang w:val="en"/>
        </w:rPr>
        <w:t>[98]</w:t>
      </w:r>
      <w:r w:rsidRPr="00B80E82">
        <w:rPr>
          <w:rFonts w:asciiTheme="minorHAnsi" w:hAnsiTheme="minorHAnsi" w:cstheme="minorHAnsi"/>
          <w:lang w:val="en"/>
        </w:rPr>
        <w:fldChar w:fldCharType="end"/>
      </w:r>
      <w:r w:rsidRPr="00B80E82">
        <w:rPr>
          <w:rFonts w:asciiTheme="minorHAnsi" w:hAnsiTheme="minorHAnsi" w:cstheme="minorHAnsi"/>
          <w:lang w:val="en"/>
        </w:rPr>
        <w:t xml:space="preserve">.   Overall, fewest falls were observed among participants with vitamin D status in the lower replete range of 25(OH)D (21.3-30.3ng/ml) with most falls observed in the range 44.7 to 98.9ng/ml.  This finding is consistent with an increased risk of falls observed in another trial of vitamin D supplementation; older community-dwelling women at risk of fracture, who received an annual oral dose of 500,000 IU cholecalciferol, had 15% more falls than other women </w:t>
      </w:r>
      <w:r w:rsidRPr="00B80E82">
        <w:rPr>
          <w:rFonts w:asciiTheme="minorHAnsi" w:hAnsiTheme="minorHAnsi" w:cstheme="minorHAnsi"/>
          <w:lang w:val="en"/>
        </w:rPr>
        <w:fldChar w:fldCharType="begin" w:fldLock="1"/>
      </w:r>
      <w:r w:rsidR="00290DE3">
        <w:rPr>
          <w:rFonts w:asciiTheme="minorHAnsi" w:hAnsiTheme="minorHAnsi" w:cstheme="minorHAnsi"/>
          <w:lang w:val="en"/>
        </w:rPr>
        <w:instrText>ADDIN CSL_CITATION { "citationItems" : [ { "id" : "ITEM-1", "itemData" : { "DOI" : "10.1001/jama.2010.594", "ISSN" : "1538-3598 (Electronic)", "PMID" : "20460620", "abstract" : "CONTEXT: Improving vitamin D status may be an important modifiable risk factor to reduce falls and fractures; however, adherence to daily supplementation is typically poor. OBJECTIVE: To determine whether a single annual dose of 500,000 IU of cholecalciferol administered orally to older women in autumn or winter would improve adherence and reduce the risk of falls and fracture. DESIGN, SETTING, AND PARTICIPANTS: A double-blind, placebo-controlled trial of 2256 community-dwelling women, aged 70 years or older, considered to be at high risk of fracture were recruited from June 2003 to June 2005 and were randomly assigned to receive cholecalciferol or placebo each autumn to winter for 3 to 5 years. The study concluded in 2008. INTERVENTION: 500,000 IU of cholecalciferol or placebo. MAIN OUTCOME MEASURES: Falls and fractures were ascertained using monthly calendars; details were confirmed by telephone interview. Fractures were radiologically confirmed. In a substudy, 137 randomly selected participants underwent serial blood sampling for 25-hydroxycholecalciferol and parathyroid hormone levels. RESULTS: Women in the cholecalciferol (vitamin D) group had 171 fractures vs 135 in the placebo group; 837 women in the vitamin D group fell 2892 times (rate, 83.4 per 100 person-years) while 769 women in the placebo group fell 2512 times (rate, 72.7 per 100 person-years; incidence rate ratio [RR], 1.15; 95% confidence interval [CI], 1.02-1.30; P = .03). The incidence RR for fracture in the vitamin D group was 1.26 (95% CI, 1.00-1.59; P = .047) vs the placebo group (rates per 100 person-years, 4.9 vitamin D vs 3.9 placebo). A temporal pattern was observed in a post hoc analysis of falls. The incidence RR of falling in the vitamin D group vs the placebo group was 1.31 in the first 3 months after dosing and 1.13 during the following 9 months (test for homogeneity; P = .02). In the substudy, the median baseline serum 25-hydroxycholecalciferol was 49 nmol/L. Less than 3% of the substudy participants had 25-hydroxycholecalciferol levels lower than 25 nmol/L. In the vitamin D group, 25-hydroxycholecalciferol levels increased at 1 month after dosing to approximately 120 nmol/L, were approximately 90 nmol/L at 3 months, and remained higher than the placebo group 12 months after dosing. CONCLUSION: Among older community-dwelling women, annual oral administration of high-dose cholecalciferol resulted in an increased risk of falls and fractures. TRIAL REGISTRATION: anzctr.org.au\u2026", "author" : [ { "dropping-particle" : "", "family" : "Sanders", "given" : "Kerrie M", "non-dropping-particle" : "", "parse-names" : false, "suffix" : "" }, { "dropping-particle" : "", "family" : "Stuart", "given" : "Amanda L", "non-dropping-particle" : "", "parse-names" : false, "suffix" : "" }, { "dropping-particle" : "", "family" : "Williamson", "given" : "Elizabeth J", "non-dropping-particle" : "", "parse-names" : false, "suffix" : "" }, { "dropping-particle" : "", "family" : "Simpson", "given" : "Julie A", "non-dropping-particle" : "", "parse-names" : false, "suffix" : "" }, { "dropping-particle" : "", "family" : "Kotowicz", "given" : "Mark A", "non-dropping-particle" : "", "parse-names" : false, "suffix" : "" }, { "dropping-particle" : "", "family" : "Young", "given" : "Doris", "non-dropping-particle" : "", "parse-names" : false, "suffix" : "" }, { "dropping-particle" : "", "family" : "Nicholson", "given" : "Geoffrey C", "non-dropping-particle" : "", "parse-names" : false, "suffix" : "" } ], "container-title" : "JAMA", "id" : "ITEM-1", "issue" : "18", "issued" : { "date-parts" : [ [ "2010", "5" ] ] }, "language" : "ENG", "page" : "1815-1822", "publisher-place" : "United States", "title" : "Annual high-dose oral vitamin D and falls and fractures in older women: a randomized controlled trial.", "type" : "article-journal", "volume" : "303" }, "uris" : [ "http://www.mendeley.com/documents/?uuid=1c683649-e23c-476d-9efa-1329c063812c" ] } ], "mendeley" : { "formattedCitation" : "[99]", "plainTextFormattedCitation" : "[99]", "previouslyFormattedCitation" : "[99]" }, "properties" : { "noteIndex" : 0 }, "schema" : "https://github.com/citation-style-language/schema/raw/master/csl-citation.json" }</w:instrText>
      </w:r>
      <w:r w:rsidRPr="00B80E82">
        <w:rPr>
          <w:rFonts w:asciiTheme="minorHAnsi" w:hAnsiTheme="minorHAnsi" w:cstheme="minorHAnsi"/>
          <w:lang w:val="en"/>
        </w:rPr>
        <w:fldChar w:fldCharType="separate"/>
      </w:r>
      <w:r w:rsidR="00290DE3" w:rsidRPr="00290DE3">
        <w:rPr>
          <w:rFonts w:asciiTheme="minorHAnsi" w:hAnsiTheme="minorHAnsi" w:cstheme="minorHAnsi"/>
          <w:noProof/>
          <w:lang w:val="en"/>
        </w:rPr>
        <w:t>[99]</w:t>
      </w:r>
      <w:r w:rsidRPr="00B80E82">
        <w:rPr>
          <w:rFonts w:asciiTheme="minorHAnsi" w:hAnsiTheme="minorHAnsi" w:cstheme="minorHAnsi"/>
          <w:lang w:val="en"/>
        </w:rPr>
        <w:fldChar w:fldCharType="end"/>
      </w:r>
      <w:r w:rsidRPr="00B80E82">
        <w:rPr>
          <w:rFonts w:asciiTheme="minorHAnsi" w:hAnsiTheme="minorHAnsi" w:cstheme="minorHAnsi"/>
          <w:lang w:val="en"/>
        </w:rPr>
        <w:t>. It is possible that there is a therapeutic range of vitamin D status required to prevent falls in older age.</w:t>
      </w:r>
    </w:p>
    <w:p w:rsidR="00856599" w:rsidRPr="00B80E82" w:rsidRDefault="00856599" w:rsidP="0074018E">
      <w:pPr>
        <w:pStyle w:val="NoSpacing"/>
        <w:spacing w:line="480" w:lineRule="auto"/>
        <w:rPr>
          <w:rFonts w:asciiTheme="minorHAnsi" w:hAnsiTheme="minorHAnsi" w:cstheme="minorHAnsi"/>
          <w:lang w:val="en"/>
        </w:rPr>
      </w:pPr>
    </w:p>
    <w:p w:rsidR="00856599" w:rsidRPr="00B80E82" w:rsidRDefault="00856599" w:rsidP="0074018E">
      <w:pPr>
        <w:pStyle w:val="NoSpacing"/>
        <w:spacing w:line="480" w:lineRule="auto"/>
        <w:rPr>
          <w:rFonts w:asciiTheme="minorHAnsi" w:hAnsiTheme="minorHAnsi" w:cstheme="minorHAnsi"/>
          <w:lang w:val="en"/>
        </w:rPr>
      </w:pPr>
      <w:r w:rsidRPr="00B80E82">
        <w:rPr>
          <w:rFonts w:asciiTheme="minorHAnsi" w:hAnsiTheme="minorHAnsi" w:cstheme="minorHAnsi"/>
          <w:lang w:val="en"/>
        </w:rPr>
        <w:t xml:space="preserve">In summary, there is significant evidence of potential benefits of use of supplemental vitamin D to preserve muscle mass, strength and physical function in older age and </w:t>
      </w:r>
      <w:r w:rsidR="003E35D2">
        <w:rPr>
          <w:rFonts w:asciiTheme="minorHAnsi" w:hAnsiTheme="minorHAnsi" w:cstheme="minorHAnsi"/>
          <w:lang w:val="en"/>
        </w:rPr>
        <w:t xml:space="preserve">to </w:t>
      </w:r>
      <w:r w:rsidRPr="00B80E82">
        <w:rPr>
          <w:rFonts w:asciiTheme="minorHAnsi" w:hAnsiTheme="minorHAnsi" w:cstheme="minorHAnsi"/>
          <w:lang w:val="en"/>
        </w:rPr>
        <w:t xml:space="preserve">prevent and treat sarcopenia.  </w:t>
      </w:r>
      <w:r w:rsidR="008D065C">
        <w:rPr>
          <w:rFonts w:asciiTheme="minorHAnsi" w:hAnsiTheme="minorHAnsi" w:cstheme="minorHAnsi"/>
          <w:lang w:val="en"/>
        </w:rPr>
        <w:t>Additionally</w:t>
      </w:r>
      <w:r w:rsidR="006B7416">
        <w:rPr>
          <w:rFonts w:asciiTheme="minorHAnsi" w:hAnsiTheme="minorHAnsi" w:cstheme="minorHAnsi"/>
          <w:lang w:val="en"/>
        </w:rPr>
        <w:t>, data from the PROVIDE S</w:t>
      </w:r>
      <w:r w:rsidR="002B1AEA">
        <w:rPr>
          <w:rFonts w:asciiTheme="minorHAnsi" w:hAnsiTheme="minorHAnsi" w:cstheme="minorHAnsi"/>
          <w:lang w:val="en"/>
        </w:rPr>
        <w:t xml:space="preserve">tudy suggest that supplementation with vitamin D in combination with other nutrients may be </w:t>
      </w:r>
      <w:r w:rsidR="006B7416">
        <w:rPr>
          <w:rFonts w:asciiTheme="minorHAnsi" w:hAnsiTheme="minorHAnsi" w:cstheme="minorHAnsi"/>
          <w:lang w:val="en"/>
        </w:rPr>
        <w:t>important</w:t>
      </w:r>
      <w:r w:rsidR="002B1AEA">
        <w:rPr>
          <w:rFonts w:asciiTheme="minorHAnsi" w:hAnsiTheme="minorHAnsi" w:cstheme="minorHAnsi"/>
          <w:lang w:val="en"/>
        </w:rPr>
        <w:t xml:space="preserve">; </w:t>
      </w:r>
      <w:r w:rsidR="006B7416">
        <w:rPr>
          <w:rFonts w:asciiTheme="minorHAnsi" w:hAnsiTheme="minorHAnsi" w:cstheme="minorHAnsi"/>
          <w:lang w:val="en"/>
        </w:rPr>
        <w:t>in this trial, provision of a supplement, containing vitamin D, leucine-enriched whey protein and a mixture of micronutrients, over a 13-week period, res</w:t>
      </w:r>
      <w:r w:rsidR="002B1AEA">
        <w:rPr>
          <w:rFonts w:asciiTheme="minorHAnsi" w:hAnsiTheme="minorHAnsi" w:cstheme="minorHAnsi"/>
          <w:lang w:val="en"/>
        </w:rPr>
        <w:t>ulted in</w:t>
      </w:r>
      <w:r w:rsidR="006B7416">
        <w:rPr>
          <w:rFonts w:asciiTheme="minorHAnsi" w:hAnsiTheme="minorHAnsi" w:cstheme="minorHAnsi"/>
          <w:lang w:val="en"/>
        </w:rPr>
        <w:t xml:space="preserve"> greater gains in</w:t>
      </w:r>
      <w:r w:rsidR="002B1AEA">
        <w:rPr>
          <w:rFonts w:asciiTheme="minorHAnsi" w:hAnsiTheme="minorHAnsi" w:cstheme="minorHAnsi"/>
          <w:lang w:val="en"/>
        </w:rPr>
        <w:t xml:space="preserve"> appendicular muscle mass and improved chair rise time</w:t>
      </w:r>
      <w:r w:rsidR="006B7416" w:rsidRPr="006B7416">
        <w:rPr>
          <w:rFonts w:asciiTheme="minorHAnsi" w:hAnsiTheme="minorHAnsi" w:cstheme="minorHAnsi"/>
          <w:lang w:val="en"/>
        </w:rPr>
        <w:t xml:space="preserve"> </w:t>
      </w:r>
      <w:r w:rsidR="006B7416">
        <w:rPr>
          <w:rFonts w:asciiTheme="minorHAnsi" w:hAnsiTheme="minorHAnsi" w:cstheme="minorHAnsi"/>
          <w:lang w:val="en"/>
        </w:rPr>
        <w:t xml:space="preserve">in sarcopenic older adults, </w:t>
      </w:r>
      <w:r w:rsidR="002B1AEA">
        <w:rPr>
          <w:rFonts w:asciiTheme="minorHAnsi" w:hAnsiTheme="minorHAnsi" w:cstheme="minorHAnsi"/>
          <w:lang w:val="en"/>
        </w:rPr>
        <w:t xml:space="preserve">when compared with </w:t>
      </w:r>
      <w:r w:rsidR="006B7416">
        <w:rPr>
          <w:rFonts w:asciiTheme="minorHAnsi" w:hAnsiTheme="minorHAnsi" w:cstheme="minorHAnsi"/>
          <w:lang w:val="en"/>
        </w:rPr>
        <w:t xml:space="preserve">a control group given an isocaloric supplement (without protein or micronutrients) </w:t>
      </w:r>
      <w:r w:rsidR="00AB6F05">
        <w:rPr>
          <w:rFonts w:asciiTheme="minorHAnsi" w:hAnsiTheme="minorHAnsi" w:cstheme="minorHAnsi"/>
          <w:lang w:val="en"/>
        </w:rPr>
        <w:fldChar w:fldCharType="begin" w:fldLock="1"/>
      </w:r>
      <w:r w:rsidR="00290DE3">
        <w:rPr>
          <w:rFonts w:asciiTheme="minorHAnsi" w:hAnsiTheme="minorHAnsi" w:cstheme="minorHAnsi"/>
          <w:lang w:val="en"/>
        </w:rPr>
        <w:instrText>ADDIN CSL_CITATION { "citationItems" : [ { "id" : "ITEM-1", "itemData" : { "DOI" : "10.1016/j.jamda.2015.05.021", "ISSN" : "1538-9375 (Electronic)", "PMID" : "26170041", "abstract" : "BACKGROUND: Age-related losses of muscle mass, strength, and function (sarcopenia) pose significant threats to physical performance, independence, and quality of life. Nutritional supplementation could positively influence aspects of sarcopenia and thereby prevent mobility disability. OBJECTIVE: To test the hypothesis that a specific oral nutritional supplement can result in improvements in measures of sarcopenia. DESIGN: A multicenter, randomized, controlled, double-blind, 2 parallel-group trial among 380 sarcopenic primarily independent-living older adults with Short Physical Performance Battery (SPPB; 0-12) scores between 4 and 9, and a low skeletal muscle mass index. The active group (n = 184) received a vitamin D and leucine-enriched whey protein nutritional supplement to consume twice daily for 13 weeks. The control group (n = 196) received an iso-caloric control product to consume twice daily for 13 weeks. Primary outcomes of handgrip strength and SPPB score, and secondary outcomes of chair-stand test, gait speed, balance score, and appendicular muscle mass (by DXA) were measured at baseline, week 7, and week 13 of the intervention. RESULTS: Handgrip strength and SPPB improved in both groups without significant between-group differences. The active group improved more in the chair-stand test compared with the control group, between-group effect (95% confidence interval): -1.01 seconds (-1.77 to -0.19), P = .018. The active group gained more appendicular muscle mass than the control group, between-group effect: 0.17 kg (0.004-0.338), P = .045. CONCLUSIONS: This 13-week intervention of a vitamin D and leucine-enriched whey protein oral nutritional supplement resulted in improvements in muscle mass and lower-extremity function among sarcopenic older adults. This study shows proof-of-principle that specific nutritional supplementation alone might benefit geriatric patients, especially relevant for those who are unable to exercise. These results warrant further investigations into the role of a specific nutritional supplement as part of a multimodal approach to prevent adverse outcomes among older adults at risk for disability.", "author" : [ { "dropping-particle" : "", "family" : "Bauer", "given" : "Jurgen M", "non-dropping-particle" : "", "parse-names" : false, "suffix" : "" }, { "dropping-particle" : "", "family" : "Verlaan", "given" : "Sjors", "non-dropping-particle" : "", "parse-names" : false, "suffix" : "" }, { "dropping-particle" : "", "family" : "Bautmans", "given" : "Ivan", "non-dropping-particle" : "", "parse-names" : false, "suffix" : "" }, { "dropping-particle" : "", "family" : "Brandt", "given" : "Kirsten", "non-dropping-particle" : "", "parse-names" : false, "suffix" : "" }, { "dropping-particle" : "", "family" : "Donini", "given" : "Lorenzo M", "non-dropping-particle" : "", "parse-names" : false, "suffix" : "" }, { "dropping-particle" : "", "family" : "Maggio", "given" : "Marcello", "non-dropping-particle" : "", "parse-names" : false, "suffix" : "" }, { "dropping-particle" : "", "family" : "McMurdo", "given" : "Marion E T", "non-dropping-particle" : "", "parse-names" : false, "suffix" : "" }, { "dropping-particle" : "", "family" : "Mets", "given" : "Tony", "non-dropping-particle" : "", "parse-names" : false, "suffix" : "" }, { "dropping-particle" : "", "family" : "Seal", "given" : "Chris", "non-dropping-particle" : "", "parse-names" : false, "suffix" : "" }, { "dropping-particle" : "", "family" : "Wijers", "given" : "Sander L", "non-dropping-particle" : "", "parse-names" : false, "suffix" : "" }, { "dropping-particle" : "", "family" : "Ceda", "given" : "Gian Paolo", "non-dropping-particle" : "", "parse-names" : false, "suffix" : "" }, { "dropping-particle" : "", "family" : "Vito", "given" : "Giuseppe", "non-dropping-particle" : "De", "parse-names" : false, "suffix" : "" }, { "dropping-particle" : "", "family" : "Donders", "given" : "Gilbert", "non-dropping-particle" : "", "parse-names" : false, "suffix" : "" }, { "dropping-particle" : "", "family" : "Drey", "given" : "Michael", "non-dropping-particle" : "", "parse-names" : false, "suffix" : "" }, { "dropping-particle" : "", "family" : "Greig", "given" : "Carolyn", "non-dropping-particle" : "", "parse-names" : false, "suffix" : "" }, { "dropping-particle" : "", "family" : "Holmback", "given" : "Ulf", "non-dropping-particle" : "", "parse-names" : false, "suffix" : "" }, { "dropping-particle" : "", "family" : "Narici", "given" : "Marco", "non-dropping-particle" : "", "parse-names" : false, "suffix" : "" }, { "dropping-particle" : "", "family" : "McPhee", "given" : "Jamie", "non-dropping-particle" : "", "parse-names" : false, "suffix" : "" }, { "dropping-particle" : "", "family" : "Poggiogalle", "given" : "Eleonora", "non-dropping-particle" : "", "parse-names" : false, "suffix" : "" }, { "dropping-particle" : "", "family" : "Power", "given" : "Dermot", "non-dropping-particle" : "", "parse-names" : false, "suffix" : "" }, { "dropping-particle" : "", "family" : "Scafoglieri", "given" : "Aldo", "non-dropping-particle" : "", "parse-names" : false, "suffix" : "" }, { "dropping-particle" : "", "family" : "Schultz", "given" : "Ralf", "non-dropping-particle" : "", "parse-names" : false, "suffix" : "" }, { "dropping-particle" : "", "family" : "Sieber", "given" : "Cornel C", "non-dropping-particle" : "", "parse-names" : false, "suffix" : "" }, { "dropping-particle" : "", "family" : "Cederholm", "given" : "Tommy", "non-dropping-particle" : "", "parse-names" : false, "suffix" : "" } ], "container-title" : "Journal of the American Medical Directors Association", "id" : "ITEM-1", "issue" : "9", "issued" : { "date-parts" : [ [ "2015", "9" ] ] }, "language" : "eng", "page" : "740-747", "publisher-place" : "United States", "title" : "Effects of a vitamin D and leucine-enriched whey protein nutritional supplement on measures of sarcopenia in older adults, the PROVIDE study: a randomized, double-blind, placebo-controlled trial.", "type" : "article-journal", "volume" : "16" }, "uris" : [ "http://www.mendeley.com/documents/?uuid=d933305e-8ab4-4193-ba8b-f1bfa0408284" ] } ], "mendeley" : { "formattedCitation" : "[100]", "plainTextFormattedCitation" : "[100]", "previouslyFormattedCitation" : "[100]" }, "properties" : { "noteIndex" : 0 }, "schema" : "https://github.com/citation-style-language/schema/raw/master/csl-citation.json" }</w:instrText>
      </w:r>
      <w:r w:rsidR="00AB6F05">
        <w:rPr>
          <w:rFonts w:asciiTheme="minorHAnsi" w:hAnsiTheme="minorHAnsi" w:cstheme="minorHAnsi"/>
          <w:lang w:val="en"/>
        </w:rPr>
        <w:fldChar w:fldCharType="separate"/>
      </w:r>
      <w:r w:rsidR="00290DE3" w:rsidRPr="00290DE3">
        <w:rPr>
          <w:rFonts w:asciiTheme="minorHAnsi" w:hAnsiTheme="minorHAnsi" w:cstheme="minorHAnsi"/>
          <w:noProof/>
          <w:lang w:val="en"/>
        </w:rPr>
        <w:t>[100]</w:t>
      </w:r>
      <w:r w:rsidR="00AB6F05">
        <w:rPr>
          <w:rFonts w:asciiTheme="minorHAnsi" w:hAnsiTheme="minorHAnsi" w:cstheme="minorHAnsi"/>
          <w:lang w:val="en"/>
        </w:rPr>
        <w:fldChar w:fldCharType="end"/>
      </w:r>
      <w:r w:rsidR="002B1AEA">
        <w:rPr>
          <w:rFonts w:asciiTheme="minorHAnsi" w:hAnsiTheme="minorHAnsi" w:cstheme="minorHAnsi"/>
          <w:lang w:val="en"/>
        </w:rPr>
        <w:t xml:space="preserve">.  </w:t>
      </w:r>
      <w:r w:rsidRPr="00B80E82">
        <w:rPr>
          <w:rFonts w:asciiTheme="minorHAnsi" w:hAnsiTheme="minorHAnsi" w:cstheme="minorHAnsi"/>
          <w:lang w:val="en"/>
        </w:rPr>
        <w:t>However</w:t>
      </w:r>
      <w:r w:rsidR="002B1AEA">
        <w:rPr>
          <w:rFonts w:asciiTheme="minorHAnsi" w:hAnsiTheme="minorHAnsi" w:cstheme="minorHAnsi"/>
          <w:lang w:val="en"/>
        </w:rPr>
        <w:t>, further</w:t>
      </w:r>
      <w:r w:rsidRPr="00B80E82">
        <w:rPr>
          <w:rFonts w:asciiTheme="minorHAnsi" w:hAnsiTheme="minorHAnsi" w:cstheme="minorHAnsi"/>
          <w:lang w:val="en"/>
        </w:rPr>
        <w:t xml:space="preserve"> data from large clinical trials that test the benefits</w:t>
      </w:r>
      <w:r w:rsidR="00A06C38">
        <w:rPr>
          <w:rFonts w:asciiTheme="minorHAnsi" w:hAnsiTheme="minorHAnsi" w:cstheme="minorHAnsi"/>
          <w:lang w:val="en"/>
        </w:rPr>
        <w:t xml:space="preserve"> of supplementary vitamin D</w:t>
      </w:r>
      <w:r w:rsidRPr="00B80E82">
        <w:rPr>
          <w:rFonts w:asciiTheme="minorHAnsi" w:hAnsiTheme="minorHAnsi" w:cstheme="minorHAnsi"/>
          <w:lang w:val="en"/>
        </w:rPr>
        <w:t>, and establish therapeutic ranges, are needed.  An example is the ongoing DO-HEALTH study (</w:t>
      </w:r>
      <w:hyperlink r:id="rId16" w:history="1">
        <w:r w:rsidRPr="00B80E82">
          <w:rPr>
            <w:rStyle w:val="Hyperlink"/>
            <w:rFonts w:asciiTheme="minorHAnsi" w:hAnsiTheme="minorHAnsi" w:cstheme="minorHAnsi"/>
            <w:color w:val="auto"/>
            <w:lang w:val="en"/>
          </w:rPr>
          <w:t>http://do-health.eu/wordpress/</w:t>
        </w:r>
      </w:hyperlink>
      <w:r w:rsidRPr="00B80E82">
        <w:rPr>
          <w:rFonts w:asciiTheme="minorHAnsi" w:hAnsiTheme="minorHAnsi" w:cstheme="minorHAnsi"/>
          <w:lang w:val="en"/>
        </w:rPr>
        <w:t xml:space="preserve">), conducted across seven European cities (2x2x2 factorial design trial over a 3-year period: home exercise program and/or vitamin D, and/or omega-3 fatty acids) that will provide key information on the individual and combined effects of these treatments on the risk of functional decline in older age.   </w:t>
      </w:r>
    </w:p>
    <w:p w:rsidR="00856599" w:rsidRPr="00B80E82" w:rsidRDefault="00856599" w:rsidP="0074018E">
      <w:pPr>
        <w:pStyle w:val="NoSpacing"/>
        <w:spacing w:line="480" w:lineRule="auto"/>
        <w:rPr>
          <w:rFonts w:asciiTheme="minorHAnsi" w:hAnsiTheme="minorHAnsi" w:cstheme="minorHAnsi"/>
          <w:lang w:val="en"/>
        </w:rPr>
      </w:pPr>
    </w:p>
    <w:p w:rsidR="00856599" w:rsidRPr="00B80E82" w:rsidRDefault="00856599" w:rsidP="0074018E">
      <w:pPr>
        <w:pStyle w:val="NoSpacing"/>
        <w:spacing w:line="480" w:lineRule="auto"/>
        <w:rPr>
          <w:rFonts w:asciiTheme="minorHAnsi" w:hAnsiTheme="minorHAnsi" w:cstheme="minorHAnsi"/>
          <w:lang w:val="en"/>
        </w:rPr>
      </w:pPr>
    </w:p>
    <w:p w:rsidR="00856599" w:rsidRPr="00B80E82" w:rsidRDefault="00856599" w:rsidP="0074018E">
      <w:pPr>
        <w:pStyle w:val="Heading2"/>
        <w:spacing w:line="480" w:lineRule="auto"/>
        <w:rPr>
          <w:rStyle w:val="SubtleEmphasis"/>
          <w:color w:val="auto"/>
        </w:rPr>
      </w:pPr>
      <w:r w:rsidRPr="00B80E82">
        <w:rPr>
          <w:rStyle w:val="SubtleEmphasis"/>
          <w:color w:val="auto"/>
        </w:rPr>
        <w:lastRenderedPageBreak/>
        <w:t>3.3 Antioxidant nutrients</w:t>
      </w:r>
    </w:p>
    <w:p w:rsidR="00856599" w:rsidRPr="00B80E82" w:rsidRDefault="00856599" w:rsidP="0074018E">
      <w:pPr>
        <w:pStyle w:val="NoSpacing"/>
        <w:spacing w:line="480" w:lineRule="auto"/>
        <w:rPr>
          <w:rFonts w:asciiTheme="minorHAnsi" w:hAnsiTheme="minorHAnsi" w:cstheme="minorHAnsi"/>
        </w:rPr>
      </w:pPr>
      <w:r w:rsidRPr="00B80E82">
        <w:rPr>
          <w:rFonts w:asciiTheme="minorHAnsi" w:hAnsiTheme="minorHAnsi" w:cstheme="minorHAnsi"/>
        </w:rPr>
        <w:t xml:space="preserve">Markers of oxidative damage have been shown to predict impairments in physical function in older adults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"10.1016/j.amjmed.2007.07.028", "ISSN" : "1555-7162 (Electronic)", "PMID" : "18060930", "abstract" : "BACKGROUND: Oxidative stress has been implicated in sarcopenia and the loss of muscle strength with aging, but the relationship between oxidative stress and decrease in muscle strength and physical performance has not been well characterized. Serum protein carbonyls are markers of oxidative damage to proteins and are caused by oxidative stress. METHODS: Serum protein carbonyls were measured at baseline and compared with a decrease in walking speed and development of severe walking disability (inability to walk or walking speed &lt;0.4 m/sec) over 36 months of follow-up in 545 moderately to severely disabled women, aged &gt; or =65 years, living in the community in Baltimore, Maryland (the Women's Health and Aging Study I). RESULTS: After adjusting for age, body mass index, smoking, and chronic diseases, log(e) protein carbonyls (nmol/mg) were associated with a decrease in walking speed over 36 months (P=.002). During follow-up, 154 women (28.2%) developed severe walking disability. After adjusting for the same potential confounders, log(e) protein carbonyls were associated with incident severe walking disability (hazards ratio 1.42, 95% confidence interval, 1.02-1.98, P=.037). CONCLUSION: High oxidative stress, as indicated by oxidative damage to proteins, is an independent predictor of decrease in walking speed and progression to severe walking disability among older women living in the community.", "author" : [ { "dropping-particle" : "", "family" : "Semba", "given" : "Richard D", "non-dropping-particle" : "", "parse-names" : false, "suffix" : "" }, { "dropping-particle" : "", "family" : "Ferrucci", "given" : "Luigi", "non-dropping-particle" : "", "parse-names" : false, "suffix" : "" }, { "dropping-particle" : "", "family" : "Sun", "given" : "Kai", "non-dropping-particle" : "", "parse-names" : false, "suffix" : "" }, { "dropping-particle" : "", "family" : "Walston", "given" : "Jeremy", "non-dropping-particle" : "", "parse-names" : false, "suffix" : "" }, { "dropping-particle" : "", "family" : "Varadhan", "given" : "Ravi", "non-dropping-particle" : "", "parse-names" : false, "suffix" : "" }, { "dropping-particle" : "", "family" : "Guralnik", "given" : "Jack M", "non-dropping-particle" : "", "parse-names" : false, "suffix" : "" }, { "dropping-particle" : "", "family" : "Fried", "given" : "Linda P", "non-dropping-particle" : "", "parse-names" : false, "suffix" : "" } ], "container-title" : "The American journal of medicine", "id" : "ITEM-1", "issue" : "12", "issued" : { "date-parts" : [ [ "2007", "12" ] ] }, "language" : "ENG", "page" : "1084-1089", "publisher-place" : "United States", "title" : "Oxidative stress and severe walking disability among older women.", "type" : "article-journal", "volume" : "120" }, "uris" : [ "http://www.mendeley.com/documents/?uuid=50c0d512-2d48-467a-82bd-dc8b02f70675" ] } ], "mendeley" : { "formattedCitation" : "[101]", "plainTextFormattedCitation" : "[101]", "previouslyFormattedCitation" : "[101]"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[101]</w:t>
      </w:r>
      <w:r w:rsidRPr="00B80E82">
        <w:rPr>
          <w:rFonts w:asciiTheme="minorHAnsi" w:hAnsiTheme="minorHAnsi" w:cstheme="minorHAnsi"/>
        </w:rPr>
        <w:fldChar w:fldCharType="end"/>
      </w:r>
      <w:r w:rsidRPr="00B80E82">
        <w:rPr>
          <w:rFonts w:asciiTheme="minorHAnsi" w:hAnsiTheme="minorHAnsi" w:cstheme="minorHAnsi"/>
        </w:rPr>
        <w:t>.  Damage to biomolecules such as DNA, lipid and proteins may occur when reactive oxygen species (ROS) are present in cells in excess.  The actions of ROS are normally counterbalanced by antioxidant defen</w:t>
      </w:r>
      <w:r w:rsidR="00267DAA">
        <w:rPr>
          <w:rFonts w:asciiTheme="minorHAnsi" w:hAnsiTheme="minorHAnsi" w:cstheme="minorHAnsi"/>
        </w:rPr>
        <w:t>s</w:t>
      </w:r>
      <w:r w:rsidRPr="00B80E82">
        <w:rPr>
          <w:rFonts w:asciiTheme="minorHAnsi" w:hAnsiTheme="minorHAnsi" w:cstheme="minorHAnsi"/>
        </w:rPr>
        <w:t xml:space="preserve">e mechanisms that include the enzymes superoxide dismutase and glutathione peroxidase, as well exogenous antioxidants derived from the diet, such as selenium, carotenoids, tocopherols, flavonoids and other plant polyphenols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"10.1016/j.amjmed.2007.07.028", "ISSN" : "1555-7162 (Electronic)", "PMID" : "18060930", "abstract" : "BACKGROUND: Oxidative stress has been implicated in sarcopenia and the loss of muscle strength with aging, but the relationship between oxidative stress and decrease in muscle strength and physical performance has not been well characterized. Serum protein carbonyls are markers of oxidative damage to proteins and are caused by oxidative stress. METHODS: Serum protein carbonyls were measured at baseline and compared with a decrease in walking speed and development of severe walking disability (inability to walk or walking speed &lt;0.4 m/sec) over 36 months of follow-up in 545 moderately to severely disabled women, aged &gt; or =65 years, living in the community in Baltimore, Maryland (the Women's Health and Aging Study I). RESULTS: After adjusting for age, body mass index, smoking, and chronic diseases, log(e) protein carbonyls (nmol/mg) were associated with a decrease in walking speed over 36 months (P=.002). During follow-up, 154 women (28.2%) developed severe walking disability. After adjusting for the same potential confounders, log(e) protein carbonyls were associated with incident severe walking disability (hazards ratio 1.42, 95% confidence interval, 1.02-1.98, P=.037). CONCLUSION: High oxidative stress, as indicated by oxidative damage to proteins, is an independent predictor of decrease in walking speed and progression to severe walking disability among older women living in the community.", "author" : [ { "dropping-particle" : "", "family" : "Semba", "given" : "Richard D", "non-dropping-particle" : "", "parse-names" : false, "suffix" : "" }, { "dropping-particle" : "", "family" : "Ferrucci", "given" : "Luigi", "non-dropping-particle" : "", "parse-names" : false, "suffix" : "" }, { "dropping-particle" : "", "family" : "Sun", "given" : "Kai", "non-dropping-particle" : "", "parse-names" : false, "suffix" : "" }, { "dropping-particle" : "", "family" : "Walston", "given" : "Jeremy", "non-dropping-particle" : "", "parse-names" : false, "suffix" : "" }, { "dropping-particle" : "", "family" : "Varadhan", "given" : "Ravi", "non-dropping-particle" : "", "parse-names" : false, "suffix" : "" }, { "dropping-particle" : "", "family" : "Guralnik", "given" : "Jack M", "non-dropping-particle" : "", "parse-names" : false, "suffix" : "" }, { "dropping-particle" : "", "family" : "Fried", "given" : "Linda P", "non-dropping-particle" : "", "parse-names" : false, "suffix" : "" } ], "container-title" : "The American journal of medicine", "id" : "ITEM-1", "issue" : "12", "issued" : { "date-parts" : [ [ "2007", "12" ] ] }, "language" : "ENG", "page" : "1084-1089", "publisher-place" : "United States", "title" : "Oxidative stress and severe walking disability among older women.", "type" : "article-journal", "volume" : "120" }, "uris" : [ "http://www.mendeley.com/documents/?uuid=50c0d512-2d48-467a-82bd-dc8b02f70675" ] } ], "mendeley" : { "formattedCitation" : "[101]", "plainTextFormattedCitation" : "[101]", "previouslyFormattedCitation" : "[101]"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[101]</w:t>
      </w:r>
      <w:r w:rsidRPr="00B80E82">
        <w:rPr>
          <w:rFonts w:asciiTheme="minorHAnsi" w:hAnsiTheme="minorHAnsi" w:cstheme="minorHAnsi"/>
        </w:rPr>
        <w:fldChar w:fldCharType="end"/>
      </w:r>
      <w:r w:rsidRPr="00B80E82">
        <w:rPr>
          <w:rFonts w:asciiTheme="minorHAnsi" w:hAnsiTheme="minorHAnsi" w:cstheme="minorHAnsi"/>
        </w:rPr>
        <w:t xml:space="preserve">.  As an accumulation of ROS may lead to oxidative damage, with the potential to contribute to losses of muscle mass and strength in older age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"10.1016/j.jnutbio.2009.06.014", "ISSN" : "1873-4847 (Electronic)", "PMID" : "19800212", "abstract" : "Sarcopenia, the age-related loss of muscle mass and strength, is a fundamental cause of frailty, functional decline and disability. In the year 2000, $18.5 billion in health care costs were directly attributable to sarcopenia. This economic burden will increase dramatically as the elderly population grows over the next decade. The primary causes of sarcopenia include a sedentary lifestyle and malnutrition. While resistance training appears to be a promising intervention, older individuals exhibit a blunted hypertrophic response to exercise stimuli. It has been posited that this decrement in regenerative capacity may be due to the loss of postprandial anabolism as well as an increase in reactive oxygen species. As such, a combination of resistance training and nutritional interventions may be a promising candidate in combating sarcopenia. Nevertheless, the mechanisms by which the manipulation of dietary variables may improve the sarcopenic condition are not well understood. To address this gap in extant knowledge, this review will examine the effects of protein, amino acid and/or antioxidant intake on sarcopenia both at rest and following resistance training exercise.", "author" : [ { "dropping-particle" : "", "family" : "Kim", "given" : "Jeong-Su", "non-dropping-particle" : "", "parse-names" : false, "suffix" : "" }, { "dropping-particle" : "", "family" : "Wilson", "given" : "Jacob M", "non-dropping-particle" : "", "parse-names" : false, "suffix" : "" }, { "dropping-particle" : "", "family" : "Lee", "given" : "Sang-Rok", "non-dropping-particle" : "", "parse-names" : false, "suffix" : "" } ], "container-title" : "The Journal of nutritional biochemistry", "id" : "ITEM-1", "issue" : "1", "issued" : { "date-parts" : [ [ "2010", "1" ] ] }, "language" : "ENG", "page" : "1-13", "publisher-place" : "United States", "title" : "Dietary implications on mechanisms of sarcopenia: roles of protein, amino acids and antioxidants.", "type" : "article-journal", "volume" : "21" }, "uris" : [ "http://www.mendeley.com/documents/?uuid=9fc16006-99ca-47e3-aca1-3bd9e7183218" ] } ], "mendeley" : { "formattedCitation" : "[102]", "plainTextFormattedCitation" : "[102]", "previouslyFormattedCitation" : "[102]"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[102]</w:t>
      </w:r>
      <w:r w:rsidRPr="00B80E82">
        <w:rPr>
          <w:rFonts w:asciiTheme="minorHAnsi" w:hAnsiTheme="minorHAnsi" w:cstheme="minorHAnsi"/>
        </w:rPr>
        <w:fldChar w:fldCharType="end"/>
      </w:r>
      <w:r w:rsidRPr="00B80E82">
        <w:rPr>
          <w:rFonts w:asciiTheme="minorHAnsi" w:hAnsiTheme="minorHAnsi" w:cstheme="minorHAnsi"/>
        </w:rPr>
        <w:t xml:space="preserve">, there is interest in the role of dietary antioxidants and their effects on age-related losses in muscle mass and function. </w:t>
      </w: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Fonts w:asciiTheme="minorHAnsi" w:hAnsiTheme="minorHAnsi" w:cstheme="minorHAnsi"/>
        </w:rPr>
      </w:pPr>
      <w:r w:rsidRPr="00B80E82">
        <w:rPr>
          <w:rFonts w:asciiTheme="minorHAnsi" w:hAnsiTheme="minorHAnsi" w:cstheme="minorHAnsi"/>
        </w:rPr>
        <w:t xml:space="preserve">A number of observational studies have shown positive associations between higher antioxidant status and measures of physical function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"10.1136/bmj.2.5506.162-b", "ISBN" : "03924203 (ISSN)", "ISSN" : "0392-4203", "PMID" : "20518190", "abstract" : "Frailty and malnutrition are both highly prevalent in the older population and have therefore become principle topics in geriatric research. Frailty is of multifactorial origin and is regarded as a fundamental risk factor for deteriorating health status and disability in older people. It is estimated that prevalence rates for frailty and pre-frailty reach as high as 27% and 51%, respectively. The role of nutritional deficiency in the development of frailty was suggested long ago, however research conducted in this area is relatively recent. The critical role of micronutrients in this context suggests the need to improve the quality of food eaten by older people--not just the quantity. This review summarizes the recent literature on the nutritional pathways to frailty with particular focus on the effect of energy, protein and micronutrients.", "author" : [ { "dropping-particle" : "", "family" : "Kaiser", "given" : "Matthias", "non-dropping-particle" : "", "parse-names" : false, "suffix" : "" }, { "dropping-particle" : "", "family" : "Bandinelli", "given" : "Stefania", "non-dropping-particle" : "", "parse-names" : false, "suffix" : "" }, { "dropping-particle" : "", "family" : "Lunenfeld", "given" : "Bruno", "non-dropping-particle" : "", "parse-names" : false, "suffix" : "" } ], "container-title" : "Acta bio-medica : Atenei Parmensis", "id" : "ITEM-1", "issue" : "4", "issued" : { "date-parts" : [ [ "2010" ] ] }, "language" : "ENG", "page" : "37-45", "publisher-place" : "Italy", "title" : "Frailty and the role of nutrition in older people. A review of the current literature", "type" : "article-journal", "volume" : "81 Suppl 1" }, "uris" : [ "http://www.mendeley.com/documents/?uuid=4f4ca79b-fb1b-4e25-aaec-b60f3017e5c6" ] } ], "mendeley" : { "formattedCitation" : "[21]", "plainTextFormattedCitation" : "[21]", "previouslyFormattedCitation" : "[21]"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[21]</w:t>
      </w:r>
      <w:r w:rsidRPr="00B80E82">
        <w:rPr>
          <w:rFonts w:asciiTheme="minorHAnsi" w:hAnsiTheme="minorHAnsi" w:cstheme="minorHAnsi"/>
        </w:rPr>
        <w:fldChar w:fldCharType="end"/>
      </w:r>
      <w:r w:rsidRPr="00B80E82">
        <w:rPr>
          <w:rFonts w:asciiTheme="minorHAnsi" w:hAnsiTheme="minorHAnsi" w:cstheme="minorHAnsi"/>
        </w:rPr>
        <w:t xml:space="preserve">, and more recently, </w:t>
      </w:r>
      <w:r w:rsidRPr="00B80E82">
        <w:t xml:space="preserve">low </w:t>
      </w:r>
      <w:r w:rsidRPr="00B80E82">
        <w:rPr>
          <w:rStyle w:val="highlight"/>
        </w:rPr>
        <w:t>selenium</w:t>
      </w:r>
      <w:r w:rsidRPr="00B80E82">
        <w:t xml:space="preserve"> status has been linked to low muscle mass in an older population </w:t>
      </w:r>
      <w:r w:rsidRPr="00B80E82">
        <w:fldChar w:fldCharType="begin" w:fldLock="1"/>
      </w:r>
      <w:r w:rsidR="00290DE3">
        <w:instrText>ADDIN CSL_CITATION { "citationItems" : [ { "id" : "ITEM-1", "itemData" : { "DOI" : "10.1016/j.jamda.2014.06.014", "ISSN" : "1538-9375 (Electronic)", "PMID" : "25112230", "abstract" : "OBJECTIVES: Elderly persons with low muscle mass (LMM) or sarcopenia are prone to frailty and functional decline. This study aimed to investigate the relationship between serum selenium level and skeletal muscle mass in community-dwelling elderly. DESIGN: Cross-sectional observational study. SETTING AND PARTICIPANTS: A total of 327 elderly Taipei citizens (mean age 71.5 +/- 4.7 years) were recruited from the community. MEASUREMENTS: Skeletal muscle mass was measured by bioelectrical impedance analysis. LMM was defined by low skeletal muscle index (SMI: muscle mass (kg)/[height (m)](2)). All participants were further divided into quartiles by serum selenium level and the risk for LMM among these quartiles was examined using multivariate logistic regression analyses. Estimated serum selenium levels for the LMM group vs the normal group and estimated SMI in the quartiles of serum selenium were computed by least square method in linear regression models. RESULTS: The estimated mean (+/-standard deviation) of serum selenium level was significantly lower in the LMM group compared with the normal group after adjusting for confounders (1.01 +/- 0.03 mumol/L vs 1.14 +/- 0.02 mumol/L, P &lt; .001). After adjusting for age, sex, lifestyle, and physical and metabolic factors, the odds ratios (95% confidence interval, P value) of LMM in the bottom, second, and third selenium quartile groups were 4.62 (95% CI 2.11-10.10, P &lt; .001), 2.30 (95% CI 1.05-5.03, P &lt; .05) and 1.51 (95% CI 0.66-3.46, P = .327), respectively, compared with the top quartile group of serum selenium level. The least square mean of SMI increased with the quartiles of serum selenium (P &lt; .001). CONCLUSIONS: This is the first study to demonstrate that low serum selenium is independently associated with low muscle mass in the elderly. The causality and underlying mechanism between selenium and low muscle mass or sarcopenia warrant further research.", "author" : [ { "dropping-particle" : "", "family" : "Chen", "given" : "You-Ling", "non-dropping-particle" : "", "parse-names" : false, "suffix" : "" }, { "dropping-particle" : "", "family" : "Yang", "given" : "Kuen-Cheh", "non-dropping-particle" : "", "parse-names" : false, "suffix" : "" }, { "dropping-particle" : "", "family" : "Chang", "given" : "Hao-Hsiang", "non-dropping-particle" : "", "parse-names" : false, "suffix" : "" }, { "dropping-particle" : "", "family" : "Lee", "given" : "Long-Teng", "non-dropping-particle" : "", "parse-names" : false, "suffix" : "" }, { "dropping-particle" : "", "family" : "Lu", "given" : "Chia-Wen", "non-dropping-particle" : "", "parse-names" : false, "suffix" : "" }, { "dropping-particle" : "", "family" : "Huang", "given" : "Kuo-Chin", "non-dropping-particle" : "", "parse-names" : false, "suffix" : "" } ], "container-title" : "Journal of the American Medical Directors Association", "id" : "ITEM-1", "issue" : "11", "issued" : { "date-parts" : [ [ "2014" ] ] }, "language" : "ENG", "page" : "807-811", "publisher-place" : "United States", "title" : "Low serum selenium level is associated with low muscle mass in the community-dwelling elderly.", "type" : "article-journal", "volume" : "15" }, "uris" : [ "http://www.mendeley.com/documents/?uuid=dbd9f924-7147-4adc-8d4a-09fffd4b314e" ] } ], "mendeley" : { "formattedCitation" : "[103]", "plainTextFormattedCitation" : "[103]", "previouslyFormattedCitation" : "[103]" }, "properties" : { "noteIndex" : 0 }, "schema" : "https://github.com/citation-style-language/schema/raw/master/csl-citation.json" }</w:instrText>
      </w:r>
      <w:r w:rsidRPr="00B80E82">
        <w:fldChar w:fldCharType="separate"/>
      </w:r>
      <w:r w:rsidR="00290DE3" w:rsidRPr="00290DE3">
        <w:rPr>
          <w:noProof/>
        </w:rPr>
        <w:t>[103]</w:t>
      </w:r>
      <w:r w:rsidRPr="00B80E82">
        <w:fldChar w:fldCharType="end"/>
      </w:r>
      <w:r w:rsidRPr="00B80E82">
        <w:rPr>
          <w:rFonts w:asciiTheme="minorHAnsi" w:hAnsiTheme="minorHAnsi" w:cstheme="minorHAnsi"/>
        </w:rPr>
        <w:t xml:space="preserve">.  Importantly, associations with antioxidant nutrients have been found both in cross-sectional analyses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"ISSN" : "1594-0667", "PMID" : "14959951", "abstract" : "BACKGROUND AND AIMS: Oxidative stress may play a role in the pathogenesis of sarcopenia, and the relationship between dietary antioxidants and sarcopenia needs further elucidation. The aim was to determine whether dietary carotenoids and alpha-tocopherol are associated with sarcopenia, as indicated by low grip, hip, and knee strength. METHODS: Cross-sectional analyses were conducted on 669 non-disabled to severely disabled community-dwelling women aged 70 to 79 who participated in the Women's Health and Aging Studies. Plasma carotenoids and alpha-tocopherol were measured. Grip, hip, and knee strength were measured, and low strength was defined as the lowest tertile of each strength measure. RESULTS: Higher plasma concentrations of alpha-carotene, beta-carotene, beta-cryptoxanthin, and lutein/zeaxanthin were associated with reduced risk of low grip, hip, and knee strength. After adjusting for potential confounding factors such as age, race, smoking, cardiovascular disease, arthritis, and plasma interleukin-6 concentrations, there was an independent association for women in the highest compared with the lowest quartile of total carotenoids with low grip strength [Odds Ratios (OR) 0.34, 95% Confidence Interval (CI) 0.20-0.59], low hip strength (OR 0.28, 95% CI 0.16-0.48), and low knee strength (OR 0.45, 95% CI 0.27-0.75), and there was an independent association for women in the highest compared with the lowest quartile of alpha-tocopherol with low grip strength (OR 0.44, 95% CI 0.24-0.78) and low knee strength (OR 0.52, 95% CI 0.29-0.95). CONCLUSIONS: Higher carotenoid and alpha-tocopherol status were independently associated with higher strength measures. These data support the hypothesis that oxidative stress is associated with sarcopenia in older adults, but further longitudinal and interventional studies are needed to establish causality.", "author" : [ { "dropping-particle" : "", "family" : "Semba", "given" : "Richard D", "non-dropping-particle" : "", "parse-names" : false, "suffix" : "" }, { "dropping-particle" : "", "family" : "Blaum", "given" : "Caroline", "non-dropping-particle" : "", "parse-names" : false, "suffix" : "" }, { "dropping-particle" : "", "family" : "Guralnik", "given" : "Jack M", "non-dropping-particle" : "", "parse-names" : false, "suffix" : "" }, { "dropping-particle" : "", "family" : "Moncrief", "given" : "Dana Totin", "non-dropping-particle" : "", "parse-names" : false, "suffix" : "" }, { "dropping-particle" : "", "family" : "Ricks", "given" : "Michelle O", "non-dropping-particle" : "", "parse-names" : false, "suffix" : "" }, { "dropping-particle" : "", "family" : "Fried", "given" : "Linda P", "non-dropping-particle" : "", "parse-names" : false, "suffix" : "" } ], "container-title" : "Aging clinical and experimental research", "id" : "ITEM-1", "issue" : "6", "issued" : { "date-parts" : [ [ "2003", "12" ] ] }, "language" : "ENG", "page" : "482-487", "publisher-place" : "Germany", "title" : "Carotenoid and vitamin E status are associated with indicators of sarcopenia among older women living in the community.", "type" : "article-journal", "volume" : "15" }, "uris" : [ "http://www.mendeley.com/documents/?uuid=cdd79765-37ac-4a1a-9e82-92c5fb83d29b" ] } ], "mendeley" : { "formattedCitation" : "[104]", "plainTextFormattedCitation" : "[104]", "previouslyFormattedCitation" : "[104]"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[104]</w:t>
      </w:r>
      <w:r w:rsidRPr="00B80E82">
        <w:rPr>
          <w:rFonts w:asciiTheme="minorHAnsi" w:hAnsiTheme="minorHAnsi" w:cstheme="minorHAnsi"/>
        </w:rPr>
        <w:fldChar w:fldCharType="end"/>
      </w:r>
      <w:r w:rsidRPr="00B80E82">
        <w:rPr>
          <w:rFonts w:asciiTheme="minorHAnsi" w:hAnsiTheme="minorHAnsi" w:cstheme="minorHAnsi"/>
        </w:rPr>
        <w:t xml:space="preserve"> and in longitudinal studies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"10.1089/rej.2007.0581", "ISSN" : "1549-1684 (Print)", "PMID" : "18593275", "abstract" : "The purpose was to examine the relationship of total plasma carotenoids, an indicator of fruit and vegetable intake, with walking speed and severe walking disability in older adults. Nine hundred twenty-eight men and women aged 65 to 102 years from the Invecchiare in Chianti (Aging in the Chianti Area [InCHIANTI]) study, a population-based cohort in Tuscany, Italy, were studied. Plasma carotenoids were measured at enrollment (1998-2000), and walking speed over 4 meters and 400 meters distance were assessed at enrollment and 6 years later (2004-2006). At enrollment, 85 of 928 (9.2%) participants had severe walking disability (defined as being unable to walk or having a walking speed at the 4-meter walking test &lt; 0.4 m/sec). After adjusting for potential confounders, participants with high total plasma carotenoids were significantly less likely to have prevalent severe walking disability (odds ration [OR] 0.59, 95% confidence interval [CI] 0.38-0.90, p = 0.01) and had higher walking speed over 4 meters (beta = 0.024, standard error [SE] = 0.011, p = 0.03) and over 400 meters (beta = 0.019, SE = 0.010, p = 0.04). Of 621 participants without severe walking disability at enrollment who were seen 6 years later, 68 (11.0%) developed severe walking disability. After adjusting for potential confounders, higher total plasma carotenoids were associated with a significantly lower risk of developing severe walking disability (OR 0.51, 95% CI 0.30-0.86, p = 0.01) and were associated with a less steep decline in 4-meter walking speed over a 6-year follow-up (n = 579; beta = 0.026, SE = 0.012, p = 0.03) and with lower incidence rates of being unable to successfully complete the 400-meter walking test at the 6-year follow-up visit (beta = -0.054, SE = 0.03, p = 0.04). High plasma carotenoids concentrations may be protective against the decline in walking speed and the development of severe walking disability in older adults.", "author" : [ { "dropping-particle" : "", "family" : "Lauretani", "given" : "Fulvio", "non-dropping-particle" : "", "parse-names" : false, "suffix" : "" }, { "dropping-particle" : "", "family" : "Semba", "given" : "Richard D", "non-dropping-particle" : "", "parse-names" : false, "suffix" : "" }, { "dropping-particle" : "", "family" : "Bandinelli", "given" : "Stefania", "non-dropping-particle" : "", "parse-names" : false, "suffix" : "" }, { "dropping-particle" : "", "family" : "Dayhoff-Brannigan", "given" : "Margaret", "non-dropping-particle" : "", "parse-names" : false, "suffix" : "" }, { "dropping-particle" : "", "family" : "Lauretani", "given" : "Fabrizio", "non-dropping-particle" : "", "parse-names" : false, "suffix" : "" }, { "dropping-particle" : "", "family" : "Corsi", "given" : "Anna Maria", "non-dropping-particle" : "", "parse-names" : false, "suffix" : "" }, { "dropping-particle" : "", "family" : "Guralnik", "given" : "Jack M", "non-dropping-particle" : "", "parse-names" : false, "suffix" : "" }, { "dropping-particle" : "", "family" : "Ferrucci", "given" : "Luigi", "non-dropping-particle" : "", "parse-names" : false, "suffix" : "" } ], "container-title" : "Rejuvenation research", "id" : "ITEM-1", "issue" : "3", "issued" : { "date-parts" : [ [ "2008", "6" ] ] }, "language" : "eng", "page" : "557-563", "publisher-place" : "United States", "title" : "Carotenoids as protection against disability in older persons.", "type" : "article-journal", "volume" : "11" }, "uris" : [ "http://www.mendeley.com/documents/?uuid=427abf54-91ab-4c86-8eef-9c410a96c717" ] } ], "mendeley" : { "formattedCitation" : "[105]", "plainTextFormattedCitation" : "[105]", "previouslyFormattedCitation" : "[105]"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[105]</w:t>
      </w:r>
      <w:r w:rsidRPr="00B80E82">
        <w:rPr>
          <w:rFonts w:asciiTheme="minorHAnsi" w:hAnsiTheme="minorHAnsi" w:cstheme="minorHAnsi"/>
        </w:rPr>
        <w:fldChar w:fldCharType="end"/>
      </w:r>
      <w:r w:rsidRPr="00B80E82">
        <w:rPr>
          <w:rFonts w:asciiTheme="minorHAnsi" w:hAnsiTheme="minorHAnsi" w:cstheme="minorHAnsi"/>
        </w:rPr>
        <w:t xml:space="preserve">.  Poorer status is predictive of decline in function, and the observed effect sizes are large.  For example, among older men and women in the InCHIANTI study, higher plasma carotenoid concentrations were associated with a lower risk of developing a severe walking disability over a follow-up period of 6 years; after taking account of confounders that included level of physical activity and other morbidity, the odds ratio was 0.44 (95% CI 0.27-0.74)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"10.1089/rej.2007.0581", "ISSN" : "1549-1684 (Print)", "PMID" : "18593275", "abstract" : "The purpose was to examine the relationship of total plasma carotenoids, an indicator of fruit and vegetable intake, with walking speed and severe walking disability in older adults. Nine hundred twenty-eight men and women aged 65 to 102 years from the Invecchiare in Chianti (Aging in the Chianti Area [InCHIANTI]) study, a population-based cohort in Tuscany, Italy, were studied. Plasma carotenoids were measured at enrollment (1998-2000), and walking speed over 4 meters and 400 meters distance were assessed at enrollment and 6 years later (2004-2006). At enrollment, 85 of 928 (9.2%) participants had severe walking disability (defined as being unable to walk or having a walking speed at the 4-meter walking test &lt; 0.4 m/sec). After adjusting for potential confounders, participants with high total plasma carotenoids were significantly less likely to have prevalent severe walking disability (odds ration [OR] 0.59, 95% confidence interval [CI] 0.38-0.90, p = 0.01) and had higher walking speed over 4 meters (beta = 0.024, standard error [SE] = 0.011, p = 0.03) and over 400 meters (beta = 0.019, SE = 0.010, p = 0.04). Of 621 participants without severe walking disability at enrollment who were seen 6 years later, 68 (11.0%) developed severe walking disability. After adjusting for potential confounders, higher total plasma carotenoids were associated with a significantly lower risk of developing severe walking disability (OR 0.51, 95% CI 0.30-0.86, p = 0.01) and were associated with a less steep decline in 4-meter walking speed over a 6-year follow-up (n = 579; beta = 0.026, SE = 0.012, p = 0.03) and with lower incidence rates of being unable to successfully complete the 400-meter walking test at the 6-year follow-up visit (beta = -0.054, SE = 0.03, p = 0.04). High plasma carotenoids concentrations may be protective against the decline in walking speed and the development of severe walking disability in older adults.", "author" : [ { "dropping-particle" : "", "family" : "Lauretani", "given" : "Fulvio", "non-dropping-particle" : "", "parse-names" : false, "suffix" : "" }, { "dropping-particle" : "", "family" : "Semba", "given" : "Richard D", "non-dropping-particle" : "", "parse-names" : false, "suffix" : "" }, { "dropping-particle" : "", "family" : "Bandinelli", "given" : "Stefania", "non-dropping-particle" : "", "parse-names" : false, "suffix" : "" }, { "dropping-particle" : "", "family" : "Dayhoff-Brannigan", "given" : "Margaret", "non-dropping-particle" : "", "parse-names" : false, "suffix" : "" }, { "dropping-particle" : "", "family" : "Lauretani", "given" : "Fabrizio", "non-dropping-particle" : "", "parse-names" : false, "suffix" : "" }, { "dropping-particle" : "", "family" : "Corsi", "given" : "Anna Maria", "non-dropping-particle" : "", "parse-names" : false, "suffix" : "" }, { "dropping-particle" : "", "family" : "Guralnik", "given" : "Jack M", "non-dropping-particle" : "", "parse-names" : false, "suffix" : "" }, { "dropping-particle" : "", "family" : "Ferrucci", "given" : "Luigi", "non-dropping-particle" : "", "parse-names" : false, "suffix" : "" } ], "container-title" : "Rejuvenation research", "id" : "ITEM-1", "issue" : "3", "issued" : { "date-parts" : [ [ "2008", "6" ] ] }, "language" : "eng", "page" : "557-563", "publisher-place" : "United States", "title" : "Carotenoids as protection against disability in older persons.", "type" : "article-journal", "volume" : "11" }, "uris" : [ "http://www.mendeley.com/documents/?uuid=427abf54-91ab-4c86-8eef-9c410a96c717" ] } ], "mendeley" : { "formattedCitation" : "[105]", "plainTextFormattedCitation" : "[105]", "previouslyFormattedCitation" : "[105]"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[105]</w:t>
      </w:r>
      <w:r w:rsidRPr="00B80E82">
        <w:rPr>
          <w:rFonts w:asciiTheme="minorHAnsi" w:hAnsiTheme="minorHAnsi" w:cstheme="minorHAnsi"/>
        </w:rPr>
        <w:fldChar w:fldCharType="end"/>
      </w:r>
      <w:r w:rsidRPr="00B80E82">
        <w:rPr>
          <w:rFonts w:asciiTheme="minorHAnsi" w:hAnsiTheme="minorHAnsi" w:cstheme="minorHAnsi"/>
        </w:rPr>
        <w:t xml:space="preserve">.  Inverse associations have also been described for vitamin E and selenium status in relation to risk of impaired physical function </w:t>
      </w:r>
      <w:r w:rsidRPr="00B80E82">
        <w:rPr>
          <w:rFonts w:asciiTheme="minorHAnsi" w:hAnsiTheme="minorHAnsi" w:cstheme="minorHAnsi"/>
        </w:rPr>
        <w:fldChar w:fldCharType="begin" w:fldLock="1"/>
      </w:r>
      <w:r w:rsidR="00E33ED6">
        <w:rPr>
          <w:rFonts w:asciiTheme="minorHAnsi" w:hAnsiTheme="minorHAnsi" w:cstheme="minorHAnsi"/>
        </w:rPr>
        <w:instrText>ADDIN CSL_CITATION { "citationItems" : [ { "id" : "ITEM-1", "itemData" : { "DOI" : "10.1136/bmj.2.5506.162-b", "ISBN" : "03924203 (ISSN)", "ISSN" : "0392-4203", "PMID" : "20518190", "abstract" : "Frailty and malnutrition are both highly prevalent in the older population and have therefore become principle topics in geriatric research. Frailty is of multifactorial origin and is regarded as a fundamental risk factor for deteriorating health status and disability in older people. It is estimated that prevalence rates for frailty and pre-frailty reach as high as 27% and 51%, respectively. The role of nutritional deficiency in the development of frailty was suggested long ago, however research conducted in this area is relatively recent. The critical role of micronutrients in this context suggests the need to improve the quality of food eaten by older people--not just the quantity. This review summarizes the recent literature on the nutritional pathways to frailty with particular focus on the effect of energy, protein and micronutrients.", "author" : [ { "dropping-particle" : "", "family" : "Kaiser", "given" : "Matthias", "non-dropping-particle" : "", "parse-names" : false, "suffix" : "" }, { "dropping-particle" : "", "family" : "Bandinelli", "given" : "Stefania", "non-dropping-particle" : "", "parse-names" : false, "suffix" : "" }, { "dropping-particle" : "", "family" : "Lunenfeld", "given" : "Bruno", "non-dropping-particle" : "", "parse-names" : false, "suffix" : "" } ], "container-title" : "Acta bio-medica : Atenei Parmensis", "id" : "ITEM-1", "issue" : "4", "issued" : { "date-parts" : [ [ "2010" ] ] }, "language" : "ENG", "page" : "37-45", "publisher-place" : "Italy", "title" : "Frailty and the role of nutrition in older people. A review of the current literature", "type" : "article-journal", "volume" : "81 Suppl 1" }, "uris" : [ "http://www.mendeley.com/documents/?uuid=4f4ca79b-fb1b-4e25-aaec-b60f3017e5c6" ] } ], "mendeley" : { "formattedCitation" : "[21]", "plainTextFormattedCitation" : "[21]", "previouslyFormattedCitation" : "[21]" }, "properties" : { "noteIndex" : 0 }, "schema" : "https://github.com/citation-style-language/schema/raw/master/csl-citation.json" }</w:instrText>
      </w:r>
      <w:r w:rsidRPr="00B80E82">
        <w:rPr>
          <w:rFonts w:asciiTheme="minorHAnsi" w:hAnsiTheme="minorHAnsi" w:cstheme="minorHAnsi"/>
        </w:rPr>
        <w:fldChar w:fldCharType="separate"/>
      </w:r>
      <w:r w:rsidR="007E56C5" w:rsidRPr="007E56C5">
        <w:rPr>
          <w:rFonts w:asciiTheme="minorHAnsi" w:hAnsiTheme="minorHAnsi" w:cstheme="minorHAnsi"/>
          <w:noProof/>
        </w:rPr>
        <w:t>[21]</w:t>
      </w:r>
      <w:r w:rsidRPr="00B80E82">
        <w:rPr>
          <w:rFonts w:asciiTheme="minorHAnsi" w:hAnsiTheme="minorHAnsi" w:cstheme="minorHAnsi"/>
        </w:rPr>
        <w:fldChar w:fldCharType="end"/>
      </w:r>
      <w:r w:rsidRPr="00B80E82">
        <w:rPr>
          <w:rFonts w:asciiTheme="minorHAnsi" w:hAnsiTheme="minorHAnsi" w:cstheme="minorHAnsi"/>
        </w:rPr>
        <w:t>.  However,</w:t>
      </w:r>
      <w:r w:rsidR="00122CC3">
        <w:rPr>
          <w:rFonts w:asciiTheme="minorHAnsi" w:hAnsiTheme="minorHAnsi" w:cstheme="minorHAnsi"/>
        </w:rPr>
        <w:t xml:space="preserve"> in general,</w:t>
      </w:r>
      <w:r w:rsidRPr="00B80E82">
        <w:rPr>
          <w:rFonts w:asciiTheme="minorHAnsi" w:hAnsiTheme="minorHAnsi" w:cstheme="minorHAnsi"/>
        </w:rPr>
        <w:t xml:space="preserve"> trials of antioxidant supplementation to prevent disease have not had the effects predicted from epidemiological studies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"DOI" : "10.15430/JCP.2013.18.2.135", "ISSN" : "2288-3649", "abstract" : "BACKGROUND:: Observational epidemiological studies have shown that higher intakes of vitamins or antioxidants were inversely associated with the risk of esophageal cancer. However, randomized controlled trials (RCTs) have reported no preventive efficacy of vitamin or antioxidant supplements on esophageal cancer. This meta-analysis aimed to investigate the efficacy of vitamin and antioxidant supplements in the prevention of esophageal cancer as reported by RCTs. METHODS:: We searched PubMed, EMBASE, and the Cochrane Library in May 2013. Two authors independently reviewed and selected eligible articles based on predetermined selection criteria. RESULTS:: Of 171 articles searched from three databases and relevant bibliographies, 10 RCTs were included in the final analyses. In a fixed-effect meta-analysis of 10 trials, there was no efficacy of vitamin and antioxidant supplements in the prevention of esophageal cancer (relative risk [RR], 1.04; 95% confidence interval [CI], 0.86\u20131.25; I(2)=0.0%). Also, subgroup meta-analyses showed that vitamin and antioxidant supplements had no preventive efficacy on esophageal cancer both in the high risk (RR, 1.04; 95% CI, 0.85\u20131.28; n=4) and non-high risk (RR, 1.01; 95% CI, 0.65\u20131.56; n=6) groups for esophageal cancer. Further, subgroup meta-analyses revealed no preventive efficacy on esophageal cancer by type of methodological quality and type of vitamin and antioxidant supplements. CONCLUSIONS:: Unlike observational epidemiological studies, this meta-analysis of RCTs suggests that there is no clinical evidence to support the efficacy of vitamin and antioxidant supplements in the prevention of esophageal cancer. ", "author" : [ { "dropping-particle" : "", "family" : "Myung", "given" : "Seung-Kwon", "non-dropping-particle" : "", "parse-names" : false, "suffix" : "" }, { "dropping-particle" : "", "family" : "Yang", "given" : "Hyo Jin", "non-dropping-particle" : "", "parse-names" : false, "suffix" : "" } ], "container-title" : "Journal of Cancer Prevention", "id" : "ITEM-1", "issue" : "2", "issued" : { "date-parts" : [ [ "2013", "6", "16" ] ] }, "page" : "135-143", "publisher" : "Korean Society of Cancer Prevention", "title" : "Efficacy of Vitamin and Antioxidant Supplements in Prevention of Esophageal Cancer: Meta-analysis of Randomized Controlled Trials", "type" : "article-journal", "volume" : "18" }, "uris" : [ "http://www.mendeley.com/documents/?uuid=85a403fb-9168-4ccc-b60b-554913c8a585" ] }, { "id" : "ITEM-2", "itemData" : { "DOI" : "10.1136/bmj.f10", "ISBN" : "1756-1833 (Electronic)\\r0959-535X (Linking)", "ISSN" : "1756-1833", "PMID" : "23335472", "abstract" : "OBJECTIVE: To assess the efficacy of vitamin and antioxidant supplements in the prevention of cardiovascular diseases.\\n\\nDESIGN: Meta-analysis of randomised controlled trials.\\n\\nDATA SOURCES AND STUDY SELECTION: PubMed, EMBASE, the Cochrane Library, Scopus, CINAHL, and ClinicalTrials.gov searched in June and November 2012. Two authors independently reviewed and selected eligible randomised controlled trials, based on predetermined selection criteria.\\n\\nRESULTS: Out of 2240 articles retrieved from databases and relevant bibliographies, 50 randomised controlled trials with 294,478 participants (156,663 in intervention groups and 137,815 in control groups) were included in the final analyses. In a fixed effect meta-analysis of the 50 trials, supplementation with vitamins and antioxidants was not associated with reductions in the risk of major cardiovascular events (relative risk 1.00, 95% confidence interval 0.98 to 1.02; I(2)=42%). Overall, there was no beneficial effect of these supplements in the subgroup meta-analyses by type of prevention, type of vitamins and antioxidants, type of cardiovascular outcomes, study design, methodological quality, duration of treatment, funding source, provider of supplements, type of control, number of participants in each trial, and supplements given singly or in combination with other supplements. Among the subgroup meta-analyses by type of cardiovascular outcomes, vitamin and antioxidant supplementation was associated with a marginally increased risk of angina pectoris, while low dose vitamin B(6) supplementation was associated with a slightly decreased risk of major cardiovascular events. Those beneficial or harmful effects disappeared in subgroup meta-analysis of high quality randomised controlled trials within each category. Also, even though supplementation with vitamin B(6) was associated with a decreased risk of cardiovascular death in high quality trials, and vitamin E supplementation with a decreased risk of myocardial infarction, those beneficial effects were seen only in randomised controlled trials in which the supplements were supplied by the pharmaceutical industry.\\n\\nCONCLUSION: There is no evidence to support the use of vitamin and antioxidant supplements for prevention of cardiovascular diseases.", "author" : [ { "dropping-particle" : "", "family" : "Myung", "given" : "Seung-Kwon", "non-dropping-particle" : "", "parse-names" : false, "suffix" : "" }, { "dropping-particle" : "", "family" : "Ju", "given" : "Woong", "non-dropping-particle" : "", "parse-names" : false, "suffix" : "" }, { "dropping-particle" : "", "family" : "Cho", "given" : "Belong", "non-dropping-particle" : "", "parse-names" : false, "suffix" : "" }, { "dropping-particle" : "", "family" : "Oh", "given" : "Seung-Won", "non-dropping-particle" : "", "parse-names" : false, "suffix" : "" }, { "dropping-particle" : "", "family" : "Park", "given" : "Sang Min", "non-dropping-particle" : "", "parse-names" : false, "suffix" : "" }, { "dropping-particle" : "", "family" : "Koo", "given" : "Bon-Kwon", "non-dropping-particle" : "", "parse-names" : false, "suffix" : "" }, { "dropping-particle" : "", "family" : "Park", "given" : "Byung-Joo", "non-dropping-particle" : "", "parse-names" : false, "suffix" : "" } ], "container-title" : "BMJ (Clinical research ed.)", "id" : "ITEM-2", "issue" : "jan18_1", "issued" : { "date-parts" : [ [ "2013", "1", "18" ] ] }, "page" : "f10", "title" : "Efficacy of vitamin and antioxidant supplements in prevention of cardiovascular disease: systematic review and meta-analysis of randomised controlled trials.", "type" : "article-journal", "volume" : "346" }, "uris" : [ "http://www.mendeley.com/documents/?uuid=49abb143-eb17-4069-bd63-e012c78da668" ] } ], "mendeley" : { "formattedCitation" : "[106,107]", "plainTextFormattedCitation" : "[106,107]", "previouslyFormattedCitation" : "[106,107]"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[106,107]</w:t>
      </w:r>
      <w:r w:rsidRPr="00B80E82">
        <w:rPr>
          <w:rFonts w:asciiTheme="minorHAnsi" w:hAnsiTheme="minorHAnsi" w:cstheme="minorHAnsi"/>
        </w:rPr>
        <w:fldChar w:fldCharType="end"/>
      </w:r>
      <w:r w:rsidRPr="00B80E82">
        <w:rPr>
          <w:rFonts w:asciiTheme="minorHAnsi" w:hAnsiTheme="minorHAnsi" w:cstheme="minorHAnsi"/>
        </w:rPr>
        <w:t xml:space="preserve">; to date, there is little trial evidence in relation to muscle outcomes, and none to determine the effects of antioxidant supplementation in sarcopenic individuals.  The benefits of antioxidant supplementation to prevent or treat sarcopenia are therefore uncertain </w:t>
      </w:r>
      <w:r w:rsidRPr="00B80E82">
        <w:rPr>
          <w:rFonts w:asciiTheme="minorHAnsi" w:hAnsiTheme="minorHAnsi" w:cstheme="minorHAnsi"/>
        </w:rPr>
        <w:fldChar w:fldCharType="begin" w:fldLock="1"/>
      </w:r>
      <w:r w:rsidR="00290DE3">
        <w:rPr>
          <w:rFonts w:asciiTheme="minorHAnsi" w:hAnsiTheme="minorHAnsi" w:cstheme="minorHAnsi"/>
        </w:rPr>
        <w:instrText>ADDIN CSL_CITATION { "citationItems" : [ { "id" : "ITEM-1", "itemData" : { "ISBN" : "1176-9092 (Print)\\n1176-9092", "ISSN" : "11769092", "PMID" : "18044188", "abstract" : "The free radical theory of aging hypothesizes that oxygen-derived free radicals are responsible for the age-related damage at the cellular and tissue levels. In a normal situation, a balanced-equilibrium exists among oxidants, antioxidants and biomolecules. Excess generation of free radicals may overwhelm natural cellular antioxidant defences leading to oxidation and further contributing to cellular functional impairment. The identification of free radical reactions as promoters of the aging process implies that interventions aimed at limiting or inhibiting them should be able to reduce the rate of formation of aging changes with a consequent reduction of the aging rate and disease pathogenesis. Even if antioxidant supplementation is receiving growing attention and is increasingly adopted in Western countries, supporting evidence is still scarce and equivocal. Major limitations in literature are still needed to be addressed to better evaluate the potential benefits from antioxidant supplementation: 1) an improved understanding of oxidation mechanisms possibly at the basis of the aging process, 2) the determination of reliable markers of oxidative damage and antioxidant status, 3) the identification of a therapeutic window in which an eventual antioxidant supplementation may be beneficial, 4) a deeper knowledge of the antioxidant molecules which in several conditions act as pro-oxidants. In the present paper, after a preliminary introduction to the free radical theory of aging and the rationale of antioxidant supplementation as an anti-aging intervention, we will present an overview of evidence relating antioxidant supplementations with clinical conditions typical of older age (ie, cardiovascular disease, Alzheimer's disease, cancer). We will also discuss studies that have evaluated whether antioxidant supplementation might improve major outcomes of interest in older persons (ie, physical performance, muscle strength, longevity). Given the large amount of data available on the antioxidant supplementation topic, this overview is not intended to be exhaustive. The aim of this paper is to provide the main basis from which future studies should start and indicate which the main limitations that need to be addressed are.", "author" : [ { "dropping-particle" : "", "family" : "Fusco", "given" : "Domenico", "non-dropping-particle" : "", "parse-names" : false, "suffix" : "" }, { "dropping-particle" : "", "family" : "Colloca", "given" : "Giuseppe", "non-dropping-particle" : "", "parse-names" : false, "suffix" : "" }, { "dropping-particle" : "", "family" : "Monaco", "given" : "Maria Rita", "non-dropping-particle" : "Lo", "parse-names" : false, "suffix" : "" }, { "dropping-particle" : "", "family" : "Cesari", "given" : "Matteo", "non-dropping-particle" : "", "parse-names" : false, "suffix" : "" } ], "container-title" : "Clinical interventions in aging", "id" : "ITEM-1", "issue" : "3", "issued" : { "date-parts" : [ [ "2007", "9" ] ] }, "page" : "377-387", "publisher" : "Dove Medical Press", "title" : "Effects of antioxidant supplementation on the aging process.", "type" : "article", "volume" : "2" }, "uris" : [ "http://www.mendeley.com/documents/?uuid=6c8b9f14-e301-4bce-821a-2e2efcc04268" ] } ], "mendeley" : { "formattedCitation" : "[108]", "plainTextFormattedCitation" : "[108]", "previouslyFormattedCitation" : "[108]" }, "properties" : { "noteIndex" : 0 }, "schema" : "https://github.com/citation-style-language/schema/raw/master/csl-citation.json" }</w:instrText>
      </w:r>
      <w:r w:rsidRPr="00B80E82">
        <w:rPr>
          <w:rFonts w:asciiTheme="minorHAnsi" w:hAnsiTheme="minorHAnsi" w:cstheme="minorHAnsi"/>
        </w:rPr>
        <w:fldChar w:fldCharType="separate"/>
      </w:r>
      <w:r w:rsidR="00290DE3" w:rsidRPr="00290DE3">
        <w:rPr>
          <w:rFonts w:asciiTheme="minorHAnsi" w:hAnsiTheme="minorHAnsi" w:cstheme="minorHAnsi"/>
          <w:noProof/>
        </w:rPr>
        <w:t>[108]</w:t>
      </w:r>
      <w:r w:rsidRPr="00B80E82">
        <w:rPr>
          <w:rFonts w:asciiTheme="minorHAnsi" w:hAnsiTheme="minorHAnsi" w:cstheme="minorHAnsi"/>
        </w:rPr>
        <w:fldChar w:fldCharType="end"/>
      </w:r>
      <w:r w:rsidRPr="00B80E82">
        <w:rPr>
          <w:rFonts w:asciiTheme="minorHAnsi" w:hAnsiTheme="minorHAnsi" w:cstheme="minorHAnsi"/>
        </w:rPr>
        <w:t xml:space="preserve">.  </w:t>
      </w: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autoSpaceDE w:val="0"/>
        <w:autoSpaceDN w:val="0"/>
        <w:adjustRightInd w:val="0"/>
        <w:spacing w:after="0" w:line="480" w:lineRule="auto"/>
      </w:pPr>
      <w:r w:rsidRPr="00B80E82">
        <w:rPr>
          <w:rFonts w:cstheme="minorHAnsi"/>
        </w:rPr>
        <w:t xml:space="preserve">Additionally, as ROS have both physiological and pathological roles, interventions based on simple suppression of their activities may be unlikely to improve age-related declines in muscle mass and function </w:t>
      </w:r>
      <w:r w:rsidRPr="00B80E82">
        <w:rPr>
          <w:rFonts w:cstheme="minorHAnsi"/>
        </w:rPr>
        <w:fldChar w:fldCharType="begin" w:fldLock="1"/>
      </w:r>
      <w:r w:rsidR="00290DE3">
        <w:rPr>
          <w:rFonts w:cstheme="minorHAnsi"/>
        </w:rPr>
        <w:instrText>ADDIN CSL_CITATION { "citationItems" : [ { "id" : "ITEM-1", "itemData" : { "DOI" : "10.1016/j.addr.2009.07.018", "ISSN" : "1872-8294 (Electronic)", "PMID" : "19737589", "abstract" : "It is recognised that reactive oxygen species (ROS) are both key regulators of cellular signalling and initiators of oxidative damage to DNA, lipids and proteins under different circumstances. Thus in skeletal muscle from animals and humans, studies indicate that ROS can potentially contribute to the pathophysiology of the age-related loss of skeletal muscle mass and function, while additionally acting as a key signal for contraction-induced adaptations in the tissue. The specific nature and sources of generation of the ROS contributing to these actions remain unknown, but the combination of physiological and pathological roles of ROS imply that interventions based on a simple suppression of ROS activities through use on non-specific antioxidants are unlikely to retard or improve the age-related declines in muscle mass and function. This review will briefly describe the background to this area and describe alternative strategies aimed at correcting specific redox-related changes in ageing muscle, such as the decline in oxidative signalling pathways, that may indicate rational interventions to help maintain muscle mass and function in the elderly.", "author" : [ { "dropping-particle" : "", "family" : "Jackson", "given" : "Malcolm J", "non-dropping-particle" : "", "parse-names" : false, "suffix" : "" } ], "container-title" : "Advanced drug delivery reviews", "id" : "ITEM-1", "issue" : "14", "issued" : { "date-parts" : [ [ "2009", "11" ] ] }, "language" : "ENG", "page" : "1363-1368", "publisher-place" : "Netherlands", "title" : "Strategies for reducing oxidative damage in ageing skeletal muscle.", "type" : "article-journal", "volume" : "61" }, "uris" : [ "http://www.mendeley.com/documents/?uuid=6800549d-673d-448e-9c42-986439a28a78" ] } ], "mendeley" : { "formattedCitation" : "[109]", "plainTextFormattedCitation" : "[109]", "previouslyFormattedCitation" : "[109]"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[109]</w:t>
      </w:r>
      <w:r w:rsidRPr="00B80E82">
        <w:rPr>
          <w:rFonts w:cstheme="minorHAnsi"/>
        </w:rPr>
        <w:fldChar w:fldCharType="end"/>
      </w:r>
      <w:r w:rsidRPr="00B80E82">
        <w:rPr>
          <w:rFonts w:cstheme="minorHAnsi"/>
        </w:rPr>
        <w:t xml:space="preserve">.  Important evidence, consistent with the proposed lack of benefit of antioxidant supplements, has come from a recent trial that investigated the effects of vitamin C (500mg/day) and E (117.5mg/day) supplementation on muscle mass and strength in a group of older (60-81 years) men who participated in </w:t>
      </w:r>
      <w:r w:rsidR="00AE321E">
        <w:rPr>
          <w:rFonts w:cstheme="minorHAnsi"/>
        </w:rPr>
        <w:t xml:space="preserve">a </w:t>
      </w:r>
      <w:r w:rsidRPr="00B80E82">
        <w:rPr>
          <w:rFonts w:cstheme="minorHAnsi"/>
        </w:rPr>
        <w:t xml:space="preserve">12-week period of strength training </w:t>
      </w:r>
      <w:r w:rsidRPr="00B80E82">
        <w:rPr>
          <w:rFonts w:cstheme="minorHAnsi"/>
        </w:rPr>
        <w:fldChar w:fldCharType="begin" w:fldLock="1"/>
      </w:r>
      <w:r w:rsidR="00290DE3">
        <w:rPr>
          <w:rFonts w:cstheme="minorHAnsi"/>
        </w:rPr>
        <w:instrText>ADDIN CSL_CITATION { "citationItems" : [ { "id" : "ITEM-1", "itemData" : { "DOI" : "10.1111/sms.12506", "ISSN" : "1600-0838 (Electronic)", "PMID" : "26129928", "abstract" : "The aim of this study was to investigate the effects of vitamin C and E supplementation on changes in muscle mass (lean mass and muscle thickness) and strength during 12 weeks of strength training in elderly men. Thirty-four elderly males (60-81 years) were randomized to either an antioxidant group (500 mg of vitamin C and 117.5 mg vitamin E before and after training) or a placebo group following the same strength training program (three sessions per week). Body composition was assessed with dual-energy X-ray absorptiometry and muscle thickness by ultrasound imaging. Muscle strength was measured as one-repetition maximum (1RM). Total lean mass increased by 3.9% (95% confidence intervals: 3.0, 5.2) and 1.4% (0, 5.4) in the placebo and antioxidant groups, respectively, revealing larger gains in the placebo group (P = 0.04). Similarly, the thickness of m. rectus femoris increased more in the placebo group [16.2% (12.8, 24.1)] than in the antioxidant group [10.9% (9.8, 13.5); P = 0.01]. Increases of lean mass in trunk and arms, and muscle thickness of elbow flexors, did not differ significantly between groups. With no group differences, 1RM improved in the range of 15-21% (P &lt; 0.001). In conclusion, high-dosage vitamin C and E supplementation blunted certain muscular adaptations to strength training in elderly men.", "author" : [ { "dropping-particle" : "", "family" : "Bjornsen", "given" : "T", "non-dropping-particle" : "", "parse-names" : false, "suffix" : "" }, { "dropping-particle" : "", "family" : "Salvesen", "given" : "S", "non-dropping-particle" : "", "parse-names" : false, "suffix" : "" }, { "dropping-particle" : "", "family" : "Berntsen", "given" : "S", "non-dropping-particle" : "", "parse-names" : false, "suffix" : "" }, { "dropping-particle" : "", "family" : "Hetlelid", "given" : "K J", "non-dropping-particle" : "", "parse-names" : false, "suffix" : "" }, { "dropping-particle" : "", "family" : "Stea", "given" : "T H", "non-dropping-particle" : "", "parse-names" : false, "suffix" : "" }, { "dropping-particle" : "", "family" : "Lohne-Seiler", "given" : "H", "non-dropping-particle" : "", "parse-names" : false, "suffix" : "" }, { "dropping-particle" : "", "family" : "Rohde", "given" : "G", "non-dropping-particle" : "", "parse-names" : false, "suffix" : "" }, { "dropping-particle" : "", "family" : "Haraldstad", "given" : "K", "non-dropping-particle" : "", "parse-names" : false, "suffix" : "" }, { "dropping-particle" : "", "family" : "Raastad", "given" : "T", "non-dropping-particle" : "", "parse-names" : false, "suffix" : "" }, { "dropping-particle" : "", "family" : "Kopp", "given" : "U", "non-dropping-particle" : "", "parse-names" : false, "suffix" : "" }, { "dropping-particle" : "", "family" : "Haugeberg", "given" : "G", "non-dropping-particle" : "", "parse-names" : false, "suffix" : "" }, { "dropping-particle" : "", "family" : "Mansoor", "given" : "M A", "non-dropping-particle" : "", "parse-names" : false, "suffix" : "" }, { "dropping-particle" : "", "family" : "Bastani", "given" : "N E", "non-dropping-particle" : "", "parse-names" : false, "suffix" : "" }, { "dropping-particle" : "", "family" : "Blomhoff", "given" : "R", "non-dropping-particle" : "", "parse-names" : false, "suffix" : "" }, { "dropping-particle" : "", "family" : "Stolevik", "given" : "S B", "non-dropping-particle" : "", "parse-names" : false, "suffix" : "" }, { "dropping-particle" : "", "family" : "Seynnes", "given" : "O R", "non-dropping-particle" : "", "parse-names" : false, "suffix" : "" }, { "dropping-particle" : "", "family" : "Paulsen", "given" : "G", "non-dropping-particle" : "", "parse-names" : false, "suffix" : "" } ], "container-title" : "Scandinavian journal of medicine &amp; science in sports", "id" : "ITEM-1", "issue" : "7", "issued" : { "date-parts" : [ [ "2016", "7" ] ] }, "language" : "ENG", "page" : "755-763", "publisher-place" : "Denmark", "title" : "Vitamin C and E supplementation blunts increases in total lean body mass in elderly men after strength training.", "type" : "article-journal", "volume" : "26" }, "uris" : [ "http://www.mendeley.com/documents/?uuid=26a2199c-6bab-482c-bd2b-65d74e61b42f" ] } ], "mendeley" : { "formattedCitation" : "[110]", "plainTextFormattedCitation" : "[110]", "previouslyFormattedCitation" : "[110]"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[110]</w:t>
      </w:r>
      <w:r w:rsidRPr="00B80E82">
        <w:rPr>
          <w:rFonts w:cstheme="minorHAnsi"/>
        </w:rPr>
        <w:fldChar w:fldCharType="end"/>
      </w:r>
      <w:r w:rsidRPr="00B80E82">
        <w:rPr>
          <w:rFonts w:cstheme="minorHAnsi"/>
        </w:rPr>
        <w:t xml:space="preserve">. DXA-assessed body composition at follow-up revealed a </w:t>
      </w:r>
      <w:r w:rsidRPr="00B80E82">
        <w:rPr>
          <w:rFonts w:cstheme="minorHAnsi"/>
          <w:i/>
        </w:rPr>
        <w:t>smaller</w:t>
      </w:r>
      <w:r w:rsidRPr="00B80E82">
        <w:rPr>
          <w:rFonts w:cstheme="minorHAnsi"/>
        </w:rPr>
        <w:t xml:space="preserve"> increase in total lean mass in the supplemented group (1.4% (95% CI 0,5.4) vs 3.9% (3.0,5.2)), and </w:t>
      </w:r>
      <w:r w:rsidRPr="00B80E82">
        <w:rPr>
          <w:rFonts w:cstheme="minorHAnsi"/>
          <w:i/>
        </w:rPr>
        <w:t>lower</w:t>
      </w:r>
      <w:r w:rsidRPr="00B80E82">
        <w:rPr>
          <w:rFonts w:cstheme="minorHAnsi"/>
        </w:rPr>
        <w:t xml:space="preserve"> gains in muscle thickness (rectus femoris). The authors’ conclusion, that </w:t>
      </w:r>
      <w:r w:rsidRPr="00B80E82">
        <w:rPr>
          <w:rFonts w:cstheme="minorHAnsi"/>
          <w:bCs/>
        </w:rPr>
        <w:t xml:space="preserve">high-dose vitamin C and E supplementation blunted some of the muscular adaptations to strength training in </w:t>
      </w:r>
      <w:r w:rsidR="007B17EB">
        <w:rPr>
          <w:rFonts w:cstheme="minorHAnsi"/>
          <w:bCs/>
        </w:rPr>
        <w:t>older</w:t>
      </w:r>
      <w:r w:rsidR="007B17EB" w:rsidRPr="00B80E82">
        <w:rPr>
          <w:rFonts w:cstheme="minorHAnsi"/>
          <w:bCs/>
        </w:rPr>
        <w:t xml:space="preserve"> </w:t>
      </w:r>
      <w:r w:rsidRPr="00B80E82">
        <w:rPr>
          <w:rFonts w:cstheme="minorHAnsi"/>
          <w:bCs/>
        </w:rPr>
        <w:t xml:space="preserve">men </w:t>
      </w:r>
      <w:r w:rsidRPr="00B80E82">
        <w:rPr>
          <w:rFonts w:cstheme="minorHAnsi"/>
          <w:bCs/>
        </w:rPr>
        <w:fldChar w:fldCharType="begin" w:fldLock="1"/>
      </w:r>
      <w:r w:rsidR="00290DE3">
        <w:rPr>
          <w:rFonts w:cstheme="minorHAnsi"/>
          <w:bCs/>
        </w:rPr>
        <w:instrText>ADDIN CSL_CITATION { "citationItems" : [ { "id" : "ITEM-1", "itemData" : { "DOI" : "10.1111/sms.12506", "ISSN" : "1600-0838 (Electronic)", "PMID" : "26129928", "abstract" : "The aim of this study was to investigate the effects of vitamin C and E supplementation on changes in muscle mass (lean mass and muscle thickness) and strength during 12 weeks of strength training in elderly men. Thirty-four elderly males (60-81 years) were randomized to either an antioxidant group (500 mg of vitamin C and 117.5 mg vitamin E before and after training) or a placebo group following the same strength training program (three sessions per week). Body composition was assessed with dual-energy X-ray absorptiometry and muscle thickness by ultrasound imaging. Muscle strength was measured as one-repetition maximum (1RM). Total lean mass increased by 3.9% (95% confidence intervals: 3.0, 5.2) and 1.4% (0, 5.4) in the placebo and antioxidant groups, respectively, revealing larger gains in the placebo group (P = 0.04). Similarly, the thickness of m. rectus femoris increased more in the placebo group [16.2% (12.8, 24.1)] than in the antioxidant group [10.9% (9.8, 13.5); P = 0.01]. Increases of lean mass in trunk and arms, and muscle thickness of elbow flexors, did not differ significantly between groups. With no group differences, 1RM improved in the range of 15-21% (P &lt; 0.001). In conclusion, high-dosage vitamin C and E supplementation blunted certain muscular adaptations to strength training in elderly men.", "author" : [ { "dropping-particle" : "", "family" : "Bjornsen", "given" : "T", "non-dropping-particle" : "", "parse-names" : false, "suffix" : "" }, { "dropping-particle" : "", "family" : "Salvesen", "given" : "S", "non-dropping-particle" : "", "parse-names" : false, "suffix" : "" }, { "dropping-particle" : "", "family" : "Berntsen", "given" : "S", "non-dropping-particle" : "", "parse-names" : false, "suffix" : "" }, { "dropping-particle" : "", "family" : "Hetlelid", "given" : "K J", "non-dropping-particle" : "", "parse-names" : false, "suffix" : "" }, { "dropping-particle" : "", "family" : "Stea", "given" : "T H", "non-dropping-particle" : "", "parse-names" : false, "suffix" : "" }, { "dropping-particle" : "", "family" : "Lohne-Seiler", "given" : "H", "non-dropping-particle" : "", "parse-names" : false, "suffix" : "" }, { "dropping-particle" : "", "family" : "Rohde", "given" : "G", "non-dropping-particle" : "", "parse-names" : false, "suffix" : "" }, { "dropping-particle" : "", "family" : "Haraldstad", "given" : "K", "non-dropping-particle" : "", "parse-names" : false, "suffix" : "" }, { "dropping-particle" : "", "family" : "Raastad", "given" : "T", "non-dropping-particle" : "", "parse-names" : false, "suffix" : "" }, { "dropping-particle" : "", "family" : "Kopp", "given" : "U", "non-dropping-particle" : "", "parse-names" : false, "suffix" : "" }, { "dropping-particle" : "", "family" : "Haugeberg", "given" : "G", "non-dropping-particle" : "", "parse-names" : false, "suffix" : "" }, { "dropping-particle" : "", "family" : "Mansoor", "given" : "M A", "non-dropping-particle" : "", "parse-names" : false, "suffix" : "" }, { "dropping-particle" : "", "family" : "Bastani", "given" : "N E", "non-dropping-particle" : "", "parse-names" : false, "suffix" : "" }, { "dropping-particle" : "", "family" : "Blomhoff", "given" : "R", "non-dropping-particle" : "", "parse-names" : false, "suffix" : "" }, { "dropping-particle" : "", "family" : "Stolevik", "given" : "S B", "non-dropping-particle" : "", "parse-names" : false, "suffix" : "" }, { "dropping-particle" : "", "family" : "Seynnes", "given" : "O R", "non-dropping-particle" : "", "parse-names" : false, "suffix" : "" }, { "dropping-particle" : "", "family" : "Paulsen", "given" : "G", "non-dropping-particle" : "", "parse-names" : false, "suffix" : "" } ], "container-title" : "Scandinavian journal of medicine &amp; science in sports", "id" : "ITEM-1", "issue" : "7", "issued" : { "date-parts" : [ [ "2016", "7" ] ] }, "language" : "ENG", "page" : "755-763", "publisher-place" : "Denmark", "title" : "Vitamin C and E supplementation blunts increases in total lean body mass in elderly men after strength training.", "type" : "article-journal", "volume" : "26" }, "uris" : [ "http://www.mendeley.com/documents/?uuid=26a2199c-6bab-482c-bd2b-65d74e61b42f" ] } ], "mendeley" : { "formattedCitation" : "[110]", "plainTextFormattedCitation" : "[110]", "previouslyFormattedCitation" : "[110]" }, "properties" : { "noteIndex" : 0 }, "schema" : "https://github.com/citation-style-language/schema/raw/master/csl-citation.json" }</w:instrText>
      </w:r>
      <w:r w:rsidRPr="00B80E82">
        <w:rPr>
          <w:rFonts w:cstheme="minorHAnsi"/>
          <w:bCs/>
        </w:rPr>
        <w:fldChar w:fldCharType="separate"/>
      </w:r>
      <w:r w:rsidR="00290DE3" w:rsidRPr="00290DE3">
        <w:rPr>
          <w:rFonts w:cstheme="minorHAnsi"/>
          <w:bCs/>
          <w:noProof/>
        </w:rPr>
        <w:t>[110]</w:t>
      </w:r>
      <w:r w:rsidRPr="00B80E82">
        <w:rPr>
          <w:rFonts w:cstheme="minorHAnsi"/>
          <w:bCs/>
        </w:rPr>
        <w:fldChar w:fldCharType="end"/>
      </w:r>
      <w:r w:rsidRPr="00B80E82">
        <w:rPr>
          <w:rFonts w:cstheme="minorHAnsi"/>
          <w:bCs/>
        </w:rPr>
        <w:t xml:space="preserve">, raises significant concerns about the use of antioxidant supplements to prevent age-related losses of muscle mass and strength, particularly in relation to strength training. </w:t>
      </w:r>
      <w:r w:rsidRPr="00B80E82">
        <w:rPr>
          <w:rFonts w:cstheme="minorHAnsi"/>
        </w:rPr>
        <w:t xml:space="preserve"> But further evidence is needed.</w:t>
      </w:r>
    </w:p>
    <w:p w:rsidR="00856599" w:rsidRPr="00B80E82" w:rsidRDefault="00856599" w:rsidP="0074018E">
      <w:pPr>
        <w:pStyle w:val="Heading2"/>
        <w:spacing w:line="480" w:lineRule="auto"/>
        <w:rPr>
          <w:color w:val="auto"/>
          <w:lang w:val="en"/>
        </w:rPr>
      </w:pPr>
    </w:p>
    <w:p w:rsidR="00856599" w:rsidRPr="00B80E82" w:rsidRDefault="00856599" w:rsidP="0074018E">
      <w:pPr>
        <w:pStyle w:val="Heading2"/>
        <w:spacing w:line="480" w:lineRule="auto"/>
        <w:rPr>
          <w:rStyle w:val="SubtleEmphasis"/>
          <w:color w:val="auto"/>
        </w:rPr>
      </w:pPr>
      <w:r w:rsidRPr="00B80E82">
        <w:rPr>
          <w:rStyle w:val="SubtleEmphasis"/>
          <w:color w:val="auto"/>
        </w:rPr>
        <w:t>3.4 Long-chain polyunsaturated fatty acids</w:t>
      </w:r>
    </w:p>
    <w:p w:rsidR="00856599" w:rsidRPr="00B80E82" w:rsidRDefault="00856599" w:rsidP="0074018E">
      <w:pPr>
        <w:autoSpaceDE w:val="0"/>
        <w:autoSpaceDN w:val="0"/>
        <w:adjustRightInd w:val="0"/>
        <w:spacing w:after="0" w:line="480" w:lineRule="auto"/>
        <w:rPr>
          <w:rFonts w:cstheme="minorHAnsi"/>
        </w:rPr>
      </w:pPr>
      <w:r w:rsidRPr="00B80E82">
        <w:rPr>
          <w:rFonts w:cstheme="minorHAnsi"/>
        </w:rPr>
        <w:t xml:space="preserve">Low-grade systemic inflammation, involving increases in the production of inflammatory factors, such as C-reactive protein (CRP), tumour necrosis factor-α (TNF-α) and interleukin 6 (IL-6), and recognised to have an important role in numerous chronic conditions </w:t>
      </w:r>
      <w:r w:rsidRPr="00B80E82">
        <w:rPr>
          <w:rFonts w:cstheme="minorHAnsi"/>
        </w:rPr>
        <w:fldChar w:fldCharType="begin" w:fldLock="1"/>
      </w:r>
      <w:r w:rsidR="00290DE3">
        <w:rPr>
          <w:rFonts w:cstheme="minorHAnsi"/>
        </w:rPr>
        <w:instrText>ADDIN CSL_CITATION { "citationItems" : [ { "id" : "ITEM-1", "itemData" : { "DOI" : "10.1371/journal.pone.0088103", "ISSN" : "1932-6203 (Electronic)", "PMID" : "24505395", "abstract" : "BACKGROUND: Previous studies did not draw a consistent conclusion about the effects of marine-derived n-3 polyunsaturated fatty acids (PUFAs) on fasting blood level of C-reactive protein (CRP), interleukin 6 (IL-6) and tumor necrosis factor alpha (TNF-alpha). METHODS AND FINDINGS: A comprehensive search of Web of Science, PubMed, Embase and Medline (from 1950 to 2013) and bibliographies of relevant articles was undertaken. Sixty-eight RCTs with a total of 4601 subjects were included in the meta-analysis. Marine-derived n-3 PUFAs supplementation showed a lowering effect on Marine-derived n-3 PUFAs supplementation had a significant lowering effect on TNF-alpha, IL-6 and CRP in three groups of subjects (subjects with chronic non-autoimmune disease, subjects with chronic autoimmune disease and healthy subjects). A significant negative linear relationship between duration and effect size of marine-derived n-3 PUFAs supplementation on fasting blood levels of TNF-alpha and IL-6 in subjects with chronic non-autoimmune disease was observed, indicating that longer duration of supplementation could lead to a greater lowering effect. A similar linear relationship was also observed for IL-6 levels in healthy subjects. Restricted cubic spline analysis and subgroup analysis showed that the lowering effect of marine-derived n-3 PUFAs on CRP, IL-6 and TNF-alpha in subjects with chronic non-autoimmune disease became weakened when body mass index was greater than 30 kg/m(2). The effect of marine-derived n-3 PUFAs from dietary intake was only assessed in subjects with chronic non-autoimmune disease, and a significant lowering effect was observed on IL-6, but not on CRP and TNF-alpha. CONCLUSIONS: Marine-derived n-3 PUFAs supplementation had a significant lowering effect on CRP, IL-6 and TNF-alpha level. The lowering effect was most effective in non-obese subjects and consecutive long-term supplementation was recommended.", "author" : [ { "dropping-particle" : "", "family" : "Li", "given" : "Kelei", "non-dropping-particle" : "", "parse-names" : false, "suffix" : "" }, { "dropping-particle" : "", "family" : "Huang", "given" : "Tao", "non-dropping-particle" : "", "parse-names" : false, "suffix" : "" }, { "dropping-particle" : "", "family" : "Zheng", "given" : "Jusheng", "non-dropping-particle" : "", "parse-names" : false, "suffix" : "" }, { "dropping-particle" : "", "family" : "Wu", "given" : "Kejian", "non-dropping-particle" : "", "parse-names" : false, "suffix" : "" }, { "dropping-particle" : "", "family" : "Li", "given" : "Duo", "non-dropping-particle" : "", "parse-names" : false, "suffix" : "" } ], "container-title" : "PloS one", "id" : "ITEM-1", "issue" : "2", "issued" : { "date-parts" : [ [ "2014" ] ] }, "language" : "ENG", "page" : "e88103", "publisher-place" : "United States", "title" : "Effect of marine-derived n-3 polyunsaturated fatty acids on C-reactive protein, interleukin 6 and tumor necrosis factor alpha: a meta-analysis.", "type" : "article-journal", "volume" : "9" }, "uris" : [ "http://www.mendeley.com/documents/?uuid=918dd50b-fc82-4809-b2b6-15991f817a30" ] } ], "mendeley" : { "formattedCitation" : "[111]", "plainTextFormattedCitation" : "[111]", "previouslyFormattedCitation" : "[111]"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[111]</w:t>
      </w:r>
      <w:r w:rsidRPr="00B80E82">
        <w:rPr>
          <w:rFonts w:cstheme="minorHAnsi"/>
        </w:rPr>
        <w:fldChar w:fldCharType="end"/>
      </w:r>
      <w:r w:rsidRPr="00B80E82">
        <w:rPr>
          <w:rFonts w:cstheme="minorHAnsi"/>
        </w:rPr>
        <w:t xml:space="preserve">, has also been implicated in age-related disease </w:t>
      </w:r>
      <w:r w:rsidRPr="00B80E82">
        <w:rPr>
          <w:rFonts w:cstheme="minorHAnsi"/>
        </w:rPr>
        <w:fldChar w:fldCharType="begin" w:fldLock="1"/>
      </w:r>
      <w:r w:rsidR="00290DE3">
        <w:rPr>
          <w:rFonts w:cstheme="minorHAnsi"/>
        </w:rPr>
        <w:instrText>ADDIN CSL_CITATION { "citationItems" : [ { "id" : "ITEM-1", "itemData" : { "DOI" : "10.1111/j.1532-5415.1999.tb01583.x", "ISBN" : "0002-8614 (Print)\\n0002-8614 (Linking)", "ISSN" : "00028614", "PMID" : "10366160", "abstract" : "BACKGROUND: The serum concentration of interleukin 6 (IL-6), a cytokine that plays a central role in inflammation, increases with age. Because inflammation is a component of many age-associated chronic diseases, which often cause disability, high circulating levels of IL-6 may contribute to functional decline in old age. We tested the hypothesis that high levels of IL-6 predict future disability in older persons who are not disabled. METHODS: Participants at the sixth annual follow-up of the Iowa site of the Established Populations for Epidemiologic Studies of the Elderly aged 71 years or older were considered eligible for this study if they had no disability in regard to mobility or in selected activities of daily living (ADL), and they were re-interviewed 4 years later. Incident cases of mobility-disability and of ADL-disability were identified based on responses at the follow-up interview. Measures of IL-6 were obtained from specimens collected at baseline from the 283 participants who developed any disability and from 350 participants selected randomly (46.9%) from those who continued to be non-disabled. FINDINGS: Participants in the highest IL-6 tertile were 1.76 (95% CI, 1.17-2.64) times more likely to develop at least mobility-disability and 1.62 (95% CI, 1.02-2.60) times more likely to develop mobility plus ADL-disability compared with to the lowest IL-6 tertile. The strength of this association was almost unchanged after adjusting for multiple confounders. The increased risk of mobility-disability over the full spectrum of IL-6 concentration was nonlinear, with the risk rising rapidly beyond plasma levels of 2.5 pg/mL. INTERPRETATION: Higher circulating levels of IL-6 predict disability onset in older persons. This may be attributable to a direct effect of IL-6 on muscle atrophy and/or to the pathophysiologic role played by IL-6 in specific diseases", "author" : [ { "dropping-particle" : "", "family" : "Ferrucci", "given" : "L", "non-dropping-particle" : "", "parse-names" : false, "suffix" : "" }, { "dropping-particle" : "", "family" : "Harris", "given" : "T B", "non-dropping-particle" : "", "parse-names" : false, "suffix" : "" }, { "dropping-particle" : "", "family" : "Guralnik", "given" : "J M", "non-dropping-particle" : "", "parse-names" : false, "suffix" : "" }, { "dropping-particle" : "", "family" : "Tracy", "given" : "R P", "non-dropping-particle" : "", "parse-names" : false, "suffix" : "" }, { "dropping-particle" : "", "family" : "Corti", "given" : "M C", "non-dropping-particle" : "", "parse-names" : false, "suffix" : "" }, { "dropping-particle" : "", "family" : "Cohen", "given" : "H J", "non-dropping-particle" : "", "parse-names" : false, "suffix" : "" }, { "dropping-particle" : "", "family" : "Penninx", "given" : "B", "non-dropping-particle" : "", "parse-names" : false, "suffix" : "" }, { "dropping-particle" : "", "family" : "Pahor", "given" : "M", "non-dropping-particle" : "", "parse-names" : false, "suffix" : "" }, { "dropping-particle" : "", "family" : "Wallace", "given" : "R", "non-dropping-particle" : "", "parse-names" : false, "suffix" : "" }, { "dropping-particle" : "", "family" : "Havlik", "given" : "R J", "non-dropping-particle" : "", "parse-names" : false, "suffix" : "" } ], "container-title" : "J Am Geriatr.Soc.", "id" : "ITEM-1", "issue" : "0002-8614 (Print)", "issued" : { "date-parts" : [ [ "1999", "6" ] ] }, "language" : "ENG", "page" : "639-646", "publisher-place" : "United States", "title" : "Serum IL-6 level and the development of disability in older persons", "type" : "article-journal", "volume" : "47" }, "uris" : [ "http://www.mendeley.com/documents/?uuid=7454c144-ca18-4c3f-8adf-b3eed1370311" ] }, { "id" : "ITEM-2", "itemData" : { "DOI" : "10.1016/j.maturitas.2012.10.010", "ISSN" : "1873-4111 (Electronic)", "PMID" : "23141547", "abstract" : "The metaphor of a frail older person as a car running out of petrol seems to have resonance in the lay media. Though it may be an over simplistic representation of a complex and dynamic process, it does facilitate discussion with patients and their relatives about the appropriateness of interventions, such as whether or not there is enough fuel (physiological reserves) to get up a really steep hill (undergo a coronary bypass graft). It can also be used as a way to emphasise what can be done to help. For example, in some longitudinal studies, 5% of older patients are less frail after 5 years follow up, suggesting there are things that can still be done to \"fill up the tank\". This review will consider whether drug therapies can fulfil this role. Frail older people are often prescribed long lists of medications but it is debatable whether current treatments actually address the causes or consequences of frailty itself. Here, we explore the associations between frailty and co-morbidity and evaluate whether the management of chronic disease may impact frailty development or progression. We consider how the management of hypertension may have an important role in the prevention of frailty, mediated by reduction of cerebrovascular disease, but why aggressive management of hypertension may have negative consequences for those who are already frail. We also summarise the evidence linking immunosenescence, inflammation and endocrine changes to frailty and investigate whether targeted drug therapy has the potential to influence frailty pathophysiology.", "author" : [ { "dropping-particle" : "", "family" : "Jeffery", "given" : "Christopher A", "non-dropping-particle" : "", "parse-names" : false, "suffix" : "" }, { "dropping-particle" : "", "family" : "Shum", "given" : "David W C", "non-dropping-particle" : "", "parse-names" : false, "suffix" : "" }, { "dropping-particle" : "", "family" : "Hubbard", "given" : "Ruth E", "non-dropping-particle" : "", "parse-names" : false, "suffix" : "" } ], "container-title" : "Maturitas", "id" : "ITEM-2", "issue" : "1", "issued" : { "date-parts" : [ [ "2013", "1" ] ] }, "language" : "ENG", "page" : "21-25", "publisher-place" : "Ireland", "title" : "Emerging drug therapies for frailty.", "type" : "article-journal", "volume" : "74" }, "uris" : [ "http://www.mendeley.com/documents/?uuid=b5c34c94-14aa-4522-8279-72043693bb03" ] } ], "mendeley" : { "formattedCitation" : "[112,113]", "plainTextFormattedCitation" : "[112,113]", "previouslyFormattedCitation" : "[112,113]"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[112,113]</w:t>
      </w:r>
      <w:r w:rsidRPr="00B80E82">
        <w:rPr>
          <w:rFonts w:cstheme="minorHAnsi"/>
        </w:rPr>
        <w:fldChar w:fldCharType="end"/>
      </w:r>
      <w:r w:rsidRPr="00B80E82">
        <w:rPr>
          <w:rFonts w:cstheme="minorHAnsi"/>
        </w:rPr>
        <w:t xml:space="preserve">.  For example, inflammation has been shown to predict incident mobility limitation </w:t>
      </w:r>
      <w:r w:rsidRPr="00B80E82">
        <w:rPr>
          <w:rFonts w:cstheme="minorHAnsi"/>
        </w:rPr>
        <w:fldChar w:fldCharType="begin" w:fldLock="1"/>
      </w:r>
      <w:r w:rsidR="00290DE3">
        <w:rPr>
          <w:rFonts w:cstheme="minorHAnsi"/>
        </w:rPr>
        <w:instrText>ADDIN CSL_CITATION { "citationItems" : [ { "id" : "ITEM-1", "itemData" : { "DOI" : "10.1111/j.1532-5415.2004.52308.x", "ISSN" : "0002-8614 (Print)", "PMID" : "15209648", "abstract" : "OBJECTIVES: To examine the relationship between indicators of inflammation and the incidence of mobility limitation in older persons. DESIGN: Prospective cohort study: the Health, Aging and Body Composition Study. SETTING: Pittsburgh, Pennsylvania, and Memphis, Tennessee. PARTICIPANTS: A total of 2,979 men and women, aged 70 to 79, without mobility limitation at baseline. MEASUREMENTS: Serum levels of interleukin (IL)-6, tumor necrosis factor alpha (TNFalpha), and C-reactive protein (CRP) and soluble cytokine receptors (IL-2sR, IL-6sR, TNFsR1, TNFsR2) were measured. Mobility limitation was assessed and defined as reporting difficulty or inability to walk one-quarter of a mile or to climb 10 steps during two consecutive semiannual assessments over 30 months. RESULTS: Of the 2,979 participants, 30.1% developed incident mobility limitation. After adjustment for confounders (demographics, prevalent conditions at baseline, body composition), the relative risk (RR) of incident mobility limitation per standard deviation (SD) increase was 1.19 (95% confidence interval (CI)=1.10-1.28) for IL-6, 1.20 (95% CI=1.12-1.29) for TNFalpha, and 1.40 (95% CI=1.18-1.68) for CRP. The association between inflammation and incident mobility limitation was especially strong for the onset of more severe mobility limitation and when the levels of multiple inflammatory markers were high. When persons with baseline or incident cardiovascular disease events or persons who were hospitalized during study follow-up were excluded, findings remained similar. In a subset (n=499), high levels of the soluble receptors IL2sR and TNFsR1 (per SD increase: RR=1.23 (95% CI=1.04-1.46) and RR=1.28 (95% CI=1.04-1.57), respectively) were also associated with incident mobility limitation. CONCLUSION: Findings suggest that inflammation is prognostic for incident mobility limitation over 30 months, independent of cardiovascular disease events and incident severe illness.", "author" : [ { "dropping-particle" : "", "family" : "Penninx", "given" : "Brenda W J H", "non-dropping-particle" : "", "parse-names" : false, "suffix" : "" }, { "dropping-particle" : "", "family" : "Kritchevsky", "given" : "Stephen B", "non-dropping-particle" : "", "parse-names" : false, "suffix" : "" }, { "dropping-particle" : "", "family" : "Newman", "given" : "Anne B", "non-dropping-particle" : "", "parse-names" : false, "suffix" : "" }, { "dropping-particle" : "", "family" : "Nicklas", "given" : "Barbara J", "non-dropping-particle" : "", "parse-names" : false, "suffix" : "" }, { "dropping-particle" : "", "family" : "Simonsick", "given" : "Eleanor M", "non-dropping-particle" : "", "parse-names" : false, "suffix" : "" }, { "dropping-particle" : "", "family" : "Rubin", "given" : "Susan", "non-dropping-particle" : "", "parse-names" : false, "suffix" : "" }, { "dropping-particle" : "", "family" : "Nevitt", "given" : "Michael", "non-dropping-particle" : "", "parse-names" : false, "suffix" : "" }, { "dropping-particle" : "", "family" : "Visser", "given" : "Marjolein", "non-dropping-particle" : "", "parse-names" : false, "suffix" : "" }, { "dropping-particle" : "", "family" : "Harris", "given" : "Tamara", "non-dropping-particle" : "", "parse-names" : false, "suffix" : "" }, { "dropping-particle" : "", "family" : "Pahor", "given" : "Marco", "non-dropping-particle" : "", "parse-names" : false, "suffix" : "" } ], "container-title" : "Journal of the American Geriatrics Society", "id" : "ITEM-1", "issue" : "7", "issued" : { "date-parts" : [ [ "2004", "7" ] ] }, "language" : "ENG", "page" : "1105-1113", "publisher-place" : "United States", "title" : "Inflammatory markers and incident mobility limitation in the elderly.", "type" : "article-journal", "volume" : "52" }, "uris" : [ "http://www.mendeley.com/documents/?uuid=fd9c071a-8c2d-464b-a311-9451bb186369" ] } ], "mendeley" : { "formattedCitation" : "[114]", "plainTextFormattedCitation" : "[114]", "previouslyFormattedCitation" : "[114]"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[114]</w:t>
      </w:r>
      <w:r w:rsidRPr="00B80E82">
        <w:rPr>
          <w:rFonts w:cstheme="minorHAnsi"/>
        </w:rPr>
        <w:fldChar w:fldCharType="end"/>
      </w:r>
      <w:r w:rsidRPr="00B80E82">
        <w:rPr>
          <w:rFonts w:cstheme="minorHAnsi"/>
        </w:rPr>
        <w:t xml:space="preserve">, and, in a 10-year follow-up of the older participants in the Hertfordshire Ageing Study, ‘inflammaging’ burden (defined by blood concentration of inflammatory biomarkers) at baseline was associated with lower grip strength at follow-up </w:t>
      </w:r>
      <w:r w:rsidRPr="00B80E82">
        <w:rPr>
          <w:rFonts w:cstheme="minorHAnsi"/>
        </w:rPr>
        <w:fldChar w:fldCharType="begin" w:fldLock="1"/>
      </w:r>
      <w:r w:rsidR="00290DE3">
        <w:rPr>
          <w:rFonts w:cstheme="minorHAnsi"/>
        </w:rPr>
        <w:instrText>ADDIN CSL_CITATION { "citationItems" : [ { "id" : "ITEM-1", "itemData" : { "DOI" : "10.1007/s00223-014-9862-7", "ISBN" : "0171-967x", "PMID" : "24858709", "abstract" : "Telomere attrition has been associated with age-related diseases, although causality is unclear and controversial; low-grade systemic inflammation (inflammaging) has also been implicated in age-related pathogenesis. Unpicking the relationship between aging, telomere length (TL), and inflammaging is hence essential to the understanding of aging and management of age-related diseases. This longitudinal study explored whether telomere attrition is a cause or consequence of aging and whether inflammaging explains some of the associations between TL and one marker of aging, grip strength. We studied 253 Hertfordshire Ageing Study participants at baseline and 10-year follow-up (mean age at baseline 67.1 years). Participants completed a health questionnaire and had blood samples collected for immune-endocrine and telomere analysis at both time points. Physical aging was characterized at follow-up using grip strength. Faster telomere attrition was associated with lower grip strength at follow-up (beta = 0.98, p = 0.035). This association was completely attenuated when adjusted for inflammaging burden (p = 0.86) over the same period. Similarly, greater inflammaging burden was associated with lower grip strength at follow-up (e.g., interleukin [IL]-1beta: beta = -2.18, p = 0.001). However, these associations were maintained when adjusted for telomere attrition (IL-1beta, p = 0.006). We present evidence that inflammaging may be driving telomere attrition and in part explains the associations that have previously been reported between TL and grip strength. Thus, biomarkers of physical aging, such as inflammaging, may require greater exploration. Further work is now indicated.", "author" : [ { "dropping-particle" : "", "family" : "Baylis", "given" : "D", "non-dropping-particle" : "", "parse-names" : false, "suffix" : "" }, { "dropping-particle" : "", "family" : "Ntani", "given" : "G", "non-dropping-particle" : "", "parse-names" : false, "suffix" : "" }, { "dropping-particle" : "", "family" : "Edwards", "given" : "M H", "non-dropping-particle" : "", "parse-names" : false, "suffix" : "" }, { "dropping-particle" : "", "family" : "Syddall", "given" : "H E", "non-dropping-particle" : "", "parse-names" : false, "suffix" : "" }, { "dropping-particle" : "", "family" : "Bartlett", "given" : "D B", "non-dropping-particle" : "", "parse-names" : false, "suffix" : "" }, { "dropping-particle" : "", "family" : "Dennison", "given" : "E M", "non-dropping-particle" : "", "parse-names" : false, "suffix" : "" }, { "dropping-particle" : "", "family" : "Martin-Ruiz", "given" : "C", "non-dropping-particle" : "", "parse-names" : false, "suffix" : "" }, { "dropping-particle" : "", "family" : "Zglinicki", "given" : "T", "non-dropping-particle" : "von", "parse-names" : false, "suffix" : "" }, { "dropping-particle" : "", "family" : "Kuh", "given" : "D", "non-dropping-particle" : "", "parse-names" : false, "suffix" : "" }, { "dropping-particle" : "", "family" : "Lord", "given" : "J M", "non-dropping-particle" : "", "parse-names" : false, "suffix" : "" }, { "dropping-particle" : "", "family" : "Aihie Sayer", "given" : "A", "non-dropping-particle" : "", "parse-names" : false, "suffix" : "" }, { "dropping-particle" : "", "family" : "Cooper", "given" : "C", "non-dropping-particle" : "", "parse-names" : false, "suffix" : "" } ], "container-title" : "Calcif Tissue Int", "edition" : "2014/05/27", "id" : "ITEM-1", "issue" : "1", "issued" : { "date-parts" : [ [ "2014" ] ] }, "language" : "eng", "note" : "1432-0827\nBaylis, Daniel\nNtani, Georgia\nEdwards, Mark H\nSyddall, Holly E\nBartlett, David B\nDennison, Elaine M\nMartin-Ruiz, Carmen\nvon Zglinicki, Thomas\nKuh, Diana\nLord, Janet M\nAihie Sayer, Avan\nCooper, Cyrus\nMC_U147585819/Medical Research Council/United Kingdom\nMC_UP_A620_1014/Medical Research Council/United Kingdom\nMC_UU_12011/1/Medical Research Council/United Kingdom\nArthritis Research UK/United Kingdom\nMedical Research Council/United Kingdom\nBiotechnology and Biological Sciences Research Council/United Kingdom\nJournal Article\nResearch Support, Non-U.S. Gov't\nUnited States\nCalcif Tissue Int. 2014 Jul;95(1):54-63. doi: 10.1007/s00223-014-9862-7. Epub 2014 May 25.", "page" : "54-63", "title" : "Inflammation, telomere length, and grip strength: a 10-year longitudinal study", "type" : "article-journal", "volume" : "95" }, "uris" : [ "http://www.mendeley.com/documents/?uuid=b3257645-4c7f-4ce8-8d20-fffb536ff7af" ] } ], "mendeley" : { "formattedCitation" : "[115]", "plainTextFormattedCitation" : "[115]", "previouslyFormattedCitation" : "[115]"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[115]</w:t>
      </w:r>
      <w:r w:rsidRPr="00B80E82">
        <w:rPr>
          <w:rFonts w:cstheme="minorHAnsi"/>
        </w:rPr>
        <w:fldChar w:fldCharType="end"/>
      </w:r>
      <w:r w:rsidRPr="00B80E82">
        <w:rPr>
          <w:rFonts w:cstheme="minorHAnsi"/>
        </w:rPr>
        <w:t xml:space="preserve">.  Since eicosanoids derived from 20-carbon polyunsaturated fatty acids are among the mediators and regulators of inflammation </w:t>
      </w:r>
      <w:r w:rsidRPr="00B80E82">
        <w:rPr>
          <w:rFonts w:cstheme="minorHAnsi"/>
        </w:rPr>
        <w:fldChar w:fldCharType="begin" w:fldLock="1"/>
      </w:r>
      <w:r w:rsidR="00290DE3">
        <w:rPr>
          <w:rFonts w:cstheme="minorHAnsi"/>
        </w:rPr>
        <w:instrText>ADDIN CSL_CITATION { "citationItems" : [ { "id" : "ITEM-1", "itemData" : { "DOI" : "10.3390/ijms141021167", "ISSN" : "1422-0067", "abstract" : "The composition of fatty acids in the diets of both human and domestic animal species can regulate inflammation through the biosynthesis of potent lipid mediators. The substrates for lipid mediator biosynthesis are derived primarily from membrane phospholipids and reflect dietary fatty acid intake. Inflammation can be exacerbated with intake of certain dietary fatty acids, such as some \u03c9-6 polyunsaturated fatty acids (PUFA), and subsequent incorporation into membrane phospholipids. Inflammation, however, can be resolved with ingestion of other fatty acids, such as \u03c9-3 PUFA. The influence of dietary PUFA on phospholipid composition is influenced by factors that control phospholipid biosynthesis within cellular membranes, such as preferential incorporation of some fatty acids, competition between newly ingested PUFA and fatty acids released from stores such as adipose, and the impacts of carbohydrate metabolism and physiological state. The objective of this review is to explain these factors as potential obstacles to manipulating PUFA composition of tissue phospholipids by specific dietary fatty acids. A better understanding of the factors that influence how dietary fatty acids can be incorporated into phospholipids may lead to nutritional intervention strategies that optimize health. ", "author" : [ { "dropping-particle" : "", "family" : "Raphael", "given" : "William", "non-dropping-particle" : "", "parse-names" : false, "suffix" : "" }, { "dropping-particle" : "", "family" : "Sordillo", "given" : "Lorraine M", "non-dropping-particle" : "", "parse-names" : false, "suffix" : "" } ], "container-title" : "International Journal of Molecular Sciences", "id" : "ITEM-1", "issue" : "10", "issued" : { "date-parts" : [ [ "2013", "10", "22" ] ] }, "page" : "21167-21188", "publisher" : "Molecular Diversity Preservation International (MDPI)", "title" : "Dietary Polyunsaturated Fatty Acids and Inflammation: The Role of Phospholipid Biosynthesis", "type" : "article-journal", "volume" : "14" }, "uris" : [ "http://www.mendeley.com/documents/?uuid=02192dd8-0aff-42bc-946d-83d61ec1ff95" ] } ], "mendeley" : { "formattedCitation" : "[116]", "plainTextFormattedCitation" : "[116]", "previouslyFormattedCitation" : "[116]"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[116]</w:t>
      </w:r>
      <w:r w:rsidRPr="00B80E82">
        <w:rPr>
          <w:rFonts w:cstheme="minorHAnsi"/>
        </w:rPr>
        <w:fldChar w:fldCharType="end"/>
      </w:r>
      <w:r w:rsidRPr="00B80E82">
        <w:rPr>
          <w:rFonts w:cstheme="minorHAnsi"/>
        </w:rPr>
        <w:t>, this raises the possibility that variations in dietary intakes of n-3 and n-6 long chain polyunsaturated fatty acids (LCPUFAs), and their balance in the diet, could be of importance</w:t>
      </w:r>
      <w:r w:rsidR="00474D34">
        <w:rPr>
          <w:rFonts w:cstheme="minorHAnsi"/>
        </w:rPr>
        <w:t xml:space="preserve"> </w:t>
      </w:r>
      <w:r w:rsidR="009A1925">
        <w:rPr>
          <w:rFonts w:cstheme="minorHAnsi"/>
        </w:rPr>
        <w:lastRenderedPageBreak/>
        <w:fldChar w:fldCharType="begin" w:fldLock="1"/>
      </w:r>
      <w:r w:rsidR="00290DE3">
        <w:rPr>
          <w:rFonts w:cstheme="minorHAnsi"/>
        </w:rPr>
        <w:instrText>ADDIN CSL_CITATION { "citationItems" : [ { "id" : "ITEM-1", "itemData" : { "DOI" : "10.1097/MCO.0000000000000333", "ISSN" : "1473-6519 (Electronic)", "PMID" : "27753664", "abstract" : "PURPOSE OF REVIEW: Healthy aging is a public health priority. The maintenance of  adequate physical function is recognized as a key element of healthy aging. In recent years, scientific evidence has increased concerning the ability of lipids, in particular omega 3 polyunsaturated fatty acids (n-3 PUFAs), to positively influence muscle and overall physical function in older patients. The article will critically review observational as well as intervention studies on this topic, and it will elucidate the potential biological mechanisms underlying the beneficial effects of n-3 PUFA on physical function. RECENT FINDINGS: Observational studies and clinical trials performed in healthy older patients and in older patients with chronic diseases mostly found positive effects of n-3 PUFA on muscle metabolism, muscle strength and in general physical function. SUMMARY: Although the use of n-3 PUFA might represent an important intervention to preserve physical function in older adults, several key questions still need to be answered. Above all, large randomized controlled trials should be performed to confirm the utility of n-3 PUFA as therapeutic agents to prevent and treat physical function decline in old age.", "author" : [ { "dropping-particle" : "", "family" : "Casas-Agustench", "given" : "Patricia", "non-dropping-particle" : "", "parse-names" : false, "suffix" : "" }, { "dropping-particle" : "", "family" : "Cherubini", "given" : "Antonio", "non-dropping-particle" : "", "parse-names" : false, "suffix" : "" }, { "dropping-particle" : "", "family" : "Andres-Lacueva", "given" : "Cristina", "non-dropping-particle" : "", "parse-names" : false, "suffix" : "" } ], "container-title" : "Current opinion in clinical nutrition and metabolic care", "id" : "ITEM-1", "issue" : "1", "issued" : { "date-parts" : [ [ "2017", "1" ] ] }, "language" : "eng", "page" : "16-25", "publisher-place" : "England", "title" : "Lipids and physical function in older adults.", "type" : "article-journal", "volume" : "20" }, "uris" : [ "http://www.mendeley.com/documents/?uuid=fc35a42a-e084-44af-bb87-95a28d3f962d" ] } ], "mendeley" : { "formattedCitation" : "[117]", "plainTextFormattedCitation" : "[117]", "previouslyFormattedCitation" : "[117]" }, "properties" : { "noteIndex" : 0 }, "schema" : "https://github.com/citation-style-language/schema/raw/master/csl-citation.json" }</w:instrText>
      </w:r>
      <w:r w:rsidR="009A1925">
        <w:rPr>
          <w:rFonts w:cstheme="minorHAnsi"/>
        </w:rPr>
        <w:fldChar w:fldCharType="separate"/>
      </w:r>
      <w:r w:rsidR="00290DE3" w:rsidRPr="00290DE3">
        <w:rPr>
          <w:rFonts w:cstheme="minorHAnsi"/>
          <w:noProof/>
        </w:rPr>
        <w:t>[117]</w:t>
      </w:r>
      <w:r w:rsidR="009A1925">
        <w:rPr>
          <w:rFonts w:cstheme="minorHAnsi"/>
        </w:rPr>
        <w:fldChar w:fldCharType="end"/>
      </w:r>
      <w:r w:rsidRPr="00B80E82">
        <w:rPr>
          <w:rFonts w:cstheme="minorHAnsi"/>
        </w:rPr>
        <w:t xml:space="preserve">; in particular, n-3 LPUFAs have the potential to be potent anti-inflammatory agents </w:t>
      </w:r>
      <w:r w:rsidRPr="00B80E82">
        <w:rPr>
          <w:rFonts w:cstheme="minorHAnsi"/>
        </w:rPr>
        <w:fldChar w:fldCharType="begin" w:fldLock="1"/>
      </w:r>
      <w:r w:rsidR="00290DE3">
        <w:rPr>
          <w:rFonts w:cstheme="minorHAnsi"/>
        </w:rPr>
        <w:instrText>ADDIN CSL_CITATION { "citationItems" : [ { "id" : "ITEM-1", "itemData" : { "DOI" : "16841861", "ISBN" : "0002-9165", "ISSN" : "0002-9165", "PMID" : "16841861", "abstract" : "Inflammation is part of the normal host response to infection and injury. However, excessive or inappropriate inflammation contributes to a range of acute and chronic human diseases and is characterized by the production of inflammatory cytokines, arachidonic acid-derived eicosanoids (prostaglandins, thromboxanes, leukotrienes, and other oxidized derivatives), other inflammatory agents (e.g., reactive oxygen species), and adhesion molecules. At sufficiently high intakes, long-chain n-3 polyunsaturated fatty acids (PUFAs), as found in oily fish and fish oils, decrease the production of inflammatory eicosanoids, cytokines, and reactive oxygen species and the expression of adhesion molecules. Long-chain n-3 PUFAs act both directly (e.g., by replacing arachidonic acid as an eicosanoid substrate and inhibiting arachidonic acid metabolism) and indirectly (e.g., by altering the expression of inflammatory genes through effects on transcription factor activation). Long-chain n-3 PUFAs also give rise to a family of antiinflammatory mediators termed resolvins. Thus, n-3 PUFAs are potentially potent antiinflammatory agents. As such, they may be of therapeutic use in a variety of acute and chronic inflammatory settings. Evidence of their clinical efficacy is reasonably strong in some settings (e.g., in rheumatoid arthritis) but is weak in others (e.g., in inflammatory bowel diseases and asthma). More, better designed, and larger trials are required to assess the therapeutic potential of long-chain n-3 PUFAs in inflammatory diseases. The precursor n-3 PUFA alpha-linolenic acid does not appear to exert antiinflammatory effects at achievable intakes.", "author" : [ { "dropping-particle" : "", "family" : "Calder", "given" : "Philip C", "non-dropping-particle" : "", "parse-names" : false, "suffix" : "" } ], "container-title" : "The American journal of clinical nutrition", "id" : "ITEM-1", "issue" : "6 Suppl", "issued" : { "date-parts" : [ [ "2006", "6" ] ] }, "language" : "ENG", "page" : "1505S-1519S", "publisher-place" : "United States", "title" : "n-3 polyunsaturated fatty acids, inflammation, and inflammatory diseases.", "type" : "article-journal", "volume" : "83" }, "uris" : [ "http://www.mendeley.com/documents/?uuid=ad1ca511-48c4-45a9-a20e-1bc8364f9b5b" ] } ], "mendeley" : { "formattedCitation" : "[118]", "plainTextFormattedCitation" : "[118]", "previouslyFormattedCitation" : "[118]"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[118]</w:t>
      </w:r>
      <w:r w:rsidRPr="00B80E82">
        <w:rPr>
          <w:rFonts w:cstheme="minorHAnsi"/>
        </w:rPr>
        <w:fldChar w:fldCharType="end"/>
      </w:r>
      <w:r w:rsidRPr="00B80E82">
        <w:rPr>
          <w:rFonts w:cstheme="minorHAnsi"/>
        </w:rPr>
        <w:t xml:space="preserve">. In a recent meta-analysis that included 68 trials, supplementation with marine-derived n-3 LCPUFAs was shown to have a significant lowering effect on CRP, IL-6 and TNF-α levels, with longer duration of supplementation associated with greater change </w:t>
      </w:r>
      <w:r w:rsidRPr="00B80E82">
        <w:rPr>
          <w:rFonts w:cstheme="minorHAnsi"/>
        </w:rPr>
        <w:fldChar w:fldCharType="begin" w:fldLock="1"/>
      </w:r>
      <w:r w:rsidR="00290DE3">
        <w:rPr>
          <w:rFonts w:cstheme="minorHAnsi"/>
        </w:rPr>
        <w:instrText>ADDIN CSL_CITATION { "citationItems" : [ { "id" : "ITEM-1", "itemData" : { "DOI" : "10.1371/journal.pone.0088103", "ISSN" : "1932-6203 (Electronic)", "PMID" : "24505395", "abstract" : "BACKGROUND: Previous studies did not draw a consistent conclusion about the effects of marine-derived n-3 polyunsaturated fatty acids (PUFAs) on fasting blood level of C-reactive protein (CRP), interleukin 6 (IL-6) and tumor necrosis factor alpha (TNF-alpha). METHODS AND FINDINGS: A comprehensive search of Web of Science, PubMed, Embase and Medline (from 1950 to 2013) and bibliographies of relevant articles was undertaken. Sixty-eight RCTs with a total of 4601 subjects were included in the meta-analysis. Marine-derived n-3 PUFAs supplementation showed a lowering effect on Marine-derived n-3 PUFAs supplementation had a significant lowering effect on TNF-alpha, IL-6 and CRP in three groups of subjects (subjects with chronic non-autoimmune disease, subjects with chronic autoimmune disease and healthy subjects). A significant negative linear relationship between duration and effect size of marine-derived n-3 PUFAs supplementation on fasting blood levels of TNF-alpha and IL-6 in subjects with chronic non-autoimmune disease was observed, indicating that longer duration of supplementation could lead to a greater lowering effect. A similar linear relationship was also observed for IL-6 levels in healthy subjects. Restricted cubic spline analysis and subgroup analysis showed that the lowering effect of marine-derived n-3 PUFAs on CRP, IL-6 and TNF-alpha in subjects with chronic non-autoimmune disease became weakened when body mass index was greater than 30 kg/m(2). The effect of marine-derived n-3 PUFAs from dietary intake was only assessed in subjects with chronic non-autoimmune disease, and a significant lowering effect was observed on IL-6, but not on CRP and TNF-alpha. CONCLUSIONS: Marine-derived n-3 PUFAs supplementation had a significant lowering effect on CRP, IL-6 and TNF-alpha level. The lowering effect was most effective in non-obese subjects and consecutive long-term supplementation was recommended.", "author" : [ { "dropping-particle" : "", "family" : "Li", "given" : "Kelei", "non-dropping-particle" : "", "parse-names" : false, "suffix" : "" }, { "dropping-particle" : "", "family" : "Huang", "given" : "Tao", "non-dropping-particle" : "", "parse-names" : false, "suffix" : "" }, { "dropping-particle" : "", "family" : "Zheng", "given" : "Jusheng", "non-dropping-particle" : "", "parse-names" : false, "suffix" : "" }, { "dropping-particle" : "", "family" : "Wu", "given" : "Kejian", "non-dropping-particle" : "", "parse-names" : false, "suffix" : "" }, { "dropping-particle" : "", "family" : "Li", "given" : "Duo", "non-dropping-particle" : "", "parse-names" : false, "suffix" : "" } ], "container-title" : "PloS one", "id" : "ITEM-1", "issue" : "2", "issued" : { "date-parts" : [ [ "2014" ] ] }, "language" : "ENG", "page" : "e88103", "publisher-place" : "United States", "title" : "Effect of marine-derived n-3 polyunsaturated fatty acids on C-reactive protein, interleukin 6 and tumor necrosis factor alpha: a meta-analysis.", "type" : "article-journal", "volume" : "9" }, "uris" : [ "http://www.mendeley.com/documents/?uuid=918dd50b-fc82-4809-b2b6-15991f817a30" ] } ], "mendeley" : { "formattedCitation" : "[111]", "plainTextFormattedCitation" : "[111]", "previouslyFormattedCitation" : "[111]"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[111]</w:t>
      </w:r>
      <w:r w:rsidRPr="00B80E82">
        <w:rPr>
          <w:rFonts w:cstheme="minorHAnsi"/>
        </w:rPr>
        <w:fldChar w:fldCharType="end"/>
      </w:r>
      <w:r w:rsidRPr="00B80E82">
        <w:rPr>
          <w:rFonts w:cstheme="minorHAnsi"/>
        </w:rPr>
        <w:t xml:space="preserve">.   </w:t>
      </w:r>
    </w:p>
    <w:p w:rsidR="00856599" w:rsidRPr="00B80E82" w:rsidRDefault="00856599" w:rsidP="0074018E">
      <w:pPr>
        <w:autoSpaceDE w:val="0"/>
        <w:autoSpaceDN w:val="0"/>
        <w:adjustRightInd w:val="0"/>
        <w:spacing w:after="0" w:line="480" w:lineRule="auto"/>
        <w:rPr>
          <w:rFonts w:cstheme="minorHAnsi"/>
        </w:rPr>
      </w:pPr>
    </w:p>
    <w:p w:rsidR="0074018E" w:rsidRPr="00B80E82" w:rsidRDefault="00856599" w:rsidP="0074018E">
      <w:pPr>
        <w:autoSpaceDE w:val="0"/>
        <w:autoSpaceDN w:val="0"/>
        <w:adjustRightInd w:val="0"/>
        <w:spacing w:after="0" w:line="480" w:lineRule="auto"/>
        <w:rPr>
          <w:rFonts w:cstheme="minorHAnsi"/>
        </w:rPr>
      </w:pPr>
      <w:r w:rsidRPr="00B80E82">
        <w:rPr>
          <w:rFonts w:cstheme="minorHAnsi"/>
        </w:rPr>
        <w:t xml:space="preserve">However, apart from effects on the inflammatory response, there is now also increasing evidence of direct effects of omega-3 fatty acids on muscle protein synthesis; acting via effects on mTOR signalling; with the suggestion that n-3 fatty acid supplementation could enhance gains in muscle mass in older adults by over-coming age-related effects on anabolic resistance </w:t>
      </w:r>
      <w:r w:rsidRPr="00B80E82">
        <w:rPr>
          <w:rFonts w:cstheme="minorHAnsi"/>
        </w:rPr>
        <w:fldChar w:fldCharType="begin" w:fldLock="1"/>
      </w:r>
      <w:r w:rsidR="00290DE3">
        <w:rPr>
          <w:rFonts w:cstheme="minorHAnsi"/>
        </w:rPr>
        <w:instrText>ADDIN CSL_CITATION { "citationItems" : [ { "id" : "ITEM-1", "itemData" : { "DOI" : "10.1007/s13668-016-0161-y", "ISSN" : "2161-3311", "abstract" : "This review will focus on findings from the few studies performed to date in humans to examine changes in muscle protein turnover, lean or muscle mass, and physical function following fish oil-derived omega-3 fatty acid treatment. Although considerable gaps in our current knowledge exist, hypertrophic responses (e.g., improvements in the rate of muscle protein synthesis and mTOR signaling during increased amino acid availability and an increase in muscle volume) have been reported in older adults following prolonged (8 to 24\u00a0weeks) of omega-3 fatty acid supplementation. There is also accumulating evidence that increased omega-3 fatty acid levels in red blood cells are positively related to strength and measures of physical function. As a result, increased omega-3 fatty acid consumption may prove to be a promising low-cost dietary approach to attenuate or prevent aging-associated declines in muscle mass and function.", "author" : [ { "dropping-particle" : "", "family" : "Smith", "given" : "Gordon I", "non-dropping-particle" : "", "parse-names" : false, "suffix" : "" } ], "container-title" : "Current Nutrition Reports", "id" : "ITEM-1", "issue" : "2", "issued" : { "date-parts" : [ [ "2016" ] ] }, "page" : "99-105", "title" : "The Effects of Dietary Omega-3s on Muscle Composition and Quality in Older Adults", "type" : "article-journal", "volume" : "5" }, "uris" : [ "http://www.mendeley.com/documents/?uuid=c66ea100-3708-485a-b6f1-2d9d1699fc93" ] } ], "mendeley" : { "formattedCitation" : "[119]", "plainTextFormattedCitation" : "[119]", "previouslyFormattedCitation" : "[119]"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[119]</w:t>
      </w:r>
      <w:r w:rsidRPr="00B80E82">
        <w:rPr>
          <w:rFonts w:cstheme="minorHAnsi"/>
        </w:rPr>
        <w:fldChar w:fldCharType="end"/>
      </w:r>
      <w:r w:rsidRPr="00B80E82">
        <w:rPr>
          <w:rFonts w:cstheme="minorHAnsi"/>
        </w:rPr>
        <w:t>.  In a randomised controlled trial, supplementation of older adults with n-3 LCPUFA (eicosapentaenoic and docosahexaenoic acids) had no effect on the basal rates of muscle protein synthesis, when compared with adults given corn oil, but the increase in the rate of muscle protein synthesis during a hyperaminoacidemic-hyperinsulinemic clamp was ~3-fold greater.  This effect appeared to be at least partially mediated via changes in the muscle mTOR signalling pathway (</w:t>
      </w:r>
      <w:r w:rsidRPr="00B80E82">
        <w:rPr>
          <w:rFonts w:cstheme="minorHAnsi"/>
          <w:b/>
        </w:rPr>
        <w:t>Figure 4</w:t>
      </w:r>
      <w:r w:rsidRPr="00B80E82">
        <w:rPr>
          <w:rFonts w:cstheme="minorHAnsi"/>
        </w:rPr>
        <w:t xml:space="preserve">) </w:t>
      </w:r>
      <w:r w:rsidRPr="00B80E82">
        <w:rPr>
          <w:rFonts w:cstheme="minorHAnsi"/>
        </w:rPr>
        <w:fldChar w:fldCharType="begin" w:fldLock="1"/>
      </w:r>
      <w:r w:rsidR="00290DE3">
        <w:rPr>
          <w:rFonts w:cstheme="minorHAnsi"/>
        </w:rPr>
        <w:instrText>ADDIN CSL_CITATION { "citationItems" : [ { "id" : "ITEM-1", "itemData" : { "DOI" : "10.3945/ajcn.110.005611", "ISSN" : "1938-3207 (Electronic)", "PMID" : "21159787", "abstract" : "BACKGROUND: Loss of muscle mass with aging is a major public health concern. Omega-3 (n-3) fatty acids stimulate protein anabolism in animals and might therefore be useful for the treatment of sarcopenia. However, the effect of omega-3 fatty acids on human protein metabolism is unknown. OBJECTIVE: The objective of this study was to evaluate the effect of omega-3 fatty acid supplementation on the rate of muscle protein synthesis in older adults. DESIGN: Sixteen healthy, older adults were randomly assigned to receive either omega-3 fatty acids or corn oil for 8 wk. The rate of muscle protein synthesis and the phosphorylation of key elements of the anabolic signaling pathway were evaluated before and after supplementation during basal, postabsorptive conditions and during a hyperaminoacidemic-hyperinsulinemic clamp. RESULTS: Corn oil supplementation had no effect on the muscle protein synthesis rate and the extent of anabolic signaling element phosphorylation in muscle. Omega-3 fatty acid supplementation had no effect on the basal rate of muscle protein synthesis (mean +/- SEM: 0.051 +/- 0.005%/h compared with 0.053 +/- 0.008%/h before and after supplementation, respectively; P = 0.80) but augmented the hyperaminoacidemia-hyperinsulinemia-induced increase in the rate of muscle protein synthesis (from 0.009 +/- 0.005%/h above basal values to 0.031 +/- 0.003%/h above basal values; P &lt; 0.01), which was accompanied by greater increases in muscle mTOR(Ser2448) (P = 0.08) and p70s6k(Thr389) (P &lt; 0.01) phosphorylation. CONCLUSION: Omega-3 fatty acids stimulate muscle protein synthesis in older adults and may be useful for the prevention and treatment of sarcopenia. This trial was registered at clinical trials.gov as NCT00794079.", "author" : [ { "dropping-particle" : "", "family" : "Smith", "given" : "Gordon I", "non-dropping-particle" : "", "parse-names" : false, "suffix" : "" }, { "dropping-particle" : "", "family" : "Atherton", "given" : "Philip", "non-dropping-particle" : "", "parse-names" : false, "suffix" : "" }, { "dropping-particle" : "", "family" : "Reeds", "given" : "Dominic N", "non-dropping-particle" : "", "parse-names" : false, "suffix" : "" }, { "dropping-particle" : "", "family" : "Mohammed", "given" : "B Selma", "non-dropping-particle" : "", "parse-names" : false, "suffix" : "" }, { "dropping-particle" : "", "family" : "Rankin", "given" : "Debbie", "non-dropping-particle" : "", "parse-names" : false, "suffix" : "" }, { "dropping-particle" : "", "family" : "Rennie", "given" : "Michael J", "non-dropping-particle" : "", "parse-names" : false, "suffix" : "" }, { "dropping-particle" : "", "family" : "Mittendorfer", "given" : "Bettina", "non-dropping-particle" : "", "parse-names" : false, "suffix" : "" } ], "container-title" : "The American journal of clinical nutrition", "id" : "ITEM-1", "issue" : "2", "issued" : { "date-parts" : [ [ "2011", "2" ] ] }, "language" : "eng", "page" : "402-412", "publisher-place" : "United States", "title" : "Dietary omega-3 fatty acid supplementation increases the rate of muscle protein synthesis in older adults: a randomized controlled trial.", "type" : "article-journal", "volume" : "93" }, "uris" : [ "http://www.mendeley.com/documents/?uuid=177a9446-97b1-4aec-86c1-691d8ed6a154" ] } ], "mendeley" : { "formattedCitation" : "[120]", "plainTextFormattedCitation" : "[120]", "previouslyFormattedCitation" : "[120]"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[120]</w:t>
      </w:r>
      <w:r w:rsidRPr="00B80E82">
        <w:rPr>
          <w:rFonts w:cstheme="minorHAnsi"/>
        </w:rPr>
        <w:fldChar w:fldCharType="end"/>
      </w:r>
      <w:r w:rsidRPr="00B80E82">
        <w:rPr>
          <w:rFonts w:cstheme="minorHAnsi"/>
        </w:rPr>
        <w:t xml:space="preserve">.   </w:t>
      </w:r>
    </w:p>
    <w:p w:rsidR="00856599" w:rsidRPr="00B80E82" w:rsidRDefault="00856599" w:rsidP="0074018E">
      <w:pPr>
        <w:autoSpaceDE w:val="0"/>
        <w:autoSpaceDN w:val="0"/>
        <w:adjustRightInd w:val="0"/>
        <w:spacing w:after="0" w:line="480" w:lineRule="auto"/>
        <w:rPr>
          <w:rFonts w:cstheme="minorHAnsi"/>
        </w:rPr>
      </w:pPr>
      <w:r w:rsidRPr="00B80E82">
        <w:rPr>
          <w:rFonts w:cstheme="minorHAnsi"/>
        </w:rPr>
        <w:t xml:space="preserve">These novel data, showing augmentation of the anabolic response, are consistent both with evidence from animal and in vitro models that support a stimulatory effect of omega-3 fatty acids on muscle protein synthesis after feeding </w:t>
      </w:r>
      <w:r w:rsidRPr="00B80E82">
        <w:rPr>
          <w:rFonts w:cstheme="minorHAnsi"/>
        </w:rPr>
        <w:fldChar w:fldCharType="begin" w:fldLock="1"/>
      </w:r>
      <w:r w:rsidR="00290DE3">
        <w:rPr>
          <w:rFonts w:cstheme="minorHAnsi"/>
        </w:rPr>
        <w:instrText>ADDIN CSL_CITATION { "citationItems" : [ { "id" : "ITEM-1", "itemData" : { "DOI" : "10.1007/s13668-016-0161-y", "ISSN" : "2161-3311", "abstract" : "This review will focus on findings from the few studies performed to date in humans to examine changes in muscle protein turnover, lean or muscle mass, and physical function following fish oil-derived omega-3 fatty acid treatment. Although considerable gaps in our current knowledge exist, hypertrophic responses (e.g., improvements in the rate of muscle protein synthesis and mTOR signaling during increased amino acid availability and an increase in muscle volume) have been reported in older adults following prolonged (8 to 24\u00a0weeks) of omega-3 fatty acid supplementation. There is also accumulating evidence that increased omega-3 fatty acid levels in red blood cells are positively related to strength and measures of physical function. As a result, increased omega-3 fatty acid consumption may prove to be a promising low-cost dietary approach to attenuate or prevent aging-associated declines in muscle mass and function.", "author" : [ { "dropping-particle" : "", "family" : "Smith", "given" : "Gordon I", "non-dropping-particle" : "", "parse-names" : false, "suffix" : "" } ], "container-title" : "Current Nutrition Reports", "id" : "ITEM-1", "issue" : "2", "issued" : { "date-parts" : [ [ "2016" ] ] }, "page" : "99-105", "title" : "The Effects of Dietary Omega-3s on Muscle Composition and Quality in Older Adults", "type" : "article-journal", "volume" : "5" }, "uris" : [ "http://www.mendeley.com/documents/?uuid=c66ea100-3708-485a-b6f1-2d9d1699fc93" ] } ], "mendeley" : { "formattedCitation" : "[119]", "plainTextFormattedCitation" : "[119]", "previouslyFormattedCitation" : "[119]"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[119]</w:t>
      </w:r>
      <w:r w:rsidRPr="00B80E82">
        <w:rPr>
          <w:rFonts w:cstheme="minorHAnsi"/>
        </w:rPr>
        <w:fldChar w:fldCharType="end"/>
      </w:r>
      <w:r w:rsidRPr="00B80E82">
        <w:rPr>
          <w:rFonts w:cstheme="minorHAnsi"/>
        </w:rPr>
        <w:t xml:space="preserve">, and with findings from younger adults </w:t>
      </w:r>
      <w:r w:rsidRPr="00B80E82">
        <w:rPr>
          <w:rFonts w:cstheme="minorHAnsi"/>
        </w:rPr>
        <w:fldChar w:fldCharType="begin" w:fldLock="1"/>
      </w:r>
      <w:r w:rsidR="00290DE3">
        <w:rPr>
          <w:rFonts w:cstheme="minorHAnsi"/>
        </w:rPr>
        <w:instrText>ADDIN CSL_CITATION { "citationItems" : [ { "id" : "ITEM-1", "itemData" : { "DOI" : "10.3945/ajcn.110.005611", "ISSN" : "1938-3207 (Electronic)", "PMID" : "21159787", "abstract" : "BACKGROUND: Loss of muscle mass with aging is a major public health concern. Omega-3 (n-3) fatty acids stimulate protein anabolism in animals and might therefore be useful for the treatment of sarcopenia. However, the effect of omega-3 fatty acids on human protein metabolism is unknown. OBJECTIVE: The objective of this study was to evaluate the effect of omega-3 fatty acid supplementation on the rate of muscle protein synthesis in older adults. DESIGN: Sixteen healthy, older adults were randomly assigned to receive either omega-3 fatty acids or corn oil for 8 wk. The rate of muscle protein synthesis and the phosphorylation of key elements of the anabolic signaling pathway were evaluated before and after supplementation during basal, postabsorptive conditions and during a hyperaminoacidemic-hyperinsulinemic clamp. RESULTS: Corn oil supplementation had no effect on the muscle protein synthesis rate and the extent of anabolic signaling element phosphorylation in muscle. Omega-3 fatty acid supplementation had no effect on the basal rate of muscle protein synthesis (mean +/- SEM: 0.051 +/- 0.005%/h compared with 0.053 +/- 0.008%/h before and after supplementation, respectively; P = 0.80) but augmented the hyperaminoacidemia-hyperinsulinemia-induced increase in the rate of muscle protein synthesis (from 0.009 +/- 0.005%/h above basal values to 0.031 +/- 0.003%/h above basal values; P &lt; 0.01), which was accompanied by greater increases in muscle mTOR(Ser2448) (P = 0.08) and p70s6k(Thr389) (P &lt; 0.01) phosphorylation. CONCLUSION: Omega-3 fatty acids stimulate muscle protein synthesis in older adults and may be useful for the prevention and treatment of sarcopenia. This trial was registered at clinical trials.gov as NCT00794079.", "author" : [ { "dropping-particle" : "", "family" : "Smith", "given" : "Gordon I", "non-dropping-particle" : "", "parse-names" : false, "suffix" : "" }, { "dropping-particle" : "", "family" : "Atherton", "given" : "Philip", "non-dropping-particle" : "", "parse-names" : false, "suffix" : "" }, { "dropping-particle" : "", "family" : "Reeds", "given" : "Dominic N", "non-dropping-particle" : "", "parse-names" : false, "suffix" : "" }, { "dropping-particle" : "", "family" : "Mohammed", "given" : "B Selma", "non-dropping-particle" : "", "parse-names" : false, "suffix" : "" }, { "dropping-particle" : "", "family" : "Rankin", "given" : "Debbie", "non-dropping-particle" : "", "parse-names" : false, "suffix" : "" }, { "dropping-particle" : "", "family" : "Rennie", "given" : "Michael J", "non-dropping-particle" : "", "parse-names" : false, "suffix" : "" }, { "dropping-particle" : "", "family" : "Mittendorfer", "given" : "Bettina", "non-dropping-particle" : "", "parse-names" : false, "suffix" : "" } ], "container-title" : "The American journal of clinical nutrition", "id" : "ITEM-1", "issue" : "2", "issued" : { "date-parts" : [ [ "2011", "2" ] ] }, "language" : "eng", "page" : "402-412", "publisher-place" : "United States", "title" : "Dietary omega-3 fatty acid supplementation increases the rate of muscle protein synthesis in older adults: a randomized controlled trial.", "type" : "article-journal", "volume" : "93" }, "uris" : [ "http://www.mendeley.com/documents/?uuid=177a9446-97b1-4aec-86c1-691d8ed6a154" ] } ], "mendeley" : { "formattedCitation" : "[120]", "plainTextFormattedCitation" : "[120]", "previouslyFormattedCitation" : "[120]"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[120]</w:t>
      </w:r>
      <w:r w:rsidRPr="00B80E82">
        <w:rPr>
          <w:rFonts w:cstheme="minorHAnsi"/>
        </w:rPr>
        <w:fldChar w:fldCharType="end"/>
      </w:r>
      <w:r w:rsidRPr="00B80E82">
        <w:rPr>
          <w:rFonts w:cstheme="minorHAnsi"/>
        </w:rPr>
        <w:t xml:space="preserve">.  </w:t>
      </w:r>
    </w:p>
    <w:p w:rsidR="003D1275" w:rsidRDefault="003D1275" w:rsidP="0074018E">
      <w:pPr>
        <w:autoSpaceDE w:val="0"/>
        <w:autoSpaceDN w:val="0"/>
        <w:adjustRightInd w:val="0"/>
        <w:spacing w:after="0" w:line="480" w:lineRule="auto"/>
        <w:rPr>
          <w:rFonts w:cstheme="minorHAnsi"/>
        </w:rPr>
      </w:pPr>
    </w:p>
    <w:p w:rsidR="003D1275" w:rsidRDefault="003D1275" w:rsidP="0074018E">
      <w:pPr>
        <w:autoSpaceDE w:val="0"/>
        <w:autoSpaceDN w:val="0"/>
        <w:adjustRightInd w:val="0"/>
        <w:spacing w:after="0" w:line="480" w:lineRule="auto"/>
        <w:rPr>
          <w:rFonts w:cstheme="minorHAnsi"/>
        </w:rPr>
      </w:pPr>
    </w:p>
    <w:p w:rsidR="003D1275" w:rsidRDefault="003D1275" w:rsidP="0074018E">
      <w:pPr>
        <w:autoSpaceDE w:val="0"/>
        <w:autoSpaceDN w:val="0"/>
        <w:adjustRightInd w:val="0"/>
        <w:spacing w:after="0" w:line="480" w:lineRule="auto"/>
        <w:rPr>
          <w:rFonts w:cstheme="minorHAnsi"/>
        </w:rPr>
      </w:pPr>
    </w:p>
    <w:p w:rsidR="00856599" w:rsidRPr="00B80E82" w:rsidRDefault="003D1275" w:rsidP="0074018E">
      <w:pPr>
        <w:autoSpaceDE w:val="0"/>
        <w:autoSpaceDN w:val="0"/>
        <w:adjustRightInd w:val="0"/>
        <w:spacing w:after="0" w:line="480" w:lineRule="auto"/>
        <w:rPr>
          <w:rFonts w:cstheme="minorHAnsi"/>
        </w:rPr>
      </w:pPr>
      <w:r>
        <w:rPr>
          <w:rFonts w:cstheme="minorHAnsi"/>
          <w:noProof/>
          <w:lang w:eastAsia="en-GB"/>
        </w:rPr>
        <w:lastRenderedPageBreak/>
        <mc:AlternateContent>
          <mc:Choice Requires="wpg">
            <w:drawing>
              <wp:anchor distT="0" distB="0" distL="114300" distR="114300" simplePos="0" relativeHeight="251673088" behindDoc="0" locked="0" layoutInCell="1" allowOverlap="1">
                <wp:simplePos x="0" y="0"/>
                <wp:positionH relativeFrom="column">
                  <wp:posOffset>190500</wp:posOffset>
                </wp:positionH>
                <wp:positionV relativeFrom="paragraph">
                  <wp:posOffset>333375</wp:posOffset>
                </wp:positionV>
                <wp:extent cx="5810250" cy="3823335"/>
                <wp:effectExtent l="0" t="0" r="0" b="5715"/>
                <wp:wrapSquare wrapText="bothSides"/>
                <wp:docPr id="10" name="Group 10"/>
                <wp:cNvGraphicFramePr/>
                <a:graphic xmlns:a="http://schemas.openxmlformats.org/drawingml/2006/main">
                  <a:graphicData uri="http://schemas.microsoft.com/office/word/2010/wordprocessingGroup">
                    <wpg:wgp>
                      <wpg:cNvGrpSpPr/>
                      <wpg:grpSpPr>
                        <a:xfrm>
                          <a:off x="0" y="0"/>
                          <a:ext cx="5810250" cy="3823335"/>
                          <a:chOff x="0" y="0"/>
                          <a:chExt cx="5810250" cy="3823335"/>
                        </a:xfrm>
                      </wpg:grpSpPr>
                      <wps:wsp>
                        <wps:cNvPr id="3072" name="Text Box 2"/>
                        <wps:cNvSpPr txBox="1">
                          <a:spLocks noChangeArrowheads="1"/>
                        </wps:cNvSpPr>
                        <wps:spPr bwMode="auto">
                          <a:xfrm>
                            <a:off x="95250" y="1676400"/>
                            <a:ext cx="5715000" cy="2146935"/>
                          </a:xfrm>
                          <a:prstGeom prst="rect">
                            <a:avLst/>
                          </a:prstGeom>
                          <a:solidFill>
                            <a:srgbClr val="FFFFFF"/>
                          </a:solidFill>
                          <a:ln w="9525">
                            <a:noFill/>
                            <a:miter lim="800000"/>
                            <a:headEnd/>
                            <a:tailEnd/>
                          </a:ln>
                        </wps:spPr>
                        <wps:txbx>
                          <w:txbxContent>
                            <w:p w:rsidR="00290DE3" w:rsidRDefault="00290DE3" w:rsidP="0074018E">
                              <w:pPr>
                                <w:autoSpaceDE w:val="0"/>
                                <w:autoSpaceDN w:val="0"/>
                                <w:adjustRightInd w:val="0"/>
                                <w:spacing w:after="0" w:line="480" w:lineRule="auto"/>
                                <w:rPr>
                                  <w:b/>
                                </w:rPr>
                              </w:pPr>
                            </w:p>
                            <w:p w:rsidR="00290DE3" w:rsidRDefault="00290DE3" w:rsidP="0074018E">
                              <w:pPr>
                                <w:autoSpaceDE w:val="0"/>
                                <w:autoSpaceDN w:val="0"/>
                                <w:adjustRightInd w:val="0"/>
                                <w:spacing w:after="0" w:line="480" w:lineRule="auto"/>
                              </w:pPr>
                              <w:r>
                                <w:rPr>
                                  <w:b/>
                                </w:rPr>
                                <w:t xml:space="preserve">Figure 5. </w:t>
                              </w:r>
                              <w:r w:rsidRPr="00964698">
                                <w:rPr>
                                  <w:b/>
                                </w:rPr>
                                <w:t xml:space="preserve">Mean (±SEM) mixed skeletal muscle protein fractional synthesis rate (FSR) during postabsorptive conditions and hyperaminoacidemic-hyperinsulinemic clamp, before and after 8 weeks of supplementation with corn oil or n3 fatty </w:t>
                              </w:r>
                              <w:r w:rsidRPr="00B95CDB">
                                <w:rPr>
                                  <w:rFonts w:cstheme="minorHAnsi"/>
                                  <w:b/>
                                </w:rPr>
                                <w:t>acids</w:t>
                              </w:r>
                              <w:r w:rsidRPr="00B95CDB">
                                <w:rPr>
                                  <w:rFonts w:cstheme="minorHAnsi"/>
                                </w:rPr>
                                <w:t xml:space="preserve"> (a:significant effect of clamp,P&lt;0.01; b:significant effect of clamp P&lt;0.01; c: significantly different from the corresponding value before omega-3 fatty acid supplementation, P&lt;</w:t>
                              </w:r>
                              <w:r>
                                <w:rPr>
                                  <w:rFonts w:cstheme="minorHAnsi"/>
                                </w:rPr>
                                <w:t>0.01)</w:t>
                              </w:r>
                              <w:r>
                                <w:rPr>
                                  <w:b/>
                                </w:rPr>
                                <w:t xml:space="preserve"> </w:t>
                              </w:r>
                              <w:r>
                                <w:rPr>
                                  <w:b/>
                                </w:rPr>
                                <w:fldChar w:fldCharType="begin" w:fldLock="1"/>
                              </w:r>
                              <w:r>
                                <w:rPr>
                                  <w:b/>
                                </w:rPr>
                                <w:instrText>ADDIN CSL_CITATION { "citationItems" : [ { "id" : "ITEM-1", "itemData" : { "DOI" : "10.3945/ajcn.110.005611", "ISSN" : "1938-3207 (Electronic)", "PMID" : "21159787", "abstract" : "BACKGROUND: Loss of muscle mass with aging is a major public health concern. Omega-3 (n-3) fatty acids stimulate protein anabolism in animals and might therefore be useful for the treatment of sarcopenia. However, the effect of omega-3 fatty acids on human protein metabolism is unknown. OBJECTIVE: The objective of this study was to evaluate the effect of omega-3 fatty acid supplementation on the rate of muscle protein synthesis in older adults. DESIGN: Sixteen healthy, older adults were randomly assigned to receive either omega-3 fatty acids or corn oil for 8 wk. The rate of muscle protein synthesis and the phosphorylation of key elements of the anabolic signaling pathway were evaluated before and after supplementation during basal, postabsorptive conditions and during a hyperaminoacidemic-hyperinsulinemic clamp. RESULTS: Corn oil supplementation had no effect on the muscle protein synthesis rate and the extent of anabolic signaling element phosphorylation in muscle. Omega-3 fatty acid supplementation had no effect on the basal rate of muscle protein synthesis (mean +/- SEM: 0.051 +/- 0.005%/h compared with 0.053 +/- 0.008%/h before and after supplementation, respectively; P = 0.80) but augmented the hyperaminoacidemia-hyperinsulinemia-induced increase in the rate of muscle protein synthesis (from 0.009 +/- 0.005%/h above basal values to 0.031 +/- 0.003%/h above basal values; P &lt; 0.01), which was accompanied by greater increases in muscle mTOR(Ser2448) (P = 0.08) and p70s6k(Thr389) (P &lt; 0.01) phosphorylation. CONCLUSION: Omega-3 fatty acids stimulate muscle protein synthesis in older adults and may be useful for the prevention and treatment of sarcopenia. This trial was registered at clinical trials.gov as NCT00794079.", "author" : [ { "dropping-particle" : "", "family" : "Smith", "given" : "Gordon I", "non-dropping-particle" : "", "parse-names" : false, "suffix" : "" }, { "dropping-particle" : "", "family" : "Atherton", "given" : "Philip", "non-dropping-particle" : "", "parse-names" : false, "suffix" : "" }, { "dropping-particle" : "", "family" : "Reeds", "given" : "Dominic N", "non-dropping-particle" : "", "parse-names" : false, "suffix" : "" }, { "dropping-particle" : "", "family" : "Mohammed", "given" : "B Selma", "non-dropping-particle" : "", "parse-names" : false, "suffix" : "" }, { "dropping-particle" : "", "family" : "Rankin", "given" : "Debbie", "non-dropping-particle" : "", "parse-names" : false, "suffix" : "" }, { "dropping-particle" : "", "family" : "Rennie", "given" : "Michael J", "non-dropping-particle" : "", "parse-names" : false, "suffix" : "" }, { "dropping-particle" : "", "family" : "Mittendorfer", "given" : "Bettina", "non-dropping-particle" : "", "parse-names" : false, "suffix" : "" } ], "container-title" : "The American journal of clinical nutrition", "id" : "ITEM-1", "issue" : "2", "issued" : { "date-parts" : [ [ "2011", "2" ] ] }, "language" : "eng", "page" : "402-412", "publisher-place" : "United States", "title" : "Dietary omega-3 fatty acid supplementation increases the rate of muscle protein synthesis in older adults: a randomized controlled trial.", "type" : "article-journal", "volume" : "93" }, "uris" : [ "http://www.mendeley.com/documents/?uuid=177a9446-97b1-4aec-86c1-691d8ed6a154" ] } ], "mendeley" : { "formattedCitation" : "[120]", "plainTextFormattedCitation" : "[120]", "previouslyFormattedCitation" : "[120]" }, "properties" : { "noteIndex" : 0 }, "schema" : "https://github.com/citation-style-language/schema/raw/master/csl-citation.json" }</w:instrText>
                              </w:r>
                              <w:r>
                                <w:rPr>
                                  <w:b/>
                                </w:rPr>
                                <w:fldChar w:fldCharType="separate"/>
                              </w:r>
                              <w:r w:rsidRPr="00290DE3">
                                <w:rPr>
                                  <w:noProof/>
                                </w:rPr>
                                <w:t>[120]</w:t>
                              </w:r>
                              <w:r>
                                <w:rPr>
                                  <w:b/>
                                </w:rPr>
                                <w:fldChar w:fldCharType="end"/>
                              </w:r>
                            </w:p>
                          </w:txbxContent>
                        </wps:txbx>
                        <wps:bodyPr rot="0" vert="horz" wrap="square" lIns="91440" tIns="45720" rIns="91440" bIns="45720" anchor="t" anchorCtr="0">
                          <a:spAutoFit/>
                        </wps:bodyPr>
                      </wps:wsp>
                      <pic:pic xmlns:pic="http://schemas.openxmlformats.org/drawingml/2006/picture">
                        <pic:nvPicPr>
                          <pic:cNvPr id="3075" name="Picture 3"/>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1768475"/>
                          </a:xfrm>
                          <a:prstGeom prst="rect">
                            <a:avLst/>
                          </a:prstGeom>
                          <a:noFill/>
                          <a:ln w="9525">
                            <a:noFill/>
                            <a:round/>
                            <a:headEnd/>
                            <a:tailEnd/>
                          </a:ln>
                          <a:effectLst/>
                        </pic:spPr>
                      </pic:pic>
                    </wpg:wgp>
                  </a:graphicData>
                </a:graphic>
              </wp:anchor>
            </w:drawing>
          </mc:Choice>
          <mc:Fallback xmlns:w15="http://schemas.microsoft.com/office/word/2012/wordml">
            <w:pict>
              <v:group id="Group 10" o:spid="_x0000_s1038" style="position:absolute;margin-left:15pt;margin-top:26.25pt;width:457.5pt;height:301.05pt;z-index:251673088" coordsize="58102,382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NaPNAwAA7AgAAA4AAABkcnMvZTJvRG9jLnhtbKSW227jNhCG7xfo&#10;OxC6d3SwbNlC5EXWOWCBbRt0tw9AUZRFrERySdpyWvTdOxxJTuKke2oA2zwOZz7O/Mzl22PXkgM3&#10;VihZBPFFFBAumaqE3BXBn59uZ6uAWEdlRVsleRE8cBu83fzy5rLXOU9Uo9qKGwJGpM17XQSNczoP&#10;Q8sa3lF7oTSXMFkr01EHXbMLK0N7sN61YRJFy7BXptJGMW4tjF4Pk8EG7dc1Z+73urbckbYIwDeH&#10;3wa/S/8dbi5pvjNUN4KNbtCf8KKjQsKhJ1PX1FGyN+KFqU4wo6yq3QVTXajqWjCOMUA0cXQWzZ1R&#10;e42x7PJ+p0+YAO0Zp582y3473BsiKrg7wCNpB3eExxLoA5xe73JYc2f0R31vxoHd0PPxHmvT+V+I&#10;hBwR68MJKz86wmBwsYqjZAHmGczNV8l8Pl8M4FkDt/NiH2tuvrEznA4OvX8nd3oNSWQfOdn/x+lj&#10;QzVH/NYzGDnNoyyZSH3yIb5TR5IMrHCdB0XcEYYBKiaF1R8U+2yJVNuGyh2/Mkb1DacVOBj7nRDG&#10;aatnbnPrjZT9r6qCC6F7p9DQGe31ArEC1XiZLdNoTOcT9yxeRDCI3JM4Xa4H7id6NNfGujuuOuIb&#10;RWCgXvAgevhgnXfscYm/ZataUd2KtsWO2ZXb1pADhdq6xT+M5WxZK0lfBN5VtCyV3w+mad4JB7Xf&#10;iq4IVuDn5L4HcyMrXOKoaIc2eNLKkZSHM2Byx/KI2ZtNF1Cq6gHQGTWUOkgTNBpl/gpID2VeBPbL&#10;nhoekPa9BPzrOE29LmAnXWQJdMzTmfLpDJUMTBWBC8jQ3DrUEsShr+CabgVi81c4eDK6DGm5udSC&#10;5fAZ6xhaL/Lz23oHu9ze+z9oZvddNjpqPu/1DCRHUydK0Qr3gPIJV+Kdkod7wTxT33mW6osp1WGB&#10;P5fMPehp2bAJckSwswy3GlJpyu7ny0PffXZi2Qo9ZZVvj7EB2jOZewXPIKHXiu07Lt3wJhjeQphK&#10;2kZoC/eZ867kFaT3+yqGaoD3yEFVaSPkkO1QMJDu/hJ96aBs/52srqJonbybbRfRdpZG2c3sap1m&#10;syy6ydIoXcXbePuPz+g4zfeWQ/i0vdZidB1GXzj/qkaPr9mg/viKDPWEpQw5Dw5hFU4uwpAnhAln&#10;2B8AGevEOsMda/xwDeU1jsPi0wRSfwTt7+C7NAbq4RVFz+bxwj8YXtHjbLlKM1R0OHCSqB9Uliey&#10;8N+CAc/hqAtf1Qighi//KGFTqMDRN+GDNYlPKrIdn3//Zj/t46rHf1I2/wI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DhOhcw4QAAAAkBAAAPAAAAZHJzL2Rvd25yZXYueG1sTI9BS8NA&#10;EIXvgv9hGcGb3aRtgsZMSinqqQi2Qultmp0modndkN0m6b93PenxzRve+16+mnQrBu5dYw1CPItA&#10;sCmtakyF8L1/f3oG4TwZRa01jHBjB6vi/i6nTNnRfPGw85UIIcZlhFB732VSurJmTW5mOzbBO9te&#10;kw+yr6TqaQzhupXzKEqlpsaEhpo63tRcXnZXjfAx0rhexG/D9nLe3I775POwjRnx8WFav4LwPPm/&#10;Z/jFD+hQBKaTvRrlRIuwiMIUj5DMExDBf1km4XBCSJNlCrLI5f8FxQ8AAAD//wMAUEsDBAoAAAAA&#10;AAAAIQBmyZEtTuoAAE7qAAAVAAAAZHJzL21lZGlhL2ltYWdlMS5qcGVn/9j/4AAQSkZJRgABAQAA&#10;AAAAAAD//gAuSGFuZG1hZGUgU29mdHdhcmUsIEluYy4gSW1hZ2UgQWxjaGVteSB2MS4xNAr/2wCE&#10;AAMCAgMCAgMDAwMEAwMEBQgFBQQEBQoHBwYIDAoMDAsKCwsNDhIQDQ4RDgsLEBYQERMUFRUVDA8X&#10;GBYUGBIUFRQBAwQEBQQFCQUFCRQNCw0UFBQUFBQUFBQUFBQUFBQUFBQUFBQUFBQUFBQUFBQUFBQU&#10;FBQUFBQUFBQUFBQUFBQUFP/AABEIAYsFAAMBIQACEQEDEQH/xACpAAEAAgIDAQEBAAAAAAAAAAAA&#10;BwgGCQQFCgMCAQEBAAAAAAAAAAAAAAAAAAAAABAAAAUEAAMDBAgNDwgIAwcFAAECAwQFBgcRCBIh&#10;CRMxFCJBtBUZOFFhdHV2FjI3OVZXk5Wys9LT1BcYI0JTVVhxc4GRkpSmtSQlMzVylqHRKClSVGKx&#10;w8Q0goYmNkNGZaLwRGNkd+ERAQAAAAAAAAAAAAAAAAAAAAD/2gAMAwEAAhEDEQA/ANqoAAAAAAAM&#10;VypkyhYbx5Xb0uWQuNRKNHORIU2nmWrqSUoQn0qUo0pSXTZqLwEL0Di0uKBddoU/JOJarjeiXfJR&#10;Botak1SPNQctwjUzHlNtkRx3HCLSSPm87p6D0FkhAOYeMqysVZZsTGkd1q47yuatRaW9T4cki9i2&#10;nlkjv3zIlER7MuVo9KV1PoRbAZZnbO8XC8W3ocWhzbuu+5pp0+hW5TlobdmupTzuKU4syS22hBcy&#10;1n0LZdOo6jEXERNvbINVx5etly8d39BgpqrVMfnNTo8+Ea+7N+PIbIiWSV6SpJpI0mZePXQTSAAA&#10;AAAAAAAAAAAAAAAAAAAAAAAACsN5ZqyVlnMty4ywuVGoke00tIuO9LgjrlNx5LqOZEWLHSpJOOEn&#10;qpSj5S0ZGRHrm+9hXzm/GGXbdsTKEaDkC3biZe8gva2aU7GOFIaTzKanMkakNoUXRLhGRb8fTyhL&#10;N6Z/xnji4GKFdOQLbt2svkRogVOqMsPaPwM0qURkR+gz0RjIa5fdtWzFgSavcFLpcafzeSPzJjbS&#10;JHK0p1XIpRkStNoUs9ftUmfgQDHabxA4xrFFhVaHkG2X6ZMTJXHlpqzHdupjkRyDSo1aMmyUk1/9&#10;klEZ62Q7HHuXbHy3EkybKu6i3UzFUSH1Uic3I7kz3olkgzNO9HrfjroAyx11DDS3HFpbbQk1KWs9&#10;Eki8TM/QQwK0+IHGN+3M7blt5BtmvV5vm3TqdVWH3z5S2rSEqM1a9Ot69ICJ+IHNt54osnPlxUy4&#10;LUqSrVp9OkUSkMkp2bTluI/ZTno5i6OGfM1oy2kjE/2bVnq/Z9CqcnkKTNgMSXSbLSSWttKj0XoL&#10;ZgO4AAAAAAAAAAAAAAAAAAAAAAAAAAAAAAAAAAAAAB1lz3LTLNtyqV6tTG6fSKZGcmS5bx6Qyy2k&#10;1LWfwERGYrrReN5t163KrcmMLss/Htyy2YdHvGpnHOO4p49MLkMpcNyM25suVSy15yd6I9kFnRCH&#10;EvxcWRww0yl+z0gqjcFWlNRoFAhup8qeJaySp0yP6RtJGZmpWiMyJJdTAZdm/NVFwTZrVcq0WdVZ&#10;UyYzTKXRqU0TsypTXTMmo7KDMiNR6M+pkREkzGIYt4mXLwyCmwrzsWtYyvORCVUafT6w8xIaqMdB&#10;kThsPsrUhS0bI1NnpREe+pb0E4AAAAAAAAAAAAAAAAAAAAAAAAAACO+IDNVI4e8T1u96ww7OagJS&#10;3HgRz07MkuKJDLKPHRqWoi3o9Fs9HoBCVOoPGDdFPbuh27rAtCatBvM2O5R3ZTCSPqlqRM5+cl66&#10;KNvpvehn/D7xNxMqWDc8+8ITFiXPZUt6nXZTpklPcU95pPMp4nT0RsqSRqSoz1ojLZ62YZtCz3jW&#10;p3q3Z8S/bclXS4kjRR2amyqSraeYiJBK2Z8vXXjrrrQ+tn5wx5kO4Z1Bte+beuGtQSUcmn0ypMvv&#10;NERkSjNCFGeiMyIz8CPoYD5XrnvGuNq7Got139bduVeQRG3BqlUZjvGR+CjSpRGRH6DPRGMnrF10&#10;S3rcer9UrECnUJlkn3KnLkobjIbPWlm4ZkkknstHvR7IBjNn54xvkI4SbZvy3a8ua+uLGbgVNl1b&#10;zyGzcW2lKVGZqJCVKMtfSlvwHFvTiMxZjmvlQ7oyLbFArJ8u4FRqrLLyOYtkakKVtJGXgZ68QGfw&#10;psepwmJcOQ1KivoS40+wslocQZbJSVF0MjLRkZCIs63jk2JcVpWdjGhxiqFdVIcnXZWIjr9Mosdl&#10;KTPnS2aTW84auVCDURbI99PAMfwhl2+zzTdeIMknRarcFHpMauwa/QGHI7EyI64ps0usrUvunUrT&#10;4EoyUR7Ii11sGAAAAAAAAAAAAAAAAAAAAAAAAAAAAAAAAAq32jRNq4fqYmVznSlXbQyqBJIteT+W&#10;t8299Nb5fHpvQ/naNm4XD/S/JeX2T+i6h+Q83j3/AJajl18Ot/zbAWlFLeLTGVqY8vHAci26BBo8&#10;qtZip1RqUiMyROzJDhPqW44v6ZRmaj8T0W9FogGXZZNB9oHgMpZr7sreuE4RHrl7/u2ufW/T3e96&#10;6+Ho2PzlclF2hOBzh6747br5Ttb35PyNd3v0a7z/APngAiPiJ4DM7ZXzRdF2WtnOTbFAqb6HIlIT&#10;UZ7ZRkk0hBpJLauUuqTPp74rbxI8NPE1wqYmm3vN4g6tVaJBeZZciwa9UW3uZ1wkEaSUfKZbMjPz&#10;iAbM+D2u1K5+FrFlVrFQk1WqTLfiPSZs11TrzyzbIzUtZmZqM/fPqJhAAAAAAAAAAAAAAAAAAAAA&#10;AAAAVG4PJjFnZ84k7DqziI1yyLxdueMy6fK5Kp8ttJtuI2fnpTrlPX0pqIj8ek4ZBz3beOsk2HYc&#10;xEyoXNeMh1qDDp6EuKYbbQalyHiNRGhota5iI/A+h8p6CvPAPjy08iYNuyv3hQaXXrwuK5Ku1dTl&#10;UjIfdN5MlaSjuGsjMkpb5DJHQi5t6LYrpZtvQsjYlwFaVY5qxZcbM0+l0tmUs3m36UymQbTPMZnz&#10;tdFI0fTl6eACxuf8OWXVOLjhitdds0pi2m/okqCqPHhttRHXm48dxJraSRJPz0pUZGXU0lvY7Fu3&#10;aXZfaZUdmgU6LRWKtjWQ7PZgMpZRJWiekkLWlJERqIiIt63oiIB3vaRVOfTuE+4W4sh2HT50+nwa&#10;tKYMyW1AdltofMjLwI0mST2ZFyqMt9RhvHzjqysccJiK7Z1EpVvXBa02mO2lNpLKGX2H/KmkpSyp&#10;Bcy+ZtS9p2fN4nsy2Ai7iLNS2OPVSy04dGtU1FrWj8j6i/2M/qb2p8kxPxKAGSAAAAAAAAAAAAAA&#10;AAAAAAAAAAAAAAAAAAAAAAAArV2j7z7HBPlBUdbiFHEjIcU0W1E0qYwlz+bkNW/g2Ot7QOPAjcBN&#10;9oiJbKJHpsDyPoREjllR+6NOvAy83WgFmaE7IfodOcllqUuO2p0veWaS5v8AjsUx7RLEVnWzhe5r&#10;zp1vw2bsrtxUQ6hWFpNyS6SJTKEoJajM0IJKElyI0npsy2ZmAzjij5HuJ7hXjy1KKmKuCquqTraD&#10;kogGbG/h5jVr+Mx+eKFbkfio4VnoRbqJ1usM6Iz2cdUAu/8A5tEk/wCYgGD8W1ocYs/LkioYQuKL&#10;EspyHHbRBcehEtDxErvFafbMy2evBXvfzVryjW+0Iw5YNYvK6LsYh0GktJdlvtHSXVISa0oIyQls&#10;zPqovABejs/sqXRmrhSs+7byqZ1i4Zjk1EiabKGjcJuW62jaUESS0lKS6EXgLFAAAAAAAAAAAAAA&#10;AAAAAAAAAAql2kdMlHgehXI3DXUKbaN3Um4apGbSajXCZdUl3oXUyLvCM/eIjP0ALO0S4KZctCh1&#10;qlT49QpMxhMmPNjuEpp1pRbJaVF0MjIa7HHU3ta/H5kWjvnJs+swTpdPlI/0Up6FTnG5DjZ+Ck8y&#10;kkSi2R78QHccQWCrFo/ApiaNEtyBGkHUbaUuoR2SblrckuMpkOm8Xn87hOL5j34n8BalDNuPLZsD&#10;il4XZlsUKnW6+dTqtMWdKitxicjexyzJpXIRbSRl0I+hbP3wEHcLVuZYyHb+Sq/CsPFN1zq7dVUj&#10;12ReUuT7Ik4hzkOK6hMdxKWkJJJIQStER70Wx11q2tJp9scNGPbyuG3Ltxq9kCqNPKoNQcn00ltt&#10;G5Tqe444lPOSXlOo5FEZaQkuuugTzmexrOtjjw4aajRqZT6Xcc1NcZlpgtIaU9Gap6+6U4lOvpVL&#10;WlJmXgpRb0WhgWOZErJFkXzWMS4Xs1WPa5UqjJl3lkytOPO1dSVqS++plLLjpNEaVElKnE6JJ/Sm&#10;ZgOy4Ur1zBbHBbhUsZY/pt/tvQZxTnKpXUwDi8sxwmko5yM1pNPMX/hJBF6RZKi5SKuxLfsC/wBx&#10;Nh5RuqkTJCKNSZanlsIbNSFrjyyR3ZuISaVl6SProyLYCC8RWmrhx44ptg0yszbxp19W25cM6oXA&#10;spdYhPR3SaQTkvRLXHUWyShf0qj6H47uiAAAAAAAAAAAAAAAAAAAAAAAAAAAAAAAAAxDLuLKFmzG&#10;1esi5G3HKPWI/cOqYVyutKIyUhxB6PS0LSlSTMjLaS2RiF6JwnXdWros2Vk7Ls3IlvWdMRUKRRTo&#10;7UHvpbZaYkTHUrUchbfiXRJGrqe9mRhM9Js6vQMnV+45N3yp9v1CHHjxLZcjISzAdb3zvIcI+ZRr&#10;9JGRaGPZuwYzmiqY4mO1hyknZl0RbmQhEcnfKlMJWRMmZqLkI+f6brrXgA+GfMCN5oYtupU24Zdm&#10;3ra0xU+hXHCZQ8uI4tHI6hbS/NdacTolIMy3ouviR9TiDh3qtoZGqmRr+vV3IV/TICaTHnFT0QIl&#10;OhEvnNmPHSpXKalkSlLNRmei8Ouwm4U67Wb3E90/KFP9ZQAlbgi9yFiH5tw/xZCbwAAAAAAAAAAA&#10;AAAAAAAAAAAAAEUZl4YMf52qVMq1x0yTHuOlkaYNwUaa7AqEdO98qXmlEo09T81WyLZmWjMxx8P8&#10;KmPcJ3BOuOiwJ1UuycjupNyXBPdqNQcb6eZ3rqjNKehbJOt9N70QDpb54KcaX1dVYry01+gSa6rn&#10;rUW3a7Kp0WrKMtKVIZaWSVmotkoyIjVs9mZnsZq5w/WGVNsOnRqC1T6dY0xM+gxIS1stRHkoWglc&#10;qT8/o4vfNvZqMz2fUB3FfxfbtzZAtS9ahEcduG125jVMkJeWlLSZKEoeI0EfKraUJLziPXoHzk4n&#10;tqXleHkh2E4q7YlJXRGZffrJCYqne9Uju98pnzdeYy38IDvbntik3pbtRoNdgMVWj1FhcaXCko5m&#10;3m1FpSVF7xkIRtDgaxZZ9fotTKPXa61QnSeotKr9dlT4FLcT9KpiO6s0JNJdEmZHrRa6lsBmN0cN&#10;lg3keRzqtKekfqgsRI9wEmY6jylEZHIySdKLu9J/7Ot+nYkalUyPRaVDp0RJoixGUR2UGZmaUISS&#10;Uls+p9CIBygAAAAAAAAAAAAAAAAAAAAAAAAAAAAAAAAAAAAAY9kOw6RlGxa9aNfZVIo1ahOwZTaF&#10;cqu7Wk0maT9Ci3sj9BkRit0fhCyJdNJtqych5Zj3Vi635MZ9NJj0Io06rNxlEqOxNf71RKQk0o5u&#10;VBGvlIzMj6gLDybeud3J8OtM3Ulmz2qYuK/bPse2o3pZucyZPlG+dOkeb3ZFo/EYnxNYLPiKxa5Z&#10;yayVBNVQhz/LDjd/ruH0u8vJzJ+m5db3034GA/fENgtGc7XpLEOuP2rdNAqTVZoNfjMpeXBlt7Ij&#10;U2oyJxtSVKSpBmRGR/AMUx3w9Xg7lqm5JyvfEK8rgokF+BQqfSKUcCDTie0T75JNxalvOJIkmZmR&#10;EnZER9NBP4rd2jXuJ8q/J7PrTIDGuys9w7Yf8vUfXnxbYAAAAAAAAAAAAAAAAAAAAAAAHxnQY9Th&#10;Pw5bDUqJIbU09HfQS0OIUWlJUk+hkZGZGR9D2ArhK7PbD7ipUaHHuSjW7MWbkm16Vcc2NSnjPqrc&#10;dDhERGe+haLr4EJgk4Zs17E0vGjFDj06ypNPcpa6VT9x0JjuJNK0pNBkZGfMZmrezMzMz2ewHyur&#10;ClpXrYNGsyqwHX6BSHYT0SOmQ4hSFRFIUwZrI+Y9GhO9n1112OfdeMLevW67RuOrRFyKtasl6XSn&#10;UvLQTLrrRtLM0kZEraFGWlb14gIzyBwXY3yDdtVuNRV+26lWSIqwVs1yTTWarouX/KW2lklZmRmR&#10;nojPZ7Mxj/ERimmWbge3bKtfD0O/MdU+a03U7Wp6lInxohcyvKYOlpUqQlZ8xnzktXMrrszMBDuF&#10;MGxrk4m7AvO0MX3jYlt2ixPeqdwZCdeVVKq+/HOOzFaQ86453TZKUvm2SeplrfVU6N8CeKWaxUH2&#10;o1eZolQlrmy7UZr0tuiPurMlLNcNLhNqSpREZoMuU/DWugCWcWYtt3DFjwbRtOI5AoEFbqo0Rx9b&#10;3dd46p1SUqWZmSeZatFvREei6Dp8x4Es7O1PpjF0QpHllKfOTTKrTZbkOdAdMiI1svtmSkbIiIy3&#10;o9FsuhaDg4c4brKwfNqtToTFQqNw1Ykon3BXqg7UKhJQn6VCnnVGokFovNTouhGZbISkAAAAAAAA&#10;AAAAAAAAAAAAAAAAAAAAAAAAAAAAAAACnXaze4nun5Qp/rKAErcEXuQsQ/NuH+LITeAAAAAAAAAA&#10;AAAAAAAAAAAAAAAAAAAAAAAAAAAAAAAAAAAAAAAAAAAAAAAAAAAAAAAAAAAAAAAAAAAAACvnaAxW&#10;5nBllht0uZKaOpwi3rzkuIUk/wCkiAYH2UU1Mvgjs1skmk48yotGZ/tj8rdVv/8Adr+YW/AAAAAA&#10;AAAAAAAAAAAAAAAAABCt38T9PoGb4OLaNZ9zXjXuWK9VZVGioVEozMhZpbdkOLWnRaI1GREfmkZ9&#10;T6AJqGM3Pki3rPua1beqs8o9ZuiS9EpUUm1KVIcaZU851IjJJJQkzM1GRdSLxMB+UZKt13JbtgIn&#10;891M0oq05BJpfmRDd7lLhr1y9VkZEne/NM9aGUAAAA6q67gbtK1qxXHYkyoNUyG9MXEp7PeyXybQ&#10;azQ0jZcy1EnSU+kzIgH9tS4Grttaj1xmLLgs1OGzNREntd1IZS4glkh1Gz5VkStKT6DIyGKsZooU&#10;jOknE6WZ30Sx7fTca3jaT5L5Mp/uCSS+bm5+f0cuten0AM+AAAAAAAAAAAAAB0l43vb+PaIdXuWs&#10;Q6HS0utsHLnOk22TjiiQhOz9KlGRF/GO7AAAAAAAAAAAAAAAAAAAYdmHKtDwjjO4L3uJxaaTRoxv&#10;uIZIjceUZklDSCMyI1rWpKCI9dVF4CFaPxVX5blz2bGyriNVg27eM1um0ysR663POJLdSZsR5jZN&#10;oNpS9cpGRqIldD98BZs/AVMl8Zt61ujXBfNj4feu7EtCkyWXa+ittsTp7UdRpkSIkQ2z7xtBpXra&#10;yNfKetH0IM3yTxZ02hULHRWFQ38i3RkRo5Ft0eNITFS8wlpLrkh95RGTLaEqTzbIz2etdD1zcT8Q&#10;lZuLJEnG2RLLOwb7RTvZaGyxUUT4NSiEskLcYfJKD5kKMiU2pJGWyMtkAm8U67Wb3E90/KFP9ZQA&#10;lbgi9yFiH5tw/wAWQm8AAAAAAAAAAAAAAAAAAAAAAAAAAAAAAAAAAAAAAAAAAAAAAAAAAAAAAAAA&#10;AAAAAAAAAAAAAAAB095XdSbAtOsXLXZiIFGpMR2bMkr3ptptJqUei6mei6EXUz6F4iudM41qrEYt&#10;e47wxLXLMxnc8pmNTrsl1CO+pnvzIozkuKjz46HNp0ozURcxb1sBaQVwuXiyuCTdN30/HGJqxkqj&#10;2fJVBrdYh1KPEQmUhJKdjxW3NqkuNkZcyS5evTqeth2V18ZVnUnDdm35QIVSu569H24Nu0CnNpKb&#10;NmK2RsKJR6bNtSVE4ozMkmk/Hpvm464japV8jQ7AyJYM3Gl21OI7OpDL1RYqESptNa75LUhrRd62&#10;SiUps0kZJ6kZkAnAQDx8e42y18iO/hJARp2SvuKrb+Uqh6woXJAAAAAAAAAAAAAAAAAAAAAAABRL&#10;B2KJcXtDc3vFft2yPYiNRpymHpzfd1AnmHVJYk6a85prem0lymRF1NQCP74yRT1W/eE2r8Td61vL&#10;0Epkhuk4vTJfoUBxvnUywTTcZSFNpJKScU6sj+m2fTY5l1RK7xEXHwYXdVb3uS36zdUCWiU5QJLU&#10;dMZ9FOccckx0m2om3Hdmlfink0REWtgJHpmKZLnaZVp/6PLtSlmyYlZ7gprfI4g6g6jyJX7HvyYj&#10;LmJBaVzKM+YciyuI+v4VwRnWl3tVpNw3vi2oyIcSXUNLfqTMrz6S4vWuY3DdSjoXgj0gLLYIt247&#10;Uw3aFMu+ryq7dbNOaVVZ01zncclLLndIz95KlGkv/CkhRS+MkUx2n3jKrfE1etVy1Cclus0bFyJL&#10;9FgKQajYj903GUhaUklJOKcWR9VbPpswzyhZryHxGUPh2seJc8qzpl6W3IuG6bioqUNzVMxyQ33c&#10;YzIyZU64e1KSW07LXTZHIdyY9yXgKwswzoWTKtdNlN2XPnUt25JZya3S6q2w4ZKbfJBEpk0kSiJR&#10;7Soi0WtmYYTCu6+s7XJgzFka+a1acGXjaJetzVyjPJaqdRUpLLKGkPmkza24pS1qItnv0DorXsG/&#10;MT8bmQoNNuWdf9dTiF5+1pNyuIVJMynF3MeQ6lKe80+SvPURGaVERn02Aw/FWW2n6raTNXz/AH/Y&#10;OaTlxjrVs5NYU3R5qzURSY7LBtJabSozMm1IWSiLl6bPpsrAAAAAAAAAAAAAVN7T1x9nhQnrixlT&#10;JKK7SVNRkHo3VlMb0gj9Bmei/nH0rea82YPrVl1rK0KzplkXPVo9GmMW63IRLt+RIMyYNTi1qTIb&#10;JWkrUSUdT2ktaIBYTKuRaZiLG1y3pWCcXTaFAenvNtfTuEhJmSE/+JR6SW/SZCu1JyZxOt2hQsjy&#10;7UtKt0OpKjPvWDRm5HsxGhPKTpaJS3O7ceQlZKWg0JTolaMtALZkfMkj/wCBgAAAAAAAj3LvEDjr&#10;AsGHKv67qdbLcxRpjNylKU68Za2aG0EpaiLZbMi0Wy2ZbHaRcu2TNx2m/WbqpKrMOOcn2cOWgopN&#10;l0MzWZ6LRkZGR9SMta30AfDEGYLZzrZLV22hKenUB+S/Gjy3WVNE/wB04ptS0pVpXIaknozIjMvQ&#10;QzUAAAABVvtGiQnh+prkpKl0pq7aGuoEkyIvJ/LWyVzb6a2afH06H57Rxtb3D/SmoxpKpuXdQ0Qd&#10;+PfnMRy6+HXN/wAQFjryRJdtCuIh85zFQXyZJv6bn7tXLr4d6FcOCl6mF2e1lrPRU9u3ZhSSc8CN&#10;K3ye3r/xEv4ff6gIDwTjrINNwTwu5bsmlRLruK1qPUYMu1JMxEN2o06S4syVHcX5pOoSlKtH0Pfw&#10;dc1auDIN+cf2E61dlqt2M0mg1vye3VTkTJrUYmUkqRKW3+xpJx1aEpbSajLuzMz2eiDreIPEnGtV&#10;c0XVWsY39Ep9mPPJVSqa7OZSbbZNII0924yaSPmJR9T9PiKocXVj8ZlDwdVpeZLnj1Ow0SIxSozc&#10;mGs1OG6kmj002lXRfKfQwGzPgLluTuDjEjjnLzJoTLRcpa6INSS/4JIT4AAAAAAAAAAAAAAAAAAA&#10;AAAAAAAAAAAAAAAAAAAAAAAAAAAAAAAAAAAAAAAAAAAAAAg/iD4l3cOXBbdo21ZNUyPf9wtvyINA&#10;pbqGCRHZIu8eeeXtLaNqIiMyPZ78PThMTtCLDpOM61cF60urWZdNFqh0OZZMhsn6mueaSWhphKOj&#10;qVpMjJzzU+/roZhLHD5f18ZOsiTcN82SvH8iVPc9jKLIe7yUiCSEd2uR/wBl1Su8M0aTylykZek5&#10;OAAAAAVq7SBT6OCbKBxzdI/JYpOdx9N3RzGCc/m5ObfwbHXdoIiCfATfxRSb8jTTIJxd60WpUfu+&#10;XXTf0utfBoBZignIVQqd5Xopfkzfel7y+Uub/jsVp7OtKSwZXzX3nsid51053ekXN3/liyPfp3y8&#10;m99f5tAK4YbxvetaxDZGR8fUqPc8zH2R7imwLdcfSz7J0x95TTyWXF+aTpeead6Lx8T0R53ky/75&#10;yjxVcMlRqNg1HHtJjVyoNxYdcfZOpzFHDM5DndtKWTbCEJJO1KI1G59LoiAd3xZYs4uLozG7V8M3&#10;zFodnJgspap701ts+/Ij7wzQtpRHs9dTP+gVS4gcf8dNMwvd8rIt2xptjtQVqq0dEqCo3GNlsiJD&#10;ZKP0eBkYC4PZK+4qtv5SqHrChckAAAAAAAAAAAAAAAAAAAAAAAEH2xgCoUniEzDfkypxl0e+KXTa&#10;dHixuYpMY47C2nFKMy5evNtOt/CAiCweGHO1k4ZewnDuqwqXYRRpNORcsKnSVVlyK6a+bbBmllLq&#10;krNJucytb3pR9RzpPCZkigYqwCxalwWwi/8AFSnUoOqtSF0yc24yphZGaCJxJ8hl4F4mfvEAz6u4&#10;WyHG4p6Dle3KtbfsfKt+Pblx0uptP94TDclT6nYa0dOczXoic0Ra6730hPLmPLfzbx/WHHtevMVK&#10;nNU1utXxBpzqHo6yp0gzpxPqSZl3hvOGk0H15WyPRkQC81UgJqtMlwluONIksrZNxo+VaSUkyM0n&#10;6D69BTzHHDDnLHuIXML0+6rDplgkzJgpuaHTpKq2qM8pZqM2DNLBPGSzT3hqVrx0ZkA59F4PL0sr&#10;G+F5dr3JQ4OVcaQ5FOaky2XnaVVIjxmTkd4i5XEkaSQolJLaVc2iPZGXer4e8pZGYyJW8j3ZRUXF&#10;XrRmWpR6FbipJUanIfQvch3vD53nVKUnauUuVJGRb30D51jhdva2o2JLqx7cVGg5Jse2GLWmt1dp&#10;1dLrMJLTZLaWaP2RvTiDWhREZlvqXvcWzeGPKNUzVduSL/vmmMVO47Ldthtq0kPsKoizfSttUVxz&#10;zlEkkmvnVozcWfmkkiAY7eXDFnnMuOKdivI12WJVLNYdjplXVHhSnK/LZZWlRKJDn7E0+skESnSU&#10;fiZ6PZ7uc00llpDad8qEkkuYzM9EXvmA/QAAAAAAAAAAAK8cd2Pbwybw/vUaw6b7LXOitUyZGjm4&#10;ltJd1KbcNalKMiJKSTs/TouhGI+yO5kri2m2bYVQxPWse0Cm12HWLpq9ekRlx3ERVk4UaGbTijf7&#10;xZEROaSREWzLqAsPxBYt/VtwlelipkohvV2mPRGZDhGaWnTLbalEXXRLJJn8Ar/S8ocQM7HVAxxR&#10;MS1Kz8hRmolOlXfU3IkigRG2jQl2U2aXVLe5kIVytchGRrLr02At8yhSGW0rX3q0pIlLMtcx66nr&#10;0D9gAAAAAAKpwrVo979ofeTlwUuJWjolh01unJnspeRF76U+bhoSojIlK1o1a3rZb0ZiG8GcJ9Ay&#10;9mnMVLud11/E9m3xIXRrBjn3NOOc6024666hOuZCSUgkN/SlzL6aMyMNg9MpcOi06PAp8RiBBjNk&#10;0xFjNpbaaQRaJKUpIiSRF6CHJAAAAAYtlLGlBzHj6uWXc8ZUuh1iOceQ2hXItPUlJWhXoUlRJUk/&#10;QaSEL2rwhVUrmtGdkDLFwZLo1nSUzaDRanDjR22ZCEmll+S40klyXG0n5qla69euzIBMtLsup0/J&#10;FbuV666lNpdQiMR2LceJHkkJaPpnW9Fzcy/TsQJU+B6YzHuG2bXy3cto4tuCQ/IqFmwYsZwkd+o1&#10;SGo0paTcjtOGpW0Fv6Y/fAZ5kvhcot3USw27Uq8zHlfsJJt2zWaQ026cFo2iZWyppwjS60ttKSUl&#10;Xjouvjv74f4dTx9elWvu6buqORMhVOIimrr1SjtRkxoaV85R48doiQ0g1ecrWzUot7ATIKddrN7i&#10;e6flCn+soASHwAe4zxN8jJ/GLFggAAAAAAAAAAAAAAAAAAAAAAAAAAAAAAAAAAAAAAAAAAAAAAAA&#10;AAAAAAAAAAAAAAAAFM8y5gszCfaCW7Xb5uGJbdIexrIhty5fNyqeVU0KSguUjPZpQs//AJTEQY34&#10;geG9zjgzLlK5bxoTpqZo7NsVSW04tBahkiU4ztB8qyU2hBq0RkWyI9GYC/WLcwWbm23Ha9Y1wRbk&#10;pDMlUNyXE5uVLyUpUpB8xEeyStB//MQzEAAAAB0V+WTSck2VXLVrsc5VGrMN2DLZI+U1NuJNKtH6&#10;D0eyP0HoxXWm8GdzVKnWtad75dn3njK2pTEmJbj1HZjyJpRzJUZqbKSszebbNKfNJCeblLm6kRgJ&#10;2lWhcL2WYdyt3hIZtdmkrgu2oURBtPSjd5ilm9vmIyT5nJrXp2IbrPCneFDuy852MMuS8fUK8pa6&#10;jVqOujNT+4mOJ09JhuKWk2FuaIz2Si31LwIiDtK/wd2/+o5Y9k2fW6hZtRseU3UKBcLCUvvsyiNR&#10;uOPNq0l4nTW4biD0Rmr0a0OdjvhzrNPyozknI99OZBu2BCcp9HSzTEU6BSmXNd8pphK1mbrhERKc&#10;Uoz5fN1rQCcxAPHx7jbLXyI7+EkBGnZK+4qtv5SqHrChckAAAAAAAAAAAAAAAAAAAAAAAAAAAGMW&#10;bi+0MdyatIte2KTb8iryDlVB6mw22Fy3TMzNbhpIjUe1KPr4cx++YDJwAAAAAAAAAAAAAAAAAAAA&#10;AAAAAAAAAAAVL4n8J4WqOVqNc99ZHuSxbsuYo1BgRqDXFwlzzS4ZNoJttClq0t0iNR+aXMWzLYgz&#10;LOFuGPhouxdFuLLuUaTcFUL2RmxqTXZUh4kHpPlMnuWjNJaIi5l9TIumyAXi4fbYtq1MS0KNaFy1&#10;K77ckIVNhVmq1E578ht1RrI++MiMyLeiLXTWvQJFAAAAAAAAAAABTrtZvcT3T8oU/wBZQAkPgA9x&#10;nib5GT+MWLBAAAAAAAAAAAAAAAAAAAAAAAAAAAAAAAAAAAAAAAAAAAAAAAAAAAAAAAAAAAAAAAAA&#10;K68S+SbXt+97RtFrFUXL2Ra4hbkOkrjR9w4KFETkl595CiaaJStF/wBo9+AjrMlyU2DmVeKsPYBs&#10;i+bsp1Obq1bk1SLFhw6eys9NtGru9m6stGRbLRKI9GXNyhNvCxka28mYzfmUC0GbBm0+pyKZXLaa&#10;YaaOn1JnlS+2fdkSV/tDJei2k0+HgUxAAAAAAAAAAAAgHj49xtlr5Ed/CSAjTslfcVW38pVD1hQu&#10;SAAAAAAAAAAAAAAAAAAAAAAAAAAAAAAAAAAAAAAAAAAAAAAAAAAAAAAAAAAAAAp3JrFq252iF2VD&#10;JUykU1xuzqeqz5tbdQ002yTrvlndLcMkpd7w+vL53L8Gx+OC6TSLhbzhnq4XoselXlcklEKq1EyQ&#10;2qiwy7lg+ZfQmz0sjLwPkLfgQDJuzkbJXDYiTDacj25MuGsSaCy4k08lOVMcNkkkfUk/TGRfCLQg&#10;AAAAMIzZlqj4KxZcN81xLr0CkR+88nY/0sh1SiQ0yj/xLWpCS+FXXoIWgcSuUbEuKyzy9jak2rat&#10;4VBmlRKhR60qY/SpjxGbDM1Cmkl55lyc6DNKVePiAtAZkRbMyIi98VGe4ucnXRbdwZHsHF1NuPEt&#10;EekoTLlVpUeqVZiMpSZEmIyTSkchGhfKlaiUrk6Fs9EGbZL4sGadaOMH8dUQr1ubJpl9DVPkySiM&#10;90TJPOvyHNKNCWmzI1JIjVvoQ++IM/3bVsv1PFGTrRg2vejFKKuwJVEnqmU6pQu9JpakKWhC0LQt&#10;RJNKi69T6FrYT4KddrN7ie6flCn+soASHwAe4zxN8jJ/GLFggAAAAAAAAAAAAAAAAAAAAAAAAAAA&#10;AAAAAAAAAAAAAAAAAAAAAAAAAAAAAAAAAAAAAFUM8Tq5g7iqt7Mn0H1687Nl2k9atSTbcI5symOl&#10;LKS293JGSjbX9IZl4a6+gjx7A9xPYftfM3EXlKhVm2l3tXGXotGdgrfqTFOaIo8FpbKdqS4o1mXK&#10;eiLzTMyLwDP+B61bkh2ZfN63TRX7aqOQLsm3MxRJZGmRCiuJbbZQ6n9q4aWuYy/8Rb14FZEAAAAB&#10;0V93rScb2XW7pr0nySjUaG7Olva2aW20mpWi9J6LRF6TMiFcoHGPd1HptrXffeJH7PxfcsmPGjV8&#10;621JlU8pBkUZ6bGJtPdNuGpOzJauTmIldTIgFqhWqt8Ut73BdV5Q8V4mXkCg2bMXTarVnq43AVJm&#10;NpJT8aG0bazdW2SiIzUaSNXmlvoZh2NycZdtRcFWXkO2aROumZek1ik0C3GloYkyZ7ilIVHcUraW&#10;u7U24S1dSLk9OyH3x7xH3M/l6n40ydj9NiXJWYD1RokmBVk1OFUEM675rvCbbUh1BGRmk06Muu+p&#10;bCfRBPHXDXP4PMuNIUlKk2/Id2r3kESz/wCCTARV2Sa0r4K7dJKiUaanUCMiPwPv1Ho/5jL+kXLA&#10;AAAAAAAAAAAAAAAAAAAAAAAAAAAAAAAAAAAAAAAAAAAAAAAAa8s38YfFlZOXLsoNnYK+iC16fPcY&#10;p1U+h6oveVMkfmuc7bhJVv30kRCHr97UDikxXFiSbyw3R7WjzFm1Hdq9FqEZLyyLZpSa3y2ZF10Q&#10;DKEcd3Go6hKkcOZKSotkZWxVNGXv/wClFz+DnK+TsxYunVrLFlfQJcjNVdis07yF+J3kZLTSku8j&#10;ylK6qW4ne9eb8BgJ3AAAAAAABAt6N46z5m6r4nvXH9OuV22qPFrrNQqrLbyU+UOLb5GyMuZB/sez&#10;Pej6dOg5DlrYf4m7crWO5lstVG37CrqKc9RlsriRo8thkjQTaW1JJTZIe0RfS9epdAE0UmkwqDS4&#10;lNpsRiBT4bSWI8SM2TbTLaSIkoQkuiUkREREXQhygAAAAFW+0aNDXD7TZUlK1UuJdtDeqBJVovJy&#10;mtkrfwbNP8+h+e0cJb2AqRFimXspKu+hswC1szkHMQadePXRK9ACx15MSJVoVxmGS1S3IL6GUtnp&#10;RrNtRJ18O9CuHBVLpiOz3st3SUQGbdmJkpc0ZEpC3ye3/wDMS+gCr+PKRVskYP4Q8W0d1Fv3zIiz&#10;bkhXso1k9Q4jDqzPuGyNJPLdbWlBoXtGi2ZGXUpwxlbNfwPxu0ul3/caso1u/wC3JLNHu6YwUaZT&#10;m4Zpdehdwg+5SyvZOcyCSZrLrvxAYnxD8PvGRd2Z7pq+OcpRqHZUqQldMpy6y6ybDZNoIy5CZUSf&#10;OJR+J+IqrxcYG4t7IwbWKxlbJDNzWQw/GKXT2qs7INS1PJS2rkNpJaJZpPe+gDZXwAe4zxN8jJ/G&#10;LFggAAAAAAAAAAAAAAAAAAAAAAAAAAAAAAAAAAAAAAAAAAAAAAAAAAAAAAAAAAAAAAAAEITso3Cx&#10;xpUrHSJTRWrIsSRXVxjZT3hy0T22Ur7z6bXIoy5fD0juMcZinXvnTL1iSKfHjQ7JXSUxZbS1G5JK&#10;XFN5fOR9C5TLRa8SPqAlcAAAAAFae0hQ8vgmygTBOmZRYpuEyeld0U1g3P5uTm38GxwO0FchHwFX&#10;8cY0FEXTYJRSPXXcqP3ZJ1039LrX8wCy9BTITQqcmWZHLKM2Tp/+PlLm/wCOxWns6uQsGXAlZLKo&#10;ovSupn96Zc/f+WK3v075eTe+v82gFT7VORdGBbCx5b0JDV03VlSty7Mr5vKZRQEQ5C3FzSIi24aS&#10;N0iaPoslGRn0ITsxbt4Yb4xcX1bLd1M5UeuaJMoFuVePBTSzoMkmu8e/yVs1IcJ9JEnvObmLWtEQ&#10;D8cW9zcZNLzA/HwlQ486xShMG2841AUZvmR96W31kvx16NCsGcLw495WH7xZv63IzFlOUuQisOpY&#10;phGiKaDJxRd24ay0nZ+aWwFo+x+L/odRvl6d/wCmLugAAAAAAAAAAAAAAAAAAAAAAAAAAAAAAAAA&#10;AAAAAAAAAAAAAAAA1hdt8f8A9msQFv8A/r6j0/8AkjgNmlM60yJ/Io/BIckAAAAAAAABTm+ruufC&#10;3Ghd14N4qvi+aBWbUp1OYl2rTUyUoeaeeWtKjWtBeCi8DM+vgMKwVnS78X3dluq1Ph7y1IYu+6HK&#10;3CREobSlNMqYabJLnM8Wl7bM9FstGXUBc/F1+P5Ls2JXpFr12znX1uIOkXJGTHmtcqjTzKQlSiIl&#10;a2XXwMhlgAAAADG8k47oOWrErdn3NDKoUKsRlRZTBmaTNJ9SUky6pUkyJRGXgZEfoEM2dwcMUm67&#10;Wqt2ZJu/I0G0nikW/SLgeY8nhvJRyIec7ttKn3UJ+lWsz0Z78QEvUuw3abket3Ydy1yW1U4jEVNB&#10;kyiVToZt726y1rzVr35x7PYg2tcClKlrr9IouRrytXHlwynZdUsqlSWUwnVOnt5DS1Nm4y04e+Zt&#10;CiI+ZWtEYDPMo8LtqZGolnRqfJqNkVeyyJNt1u3HUsyqYgm0tm0nmJSVtKQlKVIWRkZEONinhihW&#10;Ffr1+3Jd1eyRfSoZ05is3CpoigxjPmU3GZaQhDRKPqo9GZ+/oz2E1ipvam+4cyD/AClP9fYAZF2d&#10;ElyXwUYqW6rmUVPdbI9a81Ml5KS/oIiFkAAAAAAAAAAAAAAAAAAAAAAAAAAAAAAAAAAAGti5Z1i3&#10;hJvlVSv7LeXcgNzZnd1PG7VSj0yjGkzNqOx3ayikTREnmUpStnszMW54KL7reTeFXG1y3JOXU65O&#10;pn+VTHfp3lIcW2S1e+oyQRmfpPZ+kBNwAAAAAAAAAAAAAAAAAAAAAAAAAAAKy51wXlytcQNGyfim&#10;5bVos2LbTluyGLlivPktC5PfmpJNl06pQW9+g/fEc2rw+cWFn5Eve9IF+4xOs3gqEqpE9TJimi8l&#10;ZNlru0lrl80+uzPZgLRYXp+SabaT7WU6tb9ZuM5a1NSLbjOsR0x+RHKk0uHs18xOGZ+GjT7wz4AA&#10;AAB0152hScg2lWLZrsRM+jVeI7ClxlmZE404k0qLZdSPR9DLqR9RXSj8Es91q17fu/LNw3rja2JT&#10;Mql2lOhR2iWbJ7jolyUF3klDek6SfKR8pb2RaATnKsaqv5ah3ci7akzRmKSunLtZJF5E88bvOUpX&#10;XfeEXmfxCILm4Rau1dd21LHeWK/jWk3hIVMr1GgQo8pt2SsuV2RGW6XNGdcIi5lJ3169NFoO2ujg&#10;3sqrYosqyqDJqVovWQ8iXbdepjqfLYMkiPmdM1EaXO8NRm4lRaWZn4dNf2yeGOpsZNpV/ZIyLU8n&#10;XBQm3W6E1JgR6fCphup5HXUsMlpbqk+bzqPoR9C8NBPIhTjX9yLl/wCbE78SoBBvY/l/0Oo3y9O/&#10;9MXdAAAAAAAAAAAAAAAAAAAAAAAAAAAAAAAAAAAAAAAAAAAAAAAAABrC7b//AO7WIPj9R/AjgNml&#10;M/1ZE/kUfgkOSAAAAAAAAAAAAAAAAAAAAAAACpvam+4cyD/KU/19gB3vZv8AuJMV/EZHrbwsqAAA&#10;AAAAAAAAAAAAAAAAAAAAAAAAAAAAAAD8utJeaU2otpURpMvDoYCpOP8AhGyhjKx38XW9lqn0vFhu&#10;SUsOM2/uusRn3FLWyiQbvdErz1kTptqUW9kRaLU18NmH5GAsJWzj+RVm64qhtusNz245sd62p5a0&#10;bRzK0ZJWSTPfUy303oBJoAAAAAAAAAAAAAAAAAAAAAAAAAAAAi24OKbDdqVeRSqxlSz6bUoyjQ9E&#10;k1uOhxpRdDSpJr2Rl6SMBl9iZHtXKVFXV7PuOl3PSm3lRlTaTLRJaS6kkmpBqQZlzESknr/xF74y&#10;MAAAAAAAAAAAEKca/uRcv/Nid+JUAg3sfy/6HUb5enf+mLugAAAAAAAAAAAAAAAAAAAAAAAAAAAA&#10;AAAAAAAAAAAAAAAAA1bZN7Z6qWTka57dgYuhy4lIqUmntyJNYWhx0mnFN85pJoyTvl3ojPW/E/EB&#10;jPt4lwfampn37c/Mh7eJcH2pqZ9+3PzIB7eJcH2pqZ9+3PzIrXxoceVS4yKfacSdaES2E2+/IfQq&#10;POVIN43SbIyPaE613fw+ICyEbtvq/HjNNFiemH3aCTv2ac66LX7iPp7eJcH2pqZ9+3PzIB7eJcH2&#10;pqZ9+3PzIe3iXB9qamfftz8yAuvwK8YMjjGsO4a7Ltlq2JNHqKYRsMTDkIdSptKyURmhJkfUyMtH&#10;4F1FmAAAAAGC53ueuWVhS/LgtiKc24qXQ5kynsJb7w1PoZUpHmfttGRHy+nWvSK0434TbiyTj627&#10;qk8UGV5kmtU9ie69Rq42zDUtxBKV3KCbMkoIzMiLfTQCz+JseyMXWRDt6VddevV6OtxZ1i5ZRSJr&#10;vOs1cqlkRbJO+UunQiIZiAAAAAwXOGXaRgfFVw3zW0OyIVJYJaYrH+lkvKUTbTKP/EtxSEl73Ns+&#10;hCFonEblnHdw2W7mHH9v2/ad31FmkxptBq7sqRR5j5H3DUxC20pUS1ESDW2fKk/HxIBaNRklJmZk&#10;RF6T9AqEviwyxd9sV/JmPsa0SvYlo70pLS51XcYq9YjxlLS/Jitk2ptKNtr5UrPmVy++eiCSLjy9&#10;km87Ss268LWlb94W7XqamoLfr1XXAdZJZJUhJIS2vZ6MyV16GWhheF+JTLV9cRVSxnc2P7bgRqHA&#10;TMrlVodbcmJpy3Eq8nYVttJG6syI+TeyQZq9GgFqRU3tTfcOZB/lKf6+wA73s3/cSYr+IyPW3hZU&#10;AAAAAAAAAAAAAAAAAAAAAAAAAAAAAAAAAAAAAAAAAAAAAAAAAAAAAAAAAAAAAAAAB0l8svSLJuBq&#10;PUE0mQunyEt1Be9RVG0oidPXoSfnfzDXVwxZm4LrfwtbdDu2DZUW7qZGKLWHazQimuSpaPNdkJkm&#10;ysnUOKI1pMldEqSWi1oBeLh8uvFN5WM/Ow77B/Qqic406VAglDY8qJCDXtBIR53Kbez14a69BJwA&#10;AAADHsh33SMX2LXrtrz5x6NRYTs6U4ktq5EJNRkkvSo9aIvSZkQrW1xb5LtKi21feQ8WU+28WV+T&#10;FZ9kIdcOTUKO1JUSY78xk2kp5DNbfMSFGaObrs+gC2viQq/U+JvJd73NeqMP40pt4W1Zk92kz6jV&#10;a0cJ2pTWUkb8eEgm1kZoM0p51mSTUei98B3zHERemTcRWVfmHMfRL0YrjbpzoFXraKW7TVoPkU2Z&#10;mhZLUlxLqD1rXIR9SMYhY3FTlyscRFFxVcmHqVR5ciGqp1OXTrpTP9i4ZbSl11KWSIjWvSUoNRGe&#10;9+HUBbEQpxr+5Fy/82J34lQCDex/9x1F+Xp3/pi7oAAAAAAAAAAAAAAAAAAAAAAAAAAAAAAAAAAA&#10;AAAAAAAAAAPMZnj6uORPnHUfWXAGEAAAAAAAA3DdiN9R3Ivy816ukbJAAAAAEZZCvmJMevKzJ1oX&#10;nPhs20/UH6hR4a0szG1EaFRIkhDiVHLMjPlQnlP0kohRCBjXAtLjExC4a+IyIwRmommIlSQkjM9m&#10;eima2ZgLy8MECgUzDlKj2zbN1WhR0vSO6pN5peKpNGbqjUaydccXyqPZp2o+hlrQlcAAAABVvtGj&#10;Qxw+06ZJSpdLhXZQ5FQJKuUijlNbJW/g2af59D8do2lcjAdHhxTL2UmXhQ48AtbUcg5iDTyl166S&#10;r0ALH3lGkTLQrjEMlKluwX0MpQelGs21EnXw70K4cFdQprHZ72ZI0TcGLbswpKV9eVTa3ye3/wDM&#10;lfT0AOl4XMhfqHdmfa96VhPfewdsyaihle097+yuqjt+H7bmbTv4diR+CrFsvG+CqXPryzl3tdq1&#10;XLcU9zq4/Mlfshko/eQg0IIvAuU9eICu/EPwz8X175nuit49y+xb1mzH0LptMVXZUc47ZNISZd2h&#10;lSU+cSj6GfiKwcV+BeLvHuBLgn5NyhFumwY/k/l8JurOSFuGqS2lstOMpNWnDQrx6a+DQDYZ2b/u&#10;JMV/EZHrbwsqAAAAAAAAAAAAAAAAAAAAAAAAAAAAAAAAAAAAAAAAAAAAAAAAAAAAAAAAAAAAAAAA&#10;Awyvxr+cvmO5R5lvN2eVMeQ9HnMPKnKnnvulJUlRI7kvN5kmXMfXR+AqrNu/ONOvD6E5OTuHdm5y&#10;bddVR1QpXlSENtm44pTffcySShKlGZkWiIzAWWwId4vWCiVetWtGtz5b6pESdZTLjcB2KpCOQy51&#10;KNSjPnPmI9GRp0JHAAAAAVr7R6O/J4J8oJjoccUmJGccS0eld0mYwpz+bkJW/g2Ot7QOTBlcBV9r&#10;iqbOLJpsAoZbI+Y1So/dEn3zPadaAWYoTL7FDpzUpXNKRHbS6fvrJJEo/wCnYrT2dZpbwfcUVxC2&#10;6lEvWusT0uq2spBS1Ge/ePlNBH//ANAdNwJXJFszhWvK65y+S2olxXFVoqkl4QW5DijMv50ODI+A&#10;6z57+MZ+V7mQS72yhLO4pzh7M2YitlCjIM+vdts8pkXo5zAR5xaz+M2Ll19OD4sV+xDhMG2pxNMN&#10;RP6Pvf8A4gyX4kXwdegq/nCrcfruHryRf1OilZKqXITWVIbpHMmJyH3pl3Sufonf0vUBaDsfuvB1&#10;G+Xp3/pi7oAAAAAAAAAAAAAAAAAAAfgPwy83JaS404h1tRbStB7I/wCIyAfsAAAAAAAAAAAAAAAA&#10;AAAAAAAAeYzPH1ccifOOo+suAMIAAAAAAABuG7Eb6juRfl5r1dI2SAAAAAMIzhf7+KMNXxecWKmd&#10;KoFFl1JmMvfK440ypaUq115TMi3r0bFRsa2jkORnSnUKv5pueuTr8xhPq782HJS1DpcpcmIlt2ns&#10;JLkQTaXTJKjIzPx2W9AJ+4Oci3HkXD7/ANFtRZrlft+uVK3ZNajtk23U/JJCmkySSnoXOkk7102R&#10;n6ROQAAAADHch4/oWVbHrVo3LBTUaFV4yosuMozTzIP0kZdUqIyIyUXUjIjLwEMWTwY0q3rqtesX&#10;Ff8AeeQY1puE9b1JuSa05Fp7hI5EOmlttBuuIT0StwzNPj49QEvUvH5UvI9bu4rgrko6pEYiewsm&#10;Zz06L3W/2RlnXmLVvzlbPYg+u8CNu1KRX6dS78vW2LDuGU5Mqtk0ie23TpDjh7eSgzbNxptw986E&#10;LIj2etEAlDLHD/bGXMKyMWSzl0S1HWYsVLNHWlpbTMdxtbbSeZKi5f2JKTIyPpsSS0yhhlDTaSQh&#10;CSSlJFoiIi0RAP0KpdqPGck8DmRO6Qa+7OAtWvQkp0fZgO47N/3EmK/iMj1t4WVAAAAAAAAAAAAA&#10;AAAAAAYDnvKyMGYduu/XKYqsooMM5ZwEPdyb2lEXLz8quXx8dGNfTfbdxnkEpvC89xJ+Ck18jL1Y&#10;B+vbtmftKVD7/F+ih7dsz9pSoff4v0UA9u2Z+0pUPv8AF+ih7dsz9pSoff4v0UA9u2Z+0pUPv8X6&#10;KHt2zP2lKh9/i/RQD27Zn7SlQ+/xfooe3bM/aUqH3+L9FAPbtmftKVD7/F+ih7dsz9pSoff4v0UA&#10;9u2Z+0pUPv8AF+ih7dsz9pSoff4v0UA9u2Z+0pUPv8X6KHt2zP2lKh9/i/RQD27Zn7SlQ+/xfooe&#10;3bM/aUqH3+L9FAPbtmftKVD7/F+ih7dsz9pSoff4v0UA9u2Z+0pUPv8AF+ih7dsz9pSoff4v0UA9&#10;u2Z+0pUPv8X6KHt2zP2lKh9/i/RQH7a7bWMp1BO4WqSW9+cpFcJRkXwF5MW/6SHP9uvoX2oa798m&#10;/wA0AH22FCIvqQ13p/8AqTf5ocb28G1/tV1f77NfmwD28G1/tV1f77Nfmw9vBtf7VdX++zX5sA9v&#10;Btf7VdX++zX5sPbwbX+1XV/vs1+bAT1wY9oVB4xb6uG3IdkSLXKk08p5Sn6kmT3qe9S3y8pNp5T8&#10;4j8T8Bb4AAAAAAAAAAAAB016pqqrNrxUEyKuHAkFANWtFI7tXd+P/i5Rq8w9cODaDfHDFUGptBpV&#10;Wbp9xs5DfrzrbU7y9VOSh8qgbpkoyU8p4kEvoZKMk+kgFueABMFVgX6/azT7GM5F4z3bPbeStKPY&#10;80tEo2Er6kyb5Pmgv4xaMAAAAB1l0WzS70tuqUCtQ26jR6pFchzIjxea8y4k0rSfp6kZkK7UDgch&#10;Q37aplwZLvC8bCtiW1Mo9n1d1g4rS2j2wl5xDZOSEN6LlQtWi5S8SLRhNkrHrsnK8K9SuattMxqS&#10;ulnbrcnVNdNTpL8oW1rq8WuUlb8OgiO8uDduq3bdNXs/JV244g3c6p+4qRQXGDYmvKSSXHmzdbUq&#10;O6tJaUtsyM+hgM3qvDja0jh1k4YpCpdv2m7SVUdC4KyOQ20r6dXMsjI1q2o1GZHs1KP0iQLTtuJZ&#10;tq0agQObyGlQmYMfn1vu2m0oTvWi3pJeBAO1EU8WPuXcufNOqeqOAK8dj/7jqL8vTv8A0xd0AAAA&#10;AAAAAAAAAAAAAAB1l09LYq+vEob34BigPCZxNXzYHBxZ1XpWGKtcVg2vTlIqldKqsxpLqG1rU+9E&#10;iKSanm2y3tRqRs0qIvpTMBfeyrwpWQrPotz0KUUyjViG1OhvkWudpxJKSZl6D0fUvQfQd0AAAAAA&#10;AAAAAAAAAAAAAAAAADzGZ4+rjkT5x1H1lwBhAAAAAAAANw3YjfUdyL8vNerpGyQAAAABEvEDxB4x&#10;wra1VZyDXKaz39KkyE0CS635RVGUoUS2WmlmROGvqgk70ZqIj8RR+mY84Z3alS6zb3FdX7JpiqYq&#10;CzQGLtjpXToTykuuQWnFEpbTfMlO0bVo0+IC5nBzc1hXLgilJxlSZVIsmly5dLp6ZXnHJJl5SVSS&#10;VszWTiuZfMfUzUe9GJuAAAAAAAAAAABWPtLvcPZS+LRPXo4Dj9mO8t/gdxmbizWaW5qCNXoIp0gi&#10;L+gWkAAAAAAAAAAAAAAAAAAAVr7R49cEuVNHo/IWPWmRjvZZsNr4HsfmbaFH3tR6mkv+/PgLZeTN&#10;fuSP6pB5M1+5I/qkAeTNfuSP6pB5M1+5I/qkAeTNfuSP6pB5M1+5I/qkAeTNfuSP6pB5M1+5I/qk&#10;AeTNfuSP6pB5M1+5I/qkAeTNfuSP6pB5M1+5I/qkAeTNfuSP6pB5M1+5I/qkAeTNfuSP6pB5M1+5&#10;I/qkAeTNfuSP6pB5M1+5I/qkAeTNfuSP6pB5M1+5I/qkAeTNfuSP6pB5M1+5I/qkAeTNfuSP6pB5&#10;M1+5I/qkAHGZMtd0g/gNJDhfQ3SP3rhf2dH/ACAPobpH71wv7Oj/AJB9DdI/euF/Z0f8gD6G6R+9&#10;cL+zo/5B9DdI/euF/Z0f8gGtPs85DEvtDeJdyK0TEc36kSGiSSSSRVMi0RF0LwGz0AAAAAAAAAAA&#10;ABE/EJmG4cO20mfQMe12+1usyDU5RSZUUFSEcyVvJWtKjQfXqnf0p+Gy3U61cmU3MloWteV58G1V&#10;ve5qjTI0mTcLFApy2Zq1NpUbrZuOc5oUfVPN1IjIBabhguDIF0WbW59+Wk3YrKqy+3b1v92229Dp&#10;SUNpZS6lszSS+YnPDXTXTWhMYAAAAAAAAAAAIp4sfcu5c+adU9UcAV47H/rwdRvl6d/6Yu6AAAAA&#10;AAAAAAAAAAAAAA6250KdturIQk1rVEeIkpLZmfIfQiFAuHvibgY34MbexzVrQuprJ6KK9TqXaztA&#10;lKXVVum4TDja+Tu+6Vzp5zUojTpRGXhsLd8LWMahhnh2x/ZdXWS6tSKU0zMJLneJQ+e1uISr0pSp&#10;RpL0aItdBKgAAAAAAAAAAAAAAAAAAAAAAAPMZnj6uORPnHUfWXAGEAAAAAAAA3DdiN9R3Ivy816u&#10;kbJAAAAAEacQlq46reLLmqeSrfgVq3aVSJr8lyRGS4+xH7lRvGwv6ZtZpT0NCknsk6MjIhUe28a5&#10;ium26dcVscO2CqTa78ZD1OoNyxVO1lUblLuu+eS33ZOqRymfN4GfnddgLZ8NuTKVlfEdLqtMt9No&#10;LiOv0udbaUJT7FTI7imn42kkSdJWk9GRFsjI9FvQlAAAAABHXEHmaBw/YguG+Z8RyolTWkJjwGlc&#10;q5chxaW2WiPrrmcWkjPR6LZ6PQhiVm/NmGK9Y9Qy/SrLesy6qmxRn3LY8pRJoMyR0YJ1Tq1Jea5i&#10;5VLSSdGe/DWwtWtSUINSlElKS2Zn0Ii98U8p/EfnHJVgVvLmPbatCRjaA9LXTaHVVySq9bhxlqQ6&#10;+h5Ku6ZUru192g0K3rqfhsM2vbiufqtl4sPFlIjXFeWTmvKKFDqrimosOOhpLsmRLNPncjKVEk0p&#10;6qUeiMdzi6+sx07LEiyMnW1SqhTZFOOo0287SjSGqeS0qJK4shDqlm2715knzaMi8N+ATqKx9pd7&#10;h7KXxaJ69HAcTswvcN41/wBif6/IFpwAAAAAAAAAAAAAAAAAAGE5qxJR874tuCw6+/MjUitMpZfe&#10;gLSh9BJWlZGk1JURHzILxIxwsA4QofDnimjWBbkqdNpFLN5TL9SWhb6jdeW6rmNCUl9MsyLRF00A&#10;kMAAAAAAAAAAAAAAAAAAAAAAAAAAAAAEC4U4NbLwPmG+Mj2/Ua1KrV3LeXNjz32lx2jdf79fdklt&#10;Ki8/w2o+n9InoAAAAAAAAAAAAB1F315NqWlW62thcpNNgvzDYR9M4Tbal8pePU+XX84qBi/h2vji&#10;IxzbmSrqz7f1FrNyQWqtGpdlVFuBSqa08gnGmEMkhXPyJNKVGo9mZHv3zCXuEe+7ouW270ti8qwi&#10;5q9Y1yybbXcDbBM+yTbbbTrbq0p81LpJeJCyL0o9JmZieAAAAAGM5NyFSMTY9uK8q64pukUOC7Ok&#10;GgtrUlCTPlSXpUo9JIvSZkK1SeKHMWPrdtzI+R7Btqk4srUmK3IRTKk+7V6ExJUlLD8pKkE24RGt&#10;BLS3o083waAW78SFWZfENl/J1yXs5hmy7XrNqWdUnqNIlXHUno8mszWSSchqGTaTQgkmfIS3D5VH&#10;r0b0HYTuNOnVLAdj3xatuSK3dF7TkUWjWq5IS04VS5loeaed0ZIbaNpw1L14JI9FzdO0x/lTMtHy&#10;xRbMynY1FOFX4j8iDcllOypEKG6yklLYl98gjbNRH5q9kSj0REZmegsEIp4sfcu5c+adU9UcAV47&#10;H/3HUX5enf8Api7oAAAAAAAAAAAAAAAAAAAAAAAAAAAAAAAAAAAAAAAAAAAAAPMZnj6uORPnHUfW&#10;XAGEAAAAAAAA3DdiN9R3Ivy816ukbJAAAAAGD5zpVtV3C99U+8ZxUy1JNEmNVScfjGjGyonHS6H1&#10;Snai6H1IuhitVhVri1pVi0Gi0Gn41vikKpzPsVfcqdJjlIjGgu5efja5zWaDQoyT06H16gLAcOuH&#10;nsI4zYoU+q+z1flzJVXrFUJvu0yp8l1Tr60p/ap5laSXvJLfXYzK9L3t/HVtzK/c9ZhUGiw08z86&#10;e8lppBegtmfUz8CIupn0IjMBX5fGnPuaQpWPMJZFvqkl9JWvY5FMhyE6+mZVJUhSy+HlIcii8clu&#10;02osU7J1mXfhyQ+4TTU266caaY4o/AimtGpov41mkvhAWQjSWZsZqRHdbfYdQS23WlEpK0mWyURl&#10;0MjLrsfQBVztGS8m4eYdUea76m0m6qJOqCTMySUdM1slGrXo2pO/e8fQPn2i5+yGBqDS4jv+cqve&#10;FDiU/u+qlvHLQouTXUz5UqPp7wCyF4QX6paNbhxU80mRBfZaTvW1qbURF/SZCtPBbcNMidnpak9Z&#10;tsxKXb05E1Klb7pbC3yeJW/A9pUZkfhv3gFRsPY4r9fq3BrRJ9yVS1aPXrNrMVyZTXfJpTzXerlH&#10;Had1zNm40ccuZJkrk5uUy2LQWlbb3DRxm2bj+0a/W6nY970KoTZtArNSeqBUuRF0pEppbqlLQlzm&#10;NBkZmRnv3i5QwbiH4UeLG/sz3RX7BzYm2rQnPoXTqSdfnR/JkE0hJp7tto0J84lH0M/EVo4nuFvi&#10;wxzgW7a7kDM7d12ZFaYOpUk67Nkm+k5DaUaQ60ST04aFeJeAC9/Zhe4bxr/sT/X5AtOAAAAAAAAA&#10;AAAAAAAAAAAAAAAAAAAAAAAAAAAAAAAAAAAAAAAAAAAAAAAAAAAAAAAA625p6qVbdVmogOVVcaI8&#10;8UBlPMuSaUGfdJL0mrXKRfCKQ4B4dCyji6j3LjLMl84rtStockyLGpNSZmNUZ5Sz72Mw4tBLY5Vk&#10;rzdbIzPwAW3w1hu3ME2Mxa1styVREvOSpEye+b8ubJcPmdkPuH1W4s/E+ngREREREOdky/v1OLWX&#10;VWqBWbomLdTHi0ihRTfkyHlb5U9TJKE9DNS1mlKSLZn4bCC6hTuLDJClyotWsXDsBfVineTrrtQQ&#10;X/8AedPkZ36NIIyL3zH9gq4q8X6k1M7KzRSW/wDSxaehdDqxl6TbNXNHUZFvzVcu+nnEAn2wLyby&#10;BaUGuIpNVoSpBLS5Ta3EVGlxnELNC0OIPfUlJPRkZpUWjSZkZGMhAVs7R2E/P4KMoNx2lvKREjPL&#10;bQZkZtImMLc6+9yJVv4B1faBVKHL4C75eiKScefToCIaUnzd4bkqOTaU++Z7IBZmhMPxqHT2ZSue&#10;U3HbQ6r31kkiUf8ATsVp7OxKI2ELkgLbU1UYF612NPQtW1E+UtRnv3j5VIL/AI+kBSuz6HclcTw8&#10;vW7Xl2tS67ki8GIVYZbQpcRiQpLaTZJRGknTQiUTauulqIy3oWsftit8KXEviSk2/fN2XXaeQZE6&#10;m1WhXTU11JTL7UcnUTGHF+cg9l55eGv5tB13FpH4znMvvHg96ImxDhM92Tp0wlFI0fe78oLvPHXw&#10;e8K0Zgj9oOWKLxO9HYh2eVIlezBNnRubyPuld9ru/P8ApOb6Xr73UBZfsf8A3HUX5enf+mLugAAA&#10;AAAAAAAAAAAAAAAAAAAAAAAAAAAAAAAAAAAAAAAAAA8xmePq45E+cdR9ZcAYQAAAAAAADcN2I31H&#10;ci/LzXq6RskAAAAAY3kq0U5Ax5c1srcjNJrFNkwDcmRvKGUd62pHMtrmTzpLm2aeYt++XiNdlCy1&#10;+o8in47icd1BbbpKEwI7b1jtTWo6EaQlpUvnUjSSLlLmWeiT49AGwPDsKvQ8eUsrjvaJkSpPEp8r&#10;igwWobMtpajU2aG2lKRokGkuYj87W/SMM4h8lY+x5Pss76tSqXM/IqCvYTyCguVQmpxIMkkkkpMk&#10;vGlS+TpzGRL5fAwHLsziRpV73PBokeychUt6WpSUy6zaM2HFb0k1bcecQSUF5uiMz8TIvSJVn0+L&#10;VYT8ObHZmRH0G27HkNkttxJlo0qSeyMjL0GA4tvW7TLSocKjUWBHpdKhNEzGhRWybaYbLwQhJdEp&#10;L0EXQh2IDp7xs+jZAtaqW3cNPZq1EqcdcWXCfI+R1tRaMj11L4DLRkejIyMhDNg8Flj2Ldtv156s&#10;3bdi7aJX0P0+5605Oh0YzTy7jtGRaMk+aRrNRkRFo9kRkEm0jFtKouT6/fbEqpLq9ahx4UiM7KUq&#10;IhDO+Q22vBKj31P0iI7i4EMdV+tVt5up3XRber0w59YtCkVtyNRqi8Zka1OxyLZEsyLmJCkkfvAJ&#10;Gynw/WVl+y6ZbVZpq4cSjuNPUeVSHThyqS60RE25FdRo2jSREREXTRaMjIdViPhmtfEV01S6m6nc&#10;F3XjUo6Yb9x3XUlTppRkmSkx0K0lKGyUW9JSWz8TMBLgrH2l3uHspfFonr0cBxOzC9w3jX/Yn+vy&#10;BacAAAAAAAAAAAAAAAAAAAAAAAAAAAAAAAAAAAAAAAAAAAAAAAAAAAAAAAAAAAAAAAABxKwiG5SJ&#10;qagtKIBsOFIUtZoJLfKfMZqIyMi1vrstDV9BxFjG9yduLGHB7dV52U86tSLlfvGRS3KiglGRvMMO&#10;v946lRlslHo1EfoMBdfg3/U0PELhYvolQtimJqchFToNYdeXNp1RQSEPMvk64tSFkSEeaStaMjLx&#10;GQ8R13ZGsTH/ALOY3olJuGfDfSufCqSJDi/JPBbjDbPnOLRslGguqkpUSSNWiMOotxfEQ5Waautf&#10;qYKoinmzl+QeyJSe42XP3fP5vPy71zdN62JrAAAcC4KBTrroNRotXhtVClVGO5ElxH07Q80tJpWh&#10;Re8aTMv5xXq1+Ba1qDU7dRUb0va6rUtqW3NoloVyqpepkF1vfcnyk2S3Cb/aJcWok611IBNEnHbE&#10;rJ8O9jrdbRIjUtdLKjNzTKmOJU5z98tjXV4vpSXvoXTQiO9+Cu3rnu65a5Qr2vXH6LqX3lw0y1qm&#10;iPFqbnLyqcUlTazbcUnopTZpNWz31MzAZfdHC5j26cN0bGSqU9TLcofcLpDlNkKYl019k9tyGHi2&#10;pLpGZnznszNSt72Y6rGPCrSbCv5i965eF15HuyHFcg06o3ZNQ/7HML/0iWG220ISpZdFLMjUZdN6&#10;6AJuEU8WPuXcufNOqeqOAK8dj914Oo3y9O/9MXdAAAAAAAAAAAAAAAAABxKxEen0mbGjP+SyXmFt&#10;tPmnm7tZpMiVr06PR6AawT7H3Ipn7oSUZ/DAk/pQrLkrhVvjHXFraGDFZYqM+XcLcdxNaLv20Md6&#10;pwtG13xmrXd/9ot79ACz7PZHZSphOO0/iLnMyDSaS5I0prm+A1Jkmev5jGxPDdl1LHOJ7RtasVZV&#10;dqtHpceFKqazUZynG0ElThmozV5xlvqe+oDMQAAAAAAAAAAAAAAAAAAAAAB5jM8fVxyJ846j6y4A&#10;wgAAAAAAAG4bsRvqO5F+XmvV0jZIAAAAAjXiXiyJ3Dtk1iJVkUKQ5bdQSipOcxJjH5OvzzNBGoiL&#10;0mkjMvEiMxVPD/HbwrULBFGo8hiPbaItObYlWo5b7z6jcJBJWnaWlNvcxkZ85q87e1aMz0H84BOL&#10;TE8Cz6Vjdm4pESs1e4Ki5QrbXTpavY2I/JccjQze7vu9pQfXSuUjVrfQXkuO2KTd9MKn1mnsVKGT&#10;zUgmZCOYkutOJcbWXvKStCVEZdSMiMBjeOr2rF3V6/YVUoq6THoFd9jKe+tC0+XR/JI73flzERGX&#10;O84jadl5njvYzcAAAAAAAAAFaO0liuS+CLKaGiI1JhxnDIz10TMYUf8AwIwHX9mF7hvGv+xP9fkC&#10;04AAAAAAAAAAAAAAAAAMXydky3MOWLVbwu2oexdvUtKFSpfcrd7sluJbT5iCUo9qWkuhH4gK7+2k&#10;8NH2w1/eWf8AmR9onagcNEx9LRZHS0ZkfnPUiclJfz9yA76hdodw8XPXKdR6ZkqJLqVQkNxIsdNP&#10;mEbrriiQhJGbJEW1GRdenUWMAAAAAAAAAAAAAAAAAAAAAAAAAAAAAAAAAAAAAAAAAAAdReNIbuG0&#10;a3S3Yy5rU6C/GXGbdJpTpLbUk0Es+iTMj1s/DexT3Cd/cUmKcW0azqlw7M3CdCiIp1Ont3jT4qlR&#10;Wk8jCXkFzEa0oShKlJ0StGei2A/fDhUeIHHVZr30S4C7yZed0LrNZrMa7oCI8JLvdtfsUcuZaktM&#10;tI6cxqWZK69S1dYBA1y5ftvBWZLtm5IyjQqJQ65BpvsFQqhU+V6Mpkn0yXe5MvNS4pTXnFslGg96&#10;MhlWPOJ3FGWrhKg2df8AQ7jrPcqfKFAlEt02065la94tl/SAk8AAAAAAAARTxY+5dy5806p6o4Ar&#10;h2OswpXCApokmk41xTWjMz+mM0Mr3/8Av1/MLygAAAAAAAAAAAAAAAAAAA1b8TX14LDvxam/hyQG&#10;0gAAAAAAAAAAAAAAAAAAAAAAAAeYzPH1ccifOOo+suAMIAAAAAAABuG7Eb6juRfl5r1dI2SAAAAA&#10;BkSi0ej+Ax8vJWf3Jv8AqkA/SY7SFEaW0EovAySRGP2ZkReJfzgKU23iSp8SWZsvPXvlW+7bl27c&#10;S6XS7TtiuqpbMamky2uPKUhBbX3xKNRL8NpUWz1op4w3w3UzC9em1WDe193O5KjHGVGuq4Xaiw2X&#10;MlXOhCy0lfm65veMy9ICXgARlxI5na4f8M3DepwvZWZCQ2xApxK5fKpbziWmG9+JEa1p2foIjMQt&#10;Vsl5y4e6rY1dynXLUuq0Llq8WiVWJRqW5CeoMiTtLK2nTdV37KXNJUayJWjIy9IC2jzqGGVuOLJD&#10;aEmpSldCSRF1MUvpOY+IHL2NqzmmwJ9qU6y46pcih2dVKY69Jq8GMtxCnXZROJNpx3u1GhKUmkvN&#10;2fiZhlGUeKG4rkxDhSs4oVToNw5OqsSLF9m46pLMJhUd12SpaUKSZm0aCIzI/QYkTDdIzfEuN2Rk&#10;O8bLuK3VRVobYt2lPRn0yOZPKo1rdUk0kklkZa3sy94BMpqLetlsvQK6doeoj4LMrdS/1Yj8e0A6&#10;TswvcN41/wBif6/IFpwAAAAAAAAAAAAAAAAAYzkjGttZesyfal3UtFZt6fyeUwXHHG0u8i0rTs0K&#10;SropKT8fQAg72tvhs+1ZA/t0z88Nf/BtwxYxybxx5zsW5rVYqtqW+qppplNXIfQmMTdRQ0jSkLJR&#10;6QZp84z8ff6gL+272bfDtalwUyt0vH5RqnTJTUyK97LTld282sloVo3jI9KSR6MjIWaAAAAAAAAA&#10;AAAAAAAAAAAAAAAAAAa8s6do5lnFmX7rtKi4Nk3DSqROXFjVRCJepKC1pZcrRp6/AZkItq3bFZOo&#10;NRiU+pYPZp0+WZFGiy5Epp14zPlIkJU0Rq2fToXiA7c+1azb/B0l/wBSd+ZF1uD3PFz8ReJ37puy&#10;znLHqbdTehJpjpOkam0IbUTn7IlJ9TWovDXm+PiAnIAAAAAAAAAAAARZL4pMTw8hyLEXfVKcuyM1&#10;IdkUxhanVsJYaU893ikEaUGhtClGlRkfmmWt9AGe2pdlFvu3IFft2qRK1RZ7RPRZ0J0nGnUH6UqL&#10;4dkZegyMj6kOrydlC2cN2bLuq76kdJoURTaHpRR3X+VS1khJcjSVKPalEXQvT1Aa/LX4oeG1jiey&#10;vcl4ux7rp90FTn6RcM625UtERpuOTLsI0OMmtoyWjvNpTyqJwtntOhaPBGduHTIV8+xGLvYYrnOK&#10;46ZQLbegOGyk08/7KphBa2aenN16dAFigAYhl7JlMw1jC573rBLcp1CgOzXGmz0t00l5raf/ABKV&#10;ypL4VEK2VPiAzpiiyraypkik2crHlReiezNGozUlFSoEaStCGnjeWs0Pmg3EE4kkJ6/S9NmQXBSo&#10;lpI0mRkZbIy9IqrGzNm3NlwX3NxBGsuDaVpVV+iRjuZqS9Ir0yORFIJKmnEpYaJR8iVmSzMy2ei2&#10;RB8Lt4yKvW+Eq1sj2HSoLF6XPWIVuRKPWSW6xGqTkvyd5pzkNKjJJodMjLWyJJ666Gb4jj8TLd7R&#10;jyZLxg9aXdOE+m2W56ZvPyn3fJ3vma5tb36N66gJ7EU8WJb4XcufNOq+qOAKzdjT7kiofOiZ+IjC&#10;94AAAAAAAAAAAAAADpr1uqHYlm165agl1cCjQJFRkJYSSnDbZbU4skkZls9JPRbLqNbjvbh26Tii&#10;bxPVFIIz5VKrTZGZegzLuT1/SA/Pt4lv/amqX37b/Mh7eJb/ANqapfftv8yAe3iW/wDamqX37b/M&#10;iqGU+O2n5G4zrJzk1aMqFDt1qM2qirnJW493SnTMydJBEnfeF+1PwAWv9vEt/wC1NUvv23+ZD28S&#10;3/tTVL79t/mQD28S3/tTVL79t/mQ9vEt/wC1NUvv23+ZAX24ds40niQw7b2QaLDk06FVkOf5HL0b&#10;jDjbqmnEmZdDIlIVoy8S0ei8CkgAAAAAAAAAAAAAAAAAAAHmMzx9XHInzjqPrLgDCAAAAAAAAbhu&#10;xG+o7kX5ea9XSNkgAAAADBM9XtUca4Rv67KOwmVVqJQptQiNLRzpU60wtaOZPpTsiMy94jFN8S4j&#10;U/nehU6fk27LvPIGJ6hUKpXl1dW0vPSoaTdhERcsckk4fJyl5vQBYngqvutX5hMzrlaXdD9FrdSo&#10;Ue4nCLmq8aLJW0zKMy6KNSEkRqLezSZ7MzMSLlvDNn51tZu3b2pJ1mjtyUTExilPR9OpSpKVczS0&#10;q8FqLW9dfABWe6uDDhRszIVn2pUrBlouC6zkt0w2Z9UcQruEJW4TjqXjJsuVRa5jLfoE5Ye4UsXY&#10;DrsysWLbSqJUZkbyR95VRlSedrmSvl5XnVkXnJSeyIj6eICWwAVd7Rls4vDqxWlsFIgUG5qNVJyD&#10;IzIo7c1slmevR5xb+DY43aHPN1/B9q0KnSEvVO5LwokOlkwolKdcOSlzmRo+pElBq2Xo67AWUu2A&#10;7WbVrVOjGlUqTCeYbSo9ecptSS37xbMVk4N7vpVK7PS3qjJcYiR6BQZ8eooUsk+Tux1vJdSvZ+ar&#10;aeYyP/tEfgZAIhwhh/Fd/YM4U7Ky1UKoi410yoVGhUA3HY0epId264l1aU9SS0pvSO8SZkrWjJRk&#10;M5ouPaDw2cddgWpiqOqj0C8aDUpNzWxGkLVEjpjpI400m1GZNqU5tvZaI+vvnsOlz92V8TO+X7mv&#10;xeVKtQnK2+l46exTicQxytoRold8nZeZvwLxFYuJHsqJODMHXbfZ5blV8qJFTIOmu0g2UvkbiEGk&#10;1+UK19Nv6U/ABefswvcN41/2J/r8gWnAAAAAAAAAAAAAAAAAAABq67Pz65LxJ/ylX/xZsBtFAAAA&#10;AAAAAAAAAAAAAAAAAAAAAAAAGrftNDMuOHht0fhJg6++aAG0gAAAAAAAAAAAAAHT3lFqU60K5Hor&#10;xMVh6C+3CdM9Eh821E2rxLwVoxq6x7mLDmOr34YYVTXCsmq2fAr8S/IdXiKZlMz109DS1yTNG3je&#10;dJw0n52yVr4AFv8AgJgNnYt/VujUmRQbCuC8J1UtWnyGDY5aetDSSdbaPRttOOIdWhGi0St60ZCz&#10;xlsvfAYVkCrXtS6xaLVo27T63TpdTSzXZE2YTCoELXnPNJ//ABFl6E+np/GWakki8CIAABW3tGqZ&#10;IqvBTlFmMwclbcOPJW2RmW22pbDrh9PQSEKP+YdLx916n1jgKu2RAdQ6zW4FOapqGVc3lCnpMc2k&#10;t/8Aa2R7L4C2As/Q4rsGiU+M+s3H2Y7bbiz8VKJJEZ/0kKzdni63T8K3VSZCURqlRb1rsSotqV5y&#10;HSlKWfNvw81af5iIwEAYSx3j7L2DLEpF93hVbbi3Fkys121oVLfVGOorQ+6hLROoSZoLRuGRpUg9&#10;r8096EiV7FlI4SOKTCcXFD1SpdLvqdNptetRypPy40pltgnPLCS8tZoW0fU1Efhoum1bD6cWvCnx&#10;F5gy+9cONMynZNrqhMMIpPszPicrqSPnXyMoNHnGZHve/fFasvcEXFjaeKbwrdx5/VWrfp1Ily6h&#10;TTuGpu+VR0NKU41yLbJKuZJGWlHo99QFg+xp9yRUPnRM/ERhe8AAAAAAAAAAAAAABHPEn7nTKfzV&#10;qvqbo8zYAAAAAAAADfp2VvuHbB/lqj68+LbAAAAAAAAAAAAAAAAAAAA8xmePq45E+cdR9ZcAYQAA&#10;AAAAADcN2I31Hci/LzXq6RskAAAAAQRm7ieYxRdC7Yk4kyPfDD0NLq5ts28U+CtK+ZJtGs1kRq0R&#10;8yTLwMvfFFqnYmG51wqnwcC8TtBiLbcZKi0inPMQksOLJbrCEd6akNLURGaEqJPQtEWiAbFOHCoU&#10;KoYbt9Ns2PWcdUGKhcSHbtegHDlxkNrUnamzUo/OMjVzGZmrm2Z7MxlF5ZItfHi6Sm569BoKatK8&#10;ihOVB4mW3n+U1E2S1eaSjJJ6IzLetFswGEcSWXqpiSzKI9b7NJcrtw1qNQYEuuvqapsN14lqJ+Sp&#10;Pnd2SW1ERJMjUpSC2WxhuHsuZFi5gj46yJUrLumRUqPJrMKrWYbrZxksOtNrblMOLWZErv0cjhGR&#10;GaFkZGZbAWNAB11xW7TLuoNQolZgsVOk1BhcWVCkoJbbzSyNKkKI/EjI9CIMccGWK8W3XTbho9Hn&#10;yajSUrRSCq1XlTmaUhSeVSYrbzikteb02RbIuhGRAJGpmL7bo2Ra1fUSApu56zEYgzZhvuKJ1lnf&#10;dpJs1cidb8SIjP0mIuungbw9eN11KuVC3pafZWSU2p0mJVZUem1CQRkfevxW3CaWozIjPadK/bb2&#10;YDO8q4GsbNNs0+hXVQm5cOmuofpzkVxcV+A6gtJXHdaNK2jIiIvNMi6Fsug4GIOG6w8HTalUbaps&#10;lyuVNCW5taq056fOkIT9KhTzylKJBaI+UtFsiPXQBJ4rp2iHuK8rfJiPx7QDo+zC9w3jX/Yn+vyB&#10;acAAAAAAAAAAAAAABB/GJxORuEvDbl7vUNdxPrnM06NT0yO4St1wlq2pzlVypJLaj+lPZ6LpvZUN&#10;9vIn/aejf7xK/RgD28if9p6N/vEr9GD28if9p6N/vEr9GAPbyJ/2no3+8Sv0YVn4fePeRgfiAyXl&#10;BNkR63IvR2Q6qnqqJseR97J780pc7pRqIj0X0pb0R/AAsx7eRP8AtPRv94lfowe3kT/tPRv94lfo&#10;wB7eRP8AtPRv94lfow+sTtx5KpTJScPtJjmsu8Nq4TNZJ315SOMRb14bAbVoMop8GPJSlSCebS4S&#10;F62nZEej102PuAAAAAAAAAAAAAAAAAAA+M2UiDCfkrJSkMtqcUlJdTIi2ev6Bqpm9uPIKW8UXEDS&#10;oxLMmjeuAyWad9DURRzIj17xgPj7eRP+09G/3iV+jB7eRP8AtPRv94lfowB7eRP+09G/3iV+jCsv&#10;EVx5u8Qmdsa5Hk2OxSSsx1h0qV7JKeTN7uST+jc7tJoI9cvRJ68fgAWa9vIn/aejf7xK/Rg9vIn/&#10;AGno3+8Sv0YA9vIn/aejf7xK/Rg9vIn/AGno3+8Sv0YBe/g54nWOLbDib3boK7bfaqD1OkQFSCkJ&#10;S42lCuZC+VO0mlxPiktHsvRs5zAAAAAAAAAQzm+lZ7qFegKxLXLGpdGTG1LbumJJefU/zH1QbR6J&#10;HLy9D672K11mLnO7qfcF11K8uHO4I1pKeaqlWeo8iX7GLZbJx1C3NKNCkIMjMvEv4wFqOG+s3lcm&#10;Mo9WvW5LRuyXNfU9Aqlkk57HuQzSgkERrMzNRKJzZl08C8SMZPkq8qlYVtlV6datUvHun0JkwKKb&#10;Zy0MHvndbbWpPemnp+xpPmMjPWzLRhC2Vs7NZc4f7gn4erdQm1mNJiM1WHRWDRcFNiHJbKaTcR0i&#10;cRJSwbpoJSd7LadnoRjw3VZl7OdvR8W1nK9btFbE36LjyEmWuG0ZNEcZbK5SUqTIN7RGlvoaDWZk&#10;WiAXiABxarS4dcpcunVCM1NgTGVx5EZ9JKQ62tJpUhRH0MjIzIy+EQLaXA3jW0Lgoc5t65KtSrfl&#10;eW0O2qxW35dJpL3XlWxGWZkRp2fLzGrlPqWj6gJTlYqokvLUPIq1ziuGJSV0VtCZKijHHU73hmbX&#10;ga+b9t46Eb5C4L8f5Cu2t3AqVcttybgQluvRbarb9PjVlJFr/KWmz0szT0My0ZlvZns9hlN9cNWP&#10;Mg4wpNgVCgoiW7RjZXSEU11cZ6mONFpp2O6gyUhaS352+uz3vZjrsXcLVn4uvJ+7ynXBd93ORvIm&#10;67d1WdqUqNH9LTKl9G0n6eUiM/SfUwEwiKeLH3LuXPmnVPVHAFZuxp9yRUPnRM/ERhe8AAAAAAAA&#10;AAAAAABHPEn7nTKfzVqvqbo8zYAAAAAAAADfp2VvuHbB/lqj68+LbAAAAAAAAAAAAAAAAAAAA8xm&#10;ePq45E+cdR9ZcAYQAAAAAAADcN2I31Hci/LzXq6RskAAAAAYDxAXXWrEwXkG47caJ6v0mgzpsFBo&#10;59PNsLUg+X9toyI+X0616RHeJ8aW3d/ChDo0vINeuukXBCTUp12OVtRTFOucjzi23yPbKUrLojwS&#10;RGk/SA+3BLe1YvnBbb9Xrb10optZqdIp1xyT5nKvCjSnGmJSlF0WakJIjV+2NOz6mYzHiCvezbKx&#10;8tF60J67KfWJCKXHtuLTSqD9UkOEo0sNsH0WrlQtXXRESTMzLQCqVq0F253atYli0as2/FTB8vfw&#10;rmemm9S50MnCSblPlEt1TBJWpBaSpxCFKR+xp8RMPC4rGtkXDPs2k4lVhi/34xyplIkQ0qKcy2ok&#10;m5HnI5kSWkqUnoSiNJq6oTsBZcAAAAAAAAV07RD3FeVvkxH49oB0fZhe4bxr/sT/AF+QLTgAAAAA&#10;AAAAAAAAAKIdsv7kmnfOmH+IkjSIAAAAAAAAXiQD1OUHrQqd8Wb/AASHOAAAAAAAAAAAAAAAAAAA&#10;cCv/AOoaj8Wd/BMeWRXiYAAAAAAAADd32NPuSaj86Zn4iML3gAAAAAAAAOnvOnT6xZ1dgUqT5HVJ&#10;UB9iJJ3ruXlNqShf8yjI/wCYUn4e+LDBHD/hCkY4vlg8aXbR4aYdwW5UqJIN2bMSkkPP7Q0opBPK&#10;SaubZ7JRejQCXOBeivQ7FvitRbfmWpaNx3bNrFtUScx5O5Hp7jbKUrJn/wDCS44h1wkdCIlkZdDE&#10;icRmW5uGccprFKhwZtZn1KHR4BVWQceCy/JeS0h2S6RGaGk83Moy6noiLRnsBXCZa9cvnOdr2zlx&#10;uzzvKtwZsmgXziuXJp9YpRxiQpSHzWpRrZUlekmo1INRcqkHzbE9Y6ZzLZV3xLcu56lZCtJ9DndX&#10;jGJNPqMQ0oNSUzIvVt3mMiSTjJp6ns2yLqQTKAAAAAAAAIp4sfcu5c+adU9UcAVm7Gn3JFQ+dEz8&#10;RGF7wAAAAAAAAAAAAAAEc8SfudMp/NWq+pujzNgAAAAAAAAN+nZW+4dsH+WqPrz4tsAAAAAAAAAA&#10;AAAAAAAAADzGZ4+rjkT5x1H1lwBhAAAAAAAANw3YjfUdyL8vNerpGyQAAAAB016XRS7Hs+uXFW3S&#10;Yo1Igvzprhp5uVhps1uHr0+ak+npGuK/sbYVn0/HlXoHDdXJ19ZIfly6fjxVfdpLCozB86pUhCXD&#10;ZaSbfdrJGiL9k0fgAvNw137b+RMPUWbbdvHaEOAbtJettbaW1UmRGcNl6KZJIi8xaDIjIi2Wj0W9&#10;DpeKWn2XNtm2nLtvCZjyXFrLb1DuyGZN+xs/unEJNbq0KaShaFuNmT2kL5+XezIB+sP4Hete7lX5&#10;cWRqxlC4nacqmwKlUURmY8SGtaHFpZajoSja1NtmpZ7MyQkuhF1k68Lzt6wKHIrdzVqn0ClRkmpy&#10;dUpCGGkF/tKMi2fveJgPratzU69bbptdpLrj9LqLCZMV11lbKnG1FtKuRZEoiMtGWyLoZDtQEWcT&#10;eav1vuFa/ebNPKr1KN3UWnU5SjSUmW+6lllBmXXl51katddEeuohm5L0zZw1VKxbkyJfFGv20a9V&#10;4tDrlPiURFPXR3pR8jT0Z1KjN1pDmkqJzzjI9l1PzQtrJkNxI7j7y0ttNJNa1q6ElJFszP8AmFLb&#10;byXn7NOKaxm+zrrodu24k5cy37GnURL5VCDGWtO5Mo1k4268TSjLk0lO0+/sgsDaXEVbFc4cKXmS&#10;qPlRLbfoqKvKJ5XMcbzfPaL/ALaiXtBa+mPWi6iN+DTPN+5wuHLBXzSit32HqsRFMoa20pegRX4x&#10;PNoeUXVThoUhSt+CjUWi1ogswuWw2o0qebSovFKlERkK5dobNYe4K8qk0+y4Z0xGiJZdf2drfgA6&#10;jsv3EOcDmNiSpKjSU9JkR70fl8joLUgAAAAAAAAAAAAAAKIdsv7kmnfOmH+IkjSIAAAAAAAAXiQD&#10;1OUHrQqd8Wb/AASHOAAAAAAAAAAAAAAAAAAAcCv/AOoaj8Wd/AMeWRXiYAAAAAAAADd32NPuSaj8&#10;6Zn4iML3gAAAAAAAAOpu24GrStSs1x5tTzNMhPzVto3zLS22azIuh9TJPvCktWy1mC+bGwVb6Lgo&#10;NLyRlma7WGKxTKSh/wCh6hpipkLS2h0z5nUoWkudXiZmXiRKAT7wpZCuu7aJe1tXtU49wXJZFySL&#10;eersWKUZFSbS00628ptPmoc5XiSpKehGn4RmucmJcvG9Sjx7FiZJiPabn2zKebbOXG/bk33iTQtw&#10;tEaULNJGZfTJPQCteE8zcImFKlUyokGm4eulxJNVCnXNTHqbUWi2R92aniPad+htZp2W/QJGq3Hz&#10;iBclFNs+rzsnXG8X+T0Oy4Ds+Q6fwrIiaQXvmtaSItn6AE12DVrgr1pwahc9CatmsyOdbtJbmFLO&#10;MnmPkSp1KSSa+TlNRJ2klGZEaiLZ5CAwvNGUadhPFF031VW1PwqFAcmKYQfKp5RFpDZH6DWs0pI/&#10;RzCs9ezFn7Cth0HLuQ5tpVSyJT0NdftimUx6PKocSStKCcakKcV3y2jcb50qSRHo9H6QFy0qJaCU&#10;kyUky2Rl6RUqn5QzlxB1q+6xierWpa9pWtV5NCprFeprst2vSoxaeWtxLiCYZNZ8qTSSj6GZgJe4&#10;f89wMzYGpWRai2zbumH/AGYjvu6bp78Za25JGs/2iVNqURn+10ZiMeFLimuPiJzJlGDLpHsLZlLi&#10;UybbbUlg25UmJIJ/llObPZE6ltLiUmRcqVF4+JhaYRjxRQl1HhpyvGbUlK3LUqiSNXgX+SOAKudj&#10;O6hfCXUkJWlSkXTMJSSPqn9gjH1F8QAAAAAAAAAAAAAAEc8SfudMp/NWq+pujzNgAAAAAAAAN+nZ&#10;W+4dsH+WqPrz4tsAAAAAAAAACBOMyr5touMaa/gant1O7lVVtEpl1uOsih906az0+pKfpya8OvX+&#10;MBSC4s0dofY1v1K4q5bEGPRqTGcnTXnYlNUltltJrWoyQ7zGRJIz83r06DosXcaPG/mu2l3BY9o0&#10;u4qMiQuKqZFpTRIJ1JJNSPOdI9kSkn4ekBNODcwcb9cy9acC/wCwI1NsuROQ3VZaKcyg2o5/TKJR&#10;PGZf0GNhwAAAAAPMZnj6uORPnHUfWXAGEAAAAAAAA3DdiN9R3Ivy816ukbJAAAAAGG5ns+l5CxFe&#10;ls1uoIpFIq1HlwpVRcUlKYja2lJU8ZqMiIkEfN1Mi6dRTnHiqhSb3qGR7yzPhyv3xQLTVbFnwoVa&#10;S1A5t8xypZqc50uOGlKVE3siSpWvAgFkOEixmLFw60grqpV6VSr1OdWqtWqG6lyE/OkvqcfJk0mf&#10;mJUfIW+vm7Mi3opdq9IgV+mSadU4Ueo0+U2bT8SW0l1p1B9DSpCiMlEfvGQCt1Y7PfGxyX3rQrV7&#10;YxS8o1LjWXckiFHMzPZ6ZM1oSR+8kiL4B3dg8DOKrIr0evT4NVv24o6udiq3tU3as6yr/tIS4fdp&#10;V4HzEjfQuoCwIAKv9owy5H4cSrpMFJiW5cdHrMxo0c247UxvvDMvSRErZ/ARjg9oHPhXbhOzLdpk&#10;9qRULvu6iRqQUZwlnI3JQ6biNH5yCQnmNRdCIy69SAWTuhpuv0KuUSLJYVUX4LrXcm4XMg1oUlJq&#10;LxIjM/EVg4O7+o1B7PWk1CpSo1PbtajVCDV21qJs4j8dbyXEOEZ+as9JPR9T5yPXnEAgTHNmZfiY&#10;U4cKLHxPUMiY6otFRckumMVeLAOZU3JDrsVuSl9RGpllCkOkjl0pakb+k0JN4NclX1XuKHOMerYq&#10;n29Gq1ZivVaU9V4zxUV5unpJtlaUnt43CSkyU3si5y2A+OfOynoWecv3LfsrI1Yo8itvpfXBjwm1&#10;oZNLaEaJRrIzLSCPw9IrRxM9k/TMFYTu+/oWTajVk0OImQmmSaWlBPGbiEaNwnen02/pT8AFyOyj&#10;L/oQWV8bqPrrwt6AAAAAAAAAAAAAAAoh2y/uSad86Yf4iSNIgAAAAAAABeJAPU5Qf9RU74s3+CQ5&#10;wAAAAAAAAAPlIlMxUkbzzbJH0I3FEnZ/zgPoSiUkjIyMj8DIf3Ze+QB4gAAAAA4Ff/1DUfizv4Bj&#10;yyK8TAAAAAAAAAbu+xp9yTUfnTM/ERhe8AAAAAAAABw604wzR5zkmMubHQw4pyM233inUkk9oJH7&#10;YzLpr07Gt3HV74axJXqnXqNjDiHKYqlv0imO1Chvvpt+G4ZqW3A5l/sCSM9kZmoy10MiM9hajgWq&#10;FgVbBSZmOKbc8SiP1SU5InXej/ONUlmaTeluL5ld4aj0nm6dWzLRcosMA6e4rNoF3soartDptabR&#10;9KioxG3yT/ESyPQ+lAtWi2pFONRKRAo8dRkZs0+KhhBmXwIIiAdoACuPaKUaVXOCzKLENjyl1mCz&#10;MU116tMSmXnD/iJDaj/mGPceVzU25OAq5ZNNfbfbuSDTWKShg+bypx+QwbSGyLfMZke/4iM/QAtB&#10;RY506lU+A68TkliM2hWz85XKkkmrW/f/APMVk7PeYxR8NXnRJpsQqhbd612JUkqUSTaWUlTnMvfg&#10;XIstGei0QCq9iqviv4FtOmUywLmvPFV3XhXLkrjNtJbN+VCTNUUeB560kll1xHO4ZGXMgtF9MYln&#10;hzzPWatxx5PQrEd20BqtU2gw3mJTLCCojbLL5IckElZkltZHpHJv6U+hAO74t+DvOmZ8uu3PjnMz&#10;9lUJ2EywdITU50VKHEEZKWSWTNJ82/HRH09IrjkrgB4oLbxzdNXrPEI9VaRT6VKlzICq7U1lJYbZ&#10;UpxvlUXKfMkjLR9D316AJp7Fcv8Aow3P87JHqkUbAwAAAAAUk4tsq8W1jZZkMYesWJctjlBjqRId&#10;gofWUg+bvCLTyVn+19Gi/pAVtyFxvcbmKLXfuO78c0qgUOOtDbs6ZRVpbQpaiSkjMnz8TMi/nHNt&#10;HjE46r9tqnXBb2MKdVqLUGieizY9EWbbyD6cyT7/AMOgC2vBJk7iHyJNu5GdLNZtRiI3FOkqagHG&#10;79Sjd74uri+bRJb97W/hFqwAAAAEc8SfudMp/NWq+pujzNgAAAAAAAAN+nZW+4dsH+WqPrz4tsAA&#10;AAAAAAAAAijiz9y5l35p1T1VwVo7Gr3JE/50TPxEYBe4AAAAAAeYzPH1ccifOOo+suAMIAAAAAAA&#10;BuG7Eb6juRfl5r1dI2SAAAAAOhv963Y9i3C7d/kZ2oinyFVYqgklR/JCbV33eEeyNHJzbL3hSibc&#10;/Z7vQ323GcbE2ptSVGzTDSsi115TQ3zEfvGnr73UBMHZ7IQ1w1QGoFOXT7Zbq9STbq34pRnpVK8q&#10;cOK+6nRGa1IMtqMtq0SjMzPZ2VAAAAAcOs0aBcVJmUuqQ2KjTZjK48mJKbJxp5tRaUhaT2RpMjMj&#10;I/fETY34PcQ4luuLclsWe3DrMNtbMJ+RNkyigoX9OmOh5xaWSPZ/SEXQzLwMwGeUzGFsUbIdavmH&#10;S0M3VWYrEKdUCdcNTzLO+7TymrlLW/EiIz9OxHtz8GOGbxvCZctWseLJqU6QmXNZTJkNRJr6T2Tr&#10;8VDhMuq31M1oPZme9gJpaaQy0httKUNoIkpQktEki8CIvQQxy2ccW5ZtxXNXaPTih1W5ZLcuqyCd&#10;cWcl1tsm0K0pRknSCItJIiAZKK6doh7ivK3yYj8e0Aw3so+vBBZXxuo+uvC3oAAAAAAAAAAAAAAC&#10;iHbL+5Jp3zph/iJI0iAAAAAAAAF4kA9TlB60KnfFm/wSHOAAAAAAAAABWjjT4KofGVAtKLMu6Vaq&#10;LfclOJONCTI783iaLrtadcvdfD9MApblzsh3saY2u67YmZKhMaoFIlVNMF2kGg3u4ZU5yc5SPN3y&#10;63ynrfgYijgv7PSdxdYkl3qrKEy1zj1Z6meRFT1Subu22l8/P36Nb73Wtejx6gLw8JvZsSeGDMEW&#10;+XMoSrqQzDfiHTXaWcdKu8SRc3N36/DW9cou+AAAAA4Ff/1DUfizv4BjyyK8TAAAAAAAAAbu+xp9&#10;yTUfnTM/ERhe8AAAAAAAABx6lJchU6VIZjLmPMtLcRGbMiU6oiMyQRn0IzPp198VbRxcZbdWlBcL&#10;F77Uei5qnEIv6TPRAMx4QrDvC1LaveuXpRmbVqV43TLuJq2WJKZBUtp1DSCQpxHmm4o2zcVy9Nr9&#10;BmZFPYAAAAD4zoMepwn4cthqVEkNqaeYeQS0OIUWlJUk+hkZGZGR++IJs7gexJY900qt0+jVF8qN&#10;JVMpFKn1iVJp1LfM995HjOOG2hRGZ6PXm+jWi0EnSsVW1MynCyK7CWq7YdKXRmZhPuElMVbneKR3&#10;fNyGfMW+Yy38IjvI/Bji3KN2VG4qrS6lBqFWQlqsIo1WkwGauhJaJMttlaUu9OmzLZkejMBMFtW1&#10;S7Ot6nUKiQGKXSKdHRFiQoyOVtlpBElKUl7xEQ6ejYxt238g3Je0GEpq47hYixqjKN5aidbjpUlk&#10;iQZ8qdEtXVJFvfXYDKhHnEX7nzJ/zXqnqjoCn/Yr+5huf52SPVIo2BgAAMcuHJFo2lNTCrl00WjT&#10;FIJwo9QqDLDhpPoSiStRHrofX4B1n6uOOPtgWt9+o35YB+rjjj7YFrffqN+WH6uOOPtgWt9+o35Y&#10;CnPauZRtO5+EWoU+g3dRKtMcrEI1xKfUmXnFIJSjM+RCjMyIySfh7wmDg0y9YVG4UsUQZt7W3BmR&#10;7dhtvRn6rHbcaWTZcyVJNZGR78SPrsBM36uOOPtgWt9+o35Yfq444+2Ba336jflgH6uOOPtgWt9+&#10;o35Y7u274tu8+/8AofuClV3yfl772NmtyO63vXNyKPW9HrfvGA7sAEc8SfudMp/NWq+pujzNgAAA&#10;AAAAAN+nZW+4dsH+WqPrz4tsAAAAAAA624Lmo9pwPLq3VoNGhc5N+U1CShhvmPwTzLMi2ej6fAMb&#10;/Vxxx9sC1vv1G/LAP1cccfbAtb79Rvyw/Vxxx9sC1vv1G/LARfxSZisGq8NOVYcK+LblzJFrVNpm&#10;OxV463HFnFcIkpSS9mZn0Ii8diunZFZJtG0uFabBrl1USjTTuWW4UaoVFlhw0GzHIlcq1Eej0fX4&#10;AF2/1cccfbAtb79Rvyw/Vxxx9sC1vv1G/LAP1cccfbAtb79Rvyx2FCyfZt01FFPot20Krz1JNSYs&#10;CpMvumRFszJKVGeiL4AGTAADzGZ4+rjkT5x1H1lwBhAAAAAAAANw3YjfUdyL8vNerpGyQAAAABiG&#10;Yb3p+NMUXhddVgnVKbRaTKnyIJER+UobaUo2+pGXna5epGXXr0FWLRovEbdtFp1xU7FGBrejT2W5&#10;kWHUUy1y2G1pJSCWppvl5iIyI9ekBajFar3XZUP9UONQIl0pW4l5q2VvLgkglmTfIbpEvfJy7I/T&#10;vXQZcAAAAAAAAAAACunaIe4ryt8mI/HtAMN7KMv+hBZXxuo+uvC3oAAAAANf3EX2ntx4MzTdFiwc&#10;OSbki0Z5tlFUTUXWikczSHDMklHURaNZl9MfgAi2o9tXcFIQhU7BqoSVnpKpFccbJR+8W4o5KO2X&#10;u1xCVIwFKUlRbJRVd4yMvf8A/hQFyeDfisd4s7Krtdfs2TZT1JqBQFQ5Uo3zcM2kOc5GbaDL6fWt&#10;ejx6iwIAAAACiHbL+5Jp3zph/iJI0iAAAAAAAAF4kA9TlB60KnfFm/wSHOAAAAAAAcSoVeDSUoVO&#10;mx4ZL2STkOpb5jLx1s+o4X0Y0D9/Kb/a2/8AmAfRjQP38pv9rb/5h9GNA/fym/2tv/mAjHihu2hP&#10;cNWV2261TluLtSqISgpbe1KOI4RERb6mZ9NCsXY5XDSqZwp1ViZU4cR76KZau7fkIQrRx4uj0Z71&#10;0MBev6MaB+/lN/tbf/MPoxoH7+U3+1t/8wD6MaB+/lN/tbf/ADH3h3JSKlISxEqkKU+ojMmmZCFq&#10;PXjoiPYDsQAcCv8A+oaj8Wd/BMeWRXiYAAAAAAAADd32NPuSaj86Zn4iML3gAAAAAAAAOruuTUod&#10;r1h+jR0S6w1DeXCjuHpLr5IM20n8Bq0X84pLg7Ej+ZcYUO8bn4n8lRrmqjBPVWnUu4maazTpng9F&#10;8mNozaNpfMg0nrqnwIjAWvwpYbGOrQepce+bgyChctb/ALK3LU0z5KDNKC7onEpSRILl2SddDWZ+&#10;kZ+AAAAAAAAAAACPOIv3PmT/AJr1T1R0BT/sV/cw3P8AOyR6pFGwMAABpqzDgak8T/axXnYNxVSo&#10;06mS20OqkQFI75HdUtlaUp50qIi2XvekWC9pMxN9m95/dIn5gA9pMxN9m95/dIn5gPaTMTfZvef3&#10;SJ+YAPaTMTfZvef3SJ+YD2kzE32b3n90ifmAD2kzE32b3n90ifmA9pMxN9m95/dIn5gA9pMxN9m9&#10;5/dIn5gRZ2XNlRsYcdGb7Np0qRKp1CgT6cy7JMu8dQzUWW0LWSSIubRegi8T0A2zAAjniT9zplP5&#10;q1X1N0eZsAAAAAAAABv07K33Dtg/y1R9efFtgAAAAAAGtjtutniXGyeY9HXH+m+n+g8df/zxHMp3&#10;YqYomU6K+u97y53WkrMkriEWzIj6fsIDke0mYm+ze8/ukT8wHtJmJvs3vP7pE/MAHtJmJvs3vP7p&#10;E/MB7SZib7N7z+6RPzAB7SZib7N7z+6RPzAe0mYm+ze8/ukT8wAe0mYm+ze8/ukT8wK62jw70ThY&#10;7UzGNj25U6jU6e2bUspNSUjvjU7Gf5k7QlJa6e96QG50AAeYzPH1ccifOOo+suAMIAAAAAAABuG7&#10;Eb6juRfl5r1dI2SAAAAAI/4hLgctTA+Q6y1RWLjXAt+dIKkSm+8Zl8rCzNtxHipCi6KSXiWyFXcM&#10;cO3EIvFFpvUPikahUaRTWH4cOPacWezGZW2lSGm33XDWtCUmSUmo/AiAWxxNbF12fY8Kl3peJ35c&#10;LS3FPVs6c3A75KlmaE9y2ZpTypMk79OtjMQAAAAEScVOaJOAsHV+7abDbqVcbNmDSoT2+R6Y+6ll&#10;kla6mklL5jItbJJlshDN21zMnC7PsO7LyycjI1r1msxKHclKfosaGUBcpXIiTDWykl8jbnKRoWaj&#10;UR78T6BbyXKahRXpD7iWmGUKcccX0JKSLZmfwaIUptK7M9Z3w5VM4WrkOPa8d05k627Gcosd+HIh&#10;R3FpSiW8ou+Nx4mjPmQpJJ5iMi66IJEkZPydxC4uxHVMUpZtKBecby2vXU82zKXQWkNEpTTMdw9O&#10;uOOEptKzSaU8uzLqWvlhS/78tfiaujDF23ajJEGJbrNxw7hXBZiS4Rrf7k4clLJE2pRl+yJVypPX&#10;iRkZaCw1Qu+hUmUqNNrdOhyUEXMzIlttrTstlsjPfgK8cf8Ac1HrHBblZMCrQZqvY1CdR5KHD337&#10;XToZgMf7KMv+hBZXxuo+uvC3oAACKru4q8OWFcMuhXDk216RWYauSRBlVNpDrKtb5Vp3tJ610PqO&#10;n/XtYD+2/aH31a/5gH69rAf237Q++rX/ADD9e1gP7b9offVr/mAoX2uefcb5fxRY8Cyb3ol0zYla&#10;cffj0uYh5bTZsKTzKJJ9C2ZF/OLq4/4zsE0+wraiyctWkzJYpkZp1pyqNkpC0tJJRGW+hkZaAd/+&#10;vZwEXhl60Pvq1/zD9e1gP7b9offVr/mAfr2sB/bftD76tf8AMSbY2QbYyfb7dctGv065KO4tTaZt&#10;Mkofa50/TJ5kmejLpsj69SAZAACiHbL+5Jp3zph/iJI0iAAAAAAAAF4kA9TlBL/MVO+LN/gkOcAA&#10;AAAAA1Z9r3bbV7514fbalSHY8SrPPQXHGtGptLsqM2pSSPpsiV6feIZf7SRjT7YF1/c435sA9pIx&#10;p9sC6/ucb82HtJGNPtgXX9zjfmwH4d7EfG6mlE3kG6UuGR8qltRlER++ZchbL4NkPnE7EXHqGtSs&#10;i3M87vopmNHbLX8RpV/5gPv7SRjT7YF1/c435sPaSMafbAuv7nG/NgHtJGNPtgXX9zjfmxXq2OHW&#10;lcKHag4rsi3qzUarC5mJZyp3Kl0zdaeJSPMIi5dJ970nsBuiABwK+W6DUfizv4BjyyK8TAAAAAAA&#10;AAbu+xp9yTUfnTM/ERhe8AAAAAAAAB0t7plqsuvlT57VKnnT5BR5756RGc7tXK6o/QST0o/4hrFw&#10;RA4Fq3iqgSMhSqLIv/uCTcEiuVSYuQ/UCP8Ayh3vEr5HELXzKSpGyNKi672AvhwrwsMwMcS2sGLp&#10;i7P9knTfOlPOuteWd21z7NwzVzcnddPDWhMgAAAADBc55Vg4OxBdt+VBo5MehQHJRRyVym+4XRtv&#10;fo51mhO/RzCs90ZE4gME47omZL5u2h3FbK3oj1yWVFoSYx0mJJcQgzjSiWa3Fsm4nZOFpWj6loBd&#10;FCkuISpJkpJlsjL0kKiUS+c3cS1Vvy4MZ3tQ7DtS2qzJoNGgzqImedbfjGknXpDqlEbTSl7Snui2&#10;RbM+pdQ51A4jMm5v4eLCreOLbiRL0uKpqo1bmymzehW4tla25UlTXMSnC5m/MRv9unmPp17CwciZ&#10;KxnxK0fEd/XXT8kRLjociswK1FpKKbLgLYWSVofZbUpCml781fQ+YtdQFnhHnEWW+HzJ/wA16p6o&#10;6Ap/2K/uYbn+dkj1SKNgYAADVxZn17m5fizn+DtDaOAAAAAAADV3wBfXLeJP/arH+LNANogAI54k&#10;/c6ZT+atV9TdHmbAAAAAAAAAb9Oyt9w7YP8ALVH158W2AAAAAAAa2O25+pRjX5cf/EDY1RP9S0/4&#10;u3+CQDmgAAAAADVxm3683jb4tE9WfAbRwAB5jM8fVxyJ846j6y4AwgAAAAAAAG4bsRvqO5F+XmvV&#10;0jZIAAAAA6256C1dNuVSjPSpcJmoRXYq5MB82JDSVpNJqbcLqhZEeyUXgejFZaF2cWObWgJg0W7s&#10;kUiEkzMo0C7ZDDZGZ7M+VOi8TP8ApAWAxfjiFiizYtt0+p1isRY63Fpl16eubKUa1GoyU6vzjIjP&#10;RF6C0QywAAAABWLtFIkhvhwVXWGPKmbauCk1yW13fPuOzLbNw+X0kSVcx/ARjpuPquUu/MMWJbFF&#10;qMepVC9rrozVIRDeStUlopCHVvN63tCUJ2avAtls+pALK3FKg3LT7gtmHUoa6yqAtDkMnkqdYJ1C&#10;koWtBHzJSfoMy66FXeEXJ1Dtjs9okyqTYlOds2kVCm1mM8smlQ5MdbqTacLxStXmmReKjWWi2egH&#10;z4T71t/EnDjgHE97FOp1WvmhyjhLeSbTB8/M+bCneYjbcU2+kkpLqZ9C0eh1mP7Mo3Dlx10ewcWS&#10;HStm6rflVS66A5JXM9j3WCJMWWbrhqdQbhq7vlUsy6711LQdfnrsobQz5l25b+qN9VumTa4+l9yH&#10;GjMqbaNLaEaSauutII+vviu/Eb2R9q4Zwld980vINYmyaBT3JxQ5cFrkf5debtJkad+/1/iAWy7K&#10;B5t3gjs5KFpUpqbUULIv2p+Vuno/5jI/5xcAAABpmwpw02ZxT9oRxBW7fSJ71OgT6vUGSgyTYX3p&#10;VJLZbVo9lyuK6fxC3vtP/D3/AN0uT77H+QAe0/8AD3/3S5Pvsf5Ae0/8Pf8A3S5Pvsf5AB7T/wAP&#10;f/dLk++x/kB7T/w9/wDdLk++x/kAHtP/AA9/90uT77H+QHtP/D3/AN0uT77H+QAxbK/ZRYHs/Ft4&#10;16nxbhKfSqNMnRzdqpqSTrTC1p2XJ1LaS6D5dil7mu7vnW96pFAbCgAUQ7Zf3JNO+dMP8RJGkQAA&#10;AAAAAAvEgHqcoPWhU74s3+CQ5wAAAAAADWX2o/uqOGD5UT69EGzQAAAAAAAGrjiA+vI4s+LQfxcg&#10;BtHABwK//qGo/FnfwDHlkV4mAAAAAAAAA3d9jT7kmo/OmZ+IjC94AAAAAAAAD8uNpdbUhaUrQojS&#10;aVFsjL0kZDp/oItwi0VApfT/APwm/wAkB2FPpUKkMGzBiR4TSlGs247SW0mrRFvREXXRF/QOUAAA&#10;AArp2h9BmXHwX5RiwGCkvswGpptGkz22xJafc6e9yNqP+YYrx1XhS7v4C60/SZDUs7ui0yJRWYxk&#10;ZzHpEhg2m2iI/OPWz0W+iT94BaOiobplOp1LdkocmMRUJNKlFzrJKSSatb3rZeIrL2f1Sh2/iC+r&#10;fqD0WDUbVvOuRqqhayQbP+UqdJ1zZ9EmhXRR6IyT8BgMR4JssW5jHC1svXLLfpyMn3vWXaAtxlRs&#10;mbkhZtJUvREglk3tO9cxq6F4j5z8e0/hc4zsWlY1TqFWeyMiZTrhpdblKqctMaOz3jctuQ7zPtIS&#10;v6ZPNyK14FroDi14HMqZ0y9IvSyMySrJirgsRUUpt6WylKkbJSuZpwiLm3v6X/mK55G7OjiKtjHl&#10;0Vip8QUqq02nUuVLkwDqlRX5S02ypS2uVStHzJI06Poe+oCZ+xX9zDc/zskeqRRsDAAAauLM+vc3&#10;L8Wc/wAHaG0cAAAAAAAGrvgC+uW8Sf8AtVj/ABZoBtEABHPEn7nTKfzVqvqbo8zYAAAAAAAADfp2&#10;VvuHbB/lqj68+LbAAAAAAANbHbc/Uoxr8uP/AIgbGqJ/qWn/ABdv8EgHNAAAAAAGrjNv15vG3xaJ&#10;6s+A2jgADzGZ4+rjkT5x1H1lwBhAAAAAAAANw3YjfUdyL8vNerpGyQAAAABX3iFyxmnGdRqFQs7H&#10;ltV6yKdTTnTK3WbhKCpjkJanuZBpPSUpSR7+ExG1mcRHFXfdgxbsp+AbdZhy46ZUSHNuXuJchpRb&#10;Som1J83ZaMiWaT6l0ATrwx5dqucsP02667SYlBrTsiTFmUmJIW75E6y8ptTTnMlKkuJNOlJMuh+B&#10;mWjErAAAAAPhUKfFqsCRCmx2ZkOS2pl6NIbJbbqFFpSVJPZGkyMyMj6HsRZjrhOxDiS6juS0rDpd&#10;GrhJWhqW2la1R0r+nJklqUTJHsyMmyT0My8DMBm9Px1bdKviq3jEpEdi56rGaiTamkj719pr/RoV&#10;11ov4hgVz8IOGrzvtd41nHtHn3E68iQ9JWhaUSHUntLjrRKJt1XwrSZgM0yViez8xWydvXpb0G4q&#10;PzpdTGmN77tafBaFFpSFERmXMkyPRmW9GY6vE+Ase4MjTWbFtWDb5zlEqU+zzOPyDLw53XDUtRF6&#10;CNRkWz98BIAgjjt9x3lz5Akf+RAIn7I73F9D+Vp/40XPAAAavOAj65pxJ/x1j/FmhtDAAAAAAAYF&#10;xAfUGyR82ql6q4KZdil7mu7vnW96pFAbCgAUQ7Zf3JNO+dMP8RJGkQAAAAAAAAvEgHqcoJf5ip3x&#10;Zv8ABIc4AAAAAABrL7Uf3VHDB8qJ9eiDZoAAAAAAADVxxAfXkcWfFoP4uQA2jgA4FfLdBqPxZ38A&#10;x5ZFeJgAAAAAAAAN3fY0+5JqPzpmfiIwveAAAAAAAAAgfiTxfeFzNvXTQcxXJjulUWluuyqZQ4DE&#10;nynu+dxThd515zT5pF4dCEJ4FwNmzKWH7evGtcTV1QpVwwGqnEi06HEcbisuoJbaXFGn9kWSVJ5t&#10;cpEeyLetgJY4J65dUi0b8tq97tmXvdNqXbLo8qsySQTbqUtMLbJokpLlTyLLaVbNKzWWzLQsYAAA&#10;AA+cmM1MjuMPtofYdSaHGnEkpK0mWjIyPoZGXTQhOy+CnDGPryh3PQ7KZjVOC8qRAbdmSHosB09m&#10;a48dxxTTStnsjQktH4aASTIxnbMvI8S/XaU2u7otOXSWambi+ZEVS+8U1y83Lo1dd638Ij3JfBxi&#10;DLt2SLkua0USqxLQhua/FmyYhT0JLSUyEMuIS8RERF55H0Ii8OgDNLxwrYt/47bsSvWvTp9osttt&#10;MUk2u7ajpbLTfdcmjbNJdCNBkZegxj2IuFzGmDKrLqtpW8bFalteTu1WoTH50s2iPZNJdfWtSUeH&#10;mpMiPRb3oBKww/Mv1IL5+Qp3q6wFHexOlOOcPV7R1K201c6lITrwNUVjf/kQ2JAAANXFmF/13Ny/&#10;FnP8HaG0cAAAAAAAGrvgC+uW8Sf+1WP8WaAbRAARzxJ+50yn81ar6m6PM2AAAAAAAAA36dlb7h2w&#10;f5ao+vPi2wAAAAAADWx23P1KMa/Lj/4gbGqIX+Zaf8Xb/BIBzQAAAAABq4zb9ebxt8WierPgNo4A&#10;A8xmePq45E+cdR9ZcAYQAAAAAAADcN2I31Hci/LzXq6RskAAAAAYzk+wYGVccXPZtTccap9epsim&#10;vus/TtpdbNBqT8Jb2W/SQp9Ssy8QljOSsbRqrhi56pbUBRP3HMuQ4zseI0RI8qmwiM1tmkuXn1pO&#10;z8dGAsrw24jVhrF0elSq2m5a1U5kmuVastpJDcybKcN55xtJdEtmpWkkXoIj9IlIAAAAAAAAAAAE&#10;EcdvuO8ufIEj/wAiARP2R3uL6H8rT/xoueAAA1ecBH1zTiT/AI6x/izQ2hgAAAAAAMC4gPqDZI+b&#10;VS9VcFMuxS9zXd3zre9UigNhQAKIdsv7kmnfOmH+IkjSIAAAAAAAAXiQD1OUEv8AMVO+LN/gkOcA&#10;AAAAAA1l9qP7qjhg+VE+vRBs0AAAAAAABq44gPryOLPi0H8XIAbRwAcCvlug1H4s7+CY8sivEwAA&#10;AAAAAAG7vsafck1H50zPxEYXvAAAAAAAAAfOShlyM6l8kKYNBk4l0i5TTrrvfTWvfGr+iPWDVMpR&#10;LHxHfeeLXsusnVHqYm3nUt0KQqI0t+SzS1PEbii2jlIkEZcyy0ej2AupwcOY1cwdTyxcic3RUSn0&#10;zm6xzeyaajzf5SU3m87yjm1zb6fS683lE4AAAAAAAAAAAAw/Mv1IL5+Qp3q6wFGOxL+oHfXzm/8A&#10;asjYuAAA1cWYX/Xc3L8Wc/wdobRwAAAAAAAau+AL65bxJ/7VY/xZoBtEABHPEn7nTKfzVqvqbo8z&#10;YAAAAAAAADfp2VvuHbB/lqj68+LbAAAAAAANbHbc/Uoxr8uP/iBsaohf5lp/xdv8EgHNAAAAAAGr&#10;jNv15vG3xaJ6s+A2jgADzGZ4+rjkT5x1H1lwBhAAAAAAAANw3YjfUdyL8vNerpGyQAAAABgHEEu4&#10;28E5CVZ5OndKaBOOmFH33vlHcL7vu9defm1y/DoUFw1WuGu38s2h7FVO1INkVDFM+Nch1SQ027Jl&#10;Llw+9bnc58ynzInNpV1PR8pa0AtR2fzDrHDlEKOmYi1lVmpqtdNQ5++KjHLcOHvn87XJ1Tv9qadd&#10;NCyIAAAACHeLXM8/A2Ca9dFGjNTbiUtinUiO+W0LmSHUstGotltKTXzmXpJJl6RDF7OZW4TXrDvK&#10;4MsVHI9v1OtwqLdNKq1PjNNM+VH3ZSoZtISpom3DL9jM1Eoj8dgLhzZbNPhvypDhNsMNqccWrwSl&#10;JbM/6CFILLk5t4gMMVPOlFyrPtCVL8tqNtWbHp0Z2mphsLWlpmVzINx1bpNGalkouXvOhdNAM7Xk&#10;vKnExjjDM7Gy1WPRbwhrqFz3Sy2zIdpCENl/k0dt0z5luO86ScNJ8pJI/SPzj+5L7w5xW0fEVcvu&#10;dky27it2RWo0qsx2EVGlOsuEk+dxlKCWy5syI1J2SuhH0PYWsEEcdpb4PMua6/5gkf8AkQCJ+yO9&#10;xfQ/laf+NFzwAAGrzgI+uacSf8dY/wAWaG0MAAAAAABgXEB9QbJHzaqXqrgpl2KXua7u+db3qkUB&#10;sKABRDtl/ck0750w/wARJGkQAAAAAAAAvEgHqboPWhU74s3+CQ54AAAAAADWX2o/uqOGD5UT69EG&#10;zQAAAAAAAGrjiA+vI4s+LQfxcgBtHABwLg/1DUvizv4BjyyK8TAAAAAAAAAbu+xp9yTUfnTM/ERh&#10;e8AAAAAAAAB1N3UL6KbUrVGJ9UU6jCfhk+j6ZvvG1I5i+Et7GuNi78jYmvvh3pdx4NvadJxNBqtI&#10;kybSpfl0GrIdhNxYz8Z1JkRc/ISlkvlNOz8T2RBbjhEsi6aBbV6XVeVHTbVevq5ZNxqt9LpOHTWl&#10;ttNNNLUXQ3DSySlmXpX10ZGRT0AAAAAj/iAy1GwThe8L9lMFLTQoC5LcZSuUnnj0lpsz9BKcUhO/&#10;hFabyu3PHDxi+i5nvHIMa7aa07EfumyiokeNHhxZLiG1FDeQXe87Bup/0ilEvlMz14GF1G3EvNpW&#10;g+ZKiIyP3yFQbVuLMfFJUL9uixcmMY6teh1qVQrdpyKJHmpqTkXSXJMtx0lK7tbnMkkt8pkkt9TL&#10;qHIoef8ALGeMA4+mY8pEWi3lX6s7RbirTkcpUS3TjLW3JkJaUrz+ZTZd2lRmXn6V745cC7sm4G4j&#10;ca2Hdl/HlG3MgNVBpl2XSY8KdS5MVlLxrI2CSlbKyM06UnaenU9dQtaMPzIW8QXz8hTvV1gKMdiX&#10;9QO+vnN/7VkbFwAAGrizPr3Ny/FnP8HaG0cAAAAAAAGrvgC+uW8Sf+1WP8WaAbRAARzxJ+50yn81&#10;ar6m6PM2AAAAAAAAA36dlb7h2wf5ao+vPi2wAAAAAADWx23P1KMa/Lj/AOIGxqif6lp/xdv8EgHN&#10;AAAAAAGrjNv15vG3xaJ6s+A2jgADzGZ4+rjkT5x1H1lwBhAAAAAAAANw3YjfUdyL8vNerpGyQAAA&#10;AB095KriLSrSrXRCcuRMN46aipcxRlSeQ+6J3l87kNfKR6662KG1zNODJtacRfvDtG/XGJkoY+gf&#10;2AakyqlKURml9qTyd26wfKau+VvREZ6PRbC5+E3r6lY8gSMi06k0W53nHXF0qjLNyPBYNZ9yxz+C&#10;lIb5SUouhq3rpoZ2AAAAArL2iECZ+tufr0JhcorWrlLuCQyhvnUbEeW2p09e8lJmo/gSYxrjiu63&#10;ss4kx5aNtVmHW599XVR00xunvpdW7HS+l52QRFv9jQ2jalGWi2WwFnK9Ppdzx7gtSLV4K64cBaXo&#10;KX0KfjodQaULW2R8yUnvoZkRH6BVLhSzNbNjcArZXDVYNJqdj02fSK1TpDqWnosphx1JMqQej51l&#10;yaLW1GsvEwHS4yzR+tC4LcKWkuC1PybclONNEoNSkJiNk46tT63ZTizImWWkvJNRmZH+1Lrsyljh&#10;fx1bFp3HWrorWRKNkjMdzoJVWq0Sc04TTKepRIbKVGbcdHTpratEavAiIIR4hOzav/MebLmvqiZt&#10;l2vFqkhD8emNsSD8l5WkI0SkvpLxRvoRa2K8587O3M2MsM3hdVdzrJuGj0inuSpVLXImqKUhPijS&#10;3DSe/hLQC2/ZHe4vofytP/Gi54AADV5wEfXNOJP+Osf4s0NoYAAAAAADAuID6g2SPm1UvVXBTLsU&#10;vc13d863vVIoDYUACiHbL+5Jp3zph/iJI0iAAAAAAAAF4kA9TlBL/MVO+LN/gkOcAAAAAAA1l9qP&#10;7qjhg+VE+vRBs0AAAAAAABq44gPryOLPi0H8XIAbRwAcCvlug1H4s7+AY8sivEwAAAAAAAAG7vsa&#10;fck1H50zPxEYXvAAAAAAAAAcWrQG6rSpkJ111huSytlTrC+RxBKSZGpKvQZb6H6DGtmo8ZWSsGJu&#10;jH9vV6nZkoFCWxGLKr8WU+zbaFrNCk1Q2G1JkLaIt8zauutr2e0kF1+GS0G7Wxg1M/VDk5Tl1+Sq&#10;sSrofeQ41KdcQhJlHSgzS2ykm0klsjMk6P8AiKWQAAAAFeO0HtufdfBplGFTGfKZbVPbnd1ymrmR&#10;HkNSHOnp8xpXQYRxuZAouQeBCYuhzY9QkX2xTIFAjRFpUqbJfkMGlptJH1MiJWyLw5T34ALS0iZT&#10;6Omm26upRlVZqEhSYinkk+ttBEg3CRvmNOy1vWtis3AZcFOs/FmRbXrM6FTanZl41purJecS0bLS&#10;pCnkPr2fRtSFHpZ9DJJ+8AjzhyznTOHbg/Te1VhSqhUr6u2qS7at5tZIkVF2TKWTDaTV0Qg0oJZu&#10;H0JKt9dkRytw9YylVLJL2V8pXXRbhypUohw6fRKVLQ5CtyGfnKjRS5jNbhl/pHfT1IumzUEfcW/Z&#10;93nxH5gevKh5ckWdAchMRSpaI76ySpsjI1EaHkl13vwFfb17J7I1s2bXqu9nyTOZp8CRLXFVEkkT&#10;yW21KNGzkHrZFrwPx8AEl9iX9QO+vnN/7VkbFwAAGrizC/67m5fizn+DtDaOAAAAAAADV3wBfXLe&#10;JP8A2qx/izQDaIACOeJP3OmU/mrVfU3R5mwAAAAAAAAG/TsrfcO2D/LVH158W2AAAAAAAa2O25+p&#10;RjX5cf8AxA2NUQv8y0/4u3+CQDmgAAAAADVxm3683jb4tE9WfAbRwAB5jM8fVxyJ846j6y4AwgAA&#10;AAAAAG4bsRvqO5F+XmvV0jZIAAAAAivKmXrdhQ76s+HerFr3pTLXk1tcpyG4/wCxcblNKZpp5eVw&#10;kK0fIRmZ68OopFEq3A+9ZUqnVvJku4LxmvImycgS2qh7PeWJ+lfakdztrlM/NQnzda2SvEBdDhOu&#10;X6K8JUiYnIJZRjtvyY8e6FQlxHZbKHVJQTqFERm4lJElStecad9diYQAAAAHzkxmZsZ2PIaQ+w6g&#10;23GnUkpK0mWjSZH0MjLoZGI6sHhrxXiu45FftHH9v29WnyUSp0GCht1JK3zJQevMI99STojAZdDs&#10;i36ddlRueLRoTFxVFhuNMqjbKSkSGm/pELX4mlPoI/AYXcvDDiW8b3ReFbx1btVuZKkrOoyqe2tx&#10;a0/SrWRlpai0WlKIzLRdegDs8iYFxzl2fEm3rZFCumZEaNmO/VYKH1tIM9mlJqI9FvrocGx+GrFO&#10;Mrgartp48ty3ay0hbaJ9OpzbLyUqLSiJSS2RGXQwElCE+NqGidwiZfbWZkSbZnOFy+O0NGov+KSA&#10;Qt2Q8pqTwZ0tttRmtisz23CMtaVzkr/yUQuqAAA1ecBH1zTiT/jrH+LNDaGAAAAAAAwLiA+oNkj5&#10;tVL1VwUy7FL3Nd3fOt71SKA2FAAoh2y/uSad86Yf4iSNIgAAAAAAABeJAPU5QS/zFTvizf4JDnAA&#10;AAAAANZfaj+6o4YPlRPr0QbNAAAAAAAAauOID68jiz4tB/FyAG0cAHAr5boNR+LO/gGPLIrxMAAA&#10;AAAAABu77Gn3JNR+dMz8RGF7wAAAAAAAAGB3nVbkl3I5bMeyF1e1Z9Gkrk11FWaj92/pSUxO5Muf&#10;ay1+yF0Tvr4CvNiXnlnGNlxbStfg6RRrcjNm0inx72pndqIy0o17SZrUr9spWzV6TMBLPCnZqrNs&#10;Sttrxb+pAuoVt+eq20VdqoskpbTJG80przGkKNB/sRaJJpMyIiUQmkAAAAB+HmW5DK2nUJdaWk0q&#10;QstkojLRkZekhElo8I2HLCvNq66Bj6j02usOLdjyGm1GiMtX0ymWjUbbRn76EpMBnT+OLalZCjXy&#10;7SGF3bGp6qUzVDNXeIiqX3imiLetGrr4b+EYTkbhOxFly6foju2w6XWK2pCG3ZayW2qQlOuVLxIU&#10;kniLRaJwla0ReggHNyjwz4vzTTqFT7zsyn1qDQm1tUyMrnZbiIUSEmltLakkSdNoLXgRJLWhj1gc&#10;FGEMW3fTrotXHtOo9fpylKizmXX1LaNSFIUZEpZl1SpReHpATcMPzL9SC+fkKd6usBRjsS/qB318&#10;5v8A2rI2LgAANXFmfXubl+LOf4O0No4AAAAAAANXfAF9ct4k/wDarH+LNANogAI54k/c6ZT+atV9&#10;TdHmbAAAAAAAAAb9Oyt9w7YP8tUfXnxbYAAAAAABrY7bn6lGNflx/wDEDY1RP9S0/wCLt/gkA5oA&#10;AAAAA1cZt+vN42+LRPVnwG0cAAeYzPH1ccifOOo+suAMIAAAAAAABuG7Eb6juRfl5r1dI2SAAAAA&#10;Kb8XnElnXB+SIse0MdUaqY+fhNqeuupwpspqK8Zr7xL3khqWhBESept687x97pcdZw4k8vUwp9lF&#10;w+3PG5SUo6dV57i2t+hxH0zZ/AoiP4AFr8Ru309Y0NWR4VAp919455RHtpbq4SUc592aDd87Zp1v&#10;fp2MzAAAAAAAAAAABDXGd7krMPzVqPq6wEA9jv7j/wD+opv4LIvGAAA1ecBH1zTiT/jrH+LNDaGA&#10;AAAAAAwLiA+oNkj5tVL1VwUy7FL3Nd3fOt71SKA2FAAoh2y/uSad86Yf4iSNIgAAAAAAABeJAPU5&#10;QetCp3xZv8EhzgAAAAAAGsvtR/dUcMHyon16INmgAAAAAAANXHEB9eRxZ8Wg/i5ADaOADgV//UNR&#10;+LO/gGPLIrxMAAAAAAAABu77Gn3JNR+dMz8RGF7wAAAAAAAAFWeL3h+zHlS5KJcGMMoVK14tPiHH&#10;mWzFqsimInq51K7xMholkhelEnzmzLzS6iAE0o7HWiNmDIHEtix5OycqzlyFVaKZ76cs2MwokkfT&#10;/SIRrfUBdPhxpNApWOSO2cl1fK1JlS1yG6/WayiqOkZpQRspeQRESU8u+TWyNSt+IlIAAAAAAAAA&#10;AAGOZJiNz8dXTFd2bT1KltrIj0fKbKiPX8wChfYl/UDvr5zf+1ZGxcAABq4szr23Ny/FnP8AB2ht&#10;HAAAAAAABq74AvrlvEn/ALVY/wAWaAbRAARzxJ+50yn81ar6m6PM2AAAAAAAAA36dlb7h2wf5ao+&#10;vPi2wAAAAAADWx23P1KMa/Lj/wCIGxqidaLT/i7f4JAOaAAAAAANXGbfrzeNvi0T1Z8BtHAAHmMz&#10;x9XHInzjqPrLgDCAAAAAAAAbhuxG+o7kX5ea9XSNkgAAAACIcycV+McE1Nij3RcO7lktk5Ft6mRn&#10;JtRkErZJ5WGkqUW+VWjVouh9RWTJWOrm4pamdVs/h8p2M57m1MZCvCoLo9XQfXTiY8BRSDUXQy71&#10;evfLQC3GBrBuTGWLaNbt23rLyFXYiV9/X5rXduP7UZkky5lGZJIyTtSjM9bMSCAAAAAhni9zHU8G&#10;YHrlxUBDLtzPux6VR0yCI0FMkupZbWoj6GSOY16PofJr0iF7/o9/8IX0CX1Iy1dGQaZNr0GjXXSr&#10;jUy5FW3KWbZyYiUNpOObbikmSCMyMtEZ9OoXHqE5mmQJEyQsm48dtTriz/apSWzP+ghR2w6PljiK&#10;whUc7QctXLadxVFE2pWza1NNj2HixmVupYYkMKbUb6nCbI1LNWy5y0XTQCZLe4kbovPhisLINoWF&#10;JvC7LrjMNN0iG8lmLFkqQvvXX3ln+xx0LbURq6me0kXU9joez8vq+r/xzkKTkWsFWbop991SmPra&#10;Wao8fuUsJNmOR/SspVz8pa8D2fUzAT1VsrWTQai9T6neNAp09g+V2LLqjDTrZ6I9KSpZGXQyPqXp&#10;EL8XmW7FrPCxlmDAvW3Zs1+2Kg2zGj1VhbjijYXpKUkszMz94gEW9jv7j/8A+opv4LIvGAAA1ecB&#10;H1zTiT/jrH+LNDaGAAAAAAAwLiA+oNkj5tVL1VwUy7FL3Nd3fOt71SKA2FAAoh2y/uSad86Yf4iS&#10;NIgAAAAAAABeJAPU5QS/zFTvizf4JDnAAAAAAANZfaj+6o4YPlRPr0QbNAAAAAAAAauOID68jiz4&#10;tB/FyAG0cAHAr5boNR+LO/gGPLIrxMAAAAAAAABu77Gn3JNR+dMz8RGF7wAAAAAAAAFSOM/j0j8K&#10;d00K1I9spq1arULyxqo1GUqPT4iOdaNuG2244oyNG+VKS6GXUV0c4urYyy3vKHFWu26Y8R97bWMb&#10;cqEBBEfihU95hT6i10PRJLx98Bcvg0ThhGIXW8FrN6z26k6mQ+tMknHZvdtd4tZyCJalGjutnrXh&#10;rwMTuAAAAAjXiSy6nAuCb0v3uG5b1Ep63o8d0zJDj6jJtlKtdeU3FoI9egxWfIEfMPDTiOlZtq+W&#10;a3eM2CuDLuy1KhFjJprsV9xCH24iENkplbfekaVcx75OpddALvsvIkstutqJba0kpKi9JGWyMU1s&#10;dnJXF7Kv686Plqt44odJrsyhWrTKCxGUw4UU+Q5cvvG1Ke7xzZ93tJJJPTxAZxh3icuO7eFWm33I&#10;s6o3hfUeS7RJtBt9tKVP1Bl9UdS9qMktNGaScUo+iEqPoetDqOCDJWSMh3Tm5nJslhNbpFyNQ26V&#10;Cd7yJTUeTpPuGT9JF02r9srZ+kBYmvZKtC1Z/kNauqiUiaSSX5NPqLLDnKfgrlUoj0evEYnfGaMe&#10;yLKuBtq/LZccXT5CUoTWI5mZm0roRc4Cm/Yl/UDvr5zf+1ZGxcAABq4swv8Arubl+LOf4O0No4AA&#10;AAAAANXfAF9ct4k/9qsf4s0A2iAAjniT9zplP5q1X1N0eZsAAAAAAAABv07K33Dtg/y1R9efFtgA&#10;AAAAAGtjtufqUY1+XH/xA2NUQv8AMtP+Lt/gkA5oAAAAAA1cZt+vN42+LRPVnwG0cAAeYzPH1cci&#10;fOOo+suAMIAAAAAAABuG7Eb6juRfl5r1dI2SAAAAAILzHwTYez5eqLtvW2HqncCIyIhTGanKjGTS&#10;DUaS5WnEl+2V11vqMIPswuHQ/wD8lzv94Kh+fAT3ifEtsYRsiHaNnwXKdQYi3HGYzsl2QpKlrNaz&#10;53FKUe1GZ9T6DMAAAAAFaO0LpVQf4bZdcpsZyY7a1ZplxOsNI51KYjSkLdPXvJRzLP4EmMJ40Mj2&#10;jnPGmO7Fsu46bc1Xve6KSqFHpkpDzhRG3UvvSFEkzNCEIRtRqLpvw2AtHWK/QrtkXJY8OuQF3G3T&#10;j8qpyHkqkRW3kGltxbZHzEk99DPxFTOGrP8AaGL+BX2Nuy4KbRLlsanT6LVqLMfQ1KZlsLdShruj&#10;MlKNZd3y6I+bm9/YCaeBuxahjfhJxhQKrGch1FmkpkPxnfp2lPLW/wAqi9Bl3mjL0H09Awfs+Otr&#10;5p//ANrXD+G0AxHOPZT46zxle4r9q92XPT6lW3kvvRoKo5MtmltKNJ5mjPWkEfUz8RBGe+yMxrif&#10;Cd9XnTrwuqXPoFGlVJiPKVG7pxbTSlpSvlaI+UzLroyMBN3Y7+4//wDqKb+CyLxgAANXnAR9c04k&#10;/wCOsf4s0NoYAAAAAADAuID6g2SPm1UvVXBTLsUvc13d863vVIoDYUACiHbL+5Jp3zph/iJI0iAA&#10;AAAAAAF4kA9TlB/1FTvizf4JDnAAAAAAANZfaj+6o4YPlRPr0QbNAAAAAAAAauOID68jiz4tB/Fy&#10;AG0cAHAr/wDqKo/FnPwTHlkV4mAAAAAAAAA3d9jT7kmo/OmZ+IjC94AAAAAAAAD5PRGJBkbrLbpl&#10;0I1pI9D5+xkP/urH3Mv+QD7NMNsI5WkIbT48qE6LY/YAAAACv/HzaFSvng+ydS6QyqTUE05E1tlC&#10;DWpZR325CkkkvEzS0oiL0iLuMTMdq5f4I1QLYrMGs1rITdNptDpkJ9C35El2Qyo2ybI9kaCJXOWv&#10;N5dHowFrqbcdAodXpdkqrUIriRTSks0pchJSnIzZk2bxN75jQSuhq1rYq9wVZFtzFOOcmWbeFwU2&#10;g1WyLsrC6gzPfQwtERx4325PKoyM21pcM0q671r3gGTdnVR5Ufhvbr8qO7EO7a7VLiZYeLRpYkSV&#10;G0evHSkJSot+hRGODwc9c3cUfz3T6skB13E12ath8UeUXr5r9zXFSak7EZiKj01TBM8rZGRGXO2o&#10;9mR9eoha5exexbRrcqtQZve71vRIjr6EuKimk1JQaiI9Ml06AOf2Jf1A76+c3/tWRsXAAAauLM+v&#10;c3L8Wc/wdobRwAAAAAAAau+AL65bxJ/7VY/xZoBtEABHPEn7nTKfzVqvqbo8zYAAAAAAAADfp2Vv&#10;uHbB/lqj68+LbAAAAAAANbHbc/Uoxr8uP/iBsaon+paf8Xb/AASAc0AAAAAAauM2/Xm8bfFonqz4&#10;DaOAAPMZnj6uORPnHUfWXAGEAAAAAAAA3DdiN9R3Ivy816ukbJAAAAAAAAAAAAAH5daQ+0ttxCXG&#10;1kaVIWWyUR9DIy94YVZuDcdY6rcus2rYluW7VpeyenUulsx3lkfiXMhJHo/SXgAyWPbNHh12XW2K&#10;VBZrUxpDMmotxkJkPto+kQtwi5lJT6CM9EMYreC8cXLeLN2Vaw7bqdzsmk26xLpTDspJp1yn3ikm&#10;rZaLR72Xo0AzkdbQ7Zo9sNS26PSoNJRMkuTJKIMZDJPvr1zurJJFzLVotqPqeupgOyENcZxb4Ssw&#10;/NWo+rrAQD2O/uP/AP6im/gsi8YAADV5wEfXNOJP+Osf4s0NoYAAAAAADAuID6g2SPm1UvVXBTLs&#10;Uvc13d863vVIoDYUACiHbL+5Jp3zph/iJI0iAAAAAAAAF4kA9TlBL/MVO+LN/gkOcAAAAAAA1l9q&#10;P7qjhg+VE+vRBs0AAAAAAABq44gPryOLPi0H8XIAbRwAcCvlug1H4s7+CY8sivEwAAAAAAAAG7vs&#10;afck1H50zPxEYXvAAAAAAAAAAAAAAAAADLZCOrZ4c8W2ZeDt10LHtt0m5HFLUdTh0xpt9KlfTGlR&#10;J80z67Mtb2e/EBlztnUJ+62Lnco8Fy42IioLVWVHScluOpXMponNcxINXU071sYrffD5jPJ9fiVy&#10;7bCt646xEIiam1KnNvOkRHskmai85JeglbIgGexozMOM1HjtIYYaQTbbTaSSlCSLRERF0IiLpodZ&#10;RLQodtTqtMpNIg02ZVpHldQfix0trlvaJPeOmRbWrREWz2YDtx0V+/8A3FuL5Nk/ilAKC9iX9QO+&#10;vnN/7VkbFwAAGrizC/67m5fizn+DtDaOAAAAAAADV3wBfXLeJP8A2qx/izQDaIACOeJP3OmU/mrV&#10;fU3R5mwAAAAAAAAG/TsrfcO2D/LVH158W2AAAAAAAa2O25+pRjX5cf8AxA2NUQv8y0/4u3+CQDmg&#10;AAAAADVxm3683jb4tE9WfAbRwAB5jM8fVxyJ846j6y4AwgAAAAAAAG4bsRvqO5F+XmvV0jZIAAAA&#10;AAAAAAAAAAAAAAACGeM4t8JWYfmrUfV1gIC7Hf3H/wD9RTfwWReMAABq84CPrmnEn/HWP8WaG0MA&#10;AAAAABgXEB9QbJHzaqXqrgpl2KXXhru751veqRQGwoAFEO2X9yTTvnTD/ESRpEAAAAAAAALxIB6m&#10;6CX+Yqd8Wb/BIc8AAAAAABrL7Uf3VHDB8qJ9eiDZoAAAAAAADVxxAfXkcWfFoP4uQA2jgA4FwFug&#10;1L4s7+AY8sivEwAAAAAAAAG7vsafck1H50zPxEYXvAAAAAAAAAAAAAAAAAAAAAAAB0V+/wD3FuL5&#10;Nk/ilAKC9iX9QO+vnN/7VkbFwAAGrezC/wCu5uX4s5/hDQ2kAAAAAAAA1d8AX1y3iT/2qx/izQDa&#10;IACOeJP3OmU/mrVfU3R5mwAAAAAAAAG/TsrevA7YX8tUfXnxbYAAAAAABrY7bn6lGNflx/8AEDY1&#10;RC/zLT/i7f4JAOaAAAAAANXGbfrzeNvi0T1Z8BtHAAHmMzx9XHInzjqPrLgDCAAAAAAAAbhuxG+o&#10;7kX5ea9XSNkgAAAAAAAAAAAACEeMnLtZwrgGuVy2jaK6Zj8akUhbySUluVJeSylzR9D5CUpZEfQz&#10;SW+mxDWUbTujg8RYmQoOUryvGG7XYNGuumXTUjmRJrEpZNKkMoMiKMtCzSaSRpOtEfp5guVUqgzS&#10;adKmyFckeM0t5xWvBKSMzP8AoIUcx5aGQ+IzAM3OZ5TvC2L2qzc2q2/R6RUOWkU9hlxwo0ZcTl5H&#10;yWltPOpe1HzfB1DmSeIK5uJW3+HGz6JW5dmyMlU2VWLlq9CcJqVGjw2i75mMsyM2zdf2nnLzkkn4&#10;TGa2A9X+H3irpGLJF4V68bIvGgyanSSueWcyZTZsVae9aTIUXMtpTaiVyqMzSZfx7C1YhrjOLfCV&#10;mH5q1H1dYCAex3L/AKH/AP8AUU38FkXjAAAavOAgv+s04k/46x/izQ2hgAAAAAAMC4gC3gbJHzaq&#10;Xqrgpl2KRf8ARru751veqRQGwoAFEO2X9yTTvnTD/ESRpEAAAAAAAALxIB6nKCX+Yqd8Wb/BIc4A&#10;AAAAABrL7Uct8VHDB8qp9eiDZoAAAAAAADVxxAF/1yOLPi0H8XIAbRwAcCvluhVH4s5+CY8sivEw&#10;AAAAAAAAG7vsafck1H50zPxEYXvAAAAAAAAAAAAAAAAARhxN5eVgTAd7360y3JlUWnqcisu75FyF&#10;qS2yStdeXvFo3r0bFaMl2zkzhkw1Tc3P5auy67ipK4U66beq8ptykTY77raJLMeOSCKOaO82hSD3&#10;5vge+gXjYeRJYbdaUS23EkpKi9JGWyMUvx7Q714x15AvlGWLtsGnQK/Nodp022JKGIrTUVRIKTKQ&#10;aTOQpxwjM0KMiItkXiWg6CJxQX5ljB+GrVg1j6GclXtcsm1q3WobKO9hogG55bIZQZcqXVoQ2ZdN&#10;JN09a0Qz+mpubhg4j8b2g9ftzX5Y2Qmp0Lu7ullNlU2oxmUvIcbf5Eq5HU8yTbPoRlsveAWzHQ3/&#10;ALKw7k5SI1FTZOiM9bPulAKB9iU6hWB78bJaTcTchKNG+pEcVnR6949H/QY2NAAANXFmfXubl+LO&#10;f4O0No4AAAAAAANXfAF9ct4k/wDarH+LNANogAI54k/c6ZT+atV9TdHmbAAAAAAAAAb9Oyt9w7YP&#10;8tUfXnxbYAAAAAABrY7bn6lGNflx/wDEDY1RP9S0/wCLt/gkA5oAAAAAA1cZt+vN42+LRPVnwG0c&#10;AAeYzPH1ccifOOo+suAMIAAAAAAABuG7Eb6juRfl5r1dI2SAAAAAAAAAAAAAK29oLQarUuG2fWKL&#10;GdmzrWq1OuPyVhHMtxqLJQ47otH9KjmX/wDII64tMu2PxJWBjrH+P7lp13Vm87lpchqJSpCXnY0F&#10;l4npEl5KTM2UoSjR85EZHstbI9BaapXbbl5Ve58exK3GVc0em802AgzN2K0+g0tuKL3j30FRuHLi&#10;RszEPBO/bl5XDBo162HDnUKpW7MeSiccptx1LLbbOyW53hG3ymkjI9n16GZBhtg2xI4Uk8H9zXqa&#10;qDQItDqVv12XKTyt0yTOIpLBPqPo2RubQZmZEk09TItiZHbho+dOPmyJ1o1KLcNGx1bNReqdVprp&#10;PRmZc00NNRjdSZpNzkQtfKW9ER76+AQlkPgk4vbhv65apQuII6bRJ1TkyYMI7jqbfk8dbqlNt8qW&#10;zSnlSaS0RmRa6DEa52ePGDc9Gm0mr8QMep0uayqPJhS7iqbjT7ai0pC0m0ZKSZdDIwHXWT2ZvFZj&#10;WinSLTzhTbbpRuqe8ipVdqUdnvFERKXyIZItmRFs/gId/wDrDeNL+Ef/AHnqv5oA/WG8aX8I/wDv&#10;PVfzQfrDeNL+Ef8A3nqv5oBidudllxN2fdFTuWhZiotIuGqc/l1VhVioNSZXOslr7xxLJKVzLIlH&#10;s+plsZZ+sN40v4R/956r+aAP1hvGl/CP/vPVfzQfrDeNL+Ef/eeq/mgD9Ybxpfwj/wC89V/NB+sN&#10;40v4R/8Aeeq/mgD9Ybxpfwj/AO89V/NB+sN40v4R/wDeeq/mgHHqXZ+cZFYp0qBO4h2pkKU0th+M&#10;/clUW262ojSpCkm1oyMjMjI/fHSWL2YvFPjClPUy0M10q2Kc88chyJSa3UYzS3TSSTWaUMkRq0lJ&#10;b+AgGR/rDeNL+Ef/AHnqv5oP1hvGl/CP/vPVfzQDH737MviqyZRk0i7c3Uy5qWh1L6YVWrlSktE4&#10;kjIlkhbJlzESlFv4TGB+0oZh+zGyf7RL/RwD2lDMP2Y2T/aJf6OHtKGYfsxsn+0S/wBHAPaUMw/Z&#10;jZP9ol/o4e0oZh+zGyf7RL/RwD2lDMP2Y2T/AGiX+jh7ShmH7MbJ/tEv9HAPaUMw/ZjZP9ol/o4e&#10;0oZh+zGyf7RL/RwEsscA/GdGYbZa4jEttNpJCEJuaqkSSItERfsXhofv9Ybxpfwj/wC89V/NAH6w&#10;3jS/hH/3nqv5oP1hvGl/CP8A7z1X80AfrDeNL+Ef/eeq/mg/WG8aX8I/+89V/NAH6w3jS/hH/wB5&#10;6r+aD9Ybxpfwj/7z1X80AxW7ey34nr9rFKq1yZko1eqlJUS4EypVmovuxFEolbaUpkzQfMlJ9NdS&#10;L3hlX6w3jS/hH/3nqv5oA/WG8aX8I/8AvPVfzQfrDeNL+Ef/AHnqv5oA/WG8aX8I/wDvPVfzQfrD&#10;eNL+Ef8A3nqv5oA/WG8aX8I/+89V/NB+sN40v4R/956r+aAP1hvGl/CP/vPVfzQxKo9ljxN1e94t&#10;5TsxUWZdsQklHrj9YqC5jJJIyTyumzzFojPWj9JgMt/WG8aX8I/+89V/NB+sN40v4R/956r+aAfh&#10;/gH4zpTDjLvEYlxpxJoWhVzVUyURloyP9i8NCJj7FDMJ/wD5xsn+0S/0cA9pQzD9mNk/2iX+jh7S&#10;hmH7MbJ/tEv9HAPaUMw/ZjZP9ol/o4e0oZh+zGyf7RL/AEcA9pQzD9mNk/2iX+jh7ShmH7MbJ/tE&#10;v9HAPaUMw/ZjZP8AaJf6OHtKGYfsxsn+0S/0cBnlk9mZxV40ox0i0s30y2qWp1T5wqVXKlGZNxRE&#10;Sl8iGSLZkkiM/gIZB+sN40v4R/8Aeeq/mgD9Ybxpfwj/AO89V/NB+sN40v4R/wDeeq/mgD9Ybxpf&#10;wj/7z1X80LQ8E2BM1YScu88vZJ/VBTUiiFTU+ycuZ5Ibfe96f7OlPLzc7f0u98vXwIBaQAAAAAAA&#10;AAAAEC8d1kVTIfCNkui0RlyTVTpyZjDDSOdbhx3m5BpSn0qMmjIi9JmQhjixz9ZeeODVu3rOuKm3&#10;BduQ002mUmiQpSHJapLkhlTiVtJPmQTZJXzmoiJJp0etkAt1T7pt2hV6l2IqtQyuVNMKUxSlvF5S&#10;5FbMmzeJHiaeYtb98VX4Q8t2hguxslWJf10Uu161Zt11Z5+NVpCIzjkJ55UhmQ2lWjcQ4lZmnl5j&#10;PoXpIBBmP6bKxTj/AIds13C05R7eev8ArVXqj0lBpTAh1hK2Y77u98jZpS2fMfQu9T16iwuV7ooO&#10;cuMHAVCs+sQbkTajlTuWtSaVIRIbgs+TpajktaDNJG46rRJ8ddfAwGO8W1M4zZmX314QnRo9iFCY&#10;JtDiqYSu/wBH3p/5QRr8dfB7whCfanaS1OBIhyalDcjyG1MuI72iFzJUWjLZJ2XQwEe4S4V+Onhz&#10;pNSpuPYkKgQqi8mRKaKdSn+8cSnlJW3TUZdOmi0JK9gu0r/fWH90on5IB7BdpX++sP7pRPyQ9gu0&#10;r/fWH90on5ICLYfCRxxwM2yMuR4UJvIMhJodq/shSz5iNkmTLujPu/8ARpIvpfRvx6iUvYLtK/31&#10;h/dKJ+SAewXaV/vrD+6UT8kPYLtK/wB9Yf3SifkgHsF2lf76w/ulE/JD2C7Sv99Yf3SifkgHsF2l&#10;f76w/ulE/JD2C7Sv99Yf3SifkgHsF2lf76w/ulE/JEX2Dwl8cmL8lXJf9swoVNu24++Op1Dy+lue&#10;Ud66TznmLM0J2tJH5pFrwLRAJQ9gu0r/AH1h/dKJ+SHsF2lf76w/ulE/JAdbc1gdo3eFt1Wg1adD&#10;lUuqRHYUtgn6KjvGXEGhaeZJEZbSoy2RkfUVo9qi4lPsLg/fuH+dAPaouJT7C4P37h/nQ9qi4lPs&#10;Lg/fuH+dAPaouJT7C4P37h/nQ9qi4lPsLg/fuH+dAPaouJT7C4P37h/nQ9qi4lPsLg/fuH+dAPao&#10;uJT7C4P37h/nQ9qi4lPsLg/fuH+dAT5izBvaB4UseBaFmqhUe3oBuKjw/KqQ9yG44pxfnOcyj2pS&#10;j6n6RlvsF2lf76w/ulE/JAPYLtK/31h/dKJ+SHsF2lf76w/ulE/JAPYLtK/31h/dKJ+SHsF2lf76&#10;w/ulE/JAPYLtK/31h/dKJ+SHsF2lf76w/ulE/JARrm7hW46eIyl0ynZBiw6/DpjypEVo59Kjk24p&#10;PKav2I0mfTp12JGj232lEWO0y3VIZNtpJCSN2iHoiLRdeUB9PYLtK/31h/dKJ+SHsF2lf76w/ulE&#10;/JAPYLtK/wB9Yf3Sifkh7BdpX++sP7pRPyQD2C7Sv99Yf3Sifkh7BdpX++sP7pRPyQD2C7Sv99Yf&#10;3SifkiLq3wk8cdx5lpuVqhBhSL9pqUIi1by+lp7skpUlJd2Rk2eiWouqfSAlH2C7Sv8AfWH90on5&#10;IewXaV/vrD+6UT8kA9gu0r/fWH90on5IrJXuy94obmrlRrFStGDJqNQkOS5Lx1qCnvHXFGpatE4R&#10;FszM9ERF1AcH2qLiU+wuD9+4f50PaouJT7C4P37h/nQD2qLiU+wuD9+4f50PaouJT7C4P37h/nQD&#10;2qLiU+wuD9+4f50PaouJT7C4P37h/nQD2qLiU+wuD9+4f50PaouJT7C4P37h/nQEwYS4WeOrhzo9&#10;RpePYsOgQai+mTJZKdSn+dwk8pK26ajLpoumhJPsF2lf76w/ulE/JAPYLtK/31h/dKJ+SHsF2lf7&#10;6w/ulE/JAPYLtK/31h/dKJ+SJj4T6XxoRMxwnM2zo0iwiiPk+htdMNXfcn7F/wDDpJf0383vgLxg&#10;AAAAAAAGWy14jGrcxlZ9nVOTUaBalDolRlEZPy6dTWY7rpGZGfMtCSNXUiPqfoAdsxb9Li1mVV2K&#10;bDZq0ttDUic2wlL7yEfSpWsi5lEWz0Rn02OsqON7SrFyR7hn2tRZ1wRtdzVZNOZclNa8OV00msta&#10;6aMB21YotPuKmSKbVYMap0+QnkeiTGUutOp8dKQojIy6F0Mhw7Ws2gWNSyptt0Om2/TiUayiUuI3&#10;Ga5tERnyIIi30Lrr0AO4AAAAAAHwmzo1OY76VIajNEeu8eWSE797ZgPjCrlNqbptw6hFlOEWzQw8&#10;lZkXv6IxzQAAAfKTKZhMKekPNsMo+mcdUSUp9HUzAfUj2XTqAAAAADqV3bQkVhNJVWqcmqqPlKCc&#10;psnzPXhyb5v+A7F+UxGU0l15tpTquRslqIjWr3i98/gAfUAAAAAAAAAAAAAAfxa0toNSlElKSMzU&#10;o9ERe+A61m56NIdQ01VoLriz5UoRJQZmfvERGOzAAAAAfKNLYmtd5Hebfb2aedpRKLZdDLZD6gAA&#10;AAOFV65TbfieU1SoRabG2Se+mPJaRv3tqMiH0gVKJVoTUyDKYmRHS5kSI7hLbWXvkojMjIB9Y0lm&#10;awh6O82+ystpcbUSkq/iMh9AAAAAAAAAAAAAAAAAAAAAAAAYfQsN2Fa90Sbko1k29Srikmo3qrCp&#10;bDMpwz+mM3UpJR72e+vXfUBkDlu0p2ut1tdMhrrTTBxUVFUdByEMmfMbZOa5iQZ9eXet9R0F24ds&#10;O/6vDqtzWXb1w1OHoo8yqUtmS80ReBJWtJmRfAAyOpUaBWaW/TJ8GNOpz7ZtOw5LKXGXEa0aVIMj&#10;Iy+Ay0OlsfGFnYyiPxbQtWi2vHkK53mqPT2oqXVddGom0ls+p+PvgMmAAAAAAHxlzI8COp6S+1HZ&#10;TrbjyySkt9PEwHGh1+l1F4mYtSiSXjIzJtl9K1aL06I9jngAAA/LzqGGluOLS22hJqUtZ6JJF4mZ&#10;+ggBp1D7SHG1pcbWRKStJ7JRH4GR+8P0AAAAA6qfdlDpdRap8ys0+JPd13cV+UhDq9+Gkmez3/EO&#10;wky2IaEqfebYSpRISp1RJI1H4EW/SfvAPqAAAAAAAAAAAAAAADq/opopr5PZiBz71y+Uo3v3vEdo&#10;R7Lp1AAAAAfJiUxKNwmXm3jaWbayQoj5FF4pPXgfwD6gAAAAOLU6rBosNcuoTI8CKj6Z+U6ltCf4&#10;1KMiIKZVoNbhplU6bHnxVdEvxnUuIP8AiUkzIB9Y8piYhSmHm3kpUaDNtRKIlF4l09Je8PqAAAAA&#10;AAAAAAAAAAAAAAAAAAAAAAAAAACnXajKoqME2adyd2dulfVIOpE6SjR5Lt3vuYk+drk5t66+8ArZ&#10;m2ZwnSbYgNcOsuFTs3O1OG1a8i23JURxMpT6CPvXHeVomuTm3zn72hfjLOY7osKo2patr2PIvy96&#10;4045yIfODTIjbSS715+UpCybLmMiSgiNSv8AzDEbK4rqtDum+bVyrYyrFuC1bdXdizptQKpxZtMQ&#10;akrdaWSEK5kqSaeQ07MyHTWvxYZMrFCta85eD5D2O7kejFGnUGuoqVTix3zImpD0NtkvN0aTWSHD&#10;NGz31IwGaZIztfEPJ0mwsbYzdvGqU+E3OqVWq9R9i6ZFS5vu2kOm04bzhkWzSgtEXifjqu3E5n+V&#10;mrgi4gqNX7Wcsy9bPdh02s0c5iJjSFLkR3G3WnkkRLQtOzLZEZa/nAXotbra9H+Js/gEO0AAABXD&#10;joyRclk4vt23rOqDtHue/LlgWnEqjCTNyEUlSu8eR7yiQhREfiRq2WjIjAcZXZ0YHXZblDOzW3Ki&#10;to93M6+4qr+UH18p8pM+bvObz/8As7/a66CLc02ZdOPKLwi23ed0JvO4KZkeDHdrfcqaXJQSHu7N&#10;ZKUo1LJHKk1Ge1GWz6mYCYa9xB5PuC8rqo+McPHclMtmWqnyqzcNaKjtzJKUka24iFNLNxJbIu8P&#10;lQZn0My6joJXHhT2uH+2MmMWTVZL9Tudu1ZtttPoVMhzDccbWhBkXK8olILlLzebnLZp6gOHU+MX&#10;I9mZDpVi3ZgyVHuq54jsi1odHuFiY3McbMjdakumhCY/doPnWsudJEXTm6byjHXFRXavUsnW3fVh&#10;FaN62LSk1p2nxaqmdGnxVtuLQtp8kJ0f7HymRp6GZfCRBg1A44b+uPFEbLkbB8tOLmoqZU+WquN+&#10;yaWkl/lEhiL3RE6y2fNpRrQpaUGokkQtnbVxU+77cpddpMlMyl1OK1MiSEeDrTiCWhRfxpMj/nAd&#10;kAAAAAAAAMTy6W8T3p8iTfxCwGrzA87gZRw3WujIvsIi+E0n/Oq2WppTikFzbNKmy13nhrlPx0La&#10;cN+T7hw1wIW9dd3Qq3eU5lCypNOh/wCW1GXGdkqTBaWpOy5u7U3zGZ+YkuvVOgHeucUWSLAvCx4O&#10;VMSxLToF4VZmhwqrSrjRUlw5rxGbLUhvukfTcplzIUZFyn49N/aqcUd+3NeN90zF2KWL1pdkT1Uu&#10;qS51xN0+RIlIbJbjUZjunDVolERKWaSUfQvAwGS3PxKVGBiyyrgoWNrlqt13e8iJT7TmsKgvRXjI&#10;zc8scWk0x20cpmazI9loyIyPZdVYvEleTGbKJjHKOO41l1a4oUmbQqjSq0mpRJpx0kp5k/2NtSFp&#10;SfN1IyMgHWdnWkk8M0UiIi/+0Fc6EX/6lIFmwAAAAFG+HDElvcZ7tzZoy1TyvFE2szaZbVCqSlLg&#10;UmnR3TaTyMbJJurUlRqWojMzIjLWzEtWLwqxMEZKuKvY/qv0P47q9GcRPsckrcjFPIzNMqOal6Z8&#10;zzVJItH/AEaCHeEPMNQxNwE4TZoNn1K+borz0un0ykwT7lrvDmyVKckSDSaWGkpLZqUR/AXiZTHY&#10;vEneTObaLjHKOOo9l1e4YMmbQ6jSq0mpRJnk6SU+0o+7bUhaUnzdSMj/AJwEc03juv8AvLHVwX7a&#10;WD3qladrvzG61LmXC1HWpMZxXenER3Rm9ytJJajMkkRmaC5jSZjtqzxx3HSLct7I7mJ5jOFKvJix&#10;03LKqzTdRbbfWltEo4JJMyaNaiItr5jLStESiAZbknijuahZ9k4fsnGzt43QVFYrTUx6qphQmmVu&#10;OIcVIWbajQSTQgk8pKNZuEWk62MrwNn5/K9Wuy1bktp2ysg2m801V6E5KTKb7t1BrZkMPJJPeNLS&#10;R6PlIyMtGXhsJhAAAAAAAAAAAAAAAAAAAAAAAAAAAAAAFT+1GJo+Cq9O+0bJS6Xz83hy+yEff/AB&#10;V7NlU4JE41q6sUv06Fk/kJNsSLaObFmN1IzIo5k4rlQlPPy8xrMiJO/ToXcu/L164mx5jSjqs6Zk&#10;TKNwR2ITkWnulHhJlNx0qlPvyeVSWWiPmPejNXgkveDg454jrvkZlbxlk7HjVlV2bSXqzS59Lq6a&#10;nCmMtKSl1HN3bakOJ5iPRpPZe9st4bQeMrIF42UWSrZwpIuLFrj60sSafXEOVt+Ol42lPop6Wj2e&#10;yM+67wlaLYCR8n55umj3tR7Lx5jmbelxT6WdYfkVKSqlU6BGNXInvX1trM3TV07lKeYi6nohF118&#10;Q1UyjhfiQsS8LOVY99WlaUxybAbqCJ8aQxIgvqaeZeSlOyMkntJpIy2Xp2RBMfCIX/RVw/8ANKl+&#10;qtiXAAAAQZxr5hrGDOGy7Lntwi+iMyYp9NcNJKJqRIeQylzR9D5Oc1ER7IzSRGWgGLWn2emG41kt&#10;QLvtVi+Lnls81WuetOuPVCZJUX7I73xq5kdfpSSZaIi9OzOH+I7Fdw4Y4Zcf2lX7uevNiDk6kJpM&#10;2W0aZDFPOQfcR3VmozcWhOy5+nTRa0RALBX5nm/15OrFkYyxau7JFCjsPVStVypHSae2t5PM2yws&#10;2lm+vl6qNJcqfAz2MImceTVE4fb6yBW7Fl0y4rGrrVv161jqCFqZfU8y2amn0pNLiOV7mSfKXMaT&#10;Lp4gPxcvGffWObhthq9MH1SmUm8XVQrbKn1hiXPdmmRGxGlMcqUx1OEZbPvFEjrsz5T1meKeJG6a&#10;9mqRi3I2PUWHcztGOvUxcOsIqcaZFS6TSyNaW0GhxKjLoZGR6M+ha5gj6y+NbJGVMfS75svBb9Vt&#10;qkuSGqici4EMyX1suKJxMFvuT7/lQRGZq5NqM0J2aTM7L4ryXRMyY6t+9bceW9Ra1FTKjm6nlWkj&#10;6KQstnpSVEpJls9Gk+oDKwAAAAAAAAAakuHSXwWtYjJrL6Le+jwqlUyqPljMw5HL5a93XVotf6Lu&#10;9cvwenYtHwWXkeNOFe87teeq1exxArVSm2dFSaptTVRUqIo7PIRmolmsl8qFaMiURq5S8A7W4+L7&#10;J2M6DRbzyFhJFuY9qEqKxInRrkbk1ClokLShtyRG7lJeK0kpKVmaTPR9Rl94cSV4VDLl049xbjyJ&#10;elUtNiK7W5VWryKU00uQ33jTTKTbcU6Zo0Zr0lKTPRnsBzJfFDUIGBol9ysXXYxc8qemjtWSuMZT&#10;FTlOm0lPeGXITJmXN35ly8uj8eg6WmcS+RLUydZVq5UxXFtSBeMlcCl1ii3AmpttS0tqcJh9HdNm&#10;k1JSelJ2Wy97ZkHT8BREUriI+HLVc/8AJkWsAAAAAUlxVjykcauXcp3tk6Iu47UtO5JNp2za01av&#10;II3kxJJ+Wtoj0464pRdVb0Wy9CdSrZfCNTMOZvpt4YunNWTakqI9HuO0I7S1w6kvReTvNJ5+VlxB&#10;72oiPZFrRbUZhCvC/lt3DeA8jVaFbFVvKsTcq1imU2iUlB95JkuvpJBLc0aWWy0ZqcV0SRekzIjl&#10;2jcTN+2zlqzrKyrjKHaDF4uPRqPWaRcCakx5S22bhsPJ7ptSFGRERKLZGZ/xmQY5H4ycgXtLyKxj&#10;7Cztxt2JWp9KqcubcDcNqR5MoyJMb9iUpx5aSNRoMiSjaCNajURDqJXH5cs3E0TMFDw1UJeI2kNr&#10;qNXnVliPOQk1k28uPF5Vd6hpwzRzGpPOaTMiJJcwCQ8q8VdUtLLNr47s6wn74rt0UBVapjyagmIw&#10;kidJJ+UKUg+7aJHMs1lzHvlQSTNRGXfYY4hKlfOQbhxze9oqsbIVEiNVJUBucU2JOhOK5UyYz5IQ&#10;akkvzVEaSNJmRdT3oJrAAAAAAAAAAAAAAAAAAAAAAAAAAFUu0ZjS14ksabGpNQrLVMvuj1CVHpkN&#10;cp4o7SnFOKJtBGZkRF/xIvSAjjiOz3Z3ELiG5LEtHDN63Zdtbhrh0xEy0HYbUN9WuSQuQ6lJNE2e&#10;l82/FJEeiMzHzzZLu/HdWwxaOTLsvW38WwrPaYrlw2MmSp6ZXWkoQbUl+OhbyGjSnmSaSI1qUe/S&#10;aQ6TB1CiUPimvet2Ljy7J1tVLG8lmlO3oqZ/9pZiJSVqSp2ZzraS4WmyS4SdpQauXR7OO5zFt0aj&#10;QX+HmnZRxjnV2RHU7jiPFn+xDb6nU+UIlJfb7gmElzmSyWRaIvNLZkQTFmu6nXeJq6aRmi5si2zY&#10;MeBT/oUgWQzUG4NVWtr/ACs3nYSFOrcS95qUqNOiMvg3CEnHlRiYA4yKTQ7Dumgxaq/Q5VEpFWjS&#10;X50mMa0ac2s1rWtRFzrSalKRzaVoy0A2pWy2pq2qShaTQtMRojSotGRkgtkZDsgAAAQDxq4er+XM&#10;Rwn7OaakXvaNah3RQ47xklMiTGWZ9yajMiLnQpZFsyLfLsyLqAxBXaE2wdurYKwL/LIpNm2mxlW3&#10;K8rOTrXJ3xI7ru+bp3nN9L15fQMCyBb+Wa3bHCvOyRHXVb1LI0Wp1ZqmQi7ulsKJ00Nr7ouUibQa&#10;EqWfTm31PxMMQlXHAuXKeR4Oeqrlp24Wq/Ki2/ZFrs1Nimy6Wky8lUx5ERIdU4ne1uOF18daMxi+&#10;L7BuOl8LmPaK9aFXo1Spud4b8ijuRXVuwmEy+Y1KPR8zaUmX7Ls0nrfMAtHmmhVKbx08N9Tj06XI&#10;psKBciZUxphamY5riNkgnFkWk8xlotmWz8Bj170WoM8SPEHU3IMpumP4tYZamrZUTLjiSlmpCV65&#10;TURGRmRHstgIpxZxQxX+Bmg4zhWVdc3Jc60ColLoLdDkLZnE7H7pmWmTydz3BoWlxSjWXLpRGXQX&#10;W4f8eScS4OsOzJr5Sp1CosWDIdSe0qdQ0kl8p/8AZ5tkXwaAZ+AAAAAAAAMWyrHcl4uvBlhtbzzl&#10;GmIQ02k1KWo2FkRERdTMz6aAUk4ZeJmyMdcNljWVdGNb6qVepdMTFlwmrIkyCddJSj5UmpHKreyL&#10;qY6S3Ldy/hjgtvCpW9Q69Y7VwXy7VGLfpkUn6pbVuPupJ0o7PXkdSkjUSCLzSUavNPZkGJX5RLHu&#10;m78NVjGcTKeQF0i+aRLrV33UqrSGYUYntG3ySiSk1KUZKUbTekE31MuYiPPM3xcTv5hvidf9rX9h&#10;/IzU1TdJunH5VB1dwxSQnuJCVx2jZN0z6KQtOyMiI1n10C6LvzbTuH/A6ck1a87ct+pTppXvX7ci&#10;L9nY0QjUdOJ4mULWybidE6pBcxaIj84zI+rx7bdtPcbOEblx9bl/zLSbYrEeZel2pqTxTZC4Sibb&#10;Scvz0IT4c3KhClOGRbNJgLLcAVGqFB4cosWpwJVOleztZc7iYwplzlVUX1JVyqIj0aTIyP0kZCxw&#10;AAAACj+Jb/VwIVK68c5Bt+vpsR+ty6xbF3UilvT4ZxZC+dUZ8mUqU062sz8U+dsz6ERGcgY+zNf/&#10;ABCZVm1a3KLVbYwlSqPIZU9X6X5NKuCesjJCmELLvUMtkW+bzeY+hke/NCsNmzL7x/wecNVGqUi8&#10;7Fx49Jqjd7VK2ITyaxBSUh5UVBklCnWWlqM+ZaU71r3yI+9x3bNsyONrCd049t6/plopi1iPMvS7&#10;PZJ5M6QuEokIScwzWhKfDm5UIUpwyLZp6BKeALXqtM7Pa/6XIo82LVpEe7DTBdirRIdNb0vu9IMu&#10;YzURp106kZaHQ5LtSuyOyntShoo1SerjdFtxC6aiI4qUlSJcQ1EbRFzEaSIzMtdCI9+ADtLzzVTs&#10;J9oHdk+vUmqSbdl2JTWpdWpdOenHTllLkG2bqGUqWTazNSeYknpRI347LNeG5upZT4hsm5oKjVCh&#10;WjVKdT6BQCq0NcSTUWmOdx2UbKyJaWzW4SUGoiNRF4FoBaMAAAAAAAAAAAAAAAAAAAAAAAAAAAAA&#10;AVf7Sii1Gv8AB9d0OlU6ZVppzKYtMSBHW+8tKZ7ClGSEkZnpJGZ9PQAwbL/FPjzJ+N7gtilYavi8&#10;6xVYD0GHSn7LfZSt1xBpSanVoIm0krlM1l1TrZdSGH33Tck4cw3w52VfNfu6g2KzBfj3vXbKJ1+o&#10;xnktEcSMt5lK3ENEZm2a2yPfJ4l0MB8MNUGgRONOxbhx/at8u2pMtuqxU3bd/sisqpMIm18vPL2t&#10;ptKEERKNKCUpSiSR62cd3YVkQqNXanZVsZRwbxGvOvqbs20WJ7sOZO7wyQZ6bOM5HX5pmpJoLRmZ&#10;EeiIwlbNF53VHy5Z1IzfcN82bYJ2fEkG/YTUptmfXVaKW1IehoW4RF53K2Wi1o+m+uDY5sjyCs8W&#10;a7asi7qFblfx4SqAm4mZbsypkmNIbW7t81ucy3D2Taj59KT5pb0QXj4U6fKpXDFieFNjPQ5ke1qY&#10;09GkNm240sozZKSpJkRpMj6GR+AlQAAAEPcXGE5HEJw93bZVPfRFrEtlEmmvOHpKZbDiXmiM/QSl&#10;IJJn6CUZgIst/j9o1BtaPT8hWPfFAyVFZSzMtmNbcmSuXJSWlHFdbSbTjalEZpUay6GX8YjPMUXM&#10;WROHW1a1kCjym61U8o0ypwLaiwSVIolKKQfdNPm0nalJSRqUtXUiURK0ZGRAyhdiJvEfkGlZxr+T&#10;KFbcVyO3Z1Esxuot06pxFN+etTkFBrdeNfQyWouUzMi+CIKfjurReGfiNo0KwLjt5uXf9GnU6gVS&#10;I+9M8hVKiqQpRq5zcPkSal+co0nzcx9AFweMehVKs5D4cHafTpc5qFkKLIlORmFuJjtE04RuOGkj&#10;5U9S6noh2N1UWoPcfdhVRECUumM2LU2HJqWVGyhxUtg0oNeuUlGRGZEZ76AK88H3F5RcVcMMK2ql&#10;adzybljSqoVChUyhSZLdfNU19STZebQpsjJxSm186iMjQZ+BkLTcF+LK1hnhksa1LiQlmuxo7smZ&#10;HRrUd2Q+4+prp08zveU9bLaT0egE2gAAAAAAAAA15cKnEVaWGsGxbLvLH97ya5DqVUW+0xZsmS24&#10;l2c+63yr5NK2hafH0j+2TQ8q2XhrifyNjmzKtYh3ROYnWfaUiAlEyOhCUolTExOvduOIUpZN63zN&#10;l0MiTsIa4gKLY2Q8Gq+gFvMOV75jvw5U+qXKVWcbpSEvNqeWtl0ksm4rqgm2kLMuZRl0TsWA4mGs&#10;V1TN9Yk5Ws27bEnMQ4v0N5Msny9T1TaUg1LbWqK0ZNuNq0kkOJUeupGRaAYzKvLO1F4SadIm1K+U&#10;UJ++/JHbi8gM7qZtEzMkyltkk1peNRdV8vMSTI9aPY6KRQbJqOcsD3FjikZMu+BDutpurXxdfss+&#10;00S23EIZSmUReKjNS3ENkhHKkjV52iCy3A9QqlRJOffZGnS6f5XlOtSY/lcdbXfsqJnlcRzEXMg9&#10;HpRbI9eIs8AAAAApVbV0y+BzL2TafdVuV2diq8645dFJuaiU52e3T5T6U+VRpLbRKWguZJGhXKey&#10;L3zPlzOy8/XrxD5ztssc0usULD1GakPV64K9RzjJrbqkkTEeIl5JOEST85SyJPpI9aLmCttPkZIx&#10;1w+VxFPYuq17eqOYKodz1agQXDq0SjLcIzfjJ5DUSVGREbqEmZdNb2Y+btvWhWeIjAdxY0ouSLop&#10;EK5u7q973YVUfa5ltKS2yjyvRl1JRrWltKC80jV10QWY4SqBPpFnZ7RMpsqC9MyNcchlMiOttT7a&#10;jRyOI2RGtKiLootkeuhiJLItCux+x/kW+7RKi3XjtmoNFSlxHClGs5bxpT3WubZkZGRa8DIwHOvb&#10;KTGFOL7FNYq9Eqk+lFixcWpPU6A7LfpjXlLR+UKZbSpzkJaUIVypMy7zZlojGd4bqUrP3F3VMw0i&#10;kVOmWBRrRK16bUKtAchuVeQ5KKQ66026lK+6QSSTsyLaj6enQWyAAAAAAAAAAAAAAAAAAAAAAAAA&#10;AAAAAAAAAAAAAAAAAAAHUXjbqLvtGt0Fx9UZuqQX4SnkJ5lNk42pBqIvSZc29AOnxBjpnEWLLTsm&#10;PNcqTFv0ximoluoJCnktIJBLNJGZEZ68Bl4AAAAAAAAAAAAAAAAAAAAAAAAAAAACOaZhmNTM/VzK&#10;Kam85LqlBjUJVNNoibbSy8t0nCXvZmZr1rXoEjAAAAAAAAAAAAAAAAAAAAAAAAAAAAAAAAAAAAAA&#10;AAAAAAAAAAAAAI44e8MRuH/FFLseJVHqyxAflvpmPtE0tZvyXHzI0kZkWjdNP82xI4AAAAAAAAAA&#10;AAAAAAAAAAAAAAAAAACOJuGY03iDpeVTqjyZcG3H7dTTSaLu1ockIeN3n3sjI0EWta6iRwAAAAAA&#10;AAAAAAAAAAAAAAAAAAAAAAAAAAAAAAACPZdOoAAAAAAAAAAAAAAAAAAAAAAAAAAAODCrtNqc6bCh&#10;1GJLmQVJRKjsPJW5HUotpJxJHtJmRGZEetgPhct10SzKWqpXBWafQqclRIOZU5SI7JKPwLnWZFs9&#10;H02OdAnxarBjzIUlmZDkNpdZkR1ktt1BlslJURmRkZaMjIB9wAAAAAAAAAAAAAAAAAAAAAAAAAAA&#10;AAAAAAAAAAAAAAAAAAAAAAB/CMlF0Mj17wD+gAAAAAAAAAAAAAAAAAAAAAAAAADgtV6mSKw/SGqj&#10;EcqrDZPOwEPpN9tB60tTe+YknsuplrqA/tbrlNtqlSKlV6hFpdOjp5npk15LLLRbItqWoyIi2ZF1&#10;P0j+USu0y56TGqlHqMSrU2SnmYmwX0vMulvW0rSZkotkZdD9ADnAAAAAAAAAAAAAAAAAAAAAAAAA&#10;AAAAAAAAAAAAAAAAADX1xEFj6v8AHrNouWL8lWjaLNgxpUNJ3I7SGVzDmuJ6GlxJKUaOfp8G/QA7&#10;LAkuhWzxeUG38G5EquQccTKFLkXZDfrS6vBpLqf/AIR1t9Rq5HXFkaTQSt8pGfh4TddvFu41fVft&#10;bH2NrmylJtp0mK9Moqo7EWC9y8xsJceWnvXiL6ZtHhsiM99AEG8anE0WTeFCiVGwabczlEuisRqZ&#10;U5sRbUKRTzTKQh6nyEqcS428syNGiI09OqiSotynSsuWjwy2hZOOrOxjc53bXGX51Px5EeRKnRWy&#10;cMnXpMhx9bbTe96Ubhl6C8D0GZY+4raPeH0Z0utWzXLKvS0aeqqVK16yhrylUUkGonmFoWpt5s+X&#10;l5kq6KMiPWy3jGNuOWiZGoky7VWRdFu4zi0ZyrKvasMNtQVd0Se9ZSRLNalktRtlykfOpCuXZFsw&#10;+cLjgZhFR6zd2LbysfH1afajwLvrDTHk6TdPTK5LKHFORkL2WlrLXnJ3rYs74kAAAAAAAAAAAAAA&#10;AAAAAAAAAxnJt/U3FWO7kvCsL5abQ4D098iPRqJtBq5S+FRkSS+EyFBcB0Wu8OGRsO5Tul19K83J&#10;lQbt59k2xVJb65lNUZH9KrkWbGvQRKAZZx2xbwuvidwBa6bLtm7bcfmVORT6VXagpEepyW4ZGspT&#10;fcrJCWiPmQfn8xmZGRDvMKVbIkHjsyLQ/oUoNOtuDQ6PCXEi1lw26ZT0FJKMqM13BJNS9FzNFyEj&#10;XRSgGYUjieypleJXboxPi+k3Fj+lS5ESLNq9dVDm142FGh1UNpLK0pTzJUlJuKLmMvR1IuNeHHUb&#10;lmYdruPbMevF/JEiXAiUuRMTEeizGmzLunTMjSkkvEaXFGekpQpRc3QBYPFVWvKuWTCl37b8C2bn&#10;UtxMinU2d5YyhKVmSFJc5S+mSRK16N6M97GXAAAAAAAAAAAAAAAAAAAAAAAAAAAAAAAAAAAAAAAA&#10;AAAAodxvRLCrXFthak5RriaJYr9Eq65bj9XcprJupJBtczqFoMj5ta6lvwAdFZkXHllcTuLKZwy3&#10;zKuJFRkSFXhQ4dfeq1NTS0tkRyHVOLWTbiV8pI0rZmoi6EfWyl/8UE6mZIqth47xzWco3HQ2Wnq3&#10;7Hy48KJTe9TzNNrffUSVOqSXMSE76enxIghrin4rZd7cFeQa1Y9AuCBWY6nqBX2HHGosy2X0mhLx&#10;Pka9mRkrlJTXNsnCPp113GNL/tDhKw7adFomJrko143nOcTTbFRORPqVSkNtIS5KW8p5TbbfIlCl&#10;KNREkj3yl1ASvi/iaO7MhO4+vWyqtjS+zhKqMOl1SQzKZqMZJ6WuPIZUaFqR+2R0Mt76kR6xHCvG&#10;81m9cOrU3G9yUqwCjSXKjedTWy1Cp7rDa1uIUXNzLSRI5TcRsiUrXoMyDhI46Jh2uV/rw7d7eIDM&#10;l/RktyNzlFNWil+Q8/f9x15ufW+XztC0VNqMWs06LPgyG5cKU0h9iQ0rmQ62oiUlSTLxIyMjI/hA&#10;ckAAAAAAAAAAAAAAAAAAAAAHFq1UiUOlTKlOfRGgw2VyH33D0lttCTUpRn7xERmNZtlTKvY1Xs3j&#10;Fq/fxo973bKhV6O6ZkUa3JndxqepfoJLKo7Lm/23eJAS32larrq7mG7fi23RK9aFSvelNuM1KpLa&#10;KoTDN/lhvtE0ovJlJIjU5tRkfTk9I4NCkZItXjtsK24FiWrb1HiWGtPsJS6ytEGLEcnRzmSGW0x0&#10;p71LvMlKOUiWkiM1J8CCVnOI7JmS7tu+Jh3HtGuG3LTqDtImVq4q2qCVQnNF+zMREIac2SDNKe8W&#10;ZJM9/wAY6y7eOyPScDWxkSkWXOqVRqF1N2lUbVekJbmwZ+3UOsEejSpZLbSRb0RksjPXgAm7DNfy&#10;HcdryZOSrTpln1xMtSGYNLqfl7a2OVJpWa+UtK2akmXX6TfgZDPgAAAAAAAAAAAAAAAAAAAAAAAA&#10;AAAAAAAAAAAAAAAUDzNf+KMc9otU5+XXqMxQn8cRmIi63A8raOR5es9JTyL0rkSvroum+oDrqVX8&#10;ZZM4u8SVDhnpLTKqc9KVeNbtuluU+lHTTa6MyP2NDbi1L+l6GZK118OXDrFpVrYfv/Ldr5UzjfuH&#10;K39FNQrkRqBVUQ6fWIUhRLblsGthfeOmRcq0koz2ki1sjIgXpblIpvBDIrFAiXi1TLlyfBrDUm9n&#10;23Z1R55TSTmklDaDQh7k5iSoubxPZkohPuTLnp3D3x0xcjXy77GWLdNmpt2Ncb6VHGp85qUb3cPL&#10;ItNJcR1JStEai8eh6DFKneNO4guIvIV/WOSqvY1s4uqNvPXM02oos2c8533cMLMi70m0JMzNOyIz&#10;+EjP+VvHNZyP2R1Ety14DkyrPWhTJTcGKRk5I7pxmQ6hBEXVakoXotHtRl0PYCKL8rGIMk4tgUWP&#10;m3MWUqxcjkaEnGrFbYOet43EGpt9pcUu6JpRcylL0nzOhn4jZ1SohwKXDimpxZsMob5nlEpZ6SRb&#10;UZERGfTqZEQDlAAAAAAAAAAAAAAAAAAAAAArFxuWnX8yxce4gpdLqb1Au2utu3NVYjDnk8SlxdPO&#10;NuOkWm1uqJBI2ZbNJkMRzz2eNoV7EFwsWnNuxV1wYqptCKdc8+W03NZLnZ0066pGzMuQj105tloB&#10;xpki9cwZK4NL4qdnVymTYZVpdxtSac637GSFQEtGbxGku6StxCuTm1sjLQyinyKhZPHxeiKnbFwP&#10;Ua+7epkOm12BT1vQW3IyX+9S+8no0elFrm98vfLYVQsHh4xjha2apZuWcL5DuK+6TKkop1Qtgqq/&#10;DuJhTq1R1srjOk00o0mSVJWSNa2fUzIpzs3C1atKpcJDcTG67Nj02rVqo1ej05+RUWKOciE6aO+k&#10;OGo0qUakkfMeiWZpIz0AvQAAAAAAAAAAAAAAAAAAAAAAAAAAAAAAAAAAAAAAAAAAAAKM8Y12WLYn&#10;GVhKuZJbiqs9ig1luQudTVzmScUTZN7bShZmfNrR8vQBhOR7wxRnPJWJ43Ddbhqvym3TDmzblt63&#10;nqYxT6Ykz8qTKdNpsloUkyLuz3vw9OlcGrW3amIeJfMjOWsnX/iqNctXKvUKsUOsvU+mVWMtsuZo&#10;1IQojeZVtHKoyPl1oteIfKuWxb6uBriUum04N6vUy43kdxW7znKlSa6ll1CEzWkqbS4lC+bRGvZq&#10;5S8NCauICpFh3P2Dcw16LKdsKnUebQKvUWGFvpo7khts2ZK0IIzShRkaFL10L4TIBxHL/o3FFxn4&#10;lr2NpCrjtTHtOrEmtXFHaWUEnZkdLLMZtwyIlubLmMk70W/SRkXB4dMcVPIvZYIs+jJOJWqzQa1G&#10;jpUXdmt5cuVypVvWiWekmZ+hQCA6TW8SN4AiW7XslZoevpulookzEbdekoluyibJlUJEc2TSTJ9S&#10;I9GkkGXp80bLcR2uzZOKrPt+PElU9il0iLDbhzn0vvx0oaSkm3HEkSVqSRcpqItGZbIBloAAAAAA&#10;AAAAAAAAAAAAAAAK8cczF23LhZFh2ZTahMql81ONbsmbCjLdRTYTy/8AKpDyklpDZNkpBmrp+yDF&#10;bu7N3GFcxtUrWgzbrYQunqiQkS7onvRWHEo0yo2FOm2aUKJCuXl15vgAi6ZHyTk/AXDCxcFmXAzd&#10;1qZKpEWusvU94loZid62c1W0/wCiUju1G79LtR9RLGUJtQsLjysC7ZNs3BVLbqtovWumpUemuS2o&#10;s12oNOJ780b7pvlLZrPoRfxHoKy03h2xpiG8sgUXMuKL8uGW/XZlToFx2siqSotVhPL522eWI4SW&#10;30GZpUSyTvZdddTkKJhWrUjAmH2KLiWVYhv5dpVwyrcjSZNSkxIhOGk5UtbhrU2rkQg1lvlT03oz&#10;MgGwIAAAAAAAAAAAAAAAAAAAAAAAAAAAAAAAAAAAAAAAAceTTosxZKfjMvLItEpxslGRe91AfRiO&#10;1GbJtltDSC8EISSSL+Yh8KhR4FX7ny6FGm9yrnb8oZS5yK99OyPR/CA5DrLb6SS4hLhEZGRLLejL&#10;wMfiZCj1GK5GlMNSY7hcq2XkEtCi94yPoZAEWFHgxG40ZhqPGbTyIZaQSUJL3iIuhF8A+jbaGm0o&#10;bSlCElokpLREXwEA4rNGp8eoOz2oMZqc8XK5KQyknVl7xqItmX8Y5gAAAAAAAAAAAAAAAAAAAAAA&#10;AAAAAAAAAAAAAAAAAAAAAAAAAAAAAAAAAAAAAAAAAAAAAAAAAAAP4aSV4kR/xgP6SSIumh85EVmW&#10;2SHmm3kEeyS4klER+/1AfQyIy1017w/i0EtJpURKIy0ZGXiA/DEZqKylphpDLafBDaSSRfzEPoRE&#10;RaL+gB8jiMHIKR3Lffknl73lLm172/HQ+oAAAAAAAAAAAAAAAAAAAAAAAAAAAAAAAAAAAAAAAAAA&#10;D//ZUEsBAi0AFAAGAAgAAAAhAIoVP5gMAQAAFQIAABMAAAAAAAAAAAAAAAAAAAAAAFtDb250ZW50&#10;X1R5cGVzXS54bWxQSwECLQAUAAYACAAAACEAOP0h/9YAAACUAQAACwAAAAAAAAAAAAAAAAA9AQAA&#10;X3JlbHMvLnJlbHNQSwECLQAUAAYACAAAACEAr641o80DAADsCAAADgAAAAAAAAAAAAAAAAA8AgAA&#10;ZHJzL2Uyb0RvYy54bWxQSwECLQAUAAYACAAAACEAWGCzG7oAAAAiAQAAGQAAAAAAAAAAAAAAAAA1&#10;BgAAZHJzL19yZWxzL2Uyb0RvYy54bWwucmVsc1BLAQItABQABgAIAAAAIQDhOhcw4QAAAAkBAAAP&#10;AAAAAAAAAAAAAAAAACYHAABkcnMvZG93bnJldi54bWxQSwECLQAKAAAAAAAAACEAZsmRLU7qAABO&#10;6gAAFQAAAAAAAAAAAAAAAAA0CAAAZHJzL21lZGlhL2ltYWdlMS5qcGVnUEsFBgAAAAAGAAYAfQEA&#10;ALXyAAAAAA==&#10;">
                <v:shape id="_x0000_s1039" type="#_x0000_t202" style="position:absolute;left:952;top:16764;width:57150;height:21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dvc8QA&#10;AADdAAAADwAAAGRycy9kb3ducmV2LnhtbESPzYrCMBSF98K8Q7gD7jRV0ZFqlEEQRFyoM4tZXppr&#10;U9vcdJqo9e2NILg8nJ+PM1+2thJXanzhWMGgn4AgzpwuOFfw+7PuTUH4gKyxckwK7uRhufjozDHV&#10;7sYHuh5DLuII+xQVmBDqVEqfGbLo+64mjt7JNRZDlE0udYO3OG4rOUySibRYcCQYrGllKCuPFxsh&#10;O59dDu7/PNiV8s+UExzvzVap7mf7PQMRqA3v8Ku90QpGydcQnm/iE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b3PEAAAA3QAAAA8AAAAAAAAAAAAAAAAAmAIAAGRycy9k&#10;b3ducmV2LnhtbFBLBQYAAAAABAAEAPUAAACJAwAAAAA=&#10;" stroked="f">
                  <v:textbox style="mso-fit-shape-to-text:t">
                    <w:txbxContent>
                      <w:p w:rsidR="00290DE3" w:rsidRDefault="00290DE3" w:rsidP="0074018E">
                        <w:pPr>
                          <w:autoSpaceDE w:val="0"/>
                          <w:autoSpaceDN w:val="0"/>
                          <w:adjustRightInd w:val="0"/>
                          <w:spacing w:after="0" w:line="480" w:lineRule="auto"/>
                          <w:rPr>
                            <w:b/>
                          </w:rPr>
                        </w:pPr>
                      </w:p>
                      <w:p w:rsidR="00290DE3" w:rsidRDefault="00290DE3" w:rsidP="0074018E">
                        <w:pPr>
                          <w:autoSpaceDE w:val="0"/>
                          <w:autoSpaceDN w:val="0"/>
                          <w:adjustRightInd w:val="0"/>
                          <w:spacing w:after="0" w:line="480" w:lineRule="auto"/>
                        </w:pPr>
                        <w:r>
                          <w:rPr>
                            <w:b/>
                          </w:rPr>
                          <w:t xml:space="preserve">Figure 5. </w:t>
                        </w:r>
                        <w:r w:rsidRPr="00964698">
                          <w:rPr>
                            <w:b/>
                          </w:rPr>
                          <w:t xml:space="preserve">Mean (±SEM) mixed skeletal muscle protein fractional synthesis rate (FSR) during </w:t>
                        </w:r>
                        <w:proofErr w:type="spellStart"/>
                        <w:r w:rsidRPr="00964698">
                          <w:rPr>
                            <w:b/>
                          </w:rPr>
                          <w:t>postabsorptive</w:t>
                        </w:r>
                        <w:proofErr w:type="spellEnd"/>
                        <w:r w:rsidRPr="00964698">
                          <w:rPr>
                            <w:b/>
                          </w:rPr>
                          <w:t xml:space="preserve"> conditions and </w:t>
                        </w:r>
                        <w:proofErr w:type="spellStart"/>
                        <w:r w:rsidRPr="00964698">
                          <w:rPr>
                            <w:b/>
                          </w:rPr>
                          <w:t>hyperaminoacidemic-hyperinsulinemic</w:t>
                        </w:r>
                        <w:proofErr w:type="spellEnd"/>
                        <w:r w:rsidRPr="00964698">
                          <w:rPr>
                            <w:b/>
                          </w:rPr>
                          <w:t xml:space="preserve"> clamp, before and after 8 weeks of supplementation with corn oil or n3 fatty </w:t>
                        </w:r>
                        <w:r w:rsidRPr="00B95CDB">
                          <w:rPr>
                            <w:rFonts w:cstheme="minorHAnsi"/>
                            <w:b/>
                          </w:rPr>
                          <w:t>acids</w:t>
                        </w:r>
                        <w:r w:rsidRPr="00B95CDB">
                          <w:rPr>
                            <w:rFonts w:cstheme="minorHAnsi"/>
                          </w:rPr>
                          <w:t xml:space="preserve"> (</w:t>
                        </w:r>
                        <w:proofErr w:type="spellStart"/>
                        <w:r w:rsidRPr="00B95CDB">
                          <w:rPr>
                            <w:rFonts w:cstheme="minorHAnsi"/>
                          </w:rPr>
                          <w:t>a:significant</w:t>
                        </w:r>
                        <w:proofErr w:type="spellEnd"/>
                        <w:r w:rsidRPr="00B95CDB">
                          <w:rPr>
                            <w:rFonts w:cstheme="minorHAnsi"/>
                          </w:rPr>
                          <w:t xml:space="preserve"> effect of </w:t>
                        </w:r>
                        <w:proofErr w:type="spellStart"/>
                        <w:r w:rsidRPr="00B95CDB">
                          <w:rPr>
                            <w:rFonts w:cstheme="minorHAnsi"/>
                          </w:rPr>
                          <w:t>clamp,P</w:t>
                        </w:r>
                        <w:proofErr w:type="spellEnd"/>
                        <w:r w:rsidRPr="00B95CDB">
                          <w:rPr>
                            <w:rFonts w:cstheme="minorHAnsi"/>
                          </w:rPr>
                          <w:t>&lt;0.01; b:significant effect of clamp P&lt;0.01; c: significantly different from the corresponding value before omega-3 fatty acid supplementation, P&lt;</w:t>
                        </w:r>
                        <w:r>
                          <w:rPr>
                            <w:rFonts w:cstheme="minorHAnsi"/>
                          </w:rPr>
                          <w:t>0.01)</w:t>
                        </w:r>
                        <w:r>
                          <w:rPr>
                            <w:b/>
                          </w:rPr>
                          <w:t xml:space="preserve"> </w:t>
                        </w:r>
                        <w:r>
                          <w:rPr>
                            <w:b/>
                          </w:rPr>
                          <w:fldChar w:fldCharType="begin" w:fldLock="1"/>
                        </w:r>
                        <w:r>
                          <w:rPr>
                            <w:b/>
                          </w:rPr>
                          <w:instrText>ADDIN CSL_CITATION { "citationItems" : [ { "id" : "ITEM-1", "itemData" : { "DOI" : "10.3945/ajcn.110.005611", "ISSN" : "1938-3207 (Electronic)", "PMID" : "21159787", "abstract" : "BACKGROUND: Loss of muscle mass with aging is a major public health concern. Omega-3 (n-3) fatty acids stimulate protein anabolism in animals and might therefore be useful for the treatment of sarcopenia. However, the effect of omega-3 fatty acids on human protein metabolism is unknown. OBJECTIVE: The objective of this study was to evaluate the effect of omega-3 fatty acid supplementation on the rate of muscle protein synthesis in older adults. DESIGN: Sixteen healthy, older adults were randomly assigned to receive either omega-3 fatty acids or corn oil for 8 wk. The rate of muscle protein synthesis and the phosphorylation of key elements of the anabolic signaling pathway were evaluated before and after supplementation during basal, postabsorptive conditions and during a hyperaminoacidemic-hyperinsulinemic clamp. RESULTS: Corn oil supplementation had no effect on the muscle protein synthesis rate and the extent of anabolic signaling element phosphorylation in muscle. Omega-3 fatty acid supplementation had no effect on the basal rate of muscle protein synthesis (mean +/- SEM: 0.051 +/- 0.005%/h compared with 0.053 +/- 0.008%/h before and after supplementation, respectively; P = 0.80) but augmented the hyperaminoacidemia-hyperinsulinemia-induced increase in the rate of muscle protein synthesis (from 0.009 +/- 0.005%/h above basal values to 0.031 +/- 0.003%/h above basal values; P &lt; 0.01), which was accompanied by greater increases in muscle mTOR(Ser2448) (P = 0.08) and p70s6k(Thr389) (P &lt; 0.01) phosphorylation. CONCLUSION: Omega-3 fatty acids stimulate muscle protein synthesis in older adults and may be useful for the prevention and treatment of sarcopenia. This trial was registered at clinical trials.gov as NCT00794079.", "author" : [ { "dropping-particle" : "", "family" : "Smith", "given" : "Gordon I", "non-dropping-particle" : "", "parse-names" : false, "suffix" : "" }, { "dropping-particle" : "", "family" : "Atherton", "given" : "Philip", "non-dropping-particle" : "", "parse-names" : false, "suffix" : "" }, { "dropping-particle" : "", "family" : "Reeds", "given" : "Dominic N", "non-dropping-particle" : "", "parse-names" : false, "suffix" : "" }, { "dropping-particle" : "", "family" : "Mohammed", "given" : "B Selma", "non-dropping-particle" : "", "parse-names" : false, "suffix" : "" }, { "dropping-particle" : "", "family" : "Rankin", "given" : "Debbie", "non-dropping-particle" : "", "parse-names" : false, "suffix" : "" }, { "dropping-particle" : "", "family" : "Rennie", "given" : "Michael J", "non-dropping-particle" : "", "parse-names" : false, "suffix" : "" }, { "dropping-particle" : "", "family" : "Mittendorfer", "given" : "Bettina", "non-dropping-particle" : "", "parse-names" : false, "suffix" : "" } ], "container-title" : "The American journal of clinical nutrition", "id" : "ITEM-1", "issue" : "2", "issued" : { "date-parts" : [ [ "2011", "2" ] ] }, "language" : "eng", "page" : "402-412", "publisher-place" : "United States", "title" : "Dietary omega-3 fatty acid supplementation increases the rate of muscle protein synthesis in older adults: a randomized controlled trial.", "type" : "article-journal", "volume" : "93" }, "uris" : [ "http://www.mendeley.com/documents/?uuid=177a9446-97b1-4aec-86c1-691d8ed6a154" ] } ], "mendeley" : { "formattedCitation" : "[120]", "plainTextFormattedCitation" : "[120]", "previouslyFormattedCitation" : "[120]" }, "properties" : { "noteIndex" : 0 }, "schema" : "https://github.com/citation-style-language/schema/raw/master/csl-citation.json" }</w:instrText>
                        </w:r>
                        <w:r>
                          <w:rPr>
                            <w:b/>
                          </w:rPr>
                          <w:fldChar w:fldCharType="separate"/>
                        </w:r>
                        <w:r w:rsidRPr="00290DE3">
                          <w:rPr>
                            <w:noProof/>
                          </w:rPr>
                          <w:t>[120]</w:t>
                        </w:r>
                        <w:r>
                          <w:rPr>
                            <w:b/>
                          </w:rPr>
                          <w:fldChar w:fldCharType="end"/>
                        </w:r>
                      </w:p>
                    </w:txbxContent>
                  </v:textbox>
                </v:shape>
                <v:shape id="Picture 3" o:spid="_x0000_s1040" type="#_x0000_t75" style="position:absolute;width:57315;height:176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TiuXFAAAA3QAAAA8AAABkcnMvZG93bnJldi54bWxEj11rwjAUhu+F/YdwBt5p6mRzdo2yCYoM&#10;kfmx+9PmmJY1J6XJtP77ZSB4+fJ+PLzZvLO1OFPrK8cKRsMEBHHhdMVGwfGwHLyC8AFZY+2YFFzJ&#10;w3z20Msw1e7COzrvgxFxhH2KCsoQmlRKX5Rk0Q9dQxy9k2sthihbI3WLlzhua/mUJC/SYsWRUGJD&#10;i5KKn/2vjdyvzTJf2I9Vc/ycfq94a7p8Z5TqP3bvbyACdeEevrXXWsE4mTzD/5v4BOTs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k4rlxQAAAN0AAAAPAAAAAAAAAAAAAAAA&#10;AJ8CAABkcnMvZG93bnJldi54bWxQSwUGAAAAAAQABAD3AAAAkQMAAAAA&#10;">
                  <v:stroke joinstyle="round"/>
                  <v:imagedata r:id="rId18" o:title=""/>
                  <v:path arrowok="t"/>
                </v:shape>
                <w10:wrap type="square"/>
              </v:group>
            </w:pict>
          </mc:Fallback>
        </mc:AlternateContent>
      </w:r>
    </w:p>
    <w:p w:rsidR="00CF1D48" w:rsidRDefault="00CF1D48" w:rsidP="0074018E">
      <w:pPr>
        <w:autoSpaceDE w:val="0"/>
        <w:autoSpaceDN w:val="0"/>
        <w:adjustRightInd w:val="0"/>
        <w:spacing w:after="0" w:line="480" w:lineRule="auto"/>
        <w:rPr>
          <w:rFonts w:cstheme="minorHAnsi"/>
        </w:rPr>
      </w:pPr>
    </w:p>
    <w:p w:rsidR="00856599" w:rsidRPr="00B80E82" w:rsidRDefault="00856599" w:rsidP="0074018E">
      <w:pPr>
        <w:autoSpaceDE w:val="0"/>
        <w:autoSpaceDN w:val="0"/>
        <w:adjustRightInd w:val="0"/>
        <w:spacing w:after="0" w:line="480" w:lineRule="auto"/>
        <w:rPr>
          <w:rFonts w:eastAsia="Times New Roman" w:cstheme="minorHAnsi"/>
          <w:lang w:eastAsia="en-GB"/>
        </w:rPr>
      </w:pPr>
      <w:r w:rsidRPr="00B80E82">
        <w:rPr>
          <w:rFonts w:cstheme="minorHAnsi"/>
        </w:rPr>
        <w:t xml:space="preserve">There is some observational evidence that supports the positive benefits of diets higher in n-3 LPUFAs for muscle strength and measured physical function </w:t>
      </w:r>
      <w:r w:rsidRPr="00B80E82">
        <w:rPr>
          <w:rFonts w:cstheme="minorHAnsi"/>
        </w:rPr>
        <w:fldChar w:fldCharType="begin" w:fldLock="1"/>
      </w:r>
      <w:r w:rsidR="00290DE3">
        <w:rPr>
          <w:rFonts w:cstheme="minorHAnsi"/>
        </w:rPr>
        <w:instrText>ADDIN CSL_CITATION { "citationItems" : [ { "id" : "ITEM-1", "itemData" : { "DOI" : "10.1111/j.1532-5415.2007.01478.x", "ISBN" : "0002-8614", "PMID" : "18005355", "abstract" : "OBJECTIVES: To examine relationships between diet and grip strength in older men and women and to determine whether prenatal growth modifies these relationships. DESIGN: Cross-sectional and retrospective cohort study. SETTING: Hertfordshire, United Kingdom. PARTICIPANTS: Two thousand nine hundred eighty-three men and women aged 59 to 73 who were born and still living in Hertfordshire, United Kingdom. MEASUREMENTS: Weight at birth recorded in Health Visitor ledgers; current food and nutrient intake assessed using an administered food frequency questionnaire; and grip strength measured using a handheld dynamometer. RESULTS: Grip strength was positively associated with height and weight at birth and inversely related to age (all P&lt;.001). Of the dietary factors considered in relation to grip strength, the most important was fatty fish consumption. An increase in grip strength of 0.43 kg (95% confidence interval (CI)=0.13-0.74) in men (P=.005) and 0.48 kg (95% CI=0.24-0.72) in women (P&lt;.001) was observed for each additional portion of fatty fish consumed per week. These relationships were independent of adult height, age, and birth weight, each of which had additive effects on grip strength. There was no evidence of interactive effects of weight at birth and adult diet on grip strength. CONCLUSION: These data suggest that fatty fish consumption can have an important influence on muscle function in older men and women. This raises the possibility that the antiinflammatory actions of omega-3 fatty acids may play a role in the prevention of sarcopenia.", "author" : [ { "dropping-particle" : "", "family" : "Robinson", "given" : "S M", "non-dropping-particle" : "", "parse-names" : false, "suffix" : "" }, { "dropping-particle" : "", "family" : "Jameson", "given" : "K A", "non-dropping-particle" : "", "parse-names" : false, "suffix" : "" }, { "dropping-particle" : "", "family" : "Batelaan", "given" : "S F", "non-dropping-particle" : "", "parse-names" : false, "suffix" : "" }, { "dropping-particle" : "", "family" : "Martin", "given" : "H J", "non-dropping-particle" : "", "parse-names" : false, "suffix" : "" }, { "dropping-particle" : "", "family" : "Syddall", "given" : "H E", "non-dropping-particle" : "", "parse-names" : false, "suffix" : "" }, { "dropping-particle" : "", "family" : "Dennison", "given" : "E M", "non-dropping-particle" : "", "parse-names" : false, "suffix" : "" }, { "dropping-particle" : "", "family" : "Cooper", "given" : "C", "non-dropping-particle" : "", "parse-names" : false, "suffix" : "" }, { "dropping-particle" : "", "family" : "Sayer", "given" : "A A", "non-dropping-particle" : "", "parse-names" : false, "suffix" : "" } ], "container-title" : "J Am Geriatr Soc", "edition" : "2007/11/17", "id" : "ITEM-1", "issue" : "1", "issued" : { "date-parts" : [ [ "2008" ] ] }, "language" : "eng", "note" : "1532-5415\nRobinson, Sian M\nJameson, Karen A\nBatelaan, Sue F\nMartin, Helen J\nSyddall, Holly E\nDennison, Elaine M\nCooper, Cyrus\nSayer, Avan Aihie\nHertfordshire Cohort Study Group\nMC_U147574213/Medical Research Council/United Kingdom\nMC_U147574236/Medical Research Council/United Kingdom\nMC_U147585819/Medical Research Council/United Kingdom\nMC_U147585824/Medical Research Council/United Kingdom\nMC_UP_A620_1014/Medical Research Council/United Kingdom\nMC_UP_A620_1015/Medical Research Council/United Kingdom\nU.1475.00.002.00001.01(74213)/Medical Research Council/United Kingdom\nU.1475.00.003.00010.02 (85819)/Medical Research Council/United Kingdom\nU.1475.00.003.00010.02(74236)/Medical Research Council/United Kingdom\nJournal Article\nResearch Support, Non-U.S. Gov't\nUnited States\nJ Am Geriatr Soc. 2008 Jan;56(1):84-90. Epub 2007 Nov 15.", "page" : "84-90", "title" : "Diet and its relationship with grip strength in community-dwelling older men and women: the Hertfordshire cohort study", "type" : "article-journal", "volume" : "56" }, "uris" : [ "http://www.mendeley.com/documents/?uuid=57ac9640-ac9a-42f2-88f0-12476ed63a3b" ] }, { "id" : "ITEM-2", "itemData" : { "DOI" : "10.1038/ejcn.2014.277", "ISSN" : "0954-3007", "abstract" : "BACKGROUND/OBJECTIVES: Low intake of long chain polyunsaturated fatty acids (PUFAs) are associated with physical disability; however, prospective studies of circulating PUFAs are scarce. We examined associations between plasma phospholipid n \u2013 3 and n \u2013 6 PUFAs with risk of incident mobility disability and gait speed decline. SUBJECTS/METHODS: Data are from a subgroup of the Age, Gene/Environment Susceptibility\u2013Reykjavik Study, a population-based study of risk factors for disease and disability in old age. In this subgroup (n = 556, mean age 75.1 \u00b1 5.0 years, 47.5% men), plasma phospholipid PUFAs were assessed at baseline using gas chromatography. Mobility disability and usual gait speed were assessed at baseline and after 5.2 \u00b1 0.2 years. Mobility disability was defined as the following: having much difficulty, or being unable to walk 500 m or climb up 10 steps; decline in gait speed was defined as change \u2265 0.10 m/s. Logistic regression analyses were performed to determine associations between sex-specific s.d. increments in PUFAs with risk of incident mobility disability and gait speed decline. Odds ratios (95% confidence intervals) adjusted for demographics, follow-up time, risk factors and serum vitamin D were reported. RESULTS: In women, but not men, every s.d. increment increase of total n \u2013 3 PUFAs and docosahexaenoic acid (DHA) was associated with lower mobility disability risk, odds ratio 0.48 (0.25; 0.93) and odds ratio 0.45 (0.24; 0.83), respectively. There was no association between n \u2013 6 PUFAs and the risk of incident mobility disability or gait speed decline. CONCLUSIONS: Higher concentrations of n \u2013 3 PUFAs and, particularly, DHA may protect women from impaired mobility but does not appear to have such an effect in men. ", "author" : [ { "dropping-particle" : "", "family" : "Reinders", "given" : "I", "non-dropping-particle" : "", "parse-names" : false, "suffix" : "" }, { "dropping-particle" : "", "family" : "Murphy", "given" : "R A", "non-dropping-particle" : "", "parse-names" : false, "suffix" : "" }, { "dropping-particle" : "", "family" : "Song", "given" : "X", "non-dropping-particle" : "", "parse-names" : false, "suffix" : "" }, { "dropping-particle" : "", "family" : "Visser", "given" : "M", "non-dropping-particle" : "", "parse-names" : false, "suffix" : "" }, { "dropping-particle" : "", "family" : "Cotch", "given" : "M F", "non-dropping-particle" : "", "parse-names" : false, "suffix" : "" }, { "dropping-particle" : "", "family" : "Lang", "given" : "T F", "non-dropping-particle" : "", "parse-names" : false, "suffix" : "" }, { "dropping-particle" : "", "family" : "Garcia", "given" : "M E", "non-dropping-particle" : "", "parse-names" : false, "suffix" : "" }, { "dropping-particle" : "", "family" : "Launer", "given" : "L J", "non-dropping-particle" : "", "parse-names" : false, "suffix" : "" }, { "dropping-particle" : "", "family" : "Siggeirsdottir", "given" : "K", "non-dropping-particle" : "", "parse-names" : false, "suffix" : "" }, { "dropping-particle" : "", "family" : "Eiriksdottir", "given" : "G", "non-dropping-particle" : "", "parse-names" : false, "suffix" : "" }, { "dropping-particle" : "V", "family" : "Jonsson", "given" : "P", "non-dropping-particle" : "", "parse-names" : false, "suffix" : "" }, { "dropping-particle" : "", "family" : "Gudnason", "given" : "V", "non-dropping-particle" : "", "parse-names" : false, "suffix" : "" }, { "dropping-particle" : "", "family" : "Harris", "given" : "T B", "non-dropping-particle" : "", "parse-names" : false, "suffix" : "" }, { "dropping-particle" : "", "family" : "Brouwer", "given" : "I A", "non-dropping-particle" : "", "parse-names" : false, "suffix" : "" } ], "container-title" : "European journal of clinical nutrition", "id" : "ITEM-2", "issue" : "4", "issued" : { "date-parts" : [ [ "2015", "4", "14" ] ] }, "page" : "489-493", "title" : "Polyunsaturated fatty acids in relation to incident mobility disability and decline in gait speed; the Age, Gene/Environment Susceptibility-Reykjavik Study", "type" : "article-journal", "volume" : "69" }, "uris" : [ "http://www.mendeley.com/documents/?uuid=684c62ff-12dc-4fe3-a936-ac11602fcace" ] } ], "mendeley" : { "formattedCitation" : "[121,122]", "plainTextFormattedCitation" : "[121,122]", "previouslyFormattedCitation" : "[121,122]"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[121,122]</w:t>
      </w:r>
      <w:r w:rsidRPr="00B80E82">
        <w:rPr>
          <w:rFonts w:cstheme="minorHAnsi"/>
        </w:rPr>
        <w:fldChar w:fldCharType="end"/>
      </w:r>
      <w:r w:rsidR="00D54E2F">
        <w:rPr>
          <w:rFonts w:cstheme="minorHAnsi"/>
        </w:rPr>
        <w:t>,</w:t>
      </w:r>
      <w:r w:rsidRPr="00B80E82">
        <w:rPr>
          <w:rFonts w:cstheme="minorHAnsi"/>
        </w:rPr>
        <w:t xml:space="preserve"> and in a large study of women aged 18-79 years, a higher dietary polyunsaturated: saturated fatty acid ratio was associated with a greater fat-free mass, which may be suggestive of muscle conservation </w:t>
      </w:r>
      <w:r w:rsidRPr="00B80E82">
        <w:rPr>
          <w:rFonts w:cstheme="minorHAnsi"/>
        </w:rPr>
        <w:fldChar w:fldCharType="begin" w:fldLock="1"/>
      </w:r>
      <w:r w:rsidR="00290DE3">
        <w:rPr>
          <w:rFonts w:cstheme="minorHAnsi"/>
        </w:rPr>
        <w:instrText>ADDIN CSL_CITATION { "citationItems" : [ { "id" : "ITEM-1", "itemData" : { "DOI" : "10.3945/jn.113.185256", "ISSN" : "1541-6100 (Electronic)", "PMID" : "24401817", "abstract" : "Age-related loss of skeletal muscle mass results in a reduction in metabolically  active tissue and has been related to the onset of obesity and sarcopenia. Although the causes of muscle loss are poorly understood, dietary fat has been postulated to have a role in determining protein turnover through an influence on both inflammation and insulin resistance. This study was designed to investigate the cross-sectional relation between dietary fat intake, as dietary percentage of fat energy (PFE) and fatty acid profile, with indices of skeletal muscle mass in the population setting. Body composition [fat-free mass (FFM; in kg)] and the fat-free mass index (FFMI; kg FFM/m(2)) was measured by using dual-energy X-ray absorptiometry in 2689 women aged 18-79 y from the TwinsUK Study and calculated according to quintile of dietary fat (by food-frequency questionnaire) after multivariate adjustment. Positive associations were found between the polyunsaturated-to-saturated fatty acid (SFA) ratio and indices of FFM, and inverse associations were found with PFE, SFAs, monounsaturated fatty acids (MUFAs), and trans fatty acids (TFAs) (all as % of energy). Extreme quintile dietary differences for PFE were -0.6 kg for FFM and -0.28 kg/m(2) for FFMI; for SFAs, MUFAs, and TFAs, these were -0.5 to -0.8 kg for FFM and -0.26 to -0.38 kg/m(2) for FFMI. These associations were of a similar magnitude to the expected decline in muscle mass that occurs over 10 y. To our knowledge, this is the first population-based study to demonstrate an association between a comprehensive range of dietary fat intake and FFM. These findings indicate that a dietary fat profile already associated with cardiovascular disease protection may also be beneficial for conservation of skeletal muscle mass.", "author" : [ { "dropping-particle" : "", "family" : "Welch", "given" : "Ailsa A", "non-dropping-particle" : "", "parse-names" : false, "suffix" : "" }, { "dropping-particle" : "", "family" : "MacGregor", "given" : "Alex J", "non-dropping-particle" : "", "parse-names" : false, "suffix" : "" }, { "dropping-particle" : "", "family" : "Minihane", "given" : "Anne-Marie", "non-dropping-particle" : "", "parse-names" : false, "suffix" : "" }, { "dropping-particle" : "", "family" : "Skinner", "given" : "Jane", "non-dropping-particle" : "", "parse-names" : false, "suffix" : "" }, { "dropping-particle" : "", "family" : "Valdes", "given" : "Anna A", "non-dropping-particle" : "", "parse-names" : false, "suffix" : "" }, { "dropping-particle" : "", "family" : "Spector", "given" : "Tim D", "non-dropping-particle" : "", "parse-names" : false, "suffix" : "" }, { "dropping-particle" : "", "family" : "Cassidy", "given" : "Aedin", "non-dropping-particle" : "", "parse-names" : false, "suffix" : "" } ], "container-title" : "The Journal of nutrition", "id" : "ITEM-1", "issue" : "3", "issued" : { "date-parts" : [ [ "2014", "3" ] ] }, "language" : "ENG", "page" : "327-334", "publisher-place" : "United States", "title" : "Dietary fat and fatty acid profile are associated with indices of skeletal muscle mass in women aged 18-79 years.", "type" : "article-journal", "volume" : "144" }, "uris" : [ "http://www.mendeley.com/documents/?uuid=e24083cb-1241-4f71-9ca7-d00e8d5572d3" ] } ], "mendeley" : { "formattedCitation" : "[123]", "plainTextFormattedCitation" : "[123]", "previouslyFormattedCitation" : "[123]"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[123]</w:t>
      </w:r>
      <w:r w:rsidRPr="00B80E82">
        <w:rPr>
          <w:rFonts w:cstheme="minorHAnsi"/>
        </w:rPr>
        <w:fldChar w:fldCharType="end"/>
      </w:r>
      <w:r w:rsidRPr="00B80E82">
        <w:rPr>
          <w:rFonts w:cstheme="minorHAnsi"/>
        </w:rPr>
        <w:t xml:space="preserve">.  Supplementation studies of older women to increase intakes of n-3 LCPUFAs have achieved improvement in walking speed </w:t>
      </w:r>
      <w:r w:rsidRPr="00B80E82">
        <w:rPr>
          <w:rFonts w:cstheme="minorHAnsi"/>
        </w:rPr>
        <w:fldChar w:fldCharType="begin" w:fldLock="1"/>
      </w:r>
      <w:r w:rsidR="00290DE3">
        <w:rPr>
          <w:rFonts w:cstheme="minorHAnsi"/>
        </w:rPr>
        <w:instrText>ADDIN CSL_CITATION { "citationItems" : [ { "id" : "ITEM-1", "itemData" : { "DOI" : "10.1007/s12603-012-0415-3", "ISSN" : "1760-4788 (Electronic)", "PMID" : "23299384", "abstract" : "OBJECTIVES: Identify relationships and evaluate effects of long chain polyunsaturated fatty acids (LCPUFA) on frailty and physical performance. DESIGN: Randomized, double blind pilot study. SETTING: University General Clinical Research Center. PARTICIPANTS: 126 postmenopausal women. INTERVENTION: 2 fish oil (1.2g eicosapentaenoic acid [EPA] and docosahexaenoic acid [DHA]) or 2 placebo (olive oil) capsules per day for 6 months. All participants received calcium and vitamin D supplements. MEASUREMENTS: Fatty acid levels, frailty assessment, hand grip strength, 8 foot walk, body composition, medical history and co-morbidities, nutrient intake, and inflammatory biomarkers taken at baseline and 6 months. RESULTS: At baseline, those with greater red blood cell (RBC) DHA and DHA/arachidonic acid (AA) presented with less frailty (r = -0.242, p=0.007 and r = -0.254, p=0.004, respectively). Fish oil supplementation resulted in higher RBC DHA and lower AA compared to baseline and placebo (p&lt;0.001) and an improvement in walking speed compared to placebo (3.0+/-16 vs. -3.5+/-14, p=0.038). A linear regression model included age, antioxidant intake (selenium and vitamin C), osteoarthritis, frailty phenotype, and tumor necrosis factor alpha (TNFalpha). The model explained 13.6% of the variance in the change in walking speed. Change in DHA/AA (p=0.01) and TNFalpha (p=0.039), and selenium intake (p=0.031) had the greatest contribution to change in walking speed. CONCLUSION: Physical performance, measured by change in walking speed, was significantly affected by fish oil supplementation. Dietary intake of antioxidants (selenium and vitamin C) and changes in TNFalpha also contributed to change in walking speed suggesting LCPUFA may interact with antioxidants and inflammatory response to impact physical performance.", "author" : [ { "dropping-particle" : "", "family" : "Hutchins-Wiese", "given" : "H L", "non-dropping-particle" : "", "parse-names" : false, "suffix" : "" }, { "dropping-particle" : "", "family" : "Kleppinger", "given" : "A", "non-dropping-particle" : "", "parse-names" : false, "suffix" : "" }, { "dropping-particle" : "", "family" : "Annis", "given" : "K", "non-dropping-particle" : "", "parse-names" : false, "suffix" : "" }, { "dropping-particle" : "", "family" : "Liva", "given" : "E", "non-dropping-particle" : "", "parse-names" : false, "suffix" : "" }, { "dropping-particle" : "", "family" : "Lammi-Keefe", "given" : "C J", "non-dropping-particle" : "", "parse-names" : false, "suffix" : "" }, { "dropping-particle" : "", "family" : "Durham", "given" : "H A", "non-dropping-particle" : "", "parse-names" : false, "suffix" : "" }, { "dropping-particle" : "", "family" : "Kenny", "given" : "A M", "non-dropping-particle" : "", "parse-names" : false, "suffix" : "" } ], "container-title" : "The journal of nutrition, health &amp; aging", "id" : "ITEM-1", "issue" : "1", "issued" : { "date-parts" : [ [ "2013", "1" ] ] }, "language" : "ENG", "page" : "76-80", "publisher-place" : "France", "title" : "The impact of supplemental n-3 long chain polyunsaturated fatty acids and dietary antioxidants on physical performance in postmenopausal women.", "type" : "article-journal", "volume" : "17" }, "uris" : [ "http://www.mendeley.com/documents/?uuid=1ee83cdd-336e-4def-9d2a-b0d6ff55d5ab" ] } ], "mendeley" : { "formattedCitation" : "[124]", "plainTextFormattedCitation" : "[124]", "previouslyFormattedCitation" : "[124]"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[124]</w:t>
      </w:r>
      <w:r w:rsidRPr="00B80E82">
        <w:rPr>
          <w:rFonts w:cstheme="minorHAnsi"/>
        </w:rPr>
        <w:fldChar w:fldCharType="end"/>
      </w:r>
      <w:r w:rsidRPr="00B80E82">
        <w:rPr>
          <w:rFonts w:cstheme="minorHAnsi"/>
        </w:rPr>
        <w:t xml:space="preserve">, and in a strength-training trial, the use of fish oil supplements (2g/day) resulted in </w:t>
      </w:r>
      <w:r w:rsidRPr="00B80E82">
        <w:rPr>
          <w:rFonts w:eastAsia="Times New Roman" w:cstheme="minorHAnsi"/>
          <w:lang w:eastAsia="en-GB"/>
        </w:rPr>
        <w:t xml:space="preserve">greater improvements in muscle strength and functional capacity when compared with women who participated in strength training alone </w:t>
      </w:r>
      <w:r w:rsidRPr="00B80E82">
        <w:rPr>
          <w:rFonts w:eastAsia="Times New Roman" w:cstheme="minorHAnsi"/>
          <w:lang w:eastAsia="en-GB"/>
        </w:rPr>
        <w:fldChar w:fldCharType="begin" w:fldLock="1"/>
      </w:r>
      <w:r w:rsidR="00290DE3">
        <w:rPr>
          <w:rFonts w:eastAsia="Times New Roman" w:cstheme="minorHAnsi"/>
          <w:lang w:eastAsia="en-GB"/>
        </w:rPr>
        <w:instrText>ADDIN CSL_CITATION { "citationItems" : [ { "id" : "ITEM-1", "itemData" : { "DOI" : "10.3945/ajcn.111.021915", "ISSN" : "1938-3207 (Electronic)", "PMID" : "22218156", "abstract" : "BACKGROUND: Muscle force and functional capacity generally decrease with aging in the older population, although this effect can be reversed, attenuated, or both through strength training. Fish oil (FO), which is rich in n-3 (omega-3) PUFAs, has been shown to play a role in the plasma membrane and cell function of muscles, which may enhance the benefits of training. The effect of strength training and FO supplementation on the neuromuscular system of the elderly has not been investigated. OBJECTIVE: The objective was to investigate the chronic effect of FO supplementation and strength training on the neuromuscular system (muscle strength and functional capacity) of older women. DESIGN: Forty-five women (aged 64 +/- 1.4 y) were randomly assigned to 3 groups. One group performed strength training only (ST group) for 90 d, whereas the others performed the same strength-training program and received FO supplementation (2 g/d) for 90 d (ST90 group) or for 150 d (ST150 group; supplemented 60 d before training). Muscle strength and functional capacity were assessed before and after the training period. RESULTS: No differences in the pretraining period were found between groups for any of the variables. The peak torque and rate of torque development for all muscles (knee flexor and extensor, plantar and dorsiflexor) increased from pre- to posttraining in all groups. However, the effect was greater in the ST90 and ST150 groups than in the ST group. The activation level and electromechanical delay of the muscles changed from pre- to posttraining only for the ST90 and ST150 groups. Chair-rising performance in the FO groups was higher than in the ST group. CONCLUSIONS: Strength training increased muscle strength in elderly women. The inclusion of FO supplementation caused greater improvements in muscle strength and functional capacity.", "author" : [ { "dropping-particle" : "", "family" : "Rodacki", "given" : "Cintia L N", "non-dropping-particle" : "", "parse-names" : false, "suffix" : "" }, { "dropping-particle" : "", "family" : "Rodacki", "given" : "Andre L F", "non-dropping-particle" : "", "parse-names" : false, "suffix" : "" }, { "dropping-particle" : "", "family" : "Pereira", "given" : "Gleber", "non-dropping-particle" : "", "parse-names" : false, "suffix" : "" }, { "dropping-particle" : "", "family" : "Naliwaiko", "given" : "Katya", "non-dropping-particle" : "", "parse-names" : false, "suffix" : "" }, { "dropping-particle" : "", "family" : "Coelho", "given" : "Isabela", "non-dropping-particle" : "", "parse-names" : false, "suffix" : "" }, { "dropping-particle" : "", "family" : "Pequito", "given" : "Daniele", "non-dropping-particle" : "", "parse-names" : false, "suffix" : "" }, { "dropping-particle" : "", "family" : "Fernandes", "given" : "Luiz Cleudio", "non-dropping-particle" : "", "parse-names" : false, "suffix" : "" } ], "container-title" : "The American journal of clinical nutrition", "id" : "ITEM-1", "issue" : "2", "issued" : { "date-parts" : [ [ "2012", "2" ] ] }, "language" : "ENG", "page" : "428-436", "publisher-place" : "United States", "title" : "Fish-oil supplementation enhances the effects of strength training in elderly women.", "type" : "article-journal", "volume" : "95" }, "uris" : [ "http://www.mendeley.com/documents/?uuid=018e1442-9b89-46ec-a826-f9c27d229ea3" ] } ], "mendeley" : { "formattedCitation" : "[125]", "plainTextFormattedCitation" : "[125]", "previouslyFormattedCitation" : "[125]" }, "properties" : { "noteIndex" : 0 }, "schema" : "https://github.com/citation-style-language/schema/raw/master/csl-citation.json" }</w:instrText>
      </w:r>
      <w:r w:rsidRPr="00B80E82">
        <w:rPr>
          <w:rFonts w:eastAsia="Times New Roman" w:cstheme="minorHAnsi"/>
          <w:lang w:eastAsia="en-GB"/>
        </w:rPr>
        <w:fldChar w:fldCharType="separate"/>
      </w:r>
      <w:r w:rsidR="00290DE3" w:rsidRPr="00290DE3">
        <w:rPr>
          <w:rFonts w:eastAsia="Times New Roman" w:cstheme="minorHAnsi"/>
          <w:noProof/>
          <w:lang w:eastAsia="en-GB"/>
        </w:rPr>
        <w:t>[125]</w:t>
      </w:r>
      <w:r w:rsidRPr="00B80E82">
        <w:rPr>
          <w:rFonts w:eastAsia="Times New Roman" w:cstheme="minorHAnsi"/>
          <w:lang w:eastAsia="en-GB"/>
        </w:rPr>
        <w:fldChar w:fldCharType="end"/>
      </w:r>
      <w:r w:rsidRPr="00B80E82">
        <w:rPr>
          <w:rFonts w:eastAsia="Times New Roman" w:cstheme="minorHAnsi"/>
          <w:lang w:eastAsia="en-GB"/>
        </w:rPr>
        <w:t>.  In a trial of n-3 LCPUFA supplementation (1</w:t>
      </w:r>
      <w:r w:rsidRPr="00B80E82">
        <w:rPr>
          <w:rFonts w:cstheme="minorHAnsi"/>
        </w:rPr>
        <w:t>.86 g eicosapentaenoic acid (EPA), 1.50 g docosahexaenoic acid (DHA))</w:t>
      </w:r>
      <w:r w:rsidRPr="00B80E82">
        <w:rPr>
          <w:rFonts w:eastAsia="Times New Roman" w:cstheme="minorHAnsi"/>
          <w:lang w:eastAsia="en-GB"/>
        </w:rPr>
        <w:t xml:space="preserve"> of older adults aged 60-85 years, thigh muscle volume increased over a 6-month follow-up period in supplemented group, whereas there was no change in the control group who were given corn oil. </w:t>
      </w:r>
      <w:r w:rsidRPr="00B80E82">
        <w:rPr>
          <w:rFonts w:cstheme="minorHAnsi"/>
        </w:rPr>
        <w:t xml:space="preserve">Muscle strength at follow-up was also greater in the supplemented group </w:t>
      </w:r>
      <w:r w:rsidRPr="00B80E82">
        <w:rPr>
          <w:rFonts w:eastAsia="Times New Roman" w:cstheme="minorHAnsi"/>
          <w:lang w:eastAsia="en-GB"/>
        </w:rPr>
        <w:fldChar w:fldCharType="begin" w:fldLock="1"/>
      </w:r>
      <w:r w:rsidR="00290DE3">
        <w:rPr>
          <w:rFonts w:eastAsia="Times New Roman" w:cstheme="minorHAnsi"/>
          <w:lang w:eastAsia="en-GB"/>
        </w:rPr>
        <w:instrText>ADDIN CSL_CITATION { "citationItems" : [ { "id" : "ITEM-1", "itemData" : { "DOI" : "10.3945/ajcn.114.105833", "ISSN" : "1938-3207 (Electronic)", "PMID" : "25994567", "abstract" : "BACKGROUND: Age-associated declines in muscle mass and function are major risk factors for an impaired ability to carry out activities of daily living, falls, prolonged recovery time after hospitalization, and mortality in older adults. New strategies that can slow the age-related loss of muscle mass and function are needed to help older adults maintain adequate performance status to reduce these risks and maintain independence. OBJECTIVE: We evaluated the efficacy of fish oil-derived n-3 (omega-3) PUFA therapy to slow the age-associated loss of muscle mass and function. DESIGN: Sixty healthy 60-85-y-old men and women were randomly assigned to receive n-3 PUFA (n = 40) or corn oil (n = 20) therapy for 6 mo. Thigh muscle volume, handgrip strength, one-repetition maximum (1-RM) lower- and upper-body strength, and average power during isokinetic leg exercises were evaluated before and after treatment. RESULTS: Forty-four subjects completed the study [29 subjects (73%) in the n-3 PUFA group; 15 subjects (75%) in the control group]. Compared with the control group, 6 mo of n-3 PUFA therapy increased thigh muscle volume (3.6%; 95% CI: 0.2%, 7.0%), handgrip strength (2.3 kg; 95% CI: 0.8, 3.7 kg), and 1-RM muscle strength (4.0%; 95% CI: 0.8%, 7.3%) (all P &lt; 0.05) and tended to increase average isokinetic power (5.6%; 95% CI: -0.6%, 11.7%; P = 0.075). CONCLUSION: Fish oil-derived n-3 PUFA therapy slows the normal decline in muscle mass and function in older adults and should be considered a therapeutic approach for preventing sarcopenia and maintaining physical independence in older adults. This study was registered at clinicaltrials.gov as NCT01308957.", "author" : [ { "dropping-particle" : "", "family" : "Smith", "given" : "Gordon I", "non-dropping-particle" : "", "parse-names" : false, "suffix" : "" }, { "dropping-particle" : "", "family" : "Julliand", "given" : "Sophie", "non-dropping-particle" : "", "parse-names" : false, "suffix" : "" }, { "dropping-particle" : "", "family" : "Reeds", "given" : "Dominic N", "non-dropping-particle" : "", "parse-names" : false, "suffix" : "" }, { "dropping-particle" : "", "family" : "Sinacore", "given" : "David R", "non-dropping-particle" : "", "parse-names" : false, "suffix" : "" }, { "dropping-particle" : "", "family" : "Klein", "given" : "Samuel", "non-dropping-particle" : "", "parse-names" : false, "suffix" : "" }, { "dropping-particle" : "", "family" : "Mittendorfer", "given" : "Bettina", "non-dropping-particle" : "", "parse-names" : false, "suffix" : "" } ], "container-title" : "The American journal of clinical nutrition", "id" : "ITEM-1", "issue" : "1", "issued" : { "date-parts" : [ [ "2015", "7" ] ] }, "language" : "ENG", "page" : "115-122", "publisher-place" : "United States", "title" : "Fish oil-derived n-3 PUFA therapy increases muscle mass and function in healthy older adults.", "type" : "article-journal", "volume" : "102" }, "uris" : [ "http://www.mendeley.com/documents/?uuid=9e882e94-c94d-46ef-abb2-1e9a9c4ca764" ] } ], "mendeley" : { "formattedCitation" : "[126]", "plainTextFormattedCitation" : "[126]", "previouslyFormattedCitation" : "[126]" }, "properties" : { "noteIndex" : 0 }, "schema" : "https://github.com/citation-style-language/schema/raw/master/csl-citation.json" }</w:instrText>
      </w:r>
      <w:r w:rsidRPr="00B80E82">
        <w:rPr>
          <w:rFonts w:eastAsia="Times New Roman" w:cstheme="minorHAnsi"/>
          <w:lang w:eastAsia="en-GB"/>
        </w:rPr>
        <w:fldChar w:fldCharType="separate"/>
      </w:r>
      <w:r w:rsidR="00290DE3" w:rsidRPr="00290DE3">
        <w:rPr>
          <w:rFonts w:eastAsia="Times New Roman" w:cstheme="minorHAnsi"/>
          <w:noProof/>
          <w:lang w:eastAsia="en-GB"/>
        </w:rPr>
        <w:t>[126]</w:t>
      </w:r>
      <w:r w:rsidRPr="00B80E82">
        <w:rPr>
          <w:rFonts w:eastAsia="Times New Roman" w:cstheme="minorHAnsi"/>
          <w:lang w:eastAsia="en-GB"/>
        </w:rPr>
        <w:fldChar w:fldCharType="end"/>
      </w:r>
      <w:r w:rsidRPr="00B80E82">
        <w:rPr>
          <w:rFonts w:eastAsia="Times New Roman" w:cstheme="minorHAnsi"/>
          <w:lang w:eastAsia="en-GB"/>
        </w:rPr>
        <w:t xml:space="preserve">.   Importantly, the </w:t>
      </w:r>
      <w:r w:rsidRPr="00B80E82">
        <w:rPr>
          <w:rFonts w:eastAsia="Times New Roman" w:cstheme="minorHAnsi"/>
          <w:lang w:eastAsia="en-GB"/>
        </w:rPr>
        <w:lastRenderedPageBreak/>
        <w:t xml:space="preserve">treatment effects (increases in muscle volume: </w:t>
      </w:r>
      <w:r w:rsidRPr="00B80E82">
        <w:rPr>
          <w:rFonts w:cstheme="minorHAnsi"/>
        </w:rPr>
        <w:t>3.6 % (95 % CI 0.2</w:t>
      </w:r>
      <w:r w:rsidR="00624AAD">
        <w:rPr>
          <w:rFonts w:cstheme="minorHAnsi"/>
        </w:rPr>
        <w:t>,</w:t>
      </w:r>
      <w:r w:rsidRPr="00B80E82">
        <w:rPr>
          <w:rFonts w:cstheme="minorHAnsi"/>
        </w:rPr>
        <w:t xml:space="preserve"> 7.0 %; handgrip strength: 2.3 kg; 95% CI: 0.8, 3.7 kg) are clinically relevant</w:t>
      </w:r>
      <w:r w:rsidRPr="00B80E82">
        <w:rPr>
          <w:rFonts w:eastAsia="Times New Roman" w:cstheme="minorHAnsi"/>
          <w:lang w:eastAsia="en-GB"/>
        </w:rPr>
        <w:t xml:space="preserve">, approximating expected losses over a 2-3-year period </w:t>
      </w:r>
      <w:r w:rsidRPr="00B80E82">
        <w:rPr>
          <w:rFonts w:eastAsia="Times New Roman" w:cstheme="minorHAnsi"/>
          <w:lang w:eastAsia="en-GB"/>
        </w:rPr>
        <w:fldChar w:fldCharType="begin" w:fldLock="1"/>
      </w:r>
      <w:r w:rsidR="00290DE3">
        <w:rPr>
          <w:rFonts w:eastAsia="Times New Roman" w:cstheme="minorHAnsi"/>
          <w:lang w:eastAsia="en-GB"/>
        </w:rPr>
        <w:instrText>ADDIN CSL_CITATION { "citationItems" : [ { "id" : "ITEM-1", "itemData" : { "DOI" : "10.1007/s13668-016-0161-y", "ISSN" : "2161-3311", "abstract" : "This review will focus on findings from the few studies performed to date in humans to examine changes in muscle protein turnover, lean or muscle mass, and physical function following fish oil-derived omega-3 fatty acid treatment. Although considerable gaps in our current knowledge exist, hypertrophic responses (e.g., improvements in the rate of muscle protein synthesis and mTOR signaling during increased amino acid availability and an increase in muscle volume) have been reported in older adults following prolonged (8 to 24\u00a0weeks) of omega-3 fatty acid supplementation. There is also accumulating evidence that increased omega-3 fatty acid levels in red blood cells are positively related to strength and measures of physical function. As a result, increased omega-3 fatty acid consumption may prove to be a promising low-cost dietary approach to attenuate or prevent aging-associated declines in muscle mass and function.", "author" : [ { "dropping-particle" : "", "family" : "Smith", "given" : "Gordon I", "non-dropping-particle" : "", "parse-names" : false, "suffix" : "" } ], "container-title" : "Current Nutrition Reports", "id" : "ITEM-1", "issue" : "2", "issued" : { "date-parts" : [ [ "2016" ] ] }, "page" : "99-105", "title" : "The Effects of Dietary Omega-3s on Muscle Composition and Quality in Older Adults", "type" : "article-journal", "volume" : "5" }, "uris" : [ "http://www.mendeley.com/documents/?uuid=c66ea100-3708-485a-b6f1-2d9d1699fc93" ] } ], "mendeley" : { "formattedCitation" : "[119]", "plainTextFormattedCitation" : "[119]", "previouslyFormattedCitation" : "[119]" }, "properties" : { "noteIndex" : 0 }, "schema" : "https://github.com/citation-style-language/schema/raw/master/csl-citation.json" }</w:instrText>
      </w:r>
      <w:r w:rsidRPr="00B80E82">
        <w:rPr>
          <w:rFonts w:eastAsia="Times New Roman" w:cstheme="minorHAnsi"/>
          <w:lang w:eastAsia="en-GB"/>
        </w:rPr>
        <w:fldChar w:fldCharType="separate"/>
      </w:r>
      <w:r w:rsidR="00290DE3" w:rsidRPr="00290DE3">
        <w:rPr>
          <w:rFonts w:eastAsia="Times New Roman" w:cstheme="minorHAnsi"/>
          <w:noProof/>
          <w:lang w:eastAsia="en-GB"/>
        </w:rPr>
        <w:t>[119]</w:t>
      </w:r>
      <w:r w:rsidRPr="00B80E82">
        <w:rPr>
          <w:rFonts w:eastAsia="Times New Roman" w:cstheme="minorHAnsi"/>
          <w:lang w:eastAsia="en-GB"/>
        </w:rPr>
        <w:fldChar w:fldCharType="end"/>
      </w:r>
      <w:r w:rsidRPr="00B80E82">
        <w:rPr>
          <w:rFonts w:eastAsia="Times New Roman" w:cstheme="minorHAnsi"/>
          <w:lang w:eastAsia="en-GB"/>
        </w:rPr>
        <w:t xml:space="preserve">. </w:t>
      </w:r>
    </w:p>
    <w:p w:rsidR="00856599" w:rsidRPr="00B80E82" w:rsidRDefault="00856599" w:rsidP="0074018E">
      <w:pPr>
        <w:autoSpaceDE w:val="0"/>
        <w:autoSpaceDN w:val="0"/>
        <w:adjustRightInd w:val="0"/>
        <w:spacing w:after="0" w:line="480" w:lineRule="auto"/>
        <w:rPr>
          <w:rFonts w:cstheme="minorHAnsi"/>
        </w:rPr>
      </w:pPr>
    </w:p>
    <w:p w:rsidR="00856599" w:rsidRPr="00B80E82" w:rsidRDefault="00856599" w:rsidP="0074018E">
      <w:pPr>
        <w:autoSpaceDE w:val="0"/>
        <w:autoSpaceDN w:val="0"/>
        <w:adjustRightInd w:val="0"/>
        <w:spacing w:after="0" w:line="480" w:lineRule="auto"/>
        <w:rPr>
          <w:rFonts w:cstheme="minorHAnsi"/>
        </w:rPr>
      </w:pPr>
      <w:r w:rsidRPr="00B80E82">
        <w:rPr>
          <w:rFonts w:cstheme="minorHAnsi"/>
        </w:rPr>
        <w:t xml:space="preserve">These new data offer promise of a simple low-cost approach for the prevention and treatment of age-related losses of muscle mass and function in older age.  However, considerable gaps in our knowledge remain </w:t>
      </w:r>
      <w:r w:rsidRPr="00B80E82">
        <w:rPr>
          <w:rFonts w:cstheme="minorHAnsi"/>
        </w:rPr>
        <w:fldChar w:fldCharType="begin" w:fldLock="1"/>
      </w:r>
      <w:r w:rsidR="00290DE3">
        <w:rPr>
          <w:rFonts w:cstheme="minorHAnsi"/>
        </w:rPr>
        <w:instrText>ADDIN CSL_CITATION { "citationItems" : [ { "id" : "ITEM-1", "itemData" : { "DOI" : "10.1007/s13668-016-0161-y", "ISSN" : "2161-3311", "abstract" : "This review will focus on findings from the few studies performed to date in humans to examine changes in muscle protein turnover, lean or muscle mass, and physical function following fish oil-derived omega-3 fatty acid treatment. Although considerable gaps in our current knowledge exist, hypertrophic responses (e.g., improvements in the rate of muscle protein synthesis and mTOR signaling during increased amino acid availability and an increase in muscle volume) have been reported in older adults following prolonged (8 to 24\u00a0weeks) of omega-3 fatty acid supplementation. There is also accumulating evidence that increased omega-3 fatty acid levels in red blood cells are positively related to strength and measures of physical function. As a result, increased omega-3 fatty acid consumption may prove to be a promising low-cost dietary approach to attenuate or prevent aging-associated declines in muscle mass and function.", "author" : [ { "dropping-particle" : "", "family" : "Smith", "given" : "Gordon I", "non-dropping-particle" : "", "parse-names" : false, "suffix" : "" } ], "container-title" : "Current Nutrition Reports", "id" : "ITEM-1", "issue" : "2", "issued" : { "date-parts" : [ [ "2016" ] ] }, "page" : "99-105", "title" : "The Effects of Dietary Omega-3s on Muscle Composition and Quality in Older Adults", "type" : "article-journal", "volume" : "5" }, "uris" : [ "http://www.mendeley.com/documents/?uuid=c66ea100-3708-485a-b6f1-2d9d1699fc93" ] } ], "mendeley" : { "formattedCitation" : "[119]", "plainTextFormattedCitation" : "[119]", "previouslyFormattedCitation" : "[119]"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[119]</w:t>
      </w:r>
      <w:r w:rsidRPr="00B80E82">
        <w:rPr>
          <w:rFonts w:cstheme="minorHAnsi"/>
        </w:rPr>
        <w:fldChar w:fldCharType="end"/>
      </w:r>
      <w:r w:rsidRPr="00B80E82">
        <w:rPr>
          <w:rFonts w:cstheme="minorHAnsi"/>
        </w:rPr>
        <w:t xml:space="preserve">.  One challenge is that not all supplementation trials are effective. For example, in a recent trial of n-3 LCPUFA supplementation of 53 older women with low muscle mass, there were no differences in muscle mass, hand grip or TUG in any group over a 12-week follow-up when comparing the supplemented and placebo groups </w:t>
      </w:r>
      <w:r w:rsidRPr="00B80E82">
        <w:rPr>
          <w:rFonts w:cstheme="minorHAnsi"/>
          <w:lang w:val="en-US"/>
        </w:rPr>
        <w:fldChar w:fldCharType="begin" w:fldLock="1"/>
      </w:r>
      <w:r w:rsidR="00290DE3">
        <w:rPr>
          <w:rFonts w:cstheme="minorHAnsi"/>
          <w:lang w:val="en-US"/>
        </w:rPr>
        <w:instrText>ADDIN CSL_CITATION { "citationItems" : [ { "id" : "ITEM-1", "itemData" : { "DOI" : "10.3390/ijerph120910558", "ISSN" : "1661-7827", "abstract" : "The aim of the study was to assess the effect of a polyunsaturated omega-3 fatty acids (PUFA) supplementation on the parameters of body composition, muscle strength and physical performance in elderly people with decreased muscle mass (DMM). Fifty three elderly people with an ALM index (the ratio of appendicular lean mass to squared height) either below (\u22122SD: low muscle mass-LMM) or between (\u22121SD and \u22122SD: the risk of LMM-rLMM) the ALM index for the young Polish reference population were randomly assigned to PUFA-treated groups (LMM-PUFA, rLMM-PUFA) or control groups (LMM-control, rLMM-control). PUFA-treated groups received capsules containing 1.3 g of PUFA and 10 mg of vitamin E, while the control groups received 11 mg of vitamin E daily for 12 weeks. Body composition (BIA analysis), muscle strength (hand grip measured with dynamometer) and physical performance (Timed Up and Go test-TUG) were assessed before and after supplementation. No statistically significant differences were observed either in muscle mass or in the hand grip and TUG in any group. The post-pre difference (mean \u00b1 SD) in ALM index was as follows (kg/m(2)): LMM-PUFA: 0.00 \u00b1 0.30, rLMM-PUFA: 0.00 \u00b1 0.22, LMM-control: 0.03 \u00b1 0.36, rLMM-control: \u20130.03 \u00b1 0.20. In our study, a 12 week supplementation of PUFA did not affect the evaluated parameters in elderly individuals with DMM. ", "author" : [ { "dropping-particle" : "", "family" : "Krzymi\u0144ska-Siemaszko", "given" : "Roma", "non-dropping-particle" : "", "parse-names" : false, "suffix" : "" }, { "dropping-particle" : "", "family" : "Czepulis", "given" : "Natasza", "non-dropping-particle" : "", "parse-names" : false, "suffix" : "" }, { "dropping-particle" : "", "family" : "Lewandowicz", "given" : "Marta", "non-dropping-particle" : "", "parse-names" : false, "suffix" : "" }, { "dropping-particle" : "", "family" : "Zasadzka", "given" : "Ewa", "non-dropping-particle" : "", "parse-names" : false, "suffix" : "" }, { "dropping-particle" : "", "family" : "Suwalska", "given" : "Aleksandra", "non-dropping-particle" : "", "parse-names" : false, "suffix" : "" }, { "dropping-particle" : "", "family" : "Witowski", "given" : "Janusz", "non-dropping-particle" : "", "parse-names" : false, "suffix" : "" }, { "dropping-particle" : "", "family" : "Wieczorowska-Tobis", "given" : "Katarzyna", "non-dropping-particle" : "", "parse-names" : false, "suffix" : "" } ], "container-title" : "International Journal of Environmental Research and Public Health", "editor" : [ { "dropping-particle" : "", "family" : "Tchounwou", "given" : "Paul B", "non-dropping-particle" : "", "parse-names" : false, "suffix" : "" } ], "id" : "ITEM-1", "issue" : "9", "issued" : { "date-parts" : [ [ "2015", "9", "28" ] ] }, "page" : "10558-10574", "publisher" : "MDPI", "title" : "The Effect of a 12-Week Omega-3 Supplementation on Body Composition, Muscle Strength and Physical Performance in Elderly Individuals with Decreased Muscle Mass", "type" : "article-journal", "volume" : "12" }, "uris" : [ "http://www.mendeley.com/documents/?uuid=3d06684a-250e-40aa-9a4d-31576eeb3d05" ] } ], "mendeley" : { "formattedCitation" : "[127]", "plainTextFormattedCitation" : "[127]", "previouslyFormattedCitation" : "[127]" }, "properties" : { "noteIndex" : 0 }, "schema" : "https://github.com/citation-style-language/schema/raw/master/csl-citation.json" }</w:instrText>
      </w:r>
      <w:r w:rsidRPr="00B80E82">
        <w:rPr>
          <w:rFonts w:cstheme="minorHAnsi"/>
          <w:lang w:val="en-US"/>
        </w:rPr>
        <w:fldChar w:fldCharType="separate"/>
      </w:r>
      <w:r w:rsidR="00290DE3" w:rsidRPr="00290DE3">
        <w:rPr>
          <w:rFonts w:cstheme="minorHAnsi"/>
          <w:noProof/>
          <w:lang w:val="en-US"/>
        </w:rPr>
        <w:t>[127]</w:t>
      </w:r>
      <w:r w:rsidRPr="00B80E82">
        <w:rPr>
          <w:rFonts w:cstheme="minorHAnsi"/>
          <w:lang w:val="en-US"/>
        </w:rPr>
        <w:fldChar w:fldCharType="end"/>
      </w:r>
      <w:r w:rsidRPr="00B80E82">
        <w:rPr>
          <w:rFonts w:cstheme="minorHAnsi"/>
          <w:lang w:val="en-US"/>
        </w:rPr>
        <w:t xml:space="preserve">.  Some of the inconsistency in findings across studies may be due to methodological differences, particularly in dose and duration of studies, status of participants studied and methods of assessment of outcome – and further trial data are needed.  Particular questions relate to the </w:t>
      </w:r>
      <w:r w:rsidRPr="00B80E82">
        <w:rPr>
          <w:rFonts w:cstheme="minorHAnsi"/>
        </w:rPr>
        <w:t xml:space="preserve">dose-dependent nature of effects, the latency and duration of the beneficial responses, and the individual roles of EPA and DHA in the regulation of muscle function </w:t>
      </w:r>
      <w:r w:rsidRPr="00B80E82">
        <w:rPr>
          <w:rFonts w:cstheme="minorHAnsi"/>
        </w:rPr>
        <w:fldChar w:fldCharType="begin" w:fldLock="1"/>
      </w:r>
      <w:r w:rsidR="00290DE3">
        <w:rPr>
          <w:rFonts w:cstheme="minorHAnsi"/>
        </w:rPr>
        <w:instrText>ADDIN CSL_CITATION { "citationItems" : [ { "id" : "ITEM-1", "itemData" : { "DOI" : "10.1007/s13668-016-0161-y", "ISSN" : "2161-3311", "abstract" : "This review will focus on findings from the few studies performed to date in humans to examine changes in muscle protein turnover, lean or muscle mass, and physical function following fish oil-derived omega-3 fatty acid treatment. Although considerable gaps in our current knowledge exist, hypertrophic responses (e.g., improvements in the rate of muscle protein synthesis and mTOR signaling during increased amino acid availability and an increase in muscle volume) have been reported in older adults following prolonged (8 to 24\u00a0weeks) of omega-3 fatty acid supplementation. There is also accumulating evidence that increased omega-3 fatty acid levels in red blood cells are positively related to strength and measures of physical function. As a result, increased omega-3 fatty acid consumption may prove to be a promising low-cost dietary approach to attenuate or prevent aging-associated declines in muscle mass and function.", "author" : [ { "dropping-particle" : "", "family" : "Smith", "given" : "Gordon I", "non-dropping-particle" : "", "parse-names" : false, "suffix" : "" } ], "container-title" : "Current Nutrition Reports", "id" : "ITEM-1", "issue" : "2", "issued" : { "date-parts" : [ [ "2016" ] ] }, "page" : "99-105", "title" : "The Effects of Dietary Omega-3s on Muscle Composition and Quality in Older Adults", "type" : "article-journal", "volume" : "5" }, "uris" : [ "http://www.mendeley.com/documents/?uuid=c66ea100-3708-485a-b6f1-2d9d1699fc93" ] } ], "mendeley" : { "formattedCitation" : "[119]", "plainTextFormattedCitation" : "[119]", "previouslyFormattedCitation" : "[119]"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[119]</w:t>
      </w:r>
      <w:r w:rsidRPr="00B80E82">
        <w:rPr>
          <w:rFonts w:cstheme="minorHAnsi"/>
        </w:rPr>
        <w:fldChar w:fldCharType="end"/>
      </w:r>
      <w:r w:rsidRPr="00B80E82">
        <w:rPr>
          <w:rFonts w:cstheme="minorHAnsi"/>
        </w:rPr>
        <w:t>.</w:t>
      </w:r>
    </w:p>
    <w:p w:rsidR="00856599" w:rsidRDefault="00856599" w:rsidP="0074018E">
      <w:pPr>
        <w:pStyle w:val="Heading2"/>
        <w:spacing w:line="480" w:lineRule="auto"/>
        <w:rPr>
          <w:rFonts w:asciiTheme="minorHAnsi" w:eastAsiaTheme="minorHAnsi" w:hAnsiTheme="minorHAnsi" w:cstheme="minorHAnsi"/>
          <w:color w:val="auto"/>
          <w:sz w:val="22"/>
          <w:szCs w:val="22"/>
        </w:rPr>
      </w:pPr>
    </w:p>
    <w:p w:rsidR="00631CD8" w:rsidRPr="00631CD8" w:rsidRDefault="00631CD8" w:rsidP="00631CD8"/>
    <w:p w:rsidR="00856599" w:rsidRPr="00B80E82" w:rsidRDefault="00856599" w:rsidP="0074018E">
      <w:pPr>
        <w:pStyle w:val="Heading2"/>
        <w:spacing w:line="480" w:lineRule="auto"/>
        <w:rPr>
          <w:rStyle w:val="SubtleEmphasis"/>
          <w:color w:val="auto"/>
        </w:rPr>
      </w:pPr>
      <w:r w:rsidRPr="00B80E82">
        <w:rPr>
          <w:rStyle w:val="SubtleEmphasis"/>
          <w:color w:val="auto"/>
        </w:rPr>
        <w:t>3.5 Foods and dietary patterns</w:t>
      </w:r>
    </w:p>
    <w:p w:rsidR="00856599" w:rsidRPr="00B80E82" w:rsidRDefault="00856599" w:rsidP="0074018E">
      <w:pPr>
        <w:pStyle w:val="NoSpacing"/>
        <w:spacing w:line="480" w:lineRule="auto"/>
        <w:rPr>
          <w:rFonts w:asciiTheme="minorHAnsi" w:hAnsiTheme="minorHAnsi" w:cstheme="minorHAnsi"/>
        </w:rPr>
      </w:pPr>
      <w:r w:rsidRPr="00B80E82">
        <w:rPr>
          <w:rFonts w:asciiTheme="minorHAnsi" w:hAnsiTheme="minorHAnsi" w:cstheme="minorHAnsi"/>
        </w:rPr>
        <w:t xml:space="preserve">A limitation of the observational evidence that links individual nutrients to differences in muscle mass and function in older age is that many dietary components are highly correlated with each other.  Whilst this challenges any causal inferences that can be drawn, it also means that intakes of individual nutrients may act as markers for other components, including a range of bioactive compounds, such as plant phytochemicals.  There is less evidence on the effects of whole foods, or that use whole-diet approaches to understand the role of diet in the aetiology of age-related losses of muscle mass and function, although this is a rapidly growing area of interest. </w:t>
      </w: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Style w:val="SubtleEmphasis"/>
          <w:color w:val="auto"/>
          <w:sz w:val="24"/>
          <w:szCs w:val="24"/>
        </w:rPr>
      </w:pPr>
      <w:r w:rsidRPr="00B80E82">
        <w:rPr>
          <w:rStyle w:val="SubtleEmphasis"/>
          <w:color w:val="auto"/>
          <w:sz w:val="24"/>
          <w:szCs w:val="24"/>
        </w:rPr>
        <w:t>3.5.1 Dairy foods</w:t>
      </w:r>
    </w:p>
    <w:p w:rsidR="00856599" w:rsidRPr="00B80E82" w:rsidRDefault="00856599" w:rsidP="0074018E">
      <w:pPr>
        <w:spacing w:line="480" w:lineRule="auto"/>
        <w:rPr>
          <w:rFonts w:cstheme="minorHAnsi"/>
        </w:rPr>
      </w:pPr>
      <w:r w:rsidRPr="00B80E82">
        <w:rPr>
          <w:rFonts w:cstheme="minorHAnsi"/>
        </w:rPr>
        <w:t>One of the types of foods most studied in relation to muscle mass and function is dairy products</w:t>
      </w:r>
      <w:r w:rsidR="009425B4">
        <w:rPr>
          <w:rFonts w:cstheme="minorHAnsi"/>
        </w:rPr>
        <w:t>.  They</w:t>
      </w:r>
      <w:r w:rsidRPr="00B80E82">
        <w:rPr>
          <w:rFonts w:cstheme="minorHAnsi"/>
        </w:rPr>
        <w:t xml:space="preserve"> may be important due to their whey protein content, which is relatively high in branched-chain amino acids </w:t>
      </w:r>
      <w:r w:rsidRPr="00B80E82">
        <w:rPr>
          <w:rFonts w:cstheme="minorHAnsi"/>
        </w:rPr>
        <w:fldChar w:fldCharType="begin" w:fldLock="1"/>
      </w:r>
      <w:r w:rsidR="00290DE3">
        <w:rPr>
          <w:rFonts w:cstheme="minorHAnsi"/>
        </w:rPr>
        <w:instrText>ADDIN CSL_CITATION { "citationItems" : [ { "id" : "ITEM-1", "itemData" : { "DOI" : "10.1080/07315724.2000.10718068", "ISSN" : "0731-5724", "PMID" : "10759143", "abstract" : "Dietary protein quality is influenced by several factors and especially amino acid composition as well as the bioavailability of the protein. The method to assess the dietary protein quality recommended by the FAO/WHO (1985, 1990) is based on the ability of the protein to satisfy the indispensable amino acid requirements. The Protein Digestibility Corrected Amino Acid Score (PD-CAAS) has been proposed as a quality index and takes into account both the indispensable amino acid composition and the protein digestibility. This index can easily be used routinely, but some conceptual and methodological limits must be considered, such as the determination of both nitrogen and indispensable amino acid requirements, the bioavailability of dietary protein and the validation of the quality indexes. Another level in the evaluation of protein quality considers more specific activities related to specific protein-derived components. The compounds responsible for these activities include enzymes, immunoglobulins, mediator and hormone-like substances. These actions are linked to native proteins or to peptides cleaved from protein during digestion.", "author" : [ { "dropping-particle" : "", "family" : "Bos", "given" : "C", "non-dropping-particle" : "", "parse-names" : false, "suffix" : "" }, { "dropping-particle" : "", "family" : "Gaudichon", "given" : "C", "non-dropping-particle" : "", "parse-names" : false, "suffix" : "" }, { "dropping-particle" : "", "family" : "Tom\u00e9", "given" : "D", "non-dropping-particle" : "", "parse-names" : false, "suffix" : "" } ], "container-title" : "Journal of the American College of Nutrition", "id" : "ITEM-1", "issue" : "2", "issued" : { "date-parts" : [ [ "2000", "4" ] ] }, "language" : "ENG", "page" : "191S-205S", "publisher-place" : "United States", "title" : "Nutritional and physiological criteria in the assessment of milk protein quality for humans.", "type" : "article-journal", "volume" : "19" }, "uris" : [ "http://www.mendeley.com/documents/?uuid=b9860bc9-b2ab-4744-8918-4d1beb44d19a" ] } ], "mendeley" : { "formattedCitation" : "[128]", "plainTextFormattedCitation" : "[128]", "previouslyFormattedCitation" : "[128]"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[128]</w:t>
      </w:r>
      <w:r w:rsidRPr="00B80E82">
        <w:rPr>
          <w:rFonts w:cstheme="minorHAnsi"/>
        </w:rPr>
        <w:fldChar w:fldCharType="end"/>
      </w:r>
      <w:r w:rsidRPr="00B80E82">
        <w:rPr>
          <w:rFonts w:cstheme="minorHAnsi"/>
        </w:rPr>
        <w:t xml:space="preserve"> and that also has antioxidant properties </w:t>
      </w:r>
      <w:r w:rsidRPr="00B80E82">
        <w:rPr>
          <w:rFonts w:cstheme="minorHAnsi"/>
        </w:rPr>
        <w:fldChar w:fldCharType="begin" w:fldLock="1"/>
      </w:r>
      <w:r w:rsidR="00290DE3">
        <w:rPr>
          <w:rFonts w:cstheme="minorHAnsi"/>
        </w:rPr>
        <w:instrText>ADDIN CSL_CITATION { "citationItems" : [ { "id" : "ITEM-1", "itemData" : { "DOI" : "10.3945/jn.116.230912", "ISSN" : "1541-6100", "PMID" : "27581584", "abstract" : "Inflammaging is the chronic low-grade inflammatory state present in the elderly, characterized by increased systemic concentrations of proinflammatory cytokines. It has been shown that inflammaging increases the risk of pathologic conditions and age-related diseases, and that it also has been associated with increased skeletal muscle wasting, strength loss, and functional impairments. Experimental evidence suggests that the increased concentrations of proinflammatory cytokines and primary tumor necrosis factor \u03b1 observed in chronic inflammation lead to protein degradation through proteasome activation and reduced skeletal muscle protein synthesis (MPS) via protein kinase B/Akt downregulation. Dairy and soy proteins contain all the essential amino acids, demonstrate sufficient absorption kinetics, and include other bioactive peptides that may offer nutritional benefits, in addition to those of stimulating MPS. Whey protein has antioxidative effects, primarily because of its ability to enhance the availability of reduced glutathione and the activity of the endogenous antioxidative enzyme system. Soy protein and isoflavone-enriched soy protein, meanwhile, may counteract chronic inflammation through regulation of the nuclear transcription factor \u03baB signaling pathway and cytokine production. Although evidence suggests that whey protein, soy protein, and isoflavone-enriched soy proteins may be promising nutritional interventions against the oxidative stress and chronic inflammation present in pathologic conditions and aging (inflammaging), there is a lack of information about the anabolic potential of dietary protein intake and protein supplementation in elderly people with increased systemic inflammation. The antioxidative and anti-inflammatory effects, as well as the anabolic potential of protein supplementation, should be further investigated in the future with well-designed clinical trials focusing on inflammaging and its associated skeletal muscle loss.", "author" : [ { "dropping-particle" : "", "family" : "Draganidis", "given" : "Dimitrios", "non-dropping-particle" : "", "parse-names" : false, "suffix" : "" }, { "dropping-particle" : "", "family" : "Karagounis", "given" : "Leonidas G", "non-dropping-particle" : "", "parse-names" : false, "suffix" : "" }, { "dropping-particle" : "", "family" : "Athanailidis", "given" : "Ioannis", "non-dropping-particle" : "", "parse-names" : false, "suffix" : "" }, { "dropping-particle" : "", "family" : "Chatzinikolaou", "given" : "Athanasios", "non-dropping-particle" : "", "parse-names" : false, "suffix" : "" }, { "dropping-particle" : "", "family" : "Jamurtas", "given" : "Athanasios Z", "non-dropping-particle" : "", "parse-names" : false, "suffix" : "" }, { "dropping-particle" : "", "family" : "Fatouros", "given" : "Ioannis G", "non-dropping-particle" : "", "parse-names" : false, "suffix" : "" } ], "container-title" : "The Journal of nutrition", "id" : "ITEM-1", "issue" : "C", "issued" : { "date-parts" : [ [ "2016", "8", "31" ] ] }, "note" : "10.3945/jn.116.230912", "page" : "1-13", "title" : "Inflammaging and Skeletal Muscle: Can Protein Intake Make a Difference?", "type" : "article-journal", "volume" : "146" }, "uris" : [ "http://www.mendeley.com/documents/?uuid=0de270f5-7e45-4669-bb5b-9a419312a39e" ] } ], "mendeley" : { "formattedCitation" : "[129]", "plainTextFormattedCitation" : "[129]", "previouslyFormattedCitation" : "[129]"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[129]</w:t>
      </w:r>
      <w:r w:rsidRPr="00B80E82">
        <w:rPr>
          <w:rFonts w:cstheme="minorHAnsi"/>
        </w:rPr>
        <w:fldChar w:fldCharType="end"/>
      </w:r>
      <w:r w:rsidRPr="00B80E82">
        <w:rPr>
          <w:rFonts w:cstheme="minorHAnsi"/>
        </w:rPr>
        <w:t>.  In a cross-sectional study of a large Australian population of older women, high dairy consumption (milk, yogurt, and cheese) was associated with greater lean mass and appendicular skeletal muscle mass, and with greater grip strength and lower odds for a poor Timed</w:t>
      </w:r>
      <w:r w:rsidR="00C37C45">
        <w:rPr>
          <w:rFonts w:cstheme="minorHAnsi"/>
        </w:rPr>
        <w:t>-</w:t>
      </w:r>
      <w:r w:rsidRPr="00B80E82">
        <w:rPr>
          <w:rFonts w:cstheme="minorHAnsi"/>
        </w:rPr>
        <w:t>Up</w:t>
      </w:r>
      <w:r w:rsidR="00C37C45">
        <w:rPr>
          <w:rFonts w:cstheme="minorHAnsi"/>
        </w:rPr>
        <w:t>-</w:t>
      </w:r>
      <w:r w:rsidRPr="00B80E82">
        <w:rPr>
          <w:rFonts w:cstheme="minorHAnsi"/>
        </w:rPr>
        <w:t>and</w:t>
      </w:r>
      <w:r w:rsidR="00C37C45">
        <w:rPr>
          <w:rFonts w:cstheme="minorHAnsi"/>
        </w:rPr>
        <w:t>-</w:t>
      </w:r>
      <w:r w:rsidRPr="00B80E82">
        <w:rPr>
          <w:rFonts w:cstheme="minorHAnsi"/>
        </w:rPr>
        <w:t xml:space="preserve">Go test </w:t>
      </w:r>
      <w:r w:rsidRPr="00B80E82">
        <w:rPr>
          <w:rFonts w:cstheme="minorHAnsi"/>
        </w:rPr>
        <w:fldChar w:fldCharType="begin" w:fldLock="1"/>
      </w:r>
      <w:r w:rsidR="00290DE3">
        <w:rPr>
          <w:rFonts w:cstheme="minorHAnsi"/>
        </w:rPr>
        <w:instrText>ADDIN CSL_CITATION { "citationItems" : [ { "id" : "ITEM-1", "itemData" : { "DOI" : "10.1016/j.jand.2013.05.019", "ISSN" : "2212-2672 (Print)", "PMID" : "23911336", "abstract" : "Impaired muscle function has been demonstrated to be an important predictor of frailty and fracture in elderly people. The aim of this cross-sectional study was to evaluate the association of dairy intake with body composition and physical performance in 1,456 older women aged 70 to 85 years. Participants were assessed for dairy consumption (milk, yogurt, and cheese) by a validated food frequency questionnaire, body composition by dual-energy x-ray absorptiometry, and physical performance using hand-grip strength and Timed Up and Go tests. Data on falls in the previous 3 months were collected. Women were categorized according to tertiles of dairy intake: first tertile (&lt;/=1.5 servings/day), second tertile (1.5 to 2.2 servings/day), and third tertile (&gt;/=2.2 servings/day). Main outcomes were compared using analysis of covariance adjusting for confounding factors. Odds ratios for self-reported falls and risk of poor Timed Up and Go were obtained by using binary logistic regression. The mean age was 75.2+/-2.7 years and body mass index was 27.2+/-4.7. Compared with those in the first tertile of dairy intake, women in the third tertile had significantly greater whole body lean mass (34.4+/-0.3 vs 32.9+/-0.3 kg; P=0.001) and appendicular skeletal muscle mass (15.3+/-0.2 vs 14.5+/-0.2 kg; P=0.002), greater hand-grip strength (20.9+/-0.2 vs 20.0+/-0.2 kg; P=0.02), and 26% lower odds for a poor Timed Up and Go test (P=0.04); however, the difference in prevalence of falls in the previous 3 months was not statistically significant (10.3% vs 14.4%; P=0.08). Our results suggest an association of higher dairy intake with greater whole body lean mass and better physical performance in older women.", "author" : [ { "dropping-particle" : "", "family" : "Radavelli-Bagatini", "given" : "Simone", "non-dropping-particle" : "", "parse-names" : false, "suffix" : "" }, { "dropping-particle" : "", "family" : "Zhu", "given" : "Kun", "non-dropping-particle" : "", "parse-names" : false, "suffix" : "" }, { "dropping-particle" : "", "family" : "Lewis", "given" : "Joshua R", "non-dropping-particle" : "", "parse-names" : false, "suffix" : "" }, { "dropping-particle" : "", "family" : "Dhaliwal", "given" : "Satvinder S", "non-dropping-particle" : "", "parse-names" : false, "suffix" : "" }, { "dropping-particle" : "", "family" : "Prince", "given" : "Richard L", "non-dropping-particle" : "", "parse-names" : false, "suffix" : "" } ], "container-title" : "Journal of the Academy of Nutrition and Dietetics", "id" : "ITEM-1", "issue" : "12", "issued" : { "date-parts" : [ [ "2013", "12" ] ] }, "language" : "ENG", "page" : "1669-1674", "publisher-place" : "United States", "title" : "Association of dairy intake with body composition and physical function in older  community-dwelling women.", "type" : "article-journal", "volume" : "113" }, "uris" : [ "http://www.mendeley.com/documents/?uuid=f29da83b-b883-4431-8671-7a27e0f90ba4" ] } ], "mendeley" : { "formattedCitation" : "[130]", "plainTextFormattedCitation" : "[130]", "previouslyFormattedCitation" : "[130]"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[130]</w:t>
      </w:r>
      <w:r w:rsidRPr="00B80E82">
        <w:rPr>
          <w:rFonts w:cstheme="minorHAnsi"/>
        </w:rPr>
        <w:fldChar w:fldCharType="end"/>
      </w:r>
      <w:r w:rsidRPr="00B80E82">
        <w:rPr>
          <w:rFonts w:cstheme="minorHAnsi"/>
        </w:rPr>
        <w:t xml:space="preserve">.  There is some experimental evidence to support these observational data; for example the addition of ricotta cheese (210g/day) to the diets of older men and women over a 12-week period improved appendicular skeletal muscle mass and balance, when compared with a control group who were following habitual diets </w:t>
      </w:r>
      <w:r w:rsidRPr="00B80E82">
        <w:rPr>
          <w:rFonts w:cstheme="minorHAnsi"/>
        </w:rPr>
        <w:fldChar w:fldCharType="begin" w:fldLock="1"/>
      </w:r>
      <w:r w:rsidR="00290DE3">
        <w:rPr>
          <w:rFonts w:cstheme="minorHAnsi"/>
        </w:rPr>
        <w:instrText>ADDIN CSL_CITATION { "citationItems" : [ { "id" : "ITEM-1", "itemData" : { "DOI" : "10.2147/CIA.S67449", "ISSN" : "1176-9092", "abstract" : "BACKGROUND: At present, it is unknown whether the use of nutrient-rich dairy proteins improves the markers of sarcopenia syndrome. Therefore, our proposal was to investigate whether adding 210 g of ricotta cheese daily would improve skeletal muscle mass, handgrip strength, and physical performance in non-sarcopenic older subjects. SUBJECTS AND METHODS: This was a single-blind randomized clinical trial that included two homogeneous, randomized groups of men and women over 60 years of age. Participants in the intervention group were asked to consume their habitual diet but add 210 g of ricotta cheese (IG/HD + RCH), while the control group was instructed to consume only their habitual diet (CG/HD). Basal and 12-week follow-up measurements included appendicular skeletal muscle mass (ASMM) by dual-energy X-ray absorptiometry, handgrip strength by a handheld dynamometer, and physical performance using the short physical performance battery (SPPB) and the stair-climb power test (SCPT). The main outcomes were relative changes in ASMM, strength, SPPB, and SCPT. RESULTS: ASMM increased in the IG/HD + RCH (0.6\u00b13.5 kg), but decreased in the CG/HD (\u22121.0\u00b12.6). The relative change between groups was statistically significant (P=0.009). The relative change in strength in both groups was negative, but the loss of muscle strength was more pronounced in CG/HD, though in this regard statistical analysis found only a tendency (P=0.07). The relative change in the balance-test scores was positive for the IG/HD + RCH, while in the CG/HD it was negative, as those individuals had poorer balance. In this case, the relative change between groups did reach statistical significance. CONCLUSION: The addition of 210 g of ricotta cheese improves ASMM and balance-test scores, while attenuating the loss of muscle strength. These results suggest that adding ricotta cheese to the habitual diet is a promising dietetic strategy that may improve the markers of sarcopenia in subjects without a pronounced loss of ASMM or sarcopenia. ", "author" : [ { "dropping-particle" : "", "family" : "Alem\u00e1n-Mateo", "given" : "Heliodoro", "non-dropping-particle" : "", "parse-names" : false, "suffix" : "" }, { "dropping-particle" : "", "family" : "Carre\u00f3n", "given" : "Virginia Ram\u00edrez", "non-dropping-particle" : "", "parse-names" : false, "suffix" : "" }, { "dropping-particle" : "", "family" : "Mac\u00edas", "given" : "Liliana", "non-dropping-particle" : "", "parse-names" : false, "suffix" : "" }, { "dropping-particle" : "", "family" : "Astiazaran-Garc\u00eda", "given" : "Humberto", "non-dropping-particle" : "", "parse-names" : false, "suffix" : "" }, { "dropping-particle" : "", "family" : "Gallegos-Aguilar", "given" : "Ana Cristina", "non-dropping-particle" : "", "parse-names" : false, "suffix" : "" }, { "dropping-particle" : "", "family" : "Ramos Enr\u00edquez", "given" : "Jos\u00e9 Rogelio", "non-dropping-particle" : "", "parse-names" : false, "suffix" : "" } ], "container-title" : "Clinical Interventions in Aging", "id" : "ITEM-1", "issued" : { "date-parts" : [ [ "2014", "9", "12" ] ] }, "page" : "1517-1525", "publisher" : "Dove Medical Press", "title" : "Nutrient-rich dairy proteins improve appendicular skeletal muscle mass and physical performance, and attenuate the loss of muscle strength in older men and women subjects: a single-blind randomized clinical trial", "type" : "article-journal", "volume" : "9" }, "uris" : [ "http://www.mendeley.com/documents/?uuid=8f4e393b-4316-4b3b-90af-bca1d4774ecc" ] } ], "mendeley" : { "formattedCitation" : "[131]", "plainTextFormattedCitation" : "[131]", "previouslyFormattedCitation" : "[131]"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[131]</w:t>
      </w:r>
      <w:r w:rsidRPr="00B80E82">
        <w:rPr>
          <w:rFonts w:cstheme="minorHAnsi"/>
        </w:rPr>
        <w:fldChar w:fldCharType="end"/>
      </w:r>
      <w:r w:rsidRPr="00B80E82">
        <w:rPr>
          <w:rFonts w:cstheme="minorHAnsi"/>
        </w:rPr>
        <w:t xml:space="preserve">.  Amino acid balance studies suggest that ingestion of milk following resistance exercise increases amino acid uptake, indicative of net muscle protein synthesis </w:t>
      </w:r>
      <w:r w:rsidRPr="00B80E82">
        <w:rPr>
          <w:rFonts w:cstheme="minorHAnsi"/>
        </w:rPr>
        <w:fldChar w:fldCharType="begin" w:fldLock="1"/>
      </w:r>
      <w:r w:rsidR="00290DE3">
        <w:rPr>
          <w:rFonts w:cstheme="minorHAnsi"/>
        </w:rPr>
        <w:instrText>ADDIN CSL_CITATION { "citationItems" : [ { "id" : "ITEM-1", "itemData" : { "DOI" : "10.1249/01.mss.0000210190.64458.25", "ISSN" : "0195-9131 (Print)", "PMID" : "16679981", "abstract" : "PURPOSE: Previous studies have examined the response of muscle protein to resistance exercise and nutrient ingestion. Net muscle protein synthesis results from the combination of resistance exercise and amino acid intake. No study has examined the response of muscle protein to ingestion of protein in the context of a food. This study was designed to determine the response of net muscle protein balance following resistance exercise to ingestion of nutrients as components of milk. METHOD: Three groups of volunteers ingested one of three milk drinks each: 237 g of fat-free milk (FM), 237 g of whole milk (WM), and 393 g of fat-free milk isocaloric with the WM (IM). Milk was ingested 1 h following a leg resistance exercise routine. Net muscle protein balance was determined by measuring amino acid balance across the leg. RESULTS: Arterial concentrations of representative amino acids increased in response to milk ingestion. Threonine balance and phenylalanine balance were both &gt; 0 following milk ingestion. Net amino acid uptake for threonine was 2.8-fold greater (P &lt; 0.05) for WM than for FM. Mean uptake of phenylalanine was 80 and 85% greater for WM and IM, respectively, than for FM, but not statistically different. Threonine uptake relative to ingested was significantly (P &lt; 0.05) higher for WM (21 +/- 6%) than FM (11 +/- 5%), but not IM (12 +/- 3%). Mean phenylalanine uptake/ingested also was greatest for WM, but not significantly. CONCLUSIONS: Ingestion of milk following resistance exercise results in phenylalanine and threonine uptake, representative of net muscle protein synthesis. These results suggest that whole milk may have increased utilization of available amino acids for protein synthesis.", "author" : [ { "dropping-particle" : "", "family" : "Elliot", "given" : "Tabatha A", "non-dropping-particle" : "", "parse-names" : false, "suffix" : "" }, { "dropping-particle" : "", "family" : "Cree", "given" : "Melanie G", "non-dropping-particle" : "", "parse-names" : false, "suffix" : "" }, { "dropping-particle" : "", "family" : "Sanford", "given" : "Arthur P", "non-dropping-particle" : "", "parse-names" : false, "suffix" : "" }, { "dropping-particle" : "", "family" : "Wolfe", "given" : "Robert R", "non-dropping-particle" : "", "parse-names" : false, "suffix" : "" }, { "dropping-particle" : "", "family" : "Tipton", "given" : "Kevin D", "non-dropping-particle" : "", "parse-names" : false, "suffix" : "" } ], "container-title" : "Medicine and science in sports and exercise", "id" : "ITEM-1", "issue" : "4", "issued" : { "date-parts" : [ [ "2006", "4" ] ] }, "language" : "ENG", "page" : "667-674", "publisher-place" : "United States", "title" : "Milk ingestion stimulates net muscle protein synthesis following resistance exercise.", "type" : "article-journal", "volume" : "38" }, "uris" : [ "http://www.mendeley.com/documents/?uuid=216db7a6-1aa0-4f4d-888c-b4eced11d3cb" ] } ], "mendeley" : { "formattedCitation" : "[132]", "plainTextFormattedCitation" : "[132]", "previouslyFormattedCitation" : "[132]"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[132]</w:t>
      </w:r>
      <w:r w:rsidRPr="00B80E82">
        <w:rPr>
          <w:rFonts w:cstheme="minorHAnsi"/>
        </w:rPr>
        <w:fldChar w:fldCharType="end"/>
      </w:r>
      <w:r w:rsidRPr="00B80E82">
        <w:rPr>
          <w:rFonts w:cstheme="minorHAnsi"/>
        </w:rPr>
        <w:t xml:space="preserve">, and a number of studies have investigated the combined effects of dairy protein supplements with exercise training. Among younger adults undergoing 12 weeks of resistance training, those given a milk drink after exercise achieved greater gains in lean mass and greater losses in fat mass when compared with participants given an isocaloric carbohydrate drink </w:t>
      </w:r>
      <w:r w:rsidRPr="00B80E82">
        <w:rPr>
          <w:rFonts w:cstheme="minorHAnsi"/>
        </w:rPr>
        <w:fldChar w:fldCharType="begin" w:fldLock="1"/>
      </w:r>
      <w:r w:rsidR="00290DE3">
        <w:rPr>
          <w:rFonts w:cstheme="minorHAnsi"/>
        </w:rPr>
        <w:instrText>ADDIN CSL_CITATION { "citationItems" : [ { "id" : "ITEM-1", "itemData" : { "DOI" : "10.1249/MSS.0b013e3181c854f6", "ISSN" : "1530-0315 (Electronic)", "PMID" : "19997019", "abstract" : "PURPOSE: We aimed to determine whether women consuming fat-free milk versus isoenergetic carbohydrate after resistance exercise would see augmented gains in lean mass and reductions in fat mass similar to what we observed in young men. METHODS: Young women were randomized to drink either fat-free milk (MILK: n = 10; age (mean +/- SD) = 23.2 +/- 2.8 yr; BMI = 26.2 +/- 4.2 kg x m(-2)) or isoenergetic carbohydrate (CON: n = 10; age = 22.4 +/- 2.4 yr; BMI = 25.2 +/- 3.8 kg x m(-2)) immediately after and 1 h after exercise (2 x 500 mL). Subjects exercised 5 d x wk(-1) for 12 wk. Body composition changes were measured by dual-energy x-ray absorptiometry, and subjects' strength and fasting blood were measured before and after training. RESULTS: CON gained weight after training (CON: +0.86 +/- 0.4 kg, P &lt; 0.05; MILK: +0.50 +/- 0.4 kg, P = 0.29). Lean mass increased with training in both groups (P &lt; 0.01), with a greater net gain in MILK versus CON (1.9 +/- 0.2 vs 1.1 +/- 0.2 kg, respectively, P &lt; 0.01). Fat mass decreased with training in MILK only (-1.6 +/- 0.4 kg, P &lt; 0.01; CON: -0.3 +/- 0.3 kg, P = 0.41). Isotonic strength increased more in MILK than CON (P &lt; 0.05) for some exercises. Serum 25-hydroxyvitamin D increased in both groups but to a greater extent in MILK than CON (+6.5 +/- 1.1 vs +2.8 +/- 1.3 nM, respectively, P &lt; 0.05), and parathyroid hormone decreased only in MILK (-1.2 +/- 0.2 pM, P &lt; 0.01). CONCLUSIONS: Heavy, whole-body resistance exercise with the consumption of milk versus carbohydrate in the early postexercise period resulted in greater muscle mass accretion, strength gains, fat mass loss, and a possible reduction in bone turnover in women after 12 wk. Our results, similar to those in men, highlight that milk is an effective drink to support favorable body composition changes in women with resistance training.", "author" : [ { "dropping-particle" : "", "family" : "Josse", "given" : "Andrea R", "non-dropping-particle" : "", "parse-names" : false, "suffix" : "" }, { "dropping-particle" : "", "family" : "Tang", "given" : "Jason E", "non-dropping-particle" : "", "parse-names" : false, "suffix" : "" }, { "dropping-particle" : "", "family" : "Tarnopolsky", "given" : "Mark A", "non-dropping-particle" : "", "parse-names" : false, "suffix" : "" }, { "dropping-particle" : "", "family" : "Phillips", "given" : "Stuart M", "non-dropping-particle" : "", "parse-names" : false, "suffix" : "" } ], "container-title" : "Medicine and science in sports and exercise", "id" : "ITEM-1", "issue" : "6", "issued" : { "date-parts" : [ [ "2010", "6" ] ] }, "language" : "ENG", "page" : "1122-1130", "publisher-place" : "United States", "title" : "Body composition and strength changes in women with milk and resistance exercise.", "type" : "article-journal", "volume" : "42" }, "uris" : [ "http://www.mendeley.com/documents/?uuid=a4f36689-7cdf-4d44-b213-70f163d26e14" ] } ], "mendeley" : { "formattedCitation" : "[133]", "plainTextFormattedCitation" : "[133]", "previouslyFormattedCitation" : "[133]"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[133]</w:t>
      </w:r>
      <w:r w:rsidRPr="00B80E82">
        <w:rPr>
          <w:rFonts w:cstheme="minorHAnsi"/>
        </w:rPr>
        <w:fldChar w:fldCharType="end"/>
      </w:r>
      <w:r w:rsidRPr="00B80E82">
        <w:rPr>
          <w:rFonts w:cstheme="minorHAnsi"/>
        </w:rPr>
        <w:t xml:space="preserve">; the milk group also had greater gains in isotonic strength for some exercises.  In a separate study of overweight and obese women, Josse and colleagues have also shown more favourable body composition changes (greater total and visceral fat loss, lean mass gain) in response to a diet and exercise regime among women randomized to a high-protein, high-dairy group, when compared with other women with adequate protein but medium/low dairy foods </w:t>
      </w:r>
      <w:r w:rsidRPr="00B80E82">
        <w:rPr>
          <w:rFonts w:cstheme="minorHAnsi"/>
        </w:rPr>
        <w:fldChar w:fldCharType="begin" w:fldLock="1"/>
      </w:r>
      <w:r w:rsidR="00290DE3">
        <w:rPr>
          <w:rFonts w:cstheme="minorHAnsi"/>
        </w:rPr>
        <w:instrText>ADDIN CSL_CITATION { "citationItems" : [ { "id" : "ITEM-1", "itemData" : { "DOI" : "10.3945/jn.111.141028", "ISSN" : "1541-6100 (Electronic)", "PMID" : "21775530", "abstract" : "Weight loss can have substantial health benefits for overweight or obese persons; however, the ratio of fat:lean tissue loss may be more important. We aimed to determine how daily exercise (resistance and/or aerobic) and a hypoenergetic diet varying in protein and calcium content from dairy foods would affect the composition of weight lost in otherwise healthy, premenopausal, overweight, and obese women. Ninety participants were randomized to 3 groups (n = 30/group): high protein, high dairy (HPHD), adequate protein, medium dairy (APMD), and adequate protein, low dairy (APLD) differing in the quantity of total dietary protein and dairy food-source protein consumed: 30 and 15%, 15 and 7.5%, or 15 and &lt;2% of energy, respectively. Body composition was measured by DXA at 0, 8, and 16 wk and MRI (n = 39) to assess visceral adipose tissue (VAT) volume at 0 and 16 wk. All groups lost body weight (P &lt; 0.05) and fat (P &lt; 0.01); however, fat loss during wk 8-16 was greater in the HPHD group than in the APMD and APLD groups (P &lt; 0.05). The HPHD group gained lean tissue with a greater increase during 8-16 wk than the APMD group, which maintained lean mass and the APLD group, which lost lean mass (P &lt; 0.05). The HPHD group also lost more VAT as assessed by MRI (P &lt; 0.05) and trunk fat as assessed by DXA (P &lt; 0.005) than the APLD group. The reduction in VAT in all groups was correlated with intakes of calcium (r = 0.40; P &lt; 0.05) and protein (r = 0.32; P &lt; 0.05). Therefore, diet- and exercise-induced weight loss with higher protein and increased dairy product intakes promotes more favorable body composition changes in women characterized by greater total and visceral fat loss and lean mass gain.", "author" : [ { "dropping-particle" : "", "family" : "Josse", "given" : "Andrea R", "non-dropping-particle" : "", "parse-names" : false, "suffix" : "" }, { "dropping-particle" : "", "family" : "Atkinson", "given" : "Stephanie A", "non-dropping-particle" : "", "parse-names" : false, "suffix" : "" }, { "dropping-particle" : "", "family" : "Tarnopolsky", "given" : "Mark A", "non-dropping-particle" : "", "parse-names" : false, "suffix" : "" }, { "dropping-particle" : "", "family" : "Phillips", "given" : "Stuart M", "non-dropping-particle" : "", "parse-names" : false, "suffix" : "" } ], "container-title" : "The Journal of nutrition", "id" : "ITEM-1", "issue" : "9", "issued" : { "date-parts" : [ [ "2011", "9" ] ] }, "language" : "ENG", "page" : "1626-1634", "publisher-place" : "United States", "title" : "Increased consumption of dairy foods and protein during diet- and exercise-induced weight loss promotes fat mass loss and lean mass gain in overweight and obese premenopausal women.", "type" : "article-journal", "volume" : "141" }, "uris" : [ "http://www.mendeley.com/documents/?uuid=2ecfa6f8-57c1-4fbd-b02f-70279b96b510" ] } ], "mendeley" : { "formattedCitation" : "[134]", "plainTextFormattedCitation" : "[134]", "previouslyFormattedCitation" : "[134]"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[134]</w:t>
      </w:r>
      <w:r w:rsidRPr="00B80E82">
        <w:rPr>
          <w:rFonts w:cstheme="minorHAnsi"/>
        </w:rPr>
        <w:fldChar w:fldCharType="end"/>
      </w:r>
      <w:r w:rsidRPr="00B80E82">
        <w:rPr>
          <w:rFonts w:cstheme="minorHAnsi"/>
        </w:rPr>
        <w:t xml:space="preserve">.  </w:t>
      </w:r>
    </w:p>
    <w:p w:rsidR="00856599" w:rsidRPr="00B80E82" w:rsidRDefault="00856599" w:rsidP="0074018E">
      <w:pPr>
        <w:spacing w:line="480" w:lineRule="auto"/>
        <w:rPr>
          <w:rFonts w:cstheme="minorHAnsi"/>
          <w:b/>
        </w:rPr>
      </w:pPr>
      <w:r w:rsidRPr="00B80E82">
        <w:rPr>
          <w:rFonts w:cstheme="minorHAnsi"/>
        </w:rPr>
        <w:t xml:space="preserve">However, other studies have not found effects of combining exercise training with dairy food supplements. In an 18-month trial, designed to assess the use of fortified milk to enhance the effects of resistance training in men aged 50-79 years, there were no effects on skeletal muscle size, strength or function </w:t>
      </w:r>
      <w:r w:rsidRPr="00B80E82">
        <w:rPr>
          <w:rFonts w:cstheme="minorHAnsi"/>
        </w:rPr>
        <w:fldChar w:fldCharType="begin" w:fldLock="1"/>
      </w:r>
      <w:r w:rsidR="00290DE3">
        <w:rPr>
          <w:rFonts w:cstheme="minorHAnsi"/>
        </w:rPr>
        <w:instrText>ADDIN CSL_CITATION { "citationItems" : [ { "id" : "ITEM-1", "itemData" : { "DOI" : "10.1152/japplphysiol.00392.2009", "ISSN" : "1522-1601 (Electronic)", "PMID" : "19850735", "abstract" : "Limited data have suggested that the consumption of fluid milk after resistance training (RT) may promote skeletal muscle hypertrophy. The aim of this study was to assess whether a milk-based nutritional supplement could enhance the effects of RT on muscle mass, size, strength, and function in middle-aged and older men. This was an 18-mo factorial design (randomized control trial) in which 180 healthy men aged 50-79 yr were allocated to the following groups: 1) exercise + fortified milk, 2) exercise, 3) fortified milk, or 4) control. Exercise consisted of progressive RT with weight-bearing impact exercise. Men assigned to the fortified milk consumed 400 ml/day of low-fat milk, providing an additional 836 kJ, 1000 mg calcium, 800 IU vitamin D(3), and 13.2 g protein per day. Total body lean mass (LM) and fat mass (FM) (dual-energy X-ray absorptiometry), midfemur muscle cross-sectional area (CSA) (quantitative computed tomography), muscle strength, and physical function were assessed. After 18 mo, there was no significant exercise by fortified milk interaction for total body LM, muscle CSA, or any functional measure. However, main effect analyses revealed that exercise significantly improved muscle strength ( approximately 20-52%, P &lt; 0.001), LM (0.6 kg, P &lt; 0.05), FM (-1.1 kg, P &lt; 0.001), muscle CSA (1.8%, P &lt; 0.001), and gait speed (11%, P &lt; 0.05) relative to no exercise. There were no effects of the fortified milk on muscle size, strength, or function. In conclusion, the daily consumption of low-fat fortified milk does not enhance the effects of RT on skeletal muscle size, strength, or function in healthy middle-aged and older men with adequate energy and nutrient intakes.", "author" : [ { "dropping-particle" : "", "family" : "Kukuljan", "given" : "Sonja", "non-dropping-particle" : "", "parse-names" : false, "suffix" : "" }, { "dropping-particle" : "", "family" : "Nowson", "given" : "Caryl A", "non-dropping-particle" : "", "parse-names" : false, "suffix" : "" }, { "dropping-particle" : "", "family" : "Sanders", "given" : "Kerrie", "non-dropping-particle" : "", "parse-names" : false, "suffix" : "" }, { "dropping-particle" : "", "family" : "Daly", "given" : "Robin M", "non-dropping-particle" : "", "parse-names" : false, "suffix" : "" } ], "container-title" : "Journal of applied physiology (Bethesda, Md. : 1985)", "id" : "ITEM-1", "issue" : "6", "issued" : { "date-parts" : [ [ "2009", "12" ] ] }, "language" : "ENG", "page" : "1864-1873", "publisher-place" : "United States", "title" : "Effects of resistance exercise and fortified milk on skeletal muscle mass, muscle size, and functional performance in middle-aged and older men: an 18-mo randomized controlled trial.", "type" : "article-journal", "volume" : "107" }, "uris" : [ "http://www.mendeley.com/documents/?uuid=ca498fa9-fd14-47d8-8650-653937e74858" ] } ], "mendeley" : { "formattedCitation" : "[135]", "plainTextFormattedCitation" : "[135]", "previouslyFormattedCitation" : "[135]"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[135]</w:t>
      </w:r>
      <w:r w:rsidRPr="00B80E82">
        <w:rPr>
          <w:rFonts w:cstheme="minorHAnsi"/>
        </w:rPr>
        <w:fldChar w:fldCharType="end"/>
      </w:r>
      <w:r w:rsidRPr="00B80E82">
        <w:rPr>
          <w:rFonts w:cstheme="minorHAnsi"/>
        </w:rPr>
        <w:t xml:space="preserve">.  A possible explanation of these disparate findings is that the timing of </w:t>
      </w:r>
      <w:r w:rsidRPr="00B80E82">
        <w:rPr>
          <w:rFonts w:cstheme="minorHAnsi"/>
        </w:rPr>
        <w:lastRenderedPageBreak/>
        <w:t>milk consumption after exercise is key to its benefits</w:t>
      </w:r>
      <w:r w:rsidR="00C37C45">
        <w:rPr>
          <w:rFonts w:cstheme="minorHAnsi"/>
        </w:rPr>
        <w:t>,</w:t>
      </w:r>
      <w:r w:rsidRPr="00B80E82">
        <w:rPr>
          <w:rFonts w:cstheme="minorHAnsi"/>
        </w:rPr>
        <w:t xml:space="preserve"> which was not closely controlled in this study; although a recent meta-analysis suggests that timing of protein intake may not be critical to muscular adaptations to exercise training </w:t>
      </w:r>
      <w:r w:rsidRPr="00B80E82">
        <w:rPr>
          <w:rFonts w:cstheme="minorHAnsi"/>
        </w:rPr>
        <w:fldChar w:fldCharType="begin" w:fldLock="1"/>
      </w:r>
      <w:r w:rsidR="00290DE3">
        <w:rPr>
          <w:rFonts w:cstheme="minorHAnsi"/>
        </w:rPr>
        <w:instrText>ADDIN CSL_CITATION { "citationItems" : [ { "id" : "ITEM-1", "itemData" : { "DOI" : "10.1186/1550-2783-10-53", "ISSN" : "1550-2783 (Linking)", "PMID" : "24299050", "abstract" : "Protein timing is a popular dietary strategy designed to optimize the adaptive response to exercise. The strategy involves consuming protein in and around a training session in an effort to facilitate muscular repair and remodeling, and thereby enhance post-exercise strength- and hypertrophy-related adaptations. Despite the apparent biological plausibility of the strategy, however, the effectiveness of protein timing in chronic training studies has been decidedly mixed. The purpose of this paper therefore was to conduct a multi-level meta-regression of randomized controlled trials to determine whether protein timing is a viable strategy for enhancing post-exercise muscular adaptations. The strength analysis comprised 478 subjects and 96 ESs, nested within 41 treatment or control groups and 20 studies. The hypertrophy analysis comprised 525 subjects and 132 ESs, nested with 47 treatment or control groups and 23 studies. A simple pooled analysis of protein timing without controlling for covariates showed a small to moderate effect on muscle hypertrophy with no significant effect found on muscle strength. In the full meta-regression model controlling for all covariates, however, no significant differences were found between treatment and control for strength or hypertrophy. The reduced model was not significantly different from the full model for either strength or hypertrophy. With respect to hypertrophy, total protein intake was the strongest predictor of ES magnitude. These results refute the commonly held belief that the timing of protein intake in and around a training session is critical to muscular adaptations and indicate that consuming adequate protein in combination with resistance exercise is the key factor for maximizing muscle protein accretion.", "author" : [ { "dropping-particle" : "", "family" : "Schoenfeld", "given" : "Brad Jon", "non-dropping-particle" : "", "parse-names" : false, "suffix" : "" }, { "dropping-particle" : "", "family" : "Aragon", "given" : "Alan Albert", "non-dropping-particle" : "", "parse-names" : false, "suffix" : "" }, { "dropping-particle" : "", "family" : "Krieger", "given" : "James W", "non-dropping-particle" : "", "parse-names" : false, "suffix" : "" } ], "container-title" : "Journal of the International Society of Sports Nutrition", "id" : "ITEM-1", "issue" : "1", "issued" : { "date-parts" : [ [ "2013", "12" ] ] }, "language" : "ENG", "page" : "53", "publisher-place" : "United States", "title" : "The effect of protein timing on muscle strength and hypertrophy: a meta-analysis.", "type" : "article-journal", "volume" : "10" }, "uris" : [ "http://www.mendeley.com/documents/?uuid=b8af05d3-15d9-4065-b38f-16891570f88a" ] } ], "mendeley" : { "formattedCitation" : "[136]", "plainTextFormattedCitation" : "[136]", "previouslyFormattedCitation" : "[136]"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[136]</w:t>
      </w:r>
      <w:r w:rsidRPr="00B80E82">
        <w:rPr>
          <w:rFonts w:cstheme="minorHAnsi"/>
        </w:rPr>
        <w:fldChar w:fldCharType="end"/>
      </w:r>
      <w:r w:rsidRPr="00B80E82">
        <w:rPr>
          <w:rFonts w:cstheme="minorHAnsi"/>
        </w:rPr>
        <w:t xml:space="preserve">.  Whilst one challenge in collating data across studies is the difference in the status and age of participants, another is the compositional differences across apparently similar dairy foods. The most notable difference may be the fortification of milk with vitamin D in some countries (eg US) but not others (eg UK).  Benefits of soya milk consumption after exercise have not been shown </w:t>
      </w:r>
      <w:r w:rsidRPr="00B80E82">
        <w:rPr>
          <w:rFonts w:cstheme="minorHAnsi"/>
        </w:rPr>
        <w:fldChar w:fldCharType="begin" w:fldLock="1"/>
      </w:r>
      <w:r w:rsidR="00290DE3">
        <w:rPr>
          <w:rFonts w:cstheme="minorHAnsi"/>
        </w:rPr>
        <w:instrText>ADDIN CSL_CITATION { "citationItems" : [ { "id" : "ITEM-1", "itemData" : { "DOI" : "10.1016/S0162-0908(08)79232-8", "ISBN" : "0002-9165 (Print)\\r0002-9165 (Linking)", "ISSN" : "00029165", "PMID" : "17684208", "abstract" : "BACKGROUND: Acute consumption of fat-free fluid milk after resistance exercise promotes a greater positive protein balance than does soy protein.\\n\\nOBJECTIVE: We aimed to determine the long-term consequences of milk or soy protein or equivalent energy consumption on training-induced lean mass accretion.\\n\\nDESIGN: We recruited 56 healthy young men who trained 5 d/wk for 12 wk on a rotating split-body resistance exercise program in a parallel 3-group longitudinal design. Subjects were randomly assigned to consume drinks immediately and again 1 h after exercise: fat-free milk (Milk; n = 18); fat-free soy protein (Soy; n = 19) that was isoenergetic, isonitrogenous, and macronutrient ratio matched to Milk; or maltodextrin that was isoenergetic with Milk and Soy (control group; n = 19).\\n\\nRESULTS: Muscle fiber size, maximal strength, and body composition by dual-energy X-ray absorptiometry (DXA) were measured before and after training. No between-group differences were seen in strength. Type II muscle fiber area increased in all groups with training, but with greater increases in the Milk group than in both the Soy and control groups (P &lt; 0.05). Type I muscle fiber area increased after training only in the Milk and Soy groups, with the increase in the Milk group being greater than that in the control group (P &lt; 0.05). DXA-measured fat- and bone-free mass increased in all groups, with a greater increase in the Milk group than in both the Soy and control groups (P &lt; 0.05).\\n\\nCONCLUSION: We conclude that chronic postexercise consumption of milk promotes greater hypertrophy during the early stages of resistance training in novice weightlifters when compared with isoenergetic soy or carbohydrate consumption.", "author" : [ { "dropping-particle" : "", "family" : "Hartman", "given" : "Joseph W", "non-dropping-particle" : "", "parse-names" : false, "suffix" : "" }, { "dropping-particle" : "", "family" : "Tang", "given" : "Jason E", "non-dropping-particle" : "", "parse-names" : false, "suffix" : "" }, { "dropping-particle" : "", "family" : "Wilkinson", "given" : "Sarah B", "non-dropping-particle" : "", "parse-names" : false, "suffix" : "" }, { "dropping-particle" : "", "family" : "Tarnopolsky", "given" : "Mark A", "non-dropping-particle" : "", "parse-names" : false, "suffix" : "" }, { "dropping-particle" : "", "family" : "Lawrence", "given" : "Randa L", "non-dropping-particle" : "", "parse-names" : false, "suffix" : "" }, { "dropping-particle" : "V", "family" : "Fullerton", "given" : "Amy", "non-dropping-particle" : "", "parse-names" : false, "suffix" : "" }, { "dropping-particle" : "", "family" : "Phillips", "given" : "Stuart M", "non-dropping-particle" : "", "parse-names" : false, "suffix" : "" } ], "container-title" : "American Journal of Clinical Nutrition", "id" : "ITEM-1", "issue" : "2", "issued" : { "date-parts" : [ [ "2007", "8" ] ] }, "language" : "ENG", "page" : "373-381", "publisher-place" : "United States", "title" : "Consumption of fat-free fluid milk after resistance exercise promotes greater lean mass accretion than does consumption of soy or carbohydrate in young, novice, male weightlifters", "type" : "article-journal", "volume" : "86" }, "uris" : [ "http://www.mendeley.com/documents/?uuid=41a2547e-2920-4e27-8b8d-a3aecd69798c" ] } ], "mendeley" : { "formattedCitation" : "[137]", "plainTextFormattedCitation" : "[137]", "previouslyFormattedCitation" : "[137]"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[137]</w:t>
      </w:r>
      <w:r w:rsidRPr="00B80E82">
        <w:rPr>
          <w:rFonts w:cstheme="minorHAnsi"/>
        </w:rPr>
        <w:fldChar w:fldCharType="end"/>
      </w:r>
      <w:r w:rsidRPr="00B80E82">
        <w:rPr>
          <w:rFonts w:cstheme="minorHAnsi"/>
        </w:rPr>
        <w:t xml:space="preserve">.  Furthermore, in a recent study of older adults, those with increased soy protein intake had lower gains in muscle strength during resistance training when compared to participants with increased dairy protein intakes or usual intakes; there were no differences between the dairy protein and usual protein groups </w:t>
      </w:r>
      <w:r w:rsidRPr="00B80E82">
        <w:rPr>
          <w:rFonts w:cstheme="minorHAnsi"/>
        </w:rPr>
        <w:fldChar w:fldCharType="begin" w:fldLock="1"/>
      </w:r>
      <w:r w:rsidR="00290DE3">
        <w:rPr>
          <w:rFonts w:cstheme="minorHAnsi"/>
        </w:rPr>
        <w:instrText>ADDIN CSL_CITATION { "citationItems" : [ { "id" : "ITEM-1", "itemData" : { "DOI" : "10.1016/j.clnu.2015.01.018", "ISSN" : "1532-1983 (Electronic)", "PMID" : "25702958", "abstract" : "BACKGROUND &amp; AIMS: Maintenance of muscle mass and strength into older age is critical to maintain health. The aim was to determine whether increased dairy or soy protein intake combined with resistance training enhanced strength gains in older adults. METHODS: 179 healthy older adults (age 61.5 +/- 7.4 yrs, BMI 27.6 +/- 3.6 kg/m(2)) performed resistance training three times per week for 12 weeks and were randomized to one of three eucaloric dietary treatments which delivered &gt;20 g of protein at each main meal or immediately after resistance training: high dairy protein (HP-D, &gt;1.2 g of protein/kg body weight/d; approximately 27 g/d dairy protein); high soy protein (HP-S, &gt;1.2 g of protein/kg body weight/d; approximately 27 g/d soy protein); usual protein intake (UP, &lt;1.2 g of protein/kg body weight/d). Muscle strength, body composition, physical function and quality of life were assessed at baseline and 12 weeks. Treatments effects were analyzed using two-way ANOVA. RESULTS: 83 participants completed the intervention per protocol (HP-D = 34, HP-S = 26, UP = 23). Protein intake was higher in HP-D and HP-S compared with UP (HP-D 1.41 +/- 0.14 g/kg/d, HP-S 1.42 +/- 0.61 g/kg/d, UP 1.10 +/- 0.10 g/kg/d; P &lt; 0.001 treatment effect). Strength increased less in HP-S compared with HP-D and UP (HP-D 92.1 +/- 40.8%, HP-S 63.0 +/- 23.8%,UP 92.3 +/- 35.4%; P = 0.002 treatment effect). Lean mass, physical function and mental health scores increased and fat mass decreased (P &lt;/= 0.006), with no treatment effect (P &gt; 0.06). CONCLUSIONS: Increased soy protein intake attenuated gains in muscle strength during resistance training in older adults compared with increased intake of dairy protein or usual protein intake. CLINICAL TRIAL REGISTRATION: ACTRN12612000177853 www.anzctr.org.au.", "author" : [ { "dropping-particle" : "", "family" : "Thomson", "given" : "Rebecca L", "non-dropping-particle" : "", "parse-names" : false, "suffix" : "" }, { "dropping-particle" : "", "family" : "Brinkworth", "given" : "Grant D", "non-dropping-particle" : "", "parse-names" : false, "suffix" : "" }, { "dropping-particle" : "", "family" : "Noakes", "given" : "Manny", "non-dropping-particle" : "", "parse-names" : false, "suffix" : "" }, { "dropping-particle" : "", "family" : "Buckley", "given" : "Jonathan D", "non-dropping-particle" : "", "parse-names" : false, "suffix" : "" } ], "container-title" : "Clinical nutrition (Edinburgh, Scotland)", "id" : "ITEM-1", "issue" : "1", "issued" : { "date-parts" : [ [ "2016", "2" ] ] }, "language" : "ENG", "page" : "27-33", "publisher-place" : "England", "title" : "Muscle strength gains during resistance exercise training are attenuated with soy compared with dairy or usual protein intake in older adults: A randomized controlled trial.", "type" : "article-journal", "volume" : "35" }, "uris" : [ "http://www.mendeley.com/documents/?uuid=07a29437-8673-4783-bde6-0a3015582940" ] } ], "mendeley" : { "formattedCitation" : "[138]", "plainTextFormattedCitation" : "[138]", "previouslyFormattedCitation" : "[138]"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[138]</w:t>
      </w:r>
      <w:r w:rsidRPr="00B80E82">
        <w:rPr>
          <w:rFonts w:cstheme="minorHAnsi"/>
        </w:rPr>
        <w:fldChar w:fldCharType="end"/>
      </w:r>
      <w:r w:rsidRPr="00B80E82">
        <w:rPr>
          <w:rFonts w:cstheme="minorHAnsi"/>
        </w:rPr>
        <w:t>.</w:t>
      </w:r>
    </w:p>
    <w:p w:rsidR="00856599" w:rsidRPr="00B80E82" w:rsidRDefault="00856599" w:rsidP="0074018E">
      <w:pPr>
        <w:pStyle w:val="NoSpacing"/>
        <w:spacing w:line="480" w:lineRule="auto"/>
        <w:rPr>
          <w:rFonts w:asciiTheme="minorHAnsi" w:hAnsiTheme="minorHAnsi" w:cstheme="minorHAnsi"/>
        </w:rPr>
      </w:pPr>
    </w:p>
    <w:p w:rsidR="00856599" w:rsidRPr="00B80E82" w:rsidRDefault="00856599" w:rsidP="0074018E">
      <w:pPr>
        <w:pStyle w:val="NoSpacing"/>
        <w:spacing w:line="480" w:lineRule="auto"/>
        <w:rPr>
          <w:rFonts w:asciiTheme="minorHAnsi" w:hAnsiTheme="minorHAnsi" w:cstheme="minorHAnsi"/>
        </w:rPr>
      </w:pPr>
    </w:p>
    <w:p w:rsidR="007F4ACF" w:rsidRDefault="00856599" w:rsidP="0074018E">
      <w:pPr>
        <w:pStyle w:val="NoSpacing"/>
        <w:spacing w:line="480" w:lineRule="auto"/>
        <w:rPr>
          <w:rFonts w:asciiTheme="minorHAnsi" w:hAnsiTheme="minorHAnsi" w:cstheme="minorHAnsi"/>
          <w:i/>
          <w:sz w:val="24"/>
          <w:szCs w:val="24"/>
        </w:rPr>
      </w:pPr>
      <w:r w:rsidRPr="00B80E82">
        <w:rPr>
          <w:rFonts w:asciiTheme="minorHAnsi" w:hAnsiTheme="minorHAnsi" w:cstheme="minorHAnsi"/>
          <w:i/>
          <w:sz w:val="24"/>
          <w:szCs w:val="24"/>
        </w:rPr>
        <w:t xml:space="preserve">3.5.2 </w:t>
      </w:r>
      <w:r w:rsidR="007F4ACF">
        <w:rPr>
          <w:rFonts w:asciiTheme="minorHAnsi" w:hAnsiTheme="minorHAnsi" w:cstheme="minorHAnsi"/>
          <w:i/>
          <w:sz w:val="24"/>
          <w:szCs w:val="24"/>
        </w:rPr>
        <w:t>Nitrate-rich foods</w:t>
      </w:r>
    </w:p>
    <w:p w:rsidR="004541AC" w:rsidRDefault="004541AC" w:rsidP="0074018E">
      <w:pPr>
        <w:pStyle w:val="NoSpacing"/>
        <w:spacing w:line="480" w:lineRule="auto"/>
      </w:pPr>
      <w:r>
        <w:rPr>
          <w:lang w:val="en-US"/>
        </w:rPr>
        <w:t>Some anti-oxidant rich foods are also rich in inorganic nitrates, for example green leafy vegetables like lettuce, spinach and celery, and beetroot. D</w:t>
      </w:r>
      <w:r>
        <w:t>ietary nitrate ingestion appears to enhance exercise capacity and performance in young individuals</w:t>
      </w:r>
      <w:r w:rsidR="009A1925">
        <w:t xml:space="preserve"> </w:t>
      </w:r>
      <w:r w:rsidR="009A1925">
        <w:fldChar w:fldCharType="begin" w:fldLock="1"/>
      </w:r>
      <w:r w:rsidR="00290DE3">
        <w:instrText>ADDIN CSL_CITATION { "citationItems" : [ { "id" : "ITEM-1", "itemData" : { "DOI" : "10.1016/j.nutres.2016.11.004", "ISSN" : "1879-0739 (Electronic)", "PMID" : "27890482", "abstract" : "Although dietary nitrate (NO3-) ingestion appears to enhance exercise capacity and performance in young individuals, inconclusive findings have been reported in older people. Therefore, we conducted a double-blind, crossover randomized clinical trial using beetroot juice in older healthy participants, who were classified as normal weight and overweight. We tested whether consumption of beetroot juice (a rich source of NO3-) for 1 week would increase nitric oxide bioavailability via the nonenzymatic pathway and enhance (1) exercise capacity during an incremental exercise test, (2) physical capability, and (3) free-living physical activity. Twenty nonsmoking, healthy participants between 60 and 75 years of age and with a body mass index of 20.0 to 29.9 kg/m2 were included. Presupplementation and postsupplementation resting, submaximal, maximal, and recovery gas exchanges were measured. Physical capability was measured by hand-grip strength, time-up-and-go, repeated chair rising test, and 10-m walking speed. Free-living physical activity was assessed by triaxal accelerometry. Changes in urinary and plasmaNO3-concentrations were measured by gas chromatography-mass spectrometry. Nineteen participants (male-to-female ratio, 9:10) completed the study.Beetroot juice increased significantly both plasma and urinary NO3-concentrations (P&lt;.001) when compared with placebo. Beetroot juice did not influence resting or submaximal and maximal oxygen consumption during the incremental exercise test. In addition, measures of physical capability and physical activity levels measured in free-living conditions were not modified by beetroot juice ingestion. The positive effects of beetroot juice ingestion on exercise performance seen in young individuals were not replicated in healthy, older adults. Whether aging represents a modifier of the effects of dietary NO3-on muscular performance is not known, and mechanistic studies and larger trials are needed to test this hypothesis.", "author" : [ { "dropping-particle" : "", "family" : "Siervo", "given" : "Mario", "non-dropping-particle" : "", "parse-names" : false, "suffix" : "" }, { "dropping-particle" : "", "family" : "Oggioni", "given" : "Clio", "non-dropping-particle" : "", "parse-names" : false, "suffix" : "" }, { "dropping-particle" : "", "family" : "Jakovljevic", "given" : "Djordje G", "non-dropping-particle" : "", "parse-names" : false, "suffix" : "" }, { "dropping-particle" : "", "family" : "Trenell", "given" : "Michael", "non-dropping-particle" : "", "parse-names" : false, "suffix" : "" }, { "dropping-particle" : "", "family" : "Mathers", "given" : "John C", "non-dropping-particle" : "", "parse-names" : false, "suffix" : "" }, { "dropping-particle" : "", "family" : "Houghton", "given" : "David", "non-dropping-particle" : "", "parse-names" : false, "suffix" : "" }, { "dropping-particle" : "", "family" : "Celis-Morales", "given" : "Carlos", "non-dropping-particle" : "", "parse-names" : false, "suffix" : "" }, { "dropping-particle" : "", "family" : "Ashor", "given" : "Ammar W", "non-dropping-particle" : "", "parse-names" : false, "suffix" : "" }, { "dropping-particle" : "", "family" : "Ruddock", "given" : "Alan", "non-dropping-particle" : "", "parse-names" : false, "suffix" : "" }, { "dropping-particle" : "", "family" : "Ranchordas", "given" : "Mayur", "non-dropping-particle" : "", "parse-names" : false, "suffix" : "" }, { "dropping-particle" : "", "family" : "Klonizakis", "given" : "Markos", "non-dropping-particle" : "", "parse-names" : false, "suffix" : "" }, { "dropping-particle" : "", "family" : "Williams", "given" : "Elizabeth A", "non-dropping-particle" : "", "parse-names" : false, "suffix" : "" } ], "container-title" : "Nutrition research (New York, N.Y.)", "id" : "ITEM-1", "issue" : "12", "issued" : { "date-parts" : [ [ "2016", "12" ] ] }, "language" : "eng", "page" : "1361-1369", "publisher-place" : "United States", "title" : "Dietary nitrate does not affect physical activity or outcomes in healthy older adults in a randomized, cross-over trial.", "type" : "article-journal", "volume" : "36" }, "uris" : [ "http://www.mendeley.com/documents/?uuid=c6affe4a-cda2-4828-a266-0f0ab66f33c4" ] } ], "mendeley" : { "formattedCitation" : "[139]", "plainTextFormattedCitation" : "[139]", "previouslyFormattedCitation" : "[139]" }, "properties" : { "noteIndex" : 0 }, "schema" : "https://github.com/citation-style-language/schema/raw/master/csl-citation.json" }</w:instrText>
      </w:r>
      <w:r w:rsidR="009A1925">
        <w:fldChar w:fldCharType="separate"/>
      </w:r>
      <w:r w:rsidR="00290DE3" w:rsidRPr="00290DE3">
        <w:rPr>
          <w:noProof/>
        </w:rPr>
        <w:t>[139]</w:t>
      </w:r>
      <w:r w:rsidR="009A1925">
        <w:fldChar w:fldCharType="end"/>
      </w:r>
      <w:r>
        <w:t>,</w:t>
      </w:r>
      <w:r>
        <w:rPr>
          <w:lang w:val="en-US"/>
        </w:rPr>
        <w:t xml:space="preserve"> and beetroot juice has become popular among some endurance athletes. In the body nitrate is converted to nitrite and to nitric oxide that is pleiotropic and has effects on various muscle performance-related functions that are related to muscle contraction efficiency. </w:t>
      </w:r>
      <w:r w:rsidR="000A1199">
        <w:rPr>
          <w:lang w:val="en-US"/>
        </w:rPr>
        <w:t>However, n</w:t>
      </w:r>
      <w:r>
        <w:rPr>
          <w:lang w:val="en-US"/>
        </w:rPr>
        <w:t xml:space="preserve">o long-lasting effects on for example protein synthesis have been reported </w:t>
      </w:r>
      <w:r w:rsidR="009A1925">
        <w:rPr>
          <w:lang w:val="en-US"/>
        </w:rPr>
        <w:fldChar w:fldCharType="begin" w:fldLock="1"/>
      </w:r>
      <w:r w:rsidR="00290DE3">
        <w:rPr>
          <w:lang w:val="en-US"/>
        </w:rPr>
        <w:instrText>ADDIN CSL_CITATION { "citationItems" : [ { "id" : "ITEM-1", "itemData" : { "DOI" : "10.1007/s40279-014-0149-y", "ISSN" : "1179-2035 (Electronic)", "PMID" : "24791915", "abstract" : "Dietary nitrate is growing in popularity as a sports nutrition supplement. This article reviews the evidence base for the potential of inorganic nitrate to enhance sports and exercise performance. Inorganic nitrate is present in numerous foodstuffs and is abundant in green leafy vegetables and beetroot. Following ingestion, nitrate is converted in the body to nitrite and stored and circulated in the blood. In conditions of low oxygen availability, nitrite can be converted into nitric oxide, which is known to play a number of important roles in vascular and metabolic control. Dietary nitrate supplementation increases plasma nitrite concentration and reduces resting blood pressure. Intriguingly, nitrate supplementation also reduces the oxygen cost of submaximal exercise and can, in some circumstances, enhance exercise tolerance and performance. The mechanisms that may be responsible for these effects are reviewed and practical guidelines for safe and efficacious dietary nitrate supplementation are provided.", "author" : [ { "dropping-particle" : "", "family" : "Jones", "given" : "Andrew M", "non-dropping-particle" : "", "parse-names" : false, "suffix" : "" } ], "container-title" : "Sports medicine (Auckland, N.Z.)", "id" : "ITEM-1", "issued" : { "date-parts" : [ [ "2014", "5" ] ] }, "language" : "eng", "page" : "S35-45", "publisher-place" : "New Zealand", "title" : "Dietary nitrate supplementation and exercise performance.", "type" : "article-journal", "volume" : "44 Suppl 1" }, "uris" : [ "http://www.mendeley.com/documents/?uuid=602b1163-0921-4942-8008-ea5732a79a69" ] } ], "mendeley" : { "formattedCitation" : "[140]", "plainTextFormattedCitation" : "[140]", "previouslyFormattedCitation" : "[140]" }, "properties" : { "noteIndex" : 0 }, "schema" : "https://github.com/citation-style-language/schema/raw/master/csl-citation.json" }</w:instrText>
      </w:r>
      <w:r w:rsidR="009A1925">
        <w:rPr>
          <w:lang w:val="en-US"/>
        </w:rPr>
        <w:fldChar w:fldCharType="separate"/>
      </w:r>
      <w:r w:rsidR="00290DE3" w:rsidRPr="00290DE3">
        <w:rPr>
          <w:noProof/>
          <w:lang w:val="en-US"/>
        </w:rPr>
        <w:t>[140]</w:t>
      </w:r>
      <w:r w:rsidR="009A1925">
        <w:rPr>
          <w:lang w:val="en-US"/>
        </w:rPr>
        <w:fldChar w:fldCharType="end"/>
      </w:r>
      <w:r>
        <w:rPr>
          <w:lang w:val="en-US"/>
        </w:rPr>
        <w:t xml:space="preserve">, and in a recent trial of </w:t>
      </w:r>
      <w:r>
        <w:t xml:space="preserve">consumption of beetroot juice by older participants (60-75 years), </w:t>
      </w:r>
      <w:r w:rsidR="009425B4">
        <w:t xml:space="preserve">short-term </w:t>
      </w:r>
      <w:r>
        <w:t xml:space="preserve">supplementation did not modify measures of physical capability (walking speed, time-up-and-go, repeated chair rising test, hand-grip strength) </w:t>
      </w:r>
      <w:r w:rsidR="009A1925">
        <w:fldChar w:fldCharType="begin" w:fldLock="1"/>
      </w:r>
      <w:r w:rsidR="00290DE3">
        <w:instrText>ADDIN CSL_CITATION { "citationItems" : [ { "id" : "ITEM-1", "itemData" : { "DOI" : "10.1016/j.nutres.2016.11.004", "ISSN" : "1879-0739 (Electronic)", "PMID" : "27890482", "abstract" : "Although dietary nitrate (NO3-) ingestion appears to enhance exercise capacity and performance in young individuals, inconclusive findings have been reported in older people. Therefore, we conducted a double-blind, crossover randomized clinical trial using beetroot juice in older healthy participants, who were classified as normal weight and overweight. We tested whether consumption of beetroot juice (a rich source of NO3-) for 1 week would increase nitric oxide bioavailability via the nonenzymatic pathway and enhance (1) exercise capacity during an incremental exercise test, (2) physical capability, and (3) free-living physical activity. Twenty nonsmoking, healthy participants between 60 and 75 years of age and with a body mass index of 20.0 to 29.9 kg/m2 were included. Presupplementation and postsupplementation resting, submaximal, maximal, and recovery gas exchanges were measured. Physical capability was measured by hand-grip strength, time-up-and-go, repeated chair rising test, and 10-m walking speed. Free-living physical activity was assessed by triaxal accelerometry. Changes in urinary and plasmaNO3-concentrations were measured by gas chromatography-mass spectrometry. Nineteen participants (male-to-female ratio, 9:10) completed the study.Beetroot juice increased significantly both plasma and urinary NO3-concentrations (P&lt;.001) when compared with placebo. Beetroot juice did not influence resting or submaximal and maximal oxygen consumption during the incremental exercise test. In addition, measures of physical capability and physical activity levels measured in free-living conditions were not modified by beetroot juice ingestion. The positive effects of beetroot juice ingestion on exercise performance seen in young individuals were not replicated in healthy, older adults. Whether aging represents a modifier of the effects of dietary NO3-on muscular performance is not known, and mechanistic studies and larger trials are needed to test this hypothesis.", "author" : [ { "dropping-particle" : "", "family" : "Siervo", "given" : "Mario", "non-dropping-particle" : "", "parse-names" : false, "suffix" : "" }, { "dropping-particle" : "", "family" : "Oggioni", "given" : "Clio", "non-dropping-particle" : "", "parse-names" : false, "suffix" : "" }, { "dropping-particle" : "", "family" : "Jakovljevic", "given" : "Djordje G", "non-dropping-particle" : "", "parse-names" : false, "suffix" : "" }, { "dropping-particle" : "", "family" : "Trenell", "given" : "Michael", "non-dropping-particle" : "", "parse-names" : false, "suffix" : "" }, { "dropping-particle" : "", "family" : "Mathers", "given" : "John C", "non-dropping-particle" : "", "parse-names" : false, "suffix" : "" }, { "dropping-particle" : "", "family" : "Houghton", "given" : "David", "non-dropping-particle" : "", "parse-names" : false, "suffix" : "" }, { "dropping-particle" : "", "family" : "Celis-Morales", "given" : "Carlos", "non-dropping-particle" : "", "parse-names" : false, "suffix" : "" }, { "dropping-particle" : "", "family" : "Ashor", "given" : "Ammar W", "non-dropping-particle" : "", "parse-names" : false, "suffix" : "" }, { "dropping-particle" : "", "family" : "Ruddock", "given" : "Alan", "non-dropping-particle" : "", "parse-names" : false, "suffix" : "" }, { "dropping-particle" : "", "family" : "Ranchordas", "given" : "Mayur", "non-dropping-particle" : "", "parse-names" : false, "suffix" : "" }, { "dropping-particle" : "", "family" : "Klonizakis", "given" : "Markos", "non-dropping-particle" : "", "parse-names" : false, "suffix" : "" }, { "dropping-particle" : "", "family" : "Williams", "given" : "Elizabeth A", "non-dropping-particle" : "", "parse-names" : false, "suffix" : "" } ], "container-title" : "Nutrition research (New York, N.Y.)", "id" : "ITEM-1", "issue" : "12", "issued" : { "date-parts" : [ [ "2016", "12" ] ] }, "language" : "eng", "page" : "1361-1369", "publisher-place" : "United States", "title" : "Dietary nitrate does not affect physical activity or outcomes in healthy older adults in a randomized, cross-over trial.", "type" : "article-journal", "volume" : "36" }, "uris" : [ "http://www.mendeley.com/documents/?uuid=c6affe4a-cda2-4828-a266-0f0ab66f33c4" ] } ], "mendeley" : { "formattedCitation" : "[139]", "plainTextFormattedCitation" : "[139]", "previouslyFormattedCitation" : "[139]" }, "properties" : { "noteIndex" : 0 }, "schema" : "https://github.com/citation-style-language/schema/raw/master/csl-citation.json" }</w:instrText>
      </w:r>
      <w:r w:rsidR="009A1925">
        <w:fldChar w:fldCharType="separate"/>
      </w:r>
      <w:r w:rsidR="00290DE3" w:rsidRPr="00290DE3">
        <w:rPr>
          <w:noProof/>
        </w:rPr>
        <w:t>[139]</w:t>
      </w:r>
      <w:r w:rsidR="009A1925">
        <w:fldChar w:fldCharType="end"/>
      </w:r>
      <w:r>
        <w:t xml:space="preserve">. </w:t>
      </w:r>
      <w:r>
        <w:rPr>
          <w:lang w:val="en-US"/>
        </w:rPr>
        <w:t xml:space="preserve">Dietary nitrates have been discussed as a supportive remedy in congestive heart failure </w:t>
      </w:r>
      <w:r w:rsidR="009A1925">
        <w:rPr>
          <w:lang w:val="en-US"/>
        </w:rPr>
        <w:fldChar w:fldCharType="begin" w:fldLock="1"/>
      </w:r>
      <w:r w:rsidR="00290DE3">
        <w:rPr>
          <w:lang w:val="en-US"/>
        </w:rPr>
        <w:instrText>ADDIN CSL_CITATION { "citationItems" : [ { "id" : "ITEM-1", "itemData" : { "DOI" : "10.1007/s11897-016-0293-9", "ISSN" : "1546-9549 (Electronic)", "PMID" : "27271563", "abstract" : "Heart failure (HF) patients suffer from exercise intolerance that diminishes their ability to perform normal activities of daily living and hence compromises their quality of life. This is due largely to detrimental changes in skeletal muscle mass, structure, metabolism, and function. This includes an impairment of muscle contractile performance, i.e., a decline in the maximal force, speed, and power of muscle shortening. Although numerous mechanisms underlie this reduction in contractility, one contributing factor may be a decrease in nitric oxide (NO) bioavailability. Consistent with this, recent data demonstrate that acute ingestion of NO3 (-)-rich beetroot juice, a source of NO via the NO synthase-independent enterosalivary pathway, markedly increases maximal muscle speed and power in HF patients. This review discusses the role of muscle contractile dysfunction in the exercise intolerance characteristic of HF, and the evidence that dietary NO3 (-) supplementation may represent a novel and simple therapy for this currently underappreciated problem.", "author" : [ { "dropping-particle" : "", "family" : "Coggan", "given" : "Andrew R", "non-dropping-particle" : "", "parse-names" : false, "suffix" : "" }, { "dropping-particle" : "", "family" : "Peterson", "given" : "Linda R", "non-dropping-particle" : "", "parse-names" : false, "suffix" : "" } ], "container-title" : "Current heart failure reports", "id" : "ITEM-1", "issue" : "4", "issued" : { "date-parts" : [ [ "2016", "8" ] ] }, "language" : "eng", "page" : "158-165", "publisher-place" : "United States", "title" : "Dietary Nitrate and Skeletal Muscle Contractile Function in Heart Failure.", "type" : "article-journal", "volume" : "13" }, "uris" : [ "http://www.mendeley.com/documents/?uuid=2141fb66-5fb3-4019-acf0-6b98030607ec" ] } ], "mendeley" : { "formattedCitation" : "[141]", "plainTextFormattedCitation" : "[141]", "previouslyFormattedCitation" : "[141]" }, "properties" : { "noteIndex" : 0 }, "schema" : "https://github.com/citation-style-language/schema/raw/master/csl-citation.json" }</w:instrText>
      </w:r>
      <w:r w:rsidR="009A1925">
        <w:rPr>
          <w:lang w:val="en-US"/>
        </w:rPr>
        <w:fldChar w:fldCharType="separate"/>
      </w:r>
      <w:r w:rsidR="00290DE3" w:rsidRPr="00290DE3">
        <w:rPr>
          <w:noProof/>
          <w:lang w:val="en-US"/>
        </w:rPr>
        <w:t>[141]</w:t>
      </w:r>
      <w:r w:rsidR="009A1925">
        <w:rPr>
          <w:lang w:val="en-US"/>
        </w:rPr>
        <w:fldChar w:fldCharType="end"/>
      </w:r>
      <w:r w:rsidR="009425B4">
        <w:rPr>
          <w:lang w:val="en-US"/>
        </w:rPr>
        <w:t>,</w:t>
      </w:r>
      <w:r>
        <w:rPr>
          <w:lang w:val="en-US"/>
        </w:rPr>
        <w:t xml:space="preserve"> but there are no studies in frail or sarcopenic older adults.</w:t>
      </w:r>
    </w:p>
    <w:p w:rsidR="007F4ACF" w:rsidRDefault="007F4ACF" w:rsidP="0074018E">
      <w:pPr>
        <w:pStyle w:val="NoSpacing"/>
        <w:spacing w:line="480" w:lineRule="auto"/>
        <w:rPr>
          <w:rFonts w:asciiTheme="minorHAnsi" w:hAnsiTheme="minorHAnsi" w:cstheme="minorHAnsi"/>
          <w:i/>
          <w:sz w:val="24"/>
          <w:szCs w:val="24"/>
        </w:rPr>
      </w:pPr>
    </w:p>
    <w:p w:rsidR="007F4ACF" w:rsidRDefault="007F4ACF" w:rsidP="0074018E">
      <w:pPr>
        <w:pStyle w:val="NoSpacing"/>
        <w:spacing w:line="480" w:lineRule="auto"/>
        <w:rPr>
          <w:rFonts w:asciiTheme="minorHAnsi" w:hAnsiTheme="minorHAnsi" w:cstheme="minorHAnsi"/>
          <w:i/>
          <w:sz w:val="24"/>
          <w:szCs w:val="24"/>
        </w:rPr>
      </w:pPr>
    </w:p>
    <w:p w:rsidR="00856599" w:rsidRPr="00B80E82" w:rsidRDefault="007F4ACF" w:rsidP="0074018E">
      <w:pPr>
        <w:pStyle w:val="NoSpacing"/>
        <w:spacing w:line="480" w:lineRule="auto"/>
        <w:rPr>
          <w:rFonts w:asciiTheme="minorHAnsi" w:hAnsiTheme="minorHAnsi" w:cstheme="minorHAnsi"/>
          <w:i/>
          <w:sz w:val="24"/>
          <w:szCs w:val="24"/>
        </w:rPr>
      </w:pPr>
      <w:r>
        <w:rPr>
          <w:rFonts w:asciiTheme="minorHAnsi" w:hAnsiTheme="minorHAnsi" w:cstheme="minorHAnsi"/>
          <w:i/>
          <w:sz w:val="24"/>
          <w:szCs w:val="24"/>
        </w:rPr>
        <w:t xml:space="preserve">3.5.3 </w:t>
      </w:r>
      <w:r w:rsidR="00856599" w:rsidRPr="00B80E82">
        <w:rPr>
          <w:rFonts w:asciiTheme="minorHAnsi" w:hAnsiTheme="minorHAnsi" w:cstheme="minorHAnsi"/>
          <w:i/>
          <w:sz w:val="24"/>
          <w:szCs w:val="24"/>
        </w:rPr>
        <w:t>Dietary patterns</w:t>
      </w:r>
    </w:p>
    <w:p w:rsidR="00856599" w:rsidRPr="00B80E82" w:rsidRDefault="00856599" w:rsidP="00FE2680">
      <w:pPr>
        <w:spacing w:line="480" w:lineRule="auto"/>
      </w:pPr>
      <w:r w:rsidRPr="00B80E82">
        <w:rPr>
          <w:rFonts w:cstheme="minorHAnsi"/>
        </w:rPr>
        <w:t xml:space="preserve">Since diets are patterned, and foods as well as nutrients are collinear, isolating effects of individual dietary components is not possible using observational data.  It is therefore of value to consider effects of whole diets, commonly using a dietary patterns approach.  </w:t>
      </w:r>
      <w:r w:rsidR="001F52B1">
        <w:t xml:space="preserve">An additional advantage of this approach is that it can also take account of complex interactions between food constituents, including potential </w:t>
      </w:r>
      <w:r w:rsidR="00476501">
        <w:t xml:space="preserve">synergistic or antagonistic </w:t>
      </w:r>
      <w:r w:rsidR="001F52B1">
        <w:t xml:space="preserve">effects on health outcomes </w:t>
      </w:r>
      <w:r w:rsidR="00FE2680">
        <w:fldChar w:fldCharType="begin" w:fldLock="1"/>
      </w:r>
      <w:r w:rsidR="00FE2680">
        <w:instrText>ADDIN CSL_CITATION { "citationItems" : [ { "id" : "ITEM-1", "itemData" : { "ISSN" : "0957-9672 (Print)", "PMID" : "11790957", "abstract" : "Recently, dietary pattern analysis has emerged as an alternative and complementary approach to examining the relationship between diet and the risk of chronic diseases. Instead of looking at individual nutrients or foods, pattern analysis examines the effects of overall diet. Conceptually, dietary patterns represent a broader picture of food and nutrient consumption, and may thus be more predictive of disease risk than individual foods or nutrients. Several studies have suggested that dietary patterns derived from factor or cluster analysis predict disease risk or mortality. In addition, there is growing interest in using dietary quality indices to evaluate whether adherence to a certain dietary pattern (e.g. Mediterranean pattern) or current dietary guidelines lowers the risk of disease. In this review, we describe the rationale for studying dietary patterns, and discuss quantitative methods for analysing dietary patterns and their reproducibility and validity, and the available evidence regarding the relationship between major dietary patterns and the risk of cardiovascular disease.", "author" : [ { "dropping-particle" : "", "family" : "Hu", "given" : "Frank B", "non-dropping-particle" : "", "parse-names" : false, "suffix" : "" } ], "container-title" : "Current opinion in lipidology", "id" : "ITEM-1", "issue" : "1", "issued" : { "date-parts" : [ [ "2002", "2" ] ] }, "language" : "eng", "page" : "3-9", "publisher-place" : "England", "title" : "Dietary pattern analysis: a new direction in nutritional epidemiology.", "type" : "article-journal", "volume" : "13" }, "uris" : [ "http://www.mendeley.com/documents/?uuid=94c3f4ea-6109-4f93-ab6f-89ab5787ca72" ] } ], "mendeley" : { "formattedCitation" : "[142]", "plainTextFormattedCitation" : "[142]", "previouslyFormattedCitation" : "[142]" }, "properties" : { "noteIndex" : 0 }, "schema" : "https://github.com/citation-style-language/schema/raw/master/csl-citation.json" }</w:instrText>
      </w:r>
      <w:r w:rsidR="00FE2680">
        <w:fldChar w:fldCharType="separate"/>
      </w:r>
      <w:r w:rsidR="00FE2680" w:rsidRPr="00FE2680">
        <w:rPr>
          <w:noProof/>
        </w:rPr>
        <w:t>[142]</w:t>
      </w:r>
      <w:r w:rsidR="00FE2680">
        <w:fldChar w:fldCharType="end"/>
      </w:r>
      <w:r w:rsidR="001F52B1">
        <w:t xml:space="preserve">.  </w:t>
      </w:r>
      <w:r w:rsidRPr="00B80E82">
        <w:rPr>
          <w:rFonts w:cstheme="minorHAnsi"/>
        </w:rPr>
        <w:t xml:space="preserve">In general, ‘healthier’ diets that are characterised by greater fruit and vegetable consumption indicate higher intakes of a range of nutrients that could be important for muscle function, such as greater consumption of oily fish and higher intakes of vitamin D and n-3 LCPUFAs, and higher antioxidant and protein intakes </w:t>
      </w:r>
      <w:r w:rsidRPr="00B80E82">
        <w:rPr>
          <w:rFonts w:cstheme="minorHAnsi"/>
        </w:rPr>
        <w:fldChar w:fldCharType="begin" w:fldLock="1"/>
      </w:r>
      <w:r w:rsidR="00290DE3">
        <w:rPr>
          <w:rFonts w:cstheme="minorHAnsi"/>
        </w:rPr>
        <w:instrText>ADDIN CSL_CITATION { "citationItems" : [ { "id" : "ITEM-1", "itemData" : { "DOI" : "10.1111/j.1532-5415.2007.01478.x", "ISBN" : "0002-8614", "PMID" : "18005355", "abstract" : "OBJECTIVES: To examine relationships between diet and grip strength in older men and women and to determine whether prenatal growth modifies these relationships. DESIGN: Cross-sectional and retrospective cohort study. SETTING: Hertfordshire, United Kingdom. PARTICIPANTS: Two thousand nine hundred eighty-three men and women aged 59 to 73 who were born and still living in Hertfordshire, United Kingdom. MEASUREMENTS: Weight at birth recorded in Health Visitor ledgers; current food and nutrient intake assessed using an administered food frequency questionnaire; and grip strength measured using a handheld dynamometer. RESULTS: Grip strength was positively associated with height and weight at birth and inversely related to age (all P&lt;.001). Of the dietary factors considered in relation to grip strength, the most important was fatty fish consumption. An increase in grip strength of 0.43 kg (95% confidence interval (CI)=0.13-0.74) in men (P=.005) and 0.48 kg (95% CI=0.24-0.72) in women (P&lt;.001) was observed for each additional portion of fatty fish consumed per week. These relationships were independent of adult height, age, and birth weight, each of which had additive effects on grip strength. There was no evidence of interactive effects of weight at birth and adult diet on grip strength. CONCLUSION: These data suggest that fatty fish consumption can have an important influence on muscle function in older men and women. This raises the possibility that the antiinflammatory actions of omega-3 fatty acids may play a role in the prevention of sarcopenia.", "author" : [ { "dropping-particle" : "", "family" : "Robinson", "given" : "S M", "non-dropping-particle" : "", "parse-names" : false, "suffix" : "" }, { "dropping-particle" : "", "family" : "Jameson", "given" : "K A", "non-dropping-particle" : "", "parse-names" : false, "suffix" : "" }, { "dropping-particle" : "", "family" : "Batelaan", "given" : "S F", "non-dropping-particle" : "", "parse-names" : false, "suffix" : "" }, { "dropping-particle" : "", "family" : "Martin", "given" : "H J", "non-dropping-particle" : "", "parse-names" : false, "suffix" : "" }, { "dropping-particle" : "", "family" : "Syddall", "given" : "H E", "non-dropping-particle" : "", "parse-names" : false, "suffix" : "" }, { "dropping-particle" : "", "family" : "Dennison", "given" : "E M", "non-dropping-particle" : "", "parse-names" : false, "suffix" : "" }, { "dropping-particle" : "", "family" : "Cooper", "given" : "C", "non-dropping-particle" : "", "parse-names" : false, "suffix" : "" }, { "dropping-particle" : "", "family" : "Sayer", "given" : "A A", "non-dropping-particle" : "", "parse-names" : false, "suffix" : "" } ], "container-title" : "J Am Geriatr Soc", "edition" : "2007/11/17", "id" : "ITEM-1", "issue" : "1", "issued" : { "date-parts" : [ [ "2008" ] ] }, "language" : "eng", "note" : "1532-5415\nRobinson, Sian M\nJameson, Karen A\nBatelaan, Sue F\nMartin, Helen J\nSyddall, Holly E\nDennison, Elaine M\nCooper, Cyrus\nSayer, Avan Aihie\nHertfordshire Cohort Study Group\nMC_U147574213/Medical Research Council/United Kingdom\nMC_U147574236/Medical Research Council/United Kingdom\nMC_U147585819/Medical Research Council/United Kingdom\nMC_U147585824/Medical Research Council/United Kingdom\nMC_UP_A620_1014/Medical Research Council/United Kingdom\nMC_UP_A620_1015/Medical Research Council/United Kingdom\nU.1475.00.002.00001.01(74213)/Medical Research Council/United Kingdom\nU.1475.00.003.00010.02 (85819)/Medical Research Council/United Kingdom\nU.1475.00.003.00010.02(74236)/Medical Research Council/United Kingdom\nJournal Article\nResearch Support, Non-U.S. Gov't\nUnited States\nJ Am Geriatr Soc. 2008 Jan;56(1):84-90. Epub 2007 Nov 15.", "page" : "84-90", "title" : "Diet and its relationship with grip strength in community-dwelling older men and women: the Hertfordshire cohort study", "type" : "article-journal", "volume" : "56" }, "uris" : [ "http://www.mendeley.com/documents/?uuid=57ac9640-ac9a-42f2-88f0-12476ed63a3b" ] } ], "mendeley" : { "formattedCitation" : "[121]", "plainTextFormattedCitation" : "[121]", "previouslyFormattedCitation" : "[121]" }, "properties" : { "noteIndex" : 0 }, "schema" : "https://github.com/citation-style-language/schema/raw/master/csl-citation.json" }</w:instrText>
      </w:r>
      <w:r w:rsidRPr="00B80E82">
        <w:rPr>
          <w:rFonts w:cstheme="minorHAnsi"/>
        </w:rPr>
        <w:fldChar w:fldCharType="separate"/>
      </w:r>
      <w:r w:rsidR="00290DE3" w:rsidRPr="00290DE3">
        <w:rPr>
          <w:rFonts w:cstheme="minorHAnsi"/>
          <w:noProof/>
        </w:rPr>
        <w:t>[121]</w:t>
      </w:r>
      <w:r w:rsidRPr="00B80E82">
        <w:rPr>
          <w:rFonts w:cstheme="minorHAnsi"/>
        </w:rPr>
        <w:fldChar w:fldCharType="end"/>
      </w:r>
      <w:r w:rsidRPr="00B80E82">
        <w:rPr>
          <w:rFonts w:cstheme="minorHAnsi"/>
        </w:rPr>
        <w:t xml:space="preserve">.  They are also higher in a range of plant phytochemicals, such as polyphenols, that may have important antioxidant and anti-inflammatory effects on muscle mass and function </w:t>
      </w:r>
      <w:r w:rsidRPr="00B80E82">
        <w:rPr>
          <w:rFonts w:cstheme="minorHAnsi"/>
        </w:rPr>
        <w:fldChar w:fldCharType="begin" w:fldLock="1"/>
      </w:r>
      <w:r w:rsidR="00FE2680">
        <w:rPr>
          <w:rFonts w:cstheme="minorHAnsi"/>
        </w:rPr>
        <w:instrText>ADDIN CSL_CITATION { "citationItems" : [ { "id" : "ITEM-1", "itemData" : { "DOI" : "10.1007/s12603-015-0600-2", "ISSN" : "1760-4788", "abstract" : "The decline in physical performance that occurs in many older subjects is a strong predictor of falls, hospitalization, institutionalization and mortality. Polyphenols are bioactive compounds that may play a preventive role against physical performance decline due to their antioxidant and anti-inflammatory properties.", "author" : [ { "dropping-particle" : "", "family" : "Rabassa", "given" : "M", "non-dropping-particle" : "", "parse-names" : false, "suffix" : "" }, { "dropping-particle" : "", "family" : "Zamora-Ros", "given" : "R", "non-dropping-particle" : "", "parse-names" : false, "suffix" : "" }, { "dropping-particle" : "", "family" : "Andres-Lacueva", "given" : "C", "non-dropping-particle" : "", "parse-names" : false, "suffix" : "" }, { "dropping-particle" : "", "family" : "Urpi-Sarda", "given" : "M", "non-dropping-particle" : "", "parse-names" : false, "suffix" : "" }, { "dropping-particle" : "", "family" : "Bandinelli", "given" : "S", "non-dropping-particle" : "", "parse-names" : false, "suffix" : "" }, { "dropping-particle" : "", "family" : "Ferrucci", "given" : "L", "non-dropping-particle" : "", "parse-names" : false, "suffix" : "" }, { "dropping-particle" : "", "family" : "Cherubini", "given" : "A", "non-dropping-particle" : "", "parse-names" : false, "suffix" : "" } ], "container-title" : "The journal of nutrition, health &amp; aging", "id" : "ITEM-1", "issue" : "5", "issued" : { "date-parts" : [ [ "2016" ] ] }, "page" : "478-484", "title" : "Association between both total baseline urinary and dietary polyphenols and substantial physical performance decline risk in older adults: A 9-year follow-up of the InCHIANTI study", "type" : "article-journal", "volume" : "20" }, "uris" : [ "http://www.mendeley.com/documents/?uuid=a20f792d-89bc-4332-9962-6778f4dd017f" ] } ], "mendeley" : { "formattedCitation" : "[143]", "plainTextFormattedCitation" : "[143]", "previouslyFormattedCitation" : "[143]" }, "properties" : { "noteIndex" : 0 }, "schema" : "https://github.com/citation-style-language/schema/raw/master/csl-citation.json" }</w:instrText>
      </w:r>
      <w:r w:rsidRPr="00B80E82">
        <w:rPr>
          <w:rFonts w:cstheme="minorHAnsi"/>
        </w:rPr>
        <w:fldChar w:fldCharType="separate"/>
      </w:r>
      <w:r w:rsidR="00FE2680" w:rsidRPr="00FE2680">
        <w:rPr>
          <w:rFonts w:cstheme="minorHAnsi"/>
          <w:noProof/>
        </w:rPr>
        <w:t>[143]</w:t>
      </w:r>
      <w:r w:rsidRPr="00B80E82">
        <w:rPr>
          <w:rFonts w:cstheme="minorHAnsi"/>
        </w:rPr>
        <w:fldChar w:fldCharType="end"/>
      </w:r>
      <w:r w:rsidRPr="00B80E82">
        <w:rPr>
          <w:rFonts w:cstheme="minorHAnsi"/>
        </w:rPr>
        <w:t xml:space="preserve">.  Additionally, fruit and vegetables, due to their content of potassium salts can buffer sulphuric and phosphoric acid derived from the catabolism of the sulphur-containing amino acids and phytates, and provide protection from known catabolic effects of acidosis on muscle tissue </w:t>
      </w:r>
      <w:r w:rsidRPr="00B80E82">
        <w:rPr>
          <w:rFonts w:cstheme="minorHAnsi"/>
        </w:rPr>
        <w:fldChar w:fldCharType="begin" w:fldLock="1"/>
      </w:r>
      <w:r w:rsidR="00FE2680">
        <w:rPr>
          <w:rFonts w:cstheme="minorHAnsi"/>
        </w:rPr>
        <w:instrText>ADDIN CSL_CITATION { "citationItems" : [ { "id" : "ITEM-1", "itemData" : { "DOI" : "10.1017/S0029665112000201", "ISSN" : "1475-2719 (Electronic)", "PMID" : "22429879", "abstract" : "Nutritional interventions that might influence sarcopenia, as indicated by literature reporting on sarcopenia per se as well as dynapenia and frailty, are reviewed in relation to potential physiological aetiological factors, i.e. inactivity, anabolic resistance, inflammation, acidosis and vitamin D deficiency. As sarcopenia occurs in physically active and presumably well-nourished populations, it is argued that a simple nutritional aetiology is unlikely and unequivocal evidence for any nutritional influence is extremely limited. Dietary protein is probably the most widely researched nutrient but only for frailty is there one study showing evidence of an aetiological influence and most intervention studies with protein or amino acids have proved ineffective with only a very few exceptions. Fish oil has been shown to attenuate anabolic resistance of muscle protein synthesis in one study. There is limited evidence for a protective influence of antioxidants and inducers of phase 2 proteins on sarcopenia, dynapenia and anabolic resistance in human and animal studies. Also fruit and vegetables may protect against acidosis-induced sarcopenia through their provision of dietary potassium. While severe vitamin D deficiency is associated with dynapenia and sarcopenia, the evidence for a beneficial influence of increasing vitamin D status above the severe deficiency level is limited and controversial, especially in men. On this basis there is insufficient evidence for any more specific nutritional advice than that contained in the general healthy lifestyle-healthy diet message: i.e. avoiding inactivity and low intakes of food energy and nutrients and maintain an active lifestyle with a diet providing a rich supply of fruit and vegetables and frequent oily fish.", "author" : [ { "dropping-particle" : "", "family" : "Millward", "given" : "D Joe", "non-dropping-particle" : "", "parse-names" : false, "suffix" : "" } ], "container-title" : "The Proceedings of the Nutrition Society", "id" : "ITEM-1", "issue" : "4", "issued" : { "date-parts" : [ [ "2012", "11" ] ] }, "language" : "ENG", "page" : "566-575", "publisher-place" : "England", "title" : "Nutrition and sarcopenia: evidence for an interaction.", "type" : "article-journal", "volume" : "71" }, "uris" : [ "http://www.mendeley.com/documents/?uuid=b139b5f9-dc86-4bc7-a54c-7d71d7c7002e" ] } ], "mendeley" : { "formattedCitation" : "[144]", "plainTextFormattedCitation" : "[144]", "previouslyFormattedCitation" : "[144]" }, "properties" : { "noteIndex" : 0 }, "schema" : "https://github.com/citation-style-language/schema/raw/master/csl-citation.json" }</w:instrText>
      </w:r>
      <w:r w:rsidRPr="00B80E82">
        <w:rPr>
          <w:rFonts w:cstheme="minorHAnsi"/>
        </w:rPr>
        <w:fldChar w:fldCharType="separate"/>
      </w:r>
      <w:r w:rsidR="00FE2680" w:rsidRPr="00FE2680">
        <w:rPr>
          <w:rFonts w:cstheme="minorHAnsi"/>
          <w:noProof/>
        </w:rPr>
        <w:t>[144]</w:t>
      </w:r>
      <w:r w:rsidRPr="00B80E82">
        <w:rPr>
          <w:rFonts w:cstheme="minorHAnsi"/>
        </w:rPr>
        <w:fldChar w:fldCharType="end"/>
      </w:r>
      <w:r w:rsidRPr="00B80E82">
        <w:rPr>
          <w:rFonts w:cstheme="minorHAnsi"/>
        </w:rPr>
        <w:t xml:space="preserve">.  Although the role of the dietary acid-base load has not been extensively studied </w:t>
      </w:r>
      <w:r w:rsidRPr="00B80E82">
        <w:rPr>
          <w:rFonts w:cstheme="minorHAnsi"/>
        </w:rPr>
        <w:fldChar w:fldCharType="begin" w:fldLock="1"/>
      </w:r>
      <w:r w:rsidR="00FE2680">
        <w:rPr>
          <w:rFonts w:cstheme="minorHAnsi"/>
        </w:rPr>
        <w:instrText>ADDIN CSL_CITATION { "citationItems" : [ { "id" : "ITEM-1", "itemData" : { "DOI" : "10.1007/s00198-012-2203-7", "ISSN" : "1433-2965 (Electronic)", "PMID" : "23152092", "abstract" : "Conservation of muscle mass is important for fall and fracture prevention but further understanding of the causes of age-related muscle loss is required. This study found a more alkaline diet was positively associated with muscle mass in women suggesting a role for dietary acid-base load in muscle loss. INTRODUCTION: Conservation of skeletal muscle is important for preventing falls and fractures but age-related loss of muscle mass occurs even in healthy individuals. However, the mild metabolic acidosis associated with an acidogenic dietary acid-base load could influence loss of muscle mass. METHODS: We investigated the association between fat-free mass (FFM), percentage FFM (FFM%) and fat-free mass index (FFMI, weight/height(2)), measured using dual-energy X-ray absorptiometry in 2,689 women aged 18-79 years from the TwinsUK Study, and dietary acid-base load. Body composition was calculated according to quartile of potential renal acid load and adjusted for age, physical activity, misreporting and smoking habit (FFM, FFMI also for fat mass) and additionally with percentage protein. RESULTS: Fat-free mass was positively associated with a more alkalinogenic dietary load (comparing quartile 1 vs 4: FFM 0.79 kg P &lt; 0.001, FFM% 1.06 % &lt;0.001, FFMI 0.24 kg/m(2) P = 0.002), and with the ratio of fruits and vegetables to potential acidogenic foods. CONCLUSIONS: We observed a small but significant positive association between a more alkaline diet and muscle mass indexes in healthy women that was independent of age, physical activity and protein intake equating to a scale of effect between a fifth and one half of the observed relationship with 10 years of age. Although protein is important for maintenance of muscle mass, eating fruits and vegetables that supply adequate amounts of potassium and magnesium are also relevant. The results suggest a potential role for diet in the prevention of muscle loss.", "author" : [ { "dropping-particle" : "", "family" : "Welch", "given" : "A A", "non-dropping-particle" : "", "parse-names" : false, "suffix" : "" }, { "dropping-particle" : "", "family" : "MacGregor", "given" : "A J", "non-dropping-particle" : "", "parse-names" : false, "suffix" : "" }, { "dropping-particle" : "", "family" : "Skinner", "given" : "J", "non-dropping-particle" : "", "parse-names" : false, "suffix" : "" }, { "dropping-particle" : "", "family" : "Spector", "given" : "T D", "non-dropping-particle" : "", "parse-names" : false, "suffix" : "" }, { "dropping-particle" : "", "family" : "Moayyeri", "given" : "A", "non-dropping-particle" : "", "parse-names" : false, "suffix" : "" }, { "dropping-particle" : "", "family" : "Cassidy", "given" : "A", "non-dropping-particle" : "", "parse-names" : false, "suffix" : "" } ], "container-title" : "Osteoporosis international : a journal established as result of cooperation between the European Foundation for Osteoporosis and the National Osteoporosis Foundation of the USA", "id" : "ITEM-1", "issue" : "6", "issued" : { "date-parts" : [ [ "2013", "6" ] ] }, "language" : "ENG", "page" : "1899-1908", "publisher-place" : "England", "title" : "A higher alkaline dietary load is associated with greater indexes of skeletal muscle mass in women.", "type" : "article-journal", "volume" : "24" }, "uris" : [ "http://www.mendeley.com/documents/?uuid=1de8a133-a157-4a50-8226-0785a4088cb7" ] } ], "mendeley" : { "formattedCitation" : "[145]", "plainTextFormattedCitation" : "[145]", "previouslyFormattedCitation" : "[145]" }, "properties" : { "noteIndex" : 0 }, "schema" : "https://github.com/citation-style-language/schema/raw/master/csl-citation.json" }</w:instrText>
      </w:r>
      <w:r w:rsidRPr="00B80E82">
        <w:rPr>
          <w:rFonts w:cstheme="minorHAnsi"/>
        </w:rPr>
        <w:fldChar w:fldCharType="separate"/>
      </w:r>
      <w:r w:rsidR="00FE2680" w:rsidRPr="00FE2680">
        <w:rPr>
          <w:rFonts w:cstheme="minorHAnsi"/>
          <w:noProof/>
        </w:rPr>
        <w:t>[145]</w:t>
      </w:r>
      <w:r w:rsidRPr="00B80E82">
        <w:rPr>
          <w:rFonts w:cstheme="minorHAnsi"/>
        </w:rPr>
        <w:fldChar w:fldCharType="end"/>
      </w:r>
      <w:r w:rsidRPr="00B80E82">
        <w:rPr>
          <w:rFonts w:cstheme="minorHAnsi"/>
        </w:rPr>
        <w:t xml:space="preserve">, there is evidence that links more alkaline diets, </w:t>
      </w:r>
      <w:r w:rsidRPr="00B80E82">
        <w:t>rich in fruit and vegetables, to greater lean tissue mass in middle-aged</w:t>
      </w:r>
      <w:r w:rsidR="004743E0">
        <w:t xml:space="preserve"> </w:t>
      </w:r>
      <w:r w:rsidRPr="00B80E82">
        <w:fldChar w:fldCharType="begin" w:fldLock="1"/>
      </w:r>
      <w:r w:rsidR="00FE2680">
        <w:instrText>ADDIN CSL_CITATION { "citationItems" : [ { "id" : "ITEM-1", "itemData" : { "DOI" : "10.1007/s00198-012-2203-7", "ISSN" : "1433-2965 (Electronic)", "PMID" : "23152092", "abstract" : "Conservation of muscle mass is important for fall and fracture prevention but further understanding of the causes of age-related muscle loss is required. This study found a more alkaline diet was positively associated with muscle mass in women suggesting a role for dietary acid-base load in muscle loss. INTRODUCTION: Conservation of skeletal muscle is important for preventing falls and fractures but age-related loss of muscle mass occurs even in healthy individuals. However, the mild metabolic acidosis associated with an acidogenic dietary acid-base load could influence loss of muscle mass. METHODS: We investigated the association between fat-free mass (FFM), percentage FFM (FFM%) and fat-free mass index (FFMI, weight/height(2)), measured using dual-energy X-ray absorptiometry in 2,689 women aged 18-79 years from the TwinsUK Study, and dietary acid-base load. Body composition was calculated according to quartile of potential renal acid load and adjusted for age, physical activity, misreporting and smoking habit (FFM, FFMI also for fat mass) and additionally with percentage protein. RESULTS: Fat-free mass was positively associated with a more alkalinogenic dietary load (comparing quartile 1 vs 4: FFM 0.79 kg P &lt; 0.001, FFM% 1.06 % &lt;0.001, FFMI 0.24 kg/m(2) P = 0.002), and with the ratio of fruits and vegetables to potential acidogenic foods. CONCLUSIONS: We observed a small but significant positive association between a more alkaline diet and muscle mass indexes in healthy women that was independent of age, physical activity and protein intake equating to a scale of effect between a fifth and one half of the observed relationship with 10 years of age. Although protein is important for maintenance of muscle mass, eating fruits and vegetables that supply adequate amounts of potassium and magnesium are also relevant. The results suggest a potential role for diet in the prevention of muscle loss.", "author" : [ { "dropping-particle" : "", "family" : "Welch", "given" : "A A", "non-dropping-particle" : "", "parse-names" : false, "suffix" : "" }, { "dropping-particle" : "", "family" : "MacGregor", "given" : "A J", "non-dropping-particle" : "", "parse-names" : false, "suffix" : "" }, { "dropping-particle" : "", "family" : "Skinner", "given" : "J", "non-dropping-particle" : "", "parse-names" : false, "suffix" : "" }, { "dropping-particle" : "", "family" : "Spector", "given" : "T D", "non-dropping-particle" : "", "parse-names" : false, "suffix" : "" }, { "dropping-particle" : "", "family" : "Moayyeri", "given" : "A", "non-dropping-particle" : "", "parse-names" : false, "suffix" : "" }, { "dropping-particle" : "", "family" : "Cassidy", "given" : "A", "non-dropping-particle" : "", "parse-names" : false, "suffix" : "" } ], "container-title" : "Osteoporosis international : a journal established as result of cooperation between the European Foundation for Osteoporosis and the National Osteoporosis Foundation of the USA", "id" : "ITEM-1", "issue" : "6", "issued" : { "date-parts" : [ [ "2013", "6" ] ] }, "language" : "ENG", "page" : "1899-1908", "publisher-place" : "England", "title" : "A higher alkaline dietary load is associated with greater indexes of skeletal muscle mass in women.", "type" : "article-journal", "volume" : "24" }, "uris" : [ "http://www.mendeley.com/documents/?uuid=1de8a133-a157-4a50-8226-0785a4088cb7" ] } ], "mendeley" : { "formattedCitation" : "[145]", "plainTextFormattedCitation" : "[145]", "previouslyFormattedCitation" : "[145]" }, "properties" : { "noteIndex" : 0 }, "schema" : "https://github.com/citation-style-language/schema/raw/master/csl-citation.json" }</w:instrText>
      </w:r>
      <w:r w:rsidRPr="00B80E82">
        <w:fldChar w:fldCharType="separate"/>
      </w:r>
      <w:r w:rsidR="00FE2680" w:rsidRPr="00FE2680">
        <w:rPr>
          <w:noProof/>
        </w:rPr>
        <w:t>[145]</w:t>
      </w:r>
      <w:r w:rsidRPr="00B80E82">
        <w:fldChar w:fldCharType="end"/>
      </w:r>
      <w:r w:rsidRPr="00B80E82">
        <w:t xml:space="preserve"> and older adults </w:t>
      </w:r>
      <w:r w:rsidRPr="00B80E82">
        <w:fldChar w:fldCharType="begin" w:fldLock="1"/>
      </w:r>
      <w:r w:rsidR="00FE2680">
        <w:instrText>ADDIN CSL_CITATION { "citationItems" : [ { "id" : "ITEM-1", "itemData" : { "DOI" : "10.1016/j.biotechadv.2011.08.021.Secreted", "ISBN" : "1938-3207 (Electronic)", "ISSN" : "00029165", "PMID" : "18326605", "abstract" : "BACKGROUND Maintaining muscle mass while aging is important to prevent falls and fractures. Metabolic acidosis promotes muscle wasting, and the net acid load from diets that are rich in net acid-producing protein and cereal grains relative to their content of net alkali-producing fruit and vegetables may therefore contribute to a reduction in lean tissue mass in older adults. OBJECTIVE We aimed to determine whether there was an association of 24-h urinary potassium and an index of fruit and vegetable content of the diet with the percentage lean body mass (%LBM) or change in %LBM in older subjects. DESIGN Subjects were 384 men and women &gt; or =65 y old who participated in a 3-y trial comparing calcium and vitamin D with placebo. Potassium was measured in 24-h urine collections at baseline. The %LBM, defined as total body nonfat, nonbone tissue weight/weight x 100, was measured by using dual-energy X-ray absorptiometry at baseline and at 3 y. Physical activity, height, and weight were assessed at baseline and at 3 y. RESULTS At baseline, the mean urinary potassium excretion was 67.0 +/- 21.1 mmol/d. Urinary potassium (mmol/d) was significantly positively associated with %LBM at baseline (beta = 0.033, P = 0.006; adjusted for sex, weight, and nitrogen excretion) but not with 3-y change in %LBM. Over the 3-y study, %LBM increased by 2.6 +/- 3.6%. CONCLUSION Higher intake of foods rich in potassium, such as fruit and vegetables, may favor the preservation of muscle mass in older men and women.", "author" : [ { "dropping-particle" : "", "family" : "Dawson-Hughes", "given" : "Bess", "non-dropping-particle" : "", "parse-names" : false, "suffix" : "" }, { "dropping-particle" : "", "family" : "Harris", "given" : "Susan S", "non-dropping-particle" : "", "parse-names" : false, "suffix" : "" }, { "dropping-particle" : "", "family" : "Ceglia", "given" : "Lisa", "non-dropping-particle" : "", "parse-names" : false, "suffix" : "" } ], "container-title" : "American Journal of Clinical Nutrition", "id" : "ITEM-1", "issue" : "3", "issued" : { "date-parts" : [ [ "2008", "3" ] ] }, "language" : "ENG", "page" : "662-665", "publisher-place" : "United States", "title" : "Alkaline diets favor lean tissue mass in older adults", "type" : "article-journal", "volume" : "87" }, "uris" : [ "http://www.mendeley.com/documents/?uuid=e3ea3a44-0c8b-460a-868b-3881d2086532" ] } ], "mendeley" : { "formattedCitation" : "[146]", "plainTextFormattedCitation" : "[146]", "previouslyFormattedCitation" : "[146]" }, "properties" : { "noteIndex" : 0 }, "schema" : "https://github.com/citation-style-language/schema/raw/master/csl-citation.json" }</w:instrText>
      </w:r>
      <w:r w:rsidRPr="00B80E82">
        <w:fldChar w:fldCharType="separate"/>
      </w:r>
      <w:r w:rsidR="00FE2680" w:rsidRPr="00FE2680">
        <w:rPr>
          <w:noProof/>
        </w:rPr>
        <w:t>[146]</w:t>
      </w:r>
      <w:r w:rsidRPr="00B80E82">
        <w:fldChar w:fldCharType="end"/>
      </w:r>
      <w:r w:rsidRPr="00B80E82">
        <w:t>, suggesting they may have protective effects.</w:t>
      </w:r>
    </w:p>
    <w:p w:rsidR="00856599" w:rsidRPr="00B80E82" w:rsidRDefault="00856599" w:rsidP="0074018E">
      <w:pPr>
        <w:autoSpaceDE w:val="0"/>
        <w:autoSpaceDN w:val="0"/>
        <w:adjustRightInd w:val="0"/>
        <w:spacing w:after="0" w:line="480" w:lineRule="auto"/>
      </w:pPr>
    </w:p>
    <w:p w:rsidR="00856599" w:rsidRPr="00B80E82" w:rsidRDefault="00856599" w:rsidP="0074018E">
      <w:pPr>
        <w:autoSpaceDE w:val="0"/>
        <w:autoSpaceDN w:val="0"/>
        <w:adjustRightInd w:val="0"/>
        <w:spacing w:after="0" w:line="480" w:lineRule="auto"/>
        <w:rPr>
          <w:rFonts w:cstheme="minorHAnsi"/>
        </w:rPr>
      </w:pPr>
      <w:r w:rsidRPr="00B80E82">
        <w:rPr>
          <w:rFonts w:cstheme="minorHAnsi"/>
        </w:rPr>
        <w:t xml:space="preserve">Compared with the evidence that links variations in nutrient intake and status to physical function, less is known about the influence of dietary patterns and dietary quality in older age.  ‘Healthier’ diets, characterised by greater fruit and vegetable consumption, wholemeal cereals and oily fish have been shown to be associated with greater muscle strength and with better measures of physical function in older adults </w:t>
      </w:r>
      <w:r w:rsidRPr="00B80E82">
        <w:rPr>
          <w:rFonts w:cstheme="minorHAnsi"/>
        </w:rPr>
        <w:fldChar w:fldCharType="begin" w:fldLock="1"/>
      </w:r>
      <w:r w:rsidR="00FE2680">
        <w:rPr>
          <w:rFonts w:cstheme="minorHAnsi"/>
        </w:rPr>
        <w:instrText>ADDIN CSL_CITATION { "citationItems" : [ { "id" : "ITEM-1", "itemData" : { "DOI" : "10.3945/jn.115.227900", "ISSN" : "1541-6100 (Electronic)", "PMID" : "27170727", "abstract" : "BACKGROUND: Physical function is integral to healthy aging, in particular as a core component of mobility and independent living in older adults, and is a strong predictor of mortality. Limited research has examined the role of diet, which may be an important strategy to prevent or delay a decline in physical function with aging. OBJECTIVE: We prospectively examined the association between the Alternative Healthy Eating Index-2010 (AHEI-2010), a measure of diet quality, with incident impairment in physical function among 54,762 women from the Nurses' Health Study. METHODS: Physical function was measured by the Medical Outcomes Short Form-36 (SF-36) physical function scale and was administered every 4 y from 1992 to 2008. Cumulative average diet was assessed using food frequency questionnaires, administered approximately every 4 y. We used multivariable Cox proportional hazards models to estimate the HRs of incident impairment of physical function. RESULTS: Participants in higher quintiles of the AHEI-2010, indicating a healthier diet, were less likely to have incident physical impairment than were participants in lower quintiles (P-trend &lt; 0.001). The multivariable-adjusted HR of physical impairment for those in the top compared with those in the bottom quintile of the AHEI-2010 was 0.87 (95% CI: 0.84, 0.90). For individual AHEI-2010 components, higher intake of vegetables (P-trend = 0.003) and fruits (P-trend = 0.02); lower intake of sugar-sweetened beverages (P-trend &lt; 0.001), trans fats (P-trend = 0.03), and sodium (P-trend &lt; 0.001); and moderate alcohol intake (P-trend &lt; 0.001) were each significantly associated with reduced rates of incident physical impairment. Among top contributors to the food components of the AHEI-2010, the strongest relations were found for increased intake of oranges, orange juice, apples and pears, romaine or leaf lettuce, and walnuts. However, associations with each component and with specific foods were generally weaker than the overall score, indicating that overall diet pattern is more important than individual parts. CONCLUSIONS: In this large cohort of older women, a healthier diet was associated with a lower risk of developing impairments in physical function.", "author" : [ { "dropping-particle" : "", "family" : "Hagan", "given" : "Kaitlin A", "non-dropping-particle" : "", "parse-names" : false, "suffix" : "" }, { "dropping-particle" : "", "family" : "Chiuve", "given" : "Stephanie E", "non-dropping-particle" : "", "parse-names" : false, "suffix" : "" }, { "dropping-particle" : "", "family" : "Stampfer", "given" : "Meir J", "non-dropping-particle" : "", "parse-names" : false, "suffix" : "" }, { "dropping-particle" : "", "family" : "Katz", "given" : "Jeffrey N", "non-dropping-particle" : "", "parse-names" : false, "suffix" : "" }, { "dropping-particle" : "", "family" : "Grodstein", "given" : "Francine", "non-dropping-particle" : "", "parse-names" : false, "suffix" : "" } ], "container-title" : "The Journal of nutrition", "id" : "ITEM-1", "issue" : "7", "issued" : { "date-parts" : [ [ "2016", "7" ] ] }, "language" : "ENG", "page" : "1341-1347", "publisher-place" : "United States", "title" : "Greater Adherence to the Alternative Healthy Eating Index Is Associated with Lower Incidence of Physical Function Impairment in the Nurses' Health Study.", "type" : "article-journal", "volume" : "146" }, "uris" : [ "http://www.mendeley.com/documents/?uuid=1119c669-ad03-45c1-88e2-e58f571be5c9" ] }, { "id" : "ITEM-2", "itemData" : { "DOI" : "10.1111/j.1532-5415.2007.01478.x", "ISBN" : "0002-8614", "PMID" : "18005355", "abstract" : "OBJECTIVES: To examine relationships between diet and grip strength in older men and women and to determine whether prenatal growth modifies these relationships. DESIGN: Cross-sectional and retrospective cohort study. SETTING: Hertfordshire, United Kingdom. PARTICIPANTS: Two thousand nine hundred eighty-three men and women aged 59 to 73 who were born and still living in Hertfordshire, United Kingdom. MEASUREMENTS: Weight at birth recorded in Health Visitor ledgers; current food and nutrient intake assessed using an administered food frequency questionnaire; and grip strength measured using a handheld dynamometer. RESULTS: Grip strength was positively associated with height and weight at birth and inversely related to age (all P&lt;.001). Of the dietary factors considered in relation to grip strength, the most important was fatty fish consumption. An increase in grip strength of 0.43 kg (95% confidence interval (CI)=0.13-0.74) in men (P=.005) and 0.48 kg (95% CI=0.24-0.72) in women (P&lt;.001) was observed for each additional portion of fatty fish consumed per week. These relationships were independent of adult height, age, and birth weight, each of which had additive effects on grip strength. There was no evidence of interactive effects of weight at birth and adult diet on grip strength. CONCLUSION: These data suggest that fatty fish consumption can have an important influence on muscle function in older men and women. This raises the possibility that the antiinflammatory actions of omega-3 fatty acids may play a role in the prevention of sarcopenia.", "author" : [ { "dropping-particle" : "", "family" : "Robinson", "given" : "S M", "non-dropping-particle" : "", "parse-names" : false, "suffix" : "" }, { "dropping-particle" : "", "family" : "Jameson", "given" : "K A", "non-dropping-particle" : "", "parse-names" : false, "suffix" : "" }, { "dropping-particle" : "", "family" : "Batelaan", "given" : "S F", "non-dropping-particle" : "", "parse-names" : false, "suffix" : "" }, { "dropping-particle" : "", "family" : "Martin", "given" : "H J", "non-dropping-particle" : "", "parse-names" : false, "suffix" : "" }, { "dropping-particle" : "", "family" : "Syddall", "given" : "H E", "non-dropping-particle" : "", "parse-names" : false, "suffix" : "" }, { "dropping-particle" : "", "family" : "Dennison", "given" : "E M", "non-dropping-particle" : "", "parse-names" : false, "suffix" : "" }, { "dropping-particle" : "", "family" : "Cooper", "given" : "C", "non-dropping-particle" : "", "parse-names" : false, "suffix" : "" }, { "dropping-particle" : "", "family" : "Sayer", "given" : "A A", "non-dropping-particle" : "", "parse-names" : false, "suffix" : "" } ], "container-title" : "J Am Geriatr Soc", "edition" : "2007/11/17", "id" : "ITEM-2", "issue" : "1", "issued" : { "date-parts" : [ [ "2008" ] ] }, "language" : "eng", "note" : "1532-5415\nRobinson, Sian M\nJameson, Karen A\nBatelaan, Sue F\nMartin, Helen J\nSyddall, Holly E\nDennison, Elaine M\nCooper, Cyrus\nSayer, Avan Aihie\nHertfordshire Cohort Study Group\nMC_U147574213/Medical Research Council/United Kingdom\nMC_U147574236/Medical Research Council/United Kingdom\nMC_U147585819/Medical Research Council/United Kingdom\nMC_U147585824/Medical Research Council/United Kingdom\nMC_UP_A620_1014/Medical Research Council/United Kingdom\nMC_UP_A620_1015/Medical Research Council/United Kingdom\nU.1475.00.002.00001.01(74213)/Medical Research Council/United Kingdom\nU.1475.00.003.00010.02 (85819)/Medical Research Council/United Kingdom\nU.1475.00.003.00010.02(74236)/Medical Research Council/United Kingdom\nJournal Article\nResearch Support, Non-U.S. Gov't\nUnited States\nJ Am Geriatr Soc. 2008 Jan;56(1):84-90. Epub 2007 Nov 15.", "page" : "84-90", "title" : "Diet and its relationship with grip strength in community-dwelling older men and women: the Hertfordshire cohort study", "type" : "article-journal", "volume" : "56" }, "uris" : [ "http://www.mendeley.com/documents/?uuid=57ac9640-ac9a-42f2-88f0-12476ed63a3b" ] }, { "id" : "ITEM-3", "itemData" : { "DOI" : "10.1111/jgs.12457", "ISBN" : "0002-8614", "PMID" : "24083502", "abstract" : "OBJECTIVES: To examine the relationship between number of lifestyle risk factors (out of low physical activity, poor diet, obesity, smoking) and physical function in older community-dwelling men and women. DESIGN: Cross-sectional study, Hertfordshire, United Kingdom. PARTICIPANTS: Men (n = 1,682) and women (n = 1,540) aged 59 to 73. MEASUREMENTS: Physical activity was assessed using an administered questionnaire with a score from 0 to 100; low activity was defined as a score of 50 or less. Diet was assessed using a food frequency questionnaire; diet quality was assessed according to a score for a principal component analysis-defined \"healthy\" dietary pattern. Poor diet was categorized as a dietary pattern score in the lowest quarter of the distribution. Obesity was defined as a body mass index of 30.0 kg/m(2) or more. Physical function was assessed according to self-report (SF-36); poor function was defined as a score in lowest quarter of the distribution. A subgroup of participants had objective assessments of physical function (Timed Up-and-Go Test, timed 3-m walk, chair rises, one-legged standing balance). RESULTS: There was a graded increase in prevalence of poor self-reported physical function in men and women with increasing number of risk factors (men, adjusted odds ratio (AOR) for 3 or 4 risk factors vs none = 3.79, 95% confidence interval (CI) = 2.31-6.21; women, AOR = 5.37, 95% CI = 2.66-10.84). With the exception of balance, the objective assessments also showed graded relationships with number of risk factors, such that more risk factors was associated with poorer physical function. CONCLUSION: These modifiable lifestyle risk factors are linked to marked differences in risk of poorer physical function in older adults. Efforts to encourage healthy lifestyles have the potential to improve physical function and to promote healthier ageing.", "author" : [ { "dropping-particle" : "", "family" : "Robinson", "given" : "S M", "non-dropping-particle" : "", "parse-names" : false, "suffix" : "" }, { "dropping-particle" : "", "family" : "Jameson", "given" : "K A", "non-dropping-particle" : "", "parse-names" : false, "suffix" : "" }, { "dropping-particle" : "", "family" : "Syddall", "given" : "H E", "non-dropping-particle" : "", "parse-names" : false, "suffix" : "" }, { "dropping-particle" : "", "family" : "Dennison", "given" : "E M", "non-dropping-particle" : "", "parse-names" : false, "suffix" : "" }, { "dropping-particle" : "", "family" : "Cooper", "given" : "C", "non-dropping-particle" : "", "parse-names" : false, "suffix" : "" }, { "dropping-particle" : "", "family" : "Aihie Sayer", "given" : "A", "non-dropping-particle" : "", "parse-names" : false, "suffix" : "" } ], "container-title" : "J Am Geriatr Soc", "edition" : "2013/10/03", "id" : "ITEM-3", "issue" : "10", "issued" : { "date-parts" : [ [ "2013" ] ] }, "language" : "eng", "note" : "1532-5415\nRobinson, Sian M\nJameson, Karen A\nSyddall, Holly E\nDennison, Elaine M\nCooper, Cyrus\nAihie Sayer, Avan\nHertfordshire Cohort Study Group\nMC_U147574218/Medical Research Council/United Kingdom\nMC_U147585819/Medical Research Council/United Kingdom\nMC_UP_A620_1014/Medical Research Council/United Kingdom\nMC_UP_A620_1015/Medical Research Council/United Kingdom\nMC_UU_12011/1/Medical Research Council/United Kingdom\nMC_UU_12011/2/Medical Research Council/United Kingdom\nMedical Research Council/United Kingdom\nComparative Study\nJournal Article\nResearch Support, Non-U.S. Gov't\nUnited States\nJ Am Geriatr Soc. 2013 Oct;61(10):1684-91. doi: 10.1111/jgs.12457. Epub 2013 Sep 19.", "page" : "1684-1691", "title" : "Clustering of lifestyle risk factors and poor physical function in older adults: the Hertfordshire cohort study", "type" : "article-journal", "volume" : "61" }, "uris" : [ "http://www.mendeley.com/documents/?uuid=96e2ec24-c5e3-4b8c-9816-6dfe0182b3bf" ] }, { "id" : "ITEM-4", "itemData" : { "DOI" : "10.1093/gerona/glr159", "ISBN" : "1758-535X (Electronic)\\r1079-5006 (Linking)", "ISSN" : "10795006", "PMID" : "22042723", "abstract" : "BACKGROUND: Little is known regarding the relationship between overall diet quality and physical performance among older adults. We examined the association between overall diet quality, as measured by the US Department of Agriculture's Healthy Eating Index-2005 (HEI-2005), and physical performance, as measured by gait speed (n = 2,132) and knee extensor power (n = 1,392), among adults aged 60 years or older.\\n\\nMETHODS: Using data from the 1999-2002 National Health and Nutrition Examination Survey, multiple linear regression models controlling for age, gender, race/ethnicity, education, smoking status, comorbidities, medication use, cognitive function, body mass index, and physical activity were used in the analyses.\\n\\nRESULTS: After adjusting for age, gender, race/ethnicity, education, and smoking status, total HEI-2005 scores were positively associated with both gait speed (p for trend = .02) and knee extensor power (p for trend = .05). Older adults with higher HEI-2005 scores had a faster gait speed (p = .03 for both Quartile 3 and Quartile 4 vs quartile 1) compared with those with HEI-2005 scores in the lowest quartile. Those with HEI-2005 scores in Quartile 4 had a greater knee extensor power compared with those with HEI-2005 scores in the lowest quartile (p = .04). The associations between HEI-2005 scores and physical performance remained after further adjustment for comorbidities, medication use, cognitive function, and body mass index. However, the associations were no longer statistically significant after further adjustment for physical activity.\\n\\nCONCLUSION: Adherence to overall dietary recommendations is associated with better physical performance among older adults.", "author" : [ { "dropping-particle" : "", "family" : "Xu", "given" : "Beibei", "non-dropping-particle" : "", "parse-names" : false, "suffix" : "" }, { "dropping-particle" : "", "family" : "Houston", "given" : "Denise K", "non-dropping-particle" : "", "parse-names" : false, "suffix" : "" }, { "dropping-particle" : "", "family" : "Locher", "given" : "Julie L", "non-dropping-particle" : "", "parse-names" : false, "suffix" : "" }, { "dropping-particle" : "", "family" : "Ellison", "given" : "Kathy Jo", "non-dropping-particle" : "", "parse-names" : false, "suffix" : "" }, { "dropping-particle" : "", "family" : "Gropper", "given" : "Sareen", "non-dropping-particle" : "", "parse-names" : false, "suffix" : "" }, { "dropping-particle" : "", "family" : "Buys", "given" : "David R", "non-dropping-particle" : "", "parse-names" : false, "suffix" : "" }, { "dropping-particle" : "", "family" : "Zizza", "given" : "Claire A", "non-dropping-particle" : "", "parse-names" : false, "suffix" : "" } ], "container-title" : "Journals of Gerontology - Series A Biological Sciences and Medical Sciences", "id" : "ITEM-4", "issue" : "1", "issued" : { "date-parts" : [ [ "2012", "1" ] ] }, "language" : "ENG", "page" : "93-99", "publisher-place" : "United States", "title" : "Higher healthy eating index-2005 scores are associated with better physical performance", "type" : "article-journal", "volume" : "67 A" }, "uris" : [ "http://www.mendeley.com/documents/?uuid=0c58a333-ca9d-4c78-98b5-912d33397a30" ] } ], "mendeley" : { "formattedCitation" : "[121,147\u2013149]", "plainTextFormattedCitation" : "[121,147\u2013149]", "previouslyFormattedCitation" : "[121,147\u2013149]" }, "properties" : { "noteIndex" : 0 }, "schema" : "https://github.com/citation-style-language/schema/raw/master/csl-citation.json" }</w:instrText>
      </w:r>
      <w:r w:rsidRPr="00B80E82">
        <w:rPr>
          <w:rFonts w:cstheme="minorHAnsi"/>
        </w:rPr>
        <w:fldChar w:fldCharType="separate"/>
      </w:r>
      <w:r w:rsidR="00FE2680" w:rsidRPr="00FE2680">
        <w:rPr>
          <w:rFonts w:cstheme="minorHAnsi"/>
          <w:noProof/>
        </w:rPr>
        <w:t>[121,147–149]</w:t>
      </w:r>
      <w:r w:rsidRPr="00B80E82">
        <w:rPr>
          <w:rFonts w:cstheme="minorHAnsi"/>
        </w:rPr>
        <w:fldChar w:fldCharType="end"/>
      </w:r>
      <w:r w:rsidRPr="00B80E82">
        <w:rPr>
          <w:rFonts w:cstheme="minorHAnsi"/>
        </w:rPr>
        <w:t xml:space="preserve"> </w:t>
      </w:r>
      <w:r w:rsidR="00182CDA" w:rsidRPr="00B80E82">
        <w:rPr>
          <w:rFonts w:cstheme="minorHAnsi"/>
        </w:rPr>
        <w:t xml:space="preserve">and lower risk of frailty </w:t>
      </w:r>
      <w:r w:rsidR="00182CDA" w:rsidRPr="00B80E82">
        <w:rPr>
          <w:rFonts w:cstheme="minorHAnsi"/>
        </w:rPr>
        <w:fldChar w:fldCharType="begin" w:fldLock="1"/>
      </w:r>
      <w:r w:rsidR="00FE2680">
        <w:rPr>
          <w:rFonts w:cstheme="minorHAnsi"/>
        </w:rPr>
        <w:instrText>ADDIN CSL_CITATION { "citationItems" : [ { "id" : "ITEM-1", "itemData" : { "DOI" : "10.1093/gerona/gls204", "ISSN" : "1758-535X (Electronic)", "PMID" : "23064817", "abstract" : "BACKGROUND: The etiology of the geriatric syndrome frailty is multifactorial. Besides hormonal and inflammatory processes, nutritional influences may be of major relevance. In this cross-sectional study, the association between dietary quality and frailty was investigated. METHODS: In 192 community-dwelling older volunteers (&gt;75 years), an interview-based food frequency questionnaire was used to assess nutritional data. A Mediterranean diet (MED) score (maximum 9 points) was used to evaluate dietary quality. Frailty was defined as the presence of at least three and prefrailty as the presence of one or two of the following criteria: weight loss, exhaustion, low physical activity, low handgrip strength, and slow walking speed. Older adults without any of these attributes were defined as \"nonfrail\" Binomial logistic regression analysis was used to assess the risk of being frail (vs prefrail and nonfrail) in each quartile (vs lowest quartile) of the MED score. RESULTS: The mean (SD) age of the participants was 83 (4) years; 41.1% were prefrail and 15.1% were frail. The risk of being frail was significantly reduced in the highest quartile of the MED score (OR 0.26; 95% CI 0.07-0.98). CONCLUSIONS: A healthy dietary pattern is associated with a lower risk of being frail. Larger, prospective and interventional studies are needed to clarify the association between dietary quality and frailty.", "author" : [ { "dropping-particle" : "", "family" : "Bollwein", "given" : "Julia", "non-dropping-particle" : "", "parse-names" : false, "suffix" : "" }, { "dropping-particle" : "", "family" : "Diekmann", "given" : "Rebecca", "non-dropping-particle" : "", "parse-names" : false, "suffix" : "" }, { "dropping-particle" : "", "family" : "Kaiser", "given" : "Matthias J", "non-dropping-particle" : "", "parse-names" : false, "suffix" : "" }, { "dropping-particle" : "", "family" : "Bauer", "given" : "Jurgen M", "non-dropping-particle" : "", "parse-names" : false, "suffix" : "" }, { "dropping-particle" : "", "family" : "Uter", "given" : "Wolfgang", "non-dropping-particle" : "", "parse-names" : false, "suffix" : "" }, { "dropping-particle" : "", "family" : "Sieber", "given" : "Cornel C", "non-dropping-particle" : "", "parse-names" : false, "suffix" : "" }, { "dropping-particle" : "", "family" : "Volkert", "given" : "Dorothee", "non-dropping-particle" : "", "parse-names" : false, "suffix" : "" } ], "container-title" : "The journals of gerontology. Series A, Biological sciences and medical sciences", "id" : "ITEM-1", "issue" : "4", "issued" : { "date-parts" : [ [ "2013", "4" ] ] }, "language" : "ENG", "page" : "483-489", "publisher-place" : "United States", "title" : "Dietary quality is related to frailty in community-dwelling older adults.", "type" : "article-journal", "volume" : "68" }, "uris" : [ "http://www.mendeley.com/documents/?uuid=807a83e1-e3c5-4b90-80a1-bddfea56d9ae" ] } ], "mendeley" : { "formattedCitation" : "[150]", "plainTextFormattedCitation" : "[150]", "previouslyFormattedCitation" : "[150]" }, "properties" : { "noteIndex" : 0 }, "schema" : "https://github.com/citation-style-language/schema/raw/master/csl-citation.json" }</w:instrText>
      </w:r>
      <w:r w:rsidR="00182CDA" w:rsidRPr="00B80E82">
        <w:rPr>
          <w:rFonts w:cstheme="minorHAnsi"/>
        </w:rPr>
        <w:fldChar w:fldCharType="separate"/>
      </w:r>
      <w:r w:rsidR="00FE2680" w:rsidRPr="00FE2680">
        <w:rPr>
          <w:rFonts w:cstheme="minorHAnsi"/>
          <w:noProof/>
        </w:rPr>
        <w:t>[150]</w:t>
      </w:r>
      <w:r w:rsidR="00182CDA" w:rsidRPr="00B80E82">
        <w:rPr>
          <w:rFonts w:cstheme="minorHAnsi"/>
        </w:rPr>
        <w:fldChar w:fldCharType="end"/>
      </w:r>
      <w:r w:rsidR="00182CDA" w:rsidRPr="00B80E82">
        <w:rPr>
          <w:rFonts w:cstheme="minorHAnsi"/>
        </w:rPr>
        <w:t xml:space="preserve">.  </w:t>
      </w:r>
      <w:r w:rsidRPr="00B80E82">
        <w:rPr>
          <w:rFonts w:cstheme="minorHAnsi"/>
        </w:rPr>
        <w:t xml:space="preserve">However, the most significant body of evidence, based on longitudinal studies of older adults, </w:t>
      </w:r>
      <w:r w:rsidR="004743E0">
        <w:rPr>
          <w:rFonts w:cstheme="minorHAnsi"/>
        </w:rPr>
        <w:t>considers</w:t>
      </w:r>
      <w:r w:rsidRPr="00B80E82">
        <w:rPr>
          <w:rFonts w:cstheme="minorHAnsi"/>
        </w:rPr>
        <w:t xml:space="preserve"> compliance with a Mediterranean dietary pattern; high pattern scores at baseline are related to better self-</w:t>
      </w:r>
      <w:r w:rsidRPr="00B80E82">
        <w:rPr>
          <w:rFonts w:cstheme="minorHAnsi"/>
        </w:rPr>
        <w:lastRenderedPageBreak/>
        <w:t xml:space="preserve">reported physical function </w:t>
      </w:r>
      <w:r w:rsidRPr="00B80E82">
        <w:rPr>
          <w:rFonts w:cstheme="minorHAnsi"/>
        </w:rPr>
        <w:fldChar w:fldCharType="begin" w:fldLock="1"/>
      </w:r>
      <w:r w:rsidR="00FE2680">
        <w:rPr>
          <w:rFonts w:cstheme="minorHAnsi"/>
        </w:rPr>
        <w:instrText>ADDIN CSL_CITATION { "citationItems" : [ { "id" : "ITEM-1", "itemData" : { "DOI" : "10.1038/ejcn.2011.146", "ISSN" : "1476-5640 (Electronic)", "PMID" : "21847137", "abstract" : "BACKGROUND/OBJECTIVES: Mediterranean diet has been related with reduced morbidity and better well-being. The aim of this study was to assess whether the adherence to the Mediterranean diet were associated with mental and physical health related to quality of life. SUBJECTS/METHODS: This analysis included 11 015 participants with 4 years of follow-up in the SUN Project (a multipurpose cohort study based on university graduates from Spain). A validated 136-item food frequency questionnaire was used to assess the adherence to the Mediterranean diet at baseline, according to a nine-point score, presented in four categories (low, low-moderate, moderate-high and high). Health-related quality of life (HRQL) was measured after 4 years of follow-up with the Spanish version of the SF-36 Health Survey. Generalized Linear Models were fitted to assess adjusted mean scores, the regression coefficients (beta) and their 95% confidence intervals (95% CIs) for the SF-36 domains according to categories of adherence to Mediterranean diet. RESULTS: Multivariate-adjusted models revealed a significant direct association between adherence to Mediterranean diet and all the physical and most mental health domains (vitality, social functioning and role emotional). Vitality (beta=0.50, 95% CI=0.32-0.68) and general health (beta=0.45, 95% CI=0.26-0.62) showed the highest coefficients. Mean values for physical functioning, role physical, bodily pain, general health and vitality domains were significantly better with increasing adherence to the Mediterranean diet. Those having improved their initial high diet scores have better scores in physical functioning, general health and vitality. CONCLUSIONS: Adherence to the Mediterranean diet seems to be a factor importantly associated with a better HRQL.", "author" : [ { "dropping-particle" : "", "family" : "Henriquez Sanchez", "given" : "P", "non-dropping-particle" : "", "parse-names" : false, "suffix" : "" }, { "dropping-particle" : "", "family" : "Ruano", "given" : "C", "non-dropping-particle" : "", "parse-names" : false, "suffix" : "" }, { "dropping-particle" : "", "family" : "Irala", "given" : "J", "non-dropping-particle" : "de", "parse-names" : false, "suffix" : "" }, { "dropping-particle" : "", "family" : "Ruiz-Canela", "given" : "M", "non-dropping-particle" : "", "parse-names" : false, "suffix" : "" }, { "dropping-particle" : "", "family" : "Martinez-Gonzalez", "given" : "M A", "non-dropping-particle" : "", "parse-names" : false, "suffix" : "" }, { "dropping-particle" : "", "family" : "Sanchez-Villegas", "given" : "A", "non-dropping-particle" : "", "parse-names" : false, "suffix" : "" } ], "container-title" : "European journal of clinical nutrition", "id" : "ITEM-1", "issue" : "3", "issued" : { "date-parts" : [ [ "2012", "3" ] ] }, "language" : "ENG", "page" : "360-368", "publisher-place" : "England", "title" : "Adherence to the Mediterranean diet and quality of life in the SUN Project.", "type" : "article-journal", "volume" : "66" }, "uris" : [ "http://www.mendeley.com/documents/?uuid=180bc201-713e-4cb0-abe6-2876b2ecef02" ] } ], "mendeley" : { "formattedCitation" : "[151]", "plainTextFormattedCitation" : "[151]", "previouslyFormattedCitation" : "[151]" }, "properties" : { "noteIndex" : 0 }, "schema" : "https://github.com/citation-style-language/schema/raw/master/csl-citation.json" }</w:instrText>
      </w:r>
      <w:r w:rsidRPr="00B80E82">
        <w:rPr>
          <w:rFonts w:cstheme="minorHAnsi"/>
        </w:rPr>
        <w:fldChar w:fldCharType="separate"/>
      </w:r>
      <w:r w:rsidR="00FE2680" w:rsidRPr="00FE2680">
        <w:rPr>
          <w:rFonts w:cstheme="minorHAnsi"/>
          <w:noProof/>
        </w:rPr>
        <w:t>[151]</w:t>
      </w:r>
      <w:r w:rsidRPr="00B80E82">
        <w:rPr>
          <w:rFonts w:cstheme="minorHAnsi"/>
        </w:rPr>
        <w:fldChar w:fldCharType="end"/>
      </w:r>
      <w:r w:rsidRPr="00B80E82">
        <w:rPr>
          <w:rFonts w:cstheme="minorHAnsi"/>
        </w:rPr>
        <w:t xml:space="preserve">, lower risk of incident disability </w:t>
      </w:r>
      <w:r w:rsidRPr="00B80E82">
        <w:rPr>
          <w:rFonts w:cstheme="minorHAnsi"/>
        </w:rPr>
        <w:fldChar w:fldCharType="begin" w:fldLock="1"/>
      </w:r>
      <w:r w:rsidR="00FE2680">
        <w:rPr>
          <w:rFonts w:cstheme="minorHAnsi"/>
        </w:rPr>
        <w:instrText>ADDIN CSL_CITATION { "citationItems" : [ { "id" : "ITEM-1", "itemData" : { "DOI" : "10.1007/s10654-011-9611-4", "ISSN" : "1573-7284 (Electronic)", "PMID" : "21874560", "abstract" : "Higher adherence to a Mediterranean-type diet is linked to lower risk of mortality, cardiovascular disease and Alzheimer's disease while its association with disability has never been assessed. The aim of the study was to investigate the relation between adherence to a Mediterranean diet (MeDi) and disability in activities of daily living. The study sample consisted of 1,410 individuals from Bordeaux, France, included in 2001-2002 in the Three-City Study and re-examined at least once over 5 years. Adherence to a MeDi (scored as 0-9) was computed from a food frequency questionnaire and 24H recall. Disability in Basic and Instrumental ADL (B-IADL) was evaluated on the Lawton-Brody and Katz scales. Statistical analyses were stratified by gender and adjusted for potential confounders. No association between MeDi adherence and baseline disability in B-IADL was highlighted in men or in women in multivariate models. Risk of onset of disability in B-IADL over time was not significantly associated with MeDi adherence in men. In women, MeDi adherence was inversely associated with the risk of incident disability in B-IADL (HR = 0.90, 95% Confidence Interval 0.82-0.98 for 1 point of the score). Women with the highest MeDi adherence (score 6-8) had a 50% (22-68%) relative risk reduction of incident disability in B-IADL over time than women in the lowest MeDi category (score 0-3). In addition to its well-documented beneficial effects on health, adherence to a Mediterranean-type diet could contribute to slow down the disablement process in women.", "author" : [ { "dropping-particle" : "", "family" : "Feart", "given" : "Catherine", "non-dropping-particle" : "", "parse-names" : false, "suffix" : "" }, { "dropping-particle" : "", "family" : "Peres", "given" : "Karine", "non-dropping-particle" : "", "parse-names" : false, "suffix" : "" }, { "dropping-particle" : "", "family" : "Samieri", "given" : "Cecilia", "non-dropping-particle" : "", "parse-names" : false, "suffix" : "" }, { "dropping-particle" : "", "family" : "Letenneur", "given" : "Luc", "non-dropping-particle" : "", "parse-names" : false, "suffix" : "" }, { "dropping-particle" : "", "family" : "Dartigues", "given" : "Jean-Francois", "non-dropping-particle" : "", "parse-names" : false, "suffix" : "" }, { "dropping-particle" : "", "family" : "Barberger-Gateau", "given" : "Pascale", "non-dropping-particle" : "", "parse-names" : false, "suffix" : "" } ], "container-title" : "European journal of epidemiology", "id" : "ITEM-1", "issue" : "9", "issued" : { "date-parts" : [ [ "2011", "9" ] ] }, "language" : "ENG", "page" : "747-756", "publisher-place" : "Netherlands", "title" : "Adherence to a Mediterranean diet and onset of disability in older persons.", "type" : "article-journal", "volume" : "26" }, "uris" : [ "http://www.mendeley.com/documents/?uuid=f300c54f-7a1f-470e-8733-1d35c3c0db81" ] } ], "mendeley" : { "formattedCitation" : "[152]", "plainTextFormattedCitation" : "[152]", "previouslyFormattedCitation" : "[152]" }, "properties" : { "noteIndex" : 0 }, "schema" : "https://github.com/citation-style-language/schema/raw/master/csl-citation.json" }</w:instrText>
      </w:r>
      <w:r w:rsidRPr="00B80E82">
        <w:rPr>
          <w:rFonts w:cstheme="minorHAnsi"/>
        </w:rPr>
        <w:fldChar w:fldCharType="separate"/>
      </w:r>
      <w:r w:rsidR="00FE2680" w:rsidRPr="00FE2680">
        <w:rPr>
          <w:rFonts w:cstheme="minorHAnsi"/>
          <w:noProof/>
        </w:rPr>
        <w:t>[152]</w:t>
      </w:r>
      <w:r w:rsidRPr="00B80E82">
        <w:rPr>
          <w:rFonts w:cstheme="minorHAnsi"/>
        </w:rPr>
        <w:fldChar w:fldCharType="end"/>
      </w:r>
      <w:r w:rsidRPr="00B80E82">
        <w:rPr>
          <w:rFonts w:cstheme="minorHAnsi"/>
        </w:rPr>
        <w:t xml:space="preserve">, lower decline in measured physical function and lower risk of developing mobility disability </w:t>
      </w:r>
      <w:r w:rsidRPr="00B80E82">
        <w:rPr>
          <w:rFonts w:cstheme="minorHAnsi"/>
        </w:rPr>
        <w:fldChar w:fldCharType="begin" w:fldLock="1"/>
      </w:r>
      <w:r w:rsidR="00FE2680">
        <w:rPr>
          <w:rFonts w:cstheme="minorHAnsi"/>
        </w:rPr>
        <w:instrText>ADDIN CSL_CITATION { "citationItems" : [ { "id" : "ITEM-1", "itemData" : { "DOI" : "10.1016/j.exger.2010.11.030", "ISSN" : "0531-5565", "abstract" : "We examined whether adherence to a Mediterranean-style diet has positive effects on mobility assessed over a nine-year follow-up in a representative sample of older adults. This research is part of the InCHIANTI Study, a prospective population-based study of older persons in Tuscany, Italy. The sample for this analysis included 935 women and men aged 65 years and older. Adherence to the Mediterranean diet was assessed at baseline by the standard 10-unit Mediterranean diet score (MDS). Lower extremity function was measured at baseline, and at the 3, 6 and 9-year follow-up visits using the Short Physical Performance Battery (SPPB). At baseline, higher adherence to Mediterranean diet was associated with better lower body performance. Participants with higher adherence experienced less decline in SPPB score, which was of 0.9 points higher (p&lt;.0001) at the 3-year-follow, 1.1 points higher (p= 0.0004) at the 6-year follow-up and 0.9 points higher (p= 0.04) at the 9-year follow-up compared to those with lower adherence. Among participants free of mobility disability at baseline, those with higher adherence had a lower risk (HR=0.71,95%CI=0.51\u20130.98, p=0.04) of developing new mobility disability. High adherence to a Mediterranean-style diet is associated with a slower decline of mobility over time in community dwelling older persons. If replicated, this observation is highly relevant in terms of public health. ", "author" : [ { "dropping-particle" : "", "family" : "Milaneschi", "given" : "Yuri", "non-dropping-particle" : "", "parse-names" : false, "suffix" : "" }, { "dropping-particle" : "", "family" : "Bandinelli", "given" : "Stefania", "non-dropping-particle" : "", "parse-names" : false, "suffix" : "" }, { "dropping-particle" : "", "family" : "Corsi", "given" : "Anna Maria", "non-dropping-particle" : "", "parse-names" : false, "suffix" : "" }, { "dropping-particle" : "", "family" : "Lauretani", "given" : "Fabrizio", "non-dropping-particle" : "", "parse-names" : false, "suffix" : "" }, { "dropping-particle" : "", "family" : "Paolisso", "given" : "Giuseppe", "non-dropping-particle" : "", "parse-names" : false, "suffix" : "" }, { "dropping-particle" : "", "family" : "Dominguez", "given" : "Ligia J", "non-dropping-particle" : "", "parse-names" : false, "suffix" : "" }, { "dropping-particle" : "", "family" : "Semba", "given" : "Richard D", "non-dropping-particle" : "", "parse-names" : false, "suffix" : "" }, { "dropping-particle" : "", "family" : "Tanaka", "given" : "Toshiko", "non-dropping-particle" : "", "parse-names" : false, "suffix" : "" }, { "dropping-particle" : "", "family" : "Abbatecola", "given" : "Angela M", "non-dropping-particle" : "", "parse-names" : false, "suffix" : "" }, { "dropping-particle" : "", "family" : "Talegawkar", "given" : "Sameera A", "non-dropping-particle" : "", "parse-names" : false, "suffix" : "" }, { "dropping-particle" : "", "family" : "Guralnik", "given" : "Jack M", "non-dropping-particle" : "", "parse-names" : false, "suffix" : "" }, { "dropping-particle" : "", "family" : "Ferrucci", "given" : "Luigi", "non-dropping-particle" : "", "parse-names" : false, "suffix" : "" } ], "container-title" : "Experimental gerontology", "id" : "ITEM-1", "issue" : "4", "issued" : { "date-parts" : [ [ "2011", "4", "24" ] ] }, "page" : "303-308", "title" : "Mediterranean Diet and Mobility Decline in Older Persons", "type" : "article-journal", "volume" : "46" }, "uris" : [ "http://www.mendeley.com/documents/?uuid=4be8cad1-ffae-498c-871a-a54cd62bf785" ] }, { "id" : "ITEM-2", "itemData" : { "DOI" : "10.3945/jn.112.165498", "ISSN" : "0022-3166", "abstract" : "Adherence to a Mediterranean-style diet is associated with a lower risk for mortality, cognitive decline, and dementia. Whether adherence to a Mediterranean-style diet protects against age-related frailty is unclear. Therefore, our objective was to examine the association between a Mediterranean-style diet with the risk of frailty in community-dwelling older persons. We conducted longitudinal analyses using data from 690 community-living persons (\u226565 y) who were randomly selected from a population registry in Tuscany, Italy. Participants of the Invecchiare in Chianti study of aging completed the baseline examination in 1998\u20132000 and were re-examined at least once over 6 y. Adherence to a Mediterranean-style diet (scored 0\u20139, modeled categorically as \u22643, 4\u20135, and \u22656) was computed from the European Prospective Investigation into Cancer and nutrition FFQ previously validated in this cohort. Frailty was defined as having at least 2 of the following criteria: poor muscle strength, feeling of exhaustion, low walking speed, and low physical activity. After a 6-y follow-up, higher adherence (score \u22656) to a Mediterranean-style diet was associated with lower odds of developing frailty [OR = 0.30 (95% CI: 0.14, 0.66)] compared with those with lower adherence (score \u22643). A higher adherence to a Mediterranean-style diet at baseline was also associated with a lower risk of low physical activity (OR = 0.62; 95% CI: 0.40, 0.96) and low walking speed [OR = 0.48 (95% CI: 0.27, 0.86)] but not with feelings of exhaustion and poor muscle strength. In community-dwelling older adults, higher adherence to a Mediterranean-style diet was inversely associated with the development of frailty. ", "author" : [ { "dropping-particle" : "", "family" : "Talegawkar", "given" : "Sameera A", "non-dropping-particle" : "", "parse-names" : false, "suffix" : "" }, { "dropping-particle" : "", "family" : "Bandinelli", "given" : "Stefania", "non-dropping-particle" : "", "parse-names" : false, "suffix" : "" }, { "dropping-particle" : "", "family" : "Bandeen-Roche", "given" : "Karen", "non-dropping-particle" : "", "parse-names" : false, "suffix" : "" }, { "dropping-particle" : "", "family" : "Chen", "given" : "Ping", "non-dropping-particle" : "", "parse-names" : false, "suffix" : "" }, { "dropping-particle" : "", "family" : "Milaneschi", "given" : "Yuri", "non-dropping-particle" : "", "parse-names" : false, "suffix" : "" }, { "dropping-particle" : "", "family" : "Tanaka", "given" : "Toshiko", "non-dropping-particle" : "", "parse-names" : false, "suffix" : "" }, { "dropping-particle" : "", "family" : "Semba", "given" : "Richard D", "non-dropping-particle" : "", "parse-names" : false, "suffix" : "" }, { "dropping-particle" : "", "family" : "Guralnik", "given" : "Jack M", "non-dropping-particle" : "", "parse-names" : false, "suffix" : "" }, { "dropping-particle" : "", "family" : "Ferrucci", "given" : "Luigi", "non-dropping-particle" : "", "parse-names" : false, "suffix" : "" } ], "container-title" : "The Journal of Nutrition", "id" : "ITEM-2", "issue" : "12", "issued" : { "date-parts" : [ [ "2012", "12", "24" ] ] }, "page" : "2161-2166", "publisher" : "American Society for Nutrition", "title" : "A Higher Adherence to a Mediterranean-Style Diet Is Inversely Associated with the Development of Frailty in Community-Dwelling Elderly Men and Women", "type" : "article-journal", "volume" : "142" }, "uris" : [ "http://www.mendeley.com/documents/?uuid=8654973b-4498-44ea-8174-9dddc67cd1be" ] } ], "mendeley" : { "formattedCitation" : "[153,154]", "plainTextFormattedCitation" : "[153,154]", "previouslyFormattedCitation" : "[153,154]" }, "properties" : { "noteIndex" : 0 }, "schema" : "https://github.com/citation-style-language/schema/raw/master/csl-citation.json" }</w:instrText>
      </w:r>
      <w:r w:rsidRPr="00B80E82">
        <w:rPr>
          <w:rFonts w:cstheme="minorHAnsi"/>
        </w:rPr>
        <w:fldChar w:fldCharType="separate"/>
      </w:r>
      <w:r w:rsidR="00FE2680" w:rsidRPr="00FE2680">
        <w:rPr>
          <w:rFonts w:cstheme="minorHAnsi"/>
          <w:noProof/>
        </w:rPr>
        <w:t>[153,154]</w:t>
      </w:r>
      <w:r w:rsidRPr="00B80E82">
        <w:rPr>
          <w:rFonts w:cstheme="minorHAnsi"/>
        </w:rPr>
        <w:fldChar w:fldCharType="end"/>
      </w:r>
      <w:r w:rsidRPr="00B80E82">
        <w:rPr>
          <w:rFonts w:cstheme="minorHAnsi"/>
        </w:rPr>
        <w:t xml:space="preserve"> , </w:t>
      </w:r>
      <w:r w:rsidR="00182CDA">
        <w:rPr>
          <w:rFonts w:cstheme="minorHAnsi"/>
        </w:rPr>
        <w:t xml:space="preserve">and </w:t>
      </w:r>
      <w:r w:rsidRPr="00B80E82">
        <w:rPr>
          <w:rFonts w:cstheme="minorHAnsi"/>
        </w:rPr>
        <w:t xml:space="preserve">better walking performance </w:t>
      </w:r>
      <w:r w:rsidRPr="00B80E82">
        <w:rPr>
          <w:rFonts w:cstheme="minorHAnsi"/>
        </w:rPr>
        <w:fldChar w:fldCharType="begin" w:fldLock="1"/>
      </w:r>
      <w:r w:rsidR="00FE2680">
        <w:rPr>
          <w:rFonts w:cstheme="minorHAnsi"/>
        </w:rPr>
        <w:instrText>ADDIN CSL_CITATION { "citationItems" : [ { "id" : "ITEM-1", "itemData" : { "DOI" : "10.1111/j.1532-5415.2012.04167.x", "ISBN" : "0002-8614\\r1532-5415", "ISSN" : "00028614", "PMID" : "23035758", "abstract" : "OBJECTIVES: To determine the association between Mediterranean diet (MedDiet) score and 20-m walking speed over 8 years.\\n\\nDESIGN: Health, Aging and Body Composition Study (Health ABC) beginning in 1997/98.\\n\\nSETTING: Community.\\n\\nPARTICIPANTS: Two thousand two hundred twenty-five well-functioning individuals aged 70 and older.\\n\\nMEASUREMENTS: Walking speed was assessed in relation to low, medium, and high adherence to the MedDiet (0-2, 3-5, 6-9 points, respectively).\\n\\nRESULTS: Individuals in the highest MedDiet adherence group were more likely to be male; less likely to smoke; and more likely to have lower body mass index, higher energy intake, and greater physical activity (P &lt; .05). Usual and rapid 20-m walking speed were highest in the high MedDiet adherence group than in the other groups (high, 1.19 \u00b1 0.19 m/s; medium, 1.16 \u00b1 0.21 m/s; low, 1.15 \u00b1 0.19 m/s, P = .02, for usual speed; high, 1.65 \u00b10.30 m/s; medium, 1.59 \u00b1 0.32 m/s; low, 1.55 \u00b1 0.30 m/s, P = .001, for rapid speed). Over 8 years, usual and rapid 20-m walking speed declined in all MedDiet adherence groups. Higher MedDiet adherence was an independent predictor of less decline in usual 20-m walking speed (P = .049) in generalized estimating equations adjusted for age, race, sex, site, education, smoking, physical activity, energy intake, health status, depression and cognitive score. The effect decreased after adding total body fat percentage to the model (P = .13). Similar results were observed for MedDiet adherence and rapid 20-m walking speed; the association remained significant after adjustment for total body fat percentage (P = .01). The interaction between time and MedDiet adherence was not significant in any of the models.\\n\\nCONCLUSION: Walking speed over 8 years was faster in those with higher MedDiet adherence at baseline. The differences remained significant over 8 years, suggesting a long-term effect of diet on mobility performance with aging.", "author" : [ { "dropping-particle" : "", "family" : "Shahar", "given" : "Danit R", "non-dropping-particle" : "", "parse-names" : false, "suffix" : "" }, { "dropping-particle" : "", "family" : "Houston", "given" : "Denise K", "non-dropping-particle" : "", "parse-names" : false, "suffix" : "" }, { "dropping-particle" : "", "family" : "Hue", "given" : "Trisha F", "non-dropping-particle" : "", "parse-names" : false, "suffix" : "" }, { "dropping-particle" : "", "family" : "Lee", "given" : "Jung Sun", "non-dropping-particle" : "", "parse-names" : false, "suffix" : "" }, { "dropping-particle" : "", "family" : "Sahyoun", "given" : "Nadine R", "non-dropping-particle" : "", "parse-names" : false, "suffix" : "" }, { "dropping-particle" : "", "family" : "Tylavsky", "given" : "Frances A", "non-dropping-particle" : "", "parse-names" : false, "suffix" : "" }, { "dropping-particle" : "", "family" : "Geva", "given" : "Diklah", "non-dropping-particle" : "", "parse-names" : false, "suffix" : "" }, { "dropping-particle" : "", "family" : "Vardi", "given" : "Hillel", "non-dropping-particle" : "", "parse-names" : false, "suffix" : "" }, { "dropping-particle" : "", "family" : "Harris", "given" : "Tamara B", "non-dropping-particle" : "", "parse-names" : false, "suffix" : "" } ], "container-title" : "Journal of the American Geriatrics Society", "id" : "ITEM-1", "issue" : "10", "issued" : { "date-parts" : [ [ "2012", "10" ] ] }, "language" : "eng", "page" : "1881-1888", "publisher-place" : "United States", "title" : "Adherence to mediterranean diet and decline in walking speed over 8 years in community-dwelling older adults", "type" : "article-journal", "volume" : "60" }, "uris" : [ "http://www.mendeley.com/documents/?uuid=6936b3b8-fbae-434e-818e-d62146252df0" ] } ], "mendeley" : { "formattedCitation" : "[155]", "plainTextFormattedCitation" : "[155]", "previouslyFormattedCitation" : "[155]" }, "properties" : { "noteIndex" : 0 }, "schema" : "https://github.com/citation-style-language/schema/raw/master/csl-citation.json" }</w:instrText>
      </w:r>
      <w:r w:rsidRPr="00B80E82">
        <w:rPr>
          <w:rFonts w:cstheme="minorHAnsi"/>
        </w:rPr>
        <w:fldChar w:fldCharType="separate"/>
      </w:r>
      <w:r w:rsidR="00FE2680" w:rsidRPr="00FE2680">
        <w:rPr>
          <w:rFonts w:cstheme="minorHAnsi"/>
          <w:noProof/>
        </w:rPr>
        <w:t>[155]</w:t>
      </w:r>
      <w:r w:rsidRPr="00B80E82">
        <w:rPr>
          <w:rFonts w:cstheme="minorHAnsi"/>
        </w:rPr>
        <w:fldChar w:fldCharType="end"/>
      </w:r>
      <w:r w:rsidRPr="00B80E82">
        <w:rPr>
          <w:rFonts w:cstheme="minorHAnsi"/>
        </w:rPr>
        <w:t xml:space="preserve"> The consistency in this observational evidence suggests that intervention studies that take a food-based or ‘whole diet’ approach, resulting in changes in intakes of a range of nutrients and other food constituents, have potential to be </w:t>
      </w:r>
      <w:r w:rsidR="009C5CD3">
        <w:rPr>
          <w:rFonts w:cstheme="minorHAnsi"/>
        </w:rPr>
        <w:t xml:space="preserve">very </w:t>
      </w:r>
      <w:r w:rsidRPr="00B80E82">
        <w:rPr>
          <w:rFonts w:cstheme="minorHAnsi"/>
        </w:rPr>
        <w:t>effective strategies for the prevention and/or treatment of age-related losses in muscle mass and strength.</w:t>
      </w:r>
    </w:p>
    <w:p w:rsidR="00856599" w:rsidRPr="00B80E82" w:rsidRDefault="00856599" w:rsidP="0074018E">
      <w:pPr>
        <w:pStyle w:val="NoSpacing"/>
        <w:spacing w:line="480" w:lineRule="auto"/>
        <w:rPr>
          <w:rFonts w:ascii="Arial" w:hAnsi="Arial" w:cs="Arial"/>
          <w:sz w:val="24"/>
          <w:szCs w:val="24"/>
        </w:rPr>
      </w:pPr>
    </w:p>
    <w:p w:rsidR="00856599" w:rsidRPr="00B80E82" w:rsidRDefault="00856599" w:rsidP="0074018E">
      <w:pPr>
        <w:pStyle w:val="NoSpacing"/>
        <w:spacing w:line="480" w:lineRule="auto"/>
        <w:rPr>
          <w:rFonts w:ascii="Arial" w:hAnsi="Arial" w:cs="Arial"/>
          <w:sz w:val="24"/>
          <w:szCs w:val="24"/>
        </w:rPr>
      </w:pPr>
    </w:p>
    <w:p w:rsidR="00856599" w:rsidRPr="00B80E82" w:rsidRDefault="00856599" w:rsidP="0074018E">
      <w:pPr>
        <w:pStyle w:val="Heading2"/>
        <w:spacing w:line="480" w:lineRule="auto"/>
        <w:rPr>
          <w:color w:val="auto"/>
        </w:rPr>
      </w:pPr>
      <w:r w:rsidRPr="00B80E82">
        <w:rPr>
          <w:color w:val="auto"/>
        </w:rPr>
        <w:t>4. Conclusions</w:t>
      </w:r>
    </w:p>
    <w:p w:rsidR="00856599" w:rsidRPr="00B80E82" w:rsidRDefault="00856599" w:rsidP="00FE2680">
      <w:pPr>
        <w:spacing w:line="480" w:lineRule="auto"/>
        <w:rPr>
          <w:rFonts w:cstheme="minorHAnsi"/>
        </w:rPr>
      </w:pPr>
      <w:r w:rsidRPr="00B80E82">
        <w:rPr>
          <w:lang w:val="fr-BE"/>
        </w:rPr>
        <w:t xml:space="preserve">The considerable evidence that links nutrition to muscle mass, strength and function of older adults, suggests that nutrition has an important role to play in both the </w:t>
      </w:r>
      <w:r w:rsidRPr="00AB6F05">
        <w:t>prevention</w:t>
      </w:r>
      <w:r w:rsidRPr="00B80E82">
        <w:rPr>
          <w:lang w:val="fr-BE"/>
        </w:rPr>
        <w:t xml:space="preserve"> and management of sarcopenia.  </w:t>
      </w:r>
      <w:r w:rsidRPr="00B80E82">
        <w:rPr>
          <w:rFonts w:cstheme="minorHAnsi"/>
        </w:rPr>
        <w:t>It points to the importance of diet</w:t>
      </w:r>
      <w:r w:rsidR="00A7006C">
        <w:rPr>
          <w:rFonts w:cstheme="minorHAnsi"/>
        </w:rPr>
        <w:t xml:space="preserve">ary patterns </w:t>
      </w:r>
      <w:r w:rsidRPr="00B80E82">
        <w:rPr>
          <w:rFonts w:cstheme="minorHAnsi"/>
        </w:rPr>
        <w:t xml:space="preserve">that are adequate in quality for older adults, to ensure sufficient intakes of protein, vitamin D, antioxidant nutrients and long-chain polyunsaturated fatty acids.  Since much of the evidence is observational and from high-income countries, further high quality trials, particularly from more diverse populations, are needed to enable an understanding of dose and duration effects of individual nutrients on function, to elucidate mechanistic links, and to define optimal profiles and patterns of nutrient intake for older adults.  </w:t>
      </w:r>
      <w:r w:rsidR="00901D5F">
        <w:t>Future work should a</w:t>
      </w:r>
      <w:r w:rsidR="00934C20">
        <w:t>lso consider the role of target</w:t>
      </w:r>
      <w:r w:rsidR="00901D5F">
        <w:t xml:space="preserve">ed interventions to reach </w:t>
      </w:r>
      <w:r w:rsidR="002A0A22">
        <w:t xml:space="preserve">more vulnerable </w:t>
      </w:r>
      <w:r w:rsidR="00901D5F">
        <w:t xml:space="preserve">sub-groups of the population </w:t>
      </w:r>
      <w:r w:rsidR="002A0A22">
        <w:t>who have</w:t>
      </w:r>
      <w:r w:rsidR="00901D5F">
        <w:t xml:space="preserve"> specific phenotypic characteristics, or who differ according to stage of sarcopenia, or in their habitual diets and nutrient status </w:t>
      </w:r>
      <w:r w:rsidR="00FE2680">
        <w:fldChar w:fldCharType="begin" w:fldLock="1"/>
      </w:r>
      <w:r w:rsidR="00FE2680">
        <w:instrText>ADDIN CSL_CITATION { "citationItems" : [ { "id" : "ITEM-1", "itemData" : { "ISSN" : "1760-4788 (Electronic)", "PMID" : "19657558", "abstract" : "The target population for clinical trials aimed at sarcopenia depends on the goals of treatment and the expected natural history of sarcopenia. Based on a natural history where loss of muscle mass and/or quality leads to loss of strength, and eventually to reduced mobility and functional dependence, treatment goals can be defined for both preventive and therapeutic interventions. For example, a target population with low muscle mass and poor strength could be treated to prevent the onset of mobility disability, or a target population with low muscle mass and poor strength with mobility disability could be treated therapeutically to improve mobility. Eligibility for a trial should also be based on careful consideration of factors that affect 1) the ability to respond to treatment, 2) the safety of treatment, 3) expected prevalence and 4) feasibility.", "author" : [ { "dropping-particle" : "", "family" : "Studenski", "given" : "S", "non-dropping-particle" : "", "parse-names" : false, "suffix" : "" } ], "container-title" : "The journal of nutrition, health &amp; aging", "id" : "ITEM-1", "issue" : "8", "issued" : { "date-parts" : [ [ "2009", "10" ] ] }, "language" : "eng", "page" : "729-732", "publisher-place" : "France", "title" : "Target population for clinical trials.", "type" : "article-journal", "volume" : "13" }, "uris" : [ "http://www.mendeley.com/documents/?uuid=d36a16a7-e6d3-4bec-827b-dc0dd890c930" ] } ], "mendeley" : { "formattedCitation" : "[156]", "plainTextFormattedCitation" : "[156]" }, "properties" : { "noteIndex" : 0 }, "schema" : "https://github.com/citation-style-language/schema/raw/master/csl-citation.json" }</w:instrText>
      </w:r>
      <w:r w:rsidR="00FE2680">
        <w:fldChar w:fldCharType="separate"/>
      </w:r>
      <w:r w:rsidR="00FE2680" w:rsidRPr="00FE2680">
        <w:rPr>
          <w:noProof/>
        </w:rPr>
        <w:t>[156]</w:t>
      </w:r>
      <w:r w:rsidR="00FE2680">
        <w:fldChar w:fldCharType="end"/>
      </w:r>
      <w:r w:rsidR="00901D5F">
        <w:t xml:space="preserve">.  This will </w:t>
      </w:r>
      <w:r w:rsidR="00934C20">
        <w:t>contribute to</w:t>
      </w:r>
      <w:r w:rsidRPr="00B80E82">
        <w:rPr>
          <w:rFonts w:cstheme="minorHAnsi"/>
        </w:rPr>
        <w:t xml:space="preserve"> evidence of the functional effects of variations in nutrient intake needed to inform dietary recommendations and to allow scale-up to population level.  However, the high prevalence of poor nutrition currently observed among older populations, including in high-income countries, highlights the immediate need to ensure all older adults are supported effectively to have </w:t>
      </w:r>
      <w:r w:rsidR="009C5CD3">
        <w:rPr>
          <w:rFonts w:cstheme="minorHAnsi"/>
        </w:rPr>
        <w:t>sufficient</w:t>
      </w:r>
      <w:r w:rsidRPr="00B80E82">
        <w:rPr>
          <w:rFonts w:cstheme="minorHAnsi"/>
        </w:rPr>
        <w:t xml:space="preserve"> dietary intakes and </w:t>
      </w:r>
      <w:r w:rsidR="009C5CD3">
        <w:rPr>
          <w:rFonts w:cstheme="minorHAnsi"/>
        </w:rPr>
        <w:t xml:space="preserve">adequate </w:t>
      </w:r>
      <w:r w:rsidRPr="00B80E82">
        <w:rPr>
          <w:rFonts w:cstheme="minorHAnsi"/>
        </w:rPr>
        <w:t xml:space="preserve">nutritional status.  Whilst routine screening and early diagnosis of malnutrition are key components of such strategies, wider efforts to promote diet quality alongside a physically </w:t>
      </w:r>
      <w:r w:rsidRPr="00B80E82">
        <w:rPr>
          <w:rFonts w:cstheme="minorHAnsi"/>
        </w:rPr>
        <w:lastRenderedPageBreak/>
        <w:t xml:space="preserve">active lifestyle are also essential; they have significant potential to slow losses of muscle mass and strength and protect physical function, central to enabling mobility and independence in older age. </w:t>
      </w:r>
    </w:p>
    <w:p w:rsidR="00856599" w:rsidRPr="00B80E82" w:rsidRDefault="00856599" w:rsidP="0074018E">
      <w:pPr>
        <w:pStyle w:val="NoSpacing"/>
        <w:spacing w:line="480" w:lineRule="auto"/>
      </w:pPr>
    </w:p>
    <w:p w:rsidR="00906200" w:rsidRDefault="00906200" w:rsidP="0074018E">
      <w:pPr>
        <w:pStyle w:val="Heading1"/>
        <w:spacing w:line="480" w:lineRule="auto"/>
        <w:rPr>
          <w:b/>
          <w:color w:val="auto"/>
        </w:rPr>
      </w:pPr>
      <w:r>
        <w:rPr>
          <w:b/>
          <w:color w:val="auto"/>
        </w:rPr>
        <w:t>Acknowledgements</w:t>
      </w:r>
    </w:p>
    <w:p w:rsidR="000C5664" w:rsidRPr="000C5664" w:rsidRDefault="00FE2542" w:rsidP="0074018E">
      <w:pPr>
        <w:spacing w:line="480" w:lineRule="auto"/>
        <w:rPr>
          <w:rFonts w:cstheme="minorHAnsi"/>
        </w:rPr>
      </w:pPr>
      <w:r w:rsidRPr="000C5664">
        <w:rPr>
          <w:rFonts w:cstheme="minorHAnsi"/>
        </w:rPr>
        <w:t>The Working Group was organized under the auspices of the World Health Organisation (WHO), the European Union Geriatric Medicine Society (EUGMS)</w:t>
      </w:r>
      <w:r w:rsidR="000C5664" w:rsidRPr="000C5664">
        <w:rPr>
          <w:rFonts w:cstheme="minorHAnsi"/>
        </w:rPr>
        <w:t xml:space="preserve">, </w:t>
      </w:r>
      <w:r w:rsidRPr="000C5664">
        <w:rPr>
          <w:rFonts w:cstheme="minorHAnsi"/>
        </w:rPr>
        <w:t>the International Association of Gerontology and Geriatrics – Global Aging Research Network (IAGG-GARN)</w:t>
      </w:r>
      <w:r w:rsidR="000C5664" w:rsidRPr="000C5664">
        <w:rPr>
          <w:rFonts w:cstheme="minorHAnsi"/>
        </w:rPr>
        <w:t xml:space="preserve"> and the International Osteoporosis Foundation </w:t>
      </w:r>
      <w:r w:rsidR="000C5664">
        <w:rPr>
          <w:rFonts w:cstheme="minorHAnsi"/>
        </w:rPr>
        <w:t>(IOF).</w:t>
      </w:r>
    </w:p>
    <w:p w:rsidR="00A61F58" w:rsidRDefault="00A61F58" w:rsidP="0074018E">
      <w:pPr>
        <w:spacing w:line="480" w:lineRule="auto"/>
      </w:pPr>
    </w:p>
    <w:p w:rsidR="00A61F58" w:rsidRDefault="00A61F58" w:rsidP="0074018E">
      <w:pPr>
        <w:spacing w:line="480" w:lineRule="auto"/>
      </w:pPr>
      <w:r w:rsidRPr="00A61F58">
        <w:rPr>
          <w:rFonts w:asciiTheme="majorHAnsi" w:eastAsiaTheme="majorEastAsia" w:hAnsiTheme="majorHAnsi" w:cstheme="majorBidi"/>
          <w:b/>
          <w:sz w:val="32"/>
          <w:szCs w:val="32"/>
        </w:rPr>
        <w:t>Funding</w:t>
      </w:r>
      <w:r>
        <w:t xml:space="preserve"> </w:t>
      </w:r>
    </w:p>
    <w:p w:rsidR="00FE2542" w:rsidRPr="003516C2" w:rsidRDefault="00A61F58" w:rsidP="0074018E">
      <w:pPr>
        <w:pStyle w:val="NoSpacing"/>
        <w:spacing w:line="480" w:lineRule="auto"/>
        <w:rPr>
          <w:rFonts w:cs="Times New Roman"/>
          <w:sz w:val="24"/>
          <w:szCs w:val="24"/>
        </w:rPr>
      </w:pPr>
      <w:r w:rsidRPr="003516C2">
        <w:t xml:space="preserve">The Working Group </w:t>
      </w:r>
      <w:r w:rsidR="00FE2542" w:rsidRPr="003516C2">
        <w:t>was</w:t>
      </w:r>
      <w:r w:rsidR="00906200" w:rsidRPr="003516C2">
        <w:t xml:space="preserve"> fully funded by the European Society for Clinical and Economic Aspects of Osteoporosis, Osteoarthritis and Musculoskeletal Diseases (ESCEO), a Belgian not-for-profit organization. ESCEO was responsible for the selection of participants to the preliminary meeting and for the choice of the authors of the manuscript, covering all expenses related to the organisation of the preliminary meeting and the presentation of outcomes  of the working group at the 2017 World Congress on Osteoporosis, Osteoarthritis and Musculoskeletal Diseases (in Florence). ESCEO also covered all expenses pertaining to the preparation, writing and submission of the manuscript. </w:t>
      </w:r>
    </w:p>
    <w:p w:rsidR="00906200" w:rsidRPr="003516C2" w:rsidRDefault="00A61F58" w:rsidP="0074018E">
      <w:pPr>
        <w:pStyle w:val="NoSpacing"/>
        <w:spacing w:line="480" w:lineRule="auto"/>
      </w:pPr>
      <w:r w:rsidRPr="003516C2">
        <w:t xml:space="preserve">RF </w:t>
      </w:r>
      <w:r w:rsidR="000F2D07" w:rsidRPr="003516C2">
        <w:t>was partially supported by the U.S. Department of Agriculture – Agricultural Research Service (ARS), under Agreement No. #58-1950-4-003.  The views expressed do not reflect those of the United States Department of Agriculture.</w:t>
      </w:r>
    </w:p>
    <w:p w:rsidR="00A61F58" w:rsidRDefault="00A61F58" w:rsidP="0074018E">
      <w:pPr>
        <w:pStyle w:val="NoSpacing"/>
        <w:spacing w:line="480" w:lineRule="auto"/>
      </w:pPr>
    </w:p>
    <w:p w:rsidR="00FE2542" w:rsidRPr="00A61F58" w:rsidRDefault="00FE2542" w:rsidP="0074018E">
      <w:pPr>
        <w:spacing w:line="480" w:lineRule="auto"/>
        <w:rPr>
          <w:rFonts w:asciiTheme="majorHAnsi" w:eastAsiaTheme="majorEastAsia" w:hAnsiTheme="majorHAnsi" w:cstheme="majorBidi"/>
          <w:b/>
          <w:sz w:val="32"/>
          <w:szCs w:val="32"/>
        </w:rPr>
      </w:pPr>
      <w:r w:rsidRPr="00A61F58">
        <w:rPr>
          <w:rFonts w:asciiTheme="majorHAnsi" w:eastAsiaTheme="majorEastAsia" w:hAnsiTheme="majorHAnsi" w:cstheme="majorBidi"/>
          <w:b/>
          <w:sz w:val="32"/>
          <w:szCs w:val="32"/>
        </w:rPr>
        <w:t>Conflicts of interest</w:t>
      </w:r>
    </w:p>
    <w:p w:rsidR="00A935A1" w:rsidRDefault="00FE2542" w:rsidP="0074018E">
      <w:pPr>
        <w:spacing w:line="480" w:lineRule="auto"/>
      </w:pPr>
      <w:r>
        <w:lastRenderedPageBreak/>
        <w:t xml:space="preserve">SMR, </w:t>
      </w:r>
      <w:r w:rsidR="000F2D07">
        <w:t xml:space="preserve">JYR, </w:t>
      </w:r>
      <w:r>
        <w:t>S</w:t>
      </w:r>
      <w:r w:rsidR="000F2D07">
        <w:t>C</w:t>
      </w:r>
      <w:r>
        <w:t>S</w:t>
      </w:r>
      <w:r w:rsidR="008A2A53">
        <w:t xml:space="preserve">, </w:t>
      </w:r>
      <w:r w:rsidR="00227249" w:rsidRPr="00082294">
        <w:t>JAK</w:t>
      </w:r>
      <w:r w:rsidR="00267DAA">
        <w:t>,</w:t>
      </w:r>
      <w:r w:rsidR="000F2D07" w:rsidRPr="000F2D07">
        <w:t xml:space="preserve"> </w:t>
      </w:r>
      <w:r w:rsidR="000F2D07">
        <w:t>IB, HBF, OB, MC, BDH, JMK, FL,</w:t>
      </w:r>
      <w:r w:rsidR="00267DAA">
        <w:t xml:space="preserve"> </w:t>
      </w:r>
      <w:r w:rsidR="00FB3DC9">
        <w:t>VM,</w:t>
      </w:r>
      <w:r w:rsidR="000F2D07">
        <w:t xml:space="preserve"> YR</w:t>
      </w:r>
      <w:r w:rsidR="00FB3DC9">
        <w:t>,</w:t>
      </w:r>
      <w:r w:rsidR="000F2D07">
        <w:t xml:space="preserve"> BV</w:t>
      </w:r>
      <w:r w:rsidR="00EE2E49">
        <w:t>,</w:t>
      </w:r>
      <w:r w:rsidR="000F2D07">
        <w:t xml:space="preserve"> MV, </w:t>
      </w:r>
      <w:r w:rsidR="00EE2E49">
        <w:t>NAD</w:t>
      </w:r>
      <w:r w:rsidR="000F2D07">
        <w:t>, SA, AC, ACJ,</w:t>
      </w:r>
      <w:r w:rsidR="00A61F58">
        <w:t xml:space="preserve"> </w:t>
      </w:r>
      <w:r w:rsidR="00951795">
        <w:t>AL, SM, JP,</w:t>
      </w:r>
      <w:r w:rsidR="000F2D07">
        <w:t xml:space="preserve"> and R</w:t>
      </w:r>
      <w:r w:rsidR="001B14A4">
        <w:t xml:space="preserve"> </w:t>
      </w:r>
      <w:r w:rsidR="000F2D07">
        <w:t>R</w:t>
      </w:r>
      <w:r w:rsidR="001B14A4">
        <w:t>oubenoff</w:t>
      </w:r>
      <w:r w:rsidR="000F2D07">
        <w:t xml:space="preserve"> </w:t>
      </w:r>
      <w:r w:rsidR="00227249">
        <w:t>declare no competing interests in relation to this paper</w:t>
      </w:r>
      <w:r w:rsidR="000F2D07">
        <w:t>.</w:t>
      </w:r>
    </w:p>
    <w:p w:rsidR="00D54E2F" w:rsidRPr="000F2D07" w:rsidRDefault="00A935A1" w:rsidP="0074018E">
      <w:pPr>
        <w:spacing w:line="480" w:lineRule="auto"/>
      </w:pPr>
      <w:r w:rsidRPr="000F2D07">
        <w:t>R</w:t>
      </w:r>
      <w:r w:rsidR="001B14A4">
        <w:t xml:space="preserve"> </w:t>
      </w:r>
      <w:r w:rsidRPr="000F2D07">
        <w:t>R</w:t>
      </w:r>
      <w:r w:rsidR="001B14A4">
        <w:t>izzoli</w:t>
      </w:r>
      <w:r w:rsidRPr="000F2D07">
        <w:t xml:space="preserve"> has received </w:t>
      </w:r>
      <w:r w:rsidR="00B268D0" w:rsidRPr="00B268D0">
        <w:t xml:space="preserve">consultancy, lecture fees and honoraria </w:t>
      </w:r>
      <w:r w:rsidRPr="000F2D07">
        <w:t>from Radius Health, Labatec, Danone</w:t>
      </w:r>
      <w:r w:rsidR="000F2D07" w:rsidRPr="000F2D07">
        <w:t xml:space="preserve"> and</w:t>
      </w:r>
      <w:r w:rsidRPr="000F2D07">
        <w:t xml:space="preserve"> Nestlé</w:t>
      </w:r>
      <w:r w:rsidR="000F2D07" w:rsidRPr="000F2D07">
        <w:t>. R</w:t>
      </w:r>
      <w:r w:rsidR="00951795">
        <w:t xml:space="preserve"> </w:t>
      </w:r>
      <w:r w:rsidR="000F2D07" w:rsidRPr="000F2D07">
        <w:t>F</w:t>
      </w:r>
      <w:r w:rsidR="00951795">
        <w:t>ielding</w:t>
      </w:r>
      <w:r w:rsidR="000F2D07" w:rsidRPr="000F2D07">
        <w:t xml:space="preserve"> has received </w:t>
      </w:r>
      <w:r w:rsidR="00971569" w:rsidRPr="000F2D07">
        <w:t>grants from Nestle' Inc.</w:t>
      </w:r>
      <w:r w:rsidR="000F2D07">
        <w:t xml:space="preserve"> </w:t>
      </w:r>
      <w:r w:rsidR="00971569" w:rsidRPr="000F2D07">
        <w:t>during the conduct of the study; personal fees from Amazentis Inc, grants and personal fees from Nestle' Inc, grants, personal fees and other from Axcella Health Inc, grants and personal fees from Astellas Inc., personal fees from Cytokinetics, personal fees from Biophytis, personal fees from Glaxo Smith Kline,  outside the submitted work.</w:t>
      </w:r>
      <w:r w:rsidR="00EF7110">
        <w:t xml:space="preserve"> </w:t>
      </w:r>
      <w:r w:rsidR="00951795" w:rsidRPr="00C14233">
        <w:t>L</w:t>
      </w:r>
      <w:r w:rsidR="00B268D0" w:rsidRPr="00C14233">
        <w:t>J</w:t>
      </w:r>
      <w:r w:rsidR="00951795" w:rsidRPr="00C14233">
        <w:t xml:space="preserve"> van </w:t>
      </w:r>
      <w:r w:rsidR="000F2D07" w:rsidRPr="00C14233">
        <w:t>L</w:t>
      </w:r>
      <w:r w:rsidR="00951795" w:rsidRPr="00C14233">
        <w:t>oon</w:t>
      </w:r>
      <w:r w:rsidR="000F2D07" w:rsidRPr="000F2D07">
        <w:t xml:space="preserve"> has</w:t>
      </w:r>
      <w:r w:rsidR="00957458" w:rsidRPr="000F2D07">
        <w:t xml:space="preserve"> received consultancy fees from </w:t>
      </w:r>
      <w:r w:rsidR="00EF7110">
        <w:t>Nutricia Research BV.</w:t>
      </w:r>
      <w:r w:rsidR="000F2D07">
        <w:t xml:space="preserve"> </w:t>
      </w:r>
      <w:r w:rsidR="000F2D07" w:rsidRPr="00B268D0">
        <w:t>C</w:t>
      </w:r>
      <w:r w:rsidR="00951795" w:rsidRPr="00B268D0">
        <w:t xml:space="preserve"> </w:t>
      </w:r>
      <w:r w:rsidR="000F2D07" w:rsidRPr="00B268D0">
        <w:t>C</w:t>
      </w:r>
      <w:r w:rsidR="00951795" w:rsidRPr="00B268D0">
        <w:t>ooper</w:t>
      </w:r>
      <w:r w:rsidR="000F2D07" w:rsidRPr="00B268D0">
        <w:t xml:space="preserve"> has received consultancy, lecture fees and honoraria from AMGEN, GSK, Alliance for Better Bone Health, MSD, Eli Lilly, Pfizer, Novartis, Servier, Medtronic and Roche.</w:t>
      </w:r>
      <w:r w:rsidR="00EF7110">
        <w:t xml:space="preserve"> </w:t>
      </w:r>
      <w:r w:rsidR="00D31372" w:rsidRPr="000F2D07">
        <w:t>J</w:t>
      </w:r>
      <w:r w:rsidR="00951795">
        <w:t xml:space="preserve"> </w:t>
      </w:r>
      <w:r w:rsidR="00D31372" w:rsidRPr="000F2D07">
        <w:t>B</w:t>
      </w:r>
      <w:r w:rsidR="00B268D0">
        <w:t>auer</w:t>
      </w:r>
      <w:r w:rsidR="000F2D07" w:rsidRPr="000F2D07">
        <w:t xml:space="preserve"> has received s</w:t>
      </w:r>
      <w:r w:rsidR="00D31372" w:rsidRPr="000F2D07">
        <w:t>cientific grants from Nestlé and Nutricia DANONE</w:t>
      </w:r>
      <w:r w:rsidR="000F2D07">
        <w:t>, acted as a c</w:t>
      </w:r>
      <w:r w:rsidR="00D31372" w:rsidRPr="000F2D07">
        <w:t>onsultant for Nestlé and Nutricia DANONE</w:t>
      </w:r>
      <w:r w:rsidR="000F2D07">
        <w:t xml:space="preserve"> and has received s</w:t>
      </w:r>
      <w:r w:rsidR="00D31372" w:rsidRPr="000F2D07">
        <w:t>peaker honoraria from Nestlé, Nutricia DANONE, Fresenius, Novartis</w:t>
      </w:r>
      <w:r w:rsidR="000F2D07">
        <w:t xml:space="preserve"> and </w:t>
      </w:r>
      <w:r w:rsidR="00D31372" w:rsidRPr="000F2D07">
        <w:t>Bayer</w:t>
      </w:r>
      <w:r w:rsidR="000F2D07">
        <w:t xml:space="preserve">. </w:t>
      </w:r>
      <w:r w:rsidR="00EF7110">
        <w:t xml:space="preserve"> </w:t>
      </w:r>
      <w:r w:rsidR="000F2D07">
        <w:t>T</w:t>
      </w:r>
      <w:r w:rsidR="00B268D0">
        <w:t xml:space="preserve"> Cederholm</w:t>
      </w:r>
      <w:r w:rsidR="00A7006C" w:rsidRPr="000F2D07">
        <w:t xml:space="preserve"> </w:t>
      </w:r>
      <w:r w:rsidR="000F2D07" w:rsidRPr="000F2D07">
        <w:t>has</w:t>
      </w:r>
      <w:r w:rsidR="00A7006C" w:rsidRPr="000F2D07">
        <w:t xml:space="preserve"> received</w:t>
      </w:r>
      <w:r w:rsidR="00951795">
        <w:t xml:space="preserve"> </w:t>
      </w:r>
      <w:r w:rsidR="00A7006C" w:rsidRPr="000F2D07">
        <w:t>research grants from Nutricia and Nestle</w:t>
      </w:r>
      <w:r w:rsidR="000F2D07" w:rsidRPr="000F2D07">
        <w:t xml:space="preserve"> in the last five years</w:t>
      </w:r>
      <w:r w:rsidR="00EF7110">
        <w:t>. ML</w:t>
      </w:r>
      <w:r w:rsidR="00B268D0">
        <w:t xml:space="preserve"> Brandi</w:t>
      </w:r>
      <w:r w:rsidR="000F2D07">
        <w:t xml:space="preserve"> has acted as a</w:t>
      </w:r>
      <w:r w:rsidR="00A7006C" w:rsidRPr="000F2D07">
        <w:t xml:space="preserve"> consultant and</w:t>
      </w:r>
      <w:r w:rsidR="000F2D07">
        <w:t xml:space="preserve"> has received</w:t>
      </w:r>
      <w:r w:rsidR="00A7006C" w:rsidRPr="000F2D07">
        <w:t xml:space="preserve"> grants from Alexion, Abiogen, Amgen, Eli Lilly and Shire.</w:t>
      </w:r>
      <w:r w:rsidR="00EF7110">
        <w:t xml:space="preserve"> </w:t>
      </w:r>
      <w:r w:rsidR="00D54E2F" w:rsidRPr="000F2D07">
        <w:t>EV</w:t>
      </w:r>
      <w:r w:rsidR="00B268D0">
        <w:t xml:space="preserve"> </w:t>
      </w:r>
      <w:r w:rsidR="00B268D0" w:rsidRPr="00B80E82">
        <w:t>McCloskey</w:t>
      </w:r>
      <w:r w:rsidR="00D54E2F" w:rsidRPr="000F2D07">
        <w:t xml:space="preserve"> is or has acted as a consultant, advisor, speaker and /or received research support from ActiveSignal, Amgen, Arthritis Research UK, AstraZeneca, Consilient He</w:t>
      </w:r>
      <w:r w:rsidR="001B14A4">
        <w:t>althcare, EPSRC, GSK, Hologic, i</w:t>
      </w:r>
      <w:r w:rsidR="00D54E2F" w:rsidRPr="000F2D07">
        <w:t>3 Innovus, Internis, International Osteoporosis Foundation, Lilly, Medical Research Council, Medtronic, Merck, Novartis, Pfizer, Roche, Sanofi-Aventis, Servier, Synexus, Tethys, UCB, Unilever and Warner Chilcott</w:t>
      </w:r>
      <w:r w:rsidR="000F2D07">
        <w:t xml:space="preserve">. </w:t>
      </w:r>
      <w:r w:rsidR="00D54E2F" w:rsidRPr="000F2D07">
        <w:t>R Rueda is an employee of Abbott Nutrition</w:t>
      </w:r>
      <w:r w:rsidR="00EF7110">
        <w:t>.</w:t>
      </w:r>
    </w:p>
    <w:p w:rsidR="00A87AFF" w:rsidRDefault="00A87AFF" w:rsidP="0074018E">
      <w:pPr>
        <w:spacing w:line="480" w:lineRule="auto"/>
        <w:rPr>
          <w:rFonts w:asciiTheme="majorHAnsi" w:eastAsiaTheme="majorEastAsia" w:hAnsiTheme="majorHAnsi" w:cstheme="majorBidi"/>
          <w:sz w:val="26"/>
          <w:szCs w:val="26"/>
        </w:rPr>
      </w:pPr>
      <w:r>
        <w:br w:type="page"/>
      </w:r>
    </w:p>
    <w:p w:rsidR="00856599" w:rsidRDefault="00856599" w:rsidP="00856599">
      <w:pPr>
        <w:pStyle w:val="Heading2"/>
        <w:rPr>
          <w:color w:val="auto"/>
        </w:rPr>
      </w:pPr>
      <w:r w:rsidRPr="00B80E82">
        <w:rPr>
          <w:color w:val="auto"/>
        </w:rPr>
        <w:lastRenderedPageBreak/>
        <w:t>References</w:t>
      </w:r>
    </w:p>
    <w:p w:rsidR="00FE2680" w:rsidRPr="00FE2680" w:rsidRDefault="00F13904"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7E56C5">
        <w:fldChar w:fldCharType="begin" w:fldLock="1"/>
      </w:r>
      <w:r w:rsidRPr="007E56C5">
        <w:instrText xml:space="preserve">ADDIN Mendeley Bibliography CSL_BIBLIOGRAPHY </w:instrText>
      </w:r>
      <w:r w:rsidRPr="007E56C5">
        <w:fldChar w:fldCharType="separate"/>
      </w:r>
      <w:r w:rsidR="00FE2680" w:rsidRPr="00FE2680">
        <w:rPr>
          <w:rFonts w:ascii="Calibri" w:hAnsi="Calibri" w:cs="Times New Roman"/>
          <w:noProof/>
          <w:sz w:val="24"/>
          <w:szCs w:val="24"/>
        </w:rPr>
        <w:t>[1]</w:t>
      </w:r>
      <w:r w:rsidR="00FE2680" w:rsidRPr="00FE2680">
        <w:rPr>
          <w:rFonts w:ascii="Calibri" w:hAnsi="Calibri" w:cs="Times New Roman"/>
          <w:noProof/>
          <w:sz w:val="24"/>
          <w:szCs w:val="24"/>
        </w:rPr>
        <w:tab/>
        <w:t>World Health Organisation. World Report on Ageing and Health. Geneva, Switzerland: 2015.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[2]</w:t>
      </w:r>
      <w:r w:rsidRPr="00FE2680">
        <w:rPr>
          <w:rFonts w:ascii="Calibri" w:hAnsi="Calibri" w:cs="Times New Roman"/>
          <w:noProof/>
          <w:sz w:val="24"/>
          <w:szCs w:val="24"/>
        </w:rPr>
        <w:tab/>
        <w:t>Janssen I, Shepard DS, Katzmarzyk PT, Roubenoff R. The Healthcare Costs of Sarcopenia in the United States. J Am Geriatr Soc 2004;52:80–5. doi:10.1111/j.1532-5415.2004.52014.x.</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[3]</w:t>
      </w:r>
      <w:r w:rsidRPr="00FE2680">
        <w:rPr>
          <w:rFonts w:ascii="Calibri" w:hAnsi="Calibri" w:cs="Times New Roman"/>
          <w:noProof/>
          <w:sz w:val="24"/>
          <w:szCs w:val="24"/>
        </w:rPr>
        <w:tab/>
        <w:t>Sousa AS, Guerra RS, Fonseca I, Pichel F, Ferreira S, Amaral TF. Financial impact of sarcopenia on hospitalization costs. Eur J Clin Nutr 2016;70:1046–51. doi:10.1038/ejcn.2016.73.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[4]</w:t>
      </w:r>
      <w:r w:rsidRPr="00FE2680">
        <w:rPr>
          <w:rFonts w:ascii="Calibri" w:hAnsi="Calibri" w:cs="Times New Roman"/>
          <w:noProof/>
          <w:sz w:val="24"/>
          <w:szCs w:val="24"/>
        </w:rPr>
        <w:tab/>
        <w:t>Cao L, Morley JE. Sarcopenia Is Recognized as an Independent Condition by an International Classification of Disease, Tenth Revision, Clinical Modification (ICD-10-CM) Code. J Am Med Dir Assoc 2016;17:675–7. doi:10.1016/j.jamda.2016.06.001.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[5]</w:t>
      </w:r>
      <w:r w:rsidRPr="00FE2680">
        <w:rPr>
          <w:rFonts w:ascii="Calibri" w:hAnsi="Calibri" w:cs="Times New Roman"/>
          <w:noProof/>
          <w:sz w:val="24"/>
          <w:szCs w:val="24"/>
        </w:rPr>
        <w:tab/>
        <w:t>Argiles JM, Campos N, Lopez-Pedrosa JM, Rueda R, Rodriguez-Manas L. Skeletal Muscle Regulates Metabolism via Interorgan Crosstalk: Roles in Health and Disease. J Am Med Dir Assoc 2016;17:789–96. doi:10.1016/j.jamda.2016.04.019.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[6]</w:t>
      </w:r>
      <w:r w:rsidRPr="00FE2680">
        <w:rPr>
          <w:rFonts w:ascii="Calibri" w:hAnsi="Calibri" w:cs="Times New Roman"/>
          <w:noProof/>
          <w:sz w:val="24"/>
          <w:szCs w:val="24"/>
        </w:rPr>
        <w:tab/>
        <w:t>Dodds RM, Syddall HE, Cooper R, Benzeval M, Deary IJ, Dennison EM, et al. Grip strength across the life course: Normative data from twelve British studies. PLoS One 2014;9:e113637. doi:10.1371/journal.pone.0113637.</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[7]</w:t>
      </w:r>
      <w:r w:rsidRPr="00FE2680">
        <w:rPr>
          <w:rFonts w:ascii="Calibri" w:hAnsi="Calibri" w:cs="Times New Roman"/>
          <w:noProof/>
          <w:sz w:val="24"/>
          <w:szCs w:val="24"/>
        </w:rPr>
        <w:tab/>
        <w:t>Wakimoto P, Block G. Dietary intake, Dietary patterns, and Changes with age: an epidemiological perspective. Journals Gerontol Ser A 2001;56A:65–80. doi:10.1093/gerona/56.suppl_2.65.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[8]</w:t>
      </w:r>
      <w:r w:rsidRPr="00FE2680">
        <w:rPr>
          <w:rFonts w:ascii="Calibri" w:hAnsi="Calibri" w:cs="Times New Roman"/>
          <w:noProof/>
          <w:sz w:val="24"/>
          <w:szCs w:val="24"/>
        </w:rPr>
        <w:tab/>
        <w:t>Nieuwenhuizen WF, Weenen H, Rigby P, Hetherington MM. Older adults and patients in need of nutritional support: Review of current treatment options and factors influencing nutritional intake. Clin Nutr 2010;29:160–9. doi:10.1016/j.clnu.2009.09.003.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[9]</w:t>
      </w:r>
      <w:r w:rsidRPr="00FE2680">
        <w:rPr>
          <w:rFonts w:ascii="Calibri" w:hAnsi="Calibri" w:cs="Times New Roman"/>
          <w:noProof/>
          <w:sz w:val="24"/>
          <w:szCs w:val="24"/>
        </w:rPr>
        <w:tab/>
        <w:t>Otsuka R, Kato Y, Nishita Y, Tange C, Tomida M, Nakamoto M, et al. Age-related changes in energy intake and weight in community-dwelling middle-aged and elderly Japanese. J Nutr Health Aging 2016;20:383–90. doi:10.1007/s12603-016-0715-0.</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[10]</w:t>
      </w:r>
      <w:r w:rsidRPr="00FE2680">
        <w:rPr>
          <w:rFonts w:ascii="Calibri" w:hAnsi="Calibri" w:cs="Times New Roman"/>
          <w:noProof/>
          <w:sz w:val="24"/>
          <w:szCs w:val="24"/>
        </w:rPr>
        <w:tab/>
        <w:t>Malafarina V, Uriz-Otano F, Gil-Guerrero L, Iniesta R. The anorexia of ageing: physiopathology, prevalence, associated comorbidity and mortality. A systematic review. Maturitas 2013;74:293–302. doi:10.1016/j.maturitas.2013.01.016.</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[11]</w:t>
      </w:r>
      <w:r w:rsidRPr="00FE2680">
        <w:rPr>
          <w:rFonts w:ascii="Calibri" w:hAnsi="Calibri" w:cs="Times New Roman"/>
          <w:noProof/>
          <w:sz w:val="24"/>
          <w:szCs w:val="24"/>
        </w:rPr>
        <w:tab/>
        <w:t>Hedman S, Nydahl M, Faxen-Irving G. Individually prescribed diet is fundamental to optimize nutritional treatment in  geriatric patients. Clin Nutr 2016;35:692–8. doi:10.1016/j.clnu.2015.04.018.</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[12]</w:t>
      </w:r>
      <w:r w:rsidRPr="00FE2680">
        <w:rPr>
          <w:rFonts w:ascii="Calibri" w:hAnsi="Calibri" w:cs="Times New Roman"/>
          <w:noProof/>
          <w:sz w:val="24"/>
          <w:szCs w:val="24"/>
        </w:rPr>
        <w:tab/>
        <w:t>Robinson S, Cooper C, Aihie Sayer A. Nutrition and sarcopenia: A review of the evidence and implications for preventive strategies. J Aging Res 2012;2012:510801. doi:10.1155/2012/510801.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[13]</w:t>
      </w:r>
      <w:r w:rsidRPr="00FE2680">
        <w:rPr>
          <w:rFonts w:ascii="Calibri" w:hAnsi="Calibri" w:cs="Times New Roman"/>
          <w:noProof/>
          <w:sz w:val="24"/>
          <w:szCs w:val="24"/>
        </w:rPr>
        <w:tab/>
        <w:t>Bartali B, Salvini S, Turrini A, Lauretani F, Russo CR, Corsi AM, et al. Nutritional Epidemiology Age and Disability Affect Dietary Intake. J Nutr 2003;133:2868–73.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[14]</w:t>
      </w:r>
      <w:r w:rsidRPr="00FE2680">
        <w:rPr>
          <w:rFonts w:ascii="Calibri" w:hAnsi="Calibri" w:cs="Times New Roman"/>
          <w:noProof/>
          <w:sz w:val="24"/>
          <w:szCs w:val="24"/>
        </w:rPr>
        <w:tab/>
        <w:t>Kaiser MJ, Bauer JM, Ramsch C, Uter W, Guigoz Y, Cederholm T, et al. Frequency of malnutrition in older adults: a multinational perspective using the  mini nutritional assessment. J Am Geriatr Soc 2010;58:1734–8. doi:10.1111/j.1532-</w:t>
      </w:r>
      <w:r w:rsidRPr="00FE2680">
        <w:rPr>
          <w:rFonts w:ascii="Calibri" w:hAnsi="Calibri" w:cs="Times New Roman"/>
          <w:noProof/>
          <w:sz w:val="24"/>
          <w:szCs w:val="24"/>
        </w:rPr>
        <w:lastRenderedPageBreak/>
        <w:t>5415.2010.03016.x.</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[15]</w:t>
      </w:r>
      <w:r w:rsidRPr="00FE2680">
        <w:rPr>
          <w:rFonts w:ascii="Calibri" w:hAnsi="Calibri" w:cs="Times New Roman"/>
          <w:noProof/>
          <w:sz w:val="24"/>
          <w:szCs w:val="24"/>
        </w:rPr>
        <w:tab/>
        <w:t>Freijer K, Tan SS, Koopmanschap MA, Meijers JMM, Halfens RJG, Nuijten MJC. The economic costs of disease related malnutrition. Clin Nutr 2013;32:136–41. doi:10.1016/j.clnu.2012.06.009.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[16]</w:t>
      </w:r>
      <w:r w:rsidRPr="00FE2680">
        <w:rPr>
          <w:rFonts w:ascii="Calibri" w:hAnsi="Calibri" w:cs="Times New Roman"/>
          <w:noProof/>
          <w:sz w:val="24"/>
          <w:szCs w:val="24"/>
        </w:rPr>
        <w:tab/>
        <w:t>BAPEN. The cost of malnutrition in England and potential cost savings from nutritional interventions. 2015.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[17]</w:t>
      </w:r>
      <w:r w:rsidRPr="00FE2680">
        <w:rPr>
          <w:rFonts w:ascii="Calibri" w:hAnsi="Calibri" w:cs="Times New Roman"/>
          <w:noProof/>
          <w:sz w:val="24"/>
          <w:szCs w:val="24"/>
        </w:rPr>
        <w:tab/>
        <w:t>Cerri AP, Bellelli G, Mazzone A, Pittella F, Landi F, Zambon A, et al. Sarcopenia and malnutrition in acutely ill hospitalized elderly: Prevalence and outcomes. Clin Nutr 2015;34:745–51. doi:10.1016/j.clnu.2014.08.015.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[18]</w:t>
      </w:r>
      <w:r w:rsidRPr="00FE2680">
        <w:rPr>
          <w:rFonts w:ascii="Calibri" w:hAnsi="Calibri" w:cs="Times New Roman"/>
          <w:noProof/>
          <w:sz w:val="24"/>
          <w:szCs w:val="24"/>
        </w:rPr>
        <w:tab/>
        <w:t>Artaza-Artabe I, Saez-Lopez P, Sanchez-Hernandez N, Fernandez-Gutierrez N, Malafarina V. The relationship between nutrition and frailty: Effects of protein intake, nutritional supplementation, vitamin D and exercise on muscle metabolism in the elderly. A systematic review. Maturitas 2016;93:89–99. doi:10.1016/j.maturitas.2016.04.009.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[19]</w:t>
      </w:r>
      <w:r w:rsidRPr="00FE2680">
        <w:rPr>
          <w:rFonts w:ascii="Calibri" w:hAnsi="Calibri" w:cs="Times New Roman"/>
          <w:noProof/>
          <w:sz w:val="24"/>
          <w:szCs w:val="24"/>
        </w:rPr>
        <w:tab/>
        <w:t>Börsch-Supan A, Brugiavini A, Jürges H, Mackenbach J, Siegrist J, Weber G. Health, ageing and retirement in Europe – First results from the Survey of Health, Ageing and Retirement in Europe. Mannheim Mannheim Res Inst Econ Aging (MEA) 2005.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[20]</w:t>
      </w:r>
      <w:r w:rsidRPr="00FE2680">
        <w:rPr>
          <w:rFonts w:ascii="Calibri" w:hAnsi="Calibri" w:cs="Times New Roman"/>
          <w:noProof/>
          <w:sz w:val="24"/>
          <w:szCs w:val="24"/>
        </w:rPr>
        <w:tab/>
        <w:t>Goodpaster BH, Park SW, Harris TB, Kritchevsky SB, Nevitt M, Schwartz A V, et al. The loss of skeletal muscle strength, mass, and quality in older adults: the health, aging and body composition study. Journals Gerontol 2006;61:1059–64. doi:10.1093/gerona/61.10.1059.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[21]</w:t>
      </w:r>
      <w:r w:rsidRPr="00FE2680">
        <w:rPr>
          <w:rFonts w:ascii="Calibri" w:hAnsi="Calibri" w:cs="Times New Roman"/>
          <w:noProof/>
          <w:sz w:val="24"/>
          <w:szCs w:val="24"/>
        </w:rPr>
        <w:tab/>
        <w:t>Kaiser M, Bandinelli S, Lunenfeld B. Frailty and the role of nutrition in older people. A review of the current literature. Acta Biomed 2010;81 Suppl 1:37–45. doi:10.1136/bmj.2.5506.162-b.</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[22]</w:t>
      </w:r>
      <w:r w:rsidRPr="00FE2680">
        <w:rPr>
          <w:rFonts w:ascii="Calibri" w:hAnsi="Calibri" w:cs="Times New Roman"/>
          <w:noProof/>
          <w:sz w:val="24"/>
          <w:szCs w:val="24"/>
        </w:rPr>
        <w:tab/>
        <w:t>Groen BBL, Horstman AM, Hamer HM, de Haan M, van Kranenburg J, Bierau J, et al. Post-Prandial Protein Handling: You Are What You Just Ate. PLoS One 2015;10:e0141582. doi:10.1371/journal.pone.0141582.</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[23]</w:t>
      </w:r>
      <w:r w:rsidRPr="00FE2680">
        <w:rPr>
          <w:rFonts w:ascii="Calibri" w:hAnsi="Calibri" w:cs="Times New Roman"/>
          <w:noProof/>
          <w:sz w:val="24"/>
          <w:szCs w:val="24"/>
        </w:rPr>
        <w:tab/>
        <w:t>Wolfe RR, Miller SL, Miller KB. Optimal protein intake in the elderly. Clin Nutr 2008;27:675–84. doi:10.1016/j.clnu.2008.06.008.</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[24]</w:t>
      </w:r>
      <w:r w:rsidRPr="00FE2680">
        <w:rPr>
          <w:rFonts w:ascii="Calibri" w:hAnsi="Calibri" w:cs="Times New Roman"/>
          <w:noProof/>
          <w:sz w:val="24"/>
          <w:szCs w:val="24"/>
        </w:rPr>
        <w:tab/>
        <w:t>Wall BT, Gorissen SH, Pennings B, Koopman R, Groen BBL, Verdijk LB, et al. Aging Is Accompanied by a Blunted Muscle Protein Synthetic Response to Protein Ingestion. PLoS One 2015;10:e0140903. doi:10.1371/journal.pone.0140903.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[25]</w:t>
      </w:r>
      <w:r w:rsidRPr="00FE2680">
        <w:rPr>
          <w:rFonts w:ascii="Calibri" w:hAnsi="Calibri" w:cs="Times New Roman"/>
          <w:noProof/>
          <w:sz w:val="24"/>
          <w:szCs w:val="24"/>
        </w:rPr>
        <w:tab/>
        <w:t>Millward DJ. Protein requirements and aging. Am J Clin Nutr  2014;100:1210–2. doi:10.3945/ajcn.114.089540.</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[26]</w:t>
      </w:r>
      <w:r w:rsidRPr="00FE2680">
        <w:rPr>
          <w:rFonts w:ascii="Calibri" w:hAnsi="Calibri" w:cs="Times New Roman"/>
          <w:noProof/>
          <w:sz w:val="24"/>
          <w:szCs w:val="24"/>
        </w:rPr>
        <w:tab/>
        <w:t>Houston DK, Nicklas BJ, Ding J, Harris TB, Tylavsky FA, Newman AB, et al. Dietary protein intake is associated with lean mass change in older, community-dwelling adults: The Health, Aging, and Body Composition (Health ABC) study. Am J Clin Nutr 2008;87:150–5. doi:87/1/150 [pii].</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[27]</w:t>
      </w:r>
      <w:r w:rsidRPr="00FE2680">
        <w:rPr>
          <w:rFonts w:ascii="Calibri" w:hAnsi="Calibri" w:cs="Times New Roman"/>
          <w:noProof/>
          <w:sz w:val="24"/>
          <w:szCs w:val="24"/>
        </w:rPr>
        <w:tab/>
        <w:t>Beasley JM, Wertheim BC, LaCroix AZ, Prentice RL, Neuhouser ML, Tinker LF, et al. Biomarker-calibrated protein intake and physical function in the Women’s Health Initiative. J Am Geriatr Soc 2013;61:1863–71. doi:10.1111/jgs.12503.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[28]</w:t>
      </w:r>
      <w:r w:rsidRPr="00FE2680">
        <w:rPr>
          <w:rFonts w:ascii="Calibri" w:hAnsi="Calibri" w:cs="Times New Roman"/>
          <w:noProof/>
          <w:sz w:val="24"/>
          <w:szCs w:val="24"/>
        </w:rPr>
        <w:tab/>
        <w:t xml:space="preserve">McLean RR, Mangano KM, Hannan MT, Kiel DP, Sahni S. Dietary Protein Intake Is </w:t>
      </w:r>
      <w:r w:rsidRPr="00FE2680">
        <w:rPr>
          <w:rFonts w:ascii="Calibri" w:hAnsi="Calibri" w:cs="Times New Roman"/>
          <w:noProof/>
          <w:sz w:val="24"/>
          <w:szCs w:val="24"/>
        </w:rPr>
        <w:lastRenderedPageBreak/>
        <w:t>Protective Against Loss of Grip Strength Among Older Adults in the Framingham Offspring Cohort. J Gerontol A Biol Sci Med Sci 2016;71:356–61. doi:10.1093/gerona/glv184.</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[29]</w:t>
      </w:r>
      <w:r w:rsidRPr="00FE2680">
        <w:rPr>
          <w:rFonts w:ascii="Calibri" w:hAnsi="Calibri" w:cs="Times New Roman"/>
          <w:noProof/>
          <w:sz w:val="24"/>
          <w:szCs w:val="24"/>
        </w:rPr>
        <w:tab/>
        <w:t>Scott D, Blizzard L, Fell J, Giles G, Jones G. Associations between dietary nutrient intake and muscle mass and strength in community-dwelling older adults: The Tasmanian older adult cohort study. J Am Geriatr Soc 2010;58:2129–34. doi:10.1111/j.1532-5415.2010.03147.x.</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[30]</w:t>
      </w:r>
      <w:r w:rsidRPr="00FE2680">
        <w:rPr>
          <w:rFonts w:ascii="Calibri" w:hAnsi="Calibri" w:cs="Times New Roman"/>
          <w:noProof/>
          <w:sz w:val="24"/>
          <w:szCs w:val="24"/>
        </w:rPr>
        <w:tab/>
        <w:t>Hickson M. Nutritional interventions in sarcopenia: a critical review. Proc Nutr Soc 2015;74:378–86. doi:10.1017/S0029665115002049.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[31]</w:t>
      </w:r>
      <w:r w:rsidRPr="00FE2680">
        <w:rPr>
          <w:rFonts w:ascii="Calibri" w:hAnsi="Calibri" w:cs="Times New Roman"/>
          <w:noProof/>
          <w:sz w:val="24"/>
          <w:szCs w:val="24"/>
        </w:rPr>
        <w:tab/>
        <w:t>Borack MS, Volpi E. Efficacy and Safety of Leucine Supplementation in the Elderly. J Nutr 2016;146:2625S–2629S. doi:10.3945/jn.116.230771.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[32]</w:t>
      </w:r>
      <w:r w:rsidRPr="00FE2680">
        <w:rPr>
          <w:rFonts w:ascii="Calibri" w:hAnsi="Calibri" w:cs="Times New Roman"/>
          <w:noProof/>
          <w:sz w:val="24"/>
          <w:szCs w:val="24"/>
        </w:rPr>
        <w:tab/>
        <w:t>Verhoeven S, Vanschoonbeek K, Verdijk LB, Koopman R, Wodzig WKWH, Dendale P, et al. Long-term leucine supplementation does not increase muscle mass or strength in healthy elderly men. Am J Clin Nutr 2009;89:1468–75. doi:10.3945/ajcn.2008.26668.</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[33]</w:t>
      </w:r>
      <w:r w:rsidRPr="00FE2680">
        <w:rPr>
          <w:rFonts w:ascii="Calibri" w:hAnsi="Calibri" w:cs="Times New Roman"/>
          <w:noProof/>
          <w:sz w:val="24"/>
          <w:szCs w:val="24"/>
        </w:rPr>
        <w:tab/>
        <w:t>Xu Z, Tan Z, Zhang Q, Gui Q, Yang Y. The effectiveness of leucine on muscle protein synthesis, lean body mass and leg lean mass accretion in older people: a systematic review and meta-analysis. Br J Nutr 2014;113:1–10. doi:10.1017/S0007114514002475.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[34]</w:t>
      </w:r>
      <w:r w:rsidRPr="00FE2680">
        <w:rPr>
          <w:rFonts w:ascii="Calibri" w:hAnsi="Calibri" w:cs="Times New Roman"/>
          <w:noProof/>
          <w:sz w:val="24"/>
          <w:szCs w:val="24"/>
        </w:rPr>
        <w:tab/>
        <w:t>McDonald CK, Ankarfeldt MZ, Capra S, Bauer J, Raymond K, Heitmann BL. Lean body mass change over 6 years is associated with dietary leucine intake in an older Danish population. Br J Nutr 2016;115:1556–62. doi:10.1017/S0007114516000611.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[35]</w:t>
      </w:r>
      <w:r w:rsidRPr="00FE2680">
        <w:rPr>
          <w:rFonts w:ascii="Calibri" w:hAnsi="Calibri" w:cs="Times New Roman"/>
          <w:noProof/>
          <w:sz w:val="24"/>
          <w:szCs w:val="24"/>
        </w:rPr>
        <w:tab/>
        <w:t>Wilkinson DJ, Hossain T, Hill DS, Phillips BE, Crossland H, Williams J, et al. Effects of leucine and its metabolite β-hydroxy-β-methylbutyrate on human skeletal muscle protein metabolism. J Physiol 2013;591:2911–23. doi:10.1113/jphysiol.2013.253203.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[36]</w:t>
      </w:r>
      <w:r w:rsidRPr="00FE2680">
        <w:rPr>
          <w:rFonts w:ascii="Calibri" w:hAnsi="Calibri" w:cs="Times New Roman"/>
          <w:noProof/>
          <w:sz w:val="24"/>
          <w:szCs w:val="24"/>
        </w:rPr>
        <w:tab/>
        <w:t>Girón M., Vílchez J, Salto R, Manzano M, Sevillano N, Campos N, et al. Conversion of leucine to β-hydroxy-β-methylbutyrate by α-keto isocaproate dioxygenase is required for a potent stimulation of protein synthesis in L6 rat myotubes. J Cachexia Sarcopenia Muscle 2016;7:68–78. doi:10.1002/jcsm.12032.</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[37]</w:t>
      </w:r>
      <w:r w:rsidRPr="00FE2680">
        <w:rPr>
          <w:rFonts w:ascii="Calibri" w:hAnsi="Calibri" w:cs="Times New Roman"/>
          <w:noProof/>
          <w:sz w:val="24"/>
          <w:szCs w:val="24"/>
        </w:rPr>
        <w:tab/>
        <w:t>Kuriyan R, Lokesh DP, Selvam S, Jayakumar J, Philip MG, Shreeram S, et al. The relationship of endogenous plasma concentrations of β-Hydroxy β-Methyl Butyrate (HMB) to age and total appendicular lean mass in humans. Exp Gerontol 2016;81:13–8. doi:10.1016/j.exger.2016.04.013.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[38]</w:t>
      </w:r>
      <w:r w:rsidRPr="00FE2680">
        <w:rPr>
          <w:rFonts w:ascii="Calibri" w:hAnsi="Calibri" w:cs="Times New Roman"/>
          <w:noProof/>
          <w:sz w:val="24"/>
          <w:szCs w:val="24"/>
        </w:rPr>
        <w:tab/>
        <w:t>Deutz NEP, Pereira SL, Hays NP, Oliver JS, Edens NK, Evans CM, et al. Effect of beta-hydroxy-beta-methylbutyrate (HMB) on lean body mass during 10 days of bed rest in older adults. Clin Nutr 2013;32:704–12. doi:10.1016/j.clnu.2013.02.011.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[39]</w:t>
      </w:r>
      <w:r w:rsidRPr="00FE2680">
        <w:rPr>
          <w:rFonts w:ascii="Calibri" w:hAnsi="Calibri" w:cs="Times New Roman"/>
          <w:noProof/>
          <w:sz w:val="24"/>
          <w:szCs w:val="24"/>
        </w:rPr>
        <w:tab/>
        <w:t>Wu H, Xia Y, Jiang J, Du H, Guo X, Liu X, et al. Effect of beta-hydroxy-beta-methylbutyrate supplementation on muscle loss in older adults: A systematic review and meta-analysis. Arch Gerontol Geriatr 2015;61:168–75. doi:10.1016/j.archger.2015.06.020.</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[40]</w:t>
      </w:r>
      <w:r w:rsidRPr="00FE2680">
        <w:rPr>
          <w:rFonts w:ascii="Calibri" w:hAnsi="Calibri" w:cs="Times New Roman"/>
          <w:noProof/>
          <w:sz w:val="24"/>
          <w:szCs w:val="24"/>
        </w:rPr>
        <w:tab/>
        <w:t>Chesley A, MacDougall JD, Tarnopolsky MA, Atkinson SA, Smith K. Changes in human muscle protein synthesis after resistance exercise. J Appl Physiol 1992;73:1383–8. doi:10.1519/JSC.0b013e3181def4a6.</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lastRenderedPageBreak/>
        <w:t>[41]</w:t>
      </w:r>
      <w:r w:rsidRPr="00FE2680">
        <w:rPr>
          <w:rFonts w:ascii="Calibri" w:hAnsi="Calibri" w:cs="Times New Roman"/>
          <w:noProof/>
          <w:sz w:val="24"/>
          <w:szCs w:val="24"/>
        </w:rPr>
        <w:tab/>
        <w:t>Moore DR, Tang JE, Burd NA, Rerecich T, Tarnopolsky MA, Phillips SM. Differential stimulation of myofibrillar and sarcoplasmic protein synthesis with  protein ingestion at rest and after resistance exercise. J Physiol 2009;587:897–904. doi:10.1113/jphysiol.2008.164087.</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[42]</w:t>
      </w:r>
      <w:r w:rsidRPr="00FE2680">
        <w:rPr>
          <w:rFonts w:ascii="Calibri" w:hAnsi="Calibri" w:cs="Times New Roman"/>
          <w:noProof/>
          <w:sz w:val="24"/>
          <w:szCs w:val="24"/>
        </w:rPr>
        <w:tab/>
        <w:t>Pennings B, Koopman R, Beelen M, Senden JMG, Saris WHM, van Loon LJC. Exercising before protein intake allows for greater use of dietary protein-derived amino acids for de novo muscle protein synthesis in both young and elderly men. Am J Clin Nutr 2011;93:322–31. doi:10.3945/ajcn.2010.29649.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[43]</w:t>
      </w:r>
      <w:r w:rsidRPr="00FE2680">
        <w:rPr>
          <w:rFonts w:ascii="Calibri" w:hAnsi="Calibri" w:cs="Times New Roman"/>
          <w:noProof/>
          <w:sz w:val="24"/>
          <w:szCs w:val="24"/>
        </w:rPr>
        <w:tab/>
        <w:t>Cermak NM, Res PT, De Groot LCPGM, Saris WHM, Van Loon LJC. Protein supplementation augments the adaptive response of skeletal muscle to resistance-type exercise training: A meta-analysis. Am J Clin Nutr 2012;96:1454–64. doi:10.3945/ajcn.112.037556.</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[44]</w:t>
      </w:r>
      <w:r w:rsidRPr="00FE2680">
        <w:rPr>
          <w:rFonts w:ascii="Calibri" w:hAnsi="Calibri" w:cs="Times New Roman"/>
          <w:noProof/>
          <w:sz w:val="24"/>
          <w:szCs w:val="24"/>
        </w:rPr>
        <w:tab/>
        <w:t>Denison HJ, Cooper C, Sayer AA, Robinson SM. Prevention and optimal management of sarcopenia: A review of combined exercise and nutrition interventions to improve muscle outcomes in older people. Clin Interv Aging 2015;10:859–69. doi:10.2147/CIA.S55842.</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[45]</w:t>
      </w:r>
      <w:r w:rsidRPr="00FE2680">
        <w:rPr>
          <w:rFonts w:ascii="Calibri" w:hAnsi="Calibri" w:cs="Times New Roman"/>
          <w:noProof/>
          <w:sz w:val="24"/>
          <w:szCs w:val="24"/>
        </w:rPr>
        <w:tab/>
        <w:t>Tieland M, van de Rest O, Dirks ML, van der Zwaluw N, Mensink M, van Loon LJC, et al. Protein Supplementation Improves Physical Performance in Frail Elderly People: A Randomized, Double-Blind, Placebo-Controlled Trial. J Am Med Dir Assoc 2012;13:720–6. doi:10.1016/j.jamda.2012.07.005.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[46]</w:t>
      </w:r>
      <w:r w:rsidRPr="00FE2680">
        <w:rPr>
          <w:rFonts w:ascii="Calibri" w:hAnsi="Calibri" w:cs="Times New Roman"/>
          <w:noProof/>
          <w:sz w:val="24"/>
          <w:szCs w:val="24"/>
        </w:rPr>
        <w:tab/>
        <w:t>Daly RM, O’Connell SL, Mundell NL, Grimes CA, Dunstan DW, Nowson CA. Protein-enriched diet, with the use of lean red meat, combined with progressive resistance training enhances lean tissue mass and muscle strength and reduces circulating IL-6 concentrations in elderly women: a cluster randomized controlled trial. Am J Clin Nutr 2014;99:899–910. doi:10.3945/ajcn.113.064154.</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[47]</w:t>
      </w:r>
      <w:r w:rsidRPr="00FE2680">
        <w:rPr>
          <w:rFonts w:ascii="Calibri" w:hAnsi="Calibri" w:cs="Times New Roman"/>
          <w:noProof/>
          <w:sz w:val="24"/>
          <w:szCs w:val="24"/>
        </w:rPr>
        <w:tab/>
        <w:t>Chale A, Cloutier GJ, Hau C, Phillips EM, Dallal GE, Fielding RA. Efficacy of whey protein supplementation on resistance exercise-induced changes in lean mass, muscle strength, and physical function in mobility-limited older adults. J Gerontol A Biol Sci Med Sci 2013;68:682–90. doi:10.1093/gerona/gls221.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[48]</w:t>
      </w:r>
      <w:r w:rsidRPr="00FE2680">
        <w:rPr>
          <w:rFonts w:ascii="Calibri" w:hAnsi="Calibri" w:cs="Times New Roman"/>
          <w:noProof/>
          <w:sz w:val="24"/>
          <w:szCs w:val="24"/>
        </w:rPr>
        <w:tab/>
        <w:t>Churchward-Venne TA, Holwerda AM, Phillips SM, van Loon LJC. What is the Optimal Amount of Protein to Support Post-Exercise Skeletal Muscle Reconditioning in the Older Adult? Sports Med 2016;46:1205–12. doi:10.1007/s40279-016-0504-2.</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[49]</w:t>
      </w:r>
      <w:r w:rsidRPr="00FE2680">
        <w:rPr>
          <w:rFonts w:ascii="Calibri" w:hAnsi="Calibri" w:cs="Times New Roman"/>
          <w:noProof/>
          <w:sz w:val="24"/>
          <w:szCs w:val="24"/>
        </w:rPr>
        <w:tab/>
        <w:t>Witard OC, Wardle SL, Macnaughton LS, Hodgson AB, Tipton KD. Protein Considerations for Optimising Skeletal Muscle Mass in Healthy Young and Older Adults. Nutrients 2016;8:181. doi:10.3390/nu8040181.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[50]</w:t>
      </w:r>
      <w:r w:rsidRPr="00FE2680">
        <w:rPr>
          <w:rFonts w:ascii="Calibri" w:hAnsi="Calibri" w:cs="Times New Roman"/>
          <w:noProof/>
          <w:sz w:val="24"/>
          <w:szCs w:val="24"/>
        </w:rPr>
        <w:tab/>
        <w:t>van Vliet S, Burd NA, van Loon LJC. The Skeletal Muscle Anabolic Response to Plant- versus Animal-Based Protein Consumption. J Nutr 2015;145:1981–91. doi:10.3945/jn.114.204305.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[51]</w:t>
      </w:r>
      <w:r w:rsidRPr="00FE2680">
        <w:rPr>
          <w:rFonts w:ascii="Calibri" w:hAnsi="Calibri" w:cs="Times New Roman"/>
          <w:noProof/>
          <w:sz w:val="24"/>
          <w:szCs w:val="24"/>
        </w:rPr>
        <w:tab/>
        <w:t>Calvani R, Miccheli A, Landi F, Bossola M, Cesari M, Leeuwenburgh C, et al. Current nutritional recommendations and novel dietary strategies to manage sarcopenia. J Frailty Aging 2013;2:38–53. doi:10.1530/ERC-14-0411.Persistent.</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[52]</w:t>
      </w:r>
      <w:r w:rsidRPr="00FE2680">
        <w:rPr>
          <w:rFonts w:ascii="Calibri" w:hAnsi="Calibri" w:cs="Times New Roman"/>
          <w:noProof/>
          <w:sz w:val="24"/>
          <w:szCs w:val="24"/>
        </w:rPr>
        <w:tab/>
        <w:t>Farsijani S, Morais JA, Payette H, Gaudreau P, Shatenstein B, Gray-Donald K, et al. Relation between mealtime distribution of protein intake and lean mass loss in free-</w:t>
      </w:r>
      <w:r w:rsidRPr="00FE2680">
        <w:rPr>
          <w:rFonts w:ascii="Calibri" w:hAnsi="Calibri" w:cs="Times New Roman"/>
          <w:noProof/>
          <w:sz w:val="24"/>
          <w:szCs w:val="24"/>
        </w:rPr>
        <w:lastRenderedPageBreak/>
        <w:t>living older adults of the NuAge study. Am J Clin Nutr 2016;104:694–703. doi:10.3945/ajcn.116.130716.</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[53]</w:t>
      </w:r>
      <w:r w:rsidRPr="00FE2680">
        <w:rPr>
          <w:rFonts w:ascii="Calibri" w:hAnsi="Calibri" w:cs="Times New Roman"/>
          <w:noProof/>
          <w:sz w:val="24"/>
          <w:szCs w:val="24"/>
        </w:rPr>
        <w:tab/>
        <w:t>Loenneke JP, Loprinzi PD, Murphy CH, Phillips SM. Per meal dose and frequency of protein consumption is associated with lean mass and muscle performance. Clin Nutr 2016;35:1506–11. doi:10.1016/j.clnu.2016.04.002.</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[54]</w:t>
      </w:r>
      <w:r w:rsidRPr="00FE2680">
        <w:rPr>
          <w:rFonts w:ascii="Calibri" w:hAnsi="Calibri" w:cs="Times New Roman"/>
          <w:noProof/>
          <w:sz w:val="24"/>
          <w:szCs w:val="24"/>
        </w:rPr>
        <w:tab/>
        <w:t>Churchward-Venne TA, Tieland M, Verdijk LB, Leenders M, Dirks ML, de Groot LCPGM, et al. There Are No Nonresponders to Resistance-Type Exercise Training in Older Men and  Women. J Am Med Dir Assoc 2015;16:400–11. doi:10.1016/j.jamda.2015.01.071.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[55]</w:t>
      </w:r>
      <w:r w:rsidRPr="00FE2680">
        <w:rPr>
          <w:rFonts w:ascii="Calibri" w:hAnsi="Calibri" w:cs="Times New Roman"/>
          <w:noProof/>
          <w:sz w:val="24"/>
          <w:szCs w:val="24"/>
        </w:rPr>
        <w:tab/>
        <w:t>Fei S, Norman IJ, While AE. Physical activity in older people: a systematic review. BMC Public Health 2013;13:1–17. doi:10.1186/1471-2458-13-449.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[56]</w:t>
      </w:r>
      <w:r w:rsidRPr="00FE2680">
        <w:rPr>
          <w:rFonts w:ascii="Calibri" w:hAnsi="Calibri" w:cs="Times New Roman"/>
          <w:noProof/>
          <w:sz w:val="24"/>
          <w:szCs w:val="24"/>
        </w:rPr>
        <w:tab/>
        <w:t>Shad BJ, Wallis G, van Loon LJC, Thompson JL. Exercise prescription for the older population: The interactions between physical activity, sedentary time, and adequate nutrition in maintaining musculoskeletal health. Maturitas 2016;93:78–82. doi:10.1016/j.maturitas.2016.05.016.</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[57]</w:t>
      </w:r>
      <w:r w:rsidRPr="00FE2680">
        <w:rPr>
          <w:rFonts w:ascii="Calibri" w:hAnsi="Calibri" w:cs="Times New Roman"/>
          <w:noProof/>
          <w:sz w:val="24"/>
          <w:szCs w:val="24"/>
        </w:rPr>
        <w:tab/>
        <w:t>English KL, Paddon-Jones D. Protecting muscle mass and function in older adults during bed rest. Curr Opin Clin Nutr Metab Care 2010;13:34–9. doi:10.1097/MCO.0b013e328333aa66.</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[58]</w:t>
      </w:r>
      <w:r w:rsidRPr="00FE2680">
        <w:rPr>
          <w:rFonts w:ascii="Calibri" w:hAnsi="Calibri" w:cs="Times New Roman"/>
          <w:noProof/>
          <w:sz w:val="24"/>
          <w:szCs w:val="24"/>
        </w:rPr>
        <w:tab/>
        <w:t>Wall BT, Dirks ML, Snijders T, van Dijk J-W, Fritsch M, Verdijk LB, et al. Short-term muscle disuse lowers myofibrillar protein synthesis rates and induces  anabolic resistance to protein ingestion. Am J Physiol Endocrinol Metab 2016;310:E137-47. doi:10.1152/ajpendo.00227.2015.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[59]</w:t>
      </w:r>
      <w:r w:rsidRPr="00FE2680">
        <w:rPr>
          <w:rFonts w:ascii="Calibri" w:hAnsi="Calibri" w:cs="Times New Roman"/>
          <w:noProof/>
          <w:sz w:val="24"/>
          <w:szCs w:val="24"/>
        </w:rPr>
        <w:tab/>
        <w:t>Wall BT, Dirks ML, van Loon LJC. Skeletal muscle atrophy during short-term disuse: implications for age-related sarcopenia. Ageing Res Rev 2013;12:898–906. doi:10.1016/j.arr.2013.07.003.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[60]</w:t>
      </w:r>
      <w:r w:rsidRPr="00FE2680">
        <w:rPr>
          <w:rFonts w:ascii="Calibri" w:hAnsi="Calibri" w:cs="Times New Roman"/>
          <w:noProof/>
          <w:sz w:val="24"/>
          <w:szCs w:val="24"/>
        </w:rPr>
        <w:tab/>
        <w:t>Bauer J, Biolo G, Cederholm T, Cesari M, Cruz-Jentoft AJ, Morley JE, et al. Evidence-based recommendations for optimal dietary protein intake in older people: A position paper from the prot-age study group. J Am Med Dir Assoc 2013;14:542–59. doi:10.1016/j.jamda.2013.05.021.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[61]</w:t>
      </w:r>
      <w:r w:rsidRPr="00FE2680">
        <w:rPr>
          <w:rFonts w:ascii="Calibri" w:hAnsi="Calibri" w:cs="Times New Roman"/>
          <w:noProof/>
          <w:sz w:val="24"/>
          <w:szCs w:val="24"/>
        </w:rPr>
        <w:tab/>
        <w:t>Deutz NEP, Bauer JM, Barazzoni R, Biolo G, Boirie Y, Bosy-Westphal A, et al. Protein intake and exercise for optimal muscle function with aging: recommendations from the ESPEN Expert Group. Clin Nutr 2014;33:929–36. doi:10.1016/j.clnu.2014.04.007.</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[62]</w:t>
      </w:r>
      <w:r w:rsidRPr="00FE2680">
        <w:rPr>
          <w:rFonts w:ascii="Calibri" w:hAnsi="Calibri" w:cs="Times New Roman"/>
          <w:noProof/>
          <w:sz w:val="24"/>
          <w:szCs w:val="24"/>
        </w:rPr>
        <w:tab/>
        <w:t>Paddon-Jones D, Campbell WW, Jacques PF, Kritchevsky SB, Moore LL, Rodriguez NR, et al. Protein and healthy aging. Am J Clin Nutr 2015;101:1339S–1345S. doi:10.3945/ajcn.114.084061.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[63]</w:t>
      </w:r>
      <w:r w:rsidRPr="00FE2680">
        <w:rPr>
          <w:rFonts w:ascii="Calibri" w:hAnsi="Calibri" w:cs="Times New Roman"/>
          <w:noProof/>
          <w:sz w:val="24"/>
          <w:szCs w:val="24"/>
        </w:rPr>
        <w:tab/>
        <w:t>Bischoff-Ferrari HA. Relevance of vitamin D in muscle health. Rev Endocr Metab Disord 2012;13:71–7. doi:10.1007/s11154-011-9200-6.</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[64]</w:t>
      </w:r>
      <w:r w:rsidRPr="00FE2680">
        <w:rPr>
          <w:rFonts w:ascii="Calibri" w:hAnsi="Calibri" w:cs="Times New Roman"/>
          <w:noProof/>
          <w:sz w:val="24"/>
          <w:szCs w:val="24"/>
        </w:rPr>
        <w:tab/>
        <w:t>Halfon M, Phan O, Theta D. Vitamin D: A review on its effects on muscle strength, the risk of fall, and frailty. Biomed Res Int 2015;2015:953241. doi:10.1155/2015/953241.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[65]</w:t>
      </w:r>
      <w:r w:rsidRPr="00FE2680">
        <w:rPr>
          <w:rFonts w:ascii="Calibri" w:hAnsi="Calibri" w:cs="Times New Roman"/>
          <w:noProof/>
          <w:sz w:val="24"/>
          <w:szCs w:val="24"/>
        </w:rPr>
        <w:tab/>
        <w:t>Srikuea R, Zhang X, Park-Sarge O-K, Esser KA. VDR and CYP27B1 are expressed in C2C12 cells and regenerating skeletal muscle: potential role in suppression of myoblast proliferation. Am J Physiol Cell Physiol 2012;303:C396-405. doi:10.1152/ajpcell.00014.2012.</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lastRenderedPageBreak/>
        <w:t>[66]</w:t>
      </w:r>
      <w:r w:rsidRPr="00FE2680">
        <w:rPr>
          <w:rFonts w:ascii="Calibri" w:hAnsi="Calibri" w:cs="Times New Roman"/>
          <w:noProof/>
          <w:sz w:val="24"/>
          <w:szCs w:val="24"/>
        </w:rPr>
        <w:tab/>
        <w:t>Wang Y, DeLuca HF. Is the vitamin d receptor found in muscle? Endocrinology 2011;152:354–63. doi:10.1210/en.2010-1109.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[67]</w:t>
      </w:r>
      <w:r w:rsidRPr="00FE2680">
        <w:rPr>
          <w:rFonts w:ascii="Calibri" w:hAnsi="Calibri" w:cs="Times New Roman"/>
          <w:noProof/>
          <w:sz w:val="24"/>
          <w:szCs w:val="24"/>
        </w:rPr>
        <w:tab/>
        <w:t>Bischoff-Ferrari HA, Borchers M, Gudat F, Durmuller U, Stahelin HB, Dick W. Vitamin D receptor expression in human muscle tissue decreases with age. J Bone Miner Res 2004;19:265–9. doi:10.1359/jbmr.2004.19.2.265.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[68]</w:t>
      </w:r>
      <w:r w:rsidRPr="00FE2680">
        <w:rPr>
          <w:rFonts w:ascii="Calibri" w:hAnsi="Calibri" w:cs="Times New Roman"/>
          <w:noProof/>
          <w:sz w:val="24"/>
          <w:szCs w:val="24"/>
        </w:rPr>
        <w:tab/>
        <w:t>Ceglia L, da Silva Morais M, Park LK, Morris E, Harris SS, Bischoff-Ferrari HA, et al. Multi-step immunofluorescent analysis of vitamin D receptor loci and myosin heavy chain isoforms in human skeletal muscle. J Mol Histol 2010;41:137–42. doi:10.1007/s10735-010-9270-x.</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[69]</w:t>
      </w:r>
      <w:r w:rsidRPr="00FE2680">
        <w:rPr>
          <w:rFonts w:ascii="Calibri" w:hAnsi="Calibri" w:cs="Times New Roman"/>
          <w:noProof/>
          <w:sz w:val="24"/>
          <w:szCs w:val="24"/>
        </w:rPr>
        <w:tab/>
        <w:t>Pojednic RM, Ceglia L, Olsson K, Gustafsson T, Lichtenstein AH, Dawson-Hughes B, et al. Effects of 1,25-dihydroxyvitamin D3 and vitamin D3 on the expression of the vitamin d receptor in human skeletal muscle cells. Calcif Tissue Int 2015;96:256–63. doi:10.1007/s00223-014-9932-x.</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[70]</w:t>
      </w:r>
      <w:r w:rsidRPr="00FE2680">
        <w:rPr>
          <w:rFonts w:ascii="Calibri" w:hAnsi="Calibri" w:cs="Times New Roman"/>
          <w:noProof/>
          <w:sz w:val="24"/>
          <w:szCs w:val="24"/>
        </w:rPr>
        <w:tab/>
        <w:t>Ceglia L, Niramitmahapanya S, da Silva Morais M, Rivas DA, Harris SS, Bischoff-Ferrari H, et al. A randomized study on the effect of vitamin D(3) supplementation on skeletal muscle morphology and vitamin D receptor concentration in older women. J Clin Endocrinol Metab 2013;98:E1927-35. doi:10.1210/jc.2013-2820.</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[71]</w:t>
      </w:r>
      <w:r w:rsidRPr="00FE2680">
        <w:rPr>
          <w:rFonts w:ascii="Calibri" w:hAnsi="Calibri" w:cs="Times New Roman"/>
          <w:noProof/>
          <w:sz w:val="24"/>
          <w:szCs w:val="24"/>
        </w:rPr>
        <w:tab/>
        <w:t>De Vita F, Lauretani F, Bauer J, Bautmans I, Shardell M, Cherubini A, et al. Relationship between vitamin D and inflammatory markers in older individuals. Age (Dordr) 2014;36:9694. doi:10.1007/s11357-014-9694-4.</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[72]</w:t>
      </w:r>
      <w:r w:rsidRPr="00FE2680">
        <w:rPr>
          <w:rFonts w:ascii="Calibri" w:hAnsi="Calibri" w:cs="Times New Roman"/>
          <w:noProof/>
          <w:sz w:val="24"/>
          <w:szCs w:val="24"/>
        </w:rPr>
        <w:tab/>
        <w:t>Pojednic RM, Ceglia L, Lichtenstein AH, Dawson-Hughes B, Fielding RA. Vitamin D receptor protein is associated with interleukin-6 in human skeletal muscle. Endocrine 2015;49:512–20. doi:10.1007/s12020-014-0505-6.</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[73]</w:t>
      </w:r>
      <w:r w:rsidRPr="00FE2680">
        <w:rPr>
          <w:rFonts w:ascii="Calibri" w:hAnsi="Calibri" w:cs="Times New Roman"/>
          <w:noProof/>
          <w:sz w:val="24"/>
          <w:szCs w:val="24"/>
        </w:rPr>
        <w:tab/>
        <w:t>Visser M, Deeg DJH, Lips P. Low Vitamin D and High Parathyroid Hormone Levels as Determinants of Loss of Muscle Strength and Muscle Mass (Sarcopenia): The Longitudinal Aging Study Amsterdam. J Clin Endocrinol Metab 2003;88:5766–72. doi:10.1210/jc.2003-030604.</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[74]</w:t>
      </w:r>
      <w:r w:rsidRPr="00FE2680">
        <w:rPr>
          <w:rFonts w:ascii="Calibri" w:hAnsi="Calibri" w:cs="Times New Roman"/>
          <w:noProof/>
          <w:sz w:val="24"/>
          <w:szCs w:val="24"/>
        </w:rPr>
        <w:tab/>
        <w:t>Visser M, Deeg DJH, Puts MTE, Seidell JC, Lips P. Low serum concentrations of 25-hydroxyvitamin D in older persons and the risk of nursing home admission. Am J Clin Nutr 2006;84:616–22. doi:84/3/616 [pii].</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[75]</w:t>
      </w:r>
      <w:r w:rsidRPr="00FE2680">
        <w:rPr>
          <w:rFonts w:ascii="Calibri" w:hAnsi="Calibri" w:cs="Times New Roman"/>
          <w:noProof/>
          <w:sz w:val="24"/>
          <w:szCs w:val="24"/>
        </w:rPr>
        <w:tab/>
        <w:t>Bischoff-Ferrari HA, Dietrich T, Orav EJ, Hu FB, Zhang Y, Karlson EW, et al. Higher 25-hydroxyvitamin D concentrations are associated with better lower-extremity function in both active and inactive persons aged &gt; or =60 y. Am J Clin Nutr 2004;80:752–8. doi:80/3/752 [pii].</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[76]</w:t>
      </w:r>
      <w:r w:rsidRPr="00FE2680">
        <w:rPr>
          <w:rFonts w:ascii="Calibri" w:hAnsi="Calibri" w:cs="Times New Roman"/>
          <w:noProof/>
          <w:sz w:val="24"/>
          <w:szCs w:val="24"/>
        </w:rPr>
        <w:tab/>
        <w:t>Wicherts IS, Van Schoor NM, Boeke AJP, Visser M, Deeg DJH, Smit J, et al. Vitamin D status predicts physical performance and its decline in older persons. J Clin Endocrinol Metab 2007;92:2058–65. doi:10.1210/jc.2006-1525.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[77]</w:t>
      </w:r>
      <w:r w:rsidRPr="00FE2680">
        <w:rPr>
          <w:rFonts w:ascii="Calibri" w:hAnsi="Calibri" w:cs="Times New Roman"/>
          <w:noProof/>
          <w:sz w:val="24"/>
          <w:szCs w:val="24"/>
        </w:rPr>
        <w:tab/>
        <w:t>Wong YY, Flicker L. Hypovitaminosis D and frailty: Epiphenomenon or causal? Maturitas 2015;82:328–35. doi:10.1016/j.maturitas.2015.07.027.</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[78]</w:t>
      </w:r>
      <w:r w:rsidRPr="00FE2680">
        <w:rPr>
          <w:rFonts w:ascii="Calibri" w:hAnsi="Calibri" w:cs="Times New Roman"/>
          <w:noProof/>
          <w:sz w:val="24"/>
          <w:szCs w:val="24"/>
        </w:rPr>
        <w:tab/>
        <w:t>Gilsanz V, Kremer A, Mo AO, Wren TAL, Kremer R. Vitamin D status and its relation to muscle mass and muscle fat in young women. J Clin Endocrinol Metab 2010;95:1595–601. doi:10.1210/jc.2009-2309.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[79]</w:t>
      </w:r>
      <w:r w:rsidRPr="00FE2680">
        <w:rPr>
          <w:rFonts w:ascii="Calibri" w:hAnsi="Calibri" w:cs="Times New Roman"/>
          <w:noProof/>
          <w:sz w:val="24"/>
          <w:szCs w:val="24"/>
        </w:rPr>
        <w:tab/>
        <w:t xml:space="preserve">Visser M, Goodpaster BH, Kritchevsky SB, Newman AB, Nevitt M, Rubin SM, et al. </w:t>
      </w:r>
      <w:r w:rsidRPr="00FE2680">
        <w:rPr>
          <w:rFonts w:ascii="Calibri" w:hAnsi="Calibri" w:cs="Times New Roman"/>
          <w:noProof/>
          <w:sz w:val="24"/>
          <w:szCs w:val="24"/>
        </w:rPr>
        <w:lastRenderedPageBreak/>
        <w:t>Muscle mass, muscle strength, and muscle fat infiltration as predictors of incident mobility limitations in well-functioning older persons. J Gerontol A Biol Sci Med Sci 2005;60:324–33. doi:10.1093/gerona/60.3.324.</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[80]</w:t>
      </w:r>
      <w:r w:rsidRPr="00FE2680">
        <w:rPr>
          <w:rFonts w:ascii="Calibri" w:hAnsi="Calibri" w:cs="Times New Roman"/>
          <w:noProof/>
          <w:sz w:val="24"/>
          <w:szCs w:val="24"/>
        </w:rPr>
        <w:tab/>
        <w:t>Lang T, Cauley JA, Tylavsky F, Bauer D, Cummings S, Harris TB. Computed tomographic measurements of thigh muscle cross-sectional area and attenuation coefficient predict hip fracture: the health, aging, and body composition study. J Bone Miner Res 2010;25:513–9. doi:10.1359/jbmr.090807.</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[81]</w:t>
      </w:r>
      <w:r w:rsidRPr="00FE2680">
        <w:rPr>
          <w:rFonts w:ascii="Calibri" w:hAnsi="Calibri" w:cs="Times New Roman"/>
          <w:noProof/>
          <w:sz w:val="24"/>
          <w:szCs w:val="24"/>
        </w:rPr>
        <w:tab/>
        <w:t>ter Borg S, Verlaan S, Hemsworth J, Mijnarends DM, Schols JMGA, Luiking YC, et al. Micronutrient intakes and potential inadequacies of community-dwelling older adults: a systematic review. Br J Nutr 2015;113:1195–206. doi:10.1017/S0007114515000203.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[82]</w:t>
      </w:r>
      <w:r w:rsidRPr="00FE2680">
        <w:rPr>
          <w:rFonts w:ascii="Calibri" w:hAnsi="Calibri" w:cs="Times New Roman"/>
          <w:noProof/>
          <w:sz w:val="24"/>
          <w:szCs w:val="24"/>
        </w:rPr>
        <w:tab/>
        <w:t>Muir SW, Montero-Odasso M. Effect of vitamin D supplementation on muscle strength, gait and balance in older adults: A systematic review and meta-analysis. J Am Geriatr Soc 2011;59:2291–300. doi:10.1111/j.1532-5415.2011.03733.x.</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[83]</w:t>
      </w:r>
      <w:r w:rsidRPr="00FE2680">
        <w:rPr>
          <w:rFonts w:ascii="Calibri" w:hAnsi="Calibri" w:cs="Times New Roman"/>
          <w:noProof/>
          <w:sz w:val="24"/>
          <w:szCs w:val="24"/>
        </w:rPr>
        <w:tab/>
        <w:t>Beaudart C, Buckinx F, Rabenda V, Gillain S, Cavalier E, Slomian J, et al. The effects of vitamin D on skeletal muscle strength, muscle mass, and muscle power: a systematic review and meta-analysis of randomized controlled trials. J Clin Endocrinol Metab 2014;99:4336–45. doi:10.1210/jc.2014-1742.</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[84]</w:t>
      </w:r>
      <w:r w:rsidRPr="00FE2680">
        <w:rPr>
          <w:rFonts w:ascii="Calibri" w:hAnsi="Calibri" w:cs="Times New Roman"/>
          <w:noProof/>
          <w:sz w:val="24"/>
          <w:szCs w:val="24"/>
        </w:rPr>
        <w:tab/>
        <w:t>Stockton KA, Mengersen K, Paratz JD, Kandiah D, Bennell KL. Effect of vitamin D supplementation on muscle strength: a systematic review and meta-analysis. Osteoporos Int 2011;22:859–71. doi:10.1007/s00198-010-1407-y.</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[85]</w:t>
      </w:r>
      <w:r w:rsidRPr="00FE2680">
        <w:rPr>
          <w:rFonts w:ascii="Calibri" w:hAnsi="Calibri" w:cs="Times New Roman"/>
          <w:noProof/>
          <w:sz w:val="24"/>
          <w:szCs w:val="24"/>
        </w:rPr>
        <w:tab/>
        <w:t>Uusi-Rasi K, Patil R, Karinkanta S, Kannus P, Tokola K, Lamberg-Allardt C, et al. Exercise and vitamin D in fall prevention among older women: a randomized clinical trial. JAMA Intern Med 2015;175:703–11. doi:10.1001/jamainternmed.2015.0225.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[86]</w:t>
      </w:r>
      <w:r w:rsidRPr="00FE2680">
        <w:rPr>
          <w:rFonts w:ascii="Calibri" w:hAnsi="Calibri" w:cs="Times New Roman"/>
          <w:noProof/>
          <w:sz w:val="24"/>
          <w:szCs w:val="24"/>
        </w:rPr>
        <w:tab/>
        <w:t>Ometto F, Stubbs B, Annweiler C, Duval GT, Jang W, Kim H-T, et al. Hypovitaminosis D and orthostatic hypotension: a systematic review and meta-analysis. J Hypertens 2016;34:1036–43. doi:10.1097/HJH.0000000000000907.</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[87]</w:t>
      </w:r>
      <w:r w:rsidRPr="00FE2680">
        <w:rPr>
          <w:rFonts w:ascii="Calibri" w:hAnsi="Calibri" w:cs="Times New Roman"/>
          <w:noProof/>
          <w:sz w:val="24"/>
          <w:szCs w:val="24"/>
        </w:rPr>
        <w:tab/>
        <w:t>Gangavati A, Hajjar I, Quach L, Jones RN, Kiely DK, Gagnon P, et al. Hypertension, orthostatic hypotension, and the risk of falls in a community-dwelling elderly population: the maintenance of balance, independent living, intellect, and zest in the elderly of Boston study. J Am Geriatr Soc 2011;59:383–9. doi:10.1111/j.1532-5415.2011.03317.x.</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[88]</w:t>
      </w:r>
      <w:r w:rsidRPr="00FE2680">
        <w:rPr>
          <w:rFonts w:ascii="Calibri" w:hAnsi="Calibri" w:cs="Times New Roman"/>
          <w:noProof/>
          <w:sz w:val="24"/>
          <w:szCs w:val="24"/>
        </w:rPr>
        <w:tab/>
        <w:t>Bischoff-Ferrari HA, Dawson-Hughes B, Willett WC, Staehelin HB, Bazemore MG, Zee RY, et al. Effect of Vitamin D on falls: a meta-analysis. JAMA 2004;291:1999–2006. doi:10.1001/jama.291.16.1999.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[89]</w:t>
      </w:r>
      <w:r w:rsidRPr="00FE2680">
        <w:rPr>
          <w:rFonts w:ascii="Calibri" w:hAnsi="Calibri" w:cs="Times New Roman"/>
          <w:noProof/>
          <w:sz w:val="24"/>
          <w:szCs w:val="24"/>
        </w:rPr>
        <w:tab/>
        <w:t>Jackson C, Gaugris S, Sen SS, Hosking D. The effect of cholecalciferol (vitamin D3) on the risk of fall and fracture: a meta-analysis. QJM 2007;100:185–92. doi:10.1093/qjmed/hcm005.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[90]</w:t>
      </w:r>
      <w:r w:rsidRPr="00FE2680">
        <w:rPr>
          <w:rFonts w:ascii="Calibri" w:hAnsi="Calibri" w:cs="Times New Roman"/>
          <w:noProof/>
          <w:sz w:val="24"/>
          <w:szCs w:val="24"/>
        </w:rPr>
        <w:tab/>
        <w:t>O’Donnell S, Moher D, Thomas K, Hanley DA, Cranney A. Systematic review of the benefits and harms of calcitriol and alfacalcidol for fractures and falls. J Bone Miner Metab 2008;26:531–42. doi:10.1007/s00774-008-0868-y.</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[91]</w:t>
      </w:r>
      <w:r w:rsidRPr="00FE2680">
        <w:rPr>
          <w:rFonts w:ascii="Calibri" w:hAnsi="Calibri" w:cs="Times New Roman"/>
          <w:noProof/>
          <w:sz w:val="24"/>
          <w:szCs w:val="24"/>
        </w:rPr>
        <w:tab/>
        <w:t xml:space="preserve">Richy F, Dukas L, Schacht E. Differential effects of D-hormone analogs and native vitamin D on the risk of falls: a comparative meta-analysis. Calcif Tissue Int </w:t>
      </w:r>
      <w:r w:rsidRPr="00FE2680">
        <w:rPr>
          <w:rFonts w:ascii="Calibri" w:hAnsi="Calibri" w:cs="Times New Roman"/>
          <w:noProof/>
          <w:sz w:val="24"/>
          <w:szCs w:val="24"/>
        </w:rPr>
        <w:lastRenderedPageBreak/>
        <w:t>2008;82:102–7. doi:10.1007/s00223-008-9102-0.</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[92]</w:t>
      </w:r>
      <w:r w:rsidRPr="00FE2680">
        <w:rPr>
          <w:rFonts w:ascii="Calibri" w:hAnsi="Calibri" w:cs="Times New Roman"/>
          <w:noProof/>
          <w:sz w:val="24"/>
          <w:szCs w:val="24"/>
        </w:rPr>
        <w:tab/>
        <w:t>Bischoff-Ferrari HA, Dawson-Hughes B, Staehelin HB, Orav JE, Stuck AE, Theiler R, et al. Fall prevention with supplemental and active forms of vitamin D: a meta-analysis of randomised controlled trials. Bmj 2009;339:b3692. doi:10.1136/bmj.b3692.</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[93]</w:t>
      </w:r>
      <w:r w:rsidRPr="00FE2680">
        <w:rPr>
          <w:rFonts w:ascii="Calibri" w:hAnsi="Calibri" w:cs="Times New Roman"/>
          <w:noProof/>
          <w:sz w:val="24"/>
          <w:szCs w:val="24"/>
        </w:rPr>
        <w:tab/>
        <w:t>Kalyani RR, Stein B, Valiyil R, Manno R, Maynard JW, Crews DC. Vitamin D treatment for the prevention of falls in older adults: Systematic review and meta-analysis. J Am Geriatr Soc 2010;58:1299–310. doi:10.1111/j.1532-5415.2010.02949.x.</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[94]</w:t>
      </w:r>
      <w:r w:rsidRPr="00FE2680">
        <w:rPr>
          <w:rFonts w:ascii="Calibri" w:hAnsi="Calibri" w:cs="Times New Roman"/>
          <w:noProof/>
          <w:sz w:val="24"/>
          <w:szCs w:val="24"/>
        </w:rPr>
        <w:tab/>
        <w:t>Michael YL, Lin JS, Whitlock EP, Gold R, Fu R, O’Connor EA, et al. Interventions to Prevent Falls in Older Adults. Rockville (MD): Agency for Healthcare Research and Quality (US); 2010.</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[95]</w:t>
      </w:r>
      <w:r w:rsidRPr="00FE2680">
        <w:rPr>
          <w:rFonts w:ascii="Calibri" w:hAnsi="Calibri" w:cs="Times New Roman"/>
          <w:noProof/>
          <w:sz w:val="24"/>
          <w:szCs w:val="24"/>
        </w:rPr>
        <w:tab/>
        <w:t>Murad MH, Elamin KB, Abu Elnour NO, Elamin MB, Alkatib AA, Fatourechi MM, et al. Clinical review: The effect of vitamin D on falls: a systematic review and meta-analysis. J Clin Endocrinol Metab 2011;96:2997–3006. doi:10.1210/jc.2011-1193.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[96]</w:t>
      </w:r>
      <w:r w:rsidRPr="00FE2680">
        <w:rPr>
          <w:rFonts w:ascii="Calibri" w:hAnsi="Calibri" w:cs="Times New Roman"/>
          <w:noProof/>
          <w:sz w:val="24"/>
          <w:szCs w:val="24"/>
        </w:rPr>
        <w:tab/>
        <w:t>Cameron ID, Gillespie LD, Robertson MC, Murray GR, Hill KD, Cumming RG, et al. Interventions for preventing falls in older people in care facilities and hospitals. Cochrane Database Syst Rev 2012;12:CD005465. doi:10.1002/14651858.CD005465.pub3.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[97]</w:t>
      </w:r>
      <w:r w:rsidRPr="00FE2680">
        <w:rPr>
          <w:rFonts w:ascii="Calibri" w:hAnsi="Calibri" w:cs="Times New Roman"/>
          <w:noProof/>
          <w:sz w:val="24"/>
          <w:szCs w:val="24"/>
        </w:rPr>
        <w:tab/>
        <w:t>Bolland MJ, Grey A, Gamble GD, Reid IR. The effect of vitamin D supplementation on skeletal, vascular, or cancer outcomes: a trial sequential meta-analysis. Lancet Diabetes Endocrinol 2014;2:307–20. doi:10.1016/S2213-8587(13)70212-2.</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[98]</w:t>
      </w:r>
      <w:r w:rsidRPr="00FE2680">
        <w:rPr>
          <w:rFonts w:ascii="Calibri" w:hAnsi="Calibri" w:cs="Times New Roman"/>
          <w:noProof/>
          <w:sz w:val="24"/>
          <w:szCs w:val="24"/>
        </w:rPr>
        <w:tab/>
        <w:t>Bischoff-Ferrari HA, Dawson-Hughes B, Orav EJ, Staehelin HB, Meyer OW, Theiler R, et al. Monthly High-Dose Vitamin D Treatment for the Prevention of Functional Decline: A Randomized Clinical Trial. JAMA Intern Med 2016;176:175–83. doi:10.1001/jamainternmed.2015.7148.</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[99]</w:t>
      </w:r>
      <w:r w:rsidRPr="00FE2680">
        <w:rPr>
          <w:rFonts w:ascii="Calibri" w:hAnsi="Calibri" w:cs="Times New Roman"/>
          <w:noProof/>
          <w:sz w:val="24"/>
          <w:szCs w:val="24"/>
        </w:rPr>
        <w:tab/>
        <w:t>Sanders KM, Stuart AL, Williamson EJ, Simpson JA, Kotowicz MA, Young D, et al. Annual high-dose oral vitamin D and falls and fractures in older women: a randomized controlled trial. JAMA 2010;303:1815–22. doi:10.1001/jama.2010.594.</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[100]</w:t>
      </w:r>
      <w:r w:rsidRPr="00FE2680">
        <w:rPr>
          <w:rFonts w:ascii="Calibri" w:hAnsi="Calibri" w:cs="Times New Roman"/>
          <w:noProof/>
          <w:sz w:val="24"/>
          <w:szCs w:val="24"/>
        </w:rPr>
        <w:tab/>
        <w:t>Bauer JM, Verlaan S, Bautmans I, Brandt K, Donini LM, Maggio M, et al. Effects of a vitamin D and leucine-enriched whey protein nutritional supplement on measures of sarcopenia in older adults, the PROVIDE study: a randomized, double-blind, placebo-controlled trial. J Am Med Dir Assoc 2015;16:740–7. doi:10.1016/j.jamda.2015.05.021.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[101]</w:t>
      </w:r>
      <w:r w:rsidRPr="00FE2680">
        <w:rPr>
          <w:rFonts w:ascii="Calibri" w:hAnsi="Calibri" w:cs="Times New Roman"/>
          <w:noProof/>
          <w:sz w:val="24"/>
          <w:szCs w:val="24"/>
        </w:rPr>
        <w:tab/>
        <w:t>Semba RD, Ferrucci L, Sun K, Walston J, Varadhan R, Guralnik JM, et al. Oxidative stress and severe walking disability among older women. Am J Med 2007;120:1084–9. doi:10.1016/j.amjmed.2007.07.028.</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[102]</w:t>
      </w:r>
      <w:r w:rsidRPr="00FE2680">
        <w:rPr>
          <w:rFonts w:ascii="Calibri" w:hAnsi="Calibri" w:cs="Times New Roman"/>
          <w:noProof/>
          <w:sz w:val="24"/>
          <w:szCs w:val="24"/>
        </w:rPr>
        <w:tab/>
        <w:t>Kim J-S, Wilson JM, Lee S-R. Dietary implications on mechanisms of sarcopenia: roles of protein, amino acids and antioxidants. J Nutr Biochem 2010;21:1–13. doi:10.1016/j.jnutbio.2009.06.014.</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[103]</w:t>
      </w:r>
      <w:r w:rsidRPr="00FE2680">
        <w:rPr>
          <w:rFonts w:ascii="Calibri" w:hAnsi="Calibri" w:cs="Times New Roman"/>
          <w:noProof/>
          <w:sz w:val="24"/>
          <w:szCs w:val="24"/>
        </w:rPr>
        <w:tab/>
        <w:t>Chen Y-L, Yang K-C, Chang H-H, Lee L-T, Lu C-W, Huang K-C. Low serum selenium level is associated with low muscle mass in the community-dwelling elderly. J Am Med Dir Assoc 2014;15:807–11. doi:10.1016/j.jamda.2014.06.014.</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[104]</w:t>
      </w:r>
      <w:r w:rsidRPr="00FE2680">
        <w:rPr>
          <w:rFonts w:ascii="Calibri" w:hAnsi="Calibri" w:cs="Times New Roman"/>
          <w:noProof/>
          <w:sz w:val="24"/>
          <w:szCs w:val="24"/>
        </w:rPr>
        <w:tab/>
        <w:t xml:space="preserve">Semba RD, Blaum C, Guralnik JM, Moncrief DT, Ricks MO, Fried LP. Carotenoid and vitamin E status are associated with indicators of sarcopenia among older women </w:t>
      </w:r>
      <w:r w:rsidRPr="00FE2680">
        <w:rPr>
          <w:rFonts w:ascii="Calibri" w:hAnsi="Calibri" w:cs="Times New Roman"/>
          <w:noProof/>
          <w:sz w:val="24"/>
          <w:szCs w:val="24"/>
        </w:rPr>
        <w:lastRenderedPageBreak/>
        <w:t>living in the community. Aging Clin Exp Res 2003;15:482–7.</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[105]</w:t>
      </w:r>
      <w:r w:rsidRPr="00FE2680">
        <w:rPr>
          <w:rFonts w:ascii="Calibri" w:hAnsi="Calibri" w:cs="Times New Roman"/>
          <w:noProof/>
          <w:sz w:val="24"/>
          <w:szCs w:val="24"/>
        </w:rPr>
        <w:tab/>
        <w:t>Lauretani F, Semba RD, Bandinelli S, Dayhoff-Brannigan M, Lauretani F, Corsi AM, et al. Carotenoids as protection against disability in older persons. Rejuvenation Res 2008;11:557–63. doi:10.1089/rej.2007.0581.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[106]</w:t>
      </w:r>
      <w:r w:rsidRPr="00FE2680">
        <w:rPr>
          <w:rFonts w:ascii="Calibri" w:hAnsi="Calibri" w:cs="Times New Roman"/>
          <w:noProof/>
          <w:sz w:val="24"/>
          <w:szCs w:val="24"/>
        </w:rPr>
        <w:tab/>
        <w:t>Myung S-K, Yang HJ. Efficacy of Vitamin and Antioxidant Supplements in Prevention of Esophageal Cancer: Meta-analysis of Randomized Controlled Trials. J Cancer Prev 2013;18:135–43. doi:10.15430/JCP.2013.18.2.135.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[107]</w:t>
      </w:r>
      <w:r w:rsidRPr="00FE2680">
        <w:rPr>
          <w:rFonts w:ascii="Calibri" w:hAnsi="Calibri" w:cs="Times New Roman"/>
          <w:noProof/>
          <w:sz w:val="24"/>
          <w:szCs w:val="24"/>
        </w:rPr>
        <w:tab/>
        <w:t>Myung S-K, Ju W, Cho B, Oh S-W, Park SM, Koo B-K, et al. Efficacy of vitamin and antioxidant supplements in prevention of cardiovascular disease: systematic review and meta-analysis of randomised controlled trials. BMJ 2013;346:f10. doi:10.1136/bmj.f10.</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[108]</w:t>
      </w:r>
      <w:r w:rsidRPr="00FE2680">
        <w:rPr>
          <w:rFonts w:ascii="Calibri" w:hAnsi="Calibri" w:cs="Times New Roman"/>
          <w:noProof/>
          <w:sz w:val="24"/>
          <w:szCs w:val="24"/>
        </w:rPr>
        <w:tab/>
        <w:t>Fusco D, Colloca G, Lo Monaco MR, Cesari M. Effects of antioxidant supplementation on the aging process. Clin Interv Aging 2007;2:377–87.</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[109]</w:t>
      </w:r>
      <w:r w:rsidRPr="00FE2680">
        <w:rPr>
          <w:rFonts w:ascii="Calibri" w:hAnsi="Calibri" w:cs="Times New Roman"/>
          <w:noProof/>
          <w:sz w:val="24"/>
          <w:szCs w:val="24"/>
        </w:rPr>
        <w:tab/>
        <w:t>Jackson MJ. Strategies for reducing oxidative damage in ageing skeletal muscle. Adv Drug Deliv Rev 2009;61:1363–8. doi:10.1016/j.addr.2009.07.018.</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[110]</w:t>
      </w:r>
      <w:r w:rsidRPr="00FE2680">
        <w:rPr>
          <w:rFonts w:ascii="Calibri" w:hAnsi="Calibri" w:cs="Times New Roman"/>
          <w:noProof/>
          <w:sz w:val="24"/>
          <w:szCs w:val="24"/>
        </w:rPr>
        <w:tab/>
        <w:t>Bjornsen T, Salvesen S, Berntsen S, Hetlelid KJ, Stea TH, Lohne-Seiler H, et al. Vitamin C and E supplementation blunts increases in total lean body mass in elderly men after strength training. Scand J Med Sci Sports 2016;26:755–63. doi:10.1111/sms.12506.</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[111]</w:t>
      </w:r>
      <w:r w:rsidRPr="00FE2680">
        <w:rPr>
          <w:rFonts w:ascii="Calibri" w:hAnsi="Calibri" w:cs="Times New Roman"/>
          <w:noProof/>
          <w:sz w:val="24"/>
          <w:szCs w:val="24"/>
        </w:rPr>
        <w:tab/>
        <w:t>Li K, Huang T, Zheng J, Wu K, Li D. Effect of marine-derived n-3 polyunsaturated fatty acids on C-reactive protein, interleukin 6 and tumor necrosis factor alpha: a meta-analysis. PLoS One 2014;9:e88103. doi:10.1371/journal.pone.0088103.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[112]</w:t>
      </w:r>
      <w:r w:rsidRPr="00FE2680">
        <w:rPr>
          <w:rFonts w:ascii="Calibri" w:hAnsi="Calibri" w:cs="Times New Roman"/>
          <w:noProof/>
          <w:sz w:val="24"/>
          <w:szCs w:val="24"/>
        </w:rPr>
        <w:tab/>
        <w:t>Ferrucci L, Harris TB, Guralnik JM, Tracy RP, Corti MC, Cohen HJ, et al. Serum IL-6 level and the development of disability in older persons. J Am GeriatrSoc 1999;47:639–46. doi:10.1111/j.1532-5415.1999.tb01583.x.</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[113]</w:t>
      </w:r>
      <w:r w:rsidRPr="00FE2680">
        <w:rPr>
          <w:rFonts w:ascii="Calibri" w:hAnsi="Calibri" w:cs="Times New Roman"/>
          <w:noProof/>
          <w:sz w:val="24"/>
          <w:szCs w:val="24"/>
        </w:rPr>
        <w:tab/>
        <w:t>Jeffery CA, Shum DWC, Hubbard RE. Emerging drug therapies for frailty. Maturitas 2013;74:21–5. doi:10.1016/j.maturitas.2012.10.010.</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[114]</w:t>
      </w:r>
      <w:r w:rsidRPr="00FE2680">
        <w:rPr>
          <w:rFonts w:ascii="Calibri" w:hAnsi="Calibri" w:cs="Times New Roman"/>
          <w:noProof/>
          <w:sz w:val="24"/>
          <w:szCs w:val="24"/>
        </w:rPr>
        <w:tab/>
        <w:t>Penninx BWJH, Kritchevsky SB, Newman AB, Nicklas BJ, Simonsick EM, Rubin S, et al. Inflammatory markers and incident mobility limitation in the elderly. J Am Geriatr Soc 2004;52:1105–13. doi:10.1111/j.1532-5415.2004.52308.x.</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[115]</w:t>
      </w:r>
      <w:r w:rsidRPr="00FE2680">
        <w:rPr>
          <w:rFonts w:ascii="Calibri" w:hAnsi="Calibri" w:cs="Times New Roman"/>
          <w:noProof/>
          <w:sz w:val="24"/>
          <w:szCs w:val="24"/>
        </w:rPr>
        <w:tab/>
        <w:t>Baylis D, Ntani G, Edwards MH, Syddall HE, Bartlett DB, Dennison EM, et al. Inflammation, telomere length, and grip strength: a 10-year longitudinal study. Calcif Tissue Int 2014;95:54–63. doi:10.1007/s00223-014-9862-7.</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[116]</w:t>
      </w:r>
      <w:r w:rsidRPr="00FE2680">
        <w:rPr>
          <w:rFonts w:ascii="Calibri" w:hAnsi="Calibri" w:cs="Times New Roman"/>
          <w:noProof/>
          <w:sz w:val="24"/>
          <w:szCs w:val="24"/>
        </w:rPr>
        <w:tab/>
        <w:t>Raphael W, Sordillo LM. Dietary Polyunsaturated Fatty Acids and Inflammation: The Role of Phospholipid Biosynthesis. Int J Mol Sci 2013;14:21167–88. doi:10.3390/ijms141021167.</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[117]</w:t>
      </w:r>
      <w:r w:rsidRPr="00FE2680">
        <w:rPr>
          <w:rFonts w:ascii="Calibri" w:hAnsi="Calibri" w:cs="Times New Roman"/>
          <w:noProof/>
          <w:sz w:val="24"/>
          <w:szCs w:val="24"/>
        </w:rPr>
        <w:tab/>
        <w:t>Casas-Agustench P, Cherubini A, Andres-Lacueva C. Lipids and physical function in older adults. Curr Opin Clin Nutr Metab Care 2017;20:16–25. doi:10.1097/MCO.0000000000000333.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[118]</w:t>
      </w:r>
      <w:r w:rsidRPr="00FE2680">
        <w:rPr>
          <w:rFonts w:ascii="Calibri" w:hAnsi="Calibri" w:cs="Times New Roman"/>
          <w:noProof/>
          <w:sz w:val="24"/>
          <w:szCs w:val="24"/>
        </w:rPr>
        <w:tab/>
        <w:t>Calder PC. n-3 polyunsaturated fatty acids, inflammation, and inflammatory diseases. Am J Clin Nutr 2006;83:1505S–1519S. doi:16841861.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[119]</w:t>
      </w:r>
      <w:r w:rsidRPr="00FE2680">
        <w:rPr>
          <w:rFonts w:ascii="Calibri" w:hAnsi="Calibri" w:cs="Times New Roman"/>
          <w:noProof/>
          <w:sz w:val="24"/>
          <w:szCs w:val="24"/>
        </w:rPr>
        <w:tab/>
        <w:t>Smith GI. The Effects of Dietary Omega-3s on Muscle Composition and Quality in Older Adults. Curr Nutr Rep 2016;5:99–105. doi:10.1007/s13668-016-0161-y.</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lastRenderedPageBreak/>
        <w:t>[120]</w:t>
      </w:r>
      <w:r w:rsidRPr="00FE2680">
        <w:rPr>
          <w:rFonts w:ascii="Calibri" w:hAnsi="Calibri" w:cs="Times New Roman"/>
          <w:noProof/>
          <w:sz w:val="24"/>
          <w:szCs w:val="24"/>
        </w:rPr>
        <w:tab/>
        <w:t>Smith GI, Atherton P, Reeds DN, Mohammed BS, Rankin D, Rennie MJ, et al. Dietary omega-3 fatty acid supplementation increases the rate of muscle protein synthesis in older adults: a randomized controlled trial. Am J Clin Nutr 2011;93:402–12. doi:10.3945/ajcn.110.005611.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[121]</w:t>
      </w:r>
      <w:r w:rsidRPr="00FE2680">
        <w:rPr>
          <w:rFonts w:ascii="Calibri" w:hAnsi="Calibri" w:cs="Times New Roman"/>
          <w:noProof/>
          <w:sz w:val="24"/>
          <w:szCs w:val="24"/>
        </w:rPr>
        <w:tab/>
        <w:t>Robinson SM, Jameson KA, Batelaan SF, Martin HJ, Syddall HE, Dennison EM, et al. Diet and its relationship with grip strength in community-dwelling older men and women: the Hertfordshire cohort study. J Am Geriatr Soc 2008;56:84–90. doi:10.1111/j.1532-5415.2007.01478.x.</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[122]</w:t>
      </w:r>
      <w:r w:rsidRPr="00FE2680">
        <w:rPr>
          <w:rFonts w:ascii="Calibri" w:hAnsi="Calibri" w:cs="Times New Roman"/>
          <w:noProof/>
          <w:sz w:val="24"/>
          <w:szCs w:val="24"/>
        </w:rPr>
        <w:tab/>
        <w:t>Reinders I, Murphy RA, Song X, Visser M, Cotch MF, Lang TF, et al. Polyunsaturated fatty acids in relation to incident mobility disability and decline in gait speed; the Age, Gene/Environment Susceptibility-Reykjavik Study. Eur J Clin Nutr 2015;69:489–93. doi:10.1038/ejcn.2014.277.</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[123]</w:t>
      </w:r>
      <w:r w:rsidRPr="00FE2680">
        <w:rPr>
          <w:rFonts w:ascii="Calibri" w:hAnsi="Calibri" w:cs="Times New Roman"/>
          <w:noProof/>
          <w:sz w:val="24"/>
          <w:szCs w:val="24"/>
        </w:rPr>
        <w:tab/>
        <w:t>Welch AA, MacGregor AJ, Minihane A-M, Skinner J, Valdes AA, Spector TD, et al. Dietary fat and fatty acid profile are associated with indices of skeletal muscle mass in women aged 18-79 years. J Nutr 2014;144:327–34. doi:10.3945/jn.113.185256.</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[124]</w:t>
      </w:r>
      <w:r w:rsidRPr="00FE2680">
        <w:rPr>
          <w:rFonts w:ascii="Calibri" w:hAnsi="Calibri" w:cs="Times New Roman"/>
          <w:noProof/>
          <w:sz w:val="24"/>
          <w:szCs w:val="24"/>
        </w:rPr>
        <w:tab/>
        <w:t>Hutchins-Wiese HL, Kleppinger A, Annis K, Liva E, Lammi-Keefe CJ, Durham HA, et al. The impact of supplemental n-3 long chain polyunsaturated fatty acids and dietary antioxidants on physical performance in postmenopausal women. J Nutr Health Aging 2013;17:76–80. doi:10.1007/s12603-012-0415-3.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[125]</w:t>
      </w:r>
      <w:r w:rsidRPr="00FE2680">
        <w:rPr>
          <w:rFonts w:ascii="Calibri" w:hAnsi="Calibri" w:cs="Times New Roman"/>
          <w:noProof/>
          <w:sz w:val="24"/>
          <w:szCs w:val="24"/>
        </w:rPr>
        <w:tab/>
        <w:t>Rodacki CLN, Rodacki ALF, Pereira G, Naliwaiko K, Coelho I, Pequito D, et al. Fish-oil supplementation enhances the effects of strength training in elderly women. Am J Clin Nutr 2012;95:428–36. doi:10.3945/ajcn.111.021915.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[126]</w:t>
      </w:r>
      <w:r w:rsidRPr="00FE2680">
        <w:rPr>
          <w:rFonts w:ascii="Calibri" w:hAnsi="Calibri" w:cs="Times New Roman"/>
          <w:noProof/>
          <w:sz w:val="24"/>
          <w:szCs w:val="24"/>
        </w:rPr>
        <w:tab/>
        <w:t>Smith GI, Julliand S, Reeds DN, Sinacore DR, Klein S, Mittendorfer B. Fish oil-derived n-3 PUFA therapy increases muscle mass and function in healthy older adults. Am J Clin Nutr 2015;102:115–22. doi:10.3945/ajcn.114.105833.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[127]</w:t>
      </w:r>
      <w:r w:rsidRPr="00FE2680">
        <w:rPr>
          <w:rFonts w:ascii="Calibri" w:hAnsi="Calibri" w:cs="Times New Roman"/>
          <w:noProof/>
          <w:sz w:val="24"/>
          <w:szCs w:val="24"/>
        </w:rPr>
        <w:tab/>
        <w:t>Krzymińska-Siemaszko R, Czepulis N, Lewandowicz M, Zasadzka E, Suwalska A, Witowski J, et al. The Effect of a 12-Week Omega-3 Supplementation on Body Composition, Muscle Strength and Physical Performance in Elderly Individuals with Decreased Muscle Mass. Int J Environ Res Public Health 2015;12:10558–74. doi:10.3390/ijerph120910558.</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[128]</w:t>
      </w:r>
      <w:r w:rsidRPr="00FE2680">
        <w:rPr>
          <w:rFonts w:ascii="Calibri" w:hAnsi="Calibri" w:cs="Times New Roman"/>
          <w:noProof/>
          <w:sz w:val="24"/>
          <w:szCs w:val="24"/>
        </w:rPr>
        <w:tab/>
        <w:t>Bos C, Gaudichon C, Tomé D. Nutritional and physiological criteria in the assessment of milk protein quality for humans. J Am Coll Nutr 2000;19:191S–205S. doi:10.1080/07315724.2000.10718068.</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[129]</w:t>
      </w:r>
      <w:r w:rsidRPr="00FE2680">
        <w:rPr>
          <w:rFonts w:ascii="Calibri" w:hAnsi="Calibri" w:cs="Times New Roman"/>
          <w:noProof/>
          <w:sz w:val="24"/>
          <w:szCs w:val="24"/>
        </w:rPr>
        <w:tab/>
        <w:t>Draganidis D, Karagounis LG, Athanailidis I, Chatzinikolaou A, Jamurtas AZ, Fatouros IG. Inflammaging and Skeletal Muscle: Can Protein Intake Make a Difference? J Nutr 2016;146:1–13. doi:10.3945/jn.116.230912.</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[130]</w:t>
      </w:r>
      <w:r w:rsidRPr="00FE2680">
        <w:rPr>
          <w:rFonts w:ascii="Calibri" w:hAnsi="Calibri" w:cs="Times New Roman"/>
          <w:noProof/>
          <w:sz w:val="24"/>
          <w:szCs w:val="24"/>
        </w:rPr>
        <w:tab/>
        <w:t>Radavelli-Bagatini S, Zhu K, Lewis JR, Dhaliwal SS, Prince RL. Association of dairy intake with body composition and physical function in older  community-dwelling women. J Acad Nutr Diet 2013;113:1669–74. doi:10.1016/j.jand.2013.05.019.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[131]</w:t>
      </w:r>
      <w:r w:rsidRPr="00FE2680">
        <w:rPr>
          <w:rFonts w:ascii="Calibri" w:hAnsi="Calibri" w:cs="Times New Roman"/>
          <w:noProof/>
          <w:sz w:val="24"/>
          <w:szCs w:val="24"/>
        </w:rPr>
        <w:tab/>
        <w:t xml:space="preserve">Alemán-Mateo H, Carreón VR, Macías L, Astiazaran-García H, Gallegos-Aguilar AC, Ramos Enríquez JR. Nutrient-rich dairy proteins improve appendicular skeletal muscle mass and physical performance, and attenuate the loss of muscle strength in older men and women subjects: a single-blind randomized clinical trial. Clin Interv Aging </w:t>
      </w:r>
      <w:r w:rsidRPr="00FE2680">
        <w:rPr>
          <w:rFonts w:ascii="Calibri" w:hAnsi="Calibri" w:cs="Times New Roman"/>
          <w:noProof/>
          <w:sz w:val="24"/>
          <w:szCs w:val="24"/>
        </w:rPr>
        <w:lastRenderedPageBreak/>
        <w:t>2014;9:1517–25. doi:10.2147/CIA.S67449.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[132]</w:t>
      </w:r>
      <w:r w:rsidRPr="00FE2680">
        <w:rPr>
          <w:rFonts w:ascii="Calibri" w:hAnsi="Calibri" w:cs="Times New Roman"/>
          <w:noProof/>
          <w:sz w:val="24"/>
          <w:szCs w:val="24"/>
        </w:rPr>
        <w:tab/>
        <w:t>Elliot TA, Cree MG, Sanford AP, Wolfe RR, Tipton KD. Milk ingestion stimulates net muscle protein synthesis following resistance exercise. Med Sci Sports Exerc 2006;38:667–74. doi:10.1249/01.mss.0000210190.64458.25.</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[133]</w:t>
      </w:r>
      <w:r w:rsidRPr="00FE2680">
        <w:rPr>
          <w:rFonts w:ascii="Calibri" w:hAnsi="Calibri" w:cs="Times New Roman"/>
          <w:noProof/>
          <w:sz w:val="24"/>
          <w:szCs w:val="24"/>
        </w:rPr>
        <w:tab/>
        <w:t>Josse AR, Tang JE, Tarnopolsky MA, Phillips SM. Body composition and strength changes in women with milk and resistance exercise. Med Sci Sports Exerc 2010;42:1122–30. doi:10.1249/MSS.0b013e3181c854f6.</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[134]</w:t>
      </w:r>
      <w:r w:rsidRPr="00FE2680">
        <w:rPr>
          <w:rFonts w:ascii="Calibri" w:hAnsi="Calibri" w:cs="Times New Roman"/>
          <w:noProof/>
          <w:sz w:val="24"/>
          <w:szCs w:val="24"/>
        </w:rPr>
        <w:tab/>
        <w:t>Josse AR, Atkinson SA, Tarnopolsky MA, Phillips SM. Increased consumption of dairy foods and protein during diet- and exercise-induced weight loss promotes fat mass loss and lean mass gain in overweight and obese premenopausal women. J Nutr 2011;141:1626–34. doi:10.3945/jn.111.141028.</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[135]</w:t>
      </w:r>
      <w:r w:rsidRPr="00FE2680">
        <w:rPr>
          <w:rFonts w:ascii="Calibri" w:hAnsi="Calibri" w:cs="Times New Roman"/>
          <w:noProof/>
          <w:sz w:val="24"/>
          <w:szCs w:val="24"/>
        </w:rPr>
        <w:tab/>
        <w:t>Kukuljan S, Nowson CA, Sanders K, Daly RM. Effects of resistance exercise and fortified milk on skeletal muscle mass, muscle size, and functional performance in middle-aged and older men: an 18-mo randomized controlled trial. J Appl Physiol 2009;107:1864–73. doi:10.1152/japplphysiol.00392.2009.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[136]</w:t>
      </w:r>
      <w:r w:rsidRPr="00FE2680">
        <w:rPr>
          <w:rFonts w:ascii="Calibri" w:hAnsi="Calibri" w:cs="Times New Roman"/>
          <w:noProof/>
          <w:sz w:val="24"/>
          <w:szCs w:val="24"/>
        </w:rPr>
        <w:tab/>
        <w:t>Schoenfeld BJ, Aragon AA, Krieger JW. The effect of protein timing on muscle strength and hypertrophy: a meta-analysis. J Int Soc Sports Nutr 2013;10:53. doi:10.1186/1550-2783-10-53.</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[137]</w:t>
      </w:r>
      <w:r w:rsidRPr="00FE2680">
        <w:rPr>
          <w:rFonts w:ascii="Calibri" w:hAnsi="Calibri" w:cs="Times New Roman"/>
          <w:noProof/>
          <w:sz w:val="24"/>
          <w:szCs w:val="24"/>
        </w:rPr>
        <w:tab/>
        <w:t>Hartman JW, Tang JE, Wilkinson SB, Tarnopolsky MA, Lawrence RL, Fullerton A V, et al. Consumption of fat-free fluid milk after resistance exercise promotes greater lean mass accretion than does consumption of soy or carbohydrate in young, novice, male weightlifters. Am J Clin Nutr 2007;86:373–81. doi:10.1016/S0162-0908(08)79232-8.</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[138]</w:t>
      </w:r>
      <w:r w:rsidRPr="00FE2680">
        <w:rPr>
          <w:rFonts w:ascii="Calibri" w:hAnsi="Calibri" w:cs="Times New Roman"/>
          <w:noProof/>
          <w:sz w:val="24"/>
          <w:szCs w:val="24"/>
        </w:rPr>
        <w:tab/>
        <w:t>Thomson RL, Brinkworth GD, Noakes M, Buckley JD. Muscle strength gains during resistance exercise training are attenuated with soy compared with dairy or usual protein intake in older adults: A randomized controlled trial. Clin Nutr 2016;35:27–33. doi:10.1016/j.clnu.2015.01.018.</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[139]</w:t>
      </w:r>
      <w:r w:rsidRPr="00FE2680">
        <w:rPr>
          <w:rFonts w:ascii="Calibri" w:hAnsi="Calibri" w:cs="Times New Roman"/>
          <w:noProof/>
          <w:sz w:val="24"/>
          <w:szCs w:val="24"/>
        </w:rPr>
        <w:tab/>
        <w:t>Siervo M, Oggioni C, Jakovljevic DG, Trenell M, Mathers JC, Houghton D, et al. Dietary nitrate does not affect physical activity or outcomes in healthy older adults in a randomized, cross-over trial. Nutr Res 2016;36:1361–9. doi:10.1016/j.nutres.2016.11.004.</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[140]</w:t>
      </w:r>
      <w:r w:rsidRPr="00FE2680">
        <w:rPr>
          <w:rFonts w:ascii="Calibri" w:hAnsi="Calibri" w:cs="Times New Roman"/>
          <w:noProof/>
          <w:sz w:val="24"/>
          <w:szCs w:val="24"/>
        </w:rPr>
        <w:tab/>
        <w:t>Jones AM. Dietary nitrate supplementation and exercise performance. Sports Med 2014;44 Suppl 1:S35-45. doi:10.1007/s40279-014-0149-y.</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[141]</w:t>
      </w:r>
      <w:r w:rsidRPr="00FE2680">
        <w:rPr>
          <w:rFonts w:ascii="Calibri" w:hAnsi="Calibri" w:cs="Times New Roman"/>
          <w:noProof/>
          <w:sz w:val="24"/>
          <w:szCs w:val="24"/>
        </w:rPr>
        <w:tab/>
        <w:t>Coggan AR, Peterson LR. Dietary Nitrate and Skeletal Muscle Contractile Function in Heart Failure. Curr Heart Fail Rep 2016;13:158–65. doi:10.1007/s11897-016-0293-9.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[142]</w:t>
      </w:r>
      <w:r w:rsidRPr="00FE2680">
        <w:rPr>
          <w:rFonts w:ascii="Calibri" w:hAnsi="Calibri" w:cs="Times New Roman"/>
          <w:noProof/>
          <w:sz w:val="24"/>
          <w:szCs w:val="24"/>
        </w:rPr>
        <w:tab/>
        <w:t>Hu FB. Dietary pattern analysis: a new direction in nutritional epidemiology. Curr Opin Lipidol 2002;13:3–9.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[143]</w:t>
      </w:r>
      <w:r w:rsidRPr="00FE2680">
        <w:rPr>
          <w:rFonts w:ascii="Calibri" w:hAnsi="Calibri" w:cs="Times New Roman"/>
          <w:noProof/>
          <w:sz w:val="24"/>
          <w:szCs w:val="24"/>
        </w:rPr>
        <w:tab/>
        <w:t>Rabassa M, Zamora-Ros R, Andres-Lacueva C, Urpi-Sarda M, Bandinelli S, Ferrucci L, et al. Association between both total baseline urinary and dietary polyphenols and substantial physical performance decline risk in older adults: A 9-year follow-up of the InCHIANTI study. J Nutr Health Aging 2016;20:478–84. doi:10.1007/s12603-015-0600-2.</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[144]</w:t>
      </w:r>
      <w:r w:rsidRPr="00FE2680">
        <w:rPr>
          <w:rFonts w:ascii="Calibri" w:hAnsi="Calibri" w:cs="Times New Roman"/>
          <w:noProof/>
          <w:sz w:val="24"/>
          <w:szCs w:val="24"/>
        </w:rPr>
        <w:tab/>
        <w:t>Millward DJ. Nutrition and sarcopenia: evidence for an interaction. Proc Nutr Soc 2012;71:566–75. doi:10.1017/S0029665112000201.</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lastRenderedPageBreak/>
        <w:t>[145]</w:t>
      </w:r>
      <w:r w:rsidRPr="00FE2680">
        <w:rPr>
          <w:rFonts w:ascii="Calibri" w:hAnsi="Calibri" w:cs="Times New Roman"/>
          <w:noProof/>
          <w:sz w:val="24"/>
          <w:szCs w:val="24"/>
        </w:rPr>
        <w:tab/>
        <w:t>Welch AA, MacGregor AJ, Skinner J, Spector TD, Moayyeri A, Cassidy A. A higher alkaline dietary load is associated with greater indexes of skeletal muscle mass in women. Osteoporos Int 2013;24:1899–908. doi:10.1007/s00198-012-2203-7.</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[146]</w:t>
      </w:r>
      <w:r w:rsidRPr="00FE2680">
        <w:rPr>
          <w:rFonts w:ascii="Calibri" w:hAnsi="Calibri" w:cs="Times New Roman"/>
          <w:noProof/>
          <w:sz w:val="24"/>
          <w:szCs w:val="24"/>
        </w:rPr>
        <w:tab/>
        <w:t>Dawson-Hughes B, Harris SS, Ceglia L. Alkaline diets favor lean tissue mass in older adults. Am J Clin Nutr 2008;87:662–5. doi:10.1016/j.biotechadv.2011.08.021.Secreted.</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[147]</w:t>
      </w:r>
      <w:r w:rsidRPr="00FE2680">
        <w:rPr>
          <w:rFonts w:ascii="Calibri" w:hAnsi="Calibri" w:cs="Times New Roman"/>
          <w:noProof/>
          <w:sz w:val="24"/>
          <w:szCs w:val="24"/>
        </w:rPr>
        <w:tab/>
        <w:t>Hagan KA, Chiuve SE, Stampfer MJ, Katz JN, Grodstein F. Greater Adherence to the Alternative Healthy Eating Index Is Associated with Lower Incidence of Physical Function Impairment in the Nurses’ Health Study. J Nutr 2016;146:1341–7. doi:10.3945/jn.115.227900.</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[148]</w:t>
      </w:r>
      <w:r w:rsidRPr="00FE2680">
        <w:rPr>
          <w:rFonts w:ascii="Calibri" w:hAnsi="Calibri" w:cs="Times New Roman"/>
          <w:noProof/>
          <w:sz w:val="24"/>
          <w:szCs w:val="24"/>
        </w:rPr>
        <w:tab/>
        <w:t>Robinson SM, Jameson KA, Syddall HE, Dennison EM, Cooper C, Aihie Sayer A. Clustering of lifestyle risk factors and poor physical function in older adults: the Hertfordshire cohort study. J Am Geriatr Soc 2013;61:1684–91. doi:10.1111/jgs.12457.</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[149]</w:t>
      </w:r>
      <w:r w:rsidRPr="00FE2680">
        <w:rPr>
          <w:rFonts w:ascii="Calibri" w:hAnsi="Calibri" w:cs="Times New Roman"/>
          <w:noProof/>
          <w:sz w:val="24"/>
          <w:szCs w:val="24"/>
        </w:rPr>
        <w:tab/>
        <w:t>Xu B, Houston DK, Locher JL, Ellison KJ, Gropper S, Buys DR, et al. Higher healthy eating index-2005 scores are associated with better physical performance. Journals Gerontol - Ser A Biol Sci Med Sci 2012;67 A:93–9. doi:10.1093/gerona/glr159.</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[150]</w:t>
      </w:r>
      <w:r w:rsidRPr="00FE2680">
        <w:rPr>
          <w:rFonts w:ascii="Calibri" w:hAnsi="Calibri" w:cs="Times New Roman"/>
          <w:noProof/>
          <w:sz w:val="24"/>
          <w:szCs w:val="24"/>
        </w:rPr>
        <w:tab/>
        <w:t>Bollwein J, Diekmann R, Kaiser MJ, Bauer JM, Uter W, Sieber CC, et al. Dietary quality is related to frailty in community-dwelling older adults. J Gerontol A Biol Sci Med Sci 2013;68:483–9. doi:10.1093/gerona/gls204.</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[151]</w:t>
      </w:r>
      <w:r w:rsidRPr="00FE2680">
        <w:rPr>
          <w:rFonts w:ascii="Calibri" w:hAnsi="Calibri" w:cs="Times New Roman"/>
          <w:noProof/>
          <w:sz w:val="24"/>
          <w:szCs w:val="24"/>
        </w:rPr>
        <w:tab/>
        <w:t>Henriquez Sanchez P, Ruano C, de Irala J, Ruiz-Canela M, Martinez-Gonzalez MA, Sanchez-Villegas A. Adherence to the Mediterranean diet and quality of life in the SUN Project. Eur J Clin Nutr 2012;66:360–8. doi:10.1038/ejcn.2011.146.</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[152]</w:t>
      </w:r>
      <w:r w:rsidRPr="00FE2680">
        <w:rPr>
          <w:rFonts w:ascii="Calibri" w:hAnsi="Calibri" w:cs="Times New Roman"/>
          <w:noProof/>
          <w:sz w:val="24"/>
          <w:szCs w:val="24"/>
        </w:rPr>
        <w:tab/>
        <w:t>Feart C, Peres K, Samieri C, Letenneur L, Dartigues J-F, Barberger-Gateau P. Adherence to a Mediterranean diet and onset of disability in older persons. Eur J Epidemiol 2011;26:747–56. doi:10.1007/s10654-011-9611-4.</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[153]</w:t>
      </w:r>
      <w:r w:rsidRPr="00FE2680">
        <w:rPr>
          <w:rFonts w:ascii="Calibri" w:hAnsi="Calibri" w:cs="Times New Roman"/>
          <w:noProof/>
          <w:sz w:val="24"/>
          <w:szCs w:val="24"/>
        </w:rPr>
        <w:tab/>
        <w:t>Milaneschi Y, Bandinelli S, Corsi AM, Lauretani F, Paolisso G, Dominguez LJ, et al. Mediterranean Diet and Mobility Decline in Older Persons. Exp Gerontol 2011;46:303–8. doi:10.1016/j.exger.2010.11.030.</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[154]</w:t>
      </w:r>
      <w:r w:rsidRPr="00FE2680">
        <w:rPr>
          <w:rFonts w:ascii="Calibri" w:hAnsi="Calibri" w:cs="Times New Roman"/>
          <w:noProof/>
          <w:sz w:val="24"/>
          <w:szCs w:val="24"/>
        </w:rPr>
        <w:tab/>
        <w:t>Talegawkar SA, Bandinelli S, Bandeen-Roche K, Chen P, Milaneschi Y, Tanaka T, et al. A Higher Adherence to a Mediterranean-Style Diet Is Inversely Associated with the Development of Frailty in Community-Dwelling Elderly Men and Women. J Nutr 2012;142:2161–6. doi:10.3945/jn.112.165498.</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cs="Times New Roman"/>
          <w:noProof/>
          <w:sz w:val="24"/>
          <w:szCs w:val="24"/>
        </w:rPr>
      </w:pPr>
      <w:r w:rsidRPr="00FE2680">
        <w:rPr>
          <w:rFonts w:ascii="Calibri" w:hAnsi="Calibri" w:cs="Times New Roman"/>
          <w:noProof/>
          <w:sz w:val="24"/>
          <w:szCs w:val="24"/>
        </w:rPr>
        <w:t>[155]</w:t>
      </w:r>
      <w:r w:rsidRPr="00FE2680">
        <w:rPr>
          <w:rFonts w:ascii="Calibri" w:hAnsi="Calibri" w:cs="Times New Roman"/>
          <w:noProof/>
          <w:sz w:val="24"/>
          <w:szCs w:val="24"/>
        </w:rPr>
        <w:tab/>
        <w:t>Shahar DR, Houston DK, Hue TF, Lee JS, Sahyoun NR, Tylavsky FA, et al. Adherence to mediterranean diet and decline in walking speed over 8 years in community-dwelling older adults. J Am Geriatr Soc 2012;60:1881–8. doi:10.1111/j.1532-5415.2012.04167.x.</w:t>
      </w:r>
    </w:p>
    <w:p w:rsidR="00FE2680" w:rsidRPr="00FE2680" w:rsidRDefault="00FE2680" w:rsidP="00FE2680">
      <w:pPr>
        <w:widowControl w:val="0"/>
        <w:autoSpaceDE w:val="0"/>
        <w:autoSpaceDN w:val="0"/>
        <w:adjustRightInd w:val="0"/>
        <w:spacing w:before="100" w:after="100" w:line="240" w:lineRule="auto"/>
        <w:ind w:left="640" w:hanging="640"/>
        <w:rPr>
          <w:rFonts w:ascii="Calibri" w:hAnsi="Calibri"/>
          <w:noProof/>
          <w:sz w:val="24"/>
        </w:rPr>
      </w:pPr>
      <w:r w:rsidRPr="00FE2680">
        <w:rPr>
          <w:rFonts w:ascii="Calibri" w:hAnsi="Calibri" w:cs="Times New Roman"/>
          <w:noProof/>
          <w:sz w:val="24"/>
          <w:szCs w:val="24"/>
        </w:rPr>
        <w:t>[156]</w:t>
      </w:r>
      <w:r w:rsidRPr="00FE2680">
        <w:rPr>
          <w:rFonts w:ascii="Calibri" w:hAnsi="Calibri" w:cs="Times New Roman"/>
          <w:noProof/>
          <w:sz w:val="24"/>
          <w:szCs w:val="24"/>
        </w:rPr>
        <w:tab/>
        <w:t>Studenski S. Target population for clinical trials. J Nutr Health Aging 2009;13:729–32.</w:t>
      </w:r>
    </w:p>
    <w:p w:rsidR="00FA68AE" w:rsidRPr="00B80E82" w:rsidRDefault="00F13904" w:rsidP="00C1163A">
      <w:pPr>
        <w:pStyle w:val="NormalWeb"/>
        <w:ind w:left="640" w:hanging="640"/>
        <w:divId w:val="620691921"/>
      </w:pPr>
      <w:r w:rsidRPr="007E56C5">
        <w:rPr>
          <w:rFonts w:asciiTheme="minorHAnsi" w:hAnsiTheme="minorHAnsi"/>
        </w:rPr>
        <w:fldChar w:fldCharType="end"/>
      </w:r>
    </w:p>
    <w:sectPr w:rsidR="00FA68AE" w:rsidRPr="00B80E82" w:rsidSect="0074018E">
      <w:headerReference w:type="default" r:id="rId19"/>
      <w:pgSz w:w="11906" w:h="16838" w:code="9"/>
      <w:pgMar w:top="1440" w:right="1440" w:bottom="1440" w:left="1440"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E3" w:rsidRDefault="00290DE3">
      <w:pPr>
        <w:spacing w:after="0" w:line="240" w:lineRule="auto"/>
      </w:pPr>
      <w:r>
        <w:separator/>
      </w:r>
    </w:p>
  </w:endnote>
  <w:endnote w:type="continuationSeparator" w:id="0">
    <w:p w:rsidR="00290DE3" w:rsidRDefault="0029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inionPro-Regular">
    <w:altName w:val="MS Gothic"/>
    <w:panose1 w:val="00000000000000000000"/>
    <w:charset w:val="80"/>
    <w:family w:val="roman"/>
    <w:notTrueType/>
    <w:pitch w:val="default"/>
    <w:sig w:usb0="00000001" w:usb1="08070000" w:usb2="00000010" w:usb3="00000000" w:csb0="00020000" w:csb1="00000000"/>
  </w:font>
  <w:font w:name="SabonLTStd-Roman">
    <w:altName w:val="MS Gothic"/>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E3" w:rsidRDefault="00290DE3">
      <w:pPr>
        <w:spacing w:after="0" w:line="240" w:lineRule="auto"/>
      </w:pPr>
      <w:r>
        <w:separator/>
      </w:r>
    </w:p>
  </w:footnote>
  <w:footnote w:type="continuationSeparator" w:id="0">
    <w:p w:rsidR="00290DE3" w:rsidRDefault="00290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90218"/>
      <w:docPartObj>
        <w:docPartGallery w:val="Page Numbers (Top of Page)"/>
        <w:docPartUnique/>
      </w:docPartObj>
    </w:sdtPr>
    <w:sdtEndPr>
      <w:rPr>
        <w:noProof/>
      </w:rPr>
    </w:sdtEndPr>
    <w:sdtContent>
      <w:p w:rsidR="00290DE3" w:rsidRDefault="00290DE3">
        <w:pPr>
          <w:pStyle w:val="Header"/>
          <w:jc w:val="right"/>
        </w:pPr>
        <w:r>
          <w:fldChar w:fldCharType="begin"/>
        </w:r>
        <w:r>
          <w:instrText xml:space="preserve"> PAGE   \* MERGEFORMAT </w:instrText>
        </w:r>
        <w:r>
          <w:fldChar w:fldCharType="separate"/>
        </w:r>
        <w:r w:rsidR="00146ABC">
          <w:rPr>
            <w:noProof/>
          </w:rPr>
          <w:t>41</w:t>
        </w:r>
        <w:r>
          <w:rPr>
            <w:noProof/>
          </w:rPr>
          <w:fldChar w:fldCharType="end"/>
        </w:r>
      </w:p>
    </w:sdtContent>
  </w:sdt>
  <w:p w:rsidR="00290DE3" w:rsidRDefault="00290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C4CF7"/>
    <w:multiLevelType w:val="hybridMultilevel"/>
    <w:tmpl w:val="CD4C9406"/>
    <w:lvl w:ilvl="0" w:tplc="5562FACC">
      <w:start w:val="1"/>
      <w:numFmt w:val="bullet"/>
      <w:lvlText w:val="•"/>
      <w:lvlJc w:val="left"/>
      <w:pPr>
        <w:tabs>
          <w:tab w:val="num" w:pos="720"/>
        </w:tabs>
        <w:ind w:left="720" w:hanging="360"/>
      </w:pPr>
      <w:rPr>
        <w:rFonts w:ascii="Arial" w:hAnsi="Arial" w:hint="default"/>
      </w:rPr>
    </w:lvl>
    <w:lvl w:ilvl="1" w:tplc="E6B4105E" w:tentative="1">
      <w:start w:val="1"/>
      <w:numFmt w:val="bullet"/>
      <w:lvlText w:val="•"/>
      <w:lvlJc w:val="left"/>
      <w:pPr>
        <w:tabs>
          <w:tab w:val="num" w:pos="1440"/>
        </w:tabs>
        <w:ind w:left="1440" w:hanging="360"/>
      </w:pPr>
      <w:rPr>
        <w:rFonts w:ascii="Arial" w:hAnsi="Arial" w:hint="default"/>
      </w:rPr>
    </w:lvl>
    <w:lvl w:ilvl="2" w:tplc="57FCC75A" w:tentative="1">
      <w:start w:val="1"/>
      <w:numFmt w:val="bullet"/>
      <w:lvlText w:val="•"/>
      <w:lvlJc w:val="left"/>
      <w:pPr>
        <w:tabs>
          <w:tab w:val="num" w:pos="2160"/>
        </w:tabs>
        <w:ind w:left="2160" w:hanging="360"/>
      </w:pPr>
      <w:rPr>
        <w:rFonts w:ascii="Arial" w:hAnsi="Arial" w:hint="default"/>
      </w:rPr>
    </w:lvl>
    <w:lvl w:ilvl="3" w:tplc="84F88CC4" w:tentative="1">
      <w:start w:val="1"/>
      <w:numFmt w:val="bullet"/>
      <w:lvlText w:val="•"/>
      <w:lvlJc w:val="left"/>
      <w:pPr>
        <w:tabs>
          <w:tab w:val="num" w:pos="2880"/>
        </w:tabs>
        <w:ind w:left="2880" w:hanging="360"/>
      </w:pPr>
      <w:rPr>
        <w:rFonts w:ascii="Arial" w:hAnsi="Arial" w:hint="default"/>
      </w:rPr>
    </w:lvl>
    <w:lvl w:ilvl="4" w:tplc="CB0057E8" w:tentative="1">
      <w:start w:val="1"/>
      <w:numFmt w:val="bullet"/>
      <w:lvlText w:val="•"/>
      <w:lvlJc w:val="left"/>
      <w:pPr>
        <w:tabs>
          <w:tab w:val="num" w:pos="3600"/>
        </w:tabs>
        <w:ind w:left="3600" w:hanging="360"/>
      </w:pPr>
      <w:rPr>
        <w:rFonts w:ascii="Arial" w:hAnsi="Arial" w:hint="default"/>
      </w:rPr>
    </w:lvl>
    <w:lvl w:ilvl="5" w:tplc="E12ABAA8" w:tentative="1">
      <w:start w:val="1"/>
      <w:numFmt w:val="bullet"/>
      <w:lvlText w:val="•"/>
      <w:lvlJc w:val="left"/>
      <w:pPr>
        <w:tabs>
          <w:tab w:val="num" w:pos="4320"/>
        </w:tabs>
        <w:ind w:left="4320" w:hanging="360"/>
      </w:pPr>
      <w:rPr>
        <w:rFonts w:ascii="Arial" w:hAnsi="Arial" w:hint="default"/>
      </w:rPr>
    </w:lvl>
    <w:lvl w:ilvl="6" w:tplc="4E48AE48" w:tentative="1">
      <w:start w:val="1"/>
      <w:numFmt w:val="bullet"/>
      <w:lvlText w:val="•"/>
      <w:lvlJc w:val="left"/>
      <w:pPr>
        <w:tabs>
          <w:tab w:val="num" w:pos="5040"/>
        </w:tabs>
        <w:ind w:left="5040" w:hanging="360"/>
      </w:pPr>
      <w:rPr>
        <w:rFonts w:ascii="Arial" w:hAnsi="Arial" w:hint="default"/>
      </w:rPr>
    </w:lvl>
    <w:lvl w:ilvl="7" w:tplc="99FE37D2" w:tentative="1">
      <w:start w:val="1"/>
      <w:numFmt w:val="bullet"/>
      <w:lvlText w:val="•"/>
      <w:lvlJc w:val="left"/>
      <w:pPr>
        <w:tabs>
          <w:tab w:val="num" w:pos="5760"/>
        </w:tabs>
        <w:ind w:left="5760" w:hanging="360"/>
      </w:pPr>
      <w:rPr>
        <w:rFonts w:ascii="Arial" w:hAnsi="Arial" w:hint="default"/>
      </w:rPr>
    </w:lvl>
    <w:lvl w:ilvl="8" w:tplc="BACEEB7A" w:tentative="1">
      <w:start w:val="1"/>
      <w:numFmt w:val="bullet"/>
      <w:lvlText w:val="•"/>
      <w:lvlJc w:val="left"/>
      <w:pPr>
        <w:tabs>
          <w:tab w:val="num" w:pos="6480"/>
        </w:tabs>
        <w:ind w:left="6480" w:hanging="360"/>
      </w:pPr>
      <w:rPr>
        <w:rFonts w:ascii="Arial" w:hAnsi="Arial" w:hint="default"/>
      </w:rPr>
    </w:lvl>
  </w:abstractNum>
  <w:abstractNum w:abstractNumId="1">
    <w:nsid w:val="347F2BA3"/>
    <w:multiLevelType w:val="hybridMultilevel"/>
    <w:tmpl w:val="A876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D67B50"/>
    <w:multiLevelType w:val="hybridMultilevel"/>
    <w:tmpl w:val="DE5274D2"/>
    <w:lvl w:ilvl="0" w:tplc="58E6DBD6">
      <w:start w:val="14"/>
      <w:numFmt w:val="bullet"/>
      <w:lvlText w:val="-"/>
      <w:lvlJc w:val="left"/>
      <w:pPr>
        <w:ind w:left="1070" w:hanging="360"/>
      </w:pPr>
      <w:rPr>
        <w:rFonts w:ascii="Times New Roman" w:eastAsia="Calibr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nsid w:val="52F54A28"/>
    <w:multiLevelType w:val="hybridMultilevel"/>
    <w:tmpl w:val="2C6480D6"/>
    <w:lvl w:ilvl="0" w:tplc="3DBE0D5E">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99"/>
    <w:rsid w:val="00002763"/>
    <w:rsid w:val="00004AB5"/>
    <w:rsid w:val="00006CF2"/>
    <w:rsid w:val="00025B6D"/>
    <w:rsid w:val="00041206"/>
    <w:rsid w:val="00046380"/>
    <w:rsid w:val="0007199C"/>
    <w:rsid w:val="00077C84"/>
    <w:rsid w:val="00091E91"/>
    <w:rsid w:val="000A1199"/>
    <w:rsid w:val="000B0C1F"/>
    <w:rsid w:val="000C5664"/>
    <w:rsid w:val="000D0220"/>
    <w:rsid w:val="000E7049"/>
    <w:rsid w:val="000E770C"/>
    <w:rsid w:val="000F2D07"/>
    <w:rsid w:val="000F3BBD"/>
    <w:rsid w:val="00111DAF"/>
    <w:rsid w:val="00114433"/>
    <w:rsid w:val="00122CC3"/>
    <w:rsid w:val="0014258A"/>
    <w:rsid w:val="00146ABC"/>
    <w:rsid w:val="00162144"/>
    <w:rsid w:val="00167902"/>
    <w:rsid w:val="00182CDA"/>
    <w:rsid w:val="001A5933"/>
    <w:rsid w:val="001B14A4"/>
    <w:rsid w:val="001B6DF2"/>
    <w:rsid w:val="001C5A45"/>
    <w:rsid w:val="001F52B1"/>
    <w:rsid w:val="002077BE"/>
    <w:rsid w:val="00210050"/>
    <w:rsid w:val="002178DD"/>
    <w:rsid w:val="00222327"/>
    <w:rsid w:val="00227249"/>
    <w:rsid w:val="00246386"/>
    <w:rsid w:val="00267DAA"/>
    <w:rsid w:val="0027468F"/>
    <w:rsid w:val="00290DE3"/>
    <w:rsid w:val="002A0A22"/>
    <w:rsid w:val="002B1AEA"/>
    <w:rsid w:val="002D29B0"/>
    <w:rsid w:val="0030600C"/>
    <w:rsid w:val="00325857"/>
    <w:rsid w:val="003516C2"/>
    <w:rsid w:val="00357C59"/>
    <w:rsid w:val="00366786"/>
    <w:rsid w:val="003724E8"/>
    <w:rsid w:val="00376C42"/>
    <w:rsid w:val="00381F7D"/>
    <w:rsid w:val="00383467"/>
    <w:rsid w:val="00386716"/>
    <w:rsid w:val="00391A90"/>
    <w:rsid w:val="003B1664"/>
    <w:rsid w:val="003D1275"/>
    <w:rsid w:val="003D3E4E"/>
    <w:rsid w:val="003E35D2"/>
    <w:rsid w:val="004407DA"/>
    <w:rsid w:val="004541AC"/>
    <w:rsid w:val="00456972"/>
    <w:rsid w:val="004673DE"/>
    <w:rsid w:val="00471FF9"/>
    <w:rsid w:val="004743E0"/>
    <w:rsid w:val="00474D34"/>
    <w:rsid w:val="00476501"/>
    <w:rsid w:val="004808EA"/>
    <w:rsid w:val="00483ADF"/>
    <w:rsid w:val="004A1A1A"/>
    <w:rsid w:val="00511943"/>
    <w:rsid w:val="0051294B"/>
    <w:rsid w:val="00555437"/>
    <w:rsid w:val="00556A3C"/>
    <w:rsid w:val="0056404F"/>
    <w:rsid w:val="00565420"/>
    <w:rsid w:val="005757B2"/>
    <w:rsid w:val="00581288"/>
    <w:rsid w:val="00594A6F"/>
    <w:rsid w:val="005D6ABD"/>
    <w:rsid w:val="006018FE"/>
    <w:rsid w:val="006158B3"/>
    <w:rsid w:val="00624AAD"/>
    <w:rsid w:val="00631CD8"/>
    <w:rsid w:val="00666AD4"/>
    <w:rsid w:val="006B7416"/>
    <w:rsid w:val="006D06EE"/>
    <w:rsid w:val="006D3207"/>
    <w:rsid w:val="006E21A9"/>
    <w:rsid w:val="006E7F1E"/>
    <w:rsid w:val="006F576B"/>
    <w:rsid w:val="006F7509"/>
    <w:rsid w:val="00737722"/>
    <w:rsid w:val="0074018E"/>
    <w:rsid w:val="00767D85"/>
    <w:rsid w:val="00791CEB"/>
    <w:rsid w:val="00795638"/>
    <w:rsid w:val="007A4E2C"/>
    <w:rsid w:val="007A646D"/>
    <w:rsid w:val="007B17EB"/>
    <w:rsid w:val="007B3F2D"/>
    <w:rsid w:val="007B6CDB"/>
    <w:rsid w:val="007D08F0"/>
    <w:rsid w:val="007D6810"/>
    <w:rsid w:val="007E56C5"/>
    <w:rsid w:val="007F4ACF"/>
    <w:rsid w:val="007F4C0B"/>
    <w:rsid w:val="00856599"/>
    <w:rsid w:val="00880ED1"/>
    <w:rsid w:val="00887627"/>
    <w:rsid w:val="008A2A53"/>
    <w:rsid w:val="008A3A6B"/>
    <w:rsid w:val="008A6A7E"/>
    <w:rsid w:val="008C3AD2"/>
    <w:rsid w:val="008D065C"/>
    <w:rsid w:val="008F012A"/>
    <w:rsid w:val="00901D5F"/>
    <w:rsid w:val="00906200"/>
    <w:rsid w:val="00933A84"/>
    <w:rsid w:val="00934C20"/>
    <w:rsid w:val="00942176"/>
    <w:rsid w:val="009425B4"/>
    <w:rsid w:val="009431AD"/>
    <w:rsid w:val="00950B23"/>
    <w:rsid w:val="00951795"/>
    <w:rsid w:val="00957458"/>
    <w:rsid w:val="009639F9"/>
    <w:rsid w:val="00971569"/>
    <w:rsid w:val="00972881"/>
    <w:rsid w:val="009A1925"/>
    <w:rsid w:val="009C18BF"/>
    <w:rsid w:val="009C5CD3"/>
    <w:rsid w:val="009D7A3B"/>
    <w:rsid w:val="00A06C38"/>
    <w:rsid w:val="00A61F58"/>
    <w:rsid w:val="00A7006C"/>
    <w:rsid w:val="00A87AFF"/>
    <w:rsid w:val="00A935A1"/>
    <w:rsid w:val="00A9791A"/>
    <w:rsid w:val="00AA59B7"/>
    <w:rsid w:val="00AB6F05"/>
    <w:rsid w:val="00AC1361"/>
    <w:rsid w:val="00AE321E"/>
    <w:rsid w:val="00B268D0"/>
    <w:rsid w:val="00B574AC"/>
    <w:rsid w:val="00B80E82"/>
    <w:rsid w:val="00B87EFC"/>
    <w:rsid w:val="00BB39A0"/>
    <w:rsid w:val="00BE4F74"/>
    <w:rsid w:val="00BF13A2"/>
    <w:rsid w:val="00C1163A"/>
    <w:rsid w:val="00C11AE8"/>
    <w:rsid w:val="00C14233"/>
    <w:rsid w:val="00C205B2"/>
    <w:rsid w:val="00C275F6"/>
    <w:rsid w:val="00C328BF"/>
    <w:rsid w:val="00C37C45"/>
    <w:rsid w:val="00C41E8C"/>
    <w:rsid w:val="00C536C1"/>
    <w:rsid w:val="00C74295"/>
    <w:rsid w:val="00C74B69"/>
    <w:rsid w:val="00CB4B29"/>
    <w:rsid w:val="00CD0F34"/>
    <w:rsid w:val="00CE0531"/>
    <w:rsid w:val="00CE34E1"/>
    <w:rsid w:val="00CE748F"/>
    <w:rsid w:val="00CF1D48"/>
    <w:rsid w:val="00CF76D3"/>
    <w:rsid w:val="00D31372"/>
    <w:rsid w:val="00D326F1"/>
    <w:rsid w:val="00D43C83"/>
    <w:rsid w:val="00D54E2F"/>
    <w:rsid w:val="00D622E0"/>
    <w:rsid w:val="00D73A3B"/>
    <w:rsid w:val="00D90CFF"/>
    <w:rsid w:val="00D959E5"/>
    <w:rsid w:val="00DA329F"/>
    <w:rsid w:val="00DB677D"/>
    <w:rsid w:val="00DE1550"/>
    <w:rsid w:val="00E065C4"/>
    <w:rsid w:val="00E14686"/>
    <w:rsid w:val="00E33ED6"/>
    <w:rsid w:val="00E55840"/>
    <w:rsid w:val="00E750A3"/>
    <w:rsid w:val="00EC043D"/>
    <w:rsid w:val="00ED7281"/>
    <w:rsid w:val="00EE1D35"/>
    <w:rsid w:val="00EE2E49"/>
    <w:rsid w:val="00EF7110"/>
    <w:rsid w:val="00F13904"/>
    <w:rsid w:val="00F42552"/>
    <w:rsid w:val="00F6058E"/>
    <w:rsid w:val="00F6179A"/>
    <w:rsid w:val="00F6633B"/>
    <w:rsid w:val="00F8633E"/>
    <w:rsid w:val="00F86690"/>
    <w:rsid w:val="00FA2040"/>
    <w:rsid w:val="00FA5D2E"/>
    <w:rsid w:val="00FA68AE"/>
    <w:rsid w:val="00FB3DC9"/>
    <w:rsid w:val="00FD525F"/>
    <w:rsid w:val="00FE2542"/>
    <w:rsid w:val="00FE2680"/>
    <w:rsid w:val="00FE2CE9"/>
    <w:rsid w:val="00FE5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99"/>
  </w:style>
  <w:style w:type="paragraph" w:styleId="Heading1">
    <w:name w:val="heading 1"/>
    <w:basedOn w:val="Normal"/>
    <w:next w:val="Normal"/>
    <w:link w:val="Heading1Char"/>
    <w:uiPriority w:val="9"/>
    <w:qFormat/>
    <w:rsid w:val="00856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65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5659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56599"/>
    <w:rPr>
      <w:color w:val="0563C1"/>
      <w:u w:val="single"/>
    </w:rPr>
  </w:style>
  <w:style w:type="paragraph" w:styleId="NoSpacing">
    <w:name w:val="No Spacing"/>
    <w:basedOn w:val="Normal"/>
    <w:uiPriority w:val="1"/>
    <w:qFormat/>
    <w:rsid w:val="00856599"/>
    <w:pPr>
      <w:spacing w:after="0" w:line="240" w:lineRule="auto"/>
    </w:pPr>
    <w:rPr>
      <w:rFonts w:ascii="Calibri" w:hAnsi="Calibri" w:cs="Calibri"/>
    </w:rPr>
  </w:style>
  <w:style w:type="paragraph" w:styleId="Header">
    <w:name w:val="header"/>
    <w:basedOn w:val="Normal"/>
    <w:link w:val="HeaderChar"/>
    <w:uiPriority w:val="99"/>
    <w:unhideWhenUsed/>
    <w:rsid w:val="00856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599"/>
  </w:style>
  <w:style w:type="paragraph" w:styleId="Footer">
    <w:name w:val="footer"/>
    <w:basedOn w:val="Normal"/>
    <w:link w:val="FooterChar"/>
    <w:uiPriority w:val="99"/>
    <w:unhideWhenUsed/>
    <w:rsid w:val="00856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599"/>
  </w:style>
  <w:style w:type="paragraph" w:styleId="BalloonText">
    <w:name w:val="Balloon Text"/>
    <w:basedOn w:val="Normal"/>
    <w:link w:val="BalloonTextChar"/>
    <w:uiPriority w:val="99"/>
    <w:semiHidden/>
    <w:unhideWhenUsed/>
    <w:rsid w:val="00856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599"/>
    <w:rPr>
      <w:rFonts w:ascii="Segoe UI" w:hAnsi="Segoe UI" w:cs="Segoe UI"/>
      <w:sz w:val="18"/>
      <w:szCs w:val="18"/>
    </w:rPr>
  </w:style>
  <w:style w:type="paragraph" w:styleId="NormalWeb">
    <w:name w:val="Normal (Web)"/>
    <w:basedOn w:val="Normal"/>
    <w:uiPriority w:val="99"/>
    <w:unhideWhenUsed/>
    <w:rsid w:val="0085659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856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856599"/>
  </w:style>
  <w:style w:type="character" w:styleId="SubtleEmphasis">
    <w:name w:val="Subtle Emphasis"/>
    <w:basedOn w:val="DefaultParagraphFont"/>
    <w:uiPriority w:val="19"/>
    <w:qFormat/>
    <w:rsid w:val="00856599"/>
    <w:rPr>
      <w:i/>
      <w:iCs/>
      <w:color w:val="404040" w:themeColor="text1" w:themeTint="BF"/>
    </w:rPr>
  </w:style>
  <w:style w:type="table" w:customStyle="1" w:styleId="GridTable2-Accent11">
    <w:name w:val="Grid Table 2 - Accent 11"/>
    <w:basedOn w:val="TableNormal"/>
    <w:uiPriority w:val="47"/>
    <w:rsid w:val="0085659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85659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856599"/>
    <w:rPr>
      <w:sz w:val="16"/>
      <w:szCs w:val="16"/>
    </w:rPr>
  </w:style>
  <w:style w:type="paragraph" w:styleId="CommentText">
    <w:name w:val="annotation text"/>
    <w:basedOn w:val="Normal"/>
    <w:link w:val="CommentTextChar"/>
    <w:uiPriority w:val="99"/>
    <w:semiHidden/>
    <w:unhideWhenUsed/>
    <w:rsid w:val="00856599"/>
    <w:pPr>
      <w:spacing w:line="240" w:lineRule="auto"/>
    </w:pPr>
    <w:rPr>
      <w:sz w:val="20"/>
      <w:szCs w:val="20"/>
    </w:rPr>
  </w:style>
  <w:style w:type="character" w:customStyle="1" w:styleId="CommentTextChar">
    <w:name w:val="Comment Text Char"/>
    <w:basedOn w:val="DefaultParagraphFont"/>
    <w:link w:val="CommentText"/>
    <w:uiPriority w:val="99"/>
    <w:semiHidden/>
    <w:rsid w:val="00856599"/>
    <w:rPr>
      <w:sz w:val="20"/>
      <w:szCs w:val="20"/>
    </w:rPr>
  </w:style>
  <w:style w:type="paragraph" w:styleId="CommentSubject">
    <w:name w:val="annotation subject"/>
    <w:basedOn w:val="CommentText"/>
    <w:next w:val="CommentText"/>
    <w:link w:val="CommentSubjectChar"/>
    <w:uiPriority w:val="99"/>
    <w:semiHidden/>
    <w:unhideWhenUsed/>
    <w:rsid w:val="00856599"/>
    <w:rPr>
      <w:b/>
      <w:bCs/>
    </w:rPr>
  </w:style>
  <w:style w:type="character" w:customStyle="1" w:styleId="CommentSubjectChar">
    <w:name w:val="Comment Subject Char"/>
    <w:basedOn w:val="CommentTextChar"/>
    <w:link w:val="CommentSubject"/>
    <w:uiPriority w:val="99"/>
    <w:semiHidden/>
    <w:rsid w:val="00856599"/>
    <w:rPr>
      <w:b/>
      <w:bCs/>
      <w:sz w:val="20"/>
      <w:szCs w:val="20"/>
    </w:rPr>
  </w:style>
  <w:style w:type="paragraph" w:styleId="ListParagraph">
    <w:name w:val="List Paragraph"/>
    <w:basedOn w:val="Normal"/>
    <w:uiPriority w:val="34"/>
    <w:qFormat/>
    <w:rsid w:val="00856599"/>
    <w:pPr>
      <w:spacing w:after="0" w:line="240" w:lineRule="auto"/>
      <w:ind w:left="720"/>
    </w:pPr>
    <w:rPr>
      <w:rFonts w:ascii="Calibri" w:hAnsi="Calibri" w:cs="Times New Roman"/>
    </w:rPr>
  </w:style>
  <w:style w:type="paragraph" w:styleId="HTMLPreformatted">
    <w:name w:val="HTML Preformatted"/>
    <w:basedOn w:val="Normal"/>
    <w:link w:val="HTMLPreformattedChar"/>
    <w:uiPriority w:val="99"/>
    <w:unhideWhenUsed/>
    <w:rsid w:val="00D3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31372"/>
    <w:rPr>
      <w:rFonts w:ascii="Courier New" w:hAnsi="Courier New" w:cs="Courier New"/>
      <w:sz w:val="20"/>
      <w:szCs w:val="20"/>
      <w:lang w:eastAsia="en-GB"/>
    </w:rPr>
  </w:style>
  <w:style w:type="character" w:styleId="LineNumber">
    <w:name w:val="line number"/>
    <w:basedOn w:val="DefaultParagraphFont"/>
    <w:uiPriority w:val="99"/>
    <w:semiHidden/>
    <w:unhideWhenUsed/>
    <w:rsid w:val="007401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99"/>
  </w:style>
  <w:style w:type="paragraph" w:styleId="Heading1">
    <w:name w:val="heading 1"/>
    <w:basedOn w:val="Normal"/>
    <w:next w:val="Normal"/>
    <w:link w:val="Heading1Char"/>
    <w:uiPriority w:val="9"/>
    <w:qFormat/>
    <w:rsid w:val="00856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65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5659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56599"/>
    <w:rPr>
      <w:color w:val="0563C1"/>
      <w:u w:val="single"/>
    </w:rPr>
  </w:style>
  <w:style w:type="paragraph" w:styleId="NoSpacing">
    <w:name w:val="No Spacing"/>
    <w:basedOn w:val="Normal"/>
    <w:uiPriority w:val="1"/>
    <w:qFormat/>
    <w:rsid w:val="00856599"/>
    <w:pPr>
      <w:spacing w:after="0" w:line="240" w:lineRule="auto"/>
    </w:pPr>
    <w:rPr>
      <w:rFonts w:ascii="Calibri" w:hAnsi="Calibri" w:cs="Calibri"/>
    </w:rPr>
  </w:style>
  <w:style w:type="paragraph" w:styleId="Header">
    <w:name w:val="header"/>
    <w:basedOn w:val="Normal"/>
    <w:link w:val="HeaderChar"/>
    <w:uiPriority w:val="99"/>
    <w:unhideWhenUsed/>
    <w:rsid w:val="00856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599"/>
  </w:style>
  <w:style w:type="paragraph" w:styleId="Footer">
    <w:name w:val="footer"/>
    <w:basedOn w:val="Normal"/>
    <w:link w:val="FooterChar"/>
    <w:uiPriority w:val="99"/>
    <w:unhideWhenUsed/>
    <w:rsid w:val="00856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599"/>
  </w:style>
  <w:style w:type="paragraph" w:styleId="BalloonText">
    <w:name w:val="Balloon Text"/>
    <w:basedOn w:val="Normal"/>
    <w:link w:val="BalloonTextChar"/>
    <w:uiPriority w:val="99"/>
    <w:semiHidden/>
    <w:unhideWhenUsed/>
    <w:rsid w:val="00856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599"/>
    <w:rPr>
      <w:rFonts w:ascii="Segoe UI" w:hAnsi="Segoe UI" w:cs="Segoe UI"/>
      <w:sz w:val="18"/>
      <w:szCs w:val="18"/>
    </w:rPr>
  </w:style>
  <w:style w:type="paragraph" w:styleId="NormalWeb">
    <w:name w:val="Normal (Web)"/>
    <w:basedOn w:val="Normal"/>
    <w:uiPriority w:val="99"/>
    <w:unhideWhenUsed/>
    <w:rsid w:val="0085659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856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856599"/>
  </w:style>
  <w:style w:type="character" w:styleId="SubtleEmphasis">
    <w:name w:val="Subtle Emphasis"/>
    <w:basedOn w:val="DefaultParagraphFont"/>
    <w:uiPriority w:val="19"/>
    <w:qFormat/>
    <w:rsid w:val="00856599"/>
    <w:rPr>
      <w:i/>
      <w:iCs/>
      <w:color w:val="404040" w:themeColor="text1" w:themeTint="BF"/>
    </w:rPr>
  </w:style>
  <w:style w:type="table" w:customStyle="1" w:styleId="GridTable2-Accent11">
    <w:name w:val="Grid Table 2 - Accent 11"/>
    <w:basedOn w:val="TableNormal"/>
    <w:uiPriority w:val="47"/>
    <w:rsid w:val="0085659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85659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856599"/>
    <w:rPr>
      <w:sz w:val="16"/>
      <w:szCs w:val="16"/>
    </w:rPr>
  </w:style>
  <w:style w:type="paragraph" w:styleId="CommentText">
    <w:name w:val="annotation text"/>
    <w:basedOn w:val="Normal"/>
    <w:link w:val="CommentTextChar"/>
    <w:uiPriority w:val="99"/>
    <w:semiHidden/>
    <w:unhideWhenUsed/>
    <w:rsid w:val="00856599"/>
    <w:pPr>
      <w:spacing w:line="240" w:lineRule="auto"/>
    </w:pPr>
    <w:rPr>
      <w:sz w:val="20"/>
      <w:szCs w:val="20"/>
    </w:rPr>
  </w:style>
  <w:style w:type="character" w:customStyle="1" w:styleId="CommentTextChar">
    <w:name w:val="Comment Text Char"/>
    <w:basedOn w:val="DefaultParagraphFont"/>
    <w:link w:val="CommentText"/>
    <w:uiPriority w:val="99"/>
    <w:semiHidden/>
    <w:rsid w:val="00856599"/>
    <w:rPr>
      <w:sz w:val="20"/>
      <w:szCs w:val="20"/>
    </w:rPr>
  </w:style>
  <w:style w:type="paragraph" w:styleId="CommentSubject">
    <w:name w:val="annotation subject"/>
    <w:basedOn w:val="CommentText"/>
    <w:next w:val="CommentText"/>
    <w:link w:val="CommentSubjectChar"/>
    <w:uiPriority w:val="99"/>
    <w:semiHidden/>
    <w:unhideWhenUsed/>
    <w:rsid w:val="00856599"/>
    <w:rPr>
      <w:b/>
      <w:bCs/>
    </w:rPr>
  </w:style>
  <w:style w:type="character" w:customStyle="1" w:styleId="CommentSubjectChar">
    <w:name w:val="Comment Subject Char"/>
    <w:basedOn w:val="CommentTextChar"/>
    <w:link w:val="CommentSubject"/>
    <w:uiPriority w:val="99"/>
    <w:semiHidden/>
    <w:rsid w:val="00856599"/>
    <w:rPr>
      <w:b/>
      <w:bCs/>
      <w:sz w:val="20"/>
      <w:szCs w:val="20"/>
    </w:rPr>
  </w:style>
  <w:style w:type="paragraph" w:styleId="ListParagraph">
    <w:name w:val="List Paragraph"/>
    <w:basedOn w:val="Normal"/>
    <w:uiPriority w:val="34"/>
    <w:qFormat/>
    <w:rsid w:val="00856599"/>
    <w:pPr>
      <w:spacing w:after="0" w:line="240" w:lineRule="auto"/>
      <w:ind w:left="720"/>
    </w:pPr>
    <w:rPr>
      <w:rFonts w:ascii="Calibri" w:hAnsi="Calibri" w:cs="Times New Roman"/>
    </w:rPr>
  </w:style>
  <w:style w:type="paragraph" w:styleId="HTMLPreformatted">
    <w:name w:val="HTML Preformatted"/>
    <w:basedOn w:val="Normal"/>
    <w:link w:val="HTMLPreformattedChar"/>
    <w:uiPriority w:val="99"/>
    <w:unhideWhenUsed/>
    <w:rsid w:val="00D3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31372"/>
    <w:rPr>
      <w:rFonts w:ascii="Courier New" w:hAnsi="Courier New" w:cs="Courier New"/>
      <w:sz w:val="20"/>
      <w:szCs w:val="20"/>
      <w:lang w:eastAsia="en-GB"/>
    </w:rPr>
  </w:style>
  <w:style w:type="character" w:styleId="LineNumber">
    <w:name w:val="line number"/>
    <w:basedOn w:val="DefaultParagraphFont"/>
    <w:uiPriority w:val="99"/>
    <w:semiHidden/>
    <w:unhideWhenUsed/>
    <w:rsid w:val="00740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09294">
      <w:bodyDiv w:val="1"/>
      <w:marLeft w:val="0"/>
      <w:marRight w:val="0"/>
      <w:marTop w:val="0"/>
      <w:marBottom w:val="0"/>
      <w:divBdr>
        <w:top w:val="none" w:sz="0" w:space="0" w:color="auto"/>
        <w:left w:val="none" w:sz="0" w:space="0" w:color="auto"/>
        <w:bottom w:val="none" w:sz="0" w:space="0" w:color="auto"/>
        <w:right w:val="none" w:sz="0" w:space="0" w:color="auto"/>
      </w:divBdr>
    </w:div>
    <w:div w:id="267742831">
      <w:bodyDiv w:val="1"/>
      <w:marLeft w:val="0"/>
      <w:marRight w:val="0"/>
      <w:marTop w:val="0"/>
      <w:marBottom w:val="0"/>
      <w:divBdr>
        <w:top w:val="none" w:sz="0" w:space="0" w:color="auto"/>
        <w:left w:val="none" w:sz="0" w:space="0" w:color="auto"/>
        <w:bottom w:val="none" w:sz="0" w:space="0" w:color="auto"/>
        <w:right w:val="none" w:sz="0" w:space="0" w:color="auto"/>
      </w:divBdr>
    </w:div>
    <w:div w:id="776750803">
      <w:bodyDiv w:val="1"/>
      <w:marLeft w:val="0"/>
      <w:marRight w:val="0"/>
      <w:marTop w:val="0"/>
      <w:marBottom w:val="0"/>
      <w:divBdr>
        <w:top w:val="none" w:sz="0" w:space="0" w:color="auto"/>
        <w:left w:val="none" w:sz="0" w:space="0" w:color="auto"/>
        <w:bottom w:val="none" w:sz="0" w:space="0" w:color="auto"/>
        <w:right w:val="none" w:sz="0" w:space="0" w:color="auto"/>
      </w:divBdr>
      <w:divsChild>
        <w:div w:id="943539643">
          <w:marLeft w:val="0"/>
          <w:marRight w:val="0"/>
          <w:marTop w:val="0"/>
          <w:marBottom w:val="0"/>
          <w:divBdr>
            <w:top w:val="none" w:sz="0" w:space="0" w:color="auto"/>
            <w:left w:val="none" w:sz="0" w:space="0" w:color="auto"/>
            <w:bottom w:val="none" w:sz="0" w:space="0" w:color="auto"/>
            <w:right w:val="none" w:sz="0" w:space="0" w:color="auto"/>
          </w:divBdr>
          <w:divsChild>
            <w:div w:id="1311983084">
              <w:marLeft w:val="0"/>
              <w:marRight w:val="0"/>
              <w:marTop w:val="0"/>
              <w:marBottom w:val="0"/>
              <w:divBdr>
                <w:top w:val="none" w:sz="0" w:space="0" w:color="auto"/>
                <w:left w:val="none" w:sz="0" w:space="0" w:color="auto"/>
                <w:bottom w:val="none" w:sz="0" w:space="0" w:color="auto"/>
                <w:right w:val="none" w:sz="0" w:space="0" w:color="auto"/>
              </w:divBdr>
              <w:divsChild>
                <w:div w:id="1180268702">
                  <w:marLeft w:val="0"/>
                  <w:marRight w:val="0"/>
                  <w:marTop w:val="0"/>
                  <w:marBottom w:val="0"/>
                  <w:divBdr>
                    <w:top w:val="none" w:sz="0" w:space="0" w:color="auto"/>
                    <w:left w:val="none" w:sz="0" w:space="0" w:color="auto"/>
                    <w:bottom w:val="none" w:sz="0" w:space="0" w:color="auto"/>
                    <w:right w:val="none" w:sz="0" w:space="0" w:color="auto"/>
                  </w:divBdr>
                  <w:divsChild>
                    <w:div w:id="1164661162">
                      <w:marLeft w:val="0"/>
                      <w:marRight w:val="0"/>
                      <w:marTop w:val="0"/>
                      <w:marBottom w:val="0"/>
                      <w:divBdr>
                        <w:top w:val="none" w:sz="0" w:space="0" w:color="auto"/>
                        <w:left w:val="none" w:sz="0" w:space="0" w:color="auto"/>
                        <w:bottom w:val="none" w:sz="0" w:space="0" w:color="auto"/>
                        <w:right w:val="none" w:sz="0" w:space="0" w:color="auto"/>
                      </w:divBdr>
                      <w:divsChild>
                        <w:div w:id="1942179244">
                          <w:marLeft w:val="0"/>
                          <w:marRight w:val="0"/>
                          <w:marTop w:val="0"/>
                          <w:marBottom w:val="0"/>
                          <w:divBdr>
                            <w:top w:val="none" w:sz="0" w:space="0" w:color="auto"/>
                            <w:left w:val="none" w:sz="0" w:space="0" w:color="auto"/>
                            <w:bottom w:val="none" w:sz="0" w:space="0" w:color="auto"/>
                            <w:right w:val="none" w:sz="0" w:space="0" w:color="auto"/>
                          </w:divBdr>
                          <w:divsChild>
                            <w:div w:id="2022394109">
                              <w:marLeft w:val="0"/>
                              <w:marRight w:val="0"/>
                              <w:marTop w:val="0"/>
                              <w:marBottom w:val="0"/>
                              <w:divBdr>
                                <w:top w:val="none" w:sz="0" w:space="0" w:color="auto"/>
                                <w:left w:val="none" w:sz="0" w:space="0" w:color="auto"/>
                                <w:bottom w:val="none" w:sz="0" w:space="0" w:color="auto"/>
                                <w:right w:val="none" w:sz="0" w:space="0" w:color="auto"/>
                              </w:divBdr>
                              <w:divsChild>
                                <w:div w:id="1055814576">
                                  <w:marLeft w:val="0"/>
                                  <w:marRight w:val="0"/>
                                  <w:marTop w:val="0"/>
                                  <w:marBottom w:val="0"/>
                                  <w:divBdr>
                                    <w:top w:val="none" w:sz="0" w:space="0" w:color="auto"/>
                                    <w:left w:val="none" w:sz="0" w:space="0" w:color="auto"/>
                                    <w:bottom w:val="none" w:sz="0" w:space="0" w:color="auto"/>
                                    <w:right w:val="none" w:sz="0" w:space="0" w:color="auto"/>
                                  </w:divBdr>
                                  <w:divsChild>
                                    <w:div w:id="1059523755">
                                      <w:marLeft w:val="0"/>
                                      <w:marRight w:val="0"/>
                                      <w:marTop w:val="0"/>
                                      <w:marBottom w:val="0"/>
                                      <w:divBdr>
                                        <w:top w:val="none" w:sz="0" w:space="0" w:color="auto"/>
                                        <w:left w:val="none" w:sz="0" w:space="0" w:color="auto"/>
                                        <w:bottom w:val="none" w:sz="0" w:space="0" w:color="auto"/>
                                        <w:right w:val="none" w:sz="0" w:space="0" w:color="auto"/>
                                      </w:divBdr>
                                      <w:divsChild>
                                        <w:div w:id="1951664454">
                                          <w:marLeft w:val="0"/>
                                          <w:marRight w:val="0"/>
                                          <w:marTop w:val="0"/>
                                          <w:marBottom w:val="0"/>
                                          <w:divBdr>
                                            <w:top w:val="none" w:sz="0" w:space="0" w:color="auto"/>
                                            <w:left w:val="none" w:sz="0" w:space="0" w:color="auto"/>
                                            <w:bottom w:val="none" w:sz="0" w:space="0" w:color="auto"/>
                                            <w:right w:val="none" w:sz="0" w:space="0" w:color="auto"/>
                                          </w:divBdr>
                                          <w:divsChild>
                                            <w:div w:id="256182565">
                                              <w:marLeft w:val="0"/>
                                              <w:marRight w:val="0"/>
                                              <w:marTop w:val="0"/>
                                              <w:marBottom w:val="0"/>
                                              <w:divBdr>
                                                <w:top w:val="none" w:sz="0" w:space="0" w:color="auto"/>
                                                <w:left w:val="none" w:sz="0" w:space="0" w:color="auto"/>
                                                <w:bottom w:val="none" w:sz="0" w:space="0" w:color="auto"/>
                                                <w:right w:val="none" w:sz="0" w:space="0" w:color="auto"/>
                                              </w:divBdr>
                                              <w:divsChild>
                                                <w:div w:id="1124346937">
                                                  <w:marLeft w:val="0"/>
                                                  <w:marRight w:val="0"/>
                                                  <w:marTop w:val="0"/>
                                                  <w:marBottom w:val="0"/>
                                                  <w:divBdr>
                                                    <w:top w:val="none" w:sz="0" w:space="0" w:color="auto"/>
                                                    <w:left w:val="none" w:sz="0" w:space="0" w:color="auto"/>
                                                    <w:bottom w:val="none" w:sz="0" w:space="0" w:color="auto"/>
                                                    <w:right w:val="none" w:sz="0" w:space="0" w:color="auto"/>
                                                  </w:divBdr>
                                                  <w:divsChild>
                                                    <w:div w:id="1835099870">
                                                      <w:marLeft w:val="0"/>
                                                      <w:marRight w:val="0"/>
                                                      <w:marTop w:val="0"/>
                                                      <w:marBottom w:val="0"/>
                                                      <w:divBdr>
                                                        <w:top w:val="none" w:sz="0" w:space="0" w:color="auto"/>
                                                        <w:left w:val="none" w:sz="0" w:space="0" w:color="auto"/>
                                                        <w:bottom w:val="none" w:sz="0" w:space="0" w:color="auto"/>
                                                        <w:right w:val="none" w:sz="0" w:space="0" w:color="auto"/>
                                                      </w:divBdr>
                                                      <w:divsChild>
                                                        <w:div w:id="257979804">
                                                          <w:marLeft w:val="0"/>
                                                          <w:marRight w:val="0"/>
                                                          <w:marTop w:val="0"/>
                                                          <w:marBottom w:val="0"/>
                                                          <w:divBdr>
                                                            <w:top w:val="none" w:sz="0" w:space="0" w:color="auto"/>
                                                            <w:left w:val="none" w:sz="0" w:space="0" w:color="auto"/>
                                                            <w:bottom w:val="none" w:sz="0" w:space="0" w:color="auto"/>
                                                            <w:right w:val="none" w:sz="0" w:space="0" w:color="auto"/>
                                                          </w:divBdr>
                                                          <w:divsChild>
                                                            <w:div w:id="2130083312">
                                                              <w:marLeft w:val="0"/>
                                                              <w:marRight w:val="0"/>
                                                              <w:marTop w:val="0"/>
                                                              <w:marBottom w:val="0"/>
                                                              <w:divBdr>
                                                                <w:top w:val="none" w:sz="0" w:space="0" w:color="auto"/>
                                                                <w:left w:val="none" w:sz="0" w:space="0" w:color="auto"/>
                                                                <w:bottom w:val="none" w:sz="0" w:space="0" w:color="auto"/>
                                                                <w:right w:val="none" w:sz="0" w:space="0" w:color="auto"/>
                                                              </w:divBdr>
                                                              <w:divsChild>
                                                                <w:div w:id="1953173319">
                                                                  <w:marLeft w:val="0"/>
                                                                  <w:marRight w:val="0"/>
                                                                  <w:marTop w:val="0"/>
                                                                  <w:marBottom w:val="0"/>
                                                                  <w:divBdr>
                                                                    <w:top w:val="none" w:sz="0" w:space="0" w:color="auto"/>
                                                                    <w:left w:val="none" w:sz="0" w:space="0" w:color="auto"/>
                                                                    <w:bottom w:val="none" w:sz="0" w:space="0" w:color="auto"/>
                                                                    <w:right w:val="none" w:sz="0" w:space="0" w:color="auto"/>
                                                                  </w:divBdr>
                                                                  <w:divsChild>
                                                                    <w:div w:id="66533690">
                                                                      <w:marLeft w:val="0"/>
                                                                      <w:marRight w:val="0"/>
                                                                      <w:marTop w:val="0"/>
                                                                      <w:marBottom w:val="0"/>
                                                                      <w:divBdr>
                                                                        <w:top w:val="none" w:sz="0" w:space="0" w:color="auto"/>
                                                                        <w:left w:val="none" w:sz="0" w:space="0" w:color="auto"/>
                                                                        <w:bottom w:val="none" w:sz="0" w:space="0" w:color="auto"/>
                                                                        <w:right w:val="none" w:sz="0" w:space="0" w:color="auto"/>
                                                                      </w:divBdr>
                                                                      <w:divsChild>
                                                                        <w:div w:id="1243678447">
                                                                          <w:marLeft w:val="0"/>
                                                                          <w:marRight w:val="0"/>
                                                                          <w:marTop w:val="0"/>
                                                                          <w:marBottom w:val="0"/>
                                                                          <w:divBdr>
                                                                            <w:top w:val="none" w:sz="0" w:space="0" w:color="auto"/>
                                                                            <w:left w:val="none" w:sz="0" w:space="0" w:color="auto"/>
                                                                            <w:bottom w:val="none" w:sz="0" w:space="0" w:color="auto"/>
                                                                            <w:right w:val="none" w:sz="0" w:space="0" w:color="auto"/>
                                                                          </w:divBdr>
                                                                          <w:divsChild>
                                                                            <w:div w:id="50157330">
                                                                              <w:marLeft w:val="0"/>
                                                                              <w:marRight w:val="0"/>
                                                                              <w:marTop w:val="0"/>
                                                                              <w:marBottom w:val="0"/>
                                                                              <w:divBdr>
                                                                                <w:top w:val="none" w:sz="0" w:space="0" w:color="auto"/>
                                                                                <w:left w:val="none" w:sz="0" w:space="0" w:color="auto"/>
                                                                                <w:bottom w:val="none" w:sz="0" w:space="0" w:color="auto"/>
                                                                                <w:right w:val="none" w:sz="0" w:space="0" w:color="auto"/>
                                                                              </w:divBdr>
                                                                              <w:divsChild>
                                                                                <w:div w:id="1787892863">
                                                                                  <w:marLeft w:val="0"/>
                                                                                  <w:marRight w:val="0"/>
                                                                                  <w:marTop w:val="0"/>
                                                                                  <w:marBottom w:val="0"/>
                                                                                  <w:divBdr>
                                                                                    <w:top w:val="none" w:sz="0" w:space="0" w:color="auto"/>
                                                                                    <w:left w:val="none" w:sz="0" w:space="0" w:color="auto"/>
                                                                                    <w:bottom w:val="none" w:sz="0" w:space="0" w:color="auto"/>
                                                                                    <w:right w:val="none" w:sz="0" w:space="0" w:color="auto"/>
                                                                                  </w:divBdr>
                                                                                  <w:divsChild>
                                                                                    <w:div w:id="2083865943">
                                                                                      <w:marLeft w:val="0"/>
                                                                                      <w:marRight w:val="0"/>
                                                                                      <w:marTop w:val="0"/>
                                                                                      <w:marBottom w:val="0"/>
                                                                                      <w:divBdr>
                                                                                        <w:top w:val="none" w:sz="0" w:space="0" w:color="auto"/>
                                                                                        <w:left w:val="none" w:sz="0" w:space="0" w:color="auto"/>
                                                                                        <w:bottom w:val="none" w:sz="0" w:space="0" w:color="auto"/>
                                                                                        <w:right w:val="none" w:sz="0" w:space="0" w:color="auto"/>
                                                                                      </w:divBdr>
                                                                                      <w:divsChild>
                                                                                        <w:div w:id="310905861">
                                                                                          <w:marLeft w:val="0"/>
                                                                                          <w:marRight w:val="0"/>
                                                                                          <w:marTop w:val="0"/>
                                                                                          <w:marBottom w:val="0"/>
                                                                                          <w:divBdr>
                                                                                            <w:top w:val="none" w:sz="0" w:space="0" w:color="auto"/>
                                                                                            <w:left w:val="none" w:sz="0" w:space="0" w:color="auto"/>
                                                                                            <w:bottom w:val="none" w:sz="0" w:space="0" w:color="auto"/>
                                                                                            <w:right w:val="none" w:sz="0" w:space="0" w:color="auto"/>
                                                                                          </w:divBdr>
                                                                                          <w:divsChild>
                                                                                            <w:div w:id="549879459">
                                                                                              <w:marLeft w:val="0"/>
                                                                                              <w:marRight w:val="0"/>
                                                                                              <w:marTop w:val="0"/>
                                                                                              <w:marBottom w:val="0"/>
                                                                                              <w:divBdr>
                                                                                                <w:top w:val="none" w:sz="0" w:space="0" w:color="auto"/>
                                                                                                <w:left w:val="none" w:sz="0" w:space="0" w:color="auto"/>
                                                                                                <w:bottom w:val="none" w:sz="0" w:space="0" w:color="auto"/>
                                                                                                <w:right w:val="none" w:sz="0" w:space="0" w:color="auto"/>
                                                                                              </w:divBdr>
                                                                                              <w:divsChild>
                                                                                                <w:div w:id="1243220015">
                                                                                                  <w:marLeft w:val="0"/>
                                                                                                  <w:marRight w:val="0"/>
                                                                                                  <w:marTop w:val="0"/>
                                                                                                  <w:marBottom w:val="0"/>
                                                                                                  <w:divBdr>
                                                                                                    <w:top w:val="none" w:sz="0" w:space="0" w:color="auto"/>
                                                                                                    <w:left w:val="none" w:sz="0" w:space="0" w:color="auto"/>
                                                                                                    <w:bottom w:val="none" w:sz="0" w:space="0" w:color="auto"/>
                                                                                                    <w:right w:val="none" w:sz="0" w:space="0" w:color="auto"/>
                                                                                                  </w:divBdr>
                                                                                                  <w:divsChild>
                                                                                                    <w:div w:id="1088842547">
                                                                                                      <w:marLeft w:val="0"/>
                                                                                                      <w:marRight w:val="0"/>
                                                                                                      <w:marTop w:val="0"/>
                                                                                                      <w:marBottom w:val="0"/>
                                                                                                      <w:divBdr>
                                                                                                        <w:top w:val="none" w:sz="0" w:space="0" w:color="auto"/>
                                                                                                        <w:left w:val="none" w:sz="0" w:space="0" w:color="auto"/>
                                                                                                        <w:bottom w:val="none" w:sz="0" w:space="0" w:color="auto"/>
                                                                                                        <w:right w:val="none" w:sz="0" w:space="0" w:color="auto"/>
                                                                                                      </w:divBdr>
                                                                                                      <w:divsChild>
                                                                                                        <w:div w:id="1413311691">
                                                                                                          <w:marLeft w:val="0"/>
                                                                                                          <w:marRight w:val="0"/>
                                                                                                          <w:marTop w:val="0"/>
                                                                                                          <w:marBottom w:val="0"/>
                                                                                                          <w:divBdr>
                                                                                                            <w:top w:val="none" w:sz="0" w:space="0" w:color="auto"/>
                                                                                                            <w:left w:val="none" w:sz="0" w:space="0" w:color="auto"/>
                                                                                                            <w:bottom w:val="none" w:sz="0" w:space="0" w:color="auto"/>
                                                                                                            <w:right w:val="none" w:sz="0" w:space="0" w:color="auto"/>
                                                                                                          </w:divBdr>
                                                                                                          <w:divsChild>
                                                                                                            <w:div w:id="1957101923">
                                                                                                              <w:marLeft w:val="0"/>
                                                                                                              <w:marRight w:val="0"/>
                                                                                                              <w:marTop w:val="0"/>
                                                                                                              <w:marBottom w:val="0"/>
                                                                                                              <w:divBdr>
                                                                                                                <w:top w:val="none" w:sz="0" w:space="0" w:color="auto"/>
                                                                                                                <w:left w:val="none" w:sz="0" w:space="0" w:color="auto"/>
                                                                                                                <w:bottom w:val="none" w:sz="0" w:space="0" w:color="auto"/>
                                                                                                                <w:right w:val="none" w:sz="0" w:space="0" w:color="auto"/>
                                                                                                              </w:divBdr>
                                                                                                              <w:divsChild>
                                                                                                                <w:div w:id="1570336368">
                                                                                                                  <w:marLeft w:val="0"/>
                                                                                                                  <w:marRight w:val="0"/>
                                                                                                                  <w:marTop w:val="0"/>
                                                                                                                  <w:marBottom w:val="0"/>
                                                                                                                  <w:divBdr>
                                                                                                                    <w:top w:val="none" w:sz="0" w:space="0" w:color="auto"/>
                                                                                                                    <w:left w:val="none" w:sz="0" w:space="0" w:color="auto"/>
                                                                                                                    <w:bottom w:val="none" w:sz="0" w:space="0" w:color="auto"/>
                                                                                                                    <w:right w:val="none" w:sz="0" w:space="0" w:color="auto"/>
                                                                                                                  </w:divBdr>
                                                                                                                  <w:divsChild>
                                                                                                                    <w:div w:id="608779741">
                                                                                                                      <w:marLeft w:val="0"/>
                                                                                                                      <w:marRight w:val="0"/>
                                                                                                                      <w:marTop w:val="0"/>
                                                                                                                      <w:marBottom w:val="0"/>
                                                                                                                      <w:divBdr>
                                                                                                                        <w:top w:val="none" w:sz="0" w:space="0" w:color="auto"/>
                                                                                                                        <w:left w:val="none" w:sz="0" w:space="0" w:color="auto"/>
                                                                                                                        <w:bottom w:val="none" w:sz="0" w:space="0" w:color="auto"/>
                                                                                                                        <w:right w:val="none" w:sz="0" w:space="0" w:color="auto"/>
                                                                                                                      </w:divBdr>
                                                                                                                      <w:divsChild>
                                                                                                                        <w:div w:id="217984343">
                                                                                                                          <w:marLeft w:val="0"/>
                                                                                                                          <w:marRight w:val="0"/>
                                                                                                                          <w:marTop w:val="0"/>
                                                                                                                          <w:marBottom w:val="0"/>
                                                                                                                          <w:divBdr>
                                                                                                                            <w:top w:val="none" w:sz="0" w:space="0" w:color="auto"/>
                                                                                                                            <w:left w:val="none" w:sz="0" w:space="0" w:color="auto"/>
                                                                                                                            <w:bottom w:val="none" w:sz="0" w:space="0" w:color="auto"/>
                                                                                                                            <w:right w:val="none" w:sz="0" w:space="0" w:color="auto"/>
                                                                                                                          </w:divBdr>
                                                                                                                          <w:divsChild>
                                                                                                                            <w:div w:id="1681001603">
                                                                                                                              <w:marLeft w:val="0"/>
                                                                                                                              <w:marRight w:val="0"/>
                                                                                                                              <w:marTop w:val="0"/>
                                                                                                                              <w:marBottom w:val="0"/>
                                                                                                                              <w:divBdr>
                                                                                                                                <w:top w:val="none" w:sz="0" w:space="0" w:color="auto"/>
                                                                                                                                <w:left w:val="none" w:sz="0" w:space="0" w:color="auto"/>
                                                                                                                                <w:bottom w:val="none" w:sz="0" w:space="0" w:color="auto"/>
                                                                                                                                <w:right w:val="none" w:sz="0" w:space="0" w:color="auto"/>
                                                                                                                              </w:divBdr>
                                                                                                                              <w:divsChild>
                                                                                                                                <w:div w:id="620691921">
                                                                                                                                  <w:marLeft w:val="0"/>
                                                                                                                                  <w:marRight w:val="0"/>
                                                                                                                                  <w:marTop w:val="0"/>
                                                                                                                                  <w:marBottom w:val="0"/>
                                                                                                                                  <w:divBdr>
                                                                                                                                    <w:top w:val="none" w:sz="0" w:space="0" w:color="auto"/>
                                                                                                                                    <w:left w:val="none" w:sz="0" w:space="0" w:color="auto"/>
                                                                                                                                    <w:bottom w:val="none" w:sz="0" w:space="0" w:color="auto"/>
                                                                                                                                    <w:right w:val="none" w:sz="0" w:space="0" w:color="auto"/>
                                                                                                                                  </w:divBdr>
                                                                                                                                  <w:divsChild>
                                                                                                                                    <w:div w:id="4819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215252">
      <w:bodyDiv w:val="1"/>
      <w:marLeft w:val="0"/>
      <w:marRight w:val="0"/>
      <w:marTop w:val="0"/>
      <w:marBottom w:val="0"/>
      <w:divBdr>
        <w:top w:val="none" w:sz="0" w:space="0" w:color="auto"/>
        <w:left w:val="none" w:sz="0" w:space="0" w:color="auto"/>
        <w:bottom w:val="none" w:sz="0" w:space="0" w:color="auto"/>
        <w:right w:val="none" w:sz="0" w:space="0" w:color="auto"/>
      </w:divBdr>
    </w:div>
    <w:div w:id="1290090796">
      <w:bodyDiv w:val="1"/>
      <w:marLeft w:val="0"/>
      <w:marRight w:val="0"/>
      <w:marTop w:val="0"/>
      <w:marBottom w:val="0"/>
      <w:divBdr>
        <w:top w:val="none" w:sz="0" w:space="0" w:color="auto"/>
        <w:left w:val="none" w:sz="0" w:space="0" w:color="auto"/>
        <w:bottom w:val="none" w:sz="0" w:space="0" w:color="auto"/>
        <w:right w:val="none" w:sz="0" w:space="0" w:color="auto"/>
      </w:divBdr>
    </w:div>
    <w:div w:id="14175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do-health.eu/wordpr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9BB6-29FB-43D3-B51C-1AC94EC1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110327</Words>
  <Characters>628865</Characters>
  <Application>Microsoft Office Word</Application>
  <DocSecurity>4</DocSecurity>
  <Lines>5240</Lines>
  <Paragraphs>1475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Robinson</dc:creator>
  <cp:lastModifiedBy>Karen Drake</cp:lastModifiedBy>
  <cp:revision>2</cp:revision>
  <cp:lastPrinted>2017-01-19T17:03:00Z</cp:lastPrinted>
  <dcterms:created xsi:type="dcterms:W3CDTF">2017-08-21T14:20:00Z</dcterms:created>
  <dcterms:modified xsi:type="dcterms:W3CDTF">2017-08-21T14:20:00Z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http://www.zotero.org/styles/clinical-nutrition</vt:lpwstr>
  </property>
  <property fmtid="{D5CDD505-2E9C-101B-9397-08002B2CF9AE}" pid="4" name="Mendeley Recent Style Id 0_1">
    <vt:lpwstr>http://www.zotero.org/styles/acta-neurochirurgica</vt:lpwstr>
  </property>
  <property fmtid="{D5CDD505-2E9C-101B-9397-08002B2CF9AE}" pid="5" name="Mendeley Recent Style Name 0_1">
    <vt:lpwstr>Acta Neurochirurgica</vt:lpwstr>
  </property>
  <property fmtid="{D5CDD505-2E9C-101B-9397-08002B2CF9AE}" pid="6" name="Mendeley Recent Style Id 1_1">
    <vt:lpwstr>http://www.zotero.org/styles/american-medical-association</vt:lpwstr>
  </property>
  <property fmtid="{D5CDD505-2E9C-101B-9397-08002B2CF9AE}" pid="7" name="Mendeley Recent Style Name 1_1">
    <vt:lpwstr>American Medical Association</vt:lpwstr>
  </property>
  <property fmtid="{D5CDD505-2E9C-101B-9397-08002B2CF9AE}" pid="8" name="Mendeley Recent Style Id 2_1">
    <vt:lpwstr>http://www.zotero.org/styles/american-political-science-association</vt:lpwstr>
  </property>
  <property fmtid="{D5CDD505-2E9C-101B-9397-08002B2CF9AE}" pid="9" name="Mendeley Recent Style Name 2_1">
    <vt:lpwstr>American Political Science Association</vt:lpwstr>
  </property>
  <property fmtid="{D5CDD505-2E9C-101B-9397-08002B2CF9AE}" pid="10" name="Mendeley Recent Style Id 3_1">
    <vt:lpwstr>http://www.zotero.org/styles/apa</vt:lpwstr>
  </property>
  <property fmtid="{D5CDD505-2E9C-101B-9397-08002B2CF9AE}" pid="11" name="Mendeley Recent Style Name 3_1">
    <vt:lpwstr>American Psychological Association 6th edition</vt:lpwstr>
  </property>
  <property fmtid="{D5CDD505-2E9C-101B-9397-08002B2CF9AE}" pid="12" name="Mendeley Recent Style Id 4_1">
    <vt:lpwstr>http://www.zotero.org/styles/american-sociological-association</vt:lpwstr>
  </property>
  <property fmtid="{D5CDD505-2E9C-101B-9397-08002B2CF9AE}" pid="13" name="Mendeley Recent Style Name 4_1">
    <vt:lpwstr>American Sociological Association</vt:lpwstr>
  </property>
  <property fmtid="{D5CDD505-2E9C-101B-9397-08002B2CF9AE}" pid="14" name="Mendeley Recent Style Id 5_1">
    <vt:lpwstr>http://www.zotero.org/styles/clinical-nutrition</vt:lpwstr>
  </property>
  <property fmtid="{D5CDD505-2E9C-101B-9397-08002B2CF9AE}" pid="15" name="Mendeley Recent Style Name 5_1">
    <vt:lpwstr>Clinical Nutrition</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(author-date)</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http://www.zotero.org/styles/springer-basic-brackets-no-et-al</vt:lpwstr>
  </property>
  <property fmtid="{D5CDD505-2E9C-101B-9397-08002B2CF9AE}" pid="21" name="Mendeley Recent Style Name 8_1">
    <vt:lpwstr>Springer Basic (numeric, brackets, no "et al.")</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99113fed-03f8-3ec2-9010-d531a57c0e2a</vt:lpwstr>
  </property>
</Properties>
</file>