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535AA" w14:textId="6514A56E" w:rsidR="004E3D8C" w:rsidRPr="004E3D8C" w:rsidRDefault="004E3D8C" w:rsidP="000F5235">
      <w:pPr>
        <w:rPr>
          <w:rFonts w:ascii="Times New Roman" w:hAnsi="Times New Roman" w:cs="Times New Roman"/>
          <w:b/>
        </w:rPr>
      </w:pPr>
      <w:bookmarkStart w:id="0" w:name="_GoBack"/>
      <w:bookmarkEnd w:id="0"/>
      <w:r w:rsidRPr="004E3D8C">
        <w:rPr>
          <w:rFonts w:ascii="Times New Roman" w:hAnsi="Times New Roman"/>
          <w:b/>
        </w:rPr>
        <w:t>Legitimacy through tar</w:t>
      </w:r>
      <w:r w:rsidR="00AD5A7F">
        <w:rPr>
          <w:rFonts w:ascii="Times New Roman" w:hAnsi="Times New Roman"/>
          <w:b/>
        </w:rPr>
        <w:t xml:space="preserve">geted transparency? </w:t>
      </w:r>
      <w:r w:rsidR="000F5235">
        <w:rPr>
          <w:rFonts w:ascii="Times New Roman" w:hAnsi="Times New Roman"/>
          <w:b/>
        </w:rPr>
        <w:t xml:space="preserve">Regulatory </w:t>
      </w:r>
      <w:r w:rsidR="001F614B">
        <w:rPr>
          <w:rFonts w:ascii="Times New Roman" w:hAnsi="Times New Roman"/>
          <w:b/>
        </w:rPr>
        <w:t>e</w:t>
      </w:r>
      <w:r w:rsidRPr="004E3D8C">
        <w:rPr>
          <w:rFonts w:ascii="Times New Roman" w:hAnsi="Times New Roman"/>
          <w:b/>
        </w:rPr>
        <w:t>ffectiveness</w:t>
      </w:r>
      <w:r w:rsidR="001F614B">
        <w:rPr>
          <w:rFonts w:ascii="Times New Roman" w:hAnsi="Times New Roman"/>
          <w:b/>
        </w:rPr>
        <w:t xml:space="preserve"> and sustainability</w:t>
      </w:r>
      <w:r w:rsidRPr="004E3D8C">
        <w:rPr>
          <w:rFonts w:ascii="Times New Roman" w:hAnsi="Times New Roman"/>
          <w:b/>
        </w:rPr>
        <w:t xml:space="preserve"> of lobbying regulation in the European Union.</w:t>
      </w:r>
    </w:p>
    <w:p w14:paraId="72B89652" w14:textId="77777777" w:rsidR="004E3D8C" w:rsidRDefault="004E3D8C">
      <w:pPr>
        <w:rPr>
          <w:rFonts w:ascii="Times New Roman" w:hAnsi="Times New Roman" w:cs="Times New Roman"/>
          <w:b/>
        </w:rPr>
      </w:pPr>
    </w:p>
    <w:p w14:paraId="438A21CF" w14:textId="5E16EE50" w:rsidR="004E3D8C" w:rsidRPr="004E3D8C" w:rsidRDefault="00DC3789">
      <w:pPr>
        <w:rPr>
          <w:rFonts w:ascii="Times New Roman" w:hAnsi="Times New Roman" w:cs="Times New Roman"/>
        </w:rPr>
      </w:pPr>
      <w:r>
        <w:rPr>
          <w:rFonts w:ascii="Times New Roman" w:hAnsi="Times New Roman" w:cs="Times New Roman"/>
        </w:rPr>
        <w:t>ADRIANA BUNEA</w:t>
      </w:r>
    </w:p>
    <w:p w14:paraId="253FD2D3" w14:textId="2B2FD791" w:rsidR="004E3D8C" w:rsidRPr="004E3D8C" w:rsidRDefault="004E3D8C">
      <w:pPr>
        <w:rPr>
          <w:rFonts w:ascii="Times New Roman" w:hAnsi="Times New Roman" w:cs="Times New Roman"/>
        </w:rPr>
      </w:pPr>
      <w:r w:rsidRPr="004E3D8C">
        <w:rPr>
          <w:rFonts w:ascii="Times New Roman" w:hAnsi="Times New Roman" w:cs="Times New Roman"/>
        </w:rPr>
        <w:t>University of Southampton</w:t>
      </w:r>
      <w:r w:rsidR="00ED7689">
        <w:rPr>
          <w:rFonts w:ascii="Times New Roman" w:hAnsi="Times New Roman" w:cs="Times New Roman"/>
        </w:rPr>
        <w:t>, UK</w:t>
      </w:r>
    </w:p>
    <w:p w14:paraId="73A9EDBF" w14:textId="77777777" w:rsidR="004E3D8C" w:rsidRDefault="004E3D8C">
      <w:pPr>
        <w:rPr>
          <w:rFonts w:ascii="Times New Roman" w:hAnsi="Times New Roman" w:cs="Times New Roman"/>
          <w:b/>
        </w:rPr>
      </w:pPr>
    </w:p>
    <w:p w14:paraId="1E8E0387" w14:textId="0E609AF9" w:rsidR="00DC3789" w:rsidRPr="00DC3789" w:rsidRDefault="00DC3789" w:rsidP="00DC3789">
      <w:pPr>
        <w:jc w:val="both"/>
        <w:rPr>
          <w:rFonts w:ascii="Times New Roman" w:hAnsi="Times New Roman" w:cs="Times New Roman"/>
          <w:b/>
        </w:rPr>
      </w:pPr>
      <w:r w:rsidRPr="009163CA">
        <w:rPr>
          <w:rFonts w:ascii="Times New Roman" w:hAnsi="Times New Roman" w:cs="Times New Roman"/>
          <w:b/>
        </w:rPr>
        <w:t>Abstract</w:t>
      </w:r>
      <w:r>
        <w:rPr>
          <w:rFonts w:ascii="Times New Roman" w:hAnsi="Times New Roman" w:cs="Times New Roman"/>
          <w:b/>
        </w:rPr>
        <w:t xml:space="preserve">. </w:t>
      </w:r>
      <w:r>
        <w:rPr>
          <w:rFonts w:ascii="Times New Roman" w:hAnsi="Times New Roman" w:cs="Times New Roman"/>
        </w:rPr>
        <w:t xml:space="preserve">Regulating interest groups’ access to decision-makers constitutes a key dimension of legitimate and accountable systems of government. The European Union explicitly links </w:t>
      </w:r>
      <w:r w:rsidR="00AD53D6">
        <w:rPr>
          <w:rFonts w:ascii="Times New Roman" w:hAnsi="Times New Roman" w:cs="Times New Roman"/>
        </w:rPr>
        <w:t>lobbying regulation</w:t>
      </w:r>
      <w:r>
        <w:rPr>
          <w:rFonts w:ascii="Times New Roman" w:hAnsi="Times New Roman" w:cs="Times New Roman"/>
        </w:rPr>
        <w:t xml:space="preserve"> with the democratic credentials of its supranational system of governance and proposes transparency as a solution to increase legitimacy and regulate private actors’ </w:t>
      </w:r>
      <w:r w:rsidR="00497C91">
        <w:rPr>
          <w:rFonts w:ascii="Times New Roman" w:hAnsi="Times New Roman" w:cs="Times New Roman"/>
        </w:rPr>
        <w:t>participation in policymaking</w:t>
      </w:r>
      <w:r>
        <w:rPr>
          <w:rFonts w:ascii="Times New Roman" w:hAnsi="Times New Roman" w:cs="Times New Roman"/>
        </w:rPr>
        <w:t xml:space="preserve">. </w:t>
      </w:r>
      <w:r w:rsidR="00497C91">
        <w:rPr>
          <w:rFonts w:ascii="Times New Roman" w:hAnsi="Times New Roman" w:cs="Times New Roman"/>
        </w:rPr>
        <w:t>This</w:t>
      </w:r>
      <w:r>
        <w:rPr>
          <w:rFonts w:ascii="Times New Roman" w:hAnsi="Times New Roman" w:cs="Times New Roman"/>
        </w:rPr>
        <w:t xml:space="preserve"> lobbying regulation regime consists of a Transparency </w:t>
      </w:r>
      <w:r w:rsidR="00497C91">
        <w:rPr>
          <w:rFonts w:ascii="Times New Roman" w:hAnsi="Times New Roman" w:cs="Times New Roman"/>
        </w:rPr>
        <w:t>Register that</w:t>
      </w:r>
      <w:r>
        <w:rPr>
          <w:rFonts w:ascii="Times New Roman" w:hAnsi="Times New Roman" w:cs="Times New Roman"/>
        </w:rPr>
        <w:t xml:space="preserve"> conditions access to decision-makers upon joining </w:t>
      </w:r>
      <w:r w:rsidR="00497C91">
        <w:rPr>
          <w:rFonts w:ascii="Times New Roman" w:hAnsi="Times New Roman" w:cs="Times New Roman"/>
        </w:rPr>
        <w:t>it</w:t>
      </w:r>
      <w:r>
        <w:rPr>
          <w:rFonts w:ascii="Times New Roman" w:hAnsi="Times New Roman" w:cs="Times New Roman"/>
        </w:rPr>
        <w:t xml:space="preserve"> and complying with its information disclosure requirements. </w:t>
      </w:r>
      <w:r>
        <w:rPr>
          <w:rFonts w:ascii="Times New Roman" w:hAnsi="Times New Roman" w:cs="Times New Roman"/>
          <w:lang w:val="en-US"/>
        </w:rPr>
        <w:t>The extent to which transparency-based regulatory regimes are successful in ensuring effective regulation of targeted actors and in being recognised as a legitimate instrument of governance constitutes a key empirical question.</w:t>
      </w:r>
      <w:r w:rsidRPr="00C346F0">
        <w:rPr>
          <w:rFonts w:ascii="Times New Roman" w:hAnsi="Times New Roman" w:cs="Times New Roman"/>
          <w:lang w:val="en-US"/>
        </w:rPr>
        <w:t xml:space="preserve"> </w:t>
      </w:r>
      <w:r>
        <w:rPr>
          <w:rFonts w:ascii="Times New Roman" w:hAnsi="Times New Roman" w:cs="Times New Roman"/>
          <w:lang w:val="en-US"/>
        </w:rPr>
        <w:t xml:space="preserve">Therefore, the study asks: </w:t>
      </w:r>
      <w:r w:rsidRPr="00CE104D">
        <w:rPr>
          <w:rFonts w:ascii="Times New Roman" w:hAnsi="Times New Roman" w:cs="Times New Roman"/>
          <w:i/>
          <w:lang w:val="en-US"/>
        </w:rPr>
        <w:t xml:space="preserve">do </w:t>
      </w:r>
      <w:r w:rsidRPr="00751CE4">
        <w:rPr>
          <w:rFonts w:ascii="Times New Roman" w:hAnsi="Times New Roman" w:cs="Times New Roman"/>
          <w:i/>
          <w:lang w:val="en-US"/>
        </w:rPr>
        <w:t xml:space="preserve">stakeholders perceive the transparency-based EU lobbying regulation regime </w:t>
      </w:r>
      <w:r>
        <w:rPr>
          <w:rFonts w:ascii="Times New Roman" w:hAnsi="Times New Roman" w:cs="Times New Roman"/>
          <w:i/>
          <w:lang w:val="en-US"/>
        </w:rPr>
        <w:t>to be</w:t>
      </w:r>
      <w:r w:rsidRPr="00751CE4">
        <w:rPr>
          <w:rFonts w:ascii="Times New Roman" w:hAnsi="Times New Roman" w:cs="Times New Roman"/>
          <w:i/>
          <w:lang w:val="en-US"/>
        </w:rPr>
        <w:t xml:space="preserve"> a legitimate form of regulatory governance?</w:t>
      </w:r>
      <w:r>
        <w:rPr>
          <w:rFonts w:ascii="Times New Roman" w:hAnsi="Times New Roman" w:cs="Times New Roman"/>
          <w:i/>
          <w:lang w:val="en-US"/>
        </w:rPr>
        <w:t xml:space="preserve"> </w:t>
      </w:r>
      <w:r>
        <w:rPr>
          <w:rFonts w:ascii="Times New Roman" w:hAnsi="Times New Roman" w:cs="Times New Roman"/>
          <w:lang w:val="en-US"/>
        </w:rPr>
        <w:t xml:space="preserve">The study </w:t>
      </w:r>
      <w:r w:rsidR="00497C91">
        <w:rPr>
          <w:rFonts w:ascii="Times New Roman" w:hAnsi="Times New Roman" w:cs="Times New Roman"/>
          <w:lang w:val="en-US"/>
        </w:rPr>
        <w:t xml:space="preserve">answers </w:t>
      </w:r>
      <w:r w:rsidR="00497C91">
        <w:rPr>
          <w:rFonts w:ascii="Times New Roman" w:hAnsi="Times New Roman" w:cs="Times New Roman"/>
          <w:lang w:val="en-US"/>
        </w:rPr>
        <w:lastRenderedPageBreak/>
        <w:t>by building</w:t>
      </w:r>
      <w:r>
        <w:rPr>
          <w:rFonts w:ascii="Times New Roman" w:hAnsi="Times New Roman" w:cs="Times New Roman"/>
          <w:lang w:val="en-US"/>
        </w:rPr>
        <w:t xml:space="preserve"> on a classic model of targeted transparency </w:t>
      </w:r>
      <w:r w:rsidR="006A5BD4">
        <w:rPr>
          <w:rFonts w:ascii="Times New Roman" w:hAnsi="Times New Roman" w:cs="Times New Roman"/>
          <w:lang w:val="en-US"/>
        </w:rPr>
        <w:t xml:space="preserve">(Fung, Graham and Weil </w:t>
      </w:r>
      <w:r>
        <w:rPr>
          <w:rFonts w:ascii="Times New Roman" w:hAnsi="Times New Roman" w:cs="Times New Roman"/>
          <w:lang w:val="en-US"/>
        </w:rPr>
        <w:t xml:space="preserve">2007) and proposes perceived </w:t>
      </w:r>
      <w:r w:rsidRPr="0013292C">
        <w:rPr>
          <w:rFonts w:ascii="Times New Roman" w:hAnsi="Times New Roman" w:cs="Times New Roman"/>
          <w:lang w:val="en-US"/>
        </w:rPr>
        <w:t>regulatory</w:t>
      </w:r>
      <w:r w:rsidRPr="00BC5133">
        <w:rPr>
          <w:rFonts w:ascii="Times New Roman" w:hAnsi="Times New Roman" w:cs="Times New Roman"/>
          <w:i/>
          <w:lang w:val="en-US"/>
        </w:rPr>
        <w:t xml:space="preserve"> effectiveness</w:t>
      </w:r>
      <w:r>
        <w:rPr>
          <w:rFonts w:ascii="Times New Roman" w:hAnsi="Times New Roman" w:cs="Times New Roman"/>
          <w:lang w:val="en-US"/>
        </w:rPr>
        <w:t xml:space="preserve"> and </w:t>
      </w:r>
      <w:r w:rsidRPr="00BC5133">
        <w:rPr>
          <w:rFonts w:ascii="Times New Roman" w:hAnsi="Times New Roman" w:cs="Times New Roman"/>
          <w:i/>
          <w:lang w:val="en-US"/>
        </w:rPr>
        <w:t>sustainability</w:t>
      </w:r>
      <w:r>
        <w:rPr>
          <w:rFonts w:ascii="Times New Roman" w:hAnsi="Times New Roman" w:cs="Times New Roman"/>
          <w:lang w:val="en-US"/>
        </w:rPr>
        <w:t xml:space="preserve"> as two key dimensions on which to evaluate the legitimacy of the Register. The arguments are tested on </w:t>
      </w:r>
      <w:r w:rsidR="00497C91">
        <w:rPr>
          <w:rFonts w:ascii="Times New Roman" w:hAnsi="Times New Roman" w:cs="Times New Roman"/>
          <w:lang w:val="en-US"/>
        </w:rPr>
        <w:t>a new</w:t>
      </w:r>
      <w:r>
        <w:rPr>
          <w:rFonts w:ascii="Times New Roman" w:hAnsi="Times New Roman" w:cs="Times New Roman"/>
          <w:lang w:val="en-US"/>
        </w:rPr>
        <w:t xml:space="preserve"> dataset </w:t>
      </w:r>
      <w:r w:rsidR="00497C91">
        <w:rPr>
          <w:rFonts w:ascii="Times New Roman" w:hAnsi="Times New Roman" w:cs="Times New Roman"/>
          <w:lang w:val="en-US"/>
        </w:rPr>
        <w:t>reporting</w:t>
      </w:r>
      <w:r>
        <w:rPr>
          <w:rFonts w:ascii="Times New Roman" w:hAnsi="Times New Roman" w:cs="Times New Roman"/>
          <w:lang w:val="en-US"/>
        </w:rPr>
        <w:t xml:space="preserve"> the evaluations of 1374 stakeholders on the design and performance of the EU lobbying regulation regime. The f</w:t>
      </w:r>
      <w:r w:rsidR="00497C91">
        <w:rPr>
          <w:rFonts w:ascii="Times New Roman" w:hAnsi="Times New Roman" w:cs="Times New Roman"/>
          <w:lang w:val="en-US"/>
        </w:rPr>
        <w:t>indings describe a transparency</w:t>
      </w:r>
      <w:r>
        <w:rPr>
          <w:rFonts w:ascii="Times New Roman" w:hAnsi="Times New Roman" w:cs="Times New Roman"/>
          <w:lang w:val="en-US"/>
        </w:rPr>
        <w:t xml:space="preserve"> regime that scores </w:t>
      </w:r>
      <w:r w:rsidRPr="003D7255">
        <w:rPr>
          <w:rFonts w:ascii="Times New Roman" w:hAnsi="Times New Roman" w:cs="Times New Roman"/>
          <w:i/>
          <w:lang w:val="en-US"/>
        </w:rPr>
        <w:t xml:space="preserve">low in </w:t>
      </w:r>
      <w:r>
        <w:rPr>
          <w:rFonts w:ascii="Times New Roman" w:hAnsi="Times New Roman" w:cs="Times New Roman"/>
          <w:i/>
          <w:lang w:val="en-US"/>
        </w:rPr>
        <w:t xml:space="preserve">perceived </w:t>
      </w:r>
      <w:r w:rsidRPr="003D7255">
        <w:rPr>
          <w:rFonts w:ascii="Times New Roman" w:hAnsi="Times New Roman" w:cs="Times New Roman"/>
          <w:i/>
          <w:lang w:val="en-US"/>
        </w:rPr>
        <w:t>effectiveness</w:t>
      </w:r>
      <w:r>
        <w:rPr>
          <w:rFonts w:ascii="Times New Roman" w:hAnsi="Times New Roman" w:cs="Times New Roman"/>
          <w:lang w:val="en-US"/>
        </w:rPr>
        <w:t xml:space="preserve"> and </w:t>
      </w:r>
      <w:r w:rsidRPr="003D7255">
        <w:rPr>
          <w:rFonts w:ascii="Times New Roman" w:hAnsi="Times New Roman" w:cs="Times New Roman"/>
          <w:i/>
          <w:lang w:val="en-US"/>
        </w:rPr>
        <w:t>moderate</w:t>
      </w:r>
      <w:r>
        <w:rPr>
          <w:rFonts w:ascii="Times New Roman" w:hAnsi="Times New Roman" w:cs="Times New Roman"/>
          <w:i/>
          <w:lang w:val="en-US"/>
        </w:rPr>
        <w:t xml:space="preserve"> to low</w:t>
      </w:r>
      <w:r w:rsidRPr="003D7255">
        <w:rPr>
          <w:rFonts w:ascii="Times New Roman" w:hAnsi="Times New Roman" w:cs="Times New Roman"/>
          <w:i/>
          <w:lang w:val="en-US"/>
        </w:rPr>
        <w:t xml:space="preserve"> in sustainability</w:t>
      </w:r>
      <w:r>
        <w:rPr>
          <w:rFonts w:ascii="Times New Roman" w:hAnsi="Times New Roman" w:cs="Times New Roman"/>
          <w:lang w:val="en-US"/>
        </w:rPr>
        <w:t xml:space="preserve">. Citizens </w:t>
      </w:r>
      <w:r w:rsidR="00497C91">
        <w:rPr>
          <w:rFonts w:ascii="Times New Roman" w:hAnsi="Times New Roman" w:cs="Times New Roman"/>
          <w:lang w:val="en-US"/>
        </w:rPr>
        <w:t>criticise</w:t>
      </w:r>
      <w:r>
        <w:rPr>
          <w:rFonts w:ascii="Times New Roman" w:hAnsi="Times New Roman" w:cs="Times New Roman"/>
          <w:lang w:val="en-US"/>
        </w:rPr>
        <w:t xml:space="preserve"> the quality of information disclosed and the Register’s performance as a transparency instrument. The Register did not effectively bridge the information gap </w:t>
      </w:r>
      <w:r w:rsidRPr="00CD1B2C">
        <w:rPr>
          <w:rFonts w:ascii="Times New Roman" w:hAnsi="Times New Roman" w:cs="Times New Roman"/>
          <w:lang w:val="en-US"/>
        </w:rPr>
        <w:t>between the public and interest groups</w:t>
      </w:r>
      <w:r>
        <w:rPr>
          <w:rFonts w:ascii="Times New Roman" w:hAnsi="Times New Roman" w:cs="Times New Roman"/>
          <w:lang w:val="en-US"/>
        </w:rPr>
        <w:t xml:space="preserve"> about supranational lobbying. In terms of sustainability, interest organizations appreciate the systemic benefits of transparency but identify few organization-level benefits. </w:t>
      </w:r>
      <w:r w:rsidR="00497C91">
        <w:rPr>
          <w:rFonts w:ascii="Times New Roman" w:hAnsi="Times New Roman" w:cs="Times New Roman"/>
          <w:lang w:val="en-US"/>
        </w:rPr>
        <w:t>Organizations</w:t>
      </w:r>
      <w:r>
        <w:rPr>
          <w:rFonts w:ascii="Times New Roman" w:hAnsi="Times New Roman" w:cs="Times New Roman"/>
          <w:lang w:val="en-US"/>
        </w:rPr>
        <w:t xml:space="preserve"> that are policy insiders incur more transparency costs for which reason they instrumentally support </w:t>
      </w:r>
      <w:r w:rsidRPr="00C742A7">
        <w:rPr>
          <w:rFonts w:ascii="Times New Roman" w:hAnsi="Times New Roman" w:cs="Times New Roman"/>
          <w:lang w:val="en-US"/>
        </w:rPr>
        <w:t>transparency only insofar it suits their lobbying strategies and do</w:t>
      </w:r>
      <w:r w:rsidR="00497C91">
        <w:rPr>
          <w:rFonts w:ascii="Times New Roman" w:hAnsi="Times New Roman" w:cs="Times New Roman"/>
          <w:lang w:val="en-US"/>
        </w:rPr>
        <w:t>es</w:t>
      </w:r>
      <w:r w:rsidRPr="00C742A7">
        <w:rPr>
          <w:rFonts w:ascii="Times New Roman" w:hAnsi="Times New Roman" w:cs="Times New Roman"/>
          <w:lang w:val="en-US"/>
        </w:rPr>
        <w:t xml:space="preserve"> not threaten their position. </w:t>
      </w:r>
      <w:r>
        <w:rPr>
          <w:rFonts w:ascii="Times New Roman" w:hAnsi="Times New Roman" w:cs="Times New Roman"/>
          <w:lang w:val="en-US"/>
        </w:rPr>
        <w:t>Insiders</w:t>
      </w:r>
      <w:r w:rsidRPr="00C742A7">
        <w:rPr>
          <w:rFonts w:ascii="Times New Roman" w:hAnsi="Times New Roman" w:cs="Times New Roman"/>
          <w:lang w:val="en-US"/>
        </w:rPr>
        <w:t xml:space="preserve"> support including additional </w:t>
      </w:r>
      <w:r w:rsidR="00497C91">
        <w:rPr>
          <w:rFonts w:ascii="Times New Roman" w:hAnsi="Times New Roman" w:cs="Times New Roman"/>
          <w:lang w:val="en-US"/>
        </w:rPr>
        <w:t>categories of organizations</w:t>
      </w:r>
      <w:r w:rsidRPr="00C742A7">
        <w:rPr>
          <w:rFonts w:ascii="Times New Roman" w:hAnsi="Times New Roman" w:cs="Times New Roman"/>
          <w:lang w:val="en-US"/>
        </w:rPr>
        <w:t xml:space="preserve"> in the </w:t>
      </w:r>
      <w:r w:rsidR="00497C91">
        <w:rPr>
          <w:rFonts w:ascii="Times New Roman" w:hAnsi="Times New Roman" w:cs="Times New Roman"/>
          <w:lang w:val="en-US"/>
        </w:rPr>
        <w:t xml:space="preserve">Register’s </w:t>
      </w:r>
      <w:r>
        <w:rPr>
          <w:rFonts w:ascii="Times New Roman" w:hAnsi="Times New Roman" w:cs="Times New Roman"/>
          <w:lang w:val="en-US"/>
        </w:rPr>
        <w:t xml:space="preserve">regulatory remit </w:t>
      </w:r>
      <w:r w:rsidRPr="00C742A7">
        <w:rPr>
          <w:rFonts w:ascii="Times New Roman" w:hAnsi="Times New Roman" w:cs="Times New Roman"/>
          <w:lang w:val="en-US"/>
        </w:rPr>
        <w:t>but not more types of interactions with policymakers</w:t>
      </w:r>
      <w:r>
        <w:rPr>
          <w:rFonts w:ascii="Times New Roman" w:hAnsi="Times New Roman" w:cs="Times New Roman"/>
          <w:lang w:val="en-US"/>
        </w:rPr>
        <w:t>.</w:t>
      </w:r>
      <w:r w:rsidRPr="00C742A7">
        <w:rPr>
          <w:rFonts w:ascii="Times New Roman" w:hAnsi="Times New Roman" w:cs="Times New Roman"/>
          <w:lang w:val="en-US"/>
        </w:rPr>
        <w:t xml:space="preserve"> </w:t>
      </w:r>
      <w:r>
        <w:rPr>
          <w:rFonts w:ascii="Times New Roman" w:hAnsi="Times New Roman" w:cs="Times New Roman"/>
          <w:lang w:val="en-US"/>
        </w:rPr>
        <w:t>They</w:t>
      </w:r>
      <w:r w:rsidRPr="00C742A7">
        <w:rPr>
          <w:rFonts w:ascii="Times New Roman" w:hAnsi="Times New Roman" w:cs="Times New Roman"/>
          <w:lang w:val="en-US"/>
        </w:rPr>
        <w:t xml:space="preserve"> support an imperfect regulatory s</w:t>
      </w:r>
      <w:r>
        <w:rPr>
          <w:rFonts w:ascii="Times New Roman" w:hAnsi="Times New Roman" w:cs="Times New Roman"/>
          <w:lang w:val="en-US"/>
        </w:rPr>
        <w:t xml:space="preserve">tatus quo to which they adapted </w:t>
      </w:r>
      <w:r w:rsidR="00497C91">
        <w:rPr>
          <w:rFonts w:ascii="Times New Roman" w:hAnsi="Times New Roman" w:cs="Times New Roman"/>
          <w:lang w:val="en-US"/>
        </w:rPr>
        <w:t>but</w:t>
      </w:r>
      <w:r>
        <w:rPr>
          <w:rFonts w:ascii="Times New Roman" w:hAnsi="Times New Roman" w:cs="Times New Roman"/>
          <w:lang w:val="en-US"/>
        </w:rPr>
        <w:t xml:space="preserve"> lack incentives to support increased transparency and information disclosure. Targeted transparency proves an ineffective approach to regulate interest groups’ participation in EU </w:t>
      </w:r>
      <w:r>
        <w:rPr>
          <w:rFonts w:ascii="Times New Roman" w:hAnsi="Times New Roman" w:cs="Times New Roman"/>
          <w:lang w:val="en-US"/>
        </w:rPr>
        <w:lastRenderedPageBreak/>
        <w:t xml:space="preserve">policymaking, constituting a sub-optimal choice for ensuring transparent, accountable and legitimate supranational </w:t>
      </w:r>
      <w:r w:rsidR="00497C91">
        <w:rPr>
          <w:rFonts w:ascii="Times New Roman" w:hAnsi="Times New Roman" w:cs="Times New Roman"/>
          <w:lang w:val="en-US"/>
        </w:rPr>
        <w:t>lobbying</w:t>
      </w:r>
      <w:r>
        <w:rPr>
          <w:rFonts w:ascii="Times New Roman" w:hAnsi="Times New Roman" w:cs="Times New Roman"/>
          <w:lang w:val="en-US"/>
        </w:rPr>
        <w:t xml:space="preserve">.     </w:t>
      </w:r>
    </w:p>
    <w:p w14:paraId="6EBD72FB" w14:textId="77777777" w:rsidR="00DC3789" w:rsidRDefault="00DC3789">
      <w:pPr>
        <w:rPr>
          <w:rFonts w:ascii="Times New Roman" w:hAnsi="Times New Roman" w:cs="Times New Roman"/>
          <w:b/>
        </w:rPr>
      </w:pPr>
    </w:p>
    <w:p w14:paraId="68C4C3C2" w14:textId="39A12021" w:rsidR="00DC3789" w:rsidRDefault="00DC3789">
      <w:pPr>
        <w:rPr>
          <w:rFonts w:ascii="Times New Roman" w:hAnsi="Times New Roman" w:cs="Times New Roman"/>
          <w:b/>
        </w:rPr>
      </w:pPr>
      <w:r>
        <w:rPr>
          <w:rFonts w:ascii="Times New Roman" w:hAnsi="Times New Roman" w:cs="Times New Roman"/>
          <w:b/>
        </w:rPr>
        <w:t>Keywords: EU lobbying regulation, targeted transparency, regulatory effectiveness, sustainability, democratic legitimacy.</w:t>
      </w:r>
    </w:p>
    <w:p w14:paraId="71B88A0C" w14:textId="77777777" w:rsidR="00DC3789" w:rsidRDefault="00715E99">
      <w:pPr>
        <w:rPr>
          <w:rFonts w:ascii="Times New Roman" w:hAnsi="Times New Roman" w:cs="Times New Roman"/>
          <w:b/>
        </w:rPr>
      </w:pPr>
      <w:r>
        <w:rPr>
          <w:rFonts w:ascii="Times New Roman" w:hAnsi="Times New Roman" w:cs="Times New Roman"/>
          <w:b/>
        </w:rPr>
        <w:t xml:space="preserve"> </w:t>
      </w:r>
    </w:p>
    <w:p w14:paraId="4EA64B49" w14:textId="77777777" w:rsidR="006C6D2B" w:rsidRDefault="006C6D2B">
      <w:pPr>
        <w:rPr>
          <w:rFonts w:ascii="Times New Roman" w:hAnsi="Times New Roman" w:cs="Times New Roman"/>
        </w:rPr>
      </w:pPr>
    </w:p>
    <w:p w14:paraId="28055640" w14:textId="77777777" w:rsidR="009C1FC2" w:rsidRDefault="009C1FC2">
      <w:pPr>
        <w:rPr>
          <w:rFonts w:ascii="Times New Roman" w:hAnsi="Times New Roman" w:cs="Times New Roman"/>
        </w:rPr>
      </w:pPr>
    </w:p>
    <w:p w14:paraId="6FCAA87E" w14:textId="77777777" w:rsidR="009C1FC2" w:rsidRDefault="009C1FC2">
      <w:pPr>
        <w:rPr>
          <w:rFonts w:ascii="Times New Roman" w:hAnsi="Times New Roman" w:cs="Times New Roman"/>
          <w:b/>
        </w:rPr>
      </w:pPr>
    </w:p>
    <w:p w14:paraId="5CA2FF9E" w14:textId="77777777" w:rsidR="006C6D2B" w:rsidRDefault="006C6D2B">
      <w:pPr>
        <w:rPr>
          <w:rFonts w:ascii="Times New Roman" w:hAnsi="Times New Roman" w:cs="Times New Roman"/>
          <w:b/>
        </w:rPr>
      </w:pPr>
    </w:p>
    <w:p w14:paraId="743530E7" w14:textId="77777777" w:rsidR="006C6D2B" w:rsidRDefault="006C6D2B">
      <w:pPr>
        <w:rPr>
          <w:rFonts w:ascii="Times New Roman" w:hAnsi="Times New Roman" w:cs="Times New Roman"/>
          <w:b/>
        </w:rPr>
      </w:pPr>
    </w:p>
    <w:p w14:paraId="37A20C53" w14:textId="77777777" w:rsidR="006C6D2B" w:rsidRDefault="006C6D2B">
      <w:pPr>
        <w:rPr>
          <w:rFonts w:ascii="Times New Roman" w:hAnsi="Times New Roman" w:cs="Times New Roman"/>
          <w:b/>
        </w:rPr>
      </w:pPr>
    </w:p>
    <w:p w14:paraId="5EBF901C" w14:textId="77777777" w:rsidR="006C6D2B" w:rsidRDefault="006C6D2B">
      <w:pPr>
        <w:rPr>
          <w:rFonts w:ascii="Times New Roman" w:hAnsi="Times New Roman" w:cs="Times New Roman"/>
          <w:b/>
        </w:rPr>
      </w:pPr>
    </w:p>
    <w:p w14:paraId="760878B5" w14:textId="77777777" w:rsidR="006C6D2B" w:rsidRDefault="006C6D2B">
      <w:pPr>
        <w:rPr>
          <w:rFonts w:ascii="Times New Roman" w:hAnsi="Times New Roman" w:cs="Times New Roman"/>
          <w:b/>
        </w:rPr>
      </w:pPr>
    </w:p>
    <w:p w14:paraId="3E0B9F3B" w14:textId="77777777" w:rsidR="006C6D2B" w:rsidRDefault="006C6D2B">
      <w:pPr>
        <w:rPr>
          <w:rFonts w:ascii="Times New Roman" w:hAnsi="Times New Roman" w:cs="Times New Roman"/>
          <w:b/>
        </w:rPr>
      </w:pPr>
    </w:p>
    <w:p w14:paraId="5EE86E6D" w14:textId="77777777" w:rsidR="006C6D2B" w:rsidRDefault="006C6D2B">
      <w:pPr>
        <w:rPr>
          <w:rFonts w:ascii="Times New Roman" w:hAnsi="Times New Roman" w:cs="Times New Roman"/>
          <w:b/>
        </w:rPr>
      </w:pPr>
    </w:p>
    <w:p w14:paraId="67FFC126" w14:textId="77777777" w:rsidR="006C6D2B" w:rsidRDefault="006C6D2B">
      <w:pPr>
        <w:rPr>
          <w:rFonts w:ascii="Times New Roman" w:hAnsi="Times New Roman" w:cs="Times New Roman"/>
          <w:b/>
        </w:rPr>
      </w:pPr>
    </w:p>
    <w:p w14:paraId="65B5A97C" w14:textId="4F94D071" w:rsidR="00956011" w:rsidRDefault="00956011">
      <w:pPr>
        <w:rPr>
          <w:rFonts w:ascii="Times New Roman" w:hAnsi="Times New Roman" w:cs="Times New Roman"/>
          <w:b/>
        </w:rPr>
      </w:pPr>
      <w:r>
        <w:rPr>
          <w:rFonts w:ascii="Times New Roman" w:hAnsi="Times New Roman" w:cs="Times New Roman"/>
          <w:b/>
        </w:rPr>
        <w:t>Introduction</w:t>
      </w:r>
    </w:p>
    <w:p w14:paraId="5363847E" w14:textId="77777777" w:rsidR="00B978B4" w:rsidRDefault="00B978B4">
      <w:pPr>
        <w:rPr>
          <w:rFonts w:ascii="Times New Roman" w:hAnsi="Times New Roman" w:cs="Times New Roman"/>
          <w:b/>
        </w:rPr>
      </w:pPr>
    </w:p>
    <w:p w14:paraId="7350DD8E" w14:textId="1D9D26BD" w:rsidR="008617B5" w:rsidRPr="00BA2375" w:rsidRDefault="00FF041D" w:rsidP="00DE0F78">
      <w:pPr>
        <w:spacing w:line="360" w:lineRule="auto"/>
        <w:jc w:val="both"/>
        <w:rPr>
          <w:rFonts w:ascii="Times New Roman" w:hAnsi="Times New Roman" w:cs="Times New Roman"/>
          <w:highlight w:val="yellow"/>
        </w:rPr>
      </w:pPr>
      <w:r>
        <w:rPr>
          <w:rFonts w:ascii="Times New Roman" w:hAnsi="Times New Roman" w:cs="Times New Roman"/>
        </w:rPr>
        <w:t>R</w:t>
      </w:r>
      <w:r w:rsidR="004168C9">
        <w:rPr>
          <w:rFonts w:ascii="Times New Roman" w:hAnsi="Times New Roman" w:cs="Times New Roman"/>
        </w:rPr>
        <w:t xml:space="preserve">egulating interest groups’ access to and interactions </w:t>
      </w:r>
      <w:r>
        <w:rPr>
          <w:rFonts w:ascii="Times New Roman" w:hAnsi="Times New Roman" w:cs="Times New Roman"/>
        </w:rPr>
        <w:t>with decision-makers constitutes</w:t>
      </w:r>
      <w:r w:rsidR="004168C9">
        <w:rPr>
          <w:rFonts w:ascii="Times New Roman" w:hAnsi="Times New Roman" w:cs="Times New Roman"/>
        </w:rPr>
        <w:t xml:space="preserve"> a key dimension of a legitimate and accountable </w:t>
      </w:r>
      <w:r w:rsidR="004168C9">
        <w:rPr>
          <w:rFonts w:ascii="Times New Roman" w:hAnsi="Times New Roman" w:cs="Times New Roman"/>
        </w:rPr>
        <w:lastRenderedPageBreak/>
        <w:t xml:space="preserve">system of government. Across political systems and levels of government, these rules </w:t>
      </w:r>
      <w:r>
        <w:rPr>
          <w:rFonts w:ascii="Times New Roman" w:hAnsi="Times New Roman" w:cs="Times New Roman"/>
        </w:rPr>
        <w:t>are</w:t>
      </w:r>
      <w:r w:rsidR="004168C9">
        <w:rPr>
          <w:rFonts w:ascii="Times New Roman" w:hAnsi="Times New Roman" w:cs="Times New Roman"/>
        </w:rPr>
        <w:t xml:space="preserve"> formalised in regulatory regimes that vary in form, stringe</w:t>
      </w:r>
      <w:r w:rsidR="004B7D3A">
        <w:rPr>
          <w:rFonts w:ascii="Times New Roman" w:hAnsi="Times New Roman" w:cs="Times New Roman"/>
        </w:rPr>
        <w:t>ncy and scope (Chari et al. 2010</w:t>
      </w:r>
      <w:r w:rsidR="004168C9">
        <w:rPr>
          <w:rFonts w:ascii="Times New Roman" w:hAnsi="Times New Roman" w:cs="Times New Roman"/>
        </w:rPr>
        <w:t xml:space="preserve">). </w:t>
      </w:r>
      <w:r w:rsidR="00210554">
        <w:rPr>
          <w:rFonts w:ascii="Times New Roman" w:hAnsi="Times New Roman" w:cs="Times New Roman"/>
        </w:rPr>
        <w:t>The</w:t>
      </w:r>
      <w:r w:rsidR="004168C9">
        <w:rPr>
          <w:rFonts w:ascii="Times New Roman" w:hAnsi="Times New Roman" w:cs="Times New Roman"/>
        </w:rPr>
        <w:t xml:space="preserve"> European Union</w:t>
      </w:r>
      <w:r w:rsidR="00210554">
        <w:rPr>
          <w:rFonts w:ascii="Times New Roman" w:hAnsi="Times New Roman" w:cs="Times New Roman"/>
        </w:rPr>
        <w:t xml:space="preserve"> explicitly link</w:t>
      </w:r>
      <w:r w:rsidR="008617B5">
        <w:rPr>
          <w:rFonts w:ascii="Times New Roman" w:hAnsi="Times New Roman" w:cs="Times New Roman"/>
        </w:rPr>
        <w:t>s</w:t>
      </w:r>
      <w:r w:rsidR="00210554">
        <w:rPr>
          <w:rFonts w:ascii="Times New Roman" w:hAnsi="Times New Roman" w:cs="Times New Roman"/>
        </w:rPr>
        <w:t xml:space="preserve"> the regulation of lobbying and interest groups’ participation in policymaking with the democratic credentials of its supranational system of governance and propose</w:t>
      </w:r>
      <w:r w:rsidR="007F7DE1">
        <w:rPr>
          <w:rFonts w:ascii="Times New Roman" w:hAnsi="Times New Roman" w:cs="Times New Roman"/>
        </w:rPr>
        <w:t>s</w:t>
      </w:r>
      <w:r w:rsidR="00210554">
        <w:rPr>
          <w:rFonts w:ascii="Times New Roman" w:hAnsi="Times New Roman" w:cs="Times New Roman"/>
        </w:rPr>
        <w:t xml:space="preserve"> transparency as a solution to increas</w:t>
      </w:r>
      <w:r w:rsidR="00E03987">
        <w:rPr>
          <w:rFonts w:ascii="Times New Roman" w:hAnsi="Times New Roman" w:cs="Times New Roman"/>
        </w:rPr>
        <w:t xml:space="preserve">e legitimacy and regulate private </w:t>
      </w:r>
      <w:r w:rsidR="00BF3588">
        <w:rPr>
          <w:rFonts w:ascii="Times New Roman" w:hAnsi="Times New Roman" w:cs="Times New Roman"/>
        </w:rPr>
        <w:t>actors’</w:t>
      </w:r>
      <w:r w:rsidR="00E03987">
        <w:rPr>
          <w:rFonts w:ascii="Times New Roman" w:hAnsi="Times New Roman" w:cs="Times New Roman"/>
        </w:rPr>
        <w:t xml:space="preserve"> </w:t>
      </w:r>
      <w:r w:rsidR="00E03987" w:rsidRPr="00E236A4">
        <w:rPr>
          <w:rFonts w:ascii="Times New Roman" w:hAnsi="Times New Roman" w:cs="Times New Roman"/>
        </w:rPr>
        <w:t xml:space="preserve">interactions with European institutions and </w:t>
      </w:r>
      <w:r w:rsidR="00B019A7" w:rsidRPr="00E236A4">
        <w:rPr>
          <w:rFonts w:ascii="Times New Roman" w:hAnsi="Times New Roman" w:cs="Times New Roman"/>
        </w:rPr>
        <w:t>decision-makers</w:t>
      </w:r>
      <w:r w:rsidR="00E03987" w:rsidRPr="00E236A4">
        <w:rPr>
          <w:rFonts w:ascii="Times New Roman" w:hAnsi="Times New Roman" w:cs="Times New Roman"/>
        </w:rPr>
        <w:t xml:space="preserve"> (Smismans 2014). </w:t>
      </w:r>
      <w:r w:rsidR="00FE27F9" w:rsidRPr="00E236A4">
        <w:rPr>
          <w:rFonts w:ascii="Times New Roman" w:hAnsi="Times New Roman" w:cs="Times New Roman"/>
        </w:rPr>
        <w:t>The EU operates a lobbying regulat</w:t>
      </w:r>
      <w:r w:rsidR="00835EEE" w:rsidRPr="00E236A4">
        <w:rPr>
          <w:rFonts w:ascii="Times New Roman" w:hAnsi="Times New Roman" w:cs="Times New Roman"/>
        </w:rPr>
        <w:t>ion</w:t>
      </w:r>
      <w:r w:rsidR="00FE27F9" w:rsidRPr="00E236A4">
        <w:rPr>
          <w:rFonts w:ascii="Times New Roman" w:hAnsi="Times New Roman" w:cs="Times New Roman"/>
        </w:rPr>
        <w:t xml:space="preserve"> regime that </w:t>
      </w:r>
      <w:r w:rsidR="008617B5" w:rsidRPr="00E236A4">
        <w:rPr>
          <w:rFonts w:ascii="Times New Roman" w:hAnsi="Times New Roman" w:cs="Times New Roman"/>
        </w:rPr>
        <w:t>consists of a</w:t>
      </w:r>
      <w:r w:rsidR="004B7D3A" w:rsidRPr="00E236A4">
        <w:rPr>
          <w:rFonts w:ascii="Times New Roman" w:hAnsi="Times New Roman" w:cs="Times New Roman"/>
        </w:rPr>
        <w:t xml:space="preserve"> </w:t>
      </w:r>
      <w:r w:rsidR="00FE27F9" w:rsidRPr="00E236A4">
        <w:rPr>
          <w:rFonts w:ascii="Times New Roman" w:hAnsi="Times New Roman" w:cs="Times New Roman"/>
        </w:rPr>
        <w:t xml:space="preserve">Transparency Register </w:t>
      </w:r>
      <w:r w:rsidR="004B7D3A" w:rsidRPr="00E236A4">
        <w:rPr>
          <w:rFonts w:ascii="Times New Roman" w:hAnsi="Times New Roman" w:cs="Times New Roman"/>
        </w:rPr>
        <w:t xml:space="preserve">administered by </w:t>
      </w:r>
      <w:r w:rsidR="00F2651F" w:rsidRPr="00E236A4">
        <w:rPr>
          <w:rFonts w:ascii="Times New Roman" w:hAnsi="Times New Roman" w:cs="Times New Roman"/>
        </w:rPr>
        <w:t>the</w:t>
      </w:r>
      <w:r w:rsidR="00B86129" w:rsidRPr="00E236A4">
        <w:rPr>
          <w:rFonts w:ascii="Times New Roman" w:hAnsi="Times New Roman" w:cs="Times New Roman"/>
        </w:rPr>
        <w:t xml:space="preserve"> Joint Transparency Register </w:t>
      </w:r>
      <w:r w:rsidR="00881DCC" w:rsidRPr="00E236A4">
        <w:rPr>
          <w:rFonts w:ascii="Times New Roman" w:hAnsi="Times New Roman" w:cs="Times New Roman"/>
        </w:rPr>
        <w:t>Secretariat</w:t>
      </w:r>
      <w:r w:rsidR="00F2651F" w:rsidRPr="00E236A4">
        <w:rPr>
          <w:rFonts w:ascii="Times New Roman" w:hAnsi="Times New Roman" w:cs="Times New Roman"/>
        </w:rPr>
        <w:t>, an administrative structure</w:t>
      </w:r>
      <w:r w:rsidR="00881DCC" w:rsidRPr="00E236A4">
        <w:rPr>
          <w:rFonts w:ascii="Times New Roman" w:hAnsi="Times New Roman" w:cs="Times New Roman"/>
        </w:rPr>
        <w:t xml:space="preserve"> run in collaboration by</w:t>
      </w:r>
      <w:r w:rsidR="00B86129" w:rsidRPr="00E236A4">
        <w:rPr>
          <w:rFonts w:ascii="Times New Roman" w:hAnsi="Times New Roman" w:cs="Times New Roman"/>
        </w:rPr>
        <w:t xml:space="preserve"> </w:t>
      </w:r>
      <w:r w:rsidR="00BA2375" w:rsidRPr="00E236A4">
        <w:rPr>
          <w:rFonts w:ascii="Times New Roman" w:hAnsi="Times New Roman" w:cs="Times New Roman"/>
        </w:rPr>
        <w:t xml:space="preserve">the European Commission (EC) and the European Parliament (EP) transparency units. </w:t>
      </w:r>
      <w:r w:rsidR="000C0B17">
        <w:rPr>
          <w:rFonts w:ascii="Times New Roman" w:hAnsi="Times New Roman" w:cs="Times New Roman"/>
        </w:rPr>
        <w:t xml:space="preserve">Access </w:t>
      </w:r>
      <w:r w:rsidR="008617B5">
        <w:rPr>
          <w:rFonts w:ascii="Times New Roman" w:hAnsi="Times New Roman" w:cs="Times New Roman"/>
        </w:rPr>
        <w:t xml:space="preserve">to </w:t>
      </w:r>
      <w:r w:rsidR="00835EEE">
        <w:rPr>
          <w:rFonts w:ascii="Times New Roman" w:hAnsi="Times New Roman" w:cs="Times New Roman"/>
        </w:rPr>
        <w:t xml:space="preserve">Commission and </w:t>
      </w:r>
      <w:r w:rsidR="00690C2E">
        <w:rPr>
          <w:rFonts w:ascii="Times New Roman" w:hAnsi="Times New Roman" w:cs="Times New Roman"/>
        </w:rPr>
        <w:t>EP</w:t>
      </w:r>
      <w:r w:rsidR="00BA2375">
        <w:rPr>
          <w:rFonts w:ascii="Times New Roman" w:hAnsi="Times New Roman" w:cs="Times New Roman"/>
        </w:rPr>
        <w:t xml:space="preserve"> </w:t>
      </w:r>
      <w:r w:rsidR="008617B5">
        <w:rPr>
          <w:rFonts w:ascii="Times New Roman" w:hAnsi="Times New Roman" w:cs="Times New Roman"/>
        </w:rPr>
        <w:t xml:space="preserve">decision-makers </w:t>
      </w:r>
      <w:r w:rsidR="000C0B17">
        <w:rPr>
          <w:rFonts w:ascii="Times New Roman" w:hAnsi="Times New Roman" w:cs="Times New Roman"/>
        </w:rPr>
        <w:t>is conditioned upon joining the R</w:t>
      </w:r>
      <w:r w:rsidR="008617B5">
        <w:rPr>
          <w:rFonts w:ascii="Times New Roman" w:hAnsi="Times New Roman" w:cs="Times New Roman"/>
        </w:rPr>
        <w:t xml:space="preserve">egister and complying with its information disclosure requirements and </w:t>
      </w:r>
      <w:r w:rsidR="008617B5">
        <w:rPr>
          <w:rFonts w:ascii="Times New Roman" w:hAnsi="Times New Roman" w:cs="Times New Roman"/>
        </w:rPr>
        <w:lastRenderedPageBreak/>
        <w:t xml:space="preserve">code of conduct. </w:t>
      </w:r>
      <w:r w:rsidR="00FE27F9">
        <w:rPr>
          <w:rFonts w:ascii="Times New Roman" w:hAnsi="Times New Roman" w:cs="Times New Roman"/>
          <w:lang w:val="en-US"/>
        </w:rPr>
        <w:t xml:space="preserve">Although </w:t>
      </w:r>
      <w:r w:rsidR="008617B5">
        <w:rPr>
          <w:rFonts w:ascii="Times New Roman" w:hAnsi="Times New Roman" w:cs="Times New Roman"/>
          <w:lang w:val="en-US"/>
        </w:rPr>
        <w:t xml:space="preserve">the </w:t>
      </w:r>
      <w:r w:rsidR="0026684B">
        <w:rPr>
          <w:rFonts w:ascii="Times New Roman" w:hAnsi="Times New Roman" w:cs="Times New Roman"/>
          <w:lang w:val="en-US"/>
        </w:rPr>
        <w:t>R</w:t>
      </w:r>
      <w:r w:rsidR="004B7D3A">
        <w:rPr>
          <w:rFonts w:ascii="Times New Roman" w:hAnsi="Times New Roman" w:cs="Times New Roman"/>
          <w:lang w:val="en-US"/>
        </w:rPr>
        <w:t>egister</w:t>
      </w:r>
      <w:r w:rsidR="00FE27F9">
        <w:rPr>
          <w:rFonts w:ascii="Times New Roman" w:hAnsi="Times New Roman" w:cs="Times New Roman"/>
          <w:lang w:val="en-US"/>
        </w:rPr>
        <w:t xml:space="preserve"> is voluntary, </w:t>
      </w:r>
      <w:r w:rsidR="000C0B17">
        <w:rPr>
          <w:rFonts w:ascii="Times New Roman" w:hAnsi="Times New Roman" w:cs="Times New Roman"/>
          <w:lang w:val="en-US"/>
        </w:rPr>
        <w:t>decision-makers</w:t>
      </w:r>
      <w:r w:rsidR="00FE27F9">
        <w:rPr>
          <w:rFonts w:ascii="Times New Roman" w:hAnsi="Times New Roman" w:cs="Times New Roman"/>
          <w:lang w:val="en-US"/>
        </w:rPr>
        <w:t xml:space="preserve"> meet only with </w:t>
      </w:r>
      <w:r w:rsidR="00284656">
        <w:rPr>
          <w:rFonts w:ascii="Times New Roman" w:hAnsi="Times New Roman" w:cs="Times New Roman"/>
          <w:lang w:val="en-US"/>
        </w:rPr>
        <w:t xml:space="preserve">registered </w:t>
      </w:r>
      <w:r w:rsidR="00F02D76" w:rsidRPr="00F02D76">
        <w:rPr>
          <w:rFonts w:ascii="Times New Roman" w:hAnsi="Times New Roman" w:cs="Times New Roman"/>
        </w:rPr>
        <w:t>organisations</w:t>
      </w:r>
      <w:r w:rsidR="004B7D3A">
        <w:rPr>
          <w:rFonts w:ascii="Times New Roman" w:hAnsi="Times New Roman" w:cs="Times New Roman"/>
          <w:lang w:val="en-US"/>
        </w:rPr>
        <w:t xml:space="preserve">. This makes </w:t>
      </w:r>
      <w:r w:rsidR="00F02D76">
        <w:rPr>
          <w:rFonts w:ascii="Times New Roman" w:hAnsi="Times New Roman" w:cs="Times New Roman"/>
          <w:lang w:val="en-US"/>
        </w:rPr>
        <w:t>it</w:t>
      </w:r>
      <w:r w:rsidR="004B7D3A">
        <w:rPr>
          <w:rFonts w:ascii="Times New Roman" w:hAnsi="Times New Roman" w:cs="Times New Roman"/>
          <w:lang w:val="en-US"/>
        </w:rPr>
        <w:t xml:space="preserve"> </w:t>
      </w:r>
      <w:r w:rsidR="004B7D3A" w:rsidRPr="004B7D3A">
        <w:rPr>
          <w:rFonts w:ascii="Times New Roman" w:hAnsi="Times New Roman" w:cs="Times New Roman"/>
          <w:i/>
          <w:lang w:val="en-US"/>
        </w:rPr>
        <w:t>de facto</w:t>
      </w:r>
      <w:r w:rsidR="0001161A">
        <w:rPr>
          <w:rFonts w:ascii="Times New Roman" w:hAnsi="Times New Roman" w:cs="Times New Roman"/>
          <w:lang w:val="en-US"/>
        </w:rPr>
        <w:t xml:space="preserve"> mandatory</w:t>
      </w:r>
      <w:r w:rsidR="00BF5F7C">
        <w:rPr>
          <w:rFonts w:ascii="Times New Roman" w:hAnsi="Times New Roman" w:cs="Times New Roman"/>
          <w:lang w:val="en-US"/>
        </w:rPr>
        <w:t>,</w:t>
      </w:r>
      <w:r w:rsidR="0001161A">
        <w:rPr>
          <w:rFonts w:ascii="Times New Roman" w:hAnsi="Times New Roman" w:cs="Times New Roman"/>
          <w:lang w:val="en-US"/>
        </w:rPr>
        <w:t xml:space="preserve"> a</w:t>
      </w:r>
      <w:r w:rsidR="008617B5">
        <w:rPr>
          <w:rFonts w:ascii="Times New Roman" w:hAnsi="Times New Roman" w:cs="Times New Roman"/>
          <w:lang w:val="en-US"/>
        </w:rPr>
        <w:t xml:space="preserve">n aspect formally </w:t>
      </w:r>
      <w:r w:rsidR="008617B5" w:rsidRPr="00F02D76">
        <w:rPr>
          <w:rFonts w:ascii="Times New Roman" w:hAnsi="Times New Roman" w:cs="Times New Roman"/>
        </w:rPr>
        <w:t>recogni</w:t>
      </w:r>
      <w:r w:rsidR="00F02D76" w:rsidRPr="00F02D76">
        <w:rPr>
          <w:rFonts w:ascii="Times New Roman" w:hAnsi="Times New Roman" w:cs="Times New Roman"/>
        </w:rPr>
        <w:t>s</w:t>
      </w:r>
      <w:r w:rsidR="008617B5" w:rsidRPr="00F02D76">
        <w:rPr>
          <w:rFonts w:ascii="Times New Roman" w:hAnsi="Times New Roman" w:cs="Times New Roman"/>
        </w:rPr>
        <w:t>ed</w:t>
      </w:r>
      <w:r w:rsidR="008617B5">
        <w:rPr>
          <w:rFonts w:ascii="Times New Roman" w:hAnsi="Times New Roman" w:cs="Times New Roman"/>
          <w:lang w:val="en-US"/>
        </w:rPr>
        <w:t xml:space="preserve"> in September 2016 when </w:t>
      </w:r>
      <w:r w:rsidR="0026684B">
        <w:rPr>
          <w:rFonts w:ascii="Times New Roman" w:hAnsi="Times New Roman" w:cs="Times New Roman"/>
          <w:lang w:val="en-US"/>
        </w:rPr>
        <w:t>t</w:t>
      </w:r>
      <w:r w:rsidR="00835EEE">
        <w:rPr>
          <w:rFonts w:ascii="Times New Roman" w:hAnsi="Times New Roman" w:cs="Times New Roman"/>
          <w:lang w:val="en-US"/>
        </w:rPr>
        <w:t>he Commission</w:t>
      </w:r>
      <w:r w:rsidR="008617B5">
        <w:rPr>
          <w:rFonts w:ascii="Times New Roman" w:hAnsi="Times New Roman" w:cs="Times New Roman"/>
          <w:lang w:val="en-US"/>
        </w:rPr>
        <w:t xml:space="preserve"> </w:t>
      </w:r>
      <w:r w:rsidR="00835EEE">
        <w:rPr>
          <w:rFonts w:ascii="Times New Roman" w:hAnsi="Times New Roman" w:cs="Times New Roman"/>
          <w:lang w:val="en-US"/>
        </w:rPr>
        <w:t>proposed</w:t>
      </w:r>
      <w:r w:rsidR="0026684B">
        <w:rPr>
          <w:rFonts w:ascii="Times New Roman" w:hAnsi="Times New Roman" w:cs="Times New Roman"/>
          <w:lang w:val="en-US"/>
        </w:rPr>
        <w:t xml:space="preserve"> </w:t>
      </w:r>
      <w:r w:rsidR="008617B5">
        <w:rPr>
          <w:rFonts w:ascii="Times New Roman" w:hAnsi="Times New Roman" w:cs="Times New Roman"/>
          <w:lang w:val="en-US"/>
        </w:rPr>
        <w:t>a</w:t>
      </w:r>
      <w:r w:rsidR="000C0B17">
        <w:rPr>
          <w:rFonts w:ascii="Times New Roman" w:hAnsi="Times New Roman" w:cs="Times New Roman"/>
          <w:lang w:val="en-US"/>
        </w:rPr>
        <w:t>n</w:t>
      </w:r>
      <w:r w:rsidR="008617B5">
        <w:rPr>
          <w:rFonts w:ascii="Times New Roman" w:hAnsi="Times New Roman" w:cs="Times New Roman"/>
          <w:lang w:val="en-US"/>
        </w:rPr>
        <w:t xml:space="preserve"> Interinstitutional Agreement on a </w:t>
      </w:r>
      <w:r w:rsidR="00835EEE">
        <w:rPr>
          <w:rFonts w:ascii="Times New Roman" w:hAnsi="Times New Roman" w:cs="Times New Roman"/>
          <w:lang w:val="en-US"/>
        </w:rPr>
        <w:t>M</w:t>
      </w:r>
      <w:r w:rsidR="008617B5">
        <w:rPr>
          <w:rFonts w:ascii="Times New Roman" w:hAnsi="Times New Roman" w:cs="Times New Roman"/>
          <w:lang w:val="en-US"/>
        </w:rPr>
        <w:t>andatory Transparency Register.</w:t>
      </w:r>
    </w:p>
    <w:p w14:paraId="1DBA8605" w14:textId="24A25F92" w:rsidR="00835EEE" w:rsidRPr="00E236A4" w:rsidRDefault="00AB2EBA" w:rsidP="004B7D3A">
      <w:pPr>
        <w:spacing w:line="360" w:lineRule="auto"/>
        <w:jc w:val="both"/>
        <w:rPr>
          <w:rFonts w:ascii="Times New Roman" w:hAnsi="Times New Roman" w:cs="Times New Roman"/>
          <w:lang w:val="en-US"/>
        </w:rPr>
      </w:pPr>
      <w:r>
        <w:rPr>
          <w:rFonts w:ascii="Times New Roman" w:hAnsi="Times New Roman" w:cs="Times New Roman"/>
          <w:lang w:val="en-US"/>
        </w:rPr>
        <w:tab/>
        <w:t>The extent to which transparency-based regulatory regimes are successful</w:t>
      </w:r>
      <w:r w:rsidR="0009383E">
        <w:rPr>
          <w:rFonts w:ascii="Times New Roman" w:hAnsi="Times New Roman" w:cs="Times New Roman"/>
          <w:lang w:val="en-US"/>
        </w:rPr>
        <w:t xml:space="preserve"> </w:t>
      </w:r>
      <w:r>
        <w:rPr>
          <w:rFonts w:ascii="Times New Roman" w:hAnsi="Times New Roman" w:cs="Times New Roman"/>
          <w:lang w:val="en-US"/>
        </w:rPr>
        <w:t xml:space="preserve">in </w:t>
      </w:r>
      <w:r w:rsidR="00CC51AE">
        <w:rPr>
          <w:rFonts w:ascii="Times New Roman" w:hAnsi="Times New Roman" w:cs="Times New Roman"/>
          <w:lang w:val="en-US"/>
        </w:rPr>
        <w:t>ensuring effective regulation of</w:t>
      </w:r>
      <w:r w:rsidR="001C0F10">
        <w:rPr>
          <w:rFonts w:ascii="Times New Roman" w:hAnsi="Times New Roman" w:cs="Times New Roman"/>
          <w:lang w:val="en-US"/>
        </w:rPr>
        <w:t xml:space="preserve"> targeted actors </w:t>
      </w:r>
      <w:r w:rsidR="003B59AA">
        <w:rPr>
          <w:rFonts w:ascii="Times New Roman" w:hAnsi="Times New Roman" w:cs="Times New Roman"/>
          <w:lang w:val="en-US"/>
        </w:rPr>
        <w:t>and in</w:t>
      </w:r>
      <w:r w:rsidR="0098027B">
        <w:rPr>
          <w:rFonts w:ascii="Times New Roman" w:hAnsi="Times New Roman" w:cs="Times New Roman"/>
          <w:lang w:val="en-US"/>
        </w:rPr>
        <w:t xml:space="preserve"> </w:t>
      </w:r>
      <w:r w:rsidR="001C0F10">
        <w:rPr>
          <w:rFonts w:ascii="Times New Roman" w:hAnsi="Times New Roman" w:cs="Times New Roman"/>
          <w:lang w:val="en-US"/>
        </w:rPr>
        <w:t xml:space="preserve">being </w:t>
      </w:r>
      <w:r w:rsidR="00BF3588">
        <w:rPr>
          <w:rFonts w:ascii="Times New Roman" w:hAnsi="Times New Roman" w:cs="Times New Roman"/>
          <w:lang w:val="en-US"/>
        </w:rPr>
        <w:t>recogni</w:t>
      </w:r>
      <w:r w:rsidR="006C14A8">
        <w:rPr>
          <w:rFonts w:ascii="Times New Roman" w:hAnsi="Times New Roman" w:cs="Times New Roman"/>
          <w:lang w:val="en-US"/>
        </w:rPr>
        <w:t>s</w:t>
      </w:r>
      <w:r w:rsidR="00BF3588">
        <w:rPr>
          <w:rFonts w:ascii="Times New Roman" w:hAnsi="Times New Roman" w:cs="Times New Roman"/>
          <w:lang w:val="en-US"/>
        </w:rPr>
        <w:t>ed</w:t>
      </w:r>
      <w:r w:rsidR="001C0F10">
        <w:rPr>
          <w:rFonts w:ascii="Times New Roman" w:hAnsi="Times New Roman" w:cs="Times New Roman"/>
          <w:lang w:val="en-US"/>
        </w:rPr>
        <w:t xml:space="preserve"> as a legitimate instrument of governance by both </w:t>
      </w:r>
      <w:r w:rsidR="00F2651F">
        <w:rPr>
          <w:rFonts w:ascii="Times New Roman" w:hAnsi="Times New Roman" w:cs="Times New Roman"/>
          <w:lang w:val="en-US"/>
        </w:rPr>
        <w:t xml:space="preserve">regulated actors </w:t>
      </w:r>
      <w:r w:rsidR="001C0F10">
        <w:rPr>
          <w:rFonts w:ascii="Times New Roman" w:hAnsi="Times New Roman" w:cs="Times New Roman"/>
          <w:lang w:val="en-US"/>
        </w:rPr>
        <w:t xml:space="preserve">and the </w:t>
      </w:r>
      <w:r w:rsidR="00C30B6E">
        <w:rPr>
          <w:rFonts w:ascii="Times New Roman" w:hAnsi="Times New Roman" w:cs="Times New Roman"/>
          <w:lang w:val="en-US"/>
        </w:rPr>
        <w:t xml:space="preserve">general </w:t>
      </w:r>
      <w:r w:rsidR="00BF3588">
        <w:rPr>
          <w:rFonts w:ascii="Times New Roman" w:hAnsi="Times New Roman" w:cs="Times New Roman"/>
          <w:lang w:val="en-US"/>
        </w:rPr>
        <w:t>public</w:t>
      </w:r>
      <w:r w:rsidR="001C0F10">
        <w:rPr>
          <w:rFonts w:ascii="Times New Roman" w:hAnsi="Times New Roman" w:cs="Times New Roman"/>
          <w:lang w:val="en-US"/>
        </w:rPr>
        <w:t xml:space="preserve"> constitutes a key empirical question in the literature on regulatory governance (</w:t>
      </w:r>
      <w:r w:rsidR="005545ED">
        <w:rPr>
          <w:rFonts w:ascii="Times New Roman" w:hAnsi="Times New Roman" w:cs="Times New Roman"/>
          <w:lang w:val="en-US"/>
        </w:rPr>
        <w:t xml:space="preserve">Graham 2002; Fung 2006; Weil et al. 2006; </w:t>
      </w:r>
      <w:r w:rsidR="00DC3789">
        <w:rPr>
          <w:rFonts w:ascii="Times New Roman" w:hAnsi="Times New Roman" w:cs="Times New Roman"/>
          <w:lang w:val="en-US"/>
        </w:rPr>
        <w:t>Fung et al. 2007;</w:t>
      </w:r>
      <w:r w:rsidR="001C0F10">
        <w:rPr>
          <w:rFonts w:ascii="Times New Roman" w:hAnsi="Times New Roman" w:cs="Times New Roman"/>
          <w:lang w:val="en-US"/>
        </w:rPr>
        <w:t xml:space="preserve"> </w:t>
      </w:r>
      <w:r w:rsidR="005545ED">
        <w:rPr>
          <w:rFonts w:ascii="Times New Roman" w:hAnsi="Times New Roman" w:cs="Times New Roman"/>
          <w:lang w:val="en-US"/>
        </w:rPr>
        <w:t>Baldwin et al. 2012</w:t>
      </w:r>
      <w:r w:rsidR="001C0F10">
        <w:rPr>
          <w:rFonts w:ascii="Times New Roman" w:hAnsi="Times New Roman" w:cs="Times New Roman"/>
          <w:lang w:val="en-US"/>
        </w:rPr>
        <w:t xml:space="preserve">). </w:t>
      </w:r>
      <w:r w:rsidR="00CC51AE">
        <w:rPr>
          <w:rFonts w:ascii="Times New Roman" w:hAnsi="Times New Roman" w:cs="Times New Roman"/>
          <w:lang w:val="en-US"/>
        </w:rPr>
        <w:t xml:space="preserve">This </w:t>
      </w:r>
      <w:r w:rsidR="00065C48">
        <w:rPr>
          <w:rFonts w:ascii="Times New Roman" w:hAnsi="Times New Roman" w:cs="Times New Roman"/>
          <w:lang w:val="en-US"/>
        </w:rPr>
        <w:t xml:space="preserve">is also a fundamental question </w:t>
      </w:r>
      <w:r w:rsidR="000D7A46">
        <w:rPr>
          <w:rFonts w:ascii="Times New Roman" w:hAnsi="Times New Roman" w:cs="Times New Roman"/>
          <w:lang w:val="en-US"/>
        </w:rPr>
        <w:t>raised in relation to the</w:t>
      </w:r>
      <w:r w:rsidR="00065C48">
        <w:rPr>
          <w:rFonts w:ascii="Times New Roman" w:hAnsi="Times New Roman" w:cs="Times New Roman"/>
          <w:lang w:val="en-US"/>
        </w:rPr>
        <w:t xml:space="preserve"> EU lobbying regulation regime: the lit</w:t>
      </w:r>
      <w:r w:rsidR="0019672C">
        <w:rPr>
          <w:rFonts w:ascii="Times New Roman" w:hAnsi="Times New Roman" w:cs="Times New Roman"/>
          <w:lang w:val="en-US"/>
        </w:rPr>
        <w:t xml:space="preserve">erature </w:t>
      </w:r>
      <w:r w:rsidR="001E0608">
        <w:rPr>
          <w:rFonts w:ascii="Times New Roman" w:hAnsi="Times New Roman" w:cs="Times New Roman"/>
          <w:lang w:val="en-US"/>
        </w:rPr>
        <w:t xml:space="preserve">questions </w:t>
      </w:r>
      <w:r w:rsidR="0019672C">
        <w:rPr>
          <w:rFonts w:ascii="Times New Roman" w:hAnsi="Times New Roman" w:cs="Times New Roman"/>
          <w:lang w:val="en-US"/>
        </w:rPr>
        <w:t xml:space="preserve">the </w:t>
      </w:r>
      <w:r w:rsidR="005F5327">
        <w:rPr>
          <w:rFonts w:ascii="Times New Roman" w:hAnsi="Times New Roman" w:cs="Times New Roman"/>
          <w:lang w:val="en-US"/>
        </w:rPr>
        <w:t xml:space="preserve">extent to </w:t>
      </w:r>
      <w:r w:rsidR="0019672C">
        <w:rPr>
          <w:rFonts w:ascii="Times New Roman" w:hAnsi="Times New Roman" w:cs="Times New Roman"/>
          <w:lang w:val="en-US"/>
        </w:rPr>
        <w:t xml:space="preserve">which increased transparency and information disclosure </w:t>
      </w:r>
      <w:r w:rsidR="000D7A46">
        <w:rPr>
          <w:rFonts w:ascii="Times New Roman" w:hAnsi="Times New Roman" w:cs="Times New Roman"/>
          <w:lang w:val="en-US"/>
        </w:rPr>
        <w:t>improve</w:t>
      </w:r>
      <w:r w:rsidR="0019672C">
        <w:rPr>
          <w:rFonts w:ascii="Times New Roman" w:hAnsi="Times New Roman" w:cs="Times New Roman"/>
          <w:lang w:val="en-US"/>
        </w:rPr>
        <w:t xml:space="preserve"> lobbying practices and </w:t>
      </w:r>
      <w:r w:rsidR="000D7A46">
        <w:rPr>
          <w:rFonts w:ascii="Times New Roman" w:hAnsi="Times New Roman" w:cs="Times New Roman"/>
          <w:lang w:val="en-US"/>
        </w:rPr>
        <w:t>ensure</w:t>
      </w:r>
      <w:r w:rsidR="0019672C">
        <w:rPr>
          <w:rFonts w:ascii="Times New Roman" w:hAnsi="Times New Roman" w:cs="Times New Roman"/>
          <w:lang w:val="en-US"/>
        </w:rPr>
        <w:t xml:space="preserve"> unbiased, accountable and legitimate participation of interest groups in </w:t>
      </w:r>
      <w:r w:rsidR="00AB1108">
        <w:rPr>
          <w:rFonts w:ascii="Times New Roman" w:hAnsi="Times New Roman" w:cs="Times New Roman"/>
          <w:lang w:val="en-US"/>
        </w:rPr>
        <w:t xml:space="preserve">supranational </w:t>
      </w:r>
      <w:r w:rsidR="0019672C">
        <w:rPr>
          <w:rFonts w:ascii="Times New Roman" w:hAnsi="Times New Roman" w:cs="Times New Roman"/>
          <w:lang w:val="en-US"/>
        </w:rPr>
        <w:t>decision-making</w:t>
      </w:r>
      <w:r w:rsidR="00CC51AE">
        <w:rPr>
          <w:rFonts w:ascii="Times New Roman" w:hAnsi="Times New Roman" w:cs="Times New Roman"/>
          <w:lang w:val="en-US"/>
        </w:rPr>
        <w:t xml:space="preserve"> </w:t>
      </w:r>
      <w:r w:rsidR="00CC51AE">
        <w:rPr>
          <w:rFonts w:ascii="Times New Roman" w:hAnsi="Times New Roman" w:cs="Times New Roman"/>
          <w:lang w:val="en-US"/>
        </w:rPr>
        <w:lastRenderedPageBreak/>
        <w:t>(</w:t>
      </w:r>
      <w:r w:rsidR="005545ED">
        <w:rPr>
          <w:rFonts w:ascii="Times New Roman" w:hAnsi="Times New Roman" w:cs="Times New Roman"/>
          <w:lang w:val="en-US"/>
        </w:rPr>
        <w:t>Greenwood 2011; Cini 2013;</w:t>
      </w:r>
      <w:r w:rsidR="00CC51AE">
        <w:rPr>
          <w:rFonts w:ascii="Times New Roman" w:hAnsi="Times New Roman" w:cs="Times New Roman"/>
          <w:lang w:val="en-US"/>
        </w:rPr>
        <w:t xml:space="preserve"> Greenwood </w:t>
      </w:r>
      <w:r w:rsidR="000C0B17">
        <w:rPr>
          <w:rFonts w:ascii="Times New Roman" w:hAnsi="Times New Roman" w:cs="Times New Roman"/>
          <w:lang w:val="en-US"/>
        </w:rPr>
        <w:t>&amp;</w:t>
      </w:r>
      <w:r w:rsidR="00CC51AE">
        <w:rPr>
          <w:rFonts w:ascii="Times New Roman" w:hAnsi="Times New Roman" w:cs="Times New Roman"/>
          <w:lang w:val="en-US"/>
        </w:rPr>
        <w:t xml:space="preserve"> Dreger 2013</w:t>
      </w:r>
      <w:r w:rsidR="005545ED">
        <w:rPr>
          <w:rFonts w:ascii="Times New Roman" w:hAnsi="Times New Roman" w:cs="Times New Roman"/>
          <w:lang w:val="en-US"/>
        </w:rPr>
        <w:t>; Smismans 2014</w:t>
      </w:r>
      <w:r w:rsidR="00CC51AE">
        <w:rPr>
          <w:rFonts w:ascii="Times New Roman" w:hAnsi="Times New Roman" w:cs="Times New Roman"/>
          <w:lang w:val="en-US"/>
        </w:rPr>
        <w:t>).</w:t>
      </w:r>
      <w:r w:rsidR="0019672C">
        <w:rPr>
          <w:rFonts w:ascii="Times New Roman" w:hAnsi="Times New Roman" w:cs="Times New Roman"/>
          <w:lang w:val="en-US"/>
        </w:rPr>
        <w:t xml:space="preserve"> A </w:t>
      </w:r>
      <w:r w:rsidR="00B81C46">
        <w:rPr>
          <w:rFonts w:ascii="Times New Roman" w:hAnsi="Times New Roman" w:cs="Times New Roman"/>
          <w:lang w:val="en-US"/>
        </w:rPr>
        <w:t>central</w:t>
      </w:r>
      <w:r w:rsidR="0019672C">
        <w:rPr>
          <w:rFonts w:ascii="Times New Roman" w:hAnsi="Times New Roman" w:cs="Times New Roman"/>
          <w:lang w:val="en-US"/>
        </w:rPr>
        <w:t xml:space="preserve"> question </w:t>
      </w:r>
      <w:r w:rsidR="0019672C" w:rsidRPr="00E413B0">
        <w:rPr>
          <w:rFonts w:ascii="Times New Roman" w:hAnsi="Times New Roman" w:cs="Times New Roman"/>
          <w:lang w:val="en-US"/>
        </w:rPr>
        <w:t xml:space="preserve">is whether the </w:t>
      </w:r>
      <w:r w:rsidR="000D7A46" w:rsidRPr="00E413B0">
        <w:rPr>
          <w:rFonts w:ascii="Times New Roman" w:hAnsi="Times New Roman" w:cs="Times New Roman"/>
          <w:lang w:val="en-US"/>
        </w:rPr>
        <w:t xml:space="preserve">Register </w:t>
      </w:r>
      <w:r w:rsidR="0019672C" w:rsidRPr="00E413B0">
        <w:rPr>
          <w:rFonts w:ascii="Times New Roman" w:hAnsi="Times New Roman" w:cs="Times New Roman"/>
          <w:lang w:val="en-US"/>
        </w:rPr>
        <w:t xml:space="preserve">contributes to the legitimacy of </w:t>
      </w:r>
      <w:r w:rsidR="00DF2F99">
        <w:rPr>
          <w:rFonts w:ascii="Times New Roman" w:hAnsi="Times New Roman" w:cs="Times New Roman"/>
          <w:lang w:val="en-US"/>
        </w:rPr>
        <w:t xml:space="preserve">supranational </w:t>
      </w:r>
      <w:r w:rsidR="0019672C" w:rsidRPr="00E413B0">
        <w:rPr>
          <w:rFonts w:ascii="Times New Roman" w:hAnsi="Times New Roman" w:cs="Times New Roman"/>
          <w:lang w:val="en-US"/>
        </w:rPr>
        <w:t>policymaking by being recogni</w:t>
      </w:r>
      <w:r w:rsidR="006F2BF9">
        <w:rPr>
          <w:rFonts w:ascii="Times New Roman" w:hAnsi="Times New Roman" w:cs="Times New Roman"/>
          <w:lang w:val="en-US"/>
        </w:rPr>
        <w:t>s</w:t>
      </w:r>
      <w:r w:rsidR="0019672C" w:rsidRPr="00E413B0">
        <w:rPr>
          <w:rFonts w:ascii="Times New Roman" w:hAnsi="Times New Roman" w:cs="Times New Roman"/>
          <w:lang w:val="en-US"/>
        </w:rPr>
        <w:t xml:space="preserve">ed as an effective regulatory tool by both its </w:t>
      </w:r>
      <w:r w:rsidR="000D7A46" w:rsidRPr="00E413B0">
        <w:rPr>
          <w:rFonts w:ascii="Times New Roman" w:hAnsi="Times New Roman" w:cs="Times New Roman"/>
          <w:lang w:val="en-US"/>
        </w:rPr>
        <w:t>regulatory</w:t>
      </w:r>
      <w:r w:rsidR="0019672C" w:rsidRPr="00E413B0">
        <w:rPr>
          <w:rFonts w:ascii="Times New Roman" w:hAnsi="Times New Roman" w:cs="Times New Roman"/>
          <w:lang w:val="en-US"/>
        </w:rPr>
        <w:t xml:space="preserve"> targets (interest groups) and its users (the </w:t>
      </w:r>
      <w:r w:rsidR="00BF3588" w:rsidRPr="00E413B0">
        <w:rPr>
          <w:rFonts w:ascii="Times New Roman" w:hAnsi="Times New Roman" w:cs="Times New Roman"/>
          <w:lang w:val="en-US"/>
        </w:rPr>
        <w:t>public</w:t>
      </w:r>
      <w:r w:rsidR="0019672C" w:rsidRPr="00E413B0">
        <w:rPr>
          <w:rFonts w:ascii="Times New Roman" w:hAnsi="Times New Roman" w:cs="Times New Roman"/>
          <w:lang w:val="en-US"/>
        </w:rPr>
        <w:t>).</w:t>
      </w:r>
      <w:r w:rsidR="0019672C">
        <w:rPr>
          <w:rFonts w:ascii="Times New Roman" w:hAnsi="Times New Roman" w:cs="Times New Roman"/>
          <w:lang w:val="en-US"/>
        </w:rPr>
        <w:t xml:space="preserve"> Whether the regulated </w:t>
      </w:r>
      <w:r w:rsidR="00412BF8">
        <w:rPr>
          <w:rFonts w:ascii="Times New Roman" w:hAnsi="Times New Roman" w:cs="Times New Roman"/>
          <w:lang w:val="en-US"/>
        </w:rPr>
        <w:t xml:space="preserve">actors </w:t>
      </w:r>
      <w:r w:rsidR="00835EEE">
        <w:rPr>
          <w:rFonts w:ascii="Times New Roman" w:hAnsi="Times New Roman" w:cs="Times New Roman"/>
          <w:lang w:val="en-US"/>
        </w:rPr>
        <w:t>‘</w:t>
      </w:r>
      <w:r w:rsidR="0019672C">
        <w:rPr>
          <w:rFonts w:ascii="Times New Roman" w:hAnsi="Times New Roman" w:cs="Times New Roman"/>
          <w:lang w:val="en-US"/>
        </w:rPr>
        <w:t>have goo</w:t>
      </w:r>
      <w:r w:rsidR="00F13C3F">
        <w:rPr>
          <w:rFonts w:ascii="Times New Roman" w:hAnsi="Times New Roman" w:cs="Times New Roman"/>
          <w:lang w:val="en-US"/>
        </w:rPr>
        <w:t>d reasons to support and obey</w:t>
      </w:r>
      <w:r w:rsidR="00835EEE">
        <w:rPr>
          <w:rFonts w:ascii="Times New Roman" w:hAnsi="Times New Roman" w:cs="Times New Roman"/>
          <w:lang w:val="en-US"/>
        </w:rPr>
        <w:t>’</w:t>
      </w:r>
      <w:r w:rsidR="0019672C">
        <w:rPr>
          <w:rFonts w:ascii="Times New Roman" w:hAnsi="Times New Roman" w:cs="Times New Roman"/>
          <w:lang w:val="en-US"/>
        </w:rPr>
        <w:t xml:space="preserve"> </w:t>
      </w:r>
      <w:r w:rsidR="00412BF8">
        <w:rPr>
          <w:rFonts w:ascii="Times New Roman" w:hAnsi="Times New Roman" w:cs="Times New Roman"/>
          <w:lang w:val="en-US"/>
        </w:rPr>
        <w:t>the Register</w:t>
      </w:r>
      <w:r w:rsidR="00F13C3F">
        <w:rPr>
          <w:rFonts w:ascii="Times New Roman" w:hAnsi="Times New Roman" w:cs="Times New Roman"/>
          <w:lang w:val="en-US"/>
        </w:rPr>
        <w:t xml:space="preserve"> </w:t>
      </w:r>
      <w:r w:rsidR="0019672C">
        <w:rPr>
          <w:rFonts w:ascii="Times New Roman" w:hAnsi="Times New Roman" w:cs="Times New Roman"/>
          <w:lang w:val="en-US"/>
        </w:rPr>
        <w:t xml:space="preserve">(Fung 2006: 70) and </w:t>
      </w:r>
      <w:r w:rsidR="00412BF8">
        <w:rPr>
          <w:rFonts w:ascii="Times New Roman" w:hAnsi="Times New Roman" w:cs="Times New Roman"/>
          <w:lang w:val="en-US"/>
        </w:rPr>
        <w:t xml:space="preserve">whether </w:t>
      </w:r>
      <w:r w:rsidR="006F2BF9">
        <w:rPr>
          <w:rFonts w:ascii="Times New Roman" w:hAnsi="Times New Roman" w:cs="Times New Roman"/>
          <w:lang w:val="en-US"/>
        </w:rPr>
        <w:t xml:space="preserve">information </w:t>
      </w:r>
      <w:r w:rsidR="0019672C">
        <w:rPr>
          <w:rFonts w:ascii="Times New Roman" w:hAnsi="Times New Roman" w:cs="Times New Roman"/>
          <w:lang w:val="en-US"/>
        </w:rPr>
        <w:t xml:space="preserve">users perceive it as an </w:t>
      </w:r>
      <w:r w:rsidR="000D7A46">
        <w:rPr>
          <w:rFonts w:ascii="Times New Roman" w:hAnsi="Times New Roman" w:cs="Times New Roman"/>
          <w:lang w:val="en-US"/>
        </w:rPr>
        <w:t xml:space="preserve">effective tool for </w:t>
      </w:r>
      <w:r w:rsidR="00F13C3F">
        <w:rPr>
          <w:rFonts w:ascii="Times New Roman" w:hAnsi="Times New Roman" w:cs="Times New Roman"/>
          <w:lang w:val="en-US"/>
        </w:rPr>
        <w:t>representative participation in decision-making (Smismans 2014)</w:t>
      </w:r>
      <w:r w:rsidR="00AE4598">
        <w:rPr>
          <w:rFonts w:ascii="Times New Roman" w:hAnsi="Times New Roman" w:cs="Times New Roman"/>
          <w:lang w:val="en-US"/>
        </w:rPr>
        <w:t>,</w:t>
      </w:r>
      <w:r w:rsidR="000D7A46">
        <w:rPr>
          <w:rFonts w:ascii="Times New Roman" w:hAnsi="Times New Roman" w:cs="Times New Roman"/>
          <w:lang w:val="en-US"/>
        </w:rPr>
        <w:t xml:space="preserve"> </w:t>
      </w:r>
      <w:r w:rsidR="00F13C3F">
        <w:rPr>
          <w:rFonts w:ascii="Times New Roman" w:hAnsi="Times New Roman" w:cs="Times New Roman"/>
          <w:lang w:val="en-US"/>
        </w:rPr>
        <w:t xml:space="preserve">matters </w:t>
      </w:r>
      <w:r w:rsidR="006F2BF9">
        <w:rPr>
          <w:rFonts w:ascii="Times New Roman" w:hAnsi="Times New Roman" w:cs="Times New Roman"/>
          <w:lang w:val="en-US"/>
        </w:rPr>
        <w:t xml:space="preserve">greatly </w:t>
      </w:r>
      <w:r w:rsidR="00F13C3F">
        <w:rPr>
          <w:rFonts w:ascii="Times New Roman" w:hAnsi="Times New Roman" w:cs="Times New Roman"/>
          <w:lang w:val="en-US"/>
        </w:rPr>
        <w:t xml:space="preserve">for the legitimacy and democratic credentials of EU </w:t>
      </w:r>
      <w:r w:rsidR="00A55412">
        <w:rPr>
          <w:rFonts w:ascii="Times New Roman" w:hAnsi="Times New Roman" w:cs="Times New Roman"/>
          <w:lang w:val="en-US"/>
        </w:rPr>
        <w:t xml:space="preserve">lobbying regulation </w:t>
      </w:r>
      <w:r w:rsidR="000C0B17">
        <w:rPr>
          <w:rFonts w:ascii="Times New Roman" w:hAnsi="Times New Roman" w:cs="Times New Roman"/>
          <w:lang w:val="en-US"/>
        </w:rPr>
        <w:t xml:space="preserve">and supranational </w:t>
      </w:r>
      <w:r w:rsidR="00F13C3F">
        <w:rPr>
          <w:rFonts w:ascii="Times New Roman" w:hAnsi="Times New Roman" w:cs="Times New Roman"/>
          <w:lang w:val="en-US"/>
        </w:rPr>
        <w:t>governance</w:t>
      </w:r>
      <w:r w:rsidR="006F2BF9">
        <w:rPr>
          <w:rFonts w:ascii="Times New Roman" w:hAnsi="Times New Roman" w:cs="Times New Roman"/>
          <w:lang w:val="en-US"/>
        </w:rPr>
        <w:t xml:space="preserve"> (Smismans 2004)</w:t>
      </w:r>
      <w:r w:rsidR="00F13C3F">
        <w:rPr>
          <w:rFonts w:ascii="Times New Roman" w:hAnsi="Times New Roman" w:cs="Times New Roman"/>
          <w:lang w:val="en-US"/>
        </w:rPr>
        <w:t>. Th</w:t>
      </w:r>
      <w:r w:rsidR="00B81C46">
        <w:rPr>
          <w:rFonts w:ascii="Times New Roman" w:hAnsi="Times New Roman" w:cs="Times New Roman"/>
          <w:lang w:val="en-US"/>
        </w:rPr>
        <w:t xml:space="preserve">e Commission </w:t>
      </w:r>
      <w:r w:rsidR="00F13C3F">
        <w:rPr>
          <w:rFonts w:ascii="Times New Roman" w:hAnsi="Times New Roman" w:cs="Times New Roman"/>
          <w:lang w:val="en-US"/>
        </w:rPr>
        <w:t xml:space="preserve">explicitly </w:t>
      </w:r>
      <w:r w:rsidR="00BF3588">
        <w:rPr>
          <w:rFonts w:ascii="Times New Roman" w:hAnsi="Times New Roman" w:cs="Times New Roman"/>
          <w:lang w:val="en-US"/>
        </w:rPr>
        <w:t>recogni</w:t>
      </w:r>
      <w:r w:rsidR="006F2BF9">
        <w:rPr>
          <w:rFonts w:ascii="Times New Roman" w:hAnsi="Times New Roman" w:cs="Times New Roman"/>
          <w:lang w:val="en-US"/>
        </w:rPr>
        <w:t>s</w:t>
      </w:r>
      <w:r w:rsidR="00BF3588">
        <w:rPr>
          <w:rFonts w:ascii="Times New Roman" w:hAnsi="Times New Roman" w:cs="Times New Roman"/>
          <w:lang w:val="en-US"/>
        </w:rPr>
        <w:t>ed</w:t>
      </w:r>
      <w:r w:rsidR="000E71EA">
        <w:rPr>
          <w:rFonts w:ascii="Times New Roman" w:hAnsi="Times New Roman" w:cs="Times New Roman"/>
          <w:lang w:val="en-US"/>
        </w:rPr>
        <w:t xml:space="preserve"> </w:t>
      </w:r>
      <w:r w:rsidR="00B81C46">
        <w:rPr>
          <w:rFonts w:ascii="Times New Roman" w:hAnsi="Times New Roman" w:cs="Times New Roman"/>
          <w:lang w:val="en-US"/>
        </w:rPr>
        <w:t>this</w:t>
      </w:r>
      <w:r w:rsidR="006F2BF9">
        <w:rPr>
          <w:rFonts w:ascii="Times New Roman" w:hAnsi="Times New Roman" w:cs="Times New Roman"/>
          <w:lang w:val="en-US"/>
        </w:rPr>
        <w:t xml:space="preserve"> </w:t>
      </w:r>
      <w:r w:rsidR="000E71EA">
        <w:rPr>
          <w:rFonts w:ascii="Times New Roman" w:hAnsi="Times New Roman" w:cs="Times New Roman"/>
          <w:lang w:val="en-US"/>
        </w:rPr>
        <w:t>in spring 2016 when</w:t>
      </w:r>
      <w:r w:rsidR="00852F06">
        <w:rPr>
          <w:rFonts w:ascii="Times New Roman" w:hAnsi="Times New Roman" w:cs="Times New Roman"/>
          <w:lang w:val="en-US"/>
        </w:rPr>
        <w:t xml:space="preserve">, </w:t>
      </w:r>
      <w:r w:rsidR="000E71EA">
        <w:rPr>
          <w:rFonts w:ascii="Times New Roman" w:hAnsi="Times New Roman" w:cs="Times New Roman"/>
          <w:lang w:val="en-US"/>
        </w:rPr>
        <w:t>as part of</w:t>
      </w:r>
      <w:r w:rsidR="004F5B0E">
        <w:rPr>
          <w:rFonts w:ascii="Times New Roman" w:hAnsi="Times New Roman" w:cs="Times New Roman"/>
          <w:lang w:val="en-US"/>
        </w:rPr>
        <w:t xml:space="preserve"> </w:t>
      </w:r>
      <w:r w:rsidR="00A55412">
        <w:rPr>
          <w:rFonts w:ascii="Times New Roman" w:hAnsi="Times New Roman" w:cs="Times New Roman"/>
          <w:lang w:val="en-US"/>
        </w:rPr>
        <w:t>formulating</w:t>
      </w:r>
      <w:r w:rsidR="000E71EA">
        <w:rPr>
          <w:rFonts w:ascii="Times New Roman" w:hAnsi="Times New Roman" w:cs="Times New Roman"/>
          <w:lang w:val="en-US"/>
        </w:rPr>
        <w:t xml:space="preserve"> </w:t>
      </w:r>
      <w:r w:rsidR="00835EEE">
        <w:rPr>
          <w:rFonts w:ascii="Times New Roman" w:hAnsi="Times New Roman" w:cs="Times New Roman"/>
          <w:lang w:val="en-US"/>
        </w:rPr>
        <w:t>the</w:t>
      </w:r>
      <w:r w:rsidR="000E71EA">
        <w:rPr>
          <w:rFonts w:ascii="Times New Roman" w:hAnsi="Times New Roman" w:cs="Times New Roman"/>
          <w:lang w:val="en-US"/>
        </w:rPr>
        <w:t xml:space="preserve"> proposal for a </w:t>
      </w:r>
      <w:r w:rsidR="00852F06">
        <w:rPr>
          <w:rFonts w:ascii="Times New Roman" w:hAnsi="Times New Roman" w:cs="Times New Roman"/>
          <w:lang w:val="en-US"/>
        </w:rPr>
        <w:t xml:space="preserve">mandatory </w:t>
      </w:r>
      <w:r w:rsidR="00835EEE">
        <w:rPr>
          <w:rFonts w:ascii="Times New Roman" w:hAnsi="Times New Roman" w:cs="Times New Roman"/>
          <w:lang w:val="en-US"/>
        </w:rPr>
        <w:t>R</w:t>
      </w:r>
      <w:r w:rsidR="00852F06">
        <w:rPr>
          <w:rFonts w:ascii="Times New Roman" w:hAnsi="Times New Roman" w:cs="Times New Roman"/>
          <w:lang w:val="en-US"/>
        </w:rPr>
        <w:t>egister</w:t>
      </w:r>
      <w:r w:rsidR="004F5B0E">
        <w:rPr>
          <w:rFonts w:ascii="Times New Roman" w:hAnsi="Times New Roman" w:cs="Times New Roman"/>
          <w:lang w:val="en-US"/>
        </w:rPr>
        <w:t>,</w:t>
      </w:r>
      <w:r w:rsidR="000E71EA">
        <w:rPr>
          <w:rFonts w:ascii="Times New Roman" w:hAnsi="Times New Roman" w:cs="Times New Roman"/>
          <w:lang w:val="en-US"/>
        </w:rPr>
        <w:t xml:space="preserve"> it held a broad </w:t>
      </w:r>
      <w:r w:rsidR="004F5B0E">
        <w:rPr>
          <w:rFonts w:ascii="Times New Roman" w:hAnsi="Times New Roman" w:cs="Times New Roman"/>
          <w:lang w:val="en-US"/>
        </w:rPr>
        <w:t>public consultation</w:t>
      </w:r>
      <w:r w:rsidR="000E71EA">
        <w:rPr>
          <w:rFonts w:ascii="Times New Roman" w:hAnsi="Times New Roman" w:cs="Times New Roman"/>
          <w:lang w:val="en-US"/>
        </w:rPr>
        <w:t xml:space="preserve"> </w:t>
      </w:r>
      <w:r w:rsidR="00835EEE">
        <w:rPr>
          <w:rFonts w:ascii="Times New Roman" w:hAnsi="Times New Roman" w:cs="Times New Roman"/>
          <w:lang w:val="en-US"/>
        </w:rPr>
        <w:t>asking</w:t>
      </w:r>
      <w:r w:rsidR="000E71EA">
        <w:rPr>
          <w:rFonts w:ascii="Times New Roman" w:hAnsi="Times New Roman" w:cs="Times New Roman"/>
          <w:lang w:val="en-US"/>
        </w:rPr>
        <w:t xml:space="preserve"> </w:t>
      </w:r>
      <w:r w:rsidR="004F5B0E">
        <w:rPr>
          <w:rFonts w:ascii="Times New Roman" w:hAnsi="Times New Roman" w:cs="Times New Roman"/>
          <w:lang w:val="en-US"/>
        </w:rPr>
        <w:t>interest groups and European citizens</w:t>
      </w:r>
      <w:r w:rsidR="000E71EA">
        <w:rPr>
          <w:rFonts w:ascii="Times New Roman" w:hAnsi="Times New Roman" w:cs="Times New Roman"/>
          <w:lang w:val="en-US"/>
        </w:rPr>
        <w:t xml:space="preserve"> to </w:t>
      </w:r>
      <w:r w:rsidR="00185B01">
        <w:rPr>
          <w:rFonts w:ascii="Times New Roman" w:hAnsi="Times New Roman" w:cs="Times New Roman"/>
          <w:lang w:val="en-US"/>
        </w:rPr>
        <w:t>evaluate</w:t>
      </w:r>
      <w:r w:rsidR="000E71EA">
        <w:rPr>
          <w:rFonts w:ascii="Times New Roman" w:hAnsi="Times New Roman" w:cs="Times New Roman"/>
          <w:lang w:val="en-US"/>
        </w:rPr>
        <w:t xml:space="preserve"> </w:t>
      </w:r>
      <w:r w:rsidR="00D7775F">
        <w:rPr>
          <w:rFonts w:ascii="Times New Roman" w:hAnsi="Times New Roman" w:cs="Times New Roman"/>
          <w:lang w:val="en-US"/>
        </w:rPr>
        <w:t xml:space="preserve">the </w:t>
      </w:r>
      <w:r w:rsidR="00AB1108">
        <w:rPr>
          <w:rFonts w:ascii="Times New Roman" w:hAnsi="Times New Roman" w:cs="Times New Roman"/>
          <w:lang w:val="en-US"/>
        </w:rPr>
        <w:t>performance</w:t>
      </w:r>
      <w:r w:rsidR="00D7775F">
        <w:rPr>
          <w:rFonts w:ascii="Times New Roman" w:hAnsi="Times New Roman" w:cs="Times New Roman"/>
          <w:lang w:val="en-US"/>
        </w:rPr>
        <w:t xml:space="preserve"> of the </w:t>
      </w:r>
      <w:r w:rsidR="00852F06">
        <w:rPr>
          <w:rFonts w:ascii="Times New Roman" w:hAnsi="Times New Roman" w:cs="Times New Roman"/>
          <w:lang w:val="en-US"/>
        </w:rPr>
        <w:t>EU</w:t>
      </w:r>
      <w:r w:rsidR="00D7775F">
        <w:rPr>
          <w:rFonts w:ascii="Times New Roman" w:hAnsi="Times New Roman" w:cs="Times New Roman"/>
          <w:lang w:val="en-US"/>
        </w:rPr>
        <w:t xml:space="preserve"> </w:t>
      </w:r>
      <w:r w:rsidR="00852F06">
        <w:rPr>
          <w:rFonts w:ascii="Times New Roman" w:hAnsi="Times New Roman" w:cs="Times New Roman"/>
          <w:lang w:val="en-US"/>
        </w:rPr>
        <w:t>lobbying regulation regime. This offers an opportunity to</w:t>
      </w:r>
      <w:r w:rsidR="00B93244">
        <w:rPr>
          <w:rFonts w:ascii="Times New Roman" w:hAnsi="Times New Roman" w:cs="Times New Roman"/>
          <w:lang w:val="en-US"/>
        </w:rPr>
        <w:t xml:space="preserve"> </w:t>
      </w:r>
      <w:r w:rsidR="00E413B0">
        <w:rPr>
          <w:rFonts w:ascii="Times New Roman" w:hAnsi="Times New Roman" w:cs="Times New Roman"/>
          <w:lang w:val="en-US"/>
        </w:rPr>
        <w:t>empirically observe and systematically examine stakeholders’ evaluation</w:t>
      </w:r>
      <w:r w:rsidR="00835EEE">
        <w:rPr>
          <w:rFonts w:ascii="Times New Roman" w:hAnsi="Times New Roman" w:cs="Times New Roman"/>
          <w:lang w:val="en-US"/>
        </w:rPr>
        <w:t>s</w:t>
      </w:r>
      <w:r w:rsidR="00E413B0">
        <w:rPr>
          <w:rFonts w:ascii="Times New Roman" w:hAnsi="Times New Roman" w:cs="Times New Roman"/>
          <w:lang w:val="en-US"/>
        </w:rPr>
        <w:t xml:space="preserve"> of </w:t>
      </w:r>
      <w:r w:rsidR="00E413B0">
        <w:rPr>
          <w:rFonts w:ascii="Times New Roman" w:hAnsi="Times New Roman" w:cs="Times New Roman"/>
          <w:lang w:val="en-US"/>
        </w:rPr>
        <w:lastRenderedPageBreak/>
        <w:t xml:space="preserve">the Register and to address the following question: </w:t>
      </w:r>
      <w:r w:rsidR="00835EEE" w:rsidRPr="00835EEE">
        <w:rPr>
          <w:rFonts w:ascii="Times New Roman" w:hAnsi="Times New Roman" w:cs="Times New Roman"/>
          <w:i/>
          <w:lang w:val="en-US"/>
        </w:rPr>
        <w:t xml:space="preserve">do stakeholders </w:t>
      </w:r>
      <w:r w:rsidR="0070392C" w:rsidRPr="00E236A4">
        <w:rPr>
          <w:rFonts w:ascii="Times New Roman" w:hAnsi="Times New Roman" w:cs="Times New Roman"/>
          <w:i/>
          <w:lang w:val="en-US"/>
        </w:rPr>
        <w:t>perceive</w:t>
      </w:r>
      <w:r w:rsidR="00835EEE" w:rsidRPr="00E236A4">
        <w:rPr>
          <w:rFonts w:ascii="Times New Roman" w:hAnsi="Times New Roman" w:cs="Times New Roman"/>
          <w:i/>
          <w:lang w:val="en-US"/>
        </w:rPr>
        <w:t xml:space="preserve"> the transparency-based EU lobbying regulation regime </w:t>
      </w:r>
      <w:r w:rsidR="00EA04A3" w:rsidRPr="00E236A4">
        <w:rPr>
          <w:rFonts w:ascii="Times New Roman" w:hAnsi="Times New Roman" w:cs="Times New Roman"/>
          <w:i/>
          <w:lang w:val="en-US"/>
        </w:rPr>
        <w:t>to be</w:t>
      </w:r>
      <w:r w:rsidR="00835EEE" w:rsidRPr="00E236A4">
        <w:rPr>
          <w:rFonts w:ascii="Times New Roman" w:hAnsi="Times New Roman" w:cs="Times New Roman"/>
          <w:i/>
          <w:lang w:val="en-US"/>
        </w:rPr>
        <w:t xml:space="preserve"> a legitimate form of regulatory governance?</w:t>
      </w:r>
    </w:p>
    <w:p w14:paraId="0A97FCD6" w14:textId="266A8676" w:rsidR="00D06AB0" w:rsidRPr="00E236A4" w:rsidRDefault="00E413B0" w:rsidP="00C25B60">
      <w:pPr>
        <w:spacing w:line="360" w:lineRule="auto"/>
        <w:jc w:val="both"/>
        <w:rPr>
          <w:rFonts w:ascii="Times New Roman" w:hAnsi="Times New Roman" w:cs="Times New Roman"/>
          <w:lang w:val="en-US"/>
        </w:rPr>
      </w:pPr>
      <w:r w:rsidRPr="00E236A4">
        <w:rPr>
          <w:rFonts w:ascii="Times New Roman" w:hAnsi="Times New Roman" w:cs="Times New Roman"/>
          <w:lang w:val="en-US"/>
        </w:rPr>
        <w:tab/>
      </w:r>
      <w:r w:rsidR="00835EEE" w:rsidRPr="00E236A4">
        <w:rPr>
          <w:rFonts w:ascii="Times New Roman" w:hAnsi="Times New Roman" w:cs="Times New Roman"/>
          <w:lang w:val="en-US"/>
        </w:rPr>
        <w:t>The</w:t>
      </w:r>
      <w:r w:rsidRPr="00E236A4">
        <w:rPr>
          <w:rFonts w:ascii="Times New Roman" w:hAnsi="Times New Roman" w:cs="Times New Roman"/>
          <w:lang w:val="en-US"/>
        </w:rPr>
        <w:t xml:space="preserve"> study </w:t>
      </w:r>
      <w:r w:rsidR="00835EEE" w:rsidRPr="00E236A4">
        <w:rPr>
          <w:rFonts w:ascii="Times New Roman" w:hAnsi="Times New Roman" w:cs="Times New Roman"/>
          <w:lang w:val="en-US"/>
        </w:rPr>
        <w:t xml:space="preserve">answers by </w:t>
      </w:r>
      <w:r w:rsidRPr="00E236A4">
        <w:rPr>
          <w:rFonts w:ascii="Times New Roman" w:hAnsi="Times New Roman" w:cs="Times New Roman"/>
          <w:lang w:val="en-US"/>
        </w:rPr>
        <w:t>build</w:t>
      </w:r>
      <w:r w:rsidR="00835EEE" w:rsidRPr="00E236A4">
        <w:rPr>
          <w:rFonts w:ascii="Times New Roman" w:hAnsi="Times New Roman" w:cs="Times New Roman"/>
          <w:lang w:val="en-US"/>
        </w:rPr>
        <w:t>ing</w:t>
      </w:r>
      <w:r w:rsidRPr="00E236A4">
        <w:rPr>
          <w:rFonts w:ascii="Times New Roman" w:hAnsi="Times New Roman" w:cs="Times New Roman"/>
          <w:lang w:val="en-US"/>
        </w:rPr>
        <w:t xml:space="preserve"> on theories of </w:t>
      </w:r>
      <w:r w:rsidR="002F1078" w:rsidRPr="00E236A4">
        <w:rPr>
          <w:rFonts w:ascii="Times New Roman" w:hAnsi="Times New Roman" w:cs="Times New Roman"/>
          <w:lang w:val="en-US"/>
        </w:rPr>
        <w:t>regulatory disclosure and</w:t>
      </w:r>
      <w:r w:rsidRPr="00E236A4">
        <w:rPr>
          <w:rFonts w:ascii="Times New Roman" w:hAnsi="Times New Roman" w:cs="Times New Roman"/>
          <w:lang w:val="en-US"/>
        </w:rPr>
        <w:t xml:space="preserve"> targeted transparency (</w:t>
      </w:r>
      <w:r w:rsidR="00EE0034">
        <w:rPr>
          <w:rFonts w:ascii="Times New Roman" w:hAnsi="Times New Roman" w:cs="Times New Roman"/>
          <w:lang w:val="en-US"/>
        </w:rPr>
        <w:t xml:space="preserve">Graham 2002; Weil et al. 2006; </w:t>
      </w:r>
      <w:r w:rsidRPr="00E236A4">
        <w:rPr>
          <w:rFonts w:ascii="Times New Roman" w:hAnsi="Times New Roman" w:cs="Times New Roman"/>
          <w:lang w:val="en-US"/>
        </w:rPr>
        <w:t xml:space="preserve">Fung et al. 2007) and </w:t>
      </w:r>
      <w:r w:rsidR="002F1078" w:rsidRPr="00E236A4">
        <w:rPr>
          <w:rFonts w:ascii="Times New Roman" w:hAnsi="Times New Roman" w:cs="Times New Roman"/>
          <w:lang w:val="en-US"/>
        </w:rPr>
        <w:t xml:space="preserve">studies </w:t>
      </w:r>
      <w:r w:rsidRPr="00E236A4">
        <w:rPr>
          <w:rFonts w:ascii="Times New Roman" w:hAnsi="Times New Roman" w:cs="Times New Roman"/>
          <w:lang w:val="en-US"/>
        </w:rPr>
        <w:t>of EU interest representation and participation (</w:t>
      </w:r>
      <w:r w:rsidR="00685FD8" w:rsidRPr="00E236A4">
        <w:rPr>
          <w:rFonts w:ascii="Times New Roman" w:hAnsi="Times New Roman" w:cs="Times New Roman"/>
          <w:lang w:val="en-US"/>
        </w:rPr>
        <w:t xml:space="preserve">Smismans </w:t>
      </w:r>
      <w:r w:rsidR="000C0B17" w:rsidRPr="00E236A4">
        <w:rPr>
          <w:rFonts w:ascii="Times New Roman" w:hAnsi="Times New Roman" w:cs="Times New Roman"/>
          <w:lang w:val="en-US"/>
        </w:rPr>
        <w:t>&amp;</w:t>
      </w:r>
      <w:r w:rsidR="00685FD8" w:rsidRPr="00E236A4">
        <w:rPr>
          <w:rFonts w:ascii="Times New Roman" w:eastAsia="Times New Roman" w:hAnsi="Times New Roman" w:cs="Times New Roman"/>
          <w:color w:val="222222"/>
          <w:lang w:eastAsia="en-GB"/>
        </w:rPr>
        <w:t xml:space="preserve"> Pérez-Solórzano Borragán 2012</w:t>
      </w:r>
      <w:r w:rsidR="00EE0034">
        <w:rPr>
          <w:rFonts w:ascii="Times New Roman" w:eastAsia="Times New Roman" w:hAnsi="Times New Roman" w:cs="Times New Roman"/>
          <w:color w:val="222222"/>
          <w:lang w:eastAsia="en-GB"/>
        </w:rPr>
        <w:t>; Rasmussen et al. 2014; Bunea 2017</w:t>
      </w:r>
      <w:r w:rsidR="00AA3CFE" w:rsidRPr="00E236A4">
        <w:rPr>
          <w:rFonts w:ascii="Times New Roman" w:hAnsi="Times New Roman" w:cs="Times New Roman"/>
          <w:lang w:val="en-US"/>
        </w:rPr>
        <w:t xml:space="preserve">). It conceptualizes the Register as a </w:t>
      </w:r>
      <w:r w:rsidR="00516AF0" w:rsidRPr="00E236A4">
        <w:rPr>
          <w:rFonts w:ascii="Times New Roman" w:hAnsi="Times New Roman" w:cs="Times New Roman"/>
          <w:lang w:val="en-US"/>
        </w:rPr>
        <w:t xml:space="preserve">targeted transparency regulatory regime </w:t>
      </w:r>
      <w:r w:rsidR="007F2ADF" w:rsidRPr="00E236A4">
        <w:rPr>
          <w:rFonts w:ascii="Times New Roman" w:hAnsi="Times New Roman" w:cs="Times New Roman"/>
          <w:lang w:val="en-US"/>
        </w:rPr>
        <w:t xml:space="preserve">of EU lobbying </w:t>
      </w:r>
      <w:r w:rsidR="00AA3CFE" w:rsidRPr="00E236A4">
        <w:rPr>
          <w:rFonts w:ascii="Times New Roman" w:hAnsi="Times New Roman" w:cs="Times New Roman"/>
          <w:lang w:val="en-US"/>
        </w:rPr>
        <w:t xml:space="preserve">and </w:t>
      </w:r>
      <w:r w:rsidR="00BC5133" w:rsidRPr="00E236A4">
        <w:rPr>
          <w:rFonts w:ascii="Times New Roman" w:hAnsi="Times New Roman" w:cs="Times New Roman"/>
          <w:lang w:val="en-US"/>
        </w:rPr>
        <w:t xml:space="preserve">elaborates a theoretical framework that </w:t>
      </w:r>
      <w:r w:rsidR="00535A66" w:rsidRPr="00E236A4">
        <w:rPr>
          <w:rFonts w:ascii="Times New Roman" w:hAnsi="Times New Roman" w:cs="Times New Roman"/>
          <w:lang w:val="en-US"/>
        </w:rPr>
        <w:t xml:space="preserve">proposes </w:t>
      </w:r>
      <w:r w:rsidR="000C0B17" w:rsidRPr="00E236A4">
        <w:rPr>
          <w:rFonts w:ascii="Times New Roman" w:hAnsi="Times New Roman" w:cs="Times New Roman"/>
          <w:i/>
          <w:lang w:val="en-US"/>
        </w:rPr>
        <w:t xml:space="preserve">perceived </w:t>
      </w:r>
      <w:r w:rsidR="00BC5133" w:rsidRPr="00E236A4">
        <w:rPr>
          <w:rFonts w:ascii="Times New Roman" w:hAnsi="Times New Roman" w:cs="Times New Roman"/>
          <w:i/>
          <w:lang w:val="en-US"/>
        </w:rPr>
        <w:t>regulatory effectiveness</w:t>
      </w:r>
      <w:r w:rsidR="00BC5133" w:rsidRPr="00E236A4">
        <w:rPr>
          <w:rFonts w:ascii="Times New Roman" w:hAnsi="Times New Roman" w:cs="Times New Roman"/>
          <w:lang w:val="en-US"/>
        </w:rPr>
        <w:t xml:space="preserve"> and </w:t>
      </w:r>
      <w:r w:rsidR="00BC5133" w:rsidRPr="00E236A4">
        <w:rPr>
          <w:rFonts w:ascii="Times New Roman" w:hAnsi="Times New Roman" w:cs="Times New Roman"/>
          <w:i/>
          <w:lang w:val="en-US"/>
        </w:rPr>
        <w:t>sustainability</w:t>
      </w:r>
      <w:r w:rsidR="00BC5133" w:rsidRPr="00E236A4">
        <w:rPr>
          <w:rFonts w:ascii="Times New Roman" w:hAnsi="Times New Roman" w:cs="Times New Roman"/>
          <w:lang w:val="en-US"/>
        </w:rPr>
        <w:t xml:space="preserve"> as the two main dimensions on which to evaluate </w:t>
      </w:r>
      <w:r w:rsidR="00B81C46" w:rsidRPr="00E236A4">
        <w:rPr>
          <w:rFonts w:ascii="Times New Roman" w:hAnsi="Times New Roman" w:cs="Times New Roman"/>
          <w:lang w:val="en-US"/>
        </w:rPr>
        <w:t>its legitimacy</w:t>
      </w:r>
      <w:r w:rsidR="00BC5133" w:rsidRPr="00E236A4">
        <w:rPr>
          <w:rFonts w:ascii="Times New Roman" w:hAnsi="Times New Roman" w:cs="Times New Roman"/>
          <w:lang w:val="en-US"/>
        </w:rPr>
        <w:t xml:space="preserve"> and its potential to contribute to the legitimacy credentials of the EU system of governance. </w:t>
      </w:r>
      <w:r w:rsidR="00535A66" w:rsidRPr="00E236A4">
        <w:rPr>
          <w:rFonts w:ascii="Times New Roman" w:hAnsi="Times New Roman" w:cs="Times New Roman"/>
          <w:lang w:val="en-US"/>
        </w:rPr>
        <w:t xml:space="preserve">It </w:t>
      </w:r>
      <w:r w:rsidR="002F1078" w:rsidRPr="00E236A4">
        <w:rPr>
          <w:rFonts w:ascii="Times New Roman" w:hAnsi="Times New Roman" w:cs="Times New Roman"/>
          <w:lang w:val="en-US"/>
        </w:rPr>
        <w:t xml:space="preserve">argues that </w:t>
      </w:r>
      <w:r w:rsidR="008157D7" w:rsidRPr="00E236A4">
        <w:rPr>
          <w:rFonts w:ascii="Times New Roman" w:hAnsi="Times New Roman" w:cs="Times New Roman"/>
          <w:lang w:val="en-US"/>
        </w:rPr>
        <w:t>the Register</w:t>
      </w:r>
      <w:r w:rsidR="002F1078" w:rsidRPr="00E236A4">
        <w:rPr>
          <w:rFonts w:ascii="Times New Roman" w:hAnsi="Times New Roman" w:cs="Times New Roman"/>
          <w:lang w:val="en-US"/>
        </w:rPr>
        <w:t xml:space="preserve"> </w:t>
      </w:r>
      <w:r w:rsidR="00FF16F7" w:rsidRPr="00E236A4">
        <w:rPr>
          <w:rFonts w:ascii="Times New Roman" w:hAnsi="Times New Roman" w:cs="Times New Roman"/>
          <w:lang w:val="en-US"/>
        </w:rPr>
        <w:t xml:space="preserve">is legitimate </w:t>
      </w:r>
      <w:r w:rsidR="0026684B" w:rsidRPr="00E236A4">
        <w:rPr>
          <w:rFonts w:ascii="Times New Roman" w:hAnsi="Times New Roman" w:cs="Times New Roman"/>
          <w:lang w:val="en-US"/>
        </w:rPr>
        <w:t>if</w:t>
      </w:r>
      <w:r w:rsidR="001B37D6" w:rsidRPr="00E236A4">
        <w:rPr>
          <w:rFonts w:ascii="Times New Roman" w:hAnsi="Times New Roman" w:cs="Times New Roman"/>
          <w:lang w:val="en-US"/>
        </w:rPr>
        <w:t xml:space="preserve"> </w:t>
      </w:r>
      <w:r w:rsidR="00EE0034" w:rsidRPr="00E236A4">
        <w:rPr>
          <w:rFonts w:ascii="Times New Roman" w:hAnsi="Times New Roman" w:cs="Times New Roman"/>
          <w:lang w:val="en-US"/>
        </w:rPr>
        <w:t>stakeholders perceive it</w:t>
      </w:r>
      <w:r w:rsidR="0031469B" w:rsidRPr="00E236A4">
        <w:rPr>
          <w:rFonts w:ascii="Times New Roman" w:hAnsi="Times New Roman" w:cs="Times New Roman"/>
          <w:lang w:val="en-US"/>
        </w:rPr>
        <w:t xml:space="preserve"> as </w:t>
      </w:r>
      <w:r w:rsidR="001B37D6" w:rsidRPr="00E236A4">
        <w:rPr>
          <w:rFonts w:ascii="Times New Roman" w:hAnsi="Times New Roman" w:cs="Times New Roman"/>
          <w:lang w:val="en-US"/>
        </w:rPr>
        <w:t xml:space="preserve">both </w:t>
      </w:r>
      <w:r w:rsidR="001B37D6" w:rsidRPr="00E236A4">
        <w:rPr>
          <w:rFonts w:ascii="Times New Roman" w:hAnsi="Times New Roman" w:cs="Times New Roman"/>
          <w:i/>
          <w:lang w:val="en-US"/>
        </w:rPr>
        <w:t>effective</w:t>
      </w:r>
      <w:r w:rsidR="001B37D6" w:rsidRPr="00E236A4">
        <w:rPr>
          <w:rFonts w:ascii="Times New Roman" w:hAnsi="Times New Roman" w:cs="Times New Roman"/>
          <w:lang w:val="en-US"/>
        </w:rPr>
        <w:t xml:space="preserve"> (information discloser</w:t>
      </w:r>
      <w:r w:rsidR="00752188" w:rsidRPr="00E236A4">
        <w:rPr>
          <w:rFonts w:ascii="Times New Roman" w:hAnsi="Times New Roman" w:cs="Times New Roman"/>
          <w:lang w:val="en-US"/>
        </w:rPr>
        <w:t>s</w:t>
      </w:r>
      <w:r w:rsidR="001B37D6" w:rsidRPr="00E236A4">
        <w:rPr>
          <w:rFonts w:ascii="Times New Roman" w:hAnsi="Times New Roman" w:cs="Times New Roman"/>
          <w:lang w:val="en-US"/>
        </w:rPr>
        <w:t xml:space="preserve"> and users appreciate the quality of </w:t>
      </w:r>
      <w:r w:rsidR="001B37D6" w:rsidRPr="00E236A4">
        <w:rPr>
          <w:rFonts w:ascii="Times New Roman" w:hAnsi="Times New Roman" w:cs="Times New Roman"/>
          <w:lang w:val="en-US"/>
        </w:rPr>
        <w:lastRenderedPageBreak/>
        <w:t xml:space="preserve">information disclosed and </w:t>
      </w:r>
      <w:r w:rsidR="007F2ADF" w:rsidRPr="00E236A4">
        <w:rPr>
          <w:rFonts w:ascii="Times New Roman" w:hAnsi="Times New Roman" w:cs="Times New Roman"/>
          <w:lang w:val="en-US"/>
        </w:rPr>
        <w:t>the tools used for information disclosure</w:t>
      </w:r>
      <w:r w:rsidR="001B37D6" w:rsidRPr="00E236A4">
        <w:rPr>
          <w:rFonts w:ascii="Times New Roman" w:hAnsi="Times New Roman" w:cs="Times New Roman"/>
          <w:lang w:val="en-US"/>
        </w:rPr>
        <w:t>) and s</w:t>
      </w:r>
      <w:r w:rsidR="001B37D6" w:rsidRPr="00E236A4">
        <w:rPr>
          <w:rFonts w:ascii="Times New Roman" w:hAnsi="Times New Roman" w:cs="Times New Roman"/>
          <w:i/>
          <w:lang w:val="en-US"/>
        </w:rPr>
        <w:t xml:space="preserve">ustainable </w:t>
      </w:r>
      <w:r w:rsidR="001B37D6" w:rsidRPr="00E236A4">
        <w:rPr>
          <w:rFonts w:ascii="Times New Roman" w:hAnsi="Times New Roman" w:cs="Times New Roman"/>
          <w:lang w:val="en-US"/>
        </w:rPr>
        <w:t xml:space="preserve">(disclosers support </w:t>
      </w:r>
      <w:r w:rsidR="00B81C46" w:rsidRPr="00E236A4">
        <w:rPr>
          <w:rFonts w:ascii="Times New Roman" w:hAnsi="Times New Roman" w:cs="Times New Roman"/>
          <w:lang w:val="en-US"/>
        </w:rPr>
        <w:t>transparency</w:t>
      </w:r>
      <w:r w:rsidR="001B37D6" w:rsidRPr="00E236A4">
        <w:rPr>
          <w:rFonts w:ascii="Times New Roman" w:hAnsi="Times New Roman" w:cs="Times New Roman"/>
          <w:lang w:val="en-US"/>
        </w:rPr>
        <w:t xml:space="preserve"> and derive benefits from</w:t>
      </w:r>
      <w:r w:rsidR="007F2ADF" w:rsidRPr="00E236A4">
        <w:rPr>
          <w:rFonts w:ascii="Times New Roman" w:hAnsi="Times New Roman" w:cs="Times New Roman"/>
          <w:lang w:val="en-US"/>
        </w:rPr>
        <w:t xml:space="preserve"> regulatory</w:t>
      </w:r>
      <w:r w:rsidR="001B37D6" w:rsidRPr="00E236A4">
        <w:rPr>
          <w:rFonts w:ascii="Times New Roman" w:hAnsi="Times New Roman" w:cs="Times New Roman"/>
          <w:lang w:val="en-US"/>
        </w:rPr>
        <w:t xml:space="preserve"> compliance</w:t>
      </w:r>
      <w:r w:rsidR="009140B3" w:rsidRPr="00E236A4">
        <w:rPr>
          <w:rFonts w:ascii="Times New Roman" w:hAnsi="Times New Roman" w:cs="Times New Roman"/>
          <w:lang w:val="en-US"/>
        </w:rPr>
        <w:t xml:space="preserve"> that outweigh the costs of information disclosure</w:t>
      </w:r>
      <w:r w:rsidR="001B37D6" w:rsidRPr="00E236A4">
        <w:rPr>
          <w:rFonts w:ascii="Times New Roman" w:hAnsi="Times New Roman" w:cs="Times New Roman"/>
          <w:lang w:val="en-US"/>
        </w:rPr>
        <w:t xml:space="preserve">). </w:t>
      </w:r>
      <w:r w:rsidR="0048743B" w:rsidRPr="00E236A4">
        <w:rPr>
          <w:rFonts w:ascii="Times New Roman" w:hAnsi="Times New Roman" w:cs="Times New Roman"/>
          <w:lang w:val="en-US"/>
        </w:rPr>
        <w:t xml:space="preserve">In a regime perceived as effective, interest groups and </w:t>
      </w:r>
      <w:r w:rsidR="00B81C46" w:rsidRPr="00E236A4">
        <w:rPr>
          <w:rFonts w:ascii="Times New Roman" w:hAnsi="Times New Roman" w:cs="Times New Roman"/>
          <w:lang w:val="en-US"/>
        </w:rPr>
        <w:t xml:space="preserve">especially </w:t>
      </w:r>
      <w:r w:rsidR="0048743B" w:rsidRPr="00E236A4">
        <w:rPr>
          <w:rFonts w:ascii="Times New Roman" w:hAnsi="Times New Roman" w:cs="Times New Roman"/>
          <w:lang w:val="en-US"/>
        </w:rPr>
        <w:t xml:space="preserve">the public are satisfied with how </w:t>
      </w:r>
      <w:r w:rsidR="00B80158" w:rsidRPr="00E236A4">
        <w:rPr>
          <w:rFonts w:ascii="Times New Roman" w:hAnsi="Times New Roman" w:cs="Times New Roman"/>
          <w:lang w:val="en-US"/>
        </w:rPr>
        <w:t>increased transparency helps</w:t>
      </w:r>
      <w:r w:rsidR="0048743B" w:rsidRPr="00E236A4">
        <w:rPr>
          <w:rFonts w:ascii="Times New Roman" w:hAnsi="Times New Roman" w:cs="Times New Roman"/>
          <w:lang w:val="en-US"/>
        </w:rPr>
        <w:t xml:space="preserve"> </w:t>
      </w:r>
      <w:r w:rsidR="00B81C46" w:rsidRPr="00E236A4">
        <w:rPr>
          <w:rFonts w:ascii="Times New Roman" w:hAnsi="Times New Roman" w:cs="Times New Roman"/>
          <w:lang w:val="en-US"/>
        </w:rPr>
        <w:t>reduc</w:t>
      </w:r>
      <w:r w:rsidR="00B80158" w:rsidRPr="00E236A4">
        <w:rPr>
          <w:rFonts w:ascii="Times New Roman" w:hAnsi="Times New Roman" w:cs="Times New Roman"/>
          <w:lang w:val="en-US"/>
        </w:rPr>
        <w:t>ing</w:t>
      </w:r>
      <w:r w:rsidR="00B81C46" w:rsidRPr="00E236A4">
        <w:rPr>
          <w:rFonts w:ascii="Times New Roman" w:hAnsi="Times New Roman" w:cs="Times New Roman"/>
          <w:lang w:val="en-US"/>
        </w:rPr>
        <w:t xml:space="preserve"> </w:t>
      </w:r>
      <w:r w:rsidR="0048743B" w:rsidRPr="00E236A4">
        <w:rPr>
          <w:rFonts w:ascii="Times New Roman" w:hAnsi="Times New Roman" w:cs="Times New Roman"/>
          <w:lang w:val="en-US"/>
        </w:rPr>
        <w:t xml:space="preserve">the information asymmetries between </w:t>
      </w:r>
      <w:r w:rsidR="00B66CEC" w:rsidRPr="00E236A4">
        <w:rPr>
          <w:rFonts w:ascii="Times New Roman" w:hAnsi="Times New Roman" w:cs="Times New Roman"/>
          <w:lang w:val="en-US"/>
        </w:rPr>
        <w:t>them</w:t>
      </w:r>
      <w:r w:rsidR="0048743B" w:rsidRPr="00E236A4">
        <w:rPr>
          <w:rFonts w:ascii="Times New Roman" w:hAnsi="Times New Roman" w:cs="Times New Roman"/>
          <w:lang w:val="en-US"/>
        </w:rPr>
        <w:t xml:space="preserve"> concerning </w:t>
      </w:r>
      <w:r w:rsidR="00313655" w:rsidRPr="00E236A4">
        <w:rPr>
          <w:rFonts w:ascii="Times New Roman" w:hAnsi="Times New Roman" w:cs="Times New Roman"/>
          <w:lang w:val="en-US"/>
        </w:rPr>
        <w:t xml:space="preserve">lobbying and </w:t>
      </w:r>
      <w:r w:rsidR="0048743B" w:rsidRPr="00E236A4">
        <w:rPr>
          <w:rFonts w:ascii="Times New Roman" w:hAnsi="Times New Roman" w:cs="Times New Roman"/>
          <w:lang w:val="en-US"/>
        </w:rPr>
        <w:t xml:space="preserve">decision-making. In </w:t>
      </w:r>
      <w:r w:rsidR="00B35325" w:rsidRPr="00E236A4">
        <w:rPr>
          <w:rFonts w:ascii="Times New Roman" w:hAnsi="Times New Roman" w:cs="Times New Roman"/>
          <w:lang w:val="en-US"/>
        </w:rPr>
        <w:t>a regime perceived as sustainable</w:t>
      </w:r>
      <w:r w:rsidR="001A512F" w:rsidRPr="00E236A4">
        <w:rPr>
          <w:rFonts w:ascii="Times New Roman" w:hAnsi="Times New Roman" w:cs="Times New Roman"/>
          <w:lang w:val="en-US"/>
        </w:rPr>
        <w:t>, interest groups</w:t>
      </w:r>
      <w:r w:rsidR="0048743B" w:rsidRPr="00E236A4">
        <w:rPr>
          <w:rFonts w:ascii="Times New Roman" w:hAnsi="Times New Roman" w:cs="Times New Roman"/>
          <w:lang w:val="en-US"/>
        </w:rPr>
        <w:t xml:space="preserve"> </w:t>
      </w:r>
      <w:r w:rsidR="00B4303A" w:rsidRPr="00E236A4">
        <w:rPr>
          <w:rFonts w:ascii="Times New Roman" w:hAnsi="Times New Roman" w:cs="Times New Roman"/>
          <w:lang w:val="en-US"/>
        </w:rPr>
        <w:t>have</w:t>
      </w:r>
      <w:r w:rsidR="0048743B" w:rsidRPr="00E236A4">
        <w:rPr>
          <w:rFonts w:ascii="Times New Roman" w:hAnsi="Times New Roman" w:cs="Times New Roman"/>
          <w:lang w:val="en-US"/>
        </w:rPr>
        <w:t xml:space="preserve"> important incentives to comply with disclosure requirements and </w:t>
      </w:r>
      <w:r w:rsidR="00B4303A" w:rsidRPr="00E236A4">
        <w:rPr>
          <w:rFonts w:ascii="Times New Roman" w:hAnsi="Times New Roman" w:cs="Times New Roman"/>
          <w:lang w:val="en-US"/>
        </w:rPr>
        <w:t xml:space="preserve">to support </w:t>
      </w:r>
      <w:r w:rsidR="00B81C46" w:rsidRPr="00E236A4">
        <w:rPr>
          <w:rFonts w:ascii="Times New Roman" w:hAnsi="Times New Roman" w:cs="Times New Roman"/>
          <w:lang w:val="en-US"/>
        </w:rPr>
        <w:t xml:space="preserve">increased </w:t>
      </w:r>
      <w:r w:rsidR="00B4303A" w:rsidRPr="00E236A4">
        <w:rPr>
          <w:rFonts w:ascii="Times New Roman" w:hAnsi="Times New Roman" w:cs="Times New Roman"/>
          <w:lang w:val="en-US"/>
        </w:rPr>
        <w:t>transparency</w:t>
      </w:r>
      <w:r w:rsidR="0048743B" w:rsidRPr="00E236A4">
        <w:rPr>
          <w:rFonts w:ascii="Times New Roman" w:hAnsi="Times New Roman" w:cs="Times New Roman"/>
          <w:lang w:val="en-US"/>
        </w:rPr>
        <w:t xml:space="preserve">. </w:t>
      </w:r>
      <w:r w:rsidR="00B80158" w:rsidRPr="00E236A4">
        <w:rPr>
          <w:rFonts w:ascii="Times New Roman" w:hAnsi="Times New Roman" w:cs="Times New Roman"/>
          <w:lang w:val="en-US"/>
        </w:rPr>
        <w:t xml:space="preserve">A regime perceived as both effective and sustainable is considered trustworthy by the public and worthy to comply with by interest groups. It is thus considered legitimate. </w:t>
      </w:r>
      <w:r w:rsidR="001B37D6" w:rsidRPr="00E236A4">
        <w:rPr>
          <w:rFonts w:ascii="Times New Roman" w:hAnsi="Times New Roman" w:cs="Times New Roman"/>
          <w:lang w:val="en-US"/>
        </w:rPr>
        <w:t xml:space="preserve">The study </w:t>
      </w:r>
      <w:r w:rsidR="00BC5133" w:rsidRPr="00E236A4">
        <w:rPr>
          <w:rFonts w:ascii="Times New Roman" w:hAnsi="Times New Roman" w:cs="Times New Roman"/>
          <w:lang w:val="en-US"/>
        </w:rPr>
        <w:t xml:space="preserve">discusses three other scenarios in which variation in levels of effectiveness and sustainability </w:t>
      </w:r>
      <w:r w:rsidR="003D7255" w:rsidRPr="00E236A4">
        <w:rPr>
          <w:rFonts w:ascii="Times New Roman" w:hAnsi="Times New Roman" w:cs="Times New Roman"/>
          <w:lang w:val="en-US"/>
        </w:rPr>
        <w:t>results</w:t>
      </w:r>
      <w:r w:rsidR="009140B3" w:rsidRPr="00E236A4">
        <w:rPr>
          <w:rFonts w:ascii="Times New Roman" w:hAnsi="Times New Roman" w:cs="Times New Roman"/>
          <w:lang w:val="en-US"/>
        </w:rPr>
        <w:t xml:space="preserve"> in</w:t>
      </w:r>
      <w:r w:rsidR="00BC5133" w:rsidRPr="00E236A4">
        <w:rPr>
          <w:rFonts w:ascii="Times New Roman" w:hAnsi="Times New Roman" w:cs="Times New Roman"/>
          <w:lang w:val="en-US"/>
        </w:rPr>
        <w:t xml:space="preserve"> </w:t>
      </w:r>
      <w:r w:rsidR="009140B3" w:rsidRPr="00E236A4">
        <w:rPr>
          <w:rFonts w:ascii="Times New Roman" w:hAnsi="Times New Roman" w:cs="Times New Roman"/>
          <w:lang w:val="en-US"/>
        </w:rPr>
        <w:t>moderate, low or no legitimacy (regulatory capture)</w:t>
      </w:r>
      <w:r w:rsidR="00F66AFC" w:rsidRPr="00E236A4">
        <w:rPr>
          <w:rFonts w:ascii="Times New Roman" w:hAnsi="Times New Roman" w:cs="Times New Roman"/>
          <w:lang w:val="en-US"/>
        </w:rPr>
        <w:t xml:space="preserve"> of the </w:t>
      </w:r>
      <w:r w:rsidR="00D510A3" w:rsidRPr="00E236A4">
        <w:rPr>
          <w:rFonts w:ascii="Times New Roman" w:hAnsi="Times New Roman" w:cs="Times New Roman"/>
          <w:lang w:val="en-US"/>
        </w:rPr>
        <w:t>regime</w:t>
      </w:r>
      <w:r w:rsidR="009140B3" w:rsidRPr="00E236A4">
        <w:rPr>
          <w:rFonts w:ascii="Times New Roman" w:hAnsi="Times New Roman" w:cs="Times New Roman"/>
          <w:lang w:val="en-US"/>
        </w:rPr>
        <w:t>.</w:t>
      </w:r>
      <w:r w:rsidR="00B60D04" w:rsidRPr="00E236A4">
        <w:rPr>
          <w:rFonts w:ascii="Times New Roman" w:hAnsi="Times New Roman" w:cs="Times New Roman"/>
          <w:lang w:val="en-US"/>
        </w:rPr>
        <w:t xml:space="preserve"> </w:t>
      </w:r>
      <w:r w:rsidR="00D06AB0" w:rsidRPr="00E236A4">
        <w:rPr>
          <w:rFonts w:ascii="Times New Roman" w:hAnsi="Times New Roman" w:cs="Times New Roman"/>
          <w:lang w:val="en-US"/>
        </w:rPr>
        <w:t xml:space="preserve">This builds on </w:t>
      </w:r>
      <w:r w:rsidR="00D510A3" w:rsidRPr="00E236A4">
        <w:rPr>
          <w:rFonts w:ascii="Times New Roman" w:hAnsi="Times New Roman" w:cs="Times New Roman"/>
          <w:lang w:val="en-US"/>
        </w:rPr>
        <w:t>the</w:t>
      </w:r>
      <w:r w:rsidR="00D06AB0" w:rsidRPr="00E236A4">
        <w:rPr>
          <w:rFonts w:ascii="Times New Roman" w:hAnsi="Times New Roman" w:cs="Times New Roman"/>
          <w:lang w:val="en-US"/>
        </w:rPr>
        <w:t xml:space="preserve"> assumption that there is a strong link between stakeholders’ ‘perceptions of the </w:t>
      </w:r>
      <w:r w:rsidR="00D06AB0" w:rsidRPr="00E236A4">
        <w:rPr>
          <w:rFonts w:ascii="Times New Roman" w:hAnsi="Times New Roman" w:cs="Times New Roman"/>
          <w:lang w:val="en-US"/>
        </w:rPr>
        <w:lastRenderedPageBreak/>
        <w:t xml:space="preserve">quality of government’ and ‘their willingness to grant government legitimacy’ and to lawfully obey and comply with its regulations (Levi </w:t>
      </w:r>
      <w:r w:rsidR="008C09A3" w:rsidRPr="00E236A4">
        <w:rPr>
          <w:rFonts w:ascii="Times New Roman" w:hAnsi="Times New Roman" w:cs="Times New Roman"/>
          <w:lang w:val="en-US"/>
        </w:rPr>
        <w:t>&amp;</w:t>
      </w:r>
      <w:r w:rsidR="00D06AB0" w:rsidRPr="00E236A4">
        <w:rPr>
          <w:rFonts w:ascii="Times New Roman" w:hAnsi="Times New Roman" w:cs="Times New Roman"/>
          <w:lang w:val="en-US"/>
        </w:rPr>
        <w:t xml:space="preserve"> Sacks 2009: 312).</w:t>
      </w:r>
    </w:p>
    <w:p w14:paraId="5425BD24" w14:textId="5EA49085" w:rsidR="00B60D04" w:rsidRPr="00E236A4" w:rsidRDefault="00BC5133" w:rsidP="00D06AB0">
      <w:pPr>
        <w:spacing w:line="360" w:lineRule="auto"/>
        <w:ind w:firstLine="720"/>
        <w:jc w:val="both"/>
        <w:rPr>
          <w:rFonts w:ascii="Times New Roman" w:hAnsi="Times New Roman" w:cs="Times New Roman"/>
          <w:lang w:val="en-US"/>
        </w:rPr>
      </w:pPr>
      <w:r w:rsidRPr="00E236A4">
        <w:rPr>
          <w:rFonts w:ascii="Times New Roman" w:hAnsi="Times New Roman" w:cs="Times New Roman"/>
          <w:lang w:val="en-US"/>
        </w:rPr>
        <w:t xml:space="preserve">The arguments are tested empirically </w:t>
      </w:r>
      <w:r w:rsidR="007000FF" w:rsidRPr="00E236A4">
        <w:rPr>
          <w:rFonts w:ascii="Times New Roman" w:hAnsi="Times New Roman" w:cs="Times New Roman"/>
          <w:lang w:val="en-US"/>
        </w:rPr>
        <w:t xml:space="preserve">on an original dataset </w:t>
      </w:r>
      <w:r w:rsidR="008C09A3" w:rsidRPr="00E236A4">
        <w:rPr>
          <w:rFonts w:ascii="Times New Roman" w:hAnsi="Times New Roman" w:cs="Times New Roman"/>
          <w:lang w:val="en-US"/>
        </w:rPr>
        <w:t>reporting</w:t>
      </w:r>
      <w:r w:rsidR="007000FF" w:rsidRPr="00E236A4">
        <w:rPr>
          <w:rFonts w:ascii="Times New Roman" w:hAnsi="Times New Roman" w:cs="Times New Roman"/>
          <w:lang w:val="en-US"/>
        </w:rPr>
        <w:t xml:space="preserve"> </w:t>
      </w:r>
      <w:r w:rsidR="007F2ADF" w:rsidRPr="00E236A4">
        <w:rPr>
          <w:rFonts w:ascii="Times New Roman" w:hAnsi="Times New Roman" w:cs="Times New Roman"/>
          <w:lang w:val="en-US"/>
        </w:rPr>
        <w:t xml:space="preserve">information </w:t>
      </w:r>
      <w:r w:rsidR="007000FF" w:rsidRPr="00E236A4">
        <w:rPr>
          <w:rFonts w:ascii="Times New Roman" w:hAnsi="Times New Roman" w:cs="Times New Roman"/>
          <w:lang w:val="en-US"/>
        </w:rPr>
        <w:t xml:space="preserve">disclosers and </w:t>
      </w:r>
      <w:r w:rsidR="007F2ADF" w:rsidRPr="00E236A4">
        <w:rPr>
          <w:rFonts w:ascii="Times New Roman" w:hAnsi="Times New Roman" w:cs="Times New Roman"/>
          <w:lang w:val="en-US"/>
        </w:rPr>
        <w:t xml:space="preserve">information </w:t>
      </w:r>
      <w:r w:rsidR="007000FF" w:rsidRPr="00E236A4">
        <w:rPr>
          <w:rFonts w:ascii="Times New Roman" w:hAnsi="Times New Roman" w:cs="Times New Roman"/>
          <w:lang w:val="en-US"/>
        </w:rPr>
        <w:t>users’ evaluation</w:t>
      </w:r>
      <w:r w:rsidR="009140B3" w:rsidRPr="00E236A4">
        <w:rPr>
          <w:rFonts w:ascii="Times New Roman" w:hAnsi="Times New Roman" w:cs="Times New Roman"/>
          <w:lang w:val="en-US"/>
        </w:rPr>
        <w:t>s</w:t>
      </w:r>
      <w:r w:rsidR="00977A59" w:rsidRPr="00E236A4">
        <w:rPr>
          <w:rFonts w:ascii="Times New Roman" w:hAnsi="Times New Roman" w:cs="Times New Roman"/>
          <w:lang w:val="en-US"/>
        </w:rPr>
        <w:t xml:space="preserve"> (</w:t>
      </w:r>
      <w:r w:rsidR="0085763D" w:rsidRPr="00E236A4">
        <w:rPr>
          <w:rFonts w:ascii="Times New Roman" w:hAnsi="Times New Roman" w:cs="Times New Roman"/>
          <w:lang w:val="en-US"/>
        </w:rPr>
        <w:t>perceptions</w:t>
      </w:r>
      <w:r w:rsidR="00977A59" w:rsidRPr="00E236A4">
        <w:rPr>
          <w:rFonts w:ascii="Times New Roman" w:hAnsi="Times New Roman" w:cs="Times New Roman"/>
          <w:lang w:val="en-US"/>
        </w:rPr>
        <w:t>)</w:t>
      </w:r>
      <w:r w:rsidR="007000FF" w:rsidRPr="00E236A4">
        <w:rPr>
          <w:rFonts w:ascii="Times New Roman" w:hAnsi="Times New Roman" w:cs="Times New Roman"/>
          <w:lang w:val="en-US"/>
        </w:rPr>
        <w:t xml:space="preserve"> of the EU lobbying regulation regime expressed as part of </w:t>
      </w:r>
      <w:r w:rsidR="008C09A3" w:rsidRPr="00E236A4">
        <w:rPr>
          <w:rFonts w:ascii="Times New Roman" w:hAnsi="Times New Roman" w:cs="Times New Roman"/>
          <w:lang w:val="en-US"/>
        </w:rPr>
        <w:t>the</w:t>
      </w:r>
      <w:r w:rsidR="007000FF" w:rsidRPr="00E236A4">
        <w:rPr>
          <w:rFonts w:ascii="Times New Roman" w:hAnsi="Times New Roman" w:cs="Times New Roman"/>
          <w:lang w:val="en-US"/>
        </w:rPr>
        <w:t xml:space="preserve"> </w:t>
      </w:r>
      <w:r w:rsidR="004F614B" w:rsidRPr="00E236A4">
        <w:rPr>
          <w:rFonts w:ascii="Times New Roman" w:hAnsi="Times New Roman" w:cs="Times New Roman"/>
          <w:lang w:val="en-US"/>
        </w:rPr>
        <w:t xml:space="preserve">EC </w:t>
      </w:r>
      <w:r w:rsidR="007000FF" w:rsidRPr="00E236A4">
        <w:rPr>
          <w:rFonts w:ascii="Times New Roman" w:hAnsi="Times New Roman" w:cs="Times New Roman"/>
          <w:lang w:val="en-US"/>
        </w:rPr>
        <w:t>consultation</w:t>
      </w:r>
      <w:r w:rsidR="007F2ADF" w:rsidRPr="00E236A4">
        <w:rPr>
          <w:rFonts w:ascii="Times New Roman" w:hAnsi="Times New Roman" w:cs="Times New Roman"/>
          <w:lang w:val="en-US"/>
        </w:rPr>
        <w:t xml:space="preserve"> in 2016</w:t>
      </w:r>
      <w:r w:rsidR="00F54CF4" w:rsidRPr="00E236A4">
        <w:rPr>
          <w:rFonts w:ascii="Times New Roman" w:hAnsi="Times New Roman" w:cs="Times New Roman"/>
          <w:lang w:val="en-US"/>
        </w:rPr>
        <w:t xml:space="preserve">. The findings describe a </w:t>
      </w:r>
      <w:r w:rsidR="00F66AFC" w:rsidRPr="00E236A4">
        <w:rPr>
          <w:rFonts w:ascii="Times New Roman" w:hAnsi="Times New Roman" w:cs="Times New Roman"/>
          <w:lang w:val="en-US"/>
        </w:rPr>
        <w:t>lobbying regulation</w:t>
      </w:r>
      <w:r w:rsidR="00F54CF4" w:rsidRPr="00E236A4">
        <w:rPr>
          <w:rFonts w:ascii="Times New Roman" w:hAnsi="Times New Roman" w:cs="Times New Roman"/>
          <w:lang w:val="en-US"/>
        </w:rPr>
        <w:t xml:space="preserve"> regime that scores </w:t>
      </w:r>
      <w:r w:rsidR="00F54CF4" w:rsidRPr="00E236A4">
        <w:rPr>
          <w:rFonts w:ascii="Times New Roman" w:hAnsi="Times New Roman" w:cs="Times New Roman"/>
          <w:i/>
          <w:lang w:val="en-US"/>
        </w:rPr>
        <w:t xml:space="preserve">low in </w:t>
      </w:r>
      <w:r w:rsidR="00795A43" w:rsidRPr="00E236A4">
        <w:rPr>
          <w:rFonts w:ascii="Times New Roman" w:hAnsi="Times New Roman" w:cs="Times New Roman"/>
          <w:i/>
          <w:lang w:val="en-US"/>
        </w:rPr>
        <w:t xml:space="preserve">perceived </w:t>
      </w:r>
      <w:r w:rsidR="00F54CF4" w:rsidRPr="00E236A4">
        <w:rPr>
          <w:rFonts w:ascii="Times New Roman" w:hAnsi="Times New Roman" w:cs="Times New Roman"/>
          <w:i/>
          <w:lang w:val="en-US"/>
        </w:rPr>
        <w:t>effectiveness</w:t>
      </w:r>
      <w:r w:rsidR="00F54CF4" w:rsidRPr="00E236A4">
        <w:rPr>
          <w:rFonts w:ascii="Times New Roman" w:hAnsi="Times New Roman" w:cs="Times New Roman"/>
          <w:lang w:val="en-US"/>
        </w:rPr>
        <w:t xml:space="preserve"> and </w:t>
      </w:r>
      <w:r w:rsidR="00F54CF4" w:rsidRPr="00E236A4">
        <w:rPr>
          <w:rFonts w:ascii="Times New Roman" w:hAnsi="Times New Roman" w:cs="Times New Roman"/>
          <w:i/>
          <w:lang w:val="en-US"/>
        </w:rPr>
        <w:t>moderate</w:t>
      </w:r>
      <w:r w:rsidR="008462D7" w:rsidRPr="00E236A4">
        <w:rPr>
          <w:rFonts w:ascii="Times New Roman" w:hAnsi="Times New Roman" w:cs="Times New Roman"/>
          <w:i/>
          <w:lang w:val="en-US"/>
        </w:rPr>
        <w:t xml:space="preserve"> to low</w:t>
      </w:r>
      <w:r w:rsidR="00F54CF4" w:rsidRPr="00E236A4">
        <w:rPr>
          <w:rFonts w:ascii="Times New Roman" w:hAnsi="Times New Roman" w:cs="Times New Roman"/>
          <w:i/>
          <w:lang w:val="en-US"/>
        </w:rPr>
        <w:t xml:space="preserve"> in</w:t>
      </w:r>
      <w:r w:rsidR="00EE73C5" w:rsidRPr="00E236A4">
        <w:rPr>
          <w:rFonts w:ascii="Times New Roman" w:hAnsi="Times New Roman" w:cs="Times New Roman"/>
          <w:i/>
          <w:lang w:val="en-US"/>
        </w:rPr>
        <w:t xml:space="preserve"> perceived</w:t>
      </w:r>
      <w:r w:rsidR="00F54CF4" w:rsidRPr="00E236A4">
        <w:rPr>
          <w:rFonts w:ascii="Times New Roman" w:hAnsi="Times New Roman" w:cs="Times New Roman"/>
          <w:i/>
          <w:lang w:val="en-US"/>
        </w:rPr>
        <w:t xml:space="preserve"> sustainability</w:t>
      </w:r>
      <w:r w:rsidR="00F54CF4" w:rsidRPr="00E236A4">
        <w:rPr>
          <w:rFonts w:ascii="Times New Roman" w:hAnsi="Times New Roman" w:cs="Times New Roman"/>
          <w:lang w:val="en-US"/>
        </w:rPr>
        <w:t xml:space="preserve">. Citizens are significantly more critical than interest </w:t>
      </w:r>
      <w:r w:rsidR="00DC3789" w:rsidRPr="00E236A4">
        <w:rPr>
          <w:rFonts w:ascii="Times New Roman" w:hAnsi="Times New Roman" w:cs="Times New Roman"/>
          <w:lang w:val="en-US"/>
        </w:rPr>
        <w:t>organizations</w:t>
      </w:r>
      <w:r w:rsidR="00F54CF4" w:rsidRPr="00E236A4">
        <w:rPr>
          <w:rFonts w:ascii="Times New Roman" w:hAnsi="Times New Roman" w:cs="Times New Roman"/>
          <w:lang w:val="en-US"/>
        </w:rPr>
        <w:t xml:space="preserve"> regarding the quality of information disclosed and the Register’s performance as a transparency instrument</w:t>
      </w:r>
      <w:r w:rsidR="007F2ADF" w:rsidRPr="00E236A4">
        <w:rPr>
          <w:rFonts w:ascii="Times New Roman" w:hAnsi="Times New Roman" w:cs="Times New Roman"/>
          <w:lang w:val="en-US"/>
        </w:rPr>
        <w:t xml:space="preserve">. </w:t>
      </w:r>
      <w:r w:rsidR="00536560" w:rsidRPr="00E236A4">
        <w:rPr>
          <w:rFonts w:ascii="Times New Roman" w:hAnsi="Times New Roman" w:cs="Times New Roman"/>
          <w:lang w:val="en-US"/>
        </w:rPr>
        <w:t>This</w:t>
      </w:r>
      <w:r w:rsidR="0085055B" w:rsidRPr="00E236A4">
        <w:rPr>
          <w:rFonts w:ascii="Times New Roman" w:hAnsi="Times New Roman" w:cs="Times New Roman"/>
          <w:lang w:val="en-US"/>
        </w:rPr>
        <w:t xml:space="preserve"> transparency-based regulatory regime did not effectively address the imbalances in information between </w:t>
      </w:r>
      <w:r w:rsidR="004F614B" w:rsidRPr="00E236A4">
        <w:rPr>
          <w:rFonts w:ascii="Times New Roman" w:hAnsi="Times New Roman" w:cs="Times New Roman"/>
          <w:lang w:val="en-US"/>
        </w:rPr>
        <w:t>the public</w:t>
      </w:r>
      <w:r w:rsidR="0085055B" w:rsidRPr="00E236A4">
        <w:rPr>
          <w:rFonts w:ascii="Times New Roman" w:hAnsi="Times New Roman" w:cs="Times New Roman"/>
          <w:lang w:val="en-US"/>
        </w:rPr>
        <w:t xml:space="preserve"> and </w:t>
      </w:r>
      <w:r w:rsidR="004F614B" w:rsidRPr="00E236A4">
        <w:rPr>
          <w:rFonts w:ascii="Times New Roman" w:hAnsi="Times New Roman" w:cs="Times New Roman"/>
          <w:lang w:val="en-US"/>
        </w:rPr>
        <w:t>interest groups</w:t>
      </w:r>
      <w:r w:rsidR="00F54CF4" w:rsidRPr="00E236A4">
        <w:rPr>
          <w:rFonts w:ascii="Times New Roman" w:hAnsi="Times New Roman" w:cs="Times New Roman"/>
          <w:lang w:val="en-US"/>
        </w:rPr>
        <w:t xml:space="preserve">. </w:t>
      </w:r>
      <w:r w:rsidR="0085055B" w:rsidRPr="00E236A4">
        <w:rPr>
          <w:rFonts w:ascii="Times New Roman" w:hAnsi="Times New Roman" w:cs="Times New Roman"/>
          <w:lang w:val="en-US"/>
        </w:rPr>
        <w:t>In terms of sustainability, i</w:t>
      </w:r>
      <w:r w:rsidR="00F54CF4" w:rsidRPr="00E236A4">
        <w:rPr>
          <w:rFonts w:ascii="Times New Roman" w:hAnsi="Times New Roman" w:cs="Times New Roman"/>
          <w:lang w:val="en-US"/>
        </w:rPr>
        <w:t xml:space="preserve">nterest </w:t>
      </w:r>
      <w:r w:rsidR="00DC3789" w:rsidRPr="00E236A4">
        <w:rPr>
          <w:rFonts w:ascii="Times New Roman" w:hAnsi="Times New Roman" w:cs="Times New Roman"/>
          <w:lang w:val="en-US"/>
        </w:rPr>
        <w:t>organizations</w:t>
      </w:r>
      <w:r w:rsidR="00F54CF4" w:rsidRPr="00E236A4">
        <w:rPr>
          <w:rFonts w:ascii="Times New Roman" w:hAnsi="Times New Roman" w:cs="Times New Roman"/>
          <w:lang w:val="en-US"/>
        </w:rPr>
        <w:t xml:space="preserve"> appreciate the systemic benefits of transparency but iden</w:t>
      </w:r>
      <w:r w:rsidR="00F54CF4" w:rsidRPr="00E236A4">
        <w:rPr>
          <w:rFonts w:ascii="Times New Roman" w:hAnsi="Times New Roman" w:cs="Times New Roman"/>
          <w:lang w:val="en-US"/>
        </w:rPr>
        <w:lastRenderedPageBreak/>
        <w:t xml:space="preserve">tify few </w:t>
      </w:r>
      <w:r w:rsidR="00DC3789" w:rsidRPr="00E236A4">
        <w:rPr>
          <w:rFonts w:ascii="Times New Roman" w:hAnsi="Times New Roman" w:cs="Times New Roman"/>
          <w:lang w:val="en-US"/>
        </w:rPr>
        <w:t>organization</w:t>
      </w:r>
      <w:r w:rsidR="00F54CF4" w:rsidRPr="00E236A4">
        <w:rPr>
          <w:rFonts w:ascii="Times New Roman" w:hAnsi="Times New Roman" w:cs="Times New Roman"/>
          <w:lang w:val="en-US"/>
        </w:rPr>
        <w:t xml:space="preserve">-level benefits </w:t>
      </w:r>
      <w:r w:rsidR="00D844BD" w:rsidRPr="00E236A4">
        <w:rPr>
          <w:rFonts w:ascii="Times New Roman" w:hAnsi="Times New Roman" w:cs="Times New Roman"/>
          <w:lang w:val="en-US"/>
        </w:rPr>
        <w:t>associated with Register</w:t>
      </w:r>
      <w:r w:rsidR="00501E4F" w:rsidRPr="00E236A4">
        <w:rPr>
          <w:rFonts w:ascii="Times New Roman" w:hAnsi="Times New Roman" w:cs="Times New Roman"/>
          <w:lang w:val="en-US"/>
        </w:rPr>
        <w:t>-membership</w:t>
      </w:r>
      <w:r w:rsidR="00F54CF4" w:rsidRPr="00E236A4">
        <w:rPr>
          <w:rFonts w:ascii="Times New Roman" w:hAnsi="Times New Roman" w:cs="Times New Roman"/>
          <w:lang w:val="en-US"/>
        </w:rPr>
        <w:t>.</w:t>
      </w:r>
      <w:r w:rsidR="00902D10" w:rsidRPr="00E236A4">
        <w:rPr>
          <w:rFonts w:ascii="Times New Roman" w:hAnsi="Times New Roman" w:cs="Times New Roman"/>
          <w:lang w:val="en-US"/>
        </w:rPr>
        <w:t xml:space="preserve"> </w:t>
      </w:r>
      <w:r w:rsidR="00B37DE3" w:rsidRPr="00E236A4">
        <w:rPr>
          <w:rFonts w:ascii="Times New Roman" w:hAnsi="Times New Roman" w:cs="Times New Roman"/>
          <w:lang w:val="en-US"/>
        </w:rPr>
        <w:t>Organizations</w:t>
      </w:r>
      <w:r w:rsidR="00F66AFC" w:rsidRPr="00E236A4">
        <w:rPr>
          <w:rFonts w:ascii="Times New Roman" w:hAnsi="Times New Roman" w:cs="Times New Roman"/>
          <w:lang w:val="en-US"/>
        </w:rPr>
        <w:t xml:space="preserve"> that are p</w:t>
      </w:r>
      <w:r w:rsidR="00EA09F0" w:rsidRPr="00E236A4">
        <w:rPr>
          <w:rFonts w:ascii="Times New Roman" w:hAnsi="Times New Roman" w:cs="Times New Roman"/>
          <w:lang w:val="en-US"/>
        </w:rPr>
        <w:t xml:space="preserve">olicy insiders incur more transparency costs for which reason they advocate expanding the </w:t>
      </w:r>
      <w:r w:rsidR="004F614B" w:rsidRPr="00E236A4">
        <w:rPr>
          <w:rFonts w:ascii="Times New Roman" w:hAnsi="Times New Roman" w:cs="Times New Roman"/>
          <w:lang w:val="en-US"/>
        </w:rPr>
        <w:t>Register’s scope</w:t>
      </w:r>
      <w:r w:rsidR="00EA09F0" w:rsidRPr="00E236A4">
        <w:rPr>
          <w:rFonts w:ascii="Times New Roman" w:hAnsi="Times New Roman" w:cs="Times New Roman"/>
          <w:lang w:val="en-US"/>
        </w:rPr>
        <w:t xml:space="preserve"> to </w:t>
      </w:r>
      <w:r w:rsidR="00F66AFC" w:rsidRPr="00E236A4">
        <w:rPr>
          <w:rFonts w:ascii="Times New Roman" w:hAnsi="Times New Roman" w:cs="Times New Roman"/>
          <w:lang w:val="en-US"/>
        </w:rPr>
        <w:t xml:space="preserve">other </w:t>
      </w:r>
      <w:r w:rsidR="00EA09F0" w:rsidRPr="00E236A4">
        <w:rPr>
          <w:rFonts w:ascii="Times New Roman" w:hAnsi="Times New Roman" w:cs="Times New Roman"/>
          <w:lang w:val="en-US"/>
        </w:rPr>
        <w:t xml:space="preserve">categories of </w:t>
      </w:r>
      <w:r w:rsidR="00B37DE3" w:rsidRPr="00E236A4">
        <w:rPr>
          <w:rFonts w:ascii="Times New Roman" w:hAnsi="Times New Roman" w:cs="Times New Roman"/>
          <w:lang w:val="en-US"/>
        </w:rPr>
        <w:t>organizations</w:t>
      </w:r>
      <w:r w:rsidR="00EA09F0" w:rsidRPr="00E236A4">
        <w:rPr>
          <w:rFonts w:ascii="Times New Roman" w:hAnsi="Times New Roman" w:cs="Times New Roman"/>
          <w:lang w:val="en-US"/>
        </w:rPr>
        <w:t xml:space="preserve"> </w:t>
      </w:r>
      <w:r w:rsidR="00D844BD" w:rsidRPr="00E236A4">
        <w:rPr>
          <w:rFonts w:ascii="Times New Roman" w:hAnsi="Times New Roman" w:cs="Times New Roman"/>
          <w:lang w:val="en-US"/>
        </w:rPr>
        <w:t>while strongly opposing</w:t>
      </w:r>
      <w:r w:rsidR="00EA09F0" w:rsidRPr="00E236A4">
        <w:rPr>
          <w:rFonts w:ascii="Times New Roman" w:hAnsi="Times New Roman" w:cs="Times New Roman"/>
          <w:lang w:val="en-US"/>
        </w:rPr>
        <w:t xml:space="preserve"> the idea of </w:t>
      </w:r>
      <w:r w:rsidR="00B60F1C" w:rsidRPr="00E236A4">
        <w:rPr>
          <w:rFonts w:ascii="Times New Roman" w:hAnsi="Times New Roman" w:cs="Times New Roman"/>
          <w:lang w:val="en-US"/>
        </w:rPr>
        <w:t xml:space="preserve">expanding its </w:t>
      </w:r>
      <w:r w:rsidR="00D844BD" w:rsidRPr="00E236A4">
        <w:rPr>
          <w:rFonts w:ascii="Times New Roman" w:hAnsi="Times New Roman" w:cs="Times New Roman"/>
          <w:lang w:val="en-US"/>
        </w:rPr>
        <w:t xml:space="preserve">regulatory remit by </w:t>
      </w:r>
      <w:r w:rsidR="00EA09F0" w:rsidRPr="00E236A4">
        <w:rPr>
          <w:rFonts w:ascii="Times New Roman" w:hAnsi="Times New Roman" w:cs="Times New Roman"/>
          <w:lang w:val="en-US"/>
        </w:rPr>
        <w:t xml:space="preserve">making further interactions between institutions and </w:t>
      </w:r>
      <w:r w:rsidR="00B37DE3" w:rsidRPr="00E236A4">
        <w:rPr>
          <w:rFonts w:ascii="Times New Roman" w:hAnsi="Times New Roman" w:cs="Times New Roman"/>
          <w:lang w:val="en-US"/>
        </w:rPr>
        <w:t>organizations</w:t>
      </w:r>
      <w:r w:rsidR="00EA09F0" w:rsidRPr="00E236A4">
        <w:rPr>
          <w:rFonts w:ascii="Times New Roman" w:hAnsi="Times New Roman" w:cs="Times New Roman"/>
          <w:lang w:val="en-US"/>
        </w:rPr>
        <w:t xml:space="preserve"> conditional upon registration.</w:t>
      </w:r>
      <w:r w:rsidR="00536560" w:rsidRPr="00E236A4">
        <w:rPr>
          <w:rFonts w:ascii="Times New Roman" w:hAnsi="Times New Roman" w:cs="Times New Roman"/>
          <w:lang w:val="en-US"/>
        </w:rPr>
        <w:t xml:space="preserve"> Insiders support transparency measures only insofar they instrumentally suit their preferred </w:t>
      </w:r>
      <w:r w:rsidR="00B60F1C" w:rsidRPr="00E236A4">
        <w:rPr>
          <w:rFonts w:ascii="Times New Roman" w:hAnsi="Times New Roman" w:cs="Times New Roman"/>
          <w:lang w:val="en-US"/>
        </w:rPr>
        <w:t xml:space="preserve">(direct access) </w:t>
      </w:r>
      <w:r w:rsidR="00536560" w:rsidRPr="00E236A4">
        <w:rPr>
          <w:rFonts w:ascii="Times New Roman" w:hAnsi="Times New Roman" w:cs="Times New Roman"/>
          <w:lang w:val="en-US"/>
        </w:rPr>
        <w:t xml:space="preserve">lobbying strategies. </w:t>
      </w:r>
      <w:r w:rsidR="00EA09F0" w:rsidRPr="00E236A4">
        <w:rPr>
          <w:rFonts w:ascii="Times New Roman" w:hAnsi="Times New Roman" w:cs="Times New Roman"/>
          <w:lang w:val="en-US"/>
        </w:rPr>
        <w:t xml:space="preserve">The </w:t>
      </w:r>
      <w:r w:rsidR="00F66AFC" w:rsidRPr="00E236A4">
        <w:rPr>
          <w:rFonts w:ascii="Times New Roman" w:hAnsi="Times New Roman" w:cs="Times New Roman"/>
          <w:lang w:val="en-US"/>
        </w:rPr>
        <w:t xml:space="preserve">Register </w:t>
      </w:r>
      <w:r w:rsidR="00B60F1C" w:rsidRPr="00E236A4">
        <w:rPr>
          <w:rFonts w:ascii="Times New Roman" w:hAnsi="Times New Roman" w:cs="Times New Roman"/>
          <w:lang w:val="en-US"/>
        </w:rPr>
        <w:t>enjoys</w:t>
      </w:r>
      <w:r w:rsidR="00D844BD" w:rsidRPr="00E236A4">
        <w:rPr>
          <w:rFonts w:ascii="Times New Roman" w:hAnsi="Times New Roman" w:cs="Times New Roman"/>
          <w:lang w:val="en-US"/>
        </w:rPr>
        <w:t xml:space="preserve"> low levels of</w:t>
      </w:r>
      <w:r w:rsidR="00EA09F0" w:rsidRPr="00E236A4">
        <w:rPr>
          <w:rFonts w:ascii="Times New Roman" w:hAnsi="Times New Roman" w:cs="Times New Roman"/>
          <w:lang w:val="en-US"/>
        </w:rPr>
        <w:t xml:space="preserve"> legitimacy </w:t>
      </w:r>
      <w:r w:rsidR="00D844BD" w:rsidRPr="00E236A4">
        <w:rPr>
          <w:rFonts w:ascii="Times New Roman" w:hAnsi="Times New Roman" w:cs="Times New Roman"/>
          <w:lang w:val="en-US"/>
        </w:rPr>
        <w:t>amongst stakeholders</w:t>
      </w:r>
      <w:r w:rsidR="00B60F1C" w:rsidRPr="00E236A4">
        <w:rPr>
          <w:rFonts w:ascii="Times New Roman" w:hAnsi="Times New Roman" w:cs="Times New Roman"/>
          <w:lang w:val="en-US"/>
        </w:rPr>
        <w:t>, having thus</w:t>
      </w:r>
      <w:r w:rsidR="00D844BD" w:rsidRPr="00E236A4">
        <w:rPr>
          <w:rFonts w:ascii="Times New Roman" w:hAnsi="Times New Roman" w:cs="Times New Roman"/>
          <w:lang w:val="en-US"/>
        </w:rPr>
        <w:t xml:space="preserve"> </w:t>
      </w:r>
      <w:r w:rsidR="00EA09F0" w:rsidRPr="00E236A4">
        <w:rPr>
          <w:rFonts w:ascii="Times New Roman" w:hAnsi="Times New Roman" w:cs="Times New Roman"/>
          <w:lang w:val="en-US"/>
        </w:rPr>
        <w:t xml:space="preserve">little potential to contribute to the overall legitimacy of EU governance. </w:t>
      </w:r>
      <w:r w:rsidR="00902D10" w:rsidRPr="00E236A4">
        <w:rPr>
          <w:rFonts w:ascii="Times New Roman" w:hAnsi="Times New Roman" w:cs="Times New Roman"/>
          <w:lang w:val="en-US"/>
        </w:rPr>
        <w:t xml:space="preserve"> </w:t>
      </w:r>
    </w:p>
    <w:p w14:paraId="034BD7FB" w14:textId="7B7ADF9C" w:rsidR="00C54BDB" w:rsidRPr="00E236A4" w:rsidRDefault="00C54BDB" w:rsidP="00BC047D">
      <w:pPr>
        <w:spacing w:line="360" w:lineRule="auto"/>
        <w:jc w:val="both"/>
        <w:rPr>
          <w:rFonts w:ascii="Times New Roman" w:hAnsi="Times New Roman"/>
        </w:rPr>
      </w:pPr>
      <w:r w:rsidRPr="00E236A4">
        <w:rPr>
          <w:rFonts w:ascii="Times New Roman" w:hAnsi="Times New Roman" w:cs="Times New Roman"/>
          <w:lang w:val="en-US"/>
        </w:rPr>
        <w:t xml:space="preserve"> </w:t>
      </w:r>
      <w:r w:rsidR="00E64FAF" w:rsidRPr="00E236A4">
        <w:rPr>
          <w:rFonts w:ascii="Times New Roman" w:hAnsi="Times New Roman" w:cs="Times New Roman"/>
          <w:lang w:val="en-US"/>
        </w:rPr>
        <w:tab/>
      </w:r>
      <w:r w:rsidR="00F66AFC" w:rsidRPr="00E236A4">
        <w:rPr>
          <w:rFonts w:ascii="Times New Roman" w:hAnsi="Times New Roman" w:cs="Times New Roman"/>
          <w:lang w:val="en-US"/>
        </w:rPr>
        <w:t>The</w:t>
      </w:r>
      <w:r w:rsidR="004A7F64" w:rsidRPr="00E236A4">
        <w:rPr>
          <w:rFonts w:ascii="Times New Roman" w:hAnsi="Times New Roman" w:cs="Times New Roman"/>
          <w:lang w:val="en-US"/>
        </w:rPr>
        <w:t xml:space="preserve"> research question is relevant </w:t>
      </w:r>
      <w:r w:rsidR="009F0C03" w:rsidRPr="00E236A4">
        <w:rPr>
          <w:rFonts w:ascii="Times New Roman" w:hAnsi="Times New Roman" w:cs="Times New Roman"/>
          <w:lang w:val="en-US"/>
        </w:rPr>
        <w:t>to policy practice and academic research</w:t>
      </w:r>
      <w:r w:rsidR="000D092D" w:rsidRPr="00E236A4">
        <w:rPr>
          <w:rFonts w:ascii="Times New Roman" w:hAnsi="Times New Roman" w:cs="Times New Roman"/>
          <w:lang w:val="en-US"/>
        </w:rPr>
        <w:t xml:space="preserve">. </w:t>
      </w:r>
      <w:r w:rsidR="00002AC9" w:rsidRPr="00E236A4">
        <w:rPr>
          <w:rFonts w:ascii="Times New Roman" w:hAnsi="Times New Roman" w:cs="Times New Roman"/>
          <w:lang w:val="en-US"/>
        </w:rPr>
        <w:t xml:space="preserve">Transparency and information disclosure </w:t>
      </w:r>
      <w:r w:rsidR="00EB1ACC" w:rsidRPr="00E236A4">
        <w:rPr>
          <w:rFonts w:ascii="Times New Roman" w:hAnsi="Times New Roman" w:cs="Times New Roman"/>
          <w:lang w:val="en-US"/>
        </w:rPr>
        <w:t>lie</w:t>
      </w:r>
      <w:r w:rsidR="00002AC9" w:rsidRPr="00E236A4">
        <w:rPr>
          <w:rFonts w:ascii="Times New Roman" w:hAnsi="Times New Roman" w:cs="Times New Roman"/>
          <w:lang w:val="en-US"/>
        </w:rPr>
        <w:t xml:space="preserve"> at the heart of </w:t>
      </w:r>
      <w:r w:rsidR="00EA09F0" w:rsidRPr="00E236A4">
        <w:rPr>
          <w:rFonts w:ascii="Times New Roman" w:hAnsi="Times New Roman" w:cs="Times New Roman"/>
          <w:lang w:val="en-US"/>
        </w:rPr>
        <w:t>EU’s</w:t>
      </w:r>
      <w:r w:rsidR="00002AC9" w:rsidRPr="00E236A4">
        <w:rPr>
          <w:rFonts w:ascii="Times New Roman" w:hAnsi="Times New Roman" w:cs="Times New Roman"/>
          <w:lang w:val="en-US"/>
        </w:rPr>
        <w:t xml:space="preserve"> attempts to increase the level of public trust, accountability and legitimacy of supranational policymaking </w:t>
      </w:r>
      <w:r w:rsidR="00EB1ACC" w:rsidRPr="00E236A4">
        <w:rPr>
          <w:rFonts w:ascii="Times New Roman" w:hAnsi="Times New Roman" w:cs="Times New Roman"/>
          <w:lang w:val="en-US"/>
        </w:rPr>
        <w:t xml:space="preserve">as clearly stated in the European Transparency Initiative (2008), President </w:t>
      </w:r>
      <w:r w:rsidR="00EB1ACC" w:rsidRPr="00E236A4">
        <w:rPr>
          <w:rFonts w:ascii="Times New Roman" w:hAnsi="Times New Roman" w:cs="Times New Roman"/>
          <w:lang w:val="en-US"/>
        </w:rPr>
        <w:lastRenderedPageBreak/>
        <w:t xml:space="preserve">Junker’s Political Priorities (2014) and the Better Regulation </w:t>
      </w:r>
      <w:r w:rsidR="007A6E02" w:rsidRPr="00E236A4">
        <w:rPr>
          <w:rFonts w:ascii="Times New Roman" w:hAnsi="Times New Roman" w:cs="Times New Roman"/>
          <w:lang w:val="en-US"/>
        </w:rPr>
        <w:t xml:space="preserve">Guidelines (2015). The extent to which </w:t>
      </w:r>
      <w:r w:rsidRPr="00E236A4">
        <w:rPr>
          <w:rFonts w:ascii="Times New Roman" w:hAnsi="Times New Roman" w:cs="Times New Roman"/>
          <w:lang w:val="en-US"/>
        </w:rPr>
        <w:t xml:space="preserve">these </w:t>
      </w:r>
      <w:r w:rsidR="000D092D" w:rsidRPr="00E236A4">
        <w:rPr>
          <w:rFonts w:ascii="Times New Roman" w:hAnsi="Times New Roman" w:cs="Times New Roman"/>
          <w:lang w:val="en-US"/>
        </w:rPr>
        <w:t xml:space="preserve">transparency </w:t>
      </w:r>
      <w:r w:rsidR="007A6E02" w:rsidRPr="00E236A4">
        <w:rPr>
          <w:rFonts w:ascii="Times New Roman" w:hAnsi="Times New Roman" w:cs="Times New Roman"/>
          <w:lang w:val="en-US"/>
        </w:rPr>
        <w:t xml:space="preserve">measures </w:t>
      </w:r>
      <w:r w:rsidR="000D092D" w:rsidRPr="00E236A4">
        <w:rPr>
          <w:rFonts w:ascii="Times New Roman" w:hAnsi="Times New Roman" w:cs="Times New Roman"/>
          <w:lang w:val="en-US"/>
        </w:rPr>
        <w:t xml:space="preserve">managed to </w:t>
      </w:r>
      <w:r w:rsidR="00680E6B" w:rsidRPr="00E236A4">
        <w:rPr>
          <w:rFonts w:ascii="Times New Roman" w:hAnsi="Times New Roman" w:cs="Times New Roman"/>
          <w:lang w:val="en-US"/>
        </w:rPr>
        <w:t>achieve the</w:t>
      </w:r>
      <w:r w:rsidRPr="00E236A4">
        <w:rPr>
          <w:rFonts w:ascii="Times New Roman" w:hAnsi="Times New Roman" w:cs="Times New Roman"/>
          <w:lang w:val="en-US"/>
        </w:rPr>
        <w:t>ir</w:t>
      </w:r>
      <w:r w:rsidR="00680E6B" w:rsidRPr="00E236A4">
        <w:rPr>
          <w:rFonts w:ascii="Times New Roman" w:hAnsi="Times New Roman" w:cs="Times New Roman"/>
          <w:lang w:val="en-US"/>
        </w:rPr>
        <w:t xml:space="preserve"> desired policy objectives</w:t>
      </w:r>
      <w:r w:rsidR="00C9413E" w:rsidRPr="00E236A4">
        <w:rPr>
          <w:rFonts w:ascii="Times New Roman" w:hAnsi="Times New Roman" w:cs="Times New Roman"/>
          <w:lang w:val="en-US"/>
        </w:rPr>
        <w:t xml:space="preserve"> remains however </w:t>
      </w:r>
      <w:r w:rsidRPr="00E236A4">
        <w:rPr>
          <w:rFonts w:ascii="Times New Roman" w:hAnsi="Times New Roman" w:cs="Times New Roman"/>
          <w:lang w:val="en-US"/>
        </w:rPr>
        <w:t>a topic open to inquiry and debate, in need of systematic empirical assessment (Smismans 2014).</w:t>
      </w:r>
      <w:r w:rsidR="00293246" w:rsidRPr="00E236A4">
        <w:rPr>
          <w:rFonts w:ascii="Times New Roman" w:hAnsi="Times New Roman" w:cs="Times New Roman"/>
          <w:lang w:val="en-US"/>
        </w:rPr>
        <w:t xml:space="preserve"> </w:t>
      </w:r>
      <w:r w:rsidR="00E64FAF" w:rsidRPr="00E236A4">
        <w:rPr>
          <w:rFonts w:ascii="Times New Roman" w:hAnsi="Times New Roman"/>
        </w:rPr>
        <w:t xml:space="preserve">The main approach in the literature on lobbying </w:t>
      </w:r>
      <w:r w:rsidR="00BC047D" w:rsidRPr="00E236A4">
        <w:rPr>
          <w:rFonts w:ascii="Times New Roman" w:hAnsi="Times New Roman"/>
        </w:rPr>
        <w:t xml:space="preserve">regulation </w:t>
      </w:r>
      <w:r w:rsidR="00E64FAF" w:rsidRPr="00E236A4">
        <w:rPr>
          <w:rFonts w:ascii="Times New Roman" w:hAnsi="Times New Roman"/>
        </w:rPr>
        <w:t xml:space="preserve">is to focus on the institutional side and to comparatively </w:t>
      </w:r>
      <w:r w:rsidR="00BC047D" w:rsidRPr="00E236A4">
        <w:rPr>
          <w:rFonts w:ascii="Times New Roman" w:hAnsi="Times New Roman"/>
        </w:rPr>
        <w:t>examine</w:t>
      </w:r>
      <w:r w:rsidR="00E64FAF" w:rsidRPr="00E236A4">
        <w:rPr>
          <w:rFonts w:ascii="Times New Roman" w:hAnsi="Times New Roman"/>
        </w:rPr>
        <w:t xml:space="preserve"> and explain levels of lobbying regulation across politic</w:t>
      </w:r>
      <w:r w:rsidR="00EA09F0" w:rsidRPr="00E236A4">
        <w:rPr>
          <w:rFonts w:ascii="Times New Roman" w:hAnsi="Times New Roman"/>
        </w:rPr>
        <w:t>al systems (</w:t>
      </w:r>
      <w:r w:rsidR="00EE0034">
        <w:rPr>
          <w:rFonts w:ascii="Times New Roman" w:hAnsi="Times New Roman"/>
        </w:rPr>
        <w:t xml:space="preserve">Greenwood &amp; Thomas 1998; </w:t>
      </w:r>
      <w:r w:rsidR="00EE0034" w:rsidRPr="00E236A4">
        <w:rPr>
          <w:rFonts w:ascii="Times New Roman" w:hAnsi="Times New Roman"/>
        </w:rPr>
        <w:t>Chari et al. 2010, 2007</w:t>
      </w:r>
      <w:r w:rsidR="00EE0034">
        <w:rPr>
          <w:rFonts w:ascii="Times New Roman" w:hAnsi="Times New Roman"/>
        </w:rPr>
        <w:t xml:space="preserve">; </w:t>
      </w:r>
      <w:r w:rsidR="00EA09F0" w:rsidRPr="00E236A4">
        <w:rPr>
          <w:rFonts w:ascii="Times New Roman" w:hAnsi="Times New Roman"/>
        </w:rPr>
        <w:t xml:space="preserve">Holman </w:t>
      </w:r>
      <w:r w:rsidR="000C0774" w:rsidRPr="00E236A4">
        <w:rPr>
          <w:rFonts w:ascii="Times New Roman" w:hAnsi="Times New Roman"/>
        </w:rPr>
        <w:t>&amp;</w:t>
      </w:r>
      <w:r w:rsidR="00EA09F0" w:rsidRPr="00E236A4">
        <w:rPr>
          <w:rFonts w:ascii="Times New Roman" w:hAnsi="Times New Roman"/>
        </w:rPr>
        <w:t xml:space="preserve"> Luneburg</w:t>
      </w:r>
      <w:r w:rsidR="00E64FAF" w:rsidRPr="00E236A4">
        <w:rPr>
          <w:rFonts w:ascii="Times New Roman" w:hAnsi="Times New Roman"/>
        </w:rPr>
        <w:t xml:space="preserve"> 2012)</w:t>
      </w:r>
      <w:r w:rsidR="00BC047D" w:rsidRPr="00E236A4">
        <w:rPr>
          <w:rFonts w:ascii="Times New Roman" w:hAnsi="Times New Roman"/>
        </w:rPr>
        <w:t>,</w:t>
      </w:r>
      <w:r w:rsidR="00E64FAF" w:rsidRPr="00E236A4">
        <w:rPr>
          <w:rFonts w:ascii="Times New Roman" w:hAnsi="Times New Roman"/>
        </w:rPr>
        <w:t xml:space="preserve"> or to examine through detailed case studies different institutional arrangements and regulatory regimes (</w:t>
      </w:r>
      <w:r w:rsidR="00EE0034">
        <w:rPr>
          <w:rFonts w:ascii="Times New Roman" w:hAnsi="Times New Roman"/>
        </w:rPr>
        <w:t xml:space="preserve">Greenwood 2011; </w:t>
      </w:r>
      <w:r w:rsidR="00E64FAF" w:rsidRPr="00E236A4">
        <w:rPr>
          <w:rFonts w:ascii="Times New Roman" w:hAnsi="Times New Roman"/>
        </w:rPr>
        <w:t>Cini 2013</w:t>
      </w:r>
      <w:r w:rsidR="00DC3789">
        <w:rPr>
          <w:rFonts w:ascii="Times New Roman" w:hAnsi="Times New Roman"/>
        </w:rPr>
        <w:t>;</w:t>
      </w:r>
      <w:r w:rsidR="00E64FAF" w:rsidRPr="00E236A4">
        <w:rPr>
          <w:rFonts w:ascii="Times New Roman" w:hAnsi="Times New Roman"/>
        </w:rPr>
        <w:t xml:space="preserve"> Greenwood </w:t>
      </w:r>
      <w:r w:rsidR="000C0774" w:rsidRPr="00E236A4">
        <w:rPr>
          <w:rFonts w:ascii="Times New Roman" w:hAnsi="Times New Roman"/>
        </w:rPr>
        <w:t>&amp;</w:t>
      </w:r>
      <w:r w:rsidR="00E64FAF" w:rsidRPr="00E236A4">
        <w:rPr>
          <w:rFonts w:ascii="Times New Roman" w:hAnsi="Times New Roman"/>
        </w:rPr>
        <w:t xml:space="preserve"> Dreger 201</w:t>
      </w:r>
      <w:r w:rsidR="000C0774" w:rsidRPr="00E236A4">
        <w:rPr>
          <w:rFonts w:ascii="Times New Roman" w:hAnsi="Times New Roman"/>
        </w:rPr>
        <w:t>3</w:t>
      </w:r>
      <w:r w:rsidR="00E64FAF" w:rsidRPr="00E236A4">
        <w:rPr>
          <w:rFonts w:ascii="Times New Roman" w:hAnsi="Times New Roman"/>
        </w:rPr>
        <w:t xml:space="preserve">). It is important however to understand </w:t>
      </w:r>
      <w:r w:rsidR="00BC047D" w:rsidRPr="00E236A4">
        <w:rPr>
          <w:rFonts w:ascii="Times New Roman" w:hAnsi="Times New Roman"/>
        </w:rPr>
        <w:t xml:space="preserve">and empirically map </w:t>
      </w:r>
      <w:r w:rsidR="00E64FAF" w:rsidRPr="00E236A4">
        <w:rPr>
          <w:rFonts w:ascii="Times New Roman" w:hAnsi="Times New Roman"/>
        </w:rPr>
        <w:t xml:space="preserve">how the regulated actors themselves </w:t>
      </w:r>
      <w:r w:rsidR="0085763D" w:rsidRPr="00E236A4">
        <w:rPr>
          <w:rFonts w:ascii="Times New Roman" w:hAnsi="Times New Roman"/>
        </w:rPr>
        <w:t>perceive</w:t>
      </w:r>
      <w:r w:rsidR="00B60F1C" w:rsidRPr="00E236A4">
        <w:rPr>
          <w:rFonts w:ascii="Times New Roman" w:hAnsi="Times New Roman"/>
        </w:rPr>
        <w:t xml:space="preserve"> and </w:t>
      </w:r>
      <w:r w:rsidR="0085763D" w:rsidRPr="00E236A4">
        <w:rPr>
          <w:rFonts w:ascii="Times New Roman" w:hAnsi="Times New Roman"/>
        </w:rPr>
        <w:t>evaluate</w:t>
      </w:r>
      <w:r w:rsidR="00E64FAF" w:rsidRPr="00E236A4">
        <w:rPr>
          <w:rFonts w:ascii="Times New Roman" w:hAnsi="Times New Roman"/>
        </w:rPr>
        <w:t xml:space="preserve"> the </w:t>
      </w:r>
      <w:r w:rsidR="00BC047D" w:rsidRPr="00E236A4">
        <w:rPr>
          <w:rFonts w:ascii="Times New Roman" w:hAnsi="Times New Roman"/>
        </w:rPr>
        <w:t>efficiency, sustainability and legitimacy</w:t>
      </w:r>
      <w:r w:rsidR="00E64FAF" w:rsidRPr="00E236A4">
        <w:rPr>
          <w:rFonts w:ascii="Times New Roman" w:hAnsi="Times New Roman"/>
        </w:rPr>
        <w:t xml:space="preserve"> of regulatory </w:t>
      </w:r>
      <w:r w:rsidR="00BC047D" w:rsidRPr="00E236A4">
        <w:rPr>
          <w:rFonts w:ascii="Times New Roman" w:hAnsi="Times New Roman"/>
        </w:rPr>
        <w:t xml:space="preserve">regimes </w:t>
      </w:r>
      <w:r w:rsidR="00E64FAF" w:rsidRPr="00E236A4">
        <w:rPr>
          <w:rFonts w:ascii="Times New Roman" w:hAnsi="Times New Roman"/>
        </w:rPr>
        <w:t>aimed at structuring their lobbying activities and participation in decision-making.</w:t>
      </w:r>
      <w:r w:rsidR="00977A59" w:rsidRPr="00E236A4">
        <w:rPr>
          <w:rFonts w:ascii="Times New Roman" w:hAnsi="Times New Roman"/>
        </w:rPr>
        <w:t xml:space="preserve"> </w:t>
      </w:r>
      <w:r w:rsidR="00C719F6" w:rsidRPr="00E236A4">
        <w:rPr>
          <w:rFonts w:ascii="Times New Roman" w:hAnsi="Times New Roman"/>
        </w:rPr>
        <w:t xml:space="preserve">The </w:t>
      </w:r>
      <w:r w:rsidR="00977A59" w:rsidRPr="00E236A4">
        <w:rPr>
          <w:rFonts w:ascii="Times New Roman" w:hAnsi="Times New Roman"/>
        </w:rPr>
        <w:t xml:space="preserve">extent to which interest groups </w:t>
      </w:r>
      <w:r w:rsidR="00977A59" w:rsidRPr="00E236A4">
        <w:rPr>
          <w:rFonts w:ascii="Times New Roman" w:hAnsi="Times New Roman"/>
        </w:rPr>
        <w:lastRenderedPageBreak/>
        <w:t xml:space="preserve">perceive regulation as being ‘effective, competent and procedurally just’ directly affects their compliance </w:t>
      </w:r>
      <w:r w:rsidR="00C719F6" w:rsidRPr="00E236A4">
        <w:rPr>
          <w:rFonts w:ascii="Times New Roman" w:hAnsi="Times New Roman"/>
        </w:rPr>
        <w:t xml:space="preserve">with ‘governmental rules and regulations’ </w:t>
      </w:r>
      <w:r w:rsidR="00977A59" w:rsidRPr="00E236A4">
        <w:rPr>
          <w:rFonts w:ascii="Times New Roman" w:hAnsi="Times New Roman"/>
        </w:rPr>
        <w:t xml:space="preserve">(Levi </w:t>
      </w:r>
      <w:r w:rsidR="000C0774" w:rsidRPr="00E236A4">
        <w:rPr>
          <w:rFonts w:ascii="Times New Roman" w:hAnsi="Times New Roman"/>
        </w:rPr>
        <w:t>&amp;</w:t>
      </w:r>
      <w:r w:rsidR="00977A59" w:rsidRPr="00E236A4">
        <w:rPr>
          <w:rFonts w:ascii="Times New Roman" w:hAnsi="Times New Roman"/>
        </w:rPr>
        <w:t xml:space="preserve"> Sacks 2009: 312</w:t>
      </w:r>
      <w:r w:rsidR="00C719F6" w:rsidRPr="00E236A4">
        <w:rPr>
          <w:rFonts w:ascii="Times New Roman" w:hAnsi="Times New Roman"/>
        </w:rPr>
        <w:t xml:space="preserve">). </w:t>
      </w:r>
      <w:r w:rsidR="00E64FAF" w:rsidRPr="00E236A4">
        <w:rPr>
          <w:rFonts w:ascii="Times New Roman" w:hAnsi="Times New Roman"/>
        </w:rPr>
        <w:t xml:space="preserve">This </w:t>
      </w:r>
      <w:r w:rsidR="009C0203" w:rsidRPr="00E236A4">
        <w:rPr>
          <w:rFonts w:ascii="Times New Roman" w:hAnsi="Times New Roman"/>
        </w:rPr>
        <w:t>represents</w:t>
      </w:r>
      <w:r w:rsidR="00E64FAF" w:rsidRPr="00E236A4">
        <w:rPr>
          <w:rFonts w:ascii="Times New Roman" w:hAnsi="Times New Roman"/>
        </w:rPr>
        <w:t xml:space="preserve"> a key issue </w:t>
      </w:r>
      <w:r w:rsidR="00BC047D" w:rsidRPr="00E236A4">
        <w:rPr>
          <w:rFonts w:ascii="Times New Roman" w:hAnsi="Times New Roman"/>
        </w:rPr>
        <w:t>in</w:t>
      </w:r>
      <w:r w:rsidR="00E64FAF" w:rsidRPr="00E236A4">
        <w:rPr>
          <w:rFonts w:ascii="Times New Roman" w:hAnsi="Times New Roman"/>
        </w:rPr>
        <w:t xml:space="preserve"> assessing the performance of participatory forms of democratic governance </w:t>
      </w:r>
      <w:r w:rsidR="009C0203" w:rsidRPr="00E236A4">
        <w:rPr>
          <w:rFonts w:ascii="Times New Roman" w:hAnsi="Times New Roman"/>
        </w:rPr>
        <w:t xml:space="preserve">such as </w:t>
      </w:r>
      <w:r w:rsidR="00BC047D" w:rsidRPr="00E236A4">
        <w:rPr>
          <w:rFonts w:ascii="Times New Roman" w:hAnsi="Times New Roman"/>
        </w:rPr>
        <w:t xml:space="preserve">the EU </w:t>
      </w:r>
      <w:r w:rsidR="00E64FAF" w:rsidRPr="00E236A4">
        <w:rPr>
          <w:rFonts w:ascii="Times New Roman" w:hAnsi="Times New Roman"/>
        </w:rPr>
        <w:t>(</w:t>
      </w:r>
      <w:r w:rsidR="00045F3F">
        <w:rPr>
          <w:rFonts w:ascii="Times New Roman" w:hAnsi="Times New Roman"/>
        </w:rPr>
        <w:t xml:space="preserve">Smismans 2003; </w:t>
      </w:r>
      <w:r w:rsidR="00E64FAF" w:rsidRPr="00E236A4">
        <w:rPr>
          <w:rFonts w:ascii="Times New Roman" w:hAnsi="Times New Roman"/>
        </w:rPr>
        <w:t xml:space="preserve">Papadopoulos 2012). </w:t>
      </w:r>
      <w:r w:rsidR="00BC047D" w:rsidRPr="00E236A4">
        <w:rPr>
          <w:rFonts w:ascii="Times New Roman" w:hAnsi="Times New Roman"/>
        </w:rPr>
        <w:t xml:space="preserve">The literature is currently missing such a systematic empirical analysis and </w:t>
      </w:r>
      <w:r w:rsidR="00EA09F0" w:rsidRPr="00E236A4">
        <w:rPr>
          <w:rFonts w:ascii="Times New Roman" w:hAnsi="Times New Roman"/>
        </w:rPr>
        <w:t>this</w:t>
      </w:r>
      <w:r w:rsidR="00BC047D" w:rsidRPr="00E236A4">
        <w:rPr>
          <w:rFonts w:ascii="Times New Roman" w:hAnsi="Times New Roman"/>
        </w:rPr>
        <w:t xml:space="preserve"> study tries to address this gap in research.</w:t>
      </w:r>
    </w:p>
    <w:p w14:paraId="50EC0283" w14:textId="1060B598" w:rsidR="00515B69" w:rsidRPr="00E236A4" w:rsidRDefault="00685FD8" w:rsidP="00AA3CFE">
      <w:pPr>
        <w:spacing w:line="360" w:lineRule="auto"/>
        <w:jc w:val="both"/>
        <w:rPr>
          <w:rFonts w:ascii="Times New Roman" w:hAnsi="Times New Roman" w:cs="Times New Roman"/>
          <w:lang w:val="en-US"/>
        </w:rPr>
      </w:pPr>
      <w:r w:rsidRPr="00E236A4">
        <w:rPr>
          <w:rFonts w:ascii="Times New Roman" w:hAnsi="Times New Roman" w:cs="Times New Roman"/>
          <w:lang w:val="en-US"/>
        </w:rPr>
        <w:tab/>
        <w:t xml:space="preserve">The study contributes to the literature on transparency-based regulatory governance and that on </w:t>
      </w:r>
      <w:r w:rsidR="00EA09F0" w:rsidRPr="00E236A4">
        <w:rPr>
          <w:rFonts w:ascii="Times New Roman" w:hAnsi="Times New Roman" w:cs="Times New Roman"/>
          <w:lang w:val="en-US"/>
        </w:rPr>
        <w:t xml:space="preserve">interest representation </w:t>
      </w:r>
      <w:r w:rsidRPr="00E236A4">
        <w:rPr>
          <w:rFonts w:ascii="Times New Roman" w:hAnsi="Times New Roman" w:cs="Times New Roman"/>
          <w:lang w:val="en-US"/>
        </w:rPr>
        <w:t xml:space="preserve">in several ways. </w:t>
      </w:r>
      <w:r w:rsidR="00747343" w:rsidRPr="00E236A4">
        <w:rPr>
          <w:rFonts w:ascii="Times New Roman" w:hAnsi="Times New Roman" w:cs="Times New Roman"/>
          <w:lang w:val="en-US"/>
        </w:rPr>
        <w:t xml:space="preserve">Conceptually, </w:t>
      </w:r>
      <w:r w:rsidR="00B60F1C" w:rsidRPr="00E236A4">
        <w:rPr>
          <w:rFonts w:ascii="Times New Roman" w:hAnsi="Times New Roman" w:cs="Times New Roman"/>
          <w:lang w:val="en-US"/>
        </w:rPr>
        <w:t>it</w:t>
      </w:r>
      <w:r w:rsidR="00747343" w:rsidRPr="00E236A4">
        <w:rPr>
          <w:rFonts w:ascii="Times New Roman" w:hAnsi="Times New Roman" w:cs="Times New Roman"/>
          <w:lang w:val="en-US"/>
        </w:rPr>
        <w:t xml:space="preserve"> innovates by defining the Transparency Register as a targeted transparency regulatory regime </w:t>
      </w:r>
      <w:r w:rsidR="001F730E" w:rsidRPr="00E236A4">
        <w:rPr>
          <w:rFonts w:ascii="Times New Roman" w:hAnsi="Times New Roman" w:cs="Times New Roman"/>
          <w:lang w:val="en-US"/>
        </w:rPr>
        <w:t xml:space="preserve">and by elaborating an argument about how regulation of lobbying through information disclosure is similar to other regulatory regimes aimed at reducing information asymmetries between private actors and the public while advancing the public interest (e.g. corporate financial </w:t>
      </w:r>
      <w:r w:rsidR="001F730E" w:rsidRPr="00E236A4">
        <w:rPr>
          <w:rFonts w:ascii="Times New Roman" w:hAnsi="Times New Roman" w:cs="Times New Roman"/>
          <w:lang w:val="en-US"/>
        </w:rPr>
        <w:lastRenderedPageBreak/>
        <w:t>disclosure or information disclosure aimed at improving the provision of public services by private actors).</w:t>
      </w:r>
      <w:r w:rsidR="00BB0148" w:rsidRPr="00E236A4">
        <w:rPr>
          <w:rFonts w:ascii="Times New Roman" w:hAnsi="Times New Roman" w:cs="Times New Roman"/>
          <w:lang w:val="en-US"/>
        </w:rPr>
        <w:t xml:space="preserve"> This allows analy</w:t>
      </w:r>
      <w:r w:rsidR="00ED578B" w:rsidRPr="00E236A4">
        <w:rPr>
          <w:rFonts w:ascii="Times New Roman" w:hAnsi="Times New Roman" w:cs="Times New Roman"/>
          <w:lang w:val="en-US"/>
        </w:rPr>
        <w:t>s</w:t>
      </w:r>
      <w:r w:rsidR="00BB0148" w:rsidRPr="00E236A4">
        <w:rPr>
          <w:rFonts w:ascii="Times New Roman" w:hAnsi="Times New Roman" w:cs="Times New Roman"/>
          <w:lang w:val="en-US"/>
        </w:rPr>
        <w:t xml:space="preserve">ing the Register </w:t>
      </w:r>
      <w:r w:rsidR="00747343" w:rsidRPr="00E236A4">
        <w:rPr>
          <w:rFonts w:ascii="Times New Roman" w:hAnsi="Times New Roman" w:cs="Times New Roman"/>
          <w:lang w:val="en-US"/>
        </w:rPr>
        <w:t xml:space="preserve">through the conceptual and theoretical lenses of broader theories of </w:t>
      </w:r>
      <w:r w:rsidR="00ED578B" w:rsidRPr="00E236A4">
        <w:rPr>
          <w:rFonts w:ascii="Times New Roman" w:hAnsi="Times New Roman" w:cs="Times New Roman"/>
          <w:lang w:val="en-US"/>
        </w:rPr>
        <w:t>regulatory regimes</w:t>
      </w:r>
      <w:r w:rsidR="00747343" w:rsidRPr="00E236A4">
        <w:rPr>
          <w:rFonts w:ascii="Times New Roman" w:hAnsi="Times New Roman" w:cs="Times New Roman"/>
          <w:lang w:val="en-US"/>
        </w:rPr>
        <w:t>.</w:t>
      </w:r>
      <w:r w:rsidR="00515B69" w:rsidRPr="00E236A4">
        <w:rPr>
          <w:rFonts w:ascii="Times New Roman" w:hAnsi="Times New Roman" w:cs="Times New Roman"/>
          <w:lang w:val="en-US"/>
        </w:rPr>
        <w:t xml:space="preserve"> </w:t>
      </w:r>
      <w:r w:rsidRPr="00E236A4">
        <w:rPr>
          <w:rFonts w:ascii="Times New Roman" w:hAnsi="Times New Roman" w:cs="Times New Roman"/>
          <w:lang w:val="en-US"/>
        </w:rPr>
        <w:t>Theoretically, the study applies the model of targeted transparency developed by Fung</w:t>
      </w:r>
      <w:r w:rsidR="009D6E67" w:rsidRPr="00E236A4">
        <w:rPr>
          <w:rFonts w:ascii="Times New Roman" w:hAnsi="Times New Roman" w:cs="Times New Roman"/>
          <w:lang w:val="en-US"/>
        </w:rPr>
        <w:t xml:space="preserve">, Graham and Weil </w:t>
      </w:r>
      <w:r w:rsidR="00EA09F0" w:rsidRPr="00E236A4">
        <w:rPr>
          <w:rFonts w:ascii="Times New Roman" w:hAnsi="Times New Roman" w:cs="Times New Roman"/>
          <w:lang w:val="en-US"/>
        </w:rPr>
        <w:t>(</w:t>
      </w:r>
      <w:r w:rsidRPr="00E236A4">
        <w:rPr>
          <w:rFonts w:ascii="Times New Roman" w:hAnsi="Times New Roman" w:cs="Times New Roman"/>
          <w:lang w:val="en-US"/>
        </w:rPr>
        <w:t>2007</w:t>
      </w:r>
      <w:r w:rsidR="00EA09F0" w:rsidRPr="00E236A4">
        <w:rPr>
          <w:rFonts w:ascii="Times New Roman" w:hAnsi="Times New Roman" w:cs="Times New Roman"/>
          <w:lang w:val="en-US"/>
        </w:rPr>
        <w:t>)</w:t>
      </w:r>
      <w:r w:rsidRPr="00E236A4">
        <w:rPr>
          <w:rFonts w:ascii="Times New Roman" w:hAnsi="Times New Roman" w:cs="Times New Roman"/>
          <w:lang w:val="en-US"/>
        </w:rPr>
        <w:t xml:space="preserve"> to explain the </w:t>
      </w:r>
      <w:r w:rsidR="009C0203" w:rsidRPr="00E236A4">
        <w:rPr>
          <w:rFonts w:ascii="Times New Roman" w:hAnsi="Times New Roman" w:cs="Times New Roman"/>
          <w:lang w:val="en-US"/>
        </w:rPr>
        <w:t>performance</w:t>
      </w:r>
      <w:r w:rsidRPr="00E236A4">
        <w:rPr>
          <w:rFonts w:ascii="Times New Roman" w:hAnsi="Times New Roman" w:cs="Times New Roman"/>
          <w:lang w:val="en-US"/>
        </w:rPr>
        <w:t xml:space="preserve"> of </w:t>
      </w:r>
      <w:r w:rsidR="00710AFB" w:rsidRPr="00E236A4">
        <w:rPr>
          <w:rFonts w:ascii="Times New Roman" w:hAnsi="Times New Roman" w:cs="Times New Roman"/>
          <w:lang w:val="en-US"/>
        </w:rPr>
        <w:t xml:space="preserve">transparency-based </w:t>
      </w:r>
      <w:r w:rsidRPr="00E236A4">
        <w:rPr>
          <w:rFonts w:ascii="Times New Roman" w:hAnsi="Times New Roman" w:cs="Times New Roman"/>
          <w:lang w:val="en-US"/>
        </w:rPr>
        <w:t xml:space="preserve">regulatory regimes in US policymaking and tests </w:t>
      </w:r>
      <w:r w:rsidR="00710AFB" w:rsidRPr="00E236A4">
        <w:rPr>
          <w:rFonts w:ascii="Times New Roman" w:hAnsi="Times New Roman" w:cs="Times New Roman"/>
          <w:lang w:val="en-US"/>
        </w:rPr>
        <w:t>its explanatory</w:t>
      </w:r>
      <w:r w:rsidRPr="00E236A4">
        <w:rPr>
          <w:rFonts w:ascii="Times New Roman" w:hAnsi="Times New Roman" w:cs="Times New Roman"/>
          <w:lang w:val="en-US"/>
        </w:rPr>
        <w:t xml:space="preserve"> power in the context of </w:t>
      </w:r>
      <w:r w:rsidR="009C0203" w:rsidRPr="00E236A4">
        <w:rPr>
          <w:rFonts w:ascii="Times New Roman" w:hAnsi="Times New Roman" w:cs="Times New Roman"/>
          <w:lang w:val="en-US"/>
        </w:rPr>
        <w:t>EU policymaking</w:t>
      </w:r>
      <w:r w:rsidR="005B4DAF" w:rsidRPr="00E236A4">
        <w:rPr>
          <w:rFonts w:ascii="Times New Roman" w:hAnsi="Times New Roman" w:cs="Times New Roman"/>
          <w:lang w:val="en-US"/>
        </w:rPr>
        <w:t xml:space="preserve">. </w:t>
      </w:r>
      <w:r w:rsidR="009C0203" w:rsidRPr="00E236A4">
        <w:rPr>
          <w:rFonts w:ascii="Times New Roman" w:hAnsi="Times New Roman" w:cs="Times New Roman"/>
          <w:lang w:val="en-US"/>
        </w:rPr>
        <w:t>Th</w:t>
      </w:r>
      <w:r w:rsidR="006305F2" w:rsidRPr="00E236A4">
        <w:rPr>
          <w:rFonts w:ascii="Times New Roman" w:hAnsi="Times New Roman" w:cs="Times New Roman"/>
          <w:lang w:val="en-US"/>
        </w:rPr>
        <w:t>e</w:t>
      </w:r>
      <w:r w:rsidR="005B4DAF" w:rsidRPr="00E236A4">
        <w:rPr>
          <w:rFonts w:ascii="Times New Roman" w:hAnsi="Times New Roman" w:cs="Times New Roman"/>
          <w:lang w:val="en-US"/>
        </w:rPr>
        <w:t xml:space="preserve"> study</w:t>
      </w:r>
      <w:r w:rsidR="00D367B7" w:rsidRPr="00E236A4">
        <w:rPr>
          <w:rFonts w:ascii="Times New Roman" w:hAnsi="Times New Roman" w:cs="Times New Roman"/>
          <w:lang w:val="en-US"/>
        </w:rPr>
        <w:t xml:space="preserve"> </w:t>
      </w:r>
      <w:r w:rsidR="005B4DAF" w:rsidRPr="00E236A4">
        <w:rPr>
          <w:rFonts w:ascii="Times New Roman" w:hAnsi="Times New Roman" w:cs="Times New Roman"/>
          <w:lang w:val="en-US"/>
        </w:rPr>
        <w:t xml:space="preserve">innovates by investigating how </w:t>
      </w:r>
      <w:r w:rsidR="00710AFB" w:rsidRPr="00E236A4">
        <w:rPr>
          <w:rFonts w:ascii="Times New Roman" w:hAnsi="Times New Roman" w:cs="Times New Roman"/>
          <w:lang w:val="en-US"/>
        </w:rPr>
        <w:t>theories of regulatory governance</w:t>
      </w:r>
      <w:r w:rsidR="005B4DAF" w:rsidRPr="00E236A4">
        <w:rPr>
          <w:rFonts w:ascii="Times New Roman" w:hAnsi="Times New Roman" w:cs="Times New Roman"/>
          <w:lang w:val="en-US"/>
        </w:rPr>
        <w:t xml:space="preserve"> developed in the </w:t>
      </w:r>
      <w:r w:rsidR="008B11D7" w:rsidRPr="00E236A4">
        <w:rPr>
          <w:rFonts w:ascii="Times New Roman" w:hAnsi="Times New Roman" w:cs="Times New Roman"/>
          <w:lang w:val="en-US"/>
        </w:rPr>
        <w:t>US</w:t>
      </w:r>
      <w:r w:rsidR="00710AFB" w:rsidRPr="00E236A4">
        <w:rPr>
          <w:rFonts w:ascii="Times New Roman" w:hAnsi="Times New Roman" w:cs="Times New Roman"/>
          <w:lang w:val="en-US"/>
        </w:rPr>
        <w:t xml:space="preserve"> </w:t>
      </w:r>
      <w:r w:rsidR="005B4DAF" w:rsidRPr="00E236A4">
        <w:rPr>
          <w:rFonts w:ascii="Times New Roman" w:hAnsi="Times New Roman" w:cs="Times New Roman"/>
          <w:lang w:val="en-US"/>
        </w:rPr>
        <w:t xml:space="preserve">context hold in the EU </w:t>
      </w:r>
      <w:r w:rsidR="00710AFB" w:rsidRPr="00E236A4">
        <w:rPr>
          <w:rFonts w:ascii="Times New Roman" w:hAnsi="Times New Roman" w:cs="Times New Roman"/>
          <w:lang w:val="en-US"/>
        </w:rPr>
        <w:t>landscape</w:t>
      </w:r>
      <w:r w:rsidR="00D367B7" w:rsidRPr="00E236A4">
        <w:rPr>
          <w:rFonts w:ascii="Times New Roman" w:hAnsi="Times New Roman" w:cs="Times New Roman"/>
          <w:lang w:val="en-US"/>
        </w:rPr>
        <w:t xml:space="preserve">. The study </w:t>
      </w:r>
      <w:r w:rsidR="00AE6D45" w:rsidRPr="00E236A4">
        <w:rPr>
          <w:rFonts w:ascii="Times New Roman" w:hAnsi="Times New Roman" w:cs="Times New Roman"/>
          <w:lang w:val="en-US"/>
        </w:rPr>
        <w:t xml:space="preserve">refines </w:t>
      </w:r>
      <w:r w:rsidR="008B11D7" w:rsidRPr="00E236A4">
        <w:rPr>
          <w:rFonts w:ascii="Times New Roman" w:hAnsi="Times New Roman" w:cs="Times New Roman"/>
          <w:lang w:val="en-US"/>
        </w:rPr>
        <w:t>this</w:t>
      </w:r>
      <w:r w:rsidR="00D367B7" w:rsidRPr="00E236A4">
        <w:rPr>
          <w:rFonts w:ascii="Times New Roman" w:hAnsi="Times New Roman" w:cs="Times New Roman"/>
          <w:lang w:val="en-US"/>
        </w:rPr>
        <w:t xml:space="preserve"> model by distinguishing conceptually and empirically between information disclosers (interest groups) that are policy insiders and those that are </w:t>
      </w:r>
      <w:r w:rsidR="00294755" w:rsidRPr="00E236A4">
        <w:rPr>
          <w:rFonts w:ascii="Times New Roman" w:hAnsi="Times New Roman" w:cs="Times New Roman"/>
          <w:lang w:val="en-US"/>
        </w:rPr>
        <w:t>outsiders</w:t>
      </w:r>
      <w:r w:rsidR="00D367B7" w:rsidRPr="00E236A4">
        <w:rPr>
          <w:rFonts w:ascii="Times New Roman" w:hAnsi="Times New Roman" w:cs="Times New Roman"/>
          <w:lang w:val="en-US"/>
        </w:rPr>
        <w:t xml:space="preserve">, and analyses the effect of insiderness on disclosers’ evaluation of targeted transparency </w:t>
      </w:r>
      <w:r w:rsidR="00AE6D45" w:rsidRPr="00E236A4">
        <w:rPr>
          <w:rFonts w:ascii="Times New Roman" w:hAnsi="Times New Roman" w:cs="Times New Roman"/>
          <w:lang w:val="en-US"/>
        </w:rPr>
        <w:t xml:space="preserve">regulatory </w:t>
      </w:r>
      <w:r w:rsidR="00D367B7" w:rsidRPr="00E236A4">
        <w:rPr>
          <w:rFonts w:ascii="Times New Roman" w:hAnsi="Times New Roman" w:cs="Times New Roman"/>
          <w:lang w:val="en-US"/>
        </w:rPr>
        <w:t>regime</w:t>
      </w:r>
      <w:r w:rsidR="00AE6D45" w:rsidRPr="00E236A4">
        <w:rPr>
          <w:rFonts w:ascii="Times New Roman" w:hAnsi="Times New Roman" w:cs="Times New Roman"/>
          <w:lang w:val="en-US"/>
        </w:rPr>
        <w:t>s</w:t>
      </w:r>
      <w:r w:rsidR="00D367B7" w:rsidRPr="00E236A4">
        <w:rPr>
          <w:rFonts w:ascii="Times New Roman" w:hAnsi="Times New Roman" w:cs="Times New Roman"/>
          <w:lang w:val="en-US"/>
        </w:rPr>
        <w:t xml:space="preserve">. </w:t>
      </w:r>
      <w:r w:rsidR="007511EF" w:rsidRPr="00E236A4">
        <w:rPr>
          <w:rFonts w:ascii="Times New Roman" w:hAnsi="Times New Roman" w:cs="Times New Roman"/>
          <w:lang w:val="en-US"/>
        </w:rPr>
        <w:t>Empirically, the study contributes by presenting the first systematic</w:t>
      </w:r>
      <w:r w:rsidR="0008244B" w:rsidRPr="00E236A4">
        <w:rPr>
          <w:rFonts w:ascii="Times New Roman" w:hAnsi="Times New Roman" w:cs="Times New Roman"/>
          <w:lang w:val="en-US"/>
        </w:rPr>
        <w:t>, quantitative</w:t>
      </w:r>
      <w:r w:rsidR="007511EF" w:rsidRPr="00E236A4">
        <w:rPr>
          <w:rFonts w:ascii="Times New Roman" w:hAnsi="Times New Roman" w:cs="Times New Roman"/>
          <w:lang w:val="en-US"/>
        </w:rPr>
        <w:t xml:space="preserve"> empirical test of th</w:t>
      </w:r>
      <w:r w:rsidR="00294755" w:rsidRPr="00E236A4">
        <w:rPr>
          <w:rFonts w:ascii="Times New Roman" w:hAnsi="Times New Roman" w:cs="Times New Roman"/>
          <w:lang w:val="en-US"/>
        </w:rPr>
        <w:t>is</w:t>
      </w:r>
      <w:r w:rsidR="007511EF" w:rsidRPr="00E236A4">
        <w:rPr>
          <w:rFonts w:ascii="Times New Roman" w:hAnsi="Times New Roman" w:cs="Times New Roman"/>
          <w:lang w:val="en-US"/>
        </w:rPr>
        <w:t xml:space="preserve"> targeted tra</w:t>
      </w:r>
      <w:r w:rsidR="0008244B" w:rsidRPr="00E236A4">
        <w:rPr>
          <w:rFonts w:ascii="Times New Roman" w:hAnsi="Times New Roman" w:cs="Times New Roman"/>
          <w:lang w:val="en-US"/>
        </w:rPr>
        <w:t xml:space="preserve">nsparency model applied to </w:t>
      </w:r>
      <w:r w:rsidR="0008244B" w:rsidRPr="00E236A4">
        <w:rPr>
          <w:rFonts w:ascii="Times New Roman" w:hAnsi="Times New Roman" w:cs="Times New Roman"/>
          <w:lang w:val="en-US"/>
        </w:rPr>
        <w:lastRenderedPageBreak/>
        <w:t xml:space="preserve">the </w:t>
      </w:r>
      <w:r w:rsidR="007511EF" w:rsidRPr="00E236A4">
        <w:rPr>
          <w:rFonts w:ascii="Times New Roman" w:hAnsi="Times New Roman" w:cs="Times New Roman"/>
          <w:lang w:val="en-US"/>
        </w:rPr>
        <w:t xml:space="preserve">Register based on </w:t>
      </w:r>
      <w:r w:rsidR="003D7255" w:rsidRPr="00E236A4">
        <w:rPr>
          <w:rFonts w:ascii="Times New Roman" w:hAnsi="Times New Roman" w:cs="Times New Roman"/>
          <w:lang w:val="en-US"/>
        </w:rPr>
        <w:t>a built-for-purpose</w:t>
      </w:r>
      <w:r w:rsidR="007511EF" w:rsidRPr="00E236A4">
        <w:rPr>
          <w:rFonts w:ascii="Times New Roman" w:hAnsi="Times New Roman" w:cs="Times New Roman"/>
          <w:lang w:val="en-US"/>
        </w:rPr>
        <w:t xml:space="preserve"> dataset </w:t>
      </w:r>
      <w:r w:rsidR="00ED680C" w:rsidRPr="00E236A4">
        <w:rPr>
          <w:rFonts w:ascii="Times New Roman" w:hAnsi="Times New Roman" w:cs="Times New Roman"/>
          <w:lang w:val="en-US"/>
        </w:rPr>
        <w:t>containing</w:t>
      </w:r>
      <w:r w:rsidR="007511EF" w:rsidRPr="00E236A4">
        <w:rPr>
          <w:rFonts w:ascii="Times New Roman" w:hAnsi="Times New Roman" w:cs="Times New Roman"/>
          <w:lang w:val="en-US"/>
        </w:rPr>
        <w:t xml:space="preserve"> </w:t>
      </w:r>
      <w:r w:rsidR="00294755" w:rsidRPr="00E236A4">
        <w:rPr>
          <w:rFonts w:ascii="Times New Roman" w:hAnsi="Times New Roman" w:cs="Times New Roman"/>
          <w:lang w:val="en-US"/>
        </w:rPr>
        <w:t xml:space="preserve">information </w:t>
      </w:r>
      <w:r w:rsidR="007511EF" w:rsidRPr="00E236A4">
        <w:rPr>
          <w:rFonts w:ascii="Times New Roman" w:hAnsi="Times New Roman" w:cs="Times New Roman"/>
          <w:lang w:val="en-US"/>
        </w:rPr>
        <w:t>disclosers and users</w:t>
      </w:r>
      <w:r w:rsidR="00ED680C" w:rsidRPr="00E236A4">
        <w:rPr>
          <w:rFonts w:ascii="Times New Roman" w:hAnsi="Times New Roman" w:cs="Times New Roman"/>
          <w:lang w:val="en-US"/>
        </w:rPr>
        <w:t>’</w:t>
      </w:r>
      <w:r w:rsidR="007511EF" w:rsidRPr="00E236A4">
        <w:rPr>
          <w:rFonts w:ascii="Times New Roman" w:hAnsi="Times New Roman" w:cs="Times New Roman"/>
          <w:lang w:val="en-US"/>
        </w:rPr>
        <w:t xml:space="preserve"> </w:t>
      </w:r>
      <w:r w:rsidR="00ED680C" w:rsidRPr="00E236A4">
        <w:rPr>
          <w:rFonts w:ascii="Times New Roman" w:hAnsi="Times New Roman" w:cs="Times New Roman"/>
          <w:lang w:val="en-US"/>
        </w:rPr>
        <w:t>evaluation</w:t>
      </w:r>
      <w:r w:rsidR="00294755" w:rsidRPr="00E236A4">
        <w:rPr>
          <w:rFonts w:ascii="Times New Roman" w:hAnsi="Times New Roman" w:cs="Times New Roman"/>
          <w:lang w:val="en-US"/>
        </w:rPr>
        <w:t>s</w:t>
      </w:r>
      <w:r w:rsidR="00ED680C" w:rsidRPr="00E236A4">
        <w:rPr>
          <w:rFonts w:ascii="Times New Roman" w:hAnsi="Times New Roman" w:cs="Times New Roman"/>
          <w:lang w:val="en-US"/>
        </w:rPr>
        <w:t xml:space="preserve"> </w:t>
      </w:r>
      <w:r w:rsidR="007511EF" w:rsidRPr="00E236A4">
        <w:rPr>
          <w:rFonts w:ascii="Times New Roman" w:hAnsi="Times New Roman" w:cs="Times New Roman"/>
          <w:lang w:val="en-US"/>
        </w:rPr>
        <w:t>o</w:t>
      </w:r>
      <w:r w:rsidR="006305F2" w:rsidRPr="00E236A4">
        <w:rPr>
          <w:rFonts w:ascii="Times New Roman" w:hAnsi="Times New Roman" w:cs="Times New Roman"/>
          <w:lang w:val="en-US"/>
        </w:rPr>
        <w:t>f</w:t>
      </w:r>
      <w:r w:rsidR="007511EF" w:rsidRPr="00E236A4">
        <w:rPr>
          <w:rFonts w:ascii="Times New Roman" w:hAnsi="Times New Roman" w:cs="Times New Roman"/>
          <w:lang w:val="en-US"/>
        </w:rPr>
        <w:t xml:space="preserve"> </w:t>
      </w:r>
      <w:r w:rsidR="00294755" w:rsidRPr="00E236A4">
        <w:rPr>
          <w:rFonts w:ascii="Times New Roman" w:hAnsi="Times New Roman" w:cs="Times New Roman"/>
          <w:lang w:val="en-US"/>
        </w:rPr>
        <w:t xml:space="preserve">EU </w:t>
      </w:r>
      <w:r w:rsidR="006305F2" w:rsidRPr="00E236A4">
        <w:rPr>
          <w:rFonts w:ascii="Times New Roman" w:hAnsi="Times New Roman" w:cs="Times New Roman"/>
          <w:lang w:val="en-US"/>
        </w:rPr>
        <w:t>lobbying regulation</w:t>
      </w:r>
      <w:r w:rsidR="007511EF" w:rsidRPr="00E236A4">
        <w:rPr>
          <w:rFonts w:ascii="Times New Roman" w:hAnsi="Times New Roman" w:cs="Times New Roman"/>
          <w:lang w:val="en-US"/>
        </w:rPr>
        <w:t xml:space="preserve"> </w:t>
      </w:r>
      <w:r w:rsidR="00ED680C" w:rsidRPr="00E236A4">
        <w:rPr>
          <w:rFonts w:ascii="Times New Roman" w:hAnsi="Times New Roman" w:cs="Times New Roman"/>
          <w:lang w:val="en-US"/>
        </w:rPr>
        <w:t xml:space="preserve">expressed in </w:t>
      </w:r>
      <w:r w:rsidR="00294755" w:rsidRPr="00E236A4">
        <w:rPr>
          <w:rFonts w:ascii="Times New Roman" w:hAnsi="Times New Roman" w:cs="Times New Roman"/>
          <w:lang w:val="en-US"/>
        </w:rPr>
        <w:t>a</w:t>
      </w:r>
      <w:r w:rsidR="00ED680C" w:rsidRPr="00E236A4">
        <w:rPr>
          <w:rFonts w:ascii="Times New Roman" w:hAnsi="Times New Roman" w:cs="Times New Roman"/>
          <w:lang w:val="en-US"/>
        </w:rPr>
        <w:t xml:space="preserve"> </w:t>
      </w:r>
      <w:r w:rsidR="0008244B" w:rsidRPr="00E236A4">
        <w:rPr>
          <w:rFonts w:ascii="Times New Roman" w:hAnsi="Times New Roman" w:cs="Times New Roman"/>
          <w:lang w:val="en-US"/>
        </w:rPr>
        <w:t>public consultation.</w:t>
      </w:r>
    </w:p>
    <w:p w14:paraId="304F4DC8" w14:textId="03C59DDF" w:rsidR="00956011" w:rsidRPr="00E236A4" w:rsidRDefault="007511EF" w:rsidP="00AA3CFE">
      <w:pPr>
        <w:spacing w:line="360" w:lineRule="auto"/>
        <w:jc w:val="both"/>
        <w:rPr>
          <w:rFonts w:ascii="Times New Roman" w:hAnsi="Times New Roman" w:cs="Times New Roman"/>
          <w:lang w:val="en-US"/>
        </w:rPr>
      </w:pPr>
      <w:r w:rsidRPr="00E236A4">
        <w:rPr>
          <w:rFonts w:ascii="Times New Roman" w:hAnsi="Times New Roman" w:cs="Times New Roman"/>
          <w:lang w:val="en-US"/>
        </w:rPr>
        <w:tab/>
        <w:t xml:space="preserve">The study </w:t>
      </w:r>
      <w:r w:rsidR="00C54BDB" w:rsidRPr="00E236A4">
        <w:rPr>
          <w:rFonts w:ascii="Times New Roman" w:hAnsi="Times New Roman" w:cs="Times New Roman"/>
          <w:lang w:val="en-US"/>
        </w:rPr>
        <w:t xml:space="preserve">first presents the theoretical framework and </w:t>
      </w:r>
      <w:r w:rsidR="0008244B" w:rsidRPr="00E236A4">
        <w:rPr>
          <w:rFonts w:ascii="Times New Roman" w:hAnsi="Times New Roman" w:cs="Times New Roman"/>
          <w:lang w:val="en-US"/>
        </w:rPr>
        <w:t>the observable implications. Sec</w:t>
      </w:r>
      <w:r w:rsidR="003D7255" w:rsidRPr="00E236A4">
        <w:rPr>
          <w:rFonts w:ascii="Times New Roman" w:hAnsi="Times New Roman" w:cs="Times New Roman"/>
          <w:lang w:val="en-US"/>
        </w:rPr>
        <w:t>tion</w:t>
      </w:r>
      <w:r w:rsidR="0008244B" w:rsidRPr="00E236A4">
        <w:rPr>
          <w:rFonts w:ascii="Times New Roman" w:hAnsi="Times New Roman" w:cs="Times New Roman"/>
          <w:lang w:val="en-US"/>
        </w:rPr>
        <w:t xml:space="preserve"> two presents the research design</w:t>
      </w:r>
      <w:r w:rsidR="00AE6D45" w:rsidRPr="00E236A4">
        <w:rPr>
          <w:rFonts w:ascii="Times New Roman" w:hAnsi="Times New Roman" w:cs="Times New Roman"/>
          <w:lang w:val="en-US"/>
        </w:rPr>
        <w:t>,</w:t>
      </w:r>
      <w:r w:rsidR="0008244B" w:rsidRPr="00E236A4">
        <w:rPr>
          <w:rFonts w:ascii="Times New Roman" w:hAnsi="Times New Roman" w:cs="Times New Roman"/>
          <w:lang w:val="en-US"/>
        </w:rPr>
        <w:t xml:space="preserve"> while section three</w:t>
      </w:r>
      <w:r w:rsidR="000B156B" w:rsidRPr="00E236A4">
        <w:rPr>
          <w:rFonts w:ascii="Times New Roman" w:hAnsi="Times New Roman" w:cs="Times New Roman"/>
          <w:lang w:val="en-US"/>
        </w:rPr>
        <w:t xml:space="preserve"> discusses</w:t>
      </w:r>
      <w:r w:rsidR="0008244B" w:rsidRPr="00E236A4">
        <w:rPr>
          <w:rFonts w:ascii="Times New Roman" w:hAnsi="Times New Roman" w:cs="Times New Roman"/>
          <w:lang w:val="en-US"/>
        </w:rPr>
        <w:t xml:space="preserve"> the empirical analyses.</w:t>
      </w:r>
      <w:r w:rsidR="00293246" w:rsidRPr="00E236A4">
        <w:rPr>
          <w:rFonts w:ascii="Times New Roman" w:hAnsi="Times New Roman" w:cs="Times New Roman"/>
          <w:lang w:val="en-US"/>
        </w:rPr>
        <w:t xml:space="preserve"> </w:t>
      </w:r>
      <w:r w:rsidR="00C25B60" w:rsidRPr="00E236A4">
        <w:rPr>
          <w:rFonts w:ascii="Times New Roman" w:hAnsi="Times New Roman" w:cs="Times New Roman"/>
          <w:lang w:val="en-US"/>
        </w:rPr>
        <w:t xml:space="preserve">Section four concludes. </w:t>
      </w:r>
      <w:r w:rsidRPr="00E236A4">
        <w:rPr>
          <w:rFonts w:ascii="Times New Roman" w:hAnsi="Times New Roman" w:cs="Times New Roman"/>
          <w:lang w:val="en-US"/>
        </w:rPr>
        <w:t xml:space="preserve"> </w:t>
      </w:r>
    </w:p>
    <w:p w14:paraId="4B46FD6F" w14:textId="77777777" w:rsidR="0057550C" w:rsidRPr="00E236A4" w:rsidRDefault="0057550C" w:rsidP="00AA3CFE">
      <w:pPr>
        <w:spacing w:line="360" w:lineRule="auto"/>
        <w:jc w:val="both"/>
        <w:rPr>
          <w:rFonts w:ascii="Times New Roman" w:hAnsi="Times New Roman" w:cs="Times New Roman"/>
          <w:b/>
        </w:rPr>
      </w:pPr>
    </w:p>
    <w:p w14:paraId="0D884168" w14:textId="225C5574" w:rsidR="008545E7" w:rsidRPr="00E236A4" w:rsidRDefault="0057550C" w:rsidP="0099394E">
      <w:pPr>
        <w:pStyle w:val="ListParagraph"/>
        <w:ind w:left="0"/>
        <w:jc w:val="both"/>
        <w:rPr>
          <w:rFonts w:ascii="Times New Roman" w:hAnsi="Times New Roman" w:cs="Times New Roman"/>
          <w:b/>
        </w:rPr>
      </w:pPr>
      <w:r w:rsidRPr="00E236A4">
        <w:rPr>
          <w:rFonts w:ascii="Times New Roman" w:hAnsi="Times New Roman" w:cs="Times New Roman"/>
          <w:b/>
        </w:rPr>
        <w:t>Regulating</w:t>
      </w:r>
      <w:r w:rsidR="008545E7" w:rsidRPr="00E236A4">
        <w:rPr>
          <w:rFonts w:ascii="Times New Roman" w:hAnsi="Times New Roman" w:cs="Times New Roman"/>
          <w:b/>
        </w:rPr>
        <w:t xml:space="preserve"> lobbying</w:t>
      </w:r>
      <w:r w:rsidR="00895143" w:rsidRPr="00E236A4">
        <w:rPr>
          <w:rFonts w:ascii="Times New Roman" w:hAnsi="Times New Roman" w:cs="Times New Roman"/>
          <w:b/>
        </w:rPr>
        <w:t xml:space="preserve"> through targeted transparency </w:t>
      </w:r>
    </w:p>
    <w:p w14:paraId="30BBC939" w14:textId="77777777" w:rsidR="00C54BDB" w:rsidRPr="00E236A4" w:rsidRDefault="00C54BDB" w:rsidP="00C54BDB">
      <w:pPr>
        <w:jc w:val="both"/>
        <w:rPr>
          <w:rFonts w:ascii="Times New Roman" w:hAnsi="Times New Roman" w:cs="Times New Roman"/>
          <w:b/>
        </w:rPr>
      </w:pPr>
    </w:p>
    <w:p w14:paraId="7A134886" w14:textId="3F5DA68D" w:rsidR="00E7000E" w:rsidRPr="00E236A4" w:rsidRDefault="00C54BDB" w:rsidP="00FD77F4">
      <w:pPr>
        <w:spacing w:line="360" w:lineRule="auto"/>
        <w:ind w:firstLine="720"/>
        <w:jc w:val="both"/>
        <w:rPr>
          <w:rFonts w:ascii="Times New Roman" w:hAnsi="Times New Roman" w:cs="Times New Roman"/>
        </w:rPr>
      </w:pPr>
      <w:r w:rsidRPr="00E236A4">
        <w:rPr>
          <w:rFonts w:ascii="Times New Roman" w:hAnsi="Times New Roman" w:cs="Times New Roman"/>
        </w:rPr>
        <w:t>The link between transparency and legitimacy of government and decision-making has been widely discussed in the literature on democratic governance (Hood 2006</w:t>
      </w:r>
      <w:r w:rsidR="00DC3789">
        <w:rPr>
          <w:rFonts w:ascii="Times New Roman" w:hAnsi="Times New Roman" w:cs="Times New Roman"/>
        </w:rPr>
        <w:t>;</w:t>
      </w:r>
      <w:r w:rsidRPr="00E236A4">
        <w:rPr>
          <w:rFonts w:ascii="Times New Roman" w:hAnsi="Times New Roman" w:cs="Times New Roman"/>
        </w:rPr>
        <w:t xml:space="preserve"> Naurin 2007). Notwithstanding the complex relationship between the two (Lindsted</w:t>
      </w:r>
      <w:r w:rsidR="00EC2959" w:rsidRPr="00E236A4">
        <w:rPr>
          <w:rFonts w:ascii="Times New Roman" w:hAnsi="Times New Roman" w:cs="Times New Roman"/>
        </w:rPr>
        <w:t>t</w:t>
      </w:r>
      <w:r w:rsidRPr="00E236A4">
        <w:rPr>
          <w:rFonts w:ascii="Times New Roman" w:hAnsi="Times New Roman" w:cs="Times New Roman"/>
        </w:rPr>
        <w:t xml:space="preserve"> </w:t>
      </w:r>
      <w:r w:rsidR="0099394E" w:rsidRPr="00E236A4">
        <w:rPr>
          <w:rFonts w:ascii="Times New Roman" w:hAnsi="Times New Roman" w:cs="Times New Roman"/>
        </w:rPr>
        <w:t>&amp;</w:t>
      </w:r>
      <w:r w:rsidRPr="00E236A4">
        <w:rPr>
          <w:rFonts w:ascii="Times New Roman" w:hAnsi="Times New Roman" w:cs="Times New Roman"/>
        </w:rPr>
        <w:t xml:space="preserve"> Naurin 2010), the basic argument is that transparency about </w:t>
      </w:r>
      <w:r w:rsidR="003C1D87" w:rsidRPr="00E236A4">
        <w:rPr>
          <w:rFonts w:ascii="Times New Roman" w:hAnsi="Times New Roman" w:cs="Times New Roman"/>
        </w:rPr>
        <w:t>the</w:t>
      </w:r>
      <w:r w:rsidRPr="00E236A4">
        <w:rPr>
          <w:rFonts w:ascii="Times New Roman" w:hAnsi="Times New Roman" w:cs="Times New Roman"/>
        </w:rPr>
        <w:t xml:space="preserve"> substantive content of government decisions </w:t>
      </w:r>
      <w:r w:rsidR="00F4171C" w:rsidRPr="00E236A4">
        <w:rPr>
          <w:rFonts w:ascii="Times New Roman" w:hAnsi="Times New Roman" w:cs="Times New Roman"/>
        </w:rPr>
        <w:t>(transparency in rationale</w:t>
      </w:r>
      <w:r w:rsidR="00271B57" w:rsidRPr="00E236A4">
        <w:rPr>
          <w:rFonts w:ascii="Times New Roman" w:hAnsi="Times New Roman" w:cs="Times New Roman"/>
        </w:rPr>
        <w:t xml:space="preserve">) </w:t>
      </w:r>
      <w:r w:rsidR="003C1D87" w:rsidRPr="00E236A4">
        <w:rPr>
          <w:rFonts w:ascii="Times New Roman" w:hAnsi="Times New Roman" w:cs="Times New Roman"/>
        </w:rPr>
        <w:t>and</w:t>
      </w:r>
      <w:r w:rsidRPr="00E236A4">
        <w:rPr>
          <w:rFonts w:ascii="Times New Roman" w:hAnsi="Times New Roman" w:cs="Times New Roman"/>
        </w:rPr>
        <w:t xml:space="preserve"> the </w:t>
      </w:r>
      <w:r w:rsidRPr="00E236A4">
        <w:rPr>
          <w:rFonts w:ascii="Times New Roman" w:hAnsi="Times New Roman" w:cs="Times New Roman"/>
        </w:rPr>
        <w:lastRenderedPageBreak/>
        <w:t xml:space="preserve">process through which they were </w:t>
      </w:r>
      <w:r w:rsidR="00F72E78" w:rsidRPr="00E236A4">
        <w:rPr>
          <w:rFonts w:ascii="Times New Roman" w:hAnsi="Times New Roman" w:cs="Times New Roman"/>
        </w:rPr>
        <w:t>made</w:t>
      </w:r>
      <w:r w:rsidRPr="00E236A4">
        <w:rPr>
          <w:rFonts w:ascii="Times New Roman" w:hAnsi="Times New Roman" w:cs="Times New Roman"/>
        </w:rPr>
        <w:t xml:space="preserve"> </w:t>
      </w:r>
      <w:r w:rsidR="00F4171C" w:rsidRPr="00E236A4">
        <w:rPr>
          <w:rFonts w:ascii="Times New Roman" w:hAnsi="Times New Roman" w:cs="Times New Roman"/>
        </w:rPr>
        <w:t>(</w:t>
      </w:r>
      <w:r w:rsidR="00271B57" w:rsidRPr="00E236A4">
        <w:rPr>
          <w:rFonts w:ascii="Times New Roman" w:hAnsi="Times New Roman" w:cs="Times New Roman"/>
        </w:rPr>
        <w:t>trans</w:t>
      </w:r>
      <w:r w:rsidR="00F4171C" w:rsidRPr="00E236A4">
        <w:rPr>
          <w:rFonts w:ascii="Times New Roman" w:hAnsi="Times New Roman" w:cs="Times New Roman"/>
        </w:rPr>
        <w:t>parency in process</w:t>
      </w:r>
      <w:r w:rsidR="00271B57" w:rsidRPr="00E236A4">
        <w:rPr>
          <w:rFonts w:ascii="Times New Roman" w:hAnsi="Times New Roman" w:cs="Times New Roman"/>
        </w:rPr>
        <w:t xml:space="preserve">) </w:t>
      </w:r>
      <w:r w:rsidRPr="00E236A4">
        <w:rPr>
          <w:rFonts w:ascii="Times New Roman" w:hAnsi="Times New Roman" w:cs="Times New Roman"/>
        </w:rPr>
        <w:t>increases their legitimacy with the public and affected interests</w:t>
      </w:r>
      <w:r w:rsidR="00271B57" w:rsidRPr="00E236A4">
        <w:rPr>
          <w:rFonts w:ascii="Times New Roman" w:hAnsi="Times New Roman" w:cs="Times New Roman"/>
        </w:rPr>
        <w:t xml:space="preserve"> (De Fine Licht et al. 2014: 113)</w:t>
      </w:r>
      <w:r w:rsidRPr="00E236A4">
        <w:rPr>
          <w:rFonts w:ascii="Times New Roman" w:hAnsi="Times New Roman" w:cs="Times New Roman"/>
        </w:rPr>
        <w:t xml:space="preserve">. </w:t>
      </w:r>
      <w:r w:rsidR="00562727" w:rsidRPr="00E236A4">
        <w:rPr>
          <w:rFonts w:ascii="Times New Roman" w:hAnsi="Times New Roman" w:cs="Times New Roman"/>
        </w:rPr>
        <w:t>Legitimacy is understood</w:t>
      </w:r>
      <w:r w:rsidR="00BA7143" w:rsidRPr="00E236A4">
        <w:rPr>
          <w:rFonts w:ascii="Times New Roman" w:hAnsi="Times New Roman" w:cs="Times New Roman"/>
        </w:rPr>
        <w:t xml:space="preserve"> as the ‘</w:t>
      </w:r>
      <w:r w:rsidRPr="00E236A4">
        <w:rPr>
          <w:rFonts w:ascii="Times New Roman" w:hAnsi="Times New Roman" w:cs="Times New Roman"/>
        </w:rPr>
        <w:t xml:space="preserve">property of an authority, institution or social arrangement that leads those connected to it to believe that it </w:t>
      </w:r>
      <w:r w:rsidR="00BA7143" w:rsidRPr="00E236A4">
        <w:rPr>
          <w:rFonts w:ascii="Times New Roman" w:hAnsi="Times New Roman" w:cs="Times New Roman"/>
        </w:rPr>
        <w:t>is appropriate, proper and just’</w:t>
      </w:r>
      <w:r w:rsidRPr="00E236A4">
        <w:rPr>
          <w:rFonts w:ascii="Times New Roman" w:hAnsi="Times New Roman" w:cs="Times New Roman"/>
        </w:rPr>
        <w:t xml:space="preserve"> (Tyler 2006: 375 cited in De Fine Licht et al. 2014: 113). </w:t>
      </w:r>
      <w:r w:rsidR="00436FFF" w:rsidRPr="00E236A4">
        <w:rPr>
          <w:rFonts w:ascii="Times New Roman" w:hAnsi="Times New Roman" w:cs="Times New Roman"/>
        </w:rPr>
        <w:t>This study</w:t>
      </w:r>
      <w:r w:rsidR="00C346B5" w:rsidRPr="00E236A4">
        <w:rPr>
          <w:rFonts w:ascii="Times New Roman" w:hAnsi="Times New Roman" w:cs="Times New Roman"/>
        </w:rPr>
        <w:t xml:space="preserve"> </w:t>
      </w:r>
      <w:r w:rsidR="000C69FB" w:rsidRPr="00E236A4">
        <w:rPr>
          <w:rFonts w:ascii="Times New Roman" w:hAnsi="Times New Roman" w:cs="Times New Roman"/>
        </w:rPr>
        <w:t xml:space="preserve">builds </w:t>
      </w:r>
      <w:r w:rsidR="00CD08CE" w:rsidRPr="00E236A4">
        <w:rPr>
          <w:rFonts w:ascii="Times New Roman" w:hAnsi="Times New Roman" w:cs="Times New Roman"/>
        </w:rPr>
        <w:t>on the</w:t>
      </w:r>
      <w:r w:rsidR="00E7000E" w:rsidRPr="00E236A4">
        <w:rPr>
          <w:rFonts w:ascii="Times New Roman" w:hAnsi="Times New Roman" w:cs="Times New Roman"/>
        </w:rPr>
        <w:t xml:space="preserve"> </w:t>
      </w:r>
      <w:r w:rsidR="000C69FB" w:rsidRPr="00E236A4">
        <w:rPr>
          <w:rFonts w:ascii="Times New Roman" w:hAnsi="Times New Roman" w:cs="Times New Roman"/>
        </w:rPr>
        <w:t>assumption</w:t>
      </w:r>
      <w:r w:rsidR="00CD08CE" w:rsidRPr="00E236A4">
        <w:rPr>
          <w:rFonts w:ascii="Times New Roman" w:hAnsi="Times New Roman" w:cs="Times New Roman"/>
        </w:rPr>
        <w:t xml:space="preserve"> </w:t>
      </w:r>
      <w:r w:rsidR="000C69FB" w:rsidRPr="00E236A4">
        <w:rPr>
          <w:rFonts w:ascii="Times New Roman" w:hAnsi="Times New Roman" w:cs="Times New Roman"/>
        </w:rPr>
        <w:t xml:space="preserve">that lobbying regulation </w:t>
      </w:r>
      <w:r w:rsidR="00F72E78" w:rsidRPr="00E236A4">
        <w:rPr>
          <w:rFonts w:ascii="Times New Roman" w:hAnsi="Times New Roman" w:cs="Times New Roman"/>
        </w:rPr>
        <w:t xml:space="preserve">contributes to the </w:t>
      </w:r>
      <w:r w:rsidR="00BA7143" w:rsidRPr="00E236A4">
        <w:rPr>
          <w:rFonts w:ascii="Times New Roman" w:hAnsi="Times New Roman" w:cs="Times New Roman"/>
        </w:rPr>
        <w:t>‘</w:t>
      </w:r>
      <w:r w:rsidR="00F72E78" w:rsidRPr="00E236A4">
        <w:rPr>
          <w:rFonts w:ascii="Times New Roman" w:hAnsi="Times New Roman" w:cs="Times New Roman"/>
        </w:rPr>
        <w:t>transparency in process</w:t>
      </w:r>
      <w:r w:rsidR="00BA7143" w:rsidRPr="00E236A4">
        <w:rPr>
          <w:rFonts w:ascii="Times New Roman" w:hAnsi="Times New Roman" w:cs="Times New Roman"/>
        </w:rPr>
        <w:t>’</w:t>
      </w:r>
      <w:r w:rsidR="00F72E78" w:rsidRPr="00E236A4">
        <w:rPr>
          <w:rFonts w:ascii="Times New Roman" w:hAnsi="Times New Roman" w:cs="Times New Roman"/>
        </w:rPr>
        <w:t xml:space="preserve"> of </w:t>
      </w:r>
      <w:r w:rsidR="00BA7143" w:rsidRPr="00E236A4">
        <w:rPr>
          <w:rFonts w:ascii="Times New Roman" w:hAnsi="Times New Roman" w:cs="Times New Roman"/>
        </w:rPr>
        <w:t xml:space="preserve">democratic </w:t>
      </w:r>
      <w:r w:rsidR="00F72E78" w:rsidRPr="00E236A4">
        <w:rPr>
          <w:rFonts w:ascii="Times New Roman" w:hAnsi="Times New Roman" w:cs="Times New Roman"/>
        </w:rPr>
        <w:t xml:space="preserve">governance </w:t>
      </w:r>
      <w:r w:rsidR="00CD08CE" w:rsidRPr="00E236A4">
        <w:rPr>
          <w:rFonts w:ascii="Times New Roman" w:hAnsi="Times New Roman" w:cs="Times New Roman"/>
        </w:rPr>
        <w:t>and therefore</w:t>
      </w:r>
      <w:r w:rsidRPr="00E236A4">
        <w:rPr>
          <w:rFonts w:ascii="Times New Roman" w:hAnsi="Times New Roman" w:cs="Times New Roman"/>
        </w:rPr>
        <w:t xml:space="preserve"> the public</w:t>
      </w:r>
      <w:r w:rsidR="003D7255" w:rsidRPr="00E236A4">
        <w:rPr>
          <w:rFonts w:ascii="Times New Roman" w:hAnsi="Times New Roman" w:cs="Times New Roman"/>
        </w:rPr>
        <w:t>’s</w:t>
      </w:r>
      <w:r w:rsidRPr="00E236A4">
        <w:rPr>
          <w:rFonts w:ascii="Times New Roman" w:hAnsi="Times New Roman" w:cs="Times New Roman"/>
        </w:rPr>
        <w:t xml:space="preserve"> and </w:t>
      </w:r>
      <w:r w:rsidR="00E7000E" w:rsidRPr="00E236A4">
        <w:rPr>
          <w:rFonts w:ascii="Times New Roman" w:hAnsi="Times New Roman" w:cs="Times New Roman"/>
        </w:rPr>
        <w:t>interest organisations</w:t>
      </w:r>
      <w:r w:rsidR="00BA7143" w:rsidRPr="00E236A4">
        <w:rPr>
          <w:rFonts w:ascii="Times New Roman" w:hAnsi="Times New Roman" w:cs="Times New Roman"/>
        </w:rPr>
        <w:t>’ evaluations</w:t>
      </w:r>
      <w:r w:rsidR="00FD77F4" w:rsidRPr="00E236A4">
        <w:rPr>
          <w:rFonts w:ascii="Times New Roman" w:hAnsi="Times New Roman" w:cs="Times New Roman"/>
        </w:rPr>
        <w:t xml:space="preserve"> lobbyi</w:t>
      </w:r>
      <w:r w:rsidR="003D7255" w:rsidRPr="00E236A4">
        <w:rPr>
          <w:rFonts w:ascii="Times New Roman" w:hAnsi="Times New Roman" w:cs="Times New Roman"/>
        </w:rPr>
        <w:t>ng regulation system</w:t>
      </w:r>
      <w:r w:rsidR="0054015E" w:rsidRPr="00E236A4">
        <w:rPr>
          <w:rFonts w:ascii="Times New Roman" w:hAnsi="Times New Roman" w:cs="Times New Roman"/>
        </w:rPr>
        <w:t>s</w:t>
      </w:r>
      <w:r w:rsidR="003D7255" w:rsidRPr="00E236A4">
        <w:rPr>
          <w:rFonts w:ascii="Times New Roman" w:hAnsi="Times New Roman" w:cs="Times New Roman"/>
        </w:rPr>
        <w:t xml:space="preserve"> contribute</w:t>
      </w:r>
      <w:r w:rsidR="00FD77F4" w:rsidRPr="00E236A4">
        <w:rPr>
          <w:rFonts w:ascii="Times New Roman" w:hAnsi="Times New Roman" w:cs="Times New Roman"/>
        </w:rPr>
        <w:t xml:space="preserve"> to their assessment of the legitimacy of </w:t>
      </w:r>
      <w:r w:rsidR="00F4171C" w:rsidRPr="00E236A4">
        <w:rPr>
          <w:rFonts w:ascii="Times New Roman" w:hAnsi="Times New Roman" w:cs="Times New Roman"/>
        </w:rPr>
        <w:t>the overall</w:t>
      </w:r>
      <w:r w:rsidR="00FD77F4" w:rsidRPr="00E236A4">
        <w:rPr>
          <w:rFonts w:ascii="Times New Roman" w:hAnsi="Times New Roman" w:cs="Times New Roman"/>
        </w:rPr>
        <w:t xml:space="preserve"> </w:t>
      </w:r>
      <w:r w:rsidR="00E7000E" w:rsidRPr="00E236A4">
        <w:rPr>
          <w:rFonts w:ascii="Times New Roman" w:hAnsi="Times New Roman" w:cs="Times New Roman"/>
        </w:rPr>
        <w:t xml:space="preserve">system of governance. </w:t>
      </w:r>
    </w:p>
    <w:p w14:paraId="41B510E2" w14:textId="335D5EA6" w:rsidR="001E2A4C" w:rsidRPr="00E236A4" w:rsidRDefault="006D7033" w:rsidP="00E7000E">
      <w:pPr>
        <w:widowControl w:val="0"/>
        <w:autoSpaceDE w:val="0"/>
        <w:autoSpaceDN w:val="0"/>
        <w:adjustRightInd w:val="0"/>
        <w:spacing w:line="360" w:lineRule="auto"/>
        <w:ind w:firstLine="720"/>
        <w:jc w:val="both"/>
        <w:rPr>
          <w:rFonts w:ascii="Times New Roman" w:hAnsi="Times New Roman" w:cs="Times New Roman"/>
          <w:lang w:val="en-US"/>
        </w:rPr>
      </w:pPr>
      <w:r w:rsidRPr="00E236A4">
        <w:rPr>
          <w:rFonts w:ascii="Times New Roman" w:hAnsi="Times New Roman" w:cs="Times New Roman"/>
          <w:lang w:val="en-US"/>
        </w:rPr>
        <w:t>The model of targeted transparency developed by Fung</w:t>
      </w:r>
      <w:r w:rsidR="0099394E" w:rsidRPr="00E236A4">
        <w:rPr>
          <w:rFonts w:ascii="Times New Roman" w:hAnsi="Times New Roman" w:cs="Times New Roman"/>
          <w:lang w:val="en-US"/>
        </w:rPr>
        <w:t>, Graham and Weil</w:t>
      </w:r>
      <w:r w:rsidRPr="00E236A4">
        <w:rPr>
          <w:rFonts w:ascii="Times New Roman" w:hAnsi="Times New Roman" w:cs="Times New Roman"/>
          <w:lang w:val="en-US"/>
        </w:rPr>
        <w:t xml:space="preserve"> (2007) is particularly relevant for understanding the </w:t>
      </w:r>
      <w:r w:rsidR="00317B76" w:rsidRPr="00E236A4">
        <w:rPr>
          <w:rFonts w:ascii="Times New Roman" w:hAnsi="Times New Roman" w:cs="Times New Roman"/>
          <w:lang w:val="en-US"/>
        </w:rPr>
        <w:t xml:space="preserve">Transparency </w:t>
      </w:r>
      <w:r w:rsidRPr="00E236A4">
        <w:rPr>
          <w:rFonts w:ascii="Times New Roman" w:hAnsi="Times New Roman" w:cs="Times New Roman"/>
          <w:lang w:val="en-US"/>
        </w:rPr>
        <w:t>Register’s regulatory dynamics, legitimacy</w:t>
      </w:r>
      <w:r w:rsidR="00317B76" w:rsidRPr="00E236A4">
        <w:rPr>
          <w:rFonts w:ascii="Times New Roman" w:hAnsi="Times New Roman" w:cs="Times New Roman"/>
          <w:lang w:val="en-US"/>
        </w:rPr>
        <w:t>,</w:t>
      </w:r>
      <w:r w:rsidRPr="00E236A4">
        <w:rPr>
          <w:rFonts w:ascii="Times New Roman" w:hAnsi="Times New Roman" w:cs="Times New Roman"/>
          <w:lang w:val="en-US"/>
        </w:rPr>
        <w:t xml:space="preserve"> as well as its legitimising potential for supranational governance (see </w:t>
      </w:r>
      <w:r w:rsidR="00317B76" w:rsidRPr="00E236A4">
        <w:rPr>
          <w:rFonts w:ascii="Times New Roman" w:hAnsi="Times New Roman" w:cs="Times New Roman"/>
          <w:lang w:val="en-US"/>
        </w:rPr>
        <w:t xml:space="preserve">also </w:t>
      </w:r>
      <w:r w:rsidRPr="00E236A4">
        <w:rPr>
          <w:rFonts w:ascii="Times New Roman" w:hAnsi="Times New Roman" w:cs="Times New Roman"/>
          <w:lang w:val="en-US"/>
        </w:rPr>
        <w:lastRenderedPageBreak/>
        <w:t xml:space="preserve">LaPira 2009 for a discussion of how targeted transparency is ‘ideally suited’ to examine lobbying regulation). </w:t>
      </w:r>
      <w:r w:rsidR="007B0589" w:rsidRPr="00E236A4">
        <w:rPr>
          <w:rFonts w:ascii="Times New Roman" w:hAnsi="Times New Roman" w:cs="Times New Roman"/>
        </w:rPr>
        <w:t>EU lobbying regulation</w:t>
      </w:r>
      <w:r w:rsidR="00F4290D" w:rsidRPr="00E236A4">
        <w:rPr>
          <w:rFonts w:ascii="Times New Roman" w:hAnsi="Times New Roman" w:cs="Times New Roman"/>
        </w:rPr>
        <w:t xml:space="preserve"> revolves around two principles: informing the public about interest participation </w:t>
      </w:r>
      <w:r w:rsidR="00F0183A" w:rsidRPr="00E236A4">
        <w:rPr>
          <w:rFonts w:ascii="Times New Roman" w:hAnsi="Times New Roman" w:cs="Times New Roman"/>
        </w:rPr>
        <w:t xml:space="preserve">in decision-making </w:t>
      </w:r>
      <w:r w:rsidR="00F4290D" w:rsidRPr="00E236A4">
        <w:rPr>
          <w:rFonts w:ascii="Times New Roman" w:hAnsi="Times New Roman" w:cs="Times New Roman"/>
        </w:rPr>
        <w:t xml:space="preserve">and managing </w:t>
      </w:r>
      <w:r w:rsidR="00F0183A" w:rsidRPr="00E236A4">
        <w:rPr>
          <w:rFonts w:ascii="Times New Roman" w:hAnsi="Times New Roman" w:cs="Times New Roman"/>
        </w:rPr>
        <w:t xml:space="preserve">interest groups’ </w:t>
      </w:r>
      <w:r w:rsidR="00F4290D" w:rsidRPr="00E236A4">
        <w:rPr>
          <w:rFonts w:ascii="Times New Roman" w:hAnsi="Times New Roman" w:cs="Times New Roman"/>
        </w:rPr>
        <w:t xml:space="preserve">access to policymakers and decision venues. </w:t>
      </w:r>
      <w:r w:rsidR="00F0183A" w:rsidRPr="00E236A4">
        <w:rPr>
          <w:rFonts w:ascii="Times New Roman" w:hAnsi="Times New Roman" w:cs="Times New Roman"/>
        </w:rPr>
        <w:t xml:space="preserve">Information disclosure </w:t>
      </w:r>
      <w:r w:rsidR="00525E6E" w:rsidRPr="00E236A4">
        <w:rPr>
          <w:rFonts w:ascii="Times New Roman" w:hAnsi="Times New Roman" w:cs="Times New Roman"/>
        </w:rPr>
        <w:t>(</w:t>
      </w:r>
      <w:r w:rsidR="00BE2055" w:rsidRPr="00E236A4">
        <w:rPr>
          <w:rFonts w:ascii="Times New Roman" w:hAnsi="Times New Roman" w:cs="Times New Roman"/>
        </w:rPr>
        <w:t>about</w:t>
      </w:r>
      <w:r w:rsidR="00E32D11" w:rsidRPr="00E236A4">
        <w:rPr>
          <w:rFonts w:ascii="Times New Roman" w:hAnsi="Times New Roman" w:cs="Times New Roman"/>
        </w:rPr>
        <w:t xml:space="preserve"> </w:t>
      </w:r>
      <w:r w:rsidR="00F0183A" w:rsidRPr="00E236A4">
        <w:rPr>
          <w:rFonts w:ascii="Times New Roman" w:hAnsi="Times New Roman" w:cs="Times New Roman"/>
        </w:rPr>
        <w:t>organi</w:t>
      </w:r>
      <w:r w:rsidR="007B0589" w:rsidRPr="00E236A4">
        <w:rPr>
          <w:rFonts w:ascii="Times New Roman" w:hAnsi="Times New Roman" w:cs="Times New Roman"/>
        </w:rPr>
        <w:t>s</w:t>
      </w:r>
      <w:r w:rsidR="00F0183A" w:rsidRPr="00E236A4">
        <w:rPr>
          <w:rFonts w:ascii="Times New Roman" w:hAnsi="Times New Roman" w:cs="Times New Roman"/>
        </w:rPr>
        <w:t>ational characteristics, lobbying interests</w:t>
      </w:r>
      <w:r w:rsidR="00FD77F4" w:rsidRPr="00E236A4">
        <w:rPr>
          <w:rFonts w:ascii="Times New Roman" w:hAnsi="Times New Roman" w:cs="Times New Roman"/>
        </w:rPr>
        <w:t>,</w:t>
      </w:r>
      <w:r w:rsidR="00F0183A" w:rsidRPr="00E236A4">
        <w:rPr>
          <w:rFonts w:ascii="Times New Roman" w:hAnsi="Times New Roman" w:cs="Times New Roman"/>
        </w:rPr>
        <w:t xml:space="preserve"> capabilities</w:t>
      </w:r>
      <w:r w:rsidR="00525E6E" w:rsidRPr="00E236A4">
        <w:rPr>
          <w:rFonts w:ascii="Times New Roman" w:hAnsi="Times New Roman" w:cs="Times New Roman"/>
        </w:rPr>
        <w:t>)</w:t>
      </w:r>
      <w:r w:rsidR="004C199F" w:rsidRPr="00E236A4">
        <w:rPr>
          <w:rFonts w:ascii="Times New Roman" w:hAnsi="Times New Roman" w:cs="Times New Roman"/>
        </w:rPr>
        <w:t xml:space="preserve"> </w:t>
      </w:r>
      <w:r w:rsidR="004C199F" w:rsidRPr="00E236A4">
        <w:rPr>
          <w:rFonts w:ascii="Times New Roman" w:hAnsi="Times New Roman" w:cs="Times New Roman"/>
          <w:lang w:val="en-US"/>
        </w:rPr>
        <w:t>represents the main instrument</w:t>
      </w:r>
      <w:r w:rsidR="00F0183A" w:rsidRPr="00E236A4">
        <w:rPr>
          <w:rFonts w:ascii="Times New Roman" w:hAnsi="Times New Roman" w:cs="Times New Roman"/>
          <w:lang w:val="en-US"/>
        </w:rPr>
        <w:t xml:space="preserve"> </w:t>
      </w:r>
      <w:r w:rsidR="004C199F" w:rsidRPr="00E236A4">
        <w:rPr>
          <w:rFonts w:ascii="Times New Roman" w:hAnsi="Times New Roman" w:cs="Times New Roman"/>
          <w:lang w:val="en-US"/>
        </w:rPr>
        <w:t xml:space="preserve">through which </w:t>
      </w:r>
      <w:r w:rsidR="003F3CC7" w:rsidRPr="00E236A4">
        <w:rPr>
          <w:rFonts w:ascii="Times New Roman" w:hAnsi="Times New Roman" w:cs="Times New Roman"/>
          <w:lang w:val="en-US"/>
        </w:rPr>
        <w:t>the</w:t>
      </w:r>
      <w:r w:rsidR="004C199F" w:rsidRPr="00E236A4">
        <w:rPr>
          <w:rFonts w:ascii="Times New Roman" w:hAnsi="Times New Roman" w:cs="Times New Roman"/>
          <w:lang w:val="en-US"/>
        </w:rPr>
        <w:t xml:space="preserve"> regime </w:t>
      </w:r>
      <w:r w:rsidR="00FD77F4" w:rsidRPr="00E236A4">
        <w:rPr>
          <w:rFonts w:ascii="Times New Roman" w:hAnsi="Times New Roman" w:cs="Times New Roman"/>
          <w:lang w:val="en-US"/>
        </w:rPr>
        <w:t>shapes</w:t>
      </w:r>
      <w:r w:rsidR="004C199F" w:rsidRPr="00E236A4">
        <w:rPr>
          <w:rFonts w:ascii="Times New Roman" w:hAnsi="Times New Roman" w:cs="Times New Roman"/>
          <w:lang w:val="en-US"/>
        </w:rPr>
        <w:t xml:space="preserve"> </w:t>
      </w:r>
      <w:r w:rsidR="007B0589" w:rsidRPr="00E236A4">
        <w:rPr>
          <w:rFonts w:ascii="Times New Roman" w:hAnsi="Times New Roman" w:cs="Times New Roman"/>
          <w:lang w:val="en-US"/>
        </w:rPr>
        <w:t xml:space="preserve">private actors’ </w:t>
      </w:r>
      <w:r w:rsidR="004C199F" w:rsidRPr="00E236A4">
        <w:rPr>
          <w:rFonts w:ascii="Times New Roman" w:hAnsi="Times New Roman" w:cs="Times New Roman"/>
          <w:lang w:val="en-US"/>
        </w:rPr>
        <w:t>lobbying behaviour and inform</w:t>
      </w:r>
      <w:r w:rsidR="00D03CFE" w:rsidRPr="00E236A4">
        <w:rPr>
          <w:rFonts w:ascii="Times New Roman" w:hAnsi="Times New Roman" w:cs="Times New Roman"/>
          <w:lang w:val="en-US"/>
        </w:rPr>
        <w:t>s</w:t>
      </w:r>
      <w:r w:rsidR="004C199F" w:rsidRPr="00E236A4">
        <w:rPr>
          <w:rFonts w:ascii="Times New Roman" w:hAnsi="Times New Roman" w:cs="Times New Roman"/>
          <w:lang w:val="en-US"/>
        </w:rPr>
        <w:t xml:space="preserve"> the public about sources of policy input</w:t>
      </w:r>
      <w:r w:rsidR="00934012" w:rsidRPr="00E236A4">
        <w:rPr>
          <w:rFonts w:ascii="Times New Roman" w:hAnsi="Times New Roman" w:cs="Times New Roman"/>
          <w:lang w:val="en-US"/>
        </w:rPr>
        <w:t xml:space="preserve"> and </w:t>
      </w:r>
      <w:r w:rsidR="004C199F" w:rsidRPr="00E236A4">
        <w:rPr>
          <w:rFonts w:ascii="Times New Roman" w:hAnsi="Times New Roman" w:cs="Times New Roman"/>
          <w:lang w:val="en-US"/>
        </w:rPr>
        <w:t>dynamics of interest representation in supranational policymaking</w:t>
      </w:r>
      <w:r w:rsidR="003F3CC7" w:rsidRPr="00E236A4">
        <w:rPr>
          <w:rFonts w:ascii="Times New Roman" w:hAnsi="Times New Roman" w:cs="Times New Roman"/>
          <w:lang w:val="en-US"/>
        </w:rPr>
        <w:t>.</w:t>
      </w:r>
      <w:r w:rsidR="00525E6E" w:rsidRPr="00E236A4">
        <w:rPr>
          <w:rFonts w:ascii="Times New Roman" w:hAnsi="Times New Roman" w:cs="Times New Roman"/>
          <w:lang w:val="en-US"/>
        </w:rPr>
        <w:t xml:space="preserve"> </w:t>
      </w:r>
      <w:r w:rsidR="003F3CC7" w:rsidRPr="00E236A4">
        <w:rPr>
          <w:rFonts w:ascii="Times New Roman" w:hAnsi="Times New Roman" w:cs="Times New Roman"/>
          <w:lang w:val="en-US"/>
        </w:rPr>
        <w:t xml:space="preserve">This </w:t>
      </w:r>
      <w:r w:rsidR="005A0BAE" w:rsidRPr="00E236A4">
        <w:rPr>
          <w:rFonts w:ascii="Times New Roman" w:hAnsi="Times New Roman" w:cs="Times New Roman"/>
          <w:lang w:val="en-US"/>
        </w:rPr>
        <w:t xml:space="preserve">offers </w:t>
      </w:r>
      <w:r w:rsidR="007B0589" w:rsidRPr="00E236A4">
        <w:rPr>
          <w:rFonts w:ascii="Times New Roman" w:hAnsi="Times New Roman" w:cs="Times New Roman"/>
          <w:lang w:val="en-US"/>
        </w:rPr>
        <w:t xml:space="preserve">the EU public </w:t>
      </w:r>
      <w:r w:rsidR="003F3CC7" w:rsidRPr="00E236A4">
        <w:rPr>
          <w:rFonts w:ascii="Times New Roman" w:hAnsi="Times New Roman" w:cs="Times New Roman"/>
          <w:lang w:val="en-US"/>
        </w:rPr>
        <w:t>information about the</w:t>
      </w:r>
      <w:r w:rsidR="005A0BAE" w:rsidRPr="00E236A4">
        <w:rPr>
          <w:rFonts w:ascii="Times New Roman" w:hAnsi="Times New Roman" w:cs="Times New Roman"/>
          <w:lang w:val="en-US"/>
        </w:rPr>
        <w:t xml:space="preserve"> overall ‘</w:t>
      </w:r>
      <w:r w:rsidR="00525E6E" w:rsidRPr="00E236A4">
        <w:rPr>
          <w:rFonts w:ascii="Times New Roman" w:hAnsi="Times New Roman" w:cs="Times New Roman"/>
          <w:lang w:val="en-US"/>
        </w:rPr>
        <w:t>acceptability of the process employed in pro</w:t>
      </w:r>
      <w:r w:rsidR="005A0BAE" w:rsidRPr="00E236A4">
        <w:rPr>
          <w:rFonts w:ascii="Times New Roman" w:hAnsi="Times New Roman" w:cs="Times New Roman"/>
          <w:lang w:val="en-US"/>
        </w:rPr>
        <w:t>ducing […] products or services’</w:t>
      </w:r>
      <w:r w:rsidR="00525E6E" w:rsidRPr="00E236A4">
        <w:rPr>
          <w:rFonts w:ascii="Times New Roman" w:hAnsi="Times New Roman" w:cs="Times New Roman"/>
          <w:lang w:val="en-US"/>
        </w:rPr>
        <w:t xml:space="preserve"> (Baldwin et al</w:t>
      </w:r>
      <w:r w:rsidR="004C199F" w:rsidRPr="00E236A4">
        <w:rPr>
          <w:rFonts w:ascii="Times New Roman" w:hAnsi="Times New Roman" w:cs="Times New Roman"/>
          <w:lang w:val="en-US"/>
        </w:rPr>
        <w:t>.</w:t>
      </w:r>
      <w:r w:rsidR="00525E6E" w:rsidRPr="00E236A4">
        <w:rPr>
          <w:rFonts w:ascii="Times New Roman" w:hAnsi="Times New Roman" w:cs="Times New Roman"/>
          <w:lang w:val="en-US"/>
        </w:rPr>
        <w:t xml:space="preserve"> 2012: 119).</w:t>
      </w:r>
      <w:r w:rsidR="004C199F" w:rsidRPr="00E236A4">
        <w:rPr>
          <w:rFonts w:ascii="Times New Roman" w:hAnsi="Times New Roman" w:cs="Times New Roman"/>
          <w:lang w:val="en-US"/>
        </w:rPr>
        <w:t xml:space="preserve"> </w:t>
      </w:r>
      <w:r w:rsidR="005A0BAE" w:rsidRPr="00E236A4">
        <w:rPr>
          <w:rFonts w:ascii="Times New Roman" w:hAnsi="Times New Roman" w:cs="Times New Roman"/>
          <w:lang w:val="en-US"/>
        </w:rPr>
        <w:t>The ‘mandated information disclosure’ aims to ‘</w:t>
      </w:r>
      <w:r w:rsidR="001E2A4C" w:rsidRPr="00E236A4">
        <w:rPr>
          <w:rFonts w:ascii="Times New Roman" w:hAnsi="Times New Roman" w:cs="Times New Roman"/>
          <w:lang w:val="en-US"/>
        </w:rPr>
        <w:t xml:space="preserve">reduce the information asymmetries between experts and the </w:t>
      </w:r>
      <w:r w:rsidR="00F4171C" w:rsidRPr="00E236A4">
        <w:rPr>
          <w:rFonts w:ascii="Times New Roman" w:hAnsi="Times New Roman" w:cs="Times New Roman"/>
          <w:lang w:val="en-US"/>
        </w:rPr>
        <w:t>public</w:t>
      </w:r>
      <w:r w:rsidR="005A0BAE" w:rsidRPr="00E236A4">
        <w:rPr>
          <w:rFonts w:ascii="Times New Roman" w:hAnsi="Times New Roman" w:cs="Times New Roman"/>
          <w:lang w:val="en-US"/>
        </w:rPr>
        <w:t>’</w:t>
      </w:r>
      <w:r w:rsidR="001E2A4C" w:rsidRPr="00E236A4">
        <w:rPr>
          <w:rFonts w:ascii="Times New Roman" w:hAnsi="Times New Roman" w:cs="Times New Roman"/>
          <w:lang w:val="en-US"/>
        </w:rPr>
        <w:t xml:space="preserve"> (</w:t>
      </w:r>
      <w:r w:rsidR="003A168A" w:rsidRPr="00E236A4">
        <w:rPr>
          <w:rFonts w:ascii="Times New Roman" w:hAnsi="Times New Roman" w:cs="Times New Roman"/>
          <w:lang w:val="en-US"/>
        </w:rPr>
        <w:t>LaPira</w:t>
      </w:r>
      <w:r w:rsidR="001E2A4C" w:rsidRPr="00E236A4">
        <w:rPr>
          <w:rFonts w:ascii="Times New Roman" w:hAnsi="Times New Roman" w:cs="Times New Roman"/>
          <w:lang w:val="en-US"/>
        </w:rPr>
        <w:t xml:space="preserve"> 2009: </w:t>
      </w:r>
      <w:r w:rsidR="009E074F" w:rsidRPr="00E236A4">
        <w:rPr>
          <w:rFonts w:ascii="Times New Roman" w:hAnsi="Times New Roman" w:cs="Times New Roman"/>
          <w:lang w:val="en-US"/>
        </w:rPr>
        <w:t>232</w:t>
      </w:r>
      <w:r w:rsidR="001E2A4C" w:rsidRPr="00E236A4">
        <w:rPr>
          <w:rFonts w:ascii="Times New Roman" w:hAnsi="Times New Roman" w:cs="Times New Roman"/>
          <w:lang w:val="en-US"/>
        </w:rPr>
        <w:t>)</w:t>
      </w:r>
      <w:r w:rsidR="00397F0D" w:rsidRPr="00E236A4">
        <w:rPr>
          <w:rFonts w:ascii="Times New Roman" w:hAnsi="Times New Roman" w:cs="Times New Roman"/>
          <w:lang w:val="en-US"/>
        </w:rPr>
        <w:t>,</w:t>
      </w:r>
      <w:r w:rsidR="001E2A4C" w:rsidRPr="00E236A4">
        <w:rPr>
          <w:rFonts w:ascii="Times New Roman" w:hAnsi="Times New Roman" w:cs="Times New Roman"/>
          <w:lang w:val="en-US"/>
        </w:rPr>
        <w:t xml:space="preserve"> and to improve </w:t>
      </w:r>
      <w:r w:rsidR="008D389A" w:rsidRPr="00E236A4">
        <w:rPr>
          <w:rFonts w:ascii="Times New Roman" w:hAnsi="Times New Roman" w:cs="Times New Roman"/>
          <w:lang w:val="en-US"/>
        </w:rPr>
        <w:t>public</w:t>
      </w:r>
      <w:r w:rsidR="001E2A4C" w:rsidRPr="00E236A4">
        <w:rPr>
          <w:rFonts w:ascii="Times New Roman" w:hAnsi="Times New Roman" w:cs="Times New Roman"/>
          <w:lang w:val="en-US"/>
        </w:rPr>
        <w:t xml:space="preserve"> trust in </w:t>
      </w:r>
      <w:r w:rsidR="007B0589" w:rsidRPr="00E236A4">
        <w:rPr>
          <w:rFonts w:ascii="Times New Roman" w:hAnsi="Times New Roman" w:cs="Times New Roman"/>
          <w:lang w:val="en-US"/>
        </w:rPr>
        <w:t xml:space="preserve">EU </w:t>
      </w:r>
      <w:r w:rsidR="00480B07" w:rsidRPr="00E236A4">
        <w:rPr>
          <w:rFonts w:ascii="Times New Roman" w:hAnsi="Times New Roman" w:cs="Times New Roman"/>
          <w:lang w:val="en-US"/>
        </w:rPr>
        <w:t>policymaking outcomes</w:t>
      </w:r>
      <w:r w:rsidR="001E2A4C" w:rsidRPr="00E236A4">
        <w:rPr>
          <w:rFonts w:ascii="Times New Roman" w:hAnsi="Times New Roman" w:cs="Times New Roman"/>
          <w:lang w:val="en-US"/>
        </w:rPr>
        <w:t xml:space="preserve">. </w:t>
      </w:r>
      <w:r w:rsidR="008D389A" w:rsidRPr="00E236A4">
        <w:rPr>
          <w:rFonts w:ascii="Times New Roman" w:hAnsi="Times New Roman" w:cs="Times New Roman"/>
          <w:lang w:val="en-US"/>
        </w:rPr>
        <w:t xml:space="preserve">The </w:t>
      </w:r>
      <w:r w:rsidR="00525E6E" w:rsidRPr="00E236A4">
        <w:rPr>
          <w:rFonts w:ascii="Times New Roman" w:hAnsi="Times New Roman" w:cs="Times New Roman"/>
          <w:lang w:val="en-US"/>
        </w:rPr>
        <w:t>emphasis on</w:t>
      </w:r>
      <w:r w:rsidR="008D389A" w:rsidRPr="00E236A4">
        <w:rPr>
          <w:rFonts w:ascii="Times New Roman" w:hAnsi="Times New Roman" w:cs="Times New Roman"/>
          <w:lang w:val="en-US"/>
        </w:rPr>
        <w:t xml:space="preserve"> information disclosure </w:t>
      </w:r>
      <w:r w:rsidR="00525E6E" w:rsidRPr="00E236A4">
        <w:rPr>
          <w:rFonts w:ascii="Times New Roman" w:hAnsi="Times New Roman" w:cs="Times New Roman"/>
          <w:lang w:val="en-US"/>
        </w:rPr>
        <w:t xml:space="preserve">to reduce the risk </w:t>
      </w:r>
      <w:r w:rsidR="00525E6E" w:rsidRPr="00E236A4">
        <w:rPr>
          <w:rFonts w:ascii="Times New Roman" w:hAnsi="Times New Roman" w:cs="Times New Roman"/>
          <w:lang w:val="en-US"/>
        </w:rPr>
        <w:lastRenderedPageBreak/>
        <w:t>of corruption and biased interest representation and participation</w:t>
      </w:r>
      <w:r w:rsidR="005B3AD2" w:rsidRPr="00E236A4">
        <w:rPr>
          <w:rFonts w:ascii="Times New Roman" w:hAnsi="Times New Roman" w:cs="Times New Roman"/>
          <w:lang w:val="en-US"/>
        </w:rPr>
        <w:t>,</w:t>
      </w:r>
      <w:r w:rsidR="00525E6E" w:rsidRPr="00E236A4">
        <w:rPr>
          <w:rFonts w:ascii="Times New Roman" w:hAnsi="Times New Roman" w:cs="Times New Roman"/>
          <w:lang w:val="en-US"/>
        </w:rPr>
        <w:t xml:space="preserve"> while i</w:t>
      </w:r>
      <w:r w:rsidR="00480B07" w:rsidRPr="00E236A4">
        <w:rPr>
          <w:rFonts w:ascii="Times New Roman" w:hAnsi="Times New Roman" w:cs="Times New Roman"/>
          <w:lang w:val="en-US"/>
        </w:rPr>
        <w:t xml:space="preserve">ncreasing </w:t>
      </w:r>
      <w:r w:rsidR="00525E6E" w:rsidRPr="00E236A4">
        <w:rPr>
          <w:rFonts w:ascii="Times New Roman" w:hAnsi="Times New Roman" w:cs="Times New Roman"/>
          <w:lang w:val="en-US"/>
        </w:rPr>
        <w:t xml:space="preserve">public trust in </w:t>
      </w:r>
      <w:r w:rsidR="005B3AD2" w:rsidRPr="00E236A4">
        <w:rPr>
          <w:rFonts w:ascii="Times New Roman" w:hAnsi="Times New Roman" w:cs="Times New Roman"/>
          <w:lang w:val="en-US"/>
        </w:rPr>
        <w:t xml:space="preserve">the </w:t>
      </w:r>
      <w:r w:rsidR="00525E6E" w:rsidRPr="00E236A4">
        <w:rPr>
          <w:rFonts w:ascii="Times New Roman" w:hAnsi="Times New Roman" w:cs="Times New Roman"/>
          <w:lang w:val="en-US"/>
        </w:rPr>
        <w:t xml:space="preserve">policy </w:t>
      </w:r>
      <w:r w:rsidR="00E32D11" w:rsidRPr="00E236A4">
        <w:rPr>
          <w:rFonts w:ascii="Times New Roman" w:hAnsi="Times New Roman" w:cs="Times New Roman"/>
          <w:lang w:val="en-US"/>
        </w:rPr>
        <w:t xml:space="preserve">process and </w:t>
      </w:r>
      <w:r w:rsidR="00525E6E" w:rsidRPr="00E236A4">
        <w:rPr>
          <w:rFonts w:ascii="Times New Roman" w:hAnsi="Times New Roman" w:cs="Times New Roman"/>
          <w:lang w:val="en-US"/>
        </w:rPr>
        <w:t>out</w:t>
      </w:r>
      <w:r w:rsidR="00480B07" w:rsidRPr="00E236A4">
        <w:rPr>
          <w:rFonts w:ascii="Times New Roman" w:hAnsi="Times New Roman" w:cs="Times New Roman"/>
          <w:lang w:val="en-US"/>
        </w:rPr>
        <w:t>puts</w:t>
      </w:r>
      <w:r w:rsidR="00525E6E" w:rsidRPr="00E236A4">
        <w:rPr>
          <w:rFonts w:ascii="Times New Roman" w:hAnsi="Times New Roman" w:cs="Times New Roman"/>
          <w:lang w:val="en-US"/>
        </w:rPr>
        <w:t xml:space="preserve"> requires </w:t>
      </w:r>
      <w:r w:rsidR="001A2C73" w:rsidRPr="00E236A4">
        <w:rPr>
          <w:rFonts w:ascii="Times New Roman" w:hAnsi="Times New Roman" w:cs="Times New Roman"/>
          <w:lang w:val="en-US"/>
        </w:rPr>
        <w:t xml:space="preserve">embedding the discussion of the Register in the literature on </w:t>
      </w:r>
      <w:r w:rsidR="00A94473" w:rsidRPr="00E236A4">
        <w:rPr>
          <w:rFonts w:ascii="Times New Roman" w:hAnsi="Times New Roman" w:cs="Times New Roman"/>
          <w:lang w:val="en-US"/>
        </w:rPr>
        <w:t xml:space="preserve">targeted </w:t>
      </w:r>
      <w:r w:rsidR="00F525E4" w:rsidRPr="00E236A4">
        <w:rPr>
          <w:rFonts w:ascii="Times New Roman" w:hAnsi="Times New Roman" w:cs="Times New Roman"/>
          <w:lang w:val="en-US"/>
        </w:rPr>
        <w:t>transparency</w:t>
      </w:r>
      <w:r w:rsidR="001A2C73" w:rsidRPr="00E236A4">
        <w:rPr>
          <w:rFonts w:ascii="Times New Roman" w:hAnsi="Times New Roman" w:cs="Times New Roman"/>
          <w:lang w:val="en-US"/>
        </w:rPr>
        <w:t xml:space="preserve"> as a regulatory policy</w:t>
      </w:r>
      <w:r w:rsidR="002F3F3D" w:rsidRPr="00E236A4">
        <w:rPr>
          <w:rFonts w:ascii="Times New Roman" w:hAnsi="Times New Roman" w:cs="Times New Roman"/>
          <w:lang w:val="en-US"/>
        </w:rPr>
        <w:t>.</w:t>
      </w:r>
      <w:r w:rsidR="00F525E4" w:rsidRPr="00E236A4">
        <w:rPr>
          <w:rFonts w:ascii="Times New Roman" w:hAnsi="Times New Roman" w:cs="Times New Roman"/>
          <w:lang w:val="en-US"/>
        </w:rPr>
        <w:t xml:space="preserve"> </w:t>
      </w:r>
    </w:p>
    <w:p w14:paraId="7935E459" w14:textId="59A1C737" w:rsidR="00025FFB" w:rsidRPr="00E236A4" w:rsidRDefault="00AF59A1" w:rsidP="00E32D11">
      <w:pPr>
        <w:widowControl w:val="0"/>
        <w:autoSpaceDE w:val="0"/>
        <w:autoSpaceDN w:val="0"/>
        <w:adjustRightInd w:val="0"/>
        <w:spacing w:line="360" w:lineRule="auto"/>
        <w:ind w:firstLine="720"/>
        <w:jc w:val="both"/>
        <w:rPr>
          <w:rFonts w:ascii="Times New Roman" w:hAnsi="Times New Roman" w:cs="Times New Roman"/>
          <w:lang w:val="en-US"/>
        </w:rPr>
      </w:pPr>
      <w:r w:rsidRPr="00E236A4">
        <w:rPr>
          <w:rFonts w:ascii="Times New Roman" w:hAnsi="Times New Roman" w:cs="Times New Roman"/>
          <w:lang w:val="en-US"/>
        </w:rPr>
        <w:t>In addition to standard and market-based regulation, targ</w:t>
      </w:r>
      <w:r w:rsidR="003836B1" w:rsidRPr="00E236A4">
        <w:rPr>
          <w:rFonts w:ascii="Times New Roman" w:hAnsi="Times New Roman" w:cs="Times New Roman"/>
          <w:lang w:val="en-US"/>
        </w:rPr>
        <w:t>eted transparency represents a ‘</w:t>
      </w:r>
      <w:r w:rsidRPr="00E236A4">
        <w:rPr>
          <w:rFonts w:ascii="Times New Roman" w:hAnsi="Times New Roman" w:cs="Times New Roman"/>
          <w:lang w:val="en-US"/>
        </w:rPr>
        <w:t>third form of government intervention to further important public priorities</w:t>
      </w:r>
      <w:r w:rsidR="003836B1" w:rsidRPr="00E236A4">
        <w:rPr>
          <w:rFonts w:ascii="Times New Roman" w:hAnsi="Times New Roman" w:cs="Times New Roman"/>
          <w:lang w:val="en-US"/>
        </w:rPr>
        <w:t>’</w:t>
      </w:r>
      <w:r w:rsidRPr="00E236A4">
        <w:rPr>
          <w:rFonts w:ascii="Times New Roman" w:hAnsi="Times New Roman" w:cs="Times New Roman"/>
          <w:lang w:val="en-US"/>
        </w:rPr>
        <w:t xml:space="preserve"> that </w:t>
      </w:r>
      <w:r w:rsidR="003836B1" w:rsidRPr="00E236A4">
        <w:rPr>
          <w:rFonts w:ascii="Times New Roman" w:hAnsi="Times New Roman" w:cs="Times New Roman"/>
          <w:lang w:val="en-US"/>
        </w:rPr>
        <w:t>‘</w:t>
      </w:r>
      <w:r w:rsidRPr="00E236A4">
        <w:rPr>
          <w:rFonts w:ascii="Times New Roman" w:hAnsi="Times New Roman" w:cs="Times New Roman"/>
          <w:lang w:val="en-US"/>
        </w:rPr>
        <w:t>mandates disclosure by corporations or other actors of standardized, comparable and disaggregate information regarding specific products or practices to a broad audience in order to achieve a public policy purpose</w:t>
      </w:r>
      <w:r w:rsidR="003836B1" w:rsidRPr="00E236A4">
        <w:rPr>
          <w:rFonts w:ascii="Times New Roman" w:hAnsi="Times New Roman" w:cs="Times New Roman"/>
          <w:lang w:val="en-US"/>
        </w:rPr>
        <w:t>’</w:t>
      </w:r>
      <w:r w:rsidR="00EF21D8" w:rsidRPr="00E236A4">
        <w:rPr>
          <w:rFonts w:ascii="Times New Roman" w:hAnsi="Times New Roman" w:cs="Times New Roman"/>
          <w:lang w:val="en-US"/>
        </w:rPr>
        <w:t xml:space="preserve"> (Fung et al. 2007</w:t>
      </w:r>
      <w:r w:rsidR="004910B0" w:rsidRPr="00E236A4">
        <w:rPr>
          <w:rFonts w:ascii="Times New Roman" w:hAnsi="Times New Roman" w:cs="Times New Roman"/>
          <w:lang w:val="en-US"/>
        </w:rPr>
        <w:t>: 37-38</w:t>
      </w:r>
      <w:r w:rsidR="003836B1" w:rsidRPr="00E236A4">
        <w:rPr>
          <w:rFonts w:ascii="Times New Roman" w:hAnsi="Times New Roman" w:cs="Times New Roman"/>
          <w:lang w:val="en-US"/>
        </w:rPr>
        <w:t>, 46</w:t>
      </w:r>
      <w:r w:rsidR="00481C2D" w:rsidRPr="00E236A4">
        <w:rPr>
          <w:rFonts w:ascii="Times New Roman" w:hAnsi="Times New Roman" w:cs="Times New Roman"/>
          <w:lang w:val="en-US"/>
        </w:rPr>
        <w:t>). Examples</w:t>
      </w:r>
      <w:r w:rsidR="004910B0" w:rsidRPr="00E236A4">
        <w:rPr>
          <w:rFonts w:ascii="Times New Roman" w:hAnsi="Times New Roman" w:cs="Times New Roman"/>
          <w:lang w:val="en-US"/>
        </w:rPr>
        <w:t xml:space="preserve"> include US measures </w:t>
      </w:r>
      <w:r w:rsidR="00E40682" w:rsidRPr="00E236A4">
        <w:rPr>
          <w:rFonts w:ascii="Times New Roman" w:hAnsi="Times New Roman" w:cs="Times New Roman"/>
          <w:lang w:val="en-US"/>
        </w:rPr>
        <w:t xml:space="preserve">aimed at </w:t>
      </w:r>
      <w:r w:rsidR="004910B0" w:rsidRPr="00E236A4">
        <w:rPr>
          <w:rFonts w:ascii="Times New Roman" w:hAnsi="Times New Roman" w:cs="Times New Roman"/>
          <w:lang w:val="en-US"/>
        </w:rPr>
        <w:t xml:space="preserve">disclosing corporate finances to reduce risk to investors, </w:t>
      </w:r>
      <w:r w:rsidR="002F40C7" w:rsidRPr="00E236A4">
        <w:rPr>
          <w:rFonts w:ascii="Times New Roman" w:hAnsi="Times New Roman" w:cs="Times New Roman"/>
          <w:lang w:val="en-US"/>
        </w:rPr>
        <w:t>food labeling</w:t>
      </w:r>
      <w:r w:rsidR="004910B0" w:rsidRPr="00E236A4">
        <w:rPr>
          <w:rFonts w:ascii="Times New Roman" w:hAnsi="Times New Roman" w:cs="Times New Roman"/>
          <w:lang w:val="en-US"/>
        </w:rPr>
        <w:t xml:space="preserve"> to reduce diseases or restaurant hygiene </w:t>
      </w:r>
      <w:r w:rsidR="00D5512C" w:rsidRPr="00E236A4">
        <w:rPr>
          <w:rFonts w:ascii="Times New Roman" w:hAnsi="Times New Roman" w:cs="Times New Roman"/>
          <w:lang w:val="en-US"/>
        </w:rPr>
        <w:t>ratings</w:t>
      </w:r>
      <w:r w:rsidR="004910B0" w:rsidRPr="00E236A4">
        <w:rPr>
          <w:rFonts w:ascii="Times New Roman" w:hAnsi="Times New Roman" w:cs="Times New Roman"/>
          <w:lang w:val="en-US"/>
        </w:rPr>
        <w:t xml:space="preserve"> to improve public health (</w:t>
      </w:r>
      <w:r w:rsidR="00937EA5" w:rsidRPr="00E236A4">
        <w:rPr>
          <w:rFonts w:ascii="Times New Roman" w:hAnsi="Times New Roman" w:cs="Times New Roman"/>
          <w:lang w:val="en-US"/>
        </w:rPr>
        <w:t>Idem</w:t>
      </w:r>
      <w:r w:rsidR="002F3F3D" w:rsidRPr="00E236A4">
        <w:rPr>
          <w:rFonts w:ascii="Times New Roman" w:hAnsi="Times New Roman" w:cs="Times New Roman"/>
          <w:lang w:val="en-US"/>
        </w:rPr>
        <w:t>:</w:t>
      </w:r>
      <w:r w:rsidR="006C6D2B">
        <w:rPr>
          <w:rFonts w:ascii="Times New Roman" w:hAnsi="Times New Roman" w:cs="Times New Roman"/>
          <w:lang w:val="en-US"/>
        </w:rPr>
        <w:t xml:space="preserve"> </w:t>
      </w:r>
      <w:r w:rsidR="004910B0" w:rsidRPr="00E236A4">
        <w:rPr>
          <w:rFonts w:ascii="Times New Roman" w:hAnsi="Times New Roman" w:cs="Times New Roman"/>
          <w:lang w:val="en-US"/>
        </w:rPr>
        <w:t>183-215).</w:t>
      </w:r>
      <w:r w:rsidR="00E40682" w:rsidRPr="00E236A4">
        <w:rPr>
          <w:rFonts w:ascii="Times New Roman" w:hAnsi="Times New Roman" w:cs="Times New Roman"/>
          <w:lang w:val="en-US"/>
        </w:rPr>
        <w:t xml:space="preserve"> </w:t>
      </w:r>
      <w:r w:rsidR="000E273C" w:rsidRPr="00E236A4">
        <w:rPr>
          <w:rFonts w:ascii="Times New Roman" w:hAnsi="Times New Roman" w:cs="Times New Roman"/>
          <w:lang w:val="en-US"/>
        </w:rPr>
        <w:t xml:space="preserve">The intervention </w:t>
      </w:r>
      <w:r w:rsidR="002F40C7" w:rsidRPr="00E236A4">
        <w:rPr>
          <w:rFonts w:ascii="Times New Roman" w:hAnsi="Times New Roman" w:cs="Times New Roman"/>
          <w:lang w:val="en-US"/>
        </w:rPr>
        <w:t>aims</w:t>
      </w:r>
      <w:r w:rsidR="000E273C" w:rsidRPr="00E236A4">
        <w:rPr>
          <w:rFonts w:ascii="Times New Roman" w:hAnsi="Times New Roman" w:cs="Times New Roman"/>
          <w:lang w:val="en-US"/>
        </w:rPr>
        <w:t xml:space="preserve"> to address </w:t>
      </w:r>
      <w:r w:rsidR="002F40C7" w:rsidRPr="00E236A4">
        <w:rPr>
          <w:rFonts w:ascii="Times New Roman" w:hAnsi="Times New Roman" w:cs="Times New Roman"/>
          <w:lang w:val="en-US"/>
        </w:rPr>
        <w:t>‘</w:t>
      </w:r>
      <w:r w:rsidR="000E273C" w:rsidRPr="00E236A4">
        <w:rPr>
          <w:rFonts w:ascii="Times New Roman" w:hAnsi="Times New Roman" w:cs="Times New Roman"/>
          <w:lang w:val="en-US"/>
        </w:rPr>
        <w:t xml:space="preserve">information </w:t>
      </w:r>
      <w:r w:rsidR="00E04906" w:rsidRPr="00E236A4">
        <w:rPr>
          <w:rFonts w:ascii="Times New Roman" w:hAnsi="Times New Roman" w:cs="Times New Roman"/>
          <w:lang w:val="en-US"/>
        </w:rPr>
        <w:t>asymmetries</w:t>
      </w:r>
      <w:r w:rsidR="000E273C" w:rsidRPr="00E236A4">
        <w:rPr>
          <w:rFonts w:ascii="Times New Roman" w:hAnsi="Times New Roman" w:cs="Times New Roman"/>
          <w:lang w:val="en-US"/>
        </w:rPr>
        <w:t xml:space="preserve"> between disclosers and users</w:t>
      </w:r>
      <w:r w:rsidR="002F40C7" w:rsidRPr="00E236A4">
        <w:rPr>
          <w:rFonts w:ascii="Times New Roman" w:hAnsi="Times New Roman" w:cs="Times New Roman"/>
          <w:lang w:val="en-US"/>
        </w:rPr>
        <w:t>’</w:t>
      </w:r>
      <w:r w:rsidR="000E273C" w:rsidRPr="00E236A4">
        <w:rPr>
          <w:rFonts w:ascii="Times New Roman" w:hAnsi="Times New Roman" w:cs="Times New Roman"/>
          <w:lang w:val="en-US"/>
        </w:rPr>
        <w:t xml:space="preserve"> </w:t>
      </w:r>
      <w:r w:rsidR="00E04906" w:rsidRPr="00E236A4">
        <w:rPr>
          <w:rFonts w:ascii="Times New Roman" w:hAnsi="Times New Roman" w:cs="Times New Roman"/>
          <w:lang w:val="en-US"/>
        </w:rPr>
        <w:t>that</w:t>
      </w:r>
      <w:r w:rsidR="00D5512C" w:rsidRPr="00E236A4">
        <w:rPr>
          <w:rFonts w:ascii="Times New Roman" w:hAnsi="Times New Roman" w:cs="Times New Roman"/>
          <w:lang w:val="en-US"/>
        </w:rPr>
        <w:t>, if unaddressed,</w:t>
      </w:r>
      <w:r w:rsidR="00E04906" w:rsidRPr="00E236A4">
        <w:rPr>
          <w:rFonts w:ascii="Times New Roman" w:hAnsi="Times New Roman" w:cs="Times New Roman"/>
          <w:lang w:val="en-US"/>
        </w:rPr>
        <w:t xml:space="preserve"> </w:t>
      </w:r>
      <w:r w:rsidR="00D12446" w:rsidRPr="00E236A4">
        <w:rPr>
          <w:rFonts w:ascii="Times New Roman" w:hAnsi="Times New Roman" w:cs="Times New Roman"/>
          <w:lang w:val="en-US"/>
        </w:rPr>
        <w:t>may produce adverse effects on the public</w:t>
      </w:r>
      <w:r w:rsidR="00025FFB" w:rsidRPr="00E236A4">
        <w:rPr>
          <w:rFonts w:ascii="Times New Roman" w:hAnsi="Times New Roman" w:cs="Times New Roman"/>
          <w:lang w:val="en-US"/>
        </w:rPr>
        <w:t xml:space="preserve"> by increasing </w:t>
      </w:r>
      <w:r w:rsidR="00025FFB" w:rsidRPr="00E236A4">
        <w:rPr>
          <w:rFonts w:ascii="Times New Roman" w:hAnsi="Times New Roman" w:cs="Times New Roman"/>
          <w:lang w:val="en-US"/>
        </w:rPr>
        <w:lastRenderedPageBreak/>
        <w:t>risk</w:t>
      </w:r>
      <w:r w:rsidR="00D5512C" w:rsidRPr="00E236A4">
        <w:rPr>
          <w:rFonts w:ascii="Times New Roman" w:hAnsi="Times New Roman" w:cs="Times New Roman"/>
          <w:lang w:val="en-US"/>
        </w:rPr>
        <w:t>s</w:t>
      </w:r>
      <w:r w:rsidR="00025FFB" w:rsidRPr="00E236A4">
        <w:rPr>
          <w:rFonts w:ascii="Times New Roman" w:hAnsi="Times New Roman" w:cs="Times New Roman"/>
          <w:lang w:val="en-US"/>
        </w:rPr>
        <w:t xml:space="preserve"> to public </w:t>
      </w:r>
      <w:r w:rsidR="00BF3588" w:rsidRPr="00E236A4">
        <w:rPr>
          <w:rFonts w:ascii="Times New Roman" w:hAnsi="Times New Roman" w:cs="Times New Roman"/>
          <w:lang w:val="en-US"/>
        </w:rPr>
        <w:t>health, reducing</w:t>
      </w:r>
      <w:r w:rsidR="00025FFB" w:rsidRPr="00E236A4">
        <w:rPr>
          <w:rFonts w:ascii="Times New Roman" w:hAnsi="Times New Roman" w:cs="Times New Roman"/>
          <w:lang w:val="en-US"/>
        </w:rPr>
        <w:t xml:space="preserve"> the quality of public services, perpetuating social inequalities or </w:t>
      </w:r>
      <w:r w:rsidR="00584E83" w:rsidRPr="00E236A4">
        <w:rPr>
          <w:rFonts w:ascii="Times New Roman" w:hAnsi="Times New Roman" w:cs="Times New Roman"/>
          <w:lang w:val="en-US"/>
        </w:rPr>
        <w:t>facilitating</w:t>
      </w:r>
      <w:r w:rsidR="00920E32" w:rsidRPr="00E236A4">
        <w:rPr>
          <w:rFonts w:ascii="Times New Roman" w:hAnsi="Times New Roman" w:cs="Times New Roman"/>
          <w:lang w:val="en-US"/>
        </w:rPr>
        <w:t xml:space="preserve"> corruption (</w:t>
      </w:r>
      <w:r w:rsidR="00937EA5" w:rsidRPr="00E236A4">
        <w:rPr>
          <w:rFonts w:ascii="Times New Roman" w:hAnsi="Times New Roman" w:cs="Times New Roman"/>
          <w:lang w:val="en-US"/>
        </w:rPr>
        <w:t xml:space="preserve">Idem </w:t>
      </w:r>
      <w:r w:rsidR="00920E32" w:rsidRPr="00E236A4">
        <w:rPr>
          <w:rFonts w:ascii="Times New Roman" w:hAnsi="Times New Roman" w:cs="Times New Roman"/>
          <w:lang w:val="en-US"/>
        </w:rPr>
        <w:t>:</w:t>
      </w:r>
      <w:r w:rsidR="00025FFB" w:rsidRPr="00E236A4">
        <w:rPr>
          <w:rFonts w:ascii="Times New Roman" w:hAnsi="Times New Roman" w:cs="Times New Roman"/>
          <w:lang w:val="en-US"/>
        </w:rPr>
        <w:t>40-41).</w:t>
      </w:r>
      <w:r w:rsidR="00E32D11" w:rsidRPr="00E236A4">
        <w:rPr>
          <w:rFonts w:ascii="Times New Roman" w:hAnsi="Times New Roman" w:cs="Times New Roman"/>
          <w:lang w:val="en-US"/>
        </w:rPr>
        <w:t xml:space="preserve"> The aim of intervention is </w:t>
      </w:r>
      <w:r w:rsidR="00FD78D1" w:rsidRPr="00E236A4">
        <w:rPr>
          <w:rFonts w:ascii="Times New Roman" w:hAnsi="Times New Roman" w:cs="Times New Roman"/>
          <w:lang w:val="en-US"/>
        </w:rPr>
        <w:t>‘</w:t>
      </w:r>
      <w:r w:rsidR="00E32D11" w:rsidRPr="00E236A4">
        <w:rPr>
          <w:rFonts w:ascii="Times New Roman" w:hAnsi="Times New Roman" w:cs="Times New Roman"/>
          <w:lang w:val="en-US"/>
        </w:rPr>
        <w:t xml:space="preserve">to change the behaviour of individuals and </w:t>
      </w:r>
      <w:r w:rsidR="00DC3789" w:rsidRPr="00E236A4">
        <w:rPr>
          <w:rFonts w:ascii="Times New Roman" w:hAnsi="Times New Roman" w:cs="Times New Roman"/>
          <w:lang w:val="en-US"/>
        </w:rPr>
        <w:t>organizations</w:t>
      </w:r>
      <w:r w:rsidR="00E32D11" w:rsidRPr="00E236A4">
        <w:rPr>
          <w:rFonts w:ascii="Times New Roman" w:hAnsi="Times New Roman" w:cs="Times New Roman"/>
          <w:lang w:val="en-US"/>
        </w:rPr>
        <w:t xml:space="preserve"> in ways the policymakers believe will advance the public interest</w:t>
      </w:r>
      <w:r w:rsidR="00FD78D1" w:rsidRPr="00E236A4">
        <w:rPr>
          <w:rFonts w:ascii="Times New Roman" w:hAnsi="Times New Roman" w:cs="Times New Roman"/>
          <w:lang w:val="en-US"/>
        </w:rPr>
        <w:t>’</w:t>
      </w:r>
      <w:r w:rsidR="00E32D11" w:rsidRPr="00E236A4">
        <w:rPr>
          <w:rFonts w:ascii="Times New Roman" w:hAnsi="Times New Roman" w:cs="Times New Roman"/>
          <w:lang w:val="en-US"/>
        </w:rPr>
        <w:t xml:space="preserve"> (</w:t>
      </w:r>
      <w:r w:rsidR="00D06070" w:rsidRPr="00E236A4">
        <w:rPr>
          <w:rFonts w:ascii="Times New Roman" w:hAnsi="Times New Roman" w:cs="Times New Roman"/>
          <w:lang w:val="en-US"/>
        </w:rPr>
        <w:t>Idem</w:t>
      </w:r>
      <w:r w:rsidR="00E32D11" w:rsidRPr="00E236A4">
        <w:rPr>
          <w:rFonts w:ascii="Times New Roman" w:hAnsi="Times New Roman" w:cs="Times New Roman"/>
          <w:lang w:val="en-US"/>
        </w:rPr>
        <w:t xml:space="preserve">: 51). Three categories of actors are key to this intervention: </w:t>
      </w:r>
      <w:r w:rsidR="00E32D11" w:rsidRPr="00E236A4">
        <w:rPr>
          <w:rFonts w:ascii="Times New Roman" w:hAnsi="Times New Roman" w:cs="Times New Roman"/>
          <w:i/>
          <w:lang w:val="en-US"/>
        </w:rPr>
        <w:t>the government</w:t>
      </w:r>
      <w:r w:rsidR="00584E83" w:rsidRPr="00E236A4">
        <w:rPr>
          <w:rFonts w:ascii="Times New Roman" w:hAnsi="Times New Roman" w:cs="Times New Roman"/>
          <w:lang w:val="en-US"/>
        </w:rPr>
        <w:t xml:space="preserve"> imposes the </w:t>
      </w:r>
      <w:r w:rsidR="00E32D11" w:rsidRPr="00E236A4">
        <w:rPr>
          <w:rFonts w:ascii="Times New Roman" w:hAnsi="Times New Roman" w:cs="Times New Roman"/>
          <w:lang w:val="en-US"/>
        </w:rPr>
        <w:t xml:space="preserve">information disclosure requirements and </w:t>
      </w:r>
      <w:r w:rsidR="002E3E17" w:rsidRPr="00E236A4">
        <w:rPr>
          <w:rFonts w:ascii="Times New Roman" w:hAnsi="Times New Roman" w:cs="Times New Roman"/>
          <w:lang w:val="en-US"/>
        </w:rPr>
        <w:t xml:space="preserve">the </w:t>
      </w:r>
      <w:r w:rsidR="00E32D11" w:rsidRPr="00E236A4">
        <w:rPr>
          <w:rFonts w:ascii="Times New Roman" w:hAnsi="Times New Roman" w:cs="Times New Roman"/>
          <w:lang w:val="en-US"/>
        </w:rPr>
        <w:t>enforcement mechanisms by monitoring the quality of information disclos</w:t>
      </w:r>
      <w:r w:rsidR="00584E83" w:rsidRPr="00E236A4">
        <w:rPr>
          <w:rFonts w:ascii="Times New Roman" w:hAnsi="Times New Roman" w:cs="Times New Roman"/>
          <w:lang w:val="en-US"/>
        </w:rPr>
        <w:t>ed</w:t>
      </w:r>
      <w:r w:rsidR="00E32D11" w:rsidRPr="00E236A4">
        <w:rPr>
          <w:rFonts w:ascii="Times New Roman" w:hAnsi="Times New Roman" w:cs="Times New Roman"/>
          <w:lang w:val="en-US"/>
        </w:rPr>
        <w:t xml:space="preserve"> and </w:t>
      </w:r>
      <w:r w:rsidR="00471E68" w:rsidRPr="00E236A4">
        <w:rPr>
          <w:rFonts w:ascii="Times New Roman" w:hAnsi="Times New Roman" w:cs="Times New Roman"/>
          <w:lang w:val="en-US"/>
        </w:rPr>
        <w:t>sanctioning</w:t>
      </w:r>
      <w:r w:rsidR="00E32D11" w:rsidRPr="00E236A4">
        <w:rPr>
          <w:rFonts w:ascii="Times New Roman" w:hAnsi="Times New Roman" w:cs="Times New Roman"/>
          <w:lang w:val="en-US"/>
        </w:rPr>
        <w:t xml:space="preserve"> inadequate dis</w:t>
      </w:r>
      <w:r w:rsidR="008545E7" w:rsidRPr="00E236A4">
        <w:rPr>
          <w:rFonts w:ascii="Times New Roman" w:hAnsi="Times New Roman" w:cs="Times New Roman"/>
          <w:lang w:val="en-US"/>
        </w:rPr>
        <w:t>closure</w:t>
      </w:r>
      <w:r w:rsidR="00FA5D19" w:rsidRPr="00E236A4">
        <w:rPr>
          <w:rFonts w:ascii="Times New Roman" w:hAnsi="Times New Roman" w:cs="Times New Roman"/>
          <w:lang w:val="en-US"/>
        </w:rPr>
        <w:t>;</w:t>
      </w:r>
      <w:r w:rsidR="00E32D11" w:rsidRPr="00E236A4">
        <w:rPr>
          <w:rFonts w:ascii="Times New Roman" w:hAnsi="Times New Roman" w:cs="Times New Roman"/>
          <w:lang w:val="en-US"/>
        </w:rPr>
        <w:t xml:space="preserve"> </w:t>
      </w:r>
      <w:r w:rsidR="00E32D11" w:rsidRPr="00E236A4">
        <w:rPr>
          <w:rFonts w:ascii="Times New Roman" w:hAnsi="Times New Roman" w:cs="Times New Roman"/>
          <w:i/>
          <w:lang w:val="en-US"/>
        </w:rPr>
        <w:t>targeted disclosers</w:t>
      </w:r>
      <w:r w:rsidR="00E32D11" w:rsidRPr="00E236A4">
        <w:rPr>
          <w:rFonts w:ascii="Times New Roman" w:hAnsi="Times New Roman" w:cs="Times New Roman"/>
          <w:lang w:val="en-US"/>
        </w:rPr>
        <w:t xml:space="preserve"> are </w:t>
      </w:r>
      <w:r w:rsidR="00471E68" w:rsidRPr="00E236A4">
        <w:rPr>
          <w:rFonts w:ascii="Times New Roman" w:hAnsi="Times New Roman" w:cs="Times New Roman"/>
          <w:lang w:val="en-US"/>
        </w:rPr>
        <w:t>‘</w:t>
      </w:r>
      <w:r w:rsidR="00E32D11" w:rsidRPr="00E236A4">
        <w:rPr>
          <w:rFonts w:ascii="Times New Roman" w:hAnsi="Times New Roman" w:cs="Times New Roman"/>
          <w:lang w:val="en-US"/>
        </w:rPr>
        <w:t xml:space="preserve">specific </w:t>
      </w:r>
      <w:r w:rsidR="00DC3789" w:rsidRPr="00E236A4">
        <w:rPr>
          <w:rFonts w:ascii="Times New Roman" w:hAnsi="Times New Roman" w:cs="Times New Roman"/>
          <w:lang w:val="en-US"/>
        </w:rPr>
        <w:t>organizations</w:t>
      </w:r>
      <w:r w:rsidR="00E32D11" w:rsidRPr="00E236A4">
        <w:rPr>
          <w:rFonts w:ascii="Times New Roman" w:hAnsi="Times New Roman" w:cs="Times New Roman"/>
          <w:lang w:val="en-US"/>
        </w:rPr>
        <w:t xml:space="preserve"> […] viewed as responsible for some public risk or performance problem (and therefore have unique access to information about it)</w:t>
      </w:r>
      <w:r w:rsidR="00471E68" w:rsidRPr="00E236A4">
        <w:rPr>
          <w:rFonts w:ascii="Times New Roman" w:hAnsi="Times New Roman" w:cs="Times New Roman"/>
          <w:lang w:val="en-US"/>
        </w:rPr>
        <w:t>’</w:t>
      </w:r>
      <w:r w:rsidR="00E32D11" w:rsidRPr="00E236A4">
        <w:rPr>
          <w:rFonts w:ascii="Times New Roman" w:hAnsi="Times New Roman" w:cs="Times New Roman"/>
          <w:lang w:val="en-US"/>
        </w:rPr>
        <w:t xml:space="preserve">; </w:t>
      </w:r>
      <w:r w:rsidR="00584E83" w:rsidRPr="00E236A4">
        <w:rPr>
          <w:rFonts w:ascii="Times New Roman" w:hAnsi="Times New Roman" w:cs="Times New Roman"/>
          <w:i/>
          <w:lang w:val="en-US"/>
        </w:rPr>
        <w:t xml:space="preserve">information </w:t>
      </w:r>
      <w:r w:rsidR="00E32D11" w:rsidRPr="00E236A4">
        <w:rPr>
          <w:rFonts w:ascii="Times New Roman" w:hAnsi="Times New Roman" w:cs="Times New Roman"/>
          <w:i/>
          <w:lang w:val="en-US"/>
        </w:rPr>
        <w:t>users</w:t>
      </w:r>
      <w:r w:rsidR="00E32D11" w:rsidRPr="00E236A4">
        <w:rPr>
          <w:rFonts w:ascii="Times New Roman" w:hAnsi="Times New Roman" w:cs="Times New Roman"/>
          <w:lang w:val="en-US"/>
        </w:rPr>
        <w:t xml:space="preserve"> are defined </w:t>
      </w:r>
      <w:r w:rsidR="00FA5D19" w:rsidRPr="00E236A4">
        <w:rPr>
          <w:rFonts w:ascii="Times New Roman" w:hAnsi="Times New Roman" w:cs="Times New Roman"/>
          <w:lang w:val="en-US"/>
        </w:rPr>
        <w:t xml:space="preserve">broadly </w:t>
      </w:r>
      <w:r w:rsidR="00E32D11" w:rsidRPr="00E236A4">
        <w:rPr>
          <w:rFonts w:ascii="Times New Roman" w:hAnsi="Times New Roman" w:cs="Times New Roman"/>
          <w:lang w:val="en-US"/>
        </w:rPr>
        <w:t>as the general public (</w:t>
      </w:r>
      <w:r w:rsidR="00937EA5" w:rsidRPr="00E236A4">
        <w:rPr>
          <w:rFonts w:ascii="Times New Roman" w:hAnsi="Times New Roman" w:cs="Times New Roman"/>
          <w:lang w:val="en-US"/>
        </w:rPr>
        <w:t>Idem</w:t>
      </w:r>
      <w:r w:rsidR="00E32D11" w:rsidRPr="00E236A4">
        <w:rPr>
          <w:rFonts w:ascii="Times New Roman" w:hAnsi="Times New Roman" w:cs="Times New Roman"/>
          <w:lang w:val="en-US"/>
        </w:rPr>
        <w:t xml:space="preserve">: 41). The government decides the content </w:t>
      </w:r>
      <w:r w:rsidR="00F20DDF" w:rsidRPr="00E236A4">
        <w:rPr>
          <w:rFonts w:ascii="Times New Roman" w:hAnsi="Times New Roman" w:cs="Times New Roman"/>
          <w:lang w:val="en-US"/>
        </w:rPr>
        <w:t>disclosed</w:t>
      </w:r>
      <w:r w:rsidR="00E32D11" w:rsidRPr="00E236A4">
        <w:rPr>
          <w:rFonts w:ascii="Times New Roman" w:hAnsi="Times New Roman" w:cs="Times New Roman"/>
          <w:lang w:val="en-US"/>
        </w:rPr>
        <w:t xml:space="preserve"> by considering </w:t>
      </w:r>
      <w:r w:rsidR="00FA5D19" w:rsidRPr="00E236A4">
        <w:rPr>
          <w:rFonts w:ascii="Times New Roman" w:hAnsi="Times New Roman" w:cs="Times New Roman"/>
          <w:lang w:val="en-US"/>
        </w:rPr>
        <w:t>‘</w:t>
      </w:r>
      <w:r w:rsidR="00285072" w:rsidRPr="00E236A4">
        <w:rPr>
          <w:rFonts w:ascii="Times New Roman" w:hAnsi="Times New Roman" w:cs="Times New Roman"/>
          <w:lang w:val="en-US"/>
        </w:rPr>
        <w:t xml:space="preserve">the </w:t>
      </w:r>
      <w:r w:rsidR="00E32D11" w:rsidRPr="00E236A4">
        <w:rPr>
          <w:rFonts w:ascii="Times New Roman" w:hAnsi="Times New Roman" w:cs="Times New Roman"/>
          <w:lang w:val="en-US"/>
        </w:rPr>
        <w:t>character of the information imbalance that the policy seeks to address</w:t>
      </w:r>
      <w:r w:rsidR="004A7AE2" w:rsidRPr="00E236A4">
        <w:rPr>
          <w:rFonts w:ascii="Times New Roman" w:hAnsi="Times New Roman" w:cs="Times New Roman"/>
          <w:lang w:val="en-US"/>
        </w:rPr>
        <w:t>’</w:t>
      </w:r>
      <w:r w:rsidR="00E32D11" w:rsidRPr="00E236A4">
        <w:rPr>
          <w:rFonts w:ascii="Times New Roman" w:hAnsi="Times New Roman" w:cs="Times New Roman"/>
          <w:lang w:val="en-US"/>
        </w:rPr>
        <w:t xml:space="preserve"> and </w:t>
      </w:r>
      <w:r w:rsidR="00285072" w:rsidRPr="00E236A4">
        <w:rPr>
          <w:rFonts w:ascii="Times New Roman" w:hAnsi="Times New Roman" w:cs="Times New Roman"/>
          <w:lang w:val="en-US"/>
        </w:rPr>
        <w:t xml:space="preserve">introduces a </w:t>
      </w:r>
      <w:r w:rsidR="004A7AE2" w:rsidRPr="00E236A4">
        <w:rPr>
          <w:rFonts w:ascii="Times New Roman" w:hAnsi="Times New Roman" w:cs="Times New Roman"/>
          <w:lang w:val="en-US"/>
        </w:rPr>
        <w:t>‘</w:t>
      </w:r>
      <w:r w:rsidR="00E32D11" w:rsidRPr="00E236A4">
        <w:rPr>
          <w:rFonts w:ascii="Times New Roman" w:hAnsi="Times New Roman" w:cs="Times New Roman"/>
          <w:lang w:val="en-US"/>
        </w:rPr>
        <w:t>framework that standardizes information format and content</w:t>
      </w:r>
      <w:r w:rsidR="00FA5D19" w:rsidRPr="00E236A4">
        <w:rPr>
          <w:rFonts w:ascii="Times New Roman" w:hAnsi="Times New Roman" w:cs="Times New Roman"/>
          <w:lang w:val="en-US"/>
        </w:rPr>
        <w:t>’</w:t>
      </w:r>
      <w:r w:rsidR="00920E32" w:rsidRPr="00E236A4">
        <w:rPr>
          <w:rFonts w:ascii="Times New Roman" w:hAnsi="Times New Roman" w:cs="Times New Roman"/>
          <w:lang w:val="en-US"/>
        </w:rPr>
        <w:t xml:space="preserve"> (</w:t>
      </w:r>
      <w:r w:rsidR="00937EA5" w:rsidRPr="00E236A4">
        <w:rPr>
          <w:rFonts w:ascii="Times New Roman" w:hAnsi="Times New Roman" w:cs="Times New Roman"/>
          <w:lang w:val="en-US"/>
        </w:rPr>
        <w:t>Idem</w:t>
      </w:r>
      <w:r w:rsidR="00920E32" w:rsidRPr="00E236A4">
        <w:rPr>
          <w:rFonts w:ascii="Times New Roman" w:hAnsi="Times New Roman" w:cs="Times New Roman"/>
          <w:lang w:val="en-US"/>
        </w:rPr>
        <w:t>:</w:t>
      </w:r>
      <w:r w:rsidR="00937EA5" w:rsidRPr="00E236A4">
        <w:rPr>
          <w:rFonts w:ascii="Times New Roman" w:hAnsi="Times New Roman" w:cs="Times New Roman"/>
          <w:lang w:val="en-US"/>
        </w:rPr>
        <w:t xml:space="preserve"> </w:t>
      </w:r>
      <w:r w:rsidR="00E32D11" w:rsidRPr="00E236A4">
        <w:rPr>
          <w:rFonts w:ascii="Times New Roman" w:hAnsi="Times New Roman" w:cs="Times New Roman"/>
          <w:lang w:val="en-US"/>
        </w:rPr>
        <w:t xml:space="preserve">44-45). </w:t>
      </w:r>
    </w:p>
    <w:p w14:paraId="45270E8B" w14:textId="52734D4E" w:rsidR="007B7A2D" w:rsidRPr="00E236A4" w:rsidRDefault="008545E7" w:rsidP="00DC3789">
      <w:pPr>
        <w:widowControl w:val="0"/>
        <w:autoSpaceDE w:val="0"/>
        <w:autoSpaceDN w:val="0"/>
        <w:adjustRightInd w:val="0"/>
        <w:spacing w:line="360" w:lineRule="auto"/>
        <w:ind w:firstLine="720"/>
        <w:jc w:val="both"/>
        <w:rPr>
          <w:rFonts w:ascii="Times New Roman" w:hAnsi="Times New Roman" w:cs="Times New Roman"/>
          <w:lang w:val="en-US"/>
        </w:rPr>
      </w:pPr>
      <w:r w:rsidRPr="00E236A4">
        <w:rPr>
          <w:rFonts w:ascii="Times New Roman" w:hAnsi="Times New Roman" w:cs="Times New Roman"/>
          <w:lang w:val="en-US"/>
        </w:rPr>
        <w:lastRenderedPageBreak/>
        <w:t xml:space="preserve">The Transparency Register </w:t>
      </w:r>
      <w:r w:rsidR="00D462BE" w:rsidRPr="00E236A4">
        <w:rPr>
          <w:rFonts w:ascii="Times New Roman" w:hAnsi="Times New Roman" w:cs="Times New Roman"/>
          <w:lang w:val="en-US"/>
        </w:rPr>
        <w:t>resembles</w:t>
      </w:r>
      <w:r w:rsidRPr="00E236A4">
        <w:rPr>
          <w:rFonts w:ascii="Times New Roman" w:hAnsi="Times New Roman" w:cs="Times New Roman"/>
          <w:lang w:val="en-US"/>
        </w:rPr>
        <w:t xml:space="preserve"> well </w:t>
      </w:r>
      <w:r w:rsidR="00285072" w:rsidRPr="00E236A4">
        <w:rPr>
          <w:rFonts w:ascii="Times New Roman" w:hAnsi="Times New Roman" w:cs="Times New Roman"/>
          <w:lang w:val="en-US"/>
        </w:rPr>
        <w:t>th</w:t>
      </w:r>
      <w:r w:rsidR="00D462BE" w:rsidRPr="00E236A4">
        <w:rPr>
          <w:rFonts w:ascii="Times New Roman" w:hAnsi="Times New Roman" w:cs="Times New Roman"/>
          <w:lang w:val="en-US"/>
        </w:rPr>
        <w:t>is</w:t>
      </w:r>
      <w:r w:rsidRPr="00E236A4">
        <w:rPr>
          <w:rFonts w:ascii="Times New Roman" w:hAnsi="Times New Roman" w:cs="Times New Roman"/>
          <w:lang w:val="en-US"/>
        </w:rPr>
        <w:t xml:space="preserve"> targeted transparency model of regulation: </w:t>
      </w:r>
      <w:r w:rsidR="000A05CD" w:rsidRPr="00E236A4">
        <w:rPr>
          <w:rFonts w:ascii="Times New Roman" w:hAnsi="Times New Roman" w:cs="Times New Roman"/>
          <w:lang w:val="en-US"/>
        </w:rPr>
        <w:t>it</w:t>
      </w:r>
      <w:r w:rsidRPr="00E236A4">
        <w:rPr>
          <w:rFonts w:ascii="Times New Roman" w:hAnsi="Times New Roman" w:cs="Times New Roman"/>
          <w:lang w:val="en-US"/>
        </w:rPr>
        <w:t xml:space="preserve"> </w:t>
      </w:r>
      <w:r w:rsidR="000A05CD" w:rsidRPr="00E236A4">
        <w:rPr>
          <w:rFonts w:ascii="Times New Roman" w:hAnsi="Times New Roman" w:cs="Times New Roman"/>
          <w:lang w:val="en-US"/>
        </w:rPr>
        <w:t>requires</w:t>
      </w:r>
      <w:r w:rsidRPr="00E236A4">
        <w:rPr>
          <w:rFonts w:ascii="Times New Roman" w:hAnsi="Times New Roman" w:cs="Times New Roman"/>
          <w:lang w:val="en-US"/>
        </w:rPr>
        <w:t xml:space="preserve"> </w:t>
      </w:r>
      <w:r w:rsidR="00DC3789" w:rsidRPr="00E236A4">
        <w:rPr>
          <w:rFonts w:ascii="Times New Roman" w:hAnsi="Times New Roman" w:cs="Times New Roman"/>
          <w:lang w:val="en-US"/>
        </w:rPr>
        <w:t>organizations</w:t>
      </w:r>
      <w:r w:rsidRPr="00E236A4">
        <w:rPr>
          <w:rFonts w:ascii="Times New Roman" w:hAnsi="Times New Roman" w:cs="Times New Roman"/>
          <w:lang w:val="en-US"/>
        </w:rPr>
        <w:t xml:space="preserve"> to disclose and regularly update information about their characteristics, resources and lobbying interests in a </w:t>
      </w:r>
      <w:r w:rsidR="000A05CD" w:rsidRPr="00E236A4">
        <w:rPr>
          <w:rFonts w:ascii="Times New Roman" w:hAnsi="Times New Roman" w:cs="Times New Roman"/>
          <w:lang w:val="en-US"/>
        </w:rPr>
        <w:t>‘</w:t>
      </w:r>
      <w:r w:rsidRPr="00E236A4">
        <w:rPr>
          <w:rFonts w:ascii="Times New Roman" w:hAnsi="Times New Roman" w:cs="Times New Roman"/>
          <w:lang w:val="en-US"/>
        </w:rPr>
        <w:t>standardized, comparable and disaggregate</w:t>
      </w:r>
      <w:r w:rsidR="000A05CD" w:rsidRPr="00E236A4">
        <w:rPr>
          <w:rFonts w:ascii="Times New Roman" w:hAnsi="Times New Roman" w:cs="Times New Roman"/>
          <w:lang w:val="en-US"/>
        </w:rPr>
        <w:t>’</w:t>
      </w:r>
      <w:r w:rsidRPr="00E236A4">
        <w:rPr>
          <w:rFonts w:ascii="Times New Roman" w:hAnsi="Times New Roman" w:cs="Times New Roman"/>
          <w:lang w:val="en-US"/>
        </w:rPr>
        <w:t xml:space="preserve"> online form that can be easily accesse</w:t>
      </w:r>
      <w:r w:rsidR="005A2C1D" w:rsidRPr="00E236A4">
        <w:rPr>
          <w:rFonts w:ascii="Times New Roman" w:hAnsi="Times New Roman" w:cs="Times New Roman"/>
          <w:lang w:val="en-US"/>
        </w:rPr>
        <w:t xml:space="preserve">d by the public on </w:t>
      </w:r>
      <w:r w:rsidR="000A05CD" w:rsidRPr="00E236A4">
        <w:rPr>
          <w:rFonts w:ascii="Times New Roman" w:hAnsi="Times New Roman" w:cs="Times New Roman"/>
          <w:lang w:val="en-US"/>
        </w:rPr>
        <w:t>its</w:t>
      </w:r>
      <w:r w:rsidR="005A2C1D" w:rsidRPr="00E236A4">
        <w:rPr>
          <w:rFonts w:ascii="Times New Roman" w:hAnsi="Times New Roman" w:cs="Times New Roman"/>
          <w:lang w:val="en-US"/>
        </w:rPr>
        <w:t xml:space="preserve"> website</w:t>
      </w:r>
      <w:r w:rsidRPr="00E236A4">
        <w:rPr>
          <w:rFonts w:ascii="Times New Roman" w:hAnsi="Times New Roman" w:cs="Times New Roman"/>
          <w:lang w:val="en-US"/>
        </w:rPr>
        <w:t xml:space="preserve">. </w:t>
      </w:r>
      <w:r w:rsidR="000A05CD" w:rsidRPr="00E236A4">
        <w:rPr>
          <w:rFonts w:ascii="Times New Roman" w:hAnsi="Times New Roman" w:cs="Times New Roman"/>
          <w:lang w:val="en-US"/>
        </w:rPr>
        <w:t>It aims</w:t>
      </w:r>
      <w:r w:rsidRPr="00E236A4">
        <w:rPr>
          <w:rFonts w:ascii="Times New Roman" w:hAnsi="Times New Roman" w:cs="Times New Roman"/>
          <w:lang w:val="en-US"/>
        </w:rPr>
        <w:t xml:space="preserve"> to redress the information asymmetry between </w:t>
      </w:r>
      <w:r w:rsidR="00DC3789" w:rsidRPr="00E236A4">
        <w:rPr>
          <w:rFonts w:ascii="Times New Roman" w:hAnsi="Times New Roman" w:cs="Times New Roman"/>
          <w:lang w:val="en-US"/>
        </w:rPr>
        <w:t>organized</w:t>
      </w:r>
      <w:r w:rsidRPr="00E236A4">
        <w:rPr>
          <w:rFonts w:ascii="Times New Roman" w:hAnsi="Times New Roman" w:cs="Times New Roman"/>
          <w:lang w:val="en-US"/>
        </w:rPr>
        <w:t xml:space="preserve"> interest</w:t>
      </w:r>
      <w:r w:rsidR="000A05CD" w:rsidRPr="00E236A4">
        <w:rPr>
          <w:rFonts w:ascii="Times New Roman" w:hAnsi="Times New Roman" w:cs="Times New Roman"/>
          <w:lang w:val="en-US"/>
        </w:rPr>
        <w:t>s</w:t>
      </w:r>
      <w:r w:rsidRPr="00E236A4">
        <w:rPr>
          <w:rFonts w:ascii="Times New Roman" w:hAnsi="Times New Roman" w:cs="Times New Roman"/>
          <w:lang w:val="en-US"/>
        </w:rPr>
        <w:t xml:space="preserve"> and the public about which </w:t>
      </w:r>
      <w:r w:rsidR="00DC3789" w:rsidRPr="00E236A4">
        <w:rPr>
          <w:rFonts w:ascii="Times New Roman" w:hAnsi="Times New Roman" w:cs="Times New Roman"/>
          <w:lang w:val="en-US"/>
        </w:rPr>
        <w:t>organizations</w:t>
      </w:r>
      <w:r w:rsidR="00D11097" w:rsidRPr="00E236A4">
        <w:rPr>
          <w:rFonts w:ascii="Times New Roman" w:hAnsi="Times New Roman" w:cs="Times New Roman"/>
          <w:lang w:val="en-US"/>
        </w:rPr>
        <w:t xml:space="preserve"> participate in supranational policymaking, feed input </w:t>
      </w:r>
      <w:r w:rsidRPr="00E236A4">
        <w:rPr>
          <w:rFonts w:ascii="Times New Roman" w:hAnsi="Times New Roman" w:cs="Times New Roman"/>
          <w:lang w:val="en-US"/>
        </w:rPr>
        <w:t>and affect policy outcomes.</w:t>
      </w:r>
      <w:r w:rsidR="00D11097" w:rsidRPr="00E236A4">
        <w:rPr>
          <w:rFonts w:ascii="Times New Roman" w:hAnsi="Times New Roman" w:cs="Times New Roman"/>
          <w:lang w:val="en-US"/>
        </w:rPr>
        <w:t xml:space="preserve"> The </w:t>
      </w:r>
      <w:r w:rsidR="00D11097" w:rsidRPr="00E236A4">
        <w:rPr>
          <w:rFonts w:ascii="Times New Roman" w:hAnsi="Times New Roman" w:cs="Times New Roman"/>
          <w:i/>
          <w:lang w:val="en-US"/>
        </w:rPr>
        <w:t xml:space="preserve">public interest pursued </w:t>
      </w:r>
      <w:r w:rsidR="00D11097" w:rsidRPr="00E236A4">
        <w:rPr>
          <w:rFonts w:ascii="Times New Roman" w:hAnsi="Times New Roman" w:cs="Times New Roman"/>
          <w:lang w:val="en-US"/>
        </w:rPr>
        <w:t xml:space="preserve">is </w:t>
      </w:r>
      <w:r w:rsidR="00685AE4" w:rsidRPr="00E236A4">
        <w:rPr>
          <w:rFonts w:ascii="Times New Roman" w:hAnsi="Times New Roman" w:cs="Times New Roman"/>
          <w:lang w:val="en-US"/>
        </w:rPr>
        <w:t>to avoid</w:t>
      </w:r>
      <w:r w:rsidR="00D11097" w:rsidRPr="00E236A4">
        <w:rPr>
          <w:rFonts w:ascii="Times New Roman" w:hAnsi="Times New Roman" w:cs="Times New Roman"/>
          <w:lang w:val="en-US"/>
        </w:rPr>
        <w:t xml:space="preserve"> the risk of biased policy outputs, unequal interest representation</w:t>
      </w:r>
      <w:r w:rsidR="00685AE4" w:rsidRPr="00E236A4">
        <w:rPr>
          <w:rFonts w:ascii="Times New Roman" w:hAnsi="Times New Roman" w:cs="Times New Roman"/>
          <w:lang w:val="en-US"/>
        </w:rPr>
        <w:t>/</w:t>
      </w:r>
      <w:r w:rsidR="00D11097" w:rsidRPr="00E236A4">
        <w:rPr>
          <w:rFonts w:ascii="Times New Roman" w:hAnsi="Times New Roman" w:cs="Times New Roman"/>
          <w:lang w:val="en-US"/>
        </w:rPr>
        <w:t>participation, regulatory capture and corrupt</w:t>
      </w:r>
      <w:r w:rsidR="001E7056" w:rsidRPr="00E236A4">
        <w:rPr>
          <w:rFonts w:ascii="Times New Roman" w:hAnsi="Times New Roman" w:cs="Times New Roman"/>
          <w:lang w:val="en-US"/>
        </w:rPr>
        <w:t>ion</w:t>
      </w:r>
      <w:r w:rsidR="00D11097" w:rsidRPr="00E236A4">
        <w:rPr>
          <w:rFonts w:ascii="Times New Roman" w:hAnsi="Times New Roman" w:cs="Times New Roman"/>
          <w:lang w:val="en-US"/>
        </w:rPr>
        <w:t xml:space="preserve">. </w:t>
      </w:r>
      <w:r w:rsidR="001E7056" w:rsidRPr="00E236A4">
        <w:rPr>
          <w:rFonts w:ascii="Times New Roman" w:hAnsi="Times New Roman" w:cs="Times New Roman"/>
          <w:lang w:val="en-US"/>
        </w:rPr>
        <w:t>Registrants</w:t>
      </w:r>
      <w:r w:rsidRPr="00E236A4">
        <w:rPr>
          <w:rFonts w:ascii="Times New Roman" w:hAnsi="Times New Roman" w:cs="Times New Roman"/>
          <w:lang w:val="en-US"/>
        </w:rPr>
        <w:t xml:space="preserve"> are required to indicate their legal status, type of interests represented, </w:t>
      </w:r>
      <w:r w:rsidR="00DC3789" w:rsidRPr="00E236A4">
        <w:rPr>
          <w:rFonts w:ascii="Times New Roman" w:hAnsi="Times New Roman" w:cs="Times New Roman"/>
          <w:lang w:val="en-US"/>
        </w:rPr>
        <w:t>organizational</w:t>
      </w:r>
      <w:r w:rsidRPr="00E236A4">
        <w:rPr>
          <w:rFonts w:ascii="Times New Roman" w:hAnsi="Times New Roman" w:cs="Times New Roman"/>
          <w:lang w:val="en-US"/>
        </w:rPr>
        <w:t xml:space="preserve"> remit,</w:t>
      </w:r>
      <w:r w:rsidR="002D1201" w:rsidRPr="00E236A4">
        <w:rPr>
          <w:rFonts w:ascii="Times New Roman" w:hAnsi="Times New Roman" w:cs="Times New Roman"/>
          <w:lang w:val="en-US"/>
        </w:rPr>
        <w:t xml:space="preserve"> lobbying</w:t>
      </w:r>
      <w:r w:rsidRPr="00E236A4">
        <w:rPr>
          <w:rFonts w:ascii="Times New Roman" w:hAnsi="Times New Roman" w:cs="Times New Roman"/>
          <w:lang w:val="en-US"/>
        </w:rPr>
        <w:t xml:space="preserve"> </w:t>
      </w:r>
      <w:r w:rsidR="002D1201" w:rsidRPr="00E236A4">
        <w:rPr>
          <w:rFonts w:ascii="Times New Roman" w:hAnsi="Times New Roman" w:cs="Times New Roman"/>
          <w:lang w:val="en-US"/>
        </w:rPr>
        <w:t>policy areas</w:t>
      </w:r>
      <w:r w:rsidRPr="00E236A4">
        <w:rPr>
          <w:rFonts w:ascii="Times New Roman" w:hAnsi="Times New Roman" w:cs="Times New Roman"/>
          <w:lang w:val="en-US"/>
        </w:rPr>
        <w:t xml:space="preserve">, main legislative initiatives </w:t>
      </w:r>
      <w:r w:rsidR="00050DF6" w:rsidRPr="00E236A4">
        <w:rPr>
          <w:rFonts w:ascii="Times New Roman" w:hAnsi="Times New Roman" w:cs="Times New Roman"/>
          <w:lang w:val="en-US"/>
        </w:rPr>
        <w:t>followed</w:t>
      </w:r>
      <w:r w:rsidRPr="00E236A4">
        <w:rPr>
          <w:rFonts w:ascii="Times New Roman" w:hAnsi="Times New Roman" w:cs="Times New Roman"/>
          <w:lang w:val="en-US"/>
        </w:rPr>
        <w:t xml:space="preserve">, participation in </w:t>
      </w:r>
      <w:r w:rsidR="00050DF6" w:rsidRPr="00E236A4">
        <w:rPr>
          <w:rFonts w:ascii="Times New Roman" w:hAnsi="Times New Roman" w:cs="Times New Roman"/>
          <w:lang w:val="en-US"/>
        </w:rPr>
        <w:t>advisory forums</w:t>
      </w:r>
      <w:r w:rsidRPr="00E236A4">
        <w:rPr>
          <w:rFonts w:ascii="Times New Roman" w:hAnsi="Times New Roman" w:cs="Times New Roman"/>
          <w:lang w:val="en-US"/>
        </w:rPr>
        <w:t xml:space="preserve">, resources. </w:t>
      </w:r>
      <w:r w:rsidR="00B5291B" w:rsidRPr="00E236A4">
        <w:rPr>
          <w:rFonts w:ascii="Times New Roman" w:hAnsi="Times New Roman" w:cs="Times New Roman"/>
          <w:lang w:val="en-US"/>
        </w:rPr>
        <w:t>The Joint Transparency Register Secretariat</w:t>
      </w:r>
      <w:r w:rsidRPr="00E236A4">
        <w:rPr>
          <w:rFonts w:ascii="Times New Roman" w:hAnsi="Times New Roman" w:cs="Times New Roman"/>
          <w:lang w:val="en-US"/>
        </w:rPr>
        <w:t xml:space="preserve"> decides the content and format of information </w:t>
      </w:r>
      <w:r w:rsidRPr="00E236A4">
        <w:rPr>
          <w:rFonts w:ascii="Times New Roman" w:hAnsi="Times New Roman" w:cs="Times New Roman"/>
          <w:lang w:val="en-US"/>
        </w:rPr>
        <w:lastRenderedPageBreak/>
        <w:t xml:space="preserve">disclosed, </w:t>
      </w:r>
      <w:r w:rsidR="002D1201" w:rsidRPr="00E236A4">
        <w:rPr>
          <w:rFonts w:ascii="Times New Roman" w:hAnsi="Times New Roman" w:cs="Times New Roman"/>
          <w:lang w:val="en-US"/>
        </w:rPr>
        <w:t>monitors registration</w:t>
      </w:r>
      <w:r w:rsidRPr="00E236A4">
        <w:rPr>
          <w:rFonts w:ascii="Times New Roman" w:hAnsi="Times New Roman" w:cs="Times New Roman"/>
          <w:lang w:val="en-US"/>
        </w:rPr>
        <w:t xml:space="preserve"> and information disclosure and </w:t>
      </w:r>
      <w:r w:rsidR="00BC2328" w:rsidRPr="00E236A4">
        <w:rPr>
          <w:rFonts w:ascii="Times New Roman" w:hAnsi="Times New Roman" w:cs="Times New Roman"/>
          <w:lang w:val="en-US"/>
        </w:rPr>
        <w:t xml:space="preserve">removes </w:t>
      </w:r>
      <w:r w:rsidRPr="00E236A4">
        <w:rPr>
          <w:rFonts w:ascii="Times New Roman" w:hAnsi="Times New Roman" w:cs="Times New Roman"/>
          <w:lang w:val="en-US"/>
        </w:rPr>
        <w:t>non-compliant re</w:t>
      </w:r>
      <w:r w:rsidR="00BC2328" w:rsidRPr="00E236A4">
        <w:rPr>
          <w:rFonts w:ascii="Times New Roman" w:hAnsi="Times New Roman" w:cs="Times New Roman"/>
          <w:lang w:val="en-US"/>
        </w:rPr>
        <w:t xml:space="preserve">gistrants. </w:t>
      </w:r>
      <w:r w:rsidR="00BC2328" w:rsidRPr="00E236A4">
        <w:rPr>
          <w:rFonts w:ascii="Times New Roman" w:hAnsi="Times New Roman" w:cs="Times New Roman"/>
          <w:i/>
          <w:lang w:val="en-US"/>
        </w:rPr>
        <w:t>T</w:t>
      </w:r>
      <w:r w:rsidRPr="00E236A4">
        <w:rPr>
          <w:rFonts w:ascii="Times New Roman" w:hAnsi="Times New Roman" w:cs="Times New Roman"/>
          <w:i/>
          <w:lang w:val="en-US"/>
        </w:rPr>
        <w:t>argeted disclosers</w:t>
      </w:r>
      <w:r w:rsidRPr="00E236A4">
        <w:rPr>
          <w:rFonts w:ascii="Times New Roman" w:hAnsi="Times New Roman" w:cs="Times New Roman"/>
          <w:lang w:val="en-US"/>
        </w:rPr>
        <w:t xml:space="preserve"> are the </w:t>
      </w:r>
      <w:r w:rsidR="00DC3789" w:rsidRPr="00E236A4">
        <w:rPr>
          <w:rFonts w:ascii="Times New Roman" w:hAnsi="Times New Roman" w:cs="Times New Roman"/>
          <w:lang w:val="en-US"/>
        </w:rPr>
        <w:t>organizations</w:t>
      </w:r>
      <w:r w:rsidRPr="00E236A4">
        <w:rPr>
          <w:rFonts w:ascii="Times New Roman" w:hAnsi="Times New Roman" w:cs="Times New Roman"/>
          <w:lang w:val="en-US"/>
        </w:rPr>
        <w:t xml:space="preserve"> </w:t>
      </w:r>
      <w:r w:rsidR="00050DF6" w:rsidRPr="00E236A4">
        <w:rPr>
          <w:rFonts w:ascii="Times New Roman" w:hAnsi="Times New Roman" w:cs="Times New Roman"/>
          <w:lang w:val="en-US"/>
        </w:rPr>
        <w:t>wanting</w:t>
      </w:r>
      <w:r w:rsidRPr="00E236A4">
        <w:rPr>
          <w:rFonts w:ascii="Times New Roman" w:hAnsi="Times New Roman" w:cs="Times New Roman"/>
          <w:lang w:val="en-US"/>
        </w:rPr>
        <w:t xml:space="preserve"> to </w:t>
      </w:r>
      <w:r w:rsidR="0078343F" w:rsidRPr="00E236A4">
        <w:rPr>
          <w:rFonts w:ascii="Times New Roman" w:hAnsi="Times New Roman" w:cs="Times New Roman"/>
          <w:lang w:val="en-US"/>
        </w:rPr>
        <w:t>lobby</w:t>
      </w:r>
      <w:r w:rsidRPr="00E236A4">
        <w:rPr>
          <w:rFonts w:ascii="Times New Roman" w:hAnsi="Times New Roman" w:cs="Times New Roman"/>
          <w:lang w:val="en-US"/>
        </w:rPr>
        <w:t xml:space="preserve"> </w:t>
      </w:r>
      <w:r w:rsidR="00E75DF3" w:rsidRPr="00E236A4">
        <w:rPr>
          <w:rFonts w:ascii="Times New Roman" w:hAnsi="Times New Roman" w:cs="Times New Roman"/>
          <w:lang w:val="en-US"/>
        </w:rPr>
        <w:t xml:space="preserve">Commission </w:t>
      </w:r>
      <w:r w:rsidR="004E18D1" w:rsidRPr="00E236A4">
        <w:rPr>
          <w:rFonts w:ascii="Times New Roman" w:hAnsi="Times New Roman" w:cs="Times New Roman"/>
          <w:lang w:val="en-US"/>
        </w:rPr>
        <w:t>officials</w:t>
      </w:r>
      <w:r w:rsidR="00050DF6" w:rsidRPr="00E236A4">
        <w:rPr>
          <w:rFonts w:ascii="Times New Roman" w:hAnsi="Times New Roman" w:cs="Times New Roman"/>
          <w:lang w:val="en-US"/>
        </w:rPr>
        <w:t>,</w:t>
      </w:r>
      <w:r w:rsidR="004E18D1" w:rsidRPr="00E236A4">
        <w:rPr>
          <w:rFonts w:ascii="Times New Roman" w:hAnsi="Times New Roman" w:cs="Times New Roman"/>
          <w:lang w:val="en-US"/>
        </w:rPr>
        <w:t xml:space="preserve"> </w:t>
      </w:r>
      <w:r w:rsidR="00050DF6" w:rsidRPr="00E236A4">
        <w:rPr>
          <w:rFonts w:ascii="Times New Roman" w:hAnsi="Times New Roman" w:cs="Times New Roman"/>
          <w:lang w:val="en-US"/>
        </w:rPr>
        <w:t>MEPs</w:t>
      </w:r>
      <w:r w:rsidRPr="00E236A4">
        <w:rPr>
          <w:rFonts w:ascii="Times New Roman" w:hAnsi="Times New Roman" w:cs="Times New Roman"/>
          <w:lang w:val="en-US"/>
        </w:rPr>
        <w:t xml:space="preserve"> and their advisory teams. </w:t>
      </w:r>
      <w:r w:rsidR="00920E32" w:rsidRPr="00E236A4">
        <w:rPr>
          <w:rFonts w:ascii="Times New Roman" w:hAnsi="Times New Roman" w:cs="Times New Roman"/>
          <w:i/>
          <w:lang w:val="en-US"/>
        </w:rPr>
        <w:t>Information</w:t>
      </w:r>
      <w:r w:rsidR="0078343F" w:rsidRPr="00E236A4">
        <w:rPr>
          <w:rFonts w:ascii="Times New Roman" w:hAnsi="Times New Roman" w:cs="Times New Roman"/>
          <w:i/>
          <w:lang w:val="en-US"/>
        </w:rPr>
        <w:t xml:space="preserve"> </w:t>
      </w:r>
      <w:r w:rsidRPr="00E236A4">
        <w:rPr>
          <w:rFonts w:ascii="Times New Roman" w:hAnsi="Times New Roman" w:cs="Times New Roman"/>
          <w:i/>
          <w:lang w:val="en-US"/>
        </w:rPr>
        <w:t>users</w:t>
      </w:r>
      <w:r w:rsidRPr="00E236A4">
        <w:rPr>
          <w:rFonts w:ascii="Times New Roman" w:hAnsi="Times New Roman" w:cs="Times New Roman"/>
          <w:lang w:val="en-US"/>
        </w:rPr>
        <w:t xml:space="preserve"> are members of the European public </w:t>
      </w:r>
      <w:r w:rsidR="00677515" w:rsidRPr="00E236A4">
        <w:rPr>
          <w:rFonts w:ascii="Times New Roman" w:hAnsi="Times New Roman" w:cs="Times New Roman"/>
          <w:lang w:val="en-US"/>
        </w:rPr>
        <w:t xml:space="preserve">in their quality of </w:t>
      </w:r>
      <w:r w:rsidR="00BC2328" w:rsidRPr="00E236A4">
        <w:rPr>
          <w:rFonts w:ascii="Times New Roman" w:hAnsi="Times New Roman" w:cs="Times New Roman"/>
          <w:lang w:val="en-US"/>
        </w:rPr>
        <w:t>‘</w:t>
      </w:r>
      <w:r w:rsidR="00677515" w:rsidRPr="00E236A4">
        <w:rPr>
          <w:rFonts w:ascii="Times New Roman" w:hAnsi="Times New Roman" w:cs="Times New Roman"/>
          <w:lang w:val="en-US"/>
        </w:rPr>
        <w:t>self-governing citizens</w:t>
      </w:r>
      <w:r w:rsidR="00BC2328" w:rsidRPr="00E236A4">
        <w:rPr>
          <w:rFonts w:ascii="Times New Roman" w:hAnsi="Times New Roman" w:cs="Times New Roman"/>
          <w:lang w:val="en-US"/>
        </w:rPr>
        <w:t>’</w:t>
      </w:r>
      <w:r w:rsidR="00677515" w:rsidRPr="00E236A4">
        <w:rPr>
          <w:rFonts w:ascii="Times New Roman" w:hAnsi="Times New Roman" w:cs="Times New Roman"/>
          <w:lang w:val="en-US"/>
        </w:rPr>
        <w:t xml:space="preserve"> with a legitimate stake in how EU decisions are made based on </w:t>
      </w:r>
      <w:r w:rsidR="00BC2328" w:rsidRPr="00E236A4">
        <w:rPr>
          <w:rFonts w:ascii="Times New Roman" w:hAnsi="Times New Roman" w:cs="Times New Roman"/>
          <w:lang w:val="en-US"/>
        </w:rPr>
        <w:t>private actors’ input and as ‘</w:t>
      </w:r>
      <w:r w:rsidR="00677515" w:rsidRPr="00E236A4">
        <w:rPr>
          <w:rFonts w:ascii="Times New Roman" w:hAnsi="Times New Roman" w:cs="Times New Roman"/>
          <w:lang w:val="en-US"/>
        </w:rPr>
        <w:t>individual customers/beneficiaries</w:t>
      </w:r>
      <w:r w:rsidR="00BC2328" w:rsidRPr="00E236A4">
        <w:rPr>
          <w:rFonts w:ascii="Times New Roman" w:hAnsi="Times New Roman" w:cs="Times New Roman"/>
          <w:lang w:val="en-US"/>
        </w:rPr>
        <w:t xml:space="preserve">’ </w:t>
      </w:r>
      <w:r w:rsidR="00677515" w:rsidRPr="00E236A4">
        <w:rPr>
          <w:rFonts w:ascii="Times New Roman" w:hAnsi="Times New Roman" w:cs="Times New Roman"/>
          <w:lang w:val="en-US"/>
        </w:rPr>
        <w:t xml:space="preserve">of policy outputs who are affected by their quality (Kosack </w:t>
      </w:r>
      <w:r w:rsidR="00920E32" w:rsidRPr="00E236A4">
        <w:rPr>
          <w:rFonts w:ascii="Times New Roman" w:hAnsi="Times New Roman" w:cs="Times New Roman"/>
          <w:lang w:val="en-US"/>
        </w:rPr>
        <w:t>&amp;</w:t>
      </w:r>
      <w:r w:rsidR="00677515" w:rsidRPr="00E236A4">
        <w:rPr>
          <w:rFonts w:ascii="Times New Roman" w:hAnsi="Times New Roman" w:cs="Times New Roman"/>
          <w:lang w:val="en-US"/>
        </w:rPr>
        <w:t xml:space="preserve"> Fung 2014:</w:t>
      </w:r>
      <w:r w:rsidR="00DC3789">
        <w:rPr>
          <w:rFonts w:ascii="Times New Roman" w:hAnsi="Times New Roman" w:cs="Times New Roman"/>
          <w:lang w:val="en-US"/>
        </w:rPr>
        <w:t xml:space="preserve"> </w:t>
      </w:r>
      <w:r w:rsidR="00677515" w:rsidRPr="00E236A4">
        <w:rPr>
          <w:rFonts w:ascii="Times New Roman" w:hAnsi="Times New Roman" w:cs="Times New Roman"/>
          <w:lang w:val="en-US"/>
        </w:rPr>
        <w:t xml:space="preserve">68). </w:t>
      </w:r>
    </w:p>
    <w:p w14:paraId="2257B86F" w14:textId="20C2EE98" w:rsidR="008545E7" w:rsidRPr="00E236A4" w:rsidRDefault="008545E7" w:rsidP="005A2C1D">
      <w:pPr>
        <w:widowControl w:val="0"/>
        <w:autoSpaceDE w:val="0"/>
        <w:autoSpaceDN w:val="0"/>
        <w:adjustRightInd w:val="0"/>
        <w:jc w:val="both"/>
        <w:rPr>
          <w:rFonts w:ascii="Times New Roman" w:hAnsi="Times New Roman" w:cs="Times New Roman"/>
          <w:b/>
          <w:i/>
          <w:lang w:val="en-US"/>
        </w:rPr>
      </w:pPr>
      <w:r w:rsidRPr="00E236A4">
        <w:rPr>
          <w:rFonts w:ascii="Times New Roman" w:hAnsi="Times New Roman" w:cs="Times New Roman"/>
          <w:b/>
          <w:i/>
          <w:lang w:val="en-US"/>
        </w:rPr>
        <w:t>Evaluating</w:t>
      </w:r>
      <w:r w:rsidR="00776A0F" w:rsidRPr="00E236A4">
        <w:rPr>
          <w:rFonts w:ascii="Times New Roman" w:hAnsi="Times New Roman" w:cs="Times New Roman"/>
          <w:b/>
          <w:i/>
          <w:lang w:val="en-US"/>
        </w:rPr>
        <w:t xml:space="preserve"> </w:t>
      </w:r>
      <w:r w:rsidR="00CE5446" w:rsidRPr="00E236A4">
        <w:rPr>
          <w:rFonts w:ascii="Times New Roman" w:hAnsi="Times New Roman" w:cs="Times New Roman"/>
          <w:b/>
          <w:i/>
          <w:lang w:val="en-US"/>
        </w:rPr>
        <w:t>legitimacy</w:t>
      </w:r>
      <w:r w:rsidRPr="00E236A4">
        <w:rPr>
          <w:rFonts w:ascii="Times New Roman" w:hAnsi="Times New Roman" w:cs="Times New Roman"/>
          <w:b/>
          <w:i/>
          <w:lang w:val="en-US"/>
        </w:rPr>
        <w:t xml:space="preserve">:  </w:t>
      </w:r>
      <w:r w:rsidR="002574C2" w:rsidRPr="00E236A4">
        <w:rPr>
          <w:rFonts w:ascii="Times New Roman" w:hAnsi="Times New Roman" w:cs="Times New Roman"/>
          <w:b/>
          <w:i/>
          <w:lang w:val="en-US"/>
        </w:rPr>
        <w:t xml:space="preserve">the role of </w:t>
      </w:r>
      <w:r w:rsidR="001214C8" w:rsidRPr="00E236A4">
        <w:rPr>
          <w:rFonts w:ascii="Times New Roman" w:hAnsi="Times New Roman" w:cs="Times New Roman"/>
          <w:b/>
          <w:i/>
          <w:lang w:val="en-US"/>
        </w:rPr>
        <w:t xml:space="preserve">regulatory </w:t>
      </w:r>
      <w:r w:rsidRPr="00E236A4">
        <w:rPr>
          <w:rFonts w:ascii="Times New Roman" w:hAnsi="Times New Roman" w:cs="Times New Roman"/>
          <w:b/>
          <w:i/>
          <w:lang w:val="en-US"/>
        </w:rPr>
        <w:t>effectiveness and sustainability</w:t>
      </w:r>
    </w:p>
    <w:p w14:paraId="0D3AB874" w14:textId="77777777" w:rsidR="005A2C1D" w:rsidRPr="00E236A4" w:rsidRDefault="005A2C1D" w:rsidP="005A2C1D">
      <w:pPr>
        <w:widowControl w:val="0"/>
        <w:autoSpaceDE w:val="0"/>
        <w:autoSpaceDN w:val="0"/>
        <w:adjustRightInd w:val="0"/>
        <w:jc w:val="both"/>
        <w:rPr>
          <w:rFonts w:ascii="Times New Roman" w:hAnsi="Times New Roman" w:cs="Times New Roman"/>
          <w:b/>
          <w:i/>
          <w:lang w:val="en-US"/>
        </w:rPr>
      </w:pPr>
    </w:p>
    <w:p w14:paraId="08D68D8B" w14:textId="5799E96D" w:rsidR="00C01E51" w:rsidRPr="00E236A4" w:rsidRDefault="008545E7" w:rsidP="00040ADB">
      <w:pPr>
        <w:widowControl w:val="0"/>
        <w:autoSpaceDE w:val="0"/>
        <w:autoSpaceDN w:val="0"/>
        <w:adjustRightInd w:val="0"/>
        <w:spacing w:line="360" w:lineRule="auto"/>
        <w:ind w:firstLine="720"/>
        <w:jc w:val="both"/>
        <w:rPr>
          <w:rFonts w:ascii="Times New Roman" w:hAnsi="Times New Roman" w:cs="Times New Roman"/>
          <w:lang w:val="en-US"/>
        </w:rPr>
      </w:pPr>
      <w:r w:rsidRPr="00E236A4">
        <w:rPr>
          <w:rFonts w:ascii="Times New Roman" w:hAnsi="Times New Roman" w:cs="Times New Roman"/>
          <w:lang w:val="en-US"/>
        </w:rPr>
        <w:t>The regulatory success</w:t>
      </w:r>
      <w:r w:rsidR="0098737D" w:rsidRPr="00E236A4">
        <w:rPr>
          <w:rFonts w:ascii="Times New Roman" w:hAnsi="Times New Roman" w:cs="Times New Roman"/>
          <w:lang w:val="en-US"/>
        </w:rPr>
        <w:t xml:space="preserve"> and legitimacy</w:t>
      </w:r>
      <w:r w:rsidRPr="00E236A4">
        <w:rPr>
          <w:rFonts w:ascii="Times New Roman" w:hAnsi="Times New Roman" w:cs="Times New Roman"/>
          <w:lang w:val="en-US"/>
        </w:rPr>
        <w:t xml:space="preserve"> of targeted transparency </w:t>
      </w:r>
      <w:r w:rsidR="00B24DBC" w:rsidRPr="00E236A4">
        <w:rPr>
          <w:rFonts w:ascii="Times New Roman" w:hAnsi="Times New Roman" w:cs="Times New Roman"/>
          <w:lang w:val="en-US"/>
        </w:rPr>
        <w:t>can be assessed base</w:t>
      </w:r>
      <w:r w:rsidRPr="00E236A4">
        <w:rPr>
          <w:rFonts w:ascii="Times New Roman" w:hAnsi="Times New Roman" w:cs="Times New Roman"/>
          <w:lang w:val="en-US"/>
        </w:rPr>
        <w:t>d</w:t>
      </w:r>
      <w:r w:rsidR="00B24DBC" w:rsidRPr="00E236A4">
        <w:rPr>
          <w:rFonts w:ascii="Times New Roman" w:hAnsi="Times New Roman" w:cs="Times New Roman"/>
          <w:lang w:val="en-US"/>
        </w:rPr>
        <w:t xml:space="preserve"> </w:t>
      </w:r>
      <w:r w:rsidRPr="00E236A4">
        <w:rPr>
          <w:rFonts w:ascii="Times New Roman" w:hAnsi="Times New Roman" w:cs="Times New Roman"/>
          <w:lang w:val="en-US"/>
        </w:rPr>
        <w:t>on two dimensions: its</w:t>
      </w:r>
      <w:r w:rsidR="002725B2" w:rsidRPr="00E236A4">
        <w:rPr>
          <w:rFonts w:ascii="Times New Roman" w:hAnsi="Times New Roman" w:cs="Times New Roman"/>
          <w:lang w:val="en-US"/>
        </w:rPr>
        <w:t xml:space="preserve"> </w:t>
      </w:r>
      <w:r w:rsidRPr="00E236A4">
        <w:rPr>
          <w:rFonts w:ascii="Times New Roman" w:hAnsi="Times New Roman" w:cs="Times New Roman"/>
          <w:i/>
          <w:lang w:val="en-US"/>
        </w:rPr>
        <w:t>effectiveness</w:t>
      </w:r>
      <w:r w:rsidRPr="00E236A4">
        <w:rPr>
          <w:rFonts w:ascii="Times New Roman" w:hAnsi="Times New Roman" w:cs="Times New Roman"/>
          <w:lang w:val="en-US"/>
        </w:rPr>
        <w:t xml:space="preserve"> and </w:t>
      </w:r>
      <w:r w:rsidRPr="00E236A4">
        <w:rPr>
          <w:rFonts w:ascii="Times New Roman" w:hAnsi="Times New Roman" w:cs="Times New Roman"/>
          <w:i/>
          <w:lang w:val="en-US"/>
        </w:rPr>
        <w:t>sustainability over time</w:t>
      </w:r>
      <w:r w:rsidRPr="00E236A4">
        <w:rPr>
          <w:rFonts w:ascii="Times New Roman" w:hAnsi="Times New Roman" w:cs="Times New Roman"/>
          <w:lang w:val="en-US"/>
        </w:rPr>
        <w:t xml:space="preserve">. </w:t>
      </w:r>
      <w:r w:rsidR="00A15193" w:rsidRPr="00E236A4">
        <w:rPr>
          <w:rFonts w:ascii="Times New Roman" w:hAnsi="Times New Roman" w:cs="Times New Roman"/>
          <w:lang w:val="en-US"/>
        </w:rPr>
        <w:t xml:space="preserve">Fung et al. (2007) </w:t>
      </w:r>
      <w:r w:rsidR="0017051E" w:rsidRPr="00E236A4">
        <w:rPr>
          <w:rFonts w:ascii="Times New Roman" w:hAnsi="Times New Roman" w:cs="Times New Roman"/>
          <w:lang w:val="en-US"/>
        </w:rPr>
        <w:t xml:space="preserve">adopt a behavioural </w:t>
      </w:r>
      <w:r w:rsidR="00B35325" w:rsidRPr="00E236A4">
        <w:rPr>
          <w:rFonts w:ascii="Times New Roman" w:hAnsi="Times New Roman" w:cs="Times New Roman"/>
          <w:lang w:val="en-US"/>
        </w:rPr>
        <w:t>perspective</w:t>
      </w:r>
      <w:r w:rsidR="0013398B" w:rsidRPr="00E236A4">
        <w:rPr>
          <w:rFonts w:ascii="Times New Roman" w:hAnsi="Times New Roman" w:cs="Times New Roman"/>
          <w:lang w:val="en-US"/>
        </w:rPr>
        <w:t xml:space="preserve"> and </w:t>
      </w:r>
      <w:r w:rsidR="00F73C8F" w:rsidRPr="00E236A4">
        <w:rPr>
          <w:rFonts w:ascii="Times New Roman" w:hAnsi="Times New Roman" w:cs="Times New Roman"/>
          <w:lang w:val="en-US"/>
        </w:rPr>
        <w:t>define</w:t>
      </w:r>
      <w:r w:rsidR="00A15193" w:rsidRPr="00E236A4">
        <w:rPr>
          <w:rFonts w:ascii="Times New Roman" w:hAnsi="Times New Roman" w:cs="Times New Roman"/>
          <w:lang w:val="en-US"/>
        </w:rPr>
        <w:t xml:space="preserve"> </w:t>
      </w:r>
      <w:r w:rsidR="00A15193" w:rsidRPr="00E236A4">
        <w:rPr>
          <w:rFonts w:ascii="Times New Roman" w:hAnsi="Times New Roman" w:cs="Times New Roman"/>
          <w:i/>
          <w:lang w:val="en-US"/>
        </w:rPr>
        <w:t>e</w:t>
      </w:r>
      <w:r w:rsidR="00D41A6F" w:rsidRPr="00E236A4">
        <w:rPr>
          <w:rFonts w:ascii="Times New Roman" w:hAnsi="Times New Roman" w:cs="Times New Roman"/>
          <w:i/>
          <w:lang w:val="en-US"/>
        </w:rPr>
        <w:t>ffectiveness</w:t>
      </w:r>
      <w:r w:rsidRPr="00E236A4">
        <w:rPr>
          <w:rFonts w:ascii="Times New Roman" w:hAnsi="Times New Roman" w:cs="Times New Roman"/>
          <w:lang w:val="en-US"/>
        </w:rPr>
        <w:t xml:space="preserve"> </w:t>
      </w:r>
      <w:r w:rsidR="0098737D" w:rsidRPr="00E236A4">
        <w:rPr>
          <w:rFonts w:ascii="Times New Roman" w:hAnsi="Times New Roman" w:cs="Times New Roman"/>
          <w:lang w:val="en-US"/>
        </w:rPr>
        <w:t>by</w:t>
      </w:r>
      <w:r w:rsidRPr="00E236A4">
        <w:rPr>
          <w:rFonts w:ascii="Times New Roman" w:hAnsi="Times New Roman" w:cs="Times New Roman"/>
          <w:lang w:val="en-US"/>
        </w:rPr>
        <w:t xml:space="preserve"> the extent to which both </w:t>
      </w:r>
      <w:r w:rsidR="00A42E12" w:rsidRPr="00E236A4">
        <w:rPr>
          <w:rFonts w:ascii="Times New Roman" w:hAnsi="Times New Roman" w:cs="Times New Roman"/>
          <w:lang w:val="en-US"/>
        </w:rPr>
        <w:t xml:space="preserve">information </w:t>
      </w:r>
      <w:r w:rsidR="00E75DF3" w:rsidRPr="00E236A4">
        <w:rPr>
          <w:rFonts w:ascii="Times New Roman" w:hAnsi="Times New Roman" w:cs="Times New Roman"/>
          <w:lang w:val="en-US"/>
        </w:rPr>
        <w:t>disclosers</w:t>
      </w:r>
      <w:r w:rsidRPr="00E236A4">
        <w:rPr>
          <w:rFonts w:ascii="Times New Roman" w:hAnsi="Times New Roman" w:cs="Times New Roman"/>
          <w:lang w:val="en-US"/>
        </w:rPr>
        <w:t xml:space="preserve"> and </w:t>
      </w:r>
      <w:r w:rsidR="00E75DF3" w:rsidRPr="00E236A4">
        <w:rPr>
          <w:rFonts w:ascii="Times New Roman" w:hAnsi="Times New Roman" w:cs="Times New Roman"/>
          <w:lang w:val="en-US"/>
        </w:rPr>
        <w:t xml:space="preserve">users </w:t>
      </w:r>
      <w:r w:rsidRPr="00E236A4">
        <w:rPr>
          <w:rFonts w:ascii="Times New Roman" w:hAnsi="Times New Roman" w:cs="Times New Roman"/>
          <w:lang w:val="en-US"/>
        </w:rPr>
        <w:t xml:space="preserve">become embedded in the practice </w:t>
      </w:r>
      <w:r w:rsidR="00652B0A" w:rsidRPr="00E236A4">
        <w:rPr>
          <w:rFonts w:ascii="Times New Roman" w:hAnsi="Times New Roman" w:cs="Times New Roman"/>
          <w:lang w:val="en-US"/>
        </w:rPr>
        <w:t xml:space="preserve">and </w:t>
      </w:r>
      <w:r w:rsidR="00652B0A" w:rsidRPr="00E236A4">
        <w:rPr>
          <w:rFonts w:ascii="Times New Roman" w:hAnsi="Times New Roman" w:cs="Times New Roman"/>
          <w:lang w:val="en-US"/>
        </w:rPr>
        <w:lastRenderedPageBreak/>
        <w:t>use of</w:t>
      </w:r>
      <w:r w:rsidR="00A15193" w:rsidRPr="00E236A4">
        <w:rPr>
          <w:rFonts w:ascii="Times New Roman" w:hAnsi="Times New Roman" w:cs="Times New Roman"/>
          <w:lang w:val="en-US"/>
        </w:rPr>
        <w:t xml:space="preserve"> information disclosure and </w:t>
      </w:r>
      <w:r w:rsidR="00B35325" w:rsidRPr="00E236A4">
        <w:rPr>
          <w:rFonts w:ascii="Times New Roman" w:hAnsi="Times New Roman" w:cs="Times New Roman"/>
          <w:lang w:val="en-US"/>
        </w:rPr>
        <w:t xml:space="preserve">to which </w:t>
      </w:r>
      <w:r w:rsidR="00F73C8F" w:rsidRPr="00E236A4">
        <w:rPr>
          <w:rFonts w:ascii="Times New Roman" w:hAnsi="Times New Roman" w:cs="Times New Roman"/>
          <w:lang w:val="en-US"/>
        </w:rPr>
        <w:t>information</w:t>
      </w:r>
      <w:r w:rsidR="00A15193" w:rsidRPr="00E236A4">
        <w:rPr>
          <w:rFonts w:ascii="Times New Roman" w:hAnsi="Times New Roman" w:cs="Times New Roman"/>
          <w:lang w:val="en-US"/>
        </w:rPr>
        <w:t xml:space="preserve"> shapes their behaviours</w:t>
      </w:r>
      <w:r w:rsidR="00D400D8" w:rsidRPr="00E236A4">
        <w:rPr>
          <w:rFonts w:ascii="Times New Roman" w:hAnsi="Times New Roman" w:cs="Times New Roman"/>
          <w:lang w:val="en-US"/>
        </w:rPr>
        <w:t xml:space="preserve">. </w:t>
      </w:r>
      <w:r w:rsidRPr="00E236A4">
        <w:rPr>
          <w:rFonts w:ascii="Times New Roman" w:hAnsi="Times New Roman" w:cs="Times New Roman"/>
          <w:lang w:val="en-US"/>
        </w:rPr>
        <w:t xml:space="preserve">On the one hand, transparency is effective when </w:t>
      </w:r>
      <w:r w:rsidR="00F73C8F" w:rsidRPr="00E236A4">
        <w:rPr>
          <w:rFonts w:ascii="Times New Roman" w:hAnsi="Times New Roman" w:cs="Times New Roman"/>
          <w:lang w:val="en-US"/>
        </w:rPr>
        <w:t>disclosed information</w:t>
      </w:r>
      <w:r w:rsidRPr="00E236A4">
        <w:rPr>
          <w:rFonts w:ascii="Times New Roman" w:hAnsi="Times New Roman" w:cs="Times New Roman"/>
          <w:lang w:val="en-US"/>
        </w:rPr>
        <w:t xml:space="preserve"> becomes embedded in users’ decision-making: users perceive information as valuable, easy to access</w:t>
      </w:r>
      <w:r w:rsidR="003D3887" w:rsidRPr="00E236A4">
        <w:rPr>
          <w:rFonts w:ascii="Times New Roman" w:hAnsi="Times New Roman" w:cs="Times New Roman"/>
          <w:lang w:val="en-US"/>
        </w:rPr>
        <w:t xml:space="preserve"> and use</w:t>
      </w:r>
      <w:r w:rsidRPr="00E236A4">
        <w:rPr>
          <w:rFonts w:ascii="Times New Roman" w:hAnsi="Times New Roman" w:cs="Times New Roman"/>
          <w:lang w:val="en-US"/>
        </w:rPr>
        <w:t>, compatible with their decision-making strategy</w:t>
      </w:r>
      <w:r w:rsidR="00B35325" w:rsidRPr="00E236A4">
        <w:rPr>
          <w:rFonts w:ascii="Times New Roman" w:hAnsi="Times New Roman" w:cs="Times New Roman"/>
          <w:lang w:val="en-US"/>
        </w:rPr>
        <w:t>,</w:t>
      </w:r>
      <w:r w:rsidRPr="00E236A4">
        <w:rPr>
          <w:rFonts w:ascii="Times New Roman" w:hAnsi="Times New Roman" w:cs="Times New Roman"/>
          <w:lang w:val="en-US"/>
        </w:rPr>
        <w:t xml:space="preserve"> easy to comprehend</w:t>
      </w:r>
      <w:r w:rsidR="00A15193" w:rsidRPr="00E236A4">
        <w:rPr>
          <w:rFonts w:ascii="Times New Roman" w:hAnsi="Times New Roman" w:cs="Times New Roman"/>
          <w:lang w:val="en-US"/>
        </w:rPr>
        <w:t xml:space="preserve"> </w:t>
      </w:r>
      <w:r w:rsidR="0013398B" w:rsidRPr="00E236A4">
        <w:rPr>
          <w:rFonts w:ascii="Times New Roman" w:hAnsi="Times New Roman" w:cs="Times New Roman"/>
          <w:lang w:val="en-US"/>
        </w:rPr>
        <w:t xml:space="preserve">and </w:t>
      </w:r>
      <w:r w:rsidR="00B35325" w:rsidRPr="00E236A4">
        <w:rPr>
          <w:rFonts w:ascii="Times New Roman" w:hAnsi="Times New Roman" w:cs="Times New Roman"/>
          <w:lang w:val="en-US"/>
        </w:rPr>
        <w:t>inform</w:t>
      </w:r>
      <w:r w:rsidR="0013398B" w:rsidRPr="00E236A4">
        <w:rPr>
          <w:rFonts w:ascii="Times New Roman" w:hAnsi="Times New Roman" w:cs="Times New Roman"/>
          <w:lang w:val="en-US"/>
        </w:rPr>
        <w:t xml:space="preserve"> their policy </w:t>
      </w:r>
      <w:r w:rsidR="00685AE4" w:rsidRPr="00E236A4">
        <w:rPr>
          <w:rFonts w:ascii="Times New Roman" w:hAnsi="Times New Roman" w:cs="Times New Roman"/>
          <w:lang w:val="en-US"/>
        </w:rPr>
        <w:t>choices and evaluations</w:t>
      </w:r>
      <w:r w:rsidR="0013398B" w:rsidRPr="00E236A4">
        <w:rPr>
          <w:rFonts w:ascii="Times New Roman" w:hAnsi="Times New Roman" w:cs="Times New Roman"/>
          <w:lang w:val="en-US"/>
        </w:rPr>
        <w:t xml:space="preserve"> </w:t>
      </w:r>
      <w:r w:rsidR="00A15193" w:rsidRPr="00E236A4">
        <w:rPr>
          <w:rFonts w:ascii="Times New Roman" w:hAnsi="Times New Roman" w:cs="Times New Roman"/>
          <w:lang w:val="en-US"/>
        </w:rPr>
        <w:t>(</w:t>
      </w:r>
      <w:r w:rsidR="00685AE4" w:rsidRPr="00E236A4">
        <w:rPr>
          <w:rFonts w:ascii="Times New Roman" w:hAnsi="Times New Roman" w:cs="Times New Roman"/>
          <w:lang w:val="en-US"/>
        </w:rPr>
        <w:t xml:space="preserve">Fung et al. 2007: </w:t>
      </w:r>
      <w:r w:rsidRPr="00E236A4">
        <w:rPr>
          <w:rFonts w:ascii="Times New Roman" w:hAnsi="Times New Roman" w:cs="Times New Roman"/>
          <w:lang w:val="en-US"/>
        </w:rPr>
        <w:t xml:space="preserve">55-65). </w:t>
      </w:r>
      <w:r w:rsidR="00045F3F">
        <w:rPr>
          <w:rFonts w:ascii="Times New Roman" w:hAnsi="Times New Roman" w:cs="Times New Roman"/>
          <w:lang w:val="en-US"/>
        </w:rPr>
        <w:t>Quality</w:t>
      </w:r>
      <w:r w:rsidRPr="00E236A4">
        <w:rPr>
          <w:rFonts w:ascii="Times New Roman" w:hAnsi="Times New Roman" w:cs="Times New Roman"/>
          <w:lang w:val="en-US"/>
        </w:rPr>
        <w:t xml:space="preserve"> of information, its substantive content and the disclosure method matter for users. </w:t>
      </w:r>
      <w:r w:rsidR="00A42E12" w:rsidRPr="00E236A4">
        <w:rPr>
          <w:rFonts w:ascii="Times New Roman" w:hAnsi="Times New Roman" w:cs="Times New Roman"/>
          <w:lang w:val="en-US"/>
        </w:rPr>
        <w:t xml:space="preserve">For lobbying regulation, </w:t>
      </w:r>
      <w:r w:rsidR="00BD4EE5" w:rsidRPr="00E236A4">
        <w:rPr>
          <w:rFonts w:ascii="Times New Roman" w:hAnsi="Times New Roman" w:cs="Times New Roman"/>
          <w:lang w:val="en-US"/>
        </w:rPr>
        <w:t xml:space="preserve">this </w:t>
      </w:r>
      <w:r w:rsidR="00A42E12" w:rsidRPr="00E236A4">
        <w:rPr>
          <w:rFonts w:ascii="Times New Roman" w:hAnsi="Times New Roman" w:cs="Times New Roman"/>
          <w:lang w:val="en-US"/>
        </w:rPr>
        <w:t>means</w:t>
      </w:r>
      <w:r w:rsidR="00BD4EE5" w:rsidRPr="00E236A4">
        <w:rPr>
          <w:rFonts w:ascii="Times New Roman" w:hAnsi="Times New Roman" w:cs="Times New Roman"/>
          <w:lang w:val="en-US"/>
        </w:rPr>
        <w:t xml:space="preserve"> the public can easily access and understand information about </w:t>
      </w:r>
      <w:r w:rsidR="00F73C8F" w:rsidRPr="00E236A4">
        <w:rPr>
          <w:rFonts w:ascii="Times New Roman" w:hAnsi="Times New Roman" w:cs="Times New Roman"/>
          <w:lang w:val="en-US"/>
        </w:rPr>
        <w:t>interest groups’</w:t>
      </w:r>
      <w:r w:rsidR="000E7E7B" w:rsidRPr="00E236A4">
        <w:rPr>
          <w:rFonts w:ascii="Times New Roman" w:hAnsi="Times New Roman" w:cs="Times New Roman"/>
          <w:lang w:val="en-US"/>
        </w:rPr>
        <w:t xml:space="preserve"> </w:t>
      </w:r>
      <w:r w:rsidR="00506F41" w:rsidRPr="00E236A4">
        <w:rPr>
          <w:rFonts w:ascii="Times New Roman" w:hAnsi="Times New Roman" w:cs="Times New Roman"/>
          <w:lang w:val="en-US"/>
        </w:rPr>
        <w:t>participation</w:t>
      </w:r>
      <w:r w:rsidR="000E7E7B" w:rsidRPr="00E236A4">
        <w:rPr>
          <w:rFonts w:ascii="Times New Roman" w:hAnsi="Times New Roman" w:cs="Times New Roman"/>
          <w:lang w:val="en-US"/>
        </w:rPr>
        <w:t xml:space="preserve"> in policymaking</w:t>
      </w:r>
      <w:r w:rsidR="00BD4EE5" w:rsidRPr="00E236A4">
        <w:rPr>
          <w:rFonts w:ascii="Times New Roman" w:hAnsi="Times New Roman" w:cs="Times New Roman"/>
          <w:lang w:val="en-US"/>
        </w:rPr>
        <w:t xml:space="preserve">, being thus able to make an informed </w:t>
      </w:r>
      <w:r w:rsidR="00045F3F" w:rsidRPr="00E236A4">
        <w:rPr>
          <w:rFonts w:ascii="Times New Roman" w:hAnsi="Times New Roman" w:cs="Times New Roman"/>
          <w:lang w:val="en-US"/>
        </w:rPr>
        <w:t>judgment</w:t>
      </w:r>
      <w:r w:rsidR="00BD4EE5" w:rsidRPr="00E236A4">
        <w:rPr>
          <w:rFonts w:ascii="Times New Roman" w:hAnsi="Times New Roman" w:cs="Times New Roman"/>
          <w:lang w:val="en-US"/>
        </w:rPr>
        <w:t xml:space="preserve"> about the mechanisms and legitimacy of policymaking</w:t>
      </w:r>
      <w:r w:rsidR="0013398B" w:rsidRPr="00E236A4">
        <w:rPr>
          <w:rFonts w:ascii="Times New Roman" w:hAnsi="Times New Roman" w:cs="Times New Roman"/>
          <w:lang w:val="en-US"/>
        </w:rPr>
        <w:t xml:space="preserve"> and to hold</w:t>
      </w:r>
      <w:r w:rsidR="008D3BD9" w:rsidRPr="00E236A4">
        <w:rPr>
          <w:rFonts w:ascii="Times New Roman" w:hAnsi="Times New Roman" w:cs="Times New Roman"/>
          <w:lang w:val="en-US"/>
        </w:rPr>
        <w:t xml:space="preserve"> </w:t>
      </w:r>
      <w:r w:rsidR="00685AE4" w:rsidRPr="00E236A4">
        <w:rPr>
          <w:rFonts w:ascii="Times New Roman" w:hAnsi="Times New Roman" w:cs="Times New Roman"/>
          <w:lang w:val="en-US"/>
        </w:rPr>
        <w:t>decision-makers</w:t>
      </w:r>
      <w:r w:rsidR="008D3BD9" w:rsidRPr="00E236A4">
        <w:rPr>
          <w:rFonts w:ascii="Times New Roman" w:hAnsi="Times New Roman" w:cs="Times New Roman"/>
          <w:lang w:val="en-US"/>
        </w:rPr>
        <w:t xml:space="preserve"> accountable</w:t>
      </w:r>
      <w:r w:rsidR="0013398B" w:rsidRPr="00E236A4">
        <w:rPr>
          <w:rFonts w:ascii="Times New Roman" w:hAnsi="Times New Roman" w:cs="Times New Roman"/>
          <w:lang w:val="en-US"/>
        </w:rPr>
        <w:t xml:space="preserve"> for decisions made based on </w:t>
      </w:r>
      <w:r w:rsidR="00685AE4" w:rsidRPr="00E236A4">
        <w:rPr>
          <w:rFonts w:ascii="Times New Roman" w:hAnsi="Times New Roman" w:cs="Times New Roman"/>
          <w:lang w:val="en-US"/>
        </w:rPr>
        <w:t>lobbyists</w:t>
      </w:r>
      <w:r w:rsidR="0013398B" w:rsidRPr="00E236A4">
        <w:rPr>
          <w:rFonts w:ascii="Times New Roman" w:hAnsi="Times New Roman" w:cs="Times New Roman"/>
          <w:lang w:val="en-US"/>
        </w:rPr>
        <w:t xml:space="preserve">’ </w:t>
      </w:r>
      <w:r w:rsidR="008D3BD9" w:rsidRPr="00E236A4">
        <w:rPr>
          <w:rFonts w:ascii="Times New Roman" w:hAnsi="Times New Roman" w:cs="Times New Roman"/>
          <w:lang w:val="en-US"/>
        </w:rPr>
        <w:t>input</w:t>
      </w:r>
      <w:r w:rsidR="0013398B" w:rsidRPr="00E236A4">
        <w:rPr>
          <w:rFonts w:ascii="Times New Roman" w:hAnsi="Times New Roman" w:cs="Times New Roman"/>
          <w:lang w:val="en-US"/>
        </w:rPr>
        <w:t xml:space="preserve">. </w:t>
      </w:r>
      <w:r w:rsidRPr="00E236A4">
        <w:rPr>
          <w:rFonts w:ascii="Times New Roman" w:hAnsi="Times New Roman" w:cs="Times New Roman"/>
          <w:lang w:val="en-US"/>
        </w:rPr>
        <w:t>On the other hand, transparency is effective when disclosers change their behaviour in response to perceived benefits of information disclosure (</w:t>
      </w:r>
      <w:r w:rsidR="00E75DF3" w:rsidRPr="00E236A4">
        <w:rPr>
          <w:rFonts w:ascii="Times New Roman" w:hAnsi="Times New Roman" w:cs="Times New Roman"/>
          <w:lang w:val="en-US"/>
        </w:rPr>
        <w:t xml:space="preserve">access, </w:t>
      </w:r>
      <w:r w:rsidRPr="00E236A4">
        <w:rPr>
          <w:rFonts w:ascii="Times New Roman" w:hAnsi="Times New Roman" w:cs="Times New Roman"/>
          <w:lang w:val="en-US"/>
        </w:rPr>
        <w:t xml:space="preserve">reputation, support, legitimacy </w:t>
      </w:r>
      <w:r w:rsidR="000E7E7B" w:rsidRPr="00E236A4">
        <w:rPr>
          <w:rFonts w:ascii="Times New Roman" w:hAnsi="Times New Roman" w:cs="Times New Roman"/>
          <w:lang w:val="en-US"/>
        </w:rPr>
        <w:t xml:space="preserve">with </w:t>
      </w:r>
      <w:r w:rsidRPr="00E236A4">
        <w:rPr>
          <w:rFonts w:ascii="Times New Roman" w:hAnsi="Times New Roman" w:cs="Times New Roman"/>
          <w:lang w:val="en-US"/>
        </w:rPr>
        <w:t xml:space="preserve">decision-makers, </w:t>
      </w:r>
      <w:r w:rsidR="00685AE4" w:rsidRPr="00E236A4">
        <w:rPr>
          <w:rFonts w:ascii="Times New Roman" w:hAnsi="Times New Roman" w:cs="Times New Roman"/>
          <w:lang w:val="en-US"/>
        </w:rPr>
        <w:t xml:space="preserve">information </w:t>
      </w:r>
      <w:r w:rsidR="00685AE4" w:rsidRPr="00E236A4">
        <w:rPr>
          <w:rFonts w:ascii="Times New Roman" w:hAnsi="Times New Roman" w:cs="Times New Roman"/>
          <w:lang w:val="en-US"/>
        </w:rPr>
        <w:lastRenderedPageBreak/>
        <w:t>users</w:t>
      </w:r>
      <w:r w:rsidR="0008008A" w:rsidRPr="00E236A4">
        <w:rPr>
          <w:rFonts w:ascii="Times New Roman" w:hAnsi="Times New Roman" w:cs="Times New Roman"/>
          <w:lang w:val="en-US"/>
        </w:rPr>
        <w:t xml:space="preserve"> and other disclosers) and to</w:t>
      </w:r>
      <w:r w:rsidRPr="00E236A4">
        <w:rPr>
          <w:rFonts w:ascii="Times New Roman" w:hAnsi="Times New Roman" w:cs="Times New Roman"/>
          <w:lang w:val="en-US"/>
        </w:rPr>
        <w:t xml:space="preserve"> feedback on how information is useful</w:t>
      </w:r>
      <w:r w:rsidR="00211CCE" w:rsidRPr="00E236A4">
        <w:rPr>
          <w:rFonts w:ascii="Times New Roman" w:hAnsi="Times New Roman" w:cs="Times New Roman"/>
          <w:lang w:val="en-US"/>
        </w:rPr>
        <w:t xml:space="preserve"> for</w:t>
      </w:r>
      <w:r w:rsidRPr="00E236A4">
        <w:rPr>
          <w:rFonts w:ascii="Times New Roman" w:hAnsi="Times New Roman" w:cs="Times New Roman"/>
          <w:lang w:val="en-US"/>
        </w:rPr>
        <w:t xml:space="preserve"> and processed by the </w:t>
      </w:r>
      <w:r w:rsidR="00BF3588" w:rsidRPr="00E236A4">
        <w:rPr>
          <w:rFonts w:ascii="Times New Roman" w:hAnsi="Times New Roman" w:cs="Times New Roman"/>
          <w:lang w:val="en-US"/>
        </w:rPr>
        <w:t>public</w:t>
      </w:r>
      <w:r w:rsidRPr="00E236A4">
        <w:rPr>
          <w:rFonts w:ascii="Times New Roman" w:hAnsi="Times New Roman" w:cs="Times New Roman"/>
          <w:lang w:val="en-US"/>
        </w:rPr>
        <w:t xml:space="preserve"> (</w:t>
      </w:r>
      <w:r w:rsidR="002012B9" w:rsidRPr="00E236A4">
        <w:rPr>
          <w:rFonts w:ascii="Times New Roman" w:hAnsi="Times New Roman" w:cs="Times New Roman"/>
          <w:lang w:val="en-US"/>
        </w:rPr>
        <w:t>Idem</w:t>
      </w:r>
      <w:r w:rsidRPr="00E236A4">
        <w:rPr>
          <w:rFonts w:ascii="Times New Roman" w:hAnsi="Times New Roman" w:cs="Times New Roman"/>
          <w:lang w:val="en-US"/>
        </w:rPr>
        <w:t xml:space="preserve">: 66-70). This </w:t>
      </w:r>
      <w:r w:rsidR="006541ED" w:rsidRPr="00E236A4">
        <w:rPr>
          <w:rFonts w:ascii="Times New Roman" w:hAnsi="Times New Roman" w:cs="Times New Roman"/>
          <w:lang w:val="en-US"/>
        </w:rPr>
        <w:t xml:space="preserve">highlights </w:t>
      </w:r>
      <w:r w:rsidRPr="00E236A4">
        <w:rPr>
          <w:rFonts w:ascii="Times New Roman" w:hAnsi="Times New Roman" w:cs="Times New Roman"/>
          <w:lang w:val="en-US"/>
        </w:rPr>
        <w:t>the importance of</w:t>
      </w:r>
      <w:r w:rsidR="008D3BD9" w:rsidRPr="00E236A4">
        <w:rPr>
          <w:rFonts w:ascii="Times New Roman" w:hAnsi="Times New Roman" w:cs="Times New Roman"/>
          <w:lang w:val="en-US"/>
        </w:rPr>
        <w:t xml:space="preserve"> the</w:t>
      </w:r>
      <w:r w:rsidRPr="00E236A4">
        <w:rPr>
          <w:rFonts w:ascii="Times New Roman" w:hAnsi="Times New Roman" w:cs="Times New Roman"/>
          <w:lang w:val="en-US"/>
        </w:rPr>
        <w:t xml:space="preserve"> </w:t>
      </w:r>
      <w:r w:rsidR="00C878C9" w:rsidRPr="00E236A4">
        <w:rPr>
          <w:rFonts w:ascii="Times New Roman" w:hAnsi="Times New Roman" w:cs="Times New Roman"/>
          <w:lang w:val="en-US"/>
        </w:rPr>
        <w:t xml:space="preserve">quality </w:t>
      </w:r>
      <w:r w:rsidR="00402FE9" w:rsidRPr="00E236A4">
        <w:rPr>
          <w:rFonts w:ascii="Times New Roman" w:hAnsi="Times New Roman" w:cs="Times New Roman"/>
          <w:lang w:val="en-US"/>
        </w:rPr>
        <w:t>of information disclosed for assessing</w:t>
      </w:r>
      <w:r w:rsidR="00275E3B" w:rsidRPr="00E236A4">
        <w:rPr>
          <w:rFonts w:ascii="Times New Roman" w:hAnsi="Times New Roman" w:cs="Times New Roman"/>
          <w:lang w:val="en-US"/>
        </w:rPr>
        <w:t xml:space="preserve"> the</w:t>
      </w:r>
      <w:r w:rsidR="00402FE9" w:rsidRPr="00E236A4">
        <w:rPr>
          <w:rFonts w:ascii="Times New Roman" w:hAnsi="Times New Roman" w:cs="Times New Roman"/>
          <w:lang w:val="en-US"/>
        </w:rPr>
        <w:t xml:space="preserve"> effectiveness </w:t>
      </w:r>
      <w:r w:rsidR="00275E3B" w:rsidRPr="00E236A4">
        <w:rPr>
          <w:rFonts w:ascii="Times New Roman" w:hAnsi="Times New Roman" w:cs="Times New Roman"/>
          <w:lang w:val="en-US"/>
        </w:rPr>
        <w:t>of targeted transparency</w:t>
      </w:r>
      <w:r w:rsidR="008D3BD9" w:rsidRPr="00E236A4">
        <w:rPr>
          <w:rFonts w:ascii="Times New Roman" w:hAnsi="Times New Roman" w:cs="Times New Roman"/>
          <w:lang w:val="en-US"/>
        </w:rPr>
        <w:t xml:space="preserve"> since</w:t>
      </w:r>
      <w:r w:rsidR="00E940BB" w:rsidRPr="00E236A4">
        <w:rPr>
          <w:rFonts w:ascii="Times New Roman" w:hAnsi="Times New Roman" w:cs="Times New Roman"/>
          <w:lang w:val="en-US"/>
        </w:rPr>
        <w:t xml:space="preserve"> this</w:t>
      </w:r>
      <w:r w:rsidR="008D3BD9" w:rsidRPr="00E236A4">
        <w:rPr>
          <w:rFonts w:ascii="Times New Roman" w:hAnsi="Times New Roman" w:cs="Times New Roman"/>
          <w:lang w:val="en-US"/>
        </w:rPr>
        <w:t xml:space="preserve"> </w:t>
      </w:r>
      <w:r w:rsidR="00E940BB" w:rsidRPr="00E236A4">
        <w:rPr>
          <w:rFonts w:ascii="Times New Roman" w:hAnsi="Times New Roman" w:cs="Times New Roman"/>
          <w:lang w:val="en-US"/>
        </w:rPr>
        <w:t>information</w:t>
      </w:r>
      <w:r w:rsidR="008D3BD9" w:rsidRPr="00E236A4">
        <w:rPr>
          <w:rFonts w:ascii="Times New Roman" w:hAnsi="Times New Roman" w:cs="Times New Roman"/>
          <w:lang w:val="en-US"/>
        </w:rPr>
        <w:t xml:space="preserve"> represents </w:t>
      </w:r>
      <w:r w:rsidR="00685AE4" w:rsidRPr="00E236A4">
        <w:rPr>
          <w:rFonts w:ascii="Times New Roman" w:hAnsi="Times New Roman" w:cs="Times New Roman"/>
          <w:lang w:val="en-US"/>
        </w:rPr>
        <w:t>a</w:t>
      </w:r>
      <w:r w:rsidR="008D3BD9" w:rsidRPr="00E236A4">
        <w:rPr>
          <w:rFonts w:ascii="Times New Roman" w:hAnsi="Times New Roman" w:cs="Times New Roman"/>
          <w:lang w:val="en-US"/>
        </w:rPr>
        <w:t xml:space="preserve"> key prerequisite for a behavioural change</w:t>
      </w:r>
      <w:r w:rsidR="00685AE4" w:rsidRPr="00E236A4">
        <w:rPr>
          <w:rFonts w:ascii="Times New Roman" w:hAnsi="Times New Roman" w:cs="Times New Roman"/>
          <w:lang w:val="en-US"/>
        </w:rPr>
        <w:t xml:space="preserve"> of</w:t>
      </w:r>
      <w:r w:rsidR="008D3BD9" w:rsidRPr="00E236A4">
        <w:rPr>
          <w:rFonts w:ascii="Times New Roman" w:hAnsi="Times New Roman" w:cs="Times New Roman"/>
          <w:lang w:val="en-US"/>
        </w:rPr>
        <w:t xml:space="preserve"> disclosers and users</w:t>
      </w:r>
      <w:r w:rsidR="00040ADB" w:rsidRPr="00E236A4">
        <w:rPr>
          <w:rFonts w:ascii="Times New Roman" w:hAnsi="Times New Roman" w:cs="Times New Roman"/>
          <w:lang w:val="en-US"/>
        </w:rPr>
        <w:t xml:space="preserve"> that is</w:t>
      </w:r>
      <w:r w:rsidR="008D3BD9" w:rsidRPr="00E236A4">
        <w:rPr>
          <w:rFonts w:ascii="Times New Roman" w:hAnsi="Times New Roman" w:cs="Times New Roman"/>
          <w:lang w:val="en-US"/>
        </w:rPr>
        <w:t xml:space="preserve"> consistent with transparency goals.    </w:t>
      </w:r>
      <w:r w:rsidR="00F41B83" w:rsidRPr="00E236A4">
        <w:rPr>
          <w:rFonts w:ascii="Times New Roman" w:hAnsi="Times New Roman" w:cs="Times New Roman"/>
          <w:lang w:val="en-US"/>
        </w:rPr>
        <w:t xml:space="preserve"> </w:t>
      </w:r>
    </w:p>
    <w:p w14:paraId="7B6A2C80" w14:textId="305C483B" w:rsidR="00C97F8B" w:rsidRPr="00E236A4" w:rsidRDefault="00CB6B78" w:rsidP="00C97F8B">
      <w:pPr>
        <w:widowControl w:val="0"/>
        <w:autoSpaceDE w:val="0"/>
        <w:autoSpaceDN w:val="0"/>
        <w:adjustRightInd w:val="0"/>
        <w:spacing w:line="360" w:lineRule="auto"/>
        <w:ind w:firstLine="720"/>
        <w:jc w:val="both"/>
        <w:rPr>
          <w:rFonts w:ascii="Times New Roman" w:hAnsi="Times New Roman" w:cs="Times New Roman"/>
          <w:lang w:val="en-US"/>
        </w:rPr>
      </w:pPr>
      <w:r w:rsidRPr="00E236A4">
        <w:rPr>
          <w:rFonts w:ascii="Times New Roman" w:hAnsi="Times New Roman" w:cs="Times New Roman"/>
          <w:lang w:val="en-US"/>
        </w:rPr>
        <w:t xml:space="preserve">The </w:t>
      </w:r>
      <w:r w:rsidRPr="00E236A4">
        <w:rPr>
          <w:rFonts w:ascii="Times New Roman" w:hAnsi="Times New Roman" w:cs="Times New Roman"/>
          <w:i/>
          <w:lang w:val="en-US"/>
        </w:rPr>
        <w:t>sustainability</w:t>
      </w:r>
      <w:r w:rsidR="008545E7" w:rsidRPr="00E236A4">
        <w:rPr>
          <w:rFonts w:ascii="Times New Roman" w:hAnsi="Times New Roman" w:cs="Times New Roman"/>
          <w:lang w:val="en-US"/>
        </w:rPr>
        <w:t xml:space="preserve"> of targeted transparency </w:t>
      </w:r>
      <w:r w:rsidR="0067762E" w:rsidRPr="00E236A4">
        <w:rPr>
          <w:rFonts w:ascii="Times New Roman" w:hAnsi="Times New Roman" w:cs="Times New Roman"/>
          <w:lang w:val="en-US"/>
        </w:rPr>
        <w:t xml:space="preserve">refers to </w:t>
      </w:r>
      <w:r w:rsidR="005D67A4" w:rsidRPr="00E236A4">
        <w:rPr>
          <w:rFonts w:ascii="Times New Roman" w:hAnsi="Times New Roman" w:cs="Times New Roman"/>
          <w:lang w:val="en-US"/>
        </w:rPr>
        <w:t xml:space="preserve">its </w:t>
      </w:r>
      <w:r w:rsidR="0067762E" w:rsidRPr="00E236A4">
        <w:rPr>
          <w:rFonts w:ascii="Times New Roman" w:hAnsi="Times New Roman" w:cs="Times New Roman"/>
          <w:lang w:val="en-US"/>
        </w:rPr>
        <w:t xml:space="preserve">improvement over time by ‘expanding the scope of information </w:t>
      </w:r>
      <w:r w:rsidR="008A7882" w:rsidRPr="00E236A4">
        <w:rPr>
          <w:rFonts w:ascii="Times New Roman" w:hAnsi="Times New Roman" w:cs="Times New Roman"/>
          <w:lang w:val="en-US"/>
        </w:rPr>
        <w:t>relative to the scope of the problem addressed</w:t>
      </w:r>
      <w:r w:rsidR="0067762E" w:rsidRPr="00E236A4">
        <w:rPr>
          <w:rFonts w:ascii="Times New Roman" w:hAnsi="Times New Roman" w:cs="Times New Roman"/>
          <w:lang w:val="en-US"/>
        </w:rPr>
        <w:t xml:space="preserve">’, ‘increasing the accuracy and quality of information’ and the ‘use of information’ by users (Fung et al. 2007: 109). </w:t>
      </w:r>
      <w:r w:rsidR="003E7311" w:rsidRPr="00E236A4">
        <w:rPr>
          <w:rFonts w:ascii="Times New Roman" w:hAnsi="Times New Roman" w:cs="Times New Roman"/>
          <w:lang w:val="en-US"/>
        </w:rPr>
        <w:t>Sustainability matters for</w:t>
      </w:r>
      <w:r w:rsidR="00F76147" w:rsidRPr="00E236A4">
        <w:rPr>
          <w:rFonts w:ascii="Times New Roman" w:hAnsi="Times New Roman" w:cs="Times New Roman"/>
          <w:lang w:val="en-US"/>
        </w:rPr>
        <w:t xml:space="preserve"> legitimacy </w:t>
      </w:r>
      <w:r w:rsidR="003E7311" w:rsidRPr="00E236A4">
        <w:rPr>
          <w:rFonts w:ascii="Times New Roman" w:hAnsi="Times New Roman" w:cs="Times New Roman"/>
          <w:lang w:val="en-US"/>
        </w:rPr>
        <w:t>insofar</w:t>
      </w:r>
      <w:r w:rsidR="00F76147" w:rsidRPr="00E236A4">
        <w:rPr>
          <w:rFonts w:ascii="Times New Roman" w:hAnsi="Times New Roman" w:cs="Times New Roman"/>
          <w:lang w:val="en-US"/>
        </w:rPr>
        <w:t xml:space="preserve"> </w:t>
      </w:r>
      <w:r w:rsidR="003E7311" w:rsidRPr="00E236A4">
        <w:rPr>
          <w:rFonts w:ascii="Times New Roman" w:hAnsi="Times New Roman" w:cs="Times New Roman"/>
          <w:lang w:val="en-US"/>
        </w:rPr>
        <w:t xml:space="preserve">it </w:t>
      </w:r>
      <w:r w:rsidR="000E0056" w:rsidRPr="00E236A4">
        <w:rPr>
          <w:rFonts w:ascii="Times New Roman" w:hAnsi="Times New Roman" w:cs="Times New Roman"/>
          <w:lang w:val="en-US"/>
        </w:rPr>
        <w:t xml:space="preserve">allows the regime to evolve and to </w:t>
      </w:r>
      <w:r w:rsidR="00C97F8B" w:rsidRPr="00E236A4">
        <w:rPr>
          <w:rFonts w:ascii="Times New Roman" w:hAnsi="Times New Roman" w:cs="Times New Roman"/>
          <w:lang w:val="en-US"/>
        </w:rPr>
        <w:t>improve</w:t>
      </w:r>
      <w:r w:rsidR="000E0056" w:rsidRPr="00E236A4">
        <w:rPr>
          <w:rFonts w:ascii="Times New Roman" w:hAnsi="Times New Roman" w:cs="Times New Roman"/>
          <w:lang w:val="en-US"/>
        </w:rPr>
        <w:t xml:space="preserve"> the ‘imperfect compromises’ which oftentimes characterise the introduction of transparency systems (</w:t>
      </w:r>
      <w:r w:rsidR="00FE0992" w:rsidRPr="00E236A4">
        <w:rPr>
          <w:rFonts w:ascii="Times New Roman" w:hAnsi="Times New Roman" w:cs="Times New Roman"/>
          <w:lang w:val="en-US"/>
        </w:rPr>
        <w:t>Idem</w:t>
      </w:r>
      <w:r w:rsidR="000E0056" w:rsidRPr="00E236A4">
        <w:rPr>
          <w:rFonts w:ascii="Times New Roman" w:hAnsi="Times New Roman" w:cs="Times New Roman"/>
          <w:lang w:val="en-US"/>
        </w:rPr>
        <w:t>:</w:t>
      </w:r>
      <w:r w:rsidR="00DC3789">
        <w:rPr>
          <w:rFonts w:ascii="Times New Roman" w:hAnsi="Times New Roman" w:cs="Times New Roman"/>
          <w:lang w:val="en-US"/>
        </w:rPr>
        <w:t xml:space="preserve"> </w:t>
      </w:r>
      <w:r w:rsidR="000E0056" w:rsidRPr="00E236A4">
        <w:rPr>
          <w:rFonts w:ascii="Times New Roman" w:hAnsi="Times New Roman" w:cs="Times New Roman"/>
          <w:lang w:val="en-US"/>
        </w:rPr>
        <w:t xml:space="preserve">181). Sustainability </w:t>
      </w:r>
      <w:r w:rsidR="00C97F8B" w:rsidRPr="00E236A4">
        <w:rPr>
          <w:rFonts w:ascii="Times New Roman" w:hAnsi="Times New Roman" w:cs="Times New Roman"/>
          <w:lang w:val="en-US"/>
        </w:rPr>
        <w:t xml:space="preserve">refers thus to support for </w:t>
      </w:r>
      <w:r w:rsidR="00FE0992" w:rsidRPr="00E236A4">
        <w:rPr>
          <w:rFonts w:ascii="Times New Roman" w:hAnsi="Times New Roman" w:cs="Times New Roman"/>
          <w:lang w:val="en-US"/>
        </w:rPr>
        <w:t xml:space="preserve">increased and </w:t>
      </w:r>
      <w:r w:rsidR="00C97F8B" w:rsidRPr="00E236A4">
        <w:rPr>
          <w:rFonts w:ascii="Times New Roman" w:hAnsi="Times New Roman" w:cs="Times New Roman"/>
          <w:lang w:val="en-US"/>
        </w:rPr>
        <w:t>improved transparency</w:t>
      </w:r>
      <w:r w:rsidR="000E0056" w:rsidRPr="00E236A4">
        <w:rPr>
          <w:rFonts w:ascii="Times New Roman" w:hAnsi="Times New Roman" w:cs="Times New Roman"/>
          <w:lang w:val="en-US"/>
        </w:rPr>
        <w:t xml:space="preserve"> </w:t>
      </w:r>
      <w:r w:rsidR="00C97F8B" w:rsidRPr="00E236A4">
        <w:rPr>
          <w:rFonts w:ascii="Times New Roman" w:hAnsi="Times New Roman" w:cs="Times New Roman"/>
          <w:lang w:val="en-US"/>
        </w:rPr>
        <w:t>and</w:t>
      </w:r>
      <w:r w:rsidR="000E0056" w:rsidRPr="00E236A4">
        <w:rPr>
          <w:rFonts w:ascii="Times New Roman" w:hAnsi="Times New Roman" w:cs="Times New Roman"/>
          <w:lang w:val="en-US"/>
        </w:rPr>
        <w:t xml:space="preserve"> allows </w:t>
      </w:r>
      <w:r w:rsidR="00C97F8B" w:rsidRPr="00E236A4">
        <w:rPr>
          <w:rFonts w:ascii="Times New Roman" w:hAnsi="Times New Roman" w:cs="Times New Roman"/>
          <w:lang w:val="en-US"/>
        </w:rPr>
        <w:t>the regime</w:t>
      </w:r>
      <w:r w:rsidR="000E0056" w:rsidRPr="00E236A4">
        <w:rPr>
          <w:rFonts w:ascii="Times New Roman" w:hAnsi="Times New Roman" w:cs="Times New Roman"/>
          <w:lang w:val="en-US"/>
        </w:rPr>
        <w:t xml:space="preserve"> </w:t>
      </w:r>
      <w:r w:rsidR="000E0056" w:rsidRPr="00E236A4">
        <w:rPr>
          <w:rFonts w:ascii="Times New Roman" w:hAnsi="Times New Roman" w:cs="Times New Roman"/>
          <w:lang w:val="en-US"/>
        </w:rPr>
        <w:lastRenderedPageBreak/>
        <w:t>to adjust to policy circumstances and ‘political priorities’</w:t>
      </w:r>
      <w:r w:rsidR="00C97F8B" w:rsidRPr="00E236A4">
        <w:rPr>
          <w:rFonts w:ascii="Times New Roman" w:hAnsi="Times New Roman" w:cs="Times New Roman"/>
          <w:lang w:val="en-US"/>
        </w:rPr>
        <w:t>, increasing stakeholders’ incentives to comply</w:t>
      </w:r>
      <w:r w:rsidR="000E0056" w:rsidRPr="00E236A4">
        <w:rPr>
          <w:rFonts w:ascii="Times New Roman" w:hAnsi="Times New Roman" w:cs="Times New Roman"/>
          <w:lang w:val="en-US"/>
        </w:rPr>
        <w:t>.</w:t>
      </w:r>
      <w:r w:rsidR="00C97F8B" w:rsidRPr="00E236A4">
        <w:rPr>
          <w:rFonts w:ascii="Times New Roman" w:hAnsi="Times New Roman" w:cs="Times New Roman"/>
          <w:lang w:val="en-US"/>
        </w:rPr>
        <w:t xml:space="preserve"> </w:t>
      </w:r>
    </w:p>
    <w:p w14:paraId="51BFE8FB" w14:textId="30E3DB2E" w:rsidR="009F73E2" w:rsidRPr="00E236A4" w:rsidRDefault="0067762E" w:rsidP="00146E93">
      <w:pPr>
        <w:widowControl w:val="0"/>
        <w:autoSpaceDE w:val="0"/>
        <w:autoSpaceDN w:val="0"/>
        <w:adjustRightInd w:val="0"/>
        <w:spacing w:line="360" w:lineRule="auto"/>
        <w:ind w:firstLine="720"/>
        <w:jc w:val="both"/>
        <w:rPr>
          <w:rFonts w:ascii="Times New Roman" w:hAnsi="Times New Roman" w:cs="Times New Roman"/>
          <w:lang w:val="en-US"/>
        </w:rPr>
      </w:pPr>
      <w:r w:rsidRPr="00E236A4">
        <w:rPr>
          <w:rFonts w:ascii="Times New Roman" w:hAnsi="Times New Roman" w:cs="Times New Roman"/>
          <w:lang w:val="en-US"/>
        </w:rPr>
        <w:t xml:space="preserve">Sustainability </w:t>
      </w:r>
      <w:r w:rsidR="008545E7" w:rsidRPr="00E236A4">
        <w:rPr>
          <w:rFonts w:ascii="Times New Roman" w:hAnsi="Times New Roman" w:cs="Times New Roman"/>
          <w:lang w:val="en-US"/>
        </w:rPr>
        <w:t>depends on</w:t>
      </w:r>
      <w:r w:rsidR="00B24DBC" w:rsidRPr="00E236A4">
        <w:rPr>
          <w:rFonts w:ascii="Times New Roman" w:hAnsi="Times New Roman" w:cs="Times New Roman"/>
          <w:lang w:val="en-US"/>
        </w:rPr>
        <w:t xml:space="preserve"> the </w:t>
      </w:r>
      <w:r w:rsidR="00CB6B78" w:rsidRPr="00E236A4">
        <w:rPr>
          <w:rFonts w:ascii="Times New Roman" w:hAnsi="Times New Roman" w:cs="Times New Roman"/>
          <w:lang w:val="en-US"/>
        </w:rPr>
        <w:t>‘</w:t>
      </w:r>
      <w:r w:rsidR="008545E7" w:rsidRPr="00E236A4">
        <w:rPr>
          <w:rFonts w:ascii="Times New Roman" w:hAnsi="Times New Roman" w:cs="Times New Roman"/>
          <w:lang w:val="en-US"/>
        </w:rPr>
        <w:t>politics of regulatory disclosur</w:t>
      </w:r>
      <w:r w:rsidR="009D0076" w:rsidRPr="00E236A4">
        <w:rPr>
          <w:rFonts w:ascii="Times New Roman" w:hAnsi="Times New Roman" w:cs="Times New Roman"/>
          <w:lang w:val="en-US"/>
        </w:rPr>
        <w:t>e</w:t>
      </w:r>
      <w:r w:rsidR="00CB6B78" w:rsidRPr="00E236A4">
        <w:rPr>
          <w:rFonts w:ascii="Times New Roman" w:hAnsi="Times New Roman" w:cs="Times New Roman"/>
          <w:lang w:val="en-US"/>
        </w:rPr>
        <w:t>’</w:t>
      </w:r>
      <w:r w:rsidR="009D0076" w:rsidRPr="00E236A4">
        <w:rPr>
          <w:rFonts w:ascii="Times New Roman" w:hAnsi="Times New Roman" w:cs="Times New Roman"/>
          <w:lang w:val="en-US"/>
        </w:rPr>
        <w:t xml:space="preserve"> (Fung et al. 2007: 110-113). </w:t>
      </w:r>
      <w:r w:rsidR="00275E3B" w:rsidRPr="00E236A4">
        <w:rPr>
          <w:rFonts w:ascii="Times New Roman" w:hAnsi="Times New Roman" w:cs="Times New Roman"/>
          <w:lang w:val="en-US"/>
        </w:rPr>
        <w:t>Transparency</w:t>
      </w:r>
      <w:r w:rsidR="008545E7" w:rsidRPr="00E236A4">
        <w:rPr>
          <w:rFonts w:ascii="Times New Roman" w:hAnsi="Times New Roman" w:cs="Times New Roman"/>
          <w:lang w:val="en-US"/>
        </w:rPr>
        <w:t xml:space="preserve"> concentrates the costs of information provision on disclosers while the benefits are widely shared by the </w:t>
      </w:r>
      <w:r w:rsidR="00BF3588" w:rsidRPr="00E236A4">
        <w:rPr>
          <w:rFonts w:ascii="Times New Roman" w:hAnsi="Times New Roman" w:cs="Times New Roman"/>
          <w:lang w:val="en-US"/>
        </w:rPr>
        <w:t>public</w:t>
      </w:r>
      <w:r w:rsidR="008545E7" w:rsidRPr="00E236A4">
        <w:rPr>
          <w:rFonts w:ascii="Times New Roman" w:hAnsi="Times New Roman" w:cs="Times New Roman"/>
          <w:lang w:val="en-US"/>
        </w:rPr>
        <w:t>. Transparency</w:t>
      </w:r>
      <w:r w:rsidR="00A9656F" w:rsidRPr="00E236A4">
        <w:rPr>
          <w:rFonts w:ascii="Times New Roman" w:hAnsi="Times New Roman" w:cs="Times New Roman"/>
          <w:lang w:val="en-US"/>
        </w:rPr>
        <w:t xml:space="preserve"> measures</w:t>
      </w:r>
      <w:r w:rsidR="008545E7" w:rsidRPr="00E236A4">
        <w:rPr>
          <w:rFonts w:ascii="Times New Roman" w:hAnsi="Times New Roman" w:cs="Times New Roman"/>
          <w:lang w:val="en-US"/>
        </w:rPr>
        <w:t xml:space="preserve"> </w:t>
      </w:r>
      <w:r w:rsidR="00A9656F" w:rsidRPr="00E236A4">
        <w:rPr>
          <w:rFonts w:ascii="Times New Roman" w:hAnsi="Times New Roman" w:cs="Times New Roman"/>
          <w:lang w:val="en-US"/>
        </w:rPr>
        <w:t>gain</w:t>
      </w:r>
      <w:r w:rsidR="008545E7" w:rsidRPr="00E236A4">
        <w:rPr>
          <w:rFonts w:ascii="Times New Roman" w:hAnsi="Times New Roman" w:cs="Times New Roman"/>
          <w:lang w:val="en-US"/>
        </w:rPr>
        <w:t xml:space="preserve"> momentum when a crisis arises (</w:t>
      </w:r>
      <w:r w:rsidR="00275E3B" w:rsidRPr="00E236A4">
        <w:rPr>
          <w:rFonts w:ascii="Times New Roman" w:hAnsi="Times New Roman" w:cs="Times New Roman"/>
          <w:lang w:val="en-US"/>
        </w:rPr>
        <w:t>i.e.</w:t>
      </w:r>
      <w:r w:rsidR="00A9656F" w:rsidRPr="00E236A4">
        <w:rPr>
          <w:rFonts w:ascii="Times New Roman" w:hAnsi="Times New Roman" w:cs="Times New Roman"/>
          <w:lang w:val="en-US"/>
        </w:rPr>
        <w:t xml:space="preserve"> </w:t>
      </w:r>
      <w:r w:rsidR="008545E7" w:rsidRPr="00E236A4">
        <w:rPr>
          <w:rFonts w:ascii="Times New Roman" w:hAnsi="Times New Roman" w:cs="Times New Roman"/>
          <w:lang w:val="en-US"/>
        </w:rPr>
        <w:t>corrupt</w:t>
      </w:r>
      <w:r w:rsidR="00A9656F" w:rsidRPr="00E236A4">
        <w:rPr>
          <w:rFonts w:ascii="Times New Roman" w:hAnsi="Times New Roman" w:cs="Times New Roman"/>
          <w:lang w:val="en-US"/>
        </w:rPr>
        <w:t xml:space="preserve">ion scandal), but afterwards they run </w:t>
      </w:r>
      <w:r w:rsidR="008545E7" w:rsidRPr="00E236A4">
        <w:rPr>
          <w:rFonts w:ascii="Times New Roman" w:hAnsi="Times New Roman" w:cs="Times New Roman"/>
          <w:lang w:val="en-US"/>
        </w:rPr>
        <w:t>the risk of regulatory c</w:t>
      </w:r>
      <w:r w:rsidR="00A9656F" w:rsidRPr="00E236A4">
        <w:rPr>
          <w:rFonts w:ascii="Times New Roman" w:hAnsi="Times New Roman" w:cs="Times New Roman"/>
          <w:lang w:val="en-US"/>
        </w:rPr>
        <w:t xml:space="preserve">apture by actors incurring </w:t>
      </w:r>
      <w:r w:rsidR="00CC2DB9" w:rsidRPr="00E236A4">
        <w:rPr>
          <w:rFonts w:ascii="Times New Roman" w:hAnsi="Times New Roman" w:cs="Times New Roman"/>
          <w:lang w:val="en-US"/>
        </w:rPr>
        <w:t xml:space="preserve">the </w:t>
      </w:r>
      <w:r w:rsidR="008545E7" w:rsidRPr="00E236A4">
        <w:rPr>
          <w:rFonts w:ascii="Times New Roman" w:hAnsi="Times New Roman" w:cs="Times New Roman"/>
          <w:lang w:val="en-US"/>
        </w:rPr>
        <w:t>costs of disclosure (</w:t>
      </w:r>
      <w:r w:rsidR="00937EA5" w:rsidRPr="00E236A4">
        <w:rPr>
          <w:rFonts w:ascii="Times New Roman" w:hAnsi="Times New Roman" w:cs="Times New Roman"/>
          <w:lang w:val="en-US"/>
        </w:rPr>
        <w:t>Idem</w:t>
      </w:r>
      <w:r w:rsidR="00DC3789">
        <w:rPr>
          <w:rFonts w:ascii="Times New Roman" w:hAnsi="Times New Roman" w:cs="Times New Roman"/>
          <w:lang w:val="en-US"/>
        </w:rPr>
        <w:t>:</w:t>
      </w:r>
      <w:r w:rsidR="00730897">
        <w:rPr>
          <w:rFonts w:ascii="Times New Roman" w:hAnsi="Times New Roman" w:cs="Times New Roman"/>
          <w:lang w:val="en-US"/>
        </w:rPr>
        <w:t xml:space="preserve"> </w:t>
      </w:r>
      <w:r w:rsidR="008545E7" w:rsidRPr="00E236A4">
        <w:rPr>
          <w:rFonts w:ascii="Times New Roman" w:hAnsi="Times New Roman" w:cs="Times New Roman"/>
          <w:lang w:val="en-US"/>
        </w:rPr>
        <w:t>112). Th</w:t>
      </w:r>
      <w:r w:rsidR="004E7EC7" w:rsidRPr="00E236A4">
        <w:rPr>
          <w:rFonts w:ascii="Times New Roman" w:hAnsi="Times New Roman" w:cs="Times New Roman"/>
          <w:lang w:val="en-US"/>
        </w:rPr>
        <w:t>is</w:t>
      </w:r>
      <w:r w:rsidR="008545E7" w:rsidRPr="00E236A4">
        <w:rPr>
          <w:rFonts w:ascii="Times New Roman" w:hAnsi="Times New Roman" w:cs="Times New Roman"/>
          <w:lang w:val="en-US"/>
        </w:rPr>
        <w:t xml:space="preserve"> risk is </w:t>
      </w:r>
      <w:r w:rsidR="00FC576B" w:rsidRPr="00E236A4">
        <w:rPr>
          <w:rFonts w:ascii="Times New Roman" w:hAnsi="Times New Roman" w:cs="Times New Roman"/>
          <w:lang w:val="en-US"/>
        </w:rPr>
        <w:t xml:space="preserve">however </w:t>
      </w:r>
      <w:r w:rsidR="008545E7" w:rsidRPr="00E236A4">
        <w:rPr>
          <w:rFonts w:ascii="Times New Roman" w:hAnsi="Times New Roman" w:cs="Times New Roman"/>
          <w:lang w:val="en-US"/>
        </w:rPr>
        <w:t xml:space="preserve">lower </w:t>
      </w:r>
      <w:r w:rsidR="003A4742" w:rsidRPr="00E236A4">
        <w:rPr>
          <w:rFonts w:ascii="Times New Roman" w:hAnsi="Times New Roman" w:cs="Times New Roman"/>
          <w:lang w:val="en-US"/>
        </w:rPr>
        <w:t xml:space="preserve">and sustainability more likely </w:t>
      </w:r>
      <w:r w:rsidR="008545E7" w:rsidRPr="00E236A4">
        <w:rPr>
          <w:rFonts w:ascii="Times New Roman" w:hAnsi="Times New Roman" w:cs="Times New Roman"/>
          <w:lang w:val="en-US"/>
        </w:rPr>
        <w:t xml:space="preserve">when disclosers </w:t>
      </w:r>
      <w:r w:rsidR="003A4742" w:rsidRPr="00E236A4">
        <w:rPr>
          <w:rFonts w:ascii="Times New Roman" w:hAnsi="Times New Roman" w:cs="Times New Roman"/>
          <w:lang w:val="en-US"/>
        </w:rPr>
        <w:t>(at least</w:t>
      </w:r>
      <w:r w:rsidR="000C6C61" w:rsidRPr="00E236A4">
        <w:rPr>
          <w:rFonts w:ascii="Times New Roman" w:hAnsi="Times New Roman" w:cs="Times New Roman"/>
          <w:lang w:val="en-US"/>
        </w:rPr>
        <w:t xml:space="preserve"> a significant</w:t>
      </w:r>
      <w:r w:rsidR="003A4742" w:rsidRPr="00E236A4">
        <w:rPr>
          <w:rFonts w:ascii="Times New Roman" w:hAnsi="Times New Roman" w:cs="Times New Roman"/>
          <w:lang w:val="en-US"/>
        </w:rPr>
        <w:t xml:space="preserve"> part or those that </w:t>
      </w:r>
      <w:r w:rsidR="000A1676" w:rsidRPr="00E236A4">
        <w:rPr>
          <w:rFonts w:ascii="Times New Roman" w:hAnsi="Times New Roman" w:cs="Times New Roman"/>
          <w:lang w:val="en-US"/>
        </w:rPr>
        <w:t>are politically powerful</w:t>
      </w:r>
      <w:r w:rsidR="003A4742" w:rsidRPr="00E236A4">
        <w:rPr>
          <w:rFonts w:ascii="Times New Roman" w:hAnsi="Times New Roman" w:cs="Times New Roman"/>
          <w:lang w:val="en-US"/>
        </w:rPr>
        <w:t xml:space="preserve">) </w:t>
      </w:r>
      <w:r w:rsidR="008545E7" w:rsidRPr="00E236A4">
        <w:rPr>
          <w:rFonts w:ascii="Times New Roman" w:hAnsi="Times New Roman" w:cs="Times New Roman"/>
          <w:lang w:val="en-US"/>
        </w:rPr>
        <w:t xml:space="preserve">have incentives to </w:t>
      </w:r>
      <w:r w:rsidR="00B24DBC" w:rsidRPr="00E236A4">
        <w:rPr>
          <w:rFonts w:ascii="Times New Roman" w:hAnsi="Times New Roman" w:cs="Times New Roman"/>
          <w:lang w:val="en-US"/>
        </w:rPr>
        <w:t>support</w:t>
      </w:r>
      <w:r w:rsidR="008545E7" w:rsidRPr="00E236A4">
        <w:rPr>
          <w:rFonts w:ascii="Times New Roman" w:hAnsi="Times New Roman" w:cs="Times New Roman"/>
          <w:lang w:val="en-US"/>
        </w:rPr>
        <w:t xml:space="preserve"> </w:t>
      </w:r>
      <w:r w:rsidR="003A4742" w:rsidRPr="00E236A4">
        <w:rPr>
          <w:rFonts w:ascii="Times New Roman" w:hAnsi="Times New Roman" w:cs="Times New Roman"/>
          <w:lang w:val="en-US"/>
        </w:rPr>
        <w:t xml:space="preserve">transparency, or when the interests of ‘dispersed users of information’ </w:t>
      </w:r>
      <w:r w:rsidR="00040ADB" w:rsidRPr="00E236A4">
        <w:rPr>
          <w:rFonts w:ascii="Times New Roman" w:hAnsi="Times New Roman" w:cs="Times New Roman"/>
          <w:lang w:val="en-US"/>
        </w:rPr>
        <w:t xml:space="preserve">are </w:t>
      </w:r>
      <w:r w:rsidR="003A4742" w:rsidRPr="00E236A4">
        <w:rPr>
          <w:rFonts w:ascii="Times New Roman" w:hAnsi="Times New Roman" w:cs="Times New Roman"/>
          <w:lang w:val="en-US"/>
        </w:rPr>
        <w:t xml:space="preserve">effectively voiced by public interest </w:t>
      </w:r>
      <w:r w:rsidR="00DC3789" w:rsidRPr="00E236A4">
        <w:rPr>
          <w:rFonts w:ascii="Times New Roman" w:hAnsi="Times New Roman" w:cs="Times New Roman"/>
          <w:lang w:val="en-US"/>
        </w:rPr>
        <w:t>organizations</w:t>
      </w:r>
      <w:r w:rsidR="003A4742" w:rsidRPr="00E236A4">
        <w:rPr>
          <w:rFonts w:ascii="Times New Roman" w:hAnsi="Times New Roman" w:cs="Times New Roman"/>
          <w:lang w:val="en-US"/>
        </w:rPr>
        <w:t xml:space="preserve"> </w:t>
      </w:r>
      <w:r w:rsidR="000A1676" w:rsidRPr="00E236A4">
        <w:rPr>
          <w:rFonts w:ascii="Times New Roman" w:hAnsi="Times New Roman" w:cs="Times New Roman"/>
          <w:lang w:val="en-US"/>
        </w:rPr>
        <w:t xml:space="preserve">that </w:t>
      </w:r>
      <w:r w:rsidR="00C97F8B" w:rsidRPr="00E236A4">
        <w:rPr>
          <w:rFonts w:ascii="Times New Roman" w:hAnsi="Times New Roman" w:cs="Times New Roman"/>
          <w:lang w:val="en-US"/>
        </w:rPr>
        <w:t>advocate</w:t>
      </w:r>
      <w:r w:rsidR="003A4742" w:rsidRPr="00E236A4">
        <w:rPr>
          <w:rFonts w:ascii="Times New Roman" w:hAnsi="Times New Roman" w:cs="Times New Roman"/>
          <w:lang w:val="en-US"/>
        </w:rPr>
        <w:t xml:space="preserve"> for improved disclosure</w:t>
      </w:r>
      <w:r w:rsidR="000A1676" w:rsidRPr="00E236A4">
        <w:rPr>
          <w:rFonts w:ascii="Times New Roman" w:hAnsi="Times New Roman" w:cs="Times New Roman"/>
          <w:lang w:val="en-US"/>
        </w:rPr>
        <w:t xml:space="preserve"> </w:t>
      </w:r>
      <w:r w:rsidR="008545E7" w:rsidRPr="00E236A4">
        <w:rPr>
          <w:rFonts w:ascii="Times New Roman" w:hAnsi="Times New Roman" w:cs="Times New Roman"/>
          <w:lang w:val="en-US"/>
        </w:rPr>
        <w:t>(</w:t>
      </w:r>
      <w:r w:rsidR="00937EA5" w:rsidRPr="00E236A4">
        <w:rPr>
          <w:rFonts w:ascii="Times New Roman" w:hAnsi="Times New Roman" w:cs="Times New Roman"/>
          <w:lang w:val="en-US"/>
        </w:rPr>
        <w:t>Idem</w:t>
      </w:r>
      <w:r w:rsidR="00DC3789">
        <w:rPr>
          <w:rFonts w:ascii="Times New Roman" w:hAnsi="Times New Roman" w:cs="Times New Roman"/>
          <w:lang w:val="en-US"/>
        </w:rPr>
        <w:t xml:space="preserve">: </w:t>
      </w:r>
      <w:r w:rsidR="008545E7" w:rsidRPr="00E236A4">
        <w:rPr>
          <w:rFonts w:ascii="Times New Roman" w:hAnsi="Times New Roman" w:cs="Times New Roman"/>
          <w:lang w:val="en-US"/>
        </w:rPr>
        <w:t xml:space="preserve">112). </w:t>
      </w:r>
      <w:r w:rsidR="0036340D" w:rsidRPr="00E236A4">
        <w:rPr>
          <w:rFonts w:ascii="Times New Roman" w:hAnsi="Times New Roman" w:cs="Times New Roman"/>
          <w:lang w:val="en-US"/>
        </w:rPr>
        <w:t xml:space="preserve">This highlights the key role </w:t>
      </w:r>
      <w:r w:rsidR="004C0BEA" w:rsidRPr="00E236A4">
        <w:rPr>
          <w:rFonts w:ascii="Times New Roman" w:hAnsi="Times New Roman" w:cs="Times New Roman"/>
          <w:lang w:val="en-US"/>
        </w:rPr>
        <w:t>of</w:t>
      </w:r>
      <w:r w:rsidR="0036340D" w:rsidRPr="00E236A4">
        <w:rPr>
          <w:rFonts w:ascii="Times New Roman" w:hAnsi="Times New Roman" w:cs="Times New Roman"/>
          <w:lang w:val="en-US"/>
        </w:rPr>
        <w:t xml:space="preserve"> interest </w:t>
      </w:r>
      <w:r w:rsidR="00DC3789" w:rsidRPr="00E236A4">
        <w:rPr>
          <w:rFonts w:ascii="Times New Roman" w:hAnsi="Times New Roman" w:cs="Times New Roman"/>
          <w:lang w:val="en-US"/>
        </w:rPr>
        <w:t>organizations</w:t>
      </w:r>
      <w:r w:rsidR="0036340D" w:rsidRPr="00E236A4">
        <w:rPr>
          <w:rFonts w:ascii="Times New Roman" w:hAnsi="Times New Roman" w:cs="Times New Roman"/>
          <w:lang w:val="en-US"/>
        </w:rPr>
        <w:t xml:space="preserve"> in the sustainability of transparency-based regulation. </w:t>
      </w:r>
      <w:r w:rsidR="00040ADB" w:rsidRPr="00E236A4">
        <w:rPr>
          <w:rFonts w:ascii="Times New Roman" w:hAnsi="Times New Roman" w:cs="Times New Roman"/>
          <w:lang w:val="en-US"/>
        </w:rPr>
        <w:t xml:space="preserve">Disclosers </w:t>
      </w:r>
      <w:r w:rsidR="000C6C61" w:rsidRPr="00E236A4">
        <w:rPr>
          <w:rFonts w:ascii="Times New Roman" w:hAnsi="Times New Roman" w:cs="Times New Roman"/>
          <w:lang w:val="en-US"/>
        </w:rPr>
        <w:t xml:space="preserve">are more likely to support transparency </w:t>
      </w:r>
      <w:r w:rsidR="00040ADB" w:rsidRPr="00E236A4">
        <w:rPr>
          <w:rFonts w:ascii="Times New Roman" w:hAnsi="Times New Roman" w:cs="Times New Roman"/>
          <w:lang w:val="en-US"/>
        </w:rPr>
        <w:t xml:space="preserve">when </w:t>
      </w:r>
      <w:r w:rsidR="000C6C61" w:rsidRPr="00E236A4">
        <w:rPr>
          <w:rFonts w:ascii="Times New Roman" w:hAnsi="Times New Roman" w:cs="Times New Roman"/>
          <w:lang w:val="en-US"/>
        </w:rPr>
        <w:lastRenderedPageBreak/>
        <w:t xml:space="preserve">over time </w:t>
      </w:r>
      <w:r w:rsidR="00040ADB" w:rsidRPr="00E236A4">
        <w:rPr>
          <w:rFonts w:ascii="Times New Roman" w:hAnsi="Times New Roman" w:cs="Times New Roman"/>
          <w:lang w:val="en-US"/>
        </w:rPr>
        <w:t xml:space="preserve">perceived benefits </w:t>
      </w:r>
      <w:r w:rsidR="000C6C61" w:rsidRPr="00E236A4">
        <w:rPr>
          <w:rFonts w:ascii="Times New Roman" w:hAnsi="Times New Roman" w:cs="Times New Roman"/>
          <w:lang w:val="en-US"/>
        </w:rPr>
        <w:t xml:space="preserve">of </w:t>
      </w:r>
      <w:r w:rsidR="003055FE" w:rsidRPr="00E236A4">
        <w:rPr>
          <w:rFonts w:ascii="Times New Roman" w:hAnsi="Times New Roman" w:cs="Times New Roman"/>
          <w:lang w:val="en-US"/>
        </w:rPr>
        <w:t>information disclosure</w:t>
      </w:r>
      <w:r w:rsidR="000C6C61" w:rsidRPr="00E236A4">
        <w:rPr>
          <w:rFonts w:ascii="Times New Roman" w:hAnsi="Times New Roman" w:cs="Times New Roman"/>
          <w:lang w:val="en-US"/>
        </w:rPr>
        <w:t xml:space="preserve"> outweigh</w:t>
      </w:r>
      <w:r w:rsidR="00040ADB" w:rsidRPr="00E236A4">
        <w:rPr>
          <w:rFonts w:ascii="Times New Roman" w:hAnsi="Times New Roman" w:cs="Times New Roman"/>
          <w:lang w:val="en-US"/>
        </w:rPr>
        <w:t xml:space="preserve"> </w:t>
      </w:r>
      <w:r w:rsidR="003055FE" w:rsidRPr="00E236A4">
        <w:rPr>
          <w:rFonts w:ascii="Times New Roman" w:hAnsi="Times New Roman" w:cs="Times New Roman"/>
          <w:lang w:val="en-US"/>
        </w:rPr>
        <w:t>its costs</w:t>
      </w:r>
      <w:r w:rsidR="000A1676" w:rsidRPr="00E236A4">
        <w:rPr>
          <w:rFonts w:ascii="Times New Roman" w:hAnsi="Times New Roman" w:cs="Times New Roman"/>
          <w:lang w:val="en-US"/>
        </w:rPr>
        <w:t xml:space="preserve">. </w:t>
      </w:r>
      <w:r w:rsidR="00D12319" w:rsidRPr="00E236A4">
        <w:rPr>
          <w:rFonts w:ascii="Times New Roman" w:hAnsi="Times New Roman" w:cs="Times New Roman"/>
          <w:lang w:val="en-US"/>
        </w:rPr>
        <w:t xml:space="preserve">Users are more likely to get </w:t>
      </w:r>
      <w:r w:rsidR="003055FE" w:rsidRPr="00E236A4">
        <w:rPr>
          <w:rFonts w:ascii="Times New Roman" w:hAnsi="Times New Roman" w:cs="Times New Roman"/>
          <w:lang w:val="en-US"/>
        </w:rPr>
        <w:t>their interests voiced</w:t>
      </w:r>
      <w:r w:rsidR="00D12319" w:rsidRPr="00E236A4">
        <w:rPr>
          <w:rFonts w:ascii="Times New Roman" w:hAnsi="Times New Roman" w:cs="Times New Roman"/>
          <w:lang w:val="en-US"/>
        </w:rPr>
        <w:t xml:space="preserve"> by public </w:t>
      </w:r>
      <w:r w:rsidR="00DC3789" w:rsidRPr="00E236A4">
        <w:rPr>
          <w:rFonts w:ascii="Times New Roman" w:hAnsi="Times New Roman" w:cs="Times New Roman"/>
          <w:lang w:val="en-US"/>
        </w:rPr>
        <w:t>organizations</w:t>
      </w:r>
      <w:r w:rsidR="00D12319" w:rsidRPr="00E236A4">
        <w:rPr>
          <w:rFonts w:ascii="Times New Roman" w:hAnsi="Times New Roman" w:cs="Times New Roman"/>
          <w:lang w:val="en-US"/>
        </w:rPr>
        <w:t xml:space="preserve"> when there are ‘large perceived benefits to specific, well-organized groups or coalitions of potential users’ (</w:t>
      </w:r>
      <w:r w:rsidR="00937EA5" w:rsidRPr="00E236A4">
        <w:rPr>
          <w:rFonts w:ascii="Times New Roman" w:hAnsi="Times New Roman" w:cs="Times New Roman"/>
          <w:lang w:val="en-US"/>
        </w:rPr>
        <w:t>Idem</w:t>
      </w:r>
      <w:r w:rsidR="00D12319" w:rsidRPr="00E236A4">
        <w:rPr>
          <w:rFonts w:ascii="Times New Roman" w:hAnsi="Times New Roman" w:cs="Times New Roman"/>
          <w:lang w:val="en-US"/>
        </w:rPr>
        <w:t xml:space="preserve">: 122). These </w:t>
      </w:r>
      <w:r w:rsidR="00DC3789" w:rsidRPr="00E236A4">
        <w:rPr>
          <w:rFonts w:ascii="Times New Roman" w:hAnsi="Times New Roman" w:cs="Times New Roman"/>
          <w:lang w:val="en-US"/>
        </w:rPr>
        <w:t>organizations</w:t>
      </w:r>
      <w:r w:rsidR="00D12319" w:rsidRPr="00E236A4">
        <w:rPr>
          <w:rFonts w:ascii="Times New Roman" w:hAnsi="Times New Roman" w:cs="Times New Roman"/>
          <w:lang w:val="en-US"/>
        </w:rPr>
        <w:t xml:space="preserve"> are likely to </w:t>
      </w:r>
      <w:r w:rsidR="007E25B9" w:rsidRPr="00E236A4">
        <w:rPr>
          <w:rFonts w:ascii="Times New Roman" w:hAnsi="Times New Roman" w:cs="Times New Roman"/>
          <w:lang w:val="en-US"/>
        </w:rPr>
        <w:t>advocate transparency</w:t>
      </w:r>
      <w:r w:rsidR="00D12319" w:rsidRPr="00E236A4">
        <w:rPr>
          <w:rFonts w:ascii="Times New Roman" w:hAnsi="Times New Roman" w:cs="Times New Roman"/>
          <w:lang w:val="en-US"/>
        </w:rPr>
        <w:t xml:space="preserve"> improvement when the benefits of information </w:t>
      </w:r>
      <w:r w:rsidR="009F73E2" w:rsidRPr="00E236A4">
        <w:rPr>
          <w:rFonts w:ascii="Times New Roman" w:hAnsi="Times New Roman" w:cs="Times New Roman"/>
          <w:lang w:val="en-US"/>
        </w:rPr>
        <w:t>disclosure</w:t>
      </w:r>
      <w:r w:rsidR="00D12319" w:rsidRPr="00E236A4">
        <w:rPr>
          <w:rFonts w:ascii="Times New Roman" w:hAnsi="Times New Roman" w:cs="Times New Roman"/>
          <w:lang w:val="en-US"/>
        </w:rPr>
        <w:t xml:space="preserve"> </w:t>
      </w:r>
      <w:r w:rsidR="0036340D" w:rsidRPr="00E236A4">
        <w:rPr>
          <w:rFonts w:ascii="Times New Roman" w:hAnsi="Times New Roman" w:cs="Times New Roman"/>
          <w:lang w:val="en-US"/>
        </w:rPr>
        <w:t>are evident in users</w:t>
      </w:r>
      <w:r w:rsidR="003055FE" w:rsidRPr="00E236A4">
        <w:rPr>
          <w:rFonts w:ascii="Times New Roman" w:hAnsi="Times New Roman" w:cs="Times New Roman"/>
          <w:lang w:val="en-US"/>
        </w:rPr>
        <w:t>’</w:t>
      </w:r>
      <w:r w:rsidR="0036340D" w:rsidRPr="00E236A4">
        <w:rPr>
          <w:rFonts w:ascii="Times New Roman" w:hAnsi="Times New Roman" w:cs="Times New Roman"/>
          <w:lang w:val="en-US"/>
        </w:rPr>
        <w:t xml:space="preserve"> behaviours</w:t>
      </w:r>
      <w:r w:rsidR="004C0BEA" w:rsidRPr="00E236A4">
        <w:rPr>
          <w:rFonts w:ascii="Times New Roman" w:hAnsi="Times New Roman" w:cs="Times New Roman"/>
          <w:lang w:val="en-US"/>
        </w:rPr>
        <w:t>,</w:t>
      </w:r>
      <w:r w:rsidR="0036340D" w:rsidRPr="00E236A4">
        <w:rPr>
          <w:rFonts w:ascii="Times New Roman" w:hAnsi="Times New Roman" w:cs="Times New Roman"/>
          <w:lang w:val="en-US"/>
        </w:rPr>
        <w:t xml:space="preserve"> </w:t>
      </w:r>
      <w:r w:rsidR="003055FE" w:rsidRPr="00E236A4">
        <w:rPr>
          <w:rFonts w:ascii="Times New Roman" w:hAnsi="Times New Roman" w:cs="Times New Roman"/>
          <w:lang w:val="en-US"/>
        </w:rPr>
        <w:t>improv</w:t>
      </w:r>
      <w:r w:rsidR="004C0BEA" w:rsidRPr="00E236A4">
        <w:rPr>
          <w:rFonts w:ascii="Times New Roman" w:hAnsi="Times New Roman" w:cs="Times New Roman"/>
          <w:lang w:val="en-US"/>
        </w:rPr>
        <w:t>ing</w:t>
      </w:r>
      <w:r w:rsidR="003055FE" w:rsidRPr="00E236A4">
        <w:rPr>
          <w:rFonts w:ascii="Times New Roman" w:hAnsi="Times New Roman" w:cs="Times New Roman"/>
          <w:lang w:val="en-US"/>
        </w:rPr>
        <w:t xml:space="preserve"> </w:t>
      </w:r>
      <w:r w:rsidR="004C0BEA" w:rsidRPr="00E236A4">
        <w:rPr>
          <w:rFonts w:ascii="Times New Roman" w:hAnsi="Times New Roman" w:cs="Times New Roman"/>
          <w:lang w:val="en-US"/>
        </w:rPr>
        <w:t>their</w:t>
      </w:r>
      <w:r w:rsidR="003055FE" w:rsidRPr="00E236A4">
        <w:rPr>
          <w:rFonts w:ascii="Times New Roman" w:hAnsi="Times New Roman" w:cs="Times New Roman"/>
          <w:lang w:val="en-US"/>
        </w:rPr>
        <w:t xml:space="preserve"> choices of</w:t>
      </w:r>
      <w:r w:rsidR="007E25B9" w:rsidRPr="00E236A4">
        <w:rPr>
          <w:rFonts w:ascii="Times New Roman" w:hAnsi="Times New Roman" w:cs="Times New Roman"/>
          <w:lang w:val="en-US"/>
        </w:rPr>
        <w:t xml:space="preserve"> products and services. </w:t>
      </w:r>
      <w:r w:rsidR="0036340D" w:rsidRPr="00E236A4">
        <w:rPr>
          <w:rFonts w:ascii="Times New Roman" w:hAnsi="Times New Roman" w:cs="Times New Roman"/>
          <w:lang w:val="en-US"/>
        </w:rPr>
        <w:t xml:space="preserve">However, </w:t>
      </w:r>
      <w:r w:rsidR="009F73E2" w:rsidRPr="00E236A4">
        <w:rPr>
          <w:rFonts w:ascii="Times New Roman" w:hAnsi="Times New Roman" w:cs="Times New Roman"/>
          <w:lang w:val="en-US"/>
        </w:rPr>
        <w:t xml:space="preserve">in transparency regimes where </w:t>
      </w:r>
      <w:r w:rsidR="0036340D" w:rsidRPr="00E236A4">
        <w:rPr>
          <w:rFonts w:ascii="Times New Roman" w:hAnsi="Times New Roman" w:cs="Times New Roman"/>
          <w:lang w:val="en-US"/>
        </w:rPr>
        <w:t>‘the potential users are an undefined “public interest”</w:t>
      </w:r>
      <w:r w:rsidR="00707DCC" w:rsidRPr="00E236A4">
        <w:rPr>
          <w:rFonts w:ascii="Times New Roman" w:hAnsi="Times New Roman" w:cs="Times New Roman"/>
          <w:lang w:val="en-US"/>
        </w:rPr>
        <w:t>’ (e.g. lobbying regulation)</w:t>
      </w:r>
      <w:r w:rsidR="009F73E2" w:rsidRPr="00E236A4">
        <w:rPr>
          <w:rFonts w:ascii="Times New Roman" w:hAnsi="Times New Roman" w:cs="Times New Roman"/>
          <w:lang w:val="en-US"/>
        </w:rPr>
        <w:t xml:space="preserve"> the aggregation of users’ interests </w:t>
      </w:r>
      <w:r w:rsidR="007E25B9" w:rsidRPr="00E236A4">
        <w:rPr>
          <w:rFonts w:ascii="Times New Roman" w:hAnsi="Times New Roman" w:cs="Times New Roman"/>
          <w:lang w:val="en-US"/>
        </w:rPr>
        <w:t>by</w:t>
      </w:r>
      <w:r w:rsidR="009F73E2" w:rsidRPr="00E236A4">
        <w:rPr>
          <w:rFonts w:ascii="Times New Roman" w:hAnsi="Times New Roman" w:cs="Times New Roman"/>
          <w:lang w:val="en-US"/>
        </w:rPr>
        <w:t xml:space="preserve"> </w:t>
      </w:r>
      <w:r w:rsidR="00DC3789" w:rsidRPr="00E236A4">
        <w:rPr>
          <w:rFonts w:ascii="Times New Roman" w:hAnsi="Times New Roman" w:cs="Times New Roman"/>
          <w:lang w:val="en-US"/>
        </w:rPr>
        <w:t>organizations</w:t>
      </w:r>
      <w:r w:rsidR="009F73E2" w:rsidRPr="00E236A4">
        <w:rPr>
          <w:rFonts w:ascii="Times New Roman" w:hAnsi="Times New Roman" w:cs="Times New Roman"/>
          <w:lang w:val="en-US"/>
        </w:rPr>
        <w:t xml:space="preserve"> is </w:t>
      </w:r>
      <w:r w:rsidR="004C0BEA" w:rsidRPr="00E236A4">
        <w:rPr>
          <w:rFonts w:ascii="Times New Roman" w:hAnsi="Times New Roman" w:cs="Times New Roman"/>
          <w:lang w:val="en-US"/>
        </w:rPr>
        <w:t>challenging</w:t>
      </w:r>
      <w:r w:rsidR="009F73E2" w:rsidRPr="00E236A4">
        <w:rPr>
          <w:rFonts w:ascii="Times New Roman" w:hAnsi="Times New Roman" w:cs="Times New Roman"/>
          <w:lang w:val="en-US"/>
        </w:rPr>
        <w:t xml:space="preserve"> and users remain ‘a highly diffuse and relatively unorganized group’ (</w:t>
      </w:r>
      <w:r w:rsidR="00707DCC" w:rsidRPr="00E236A4">
        <w:rPr>
          <w:rFonts w:ascii="Times New Roman" w:hAnsi="Times New Roman" w:cs="Times New Roman"/>
          <w:lang w:val="en-US"/>
        </w:rPr>
        <w:t>Idem</w:t>
      </w:r>
      <w:r w:rsidR="009F73E2" w:rsidRPr="00E236A4">
        <w:rPr>
          <w:rFonts w:ascii="Times New Roman" w:hAnsi="Times New Roman" w:cs="Times New Roman"/>
          <w:lang w:val="en-US"/>
        </w:rPr>
        <w:t xml:space="preserve">: 122). Even if </w:t>
      </w:r>
      <w:r w:rsidR="006123D6" w:rsidRPr="00E236A4">
        <w:rPr>
          <w:rFonts w:ascii="Times New Roman" w:hAnsi="Times New Roman" w:cs="Times New Roman"/>
          <w:lang w:val="en-US"/>
        </w:rPr>
        <w:t xml:space="preserve">such </w:t>
      </w:r>
      <w:r w:rsidR="00DC3789" w:rsidRPr="00E236A4">
        <w:rPr>
          <w:rFonts w:ascii="Times New Roman" w:hAnsi="Times New Roman" w:cs="Times New Roman"/>
          <w:lang w:val="en-US"/>
        </w:rPr>
        <w:t>organizations</w:t>
      </w:r>
      <w:r w:rsidR="006123D6" w:rsidRPr="00E236A4">
        <w:rPr>
          <w:rFonts w:ascii="Times New Roman" w:hAnsi="Times New Roman" w:cs="Times New Roman"/>
          <w:lang w:val="en-US"/>
        </w:rPr>
        <w:t xml:space="preserve"> </w:t>
      </w:r>
      <w:r w:rsidR="007E25B9" w:rsidRPr="00E236A4">
        <w:rPr>
          <w:rFonts w:ascii="Times New Roman" w:hAnsi="Times New Roman" w:cs="Times New Roman"/>
          <w:lang w:val="en-US"/>
        </w:rPr>
        <w:t xml:space="preserve">get </w:t>
      </w:r>
      <w:r w:rsidR="00B842D8" w:rsidRPr="00E236A4">
        <w:rPr>
          <w:rFonts w:ascii="Times New Roman" w:hAnsi="Times New Roman" w:cs="Times New Roman"/>
          <w:lang w:val="en-US"/>
        </w:rPr>
        <w:t>activated</w:t>
      </w:r>
      <w:r w:rsidR="006123D6" w:rsidRPr="00E236A4">
        <w:rPr>
          <w:rFonts w:ascii="Times New Roman" w:hAnsi="Times New Roman" w:cs="Times New Roman"/>
          <w:lang w:val="en-US"/>
        </w:rPr>
        <w:t xml:space="preserve">, they encounter </w:t>
      </w:r>
      <w:r w:rsidR="00B842D8" w:rsidRPr="00E236A4">
        <w:rPr>
          <w:rFonts w:ascii="Times New Roman" w:hAnsi="Times New Roman" w:cs="Times New Roman"/>
          <w:lang w:val="en-US"/>
        </w:rPr>
        <w:t>important</w:t>
      </w:r>
      <w:r w:rsidR="006123D6" w:rsidRPr="00E236A4">
        <w:rPr>
          <w:rFonts w:ascii="Times New Roman" w:hAnsi="Times New Roman" w:cs="Times New Roman"/>
          <w:lang w:val="en-US"/>
        </w:rPr>
        <w:t xml:space="preserve"> challenges in assessing the extent to which the public benefits </w:t>
      </w:r>
      <w:r w:rsidR="007E25B9" w:rsidRPr="00E236A4">
        <w:rPr>
          <w:rFonts w:ascii="Times New Roman" w:hAnsi="Times New Roman" w:cs="Times New Roman"/>
          <w:lang w:val="en-US"/>
        </w:rPr>
        <w:t xml:space="preserve">from </w:t>
      </w:r>
      <w:r w:rsidR="00B842D8" w:rsidRPr="00E236A4">
        <w:rPr>
          <w:rFonts w:ascii="Times New Roman" w:hAnsi="Times New Roman" w:cs="Times New Roman"/>
          <w:lang w:val="en-US"/>
        </w:rPr>
        <w:t>information</w:t>
      </w:r>
      <w:r w:rsidR="006123D6" w:rsidRPr="00E236A4">
        <w:rPr>
          <w:rFonts w:ascii="Times New Roman" w:hAnsi="Times New Roman" w:cs="Times New Roman"/>
          <w:lang w:val="en-US"/>
        </w:rPr>
        <w:t xml:space="preserve"> </w:t>
      </w:r>
      <w:r w:rsidR="00B842D8" w:rsidRPr="00E236A4">
        <w:rPr>
          <w:rFonts w:ascii="Times New Roman" w:hAnsi="Times New Roman" w:cs="Times New Roman"/>
          <w:lang w:val="en-US"/>
        </w:rPr>
        <w:t xml:space="preserve">disclosed </w:t>
      </w:r>
      <w:r w:rsidR="006123D6" w:rsidRPr="00E236A4">
        <w:rPr>
          <w:rFonts w:ascii="Times New Roman" w:hAnsi="Times New Roman" w:cs="Times New Roman"/>
          <w:lang w:val="en-US"/>
        </w:rPr>
        <w:t>about lobbying given the large size of potential users</w:t>
      </w:r>
      <w:r w:rsidR="00B842D8" w:rsidRPr="00E236A4">
        <w:rPr>
          <w:rFonts w:ascii="Times New Roman" w:hAnsi="Times New Roman" w:cs="Times New Roman"/>
          <w:lang w:val="en-US"/>
        </w:rPr>
        <w:t>’ group</w:t>
      </w:r>
      <w:r w:rsidR="006123D6" w:rsidRPr="00E236A4">
        <w:rPr>
          <w:rFonts w:ascii="Times New Roman" w:hAnsi="Times New Roman" w:cs="Times New Roman"/>
          <w:lang w:val="en-US"/>
        </w:rPr>
        <w:t xml:space="preserve"> which encompasses all citizens of a democratic polity.</w:t>
      </w:r>
      <w:r w:rsidR="00146E93" w:rsidRPr="00E236A4">
        <w:rPr>
          <w:rFonts w:ascii="Times New Roman" w:hAnsi="Times New Roman" w:cs="Times New Roman"/>
          <w:lang w:val="en-US"/>
        </w:rPr>
        <w:t xml:space="preserve"> This is also particularly challenging in complex, </w:t>
      </w:r>
      <w:r w:rsidR="00146E93" w:rsidRPr="00E236A4">
        <w:rPr>
          <w:rFonts w:ascii="Times New Roman" w:hAnsi="Times New Roman" w:cs="Times New Roman"/>
          <w:lang w:val="en-US"/>
        </w:rPr>
        <w:lastRenderedPageBreak/>
        <w:t>multi-level system</w:t>
      </w:r>
      <w:r w:rsidR="00CB7379" w:rsidRPr="00E236A4">
        <w:rPr>
          <w:rFonts w:ascii="Times New Roman" w:hAnsi="Times New Roman" w:cs="Times New Roman"/>
          <w:lang w:val="en-US"/>
        </w:rPr>
        <w:t>s</w:t>
      </w:r>
      <w:r w:rsidR="00146E93" w:rsidRPr="00E236A4">
        <w:rPr>
          <w:rFonts w:ascii="Times New Roman" w:hAnsi="Times New Roman" w:cs="Times New Roman"/>
          <w:lang w:val="en-US"/>
        </w:rPr>
        <w:t xml:space="preserve"> of governance such as the EU. I</w:t>
      </w:r>
      <w:r w:rsidR="00367395" w:rsidRPr="00E236A4">
        <w:rPr>
          <w:rFonts w:ascii="Times New Roman" w:hAnsi="Times New Roman" w:cs="Times New Roman"/>
          <w:lang w:val="en-US"/>
        </w:rPr>
        <w:t xml:space="preserve"> argue</w:t>
      </w:r>
      <w:r w:rsidR="007E25B9" w:rsidRPr="00E236A4">
        <w:rPr>
          <w:rFonts w:ascii="Times New Roman" w:hAnsi="Times New Roman" w:cs="Times New Roman"/>
          <w:lang w:val="en-US"/>
        </w:rPr>
        <w:t xml:space="preserve"> therefore</w:t>
      </w:r>
      <w:r w:rsidR="006123D6" w:rsidRPr="00E236A4">
        <w:rPr>
          <w:rFonts w:ascii="Times New Roman" w:hAnsi="Times New Roman" w:cs="Times New Roman"/>
          <w:lang w:val="en-US"/>
        </w:rPr>
        <w:t xml:space="preserve"> that </w:t>
      </w:r>
      <w:r w:rsidR="003055FE" w:rsidRPr="00E236A4">
        <w:rPr>
          <w:rFonts w:ascii="Times New Roman" w:hAnsi="Times New Roman" w:cs="Times New Roman"/>
          <w:lang w:val="en-US"/>
        </w:rPr>
        <w:t>sustainability of transparency-based lobbying regulation depends significant</w:t>
      </w:r>
      <w:r w:rsidR="007E25B9" w:rsidRPr="00E236A4">
        <w:rPr>
          <w:rFonts w:ascii="Times New Roman" w:hAnsi="Times New Roman" w:cs="Times New Roman"/>
          <w:lang w:val="en-US"/>
        </w:rPr>
        <w:t>ly</w:t>
      </w:r>
      <w:r w:rsidR="003055FE" w:rsidRPr="00E236A4">
        <w:rPr>
          <w:rFonts w:ascii="Times New Roman" w:hAnsi="Times New Roman" w:cs="Times New Roman"/>
          <w:lang w:val="en-US"/>
        </w:rPr>
        <w:t xml:space="preserve"> </w:t>
      </w:r>
      <w:r w:rsidR="007E25B9" w:rsidRPr="00E236A4">
        <w:rPr>
          <w:rFonts w:ascii="Times New Roman" w:hAnsi="Times New Roman" w:cs="Times New Roman"/>
          <w:lang w:val="en-US"/>
        </w:rPr>
        <w:t xml:space="preserve">more </w:t>
      </w:r>
      <w:r w:rsidR="003055FE" w:rsidRPr="00E236A4">
        <w:rPr>
          <w:rFonts w:ascii="Times New Roman" w:hAnsi="Times New Roman" w:cs="Times New Roman"/>
          <w:lang w:val="en-US"/>
        </w:rPr>
        <w:t>on discloser</w:t>
      </w:r>
      <w:r w:rsidR="007E25B9" w:rsidRPr="00E236A4">
        <w:rPr>
          <w:rFonts w:ascii="Times New Roman" w:hAnsi="Times New Roman" w:cs="Times New Roman"/>
          <w:lang w:val="en-US"/>
        </w:rPr>
        <w:t xml:space="preserve">s’ </w:t>
      </w:r>
      <w:r w:rsidR="00B842D8" w:rsidRPr="00E236A4">
        <w:rPr>
          <w:rFonts w:ascii="Times New Roman" w:hAnsi="Times New Roman" w:cs="Times New Roman"/>
          <w:lang w:val="en-US"/>
        </w:rPr>
        <w:t>support for improved transparency</w:t>
      </w:r>
      <w:r w:rsidR="007E25B9" w:rsidRPr="00E236A4">
        <w:rPr>
          <w:rFonts w:ascii="Times New Roman" w:hAnsi="Times New Roman" w:cs="Times New Roman"/>
          <w:lang w:val="en-US"/>
        </w:rPr>
        <w:t xml:space="preserve"> than on users’ </w:t>
      </w:r>
      <w:r w:rsidR="00DC3789" w:rsidRPr="00E236A4">
        <w:rPr>
          <w:rFonts w:ascii="Times New Roman" w:hAnsi="Times New Roman" w:cs="Times New Roman"/>
          <w:lang w:val="en-US"/>
        </w:rPr>
        <w:t>organizations</w:t>
      </w:r>
      <w:r w:rsidR="00B842D8" w:rsidRPr="00E236A4">
        <w:rPr>
          <w:rFonts w:ascii="Times New Roman" w:hAnsi="Times New Roman" w:cs="Times New Roman"/>
          <w:lang w:val="en-US"/>
        </w:rPr>
        <w:t xml:space="preserve"> advocacy for it.</w:t>
      </w:r>
      <w:r w:rsidR="003055FE" w:rsidRPr="00E236A4">
        <w:rPr>
          <w:rFonts w:ascii="Times New Roman" w:hAnsi="Times New Roman" w:cs="Times New Roman"/>
          <w:lang w:val="en-US"/>
        </w:rPr>
        <w:t xml:space="preserve"> </w:t>
      </w:r>
      <w:r w:rsidR="006123D6" w:rsidRPr="00E236A4">
        <w:rPr>
          <w:rFonts w:ascii="Times New Roman" w:hAnsi="Times New Roman" w:cs="Times New Roman"/>
          <w:lang w:val="en-US"/>
        </w:rPr>
        <w:t xml:space="preserve">  </w:t>
      </w:r>
    </w:p>
    <w:p w14:paraId="1C4B4F39" w14:textId="71D277EA" w:rsidR="00BF3588" w:rsidRPr="00E236A4" w:rsidRDefault="0089327A" w:rsidP="00DC3789">
      <w:pPr>
        <w:widowControl w:val="0"/>
        <w:autoSpaceDE w:val="0"/>
        <w:autoSpaceDN w:val="0"/>
        <w:adjustRightInd w:val="0"/>
        <w:spacing w:line="360" w:lineRule="auto"/>
        <w:ind w:firstLine="720"/>
        <w:jc w:val="both"/>
        <w:rPr>
          <w:rFonts w:ascii="Times New Roman" w:hAnsi="Times New Roman" w:cs="Times New Roman"/>
          <w:lang w:val="en-US"/>
        </w:rPr>
      </w:pPr>
      <w:r w:rsidRPr="00E236A4">
        <w:rPr>
          <w:rFonts w:ascii="Times New Roman" w:hAnsi="Times New Roman" w:cs="Times New Roman"/>
          <w:lang w:val="en-US"/>
        </w:rPr>
        <w:t>Th</w:t>
      </w:r>
      <w:r w:rsidR="007F6111" w:rsidRPr="00E236A4">
        <w:rPr>
          <w:rFonts w:ascii="Times New Roman" w:hAnsi="Times New Roman" w:cs="Times New Roman"/>
          <w:lang w:val="en-US"/>
        </w:rPr>
        <w:t>e</w:t>
      </w:r>
      <w:r w:rsidRPr="00E236A4">
        <w:rPr>
          <w:rFonts w:ascii="Times New Roman" w:hAnsi="Times New Roman" w:cs="Times New Roman"/>
          <w:lang w:val="en-US"/>
        </w:rPr>
        <w:t xml:space="preserve"> legitimacy of </w:t>
      </w:r>
      <w:r w:rsidR="000C5BA2" w:rsidRPr="00E236A4">
        <w:rPr>
          <w:rFonts w:ascii="Times New Roman" w:hAnsi="Times New Roman" w:cs="Times New Roman"/>
          <w:lang w:val="en-US"/>
        </w:rPr>
        <w:t xml:space="preserve">targeted transparency </w:t>
      </w:r>
      <w:r w:rsidRPr="00E236A4">
        <w:rPr>
          <w:rFonts w:ascii="Times New Roman" w:hAnsi="Times New Roman" w:cs="Times New Roman"/>
          <w:lang w:val="en-US"/>
        </w:rPr>
        <w:t>reg</w:t>
      </w:r>
      <w:r w:rsidR="006A1ED4" w:rsidRPr="00E236A4">
        <w:rPr>
          <w:rFonts w:ascii="Times New Roman" w:hAnsi="Times New Roman" w:cs="Times New Roman"/>
          <w:lang w:val="en-US"/>
        </w:rPr>
        <w:t xml:space="preserve">ulation </w:t>
      </w:r>
      <w:r w:rsidRPr="00E236A4">
        <w:rPr>
          <w:rFonts w:ascii="Times New Roman" w:hAnsi="Times New Roman" w:cs="Times New Roman"/>
          <w:lang w:val="en-US"/>
        </w:rPr>
        <w:t xml:space="preserve">and the extent to which it contributes to good governance depend </w:t>
      </w:r>
      <w:r w:rsidR="00E75DF3" w:rsidRPr="00E236A4">
        <w:rPr>
          <w:rFonts w:ascii="Times New Roman" w:hAnsi="Times New Roman" w:cs="Times New Roman"/>
          <w:lang w:val="en-US"/>
        </w:rPr>
        <w:t xml:space="preserve">thus </w:t>
      </w:r>
      <w:r w:rsidRPr="00E236A4">
        <w:rPr>
          <w:rFonts w:ascii="Times New Roman" w:hAnsi="Times New Roman" w:cs="Times New Roman"/>
          <w:lang w:val="en-US"/>
        </w:rPr>
        <w:t xml:space="preserve">equally on its </w:t>
      </w:r>
      <w:r w:rsidRPr="00E236A4">
        <w:rPr>
          <w:rFonts w:ascii="Times New Roman" w:hAnsi="Times New Roman" w:cs="Times New Roman"/>
          <w:i/>
          <w:lang w:val="en-US"/>
        </w:rPr>
        <w:t xml:space="preserve">effectiveness </w:t>
      </w:r>
      <w:r w:rsidRPr="00E236A4">
        <w:rPr>
          <w:rFonts w:ascii="Times New Roman" w:hAnsi="Times New Roman" w:cs="Times New Roman"/>
          <w:lang w:val="en-US"/>
        </w:rPr>
        <w:t xml:space="preserve">and </w:t>
      </w:r>
      <w:r w:rsidRPr="00E236A4">
        <w:rPr>
          <w:rFonts w:ascii="Times New Roman" w:hAnsi="Times New Roman" w:cs="Times New Roman"/>
          <w:i/>
          <w:lang w:val="en-US"/>
        </w:rPr>
        <w:t>sustainability</w:t>
      </w:r>
      <w:r w:rsidR="00EA5B7B" w:rsidRPr="00E236A4">
        <w:rPr>
          <w:rFonts w:ascii="Times New Roman" w:hAnsi="Times New Roman" w:cs="Times New Roman"/>
          <w:lang w:val="en-US"/>
        </w:rPr>
        <w:t xml:space="preserve">. </w:t>
      </w:r>
      <w:r w:rsidR="007D101A" w:rsidRPr="00E236A4">
        <w:rPr>
          <w:rFonts w:ascii="Times New Roman" w:hAnsi="Times New Roman" w:cs="Times New Roman"/>
          <w:lang w:val="en-US"/>
        </w:rPr>
        <w:t xml:space="preserve">Figure 1 </w:t>
      </w:r>
      <w:r w:rsidR="001274EB" w:rsidRPr="00E236A4">
        <w:rPr>
          <w:rFonts w:ascii="Times New Roman" w:hAnsi="Times New Roman" w:cs="Times New Roman"/>
          <w:lang w:val="en-US"/>
        </w:rPr>
        <w:t>illustrates how these two dimensions</w:t>
      </w:r>
      <w:r w:rsidR="00EA5B7B" w:rsidRPr="00E236A4">
        <w:rPr>
          <w:rFonts w:ascii="Times New Roman" w:hAnsi="Times New Roman" w:cs="Times New Roman"/>
          <w:lang w:val="en-US"/>
        </w:rPr>
        <w:t xml:space="preserve"> </w:t>
      </w:r>
      <w:r w:rsidR="00A9656F" w:rsidRPr="00E236A4">
        <w:rPr>
          <w:rFonts w:ascii="Times New Roman" w:hAnsi="Times New Roman" w:cs="Times New Roman"/>
          <w:lang w:val="en-US"/>
        </w:rPr>
        <w:t xml:space="preserve">may </w:t>
      </w:r>
      <w:r w:rsidR="00C550A5" w:rsidRPr="00E236A4">
        <w:rPr>
          <w:rFonts w:ascii="Times New Roman" w:hAnsi="Times New Roman" w:cs="Times New Roman"/>
          <w:lang w:val="en-US"/>
        </w:rPr>
        <w:t>vary and describe</w:t>
      </w:r>
      <w:r w:rsidR="000C5BA2" w:rsidRPr="00E236A4">
        <w:rPr>
          <w:rFonts w:ascii="Times New Roman" w:hAnsi="Times New Roman" w:cs="Times New Roman"/>
          <w:lang w:val="en-US"/>
        </w:rPr>
        <w:t>s</w:t>
      </w:r>
      <w:r w:rsidR="00C550A5" w:rsidRPr="00E236A4">
        <w:rPr>
          <w:rFonts w:ascii="Times New Roman" w:hAnsi="Times New Roman" w:cs="Times New Roman"/>
          <w:lang w:val="en-US"/>
        </w:rPr>
        <w:t xml:space="preserve"> four scenarios </w:t>
      </w:r>
      <w:r w:rsidR="002E3008" w:rsidRPr="00E236A4">
        <w:rPr>
          <w:rFonts w:ascii="Times New Roman" w:hAnsi="Times New Roman" w:cs="Times New Roman"/>
          <w:lang w:val="en-US"/>
        </w:rPr>
        <w:t xml:space="preserve">under which transparency results in </w:t>
      </w:r>
      <w:r w:rsidR="000C5BA2" w:rsidRPr="00E236A4">
        <w:rPr>
          <w:rFonts w:ascii="Times New Roman" w:hAnsi="Times New Roman" w:cs="Times New Roman"/>
          <w:lang w:val="en-US"/>
        </w:rPr>
        <w:t>varying</w:t>
      </w:r>
      <w:r w:rsidR="002E3008" w:rsidRPr="00E236A4">
        <w:rPr>
          <w:rFonts w:ascii="Times New Roman" w:hAnsi="Times New Roman" w:cs="Times New Roman"/>
          <w:lang w:val="en-US"/>
        </w:rPr>
        <w:t xml:space="preserve"> levels of legitimacy. </w:t>
      </w:r>
      <w:r w:rsidR="00A9656F" w:rsidRPr="00E236A4">
        <w:rPr>
          <w:rFonts w:ascii="Times New Roman" w:hAnsi="Times New Roman" w:cs="Times New Roman"/>
          <w:lang w:val="en-US"/>
        </w:rPr>
        <w:t>Clockwise, Q</w:t>
      </w:r>
      <w:r w:rsidR="002E3008" w:rsidRPr="00E236A4">
        <w:rPr>
          <w:rFonts w:ascii="Times New Roman" w:hAnsi="Times New Roman" w:cs="Times New Roman"/>
          <w:lang w:val="en-US"/>
        </w:rPr>
        <w:t>uadrant</w:t>
      </w:r>
      <w:r w:rsidR="00A9656F" w:rsidRPr="00E236A4">
        <w:rPr>
          <w:rFonts w:ascii="Times New Roman" w:hAnsi="Times New Roman" w:cs="Times New Roman"/>
          <w:lang w:val="en-US"/>
        </w:rPr>
        <w:t xml:space="preserve"> 1</w:t>
      </w:r>
      <w:r w:rsidR="002E3008" w:rsidRPr="00E236A4">
        <w:rPr>
          <w:rFonts w:ascii="Times New Roman" w:hAnsi="Times New Roman" w:cs="Times New Roman"/>
          <w:lang w:val="en-US"/>
        </w:rPr>
        <w:t xml:space="preserve"> describes a scenario in which </w:t>
      </w:r>
      <w:r w:rsidR="005E5110" w:rsidRPr="00E236A4">
        <w:rPr>
          <w:rFonts w:ascii="Times New Roman" w:hAnsi="Times New Roman" w:cs="Times New Roman"/>
          <w:lang w:val="en-US"/>
        </w:rPr>
        <w:t>transparency</w:t>
      </w:r>
      <w:r w:rsidR="002E3008" w:rsidRPr="00E236A4">
        <w:rPr>
          <w:rFonts w:ascii="Times New Roman" w:hAnsi="Times New Roman" w:cs="Times New Roman"/>
          <w:lang w:val="en-US"/>
        </w:rPr>
        <w:t xml:space="preserve"> is recogni</w:t>
      </w:r>
      <w:r w:rsidR="00E75DF3" w:rsidRPr="00E236A4">
        <w:rPr>
          <w:rFonts w:ascii="Times New Roman" w:hAnsi="Times New Roman" w:cs="Times New Roman"/>
          <w:lang w:val="en-US"/>
        </w:rPr>
        <w:t>s</w:t>
      </w:r>
      <w:r w:rsidR="002E3008" w:rsidRPr="00E236A4">
        <w:rPr>
          <w:rFonts w:ascii="Times New Roman" w:hAnsi="Times New Roman" w:cs="Times New Roman"/>
          <w:lang w:val="en-US"/>
        </w:rPr>
        <w:t xml:space="preserve">ed as both highly effective and highly sustainable. </w:t>
      </w:r>
      <w:r w:rsidR="005E5110" w:rsidRPr="00E236A4">
        <w:rPr>
          <w:rFonts w:ascii="Times New Roman" w:hAnsi="Times New Roman" w:cs="Times New Roman"/>
          <w:lang w:val="en-US"/>
        </w:rPr>
        <w:t>Therefore</w:t>
      </w:r>
      <w:r w:rsidR="00BF3588" w:rsidRPr="00E236A4">
        <w:rPr>
          <w:rFonts w:ascii="Times New Roman" w:hAnsi="Times New Roman" w:cs="Times New Roman"/>
          <w:lang w:val="en-US"/>
        </w:rPr>
        <w:t>,</w:t>
      </w:r>
      <w:r w:rsidR="002E3008" w:rsidRPr="00E236A4">
        <w:rPr>
          <w:rFonts w:ascii="Times New Roman" w:hAnsi="Times New Roman" w:cs="Times New Roman"/>
          <w:lang w:val="en-US"/>
        </w:rPr>
        <w:t xml:space="preserve"> it is recogni</w:t>
      </w:r>
      <w:r w:rsidR="00605666" w:rsidRPr="00E236A4">
        <w:rPr>
          <w:rFonts w:ascii="Times New Roman" w:hAnsi="Times New Roman" w:cs="Times New Roman"/>
          <w:lang w:val="en-US"/>
        </w:rPr>
        <w:t>s</w:t>
      </w:r>
      <w:r w:rsidR="002E3008" w:rsidRPr="00E236A4">
        <w:rPr>
          <w:rFonts w:ascii="Times New Roman" w:hAnsi="Times New Roman" w:cs="Times New Roman"/>
          <w:lang w:val="en-US"/>
        </w:rPr>
        <w:t xml:space="preserve">ed as highly legitimate and </w:t>
      </w:r>
      <w:r w:rsidR="005E5110" w:rsidRPr="00E236A4">
        <w:rPr>
          <w:rFonts w:ascii="Times New Roman" w:hAnsi="Times New Roman" w:cs="Times New Roman"/>
          <w:lang w:val="en-US"/>
        </w:rPr>
        <w:t xml:space="preserve">consequently </w:t>
      </w:r>
      <w:r w:rsidR="002E3008" w:rsidRPr="00E236A4">
        <w:rPr>
          <w:rFonts w:ascii="Times New Roman" w:hAnsi="Times New Roman" w:cs="Times New Roman"/>
          <w:lang w:val="en-US"/>
        </w:rPr>
        <w:t xml:space="preserve">as contributing to the overall legitimacy of </w:t>
      </w:r>
      <w:r w:rsidR="005E5110" w:rsidRPr="00E236A4">
        <w:rPr>
          <w:rFonts w:ascii="Times New Roman" w:hAnsi="Times New Roman" w:cs="Times New Roman"/>
          <w:lang w:val="en-US"/>
        </w:rPr>
        <w:t>democratic</w:t>
      </w:r>
      <w:r w:rsidR="002E3008" w:rsidRPr="00E236A4">
        <w:rPr>
          <w:rFonts w:ascii="Times New Roman" w:hAnsi="Times New Roman" w:cs="Times New Roman"/>
          <w:lang w:val="en-US"/>
        </w:rPr>
        <w:t xml:space="preserve"> </w:t>
      </w:r>
      <w:r w:rsidR="00BF3588" w:rsidRPr="00E236A4">
        <w:rPr>
          <w:rFonts w:ascii="Times New Roman" w:hAnsi="Times New Roman" w:cs="Times New Roman"/>
          <w:lang w:val="en-US"/>
        </w:rPr>
        <w:t>governance</w:t>
      </w:r>
      <w:r w:rsidR="00A9656F" w:rsidRPr="00E236A4">
        <w:rPr>
          <w:rFonts w:ascii="Times New Roman" w:hAnsi="Times New Roman" w:cs="Times New Roman"/>
          <w:lang w:val="en-US"/>
        </w:rPr>
        <w:t>. Q</w:t>
      </w:r>
      <w:r w:rsidR="00BF3588" w:rsidRPr="00E236A4">
        <w:rPr>
          <w:rFonts w:ascii="Times New Roman" w:hAnsi="Times New Roman" w:cs="Times New Roman"/>
          <w:lang w:val="en-US"/>
        </w:rPr>
        <w:t>uadrant</w:t>
      </w:r>
      <w:r w:rsidR="002E3008" w:rsidRPr="00E236A4">
        <w:rPr>
          <w:rFonts w:ascii="Times New Roman" w:hAnsi="Times New Roman" w:cs="Times New Roman"/>
          <w:lang w:val="en-US"/>
        </w:rPr>
        <w:t xml:space="preserve"> </w:t>
      </w:r>
      <w:r w:rsidR="00A9656F" w:rsidRPr="00E236A4">
        <w:rPr>
          <w:rFonts w:ascii="Times New Roman" w:hAnsi="Times New Roman" w:cs="Times New Roman"/>
          <w:lang w:val="en-US"/>
        </w:rPr>
        <w:t xml:space="preserve">2 </w:t>
      </w:r>
      <w:r w:rsidR="002E3008" w:rsidRPr="00E236A4">
        <w:rPr>
          <w:rFonts w:ascii="Times New Roman" w:hAnsi="Times New Roman" w:cs="Times New Roman"/>
          <w:lang w:val="en-US"/>
        </w:rPr>
        <w:t>corresponds to high effectiveness but low sustainability</w:t>
      </w:r>
      <w:r w:rsidR="0055388F" w:rsidRPr="00E236A4">
        <w:rPr>
          <w:rFonts w:ascii="Times New Roman" w:hAnsi="Times New Roman" w:cs="Times New Roman"/>
          <w:lang w:val="en-US"/>
        </w:rPr>
        <w:t xml:space="preserve">: </w:t>
      </w:r>
      <w:r w:rsidR="00C87FDA" w:rsidRPr="00E236A4">
        <w:rPr>
          <w:rFonts w:ascii="Times New Roman" w:hAnsi="Times New Roman" w:cs="Times New Roman"/>
          <w:lang w:val="en-US"/>
        </w:rPr>
        <w:t>its overall legitimacy</w:t>
      </w:r>
      <w:r w:rsidR="002E3008" w:rsidRPr="00E236A4">
        <w:rPr>
          <w:rFonts w:ascii="Times New Roman" w:hAnsi="Times New Roman" w:cs="Times New Roman"/>
          <w:lang w:val="en-US"/>
        </w:rPr>
        <w:t xml:space="preserve"> is lower than in </w:t>
      </w:r>
      <w:r w:rsidR="00C87FDA" w:rsidRPr="00E236A4">
        <w:rPr>
          <w:rFonts w:ascii="Times New Roman" w:hAnsi="Times New Roman" w:cs="Times New Roman"/>
          <w:lang w:val="en-US"/>
        </w:rPr>
        <w:t>scenario one</w:t>
      </w:r>
      <w:r w:rsidR="002E3008" w:rsidRPr="00E236A4">
        <w:rPr>
          <w:rFonts w:ascii="Times New Roman" w:hAnsi="Times New Roman" w:cs="Times New Roman"/>
          <w:lang w:val="en-US"/>
        </w:rPr>
        <w:t xml:space="preserve"> and its contribut</w:t>
      </w:r>
      <w:r w:rsidR="00A9656F" w:rsidRPr="00E236A4">
        <w:rPr>
          <w:rFonts w:ascii="Times New Roman" w:hAnsi="Times New Roman" w:cs="Times New Roman"/>
          <w:lang w:val="en-US"/>
        </w:rPr>
        <w:t>ion</w:t>
      </w:r>
      <w:r w:rsidR="002E3008" w:rsidRPr="00E236A4">
        <w:rPr>
          <w:rFonts w:ascii="Times New Roman" w:hAnsi="Times New Roman" w:cs="Times New Roman"/>
          <w:lang w:val="en-US"/>
        </w:rPr>
        <w:t xml:space="preserve"> to legitimate governance is moderate. Transparency measures are good and </w:t>
      </w:r>
      <w:r w:rsidR="002E3008" w:rsidRPr="00E236A4">
        <w:rPr>
          <w:rFonts w:ascii="Times New Roman" w:hAnsi="Times New Roman" w:cs="Times New Roman"/>
          <w:lang w:val="en-US"/>
        </w:rPr>
        <w:lastRenderedPageBreak/>
        <w:t xml:space="preserve">impactful but </w:t>
      </w:r>
      <w:r w:rsidR="00C87FDA" w:rsidRPr="00E236A4">
        <w:rPr>
          <w:rFonts w:ascii="Times New Roman" w:hAnsi="Times New Roman" w:cs="Times New Roman"/>
          <w:lang w:val="en-US"/>
        </w:rPr>
        <w:t xml:space="preserve">support for </w:t>
      </w:r>
      <w:r w:rsidR="003D4C11" w:rsidRPr="00E236A4">
        <w:rPr>
          <w:rFonts w:ascii="Times New Roman" w:hAnsi="Times New Roman" w:cs="Times New Roman"/>
          <w:lang w:val="en-US"/>
        </w:rPr>
        <w:t>maintenance/</w:t>
      </w:r>
      <w:r w:rsidR="00C87FDA" w:rsidRPr="00E236A4">
        <w:rPr>
          <w:rFonts w:ascii="Times New Roman" w:hAnsi="Times New Roman" w:cs="Times New Roman"/>
          <w:lang w:val="en-US"/>
        </w:rPr>
        <w:t>improvement is low</w:t>
      </w:r>
      <w:r w:rsidR="002E3008" w:rsidRPr="00E236A4">
        <w:rPr>
          <w:rFonts w:ascii="Times New Roman" w:hAnsi="Times New Roman" w:cs="Times New Roman"/>
          <w:lang w:val="en-US"/>
        </w:rPr>
        <w:t xml:space="preserve">. </w:t>
      </w:r>
      <w:r w:rsidR="00A9656F" w:rsidRPr="00E236A4">
        <w:rPr>
          <w:rFonts w:ascii="Times New Roman" w:hAnsi="Times New Roman" w:cs="Times New Roman"/>
          <w:lang w:val="en-US"/>
        </w:rPr>
        <w:t>Quadrant 3</w:t>
      </w:r>
      <w:r w:rsidR="002E3008" w:rsidRPr="00E236A4">
        <w:rPr>
          <w:rFonts w:ascii="Times New Roman" w:hAnsi="Times New Roman" w:cs="Times New Roman"/>
          <w:lang w:val="en-US"/>
        </w:rPr>
        <w:t xml:space="preserve"> describes a regime that is largely ineffective and </w:t>
      </w:r>
      <w:r w:rsidR="00BF3588" w:rsidRPr="00E236A4">
        <w:rPr>
          <w:rFonts w:ascii="Times New Roman" w:hAnsi="Times New Roman" w:cs="Times New Roman"/>
          <w:lang w:val="en-US"/>
        </w:rPr>
        <w:t>unsustainable</w:t>
      </w:r>
      <w:r w:rsidR="007300C0" w:rsidRPr="00E236A4">
        <w:rPr>
          <w:rFonts w:ascii="Times New Roman" w:hAnsi="Times New Roman" w:cs="Times New Roman"/>
          <w:lang w:val="en-US"/>
        </w:rPr>
        <w:t>.</w:t>
      </w:r>
      <w:r w:rsidR="002E3008" w:rsidRPr="00E236A4">
        <w:rPr>
          <w:rFonts w:ascii="Times New Roman" w:hAnsi="Times New Roman" w:cs="Times New Roman"/>
          <w:lang w:val="en-US"/>
        </w:rPr>
        <w:t xml:space="preserve"> Its legitimacy is low</w:t>
      </w:r>
      <w:r w:rsidR="00FD78D1" w:rsidRPr="00E236A4">
        <w:rPr>
          <w:rFonts w:ascii="Times New Roman" w:hAnsi="Times New Roman" w:cs="Times New Roman"/>
          <w:lang w:val="en-US"/>
        </w:rPr>
        <w:t>, and</w:t>
      </w:r>
      <w:r w:rsidR="002E3008" w:rsidRPr="00E236A4">
        <w:rPr>
          <w:rFonts w:ascii="Times New Roman" w:hAnsi="Times New Roman" w:cs="Times New Roman"/>
          <w:lang w:val="en-US"/>
        </w:rPr>
        <w:t xml:space="preserve"> its contribution to the overall legitimacy of governance is low. </w:t>
      </w:r>
      <w:r w:rsidR="002574C2" w:rsidRPr="00E236A4">
        <w:rPr>
          <w:rFonts w:ascii="Times New Roman" w:hAnsi="Times New Roman" w:cs="Times New Roman"/>
          <w:lang w:val="en-US"/>
        </w:rPr>
        <w:t>Q</w:t>
      </w:r>
      <w:r w:rsidR="00BF3588" w:rsidRPr="00E236A4">
        <w:rPr>
          <w:rFonts w:ascii="Times New Roman" w:hAnsi="Times New Roman" w:cs="Times New Roman"/>
          <w:lang w:val="en-US"/>
        </w:rPr>
        <w:t>uadrant</w:t>
      </w:r>
      <w:r w:rsidR="002E3008" w:rsidRPr="00E236A4">
        <w:rPr>
          <w:rFonts w:ascii="Times New Roman" w:hAnsi="Times New Roman" w:cs="Times New Roman"/>
          <w:lang w:val="en-US"/>
        </w:rPr>
        <w:t xml:space="preserve"> </w:t>
      </w:r>
      <w:r w:rsidR="00A9656F" w:rsidRPr="00E236A4">
        <w:rPr>
          <w:rFonts w:ascii="Times New Roman" w:hAnsi="Times New Roman" w:cs="Times New Roman"/>
          <w:lang w:val="en-US"/>
        </w:rPr>
        <w:t xml:space="preserve">4 </w:t>
      </w:r>
      <w:r w:rsidR="002E3008" w:rsidRPr="00E236A4">
        <w:rPr>
          <w:rFonts w:ascii="Times New Roman" w:hAnsi="Times New Roman" w:cs="Times New Roman"/>
          <w:lang w:val="en-US"/>
        </w:rPr>
        <w:t xml:space="preserve">describes </w:t>
      </w:r>
      <w:r w:rsidR="00835439" w:rsidRPr="00E236A4">
        <w:rPr>
          <w:rFonts w:ascii="Times New Roman" w:hAnsi="Times New Roman" w:cs="Times New Roman"/>
          <w:lang w:val="en-US"/>
        </w:rPr>
        <w:t>regulatory capture</w:t>
      </w:r>
      <w:r w:rsidR="00A9656F" w:rsidRPr="00E236A4">
        <w:rPr>
          <w:rFonts w:ascii="Times New Roman" w:hAnsi="Times New Roman" w:cs="Times New Roman"/>
          <w:lang w:val="en-US"/>
        </w:rPr>
        <w:t xml:space="preserve">: </w:t>
      </w:r>
      <w:r w:rsidR="006E4883" w:rsidRPr="00E236A4">
        <w:rPr>
          <w:rFonts w:ascii="Times New Roman" w:hAnsi="Times New Roman" w:cs="Times New Roman"/>
          <w:lang w:val="en-US"/>
        </w:rPr>
        <w:t xml:space="preserve">although </w:t>
      </w:r>
      <w:r w:rsidR="00C87FDA" w:rsidRPr="00E236A4">
        <w:rPr>
          <w:rFonts w:ascii="Times New Roman" w:hAnsi="Times New Roman" w:cs="Times New Roman"/>
          <w:lang w:val="en-US"/>
        </w:rPr>
        <w:t>transparency is ineffective</w:t>
      </w:r>
      <w:r w:rsidR="006E4883" w:rsidRPr="00E236A4">
        <w:rPr>
          <w:rFonts w:ascii="Times New Roman" w:hAnsi="Times New Roman" w:cs="Times New Roman"/>
          <w:lang w:val="en-US"/>
        </w:rPr>
        <w:t>, the regime is l</w:t>
      </w:r>
      <w:r w:rsidR="00EB5950" w:rsidRPr="00E236A4">
        <w:rPr>
          <w:rFonts w:ascii="Times New Roman" w:hAnsi="Times New Roman" w:cs="Times New Roman"/>
          <w:lang w:val="en-US"/>
        </w:rPr>
        <w:t>ikely to be maintained because</w:t>
      </w:r>
      <w:r w:rsidR="006E4883" w:rsidRPr="00E236A4">
        <w:rPr>
          <w:rFonts w:ascii="Times New Roman" w:hAnsi="Times New Roman" w:cs="Times New Roman"/>
          <w:lang w:val="en-US"/>
        </w:rPr>
        <w:t xml:space="preserve"> targeted disclosers are strong supporters of </w:t>
      </w:r>
      <w:r w:rsidR="00EB5950" w:rsidRPr="00E236A4">
        <w:rPr>
          <w:rFonts w:ascii="Times New Roman" w:hAnsi="Times New Roman" w:cs="Times New Roman"/>
          <w:lang w:val="en-US"/>
        </w:rPr>
        <w:t>the status quo</w:t>
      </w:r>
      <w:r w:rsidR="006E4883" w:rsidRPr="00E236A4">
        <w:rPr>
          <w:rFonts w:ascii="Times New Roman" w:hAnsi="Times New Roman" w:cs="Times New Roman"/>
          <w:lang w:val="en-US"/>
        </w:rPr>
        <w:t xml:space="preserve"> that they find convenient</w:t>
      </w:r>
      <w:r w:rsidR="002574C2" w:rsidRPr="00E236A4">
        <w:rPr>
          <w:rFonts w:ascii="Times New Roman" w:hAnsi="Times New Roman" w:cs="Times New Roman"/>
          <w:lang w:val="en-US"/>
        </w:rPr>
        <w:t xml:space="preserve"> </w:t>
      </w:r>
      <w:r w:rsidR="008E3B5D" w:rsidRPr="00E236A4">
        <w:rPr>
          <w:rFonts w:ascii="Times New Roman" w:hAnsi="Times New Roman" w:cs="Times New Roman"/>
          <w:lang w:val="en-US"/>
        </w:rPr>
        <w:t>and in their interest</w:t>
      </w:r>
      <w:r w:rsidR="006E4883" w:rsidRPr="00E236A4">
        <w:rPr>
          <w:rFonts w:ascii="Times New Roman" w:hAnsi="Times New Roman" w:cs="Times New Roman"/>
          <w:lang w:val="en-US"/>
        </w:rPr>
        <w:t xml:space="preserve">. </w:t>
      </w:r>
      <w:r w:rsidR="00EB5950" w:rsidRPr="00E236A4">
        <w:rPr>
          <w:rFonts w:ascii="Times New Roman" w:hAnsi="Times New Roman" w:cs="Times New Roman"/>
          <w:lang w:val="en-US"/>
        </w:rPr>
        <w:t>Regime’s</w:t>
      </w:r>
      <w:r w:rsidR="00A239B6" w:rsidRPr="00E236A4">
        <w:rPr>
          <w:rFonts w:ascii="Times New Roman" w:hAnsi="Times New Roman" w:cs="Times New Roman"/>
          <w:lang w:val="en-US"/>
        </w:rPr>
        <w:t xml:space="preserve"> legitimacy is at its lowest. </w:t>
      </w:r>
    </w:p>
    <w:p w14:paraId="7FD94EA8" w14:textId="0383C969" w:rsidR="003D4C11" w:rsidRDefault="00BF433A" w:rsidP="00DC3789">
      <w:pPr>
        <w:widowControl w:val="0"/>
        <w:autoSpaceDE w:val="0"/>
        <w:autoSpaceDN w:val="0"/>
        <w:adjustRightInd w:val="0"/>
        <w:spacing w:line="360" w:lineRule="auto"/>
        <w:ind w:firstLine="720"/>
        <w:jc w:val="both"/>
        <w:rPr>
          <w:rFonts w:ascii="Times New Roman" w:hAnsi="Times New Roman" w:cs="Times New Roman"/>
          <w:b/>
          <w:lang w:val="en-US"/>
        </w:rPr>
      </w:pPr>
      <w:r w:rsidRPr="00E236A4">
        <w:rPr>
          <w:rFonts w:ascii="Times New Roman" w:hAnsi="Times New Roman" w:cs="Times New Roman"/>
          <w:lang w:val="en-US"/>
        </w:rPr>
        <w:t xml:space="preserve">                                                           </w:t>
      </w:r>
      <w:r w:rsidR="00835439" w:rsidRPr="00E236A4">
        <w:rPr>
          <w:rFonts w:ascii="Times New Roman" w:hAnsi="Times New Roman" w:cs="Times New Roman"/>
          <w:lang w:val="en-US"/>
        </w:rPr>
        <w:t xml:space="preserve"> </w:t>
      </w:r>
      <w:r w:rsidRPr="00E236A4">
        <w:rPr>
          <w:rFonts w:ascii="Times New Roman" w:hAnsi="Times New Roman" w:cs="Times New Roman"/>
          <w:b/>
          <w:lang w:val="en-US"/>
        </w:rPr>
        <w:t>{Figure 1}</w:t>
      </w:r>
    </w:p>
    <w:p w14:paraId="324F43BF" w14:textId="77777777" w:rsidR="00DC3789" w:rsidRPr="00E236A4" w:rsidRDefault="00DC3789" w:rsidP="00DC3789">
      <w:pPr>
        <w:widowControl w:val="0"/>
        <w:autoSpaceDE w:val="0"/>
        <w:autoSpaceDN w:val="0"/>
        <w:adjustRightInd w:val="0"/>
        <w:spacing w:line="360" w:lineRule="auto"/>
        <w:ind w:firstLine="720"/>
        <w:jc w:val="both"/>
        <w:rPr>
          <w:rFonts w:ascii="Times New Roman" w:hAnsi="Times New Roman" w:cs="Times New Roman"/>
          <w:b/>
          <w:lang w:val="en-US"/>
        </w:rPr>
      </w:pPr>
    </w:p>
    <w:p w14:paraId="61295738" w14:textId="66267362" w:rsidR="000A7C43" w:rsidRPr="00E236A4" w:rsidRDefault="00EC56BC" w:rsidP="008317AD">
      <w:pPr>
        <w:widowControl w:val="0"/>
        <w:autoSpaceDE w:val="0"/>
        <w:autoSpaceDN w:val="0"/>
        <w:adjustRightInd w:val="0"/>
        <w:jc w:val="both"/>
        <w:rPr>
          <w:rFonts w:ascii="Times New Roman" w:hAnsi="Times New Roman" w:cs="Times New Roman"/>
          <w:b/>
          <w:i/>
          <w:lang w:val="en-US"/>
        </w:rPr>
      </w:pPr>
      <w:r w:rsidRPr="00E236A4">
        <w:rPr>
          <w:rFonts w:ascii="Times New Roman" w:hAnsi="Times New Roman" w:cs="Times New Roman"/>
          <w:b/>
          <w:i/>
          <w:lang w:val="en-US"/>
        </w:rPr>
        <w:t>Effectiveness, sustainability and legitimacy</w:t>
      </w:r>
      <w:r w:rsidR="009B7E52" w:rsidRPr="00E236A4">
        <w:rPr>
          <w:rFonts w:ascii="Times New Roman" w:hAnsi="Times New Roman" w:cs="Times New Roman"/>
          <w:b/>
          <w:i/>
          <w:lang w:val="en-US"/>
        </w:rPr>
        <w:t xml:space="preserve"> </w:t>
      </w:r>
      <w:r w:rsidR="00A9656F" w:rsidRPr="00E236A4">
        <w:rPr>
          <w:rFonts w:ascii="Times New Roman" w:hAnsi="Times New Roman" w:cs="Times New Roman"/>
          <w:b/>
          <w:i/>
          <w:lang w:val="en-US"/>
        </w:rPr>
        <w:t>of</w:t>
      </w:r>
      <w:r w:rsidR="009B7E52" w:rsidRPr="00E236A4">
        <w:rPr>
          <w:rFonts w:ascii="Times New Roman" w:hAnsi="Times New Roman" w:cs="Times New Roman"/>
          <w:b/>
          <w:i/>
          <w:lang w:val="en-US"/>
        </w:rPr>
        <w:t xml:space="preserve"> </w:t>
      </w:r>
      <w:r w:rsidR="00ED2421" w:rsidRPr="00E236A4">
        <w:rPr>
          <w:rFonts w:ascii="Times New Roman" w:hAnsi="Times New Roman" w:cs="Times New Roman"/>
          <w:b/>
          <w:i/>
          <w:lang w:val="en-US"/>
        </w:rPr>
        <w:t>targeted transparency in the EU</w:t>
      </w:r>
      <w:r w:rsidRPr="00E236A4">
        <w:rPr>
          <w:rFonts w:ascii="Times New Roman" w:hAnsi="Times New Roman" w:cs="Times New Roman"/>
          <w:b/>
          <w:i/>
          <w:lang w:val="en-US"/>
        </w:rPr>
        <w:t xml:space="preserve"> </w:t>
      </w:r>
    </w:p>
    <w:p w14:paraId="263BBBD7" w14:textId="77777777" w:rsidR="008317AD" w:rsidRPr="00E236A4" w:rsidRDefault="008317AD" w:rsidP="008317AD">
      <w:pPr>
        <w:widowControl w:val="0"/>
        <w:autoSpaceDE w:val="0"/>
        <w:autoSpaceDN w:val="0"/>
        <w:adjustRightInd w:val="0"/>
        <w:jc w:val="both"/>
        <w:rPr>
          <w:rFonts w:ascii="Times New Roman" w:hAnsi="Times New Roman" w:cs="Times New Roman"/>
          <w:b/>
          <w:i/>
          <w:lang w:val="en-US"/>
        </w:rPr>
      </w:pPr>
    </w:p>
    <w:p w14:paraId="40179FF9" w14:textId="3D8FDAC2" w:rsidR="00A04041" w:rsidRPr="00E236A4" w:rsidRDefault="00FA72C9" w:rsidP="00A04041">
      <w:pPr>
        <w:widowControl w:val="0"/>
        <w:autoSpaceDE w:val="0"/>
        <w:autoSpaceDN w:val="0"/>
        <w:adjustRightInd w:val="0"/>
        <w:spacing w:line="360" w:lineRule="auto"/>
        <w:ind w:firstLine="720"/>
        <w:jc w:val="both"/>
        <w:rPr>
          <w:rFonts w:ascii="Times New Roman" w:hAnsi="Times New Roman" w:cs="Times New Roman"/>
          <w:lang w:val="en-US"/>
        </w:rPr>
      </w:pPr>
      <w:r w:rsidRPr="00E236A4">
        <w:rPr>
          <w:rFonts w:ascii="Times New Roman" w:hAnsi="Times New Roman" w:cs="Times New Roman"/>
          <w:lang w:val="en-US"/>
        </w:rPr>
        <w:t xml:space="preserve">To </w:t>
      </w:r>
      <w:r w:rsidR="0018576F" w:rsidRPr="00E236A4">
        <w:rPr>
          <w:rFonts w:ascii="Times New Roman" w:hAnsi="Times New Roman" w:cs="Times New Roman"/>
          <w:lang w:val="en-US"/>
        </w:rPr>
        <w:t>assess</w:t>
      </w:r>
      <w:r w:rsidRPr="00E236A4">
        <w:rPr>
          <w:rFonts w:ascii="Times New Roman" w:hAnsi="Times New Roman" w:cs="Times New Roman"/>
          <w:lang w:val="en-US"/>
        </w:rPr>
        <w:t xml:space="preserve"> the </w:t>
      </w:r>
      <w:r w:rsidR="00A239B6" w:rsidRPr="00E236A4">
        <w:rPr>
          <w:rFonts w:ascii="Times New Roman" w:hAnsi="Times New Roman" w:cs="Times New Roman"/>
          <w:lang w:val="en-US"/>
        </w:rPr>
        <w:t>Register</w:t>
      </w:r>
      <w:r w:rsidR="00BF26FE" w:rsidRPr="00E236A4">
        <w:rPr>
          <w:rFonts w:ascii="Times New Roman" w:hAnsi="Times New Roman" w:cs="Times New Roman"/>
          <w:lang w:val="en-US"/>
        </w:rPr>
        <w:t xml:space="preserve">’s legitimacy </w:t>
      </w:r>
      <w:r w:rsidR="004D7636" w:rsidRPr="00E236A4">
        <w:rPr>
          <w:rFonts w:ascii="Times New Roman" w:hAnsi="Times New Roman" w:cs="Times New Roman"/>
          <w:lang w:val="en-US"/>
        </w:rPr>
        <w:t>this study builds on t</w:t>
      </w:r>
      <w:r w:rsidR="00057DF2" w:rsidRPr="00E236A4">
        <w:rPr>
          <w:rFonts w:ascii="Times New Roman" w:hAnsi="Times New Roman" w:cs="Times New Roman"/>
          <w:lang w:val="en-US"/>
        </w:rPr>
        <w:t>hree</w:t>
      </w:r>
      <w:r w:rsidR="004D7636" w:rsidRPr="00E236A4">
        <w:rPr>
          <w:rFonts w:ascii="Times New Roman" w:hAnsi="Times New Roman" w:cs="Times New Roman"/>
          <w:lang w:val="en-US"/>
        </w:rPr>
        <w:t xml:space="preserve"> assumptions: first, that </w:t>
      </w:r>
      <w:r w:rsidR="00DB2D73" w:rsidRPr="00E236A4">
        <w:rPr>
          <w:rFonts w:ascii="Times New Roman" w:hAnsi="Times New Roman" w:cs="Times New Roman"/>
          <w:lang w:val="en-US"/>
        </w:rPr>
        <w:t>o</w:t>
      </w:r>
      <w:r w:rsidR="00BC335E" w:rsidRPr="00E236A4">
        <w:rPr>
          <w:rFonts w:ascii="Times New Roman" w:hAnsi="Times New Roman" w:cs="Times New Roman"/>
          <w:lang w:val="en-US"/>
        </w:rPr>
        <w:t xml:space="preserve">bserving disclosers and users’ </w:t>
      </w:r>
      <w:r w:rsidR="000B4AAD" w:rsidRPr="00E236A4">
        <w:rPr>
          <w:rFonts w:ascii="Times New Roman" w:hAnsi="Times New Roman" w:cs="Times New Roman"/>
          <w:lang w:val="en-US"/>
        </w:rPr>
        <w:t>perceptions/evaluations</w:t>
      </w:r>
      <w:r w:rsidR="00BC335E" w:rsidRPr="00E236A4">
        <w:rPr>
          <w:rFonts w:ascii="Times New Roman" w:hAnsi="Times New Roman" w:cs="Times New Roman"/>
          <w:lang w:val="en-US"/>
        </w:rPr>
        <w:t xml:space="preserve"> of </w:t>
      </w:r>
      <w:r w:rsidR="00DB2D73" w:rsidRPr="00E236A4">
        <w:rPr>
          <w:rFonts w:ascii="Times New Roman" w:hAnsi="Times New Roman" w:cs="Times New Roman"/>
          <w:lang w:val="en-US"/>
        </w:rPr>
        <w:t>its</w:t>
      </w:r>
      <w:r w:rsidR="00852C44" w:rsidRPr="00E236A4">
        <w:rPr>
          <w:rFonts w:ascii="Times New Roman" w:hAnsi="Times New Roman" w:cs="Times New Roman"/>
          <w:lang w:val="en-US"/>
        </w:rPr>
        <w:t xml:space="preserve"> </w:t>
      </w:r>
      <w:r w:rsidR="00BC335E" w:rsidRPr="00E236A4">
        <w:rPr>
          <w:rFonts w:ascii="Times New Roman" w:hAnsi="Times New Roman" w:cs="Times New Roman"/>
          <w:lang w:val="en-US"/>
        </w:rPr>
        <w:t xml:space="preserve">effectiveness and sustainability constitutes a key </w:t>
      </w:r>
      <w:r w:rsidR="00852C44" w:rsidRPr="00E236A4">
        <w:rPr>
          <w:rFonts w:ascii="Times New Roman" w:hAnsi="Times New Roman" w:cs="Times New Roman"/>
          <w:lang w:val="en-US"/>
        </w:rPr>
        <w:t>step in</w:t>
      </w:r>
      <w:r w:rsidR="00BC335E" w:rsidRPr="00E236A4">
        <w:rPr>
          <w:rFonts w:ascii="Times New Roman" w:hAnsi="Times New Roman" w:cs="Times New Roman"/>
          <w:lang w:val="en-US"/>
        </w:rPr>
        <w:t xml:space="preserve"> assessing its </w:t>
      </w:r>
      <w:r w:rsidR="00852C44" w:rsidRPr="00E236A4">
        <w:rPr>
          <w:rFonts w:ascii="Times New Roman" w:hAnsi="Times New Roman" w:cs="Times New Roman"/>
          <w:lang w:val="en-US"/>
        </w:rPr>
        <w:t xml:space="preserve">legitimacy and </w:t>
      </w:r>
      <w:r w:rsidR="00BC335E" w:rsidRPr="00E236A4">
        <w:rPr>
          <w:rFonts w:ascii="Times New Roman" w:hAnsi="Times New Roman" w:cs="Times New Roman"/>
          <w:lang w:val="en-US"/>
        </w:rPr>
        <w:t>legitimi</w:t>
      </w:r>
      <w:r w:rsidR="00852C44" w:rsidRPr="00E236A4">
        <w:rPr>
          <w:rFonts w:ascii="Times New Roman" w:hAnsi="Times New Roman" w:cs="Times New Roman"/>
          <w:lang w:val="en-US"/>
        </w:rPr>
        <w:t>s</w:t>
      </w:r>
      <w:r w:rsidR="00BC335E" w:rsidRPr="00E236A4">
        <w:rPr>
          <w:rFonts w:ascii="Times New Roman" w:hAnsi="Times New Roman" w:cs="Times New Roman"/>
          <w:lang w:val="en-US"/>
        </w:rPr>
        <w:t xml:space="preserve">ing power. </w:t>
      </w:r>
      <w:r w:rsidR="004D7636" w:rsidRPr="00E236A4">
        <w:rPr>
          <w:rFonts w:ascii="Times New Roman" w:hAnsi="Times New Roman" w:cs="Times New Roman"/>
          <w:lang w:val="en-US"/>
        </w:rPr>
        <w:t xml:space="preserve">Second, </w:t>
      </w:r>
      <w:r w:rsidR="0017064E" w:rsidRPr="00E236A4">
        <w:rPr>
          <w:rFonts w:ascii="Times New Roman" w:hAnsi="Times New Roman" w:cs="Times New Roman"/>
          <w:lang w:val="en-US"/>
        </w:rPr>
        <w:lastRenderedPageBreak/>
        <w:t xml:space="preserve">perceived </w:t>
      </w:r>
      <w:r w:rsidR="004D7636" w:rsidRPr="00E236A4">
        <w:rPr>
          <w:rFonts w:ascii="Times New Roman" w:hAnsi="Times New Roman" w:cs="Times New Roman"/>
          <w:lang w:val="en-US"/>
        </w:rPr>
        <w:t xml:space="preserve">effectiveness and sustainability </w:t>
      </w:r>
      <w:r w:rsidR="006062FA" w:rsidRPr="00E236A4">
        <w:rPr>
          <w:rFonts w:ascii="Times New Roman" w:hAnsi="Times New Roman" w:cs="Times New Roman"/>
          <w:lang w:val="en-US"/>
        </w:rPr>
        <w:t>are</w:t>
      </w:r>
      <w:r w:rsidR="004D7636" w:rsidRPr="00E236A4">
        <w:rPr>
          <w:rFonts w:ascii="Times New Roman" w:hAnsi="Times New Roman" w:cs="Times New Roman"/>
          <w:lang w:val="en-US"/>
        </w:rPr>
        <w:t xml:space="preserve"> equally important for evaluating legitimacy. </w:t>
      </w:r>
      <w:r w:rsidR="00057DF2" w:rsidRPr="00E236A4">
        <w:rPr>
          <w:rFonts w:ascii="Times New Roman" w:hAnsi="Times New Roman" w:cs="Times New Roman"/>
          <w:lang w:val="en-US"/>
        </w:rPr>
        <w:t xml:space="preserve">Third, </w:t>
      </w:r>
      <w:r w:rsidR="006062FA" w:rsidRPr="00E236A4">
        <w:rPr>
          <w:rFonts w:ascii="Times New Roman" w:hAnsi="Times New Roman" w:cs="Times New Roman"/>
          <w:lang w:val="en-US"/>
        </w:rPr>
        <w:t>the</w:t>
      </w:r>
      <w:r w:rsidR="00057DF2" w:rsidRPr="00E236A4">
        <w:rPr>
          <w:rFonts w:ascii="Times New Roman" w:hAnsi="Times New Roman" w:cs="Times New Roman"/>
          <w:lang w:val="en-US"/>
        </w:rPr>
        <w:t xml:space="preserve"> observable implications </w:t>
      </w:r>
      <w:r w:rsidR="006062FA" w:rsidRPr="00E236A4">
        <w:rPr>
          <w:rFonts w:ascii="Times New Roman" w:hAnsi="Times New Roman" w:cs="Times New Roman"/>
          <w:lang w:val="en-US"/>
        </w:rPr>
        <w:t xml:space="preserve">of the </w:t>
      </w:r>
      <w:r w:rsidR="00A04041" w:rsidRPr="00E236A4">
        <w:rPr>
          <w:rFonts w:ascii="Times New Roman" w:hAnsi="Times New Roman" w:cs="Times New Roman"/>
          <w:lang w:val="en-US"/>
        </w:rPr>
        <w:t>four</w:t>
      </w:r>
      <w:r w:rsidR="006062FA" w:rsidRPr="00E236A4">
        <w:rPr>
          <w:rFonts w:ascii="Times New Roman" w:hAnsi="Times New Roman" w:cs="Times New Roman"/>
          <w:lang w:val="en-US"/>
        </w:rPr>
        <w:t xml:space="preserve"> scenarios </w:t>
      </w:r>
      <w:r w:rsidR="00DB2D73" w:rsidRPr="00E236A4">
        <w:rPr>
          <w:rFonts w:ascii="Times New Roman" w:hAnsi="Times New Roman" w:cs="Times New Roman"/>
          <w:lang w:val="en-US"/>
        </w:rPr>
        <w:t>derived in relation to</w:t>
      </w:r>
      <w:r w:rsidR="00A04041" w:rsidRPr="00E236A4">
        <w:rPr>
          <w:rFonts w:ascii="Times New Roman" w:hAnsi="Times New Roman" w:cs="Times New Roman"/>
          <w:lang w:val="en-US"/>
        </w:rPr>
        <w:t xml:space="preserve"> legitimacy </w:t>
      </w:r>
      <w:r w:rsidR="00DB2D73" w:rsidRPr="00E236A4">
        <w:rPr>
          <w:rFonts w:ascii="Times New Roman" w:hAnsi="Times New Roman" w:cs="Times New Roman"/>
          <w:lang w:val="en-US"/>
        </w:rPr>
        <w:t xml:space="preserve">of targeted transparency (Figure 1) </w:t>
      </w:r>
      <w:r w:rsidR="006062FA" w:rsidRPr="00E236A4">
        <w:rPr>
          <w:rFonts w:ascii="Times New Roman" w:hAnsi="Times New Roman" w:cs="Times New Roman"/>
          <w:lang w:val="en-US"/>
        </w:rPr>
        <w:t xml:space="preserve">must be </w:t>
      </w:r>
      <w:r w:rsidR="00A04041" w:rsidRPr="00E236A4">
        <w:rPr>
          <w:rFonts w:ascii="Times New Roman" w:hAnsi="Times New Roman" w:cs="Times New Roman"/>
          <w:lang w:val="en-US"/>
        </w:rPr>
        <w:t>refined and specified</w:t>
      </w:r>
      <w:r w:rsidR="00DB2D73" w:rsidRPr="00E236A4">
        <w:rPr>
          <w:rFonts w:ascii="Times New Roman" w:hAnsi="Times New Roman" w:cs="Times New Roman"/>
          <w:lang w:val="en-US"/>
        </w:rPr>
        <w:t xml:space="preserve"> </w:t>
      </w:r>
      <w:r w:rsidR="006062FA" w:rsidRPr="00E236A4">
        <w:rPr>
          <w:rFonts w:ascii="Times New Roman" w:hAnsi="Times New Roman" w:cs="Times New Roman"/>
          <w:lang w:val="en-US"/>
        </w:rPr>
        <w:t xml:space="preserve">in light of </w:t>
      </w:r>
      <w:r w:rsidR="00A04041" w:rsidRPr="00E236A4">
        <w:rPr>
          <w:rFonts w:ascii="Times New Roman" w:hAnsi="Times New Roman" w:cs="Times New Roman"/>
          <w:lang w:val="en-US"/>
        </w:rPr>
        <w:t xml:space="preserve">EU policymaking </w:t>
      </w:r>
      <w:r w:rsidR="00DB2D73" w:rsidRPr="00E236A4">
        <w:rPr>
          <w:rFonts w:ascii="Times New Roman" w:hAnsi="Times New Roman" w:cs="Times New Roman"/>
          <w:lang w:val="en-US"/>
        </w:rPr>
        <w:t>characteristics</w:t>
      </w:r>
      <w:r w:rsidR="00A04041" w:rsidRPr="00E236A4">
        <w:rPr>
          <w:rFonts w:ascii="Times New Roman" w:hAnsi="Times New Roman" w:cs="Times New Roman"/>
          <w:lang w:val="en-US"/>
        </w:rPr>
        <w:t xml:space="preserve">. </w:t>
      </w:r>
    </w:p>
    <w:p w14:paraId="3C29C450" w14:textId="59D0CCCF" w:rsidR="00040ADB" w:rsidRPr="00E236A4" w:rsidRDefault="00040ADB" w:rsidP="00570F2F">
      <w:pPr>
        <w:widowControl w:val="0"/>
        <w:autoSpaceDE w:val="0"/>
        <w:autoSpaceDN w:val="0"/>
        <w:adjustRightInd w:val="0"/>
        <w:spacing w:line="360" w:lineRule="auto"/>
        <w:ind w:firstLine="720"/>
        <w:jc w:val="both"/>
        <w:rPr>
          <w:rFonts w:ascii="Times New Roman" w:hAnsi="Times New Roman" w:cs="Times New Roman"/>
          <w:lang w:val="en-US"/>
        </w:rPr>
      </w:pPr>
      <w:r w:rsidRPr="00E236A4">
        <w:rPr>
          <w:rFonts w:ascii="Times New Roman" w:hAnsi="Times New Roman" w:cs="Times New Roman"/>
          <w:lang w:val="en-US"/>
        </w:rPr>
        <w:t>This study builds on the aforementioned behavioural conceptuali</w:t>
      </w:r>
      <w:r w:rsidR="003D4C11" w:rsidRPr="00E236A4">
        <w:rPr>
          <w:rFonts w:ascii="Times New Roman" w:hAnsi="Times New Roman" w:cs="Times New Roman"/>
          <w:lang w:val="en-US"/>
        </w:rPr>
        <w:t>s</w:t>
      </w:r>
      <w:r w:rsidRPr="00E236A4">
        <w:rPr>
          <w:rFonts w:ascii="Times New Roman" w:hAnsi="Times New Roman" w:cs="Times New Roman"/>
          <w:lang w:val="en-US"/>
        </w:rPr>
        <w:t xml:space="preserve">ation of effectiveness but proposes an alternative view, based on the observation that in order to effectively shape stakeholders’ behaviours, </w:t>
      </w:r>
      <w:r w:rsidR="00EB5950" w:rsidRPr="00E236A4">
        <w:rPr>
          <w:rFonts w:ascii="Times New Roman" w:hAnsi="Times New Roman" w:cs="Times New Roman"/>
          <w:lang w:val="en-US"/>
        </w:rPr>
        <w:t>a</w:t>
      </w:r>
      <w:r w:rsidRPr="00E236A4">
        <w:rPr>
          <w:rFonts w:ascii="Times New Roman" w:hAnsi="Times New Roman" w:cs="Times New Roman"/>
          <w:lang w:val="en-US"/>
        </w:rPr>
        <w:t xml:space="preserve"> regulatory regime must first be perceived as </w:t>
      </w:r>
      <w:r w:rsidR="000B4AAD" w:rsidRPr="00E236A4">
        <w:rPr>
          <w:rFonts w:ascii="Times New Roman" w:hAnsi="Times New Roman" w:cs="Times New Roman"/>
          <w:lang w:val="en-US"/>
        </w:rPr>
        <w:t>well-</w:t>
      </w:r>
      <w:r w:rsidRPr="00E236A4">
        <w:rPr>
          <w:rFonts w:ascii="Times New Roman" w:hAnsi="Times New Roman" w:cs="Times New Roman"/>
          <w:lang w:val="en-US"/>
        </w:rPr>
        <w:t>performing, effective</w:t>
      </w:r>
      <w:r w:rsidR="002658C0" w:rsidRPr="00E236A4">
        <w:rPr>
          <w:rFonts w:ascii="Times New Roman" w:hAnsi="Times New Roman" w:cs="Times New Roman"/>
          <w:lang w:val="en-US"/>
        </w:rPr>
        <w:t>, trustworthy</w:t>
      </w:r>
      <w:r w:rsidRPr="00E236A4">
        <w:rPr>
          <w:rFonts w:ascii="Times New Roman" w:hAnsi="Times New Roman" w:cs="Times New Roman"/>
          <w:lang w:val="en-US"/>
        </w:rPr>
        <w:t xml:space="preserve"> </w:t>
      </w:r>
      <w:r w:rsidR="000B4AAD" w:rsidRPr="00E236A4">
        <w:rPr>
          <w:rFonts w:ascii="Times New Roman" w:hAnsi="Times New Roman" w:cs="Times New Roman"/>
          <w:lang w:val="en-US"/>
        </w:rPr>
        <w:t>and</w:t>
      </w:r>
      <w:r w:rsidRPr="00E236A4">
        <w:rPr>
          <w:rFonts w:ascii="Times New Roman" w:hAnsi="Times New Roman" w:cs="Times New Roman"/>
          <w:lang w:val="en-US"/>
        </w:rPr>
        <w:t xml:space="preserve"> worthy of </w:t>
      </w:r>
      <w:r w:rsidR="002658C0" w:rsidRPr="00E236A4">
        <w:rPr>
          <w:rFonts w:ascii="Times New Roman" w:hAnsi="Times New Roman" w:cs="Times New Roman"/>
          <w:lang w:val="en-US"/>
        </w:rPr>
        <w:t>compliance</w:t>
      </w:r>
      <w:r w:rsidRPr="00E236A4">
        <w:rPr>
          <w:rFonts w:ascii="Times New Roman" w:hAnsi="Times New Roman" w:cs="Times New Roman"/>
          <w:lang w:val="en-US"/>
        </w:rPr>
        <w:t xml:space="preserve"> (Levi et al. 2009). </w:t>
      </w:r>
      <w:r w:rsidR="002658C0" w:rsidRPr="00E236A4">
        <w:rPr>
          <w:rFonts w:ascii="Times New Roman" w:hAnsi="Times New Roman" w:cs="Times New Roman"/>
          <w:lang w:val="en-US"/>
        </w:rPr>
        <w:t>E</w:t>
      </w:r>
      <w:r w:rsidRPr="00E236A4">
        <w:rPr>
          <w:rFonts w:ascii="Times New Roman" w:hAnsi="Times New Roman" w:cs="Times New Roman"/>
          <w:lang w:val="en-US"/>
        </w:rPr>
        <w:t xml:space="preserve">xamining stakeholders’ perceptions of effectiveness </w:t>
      </w:r>
      <w:r w:rsidR="002658C0" w:rsidRPr="00E236A4">
        <w:rPr>
          <w:rFonts w:ascii="Times New Roman" w:hAnsi="Times New Roman" w:cs="Times New Roman"/>
          <w:lang w:val="en-US"/>
        </w:rPr>
        <w:t xml:space="preserve">is highly informative and </w:t>
      </w:r>
      <w:r w:rsidRPr="00E236A4">
        <w:rPr>
          <w:rFonts w:ascii="Times New Roman" w:hAnsi="Times New Roman" w:cs="Times New Roman"/>
          <w:lang w:val="en-US"/>
        </w:rPr>
        <w:t>constitutes a fundamental step in understanding the legitimacy of regulatory regimes</w:t>
      </w:r>
      <w:r w:rsidR="000B4AAD" w:rsidRPr="00E236A4">
        <w:rPr>
          <w:rFonts w:ascii="Times New Roman" w:hAnsi="Times New Roman" w:cs="Times New Roman"/>
          <w:lang w:val="en-US"/>
        </w:rPr>
        <w:t xml:space="preserve"> (Levi </w:t>
      </w:r>
      <w:r w:rsidR="002C0120" w:rsidRPr="00E236A4">
        <w:rPr>
          <w:rFonts w:ascii="Times New Roman" w:hAnsi="Times New Roman" w:cs="Times New Roman"/>
          <w:lang w:val="en-US"/>
        </w:rPr>
        <w:t>&amp;</w:t>
      </w:r>
      <w:r w:rsidR="000B4AAD" w:rsidRPr="00E236A4">
        <w:rPr>
          <w:rFonts w:ascii="Times New Roman" w:hAnsi="Times New Roman" w:cs="Times New Roman"/>
          <w:lang w:val="en-US"/>
        </w:rPr>
        <w:t xml:space="preserve"> Sacks 2009</w:t>
      </w:r>
      <w:r w:rsidR="00DC3789">
        <w:rPr>
          <w:rFonts w:ascii="Times New Roman" w:hAnsi="Times New Roman" w:cs="Times New Roman"/>
          <w:lang w:val="en-US"/>
        </w:rPr>
        <w:t>;</w:t>
      </w:r>
      <w:r w:rsidR="000B4AAD" w:rsidRPr="00E236A4">
        <w:rPr>
          <w:rFonts w:ascii="Times New Roman" w:hAnsi="Times New Roman" w:cs="Times New Roman"/>
          <w:lang w:val="en-US"/>
        </w:rPr>
        <w:t xml:space="preserve"> Levi et al. 2009</w:t>
      </w:r>
      <w:r w:rsidR="00045F3F">
        <w:rPr>
          <w:rFonts w:ascii="Times New Roman" w:hAnsi="Times New Roman" w:cs="Times New Roman"/>
          <w:lang w:val="en-US"/>
        </w:rPr>
        <w:t>; Baldwin et al. 2012</w:t>
      </w:r>
      <w:r w:rsidR="000B4AAD" w:rsidRPr="00E236A4">
        <w:rPr>
          <w:rFonts w:ascii="Times New Roman" w:hAnsi="Times New Roman" w:cs="Times New Roman"/>
          <w:lang w:val="en-US"/>
        </w:rPr>
        <w:t xml:space="preserve">). Research </w:t>
      </w:r>
      <w:r w:rsidR="00EB5950" w:rsidRPr="00E236A4">
        <w:rPr>
          <w:rFonts w:ascii="Times New Roman" w:hAnsi="Times New Roman" w:cs="Times New Roman"/>
          <w:lang w:val="en-US"/>
        </w:rPr>
        <w:t>indicates</w:t>
      </w:r>
      <w:r w:rsidRPr="00E236A4">
        <w:rPr>
          <w:rFonts w:ascii="Times New Roman" w:hAnsi="Times New Roman" w:cs="Times New Roman"/>
          <w:lang w:val="en-US"/>
        </w:rPr>
        <w:t xml:space="preserve"> a strong link between stakeholders’ ‘perceptions of the quality of government’ and their ‘willingness to grant government legitimacy’ and </w:t>
      </w:r>
      <w:r w:rsidRPr="00E236A4">
        <w:rPr>
          <w:rFonts w:ascii="Times New Roman" w:hAnsi="Times New Roman" w:cs="Times New Roman"/>
          <w:lang w:val="en-US"/>
        </w:rPr>
        <w:lastRenderedPageBreak/>
        <w:t xml:space="preserve">comply with its laws and regulations (Levi </w:t>
      </w:r>
      <w:r w:rsidR="00382DA4" w:rsidRPr="00E236A4">
        <w:rPr>
          <w:rFonts w:ascii="Times New Roman" w:hAnsi="Times New Roman" w:cs="Times New Roman"/>
          <w:lang w:val="en-US"/>
        </w:rPr>
        <w:t>&amp;</w:t>
      </w:r>
      <w:r w:rsidRPr="00E236A4">
        <w:rPr>
          <w:rFonts w:ascii="Times New Roman" w:hAnsi="Times New Roman" w:cs="Times New Roman"/>
          <w:lang w:val="en-US"/>
        </w:rPr>
        <w:t xml:space="preserve"> Sack 2009: 311). Stakeholders’ perceptions are ‘grounded in evidence concerning government performance and updated in response to changes in government behaviour’ (Levi </w:t>
      </w:r>
      <w:r w:rsidR="00382DA4" w:rsidRPr="00E236A4">
        <w:rPr>
          <w:rFonts w:ascii="Times New Roman" w:hAnsi="Times New Roman" w:cs="Times New Roman"/>
          <w:lang w:val="en-US"/>
        </w:rPr>
        <w:t>&amp;</w:t>
      </w:r>
      <w:r w:rsidRPr="00E236A4">
        <w:rPr>
          <w:rFonts w:ascii="Times New Roman" w:hAnsi="Times New Roman" w:cs="Times New Roman"/>
          <w:lang w:val="en-US"/>
        </w:rPr>
        <w:t xml:space="preserve"> Sacks 2009: 312). A first, </w:t>
      </w:r>
      <w:r w:rsidR="002658C0" w:rsidRPr="00E236A4">
        <w:rPr>
          <w:rFonts w:ascii="Times New Roman" w:hAnsi="Times New Roman" w:cs="Times New Roman"/>
          <w:lang w:val="en-US"/>
        </w:rPr>
        <w:t>essential</w:t>
      </w:r>
      <w:r w:rsidRPr="00E236A4">
        <w:rPr>
          <w:rFonts w:ascii="Times New Roman" w:hAnsi="Times New Roman" w:cs="Times New Roman"/>
          <w:lang w:val="en-US"/>
        </w:rPr>
        <w:t xml:space="preserve"> step in assessing </w:t>
      </w:r>
      <w:r w:rsidR="002658C0" w:rsidRPr="00E236A4">
        <w:rPr>
          <w:rFonts w:ascii="Times New Roman" w:hAnsi="Times New Roman" w:cs="Times New Roman"/>
          <w:lang w:val="en-US"/>
        </w:rPr>
        <w:t xml:space="preserve">regulatory </w:t>
      </w:r>
      <w:r w:rsidRPr="00E236A4">
        <w:rPr>
          <w:rFonts w:ascii="Times New Roman" w:hAnsi="Times New Roman" w:cs="Times New Roman"/>
          <w:lang w:val="en-US"/>
        </w:rPr>
        <w:t>effecti</w:t>
      </w:r>
      <w:r w:rsidR="002658C0" w:rsidRPr="00E236A4">
        <w:rPr>
          <w:rFonts w:ascii="Times New Roman" w:hAnsi="Times New Roman" w:cs="Times New Roman"/>
          <w:lang w:val="en-US"/>
        </w:rPr>
        <w:t xml:space="preserve">veness is observing how a </w:t>
      </w:r>
      <w:r w:rsidRPr="00E236A4">
        <w:rPr>
          <w:rFonts w:ascii="Times New Roman" w:hAnsi="Times New Roman" w:cs="Times New Roman"/>
          <w:lang w:val="en-US"/>
        </w:rPr>
        <w:t>regime is perceived by stakeholders since these perceptions constitute a key ingredient that informs and shapes behaviour</w:t>
      </w:r>
      <w:r w:rsidR="00EB5950" w:rsidRPr="00E236A4">
        <w:rPr>
          <w:rFonts w:ascii="Times New Roman" w:hAnsi="Times New Roman" w:cs="Times New Roman"/>
          <w:lang w:val="en-US"/>
        </w:rPr>
        <w:t>s</w:t>
      </w:r>
      <w:r w:rsidR="00570F2F" w:rsidRPr="00E236A4">
        <w:rPr>
          <w:rFonts w:ascii="Times New Roman" w:hAnsi="Times New Roman" w:cs="Times New Roman"/>
          <w:lang w:val="en-US"/>
        </w:rPr>
        <w:t xml:space="preserve">. Perceptions affect </w:t>
      </w:r>
      <w:r w:rsidR="002658C0" w:rsidRPr="00E236A4">
        <w:rPr>
          <w:rFonts w:ascii="Times New Roman" w:hAnsi="Times New Roman" w:cs="Times New Roman"/>
          <w:lang w:val="en-US"/>
        </w:rPr>
        <w:t>organisations’ willingness</w:t>
      </w:r>
      <w:r w:rsidRPr="00E236A4">
        <w:rPr>
          <w:rFonts w:ascii="Times New Roman" w:hAnsi="Times New Roman" w:cs="Times New Roman"/>
          <w:lang w:val="en-US"/>
        </w:rPr>
        <w:t xml:space="preserve"> </w:t>
      </w:r>
      <w:r w:rsidR="002D18BB" w:rsidRPr="00E236A4">
        <w:rPr>
          <w:rFonts w:ascii="Times New Roman" w:hAnsi="Times New Roman" w:cs="Times New Roman"/>
          <w:lang w:val="en-US"/>
        </w:rPr>
        <w:t xml:space="preserve">to comply with regulations and </w:t>
      </w:r>
      <w:r w:rsidR="00570F2F" w:rsidRPr="00E236A4">
        <w:rPr>
          <w:rFonts w:ascii="Times New Roman" w:hAnsi="Times New Roman" w:cs="Times New Roman"/>
          <w:lang w:val="en-US"/>
        </w:rPr>
        <w:t>citizens’ confidence that information disclosed is useful in</w:t>
      </w:r>
      <w:r w:rsidR="002D18BB" w:rsidRPr="00E236A4">
        <w:rPr>
          <w:rFonts w:ascii="Times New Roman" w:hAnsi="Times New Roman" w:cs="Times New Roman"/>
          <w:lang w:val="en-US"/>
        </w:rPr>
        <w:t xml:space="preserve"> keeping decision-makers accountable and evaluating policy outcomes. </w:t>
      </w:r>
      <w:r w:rsidRPr="00E236A4">
        <w:rPr>
          <w:rFonts w:ascii="Times New Roman" w:hAnsi="Times New Roman" w:cs="Times New Roman"/>
          <w:lang w:val="en-US"/>
        </w:rPr>
        <w:t xml:space="preserve">Perceived effectiveness </w:t>
      </w:r>
      <w:r w:rsidR="00935BC7" w:rsidRPr="00E236A4">
        <w:rPr>
          <w:rFonts w:ascii="Times New Roman" w:hAnsi="Times New Roman" w:cs="Times New Roman"/>
          <w:lang w:val="en-US"/>
        </w:rPr>
        <w:t>is</w:t>
      </w:r>
      <w:r w:rsidRPr="00E236A4">
        <w:rPr>
          <w:rFonts w:ascii="Times New Roman" w:hAnsi="Times New Roman" w:cs="Times New Roman"/>
          <w:lang w:val="en-US"/>
        </w:rPr>
        <w:t xml:space="preserve"> a precondition for behavioural effectiveness, in a similar </w:t>
      </w:r>
      <w:r w:rsidR="00EB5950" w:rsidRPr="00E236A4">
        <w:rPr>
          <w:rFonts w:ascii="Times New Roman" w:hAnsi="Times New Roman" w:cs="Times New Roman"/>
          <w:lang w:val="en-US"/>
        </w:rPr>
        <w:t>way</w:t>
      </w:r>
      <w:r w:rsidRPr="00E236A4">
        <w:rPr>
          <w:rFonts w:ascii="Times New Roman" w:hAnsi="Times New Roman" w:cs="Times New Roman"/>
          <w:lang w:val="en-US"/>
        </w:rPr>
        <w:t xml:space="preserve"> to which perceived legitimacy is a precondition for behavioural legitimacy (i.e. voluntary compliance with authority, Levi et al. 2009).</w:t>
      </w:r>
    </w:p>
    <w:p w14:paraId="2DFF0819" w14:textId="602F0DE0" w:rsidR="001760AD" w:rsidRPr="00E236A4" w:rsidRDefault="00AE23F3" w:rsidP="00D6516B">
      <w:pPr>
        <w:widowControl w:val="0"/>
        <w:autoSpaceDE w:val="0"/>
        <w:autoSpaceDN w:val="0"/>
        <w:adjustRightInd w:val="0"/>
        <w:spacing w:line="360" w:lineRule="auto"/>
        <w:ind w:firstLine="720"/>
        <w:jc w:val="both"/>
        <w:rPr>
          <w:rFonts w:ascii="Times New Roman" w:hAnsi="Times New Roman" w:cs="Times New Roman"/>
          <w:lang w:val="en-US"/>
        </w:rPr>
      </w:pPr>
      <w:r w:rsidRPr="00E236A4">
        <w:rPr>
          <w:rFonts w:ascii="Times New Roman" w:hAnsi="Times New Roman" w:cs="Times New Roman"/>
          <w:lang w:val="en-US"/>
        </w:rPr>
        <w:t>Regarding sustainability, the study notes that</w:t>
      </w:r>
      <w:r w:rsidR="00EB5950" w:rsidRPr="00E236A4">
        <w:rPr>
          <w:rFonts w:ascii="Times New Roman" w:hAnsi="Times New Roman" w:cs="Times New Roman"/>
          <w:lang w:val="en-US"/>
        </w:rPr>
        <w:t>,</w:t>
      </w:r>
      <w:r w:rsidRPr="00E236A4">
        <w:rPr>
          <w:rFonts w:ascii="Times New Roman" w:hAnsi="Times New Roman" w:cs="Times New Roman"/>
          <w:lang w:val="en-US"/>
        </w:rPr>
        <w:t xml:space="preserve"> </w:t>
      </w:r>
      <w:r w:rsidR="002D18BB" w:rsidRPr="00E236A4">
        <w:rPr>
          <w:rFonts w:ascii="Times New Roman" w:hAnsi="Times New Roman" w:cs="Times New Roman"/>
          <w:lang w:val="en-US"/>
        </w:rPr>
        <w:t xml:space="preserve">in EU lobbying </w:t>
      </w:r>
      <w:r w:rsidR="002D18BB" w:rsidRPr="00E236A4">
        <w:rPr>
          <w:rFonts w:ascii="Times New Roman" w:hAnsi="Times New Roman" w:cs="Times New Roman"/>
          <w:lang w:val="en-US"/>
        </w:rPr>
        <w:lastRenderedPageBreak/>
        <w:t>regulation</w:t>
      </w:r>
      <w:r w:rsidR="00EB5950" w:rsidRPr="00E236A4">
        <w:rPr>
          <w:rFonts w:ascii="Times New Roman" w:hAnsi="Times New Roman" w:cs="Times New Roman"/>
          <w:lang w:val="en-US"/>
        </w:rPr>
        <w:t>,</w:t>
      </w:r>
      <w:r w:rsidR="002D18BB" w:rsidRPr="00E236A4">
        <w:rPr>
          <w:rFonts w:ascii="Times New Roman" w:hAnsi="Times New Roman" w:cs="Times New Roman"/>
          <w:lang w:val="en-US"/>
        </w:rPr>
        <w:t xml:space="preserve"> </w:t>
      </w:r>
      <w:r w:rsidRPr="00E236A4">
        <w:rPr>
          <w:rFonts w:ascii="Times New Roman" w:hAnsi="Times New Roman" w:cs="Times New Roman"/>
          <w:lang w:val="en-US"/>
        </w:rPr>
        <w:t>disclosers’ evaluations of perceived transparency benefits are</w:t>
      </w:r>
      <w:r w:rsidR="00935BC7" w:rsidRPr="00E236A4">
        <w:rPr>
          <w:rFonts w:ascii="Times New Roman" w:hAnsi="Times New Roman" w:cs="Times New Roman"/>
          <w:lang w:val="en-US"/>
        </w:rPr>
        <w:t xml:space="preserve"> significantly</w:t>
      </w:r>
      <w:r w:rsidRPr="00E236A4">
        <w:rPr>
          <w:rFonts w:ascii="Times New Roman" w:hAnsi="Times New Roman" w:cs="Times New Roman"/>
          <w:lang w:val="en-US"/>
        </w:rPr>
        <w:t xml:space="preserve"> more consequential than organi</w:t>
      </w:r>
      <w:r w:rsidR="000A0543" w:rsidRPr="00E236A4">
        <w:rPr>
          <w:rFonts w:ascii="Times New Roman" w:hAnsi="Times New Roman" w:cs="Times New Roman"/>
          <w:lang w:val="en-US"/>
        </w:rPr>
        <w:t>s</w:t>
      </w:r>
      <w:r w:rsidRPr="00E236A4">
        <w:rPr>
          <w:rFonts w:ascii="Times New Roman" w:hAnsi="Times New Roman" w:cs="Times New Roman"/>
          <w:lang w:val="en-US"/>
        </w:rPr>
        <w:t>ed users</w:t>
      </w:r>
      <w:r w:rsidR="0050609D" w:rsidRPr="00E236A4">
        <w:rPr>
          <w:rFonts w:ascii="Times New Roman" w:hAnsi="Times New Roman" w:cs="Times New Roman"/>
          <w:lang w:val="en-US"/>
        </w:rPr>
        <w:t>’ advocacy</w:t>
      </w:r>
      <w:r w:rsidRPr="00E236A4">
        <w:rPr>
          <w:rFonts w:ascii="Times New Roman" w:hAnsi="Times New Roman" w:cs="Times New Roman"/>
          <w:lang w:val="en-US"/>
        </w:rPr>
        <w:t xml:space="preserve"> for </w:t>
      </w:r>
      <w:r w:rsidR="00EF2739" w:rsidRPr="00E236A4">
        <w:rPr>
          <w:rFonts w:ascii="Times New Roman" w:hAnsi="Times New Roman" w:cs="Times New Roman"/>
          <w:lang w:val="en-US"/>
        </w:rPr>
        <w:t xml:space="preserve">two reasons: first, </w:t>
      </w:r>
      <w:r w:rsidR="00D6516B" w:rsidRPr="00E236A4">
        <w:rPr>
          <w:rFonts w:ascii="Times New Roman" w:hAnsi="Times New Roman" w:cs="Times New Roman"/>
          <w:lang w:val="en-US"/>
        </w:rPr>
        <w:t>EU decision-makers depend heavily on interest groups for the formulation and implementation of laws and policies. I</w:t>
      </w:r>
      <w:r w:rsidR="008A7882" w:rsidRPr="00E236A4">
        <w:rPr>
          <w:rFonts w:ascii="Times New Roman" w:hAnsi="Times New Roman" w:cs="Times New Roman"/>
          <w:lang w:val="en-US"/>
        </w:rPr>
        <w:t xml:space="preserve">nterest </w:t>
      </w:r>
      <w:r w:rsidR="00DC3789" w:rsidRPr="00E236A4">
        <w:rPr>
          <w:rFonts w:ascii="Times New Roman" w:hAnsi="Times New Roman" w:cs="Times New Roman"/>
          <w:lang w:val="en-US"/>
        </w:rPr>
        <w:t>groups</w:t>
      </w:r>
      <w:r w:rsidR="008A7882" w:rsidRPr="00E236A4">
        <w:rPr>
          <w:rFonts w:ascii="Times New Roman" w:hAnsi="Times New Roman" w:cs="Times New Roman"/>
          <w:lang w:val="en-US"/>
        </w:rPr>
        <w:t xml:space="preserve"> provide </w:t>
      </w:r>
      <w:r w:rsidR="000A0543" w:rsidRPr="00E236A4">
        <w:rPr>
          <w:rFonts w:ascii="Times New Roman" w:hAnsi="Times New Roman" w:cs="Times New Roman"/>
          <w:lang w:val="en-US"/>
        </w:rPr>
        <w:t xml:space="preserve">decision-makers </w:t>
      </w:r>
      <w:r w:rsidR="008A7882" w:rsidRPr="00E236A4">
        <w:rPr>
          <w:rFonts w:ascii="Times New Roman" w:hAnsi="Times New Roman" w:cs="Times New Roman"/>
          <w:lang w:val="en-US"/>
        </w:rPr>
        <w:t xml:space="preserve">with </w:t>
      </w:r>
      <w:r w:rsidR="000A0543" w:rsidRPr="00E236A4">
        <w:rPr>
          <w:rFonts w:ascii="Times New Roman" w:hAnsi="Times New Roman" w:cs="Times New Roman"/>
          <w:lang w:val="en-US"/>
        </w:rPr>
        <w:t xml:space="preserve">technical expertise, information about the feasibility of policy options and their acceptability to various European societal and economic sectors (Eising 2007). This input is crucial for evidence-based, technocratic EU </w:t>
      </w:r>
      <w:r w:rsidR="00570F2F" w:rsidRPr="00E236A4">
        <w:rPr>
          <w:rFonts w:ascii="Times New Roman" w:hAnsi="Times New Roman" w:cs="Times New Roman"/>
          <w:lang w:val="en-US"/>
        </w:rPr>
        <w:t>policymaking and essential for</w:t>
      </w:r>
      <w:r w:rsidR="000A0543" w:rsidRPr="00E236A4">
        <w:rPr>
          <w:rFonts w:ascii="Times New Roman" w:hAnsi="Times New Roman" w:cs="Times New Roman"/>
          <w:lang w:val="en-US"/>
        </w:rPr>
        <w:t xml:space="preserve"> its input</w:t>
      </w:r>
      <w:r w:rsidR="00570F2F" w:rsidRPr="00E236A4">
        <w:rPr>
          <w:rFonts w:ascii="Times New Roman" w:hAnsi="Times New Roman" w:cs="Times New Roman"/>
          <w:lang w:val="en-US"/>
        </w:rPr>
        <w:t>, throughput</w:t>
      </w:r>
      <w:r w:rsidR="000A0543" w:rsidRPr="00E236A4">
        <w:rPr>
          <w:rFonts w:ascii="Times New Roman" w:hAnsi="Times New Roman" w:cs="Times New Roman"/>
          <w:lang w:val="en-US"/>
        </w:rPr>
        <w:t xml:space="preserve"> and output legitimacy (</w:t>
      </w:r>
      <w:r w:rsidR="00570F2F" w:rsidRPr="00E236A4">
        <w:rPr>
          <w:rFonts w:ascii="Times New Roman" w:hAnsi="Times New Roman" w:cs="Times New Roman"/>
          <w:lang w:val="en-US"/>
        </w:rPr>
        <w:t>Schmidt 2013</w:t>
      </w:r>
      <w:r w:rsidR="000A0543" w:rsidRPr="00E236A4">
        <w:rPr>
          <w:rFonts w:ascii="Times New Roman" w:hAnsi="Times New Roman" w:cs="Times New Roman"/>
          <w:lang w:val="en-US"/>
        </w:rPr>
        <w:t xml:space="preserve">). </w:t>
      </w:r>
      <w:r w:rsidR="00570F2F" w:rsidRPr="00E236A4">
        <w:rPr>
          <w:rFonts w:ascii="Times New Roman" w:hAnsi="Times New Roman" w:cs="Times New Roman"/>
          <w:lang w:val="en-US"/>
        </w:rPr>
        <w:t xml:space="preserve">This gives disclosers significant </w:t>
      </w:r>
      <w:r w:rsidR="00F76147" w:rsidRPr="00E236A4">
        <w:rPr>
          <w:rFonts w:ascii="Times New Roman" w:hAnsi="Times New Roman" w:cs="Times New Roman"/>
          <w:lang w:val="en-US"/>
        </w:rPr>
        <w:t xml:space="preserve">leverage when discussing the design </w:t>
      </w:r>
      <w:r w:rsidR="00570F2F" w:rsidRPr="00E236A4">
        <w:rPr>
          <w:rFonts w:ascii="Times New Roman" w:hAnsi="Times New Roman" w:cs="Times New Roman"/>
          <w:lang w:val="en-US"/>
        </w:rPr>
        <w:t xml:space="preserve">and improvement </w:t>
      </w:r>
      <w:r w:rsidR="00F76147" w:rsidRPr="00E236A4">
        <w:rPr>
          <w:rFonts w:ascii="Times New Roman" w:hAnsi="Times New Roman" w:cs="Times New Roman"/>
          <w:lang w:val="en-US"/>
        </w:rPr>
        <w:t xml:space="preserve">of </w:t>
      </w:r>
      <w:r w:rsidR="00570F2F" w:rsidRPr="00E236A4">
        <w:rPr>
          <w:rFonts w:ascii="Times New Roman" w:hAnsi="Times New Roman" w:cs="Times New Roman"/>
          <w:lang w:val="en-US"/>
        </w:rPr>
        <w:t xml:space="preserve">transparency-based </w:t>
      </w:r>
      <w:r w:rsidR="00F76147" w:rsidRPr="00E236A4">
        <w:rPr>
          <w:rFonts w:ascii="Times New Roman" w:hAnsi="Times New Roman" w:cs="Times New Roman"/>
          <w:lang w:val="en-US"/>
        </w:rPr>
        <w:t>lobbying regulation</w:t>
      </w:r>
      <w:r w:rsidR="00570F2F" w:rsidRPr="00E236A4">
        <w:rPr>
          <w:rFonts w:ascii="Times New Roman" w:hAnsi="Times New Roman" w:cs="Times New Roman"/>
          <w:lang w:val="en-US"/>
        </w:rPr>
        <w:t>.</w:t>
      </w:r>
      <w:r w:rsidR="00E903EC" w:rsidRPr="00E236A4">
        <w:rPr>
          <w:rFonts w:ascii="Times New Roman" w:hAnsi="Times New Roman" w:cs="Times New Roman"/>
          <w:lang w:val="en-US"/>
        </w:rPr>
        <w:t xml:space="preserve"> Second</w:t>
      </w:r>
      <w:r w:rsidR="00F76147" w:rsidRPr="00E236A4">
        <w:rPr>
          <w:rFonts w:ascii="Times New Roman" w:hAnsi="Times New Roman" w:cs="Times New Roman"/>
          <w:lang w:val="en-US"/>
        </w:rPr>
        <w:t xml:space="preserve">, </w:t>
      </w:r>
      <w:r w:rsidR="00570F2F" w:rsidRPr="00E236A4">
        <w:rPr>
          <w:rFonts w:ascii="Times New Roman" w:hAnsi="Times New Roman" w:cs="Times New Roman"/>
          <w:lang w:val="en-US"/>
        </w:rPr>
        <w:t xml:space="preserve">users’ </w:t>
      </w:r>
      <w:r w:rsidR="00F76147" w:rsidRPr="00E236A4">
        <w:rPr>
          <w:rFonts w:ascii="Times New Roman" w:hAnsi="Times New Roman" w:cs="Times New Roman"/>
          <w:lang w:val="en-US"/>
        </w:rPr>
        <w:t>interests regarding lobbying regulation are</w:t>
      </w:r>
      <w:r w:rsidR="00912F5D" w:rsidRPr="00E236A4">
        <w:rPr>
          <w:rFonts w:ascii="Times New Roman" w:hAnsi="Times New Roman" w:cs="Times New Roman"/>
          <w:lang w:val="en-US"/>
        </w:rPr>
        <w:t xml:space="preserve"> </w:t>
      </w:r>
      <w:r w:rsidR="00F76147" w:rsidRPr="00E236A4">
        <w:rPr>
          <w:rFonts w:ascii="Times New Roman" w:hAnsi="Times New Roman" w:cs="Times New Roman"/>
          <w:lang w:val="en-US"/>
        </w:rPr>
        <w:t xml:space="preserve">difficult to </w:t>
      </w:r>
      <w:r w:rsidR="00912F5D" w:rsidRPr="00E236A4">
        <w:rPr>
          <w:rFonts w:ascii="Times New Roman" w:hAnsi="Times New Roman" w:cs="Times New Roman"/>
          <w:lang w:val="en-US"/>
        </w:rPr>
        <w:t>efficiently</w:t>
      </w:r>
      <w:r w:rsidR="004F614B" w:rsidRPr="00E236A4">
        <w:rPr>
          <w:rFonts w:ascii="Times New Roman" w:hAnsi="Times New Roman" w:cs="Times New Roman"/>
          <w:lang w:val="en-US"/>
        </w:rPr>
        <w:t xml:space="preserve"> </w:t>
      </w:r>
      <w:r w:rsidR="00F76147" w:rsidRPr="00E236A4">
        <w:rPr>
          <w:rFonts w:ascii="Times New Roman" w:hAnsi="Times New Roman" w:cs="Times New Roman"/>
          <w:lang w:val="en-US"/>
        </w:rPr>
        <w:t xml:space="preserve">aggregate and voice when </w:t>
      </w:r>
      <w:r w:rsidR="00CB7379" w:rsidRPr="00E236A4">
        <w:rPr>
          <w:rFonts w:ascii="Times New Roman" w:hAnsi="Times New Roman" w:cs="Times New Roman"/>
          <w:lang w:val="en-US"/>
        </w:rPr>
        <w:t>users</w:t>
      </w:r>
      <w:r w:rsidR="004F614B" w:rsidRPr="00E236A4">
        <w:rPr>
          <w:rFonts w:ascii="Times New Roman" w:hAnsi="Times New Roman" w:cs="Times New Roman"/>
          <w:lang w:val="en-US"/>
        </w:rPr>
        <w:t xml:space="preserve"> </w:t>
      </w:r>
      <w:r w:rsidR="00912F5D" w:rsidRPr="00E236A4">
        <w:rPr>
          <w:rFonts w:ascii="Times New Roman" w:hAnsi="Times New Roman" w:cs="Times New Roman"/>
          <w:lang w:val="en-US"/>
        </w:rPr>
        <w:t>are</w:t>
      </w:r>
      <w:r w:rsidR="00F76147" w:rsidRPr="00E236A4">
        <w:rPr>
          <w:rFonts w:ascii="Times New Roman" w:hAnsi="Times New Roman" w:cs="Times New Roman"/>
          <w:lang w:val="en-US"/>
        </w:rPr>
        <w:t xml:space="preserve"> citizens </w:t>
      </w:r>
      <w:r w:rsidR="007558C6" w:rsidRPr="00E236A4">
        <w:rPr>
          <w:rFonts w:ascii="Times New Roman" w:hAnsi="Times New Roman" w:cs="Times New Roman"/>
          <w:lang w:val="en-US"/>
        </w:rPr>
        <w:t>from</w:t>
      </w:r>
      <w:r w:rsidR="00F76147" w:rsidRPr="00E236A4">
        <w:rPr>
          <w:rFonts w:ascii="Times New Roman" w:hAnsi="Times New Roman" w:cs="Times New Roman"/>
          <w:lang w:val="en-US"/>
        </w:rPr>
        <w:t xml:space="preserve"> 28 Member States</w:t>
      </w:r>
      <w:r w:rsidR="007558C6" w:rsidRPr="00E236A4">
        <w:rPr>
          <w:rFonts w:ascii="Times New Roman" w:hAnsi="Times New Roman" w:cs="Times New Roman"/>
          <w:lang w:val="en-US"/>
        </w:rPr>
        <w:t xml:space="preserve"> </w:t>
      </w:r>
      <w:r w:rsidR="00570F2F" w:rsidRPr="00E236A4">
        <w:rPr>
          <w:rFonts w:ascii="Times New Roman" w:hAnsi="Times New Roman" w:cs="Times New Roman"/>
          <w:lang w:val="en-US"/>
        </w:rPr>
        <w:t>with</w:t>
      </w:r>
      <w:r w:rsidR="007558C6" w:rsidRPr="00E236A4">
        <w:rPr>
          <w:rFonts w:ascii="Times New Roman" w:hAnsi="Times New Roman" w:cs="Times New Roman"/>
          <w:lang w:val="en-US"/>
        </w:rPr>
        <w:t xml:space="preserve"> different </w:t>
      </w:r>
      <w:r w:rsidR="004F614B" w:rsidRPr="00E236A4">
        <w:rPr>
          <w:rFonts w:ascii="Times New Roman" w:hAnsi="Times New Roman" w:cs="Times New Roman"/>
          <w:lang w:val="en-US"/>
        </w:rPr>
        <w:t xml:space="preserve">political systems and </w:t>
      </w:r>
      <w:r w:rsidR="007558C6" w:rsidRPr="00E236A4">
        <w:rPr>
          <w:rFonts w:ascii="Times New Roman" w:hAnsi="Times New Roman" w:cs="Times New Roman"/>
          <w:lang w:val="en-US"/>
        </w:rPr>
        <w:t>traditions of interest representation</w:t>
      </w:r>
      <w:r w:rsidR="00F76147" w:rsidRPr="00E236A4">
        <w:rPr>
          <w:rFonts w:ascii="Times New Roman" w:hAnsi="Times New Roman" w:cs="Times New Roman"/>
          <w:lang w:val="en-US"/>
        </w:rPr>
        <w:t>.</w:t>
      </w:r>
      <w:r w:rsidR="007F2205" w:rsidRPr="00E236A4">
        <w:rPr>
          <w:rFonts w:ascii="Times New Roman" w:hAnsi="Times New Roman" w:cs="Times New Roman"/>
          <w:lang w:val="en-US"/>
        </w:rPr>
        <w:t xml:space="preserve"> </w:t>
      </w:r>
      <w:r w:rsidR="007F2205" w:rsidRPr="00E236A4">
        <w:rPr>
          <w:rFonts w:ascii="Times New Roman" w:hAnsi="Times New Roman" w:cs="Times New Roman"/>
          <w:lang w:val="en-US"/>
        </w:rPr>
        <w:lastRenderedPageBreak/>
        <w:t>Their interest aggregation is particularly challenging when considering the complex, multi-level, technocratic nature of EU policymaking</w:t>
      </w:r>
      <w:r w:rsidR="007563D6" w:rsidRPr="00E236A4">
        <w:rPr>
          <w:rFonts w:ascii="Times New Roman" w:hAnsi="Times New Roman" w:cs="Times New Roman"/>
          <w:lang w:val="en-US"/>
        </w:rPr>
        <w:t>,</w:t>
      </w:r>
      <w:r w:rsidR="007F2205" w:rsidRPr="00E236A4">
        <w:rPr>
          <w:rFonts w:ascii="Times New Roman" w:hAnsi="Times New Roman" w:cs="Times New Roman"/>
          <w:lang w:val="en-US"/>
        </w:rPr>
        <w:t xml:space="preserve"> from which citizens feel distant and disengaged.</w:t>
      </w:r>
      <w:r w:rsidR="00F76147" w:rsidRPr="00E236A4">
        <w:rPr>
          <w:rFonts w:ascii="Times New Roman" w:hAnsi="Times New Roman" w:cs="Times New Roman"/>
          <w:lang w:val="en-US"/>
        </w:rPr>
        <w:t xml:space="preserve"> This justifies the </w:t>
      </w:r>
      <w:r w:rsidR="00912F5D" w:rsidRPr="00E236A4">
        <w:rPr>
          <w:rFonts w:ascii="Times New Roman" w:hAnsi="Times New Roman" w:cs="Times New Roman"/>
          <w:lang w:val="en-US"/>
        </w:rPr>
        <w:t>exclusive</w:t>
      </w:r>
      <w:r w:rsidR="00570F2F" w:rsidRPr="00E236A4">
        <w:rPr>
          <w:rFonts w:ascii="Times New Roman" w:hAnsi="Times New Roman" w:cs="Times New Roman"/>
          <w:lang w:val="en-US"/>
        </w:rPr>
        <w:t xml:space="preserve"> analytical</w:t>
      </w:r>
      <w:r w:rsidR="00912F5D" w:rsidRPr="00E236A4">
        <w:rPr>
          <w:rFonts w:ascii="Times New Roman" w:hAnsi="Times New Roman" w:cs="Times New Roman"/>
          <w:lang w:val="en-US"/>
        </w:rPr>
        <w:t xml:space="preserve"> </w:t>
      </w:r>
      <w:r w:rsidR="00F76147" w:rsidRPr="00E236A4">
        <w:rPr>
          <w:rFonts w:ascii="Times New Roman" w:hAnsi="Times New Roman" w:cs="Times New Roman"/>
          <w:lang w:val="en-US"/>
        </w:rPr>
        <w:t>focus on disclosers when assessing levels of perceived sustainability of EU lobbying regulation</w:t>
      </w:r>
      <w:r w:rsidR="00570F2F" w:rsidRPr="00E236A4">
        <w:rPr>
          <w:rFonts w:ascii="Times New Roman" w:hAnsi="Times New Roman" w:cs="Times New Roman"/>
          <w:lang w:val="en-US"/>
        </w:rPr>
        <w:t>.</w:t>
      </w:r>
    </w:p>
    <w:p w14:paraId="0C72B43C" w14:textId="1A4B90A0" w:rsidR="00852C44" w:rsidRPr="00E236A4" w:rsidRDefault="001760AD" w:rsidP="00E22EC5">
      <w:pPr>
        <w:widowControl w:val="0"/>
        <w:autoSpaceDE w:val="0"/>
        <w:autoSpaceDN w:val="0"/>
        <w:adjustRightInd w:val="0"/>
        <w:spacing w:line="360" w:lineRule="auto"/>
        <w:ind w:firstLine="720"/>
        <w:jc w:val="both"/>
        <w:rPr>
          <w:rFonts w:ascii="Times New Roman" w:hAnsi="Times New Roman" w:cs="Times New Roman"/>
        </w:rPr>
      </w:pPr>
      <w:r w:rsidRPr="00E236A4">
        <w:rPr>
          <w:rFonts w:ascii="Times New Roman" w:hAnsi="Times New Roman" w:cs="Times New Roman"/>
          <w:lang w:val="en-US"/>
        </w:rPr>
        <w:t>Furthermore,</w:t>
      </w:r>
      <w:r w:rsidR="00A04041" w:rsidRPr="00E236A4">
        <w:rPr>
          <w:rFonts w:ascii="Times New Roman" w:hAnsi="Times New Roman" w:cs="Times New Roman"/>
          <w:lang w:val="en-US"/>
        </w:rPr>
        <w:t xml:space="preserve"> a</w:t>
      </w:r>
      <w:r w:rsidR="00852C44" w:rsidRPr="00E236A4">
        <w:rPr>
          <w:rFonts w:ascii="Times New Roman" w:hAnsi="Times New Roman" w:cs="Times New Roman"/>
          <w:lang w:val="en-US"/>
        </w:rPr>
        <w:t xml:space="preserve">pplying the </w:t>
      </w:r>
      <w:r w:rsidR="00A04041" w:rsidRPr="00E236A4">
        <w:rPr>
          <w:rFonts w:ascii="Times New Roman" w:hAnsi="Times New Roman" w:cs="Times New Roman"/>
          <w:lang w:val="en-US"/>
        </w:rPr>
        <w:t xml:space="preserve">targeted transparency model to the </w:t>
      </w:r>
      <w:r w:rsidR="00E1118C" w:rsidRPr="00E236A4">
        <w:rPr>
          <w:rFonts w:ascii="Times New Roman" w:hAnsi="Times New Roman" w:cs="Times New Roman"/>
          <w:lang w:val="en-US"/>
        </w:rPr>
        <w:t>Register</w:t>
      </w:r>
      <w:r w:rsidR="00852C44" w:rsidRPr="00E236A4">
        <w:rPr>
          <w:rFonts w:ascii="Times New Roman" w:hAnsi="Times New Roman" w:cs="Times New Roman"/>
          <w:lang w:val="en-US"/>
        </w:rPr>
        <w:t xml:space="preserve"> requires making an important conceptual distinction when </w:t>
      </w:r>
      <w:r w:rsidR="0077770D" w:rsidRPr="00E236A4">
        <w:rPr>
          <w:rFonts w:ascii="Times New Roman" w:hAnsi="Times New Roman" w:cs="Times New Roman"/>
          <w:lang w:val="en-US"/>
        </w:rPr>
        <w:t>defining</w:t>
      </w:r>
      <w:r w:rsidR="00852C44" w:rsidRPr="00E236A4">
        <w:rPr>
          <w:rFonts w:ascii="Times New Roman" w:hAnsi="Times New Roman" w:cs="Times New Roman"/>
          <w:lang w:val="en-US"/>
        </w:rPr>
        <w:t xml:space="preserve"> and operat</w:t>
      </w:r>
      <w:r w:rsidR="0090284C" w:rsidRPr="00E236A4">
        <w:rPr>
          <w:rFonts w:ascii="Times New Roman" w:hAnsi="Times New Roman" w:cs="Times New Roman"/>
          <w:lang w:val="en-US"/>
        </w:rPr>
        <w:t>ionali</w:t>
      </w:r>
      <w:r w:rsidR="00606980" w:rsidRPr="00E236A4">
        <w:rPr>
          <w:rFonts w:ascii="Times New Roman" w:hAnsi="Times New Roman" w:cs="Times New Roman"/>
          <w:lang w:val="en-US"/>
        </w:rPr>
        <w:t>s</w:t>
      </w:r>
      <w:r w:rsidR="0090284C" w:rsidRPr="00E236A4">
        <w:rPr>
          <w:rFonts w:ascii="Times New Roman" w:hAnsi="Times New Roman" w:cs="Times New Roman"/>
          <w:lang w:val="en-US"/>
        </w:rPr>
        <w:t xml:space="preserve">ing the constituency of </w:t>
      </w:r>
      <w:r w:rsidR="0090284C" w:rsidRPr="00E236A4">
        <w:rPr>
          <w:rFonts w:ascii="Times New Roman" w:hAnsi="Times New Roman" w:cs="Times New Roman"/>
          <w:i/>
          <w:lang w:val="en-US"/>
        </w:rPr>
        <w:t>targeted disclosers</w:t>
      </w:r>
      <w:r w:rsidR="00AE1F6F" w:rsidRPr="00E236A4">
        <w:rPr>
          <w:rFonts w:ascii="Times New Roman" w:hAnsi="Times New Roman" w:cs="Times New Roman"/>
          <w:lang w:val="en-US"/>
        </w:rPr>
        <w:t xml:space="preserve">. Within the EU, </w:t>
      </w:r>
      <w:r w:rsidR="00852C44" w:rsidRPr="00E236A4">
        <w:rPr>
          <w:rFonts w:ascii="Times New Roman" w:hAnsi="Times New Roman" w:cs="Times New Roman"/>
          <w:lang w:val="en-US"/>
        </w:rPr>
        <w:t xml:space="preserve">information disclosers are interest groups that enjoy varying levels of policy insiderness, understood </w:t>
      </w:r>
      <w:r w:rsidR="0077770D" w:rsidRPr="00E236A4">
        <w:rPr>
          <w:rFonts w:ascii="Times New Roman" w:hAnsi="Times New Roman" w:cs="Times New Roman"/>
          <w:lang w:val="en-US"/>
        </w:rPr>
        <w:t xml:space="preserve">here </w:t>
      </w:r>
      <w:r w:rsidR="00852C44" w:rsidRPr="00E236A4">
        <w:rPr>
          <w:rFonts w:ascii="Times New Roman" w:hAnsi="Times New Roman" w:cs="Times New Roman"/>
          <w:lang w:val="en-US"/>
        </w:rPr>
        <w:t xml:space="preserve">as </w:t>
      </w:r>
      <w:r w:rsidR="00606980" w:rsidRPr="00E236A4">
        <w:rPr>
          <w:rFonts w:ascii="Times New Roman" w:hAnsi="Times New Roman" w:cs="Times New Roman"/>
          <w:lang w:val="en-US"/>
        </w:rPr>
        <w:t>‘</w:t>
      </w:r>
      <w:r w:rsidR="00852C44" w:rsidRPr="00E236A4">
        <w:rPr>
          <w:rFonts w:ascii="Times New Roman" w:hAnsi="Times New Roman" w:cs="Times New Roman"/>
          <w:lang w:val="en-US"/>
        </w:rPr>
        <w:t>being in a privileged position in terms of securing and frequently getting direct access to policy makers and decision-making venues that goes beyond the setting of open consultations</w:t>
      </w:r>
      <w:r w:rsidR="00606980" w:rsidRPr="00E236A4">
        <w:rPr>
          <w:rFonts w:ascii="Times New Roman" w:hAnsi="Times New Roman" w:cs="Times New Roman"/>
          <w:lang w:val="en-US"/>
        </w:rPr>
        <w:t>’</w:t>
      </w:r>
      <w:r w:rsidR="00852C44" w:rsidRPr="00E236A4">
        <w:rPr>
          <w:rFonts w:ascii="Times New Roman" w:hAnsi="Times New Roman" w:cs="Times New Roman"/>
          <w:lang w:val="en-US"/>
        </w:rPr>
        <w:t xml:space="preserve"> (Bunea 2017: 50). The literature indicates the distinction between policy insiders and outsiders </w:t>
      </w:r>
      <w:r w:rsidR="00606980" w:rsidRPr="00E236A4">
        <w:rPr>
          <w:rFonts w:ascii="Times New Roman" w:hAnsi="Times New Roman" w:cs="Times New Roman"/>
          <w:lang w:val="en-US"/>
        </w:rPr>
        <w:t>is</w:t>
      </w:r>
      <w:r w:rsidR="00852C44" w:rsidRPr="00E236A4">
        <w:rPr>
          <w:rFonts w:ascii="Times New Roman" w:hAnsi="Times New Roman" w:cs="Times New Roman"/>
          <w:lang w:val="en-US"/>
        </w:rPr>
        <w:t xml:space="preserve"> a key dimension of the EU system of interest representation and a relevant characteristic of interest </w:t>
      </w:r>
      <w:r w:rsidR="00606980" w:rsidRPr="00E236A4">
        <w:rPr>
          <w:rFonts w:ascii="Times New Roman" w:hAnsi="Times New Roman" w:cs="Times New Roman"/>
          <w:lang w:val="en-US"/>
        </w:rPr>
        <w:t>groups</w:t>
      </w:r>
      <w:r w:rsidR="00852C44" w:rsidRPr="00E236A4">
        <w:rPr>
          <w:rFonts w:ascii="Times New Roman" w:hAnsi="Times New Roman" w:cs="Times New Roman"/>
          <w:lang w:val="en-US"/>
        </w:rPr>
        <w:t xml:space="preserve"> (Bunea 2017</w:t>
      </w:r>
      <w:r w:rsidR="00DC3789">
        <w:rPr>
          <w:rFonts w:ascii="Times New Roman" w:hAnsi="Times New Roman" w:cs="Times New Roman"/>
          <w:lang w:val="en-US"/>
        </w:rPr>
        <w:t>;</w:t>
      </w:r>
      <w:r w:rsidR="00852C44" w:rsidRPr="00E236A4">
        <w:rPr>
          <w:rFonts w:ascii="Times New Roman" w:hAnsi="Times New Roman" w:cs="Times New Roman"/>
          <w:lang w:val="en-US"/>
        </w:rPr>
        <w:t xml:space="preserve"> </w:t>
      </w:r>
      <w:r w:rsidR="00852C44" w:rsidRPr="00E236A4">
        <w:rPr>
          <w:rFonts w:ascii="Times New Roman" w:hAnsi="Times New Roman" w:cs="Times New Roman"/>
          <w:lang w:val="en-US"/>
        </w:rPr>
        <w:lastRenderedPageBreak/>
        <w:t xml:space="preserve">Dür </w:t>
      </w:r>
      <w:r w:rsidR="00912F5D" w:rsidRPr="00E236A4">
        <w:rPr>
          <w:rFonts w:ascii="Times New Roman" w:hAnsi="Times New Roman" w:cs="Times New Roman"/>
          <w:lang w:val="en-US"/>
        </w:rPr>
        <w:t>&amp;</w:t>
      </w:r>
      <w:r w:rsidR="00852C44" w:rsidRPr="00E236A4">
        <w:rPr>
          <w:rFonts w:ascii="Times New Roman" w:hAnsi="Times New Roman" w:cs="Times New Roman"/>
          <w:lang w:val="en-US"/>
        </w:rPr>
        <w:t xml:space="preserve"> Mateo 2016). The link between targeted transparency, disclosers and the insider/outsider dichotomy is that </w:t>
      </w:r>
      <w:r w:rsidR="003178E3" w:rsidRPr="00E236A4">
        <w:rPr>
          <w:rFonts w:ascii="Times New Roman" w:hAnsi="Times New Roman" w:cs="Times New Roman"/>
          <w:lang w:val="en-US"/>
        </w:rPr>
        <w:t>transparency-based regulation</w:t>
      </w:r>
      <w:r w:rsidR="00852C44" w:rsidRPr="00E236A4">
        <w:rPr>
          <w:rFonts w:ascii="Times New Roman" w:hAnsi="Times New Roman" w:cs="Times New Roman"/>
          <w:lang w:val="en-US"/>
        </w:rPr>
        <w:t xml:space="preserve"> aim</w:t>
      </w:r>
      <w:r w:rsidR="003178E3" w:rsidRPr="00E236A4">
        <w:rPr>
          <w:rFonts w:ascii="Times New Roman" w:hAnsi="Times New Roman" w:cs="Times New Roman"/>
          <w:lang w:val="en-US"/>
        </w:rPr>
        <w:t>s</w:t>
      </w:r>
      <w:r w:rsidR="00852C44" w:rsidRPr="00E236A4">
        <w:rPr>
          <w:rFonts w:ascii="Times New Roman" w:hAnsi="Times New Roman" w:cs="Times New Roman"/>
          <w:lang w:val="en-US"/>
        </w:rPr>
        <w:t xml:space="preserve"> to shed light on and increase the amount of publicly available information about the structural and procedural conditions </w:t>
      </w:r>
      <w:r w:rsidR="000E59A6" w:rsidRPr="00E236A4">
        <w:rPr>
          <w:rFonts w:ascii="Times New Roman" w:hAnsi="Times New Roman" w:cs="Times New Roman"/>
          <w:lang w:val="en-US"/>
        </w:rPr>
        <w:t>allowing</w:t>
      </w:r>
      <w:r w:rsidR="00852C44" w:rsidRPr="00E236A4">
        <w:rPr>
          <w:rFonts w:ascii="Times New Roman" w:hAnsi="Times New Roman" w:cs="Times New Roman"/>
          <w:lang w:val="en-US"/>
        </w:rPr>
        <w:t xml:space="preserve"> some </w:t>
      </w:r>
      <w:r w:rsidR="00DC3789" w:rsidRPr="00E236A4">
        <w:rPr>
          <w:rFonts w:ascii="Times New Roman" w:hAnsi="Times New Roman" w:cs="Times New Roman"/>
          <w:lang w:val="en-US"/>
        </w:rPr>
        <w:t>organizations</w:t>
      </w:r>
      <w:r w:rsidR="00852C44" w:rsidRPr="00E236A4">
        <w:rPr>
          <w:rFonts w:ascii="Times New Roman" w:hAnsi="Times New Roman" w:cs="Times New Roman"/>
          <w:lang w:val="en-US"/>
        </w:rPr>
        <w:t xml:space="preserve"> </w:t>
      </w:r>
      <w:r w:rsidR="000E59A6" w:rsidRPr="00E236A4">
        <w:rPr>
          <w:rFonts w:ascii="Times New Roman" w:hAnsi="Times New Roman" w:cs="Times New Roman"/>
          <w:lang w:val="en-US"/>
        </w:rPr>
        <w:t>to become</w:t>
      </w:r>
      <w:r w:rsidR="00852C44" w:rsidRPr="00E236A4">
        <w:rPr>
          <w:rFonts w:ascii="Times New Roman" w:hAnsi="Times New Roman" w:cs="Times New Roman"/>
          <w:lang w:val="en-US"/>
        </w:rPr>
        <w:t xml:space="preserve"> insiders and develop</w:t>
      </w:r>
      <w:r w:rsidR="00AE1F6F" w:rsidRPr="00E236A4">
        <w:rPr>
          <w:rFonts w:ascii="Times New Roman" w:hAnsi="Times New Roman" w:cs="Times New Roman"/>
          <w:lang w:val="en-US"/>
        </w:rPr>
        <w:t xml:space="preserve"> </w:t>
      </w:r>
      <w:r w:rsidR="00852C44" w:rsidRPr="00E236A4">
        <w:rPr>
          <w:rFonts w:ascii="Times New Roman" w:hAnsi="Times New Roman" w:cs="Times New Roman"/>
          <w:lang w:val="en-US"/>
        </w:rPr>
        <w:t>privileged relationship</w:t>
      </w:r>
      <w:r w:rsidR="00AE1F6F" w:rsidRPr="00E236A4">
        <w:rPr>
          <w:rFonts w:ascii="Times New Roman" w:hAnsi="Times New Roman" w:cs="Times New Roman"/>
          <w:lang w:val="en-US"/>
        </w:rPr>
        <w:t>s</w:t>
      </w:r>
      <w:r w:rsidR="00852C44" w:rsidRPr="00E236A4">
        <w:rPr>
          <w:rFonts w:ascii="Times New Roman" w:hAnsi="Times New Roman" w:cs="Times New Roman"/>
          <w:lang w:val="en-US"/>
        </w:rPr>
        <w:t xml:space="preserve"> with </w:t>
      </w:r>
      <w:r w:rsidR="0041312B" w:rsidRPr="00E236A4">
        <w:rPr>
          <w:rFonts w:ascii="Times New Roman" w:hAnsi="Times New Roman" w:cs="Times New Roman"/>
          <w:lang w:val="en-US"/>
        </w:rPr>
        <w:t>policymakers.</w:t>
      </w:r>
      <w:r w:rsidR="00852C44" w:rsidRPr="00E236A4">
        <w:rPr>
          <w:rFonts w:ascii="Times New Roman" w:hAnsi="Times New Roman" w:cs="Times New Roman"/>
          <w:lang w:val="en-US"/>
        </w:rPr>
        <w:t xml:space="preserve"> </w:t>
      </w:r>
      <w:r w:rsidR="0041312B" w:rsidRPr="00E236A4">
        <w:rPr>
          <w:rFonts w:ascii="Times New Roman" w:hAnsi="Times New Roman" w:cs="Times New Roman"/>
          <w:lang w:val="en-US"/>
        </w:rPr>
        <w:t>This relationship is</w:t>
      </w:r>
      <w:r w:rsidR="00852C44" w:rsidRPr="00E236A4">
        <w:rPr>
          <w:rFonts w:ascii="Times New Roman" w:hAnsi="Times New Roman" w:cs="Times New Roman"/>
          <w:lang w:val="en-US"/>
        </w:rPr>
        <w:t xml:space="preserve"> most efficient in ensuring influence </w:t>
      </w:r>
      <w:r w:rsidR="00402C1B" w:rsidRPr="00E236A4">
        <w:rPr>
          <w:rFonts w:ascii="Times New Roman" w:hAnsi="Times New Roman" w:cs="Times New Roman"/>
          <w:lang w:val="en-US"/>
        </w:rPr>
        <w:t xml:space="preserve">and lobbying success </w:t>
      </w:r>
      <w:r w:rsidR="00852C44" w:rsidRPr="00E236A4">
        <w:rPr>
          <w:rFonts w:ascii="Times New Roman" w:hAnsi="Times New Roman" w:cs="Times New Roman"/>
          <w:lang w:val="en-US"/>
        </w:rPr>
        <w:t>when interactions take place behind closed doors and away from public sight</w:t>
      </w:r>
      <w:r w:rsidR="00AE1F6F" w:rsidRPr="00E236A4">
        <w:rPr>
          <w:rFonts w:ascii="Times New Roman" w:hAnsi="Times New Roman" w:cs="Times New Roman"/>
          <w:lang w:val="en-US"/>
        </w:rPr>
        <w:t xml:space="preserve">. </w:t>
      </w:r>
      <w:r w:rsidR="00852C44" w:rsidRPr="00E236A4">
        <w:rPr>
          <w:rFonts w:ascii="Times New Roman" w:hAnsi="Times New Roman" w:cs="Times New Roman"/>
          <w:lang w:val="en-US"/>
        </w:rPr>
        <w:t>Transparency contests the conditions that favour insiderness such as secrecy</w:t>
      </w:r>
      <w:r w:rsidR="00912F5D" w:rsidRPr="00E236A4">
        <w:rPr>
          <w:rFonts w:ascii="Times New Roman" w:hAnsi="Times New Roman" w:cs="Times New Roman"/>
          <w:lang w:val="en-US"/>
        </w:rPr>
        <w:t>,</w:t>
      </w:r>
      <w:r w:rsidR="00852C44" w:rsidRPr="00E236A4">
        <w:rPr>
          <w:rFonts w:ascii="Times New Roman" w:hAnsi="Times New Roman" w:cs="Times New Roman"/>
          <w:lang w:val="en-US"/>
        </w:rPr>
        <w:t xml:space="preserve"> backstage deals</w:t>
      </w:r>
      <w:r w:rsidR="00452FFF" w:rsidRPr="00E236A4">
        <w:rPr>
          <w:rFonts w:ascii="Times New Roman" w:hAnsi="Times New Roman" w:cs="Times New Roman"/>
          <w:lang w:val="en-US"/>
        </w:rPr>
        <w:t xml:space="preserve"> and </w:t>
      </w:r>
      <w:r w:rsidR="00852C44" w:rsidRPr="00E236A4">
        <w:rPr>
          <w:rFonts w:ascii="Times New Roman" w:hAnsi="Times New Roman" w:cs="Times New Roman"/>
          <w:lang w:val="en-US"/>
        </w:rPr>
        <w:t>behaviour</w:t>
      </w:r>
      <w:r w:rsidR="0009722B" w:rsidRPr="00E236A4">
        <w:rPr>
          <w:rFonts w:ascii="Times New Roman" w:hAnsi="Times New Roman" w:cs="Times New Roman"/>
          <w:lang w:val="en-US"/>
        </w:rPr>
        <w:t>s</w:t>
      </w:r>
      <w:r w:rsidR="00852C44" w:rsidRPr="00E236A4">
        <w:rPr>
          <w:rFonts w:ascii="Times New Roman" w:hAnsi="Times New Roman" w:cs="Times New Roman"/>
          <w:lang w:val="en-US"/>
        </w:rPr>
        <w:t xml:space="preserve"> </w:t>
      </w:r>
      <w:r w:rsidR="004A2E4B" w:rsidRPr="00E236A4">
        <w:rPr>
          <w:rFonts w:ascii="Times New Roman" w:hAnsi="Times New Roman" w:cs="Times New Roman"/>
          <w:lang w:val="en-US"/>
        </w:rPr>
        <w:t>and</w:t>
      </w:r>
      <w:r w:rsidR="00852C44" w:rsidRPr="00E236A4">
        <w:rPr>
          <w:rFonts w:ascii="Times New Roman" w:hAnsi="Times New Roman" w:cs="Times New Roman"/>
          <w:lang w:val="en-US"/>
        </w:rPr>
        <w:t xml:space="preserve"> to a significant extent it threatens the very </w:t>
      </w:r>
      <w:r w:rsidR="0009722B" w:rsidRPr="00E236A4">
        <w:rPr>
          <w:rFonts w:ascii="Times New Roman" w:hAnsi="Times New Roman" w:cs="Times New Roman"/>
          <w:lang w:val="en-US"/>
        </w:rPr>
        <w:t xml:space="preserve">idea </w:t>
      </w:r>
      <w:r w:rsidR="00852C44" w:rsidRPr="00E236A4">
        <w:rPr>
          <w:rFonts w:ascii="Times New Roman" w:hAnsi="Times New Roman" w:cs="Times New Roman"/>
          <w:lang w:val="en-US"/>
        </w:rPr>
        <w:t>of</w:t>
      </w:r>
      <w:r w:rsidR="0009722B" w:rsidRPr="00E236A4">
        <w:rPr>
          <w:rFonts w:ascii="Times New Roman" w:hAnsi="Times New Roman" w:cs="Times New Roman"/>
          <w:lang w:val="en-US"/>
        </w:rPr>
        <w:t xml:space="preserve"> insiderness</w:t>
      </w:r>
      <w:r w:rsidR="00852C44" w:rsidRPr="00E236A4">
        <w:rPr>
          <w:rFonts w:ascii="Times New Roman" w:hAnsi="Times New Roman" w:cs="Times New Roman"/>
          <w:lang w:val="en-US"/>
        </w:rPr>
        <w:t xml:space="preserve">. </w:t>
      </w:r>
      <w:r w:rsidR="0009722B" w:rsidRPr="00E236A4">
        <w:rPr>
          <w:rFonts w:ascii="Times New Roman" w:hAnsi="Times New Roman" w:cs="Times New Roman"/>
          <w:lang w:val="en-US"/>
        </w:rPr>
        <w:t>Insiders</w:t>
      </w:r>
      <w:r w:rsidR="00852C44" w:rsidRPr="00E236A4">
        <w:rPr>
          <w:rFonts w:ascii="Times New Roman" w:hAnsi="Times New Roman" w:cs="Times New Roman"/>
          <w:lang w:val="en-US"/>
        </w:rPr>
        <w:t xml:space="preserve"> are required to disclose information about their lobbying interests, campaigns and </w:t>
      </w:r>
      <w:r w:rsidR="00F72EF1" w:rsidRPr="00E236A4">
        <w:rPr>
          <w:rFonts w:ascii="Times New Roman" w:hAnsi="Times New Roman" w:cs="Times New Roman"/>
          <w:lang w:val="en-US"/>
        </w:rPr>
        <w:t>policymaking participation</w:t>
      </w:r>
      <w:r w:rsidR="00852C44" w:rsidRPr="00E236A4">
        <w:rPr>
          <w:rFonts w:ascii="Times New Roman" w:hAnsi="Times New Roman" w:cs="Times New Roman"/>
          <w:lang w:val="en-US"/>
        </w:rPr>
        <w:t xml:space="preserve">, which in turn might decrease their chances for privileged access </w:t>
      </w:r>
      <w:r w:rsidR="00452FFF" w:rsidRPr="00E236A4">
        <w:rPr>
          <w:rFonts w:ascii="Times New Roman" w:hAnsi="Times New Roman" w:cs="Times New Roman"/>
          <w:lang w:val="en-US"/>
        </w:rPr>
        <w:t xml:space="preserve">to decision-makers </w:t>
      </w:r>
      <w:r w:rsidR="00060B26" w:rsidRPr="00E236A4">
        <w:rPr>
          <w:rFonts w:ascii="Times New Roman" w:hAnsi="Times New Roman" w:cs="Times New Roman"/>
          <w:lang w:val="en-US"/>
        </w:rPr>
        <w:t>and</w:t>
      </w:r>
      <w:r w:rsidR="00852C44" w:rsidRPr="00E236A4">
        <w:rPr>
          <w:rFonts w:ascii="Times New Roman" w:hAnsi="Times New Roman" w:cs="Times New Roman"/>
          <w:lang w:val="en-US"/>
        </w:rPr>
        <w:t xml:space="preserve"> lobbying success. Under increased transparency and disclosure, decision-makers </w:t>
      </w:r>
      <w:r w:rsidR="00852C44" w:rsidRPr="00E236A4">
        <w:rPr>
          <w:rFonts w:ascii="Times New Roman" w:hAnsi="Times New Roman" w:cs="Times New Roman"/>
          <w:lang w:val="en-US"/>
        </w:rPr>
        <w:lastRenderedPageBreak/>
        <w:t xml:space="preserve">are less inclined to develop preferential relationships with some </w:t>
      </w:r>
      <w:r w:rsidR="00DC3789" w:rsidRPr="00E236A4">
        <w:rPr>
          <w:rFonts w:ascii="Times New Roman" w:hAnsi="Times New Roman" w:cs="Times New Roman"/>
          <w:lang w:val="en-US"/>
        </w:rPr>
        <w:t>organizations</w:t>
      </w:r>
      <w:r w:rsidR="00852C44" w:rsidRPr="00E236A4">
        <w:rPr>
          <w:rFonts w:ascii="Times New Roman" w:hAnsi="Times New Roman" w:cs="Times New Roman"/>
          <w:lang w:val="en-US"/>
        </w:rPr>
        <w:t xml:space="preserve"> over others. </w:t>
      </w:r>
      <w:r w:rsidR="001B4C99" w:rsidRPr="00E236A4">
        <w:rPr>
          <w:rFonts w:ascii="Times New Roman" w:hAnsi="Times New Roman" w:cs="Times New Roman"/>
          <w:lang w:val="en-US"/>
        </w:rPr>
        <w:t>Hence, t</w:t>
      </w:r>
      <w:r w:rsidR="00852C44" w:rsidRPr="00E236A4">
        <w:rPr>
          <w:rFonts w:ascii="Times New Roman" w:hAnsi="Times New Roman" w:cs="Times New Roman"/>
          <w:lang w:val="en-US"/>
        </w:rPr>
        <w:t>he</w:t>
      </w:r>
      <w:r w:rsidR="00852C44" w:rsidRPr="00E236A4">
        <w:rPr>
          <w:rFonts w:ascii="Times New Roman" w:hAnsi="Times New Roman" w:cs="Times New Roman"/>
        </w:rPr>
        <w:t xml:space="preserve"> more an organisation enjoys the </w:t>
      </w:r>
      <w:r w:rsidR="00AE1F6F" w:rsidRPr="00E236A4">
        <w:rPr>
          <w:rFonts w:ascii="Times New Roman" w:hAnsi="Times New Roman" w:cs="Times New Roman"/>
        </w:rPr>
        <w:t>insider status</w:t>
      </w:r>
      <w:r w:rsidR="00852C44" w:rsidRPr="00E236A4">
        <w:rPr>
          <w:rFonts w:ascii="Times New Roman" w:hAnsi="Times New Roman" w:cs="Times New Roman"/>
        </w:rPr>
        <w:t xml:space="preserve">, the greater the costs of information disclosure it incurs. Insiders have higher stakes in the design and </w:t>
      </w:r>
      <w:r w:rsidR="00AE1F6F" w:rsidRPr="00E236A4">
        <w:rPr>
          <w:rFonts w:ascii="Times New Roman" w:hAnsi="Times New Roman" w:cs="Times New Roman"/>
        </w:rPr>
        <w:t>improvement</w:t>
      </w:r>
      <w:r w:rsidR="00852C44" w:rsidRPr="00E236A4">
        <w:rPr>
          <w:rFonts w:ascii="Times New Roman" w:hAnsi="Times New Roman" w:cs="Times New Roman"/>
        </w:rPr>
        <w:t xml:space="preserve"> of transparency-based </w:t>
      </w:r>
      <w:r w:rsidR="00452FFF" w:rsidRPr="00E236A4">
        <w:rPr>
          <w:rFonts w:ascii="Times New Roman" w:hAnsi="Times New Roman" w:cs="Times New Roman"/>
        </w:rPr>
        <w:t xml:space="preserve">lobbying </w:t>
      </w:r>
      <w:r w:rsidR="00937EA5" w:rsidRPr="00E236A4">
        <w:rPr>
          <w:rFonts w:ascii="Times New Roman" w:hAnsi="Times New Roman" w:cs="Times New Roman"/>
        </w:rPr>
        <w:t>regulation</w:t>
      </w:r>
      <w:r w:rsidR="00852C44" w:rsidRPr="00E236A4">
        <w:rPr>
          <w:rFonts w:ascii="Times New Roman" w:hAnsi="Times New Roman" w:cs="Times New Roman"/>
        </w:rPr>
        <w:t xml:space="preserve"> and higher incentives to capture the regime and make it work</w:t>
      </w:r>
      <w:r w:rsidR="00060B26" w:rsidRPr="00E236A4">
        <w:rPr>
          <w:rFonts w:ascii="Times New Roman" w:hAnsi="Times New Roman" w:cs="Times New Roman"/>
        </w:rPr>
        <w:t xml:space="preserve"> </w:t>
      </w:r>
      <w:r w:rsidR="001B4C99" w:rsidRPr="00E236A4">
        <w:rPr>
          <w:rFonts w:ascii="Times New Roman" w:hAnsi="Times New Roman" w:cs="Times New Roman"/>
        </w:rPr>
        <w:t>in their interest</w:t>
      </w:r>
      <w:r w:rsidR="00852C44" w:rsidRPr="00E236A4">
        <w:rPr>
          <w:rFonts w:ascii="Times New Roman" w:hAnsi="Times New Roman" w:cs="Times New Roman"/>
        </w:rPr>
        <w:t xml:space="preserve">.  Policy outsiders on the other hand are usually keen on reducing </w:t>
      </w:r>
      <w:r w:rsidR="00F41509" w:rsidRPr="00E236A4">
        <w:rPr>
          <w:rFonts w:ascii="Times New Roman" w:hAnsi="Times New Roman" w:cs="Times New Roman"/>
        </w:rPr>
        <w:t>insiders’ advantages</w:t>
      </w:r>
      <w:r w:rsidR="00852C44" w:rsidRPr="00E236A4">
        <w:rPr>
          <w:rFonts w:ascii="Times New Roman" w:hAnsi="Times New Roman" w:cs="Times New Roman"/>
        </w:rPr>
        <w:t xml:space="preserve"> and consider transparency as a</w:t>
      </w:r>
      <w:r w:rsidR="00E22EC5" w:rsidRPr="00E236A4">
        <w:rPr>
          <w:rFonts w:ascii="Times New Roman" w:hAnsi="Times New Roman" w:cs="Times New Roman"/>
        </w:rPr>
        <w:t>n appropriate strategy for this. They</w:t>
      </w:r>
      <w:r w:rsidR="00AE1F6F" w:rsidRPr="00E236A4">
        <w:rPr>
          <w:rFonts w:ascii="Times New Roman" w:hAnsi="Times New Roman" w:cs="Times New Roman"/>
        </w:rPr>
        <w:t xml:space="preserve"> are more likely to support improved transparency </w:t>
      </w:r>
      <w:r w:rsidR="00E22EC5" w:rsidRPr="00E236A4">
        <w:rPr>
          <w:rFonts w:ascii="Times New Roman" w:hAnsi="Times New Roman" w:cs="Times New Roman"/>
        </w:rPr>
        <w:t>but</w:t>
      </w:r>
      <w:r w:rsidR="00AE1F6F" w:rsidRPr="00E236A4">
        <w:rPr>
          <w:rFonts w:ascii="Times New Roman" w:hAnsi="Times New Roman" w:cs="Times New Roman"/>
        </w:rPr>
        <w:t xml:space="preserve"> have le</w:t>
      </w:r>
      <w:r w:rsidR="00E22EC5" w:rsidRPr="00E236A4">
        <w:rPr>
          <w:rFonts w:ascii="Times New Roman" w:hAnsi="Times New Roman" w:cs="Times New Roman"/>
        </w:rPr>
        <w:t xml:space="preserve">ss political clout and leverage. </w:t>
      </w:r>
      <w:r w:rsidR="00E073CD" w:rsidRPr="00E236A4">
        <w:rPr>
          <w:rFonts w:ascii="Times New Roman" w:hAnsi="Times New Roman" w:cs="Times New Roman"/>
        </w:rPr>
        <w:t>Th</w:t>
      </w:r>
      <w:r w:rsidR="00F06A19" w:rsidRPr="00E236A4">
        <w:rPr>
          <w:rFonts w:ascii="Times New Roman" w:hAnsi="Times New Roman" w:cs="Times New Roman"/>
        </w:rPr>
        <w:t>ese</w:t>
      </w:r>
      <w:r w:rsidR="00E073CD" w:rsidRPr="00E236A4">
        <w:rPr>
          <w:rFonts w:ascii="Times New Roman" w:hAnsi="Times New Roman" w:cs="Times New Roman"/>
        </w:rPr>
        <w:t xml:space="preserve"> different incentives </w:t>
      </w:r>
      <w:r w:rsidR="00F06A19" w:rsidRPr="00E236A4">
        <w:rPr>
          <w:rFonts w:ascii="Times New Roman" w:hAnsi="Times New Roman" w:cs="Times New Roman"/>
        </w:rPr>
        <w:t>facilitate ‘a dynamic that fractures the political coalition opposing transparency’ amongst disclosers and creates ‘prospects for sustainable transparency’ (Fung et al. 2007: 112)</w:t>
      </w:r>
      <w:r w:rsidR="00E22EC5" w:rsidRPr="00E236A4">
        <w:rPr>
          <w:rFonts w:ascii="Times New Roman" w:hAnsi="Times New Roman" w:cs="Times New Roman"/>
        </w:rPr>
        <w:t>, provided that enough insiders also support improved information disclosure</w:t>
      </w:r>
      <w:r w:rsidR="00F06A19" w:rsidRPr="00E236A4">
        <w:rPr>
          <w:rFonts w:ascii="Times New Roman" w:hAnsi="Times New Roman" w:cs="Times New Roman"/>
        </w:rPr>
        <w:t>.</w:t>
      </w:r>
    </w:p>
    <w:p w14:paraId="308189B8" w14:textId="2BDAA906" w:rsidR="00D93D25" w:rsidRPr="00E236A4" w:rsidRDefault="006062FA" w:rsidP="00B53502">
      <w:pPr>
        <w:widowControl w:val="0"/>
        <w:autoSpaceDE w:val="0"/>
        <w:autoSpaceDN w:val="0"/>
        <w:adjustRightInd w:val="0"/>
        <w:spacing w:line="360" w:lineRule="auto"/>
        <w:ind w:firstLine="720"/>
        <w:jc w:val="both"/>
        <w:rPr>
          <w:rFonts w:ascii="Times New Roman" w:hAnsi="Times New Roman" w:cs="Times New Roman"/>
          <w:lang w:val="en-US"/>
        </w:rPr>
      </w:pPr>
      <w:r w:rsidRPr="00E236A4">
        <w:rPr>
          <w:rFonts w:ascii="Times New Roman" w:hAnsi="Times New Roman" w:cs="Times New Roman"/>
          <w:lang w:val="en-US"/>
        </w:rPr>
        <w:t xml:space="preserve">Figure 1 shows that </w:t>
      </w:r>
      <w:r w:rsidR="008D089E" w:rsidRPr="00E236A4">
        <w:rPr>
          <w:rFonts w:ascii="Times New Roman" w:hAnsi="Times New Roman" w:cs="Times New Roman"/>
          <w:i/>
          <w:lang w:val="en-US"/>
        </w:rPr>
        <w:t xml:space="preserve">effectiveness of targeted transparency </w:t>
      </w:r>
      <w:r w:rsidR="007914DD" w:rsidRPr="00E236A4">
        <w:rPr>
          <w:rFonts w:ascii="Times New Roman" w:hAnsi="Times New Roman" w:cs="Times New Roman"/>
          <w:lang w:val="en-US"/>
        </w:rPr>
        <w:t>varies</w:t>
      </w:r>
      <w:r w:rsidR="008D089E" w:rsidRPr="00E236A4">
        <w:rPr>
          <w:rFonts w:ascii="Times New Roman" w:hAnsi="Times New Roman" w:cs="Times New Roman"/>
          <w:lang w:val="en-US"/>
        </w:rPr>
        <w:t xml:space="preserve"> </w:t>
      </w:r>
      <w:r w:rsidR="00B21AD4" w:rsidRPr="00E236A4">
        <w:rPr>
          <w:rFonts w:ascii="Times New Roman" w:hAnsi="Times New Roman" w:cs="Times New Roman"/>
          <w:lang w:val="en-US"/>
        </w:rPr>
        <w:t xml:space="preserve">from high to low. A </w:t>
      </w:r>
      <w:r w:rsidR="00B21AD4" w:rsidRPr="00E236A4">
        <w:rPr>
          <w:rFonts w:ascii="Times New Roman" w:hAnsi="Times New Roman" w:cs="Times New Roman"/>
          <w:i/>
          <w:lang w:val="en-US"/>
        </w:rPr>
        <w:t>highly e</w:t>
      </w:r>
      <w:r w:rsidR="003D0B45" w:rsidRPr="00E236A4">
        <w:rPr>
          <w:rFonts w:ascii="Times New Roman" w:hAnsi="Times New Roman" w:cs="Times New Roman"/>
          <w:i/>
          <w:lang w:val="en-US"/>
        </w:rPr>
        <w:t>ffective</w:t>
      </w:r>
      <w:r w:rsidR="00745CFB" w:rsidRPr="00E236A4">
        <w:rPr>
          <w:rFonts w:ascii="Times New Roman" w:hAnsi="Times New Roman" w:cs="Times New Roman"/>
          <w:lang w:val="en-US"/>
        </w:rPr>
        <w:t xml:space="preserve"> </w:t>
      </w:r>
      <w:r w:rsidR="00B21AD4" w:rsidRPr="00E236A4">
        <w:rPr>
          <w:rFonts w:ascii="Times New Roman" w:hAnsi="Times New Roman" w:cs="Times New Roman"/>
          <w:lang w:val="en-US"/>
        </w:rPr>
        <w:t>transparency</w:t>
      </w:r>
      <w:r w:rsidR="00D400D8" w:rsidRPr="00E236A4">
        <w:rPr>
          <w:rFonts w:ascii="Times New Roman" w:hAnsi="Times New Roman" w:cs="Times New Roman"/>
          <w:lang w:val="en-US"/>
        </w:rPr>
        <w:t xml:space="preserve">-base </w:t>
      </w:r>
      <w:r w:rsidR="00B21AD4" w:rsidRPr="00E236A4">
        <w:rPr>
          <w:rFonts w:ascii="Times New Roman" w:hAnsi="Times New Roman" w:cs="Times New Roman"/>
          <w:lang w:val="en-US"/>
        </w:rPr>
        <w:t>regime</w:t>
      </w:r>
      <w:r w:rsidR="00745CFB" w:rsidRPr="00E236A4">
        <w:rPr>
          <w:rFonts w:ascii="Times New Roman" w:hAnsi="Times New Roman" w:cs="Times New Roman"/>
          <w:lang w:val="en-US"/>
        </w:rPr>
        <w:t xml:space="preserve"> </w:t>
      </w:r>
      <w:r w:rsidR="00745CFB" w:rsidRPr="00E236A4">
        <w:rPr>
          <w:rFonts w:ascii="Times New Roman" w:hAnsi="Times New Roman" w:cs="Times New Roman"/>
          <w:lang w:val="en-US"/>
        </w:rPr>
        <w:lastRenderedPageBreak/>
        <w:t>shape</w:t>
      </w:r>
      <w:r w:rsidR="00B21AD4" w:rsidRPr="00E236A4">
        <w:rPr>
          <w:rFonts w:ascii="Times New Roman" w:hAnsi="Times New Roman" w:cs="Times New Roman"/>
          <w:lang w:val="en-US"/>
        </w:rPr>
        <w:t>s</w:t>
      </w:r>
      <w:r w:rsidR="00745CFB" w:rsidRPr="00E236A4">
        <w:rPr>
          <w:rFonts w:ascii="Times New Roman" w:hAnsi="Times New Roman" w:cs="Times New Roman"/>
          <w:lang w:val="en-US"/>
        </w:rPr>
        <w:t xml:space="preserve"> the behaviours of both information disclosers and users</w:t>
      </w:r>
      <w:r w:rsidR="008D089E" w:rsidRPr="00E236A4">
        <w:rPr>
          <w:rFonts w:ascii="Times New Roman" w:hAnsi="Times New Roman" w:cs="Times New Roman"/>
          <w:lang w:val="en-US"/>
        </w:rPr>
        <w:t xml:space="preserve"> in line with </w:t>
      </w:r>
      <w:r w:rsidR="00B21AD4" w:rsidRPr="00E236A4">
        <w:rPr>
          <w:rFonts w:ascii="Times New Roman" w:hAnsi="Times New Roman" w:cs="Times New Roman"/>
          <w:lang w:val="en-US"/>
        </w:rPr>
        <w:t>its</w:t>
      </w:r>
      <w:r w:rsidR="008D089E" w:rsidRPr="00E236A4">
        <w:rPr>
          <w:rFonts w:ascii="Times New Roman" w:hAnsi="Times New Roman" w:cs="Times New Roman"/>
          <w:lang w:val="en-US"/>
        </w:rPr>
        <w:t xml:space="preserve"> policy objectives (Weil et al. 2006)</w:t>
      </w:r>
      <w:r w:rsidR="00745CFB" w:rsidRPr="00E236A4">
        <w:rPr>
          <w:rFonts w:ascii="Times New Roman" w:hAnsi="Times New Roman" w:cs="Times New Roman"/>
          <w:lang w:val="en-US"/>
        </w:rPr>
        <w:t xml:space="preserve">. </w:t>
      </w:r>
      <w:r w:rsidR="008D089E" w:rsidRPr="00E236A4">
        <w:rPr>
          <w:rFonts w:ascii="Times New Roman" w:hAnsi="Times New Roman" w:cs="Times New Roman"/>
          <w:lang w:val="en-US"/>
        </w:rPr>
        <w:t>The information asymmetries between the</w:t>
      </w:r>
      <w:r w:rsidR="000666E0" w:rsidRPr="00E236A4">
        <w:rPr>
          <w:rFonts w:ascii="Times New Roman" w:hAnsi="Times New Roman" w:cs="Times New Roman"/>
          <w:lang w:val="en-US"/>
        </w:rPr>
        <w:t>m</w:t>
      </w:r>
      <w:r w:rsidR="008D089E" w:rsidRPr="00E236A4">
        <w:rPr>
          <w:rFonts w:ascii="Times New Roman" w:hAnsi="Times New Roman" w:cs="Times New Roman"/>
          <w:lang w:val="en-US"/>
        </w:rPr>
        <w:t xml:space="preserve"> are effectively addressed</w:t>
      </w:r>
      <w:r w:rsidR="0058380F" w:rsidRPr="00E236A4">
        <w:rPr>
          <w:rFonts w:ascii="Times New Roman" w:hAnsi="Times New Roman" w:cs="Times New Roman"/>
          <w:lang w:val="en-US"/>
        </w:rPr>
        <w:t xml:space="preserve">: disclosers comply with the transparency requirements </w:t>
      </w:r>
      <w:r w:rsidR="000666E0" w:rsidRPr="00E236A4">
        <w:rPr>
          <w:rFonts w:ascii="Times New Roman" w:hAnsi="Times New Roman" w:cs="Times New Roman"/>
          <w:lang w:val="en-US"/>
        </w:rPr>
        <w:t>and</w:t>
      </w:r>
      <w:r w:rsidR="0058380F" w:rsidRPr="00E236A4">
        <w:rPr>
          <w:rFonts w:ascii="Times New Roman" w:hAnsi="Times New Roman" w:cs="Times New Roman"/>
          <w:lang w:val="en-US"/>
        </w:rPr>
        <w:t xml:space="preserve"> users find the information useful. Both constituencies have reasons to recogni</w:t>
      </w:r>
      <w:r w:rsidR="000666E0" w:rsidRPr="00E236A4">
        <w:rPr>
          <w:rFonts w:ascii="Times New Roman" w:hAnsi="Times New Roman" w:cs="Times New Roman"/>
          <w:lang w:val="en-US"/>
        </w:rPr>
        <w:t>s</w:t>
      </w:r>
      <w:r w:rsidR="0058380F" w:rsidRPr="00E236A4">
        <w:rPr>
          <w:rFonts w:ascii="Times New Roman" w:hAnsi="Times New Roman" w:cs="Times New Roman"/>
          <w:lang w:val="en-US"/>
        </w:rPr>
        <w:t xml:space="preserve">e the merits of targeted transparency and to </w:t>
      </w:r>
      <w:r w:rsidR="00CC0FE0" w:rsidRPr="00E236A4">
        <w:rPr>
          <w:rFonts w:ascii="Times New Roman" w:hAnsi="Times New Roman" w:cs="Times New Roman"/>
          <w:lang w:val="en-US"/>
        </w:rPr>
        <w:t>perceive</w:t>
      </w:r>
      <w:r w:rsidR="0058380F" w:rsidRPr="00E236A4">
        <w:rPr>
          <w:rFonts w:ascii="Times New Roman" w:hAnsi="Times New Roman" w:cs="Times New Roman"/>
          <w:lang w:val="en-US"/>
        </w:rPr>
        <w:t xml:space="preserve"> it positively. </w:t>
      </w:r>
      <w:r w:rsidR="0070323E" w:rsidRPr="00E236A4">
        <w:rPr>
          <w:rFonts w:ascii="Times New Roman" w:hAnsi="Times New Roman" w:cs="Times New Roman"/>
          <w:lang w:val="en-US"/>
        </w:rPr>
        <w:t xml:space="preserve">No significant differences mark the positive evaluations </w:t>
      </w:r>
      <w:r w:rsidR="00CC0FE0" w:rsidRPr="00E236A4">
        <w:rPr>
          <w:rFonts w:ascii="Times New Roman" w:hAnsi="Times New Roman" w:cs="Times New Roman"/>
          <w:lang w:val="en-US"/>
        </w:rPr>
        <w:t xml:space="preserve">expressed by </w:t>
      </w:r>
      <w:r w:rsidR="00D400D8" w:rsidRPr="00E236A4">
        <w:rPr>
          <w:rFonts w:ascii="Times New Roman" w:hAnsi="Times New Roman" w:cs="Times New Roman"/>
          <w:lang w:val="en-US"/>
        </w:rPr>
        <w:t xml:space="preserve">citizens and interest groups </w:t>
      </w:r>
      <w:r w:rsidR="00B53502" w:rsidRPr="00E236A4">
        <w:rPr>
          <w:rFonts w:ascii="Times New Roman" w:hAnsi="Times New Roman" w:cs="Times New Roman"/>
          <w:lang w:val="en-US"/>
        </w:rPr>
        <w:t>regarding</w:t>
      </w:r>
      <w:r w:rsidR="00CC0FE0" w:rsidRPr="00E236A4">
        <w:rPr>
          <w:rFonts w:ascii="Times New Roman" w:hAnsi="Times New Roman" w:cs="Times New Roman"/>
          <w:lang w:val="en-US"/>
        </w:rPr>
        <w:t xml:space="preserve"> the effectiveness of transparency-based EU lobbying regulation.</w:t>
      </w:r>
      <w:r w:rsidR="00D93D25" w:rsidRPr="00E236A4">
        <w:rPr>
          <w:rStyle w:val="EndnoteReference"/>
          <w:rFonts w:ascii="Times New Roman" w:hAnsi="Times New Roman" w:cs="Times New Roman"/>
          <w:lang w:val="en-US"/>
        </w:rPr>
        <w:endnoteReference w:id="1"/>
      </w:r>
      <w:r w:rsidR="00D93D25" w:rsidRPr="00E236A4">
        <w:rPr>
          <w:rFonts w:ascii="Times New Roman" w:hAnsi="Times New Roman" w:cs="Times New Roman"/>
          <w:lang w:val="en-US"/>
        </w:rPr>
        <w:t xml:space="preserve"> Therefore, the expectation is that in a lobbying regulation regime perceived as effective:</w:t>
      </w:r>
    </w:p>
    <w:p w14:paraId="77B99BB1" w14:textId="7E417BEE" w:rsidR="00D93D25" w:rsidRPr="00E236A4" w:rsidRDefault="00D93D25" w:rsidP="00DF5F9D">
      <w:pPr>
        <w:widowControl w:val="0"/>
        <w:autoSpaceDE w:val="0"/>
        <w:autoSpaceDN w:val="0"/>
        <w:adjustRightInd w:val="0"/>
        <w:ind w:firstLine="720"/>
        <w:jc w:val="both"/>
        <w:rPr>
          <w:rFonts w:ascii="Times New Roman" w:hAnsi="Times New Roman" w:cs="Times New Roman"/>
          <w:lang w:val="en-US"/>
        </w:rPr>
      </w:pPr>
      <w:r w:rsidRPr="00E236A4">
        <w:rPr>
          <w:rFonts w:ascii="Times New Roman" w:hAnsi="Times New Roman" w:cs="Times New Roman"/>
          <w:lang w:val="en-US"/>
        </w:rPr>
        <w:t>H</w:t>
      </w:r>
      <w:r w:rsidRPr="00E236A4">
        <w:rPr>
          <w:rFonts w:ascii="Times New Roman" w:hAnsi="Times New Roman" w:cs="Times New Roman"/>
          <w:vertAlign w:val="subscript"/>
          <w:lang w:val="en-US"/>
        </w:rPr>
        <w:t>1</w:t>
      </w:r>
      <w:r w:rsidRPr="00E236A4">
        <w:rPr>
          <w:rFonts w:ascii="Times New Roman" w:hAnsi="Times New Roman" w:cs="Times New Roman"/>
          <w:lang w:val="en-US"/>
        </w:rPr>
        <w:t xml:space="preserve">: </w:t>
      </w:r>
      <w:r w:rsidRPr="00E236A4">
        <w:rPr>
          <w:rFonts w:ascii="Times New Roman" w:hAnsi="Times New Roman" w:cs="Times New Roman"/>
          <w:i/>
          <w:lang w:val="en-US"/>
        </w:rPr>
        <w:t>Both information users (the public) and disclosers (interest groups) positively evaluate the quality of information disclosed and the policy instrument(s) used for information disclosure.</w:t>
      </w:r>
      <w:r w:rsidRPr="00E236A4">
        <w:rPr>
          <w:rFonts w:ascii="Times New Roman" w:hAnsi="Times New Roman" w:cs="Times New Roman"/>
          <w:lang w:val="en-US"/>
        </w:rPr>
        <w:t xml:space="preserve">  </w:t>
      </w:r>
    </w:p>
    <w:p w14:paraId="111BEF57" w14:textId="77777777" w:rsidR="00D93D25" w:rsidRPr="00E236A4" w:rsidRDefault="00D93D25" w:rsidP="00B21AD4">
      <w:pPr>
        <w:widowControl w:val="0"/>
        <w:autoSpaceDE w:val="0"/>
        <w:autoSpaceDN w:val="0"/>
        <w:adjustRightInd w:val="0"/>
        <w:spacing w:line="360" w:lineRule="auto"/>
        <w:ind w:firstLine="720"/>
        <w:jc w:val="both"/>
        <w:rPr>
          <w:rFonts w:ascii="Times New Roman" w:hAnsi="Times New Roman" w:cs="Times New Roman"/>
          <w:lang w:val="en-US"/>
        </w:rPr>
      </w:pPr>
    </w:p>
    <w:p w14:paraId="67340E7F" w14:textId="4B918309" w:rsidR="00D93D25" w:rsidRPr="00E236A4" w:rsidRDefault="00D93D25" w:rsidP="00F17094">
      <w:pPr>
        <w:widowControl w:val="0"/>
        <w:autoSpaceDE w:val="0"/>
        <w:autoSpaceDN w:val="0"/>
        <w:adjustRightInd w:val="0"/>
        <w:spacing w:line="360" w:lineRule="auto"/>
        <w:ind w:firstLine="720"/>
        <w:jc w:val="both"/>
        <w:rPr>
          <w:rFonts w:ascii="Times New Roman" w:hAnsi="Times New Roman" w:cs="Times New Roman"/>
          <w:lang w:val="en-US"/>
        </w:rPr>
      </w:pPr>
      <w:r w:rsidRPr="00E236A4">
        <w:rPr>
          <w:rFonts w:ascii="Times New Roman" w:hAnsi="Times New Roman" w:cs="Times New Roman"/>
          <w:lang w:val="en-US"/>
        </w:rPr>
        <w:t xml:space="preserve">In an </w:t>
      </w:r>
      <w:r w:rsidRPr="00E236A4">
        <w:rPr>
          <w:rFonts w:ascii="Times New Roman" w:hAnsi="Times New Roman" w:cs="Times New Roman"/>
          <w:i/>
          <w:lang w:val="en-US"/>
        </w:rPr>
        <w:t>ineffective</w:t>
      </w:r>
      <w:r w:rsidRPr="00E236A4">
        <w:rPr>
          <w:rFonts w:ascii="Times New Roman" w:hAnsi="Times New Roman" w:cs="Times New Roman"/>
          <w:lang w:val="en-US"/>
        </w:rPr>
        <w:t xml:space="preserve"> transparency regime, information users do not find the information disclosed adequate and useful in reducing the information asymmetry between them and targeted disclosers. </w:t>
      </w:r>
      <w:r w:rsidRPr="00E236A4">
        <w:rPr>
          <w:rFonts w:ascii="Times New Roman" w:hAnsi="Times New Roman" w:cs="Times New Roman"/>
          <w:lang w:val="en-US"/>
        </w:rPr>
        <w:lastRenderedPageBreak/>
        <w:t xml:space="preserve">Transparency fails to reach its key objective. Disclosers and users evaluate the transparency regime differently, with the latter being far more critical than the former. Disclosers might also be unhappy with the performance of targeted transparency but for different reasons: e.g. outsider organizations have more reasons to criticize the quality of information disclosed since they would benefit from a more stringent regulatory regime that would diminish insiders’ privileged access to decision-makers. However, what matters most is that in the case of ineffective transparency information users are systematically more critical of the regime than disclosers since they are the main audience and policy beneficiaries of targeted transparency. This suggests that in an ineffective EU lobbying regulation system:  </w:t>
      </w:r>
    </w:p>
    <w:p w14:paraId="3E73002E" w14:textId="566D4960" w:rsidR="00D93D25" w:rsidRPr="00E236A4" w:rsidRDefault="00D93D25" w:rsidP="00556845">
      <w:pPr>
        <w:widowControl w:val="0"/>
        <w:autoSpaceDE w:val="0"/>
        <w:autoSpaceDN w:val="0"/>
        <w:adjustRightInd w:val="0"/>
        <w:ind w:firstLine="720"/>
        <w:jc w:val="both"/>
        <w:rPr>
          <w:rFonts w:ascii="Times New Roman" w:hAnsi="Times New Roman" w:cs="Times New Roman"/>
          <w:i/>
          <w:lang w:val="en-US"/>
        </w:rPr>
      </w:pPr>
      <w:r w:rsidRPr="00E236A4">
        <w:rPr>
          <w:rFonts w:ascii="Times New Roman" w:hAnsi="Times New Roman" w:cs="Times New Roman"/>
          <w:lang w:val="en-US"/>
        </w:rPr>
        <w:t>H</w:t>
      </w:r>
      <w:r w:rsidRPr="00E236A4">
        <w:rPr>
          <w:rFonts w:ascii="Times New Roman" w:hAnsi="Times New Roman" w:cs="Times New Roman"/>
          <w:vertAlign w:val="subscript"/>
          <w:lang w:val="en-US"/>
        </w:rPr>
        <w:t>2</w:t>
      </w:r>
      <w:r w:rsidRPr="00E236A4">
        <w:rPr>
          <w:rFonts w:ascii="Times New Roman" w:hAnsi="Times New Roman" w:cs="Times New Roman"/>
          <w:lang w:val="en-US"/>
        </w:rPr>
        <w:t xml:space="preserve">: </w:t>
      </w:r>
      <w:r w:rsidRPr="00E236A4">
        <w:rPr>
          <w:rFonts w:ascii="Times New Roman" w:hAnsi="Times New Roman" w:cs="Times New Roman"/>
          <w:i/>
          <w:lang w:val="en-US"/>
        </w:rPr>
        <w:t xml:space="preserve">Information users (the public) are more likely to negatively evaluate the quality of information disclosed and the policy instrument(s) used for information disclosure than interest groups. </w:t>
      </w:r>
    </w:p>
    <w:p w14:paraId="4AF9694E" w14:textId="77777777" w:rsidR="00D93D25" w:rsidRPr="00E236A4" w:rsidRDefault="00D93D25" w:rsidP="00D440FA">
      <w:pPr>
        <w:widowControl w:val="0"/>
        <w:autoSpaceDE w:val="0"/>
        <w:autoSpaceDN w:val="0"/>
        <w:adjustRightInd w:val="0"/>
        <w:spacing w:line="360" w:lineRule="auto"/>
        <w:ind w:firstLine="720"/>
        <w:jc w:val="both"/>
        <w:rPr>
          <w:rFonts w:ascii="Times New Roman" w:hAnsi="Times New Roman" w:cs="Times New Roman"/>
          <w:i/>
          <w:lang w:val="en-US"/>
        </w:rPr>
      </w:pPr>
    </w:p>
    <w:p w14:paraId="72BB4A20" w14:textId="16571F09" w:rsidR="00D93D25" w:rsidRPr="00E236A4" w:rsidRDefault="00D93D25" w:rsidP="00934DE8">
      <w:pPr>
        <w:widowControl w:val="0"/>
        <w:autoSpaceDE w:val="0"/>
        <w:autoSpaceDN w:val="0"/>
        <w:adjustRightInd w:val="0"/>
        <w:spacing w:line="360" w:lineRule="auto"/>
        <w:ind w:firstLine="720"/>
        <w:jc w:val="both"/>
        <w:rPr>
          <w:rFonts w:ascii="Times New Roman" w:hAnsi="Times New Roman" w:cs="Times New Roman"/>
          <w:lang w:val="en-US"/>
        </w:rPr>
      </w:pPr>
      <w:r w:rsidRPr="00E236A4">
        <w:rPr>
          <w:rFonts w:ascii="Times New Roman" w:hAnsi="Times New Roman" w:cs="Times New Roman"/>
          <w:lang w:val="en-US"/>
        </w:rPr>
        <w:lastRenderedPageBreak/>
        <w:t xml:space="preserve">The </w:t>
      </w:r>
      <w:r w:rsidRPr="00E236A4">
        <w:rPr>
          <w:rFonts w:ascii="Times New Roman" w:hAnsi="Times New Roman" w:cs="Times New Roman"/>
          <w:i/>
          <w:lang w:val="en-US"/>
        </w:rPr>
        <w:t>sustainability of targeted transparency regimes</w:t>
      </w:r>
      <w:r w:rsidRPr="00E236A4">
        <w:rPr>
          <w:rFonts w:ascii="Times New Roman" w:hAnsi="Times New Roman" w:cs="Times New Roman"/>
          <w:lang w:val="en-US"/>
        </w:rPr>
        <w:t xml:space="preserve"> also varies from high to low. Because disclosers incur the concentrated costs of transparency while the benefits are widely dispersed, sustainability depends to a significant extent on how disclosers experience, perceive and evaluate transparency and its consequences for organisational actors and their participation in policymaking. Sustainability is </w:t>
      </w:r>
      <w:r w:rsidRPr="00E236A4">
        <w:rPr>
          <w:rFonts w:ascii="Times New Roman" w:hAnsi="Times New Roman" w:cs="Times New Roman"/>
          <w:i/>
          <w:lang w:val="en-US"/>
        </w:rPr>
        <w:t>high</w:t>
      </w:r>
      <w:r w:rsidRPr="00E236A4">
        <w:rPr>
          <w:rFonts w:ascii="Times New Roman" w:hAnsi="Times New Roman" w:cs="Times New Roman"/>
          <w:lang w:val="en-US"/>
        </w:rPr>
        <w:t xml:space="preserve"> when disclosers positively evaluate and support improved transparency. This happens when disclosers derive some benefits from complying with the disclosure requirements, such as increased reputation, decreased market competition or access to key decision-making points. The support of interest groups that are policy insiders for continued and improved transparency is particularly relevant since they are most affected by disclosure requirements and are in a powerful position to demand improving transparency given EU policymakers’ heavy reliance on their expertise and pol</w:t>
      </w:r>
      <w:r w:rsidRPr="00E236A4">
        <w:rPr>
          <w:rFonts w:ascii="Times New Roman" w:hAnsi="Times New Roman" w:cs="Times New Roman"/>
          <w:lang w:val="en-US"/>
        </w:rPr>
        <w:lastRenderedPageBreak/>
        <w:t>icy input. The expectation is that in a highly sustainable EU lobbying regulation regime:</w:t>
      </w:r>
    </w:p>
    <w:p w14:paraId="78763009" w14:textId="04F47FE8" w:rsidR="00D93D25" w:rsidRPr="00E236A4" w:rsidRDefault="00D93D25" w:rsidP="00E9533C">
      <w:pPr>
        <w:widowControl w:val="0"/>
        <w:autoSpaceDE w:val="0"/>
        <w:autoSpaceDN w:val="0"/>
        <w:adjustRightInd w:val="0"/>
        <w:ind w:firstLine="720"/>
        <w:jc w:val="both"/>
        <w:rPr>
          <w:rFonts w:ascii="Times New Roman" w:hAnsi="Times New Roman" w:cs="Times New Roman"/>
          <w:i/>
          <w:lang w:val="en-US"/>
        </w:rPr>
      </w:pPr>
      <w:r w:rsidRPr="00E236A4">
        <w:rPr>
          <w:rFonts w:ascii="Times New Roman" w:hAnsi="Times New Roman" w:cs="Times New Roman"/>
          <w:lang w:val="en-US"/>
        </w:rPr>
        <w:t>H</w:t>
      </w:r>
      <w:r w:rsidRPr="00E236A4">
        <w:rPr>
          <w:rFonts w:ascii="Times New Roman" w:hAnsi="Times New Roman" w:cs="Times New Roman"/>
          <w:vertAlign w:val="subscript"/>
          <w:lang w:val="en-US"/>
        </w:rPr>
        <w:t>3</w:t>
      </w:r>
      <w:r w:rsidRPr="00E236A4">
        <w:rPr>
          <w:rFonts w:ascii="Times New Roman" w:hAnsi="Times New Roman" w:cs="Times New Roman"/>
          <w:i/>
          <w:lang w:val="en-US"/>
        </w:rPr>
        <w:t xml:space="preserve">: Policy insiders are more likely to positively evaluate the benefits associated with transparency and their Register membership than policy outsiders. </w:t>
      </w:r>
    </w:p>
    <w:p w14:paraId="09B00D7B" w14:textId="77777777" w:rsidR="00D93D25" w:rsidRPr="00E236A4" w:rsidRDefault="00D93D25" w:rsidP="00E9533C">
      <w:pPr>
        <w:widowControl w:val="0"/>
        <w:autoSpaceDE w:val="0"/>
        <w:autoSpaceDN w:val="0"/>
        <w:adjustRightInd w:val="0"/>
        <w:ind w:firstLine="720"/>
        <w:jc w:val="both"/>
        <w:rPr>
          <w:rFonts w:ascii="Times New Roman" w:hAnsi="Times New Roman" w:cs="Times New Roman"/>
          <w:i/>
          <w:lang w:val="en-US"/>
        </w:rPr>
      </w:pPr>
    </w:p>
    <w:p w14:paraId="45376650" w14:textId="4B03570E" w:rsidR="00D93D25" w:rsidRPr="00E236A4" w:rsidRDefault="00D93D25" w:rsidP="002E382A">
      <w:pPr>
        <w:widowControl w:val="0"/>
        <w:autoSpaceDE w:val="0"/>
        <w:autoSpaceDN w:val="0"/>
        <w:adjustRightInd w:val="0"/>
        <w:spacing w:line="360" w:lineRule="auto"/>
        <w:ind w:firstLine="720"/>
        <w:jc w:val="both"/>
        <w:rPr>
          <w:rFonts w:ascii="Times New Roman" w:hAnsi="Times New Roman" w:cs="Times New Roman"/>
          <w:lang w:val="en-US"/>
        </w:rPr>
      </w:pPr>
      <w:r w:rsidRPr="00E236A4">
        <w:rPr>
          <w:rFonts w:ascii="Times New Roman" w:hAnsi="Times New Roman" w:cs="Times New Roman"/>
          <w:lang w:val="en-US"/>
        </w:rPr>
        <w:t xml:space="preserve">Conversely, the sustainability of transparency-based regimes is </w:t>
      </w:r>
      <w:r w:rsidRPr="00E236A4">
        <w:rPr>
          <w:rFonts w:ascii="Times New Roman" w:hAnsi="Times New Roman" w:cs="Times New Roman"/>
          <w:i/>
          <w:lang w:val="en-US"/>
        </w:rPr>
        <w:t>low</w:t>
      </w:r>
      <w:r w:rsidRPr="00E236A4">
        <w:rPr>
          <w:rFonts w:ascii="Times New Roman" w:hAnsi="Times New Roman" w:cs="Times New Roman"/>
          <w:lang w:val="en-US"/>
        </w:rPr>
        <w:t xml:space="preserve"> when disclosers, and policy insiders in particular, do not support improved transparency because they do not derive any benefits from information disclosure and consider that the regime creates disproportionate costs for its targeted actors. In this case, the expectation about EU lobbying regulation is that:</w:t>
      </w:r>
    </w:p>
    <w:p w14:paraId="588FDEB3" w14:textId="55994239" w:rsidR="00D93D25" w:rsidRPr="00E236A4" w:rsidRDefault="00D93D25" w:rsidP="00C011FB">
      <w:pPr>
        <w:widowControl w:val="0"/>
        <w:autoSpaceDE w:val="0"/>
        <w:autoSpaceDN w:val="0"/>
        <w:adjustRightInd w:val="0"/>
        <w:ind w:firstLine="720"/>
        <w:jc w:val="both"/>
        <w:rPr>
          <w:rFonts w:ascii="Times New Roman" w:hAnsi="Times New Roman" w:cs="Times New Roman"/>
          <w:lang w:val="en-US"/>
        </w:rPr>
      </w:pPr>
      <w:r w:rsidRPr="00E236A4">
        <w:rPr>
          <w:rFonts w:ascii="Times New Roman" w:hAnsi="Times New Roman" w:cs="Times New Roman"/>
          <w:lang w:val="en-US"/>
        </w:rPr>
        <w:t>H</w:t>
      </w:r>
      <w:r w:rsidRPr="00E236A4">
        <w:rPr>
          <w:rFonts w:ascii="Times New Roman" w:hAnsi="Times New Roman" w:cs="Times New Roman"/>
          <w:vertAlign w:val="subscript"/>
          <w:lang w:val="en-US"/>
        </w:rPr>
        <w:t>4</w:t>
      </w:r>
      <w:r w:rsidRPr="00E236A4">
        <w:rPr>
          <w:rFonts w:ascii="Times New Roman" w:hAnsi="Times New Roman" w:cs="Times New Roman"/>
          <w:lang w:val="en-US"/>
        </w:rPr>
        <w:t xml:space="preserve">: </w:t>
      </w:r>
      <w:r w:rsidRPr="00E236A4">
        <w:rPr>
          <w:rFonts w:ascii="Times New Roman" w:hAnsi="Times New Roman" w:cs="Times New Roman"/>
          <w:i/>
          <w:lang w:val="en-US"/>
        </w:rPr>
        <w:t>Policy insiders are more likely to negatively evaluate the benefits associated with transparency and their Register membership than policy outsiders.</w:t>
      </w:r>
      <w:r w:rsidRPr="00E236A4">
        <w:rPr>
          <w:rFonts w:ascii="Times New Roman" w:hAnsi="Times New Roman" w:cs="Times New Roman"/>
          <w:lang w:val="en-US"/>
        </w:rPr>
        <w:t xml:space="preserve"> </w:t>
      </w:r>
    </w:p>
    <w:p w14:paraId="225F6719" w14:textId="77777777" w:rsidR="00D93D25" w:rsidRPr="00E236A4" w:rsidRDefault="00D93D25" w:rsidP="003B277C">
      <w:pPr>
        <w:widowControl w:val="0"/>
        <w:autoSpaceDE w:val="0"/>
        <w:autoSpaceDN w:val="0"/>
        <w:adjustRightInd w:val="0"/>
        <w:spacing w:line="360" w:lineRule="auto"/>
        <w:ind w:firstLine="720"/>
        <w:jc w:val="both"/>
        <w:rPr>
          <w:rFonts w:ascii="Times New Roman" w:hAnsi="Times New Roman" w:cs="Times New Roman"/>
          <w:lang w:val="en-US"/>
        </w:rPr>
      </w:pPr>
    </w:p>
    <w:p w14:paraId="5DDD50B5" w14:textId="796BFF83" w:rsidR="00D93D25" w:rsidRPr="00E236A4" w:rsidRDefault="00D93D25" w:rsidP="007F0F3C">
      <w:pPr>
        <w:widowControl w:val="0"/>
        <w:autoSpaceDE w:val="0"/>
        <w:autoSpaceDN w:val="0"/>
        <w:adjustRightInd w:val="0"/>
        <w:spacing w:line="360" w:lineRule="auto"/>
        <w:ind w:firstLine="720"/>
        <w:jc w:val="both"/>
        <w:rPr>
          <w:rFonts w:ascii="Times New Roman" w:hAnsi="Times New Roman" w:cs="Times New Roman"/>
          <w:lang w:val="en-US"/>
        </w:rPr>
      </w:pPr>
      <w:r w:rsidRPr="00E236A4">
        <w:rPr>
          <w:rFonts w:ascii="Times New Roman" w:hAnsi="Times New Roman" w:cs="Times New Roman"/>
          <w:lang w:val="en-US"/>
        </w:rPr>
        <w:t xml:space="preserve">Following Figure 1, the Register is perceived as legitimate when both hypothesis 1 and 3 are supported by empirical evidence </w:t>
      </w:r>
      <w:r w:rsidRPr="00E236A4">
        <w:rPr>
          <w:rFonts w:ascii="Times New Roman" w:hAnsi="Times New Roman" w:cs="Times New Roman"/>
          <w:lang w:val="en-US"/>
        </w:rPr>
        <w:lastRenderedPageBreak/>
        <w:t>(quadrant 1). When hypotheses 1 and 4 are supported instead, the register enjoys moderate legitimacy (quadrant 2).  When hypotheses 2 and 4 are confirmed, the register has little legitimacy (quadrant 3). When hypotheses 2 and 3 are supported, the transparency regime has no legitimacy and is susceptible to regulatory capture (quadrant 4).</w:t>
      </w:r>
    </w:p>
    <w:p w14:paraId="0E6E0DA4" w14:textId="77777777" w:rsidR="00D93D25" w:rsidRPr="00E236A4" w:rsidRDefault="00D93D25" w:rsidP="00DD405A">
      <w:pPr>
        <w:widowControl w:val="0"/>
        <w:autoSpaceDE w:val="0"/>
        <w:autoSpaceDN w:val="0"/>
        <w:adjustRightInd w:val="0"/>
        <w:spacing w:line="360" w:lineRule="auto"/>
        <w:ind w:firstLine="720"/>
        <w:jc w:val="both"/>
        <w:rPr>
          <w:rFonts w:ascii="Times New Roman" w:hAnsi="Times New Roman" w:cs="Times New Roman"/>
          <w:lang w:val="en-US"/>
        </w:rPr>
      </w:pPr>
    </w:p>
    <w:p w14:paraId="10A3978F" w14:textId="78E2886C" w:rsidR="00D93D25" w:rsidRPr="00E236A4" w:rsidRDefault="00D93D25">
      <w:pPr>
        <w:rPr>
          <w:rFonts w:ascii="Times New Roman" w:hAnsi="Times New Roman" w:cs="Times New Roman"/>
          <w:b/>
        </w:rPr>
      </w:pPr>
      <w:r w:rsidRPr="00E236A4">
        <w:rPr>
          <w:rFonts w:ascii="Times New Roman" w:hAnsi="Times New Roman" w:cs="Times New Roman"/>
          <w:b/>
        </w:rPr>
        <w:t>Research design</w:t>
      </w:r>
    </w:p>
    <w:p w14:paraId="0DB931C4" w14:textId="77777777" w:rsidR="00D93D25" w:rsidRPr="00E236A4" w:rsidRDefault="00D93D25">
      <w:pPr>
        <w:rPr>
          <w:rFonts w:ascii="Times New Roman" w:hAnsi="Times New Roman" w:cs="Times New Roman"/>
          <w:b/>
        </w:rPr>
      </w:pPr>
    </w:p>
    <w:p w14:paraId="2A9951B2" w14:textId="2DE9480A" w:rsidR="00D93D25" w:rsidRPr="00E236A4" w:rsidRDefault="00D93D25" w:rsidP="0018058F">
      <w:pPr>
        <w:spacing w:line="360" w:lineRule="auto"/>
        <w:ind w:firstLine="720"/>
        <w:jc w:val="both"/>
        <w:rPr>
          <w:rFonts w:ascii="Times New Roman" w:hAnsi="Times New Roman" w:cs="Times New Roman"/>
        </w:rPr>
      </w:pPr>
      <w:r w:rsidRPr="00E236A4">
        <w:rPr>
          <w:rFonts w:ascii="Times New Roman" w:hAnsi="Times New Roman" w:cs="Times New Roman"/>
        </w:rPr>
        <w:t xml:space="preserve">To assess the perceived effectiveness and sustainability of the Transparency Register the study examines how its targeted disclosers (interest groups) and its information users (members of the public) evaluate it by examining their responses to the online consultation on a proposal for a mandatory Register organised by the Commission during March-June 2016. Using an online questionnaire, the Commission asked respondents to evaluate various aspects of </w:t>
      </w:r>
      <w:r w:rsidRPr="00E236A4">
        <w:rPr>
          <w:rFonts w:ascii="Times New Roman" w:hAnsi="Times New Roman" w:cs="Times New Roman"/>
        </w:rPr>
        <w:lastRenderedPageBreak/>
        <w:t xml:space="preserve">EU lobbying regulation. In total, 783 interest organisations and 975 individual respondents participated. Some organisations and individuals did not agree to make their contributions public. Therefore, this analysis examines the responses of 632 organisations and 742 individual respondents. The Commission published the data file presenting information about participants’ responses and key interest groups’ characteristics such as organisational name, interest type represented, registration number, country of residence. Based on this, an original dataset was assembled by gathering additional information about groups’ organisational features and resources. This information was gathered using their organisational online profiles, Register profiles and the Commission Register of expert groups. </w:t>
      </w:r>
    </w:p>
    <w:p w14:paraId="620896EC" w14:textId="3B0988BB" w:rsidR="00D93D25" w:rsidRPr="00E236A4" w:rsidRDefault="00D93D25" w:rsidP="00C40DE3">
      <w:pPr>
        <w:spacing w:line="360" w:lineRule="auto"/>
        <w:ind w:firstLine="720"/>
        <w:jc w:val="both"/>
        <w:rPr>
          <w:rFonts w:ascii="Times New Roman" w:hAnsi="Times New Roman" w:cs="Times New Roman"/>
        </w:rPr>
      </w:pPr>
      <w:r w:rsidRPr="00E236A4">
        <w:rPr>
          <w:rFonts w:ascii="Times New Roman" w:hAnsi="Times New Roman"/>
        </w:rPr>
        <w:t xml:space="preserve">The decision to examine empirically stakeholders’ assessment of the Register by observing their expressed evaluations in an open consultation builds on a well-established approach in the research on EU interest groups that uses consultations to examine lobbying </w:t>
      </w:r>
      <w:r w:rsidRPr="00E236A4">
        <w:rPr>
          <w:rFonts w:ascii="Times New Roman" w:hAnsi="Times New Roman"/>
        </w:rPr>
        <w:lastRenderedPageBreak/>
        <w:t>behaviour</w:t>
      </w:r>
      <w:r>
        <w:rPr>
          <w:rFonts w:ascii="Times New Roman" w:hAnsi="Times New Roman" w:cs="Times New Roman"/>
        </w:rPr>
        <w:t xml:space="preserve"> (</w:t>
      </w:r>
      <w:r w:rsidRPr="00E236A4">
        <w:rPr>
          <w:rFonts w:ascii="Times New Roman" w:hAnsi="Times New Roman" w:cs="Times New Roman"/>
        </w:rPr>
        <w:t>Rasmussen &amp; Alexandrova 2012</w:t>
      </w:r>
      <w:r>
        <w:rPr>
          <w:rFonts w:ascii="Times New Roman" w:hAnsi="Times New Roman" w:cs="Times New Roman"/>
        </w:rPr>
        <w:t>; Bunea 2014;</w:t>
      </w:r>
      <w:r w:rsidRPr="00E236A4">
        <w:rPr>
          <w:rFonts w:ascii="Times New Roman" w:hAnsi="Times New Roman" w:cs="Times New Roman"/>
        </w:rPr>
        <w:t xml:space="preserve"> Rasmussen &amp;</w:t>
      </w:r>
      <w:r>
        <w:rPr>
          <w:rFonts w:ascii="Times New Roman" w:hAnsi="Times New Roman" w:cs="Times New Roman"/>
        </w:rPr>
        <w:t xml:space="preserve"> Carroll 2014), lobbying success (Bunea 2013;</w:t>
      </w:r>
      <w:r w:rsidRPr="00E236A4">
        <w:rPr>
          <w:rFonts w:ascii="Times New Roman" w:hAnsi="Times New Roman" w:cs="Times New Roman"/>
        </w:rPr>
        <w:t xml:space="preserve"> Klüver 2013) and patterns of biased interest representation (Rasmussen et al. 2014</w:t>
      </w:r>
      <w:r>
        <w:rPr>
          <w:rFonts w:ascii="Times New Roman" w:hAnsi="Times New Roman" w:cs="Times New Roman"/>
        </w:rPr>
        <w:t>; Bunea 2017</w:t>
      </w:r>
      <w:r w:rsidRPr="00E236A4">
        <w:rPr>
          <w:rFonts w:ascii="Times New Roman" w:hAnsi="Times New Roman" w:cs="Times New Roman"/>
        </w:rPr>
        <w:t xml:space="preserve">). Two additional reasons justify this decision: first, this consultation has a particularly high response rate amongst respondents answering as ‘an individual in my personal capacity’. This is rather exceptional for EU online consultations and thus constitutes a unique opportunity to systematically and comparably analyse interest groups and individuals/citizens’ policy preferences on a set of well-defined issues that are key for EU legitimacy. The high individual response rate is at least partially explained by the vigorous and active communication strategy the Commission pursued to encourage participation. This was motivated by its interest in presenting the EP a proposal for a mandatory Register that was embedded in a wide and inclusive consultative process and perhaps the </w:t>
      </w:r>
      <w:r w:rsidRPr="00E236A4">
        <w:rPr>
          <w:rFonts w:ascii="Times New Roman" w:hAnsi="Times New Roman" w:cs="Times New Roman"/>
        </w:rPr>
        <w:lastRenderedPageBreak/>
        <w:t xml:space="preserve">hope that citizens’ participation will increase the demand and support for a mandatory Register and the legitimacy of its proposal.  Second, this offers the opportunity to directly observe and compare the evaluations of two key constituencies in the EU lobbying regulation regime: the information disclosers and information users. </w:t>
      </w:r>
    </w:p>
    <w:p w14:paraId="0B8803AD" w14:textId="77777777" w:rsidR="00D93D25" w:rsidRPr="00E236A4" w:rsidRDefault="00D93D25" w:rsidP="00C40DE3">
      <w:pPr>
        <w:spacing w:line="360" w:lineRule="auto"/>
        <w:ind w:firstLine="720"/>
        <w:jc w:val="both"/>
        <w:rPr>
          <w:rFonts w:ascii="Times New Roman" w:hAnsi="Times New Roman" w:cs="Times New Roman"/>
        </w:rPr>
      </w:pPr>
    </w:p>
    <w:p w14:paraId="6C91D092" w14:textId="46667CF4" w:rsidR="00D93D25" w:rsidRPr="00E236A4" w:rsidRDefault="00D93D25">
      <w:pPr>
        <w:rPr>
          <w:rFonts w:ascii="Times New Roman" w:hAnsi="Times New Roman" w:cs="Times New Roman"/>
          <w:i/>
        </w:rPr>
      </w:pPr>
      <w:r w:rsidRPr="00E236A4">
        <w:rPr>
          <w:rFonts w:ascii="Times New Roman" w:hAnsi="Times New Roman" w:cs="Times New Roman"/>
          <w:i/>
        </w:rPr>
        <w:t xml:space="preserve">Dependent variables: measuring effectiveness and sustainability </w:t>
      </w:r>
    </w:p>
    <w:p w14:paraId="6BD34822" w14:textId="77777777" w:rsidR="00D93D25" w:rsidRPr="00E236A4" w:rsidRDefault="00D93D25">
      <w:pPr>
        <w:rPr>
          <w:rFonts w:ascii="Times New Roman" w:hAnsi="Times New Roman" w:cs="Times New Roman"/>
          <w:i/>
        </w:rPr>
      </w:pPr>
    </w:p>
    <w:p w14:paraId="4EF65830" w14:textId="532AD2BE" w:rsidR="00D93D25" w:rsidRPr="00E236A4" w:rsidRDefault="00D93D25" w:rsidP="00297B0D">
      <w:pPr>
        <w:spacing w:line="360" w:lineRule="auto"/>
        <w:ind w:firstLine="720"/>
        <w:jc w:val="both"/>
        <w:rPr>
          <w:rFonts w:ascii="Times New Roman" w:hAnsi="Times New Roman" w:cs="Times New Roman"/>
        </w:rPr>
      </w:pPr>
      <w:r w:rsidRPr="00E236A4">
        <w:rPr>
          <w:rFonts w:ascii="Times New Roman" w:hAnsi="Times New Roman" w:cs="Times New Roman"/>
        </w:rPr>
        <w:t xml:space="preserve">Table 1 presents 31 closed-ended questions asked in the consultation and indicates about which of the two dimensions of regulatory legitimacy (effectiveness or sustainability) the item provides information. Questions asking stakeholders to evaluate the </w:t>
      </w:r>
      <w:r w:rsidRPr="00E236A4">
        <w:rPr>
          <w:rFonts w:ascii="Times New Roman" w:hAnsi="Times New Roman" w:cs="Times New Roman"/>
          <w:i/>
        </w:rPr>
        <w:t>quality of information disclosed</w:t>
      </w:r>
      <w:r w:rsidRPr="00E236A4">
        <w:rPr>
          <w:rFonts w:ascii="Times New Roman" w:hAnsi="Times New Roman" w:cs="Times New Roman"/>
        </w:rPr>
        <w:t xml:space="preserve"> or the </w:t>
      </w:r>
      <w:r w:rsidRPr="00E236A4">
        <w:rPr>
          <w:rFonts w:ascii="Times New Roman" w:hAnsi="Times New Roman" w:cs="Times New Roman"/>
          <w:i/>
        </w:rPr>
        <w:t>functioning of the Register</w:t>
      </w:r>
      <w:r w:rsidRPr="00E236A4">
        <w:rPr>
          <w:rFonts w:ascii="Times New Roman" w:hAnsi="Times New Roman" w:cs="Times New Roman"/>
        </w:rPr>
        <w:t xml:space="preserve"> as an </w:t>
      </w:r>
      <w:r w:rsidRPr="00E236A4">
        <w:rPr>
          <w:rFonts w:ascii="Times New Roman" w:hAnsi="Times New Roman" w:cs="Times New Roman"/>
          <w:i/>
        </w:rPr>
        <w:t>instrument of information disclosure</w:t>
      </w:r>
      <w:r w:rsidRPr="00E236A4">
        <w:rPr>
          <w:rFonts w:ascii="Times New Roman" w:hAnsi="Times New Roman" w:cs="Times New Roman"/>
        </w:rPr>
        <w:t xml:space="preserve"> were considered as providing information about perceived </w:t>
      </w:r>
      <w:r w:rsidRPr="00E236A4">
        <w:rPr>
          <w:rFonts w:ascii="Times New Roman" w:hAnsi="Times New Roman" w:cs="Times New Roman"/>
          <w:i/>
        </w:rPr>
        <w:t>effectiveness</w:t>
      </w:r>
      <w:r w:rsidRPr="00E236A4">
        <w:rPr>
          <w:rFonts w:ascii="Times New Roman" w:hAnsi="Times New Roman" w:cs="Times New Roman"/>
        </w:rPr>
        <w:t xml:space="preserve"> (14 items). Questions asking for feedback on the </w:t>
      </w:r>
      <w:r w:rsidRPr="00E236A4">
        <w:rPr>
          <w:rFonts w:ascii="Times New Roman" w:hAnsi="Times New Roman" w:cs="Times New Roman"/>
          <w:i/>
        </w:rPr>
        <w:t>organisational advantages</w:t>
      </w:r>
      <w:r w:rsidRPr="00E236A4">
        <w:rPr>
          <w:rFonts w:ascii="Times New Roman" w:hAnsi="Times New Roman" w:cs="Times New Roman"/>
        </w:rPr>
        <w:t xml:space="preserve"> associated with </w:t>
      </w:r>
      <w:r w:rsidRPr="00E236A4">
        <w:rPr>
          <w:rFonts w:ascii="Times New Roman" w:hAnsi="Times New Roman" w:cs="Times New Roman"/>
        </w:rPr>
        <w:lastRenderedPageBreak/>
        <w:t xml:space="preserve">registration/information disclosure, </w:t>
      </w:r>
      <w:r w:rsidRPr="00E236A4">
        <w:rPr>
          <w:rFonts w:ascii="Times New Roman" w:hAnsi="Times New Roman" w:cs="Times New Roman"/>
          <w:i/>
        </w:rPr>
        <w:t>contribution of transparency to policy development</w:t>
      </w:r>
      <w:r w:rsidRPr="00E236A4">
        <w:rPr>
          <w:rFonts w:ascii="Times New Roman" w:hAnsi="Times New Roman" w:cs="Times New Roman"/>
        </w:rPr>
        <w:t xml:space="preserve"> and </w:t>
      </w:r>
      <w:r w:rsidRPr="00E236A4">
        <w:rPr>
          <w:rFonts w:ascii="Times New Roman" w:hAnsi="Times New Roman" w:cs="Times New Roman"/>
          <w:i/>
        </w:rPr>
        <w:t>extending the scope of Register</w:t>
      </w:r>
      <w:r w:rsidRPr="00E236A4">
        <w:rPr>
          <w:rFonts w:ascii="Times New Roman" w:hAnsi="Times New Roman" w:cs="Times New Roman"/>
        </w:rPr>
        <w:t xml:space="preserve"> to other lobbying activities and organisational entities were considered as providing information about the perceived </w:t>
      </w:r>
      <w:r w:rsidRPr="00E236A4">
        <w:rPr>
          <w:rFonts w:ascii="Times New Roman" w:hAnsi="Times New Roman" w:cs="Times New Roman"/>
          <w:i/>
        </w:rPr>
        <w:t>sustainability of</w:t>
      </w:r>
      <w:r w:rsidRPr="00E236A4">
        <w:rPr>
          <w:rFonts w:ascii="Times New Roman" w:hAnsi="Times New Roman" w:cs="Times New Roman"/>
        </w:rPr>
        <w:t xml:space="preserve"> the transparency regime (17 items). This allows the capture of both the perceived systemic and organisational-level benefits of targeted transparency.</w:t>
      </w:r>
    </w:p>
    <w:p w14:paraId="6B6904A4" w14:textId="0F96BF44" w:rsidR="00D93D25" w:rsidRPr="00E236A4" w:rsidRDefault="00D93D25" w:rsidP="00582F29">
      <w:pPr>
        <w:spacing w:line="360" w:lineRule="auto"/>
        <w:ind w:firstLine="720"/>
        <w:jc w:val="both"/>
        <w:rPr>
          <w:rFonts w:ascii="Times New Roman" w:hAnsi="Times New Roman" w:cs="Times New Roman"/>
        </w:rPr>
      </w:pPr>
      <w:r w:rsidRPr="00E236A4">
        <w:rPr>
          <w:rFonts w:ascii="Times New Roman" w:hAnsi="Times New Roman" w:cs="Times New Roman"/>
        </w:rPr>
        <w:t>The questionnaire employed closed-ended items and responses were coded as ordered-categorical, with category 1 representing the lowest value while category 3 the highest (i.e. 1- disagree; 2- partially agree; 3- fully agree). Five question-items were dichotomous and coded accordingly. The note accompanying Table 1 details the response categories for each question. On all items, a ‘No opinion’ category was available. This is not considered substantively in</w:t>
      </w:r>
      <w:r w:rsidRPr="00E236A4">
        <w:rPr>
          <w:rFonts w:ascii="Times New Roman" w:hAnsi="Times New Roman" w:cs="Times New Roman"/>
        </w:rPr>
        <w:lastRenderedPageBreak/>
        <w:t xml:space="preserve">formative for the analysis and therefore it is treated as a no response/missing value. Columns 3-5 in Table 1 indicate the frequency of responses across categories. </w:t>
      </w:r>
    </w:p>
    <w:p w14:paraId="38AB1EED" w14:textId="77777777" w:rsidR="00D93D25" w:rsidRPr="00E236A4" w:rsidRDefault="00D93D25" w:rsidP="00A342D7">
      <w:pPr>
        <w:spacing w:line="360" w:lineRule="auto"/>
        <w:ind w:firstLine="720"/>
        <w:jc w:val="center"/>
        <w:rPr>
          <w:rFonts w:ascii="Times New Roman" w:hAnsi="Times New Roman" w:cs="Times New Roman"/>
          <w:b/>
        </w:rPr>
      </w:pPr>
    </w:p>
    <w:p w14:paraId="4D76D1F7" w14:textId="76314850" w:rsidR="00D93D25" w:rsidRPr="00E236A4" w:rsidRDefault="00D93D25" w:rsidP="00437000">
      <w:pPr>
        <w:spacing w:line="360" w:lineRule="auto"/>
        <w:ind w:firstLine="720"/>
        <w:jc w:val="center"/>
        <w:rPr>
          <w:rFonts w:ascii="Times New Roman" w:hAnsi="Times New Roman" w:cs="Times New Roman"/>
          <w:b/>
        </w:rPr>
      </w:pPr>
      <w:r w:rsidRPr="00E236A4">
        <w:rPr>
          <w:rFonts w:ascii="Times New Roman" w:hAnsi="Times New Roman" w:cs="Times New Roman"/>
          <w:b/>
        </w:rPr>
        <w:t>{Table 1}</w:t>
      </w:r>
    </w:p>
    <w:p w14:paraId="61281A9C" w14:textId="77777777" w:rsidR="00D93D25" w:rsidRPr="00E236A4" w:rsidRDefault="00D93D25">
      <w:pPr>
        <w:rPr>
          <w:rFonts w:ascii="Times New Roman" w:hAnsi="Times New Roman" w:cs="Times New Roman"/>
          <w:i/>
        </w:rPr>
      </w:pPr>
    </w:p>
    <w:p w14:paraId="46CF99AA" w14:textId="78FEDA97" w:rsidR="00D93D25" w:rsidRPr="00E236A4" w:rsidRDefault="00D93D25">
      <w:pPr>
        <w:rPr>
          <w:rFonts w:ascii="Times New Roman" w:hAnsi="Times New Roman" w:cs="Times New Roman"/>
          <w:i/>
        </w:rPr>
      </w:pPr>
      <w:r w:rsidRPr="00E236A4">
        <w:rPr>
          <w:rFonts w:ascii="Times New Roman" w:hAnsi="Times New Roman" w:cs="Times New Roman"/>
          <w:i/>
        </w:rPr>
        <w:t>Targeted disclosers: conceptualisation and measurement</w:t>
      </w:r>
    </w:p>
    <w:p w14:paraId="198FEE29" w14:textId="77777777" w:rsidR="00D93D25" w:rsidRPr="00E236A4" w:rsidRDefault="00D93D25">
      <w:pPr>
        <w:rPr>
          <w:rFonts w:ascii="Times New Roman" w:hAnsi="Times New Roman" w:cs="Times New Roman"/>
          <w:i/>
        </w:rPr>
      </w:pPr>
    </w:p>
    <w:p w14:paraId="067B90A5" w14:textId="3A2B8C01" w:rsidR="00D93D25" w:rsidRPr="00E236A4" w:rsidRDefault="00D93D25" w:rsidP="00EB29BC">
      <w:pPr>
        <w:spacing w:line="360" w:lineRule="auto"/>
        <w:jc w:val="both"/>
        <w:rPr>
          <w:rFonts w:ascii="Times New Roman" w:hAnsi="Times New Roman" w:cs="Times New Roman"/>
        </w:rPr>
      </w:pPr>
      <w:r w:rsidRPr="00E236A4">
        <w:rPr>
          <w:rFonts w:ascii="Times New Roman" w:hAnsi="Times New Roman" w:cs="Times New Roman"/>
        </w:rPr>
        <w:tab/>
        <w:t xml:space="preserve">The actors targeted by the Register and performing the role of information disclosers are interest organisations. Their status as ‘targeted disclosers’ does not depend on them being registered but on their quality of private actors that need to comply with transparency requirements if they wish to participate in EU policymaking. Table 2 details the profiles of organisations participating in the consultation. They represent various interests, have various organisational structures and possess different lobbying capabilities. Most have head offices in an old Member State (562), and only few in </w:t>
      </w:r>
      <w:r w:rsidRPr="00E236A4">
        <w:rPr>
          <w:rFonts w:ascii="Times New Roman" w:hAnsi="Times New Roman" w:cs="Times New Roman"/>
        </w:rPr>
        <w:lastRenderedPageBreak/>
        <w:t xml:space="preserve">countries that joined the EU in or after 2004 (41) or in a non-EU country (29). </w:t>
      </w:r>
    </w:p>
    <w:p w14:paraId="7EACDADB" w14:textId="77777777" w:rsidR="00D93D25" w:rsidRPr="00E236A4" w:rsidRDefault="00D93D25">
      <w:pPr>
        <w:rPr>
          <w:rFonts w:ascii="Times New Roman" w:hAnsi="Times New Roman" w:cs="Times New Roman"/>
          <w:i/>
        </w:rPr>
      </w:pPr>
    </w:p>
    <w:p w14:paraId="05D790AC" w14:textId="0EED6783" w:rsidR="00D93D25" w:rsidRPr="00E236A4" w:rsidRDefault="00D93D25" w:rsidP="00B4628A">
      <w:pPr>
        <w:jc w:val="center"/>
        <w:rPr>
          <w:rFonts w:ascii="Times New Roman" w:hAnsi="Times New Roman" w:cs="Times New Roman"/>
          <w:b/>
        </w:rPr>
      </w:pPr>
      <w:r w:rsidRPr="00E236A4">
        <w:rPr>
          <w:rFonts w:ascii="Times New Roman" w:hAnsi="Times New Roman" w:cs="Times New Roman"/>
          <w:b/>
        </w:rPr>
        <w:t>{Table 2}</w:t>
      </w:r>
    </w:p>
    <w:p w14:paraId="352BD12C" w14:textId="77777777" w:rsidR="00D93D25" w:rsidRPr="00E236A4" w:rsidRDefault="00D93D25" w:rsidP="002C3716">
      <w:pPr>
        <w:rPr>
          <w:rFonts w:ascii="Times New Roman" w:hAnsi="Times New Roman" w:cs="Times New Roman"/>
          <w:b/>
        </w:rPr>
      </w:pPr>
    </w:p>
    <w:p w14:paraId="40C9ABD4" w14:textId="68544054" w:rsidR="00D93D25" w:rsidRPr="00E236A4" w:rsidRDefault="00D93D25" w:rsidP="00582F29">
      <w:pPr>
        <w:widowControl w:val="0"/>
        <w:autoSpaceDE w:val="0"/>
        <w:autoSpaceDN w:val="0"/>
        <w:adjustRightInd w:val="0"/>
        <w:spacing w:line="360" w:lineRule="auto"/>
        <w:ind w:firstLine="720"/>
        <w:jc w:val="both"/>
        <w:rPr>
          <w:rFonts w:ascii="Times New Roman" w:hAnsi="Times New Roman" w:cs="Times New Roman"/>
        </w:rPr>
      </w:pPr>
      <w:r w:rsidRPr="00E236A4">
        <w:rPr>
          <w:rFonts w:ascii="Times New Roman" w:hAnsi="Times New Roman" w:cs="Times New Roman"/>
        </w:rPr>
        <w:t xml:space="preserve">Yet, the crucial difference between these organisations in their role of disclosers is their </w:t>
      </w:r>
      <w:r w:rsidRPr="00E236A4">
        <w:rPr>
          <w:rFonts w:ascii="Times New Roman" w:hAnsi="Times New Roman" w:cs="Times New Roman"/>
          <w:i/>
        </w:rPr>
        <w:t>degree of policy insiderness</w:t>
      </w:r>
      <w:r w:rsidRPr="00E236A4">
        <w:rPr>
          <w:rFonts w:ascii="Times New Roman" w:hAnsi="Times New Roman" w:cs="Times New Roman"/>
        </w:rPr>
        <w:t>. In line with Bunea (2017), a policy insider is defined in terms of its privileged position in the EU consultative and policymaking setting. This position is determined by the extent to which organisations possess the resources that policymakers require in exchange to access to decision-making and the potential to influence policy outcomes, such as policy relevant information and legitimacy (Eising 2007). The study recognises this important conceptual distinction and elaborates an empirical strategy that allows capturing fine-grained differences in levels of policy insiderness that characterise the organi</w:t>
      </w:r>
      <w:r w:rsidRPr="00E236A4">
        <w:rPr>
          <w:rFonts w:ascii="Times New Roman" w:hAnsi="Times New Roman" w:cs="Times New Roman"/>
        </w:rPr>
        <w:lastRenderedPageBreak/>
        <w:t>sations analysed here as information disclosers. Different from existing studies on lobbying regulation that use interest type or organisational structure as the main predictors for explaining interest groups’ preferences for different lobbying regulatory regimes (Chari et al. 2007</w:t>
      </w:r>
      <w:r>
        <w:rPr>
          <w:rFonts w:ascii="Times New Roman" w:hAnsi="Times New Roman" w:cs="Times New Roman"/>
        </w:rPr>
        <w:t xml:space="preserve">; Greenwood 2011; </w:t>
      </w:r>
      <w:r w:rsidRPr="00E236A4">
        <w:rPr>
          <w:rFonts w:ascii="Times New Roman" w:hAnsi="Times New Roman" w:cs="Times New Roman"/>
        </w:rPr>
        <w:t>Greenwood and Dreger 20</w:t>
      </w:r>
      <w:r>
        <w:rPr>
          <w:rFonts w:ascii="Times New Roman" w:hAnsi="Times New Roman" w:cs="Times New Roman"/>
        </w:rPr>
        <w:t xml:space="preserve">13) </w:t>
      </w:r>
      <w:r w:rsidRPr="00E236A4">
        <w:rPr>
          <w:rFonts w:ascii="Times New Roman" w:hAnsi="Times New Roman" w:cs="Times New Roman"/>
        </w:rPr>
        <w:t>this study adopts a strategy that allows the characterisation of disclosers based on their degree of policy insiderness.</w:t>
      </w:r>
    </w:p>
    <w:p w14:paraId="0065F72F" w14:textId="2F96732A" w:rsidR="0001688A" w:rsidRPr="00E236A4" w:rsidRDefault="00D93D25" w:rsidP="003E3716">
      <w:pPr>
        <w:spacing w:line="360" w:lineRule="auto"/>
        <w:ind w:firstLine="720"/>
        <w:jc w:val="both"/>
        <w:rPr>
          <w:rFonts w:ascii="Times New Roman" w:hAnsi="Times New Roman" w:cs="Times New Roman"/>
        </w:rPr>
      </w:pPr>
      <w:r w:rsidRPr="00E236A4">
        <w:rPr>
          <w:rFonts w:ascii="Times New Roman" w:hAnsi="Times New Roman" w:cs="Times New Roman"/>
        </w:rPr>
        <w:t xml:space="preserve">Bunea (2017) defines insiderness as a matter of degree and proposes a cumulative index that captures four key traits defining a policy insider: membership in Commission’s expert groups; having a Brussels office; being an EU-level association; being a membership-based organisation. I build on this operationalisation and refine it by proposing a fifth trait that matters when identifying insiders: whether the organisation participated in previous EC public consultations on how to regulate and manage the EU system of interest representation. This feature is key for measuring insiderness </w:t>
      </w:r>
      <w:r w:rsidRPr="00E236A4">
        <w:rPr>
          <w:rFonts w:ascii="Times New Roman" w:hAnsi="Times New Roman" w:cs="Times New Roman"/>
        </w:rPr>
        <w:lastRenderedPageBreak/>
        <w:t>because it captures an organisation’s participation in open consultative forums, similar to the way in which expert group membership captures participation in selective/closed forums, and offers a proxy indicator for how salient the issue of transparency-based lobbying regulation is for the actor. Insiders attach a higher salience to lobby regulation and thus are more likely to be present in such consultations. In addition, these consultations asked feedback on institutional/regulatory reforms aimed at broadening stakeholder participation and creating more inclusive consultations to reduce biases and inequalities in interest representation. Insiders had thus high incentives to participate.</w:t>
      </w:r>
      <w:r w:rsidRPr="00E236A4">
        <w:rPr>
          <w:rStyle w:val="EndnoteReference"/>
          <w:rFonts w:ascii="Times New Roman" w:hAnsi="Times New Roman" w:cs="Times New Roman"/>
        </w:rPr>
        <w:endnoteReference w:id="2"/>
      </w:r>
      <w:r w:rsidRPr="00E236A4">
        <w:rPr>
          <w:rFonts w:ascii="Times New Roman" w:hAnsi="Times New Roman" w:cs="Times New Roman"/>
        </w:rPr>
        <w:t xml:space="preserve"> </w:t>
      </w:r>
    </w:p>
    <w:p w14:paraId="0F10822A" w14:textId="6A8FB8C4" w:rsidR="0050590D" w:rsidRPr="00E236A4" w:rsidRDefault="007D1A48" w:rsidP="009547FE">
      <w:pPr>
        <w:spacing w:line="360" w:lineRule="auto"/>
        <w:ind w:firstLine="720"/>
        <w:jc w:val="both"/>
        <w:rPr>
          <w:rFonts w:ascii="Times New Roman" w:hAnsi="Times New Roman" w:cs="Times New Roman"/>
        </w:rPr>
      </w:pPr>
      <w:r w:rsidRPr="00E236A4">
        <w:rPr>
          <w:rFonts w:ascii="Times New Roman" w:hAnsi="Times New Roman" w:cs="Times New Roman"/>
        </w:rPr>
        <w:t xml:space="preserve">Therefore, in addition to the </w:t>
      </w:r>
      <w:r w:rsidR="00A1741B" w:rsidRPr="00E236A4">
        <w:rPr>
          <w:rFonts w:ascii="Times New Roman" w:hAnsi="Times New Roman" w:cs="Times New Roman"/>
        </w:rPr>
        <w:t>four</w:t>
      </w:r>
      <w:r w:rsidRPr="00E236A4">
        <w:rPr>
          <w:rFonts w:ascii="Times New Roman" w:hAnsi="Times New Roman" w:cs="Times New Roman"/>
        </w:rPr>
        <w:t xml:space="preserve"> characteristics</w:t>
      </w:r>
      <w:r w:rsidR="00A1741B" w:rsidRPr="00E236A4">
        <w:rPr>
          <w:rFonts w:ascii="Times New Roman" w:hAnsi="Times New Roman" w:cs="Times New Roman"/>
        </w:rPr>
        <w:t xml:space="preserve"> </w:t>
      </w:r>
      <w:r w:rsidR="00A22A79" w:rsidRPr="00E236A4">
        <w:rPr>
          <w:rFonts w:ascii="Times New Roman" w:hAnsi="Times New Roman" w:cs="Times New Roman"/>
        </w:rPr>
        <w:t>proposed</w:t>
      </w:r>
      <w:r w:rsidR="003E3716" w:rsidRPr="00E236A4">
        <w:rPr>
          <w:rFonts w:ascii="Times New Roman" w:hAnsi="Times New Roman" w:cs="Times New Roman"/>
        </w:rPr>
        <w:t xml:space="preserve"> by Bunea, </w:t>
      </w:r>
      <w:r w:rsidRPr="00E236A4">
        <w:rPr>
          <w:rFonts w:ascii="Times New Roman" w:hAnsi="Times New Roman" w:cs="Times New Roman"/>
        </w:rPr>
        <w:t xml:space="preserve">for each organisation a dichotomous variable was coded to indicate whether it participated in one of the </w:t>
      </w:r>
      <w:r w:rsidR="005E50BA" w:rsidRPr="00E236A4">
        <w:rPr>
          <w:rFonts w:ascii="Times New Roman" w:hAnsi="Times New Roman" w:cs="Times New Roman"/>
        </w:rPr>
        <w:t xml:space="preserve">following </w:t>
      </w:r>
      <w:r w:rsidRPr="00E236A4">
        <w:rPr>
          <w:rFonts w:ascii="Times New Roman" w:hAnsi="Times New Roman" w:cs="Times New Roman"/>
        </w:rPr>
        <w:t xml:space="preserve">five consultations: </w:t>
      </w:r>
      <w:r w:rsidR="0050590D" w:rsidRPr="00E236A4">
        <w:rPr>
          <w:rFonts w:ascii="Times New Roman" w:hAnsi="Times New Roman" w:cs="Times New Roman"/>
        </w:rPr>
        <w:t>‘</w:t>
      </w:r>
      <w:r w:rsidR="00FA24A4" w:rsidRPr="00E236A4">
        <w:rPr>
          <w:rFonts w:ascii="Times New Roman" w:hAnsi="Times New Roman" w:cs="Times New Roman"/>
        </w:rPr>
        <w:t xml:space="preserve">Consultation on the Green Paper on The European Transparency Initiative’ (2006); </w:t>
      </w:r>
      <w:r w:rsidR="00AE0B8A" w:rsidRPr="00E236A4">
        <w:rPr>
          <w:rFonts w:ascii="Times New Roman" w:hAnsi="Times New Roman" w:cs="Times New Roman"/>
        </w:rPr>
        <w:t xml:space="preserve">‘Consultation on the Code of Conduct </w:t>
      </w:r>
      <w:r w:rsidR="00AE0B8A" w:rsidRPr="00E236A4">
        <w:rPr>
          <w:rFonts w:ascii="Times New Roman" w:hAnsi="Times New Roman" w:cs="Times New Roman"/>
        </w:rPr>
        <w:lastRenderedPageBreak/>
        <w:t xml:space="preserve">for Interest </w:t>
      </w:r>
      <w:r w:rsidR="00A31863" w:rsidRPr="00E236A4">
        <w:rPr>
          <w:rFonts w:ascii="Times New Roman" w:hAnsi="Times New Roman" w:cs="Times New Roman"/>
        </w:rPr>
        <w:t>R</w:t>
      </w:r>
      <w:r w:rsidR="00AE0B8A" w:rsidRPr="00E236A4">
        <w:rPr>
          <w:rFonts w:ascii="Times New Roman" w:hAnsi="Times New Roman" w:cs="Times New Roman"/>
        </w:rPr>
        <w:t>epresentatives’</w:t>
      </w:r>
      <w:r w:rsidR="0050590D" w:rsidRPr="00E236A4">
        <w:rPr>
          <w:rFonts w:ascii="Times New Roman" w:hAnsi="Times New Roman" w:cs="Times New Roman"/>
        </w:rPr>
        <w:t xml:space="preserve"> (2007);</w:t>
      </w:r>
      <w:r w:rsidR="00AE0B8A" w:rsidRPr="00E236A4">
        <w:rPr>
          <w:rFonts w:ascii="Times New Roman" w:hAnsi="Times New Roman" w:cs="Times New Roman"/>
        </w:rPr>
        <w:t xml:space="preserve"> </w:t>
      </w:r>
      <w:r w:rsidR="0050590D" w:rsidRPr="00E236A4">
        <w:rPr>
          <w:rFonts w:ascii="Times New Roman" w:hAnsi="Times New Roman" w:cs="Times New Roman"/>
        </w:rPr>
        <w:t xml:space="preserve">‘Consultation on the Transparency Register’ (2012); </w:t>
      </w:r>
      <w:r w:rsidR="00512793" w:rsidRPr="00E236A4">
        <w:rPr>
          <w:rFonts w:ascii="Times New Roman" w:hAnsi="Times New Roman" w:cs="Times New Roman"/>
          <w:color w:val="000000"/>
        </w:rPr>
        <w:t>‘Stakeholder Consultation on Smart Regulation in the EU’</w:t>
      </w:r>
      <w:r w:rsidR="0050590D" w:rsidRPr="00E236A4">
        <w:rPr>
          <w:rFonts w:ascii="Times New Roman" w:hAnsi="Times New Roman" w:cs="Times New Roman"/>
          <w:color w:val="000000"/>
        </w:rPr>
        <w:t>; Consultation on</w:t>
      </w:r>
      <w:r w:rsidR="00512793" w:rsidRPr="00E236A4">
        <w:rPr>
          <w:rFonts w:ascii="Times New Roman" w:hAnsi="Times New Roman" w:cs="Times New Roman"/>
          <w:color w:val="000000"/>
        </w:rPr>
        <w:t xml:space="preserve"> ‘Draft Stakeholder Consultation Guidelines’</w:t>
      </w:r>
      <w:r w:rsidR="0050590D" w:rsidRPr="00E236A4">
        <w:rPr>
          <w:rFonts w:ascii="Times New Roman" w:hAnsi="Times New Roman" w:cs="Times New Roman"/>
          <w:color w:val="000000"/>
        </w:rPr>
        <w:t xml:space="preserve"> (2014)</w:t>
      </w:r>
      <w:r w:rsidR="00512793" w:rsidRPr="00E236A4">
        <w:rPr>
          <w:rFonts w:ascii="Times New Roman" w:hAnsi="Times New Roman" w:cs="Times New Roman"/>
          <w:color w:val="000000"/>
        </w:rPr>
        <w:t xml:space="preserve">. </w:t>
      </w:r>
      <w:r w:rsidR="00CB6AA6" w:rsidRPr="00E236A4">
        <w:rPr>
          <w:rFonts w:ascii="Times New Roman" w:hAnsi="Times New Roman" w:cs="Times New Roman"/>
          <w:color w:val="000000"/>
        </w:rPr>
        <w:t>In total</w:t>
      </w:r>
      <w:r w:rsidR="00F9142C" w:rsidRPr="00E236A4">
        <w:rPr>
          <w:rFonts w:ascii="Times New Roman" w:hAnsi="Times New Roman" w:cs="Times New Roman"/>
          <w:color w:val="000000"/>
        </w:rPr>
        <w:t>,</w:t>
      </w:r>
      <w:r w:rsidR="00CB6AA6" w:rsidRPr="00E236A4">
        <w:rPr>
          <w:rFonts w:ascii="Times New Roman" w:hAnsi="Times New Roman" w:cs="Times New Roman"/>
          <w:color w:val="000000"/>
        </w:rPr>
        <w:t xml:space="preserve"> </w:t>
      </w:r>
      <w:r w:rsidR="0050590D" w:rsidRPr="00E236A4">
        <w:rPr>
          <w:rFonts w:ascii="Times New Roman" w:hAnsi="Times New Roman" w:cs="Times New Roman"/>
          <w:color w:val="000000"/>
        </w:rPr>
        <w:t xml:space="preserve">87 out of 632 </w:t>
      </w:r>
      <w:r w:rsidR="00251A76" w:rsidRPr="00E236A4">
        <w:rPr>
          <w:rFonts w:ascii="Times New Roman" w:hAnsi="Times New Roman" w:cs="Times New Roman"/>
          <w:color w:val="000000"/>
        </w:rPr>
        <w:t xml:space="preserve">organisations </w:t>
      </w:r>
      <w:r w:rsidR="0050590D" w:rsidRPr="00E236A4">
        <w:rPr>
          <w:rFonts w:ascii="Times New Roman" w:hAnsi="Times New Roman" w:cs="Times New Roman"/>
          <w:color w:val="000000"/>
        </w:rPr>
        <w:t>participated in one of these consultations.</w:t>
      </w:r>
    </w:p>
    <w:p w14:paraId="45C4DB96" w14:textId="7CF55258" w:rsidR="0050590D" w:rsidRPr="00E236A4" w:rsidRDefault="0050590D" w:rsidP="00ED23AE">
      <w:pPr>
        <w:widowControl w:val="0"/>
        <w:autoSpaceDE w:val="0"/>
        <w:autoSpaceDN w:val="0"/>
        <w:adjustRightInd w:val="0"/>
        <w:spacing w:line="360" w:lineRule="auto"/>
        <w:ind w:firstLine="720"/>
        <w:jc w:val="both"/>
        <w:rPr>
          <w:rFonts w:ascii="Times New Roman" w:hAnsi="Times New Roman" w:cs="Times New Roman"/>
          <w:color w:val="000000"/>
        </w:rPr>
      </w:pPr>
      <w:r w:rsidRPr="00E236A4">
        <w:rPr>
          <w:rFonts w:ascii="Times New Roman" w:hAnsi="Times New Roman" w:cs="Times New Roman"/>
          <w:color w:val="000000"/>
        </w:rPr>
        <w:t>Ac</w:t>
      </w:r>
      <w:r w:rsidR="00251A76" w:rsidRPr="00E236A4">
        <w:rPr>
          <w:rFonts w:ascii="Times New Roman" w:hAnsi="Times New Roman" w:cs="Times New Roman"/>
          <w:color w:val="000000"/>
        </w:rPr>
        <w:t xml:space="preserve">ross </w:t>
      </w:r>
      <w:r w:rsidR="005857E8" w:rsidRPr="00E236A4">
        <w:rPr>
          <w:rFonts w:ascii="Times New Roman" w:hAnsi="Times New Roman" w:cs="Times New Roman"/>
          <w:color w:val="000000"/>
        </w:rPr>
        <w:t>organisations</w:t>
      </w:r>
      <w:r w:rsidR="00251A76" w:rsidRPr="00E236A4">
        <w:rPr>
          <w:rFonts w:ascii="Times New Roman" w:hAnsi="Times New Roman" w:cs="Times New Roman"/>
          <w:color w:val="000000"/>
        </w:rPr>
        <w:t>, this five-</w:t>
      </w:r>
      <w:r w:rsidRPr="00E236A4">
        <w:rPr>
          <w:rFonts w:ascii="Times New Roman" w:hAnsi="Times New Roman" w:cs="Times New Roman"/>
          <w:color w:val="000000"/>
        </w:rPr>
        <w:t>traits cumulative index of insiderness takes values from 0 (outsider) to 5 (</w:t>
      </w:r>
      <w:r w:rsidR="00251A76" w:rsidRPr="00E236A4">
        <w:rPr>
          <w:rFonts w:ascii="Times New Roman" w:hAnsi="Times New Roman" w:cs="Times New Roman"/>
          <w:color w:val="000000"/>
        </w:rPr>
        <w:t>full-fledged insider</w:t>
      </w:r>
      <w:r w:rsidRPr="00E236A4">
        <w:rPr>
          <w:rFonts w:ascii="Times New Roman" w:hAnsi="Times New Roman" w:cs="Times New Roman"/>
          <w:color w:val="000000"/>
        </w:rPr>
        <w:t xml:space="preserve">). Figure </w:t>
      </w:r>
      <w:r w:rsidR="00DB2851" w:rsidRPr="00E236A4">
        <w:rPr>
          <w:rFonts w:ascii="Times New Roman" w:hAnsi="Times New Roman" w:cs="Times New Roman"/>
          <w:color w:val="000000"/>
        </w:rPr>
        <w:t>2</w:t>
      </w:r>
      <w:r w:rsidRPr="00E236A4">
        <w:rPr>
          <w:rFonts w:ascii="Times New Roman" w:hAnsi="Times New Roman" w:cs="Times New Roman"/>
          <w:color w:val="000000"/>
        </w:rPr>
        <w:t xml:space="preserve"> presents the distribution of the index values across cases and </w:t>
      </w:r>
      <w:r w:rsidR="00ED23AE" w:rsidRPr="00E236A4">
        <w:rPr>
          <w:rFonts w:ascii="Times New Roman" w:hAnsi="Times New Roman" w:cs="Times New Roman"/>
          <w:color w:val="000000"/>
        </w:rPr>
        <w:t>interest type</w:t>
      </w:r>
      <w:r w:rsidR="00F9142C" w:rsidRPr="00E236A4">
        <w:rPr>
          <w:rFonts w:ascii="Times New Roman" w:hAnsi="Times New Roman" w:cs="Times New Roman"/>
          <w:color w:val="000000"/>
        </w:rPr>
        <w:t>.</w:t>
      </w:r>
      <w:r w:rsidRPr="00E236A4">
        <w:rPr>
          <w:rFonts w:ascii="Times New Roman" w:hAnsi="Times New Roman" w:cs="Times New Roman"/>
          <w:color w:val="000000"/>
        </w:rPr>
        <w:t xml:space="preserve"> </w:t>
      </w:r>
      <w:r w:rsidR="00CB6AA6" w:rsidRPr="00E236A4">
        <w:rPr>
          <w:rFonts w:ascii="Times New Roman" w:hAnsi="Times New Roman" w:cs="Times New Roman"/>
          <w:color w:val="000000"/>
        </w:rPr>
        <w:t>Only 3.</w:t>
      </w:r>
      <w:r w:rsidR="00E236A4">
        <w:rPr>
          <w:rFonts w:ascii="Times New Roman" w:hAnsi="Times New Roman" w:cs="Times New Roman"/>
          <w:color w:val="000000"/>
        </w:rPr>
        <w:t>2</w:t>
      </w:r>
      <w:r w:rsidR="00CB6AA6" w:rsidRPr="00E236A4">
        <w:rPr>
          <w:rFonts w:ascii="Times New Roman" w:hAnsi="Times New Roman" w:cs="Times New Roman"/>
          <w:color w:val="000000"/>
        </w:rPr>
        <w:t>% of organisations present all five insider features, while 36.08% are outsiders</w:t>
      </w:r>
      <w:r w:rsidR="00F9142C" w:rsidRPr="00E236A4">
        <w:rPr>
          <w:rFonts w:ascii="Times New Roman" w:hAnsi="Times New Roman" w:cs="Times New Roman"/>
          <w:color w:val="000000"/>
        </w:rPr>
        <w:t>,</w:t>
      </w:r>
      <w:r w:rsidR="00CB6AA6" w:rsidRPr="00E236A4">
        <w:rPr>
          <w:rFonts w:ascii="Times New Roman" w:hAnsi="Times New Roman" w:cs="Times New Roman"/>
          <w:color w:val="000000"/>
        </w:rPr>
        <w:t xml:space="preserve"> present</w:t>
      </w:r>
      <w:r w:rsidR="00F9142C" w:rsidRPr="00E236A4">
        <w:rPr>
          <w:rFonts w:ascii="Times New Roman" w:hAnsi="Times New Roman" w:cs="Times New Roman"/>
          <w:color w:val="000000"/>
        </w:rPr>
        <w:t>ing</w:t>
      </w:r>
      <w:r w:rsidR="00CB6AA6" w:rsidRPr="00E236A4">
        <w:rPr>
          <w:rFonts w:ascii="Times New Roman" w:hAnsi="Times New Roman" w:cs="Times New Roman"/>
          <w:color w:val="000000"/>
        </w:rPr>
        <w:t xml:space="preserve"> none of these features. In between, 8.7% present 4 features, 13.13% present 3, 13.13% present 2</w:t>
      </w:r>
      <w:r w:rsidR="009C7BD0" w:rsidRPr="00E236A4">
        <w:rPr>
          <w:rFonts w:ascii="Times New Roman" w:hAnsi="Times New Roman" w:cs="Times New Roman"/>
          <w:color w:val="000000"/>
        </w:rPr>
        <w:t>,</w:t>
      </w:r>
      <w:r w:rsidR="00CB6AA6" w:rsidRPr="00E236A4">
        <w:rPr>
          <w:rFonts w:ascii="Times New Roman" w:hAnsi="Times New Roman" w:cs="Times New Roman"/>
          <w:color w:val="000000"/>
        </w:rPr>
        <w:t xml:space="preserve"> while 25.8% present only one. </w:t>
      </w:r>
      <w:r w:rsidR="00ED23AE" w:rsidRPr="00E236A4">
        <w:rPr>
          <w:rFonts w:ascii="Times New Roman" w:hAnsi="Times New Roman" w:cs="Times New Roman"/>
          <w:color w:val="000000"/>
        </w:rPr>
        <w:t>The distribution of insider index values across interest type does not suggest a pattern of association between a particular type of interest (i.e. business) with higher values of the index.</w:t>
      </w:r>
    </w:p>
    <w:p w14:paraId="16452611" w14:textId="074C1EAC" w:rsidR="00743795" w:rsidRPr="00E236A4" w:rsidRDefault="00AE7507" w:rsidP="00ED23AE">
      <w:pPr>
        <w:jc w:val="center"/>
        <w:rPr>
          <w:rFonts w:ascii="Times New Roman" w:hAnsi="Times New Roman" w:cs="Times New Roman"/>
          <w:b/>
        </w:rPr>
      </w:pPr>
      <w:r w:rsidRPr="00E236A4">
        <w:rPr>
          <w:rFonts w:ascii="Times New Roman" w:hAnsi="Times New Roman" w:cs="Times New Roman"/>
          <w:b/>
        </w:rPr>
        <w:t>{Figure 2}</w:t>
      </w:r>
    </w:p>
    <w:p w14:paraId="47135A2F" w14:textId="77777777" w:rsidR="00ED23AE" w:rsidRPr="00E236A4" w:rsidRDefault="00ED23AE" w:rsidP="00ED23AE">
      <w:pPr>
        <w:jc w:val="center"/>
        <w:rPr>
          <w:rFonts w:ascii="Times New Roman" w:hAnsi="Times New Roman" w:cs="Times New Roman"/>
          <w:b/>
        </w:rPr>
      </w:pPr>
    </w:p>
    <w:p w14:paraId="4287D058" w14:textId="34D066C1" w:rsidR="00AE7507" w:rsidRPr="00E236A4" w:rsidRDefault="00743795" w:rsidP="005C3BF1">
      <w:pPr>
        <w:rPr>
          <w:rFonts w:ascii="Times New Roman" w:hAnsi="Times New Roman" w:cs="Times New Roman"/>
          <w:i/>
        </w:rPr>
      </w:pPr>
      <w:r w:rsidRPr="00E236A4">
        <w:rPr>
          <w:rFonts w:ascii="Times New Roman" w:hAnsi="Times New Roman" w:cs="Times New Roman"/>
          <w:i/>
        </w:rPr>
        <w:t>Information users: conceptuali</w:t>
      </w:r>
      <w:r w:rsidR="00442730" w:rsidRPr="00E236A4">
        <w:rPr>
          <w:rFonts w:ascii="Times New Roman" w:hAnsi="Times New Roman" w:cs="Times New Roman"/>
          <w:i/>
        </w:rPr>
        <w:t>s</w:t>
      </w:r>
      <w:r w:rsidRPr="00E236A4">
        <w:rPr>
          <w:rFonts w:ascii="Times New Roman" w:hAnsi="Times New Roman" w:cs="Times New Roman"/>
          <w:i/>
        </w:rPr>
        <w:t>ation and measurement</w:t>
      </w:r>
    </w:p>
    <w:p w14:paraId="21BD7213" w14:textId="77777777" w:rsidR="005C3BF1" w:rsidRPr="00E236A4" w:rsidRDefault="005C3BF1" w:rsidP="005C3BF1">
      <w:pPr>
        <w:rPr>
          <w:rFonts w:ascii="Times New Roman" w:hAnsi="Times New Roman" w:cs="Times New Roman"/>
          <w:i/>
        </w:rPr>
      </w:pPr>
    </w:p>
    <w:p w14:paraId="20F0ADF1" w14:textId="166A2854" w:rsidR="00F9142C" w:rsidRPr="00E236A4" w:rsidRDefault="00727C27" w:rsidP="00634B13">
      <w:pPr>
        <w:spacing w:line="360" w:lineRule="auto"/>
        <w:jc w:val="both"/>
        <w:rPr>
          <w:rFonts w:ascii="Times New Roman" w:hAnsi="Times New Roman" w:cs="Times New Roman"/>
        </w:rPr>
      </w:pPr>
      <w:r w:rsidRPr="00E236A4">
        <w:rPr>
          <w:rFonts w:ascii="Times New Roman" w:hAnsi="Times New Roman" w:cs="Times New Roman"/>
        </w:rPr>
        <w:tab/>
      </w:r>
      <w:r w:rsidR="00F9142C" w:rsidRPr="00E236A4">
        <w:rPr>
          <w:rFonts w:ascii="Times New Roman" w:hAnsi="Times New Roman" w:cs="Times New Roman"/>
        </w:rPr>
        <w:t>Building on</w:t>
      </w:r>
      <w:r w:rsidR="00255E1E" w:rsidRPr="00E236A4">
        <w:rPr>
          <w:rFonts w:ascii="Times New Roman" w:hAnsi="Times New Roman" w:cs="Times New Roman"/>
        </w:rPr>
        <w:t xml:space="preserve"> Fung et al. (2007), </w:t>
      </w:r>
      <w:r w:rsidR="003E3716" w:rsidRPr="00E236A4">
        <w:rPr>
          <w:rFonts w:ascii="Times New Roman" w:hAnsi="Times New Roman" w:cs="Times New Roman"/>
        </w:rPr>
        <w:t>I</w:t>
      </w:r>
      <w:r w:rsidR="00255E1E" w:rsidRPr="00E236A4">
        <w:rPr>
          <w:rFonts w:ascii="Times New Roman" w:hAnsi="Times New Roman" w:cs="Times New Roman"/>
        </w:rPr>
        <w:t xml:space="preserve"> </w:t>
      </w:r>
      <w:r w:rsidR="003E3716" w:rsidRPr="00E236A4">
        <w:rPr>
          <w:rFonts w:ascii="Times New Roman" w:hAnsi="Times New Roman" w:cs="Times New Roman"/>
        </w:rPr>
        <w:t>argue</w:t>
      </w:r>
      <w:r w:rsidR="00DE4D85" w:rsidRPr="00E236A4">
        <w:rPr>
          <w:rFonts w:ascii="Times New Roman" w:hAnsi="Times New Roman" w:cs="Times New Roman"/>
        </w:rPr>
        <w:t xml:space="preserve"> that the users of </w:t>
      </w:r>
      <w:r w:rsidR="003E3716" w:rsidRPr="00E236A4">
        <w:rPr>
          <w:rFonts w:ascii="Times New Roman" w:hAnsi="Times New Roman" w:cs="Times New Roman"/>
        </w:rPr>
        <w:t xml:space="preserve">the </w:t>
      </w:r>
      <w:r w:rsidR="00DE4D85" w:rsidRPr="00E236A4">
        <w:rPr>
          <w:rFonts w:ascii="Times New Roman" w:hAnsi="Times New Roman" w:cs="Times New Roman"/>
        </w:rPr>
        <w:t>information disclosed in the Register are members of the E</w:t>
      </w:r>
      <w:r w:rsidR="005C3BF1" w:rsidRPr="00E236A4">
        <w:rPr>
          <w:rFonts w:ascii="Times New Roman" w:hAnsi="Times New Roman" w:cs="Times New Roman"/>
        </w:rPr>
        <w:t xml:space="preserve">uropean public broadly defined. The analysis focuses empirically on the citizens participating in the consultation </w:t>
      </w:r>
      <w:r w:rsidR="001209F1" w:rsidRPr="00E236A4">
        <w:rPr>
          <w:rFonts w:ascii="Times New Roman" w:hAnsi="Times New Roman" w:cs="Times New Roman"/>
        </w:rPr>
        <w:t>who identified</w:t>
      </w:r>
      <w:r w:rsidR="005C3BF1" w:rsidRPr="00E236A4">
        <w:rPr>
          <w:rFonts w:ascii="Times New Roman" w:hAnsi="Times New Roman" w:cs="Times New Roman"/>
        </w:rPr>
        <w:t xml:space="preserve"> themselves as</w:t>
      </w:r>
      <w:r w:rsidR="00DE4D85" w:rsidRPr="00E236A4">
        <w:rPr>
          <w:rFonts w:ascii="Times New Roman" w:hAnsi="Times New Roman" w:cs="Times New Roman"/>
        </w:rPr>
        <w:t xml:space="preserve"> </w:t>
      </w:r>
      <w:r w:rsidR="001209F1" w:rsidRPr="00E236A4">
        <w:rPr>
          <w:rFonts w:ascii="Times New Roman" w:hAnsi="Times New Roman" w:cs="Times New Roman"/>
        </w:rPr>
        <w:t>r</w:t>
      </w:r>
      <w:r w:rsidR="005C3BF1" w:rsidRPr="00E236A4">
        <w:rPr>
          <w:rFonts w:ascii="Times New Roman" w:hAnsi="Times New Roman" w:cs="Times New Roman"/>
        </w:rPr>
        <w:t xml:space="preserve">esponding as </w:t>
      </w:r>
      <w:r w:rsidR="00F9142C" w:rsidRPr="00E236A4">
        <w:rPr>
          <w:rFonts w:ascii="Times New Roman" w:hAnsi="Times New Roman" w:cs="Times New Roman"/>
        </w:rPr>
        <w:t>‘</w:t>
      </w:r>
      <w:r w:rsidR="005C3BF1" w:rsidRPr="00E236A4">
        <w:rPr>
          <w:rFonts w:ascii="Times New Roman" w:hAnsi="Times New Roman" w:cs="Times New Roman"/>
        </w:rPr>
        <w:t xml:space="preserve">an individual in my </w:t>
      </w:r>
      <w:r w:rsidR="00F9142C" w:rsidRPr="00E236A4">
        <w:rPr>
          <w:rFonts w:ascii="Times New Roman" w:hAnsi="Times New Roman" w:cs="Times New Roman"/>
        </w:rPr>
        <w:t>personal capacity’</w:t>
      </w:r>
      <w:r w:rsidR="001209F1" w:rsidRPr="00E236A4">
        <w:rPr>
          <w:rFonts w:ascii="Times New Roman" w:hAnsi="Times New Roman" w:cs="Times New Roman"/>
        </w:rPr>
        <w:t xml:space="preserve">. Their names were not public. Figure 3 presents the number of </w:t>
      </w:r>
      <w:r w:rsidR="00442730" w:rsidRPr="00E236A4">
        <w:rPr>
          <w:rFonts w:ascii="Times New Roman" w:hAnsi="Times New Roman" w:cs="Times New Roman"/>
        </w:rPr>
        <w:t>individual respondents</w:t>
      </w:r>
      <w:r w:rsidR="001209F1" w:rsidRPr="00E236A4">
        <w:rPr>
          <w:rFonts w:ascii="Times New Roman" w:hAnsi="Times New Roman" w:cs="Times New Roman"/>
        </w:rPr>
        <w:t xml:space="preserve"> based on their country of residence and </w:t>
      </w:r>
      <w:r w:rsidR="00634B13" w:rsidRPr="00E236A4">
        <w:rPr>
          <w:rFonts w:ascii="Times New Roman" w:hAnsi="Times New Roman" w:cs="Times New Roman"/>
        </w:rPr>
        <w:t>shows a strong presence of German, French, British, Belgian, Italian and Dutch residents, with only few Eastern European residents participating. To distinguish information users from disclosers the analysis uses a</w:t>
      </w:r>
      <w:r w:rsidR="00630B7B" w:rsidRPr="00E236A4">
        <w:rPr>
          <w:rFonts w:ascii="Times New Roman" w:hAnsi="Times New Roman" w:cs="Times New Roman"/>
        </w:rPr>
        <w:t xml:space="preserve"> dichotomous variable labelled ‘Citizen’</w:t>
      </w:r>
      <w:r w:rsidR="00ED23AE" w:rsidRPr="00E236A4">
        <w:rPr>
          <w:rFonts w:ascii="Times New Roman" w:hAnsi="Times New Roman" w:cs="Times New Roman"/>
        </w:rPr>
        <w:t>,</w:t>
      </w:r>
      <w:r w:rsidR="00634B13" w:rsidRPr="00E236A4">
        <w:rPr>
          <w:rFonts w:ascii="Times New Roman" w:hAnsi="Times New Roman" w:cs="Times New Roman"/>
        </w:rPr>
        <w:t xml:space="preserve"> coded 1 for an individual and 0 for an organisation. </w:t>
      </w:r>
      <w:r w:rsidR="00875448" w:rsidRPr="00E236A4">
        <w:rPr>
          <w:rFonts w:ascii="Times New Roman" w:hAnsi="Times New Roman" w:cs="Times New Roman"/>
        </w:rPr>
        <w:t xml:space="preserve">While </w:t>
      </w:r>
      <w:r w:rsidR="005A3FB5" w:rsidRPr="00E236A4">
        <w:rPr>
          <w:rFonts w:ascii="Times New Roman" w:hAnsi="Times New Roman" w:cs="Times New Roman"/>
        </w:rPr>
        <w:t>the total number of individual respondents</w:t>
      </w:r>
      <w:r w:rsidR="00875448" w:rsidRPr="00E236A4">
        <w:rPr>
          <w:rFonts w:ascii="Times New Roman" w:hAnsi="Times New Roman" w:cs="Times New Roman"/>
        </w:rPr>
        <w:t xml:space="preserve"> and their country of residence </w:t>
      </w:r>
      <w:r w:rsidR="005A3FB5" w:rsidRPr="00E236A4">
        <w:rPr>
          <w:rFonts w:ascii="Times New Roman" w:hAnsi="Times New Roman" w:cs="Times New Roman"/>
        </w:rPr>
        <w:t>are</w:t>
      </w:r>
      <w:r w:rsidR="00875448" w:rsidRPr="00E236A4">
        <w:rPr>
          <w:rFonts w:ascii="Times New Roman" w:hAnsi="Times New Roman" w:cs="Times New Roman"/>
        </w:rPr>
        <w:t xml:space="preserve"> nowhere near the exigencies of a ‘representative sample’ of the 500 million EU citizens, </w:t>
      </w:r>
      <w:r w:rsidR="00875448" w:rsidRPr="00E236A4">
        <w:rPr>
          <w:rFonts w:ascii="Times New Roman" w:hAnsi="Times New Roman" w:cs="Times New Roman"/>
        </w:rPr>
        <w:lastRenderedPageBreak/>
        <w:t xml:space="preserve">these respondents represent </w:t>
      </w:r>
      <w:r w:rsidR="005A3FB5" w:rsidRPr="00E236A4">
        <w:rPr>
          <w:rFonts w:ascii="Times New Roman" w:hAnsi="Times New Roman" w:cs="Times New Roman"/>
        </w:rPr>
        <w:t>nevertheless an interesting</w:t>
      </w:r>
      <w:r w:rsidR="00875448" w:rsidRPr="00E236A4">
        <w:rPr>
          <w:rFonts w:ascii="Times New Roman" w:hAnsi="Times New Roman" w:cs="Times New Roman"/>
        </w:rPr>
        <w:t xml:space="preserve"> proxy for </w:t>
      </w:r>
      <w:r w:rsidR="005A3FB5" w:rsidRPr="00E236A4">
        <w:rPr>
          <w:rFonts w:ascii="Times New Roman" w:hAnsi="Times New Roman" w:cs="Times New Roman"/>
        </w:rPr>
        <w:t xml:space="preserve">capturing empirically </w:t>
      </w:r>
      <w:r w:rsidR="003D59CF" w:rsidRPr="00E236A4">
        <w:rPr>
          <w:rFonts w:ascii="Times New Roman" w:hAnsi="Times New Roman" w:cs="Times New Roman"/>
        </w:rPr>
        <w:t>information users’ perceptions about the Register.</w:t>
      </w:r>
    </w:p>
    <w:p w14:paraId="7745C6E5" w14:textId="77777777" w:rsidR="003D59CF" w:rsidRPr="00E236A4" w:rsidRDefault="003D59CF" w:rsidP="00634B13">
      <w:pPr>
        <w:spacing w:line="360" w:lineRule="auto"/>
        <w:jc w:val="both"/>
        <w:rPr>
          <w:rFonts w:ascii="Times New Roman" w:hAnsi="Times New Roman" w:cs="Times New Roman"/>
        </w:rPr>
      </w:pPr>
    </w:p>
    <w:p w14:paraId="48D2F8FC" w14:textId="386544D1" w:rsidR="00AE7507" w:rsidRPr="00E236A4" w:rsidRDefault="00AE7507" w:rsidP="00BB3C23">
      <w:pPr>
        <w:jc w:val="center"/>
        <w:rPr>
          <w:rFonts w:ascii="Times New Roman" w:hAnsi="Times New Roman" w:cs="Times New Roman"/>
          <w:b/>
        </w:rPr>
      </w:pPr>
      <w:r w:rsidRPr="00E236A4">
        <w:rPr>
          <w:rFonts w:ascii="Times New Roman" w:hAnsi="Times New Roman" w:cs="Times New Roman"/>
          <w:b/>
        </w:rPr>
        <w:t>{Figure 3}</w:t>
      </w:r>
    </w:p>
    <w:p w14:paraId="033D56AA" w14:textId="77777777" w:rsidR="00DD405A" w:rsidRPr="00E236A4" w:rsidRDefault="00DD405A">
      <w:pPr>
        <w:rPr>
          <w:rFonts w:ascii="Times New Roman" w:hAnsi="Times New Roman" w:cs="Times New Roman"/>
          <w:b/>
        </w:rPr>
      </w:pPr>
    </w:p>
    <w:p w14:paraId="787A0CC0" w14:textId="6976C1B0" w:rsidR="00956011" w:rsidRPr="00E236A4" w:rsidRDefault="007E5669">
      <w:pPr>
        <w:rPr>
          <w:rFonts w:ascii="Times New Roman" w:hAnsi="Times New Roman" w:cs="Times New Roman"/>
          <w:b/>
        </w:rPr>
      </w:pPr>
      <w:r w:rsidRPr="00E236A4">
        <w:rPr>
          <w:rFonts w:ascii="Times New Roman" w:hAnsi="Times New Roman" w:cs="Times New Roman"/>
          <w:b/>
        </w:rPr>
        <w:t>Analyses</w:t>
      </w:r>
    </w:p>
    <w:p w14:paraId="7D4811D7" w14:textId="77777777" w:rsidR="00956011" w:rsidRPr="00E236A4" w:rsidRDefault="00956011">
      <w:pPr>
        <w:rPr>
          <w:rFonts w:ascii="Times New Roman" w:hAnsi="Times New Roman" w:cs="Times New Roman"/>
          <w:b/>
        </w:rPr>
      </w:pPr>
    </w:p>
    <w:p w14:paraId="054A7F41" w14:textId="61F2F256" w:rsidR="00705C28" w:rsidRPr="00E236A4" w:rsidRDefault="00BB3C23" w:rsidP="00705C28">
      <w:pPr>
        <w:spacing w:line="360" w:lineRule="auto"/>
        <w:jc w:val="both"/>
        <w:rPr>
          <w:rFonts w:ascii="Times New Roman" w:hAnsi="Times New Roman" w:cs="Times New Roman"/>
        </w:rPr>
      </w:pPr>
      <w:r w:rsidRPr="00E236A4">
        <w:rPr>
          <w:rFonts w:ascii="Times New Roman" w:hAnsi="Times New Roman" w:cs="Times New Roman"/>
        </w:rPr>
        <w:tab/>
      </w:r>
      <w:r w:rsidR="004A6031" w:rsidRPr="00E236A4">
        <w:rPr>
          <w:rFonts w:ascii="Times New Roman" w:hAnsi="Times New Roman" w:cs="Times New Roman"/>
        </w:rPr>
        <w:t>Responses</w:t>
      </w:r>
      <w:r w:rsidR="004777DC" w:rsidRPr="00E236A4">
        <w:rPr>
          <w:rFonts w:ascii="Times New Roman" w:hAnsi="Times New Roman" w:cs="Times New Roman"/>
        </w:rPr>
        <w:t xml:space="preserve"> to each </w:t>
      </w:r>
      <w:r w:rsidR="00D247F2" w:rsidRPr="00E236A4">
        <w:rPr>
          <w:rFonts w:ascii="Times New Roman" w:hAnsi="Times New Roman" w:cs="Times New Roman"/>
        </w:rPr>
        <w:t>consultation question</w:t>
      </w:r>
      <w:r w:rsidR="004777DC" w:rsidRPr="00E236A4">
        <w:rPr>
          <w:rFonts w:ascii="Times New Roman" w:hAnsi="Times New Roman" w:cs="Times New Roman"/>
        </w:rPr>
        <w:t xml:space="preserve"> </w:t>
      </w:r>
      <w:r w:rsidR="00E969C1" w:rsidRPr="00E236A4">
        <w:rPr>
          <w:rFonts w:ascii="Times New Roman" w:hAnsi="Times New Roman" w:cs="Times New Roman"/>
        </w:rPr>
        <w:t>we</w:t>
      </w:r>
      <w:r w:rsidR="00490E3F" w:rsidRPr="00E236A4">
        <w:rPr>
          <w:rFonts w:ascii="Times New Roman" w:hAnsi="Times New Roman" w:cs="Times New Roman"/>
        </w:rPr>
        <w:t>re</w:t>
      </w:r>
      <w:r w:rsidR="004777DC" w:rsidRPr="00E236A4">
        <w:rPr>
          <w:rFonts w:ascii="Times New Roman" w:hAnsi="Times New Roman" w:cs="Times New Roman"/>
        </w:rPr>
        <w:t xml:space="preserve"> analysed in </w:t>
      </w:r>
      <w:r w:rsidR="00D724AF" w:rsidRPr="00E236A4">
        <w:rPr>
          <w:rFonts w:ascii="Times New Roman" w:hAnsi="Times New Roman" w:cs="Times New Roman"/>
        </w:rPr>
        <w:t>a</w:t>
      </w:r>
      <w:r w:rsidR="004777DC" w:rsidRPr="00E236A4">
        <w:rPr>
          <w:rFonts w:ascii="Times New Roman" w:hAnsi="Times New Roman" w:cs="Times New Roman"/>
        </w:rPr>
        <w:t xml:space="preserve"> regression model. </w:t>
      </w:r>
      <w:r w:rsidR="004B132E" w:rsidRPr="00E236A4">
        <w:rPr>
          <w:rFonts w:ascii="Times New Roman" w:hAnsi="Times New Roman" w:cs="Times New Roman"/>
        </w:rPr>
        <w:t>In</w:t>
      </w:r>
      <w:r w:rsidR="00E224A5" w:rsidRPr="00E236A4">
        <w:rPr>
          <w:rFonts w:ascii="Times New Roman" w:hAnsi="Times New Roman" w:cs="Times New Roman"/>
        </w:rPr>
        <w:t xml:space="preserve"> total 31 models were conducted: 26 </w:t>
      </w:r>
      <w:r w:rsidR="00D724AF" w:rsidRPr="00E236A4">
        <w:rPr>
          <w:rFonts w:ascii="Times New Roman" w:hAnsi="Times New Roman" w:cs="Times New Roman"/>
        </w:rPr>
        <w:t>ran as ord</w:t>
      </w:r>
      <w:r w:rsidR="00E224A5" w:rsidRPr="00E236A4">
        <w:rPr>
          <w:rFonts w:ascii="Times New Roman" w:hAnsi="Times New Roman" w:cs="Times New Roman"/>
        </w:rPr>
        <w:t>inal logistic regressions</w:t>
      </w:r>
      <w:r w:rsidR="00E969C1" w:rsidRPr="00E236A4">
        <w:rPr>
          <w:rFonts w:ascii="Times New Roman" w:hAnsi="Times New Roman" w:cs="Times New Roman"/>
        </w:rPr>
        <w:t xml:space="preserve"> and</w:t>
      </w:r>
      <w:r w:rsidR="00E224A5" w:rsidRPr="00E236A4">
        <w:rPr>
          <w:rFonts w:ascii="Times New Roman" w:hAnsi="Times New Roman" w:cs="Times New Roman"/>
        </w:rPr>
        <w:t xml:space="preserve"> 5 as logit </w:t>
      </w:r>
      <w:r w:rsidR="009B11B3" w:rsidRPr="00E236A4">
        <w:rPr>
          <w:rFonts w:ascii="Times New Roman" w:hAnsi="Times New Roman" w:cs="Times New Roman"/>
        </w:rPr>
        <w:t>regression</w:t>
      </w:r>
      <w:r w:rsidR="005A3FB5" w:rsidRPr="00E236A4">
        <w:rPr>
          <w:rFonts w:ascii="Times New Roman" w:hAnsi="Times New Roman" w:cs="Times New Roman"/>
        </w:rPr>
        <w:t xml:space="preserve"> models</w:t>
      </w:r>
      <w:r w:rsidR="00D330AC" w:rsidRPr="00E236A4">
        <w:rPr>
          <w:rFonts w:ascii="Times New Roman" w:hAnsi="Times New Roman" w:cs="Times New Roman"/>
        </w:rPr>
        <w:t xml:space="preserve"> (models 7, 10, 21, 30</w:t>
      </w:r>
      <w:r w:rsidR="00D724AF" w:rsidRPr="00E236A4">
        <w:rPr>
          <w:rFonts w:ascii="Times New Roman" w:hAnsi="Times New Roman" w:cs="Times New Roman"/>
        </w:rPr>
        <w:t>,</w:t>
      </w:r>
      <w:r w:rsidR="00D330AC" w:rsidRPr="00E236A4">
        <w:rPr>
          <w:rFonts w:ascii="Times New Roman" w:hAnsi="Times New Roman" w:cs="Times New Roman"/>
        </w:rPr>
        <w:t xml:space="preserve"> 31)</w:t>
      </w:r>
      <w:r w:rsidR="00E224A5" w:rsidRPr="00E236A4">
        <w:rPr>
          <w:rFonts w:ascii="Times New Roman" w:hAnsi="Times New Roman" w:cs="Times New Roman"/>
        </w:rPr>
        <w:t xml:space="preserve">. </w:t>
      </w:r>
      <w:r w:rsidR="00D330AC" w:rsidRPr="00E236A4">
        <w:rPr>
          <w:rFonts w:ascii="Times New Roman" w:hAnsi="Times New Roman" w:cs="Times New Roman"/>
        </w:rPr>
        <w:t>Table 3 test</w:t>
      </w:r>
      <w:r w:rsidR="00C1133D" w:rsidRPr="00E236A4">
        <w:rPr>
          <w:rFonts w:ascii="Times New Roman" w:hAnsi="Times New Roman" w:cs="Times New Roman"/>
        </w:rPr>
        <w:t>s</w:t>
      </w:r>
      <w:r w:rsidR="00D330AC" w:rsidRPr="00E236A4">
        <w:rPr>
          <w:rFonts w:ascii="Times New Roman" w:hAnsi="Times New Roman" w:cs="Times New Roman"/>
        </w:rPr>
        <w:t xml:space="preserve"> hypotheses 1 and 2 derived in relation to levels of </w:t>
      </w:r>
      <w:r w:rsidR="004B132E" w:rsidRPr="00E236A4">
        <w:rPr>
          <w:rFonts w:ascii="Times New Roman" w:hAnsi="Times New Roman" w:cs="Times New Roman"/>
        </w:rPr>
        <w:t>perceived</w:t>
      </w:r>
      <w:r w:rsidR="00D330AC" w:rsidRPr="00E236A4">
        <w:rPr>
          <w:rFonts w:ascii="Times New Roman" w:hAnsi="Times New Roman" w:cs="Times New Roman"/>
        </w:rPr>
        <w:t xml:space="preserve"> effectiveness. </w:t>
      </w:r>
      <w:r w:rsidR="004E7413" w:rsidRPr="00E236A4">
        <w:rPr>
          <w:rFonts w:ascii="Times New Roman" w:hAnsi="Times New Roman" w:cs="Times New Roman"/>
        </w:rPr>
        <w:t xml:space="preserve">Table </w:t>
      </w:r>
      <w:r w:rsidR="00287611" w:rsidRPr="00E236A4">
        <w:rPr>
          <w:rFonts w:ascii="Times New Roman" w:hAnsi="Times New Roman" w:cs="Times New Roman"/>
        </w:rPr>
        <w:t>4</w:t>
      </w:r>
      <w:r w:rsidR="004E7413" w:rsidRPr="00E236A4">
        <w:rPr>
          <w:rFonts w:ascii="Times New Roman" w:hAnsi="Times New Roman" w:cs="Times New Roman"/>
        </w:rPr>
        <w:t xml:space="preserve"> test</w:t>
      </w:r>
      <w:r w:rsidR="00FF47EA" w:rsidRPr="00E236A4">
        <w:rPr>
          <w:rFonts w:ascii="Times New Roman" w:hAnsi="Times New Roman" w:cs="Times New Roman"/>
        </w:rPr>
        <w:t>s</w:t>
      </w:r>
      <w:r w:rsidR="00474BDC" w:rsidRPr="00E236A4">
        <w:rPr>
          <w:rFonts w:ascii="Times New Roman" w:hAnsi="Times New Roman" w:cs="Times New Roman"/>
        </w:rPr>
        <w:t xml:space="preserve"> hypotheses 3</w:t>
      </w:r>
      <w:r w:rsidR="00381DC8" w:rsidRPr="00E236A4">
        <w:rPr>
          <w:rFonts w:ascii="Times New Roman" w:hAnsi="Times New Roman" w:cs="Times New Roman"/>
        </w:rPr>
        <w:t xml:space="preserve"> </w:t>
      </w:r>
      <w:r w:rsidR="00474BDC" w:rsidRPr="00E236A4">
        <w:rPr>
          <w:rFonts w:ascii="Times New Roman" w:hAnsi="Times New Roman" w:cs="Times New Roman"/>
        </w:rPr>
        <w:t xml:space="preserve">and </w:t>
      </w:r>
      <w:r w:rsidR="00772FCC" w:rsidRPr="00E236A4">
        <w:rPr>
          <w:rFonts w:ascii="Times New Roman" w:hAnsi="Times New Roman" w:cs="Times New Roman"/>
        </w:rPr>
        <w:t>4</w:t>
      </w:r>
      <w:r w:rsidR="00381DC8" w:rsidRPr="00E236A4">
        <w:rPr>
          <w:rFonts w:ascii="Times New Roman" w:hAnsi="Times New Roman" w:cs="Times New Roman"/>
        </w:rPr>
        <w:t xml:space="preserve"> and</w:t>
      </w:r>
      <w:r w:rsidR="00772FCC" w:rsidRPr="00E236A4">
        <w:rPr>
          <w:rFonts w:ascii="Times New Roman" w:hAnsi="Times New Roman" w:cs="Times New Roman"/>
        </w:rPr>
        <w:t xml:space="preserve"> </w:t>
      </w:r>
      <w:r w:rsidR="00775883" w:rsidRPr="00E236A4">
        <w:rPr>
          <w:rFonts w:ascii="Times New Roman" w:hAnsi="Times New Roman" w:cs="Times New Roman"/>
        </w:rPr>
        <w:t>examin</w:t>
      </w:r>
      <w:r w:rsidR="00772FCC" w:rsidRPr="00E236A4">
        <w:rPr>
          <w:rFonts w:ascii="Times New Roman" w:hAnsi="Times New Roman" w:cs="Times New Roman"/>
        </w:rPr>
        <w:t>e</w:t>
      </w:r>
      <w:r w:rsidR="005A3FB5" w:rsidRPr="00E236A4">
        <w:rPr>
          <w:rFonts w:ascii="Times New Roman" w:hAnsi="Times New Roman" w:cs="Times New Roman"/>
        </w:rPr>
        <w:t>s</w:t>
      </w:r>
      <w:r w:rsidR="00775883" w:rsidRPr="00E236A4">
        <w:rPr>
          <w:rFonts w:ascii="Times New Roman" w:hAnsi="Times New Roman" w:cs="Times New Roman"/>
        </w:rPr>
        <w:t xml:space="preserve"> the systematic differences in</w:t>
      </w:r>
      <w:r w:rsidR="0008526D" w:rsidRPr="00E236A4">
        <w:rPr>
          <w:rFonts w:ascii="Times New Roman" w:hAnsi="Times New Roman" w:cs="Times New Roman"/>
        </w:rPr>
        <w:t xml:space="preserve"> </w:t>
      </w:r>
      <w:r w:rsidR="0086514F" w:rsidRPr="00E236A4">
        <w:rPr>
          <w:rFonts w:ascii="Times New Roman" w:hAnsi="Times New Roman" w:cs="Times New Roman"/>
        </w:rPr>
        <w:t>evaluations</w:t>
      </w:r>
      <w:r w:rsidR="00775883" w:rsidRPr="00E236A4">
        <w:rPr>
          <w:rFonts w:ascii="Times New Roman" w:hAnsi="Times New Roman" w:cs="Times New Roman"/>
        </w:rPr>
        <w:t xml:space="preserve"> </w:t>
      </w:r>
      <w:r w:rsidR="004A6031" w:rsidRPr="00E236A4">
        <w:rPr>
          <w:rFonts w:ascii="Times New Roman" w:hAnsi="Times New Roman" w:cs="Times New Roman"/>
        </w:rPr>
        <w:t>regarding</w:t>
      </w:r>
      <w:r w:rsidR="0086514F" w:rsidRPr="00E236A4">
        <w:rPr>
          <w:rFonts w:ascii="Times New Roman" w:hAnsi="Times New Roman" w:cs="Times New Roman"/>
        </w:rPr>
        <w:t xml:space="preserve"> systemic and organisational-level benefits of targeted transparency</w:t>
      </w:r>
      <w:r w:rsidR="004E7413" w:rsidRPr="00E236A4">
        <w:rPr>
          <w:rFonts w:ascii="Times New Roman" w:hAnsi="Times New Roman" w:cs="Times New Roman"/>
        </w:rPr>
        <w:t xml:space="preserve"> </w:t>
      </w:r>
      <w:r w:rsidR="00A22F07" w:rsidRPr="00E236A4">
        <w:rPr>
          <w:rFonts w:ascii="Times New Roman" w:hAnsi="Times New Roman" w:cs="Times New Roman"/>
        </w:rPr>
        <w:t xml:space="preserve">expressed by </w:t>
      </w:r>
      <w:r w:rsidR="004B132E" w:rsidRPr="00E236A4">
        <w:rPr>
          <w:rFonts w:ascii="Times New Roman" w:hAnsi="Times New Roman" w:cs="Times New Roman"/>
        </w:rPr>
        <w:t>organisations</w:t>
      </w:r>
      <w:r w:rsidR="004E7413" w:rsidRPr="00E236A4">
        <w:rPr>
          <w:rFonts w:ascii="Times New Roman" w:hAnsi="Times New Roman" w:cs="Times New Roman"/>
        </w:rPr>
        <w:t xml:space="preserve"> </w:t>
      </w:r>
      <w:r w:rsidR="00381DC8" w:rsidRPr="00E236A4">
        <w:rPr>
          <w:rFonts w:ascii="Times New Roman" w:hAnsi="Times New Roman" w:cs="Times New Roman"/>
        </w:rPr>
        <w:t>that are</w:t>
      </w:r>
      <w:r w:rsidR="004E7413" w:rsidRPr="00E236A4">
        <w:rPr>
          <w:rFonts w:ascii="Times New Roman" w:hAnsi="Times New Roman" w:cs="Times New Roman"/>
        </w:rPr>
        <w:t xml:space="preserve"> policy insiders vs. </w:t>
      </w:r>
      <w:r w:rsidR="00381DC8" w:rsidRPr="00E236A4">
        <w:rPr>
          <w:rFonts w:ascii="Times New Roman" w:hAnsi="Times New Roman" w:cs="Times New Roman"/>
        </w:rPr>
        <w:t xml:space="preserve">those that are </w:t>
      </w:r>
      <w:r w:rsidR="004E7413" w:rsidRPr="00E236A4">
        <w:rPr>
          <w:rFonts w:ascii="Times New Roman" w:hAnsi="Times New Roman" w:cs="Times New Roman"/>
        </w:rPr>
        <w:t>outsiders</w:t>
      </w:r>
      <w:r w:rsidR="0086514F" w:rsidRPr="00E236A4">
        <w:rPr>
          <w:rFonts w:ascii="Times New Roman" w:hAnsi="Times New Roman" w:cs="Times New Roman"/>
        </w:rPr>
        <w:t xml:space="preserve">. </w:t>
      </w:r>
      <w:r w:rsidR="00796D27" w:rsidRPr="00E236A4">
        <w:rPr>
          <w:rFonts w:ascii="Times New Roman" w:hAnsi="Times New Roman" w:cs="Times New Roman"/>
        </w:rPr>
        <w:t>The number of observa</w:t>
      </w:r>
      <w:r w:rsidR="0086514F" w:rsidRPr="00E236A4">
        <w:rPr>
          <w:rFonts w:ascii="Times New Roman" w:hAnsi="Times New Roman" w:cs="Times New Roman"/>
        </w:rPr>
        <w:t xml:space="preserve">tions varies across models since </w:t>
      </w:r>
      <w:r w:rsidR="0086514F" w:rsidRPr="00E236A4">
        <w:rPr>
          <w:rFonts w:ascii="Times New Roman" w:hAnsi="Times New Roman" w:cs="Times New Roman"/>
        </w:rPr>
        <w:lastRenderedPageBreak/>
        <w:t xml:space="preserve">not all participants answered all questions. </w:t>
      </w:r>
      <w:r w:rsidR="00796D27" w:rsidRPr="00E236A4">
        <w:rPr>
          <w:rFonts w:ascii="Times New Roman" w:hAnsi="Times New Roman" w:cs="Times New Roman"/>
        </w:rPr>
        <w:t>This variation is in line with what previous research indicate</w:t>
      </w:r>
      <w:r w:rsidR="0086514F" w:rsidRPr="00E236A4">
        <w:rPr>
          <w:rFonts w:ascii="Times New Roman" w:hAnsi="Times New Roman" w:cs="Times New Roman"/>
        </w:rPr>
        <w:t>s</w:t>
      </w:r>
      <w:r w:rsidR="00796D27" w:rsidRPr="00E236A4">
        <w:rPr>
          <w:rFonts w:ascii="Times New Roman" w:hAnsi="Times New Roman" w:cs="Times New Roman"/>
        </w:rPr>
        <w:t xml:space="preserve"> to be a </w:t>
      </w:r>
      <w:r w:rsidR="0086514F" w:rsidRPr="00E236A4">
        <w:rPr>
          <w:rFonts w:ascii="Times New Roman" w:hAnsi="Times New Roman" w:cs="Times New Roman"/>
        </w:rPr>
        <w:t xml:space="preserve">common </w:t>
      </w:r>
      <w:r w:rsidR="00796D27" w:rsidRPr="00E236A4">
        <w:rPr>
          <w:rFonts w:ascii="Times New Roman" w:hAnsi="Times New Roman" w:cs="Times New Roman"/>
        </w:rPr>
        <w:t xml:space="preserve">characteristic of </w:t>
      </w:r>
      <w:r w:rsidR="0086514F" w:rsidRPr="00E236A4">
        <w:rPr>
          <w:rFonts w:ascii="Times New Roman" w:hAnsi="Times New Roman" w:cs="Times New Roman"/>
        </w:rPr>
        <w:t>stakeholder</w:t>
      </w:r>
      <w:r w:rsidR="00B1234D" w:rsidRPr="00E236A4">
        <w:rPr>
          <w:rFonts w:ascii="Times New Roman" w:hAnsi="Times New Roman" w:cs="Times New Roman"/>
        </w:rPr>
        <w:t xml:space="preserve"> </w:t>
      </w:r>
      <w:r w:rsidR="00796D27" w:rsidRPr="00E236A4">
        <w:rPr>
          <w:rFonts w:ascii="Times New Roman" w:hAnsi="Times New Roman" w:cs="Times New Roman"/>
        </w:rPr>
        <w:t xml:space="preserve">participation in EU </w:t>
      </w:r>
      <w:r w:rsidR="004A6031" w:rsidRPr="00E236A4">
        <w:rPr>
          <w:rFonts w:ascii="Times New Roman" w:hAnsi="Times New Roman" w:cs="Times New Roman"/>
        </w:rPr>
        <w:t>public</w:t>
      </w:r>
      <w:r w:rsidR="00796D27" w:rsidRPr="00E236A4">
        <w:rPr>
          <w:rFonts w:ascii="Times New Roman" w:hAnsi="Times New Roman" w:cs="Times New Roman"/>
        </w:rPr>
        <w:t xml:space="preserve"> consultations</w:t>
      </w:r>
      <w:r w:rsidR="00EB1686" w:rsidRPr="00E236A4">
        <w:rPr>
          <w:rFonts w:ascii="Times New Roman" w:hAnsi="Times New Roman" w:cs="Times New Roman"/>
        </w:rPr>
        <w:t xml:space="preserve"> (Bunea 2014)</w:t>
      </w:r>
      <w:r w:rsidR="00796D27" w:rsidRPr="00E236A4">
        <w:rPr>
          <w:rFonts w:ascii="Times New Roman" w:hAnsi="Times New Roman" w:cs="Times New Roman"/>
        </w:rPr>
        <w:t xml:space="preserve">. </w:t>
      </w:r>
      <w:r w:rsidR="001A5387" w:rsidRPr="00E236A4">
        <w:rPr>
          <w:rFonts w:ascii="Times New Roman" w:hAnsi="Times New Roman" w:cs="Times New Roman"/>
        </w:rPr>
        <w:t>The</w:t>
      </w:r>
      <w:r w:rsidR="009916FD" w:rsidRPr="00E236A4">
        <w:rPr>
          <w:rFonts w:ascii="Times New Roman" w:hAnsi="Times New Roman" w:cs="Times New Roman"/>
        </w:rPr>
        <w:t xml:space="preserve"> discussion of</w:t>
      </w:r>
      <w:r w:rsidR="00381DC8" w:rsidRPr="00E236A4">
        <w:rPr>
          <w:rFonts w:ascii="Times New Roman" w:hAnsi="Times New Roman" w:cs="Times New Roman"/>
        </w:rPr>
        <w:t xml:space="preserve"> </w:t>
      </w:r>
      <w:r w:rsidR="005A3FB5" w:rsidRPr="00E236A4">
        <w:rPr>
          <w:rFonts w:ascii="Times New Roman" w:hAnsi="Times New Roman" w:cs="Times New Roman"/>
        </w:rPr>
        <w:t xml:space="preserve">each set of </w:t>
      </w:r>
      <w:r w:rsidR="00381DC8" w:rsidRPr="00E236A4">
        <w:rPr>
          <w:rFonts w:ascii="Times New Roman" w:hAnsi="Times New Roman" w:cs="Times New Roman"/>
        </w:rPr>
        <w:t>regression analyses</w:t>
      </w:r>
      <w:r w:rsidR="009916FD" w:rsidRPr="00E236A4">
        <w:rPr>
          <w:rFonts w:ascii="Times New Roman" w:hAnsi="Times New Roman" w:cs="Times New Roman"/>
        </w:rPr>
        <w:t xml:space="preserve"> is preceded by a </w:t>
      </w:r>
      <w:r w:rsidR="005E5AE1" w:rsidRPr="00E236A4">
        <w:rPr>
          <w:rFonts w:ascii="Times New Roman" w:hAnsi="Times New Roman" w:cs="Times New Roman"/>
        </w:rPr>
        <w:t>bri</w:t>
      </w:r>
      <w:r w:rsidR="001A5387" w:rsidRPr="00E236A4">
        <w:rPr>
          <w:rFonts w:ascii="Times New Roman" w:hAnsi="Times New Roman" w:cs="Times New Roman"/>
        </w:rPr>
        <w:t xml:space="preserve">ef discussion of the distribution of responses across consultation questions. </w:t>
      </w:r>
    </w:p>
    <w:p w14:paraId="3510FD97" w14:textId="7EDFF20B" w:rsidR="00381DC8" w:rsidRPr="00E236A4" w:rsidRDefault="006F3F96" w:rsidP="00D869F0">
      <w:pPr>
        <w:spacing w:line="360" w:lineRule="auto"/>
        <w:ind w:firstLine="720"/>
        <w:jc w:val="both"/>
        <w:rPr>
          <w:rFonts w:ascii="Times New Roman" w:hAnsi="Times New Roman" w:cs="Times New Roman"/>
        </w:rPr>
      </w:pPr>
      <w:r w:rsidRPr="00E236A4">
        <w:rPr>
          <w:rFonts w:ascii="Times New Roman" w:hAnsi="Times New Roman" w:cs="Times New Roman"/>
        </w:rPr>
        <w:t xml:space="preserve">On questions </w:t>
      </w:r>
      <w:r w:rsidR="001A5387" w:rsidRPr="00E236A4">
        <w:rPr>
          <w:rFonts w:ascii="Times New Roman" w:hAnsi="Times New Roman" w:cs="Times New Roman"/>
        </w:rPr>
        <w:t>evaluating</w:t>
      </w:r>
      <w:r w:rsidRPr="00E236A4">
        <w:rPr>
          <w:rFonts w:ascii="Times New Roman" w:hAnsi="Times New Roman" w:cs="Times New Roman"/>
        </w:rPr>
        <w:t xml:space="preserve"> </w:t>
      </w:r>
      <w:r w:rsidR="001A5387" w:rsidRPr="00E236A4">
        <w:rPr>
          <w:rFonts w:ascii="Times New Roman" w:hAnsi="Times New Roman" w:cs="Times New Roman"/>
        </w:rPr>
        <w:t xml:space="preserve">the </w:t>
      </w:r>
      <w:r w:rsidR="004B132E" w:rsidRPr="00E236A4">
        <w:rPr>
          <w:rFonts w:ascii="Times New Roman" w:hAnsi="Times New Roman" w:cs="Times New Roman"/>
        </w:rPr>
        <w:t xml:space="preserve">perceived </w:t>
      </w:r>
      <w:r w:rsidRPr="00E236A4">
        <w:rPr>
          <w:rFonts w:ascii="Times New Roman" w:hAnsi="Times New Roman" w:cs="Times New Roman"/>
          <w:i/>
        </w:rPr>
        <w:t>effectiveness</w:t>
      </w:r>
      <w:r w:rsidR="001A5387" w:rsidRPr="00E236A4">
        <w:rPr>
          <w:rFonts w:ascii="Times New Roman" w:hAnsi="Times New Roman" w:cs="Times New Roman"/>
        </w:rPr>
        <w:t xml:space="preserve"> of EU lobbying regulation</w:t>
      </w:r>
      <w:r w:rsidRPr="00E236A4">
        <w:rPr>
          <w:rFonts w:ascii="Times New Roman" w:hAnsi="Times New Roman" w:cs="Times New Roman"/>
        </w:rPr>
        <w:t>,</w:t>
      </w:r>
      <w:r w:rsidR="001A5387" w:rsidRPr="00E236A4">
        <w:rPr>
          <w:rFonts w:ascii="Times New Roman" w:hAnsi="Times New Roman" w:cs="Times New Roman"/>
        </w:rPr>
        <w:t xml:space="preserve"> </w:t>
      </w:r>
      <w:r w:rsidR="00A26737" w:rsidRPr="00E236A4">
        <w:rPr>
          <w:rFonts w:ascii="Times New Roman" w:hAnsi="Times New Roman" w:cs="Times New Roman"/>
        </w:rPr>
        <w:t xml:space="preserve">respondents indicate moderate </w:t>
      </w:r>
      <w:r w:rsidR="003E3CC4" w:rsidRPr="00E236A4">
        <w:rPr>
          <w:rFonts w:ascii="Times New Roman" w:hAnsi="Times New Roman" w:cs="Times New Roman"/>
        </w:rPr>
        <w:t>levels of satisfaction with the quality of data disclosed and the Register</w:t>
      </w:r>
      <w:r w:rsidR="003D59CF" w:rsidRPr="00E236A4">
        <w:rPr>
          <w:rFonts w:ascii="Times New Roman" w:hAnsi="Times New Roman" w:cs="Times New Roman"/>
        </w:rPr>
        <w:t>’s performance</w:t>
      </w:r>
      <w:r w:rsidR="003E3CC4" w:rsidRPr="00E236A4">
        <w:rPr>
          <w:rFonts w:ascii="Times New Roman" w:hAnsi="Times New Roman" w:cs="Times New Roman"/>
        </w:rPr>
        <w:t xml:space="preserve"> as a tool for transparency-based lobbying</w:t>
      </w:r>
      <w:r w:rsidR="004B132E" w:rsidRPr="00E236A4">
        <w:rPr>
          <w:rFonts w:ascii="Times New Roman" w:hAnsi="Times New Roman" w:cs="Times New Roman"/>
        </w:rPr>
        <w:t xml:space="preserve"> regulation</w:t>
      </w:r>
      <w:r w:rsidR="003E3CC4" w:rsidRPr="00E236A4">
        <w:rPr>
          <w:rFonts w:ascii="Times New Roman" w:hAnsi="Times New Roman" w:cs="Times New Roman"/>
        </w:rPr>
        <w:t>.</w:t>
      </w:r>
      <w:r w:rsidRPr="00E236A4">
        <w:rPr>
          <w:rFonts w:ascii="Times New Roman" w:hAnsi="Times New Roman" w:cs="Times New Roman"/>
        </w:rPr>
        <w:t xml:space="preserve"> </w:t>
      </w:r>
      <w:r w:rsidR="004C4C27" w:rsidRPr="00E236A4">
        <w:rPr>
          <w:rFonts w:ascii="Times New Roman" w:hAnsi="Times New Roman" w:cs="Times New Roman"/>
        </w:rPr>
        <w:t>Table 1</w:t>
      </w:r>
      <w:r w:rsidR="001E7FE3" w:rsidRPr="00E236A4">
        <w:rPr>
          <w:rFonts w:ascii="Times New Roman" w:hAnsi="Times New Roman" w:cs="Times New Roman"/>
        </w:rPr>
        <w:t xml:space="preserve"> indicate</w:t>
      </w:r>
      <w:r w:rsidR="004C4C27" w:rsidRPr="00E236A4">
        <w:rPr>
          <w:rFonts w:ascii="Times New Roman" w:hAnsi="Times New Roman" w:cs="Times New Roman"/>
        </w:rPr>
        <w:t>s</w:t>
      </w:r>
      <w:r w:rsidR="001E7FE3" w:rsidRPr="00E236A4">
        <w:rPr>
          <w:rFonts w:ascii="Times New Roman" w:hAnsi="Times New Roman" w:cs="Times New Roman"/>
        </w:rPr>
        <w:t xml:space="preserve"> that 64% of respondents </w:t>
      </w:r>
      <w:r w:rsidR="001A5387" w:rsidRPr="00E236A4">
        <w:rPr>
          <w:rFonts w:ascii="Times New Roman" w:hAnsi="Times New Roman" w:cs="Times New Roman"/>
        </w:rPr>
        <w:t xml:space="preserve">agree </w:t>
      </w:r>
      <w:r w:rsidR="00D71378" w:rsidRPr="00E236A4">
        <w:rPr>
          <w:rFonts w:ascii="Times New Roman" w:hAnsi="Times New Roman" w:cs="Times New Roman"/>
        </w:rPr>
        <w:t>that</w:t>
      </w:r>
      <w:r w:rsidR="001E7FE3" w:rsidRPr="00E236A4">
        <w:rPr>
          <w:rFonts w:ascii="Times New Roman" w:hAnsi="Times New Roman" w:cs="Times New Roman"/>
        </w:rPr>
        <w:t xml:space="preserve"> the right type of information is required from registrants (item 8). Half of respondents </w:t>
      </w:r>
      <w:r w:rsidR="001A5387" w:rsidRPr="00E236A4">
        <w:rPr>
          <w:rFonts w:ascii="Times New Roman" w:hAnsi="Times New Roman" w:cs="Times New Roman"/>
        </w:rPr>
        <w:t xml:space="preserve">positively evaluate the data disclosure requirements and </w:t>
      </w:r>
      <w:r w:rsidR="001E7FE3" w:rsidRPr="00E236A4">
        <w:rPr>
          <w:rFonts w:ascii="Times New Roman" w:hAnsi="Times New Roman" w:cs="Times New Roman"/>
        </w:rPr>
        <w:t xml:space="preserve">do not see a need </w:t>
      </w:r>
      <w:r w:rsidR="001A5387" w:rsidRPr="00E236A4">
        <w:rPr>
          <w:rFonts w:ascii="Times New Roman" w:hAnsi="Times New Roman" w:cs="Times New Roman"/>
        </w:rPr>
        <w:t>to</w:t>
      </w:r>
      <w:r w:rsidR="001E7FE3" w:rsidRPr="00E236A4">
        <w:rPr>
          <w:rFonts w:ascii="Times New Roman" w:hAnsi="Times New Roman" w:cs="Times New Roman"/>
        </w:rPr>
        <w:t xml:space="preserve"> </w:t>
      </w:r>
      <w:r w:rsidR="001A5387" w:rsidRPr="00E236A4">
        <w:rPr>
          <w:rFonts w:ascii="Times New Roman" w:hAnsi="Times New Roman" w:cs="Times New Roman"/>
        </w:rPr>
        <w:t>simplify them</w:t>
      </w:r>
      <w:r w:rsidR="00D71378" w:rsidRPr="00E236A4">
        <w:rPr>
          <w:rFonts w:ascii="Times New Roman" w:hAnsi="Times New Roman" w:cs="Times New Roman"/>
        </w:rPr>
        <w:t xml:space="preserve"> (item 10). The categorisation of organisations targeted by the Register </w:t>
      </w:r>
      <w:r w:rsidR="001A5387" w:rsidRPr="00E236A4">
        <w:rPr>
          <w:rFonts w:ascii="Times New Roman" w:hAnsi="Times New Roman" w:cs="Times New Roman"/>
        </w:rPr>
        <w:t>is</w:t>
      </w:r>
      <w:r w:rsidR="00D71378" w:rsidRPr="00E236A4">
        <w:rPr>
          <w:rFonts w:ascii="Times New Roman" w:hAnsi="Times New Roman" w:cs="Times New Roman"/>
        </w:rPr>
        <w:t xml:space="preserve"> clear and d</w:t>
      </w:r>
      <w:r w:rsidR="004C4C27" w:rsidRPr="00E236A4">
        <w:rPr>
          <w:rFonts w:ascii="Times New Roman" w:hAnsi="Times New Roman" w:cs="Times New Roman"/>
        </w:rPr>
        <w:t xml:space="preserve">oes not raise any difficulties </w:t>
      </w:r>
      <w:r w:rsidR="00D71378" w:rsidRPr="00E236A4">
        <w:rPr>
          <w:rFonts w:ascii="Times New Roman" w:hAnsi="Times New Roman" w:cs="Times New Roman"/>
        </w:rPr>
        <w:t xml:space="preserve">according to 86% of respondents </w:t>
      </w:r>
      <w:r w:rsidR="001A5387" w:rsidRPr="00E236A4">
        <w:rPr>
          <w:rFonts w:ascii="Times New Roman" w:hAnsi="Times New Roman" w:cs="Times New Roman"/>
        </w:rPr>
        <w:t>(item</w:t>
      </w:r>
      <w:r w:rsidR="00D71378" w:rsidRPr="00E236A4">
        <w:rPr>
          <w:rFonts w:ascii="Times New Roman" w:hAnsi="Times New Roman" w:cs="Times New Roman"/>
        </w:rPr>
        <w:t xml:space="preserve"> 7</w:t>
      </w:r>
      <w:r w:rsidR="001A5387" w:rsidRPr="00E236A4">
        <w:rPr>
          <w:rFonts w:ascii="Times New Roman" w:hAnsi="Times New Roman" w:cs="Times New Roman"/>
        </w:rPr>
        <w:t>)</w:t>
      </w:r>
      <w:r w:rsidR="00D71378" w:rsidRPr="00E236A4">
        <w:rPr>
          <w:rFonts w:ascii="Times New Roman" w:hAnsi="Times New Roman" w:cs="Times New Roman"/>
        </w:rPr>
        <w:t xml:space="preserve">. However, the </w:t>
      </w:r>
      <w:r w:rsidR="00D71378" w:rsidRPr="00E236A4">
        <w:rPr>
          <w:rFonts w:ascii="Times New Roman" w:hAnsi="Times New Roman" w:cs="Times New Roman"/>
        </w:rPr>
        <w:lastRenderedPageBreak/>
        <w:t>overall data quality in the Register i</w:t>
      </w:r>
      <w:r w:rsidR="001A5387" w:rsidRPr="00E236A4">
        <w:rPr>
          <w:rFonts w:ascii="Times New Roman" w:hAnsi="Times New Roman" w:cs="Times New Roman"/>
        </w:rPr>
        <w:t xml:space="preserve">s perceived as problematic: </w:t>
      </w:r>
      <w:r w:rsidR="00106425" w:rsidRPr="00E236A4">
        <w:rPr>
          <w:rFonts w:ascii="Times New Roman" w:hAnsi="Times New Roman" w:cs="Times New Roman"/>
        </w:rPr>
        <w:t>40% of respondents indicate the overall data quality is average</w:t>
      </w:r>
      <w:r w:rsidR="00D71378" w:rsidRPr="00E236A4">
        <w:rPr>
          <w:rFonts w:ascii="Times New Roman" w:hAnsi="Times New Roman" w:cs="Times New Roman"/>
        </w:rPr>
        <w:t>,</w:t>
      </w:r>
      <w:r w:rsidR="00106425" w:rsidRPr="00E236A4">
        <w:rPr>
          <w:rFonts w:ascii="Times New Roman" w:hAnsi="Times New Roman" w:cs="Times New Roman"/>
        </w:rPr>
        <w:t xml:space="preserve"> while 17% indicate th</w:t>
      </w:r>
      <w:r w:rsidR="0053256E" w:rsidRPr="00E236A4">
        <w:rPr>
          <w:rFonts w:ascii="Times New Roman" w:hAnsi="Times New Roman" w:cs="Times New Roman"/>
        </w:rPr>
        <w:t>e</w:t>
      </w:r>
      <w:r w:rsidR="00106425" w:rsidRPr="00E236A4">
        <w:rPr>
          <w:rFonts w:ascii="Times New Roman" w:hAnsi="Times New Roman" w:cs="Times New Roman"/>
        </w:rPr>
        <w:t xml:space="preserve"> quality i</w:t>
      </w:r>
      <w:r w:rsidR="001A5387" w:rsidRPr="00E236A4">
        <w:rPr>
          <w:rFonts w:ascii="Times New Roman" w:hAnsi="Times New Roman" w:cs="Times New Roman"/>
        </w:rPr>
        <w:t>s poor.</w:t>
      </w:r>
      <w:r w:rsidR="00D71378" w:rsidRPr="00E236A4">
        <w:rPr>
          <w:rFonts w:ascii="Times New Roman" w:hAnsi="Times New Roman" w:cs="Times New Roman"/>
        </w:rPr>
        <w:t xml:space="preserve"> </w:t>
      </w:r>
      <w:r w:rsidR="001A5387" w:rsidRPr="00E236A4">
        <w:rPr>
          <w:rFonts w:ascii="Times New Roman" w:hAnsi="Times New Roman" w:cs="Times New Roman"/>
        </w:rPr>
        <w:t>Only</w:t>
      </w:r>
      <w:r w:rsidR="00106425" w:rsidRPr="00E236A4">
        <w:rPr>
          <w:rFonts w:ascii="Times New Roman" w:hAnsi="Times New Roman" w:cs="Times New Roman"/>
        </w:rPr>
        <w:t xml:space="preserve"> 43% </w:t>
      </w:r>
      <w:r w:rsidR="004C4C27" w:rsidRPr="00E236A4">
        <w:rPr>
          <w:rFonts w:ascii="Times New Roman" w:hAnsi="Times New Roman" w:cs="Times New Roman"/>
        </w:rPr>
        <w:t xml:space="preserve">evaluate </w:t>
      </w:r>
      <w:r w:rsidR="00106425" w:rsidRPr="00E236A4">
        <w:rPr>
          <w:rFonts w:ascii="Times New Roman" w:hAnsi="Times New Roman" w:cs="Times New Roman"/>
        </w:rPr>
        <w:t xml:space="preserve">data quality </w:t>
      </w:r>
      <w:r w:rsidR="004C4C27" w:rsidRPr="00E236A4">
        <w:rPr>
          <w:rFonts w:ascii="Times New Roman" w:hAnsi="Times New Roman" w:cs="Times New Roman"/>
        </w:rPr>
        <w:t>as</w:t>
      </w:r>
      <w:r w:rsidR="00106425" w:rsidRPr="00E236A4">
        <w:rPr>
          <w:rFonts w:ascii="Times New Roman" w:hAnsi="Times New Roman" w:cs="Times New Roman"/>
        </w:rPr>
        <w:t xml:space="preserve"> good</w:t>
      </w:r>
      <w:r w:rsidR="001A5387" w:rsidRPr="00E236A4">
        <w:rPr>
          <w:rFonts w:ascii="Times New Roman" w:hAnsi="Times New Roman" w:cs="Times New Roman"/>
        </w:rPr>
        <w:t xml:space="preserve"> (item 11)</w:t>
      </w:r>
      <w:r w:rsidR="00106425" w:rsidRPr="00E236A4">
        <w:rPr>
          <w:rFonts w:ascii="Times New Roman" w:hAnsi="Times New Roman" w:cs="Times New Roman"/>
        </w:rPr>
        <w:t xml:space="preserve">. </w:t>
      </w:r>
      <w:r w:rsidR="00D71378" w:rsidRPr="00E236A4">
        <w:rPr>
          <w:rFonts w:ascii="Times New Roman" w:hAnsi="Times New Roman" w:cs="Times New Roman"/>
        </w:rPr>
        <w:t>The Register</w:t>
      </w:r>
      <w:r w:rsidR="00AB5A34" w:rsidRPr="00E236A4">
        <w:rPr>
          <w:rFonts w:ascii="Times New Roman" w:hAnsi="Times New Roman" w:cs="Times New Roman"/>
        </w:rPr>
        <w:t>’s evaluation</w:t>
      </w:r>
      <w:r w:rsidR="00D71378" w:rsidRPr="00E236A4">
        <w:rPr>
          <w:rFonts w:ascii="Times New Roman" w:hAnsi="Times New Roman" w:cs="Times New Roman"/>
        </w:rPr>
        <w:t xml:space="preserve"> as a regulatory tool is mixed. Although 60% of respondents indicate the </w:t>
      </w:r>
      <w:r w:rsidR="0053256E" w:rsidRPr="00E236A4">
        <w:rPr>
          <w:rFonts w:ascii="Times New Roman" w:hAnsi="Times New Roman" w:cs="Times New Roman"/>
        </w:rPr>
        <w:t>R</w:t>
      </w:r>
      <w:r w:rsidR="00D71378" w:rsidRPr="00E236A4">
        <w:rPr>
          <w:rFonts w:ascii="Times New Roman" w:hAnsi="Times New Roman" w:cs="Times New Roman"/>
        </w:rPr>
        <w:t xml:space="preserve">egister performs better than similar </w:t>
      </w:r>
      <w:r w:rsidR="00AB5A34" w:rsidRPr="00E236A4">
        <w:rPr>
          <w:rFonts w:ascii="Times New Roman" w:hAnsi="Times New Roman" w:cs="Times New Roman"/>
        </w:rPr>
        <w:t xml:space="preserve">national-level </w:t>
      </w:r>
      <w:r w:rsidR="00D71378" w:rsidRPr="00E236A4">
        <w:rPr>
          <w:rFonts w:ascii="Times New Roman" w:hAnsi="Times New Roman" w:cs="Times New Roman"/>
        </w:rPr>
        <w:t>regulatory schemes (item 14)</w:t>
      </w:r>
      <w:r w:rsidR="00D869F0" w:rsidRPr="00E236A4">
        <w:rPr>
          <w:rFonts w:ascii="Times New Roman" w:hAnsi="Times New Roman" w:cs="Times New Roman"/>
        </w:rPr>
        <w:t xml:space="preserve"> and a</w:t>
      </w:r>
      <w:r w:rsidR="00B90362" w:rsidRPr="00E236A4">
        <w:rPr>
          <w:rFonts w:ascii="Times New Roman" w:hAnsi="Times New Roman" w:cs="Times New Roman"/>
        </w:rPr>
        <w:t xml:space="preserve"> majority consider </w:t>
      </w:r>
      <w:r w:rsidR="0053256E" w:rsidRPr="00E236A4">
        <w:rPr>
          <w:rFonts w:ascii="Times New Roman" w:hAnsi="Times New Roman" w:cs="Times New Roman"/>
        </w:rPr>
        <w:t>its</w:t>
      </w:r>
      <w:r w:rsidR="00D869F0" w:rsidRPr="00E236A4">
        <w:rPr>
          <w:rFonts w:ascii="Times New Roman" w:hAnsi="Times New Roman" w:cs="Times New Roman"/>
        </w:rPr>
        <w:t xml:space="preserve"> </w:t>
      </w:r>
      <w:r w:rsidR="00B90362" w:rsidRPr="00E236A4">
        <w:rPr>
          <w:rFonts w:ascii="Times New Roman" w:hAnsi="Times New Roman" w:cs="Times New Roman"/>
        </w:rPr>
        <w:t xml:space="preserve">registration and updating process </w:t>
      </w:r>
      <w:r w:rsidR="00D869F0" w:rsidRPr="00E236A4">
        <w:rPr>
          <w:rFonts w:ascii="Times New Roman" w:hAnsi="Times New Roman" w:cs="Times New Roman"/>
        </w:rPr>
        <w:t xml:space="preserve">straightforward </w:t>
      </w:r>
      <w:r w:rsidR="00B90362" w:rsidRPr="00E236A4">
        <w:rPr>
          <w:rFonts w:ascii="Times New Roman" w:hAnsi="Times New Roman" w:cs="Times New Roman"/>
        </w:rPr>
        <w:t>(items 12 and 13), 51% of respondent</w:t>
      </w:r>
      <w:r w:rsidR="0053256E" w:rsidRPr="00E236A4">
        <w:rPr>
          <w:rFonts w:ascii="Times New Roman" w:hAnsi="Times New Roman" w:cs="Times New Roman"/>
        </w:rPr>
        <w:t>s</w:t>
      </w:r>
      <w:r w:rsidR="00AB5A34" w:rsidRPr="00E236A4">
        <w:rPr>
          <w:rFonts w:ascii="Times New Roman" w:hAnsi="Times New Roman" w:cs="Times New Roman"/>
        </w:rPr>
        <w:t xml:space="preserve"> indicate</w:t>
      </w:r>
      <w:r w:rsidR="00B90362" w:rsidRPr="00E236A4">
        <w:rPr>
          <w:rFonts w:ascii="Times New Roman" w:hAnsi="Times New Roman" w:cs="Times New Roman"/>
        </w:rPr>
        <w:t xml:space="preserve"> the Register is only somewhat useful for regulating EU lobbying (item 1). </w:t>
      </w:r>
      <w:r w:rsidR="002337BE" w:rsidRPr="00E236A4">
        <w:rPr>
          <w:rFonts w:ascii="Times New Roman" w:hAnsi="Times New Roman" w:cs="Times New Roman"/>
        </w:rPr>
        <w:t xml:space="preserve">The </w:t>
      </w:r>
      <w:r w:rsidR="00EB4F45" w:rsidRPr="00E236A4">
        <w:rPr>
          <w:rFonts w:ascii="Times New Roman" w:hAnsi="Times New Roman" w:cs="Times New Roman"/>
        </w:rPr>
        <w:t xml:space="preserve">‘average’ and ‘good’ </w:t>
      </w:r>
      <w:r w:rsidR="002337BE" w:rsidRPr="00E236A4">
        <w:rPr>
          <w:rFonts w:ascii="Times New Roman" w:hAnsi="Times New Roman" w:cs="Times New Roman"/>
        </w:rPr>
        <w:t xml:space="preserve">evaluations of </w:t>
      </w:r>
      <w:r w:rsidR="00EB4F45" w:rsidRPr="00E236A4">
        <w:rPr>
          <w:rFonts w:ascii="Times New Roman" w:hAnsi="Times New Roman" w:cs="Times New Roman"/>
        </w:rPr>
        <w:t>different</w:t>
      </w:r>
      <w:r w:rsidR="002337BE" w:rsidRPr="00E236A4">
        <w:rPr>
          <w:rFonts w:ascii="Times New Roman" w:hAnsi="Times New Roman" w:cs="Times New Roman"/>
        </w:rPr>
        <w:t xml:space="preserve"> aspects of the </w:t>
      </w:r>
      <w:r w:rsidR="00EB4F45" w:rsidRPr="00E236A4">
        <w:rPr>
          <w:rFonts w:ascii="Times New Roman" w:hAnsi="Times New Roman" w:cs="Times New Roman"/>
        </w:rPr>
        <w:t>R</w:t>
      </w:r>
      <w:r w:rsidR="002337BE" w:rsidRPr="00E236A4">
        <w:rPr>
          <w:rFonts w:ascii="Times New Roman" w:hAnsi="Times New Roman" w:cs="Times New Roman"/>
        </w:rPr>
        <w:t>egister</w:t>
      </w:r>
      <w:r w:rsidR="00EB4F45" w:rsidRPr="00E236A4">
        <w:rPr>
          <w:rFonts w:ascii="Times New Roman" w:hAnsi="Times New Roman" w:cs="Times New Roman"/>
        </w:rPr>
        <w:t>’s</w:t>
      </w:r>
      <w:r w:rsidR="002337BE" w:rsidRPr="00E236A4">
        <w:rPr>
          <w:rFonts w:ascii="Times New Roman" w:hAnsi="Times New Roman" w:cs="Times New Roman"/>
        </w:rPr>
        <w:t xml:space="preserve"> website (items 2-6) are evenly distributed</w:t>
      </w:r>
      <w:r w:rsidR="00EB4F45" w:rsidRPr="00E236A4">
        <w:rPr>
          <w:rFonts w:ascii="Times New Roman" w:hAnsi="Times New Roman" w:cs="Times New Roman"/>
        </w:rPr>
        <w:t xml:space="preserve"> across questions</w:t>
      </w:r>
      <w:r w:rsidR="00AD3CD7" w:rsidRPr="00E236A4">
        <w:rPr>
          <w:rFonts w:ascii="Times New Roman" w:hAnsi="Times New Roman" w:cs="Times New Roman"/>
        </w:rPr>
        <w:t>, with least critical comments for its overall design and structure</w:t>
      </w:r>
      <w:r w:rsidR="00EB4F45" w:rsidRPr="00E236A4">
        <w:rPr>
          <w:rFonts w:ascii="Times New Roman" w:hAnsi="Times New Roman" w:cs="Times New Roman"/>
        </w:rPr>
        <w:t>.</w:t>
      </w:r>
    </w:p>
    <w:p w14:paraId="3710D983" w14:textId="207C452C" w:rsidR="006A309B" w:rsidRPr="00E236A4" w:rsidRDefault="00F878E9" w:rsidP="006A309B">
      <w:pPr>
        <w:spacing w:line="360" w:lineRule="auto"/>
        <w:jc w:val="both"/>
        <w:rPr>
          <w:rFonts w:ascii="Times New Roman" w:hAnsi="Times New Roman" w:cs="Times New Roman"/>
        </w:rPr>
      </w:pPr>
      <w:r w:rsidRPr="00E236A4">
        <w:rPr>
          <w:rFonts w:ascii="Times New Roman" w:hAnsi="Times New Roman" w:cs="Times New Roman"/>
        </w:rPr>
        <w:tab/>
        <w:t>Table</w:t>
      </w:r>
      <w:r w:rsidR="00D330AC" w:rsidRPr="00E236A4">
        <w:rPr>
          <w:rFonts w:ascii="Times New Roman" w:hAnsi="Times New Roman" w:cs="Times New Roman"/>
        </w:rPr>
        <w:t xml:space="preserve"> </w:t>
      </w:r>
      <w:r w:rsidRPr="00E236A4">
        <w:rPr>
          <w:rFonts w:ascii="Times New Roman" w:hAnsi="Times New Roman" w:cs="Times New Roman"/>
        </w:rPr>
        <w:t>3</w:t>
      </w:r>
      <w:r w:rsidR="00D41622" w:rsidRPr="00E236A4">
        <w:rPr>
          <w:rFonts w:ascii="Times New Roman" w:hAnsi="Times New Roman" w:cs="Times New Roman"/>
        </w:rPr>
        <w:t xml:space="preserve"> takes the analysis </w:t>
      </w:r>
      <w:r w:rsidR="00F40D93" w:rsidRPr="00E236A4">
        <w:rPr>
          <w:rFonts w:ascii="Times New Roman" w:hAnsi="Times New Roman" w:cs="Times New Roman"/>
        </w:rPr>
        <w:t>a</w:t>
      </w:r>
      <w:r w:rsidR="00D41622" w:rsidRPr="00E236A4">
        <w:rPr>
          <w:rFonts w:ascii="Times New Roman" w:hAnsi="Times New Roman" w:cs="Times New Roman"/>
        </w:rPr>
        <w:t xml:space="preserve"> step further and presents the regression models which refute hypothesis 1 but provide</w:t>
      </w:r>
      <w:r w:rsidRPr="00E236A4">
        <w:rPr>
          <w:rFonts w:ascii="Times New Roman" w:hAnsi="Times New Roman" w:cs="Times New Roman"/>
        </w:rPr>
        <w:t xml:space="preserve"> ample support </w:t>
      </w:r>
      <w:r w:rsidRPr="00E236A4">
        <w:rPr>
          <w:rFonts w:ascii="Times New Roman" w:hAnsi="Times New Roman" w:cs="Times New Roman"/>
        </w:rPr>
        <w:lastRenderedPageBreak/>
        <w:t xml:space="preserve">for hypothesis 2 postulating that when </w:t>
      </w:r>
      <w:r w:rsidR="00C01672" w:rsidRPr="00E236A4">
        <w:rPr>
          <w:rFonts w:ascii="Times New Roman" w:hAnsi="Times New Roman" w:cs="Times New Roman"/>
        </w:rPr>
        <w:t xml:space="preserve">perceived </w:t>
      </w:r>
      <w:r w:rsidR="00F76DBD" w:rsidRPr="00E236A4">
        <w:rPr>
          <w:rFonts w:ascii="Times New Roman" w:hAnsi="Times New Roman" w:cs="Times New Roman"/>
        </w:rPr>
        <w:t xml:space="preserve">regulatory </w:t>
      </w:r>
      <w:r w:rsidR="00F85992" w:rsidRPr="00E236A4">
        <w:rPr>
          <w:rFonts w:ascii="Times New Roman" w:hAnsi="Times New Roman" w:cs="Times New Roman"/>
        </w:rPr>
        <w:t>effectiveness</w:t>
      </w:r>
      <w:r w:rsidRPr="00E236A4">
        <w:rPr>
          <w:rFonts w:ascii="Times New Roman" w:hAnsi="Times New Roman" w:cs="Times New Roman"/>
        </w:rPr>
        <w:t xml:space="preserve"> is low, citizens </w:t>
      </w:r>
      <w:r w:rsidR="00BC641C" w:rsidRPr="00E236A4">
        <w:rPr>
          <w:rFonts w:ascii="Times New Roman" w:hAnsi="Times New Roman" w:cs="Times New Roman"/>
        </w:rPr>
        <w:t>are</w:t>
      </w:r>
      <w:r w:rsidRPr="00E236A4">
        <w:rPr>
          <w:rFonts w:ascii="Times New Roman" w:hAnsi="Times New Roman" w:cs="Times New Roman"/>
        </w:rPr>
        <w:t xml:space="preserve"> more likely to negatively evaluate the quality of information disclosed and the </w:t>
      </w:r>
      <w:r w:rsidR="00D41622" w:rsidRPr="00E236A4">
        <w:rPr>
          <w:rFonts w:ascii="Times New Roman" w:hAnsi="Times New Roman" w:cs="Times New Roman"/>
        </w:rPr>
        <w:t>R</w:t>
      </w:r>
      <w:r w:rsidRPr="00E236A4">
        <w:rPr>
          <w:rFonts w:ascii="Times New Roman" w:hAnsi="Times New Roman" w:cs="Times New Roman"/>
        </w:rPr>
        <w:t>egister as an instrument of information disclosure</w:t>
      </w:r>
      <w:r w:rsidR="007A5EDA" w:rsidRPr="00E236A4">
        <w:rPr>
          <w:rFonts w:ascii="Times New Roman" w:hAnsi="Times New Roman" w:cs="Times New Roman"/>
        </w:rPr>
        <w:t xml:space="preserve"> than interest groups</w:t>
      </w:r>
      <w:r w:rsidRPr="00E236A4">
        <w:rPr>
          <w:rFonts w:ascii="Times New Roman" w:hAnsi="Times New Roman" w:cs="Times New Roman"/>
        </w:rPr>
        <w:t xml:space="preserve">. </w:t>
      </w:r>
      <w:r w:rsidR="00BC641C" w:rsidRPr="00E236A4">
        <w:rPr>
          <w:rFonts w:ascii="Times New Roman" w:hAnsi="Times New Roman" w:cs="Times New Roman"/>
        </w:rPr>
        <w:t xml:space="preserve">Ten of the fourteen models </w:t>
      </w:r>
      <w:r w:rsidR="00430509" w:rsidRPr="00E236A4">
        <w:rPr>
          <w:rFonts w:ascii="Times New Roman" w:hAnsi="Times New Roman" w:cs="Times New Roman"/>
        </w:rPr>
        <w:t xml:space="preserve">indicate significant differences between information users and disclosers. Citizens </w:t>
      </w:r>
      <w:r w:rsidR="00BC641C" w:rsidRPr="00E236A4">
        <w:rPr>
          <w:rFonts w:ascii="Times New Roman" w:hAnsi="Times New Roman" w:cs="Times New Roman"/>
        </w:rPr>
        <w:t xml:space="preserve">were significantly less likely than organisations to indicate a positive evaluation of the </w:t>
      </w:r>
      <w:r w:rsidR="00F85992" w:rsidRPr="00E236A4">
        <w:rPr>
          <w:rFonts w:ascii="Times New Roman" w:hAnsi="Times New Roman" w:cs="Times New Roman"/>
        </w:rPr>
        <w:t>Register</w:t>
      </w:r>
      <w:r w:rsidR="00BC641C" w:rsidRPr="00E236A4">
        <w:rPr>
          <w:rFonts w:ascii="Times New Roman" w:hAnsi="Times New Roman" w:cs="Times New Roman"/>
        </w:rPr>
        <w:t xml:space="preserve"> website design and information availability (models 2</w:t>
      </w:r>
      <w:r w:rsidR="007A5EDA" w:rsidRPr="00E236A4">
        <w:rPr>
          <w:rFonts w:ascii="Times New Roman" w:hAnsi="Times New Roman" w:cs="Times New Roman"/>
        </w:rPr>
        <w:t>-</w:t>
      </w:r>
      <w:r w:rsidR="00BC641C" w:rsidRPr="00E236A4">
        <w:rPr>
          <w:rFonts w:ascii="Times New Roman" w:hAnsi="Times New Roman" w:cs="Times New Roman"/>
        </w:rPr>
        <w:t xml:space="preserve">3), its ease of search function, accessibility, access via mobile devices (models 4-6). </w:t>
      </w:r>
      <w:r w:rsidR="00533088" w:rsidRPr="00E236A4">
        <w:rPr>
          <w:rFonts w:ascii="Times New Roman" w:hAnsi="Times New Roman" w:cs="Times New Roman"/>
        </w:rPr>
        <w:t xml:space="preserve">Citizens </w:t>
      </w:r>
      <w:r w:rsidR="00430509" w:rsidRPr="00E236A4">
        <w:rPr>
          <w:rFonts w:ascii="Times New Roman" w:hAnsi="Times New Roman" w:cs="Times New Roman"/>
        </w:rPr>
        <w:t xml:space="preserve">were </w:t>
      </w:r>
      <w:r w:rsidR="00533088" w:rsidRPr="00E236A4">
        <w:rPr>
          <w:rFonts w:ascii="Times New Roman" w:hAnsi="Times New Roman" w:cs="Times New Roman"/>
        </w:rPr>
        <w:t xml:space="preserve">less likely to indicate that data disclosure requirements should be simplified </w:t>
      </w:r>
      <w:r w:rsidR="00436DA4" w:rsidRPr="00E236A4">
        <w:rPr>
          <w:rFonts w:ascii="Times New Roman" w:hAnsi="Times New Roman" w:cs="Times New Roman"/>
        </w:rPr>
        <w:t>(model 10) and that the overall data quality in th</w:t>
      </w:r>
      <w:r w:rsidR="0083263B" w:rsidRPr="00E236A4">
        <w:rPr>
          <w:rFonts w:ascii="Times New Roman" w:hAnsi="Times New Roman" w:cs="Times New Roman"/>
        </w:rPr>
        <w:t xml:space="preserve">e Register is good (model 11). </w:t>
      </w:r>
      <w:r w:rsidR="00313684" w:rsidRPr="00E236A4">
        <w:rPr>
          <w:rFonts w:ascii="Times New Roman" w:hAnsi="Times New Roman" w:cs="Times New Roman"/>
        </w:rPr>
        <w:t xml:space="preserve">Similarly, citizens were significantly less likely to indicate the </w:t>
      </w:r>
      <w:r w:rsidR="00A00604" w:rsidRPr="00E236A4">
        <w:rPr>
          <w:rFonts w:ascii="Times New Roman" w:hAnsi="Times New Roman" w:cs="Times New Roman"/>
        </w:rPr>
        <w:t>R</w:t>
      </w:r>
      <w:r w:rsidR="00313684" w:rsidRPr="00E236A4">
        <w:rPr>
          <w:rFonts w:ascii="Times New Roman" w:hAnsi="Times New Roman" w:cs="Times New Roman"/>
        </w:rPr>
        <w:t>egister website i</w:t>
      </w:r>
      <w:r w:rsidR="007A5EDA" w:rsidRPr="00E236A4">
        <w:rPr>
          <w:rFonts w:ascii="Times New Roman" w:hAnsi="Times New Roman" w:cs="Times New Roman"/>
        </w:rPr>
        <w:t>s</w:t>
      </w:r>
      <w:r w:rsidR="00313684" w:rsidRPr="00E236A4">
        <w:rPr>
          <w:rFonts w:ascii="Times New Roman" w:hAnsi="Times New Roman" w:cs="Times New Roman"/>
        </w:rPr>
        <w:t xml:space="preserve"> user-friendly regarding registration and updating (models 12</w:t>
      </w:r>
      <w:r w:rsidR="007A5EDA" w:rsidRPr="00E236A4">
        <w:rPr>
          <w:rFonts w:ascii="Times New Roman" w:hAnsi="Times New Roman" w:cs="Times New Roman"/>
        </w:rPr>
        <w:t>-</w:t>
      </w:r>
      <w:r w:rsidR="00313684" w:rsidRPr="00E236A4">
        <w:rPr>
          <w:rFonts w:ascii="Times New Roman" w:hAnsi="Times New Roman" w:cs="Times New Roman"/>
        </w:rPr>
        <w:t xml:space="preserve">13). </w:t>
      </w:r>
      <w:r w:rsidR="00326FC5" w:rsidRPr="00E236A4">
        <w:rPr>
          <w:rFonts w:ascii="Times New Roman" w:hAnsi="Times New Roman" w:cs="Times New Roman"/>
        </w:rPr>
        <w:t xml:space="preserve">On whether the </w:t>
      </w:r>
      <w:r w:rsidR="005F65C8" w:rsidRPr="00E236A4">
        <w:rPr>
          <w:rFonts w:ascii="Times New Roman" w:hAnsi="Times New Roman" w:cs="Times New Roman"/>
        </w:rPr>
        <w:t>R</w:t>
      </w:r>
      <w:r w:rsidR="00326FC5" w:rsidRPr="00E236A4">
        <w:rPr>
          <w:rFonts w:ascii="Times New Roman" w:hAnsi="Times New Roman" w:cs="Times New Roman"/>
        </w:rPr>
        <w:t>egister is a useful tool for regulating lobbying (model 1), the coefficient is negative bu</w:t>
      </w:r>
      <w:r w:rsidR="00430509" w:rsidRPr="00E236A4">
        <w:rPr>
          <w:rFonts w:ascii="Times New Roman" w:hAnsi="Times New Roman" w:cs="Times New Roman"/>
        </w:rPr>
        <w:t>t not statistically significant:</w:t>
      </w:r>
      <w:r w:rsidR="00326FC5" w:rsidRPr="00E236A4">
        <w:rPr>
          <w:rFonts w:ascii="Times New Roman" w:hAnsi="Times New Roman" w:cs="Times New Roman"/>
        </w:rPr>
        <w:t xml:space="preserve"> while </w:t>
      </w:r>
      <w:r w:rsidR="00430509" w:rsidRPr="00E236A4">
        <w:rPr>
          <w:rFonts w:ascii="Times New Roman" w:hAnsi="Times New Roman" w:cs="Times New Roman"/>
        </w:rPr>
        <w:t>citizens</w:t>
      </w:r>
      <w:r w:rsidR="00326FC5" w:rsidRPr="00E236A4">
        <w:rPr>
          <w:rFonts w:ascii="Times New Roman" w:hAnsi="Times New Roman" w:cs="Times New Roman"/>
        </w:rPr>
        <w:t xml:space="preserve"> </w:t>
      </w:r>
      <w:r w:rsidR="00326FC5" w:rsidRPr="00E236A4">
        <w:rPr>
          <w:rFonts w:ascii="Times New Roman" w:hAnsi="Times New Roman" w:cs="Times New Roman"/>
        </w:rPr>
        <w:lastRenderedPageBreak/>
        <w:t xml:space="preserve">are less likely to positively evaluate the </w:t>
      </w:r>
      <w:r w:rsidR="00F85992" w:rsidRPr="00E236A4">
        <w:rPr>
          <w:rFonts w:ascii="Times New Roman" w:hAnsi="Times New Roman" w:cs="Times New Roman"/>
        </w:rPr>
        <w:t>Register’s usefulness</w:t>
      </w:r>
      <w:r w:rsidR="00326FC5" w:rsidRPr="00E236A4">
        <w:rPr>
          <w:rFonts w:ascii="Times New Roman" w:hAnsi="Times New Roman" w:cs="Times New Roman"/>
        </w:rPr>
        <w:t xml:space="preserve"> as a regulatory tool</w:t>
      </w:r>
      <w:r w:rsidR="00F85992" w:rsidRPr="00E236A4">
        <w:rPr>
          <w:rFonts w:ascii="Times New Roman" w:hAnsi="Times New Roman" w:cs="Times New Roman"/>
        </w:rPr>
        <w:t>, their evaluation is</w:t>
      </w:r>
      <w:r w:rsidR="00326FC5" w:rsidRPr="00E236A4">
        <w:rPr>
          <w:rFonts w:ascii="Times New Roman" w:hAnsi="Times New Roman" w:cs="Times New Roman"/>
        </w:rPr>
        <w:t xml:space="preserve"> not s</w:t>
      </w:r>
      <w:r w:rsidR="007A5EDA" w:rsidRPr="00E236A4">
        <w:rPr>
          <w:rFonts w:ascii="Times New Roman" w:hAnsi="Times New Roman" w:cs="Times New Roman"/>
        </w:rPr>
        <w:t>ignificantly</w:t>
      </w:r>
      <w:r w:rsidR="00326FC5" w:rsidRPr="00E236A4">
        <w:rPr>
          <w:rFonts w:ascii="Times New Roman" w:hAnsi="Times New Roman" w:cs="Times New Roman"/>
        </w:rPr>
        <w:t xml:space="preserve"> different f</w:t>
      </w:r>
      <w:r w:rsidR="007A5EDA" w:rsidRPr="00E236A4">
        <w:rPr>
          <w:rFonts w:ascii="Times New Roman" w:hAnsi="Times New Roman" w:cs="Times New Roman"/>
        </w:rPr>
        <w:t>rom</w:t>
      </w:r>
      <w:r w:rsidR="00326FC5" w:rsidRPr="00E236A4">
        <w:rPr>
          <w:rFonts w:ascii="Times New Roman" w:hAnsi="Times New Roman" w:cs="Times New Roman"/>
        </w:rPr>
        <w:t xml:space="preserve"> interest </w:t>
      </w:r>
      <w:r w:rsidR="00FE43B9" w:rsidRPr="00E236A4">
        <w:rPr>
          <w:rFonts w:ascii="Times New Roman" w:hAnsi="Times New Roman" w:cs="Times New Roman"/>
        </w:rPr>
        <w:t>groups</w:t>
      </w:r>
      <w:r w:rsidR="00326FC5" w:rsidRPr="00E236A4">
        <w:rPr>
          <w:rFonts w:ascii="Times New Roman" w:hAnsi="Times New Roman" w:cs="Times New Roman"/>
        </w:rPr>
        <w:t>.</w:t>
      </w:r>
      <w:r w:rsidR="001C569C" w:rsidRPr="00E236A4">
        <w:rPr>
          <w:rFonts w:ascii="Times New Roman" w:hAnsi="Times New Roman" w:cs="Times New Roman"/>
        </w:rPr>
        <w:t xml:space="preserve"> No significant differences mark individuals and </w:t>
      </w:r>
      <w:r w:rsidR="00F85992" w:rsidRPr="00E236A4">
        <w:rPr>
          <w:rFonts w:ascii="Times New Roman" w:hAnsi="Times New Roman" w:cs="Times New Roman"/>
        </w:rPr>
        <w:t>organisations</w:t>
      </w:r>
      <w:r w:rsidR="001C569C" w:rsidRPr="00E236A4">
        <w:rPr>
          <w:rFonts w:ascii="Times New Roman" w:hAnsi="Times New Roman" w:cs="Times New Roman"/>
        </w:rPr>
        <w:t>’ evaluations o</w:t>
      </w:r>
      <w:r w:rsidR="00F85992" w:rsidRPr="00E236A4">
        <w:rPr>
          <w:rFonts w:ascii="Times New Roman" w:hAnsi="Times New Roman" w:cs="Times New Roman"/>
        </w:rPr>
        <w:t>f</w:t>
      </w:r>
      <w:r w:rsidR="001C569C" w:rsidRPr="00E236A4">
        <w:rPr>
          <w:rFonts w:ascii="Times New Roman" w:hAnsi="Times New Roman" w:cs="Times New Roman"/>
        </w:rPr>
        <w:t xml:space="preserve"> whether the categorisation of organisations used in the </w:t>
      </w:r>
      <w:r w:rsidR="005F65C8" w:rsidRPr="00E236A4">
        <w:rPr>
          <w:rFonts w:ascii="Times New Roman" w:hAnsi="Times New Roman" w:cs="Times New Roman"/>
        </w:rPr>
        <w:t>R</w:t>
      </w:r>
      <w:r w:rsidR="001C569C" w:rsidRPr="00E236A4">
        <w:rPr>
          <w:rFonts w:ascii="Times New Roman" w:hAnsi="Times New Roman" w:cs="Times New Roman"/>
        </w:rPr>
        <w:t xml:space="preserve">egister is problematic (model 7), whether it is easy to </w:t>
      </w:r>
      <w:r w:rsidR="00F85992" w:rsidRPr="00E236A4">
        <w:rPr>
          <w:rFonts w:ascii="Times New Roman" w:hAnsi="Times New Roman" w:cs="Times New Roman"/>
        </w:rPr>
        <w:t>disclose</w:t>
      </w:r>
      <w:r w:rsidR="001C569C" w:rsidRPr="00E236A4">
        <w:rPr>
          <w:rFonts w:ascii="Times New Roman" w:hAnsi="Times New Roman" w:cs="Times New Roman"/>
        </w:rPr>
        <w:t xml:space="preserve"> the information required (model 9)</w:t>
      </w:r>
      <w:r w:rsidR="003771AE" w:rsidRPr="00E236A4">
        <w:rPr>
          <w:rFonts w:ascii="Times New Roman" w:hAnsi="Times New Roman" w:cs="Times New Roman"/>
        </w:rPr>
        <w:t xml:space="preserve"> and whether the </w:t>
      </w:r>
      <w:r w:rsidR="00F85992" w:rsidRPr="00E236A4">
        <w:rPr>
          <w:rFonts w:ascii="Times New Roman" w:hAnsi="Times New Roman" w:cs="Times New Roman"/>
        </w:rPr>
        <w:t>Register</w:t>
      </w:r>
      <w:r w:rsidR="003771AE" w:rsidRPr="00E236A4">
        <w:rPr>
          <w:rFonts w:ascii="Times New Roman" w:hAnsi="Times New Roman" w:cs="Times New Roman"/>
        </w:rPr>
        <w:t xml:space="preserve"> performs better by comparison </w:t>
      </w:r>
      <w:r w:rsidR="00430509" w:rsidRPr="00E236A4">
        <w:rPr>
          <w:rFonts w:ascii="Times New Roman" w:hAnsi="Times New Roman" w:cs="Times New Roman"/>
        </w:rPr>
        <w:t>to similar national-level regimes</w:t>
      </w:r>
      <w:r w:rsidR="003771AE" w:rsidRPr="00E236A4">
        <w:rPr>
          <w:rFonts w:ascii="Times New Roman" w:hAnsi="Times New Roman" w:cs="Times New Roman"/>
        </w:rPr>
        <w:t xml:space="preserve"> (model 14)</w:t>
      </w:r>
      <w:r w:rsidR="004C4337" w:rsidRPr="00E236A4">
        <w:rPr>
          <w:rFonts w:ascii="Times New Roman" w:hAnsi="Times New Roman" w:cs="Times New Roman"/>
        </w:rPr>
        <w:t>.</w:t>
      </w:r>
      <w:r w:rsidR="003771AE" w:rsidRPr="00E236A4">
        <w:rPr>
          <w:rFonts w:ascii="Times New Roman" w:hAnsi="Times New Roman" w:cs="Times New Roman"/>
        </w:rPr>
        <w:t xml:space="preserve"> </w:t>
      </w:r>
    </w:p>
    <w:p w14:paraId="70716B08" w14:textId="77777777" w:rsidR="00956011" w:rsidRPr="00E236A4" w:rsidRDefault="00956011">
      <w:pPr>
        <w:rPr>
          <w:rFonts w:ascii="Times New Roman" w:hAnsi="Times New Roman" w:cs="Times New Roman"/>
          <w:b/>
        </w:rPr>
      </w:pPr>
    </w:p>
    <w:p w14:paraId="25AB395B" w14:textId="13423F94" w:rsidR="00775883" w:rsidRPr="00E236A4" w:rsidRDefault="00AE7507" w:rsidP="006A309B">
      <w:pPr>
        <w:jc w:val="center"/>
        <w:rPr>
          <w:rFonts w:ascii="Times New Roman" w:hAnsi="Times New Roman" w:cs="Times New Roman"/>
          <w:b/>
        </w:rPr>
      </w:pPr>
      <w:r w:rsidRPr="00E236A4">
        <w:rPr>
          <w:rFonts w:ascii="Times New Roman" w:hAnsi="Times New Roman" w:cs="Times New Roman"/>
          <w:b/>
        </w:rPr>
        <w:t>{Table 3}</w:t>
      </w:r>
    </w:p>
    <w:p w14:paraId="6F8DD0D4" w14:textId="77777777" w:rsidR="006A309B" w:rsidRPr="00E236A4" w:rsidRDefault="006A309B" w:rsidP="006A309B">
      <w:pPr>
        <w:jc w:val="center"/>
        <w:rPr>
          <w:rFonts w:ascii="Times New Roman" w:hAnsi="Times New Roman" w:cs="Times New Roman"/>
          <w:b/>
        </w:rPr>
      </w:pPr>
    </w:p>
    <w:p w14:paraId="0722D32B" w14:textId="26D932D2" w:rsidR="00705C28" w:rsidRPr="00E236A4" w:rsidRDefault="006A309B" w:rsidP="003D59CF">
      <w:pPr>
        <w:spacing w:line="360" w:lineRule="auto"/>
        <w:ind w:firstLine="720"/>
        <w:jc w:val="both"/>
        <w:rPr>
          <w:rFonts w:ascii="Times New Roman" w:hAnsi="Times New Roman" w:cs="Times New Roman"/>
        </w:rPr>
      </w:pPr>
      <w:r w:rsidRPr="00E236A4">
        <w:rPr>
          <w:rFonts w:ascii="Times New Roman" w:hAnsi="Times New Roman" w:cs="Times New Roman"/>
        </w:rPr>
        <w:t xml:space="preserve">The Appendix presents a refinement of this analysis by focusing on the sample of interest groups only to examine whether the degree of insiderness affects an actor’s evaluation of </w:t>
      </w:r>
      <w:r w:rsidR="009840E2" w:rsidRPr="00E236A4">
        <w:rPr>
          <w:rFonts w:ascii="Times New Roman" w:hAnsi="Times New Roman" w:cs="Times New Roman"/>
        </w:rPr>
        <w:t>perceived</w:t>
      </w:r>
      <w:r w:rsidRPr="00E236A4">
        <w:rPr>
          <w:rFonts w:ascii="Times New Roman" w:hAnsi="Times New Roman" w:cs="Times New Roman"/>
        </w:rPr>
        <w:t xml:space="preserve"> effectiveness (</w:t>
      </w:r>
      <w:r w:rsidR="00090915" w:rsidRPr="00E236A4">
        <w:rPr>
          <w:rFonts w:ascii="Times New Roman" w:hAnsi="Times New Roman" w:cs="Times New Roman"/>
        </w:rPr>
        <w:t>t</w:t>
      </w:r>
      <w:r w:rsidRPr="00E236A4">
        <w:rPr>
          <w:rFonts w:ascii="Times New Roman" w:hAnsi="Times New Roman" w:cs="Times New Roman"/>
        </w:rPr>
        <w:t>able 1 in Appendix). This additional analysis provides relevant insights into the costs incurred by</w:t>
      </w:r>
      <w:r w:rsidR="00035A8C" w:rsidRPr="00E236A4">
        <w:rPr>
          <w:rFonts w:ascii="Times New Roman" w:hAnsi="Times New Roman" w:cs="Times New Roman"/>
        </w:rPr>
        <w:t xml:space="preserve"> </w:t>
      </w:r>
      <w:r w:rsidRPr="00E236A4">
        <w:rPr>
          <w:rFonts w:ascii="Times New Roman" w:hAnsi="Times New Roman" w:cs="Times New Roman"/>
        </w:rPr>
        <w:t xml:space="preserve">insiders and indirectly helps </w:t>
      </w:r>
      <w:r w:rsidRPr="00E236A4">
        <w:rPr>
          <w:rFonts w:ascii="Times New Roman" w:hAnsi="Times New Roman" w:cs="Times New Roman"/>
        </w:rPr>
        <w:lastRenderedPageBreak/>
        <w:t>understanding disclosers’ evaluation of Register’s sustainability</w:t>
      </w:r>
      <w:r w:rsidR="00F060A3" w:rsidRPr="00E236A4">
        <w:rPr>
          <w:rFonts w:ascii="Times New Roman" w:hAnsi="Times New Roman" w:cs="Times New Roman"/>
        </w:rPr>
        <w:t xml:space="preserve"> analysed in Table 4 below</w:t>
      </w:r>
      <w:r w:rsidRPr="00E236A4">
        <w:rPr>
          <w:rFonts w:ascii="Times New Roman" w:hAnsi="Times New Roman" w:cs="Times New Roman"/>
        </w:rPr>
        <w:t xml:space="preserve">. These </w:t>
      </w:r>
      <w:r w:rsidR="00F060A3" w:rsidRPr="00E236A4">
        <w:rPr>
          <w:rFonts w:ascii="Times New Roman" w:hAnsi="Times New Roman" w:cs="Times New Roman"/>
        </w:rPr>
        <w:t xml:space="preserve">additional </w:t>
      </w:r>
      <w:r w:rsidRPr="00E236A4">
        <w:rPr>
          <w:rFonts w:ascii="Times New Roman" w:hAnsi="Times New Roman" w:cs="Times New Roman"/>
        </w:rPr>
        <w:t xml:space="preserve">models indicate that organisations scoring higher on </w:t>
      </w:r>
      <w:r w:rsidR="000D0212" w:rsidRPr="00E236A4">
        <w:rPr>
          <w:rFonts w:ascii="Times New Roman" w:hAnsi="Times New Roman" w:cs="Times New Roman"/>
        </w:rPr>
        <w:t>insiderness</w:t>
      </w:r>
      <w:r w:rsidRPr="00E236A4">
        <w:rPr>
          <w:rFonts w:ascii="Times New Roman" w:hAnsi="Times New Roman" w:cs="Times New Roman"/>
        </w:rPr>
        <w:t xml:space="preserve"> are significantly more likely to positively evaluate the Register website in terms of information availability (model 3) and ease of search function (model 4). However, </w:t>
      </w:r>
      <w:r w:rsidR="00294576" w:rsidRPr="00E236A4">
        <w:rPr>
          <w:rFonts w:ascii="Times New Roman" w:hAnsi="Times New Roman" w:cs="Times New Roman"/>
        </w:rPr>
        <w:t xml:space="preserve">organisations that are </w:t>
      </w:r>
      <w:r w:rsidRPr="00E236A4">
        <w:rPr>
          <w:rFonts w:ascii="Times New Roman" w:hAnsi="Times New Roman" w:cs="Times New Roman"/>
        </w:rPr>
        <w:t xml:space="preserve">insiders are significantly less likely to agree that it is easy to provide the information required (model 9), that the overall data quality in the Register is good (model 11) and that the Register performs better </w:t>
      </w:r>
      <w:r w:rsidR="00294576" w:rsidRPr="00E236A4">
        <w:rPr>
          <w:rFonts w:ascii="Times New Roman" w:hAnsi="Times New Roman" w:cs="Times New Roman"/>
        </w:rPr>
        <w:t xml:space="preserve">by comparison </w:t>
      </w:r>
      <w:r w:rsidRPr="00E236A4">
        <w:rPr>
          <w:rFonts w:ascii="Times New Roman" w:hAnsi="Times New Roman" w:cs="Times New Roman"/>
        </w:rPr>
        <w:t xml:space="preserve">to national regimes (model 14). Overall, insiders are more critical of the </w:t>
      </w:r>
      <w:r w:rsidR="00D81AB4" w:rsidRPr="00E236A4">
        <w:rPr>
          <w:rFonts w:ascii="Times New Roman" w:hAnsi="Times New Roman" w:cs="Times New Roman"/>
        </w:rPr>
        <w:t xml:space="preserve">perceived </w:t>
      </w:r>
      <w:r w:rsidRPr="00E236A4">
        <w:rPr>
          <w:rFonts w:ascii="Times New Roman" w:hAnsi="Times New Roman" w:cs="Times New Roman"/>
        </w:rPr>
        <w:t xml:space="preserve">effectiveness of </w:t>
      </w:r>
      <w:r w:rsidR="00BD502C" w:rsidRPr="00E236A4">
        <w:rPr>
          <w:rFonts w:ascii="Times New Roman" w:hAnsi="Times New Roman" w:cs="Times New Roman"/>
        </w:rPr>
        <w:t xml:space="preserve">transparency-based </w:t>
      </w:r>
      <w:r w:rsidR="008D3EA5" w:rsidRPr="00E236A4">
        <w:rPr>
          <w:rFonts w:ascii="Times New Roman" w:hAnsi="Times New Roman" w:cs="Times New Roman"/>
        </w:rPr>
        <w:t>lobbying regulation</w:t>
      </w:r>
      <w:r w:rsidRPr="00E236A4">
        <w:rPr>
          <w:rFonts w:ascii="Times New Roman" w:hAnsi="Times New Roman" w:cs="Times New Roman"/>
        </w:rPr>
        <w:t xml:space="preserve"> than outsiders. This supports the argument that insiders incur more of the concentrated costs of information disclosure and </w:t>
      </w:r>
      <w:r w:rsidR="003E312F" w:rsidRPr="00E236A4">
        <w:rPr>
          <w:rFonts w:ascii="Times New Roman" w:hAnsi="Times New Roman" w:cs="Times New Roman"/>
        </w:rPr>
        <w:t>highlights</w:t>
      </w:r>
      <w:r w:rsidRPr="00E236A4">
        <w:rPr>
          <w:rFonts w:ascii="Times New Roman" w:hAnsi="Times New Roman" w:cs="Times New Roman"/>
        </w:rPr>
        <w:t xml:space="preserve"> the relevance of the insiders/outsider dichotomy in understanding transparency-based </w:t>
      </w:r>
      <w:r w:rsidR="003E312F" w:rsidRPr="00E236A4">
        <w:rPr>
          <w:rFonts w:ascii="Times New Roman" w:hAnsi="Times New Roman" w:cs="Times New Roman"/>
        </w:rPr>
        <w:t xml:space="preserve">EU </w:t>
      </w:r>
      <w:r w:rsidRPr="00E236A4">
        <w:rPr>
          <w:rFonts w:ascii="Times New Roman" w:hAnsi="Times New Roman" w:cs="Times New Roman"/>
        </w:rPr>
        <w:t xml:space="preserve">lobbying regulation. </w:t>
      </w:r>
      <w:r w:rsidR="007D745D" w:rsidRPr="00E236A4">
        <w:rPr>
          <w:rFonts w:ascii="Times New Roman" w:hAnsi="Times New Roman" w:cs="Times New Roman"/>
        </w:rPr>
        <w:t>I</w:t>
      </w:r>
      <w:r w:rsidR="00FF7A40" w:rsidRPr="00E236A4">
        <w:rPr>
          <w:rFonts w:ascii="Times New Roman" w:hAnsi="Times New Roman" w:cs="Times New Roman"/>
        </w:rPr>
        <w:t>nsiders</w:t>
      </w:r>
      <w:r w:rsidR="00056FF9" w:rsidRPr="00E236A4">
        <w:rPr>
          <w:rFonts w:ascii="Times New Roman" w:hAnsi="Times New Roman" w:cs="Times New Roman"/>
        </w:rPr>
        <w:t xml:space="preserve"> </w:t>
      </w:r>
      <w:r w:rsidR="00F32C24" w:rsidRPr="00E236A4">
        <w:rPr>
          <w:rFonts w:ascii="Times New Roman" w:hAnsi="Times New Roman" w:cs="Times New Roman"/>
        </w:rPr>
        <w:t>h</w:t>
      </w:r>
      <w:r w:rsidR="007D745D" w:rsidRPr="00E236A4">
        <w:rPr>
          <w:rFonts w:ascii="Times New Roman" w:hAnsi="Times New Roman" w:cs="Times New Roman"/>
        </w:rPr>
        <w:t>ave</w:t>
      </w:r>
      <w:r w:rsidR="00F32C24" w:rsidRPr="00E236A4">
        <w:rPr>
          <w:rFonts w:ascii="Times New Roman" w:hAnsi="Times New Roman" w:cs="Times New Roman"/>
        </w:rPr>
        <w:t xml:space="preserve"> mixed </w:t>
      </w:r>
      <w:r w:rsidR="00FF7A40" w:rsidRPr="00E236A4">
        <w:rPr>
          <w:rFonts w:ascii="Times New Roman" w:hAnsi="Times New Roman" w:cs="Times New Roman"/>
        </w:rPr>
        <w:t xml:space="preserve">views </w:t>
      </w:r>
      <w:r w:rsidR="00F32C24" w:rsidRPr="00E236A4">
        <w:rPr>
          <w:rFonts w:ascii="Times New Roman" w:hAnsi="Times New Roman" w:cs="Times New Roman"/>
        </w:rPr>
        <w:t>o</w:t>
      </w:r>
      <w:r w:rsidR="00005D0E" w:rsidRPr="00E236A4">
        <w:rPr>
          <w:rFonts w:ascii="Times New Roman" w:hAnsi="Times New Roman" w:cs="Times New Roman"/>
        </w:rPr>
        <w:t>ver</w:t>
      </w:r>
      <w:r w:rsidR="00F32C24" w:rsidRPr="00E236A4">
        <w:rPr>
          <w:rFonts w:ascii="Times New Roman" w:hAnsi="Times New Roman" w:cs="Times New Roman"/>
        </w:rPr>
        <w:t xml:space="preserve"> an imperfect regulatory status quo: they criticise </w:t>
      </w:r>
      <w:r w:rsidR="007B5949" w:rsidRPr="00E236A4">
        <w:rPr>
          <w:rFonts w:ascii="Times New Roman" w:hAnsi="Times New Roman" w:cs="Times New Roman"/>
        </w:rPr>
        <w:lastRenderedPageBreak/>
        <w:t xml:space="preserve">disclosers’ experience with it </w:t>
      </w:r>
      <w:r w:rsidR="009B6593" w:rsidRPr="00E236A4">
        <w:rPr>
          <w:rFonts w:ascii="Times New Roman" w:hAnsi="Times New Roman" w:cs="Times New Roman"/>
        </w:rPr>
        <w:t xml:space="preserve">but </w:t>
      </w:r>
      <w:r w:rsidR="00B51744" w:rsidRPr="00E236A4">
        <w:rPr>
          <w:rFonts w:ascii="Times New Roman" w:hAnsi="Times New Roman" w:cs="Times New Roman"/>
        </w:rPr>
        <w:t xml:space="preserve">appreciate </w:t>
      </w:r>
      <w:r w:rsidR="006C5DE7" w:rsidRPr="00E236A4">
        <w:rPr>
          <w:rFonts w:ascii="Times New Roman" w:hAnsi="Times New Roman" w:cs="Times New Roman"/>
        </w:rPr>
        <w:t>how</w:t>
      </w:r>
      <w:r w:rsidR="00B51744" w:rsidRPr="00E236A4">
        <w:rPr>
          <w:rFonts w:ascii="Times New Roman" w:hAnsi="Times New Roman" w:cs="Times New Roman"/>
        </w:rPr>
        <w:t xml:space="preserve"> information</w:t>
      </w:r>
      <w:r w:rsidR="006C5DE7" w:rsidRPr="00E236A4">
        <w:rPr>
          <w:rFonts w:ascii="Times New Roman" w:hAnsi="Times New Roman" w:cs="Times New Roman"/>
        </w:rPr>
        <w:t xml:space="preserve"> is</w:t>
      </w:r>
      <w:r w:rsidR="00B51744" w:rsidRPr="00E236A4">
        <w:rPr>
          <w:rFonts w:ascii="Times New Roman" w:hAnsi="Times New Roman" w:cs="Times New Roman"/>
        </w:rPr>
        <w:t xml:space="preserve"> made available to users. </w:t>
      </w:r>
      <w:r w:rsidR="006C5DE7" w:rsidRPr="00E236A4">
        <w:rPr>
          <w:rFonts w:ascii="Times New Roman" w:hAnsi="Times New Roman" w:cs="Times New Roman"/>
        </w:rPr>
        <w:t>Their</w:t>
      </w:r>
      <w:r w:rsidR="00B51744" w:rsidRPr="00E236A4">
        <w:rPr>
          <w:rFonts w:ascii="Times New Roman" w:hAnsi="Times New Roman" w:cs="Times New Roman"/>
        </w:rPr>
        <w:t xml:space="preserve"> </w:t>
      </w:r>
      <w:r w:rsidR="00830B5F" w:rsidRPr="00E236A4">
        <w:rPr>
          <w:rFonts w:ascii="Times New Roman" w:hAnsi="Times New Roman" w:cs="Times New Roman"/>
        </w:rPr>
        <w:t xml:space="preserve">potential </w:t>
      </w:r>
      <w:r w:rsidR="00B51744" w:rsidRPr="00E236A4">
        <w:rPr>
          <w:rFonts w:ascii="Times New Roman" w:hAnsi="Times New Roman" w:cs="Times New Roman"/>
        </w:rPr>
        <w:t>support</w:t>
      </w:r>
      <w:r w:rsidR="006C5DE7" w:rsidRPr="00E236A4">
        <w:rPr>
          <w:rFonts w:ascii="Times New Roman" w:hAnsi="Times New Roman" w:cs="Times New Roman"/>
        </w:rPr>
        <w:t xml:space="preserve"> for</w:t>
      </w:r>
      <w:r w:rsidR="00830B5F" w:rsidRPr="00E236A4">
        <w:rPr>
          <w:rFonts w:ascii="Times New Roman" w:hAnsi="Times New Roman" w:cs="Times New Roman"/>
        </w:rPr>
        <w:t xml:space="preserve"> improving</w:t>
      </w:r>
      <w:r w:rsidR="00B51744" w:rsidRPr="00E236A4">
        <w:rPr>
          <w:rFonts w:ascii="Times New Roman" w:hAnsi="Times New Roman" w:cs="Times New Roman"/>
        </w:rPr>
        <w:t xml:space="preserve"> the </w:t>
      </w:r>
      <w:r w:rsidR="007D745D" w:rsidRPr="00E236A4">
        <w:rPr>
          <w:rFonts w:ascii="Times New Roman" w:hAnsi="Times New Roman" w:cs="Times New Roman"/>
        </w:rPr>
        <w:t>‘</w:t>
      </w:r>
      <w:r w:rsidR="00B51744" w:rsidRPr="00E236A4">
        <w:rPr>
          <w:rFonts w:ascii="Times New Roman" w:hAnsi="Times New Roman" w:cs="Times New Roman"/>
        </w:rPr>
        <w:t>accu</w:t>
      </w:r>
      <w:r w:rsidR="007D745D" w:rsidRPr="00E236A4">
        <w:rPr>
          <w:rFonts w:ascii="Times New Roman" w:hAnsi="Times New Roman" w:cs="Times New Roman"/>
        </w:rPr>
        <w:t>racy and quality of information’</w:t>
      </w:r>
      <w:r w:rsidR="006C5DE7" w:rsidRPr="00E236A4">
        <w:rPr>
          <w:rFonts w:ascii="Times New Roman" w:hAnsi="Times New Roman" w:cs="Times New Roman"/>
        </w:rPr>
        <w:t xml:space="preserve"> (key </w:t>
      </w:r>
      <w:r w:rsidR="00830B5F" w:rsidRPr="00E236A4">
        <w:rPr>
          <w:rFonts w:ascii="Times New Roman" w:hAnsi="Times New Roman" w:cs="Times New Roman"/>
        </w:rPr>
        <w:t>for</w:t>
      </w:r>
      <w:r w:rsidR="006C5DE7" w:rsidRPr="00E236A4">
        <w:rPr>
          <w:rFonts w:ascii="Times New Roman" w:hAnsi="Times New Roman" w:cs="Times New Roman"/>
        </w:rPr>
        <w:t xml:space="preserve"> </w:t>
      </w:r>
      <w:r w:rsidR="00260733" w:rsidRPr="00E236A4">
        <w:rPr>
          <w:rFonts w:ascii="Times New Roman" w:hAnsi="Times New Roman" w:cs="Times New Roman"/>
        </w:rPr>
        <w:t>sustainable</w:t>
      </w:r>
      <w:r w:rsidR="007D745D" w:rsidRPr="00E236A4">
        <w:rPr>
          <w:rFonts w:ascii="Times New Roman" w:hAnsi="Times New Roman" w:cs="Times New Roman"/>
        </w:rPr>
        <w:t xml:space="preserve"> targeted transparency</w:t>
      </w:r>
      <w:r w:rsidR="006C5DE7" w:rsidRPr="00E236A4">
        <w:rPr>
          <w:rFonts w:ascii="Times New Roman" w:hAnsi="Times New Roman" w:cs="Times New Roman"/>
        </w:rPr>
        <w:t xml:space="preserve">) is conditional upon </w:t>
      </w:r>
      <w:r w:rsidR="007D745D" w:rsidRPr="00E236A4">
        <w:rPr>
          <w:rFonts w:ascii="Times New Roman" w:hAnsi="Times New Roman" w:cs="Times New Roman"/>
        </w:rPr>
        <w:t>keeping costs low</w:t>
      </w:r>
      <w:r w:rsidR="006C5DE7" w:rsidRPr="00E236A4">
        <w:rPr>
          <w:rFonts w:ascii="Times New Roman" w:hAnsi="Times New Roman" w:cs="Times New Roman"/>
        </w:rPr>
        <w:t xml:space="preserve"> for disclosers, with little concern for improving users’ </w:t>
      </w:r>
      <w:r w:rsidR="00830B5F" w:rsidRPr="00E236A4">
        <w:rPr>
          <w:rFonts w:ascii="Times New Roman" w:hAnsi="Times New Roman" w:cs="Times New Roman"/>
        </w:rPr>
        <w:t>experience</w:t>
      </w:r>
      <w:r w:rsidR="006C5DE7" w:rsidRPr="00E236A4">
        <w:rPr>
          <w:rFonts w:ascii="Times New Roman" w:hAnsi="Times New Roman" w:cs="Times New Roman"/>
        </w:rPr>
        <w:t xml:space="preserve">. </w:t>
      </w:r>
      <w:r w:rsidR="00830B5F" w:rsidRPr="00E236A4">
        <w:rPr>
          <w:rFonts w:ascii="Times New Roman" w:hAnsi="Times New Roman" w:cs="Times New Roman"/>
        </w:rPr>
        <w:t>I</w:t>
      </w:r>
      <w:r w:rsidRPr="00E236A4">
        <w:rPr>
          <w:rFonts w:ascii="Times New Roman" w:hAnsi="Times New Roman" w:cs="Times New Roman"/>
        </w:rPr>
        <w:t xml:space="preserve">nsiderness </w:t>
      </w:r>
      <w:r w:rsidR="00830B5F" w:rsidRPr="00E236A4">
        <w:rPr>
          <w:rFonts w:ascii="Times New Roman" w:hAnsi="Times New Roman" w:cs="Times New Roman"/>
        </w:rPr>
        <w:t xml:space="preserve">effect </w:t>
      </w:r>
      <w:r w:rsidRPr="00E236A4">
        <w:rPr>
          <w:rFonts w:ascii="Times New Roman" w:hAnsi="Times New Roman" w:cs="Times New Roman"/>
        </w:rPr>
        <w:t xml:space="preserve">on </w:t>
      </w:r>
      <w:r w:rsidR="003E312F" w:rsidRPr="00E236A4">
        <w:rPr>
          <w:rFonts w:ascii="Times New Roman" w:hAnsi="Times New Roman" w:cs="Times New Roman"/>
        </w:rPr>
        <w:t>disclosers’</w:t>
      </w:r>
      <w:r w:rsidRPr="00E236A4">
        <w:rPr>
          <w:rFonts w:ascii="Times New Roman" w:hAnsi="Times New Roman" w:cs="Times New Roman"/>
        </w:rPr>
        <w:t xml:space="preserve"> evaluations of effectiveness holds when interest type represented is introduced as a control variable in the models ran as robustness checks </w:t>
      </w:r>
      <w:r w:rsidR="007E71E5" w:rsidRPr="00E236A4">
        <w:rPr>
          <w:rFonts w:ascii="Times New Roman" w:hAnsi="Times New Roman" w:cs="Times New Roman"/>
        </w:rPr>
        <w:t>(</w:t>
      </w:r>
      <w:r w:rsidR="00294576" w:rsidRPr="00E236A4">
        <w:rPr>
          <w:rFonts w:ascii="Times New Roman" w:hAnsi="Times New Roman" w:cs="Times New Roman"/>
        </w:rPr>
        <w:t>t</w:t>
      </w:r>
      <w:r w:rsidR="00EE7AEF" w:rsidRPr="00E236A4">
        <w:rPr>
          <w:rFonts w:ascii="Times New Roman" w:hAnsi="Times New Roman" w:cs="Times New Roman"/>
        </w:rPr>
        <w:t>able 2 in Appendix</w:t>
      </w:r>
      <w:r w:rsidR="007E71E5" w:rsidRPr="00E236A4">
        <w:rPr>
          <w:rFonts w:ascii="Times New Roman" w:hAnsi="Times New Roman" w:cs="Times New Roman"/>
        </w:rPr>
        <w:t>)</w:t>
      </w:r>
      <w:r w:rsidR="00EE7AEF" w:rsidRPr="00E236A4">
        <w:rPr>
          <w:rFonts w:ascii="Times New Roman" w:hAnsi="Times New Roman" w:cs="Times New Roman"/>
        </w:rPr>
        <w:t>.</w:t>
      </w:r>
    </w:p>
    <w:p w14:paraId="69EB89BB" w14:textId="0D0B7D96" w:rsidR="00D869F0" w:rsidRPr="00E236A4" w:rsidRDefault="00871A06" w:rsidP="00AD285E">
      <w:pPr>
        <w:spacing w:line="360" w:lineRule="auto"/>
        <w:ind w:firstLine="720"/>
        <w:jc w:val="both"/>
        <w:rPr>
          <w:rFonts w:ascii="Times New Roman" w:hAnsi="Times New Roman" w:cs="Times New Roman"/>
        </w:rPr>
      </w:pPr>
      <w:r w:rsidRPr="00E236A4">
        <w:rPr>
          <w:rFonts w:ascii="Times New Roman" w:hAnsi="Times New Roman" w:cs="Times New Roman"/>
        </w:rPr>
        <w:t xml:space="preserve">The </w:t>
      </w:r>
      <w:r w:rsidR="00D869F0" w:rsidRPr="00E236A4">
        <w:rPr>
          <w:rFonts w:ascii="Times New Roman" w:hAnsi="Times New Roman" w:cs="Times New Roman"/>
        </w:rPr>
        <w:t xml:space="preserve">questions </w:t>
      </w:r>
      <w:r w:rsidR="001B657C" w:rsidRPr="00E236A4">
        <w:rPr>
          <w:rFonts w:ascii="Times New Roman" w:hAnsi="Times New Roman" w:cs="Times New Roman"/>
        </w:rPr>
        <w:t>evaluating</w:t>
      </w:r>
      <w:r w:rsidR="00D869F0" w:rsidRPr="00E236A4">
        <w:rPr>
          <w:rFonts w:ascii="Times New Roman" w:hAnsi="Times New Roman" w:cs="Times New Roman"/>
        </w:rPr>
        <w:t xml:space="preserve"> the regime’s </w:t>
      </w:r>
      <w:r w:rsidR="00830B5F" w:rsidRPr="00E236A4">
        <w:rPr>
          <w:rFonts w:ascii="Times New Roman" w:hAnsi="Times New Roman" w:cs="Times New Roman"/>
          <w:i/>
        </w:rPr>
        <w:t xml:space="preserve">perceived </w:t>
      </w:r>
      <w:r w:rsidR="00D869F0" w:rsidRPr="00E236A4">
        <w:rPr>
          <w:rFonts w:ascii="Times New Roman" w:hAnsi="Times New Roman" w:cs="Times New Roman"/>
          <w:i/>
        </w:rPr>
        <w:t>sustainability</w:t>
      </w:r>
      <w:r w:rsidRPr="00E236A4">
        <w:rPr>
          <w:rFonts w:ascii="Times New Roman" w:hAnsi="Times New Roman" w:cs="Times New Roman"/>
        </w:rPr>
        <w:t xml:space="preserve"> reveal more positive </w:t>
      </w:r>
      <w:r w:rsidR="007D745D" w:rsidRPr="00E236A4">
        <w:rPr>
          <w:rFonts w:ascii="Times New Roman" w:hAnsi="Times New Roman" w:cs="Times New Roman"/>
        </w:rPr>
        <w:t>perceptions</w:t>
      </w:r>
      <w:r w:rsidRPr="00E236A4">
        <w:rPr>
          <w:rFonts w:ascii="Times New Roman" w:hAnsi="Times New Roman" w:cs="Times New Roman"/>
        </w:rPr>
        <w:t xml:space="preserve"> of the Register</w:t>
      </w:r>
      <w:r w:rsidR="00E83D06" w:rsidRPr="00E236A4">
        <w:rPr>
          <w:rFonts w:ascii="Times New Roman" w:hAnsi="Times New Roman" w:cs="Times New Roman"/>
        </w:rPr>
        <w:t>’s scope</w:t>
      </w:r>
      <w:r w:rsidRPr="00E236A4">
        <w:rPr>
          <w:rFonts w:ascii="Times New Roman" w:hAnsi="Times New Roman" w:cs="Times New Roman"/>
        </w:rPr>
        <w:t xml:space="preserve">, </w:t>
      </w:r>
      <w:r w:rsidR="00294576" w:rsidRPr="00E236A4">
        <w:rPr>
          <w:rFonts w:ascii="Times New Roman" w:hAnsi="Times New Roman" w:cs="Times New Roman"/>
        </w:rPr>
        <w:t xml:space="preserve">the </w:t>
      </w:r>
      <w:r w:rsidRPr="00E236A4">
        <w:rPr>
          <w:rFonts w:ascii="Times New Roman" w:hAnsi="Times New Roman" w:cs="Times New Roman"/>
        </w:rPr>
        <w:t xml:space="preserve">contribution of transparency to policy development and of </w:t>
      </w:r>
      <w:r w:rsidR="00294576" w:rsidRPr="00E236A4">
        <w:rPr>
          <w:rFonts w:ascii="Times New Roman" w:hAnsi="Times New Roman" w:cs="Times New Roman"/>
        </w:rPr>
        <w:t xml:space="preserve">the </w:t>
      </w:r>
      <w:r w:rsidRPr="00E236A4">
        <w:rPr>
          <w:rFonts w:ascii="Times New Roman" w:hAnsi="Times New Roman" w:cs="Times New Roman"/>
        </w:rPr>
        <w:t xml:space="preserve">benefits associated with joining the </w:t>
      </w:r>
      <w:r w:rsidR="00E83D06" w:rsidRPr="00E236A4">
        <w:rPr>
          <w:rFonts w:ascii="Times New Roman" w:hAnsi="Times New Roman" w:cs="Times New Roman"/>
        </w:rPr>
        <w:t>R</w:t>
      </w:r>
      <w:r w:rsidRPr="00E236A4">
        <w:rPr>
          <w:rFonts w:ascii="Times New Roman" w:hAnsi="Times New Roman" w:cs="Times New Roman"/>
        </w:rPr>
        <w:t xml:space="preserve">egister. Respondents’ </w:t>
      </w:r>
      <w:r w:rsidR="00D869F0" w:rsidRPr="00E236A4">
        <w:rPr>
          <w:rFonts w:ascii="Times New Roman" w:hAnsi="Times New Roman" w:cs="Times New Roman"/>
        </w:rPr>
        <w:t>answers to questions 22</w:t>
      </w:r>
      <w:r w:rsidR="007D745D" w:rsidRPr="00E236A4">
        <w:rPr>
          <w:rFonts w:ascii="Times New Roman" w:hAnsi="Times New Roman" w:cs="Times New Roman"/>
        </w:rPr>
        <w:t>-</w:t>
      </w:r>
      <w:r w:rsidR="00D869F0" w:rsidRPr="00E236A4">
        <w:rPr>
          <w:rFonts w:ascii="Times New Roman" w:hAnsi="Times New Roman" w:cs="Times New Roman"/>
        </w:rPr>
        <w:t xml:space="preserve">29 indicate </w:t>
      </w:r>
      <w:r w:rsidRPr="00E236A4">
        <w:rPr>
          <w:rFonts w:ascii="Times New Roman" w:hAnsi="Times New Roman" w:cs="Times New Roman"/>
        </w:rPr>
        <w:t>they</w:t>
      </w:r>
      <w:r w:rsidR="00D869F0" w:rsidRPr="00E236A4">
        <w:rPr>
          <w:rFonts w:ascii="Times New Roman" w:hAnsi="Times New Roman" w:cs="Times New Roman"/>
        </w:rPr>
        <w:t xml:space="preserve"> indeed associate Register</w:t>
      </w:r>
      <w:r w:rsidRPr="00E236A4">
        <w:rPr>
          <w:rFonts w:ascii="Times New Roman" w:hAnsi="Times New Roman" w:cs="Times New Roman"/>
        </w:rPr>
        <w:t>-membership</w:t>
      </w:r>
      <w:r w:rsidR="00D869F0" w:rsidRPr="00E236A4">
        <w:rPr>
          <w:rFonts w:ascii="Times New Roman" w:hAnsi="Times New Roman" w:cs="Times New Roman"/>
        </w:rPr>
        <w:t xml:space="preserve"> with important advantages: 85% of respondents indicated access to Commission meetings as a very important advantage, while 83% indicated access to EC expert groups and access to EP buildings </w:t>
      </w:r>
      <w:r w:rsidR="00D869F0" w:rsidRPr="00E236A4">
        <w:rPr>
          <w:rFonts w:ascii="Times New Roman" w:hAnsi="Times New Roman" w:cs="Times New Roman"/>
        </w:rPr>
        <w:lastRenderedPageBreak/>
        <w:t>(79%)</w:t>
      </w:r>
      <w:r w:rsidR="00294576" w:rsidRPr="00E236A4">
        <w:rPr>
          <w:rFonts w:ascii="Times New Roman" w:hAnsi="Times New Roman" w:cs="Times New Roman"/>
        </w:rPr>
        <w:t xml:space="preserve"> as very important</w:t>
      </w:r>
      <w:r w:rsidR="00591456" w:rsidRPr="00E236A4">
        <w:rPr>
          <w:rFonts w:ascii="Times New Roman" w:hAnsi="Times New Roman" w:cs="Times New Roman"/>
        </w:rPr>
        <w:t xml:space="preserve"> advantages</w:t>
      </w:r>
      <w:r w:rsidR="00D869F0" w:rsidRPr="00E236A4">
        <w:rPr>
          <w:rFonts w:ascii="Times New Roman" w:hAnsi="Times New Roman" w:cs="Times New Roman"/>
        </w:rPr>
        <w:t xml:space="preserve">. Regarding the scope of the regulatory regime, </w:t>
      </w:r>
      <w:r w:rsidR="00AB0328" w:rsidRPr="00E236A4">
        <w:rPr>
          <w:rFonts w:ascii="Times New Roman" w:hAnsi="Times New Roman" w:cs="Times New Roman"/>
        </w:rPr>
        <w:t>60%</w:t>
      </w:r>
      <w:r w:rsidR="00591456" w:rsidRPr="00E236A4">
        <w:rPr>
          <w:rFonts w:ascii="Times New Roman" w:hAnsi="Times New Roman" w:cs="Times New Roman"/>
        </w:rPr>
        <w:t xml:space="preserve"> of</w:t>
      </w:r>
      <w:r w:rsidR="00D869F0" w:rsidRPr="00E236A4">
        <w:rPr>
          <w:rFonts w:ascii="Times New Roman" w:hAnsi="Times New Roman" w:cs="Times New Roman"/>
        </w:rPr>
        <w:t xml:space="preserve"> respondents fully agree the current definition of activities covered by the Register is appropriate (item 17). However, a very strong majority of respondents (70%) consider </w:t>
      </w:r>
      <w:r w:rsidR="00591456" w:rsidRPr="00E236A4">
        <w:rPr>
          <w:rFonts w:ascii="Times New Roman" w:hAnsi="Times New Roman" w:cs="Times New Roman"/>
        </w:rPr>
        <w:t>the Register’s scope</w:t>
      </w:r>
      <w:r w:rsidR="00D869F0" w:rsidRPr="00E236A4">
        <w:rPr>
          <w:rFonts w:ascii="Times New Roman" w:hAnsi="Times New Roman" w:cs="Times New Roman"/>
        </w:rPr>
        <w:t xml:space="preserve"> should be extended to include certain other types of organisational entities (item 18) and that further interactions between European institutions and interest organisations should be made conditional upon prior registration (item 30). An overwhelming </w:t>
      </w:r>
      <w:r w:rsidR="00773578" w:rsidRPr="00E236A4">
        <w:rPr>
          <w:rFonts w:ascii="Times New Roman" w:hAnsi="Times New Roman" w:cs="Times New Roman"/>
        </w:rPr>
        <w:t>number</w:t>
      </w:r>
      <w:r w:rsidR="00D869F0" w:rsidRPr="00E236A4">
        <w:rPr>
          <w:rFonts w:ascii="Times New Roman" w:hAnsi="Times New Roman" w:cs="Times New Roman"/>
        </w:rPr>
        <w:t xml:space="preserve"> </w:t>
      </w:r>
      <w:r w:rsidRPr="00E236A4">
        <w:rPr>
          <w:rFonts w:ascii="Times New Roman" w:hAnsi="Times New Roman" w:cs="Times New Roman"/>
        </w:rPr>
        <w:t xml:space="preserve">(94%) </w:t>
      </w:r>
      <w:r w:rsidR="00D869F0" w:rsidRPr="00E236A4">
        <w:rPr>
          <w:rFonts w:ascii="Times New Roman" w:hAnsi="Times New Roman" w:cs="Times New Roman"/>
        </w:rPr>
        <w:t xml:space="preserve">endorse the Commission’s view that the Council should be part of the new Interinstitutional Agreement on a mandatory </w:t>
      </w:r>
      <w:r w:rsidR="00591456" w:rsidRPr="00E236A4">
        <w:rPr>
          <w:rFonts w:ascii="Times New Roman" w:hAnsi="Times New Roman" w:cs="Times New Roman"/>
        </w:rPr>
        <w:t>R</w:t>
      </w:r>
      <w:r w:rsidR="00D869F0" w:rsidRPr="00E236A4">
        <w:rPr>
          <w:rFonts w:ascii="Times New Roman" w:hAnsi="Times New Roman" w:cs="Times New Roman"/>
        </w:rPr>
        <w:t>egister</w:t>
      </w:r>
      <w:r w:rsidR="00591456" w:rsidRPr="00E236A4">
        <w:rPr>
          <w:rFonts w:ascii="Times New Roman" w:hAnsi="Times New Roman" w:cs="Times New Roman"/>
        </w:rPr>
        <w:t xml:space="preserve"> (item 31)</w:t>
      </w:r>
      <w:r w:rsidR="00D869F0" w:rsidRPr="00E236A4">
        <w:rPr>
          <w:rFonts w:ascii="Times New Roman" w:hAnsi="Times New Roman" w:cs="Times New Roman"/>
        </w:rPr>
        <w:t xml:space="preserve">. </w:t>
      </w:r>
      <w:r w:rsidR="00591456" w:rsidRPr="00E236A4">
        <w:rPr>
          <w:rFonts w:ascii="Times New Roman" w:hAnsi="Times New Roman" w:cs="Times New Roman"/>
        </w:rPr>
        <w:t>Regarding the</w:t>
      </w:r>
      <w:r w:rsidR="00D869F0" w:rsidRPr="00E236A4">
        <w:rPr>
          <w:rFonts w:ascii="Times New Roman" w:hAnsi="Times New Roman" w:cs="Times New Roman"/>
        </w:rPr>
        <w:t xml:space="preserve"> contribution of transparency to policymaking, 70% of respondents strongly agree that ethical and transparent lobbying helps policy development (item 15), but 32% consider the EU institutions as not transparent, while 62% indicate they are ‘relatively transparent’ (item 16).</w:t>
      </w:r>
    </w:p>
    <w:p w14:paraId="69B984F4" w14:textId="70B7199B" w:rsidR="008A3D06" w:rsidRPr="00E236A4" w:rsidRDefault="00402367" w:rsidP="008A3D06">
      <w:pPr>
        <w:spacing w:line="360" w:lineRule="auto"/>
        <w:ind w:firstLine="720"/>
        <w:jc w:val="both"/>
        <w:rPr>
          <w:rFonts w:ascii="Times New Roman" w:hAnsi="Times New Roman" w:cs="Times New Roman"/>
        </w:rPr>
      </w:pPr>
      <w:r w:rsidRPr="00E236A4">
        <w:rPr>
          <w:rFonts w:ascii="Times New Roman" w:hAnsi="Times New Roman" w:cs="Times New Roman"/>
        </w:rPr>
        <w:lastRenderedPageBreak/>
        <w:t xml:space="preserve">Table </w:t>
      </w:r>
      <w:r w:rsidR="00287611" w:rsidRPr="00E236A4">
        <w:rPr>
          <w:rFonts w:ascii="Times New Roman" w:hAnsi="Times New Roman" w:cs="Times New Roman"/>
        </w:rPr>
        <w:t>4</w:t>
      </w:r>
      <w:r w:rsidR="007E5E22" w:rsidRPr="00E236A4">
        <w:rPr>
          <w:rFonts w:ascii="Times New Roman" w:hAnsi="Times New Roman" w:cs="Times New Roman"/>
        </w:rPr>
        <w:t xml:space="preserve"> </w:t>
      </w:r>
      <w:r w:rsidR="00294576" w:rsidRPr="00E236A4">
        <w:rPr>
          <w:rFonts w:ascii="Times New Roman" w:hAnsi="Times New Roman" w:cs="Times New Roman"/>
        </w:rPr>
        <w:t xml:space="preserve">analyses questions </w:t>
      </w:r>
      <w:r w:rsidR="00773578" w:rsidRPr="00E236A4">
        <w:rPr>
          <w:rFonts w:ascii="Times New Roman" w:hAnsi="Times New Roman" w:cs="Times New Roman"/>
        </w:rPr>
        <w:t>evaluating sustainability</w:t>
      </w:r>
      <w:r w:rsidR="00294576" w:rsidRPr="00E236A4">
        <w:rPr>
          <w:rFonts w:ascii="Times New Roman" w:hAnsi="Times New Roman" w:cs="Times New Roman"/>
        </w:rPr>
        <w:t xml:space="preserve"> with the help of regression analysis</w:t>
      </w:r>
      <w:r w:rsidR="008D1155" w:rsidRPr="00E236A4">
        <w:rPr>
          <w:rFonts w:ascii="Times New Roman" w:hAnsi="Times New Roman" w:cs="Times New Roman"/>
        </w:rPr>
        <w:t xml:space="preserve"> and focuses on the subsample of interest groups only</w:t>
      </w:r>
      <w:r w:rsidR="00294576" w:rsidRPr="00E236A4">
        <w:rPr>
          <w:rFonts w:ascii="Times New Roman" w:hAnsi="Times New Roman" w:cs="Times New Roman"/>
        </w:rPr>
        <w:t>. The results provide</w:t>
      </w:r>
      <w:r w:rsidR="007E5E22" w:rsidRPr="00E236A4">
        <w:rPr>
          <w:rFonts w:ascii="Times New Roman" w:hAnsi="Times New Roman" w:cs="Times New Roman"/>
        </w:rPr>
        <w:t xml:space="preserve"> </w:t>
      </w:r>
      <w:r w:rsidR="007936B0" w:rsidRPr="00E236A4">
        <w:rPr>
          <w:rFonts w:ascii="Times New Roman" w:hAnsi="Times New Roman" w:cs="Times New Roman"/>
        </w:rPr>
        <w:t>limited</w:t>
      </w:r>
      <w:r w:rsidR="007E4029" w:rsidRPr="00E236A4">
        <w:rPr>
          <w:rFonts w:ascii="Times New Roman" w:hAnsi="Times New Roman" w:cs="Times New Roman"/>
        </w:rPr>
        <w:t xml:space="preserve"> </w:t>
      </w:r>
      <w:r w:rsidR="008E53A8" w:rsidRPr="00E236A4">
        <w:rPr>
          <w:rFonts w:ascii="Times New Roman" w:hAnsi="Times New Roman" w:cs="Times New Roman"/>
        </w:rPr>
        <w:t>evidence in support of hypothesis 3</w:t>
      </w:r>
      <w:r w:rsidR="004C4C27" w:rsidRPr="00E236A4">
        <w:rPr>
          <w:rFonts w:ascii="Times New Roman" w:hAnsi="Times New Roman" w:cs="Times New Roman"/>
        </w:rPr>
        <w:t xml:space="preserve"> and</w:t>
      </w:r>
      <w:r w:rsidR="007E4029" w:rsidRPr="00E236A4">
        <w:rPr>
          <w:rFonts w:ascii="Times New Roman" w:hAnsi="Times New Roman" w:cs="Times New Roman"/>
        </w:rPr>
        <w:t xml:space="preserve"> some e</w:t>
      </w:r>
      <w:r w:rsidR="004C4C27" w:rsidRPr="00E236A4">
        <w:rPr>
          <w:rFonts w:ascii="Times New Roman" w:hAnsi="Times New Roman" w:cs="Times New Roman"/>
        </w:rPr>
        <w:t>vidence supporting hypothesis 4, suggestive of a transparency</w:t>
      </w:r>
      <w:r w:rsidR="00871A06" w:rsidRPr="00E236A4">
        <w:rPr>
          <w:rFonts w:ascii="Times New Roman" w:hAnsi="Times New Roman" w:cs="Times New Roman"/>
        </w:rPr>
        <w:t>-based</w:t>
      </w:r>
      <w:r w:rsidR="004C4C27" w:rsidRPr="00E236A4">
        <w:rPr>
          <w:rFonts w:ascii="Times New Roman" w:hAnsi="Times New Roman" w:cs="Times New Roman"/>
        </w:rPr>
        <w:t xml:space="preserve"> </w:t>
      </w:r>
      <w:r w:rsidR="00871A06" w:rsidRPr="00E236A4">
        <w:rPr>
          <w:rFonts w:ascii="Times New Roman" w:hAnsi="Times New Roman" w:cs="Times New Roman"/>
        </w:rPr>
        <w:t xml:space="preserve">lobbying </w:t>
      </w:r>
      <w:r w:rsidR="004C4C27" w:rsidRPr="00E236A4">
        <w:rPr>
          <w:rFonts w:ascii="Times New Roman" w:hAnsi="Times New Roman" w:cs="Times New Roman"/>
        </w:rPr>
        <w:t xml:space="preserve">regulatory regime that enjoys moderate </w:t>
      </w:r>
      <w:r w:rsidR="00075C3C" w:rsidRPr="00E236A4">
        <w:rPr>
          <w:rFonts w:ascii="Times New Roman" w:hAnsi="Times New Roman" w:cs="Times New Roman"/>
        </w:rPr>
        <w:t xml:space="preserve">to low </w:t>
      </w:r>
      <w:r w:rsidR="004C4C27" w:rsidRPr="00E236A4">
        <w:rPr>
          <w:rFonts w:ascii="Times New Roman" w:hAnsi="Times New Roman" w:cs="Times New Roman"/>
        </w:rPr>
        <w:t>levels of sustainability</w:t>
      </w:r>
      <w:r w:rsidR="00004074" w:rsidRPr="00E236A4">
        <w:rPr>
          <w:rFonts w:ascii="Times New Roman" w:hAnsi="Times New Roman" w:cs="Times New Roman"/>
        </w:rPr>
        <w:t xml:space="preserve">. </w:t>
      </w:r>
      <w:r w:rsidR="00413F42" w:rsidRPr="00E236A4">
        <w:rPr>
          <w:rFonts w:ascii="Times New Roman" w:hAnsi="Times New Roman" w:cs="Times New Roman"/>
        </w:rPr>
        <w:t xml:space="preserve">Policy insiders </w:t>
      </w:r>
      <w:r w:rsidR="00125A74" w:rsidRPr="00E236A4">
        <w:rPr>
          <w:rFonts w:ascii="Times New Roman" w:hAnsi="Times New Roman" w:cs="Times New Roman"/>
        </w:rPr>
        <w:t xml:space="preserve">support </w:t>
      </w:r>
      <w:r w:rsidR="00762EAB" w:rsidRPr="00E236A4">
        <w:rPr>
          <w:rFonts w:ascii="Times New Roman" w:hAnsi="Times New Roman" w:cs="Times New Roman"/>
        </w:rPr>
        <w:t xml:space="preserve">the regime only insofar transparency </w:t>
      </w:r>
      <w:r w:rsidR="0014170B" w:rsidRPr="00E236A4">
        <w:rPr>
          <w:rFonts w:ascii="Times New Roman" w:hAnsi="Times New Roman" w:cs="Times New Roman"/>
        </w:rPr>
        <w:t xml:space="preserve">serves their lobbying strategies and </w:t>
      </w:r>
      <w:r w:rsidR="00404EAC" w:rsidRPr="00E236A4">
        <w:rPr>
          <w:rFonts w:ascii="Times New Roman" w:hAnsi="Times New Roman" w:cs="Times New Roman"/>
        </w:rPr>
        <w:t>allow</w:t>
      </w:r>
      <w:r w:rsidR="0014170B" w:rsidRPr="00E236A4">
        <w:rPr>
          <w:rFonts w:ascii="Times New Roman" w:hAnsi="Times New Roman" w:cs="Times New Roman"/>
        </w:rPr>
        <w:t>s</w:t>
      </w:r>
      <w:r w:rsidR="008A3D06" w:rsidRPr="00E236A4">
        <w:rPr>
          <w:rFonts w:ascii="Times New Roman" w:hAnsi="Times New Roman" w:cs="Times New Roman"/>
        </w:rPr>
        <w:t xml:space="preserve"> </w:t>
      </w:r>
      <w:r w:rsidR="00075C3C" w:rsidRPr="00E236A4">
        <w:rPr>
          <w:rFonts w:ascii="Times New Roman" w:hAnsi="Times New Roman" w:cs="Times New Roman"/>
        </w:rPr>
        <w:t>perpetuating</w:t>
      </w:r>
      <w:r w:rsidR="008A3D06" w:rsidRPr="00E236A4">
        <w:rPr>
          <w:rFonts w:ascii="Times New Roman" w:hAnsi="Times New Roman" w:cs="Times New Roman"/>
        </w:rPr>
        <w:t xml:space="preserve"> their privilege</w:t>
      </w:r>
      <w:r w:rsidR="00404EAC" w:rsidRPr="00E236A4">
        <w:rPr>
          <w:rFonts w:ascii="Times New Roman" w:hAnsi="Times New Roman" w:cs="Times New Roman"/>
        </w:rPr>
        <w:t>d</w:t>
      </w:r>
      <w:r w:rsidR="008A3D06" w:rsidRPr="00E236A4">
        <w:rPr>
          <w:rFonts w:ascii="Times New Roman" w:hAnsi="Times New Roman" w:cs="Times New Roman"/>
        </w:rPr>
        <w:t xml:space="preserve"> position</w:t>
      </w:r>
      <w:r w:rsidR="00075C3C" w:rsidRPr="00E236A4">
        <w:rPr>
          <w:rFonts w:ascii="Times New Roman" w:hAnsi="Times New Roman" w:cs="Times New Roman"/>
        </w:rPr>
        <w:t xml:space="preserve">, being less interested in </w:t>
      </w:r>
      <w:r w:rsidR="00256FB6" w:rsidRPr="00E236A4">
        <w:rPr>
          <w:rFonts w:ascii="Times New Roman" w:hAnsi="Times New Roman" w:cs="Times New Roman"/>
        </w:rPr>
        <w:t xml:space="preserve">improving </w:t>
      </w:r>
      <w:r w:rsidR="009D1867">
        <w:rPr>
          <w:rFonts w:ascii="Times New Roman" w:hAnsi="Times New Roman" w:cs="Times New Roman"/>
        </w:rPr>
        <w:t>disclosure</w:t>
      </w:r>
      <w:r w:rsidR="00256FB6" w:rsidRPr="00E236A4">
        <w:rPr>
          <w:rFonts w:ascii="Times New Roman" w:hAnsi="Times New Roman" w:cs="Times New Roman"/>
        </w:rPr>
        <w:t>.</w:t>
      </w:r>
    </w:p>
    <w:p w14:paraId="35D360DF" w14:textId="72A2AFDE" w:rsidR="002D279B" w:rsidRPr="00E236A4" w:rsidRDefault="007E4029" w:rsidP="006A5726">
      <w:pPr>
        <w:spacing w:line="360" w:lineRule="auto"/>
        <w:ind w:firstLine="720"/>
        <w:jc w:val="both"/>
        <w:rPr>
          <w:rFonts w:ascii="Times New Roman" w:hAnsi="Times New Roman" w:cs="Times New Roman"/>
        </w:rPr>
      </w:pPr>
      <w:r w:rsidRPr="00E236A4">
        <w:rPr>
          <w:rFonts w:ascii="Times New Roman" w:hAnsi="Times New Roman" w:cs="Times New Roman"/>
        </w:rPr>
        <w:t xml:space="preserve">Specifically, </w:t>
      </w:r>
      <w:r w:rsidR="00545582" w:rsidRPr="00E236A4">
        <w:rPr>
          <w:rFonts w:ascii="Times New Roman" w:hAnsi="Times New Roman" w:cs="Times New Roman"/>
        </w:rPr>
        <w:t xml:space="preserve">in line with hypothesis 3, </w:t>
      </w:r>
      <w:r w:rsidR="00005D0E" w:rsidRPr="00E236A4">
        <w:rPr>
          <w:rFonts w:ascii="Times New Roman" w:hAnsi="Times New Roman" w:cs="Times New Roman"/>
        </w:rPr>
        <w:t xml:space="preserve">insiders are significantly more likely to support the expansion of the Register’s scope to include other organisational entities </w:t>
      </w:r>
      <w:r w:rsidR="00404EAC" w:rsidRPr="00E236A4">
        <w:rPr>
          <w:rFonts w:ascii="Times New Roman" w:hAnsi="Times New Roman" w:cs="Times New Roman"/>
        </w:rPr>
        <w:t xml:space="preserve">(i.e. churches, </w:t>
      </w:r>
      <w:r w:rsidR="00005D0E" w:rsidRPr="00E236A4">
        <w:rPr>
          <w:rFonts w:ascii="Times New Roman" w:hAnsi="Times New Roman" w:cs="Times New Roman"/>
        </w:rPr>
        <w:t>political parties, regional public authorities</w:t>
      </w:r>
      <w:r w:rsidR="00DA5F23" w:rsidRPr="00E236A4">
        <w:rPr>
          <w:rFonts w:ascii="Times New Roman" w:hAnsi="Times New Roman" w:cs="Times New Roman"/>
        </w:rPr>
        <w:t>)</w:t>
      </w:r>
      <w:r w:rsidR="00005D0E" w:rsidRPr="00E236A4">
        <w:rPr>
          <w:rFonts w:ascii="Times New Roman" w:hAnsi="Times New Roman" w:cs="Times New Roman"/>
        </w:rPr>
        <w:t xml:space="preserve"> (model 18). This is </w:t>
      </w:r>
      <w:r w:rsidR="00404EAC" w:rsidRPr="00E236A4">
        <w:rPr>
          <w:rFonts w:ascii="Times New Roman" w:hAnsi="Times New Roman" w:cs="Times New Roman"/>
        </w:rPr>
        <w:t>consistent</w:t>
      </w:r>
      <w:r w:rsidR="00005D0E" w:rsidRPr="00E236A4">
        <w:rPr>
          <w:rFonts w:ascii="Times New Roman" w:hAnsi="Times New Roman" w:cs="Times New Roman"/>
        </w:rPr>
        <w:t xml:space="preserve"> with the argument that insiders incur important transparency costs that they would like to see dispersed across a broader category of organisations to reduce their current competitive disadvantage that follows </w:t>
      </w:r>
      <w:r w:rsidR="00005D0E" w:rsidRPr="00E236A4">
        <w:rPr>
          <w:rFonts w:ascii="Times New Roman" w:hAnsi="Times New Roman" w:cs="Times New Roman"/>
        </w:rPr>
        <w:lastRenderedPageBreak/>
        <w:t xml:space="preserve">from targeted transparency. </w:t>
      </w:r>
      <w:r w:rsidR="00B95E33" w:rsidRPr="00E236A4">
        <w:rPr>
          <w:rFonts w:ascii="Times New Roman" w:hAnsi="Times New Roman" w:cs="Times New Roman"/>
        </w:rPr>
        <w:t>Increasing</w:t>
      </w:r>
      <w:r w:rsidR="00A50D28" w:rsidRPr="00E236A4">
        <w:rPr>
          <w:rFonts w:ascii="Times New Roman" w:hAnsi="Times New Roman" w:cs="Times New Roman"/>
        </w:rPr>
        <w:t xml:space="preserve"> the scope of information available to users</w:t>
      </w:r>
      <w:r w:rsidR="00A14F1C" w:rsidRPr="00E236A4">
        <w:rPr>
          <w:rFonts w:ascii="Times New Roman" w:hAnsi="Times New Roman" w:cs="Times New Roman"/>
        </w:rPr>
        <w:t xml:space="preserve"> is key</w:t>
      </w:r>
      <w:r w:rsidR="00A50D28" w:rsidRPr="00E236A4">
        <w:rPr>
          <w:rFonts w:ascii="Times New Roman" w:hAnsi="Times New Roman" w:cs="Times New Roman"/>
        </w:rPr>
        <w:t xml:space="preserve"> for the sustainability of transparency regimes as indicated in the theoretical section. Insiders </w:t>
      </w:r>
      <w:r w:rsidR="006A5726" w:rsidRPr="00E236A4">
        <w:rPr>
          <w:rFonts w:ascii="Times New Roman" w:hAnsi="Times New Roman" w:cs="Times New Roman"/>
        </w:rPr>
        <w:t>support increase</w:t>
      </w:r>
      <w:r w:rsidR="00256FB6" w:rsidRPr="00E236A4">
        <w:rPr>
          <w:rFonts w:ascii="Times New Roman" w:hAnsi="Times New Roman" w:cs="Times New Roman"/>
        </w:rPr>
        <w:t>d</w:t>
      </w:r>
      <w:r w:rsidR="006A5726" w:rsidRPr="00E236A4">
        <w:rPr>
          <w:rFonts w:ascii="Times New Roman" w:hAnsi="Times New Roman" w:cs="Times New Roman"/>
        </w:rPr>
        <w:t xml:space="preserve"> transparency, as long as this implies increased information disclosure by other organisational actors. </w:t>
      </w:r>
      <w:r w:rsidR="00A50D28" w:rsidRPr="00E236A4">
        <w:rPr>
          <w:rFonts w:ascii="Times New Roman" w:hAnsi="Times New Roman" w:cs="Times New Roman"/>
        </w:rPr>
        <w:t>Similarly,</w:t>
      </w:r>
      <w:r w:rsidR="00871A06" w:rsidRPr="00E236A4">
        <w:rPr>
          <w:rFonts w:ascii="Times New Roman" w:hAnsi="Times New Roman" w:cs="Times New Roman"/>
        </w:rPr>
        <w:t xml:space="preserve"> </w:t>
      </w:r>
      <w:r w:rsidRPr="00E236A4">
        <w:rPr>
          <w:rFonts w:ascii="Times New Roman" w:hAnsi="Times New Roman" w:cs="Times New Roman"/>
        </w:rPr>
        <w:t>insiders are significantly more likely to indicate that access to EP buildings (model 22) and to EC expert groups (model 29) are very important ad</w:t>
      </w:r>
      <w:r w:rsidR="00FB0C8F" w:rsidRPr="00E236A4">
        <w:rPr>
          <w:rFonts w:ascii="Times New Roman" w:hAnsi="Times New Roman" w:cs="Times New Roman"/>
        </w:rPr>
        <w:t>vantages associated with R</w:t>
      </w:r>
      <w:r w:rsidR="00A14F1C" w:rsidRPr="00E236A4">
        <w:rPr>
          <w:rFonts w:ascii="Times New Roman" w:hAnsi="Times New Roman" w:cs="Times New Roman"/>
        </w:rPr>
        <w:t>egister-</w:t>
      </w:r>
      <w:r w:rsidRPr="00E236A4">
        <w:rPr>
          <w:rFonts w:ascii="Times New Roman" w:hAnsi="Times New Roman" w:cs="Times New Roman"/>
        </w:rPr>
        <w:t xml:space="preserve">membership. </w:t>
      </w:r>
      <w:r w:rsidR="008A7882" w:rsidRPr="00E236A4">
        <w:rPr>
          <w:rFonts w:ascii="Times New Roman" w:hAnsi="Times New Roman" w:cs="Times New Roman"/>
        </w:rPr>
        <w:t xml:space="preserve">This is consistent with the </w:t>
      </w:r>
      <w:r w:rsidR="00162AEB" w:rsidRPr="00E236A4">
        <w:rPr>
          <w:rFonts w:ascii="Times New Roman" w:hAnsi="Times New Roman" w:cs="Times New Roman"/>
        </w:rPr>
        <w:t>argument</w:t>
      </w:r>
      <w:r w:rsidR="008A7882" w:rsidRPr="00E236A4">
        <w:rPr>
          <w:rFonts w:ascii="Times New Roman" w:hAnsi="Times New Roman" w:cs="Times New Roman"/>
        </w:rPr>
        <w:t xml:space="preserve"> that insiders prefer</w:t>
      </w:r>
      <w:r w:rsidR="004F4AB5" w:rsidRPr="00E236A4">
        <w:rPr>
          <w:rFonts w:ascii="Times New Roman" w:hAnsi="Times New Roman" w:cs="Times New Roman"/>
        </w:rPr>
        <w:t xml:space="preserve"> </w:t>
      </w:r>
      <w:r w:rsidR="008A7882" w:rsidRPr="00E236A4">
        <w:rPr>
          <w:rFonts w:ascii="Times New Roman" w:hAnsi="Times New Roman" w:cs="Times New Roman"/>
        </w:rPr>
        <w:t xml:space="preserve">lobbying strategies </w:t>
      </w:r>
      <w:r w:rsidR="00FD52EA" w:rsidRPr="00E236A4">
        <w:rPr>
          <w:rFonts w:ascii="Times New Roman" w:hAnsi="Times New Roman" w:cs="Times New Roman"/>
        </w:rPr>
        <w:t>of</w:t>
      </w:r>
      <w:r w:rsidR="008A7882" w:rsidRPr="00E236A4">
        <w:rPr>
          <w:rFonts w:ascii="Times New Roman" w:hAnsi="Times New Roman" w:cs="Times New Roman"/>
        </w:rPr>
        <w:t xml:space="preserve"> direct access to </w:t>
      </w:r>
      <w:r w:rsidR="004B0D1E" w:rsidRPr="00E236A4">
        <w:rPr>
          <w:rFonts w:ascii="Times New Roman" w:hAnsi="Times New Roman" w:cs="Times New Roman"/>
        </w:rPr>
        <w:t>decision-makers (Dü</w:t>
      </w:r>
      <w:r w:rsidR="008A7882" w:rsidRPr="00E236A4">
        <w:rPr>
          <w:rFonts w:ascii="Times New Roman" w:hAnsi="Times New Roman" w:cs="Times New Roman"/>
        </w:rPr>
        <w:t xml:space="preserve">r and Mateo 2016). </w:t>
      </w:r>
      <w:r w:rsidR="00A14F1C" w:rsidRPr="00E236A4">
        <w:rPr>
          <w:rFonts w:ascii="Times New Roman" w:hAnsi="Times New Roman" w:cs="Times New Roman"/>
        </w:rPr>
        <w:t>Thus, t</w:t>
      </w:r>
      <w:r w:rsidR="00162AEB" w:rsidRPr="00E236A4">
        <w:rPr>
          <w:rFonts w:ascii="Times New Roman" w:hAnsi="Times New Roman" w:cs="Times New Roman"/>
        </w:rPr>
        <w:t xml:space="preserve">hey have incentives to support </w:t>
      </w:r>
      <w:r w:rsidR="004B0D1E" w:rsidRPr="00E236A4">
        <w:rPr>
          <w:rFonts w:ascii="Times New Roman" w:hAnsi="Times New Roman" w:cs="Times New Roman"/>
        </w:rPr>
        <w:t>th</w:t>
      </w:r>
      <w:r w:rsidR="000D106D" w:rsidRPr="00E236A4">
        <w:rPr>
          <w:rFonts w:ascii="Times New Roman" w:hAnsi="Times New Roman" w:cs="Times New Roman"/>
        </w:rPr>
        <w:t>at</w:t>
      </w:r>
      <w:r w:rsidR="004B0D1E" w:rsidRPr="00E236A4">
        <w:rPr>
          <w:rFonts w:ascii="Times New Roman" w:hAnsi="Times New Roman" w:cs="Times New Roman"/>
        </w:rPr>
        <w:t xml:space="preserve"> amount of transparency</w:t>
      </w:r>
      <w:r w:rsidR="00162AEB" w:rsidRPr="00E236A4">
        <w:rPr>
          <w:rFonts w:ascii="Times New Roman" w:hAnsi="Times New Roman" w:cs="Times New Roman"/>
        </w:rPr>
        <w:t xml:space="preserve"> </w:t>
      </w:r>
      <w:r w:rsidR="004B0D1E" w:rsidRPr="00E236A4">
        <w:rPr>
          <w:rFonts w:ascii="Times New Roman" w:hAnsi="Times New Roman" w:cs="Times New Roman"/>
        </w:rPr>
        <w:t>that</w:t>
      </w:r>
      <w:r w:rsidR="00162AEB" w:rsidRPr="00E236A4">
        <w:rPr>
          <w:rFonts w:ascii="Times New Roman" w:hAnsi="Times New Roman" w:cs="Times New Roman"/>
        </w:rPr>
        <w:t xml:space="preserve"> </w:t>
      </w:r>
      <w:r w:rsidR="00FD52EA" w:rsidRPr="00E236A4">
        <w:rPr>
          <w:rFonts w:ascii="Times New Roman" w:hAnsi="Times New Roman" w:cs="Times New Roman"/>
        </w:rPr>
        <w:t xml:space="preserve">is optimal for </w:t>
      </w:r>
      <w:r w:rsidR="004B0D1E" w:rsidRPr="00E236A4">
        <w:rPr>
          <w:rFonts w:ascii="Times New Roman" w:hAnsi="Times New Roman" w:cs="Times New Roman"/>
        </w:rPr>
        <w:t>ensur</w:t>
      </w:r>
      <w:r w:rsidR="00FD52EA" w:rsidRPr="00E236A4">
        <w:rPr>
          <w:rFonts w:ascii="Times New Roman" w:hAnsi="Times New Roman" w:cs="Times New Roman"/>
        </w:rPr>
        <w:t>ing</w:t>
      </w:r>
      <w:r w:rsidR="004B0D1E" w:rsidRPr="00E236A4">
        <w:rPr>
          <w:rFonts w:ascii="Times New Roman" w:hAnsi="Times New Roman" w:cs="Times New Roman"/>
        </w:rPr>
        <w:t xml:space="preserve"> </w:t>
      </w:r>
      <w:r w:rsidR="006729CB" w:rsidRPr="00E236A4">
        <w:rPr>
          <w:rFonts w:ascii="Times New Roman" w:hAnsi="Times New Roman" w:cs="Times New Roman"/>
        </w:rPr>
        <w:t xml:space="preserve">respectable </w:t>
      </w:r>
      <w:r w:rsidR="004B0D1E" w:rsidRPr="00E236A4">
        <w:rPr>
          <w:rFonts w:ascii="Times New Roman" w:hAnsi="Times New Roman" w:cs="Times New Roman"/>
        </w:rPr>
        <w:t xml:space="preserve">access to decision-making but does not interfere with effective </w:t>
      </w:r>
      <w:r w:rsidR="00A14F1C" w:rsidRPr="00E236A4">
        <w:rPr>
          <w:rFonts w:ascii="Times New Roman" w:hAnsi="Times New Roman" w:cs="Times New Roman"/>
        </w:rPr>
        <w:t xml:space="preserve">inside </w:t>
      </w:r>
      <w:r w:rsidR="004B0D1E" w:rsidRPr="00E236A4">
        <w:rPr>
          <w:rFonts w:ascii="Times New Roman" w:hAnsi="Times New Roman" w:cs="Times New Roman"/>
        </w:rPr>
        <w:t xml:space="preserve">lobbying. </w:t>
      </w:r>
      <w:r w:rsidR="007C1704" w:rsidRPr="00E236A4">
        <w:rPr>
          <w:rFonts w:ascii="Times New Roman" w:hAnsi="Times New Roman" w:cs="Times New Roman"/>
        </w:rPr>
        <w:t>N</w:t>
      </w:r>
      <w:r w:rsidRPr="00E236A4">
        <w:rPr>
          <w:rFonts w:ascii="Times New Roman" w:hAnsi="Times New Roman" w:cs="Times New Roman"/>
        </w:rPr>
        <w:t xml:space="preserve">one of the </w:t>
      </w:r>
      <w:r w:rsidR="00FB0C8F" w:rsidRPr="00E236A4">
        <w:rPr>
          <w:rFonts w:ascii="Times New Roman" w:hAnsi="Times New Roman" w:cs="Times New Roman"/>
        </w:rPr>
        <w:t>other</w:t>
      </w:r>
      <w:r w:rsidRPr="00E236A4">
        <w:rPr>
          <w:rFonts w:ascii="Times New Roman" w:hAnsi="Times New Roman" w:cs="Times New Roman"/>
        </w:rPr>
        <w:t xml:space="preserve"> six organisational advantages </w:t>
      </w:r>
      <w:r w:rsidR="00FB0C8F" w:rsidRPr="00E236A4">
        <w:rPr>
          <w:rFonts w:ascii="Times New Roman" w:hAnsi="Times New Roman" w:cs="Times New Roman"/>
        </w:rPr>
        <w:t xml:space="preserve">listed </w:t>
      </w:r>
      <w:r w:rsidRPr="00E236A4">
        <w:rPr>
          <w:rFonts w:ascii="Times New Roman" w:hAnsi="Times New Roman" w:cs="Times New Roman"/>
        </w:rPr>
        <w:t>(</w:t>
      </w:r>
      <w:r w:rsidR="0014260E" w:rsidRPr="00E236A4">
        <w:rPr>
          <w:rFonts w:ascii="Times New Roman" w:hAnsi="Times New Roman" w:cs="Times New Roman"/>
        </w:rPr>
        <w:t xml:space="preserve">public hearings, consultations, </w:t>
      </w:r>
      <w:r w:rsidRPr="00E236A4">
        <w:rPr>
          <w:rFonts w:ascii="Times New Roman" w:hAnsi="Times New Roman" w:cs="Times New Roman"/>
        </w:rPr>
        <w:t xml:space="preserve">EC meetings, mailing lists, institutional patronage) seem to be </w:t>
      </w:r>
      <w:r w:rsidR="00FB0C8F" w:rsidRPr="00E236A4">
        <w:rPr>
          <w:rFonts w:ascii="Times New Roman" w:hAnsi="Times New Roman" w:cs="Times New Roman"/>
        </w:rPr>
        <w:t>particularly</w:t>
      </w:r>
      <w:r w:rsidRPr="00E236A4">
        <w:rPr>
          <w:rFonts w:ascii="Times New Roman" w:hAnsi="Times New Roman" w:cs="Times New Roman"/>
        </w:rPr>
        <w:t xml:space="preserve"> important for insiders.</w:t>
      </w:r>
      <w:r w:rsidR="00184191" w:rsidRPr="00E236A4">
        <w:rPr>
          <w:rFonts w:ascii="Times New Roman" w:hAnsi="Times New Roman" w:cs="Times New Roman"/>
        </w:rPr>
        <w:t xml:space="preserve"> </w:t>
      </w:r>
      <w:r w:rsidR="001D54A2" w:rsidRPr="00E236A4">
        <w:rPr>
          <w:rFonts w:ascii="Times New Roman" w:hAnsi="Times New Roman" w:cs="Times New Roman"/>
        </w:rPr>
        <w:t>They appear</w:t>
      </w:r>
      <w:r w:rsidR="00184191" w:rsidRPr="00E236A4">
        <w:rPr>
          <w:rFonts w:ascii="Times New Roman" w:hAnsi="Times New Roman" w:cs="Times New Roman"/>
        </w:rPr>
        <w:t xml:space="preserve"> significantly less interested in </w:t>
      </w:r>
      <w:r w:rsidR="00184191" w:rsidRPr="00E236A4">
        <w:rPr>
          <w:rFonts w:ascii="Times New Roman" w:hAnsi="Times New Roman" w:cs="Times New Roman"/>
        </w:rPr>
        <w:lastRenderedPageBreak/>
        <w:t>decision-making/lobbying settings associated with openness</w:t>
      </w:r>
      <w:r w:rsidR="00CB0445" w:rsidRPr="00E236A4">
        <w:rPr>
          <w:rFonts w:ascii="Times New Roman" w:hAnsi="Times New Roman" w:cs="Times New Roman"/>
        </w:rPr>
        <w:t>, transparency</w:t>
      </w:r>
      <w:r w:rsidR="00184191" w:rsidRPr="00E236A4">
        <w:rPr>
          <w:rFonts w:ascii="Times New Roman" w:hAnsi="Times New Roman" w:cs="Times New Roman"/>
        </w:rPr>
        <w:t xml:space="preserve"> and increased accountability.</w:t>
      </w:r>
      <w:r w:rsidR="00CD538D" w:rsidRPr="00E236A4">
        <w:rPr>
          <w:rFonts w:ascii="Times New Roman" w:hAnsi="Times New Roman" w:cs="Times New Roman"/>
        </w:rPr>
        <w:t xml:space="preserve"> </w:t>
      </w:r>
      <w:r w:rsidR="00EE4ED9" w:rsidRPr="00E236A4">
        <w:rPr>
          <w:rFonts w:ascii="Times New Roman" w:hAnsi="Times New Roman" w:cs="Times New Roman"/>
        </w:rPr>
        <w:t>Insiders’</w:t>
      </w:r>
      <w:r w:rsidR="002D279B" w:rsidRPr="00E236A4">
        <w:rPr>
          <w:rFonts w:ascii="Times New Roman" w:hAnsi="Times New Roman" w:cs="Times New Roman"/>
        </w:rPr>
        <w:t xml:space="preserve"> incenti</w:t>
      </w:r>
      <w:r w:rsidR="001D54A2" w:rsidRPr="00E236A4">
        <w:rPr>
          <w:rFonts w:ascii="Times New Roman" w:hAnsi="Times New Roman" w:cs="Times New Roman"/>
        </w:rPr>
        <w:t xml:space="preserve">ves to support transparency appear distorted </w:t>
      </w:r>
      <w:r w:rsidR="00C54038" w:rsidRPr="00E236A4">
        <w:rPr>
          <w:rFonts w:ascii="Times New Roman" w:hAnsi="Times New Roman" w:cs="Times New Roman"/>
        </w:rPr>
        <w:t xml:space="preserve">and not </w:t>
      </w:r>
      <w:r w:rsidR="00EE4ED9" w:rsidRPr="00E236A4">
        <w:rPr>
          <w:rFonts w:ascii="Times New Roman" w:hAnsi="Times New Roman" w:cs="Times New Roman"/>
        </w:rPr>
        <w:t>aligned</w:t>
      </w:r>
      <w:r w:rsidR="00C54038" w:rsidRPr="00E236A4">
        <w:rPr>
          <w:rFonts w:ascii="Times New Roman" w:hAnsi="Times New Roman" w:cs="Times New Roman"/>
        </w:rPr>
        <w:t xml:space="preserve"> with the goal of </w:t>
      </w:r>
      <w:r w:rsidR="00EE4ED9" w:rsidRPr="00E236A4">
        <w:rPr>
          <w:rFonts w:ascii="Times New Roman" w:hAnsi="Times New Roman" w:cs="Times New Roman"/>
        </w:rPr>
        <w:t>reducing</w:t>
      </w:r>
      <w:r w:rsidR="00C54038" w:rsidRPr="00E236A4">
        <w:rPr>
          <w:rFonts w:ascii="Times New Roman" w:hAnsi="Times New Roman" w:cs="Times New Roman"/>
        </w:rPr>
        <w:t xml:space="preserve"> the </w:t>
      </w:r>
      <w:r w:rsidR="00EE4ED9" w:rsidRPr="00E236A4">
        <w:rPr>
          <w:rFonts w:ascii="Times New Roman" w:hAnsi="Times New Roman" w:cs="Times New Roman"/>
        </w:rPr>
        <w:t>information gap</w:t>
      </w:r>
      <w:r w:rsidR="00C54038" w:rsidRPr="00E236A4">
        <w:rPr>
          <w:rFonts w:ascii="Times New Roman" w:hAnsi="Times New Roman" w:cs="Times New Roman"/>
        </w:rPr>
        <w:t xml:space="preserve"> between them and the European public.  </w:t>
      </w:r>
    </w:p>
    <w:p w14:paraId="78C8A53F" w14:textId="47C0D918" w:rsidR="00D274FB" w:rsidRPr="00E236A4" w:rsidRDefault="00602E8A" w:rsidP="00D274FB">
      <w:pPr>
        <w:spacing w:line="360" w:lineRule="auto"/>
        <w:ind w:firstLine="720"/>
        <w:jc w:val="both"/>
        <w:rPr>
          <w:rFonts w:ascii="Times New Roman" w:hAnsi="Times New Roman" w:cs="Times New Roman"/>
        </w:rPr>
      </w:pPr>
      <w:r w:rsidRPr="00E236A4">
        <w:rPr>
          <w:rFonts w:ascii="Times New Roman" w:hAnsi="Times New Roman" w:cs="Times New Roman"/>
        </w:rPr>
        <w:t>In</w:t>
      </w:r>
      <w:r w:rsidR="00545582" w:rsidRPr="00E236A4">
        <w:rPr>
          <w:rFonts w:ascii="Times New Roman" w:hAnsi="Times New Roman" w:cs="Times New Roman"/>
        </w:rPr>
        <w:t xml:space="preserve"> line with hypothesis 4, insiders are significantly less supportive of expanding the </w:t>
      </w:r>
      <w:r w:rsidR="00B43E71" w:rsidRPr="00E236A4">
        <w:rPr>
          <w:rFonts w:ascii="Times New Roman" w:hAnsi="Times New Roman" w:cs="Times New Roman"/>
        </w:rPr>
        <w:t>Register</w:t>
      </w:r>
      <w:r w:rsidR="00EE4ED9" w:rsidRPr="00E236A4">
        <w:rPr>
          <w:rFonts w:ascii="Times New Roman" w:hAnsi="Times New Roman" w:cs="Times New Roman"/>
        </w:rPr>
        <w:t>’ regulatory scope</w:t>
      </w:r>
      <w:r w:rsidR="00545582" w:rsidRPr="00E236A4">
        <w:rPr>
          <w:rFonts w:ascii="Times New Roman" w:hAnsi="Times New Roman" w:cs="Times New Roman"/>
        </w:rPr>
        <w:t xml:space="preserve"> by making further interactions </w:t>
      </w:r>
      <w:r w:rsidR="00E2626F" w:rsidRPr="00E236A4">
        <w:rPr>
          <w:rFonts w:ascii="Times New Roman" w:hAnsi="Times New Roman" w:cs="Times New Roman"/>
        </w:rPr>
        <w:t xml:space="preserve">between policymakers and </w:t>
      </w:r>
      <w:r w:rsidR="00C54038" w:rsidRPr="00E236A4">
        <w:rPr>
          <w:rFonts w:ascii="Times New Roman" w:hAnsi="Times New Roman" w:cs="Times New Roman"/>
        </w:rPr>
        <w:t>organisations</w:t>
      </w:r>
      <w:r w:rsidR="00E2626F" w:rsidRPr="00E236A4">
        <w:rPr>
          <w:rFonts w:ascii="Times New Roman" w:hAnsi="Times New Roman" w:cs="Times New Roman"/>
        </w:rPr>
        <w:t xml:space="preserve"> </w:t>
      </w:r>
      <w:r w:rsidR="00545582" w:rsidRPr="00E236A4">
        <w:rPr>
          <w:rFonts w:ascii="Times New Roman" w:hAnsi="Times New Roman" w:cs="Times New Roman"/>
        </w:rPr>
        <w:t>condition</w:t>
      </w:r>
      <w:r w:rsidR="00E2626F" w:rsidRPr="00E236A4">
        <w:rPr>
          <w:rFonts w:ascii="Times New Roman" w:hAnsi="Times New Roman" w:cs="Times New Roman"/>
        </w:rPr>
        <w:t>al</w:t>
      </w:r>
      <w:r w:rsidR="00B43E71" w:rsidRPr="00E236A4">
        <w:rPr>
          <w:rFonts w:ascii="Times New Roman" w:hAnsi="Times New Roman" w:cs="Times New Roman"/>
        </w:rPr>
        <w:t xml:space="preserve"> </w:t>
      </w:r>
      <w:r w:rsidR="00545582" w:rsidRPr="00E236A4">
        <w:rPr>
          <w:rFonts w:ascii="Times New Roman" w:hAnsi="Times New Roman" w:cs="Times New Roman"/>
        </w:rPr>
        <w:t xml:space="preserve">upon </w:t>
      </w:r>
      <w:r w:rsidR="00EE4ED9" w:rsidRPr="00E236A4">
        <w:rPr>
          <w:rFonts w:ascii="Times New Roman" w:hAnsi="Times New Roman" w:cs="Times New Roman"/>
        </w:rPr>
        <w:t>their prior registration</w:t>
      </w:r>
      <w:r w:rsidR="00545582" w:rsidRPr="00E236A4">
        <w:rPr>
          <w:rFonts w:ascii="Times New Roman" w:hAnsi="Times New Roman" w:cs="Times New Roman"/>
        </w:rPr>
        <w:t xml:space="preserve"> (model 30). This </w:t>
      </w:r>
      <w:r w:rsidR="006C5DE7" w:rsidRPr="00E236A4">
        <w:rPr>
          <w:rFonts w:ascii="Times New Roman" w:hAnsi="Times New Roman" w:cs="Times New Roman"/>
        </w:rPr>
        <w:t>provides further evidence about</w:t>
      </w:r>
      <w:r w:rsidR="00545582" w:rsidRPr="00E236A4">
        <w:rPr>
          <w:rFonts w:ascii="Times New Roman" w:hAnsi="Times New Roman" w:cs="Times New Roman"/>
        </w:rPr>
        <w:t xml:space="preserve"> insiders’ interest in preserving </w:t>
      </w:r>
      <w:r w:rsidR="006C5DE7" w:rsidRPr="00E236A4">
        <w:rPr>
          <w:rFonts w:ascii="Times New Roman" w:hAnsi="Times New Roman" w:cs="Times New Roman"/>
        </w:rPr>
        <w:t>their position that</w:t>
      </w:r>
      <w:r w:rsidR="00545582" w:rsidRPr="00E236A4">
        <w:rPr>
          <w:rFonts w:ascii="Times New Roman" w:hAnsi="Times New Roman" w:cs="Times New Roman"/>
        </w:rPr>
        <w:t xml:space="preserve"> entail</w:t>
      </w:r>
      <w:r w:rsidR="004C4C27" w:rsidRPr="00E236A4">
        <w:rPr>
          <w:rFonts w:ascii="Times New Roman" w:hAnsi="Times New Roman" w:cs="Times New Roman"/>
        </w:rPr>
        <w:t>s</w:t>
      </w:r>
      <w:r w:rsidR="00545582" w:rsidRPr="00E236A4">
        <w:rPr>
          <w:rFonts w:ascii="Times New Roman" w:hAnsi="Times New Roman" w:cs="Times New Roman"/>
        </w:rPr>
        <w:t xml:space="preserve"> backstage behaviour and informal interactions with decision-makers that might not be </w:t>
      </w:r>
      <w:r w:rsidR="004C4C27" w:rsidRPr="00E236A4">
        <w:rPr>
          <w:rFonts w:ascii="Times New Roman" w:hAnsi="Times New Roman" w:cs="Times New Roman"/>
        </w:rPr>
        <w:t xml:space="preserve">currently </w:t>
      </w:r>
      <w:r w:rsidR="00545582" w:rsidRPr="00E236A4">
        <w:rPr>
          <w:rFonts w:ascii="Times New Roman" w:hAnsi="Times New Roman" w:cs="Times New Roman"/>
        </w:rPr>
        <w:t xml:space="preserve">captured in the </w:t>
      </w:r>
      <w:r w:rsidR="004C4C27" w:rsidRPr="00E236A4">
        <w:rPr>
          <w:rFonts w:ascii="Times New Roman" w:hAnsi="Times New Roman" w:cs="Times New Roman"/>
        </w:rPr>
        <w:t xml:space="preserve">present </w:t>
      </w:r>
      <w:r w:rsidR="00545582" w:rsidRPr="00E236A4">
        <w:rPr>
          <w:rFonts w:ascii="Times New Roman" w:hAnsi="Times New Roman" w:cs="Times New Roman"/>
        </w:rPr>
        <w:t>scope of the Register</w:t>
      </w:r>
      <w:r w:rsidR="00532F52" w:rsidRPr="00E236A4">
        <w:rPr>
          <w:rFonts w:ascii="Times New Roman" w:hAnsi="Times New Roman" w:cs="Times New Roman"/>
        </w:rPr>
        <w:t xml:space="preserve"> and their lack of incentives to support improved and more ambitious transparency</w:t>
      </w:r>
      <w:r w:rsidR="00EE4ED9" w:rsidRPr="00E236A4">
        <w:rPr>
          <w:rFonts w:ascii="Times New Roman" w:hAnsi="Times New Roman" w:cs="Times New Roman"/>
        </w:rPr>
        <w:t xml:space="preserve"> measures</w:t>
      </w:r>
      <w:r w:rsidR="00532F52" w:rsidRPr="00E236A4">
        <w:rPr>
          <w:rFonts w:ascii="Times New Roman" w:hAnsi="Times New Roman" w:cs="Times New Roman"/>
        </w:rPr>
        <w:t>.</w:t>
      </w:r>
      <w:r w:rsidR="00AC48EE" w:rsidRPr="00E236A4">
        <w:rPr>
          <w:rFonts w:ascii="Times New Roman" w:hAnsi="Times New Roman" w:cs="Times New Roman"/>
        </w:rPr>
        <w:t xml:space="preserve"> </w:t>
      </w:r>
      <w:r w:rsidR="00532F52" w:rsidRPr="00E236A4">
        <w:rPr>
          <w:rFonts w:ascii="Times New Roman" w:hAnsi="Times New Roman" w:cs="Times New Roman"/>
        </w:rPr>
        <w:t>Insider</w:t>
      </w:r>
      <w:r w:rsidR="00EE4ED9" w:rsidRPr="00E236A4">
        <w:rPr>
          <w:rFonts w:ascii="Times New Roman" w:hAnsi="Times New Roman" w:cs="Times New Roman"/>
        </w:rPr>
        <w:t>s</w:t>
      </w:r>
      <w:r w:rsidR="00545582" w:rsidRPr="00E236A4">
        <w:rPr>
          <w:rFonts w:ascii="Times New Roman" w:hAnsi="Times New Roman" w:cs="Times New Roman"/>
        </w:rPr>
        <w:t xml:space="preserve"> are significantly more critical of the enforcement mechanisms and less likely to consider the present procedure for dealing with alerts and complai</w:t>
      </w:r>
      <w:r w:rsidR="00934022">
        <w:rPr>
          <w:rFonts w:ascii="Times New Roman" w:hAnsi="Times New Roman" w:cs="Times New Roman"/>
        </w:rPr>
        <w:t xml:space="preserve">nts </w:t>
      </w:r>
      <w:r w:rsidR="00934022">
        <w:rPr>
          <w:rFonts w:ascii="Times New Roman" w:hAnsi="Times New Roman" w:cs="Times New Roman"/>
        </w:rPr>
        <w:lastRenderedPageBreak/>
        <w:t>i</w:t>
      </w:r>
      <w:r w:rsidR="00532F52" w:rsidRPr="00E236A4">
        <w:rPr>
          <w:rFonts w:ascii="Times New Roman" w:hAnsi="Times New Roman" w:cs="Times New Roman"/>
        </w:rPr>
        <w:t>s</w:t>
      </w:r>
      <w:r w:rsidR="00545582" w:rsidRPr="00E236A4">
        <w:rPr>
          <w:rFonts w:ascii="Times New Roman" w:hAnsi="Times New Roman" w:cs="Times New Roman"/>
        </w:rPr>
        <w:t xml:space="preserve"> adequate (model 20).</w:t>
      </w:r>
      <w:r w:rsidR="004C4C27" w:rsidRPr="00E236A4">
        <w:rPr>
          <w:rFonts w:ascii="Times New Roman" w:hAnsi="Times New Roman" w:cs="Times New Roman"/>
        </w:rPr>
        <w:t xml:space="preserve"> Interestingly, no significant differences mark the responses </w:t>
      </w:r>
      <w:r w:rsidR="00532F52" w:rsidRPr="00E236A4">
        <w:rPr>
          <w:rFonts w:ascii="Times New Roman" w:hAnsi="Times New Roman" w:cs="Times New Roman"/>
        </w:rPr>
        <w:t>of</w:t>
      </w:r>
      <w:r w:rsidR="004C4C27" w:rsidRPr="00E236A4">
        <w:rPr>
          <w:rFonts w:ascii="Times New Roman" w:hAnsi="Times New Roman" w:cs="Times New Roman"/>
        </w:rPr>
        <w:t xml:space="preserve"> insiders and outsiders to the question of whether the Council should become part of the Register’s scope (model 31). </w:t>
      </w:r>
      <w:r w:rsidR="00476336" w:rsidRPr="00E236A4">
        <w:rPr>
          <w:rFonts w:ascii="Times New Roman" w:hAnsi="Times New Roman" w:cs="Times New Roman"/>
        </w:rPr>
        <w:t>This</w:t>
      </w:r>
      <w:r w:rsidR="00532F52" w:rsidRPr="00E236A4">
        <w:rPr>
          <w:rFonts w:ascii="Times New Roman" w:hAnsi="Times New Roman" w:cs="Times New Roman"/>
        </w:rPr>
        <w:t xml:space="preserve"> would</w:t>
      </w:r>
      <w:r w:rsidR="00476336" w:rsidRPr="00E236A4">
        <w:rPr>
          <w:rFonts w:ascii="Times New Roman" w:hAnsi="Times New Roman" w:cs="Times New Roman"/>
        </w:rPr>
        <w:t xml:space="preserve"> </w:t>
      </w:r>
      <w:r w:rsidR="00532F52" w:rsidRPr="00E236A4">
        <w:rPr>
          <w:rFonts w:ascii="Times New Roman" w:hAnsi="Times New Roman" w:cs="Times New Roman"/>
        </w:rPr>
        <w:t>represent an</w:t>
      </w:r>
      <w:r w:rsidR="00476336" w:rsidRPr="00E236A4">
        <w:rPr>
          <w:rFonts w:ascii="Times New Roman" w:hAnsi="Times New Roman" w:cs="Times New Roman"/>
        </w:rPr>
        <w:t xml:space="preserve"> ambitious expansion of the regulatory scope, </w:t>
      </w:r>
      <w:r w:rsidR="00F437FB" w:rsidRPr="00E236A4">
        <w:rPr>
          <w:rFonts w:ascii="Times New Roman" w:hAnsi="Times New Roman" w:cs="Times New Roman"/>
        </w:rPr>
        <w:t xml:space="preserve">amount of information disclosed and </w:t>
      </w:r>
      <w:r w:rsidR="001F2BEC" w:rsidRPr="00E236A4">
        <w:rPr>
          <w:rFonts w:ascii="Times New Roman" w:hAnsi="Times New Roman" w:cs="Times New Roman"/>
        </w:rPr>
        <w:t xml:space="preserve">significantly </w:t>
      </w:r>
      <w:r w:rsidR="00F437FB" w:rsidRPr="00E236A4">
        <w:rPr>
          <w:rFonts w:ascii="Times New Roman" w:hAnsi="Times New Roman" w:cs="Times New Roman"/>
        </w:rPr>
        <w:t>increase citizens</w:t>
      </w:r>
      <w:r w:rsidRPr="00E236A4">
        <w:rPr>
          <w:rFonts w:ascii="Times New Roman" w:hAnsi="Times New Roman" w:cs="Times New Roman"/>
        </w:rPr>
        <w:t>’</w:t>
      </w:r>
      <w:r w:rsidR="00F437FB" w:rsidRPr="00E236A4">
        <w:rPr>
          <w:rFonts w:ascii="Times New Roman" w:hAnsi="Times New Roman" w:cs="Times New Roman"/>
        </w:rPr>
        <w:t xml:space="preserve"> use of </w:t>
      </w:r>
      <w:r w:rsidR="00EE4ED9" w:rsidRPr="00E236A4">
        <w:rPr>
          <w:rFonts w:ascii="Times New Roman" w:hAnsi="Times New Roman" w:cs="Times New Roman"/>
        </w:rPr>
        <w:t xml:space="preserve">disclosed </w:t>
      </w:r>
      <w:r w:rsidR="00F437FB" w:rsidRPr="00E236A4">
        <w:rPr>
          <w:rFonts w:ascii="Times New Roman" w:hAnsi="Times New Roman" w:cs="Times New Roman"/>
        </w:rPr>
        <w:t xml:space="preserve">information given that </w:t>
      </w:r>
      <w:r w:rsidR="00532F52" w:rsidRPr="00E236A4">
        <w:rPr>
          <w:rFonts w:ascii="Times New Roman" w:hAnsi="Times New Roman" w:cs="Times New Roman"/>
        </w:rPr>
        <w:t>this</w:t>
      </w:r>
      <w:r w:rsidR="00F437FB" w:rsidRPr="00E236A4">
        <w:rPr>
          <w:rFonts w:ascii="Times New Roman" w:hAnsi="Times New Roman" w:cs="Times New Roman"/>
        </w:rPr>
        <w:t xml:space="preserve"> would allow access to information about </w:t>
      </w:r>
      <w:r w:rsidR="00532F52" w:rsidRPr="00E236A4">
        <w:rPr>
          <w:rFonts w:ascii="Times New Roman" w:hAnsi="Times New Roman" w:cs="Times New Roman"/>
        </w:rPr>
        <w:t>lobbyists’</w:t>
      </w:r>
      <w:r w:rsidR="00F437FB" w:rsidRPr="00E236A4">
        <w:rPr>
          <w:rFonts w:ascii="Times New Roman" w:hAnsi="Times New Roman" w:cs="Times New Roman"/>
        </w:rPr>
        <w:t xml:space="preserve"> interactions with </w:t>
      </w:r>
      <w:r w:rsidR="006B5955" w:rsidRPr="00E236A4">
        <w:rPr>
          <w:rFonts w:ascii="Times New Roman" w:hAnsi="Times New Roman" w:cs="Times New Roman"/>
        </w:rPr>
        <w:t>national</w:t>
      </w:r>
      <w:r w:rsidR="00F437FB" w:rsidRPr="00E236A4">
        <w:rPr>
          <w:rFonts w:ascii="Times New Roman" w:hAnsi="Times New Roman" w:cs="Times New Roman"/>
        </w:rPr>
        <w:t xml:space="preserve"> governments</w:t>
      </w:r>
      <w:r w:rsidR="00532F52" w:rsidRPr="00E236A4">
        <w:rPr>
          <w:rFonts w:ascii="Times New Roman" w:hAnsi="Times New Roman" w:cs="Times New Roman"/>
        </w:rPr>
        <w:t>’ representatives</w:t>
      </w:r>
      <w:r w:rsidR="00F437FB" w:rsidRPr="00E236A4">
        <w:rPr>
          <w:rFonts w:ascii="Times New Roman" w:hAnsi="Times New Roman" w:cs="Times New Roman"/>
        </w:rPr>
        <w:t xml:space="preserve"> </w:t>
      </w:r>
      <w:r w:rsidRPr="00E236A4">
        <w:rPr>
          <w:rFonts w:ascii="Times New Roman" w:hAnsi="Times New Roman" w:cs="Times New Roman"/>
        </w:rPr>
        <w:t>taking part in</w:t>
      </w:r>
      <w:r w:rsidR="00F437FB" w:rsidRPr="00E236A4">
        <w:rPr>
          <w:rFonts w:ascii="Times New Roman" w:hAnsi="Times New Roman" w:cs="Times New Roman"/>
        </w:rPr>
        <w:t xml:space="preserve"> </w:t>
      </w:r>
      <w:r w:rsidR="006B5955" w:rsidRPr="00E236A4">
        <w:rPr>
          <w:rFonts w:ascii="Times New Roman" w:hAnsi="Times New Roman" w:cs="Times New Roman"/>
        </w:rPr>
        <w:t>supranational</w:t>
      </w:r>
      <w:r w:rsidR="00F437FB" w:rsidRPr="00E236A4">
        <w:rPr>
          <w:rFonts w:ascii="Times New Roman" w:hAnsi="Times New Roman" w:cs="Times New Roman"/>
        </w:rPr>
        <w:t xml:space="preserve"> decision-making</w:t>
      </w:r>
      <w:r w:rsidR="00431888" w:rsidRPr="00E236A4">
        <w:rPr>
          <w:rFonts w:ascii="Times New Roman" w:hAnsi="Times New Roman" w:cs="Times New Roman"/>
        </w:rPr>
        <w:t>.</w:t>
      </w:r>
      <w:r w:rsidR="00476336" w:rsidRPr="00E236A4">
        <w:rPr>
          <w:rFonts w:ascii="Times New Roman" w:hAnsi="Times New Roman" w:cs="Times New Roman"/>
        </w:rPr>
        <w:t xml:space="preserve"> </w:t>
      </w:r>
      <w:r w:rsidR="00EE7AEF" w:rsidRPr="00E236A4">
        <w:rPr>
          <w:rFonts w:ascii="Times New Roman" w:hAnsi="Times New Roman" w:cs="Times New Roman"/>
        </w:rPr>
        <w:t xml:space="preserve">The results </w:t>
      </w:r>
      <w:r w:rsidR="0089731F" w:rsidRPr="00E236A4">
        <w:rPr>
          <w:rFonts w:ascii="Times New Roman" w:hAnsi="Times New Roman" w:cs="Times New Roman"/>
        </w:rPr>
        <w:t xml:space="preserve">are robust when interest type is </w:t>
      </w:r>
      <w:r w:rsidR="007E71E5" w:rsidRPr="00E236A4">
        <w:rPr>
          <w:rFonts w:ascii="Times New Roman" w:hAnsi="Times New Roman" w:cs="Times New Roman"/>
        </w:rPr>
        <w:t>controlled for</w:t>
      </w:r>
      <w:r w:rsidR="0089731F" w:rsidRPr="00E236A4">
        <w:rPr>
          <w:rFonts w:ascii="Times New Roman" w:hAnsi="Times New Roman" w:cs="Times New Roman"/>
        </w:rPr>
        <w:t xml:space="preserve"> in the robustness check</w:t>
      </w:r>
      <w:r w:rsidR="007E71E5" w:rsidRPr="00E236A4">
        <w:rPr>
          <w:rFonts w:ascii="Times New Roman" w:hAnsi="Times New Roman" w:cs="Times New Roman"/>
        </w:rPr>
        <w:t xml:space="preserve"> models</w:t>
      </w:r>
      <w:r w:rsidR="0089731F" w:rsidRPr="00E236A4">
        <w:rPr>
          <w:rFonts w:ascii="Times New Roman" w:hAnsi="Times New Roman" w:cs="Times New Roman"/>
        </w:rPr>
        <w:t xml:space="preserve"> presented in </w:t>
      </w:r>
      <w:r w:rsidR="00090915" w:rsidRPr="00E236A4">
        <w:rPr>
          <w:rFonts w:ascii="Times New Roman" w:hAnsi="Times New Roman" w:cs="Times New Roman"/>
        </w:rPr>
        <w:t>t</w:t>
      </w:r>
      <w:r w:rsidR="0089731F" w:rsidRPr="00E236A4">
        <w:rPr>
          <w:rFonts w:ascii="Times New Roman" w:hAnsi="Times New Roman" w:cs="Times New Roman"/>
        </w:rPr>
        <w:t>able 3 in the Appendix.</w:t>
      </w:r>
    </w:p>
    <w:p w14:paraId="6FB39A53" w14:textId="5A7B9B02" w:rsidR="00806506" w:rsidRPr="00E236A4" w:rsidRDefault="0089731F" w:rsidP="001F765F">
      <w:pPr>
        <w:spacing w:line="360" w:lineRule="auto"/>
        <w:ind w:firstLine="720"/>
        <w:jc w:val="both"/>
        <w:rPr>
          <w:rFonts w:ascii="Times New Roman" w:hAnsi="Times New Roman" w:cs="Times New Roman"/>
        </w:rPr>
      </w:pPr>
      <w:r w:rsidRPr="00E236A4">
        <w:rPr>
          <w:rFonts w:ascii="Times New Roman" w:hAnsi="Times New Roman" w:cs="Times New Roman"/>
        </w:rPr>
        <w:t xml:space="preserve"> </w:t>
      </w:r>
      <w:r w:rsidR="00A06563" w:rsidRPr="00E236A4">
        <w:rPr>
          <w:rFonts w:ascii="Times New Roman" w:hAnsi="Times New Roman" w:cs="Times New Roman"/>
        </w:rPr>
        <w:t xml:space="preserve">These findings </w:t>
      </w:r>
      <w:r w:rsidR="00532F52" w:rsidRPr="00E236A4">
        <w:rPr>
          <w:rFonts w:ascii="Times New Roman" w:hAnsi="Times New Roman" w:cs="Times New Roman"/>
        </w:rPr>
        <w:t>describe</w:t>
      </w:r>
      <w:r w:rsidR="00A06563" w:rsidRPr="00E236A4">
        <w:rPr>
          <w:rFonts w:ascii="Times New Roman" w:hAnsi="Times New Roman" w:cs="Times New Roman"/>
        </w:rPr>
        <w:t xml:space="preserve"> a targeted transparency regime that enjoys </w:t>
      </w:r>
      <w:r w:rsidR="00532F52" w:rsidRPr="00E236A4">
        <w:rPr>
          <w:rFonts w:ascii="Times New Roman" w:hAnsi="Times New Roman" w:cs="Times New Roman"/>
        </w:rPr>
        <w:t xml:space="preserve">limited </w:t>
      </w:r>
      <w:r w:rsidR="00AC4BB7" w:rsidRPr="00E236A4">
        <w:rPr>
          <w:rFonts w:ascii="Times New Roman" w:hAnsi="Times New Roman" w:cs="Times New Roman"/>
        </w:rPr>
        <w:t xml:space="preserve">support </w:t>
      </w:r>
      <w:r w:rsidR="00532F52" w:rsidRPr="00E236A4">
        <w:rPr>
          <w:rFonts w:ascii="Times New Roman" w:hAnsi="Times New Roman" w:cs="Times New Roman"/>
        </w:rPr>
        <w:t xml:space="preserve">on behalf of </w:t>
      </w:r>
      <w:r w:rsidR="00AC4BB7" w:rsidRPr="00E236A4">
        <w:rPr>
          <w:rFonts w:ascii="Times New Roman" w:hAnsi="Times New Roman" w:cs="Times New Roman"/>
        </w:rPr>
        <w:t>politically powerful disclosers</w:t>
      </w:r>
      <w:r w:rsidR="0014170B" w:rsidRPr="00E236A4">
        <w:rPr>
          <w:rFonts w:ascii="Times New Roman" w:hAnsi="Times New Roman" w:cs="Times New Roman"/>
        </w:rPr>
        <w:t>.</w:t>
      </w:r>
      <w:r w:rsidR="00AC4BB7" w:rsidRPr="00E236A4">
        <w:rPr>
          <w:rFonts w:ascii="Times New Roman" w:hAnsi="Times New Roman" w:cs="Times New Roman"/>
        </w:rPr>
        <w:t xml:space="preserve"> </w:t>
      </w:r>
      <w:r w:rsidR="00A83B1B" w:rsidRPr="00E236A4">
        <w:rPr>
          <w:rFonts w:ascii="Times New Roman" w:hAnsi="Times New Roman" w:cs="Times New Roman"/>
        </w:rPr>
        <w:t>Insiders are more</w:t>
      </w:r>
      <w:r w:rsidR="003D340D" w:rsidRPr="00E236A4">
        <w:rPr>
          <w:rFonts w:ascii="Times New Roman" w:hAnsi="Times New Roman" w:cs="Times New Roman"/>
        </w:rPr>
        <w:t xml:space="preserve"> likely to </w:t>
      </w:r>
      <w:r w:rsidR="00A83B1B" w:rsidRPr="00E236A4">
        <w:rPr>
          <w:rFonts w:ascii="Times New Roman" w:hAnsi="Times New Roman" w:cs="Times New Roman"/>
        </w:rPr>
        <w:t xml:space="preserve">endorse </w:t>
      </w:r>
      <w:r w:rsidR="003D340D" w:rsidRPr="00E236A4">
        <w:rPr>
          <w:rFonts w:ascii="Times New Roman" w:hAnsi="Times New Roman" w:cs="Times New Roman"/>
        </w:rPr>
        <w:t xml:space="preserve">maintaining an imperfect status quo </w:t>
      </w:r>
      <w:r w:rsidR="007A4A15" w:rsidRPr="00E236A4">
        <w:rPr>
          <w:rFonts w:ascii="Times New Roman" w:hAnsi="Times New Roman" w:cs="Times New Roman"/>
        </w:rPr>
        <w:t xml:space="preserve">to which </w:t>
      </w:r>
      <w:r w:rsidR="00A83B1B" w:rsidRPr="00E236A4">
        <w:rPr>
          <w:rFonts w:ascii="Times New Roman" w:hAnsi="Times New Roman" w:cs="Times New Roman"/>
        </w:rPr>
        <w:t>they</w:t>
      </w:r>
      <w:r w:rsidR="007A4A15" w:rsidRPr="00E236A4">
        <w:rPr>
          <w:rFonts w:ascii="Times New Roman" w:hAnsi="Times New Roman" w:cs="Times New Roman"/>
        </w:rPr>
        <w:t xml:space="preserve"> ad</w:t>
      </w:r>
      <w:r w:rsidR="008B3B8A" w:rsidRPr="00E236A4">
        <w:rPr>
          <w:rFonts w:ascii="Times New Roman" w:hAnsi="Times New Roman" w:cs="Times New Roman"/>
        </w:rPr>
        <w:t>apted</w:t>
      </w:r>
      <w:r w:rsidR="007A4A15" w:rsidRPr="00E236A4">
        <w:rPr>
          <w:rFonts w:ascii="Times New Roman" w:hAnsi="Times New Roman" w:cs="Times New Roman"/>
        </w:rPr>
        <w:t xml:space="preserve"> </w:t>
      </w:r>
      <w:r w:rsidR="003D340D" w:rsidRPr="00E236A4">
        <w:rPr>
          <w:rFonts w:ascii="Times New Roman" w:hAnsi="Times New Roman" w:cs="Times New Roman"/>
        </w:rPr>
        <w:t>than</w:t>
      </w:r>
      <w:r w:rsidR="0014170B" w:rsidRPr="00E236A4">
        <w:rPr>
          <w:rFonts w:ascii="Times New Roman" w:hAnsi="Times New Roman" w:cs="Times New Roman"/>
        </w:rPr>
        <w:t xml:space="preserve"> to</w:t>
      </w:r>
      <w:r w:rsidR="003D340D" w:rsidRPr="00E236A4">
        <w:rPr>
          <w:rFonts w:ascii="Times New Roman" w:hAnsi="Times New Roman" w:cs="Times New Roman"/>
        </w:rPr>
        <w:t xml:space="preserve"> </w:t>
      </w:r>
      <w:r w:rsidR="0014170B" w:rsidRPr="00E236A4">
        <w:rPr>
          <w:rFonts w:ascii="Times New Roman" w:hAnsi="Times New Roman" w:cs="Times New Roman"/>
        </w:rPr>
        <w:t xml:space="preserve">support </w:t>
      </w:r>
      <w:r w:rsidR="00075C3C" w:rsidRPr="00E236A4">
        <w:rPr>
          <w:rFonts w:ascii="Times New Roman" w:hAnsi="Times New Roman" w:cs="Times New Roman"/>
        </w:rPr>
        <w:t>substantive</w:t>
      </w:r>
      <w:r w:rsidR="00806506" w:rsidRPr="00E236A4">
        <w:rPr>
          <w:rFonts w:ascii="Times New Roman" w:hAnsi="Times New Roman" w:cs="Times New Roman"/>
        </w:rPr>
        <w:t xml:space="preserve"> improve</w:t>
      </w:r>
      <w:r w:rsidR="00075C3C" w:rsidRPr="00E236A4">
        <w:rPr>
          <w:rFonts w:ascii="Times New Roman" w:hAnsi="Times New Roman" w:cs="Times New Roman"/>
        </w:rPr>
        <w:t>ments of</w:t>
      </w:r>
      <w:r w:rsidR="00806506" w:rsidRPr="00E236A4">
        <w:rPr>
          <w:rFonts w:ascii="Times New Roman" w:hAnsi="Times New Roman" w:cs="Times New Roman"/>
        </w:rPr>
        <w:t xml:space="preserve"> transparency and the quality of information disclosed. </w:t>
      </w:r>
    </w:p>
    <w:p w14:paraId="69D6CF99" w14:textId="77777777" w:rsidR="00806506" w:rsidRPr="00E236A4" w:rsidRDefault="00806506" w:rsidP="001F765F">
      <w:pPr>
        <w:spacing w:line="360" w:lineRule="auto"/>
        <w:ind w:firstLine="720"/>
        <w:jc w:val="both"/>
        <w:rPr>
          <w:rFonts w:ascii="Times New Roman" w:hAnsi="Times New Roman" w:cs="Times New Roman"/>
        </w:rPr>
      </w:pPr>
    </w:p>
    <w:p w14:paraId="65AC5372" w14:textId="01BDEF46" w:rsidR="00402367" w:rsidRPr="00E236A4" w:rsidRDefault="00402367" w:rsidP="00402367">
      <w:pPr>
        <w:jc w:val="center"/>
        <w:rPr>
          <w:rFonts w:ascii="Times New Roman" w:hAnsi="Times New Roman" w:cs="Times New Roman"/>
          <w:b/>
        </w:rPr>
      </w:pPr>
      <w:r w:rsidRPr="00E236A4">
        <w:rPr>
          <w:rFonts w:ascii="Times New Roman" w:hAnsi="Times New Roman" w:cs="Times New Roman"/>
          <w:b/>
        </w:rPr>
        <w:t xml:space="preserve">{Table </w:t>
      </w:r>
      <w:r w:rsidR="00287611" w:rsidRPr="00E236A4">
        <w:rPr>
          <w:rFonts w:ascii="Times New Roman" w:hAnsi="Times New Roman" w:cs="Times New Roman"/>
          <w:b/>
        </w:rPr>
        <w:t>4</w:t>
      </w:r>
      <w:r w:rsidRPr="00E236A4">
        <w:rPr>
          <w:rFonts w:ascii="Times New Roman" w:hAnsi="Times New Roman" w:cs="Times New Roman"/>
          <w:b/>
        </w:rPr>
        <w:t>}</w:t>
      </w:r>
    </w:p>
    <w:p w14:paraId="7AB00D40" w14:textId="77777777" w:rsidR="004C4C27" w:rsidRPr="00E236A4" w:rsidRDefault="004C4C27" w:rsidP="00FD0784">
      <w:pPr>
        <w:spacing w:line="360" w:lineRule="auto"/>
        <w:jc w:val="both"/>
        <w:rPr>
          <w:rFonts w:ascii="Times New Roman" w:hAnsi="Times New Roman" w:cs="Times New Roman"/>
          <w:b/>
        </w:rPr>
      </w:pPr>
    </w:p>
    <w:p w14:paraId="008F1B1E" w14:textId="516EBF95" w:rsidR="00BB3C23" w:rsidRPr="00E236A4" w:rsidRDefault="006F7A94" w:rsidP="005559F1">
      <w:pPr>
        <w:spacing w:line="360" w:lineRule="auto"/>
        <w:jc w:val="both"/>
        <w:rPr>
          <w:rFonts w:ascii="Times New Roman" w:hAnsi="Times New Roman" w:cs="Times New Roman"/>
        </w:rPr>
      </w:pPr>
      <w:r w:rsidRPr="00E236A4">
        <w:rPr>
          <w:rFonts w:ascii="Times New Roman" w:hAnsi="Times New Roman" w:cs="Times New Roman"/>
        </w:rPr>
        <w:tab/>
      </w:r>
      <w:r w:rsidR="006768C9" w:rsidRPr="00E236A4">
        <w:rPr>
          <w:rFonts w:ascii="Times New Roman" w:hAnsi="Times New Roman" w:cs="Times New Roman"/>
        </w:rPr>
        <w:t xml:space="preserve">The </w:t>
      </w:r>
      <w:r w:rsidR="00A06563" w:rsidRPr="00E236A4">
        <w:rPr>
          <w:rFonts w:ascii="Times New Roman" w:hAnsi="Times New Roman" w:cs="Times New Roman"/>
        </w:rPr>
        <w:t xml:space="preserve">EU </w:t>
      </w:r>
      <w:r w:rsidR="00806506" w:rsidRPr="00E236A4">
        <w:rPr>
          <w:rFonts w:ascii="Times New Roman" w:hAnsi="Times New Roman" w:cs="Times New Roman"/>
        </w:rPr>
        <w:t>transparency</w:t>
      </w:r>
      <w:r w:rsidR="00FD0784" w:rsidRPr="00E236A4">
        <w:rPr>
          <w:rFonts w:ascii="Times New Roman" w:hAnsi="Times New Roman" w:cs="Times New Roman"/>
        </w:rPr>
        <w:t xml:space="preserve">-based lobbying regulation regime </w:t>
      </w:r>
      <w:r w:rsidR="00075C3C" w:rsidRPr="00E236A4">
        <w:rPr>
          <w:rFonts w:ascii="Times New Roman" w:hAnsi="Times New Roman" w:cs="Times New Roman"/>
        </w:rPr>
        <w:t xml:space="preserve">is </w:t>
      </w:r>
      <w:r w:rsidR="00FD0784" w:rsidRPr="00E236A4">
        <w:rPr>
          <w:rFonts w:ascii="Times New Roman" w:hAnsi="Times New Roman" w:cs="Times New Roman"/>
        </w:rPr>
        <w:t xml:space="preserve">characterised by low levels of </w:t>
      </w:r>
      <w:r w:rsidR="006768C9" w:rsidRPr="00E236A4">
        <w:rPr>
          <w:rFonts w:ascii="Times New Roman" w:hAnsi="Times New Roman" w:cs="Times New Roman"/>
        </w:rPr>
        <w:t xml:space="preserve">perceived </w:t>
      </w:r>
      <w:r w:rsidR="00FD0784" w:rsidRPr="00E236A4">
        <w:rPr>
          <w:rFonts w:ascii="Times New Roman" w:hAnsi="Times New Roman" w:cs="Times New Roman"/>
        </w:rPr>
        <w:t xml:space="preserve">regulatory effectiveness and moderate </w:t>
      </w:r>
      <w:r w:rsidR="00075C3C" w:rsidRPr="00E236A4">
        <w:rPr>
          <w:rFonts w:ascii="Times New Roman" w:hAnsi="Times New Roman" w:cs="Times New Roman"/>
        </w:rPr>
        <w:t xml:space="preserve">to low </w:t>
      </w:r>
      <w:r w:rsidR="00FD0784" w:rsidRPr="00E236A4">
        <w:rPr>
          <w:rFonts w:ascii="Times New Roman" w:hAnsi="Times New Roman" w:cs="Times New Roman"/>
        </w:rPr>
        <w:t xml:space="preserve">levels of </w:t>
      </w:r>
      <w:r w:rsidR="006768C9" w:rsidRPr="00E236A4">
        <w:rPr>
          <w:rFonts w:ascii="Times New Roman" w:hAnsi="Times New Roman" w:cs="Times New Roman"/>
        </w:rPr>
        <w:t xml:space="preserve">perceived </w:t>
      </w:r>
      <w:r w:rsidR="00FD0784" w:rsidRPr="00E236A4">
        <w:rPr>
          <w:rFonts w:ascii="Times New Roman" w:hAnsi="Times New Roman" w:cs="Times New Roman"/>
        </w:rPr>
        <w:t>sustainability. Th</w:t>
      </w:r>
      <w:r w:rsidR="00075C3C" w:rsidRPr="00E236A4">
        <w:rPr>
          <w:rFonts w:ascii="Times New Roman" w:hAnsi="Times New Roman" w:cs="Times New Roman"/>
        </w:rPr>
        <w:t>is</w:t>
      </w:r>
      <w:r w:rsidR="00893CA9" w:rsidRPr="00E236A4">
        <w:rPr>
          <w:rFonts w:ascii="Times New Roman" w:hAnsi="Times New Roman" w:cs="Times New Roman"/>
        </w:rPr>
        <w:t xml:space="preserve"> place</w:t>
      </w:r>
      <w:r w:rsidR="00075C3C" w:rsidRPr="00E236A4">
        <w:rPr>
          <w:rFonts w:ascii="Times New Roman" w:hAnsi="Times New Roman" w:cs="Times New Roman"/>
        </w:rPr>
        <w:t>s</w:t>
      </w:r>
      <w:r w:rsidR="00FD0784" w:rsidRPr="00E236A4">
        <w:rPr>
          <w:rFonts w:ascii="Times New Roman" w:hAnsi="Times New Roman" w:cs="Times New Roman"/>
        </w:rPr>
        <w:t xml:space="preserve"> </w:t>
      </w:r>
      <w:r w:rsidR="00690D37" w:rsidRPr="00E236A4">
        <w:rPr>
          <w:rFonts w:ascii="Times New Roman" w:hAnsi="Times New Roman" w:cs="Times New Roman"/>
        </w:rPr>
        <w:t xml:space="preserve">the </w:t>
      </w:r>
      <w:r w:rsidR="00D20CB2" w:rsidRPr="00E236A4">
        <w:rPr>
          <w:rFonts w:ascii="Times New Roman" w:hAnsi="Times New Roman" w:cs="Times New Roman"/>
        </w:rPr>
        <w:t>regime</w:t>
      </w:r>
      <w:r w:rsidR="00690D37" w:rsidRPr="00E236A4">
        <w:rPr>
          <w:rFonts w:ascii="Times New Roman" w:hAnsi="Times New Roman" w:cs="Times New Roman"/>
        </w:rPr>
        <w:t xml:space="preserve"> </w:t>
      </w:r>
      <w:r w:rsidR="00D20CB2" w:rsidRPr="00E236A4">
        <w:rPr>
          <w:rFonts w:ascii="Times New Roman" w:hAnsi="Times New Roman" w:cs="Times New Roman"/>
        </w:rPr>
        <w:t xml:space="preserve">in </w:t>
      </w:r>
      <w:r w:rsidR="00893CA9" w:rsidRPr="00E236A4">
        <w:rPr>
          <w:rFonts w:ascii="Times New Roman" w:hAnsi="Times New Roman" w:cs="Times New Roman"/>
        </w:rPr>
        <w:t>quadrant</w:t>
      </w:r>
      <w:r w:rsidR="00FD0784" w:rsidRPr="00E236A4">
        <w:rPr>
          <w:rFonts w:ascii="Times New Roman" w:hAnsi="Times New Roman" w:cs="Times New Roman"/>
        </w:rPr>
        <w:t xml:space="preserve"> 3 of Figure 1</w:t>
      </w:r>
      <w:r w:rsidR="006768C9" w:rsidRPr="00E236A4">
        <w:rPr>
          <w:rFonts w:ascii="Times New Roman" w:hAnsi="Times New Roman" w:cs="Times New Roman"/>
        </w:rPr>
        <w:t>, indicating</w:t>
      </w:r>
      <w:r w:rsidR="00FD0784" w:rsidRPr="00E236A4">
        <w:rPr>
          <w:rFonts w:ascii="Times New Roman" w:hAnsi="Times New Roman" w:cs="Times New Roman"/>
        </w:rPr>
        <w:t xml:space="preserve"> that </w:t>
      </w:r>
      <w:r w:rsidR="00996350" w:rsidRPr="00E236A4">
        <w:rPr>
          <w:rFonts w:ascii="Times New Roman" w:hAnsi="Times New Roman" w:cs="Times New Roman"/>
        </w:rPr>
        <w:t>it</w:t>
      </w:r>
      <w:r w:rsidR="00FD0784" w:rsidRPr="00E236A4">
        <w:rPr>
          <w:rFonts w:ascii="Times New Roman" w:hAnsi="Times New Roman" w:cs="Times New Roman"/>
        </w:rPr>
        <w:t xml:space="preserve"> enjoys low </w:t>
      </w:r>
      <w:r w:rsidR="00AC1711" w:rsidRPr="00E236A4">
        <w:rPr>
          <w:rFonts w:ascii="Times New Roman" w:hAnsi="Times New Roman" w:cs="Times New Roman"/>
        </w:rPr>
        <w:t>levels of legitimacy amongst stakeholders</w:t>
      </w:r>
      <w:r w:rsidR="00A06563" w:rsidRPr="00E236A4">
        <w:rPr>
          <w:rFonts w:ascii="Times New Roman" w:hAnsi="Times New Roman" w:cs="Times New Roman"/>
        </w:rPr>
        <w:t xml:space="preserve"> and therefore </w:t>
      </w:r>
      <w:r w:rsidR="00893CA9" w:rsidRPr="00E236A4">
        <w:rPr>
          <w:rFonts w:ascii="Times New Roman" w:hAnsi="Times New Roman" w:cs="Times New Roman"/>
        </w:rPr>
        <w:t xml:space="preserve">has </w:t>
      </w:r>
      <w:r w:rsidR="00A06563" w:rsidRPr="00E236A4">
        <w:rPr>
          <w:rFonts w:ascii="Times New Roman" w:hAnsi="Times New Roman" w:cs="Times New Roman"/>
        </w:rPr>
        <w:t xml:space="preserve">a low potential to positively contribute to the legitimacy </w:t>
      </w:r>
      <w:r w:rsidR="006768C9" w:rsidRPr="00E236A4">
        <w:rPr>
          <w:rFonts w:ascii="Times New Roman" w:hAnsi="Times New Roman" w:cs="Times New Roman"/>
        </w:rPr>
        <w:t>of EU governance</w:t>
      </w:r>
      <w:r w:rsidR="00A06563" w:rsidRPr="00E236A4">
        <w:rPr>
          <w:rFonts w:ascii="Times New Roman" w:hAnsi="Times New Roman" w:cs="Times New Roman"/>
        </w:rPr>
        <w:t>.</w:t>
      </w:r>
    </w:p>
    <w:p w14:paraId="647313A9" w14:textId="77777777" w:rsidR="00FA54F4" w:rsidRDefault="00FA54F4" w:rsidP="00E43C97">
      <w:pPr>
        <w:rPr>
          <w:rFonts w:ascii="Times New Roman" w:hAnsi="Times New Roman" w:cs="Times New Roman"/>
          <w:b/>
        </w:rPr>
      </w:pPr>
    </w:p>
    <w:p w14:paraId="1BF8E305" w14:textId="4667874A" w:rsidR="00956011" w:rsidRPr="00E236A4" w:rsidRDefault="00956011" w:rsidP="00E43C97">
      <w:pPr>
        <w:rPr>
          <w:rFonts w:ascii="Times New Roman" w:hAnsi="Times New Roman" w:cs="Times New Roman"/>
          <w:b/>
        </w:rPr>
      </w:pPr>
      <w:r w:rsidRPr="00E236A4">
        <w:rPr>
          <w:rFonts w:ascii="Times New Roman" w:hAnsi="Times New Roman" w:cs="Times New Roman"/>
          <w:b/>
        </w:rPr>
        <w:t>Conclusions</w:t>
      </w:r>
    </w:p>
    <w:p w14:paraId="129544BF" w14:textId="77777777" w:rsidR="00937EA5" w:rsidRPr="00E236A4" w:rsidRDefault="00937EA5" w:rsidP="00E43C97">
      <w:pPr>
        <w:rPr>
          <w:rFonts w:ascii="Times New Roman" w:hAnsi="Times New Roman" w:cs="Times New Roman"/>
          <w:b/>
        </w:rPr>
      </w:pPr>
    </w:p>
    <w:p w14:paraId="01295F31" w14:textId="2D2E2A71" w:rsidR="0017407B" w:rsidRPr="00E236A4" w:rsidRDefault="00B30206" w:rsidP="00B30206">
      <w:pPr>
        <w:spacing w:line="360" w:lineRule="auto"/>
        <w:jc w:val="both"/>
        <w:rPr>
          <w:rFonts w:ascii="Times New Roman" w:hAnsi="Times New Roman" w:cs="Times New Roman"/>
          <w:lang w:val="en-US"/>
        </w:rPr>
      </w:pPr>
      <w:r w:rsidRPr="00E236A4">
        <w:rPr>
          <w:rFonts w:ascii="Times New Roman" w:hAnsi="Times New Roman" w:cs="Times New Roman"/>
          <w:b/>
        </w:rPr>
        <w:tab/>
      </w:r>
      <w:r w:rsidRPr="00E236A4">
        <w:rPr>
          <w:rFonts w:ascii="Times New Roman" w:hAnsi="Times New Roman" w:cs="Times New Roman"/>
        </w:rPr>
        <w:t xml:space="preserve">This study found that </w:t>
      </w:r>
      <w:r w:rsidR="00937EA5" w:rsidRPr="00E236A4">
        <w:rPr>
          <w:rFonts w:ascii="Times New Roman" w:hAnsi="Times New Roman" w:cs="Times New Roman"/>
        </w:rPr>
        <w:t xml:space="preserve">the </w:t>
      </w:r>
      <w:r w:rsidRPr="00E236A4">
        <w:rPr>
          <w:rFonts w:ascii="Times New Roman" w:hAnsi="Times New Roman" w:cs="Times New Roman"/>
        </w:rPr>
        <w:t xml:space="preserve">transparency-based </w:t>
      </w:r>
      <w:r w:rsidR="00937EA5" w:rsidRPr="00E236A4">
        <w:rPr>
          <w:rFonts w:ascii="Times New Roman" w:hAnsi="Times New Roman" w:cs="Times New Roman"/>
        </w:rPr>
        <w:t>EU lobbying regulation regime</w:t>
      </w:r>
      <w:r w:rsidRPr="00E236A4">
        <w:rPr>
          <w:rFonts w:ascii="Times New Roman" w:hAnsi="Times New Roman" w:cs="Times New Roman"/>
        </w:rPr>
        <w:t xml:space="preserve"> </w:t>
      </w:r>
      <w:r w:rsidR="001D031D" w:rsidRPr="00E236A4">
        <w:rPr>
          <w:rFonts w:ascii="Times New Roman" w:hAnsi="Times New Roman" w:cs="Times New Roman"/>
          <w:lang w:val="en-US"/>
        </w:rPr>
        <w:t xml:space="preserve">is perceived </w:t>
      </w:r>
      <w:r w:rsidRPr="00E236A4">
        <w:rPr>
          <w:rFonts w:ascii="Times New Roman" w:hAnsi="Times New Roman" w:cs="Times New Roman"/>
          <w:lang w:val="en-US"/>
        </w:rPr>
        <w:t xml:space="preserve">by stakeholders </w:t>
      </w:r>
      <w:r w:rsidR="00996584" w:rsidRPr="00E236A4">
        <w:rPr>
          <w:rFonts w:ascii="Times New Roman" w:hAnsi="Times New Roman" w:cs="Times New Roman"/>
          <w:lang w:val="en-US"/>
        </w:rPr>
        <w:t xml:space="preserve">as </w:t>
      </w:r>
      <w:r w:rsidR="001D031D" w:rsidRPr="00E236A4">
        <w:rPr>
          <w:rFonts w:ascii="Times New Roman" w:hAnsi="Times New Roman" w:cs="Times New Roman"/>
          <w:lang w:val="en-US"/>
        </w:rPr>
        <w:t xml:space="preserve">ineffective </w:t>
      </w:r>
      <w:r w:rsidR="00996584" w:rsidRPr="00E236A4">
        <w:rPr>
          <w:rFonts w:ascii="Times New Roman" w:hAnsi="Times New Roman" w:cs="Times New Roman"/>
          <w:lang w:val="en-US"/>
        </w:rPr>
        <w:t>in</w:t>
      </w:r>
      <w:r w:rsidR="001D031D" w:rsidRPr="00E236A4">
        <w:rPr>
          <w:rFonts w:ascii="Times New Roman" w:hAnsi="Times New Roman" w:cs="Times New Roman"/>
          <w:lang w:val="en-US"/>
        </w:rPr>
        <w:t xml:space="preserve"> </w:t>
      </w:r>
      <w:r w:rsidR="00C549EB" w:rsidRPr="00E236A4">
        <w:rPr>
          <w:rFonts w:ascii="Times New Roman" w:hAnsi="Times New Roman" w:cs="Times New Roman"/>
          <w:lang w:val="en-US"/>
        </w:rPr>
        <w:t>reducing</w:t>
      </w:r>
      <w:r w:rsidR="001D031D" w:rsidRPr="00E236A4">
        <w:rPr>
          <w:rFonts w:ascii="Times New Roman" w:hAnsi="Times New Roman" w:cs="Times New Roman"/>
          <w:lang w:val="en-US"/>
        </w:rPr>
        <w:t xml:space="preserve"> the information </w:t>
      </w:r>
      <w:r w:rsidR="003A6A3A" w:rsidRPr="00E236A4">
        <w:rPr>
          <w:rFonts w:ascii="Times New Roman" w:hAnsi="Times New Roman" w:cs="Times New Roman"/>
          <w:lang w:val="en-US"/>
        </w:rPr>
        <w:t>gap</w:t>
      </w:r>
      <w:r w:rsidR="008B033B" w:rsidRPr="00E236A4">
        <w:rPr>
          <w:rFonts w:ascii="Times New Roman" w:hAnsi="Times New Roman" w:cs="Times New Roman"/>
          <w:lang w:val="en-US"/>
        </w:rPr>
        <w:t xml:space="preserve"> </w:t>
      </w:r>
      <w:r w:rsidR="00937EA5" w:rsidRPr="00E236A4">
        <w:rPr>
          <w:rFonts w:ascii="Times New Roman" w:hAnsi="Times New Roman" w:cs="Times New Roman"/>
          <w:lang w:val="en-US"/>
        </w:rPr>
        <w:t xml:space="preserve">about supranational lobbying </w:t>
      </w:r>
      <w:r w:rsidR="00996584" w:rsidRPr="00E236A4">
        <w:rPr>
          <w:rFonts w:ascii="Times New Roman" w:hAnsi="Times New Roman" w:cs="Times New Roman"/>
          <w:lang w:val="en-US"/>
        </w:rPr>
        <w:t>between the public</w:t>
      </w:r>
      <w:r w:rsidR="003A6A3A" w:rsidRPr="00E236A4">
        <w:rPr>
          <w:rFonts w:ascii="Times New Roman" w:hAnsi="Times New Roman" w:cs="Times New Roman"/>
          <w:lang w:val="en-US"/>
        </w:rPr>
        <w:t xml:space="preserve"> and interest </w:t>
      </w:r>
      <w:r w:rsidR="00F63B50" w:rsidRPr="00E236A4">
        <w:rPr>
          <w:rFonts w:ascii="Times New Roman" w:hAnsi="Times New Roman" w:cs="Times New Roman"/>
          <w:lang w:val="en-US"/>
        </w:rPr>
        <w:t>group</w:t>
      </w:r>
      <w:r w:rsidR="003A6A3A" w:rsidRPr="00E236A4">
        <w:rPr>
          <w:rFonts w:ascii="Times New Roman" w:hAnsi="Times New Roman" w:cs="Times New Roman"/>
          <w:lang w:val="en-US"/>
        </w:rPr>
        <w:t>s</w:t>
      </w:r>
      <w:r w:rsidR="00996584" w:rsidRPr="00E236A4">
        <w:rPr>
          <w:rFonts w:ascii="Times New Roman" w:hAnsi="Times New Roman" w:cs="Times New Roman"/>
          <w:lang w:val="en-US"/>
        </w:rPr>
        <w:t xml:space="preserve">. </w:t>
      </w:r>
      <w:r w:rsidR="003A6A3A" w:rsidRPr="00E236A4">
        <w:rPr>
          <w:rFonts w:ascii="Times New Roman" w:hAnsi="Times New Roman" w:cs="Times New Roman"/>
          <w:lang w:val="en-US"/>
        </w:rPr>
        <w:t xml:space="preserve">Its sustainability is questionable: </w:t>
      </w:r>
      <w:r w:rsidR="00DC3789" w:rsidRPr="00E236A4">
        <w:rPr>
          <w:rFonts w:ascii="Times New Roman" w:hAnsi="Times New Roman" w:cs="Times New Roman"/>
          <w:lang w:val="en-US"/>
        </w:rPr>
        <w:t>organizations</w:t>
      </w:r>
      <w:r w:rsidR="003A6A3A" w:rsidRPr="00E236A4">
        <w:rPr>
          <w:rFonts w:ascii="Times New Roman" w:hAnsi="Times New Roman" w:cs="Times New Roman"/>
          <w:lang w:val="en-US"/>
        </w:rPr>
        <w:t xml:space="preserve"> that are policy insiders</w:t>
      </w:r>
      <w:r w:rsidRPr="00E236A4">
        <w:rPr>
          <w:rFonts w:ascii="Times New Roman" w:hAnsi="Times New Roman" w:cs="Times New Roman"/>
          <w:lang w:val="en-US"/>
        </w:rPr>
        <w:t xml:space="preserve"> </w:t>
      </w:r>
      <w:r w:rsidR="003A6A3A" w:rsidRPr="00E236A4">
        <w:rPr>
          <w:rFonts w:ascii="Times New Roman" w:hAnsi="Times New Roman" w:cs="Times New Roman"/>
          <w:lang w:val="en-US"/>
        </w:rPr>
        <w:t xml:space="preserve">support transparency only insofar </w:t>
      </w:r>
      <w:r w:rsidR="00937EA5" w:rsidRPr="00E236A4">
        <w:rPr>
          <w:rFonts w:ascii="Times New Roman" w:hAnsi="Times New Roman" w:cs="Times New Roman"/>
          <w:lang w:val="en-US"/>
        </w:rPr>
        <w:t xml:space="preserve">it </w:t>
      </w:r>
      <w:r w:rsidR="003A6A3A" w:rsidRPr="00E236A4">
        <w:rPr>
          <w:rFonts w:ascii="Times New Roman" w:hAnsi="Times New Roman" w:cs="Times New Roman"/>
          <w:lang w:val="en-US"/>
        </w:rPr>
        <w:lastRenderedPageBreak/>
        <w:t>instrumentally suit</w:t>
      </w:r>
      <w:r w:rsidR="00937EA5" w:rsidRPr="00E236A4">
        <w:rPr>
          <w:rFonts w:ascii="Times New Roman" w:hAnsi="Times New Roman" w:cs="Times New Roman"/>
          <w:lang w:val="en-US"/>
        </w:rPr>
        <w:t>s</w:t>
      </w:r>
      <w:r w:rsidR="003A6A3A" w:rsidRPr="00E236A4">
        <w:rPr>
          <w:rFonts w:ascii="Times New Roman" w:hAnsi="Times New Roman" w:cs="Times New Roman"/>
          <w:lang w:val="en-US"/>
        </w:rPr>
        <w:t xml:space="preserve"> their lobbying strategies and do no threaten their </w:t>
      </w:r>
      <w:r w:rsidR="00937EA5" w:rsidRPr="00E236A4">
        <w:rPr>
          <w:rFonts w:ascii="Times New Roman" w:hAnsi="Times New Roman" w:cs="Times New Roman"/>
          <w:lang w:val="en-US"/>
        </w:rPr>
        <w:t>privileged</w:t>
      </w:r>
      <w:r w:rsidRPr="00E236A4">
        <w:rPr>
          <w:rFonts w:ascii="Times New Roman" w:hAnsi="Times New Roman" w:cs="Times New Roman"/>
          <w:lang w:val="en-US"/>
        </w:rPr>
        <w:t xml:space="preserve"> </w:t>
      </w:r>
      <w:r w:rsidR="003A6A3A" w:rsidRPr="00E236A4">
        <w:rPr>
          <w:rFonts w:ascii="Times New Roman" w:hAnsi="Times New Roman" w:cs="Times New Roman"/>
          <w:lang w:val="en-US"/>
        </w:rPr>
        <w:t xml:space="preserve">position. </w:t>
      </w:r>
      <w:r w:rsidR="00AA39EE" w:rsidRPr="00E236A4">
        <w:rPr>
          <w:rFonts w:ascii="Times New Roman" w:hAnsi="Times New Roman" w:cs="Times New Roman"/>
          <w:lang w:val="en-US"/>
        </w:rPr>
        <w:t>Actors</w:t>
      </w:r>
      <w:r w:rsidRPr="00E236A4">
        <w:rPr>
          <w:rFonts w:ascii="Times New Roman" w:hAnsi="Times New Roman" w:cs="Times New Roman"/>
          <w:lang w:val="en-US"/>
        </w:rPr>
        <w:t xml:space="preserve"> </w:t>
      </w:r>
      <w:r w:rsidR="00937EA5" w:rsidRPr="00E236A4">
        <w:rPr>
          <w:rFonts w:ascii="Times New Roman" w:hAnsi="Times New Roman" w:cs="Times New Roman"/>
          <w:lang w:val="en-US"/>
        </w:rPr>
        <w:t xml:space="preserve">with </w:t>
      </w:r>
      <w:r w:rsidR="00060D17" w:rsidRPr="00E236A4">
        <w:rPr>
          <w:rFonts w:ascii="Times New Roman" w:hAnsi="Times New Roman" w:cs="Times New Roman"/>
          <w:lang w:val="en-US"/>
        </w:rPr>
        <w:t xml:space="preserve">both a huge stake in and a considerable leverage over the development </w:t>
      </w:r>
      <w:r w:rsidR="006A4909" w:rsidRPr="00E236A4">
        <w:rPr>
          <w:rFonts w:ascii="Times New Roman" w:hAnsi="Times New Roman" w:cs="Times New Roman"/>
          <w:lang w:val="en-US"/>
        </w:rPr>
        <w:t xml:space="preserve">of transparency measures </w:t>
      </w:r>
      <w:r w:rsidRPr="00E236A4">
        <w:rPr>
          <w:rFonts w:ascii="Times New Roman" w:hAnsi="Times New Roman" w:cs="Times New Roman"/>
          <w:lang w:val="en-US"/>
        </w:rPr>
        <w:t>have</w:t>
      </w:r>
      <w:r w:rsidR="00F63B50" w:rsidRPr="00E236A4">
        <w:rPr>
          <w:rFonts w:ascii="Times New Roman" w:hAnsi="Times New Roman" w:cs="Times New Roman"/>
          <w:lang w:val="en-US"/>
        </w:rPr>
        <w:t xml:space="preserve"> little to no</w:t>
      </w:r>
      <w:r w:rsidR="00060D17" w:rsidRPr="00E236A4">
        <w:rPr>
          <w:rFonts w:ascii="Times New Roman" w:hAnsi="Times New Roman" w:cs="Times New Roman"/>
          <w:lang w:val="en-US"/>
        </w:rPr>
        <w:t xml:space="preserve"> incentives to support improv</w:t>
      </w:r>
      <w:r w:rsidRPr="00E236A4">
        <w:rPr>
          <w:rFonts w:ascii="Times New Roman" w:hAnsi="Times New Roman" w:cs="Times New Roman"/>
          <w:lang w:val="en-US"/>
        </w:rPr>
        <w:t>ing</w:t>
      </w:r>
      <w:r w:rsidR="00060D17" w:rsidRPr="00E236A4">
        <w:rPr>
          <w:rFonts w:ascii="Times New Roman" w:hAnsi="Times New Roman" w:cs="Times New Roman"/>
          <w:lang w:val="en-US"/>
        </w:rPr>
        <w:t xml:space="preserve"> </w:t>
      </w:r>
      <w:r w:rsidRPr="00E236A4">
        <w:rPr>
          <w:rFonts w:ascii="Times New Roman" w:hAnsi="Times New Roman" w:cs="Times New Roman"/>
          <w:lang w:val="en-US"/>
        </w:rPr>
        <w:t>the</w:t>
      </w:r>
      <w:r w:rsidR="00060D17" w:rsidRPr="00E236A4">
        <w:rPr>
          <w:rFonts w:ascii="Times New Roman" w:hAnsi="Times New Roman" w:cs="Times New Roman"/>
          <w:lang w:val="en-US"/>
        </w:rPr>
        <w:t xml:space="preserve"> scope and quality of information disclos</w:t>
      </w:r>
      <w:r w:rsidR="006A4909" w:rsidRPr="00E236A4">
        <w:rPr>
          <w:rFonts w:ascii="Times New Roman" w:hAnsi="Times New Roman" w:cs="Times New Roman"/>
          <w:lang w:val="en-US"/>
        </w:rPr>
        <w:t>ed</w:t>
      </w:r>
      <w:r w:rsidR="00060D17" w:rsidRPr="00E236A4">
        <w:rPr>
          <w:rFonts w:ascii="Times New Roman" w:hAnsi="Times New Roman" w:cs="Times New Roman"/>
          <w:lang w:val="en-US"/>
        </w:rPr>
        <w:t xml:space="preserve"> that would strengthen and consolidate</w:t>
      </w:r>
      <w:r w:rsidRPr="00E236A4">
        <w:rPr>
          <w:rFonts w:ascii="Times New Roman" w:hAnsi="Times New Roman" w:cs="Times New Roman"/>
          <w:lang w:val="en-US"/>
        </w:rPr>
        <w:t xml:space="preserve"> over time</w:t>
      </w:r>
      <w:r w:rsidR="00060D17" w:rsidRPr="00E236A4">
        <w:rPr>
          <w:rFonts w:ascii="Times New Roman" w:hAnsi="Times New Roman" w:cs="Times New Roman"/>
          <w:lang w:val="en-US"/>
        </w:rPr>
        <w:t xml:space="preserve"> the regulatory power and legitimacy of the </w:t>
      </w:r>
      <w:r w:rsidR="00AA39EE" w:rsidRPr="00E236A4">
        <w:rPr>
          <w:rFonts w:ascii="Times New Roman" w:hAnsi="Times New Roman" w:cs="Times New Roman"/>
          <w:lang w:val="en-US"/>
        </w:rPr>
        <w:t xml:space="preserve">EU </w:t>
      </w:r>
      <w:r w:rsidR="00060D17" w:rsidRPr="00E236A4">
        <w:rPr>
          <w:rFonts w:ascii="Times New Roman" w:hAnsi="Times New Roman" w:cs="Times New Roman"/>
          <w:lang w:val="en-US"/>
        </w:rPr>
        <w:t xml:space="preserve">Transparency Register. </w:t>
      </w:r>
      <w:r w:rsidR="00DC55AD" w:rsidRPr="00E236A4">
        <w:rPr>
          <w:rFonts w:ascii="Times New Roman" w:hAnsi="Times New Roman" w:cs="Times New Roman"/>
          <w:lang w:val="en-US"/>
        </w:rPr>
        <w:t xml:space="preserve">Insiders’ explicit support for including additional categories of </w:t>
      </w:r>
      <w:r w:rsidR="00DC3789" w:rsidRPr="00E236A4">
        <w:rPr>
          <w:rFonts w:ascii="Times New Roman" w:hAnsi="Times New Roman" w:cs="Times New Roman"/>
          <w:lang w:val="en-US"/>
        </w:rPr>
        <w:t>organizations</w:t>
      </w:r>
      <w:r w:rsidR="00DC55AD" w:rsidRPr="00E236A4">
        <w:rPr>
          <w:rFonts w:ascii="Times New Roman" w:hAnsi="Times New Roman" w:cs="Times New Roman"/>
          <w:lang w:val="en-US"/>
        </w:rPr>
        <w:t xml:space="preserve"> in the </w:t>
      </w:r>
      <w:r w:rsidR="00937EA5" w:rsidRPr="00E236A4">
        <w:rPr>
          <w:rFonts w:ascii="Times New Roman" w:hAnsi="Times New Roman" w:cs="Times New Roman"/>
          <w:lang w:val="en-US"/>
        </w:rPr>
        <w:t>Register</w:t>
      </w:r>
      <w:r w:rsidR="00DC55AD" w:rsidRPr="00E236A4">
        <w:rPr>
          <w:rFonts w:ascii="Times New Roman" w:hAnsi="Times New Roman" w:cs="Times New Roman"/>
          <w:lang w:val="en-US"/>
        </w:rPr>
        <w:t xml:space="preserve"> but not </w:t>
      </w:r>
      <w:r w:rsidR="00AA39EE" w:rsidRPr="00E236A4">
        <w:rPr>
          <w:rFonts w:ascii="Times New Roman" w:hAnsi="Times New Roman" w:cs="Times New Roman"/>
          <w:lang w:val="en-US"/>
        </w:rPr>
        <w:t>more types of</w:t>
      </w:r>
      <w:r w:rsidR="00DC55AD" w:rsidRPr="00E236A4">
        <w:rPr>
          <w:rFonts w:ascii="Times New Roman" w:hAnsi="Times New Roman" w:cs="Times New Roman"/>
          <w:lang w:val="en-US"/>
        </w:rPr>
        <w:t xml:space="preserve"> interactions with policymakers</w:t>
      </w:r>
      <w:r w:rsidR="002A4A84" w:rsidRPr="00E236A4">
        <w:rPr>
          <w:rFonts w:ascii="Times New Roman" w:hAnsi="Times New Roman" w:cs="Times New Roman"/>
          <w:lang w:val="en-US"/>
        </w:rPr>
        <w:t xml:space="preserve">, as well as their complaints about </w:t>
      </w:r>
      <w:r w:rsidR="00937EA5" w:rsidRPr="00E236A4">
        <w:rPr>
          <w:rFonts w:ascii="Times New Roman" w:hAnsi="Times New Roman" w:cs="Times New Roman"/>
          <w:lang w:val="en-US"/>
        </w:rPr>
        <w:t>difficulties in</w:t>
      </w:r>
      <w:r w:rsidR="002A4A84" w:rsidRPr="00E236A4">
        <w:rPr>
          <w:rFonts w:ascii="Times New Roman" w:hAnsi="Times New Roman" w:cs="Times New Roman"/>
          <w:lang w:val="en-US"/>
        </w:rPr>
        <w:t xml:space="preserve"> </w:t>
      </w:r>
      <w:r w:rsidR="0022384C" w:rsidRPr="00E236A4">
        <w:rPr>
          <w:rFonts w:ascii="Times New Roman" w:hAnsi="Times New Roman" w:cs="Times New Roman"/>
          <w:lang w:val="en-US"/>
        </w:rPr>
        <w:t>disclos</w:t>
      </w:r>
      <w:r w:rsidR="00937EA5" w:rsidRPr="00E236A4">
        <w:rPr>
          <w:rFonts w:ascii="Times New Roman" w:hAnsi="Times New Roman" w:cs="Times New Roman"/>
          <w:lang w:val="en-US"/>
        </w:rPr>
        <w:t>ing</w:t>
      </w:r>
      <w:r w:rsidR="0022384C" w:rsidRPr="00E236A4">
        <w:rPr>
          <w:rFonts w:ascii="Times New Roman" w:hAnsi="Times New Roman" w:cs="Times New Roman"/>
          <w:lang w:val="en-US"/>
        </w:rPr>
        <w:t xml:space="preserve"> information</w:t>
      </w:r>
      <w:r w:rsidR="002A4A84" w:rsidRPr="00E236A4">
        <w:rPr>
          <w:rFonts w:ascii="Times New Roman" w:hAnsi="Times New Roman" w:cs="Times New Roman"/>
          <w:lang w:val="en-US"/>
        </w:rPr>
        <w:t xml:space="preserve"> while appreciating the amount of information available to the public,</w:t>
      </w:r>
      <w:r w:rsidR="00DC55AD" w:rsidRPr="00E236A4">
        <w:rPr>
          <w:rFonts w:ascii="Times New Roman" w:hAnsi="Times New Roman" w:cs="Times New Roman"/>
          <w:lang w:val="en-US"/>
        </w:rPr>
        <w:t xml:space="preserve"> signals their </w:t>
      </w:r>
      <w:r w:rsidR="0082639F" w:rsidRPr="00E236A4">
        <w:rPr>
          <w:rFonts w:ascii="Times New Roman" w:hAnsi="Times New Roman" w:cs="Times New Roman"/>
          <w:lang w:val="en-US"/>
        </w:rPr>
        <w:t xml:space="preserve">support for an imperfect regulatory status quo to which they adapted. </w:t>
      </w:r>
      <w:r w:rsidR="007B5299" w:rsidRPr="00E236A4">
        <w:rPr>
          <w:rFonts w:ascii="Times New Roman" w:hAnsi="Times New Roman" w:cs="Times New Roman"/>
          <w:lang w:val="en-US"/>
        </w:rPr>
        <w:t xml:space="preserve">In addition to not having bridged the information gap between citizens and interest groups, transparency-based lobbying regulation might have also created distorted incentives for information disclosers, </w:t>
      </w:r>
      <w:r w:rsidR="00B667B7" w:rsidRPr="00E236A4">
        <w:rPr>
          <w:rFonts w:ascii="Times New Roman" w:hAnsi="Times New Roman" w:cs="Times New Roman"/>
          <w:lang w:val="en-US"/>
        </w:rPr>
        <w:t>a</w:t>
      </w:r>
      <w:r w:rsidR="007B5299" w:rsidRPr="00E236A4">
        <w:rPr>
          <w:rFonts w:ascii="Times New Roman" w:hAnsi="Times New Roman" w:cs="Times New Roman"/>
          <w:lang w:val="en-US"/>
        </w:rPr>
        <w:t xml:space="preserve"> </w:t>
      </w:r>
      <w:r w:rsidR="007B5299" w:rsidRPr="00E236A4">
        <w:rPr>
          <w:rFonts w:ascii="Times New Roman" w:hAnsi="Times New Roman" w:cs="Times New Roman"/>
          <w:lang w:val="en-US"/>
        </w:rPr>
        <w:lastRenderedPageBreak/>
        <w:t>common risk</w:t>
      </w:r>
      <w:r w:rsidR="00AA39EE" w:rsidRPr="00E236A4">
        <w:rPr>
          <w:rFonts w:ascii="Times New Roman" w:hAnsi="Times New Roman" w:cs="Times New Roman"/>
          <w:lang w:val="en-US"/>
        </w:rPr>
        <w:t xml:space="preserve"> flagged in the literature on</w:t>
      </w:r>
      <w:r w:rsidR="00B667B7" w:rsidRPr="00E236A4">
        <w:rPr>
          <w:rFonts w:ascii="Times New Roman" w:hAnsi="Times New Roman" w:cs="Times New Roman"/>
          <w:lang w:val="en-US"/>
        </w:rPr>
        <w:t xml:space="preserve"> </w:t>
      </w:r>
      <w:r w:rsidR="007B5299" w:rsidRPr="00E236A4">
        <w:rPr>
          <w:rFonts w:ascii="Times New Roman" w:hAnsi="Times New Roman" w:cs="Times New Roman"/>
          <w:lang w:val="en-US"/>
        </w:rPr>
        <w:t>transparency</w:t>
      </w:r>
      <w:r w:rsidR="009D607F" w:rsidRPr="00E236A4">
        <w:rPr>
          <w:rFonts w:ascii="Times New Roman" w:hAnsi="Times New Roman" w:cs="Times New Roman"/>
          <w:lang w:val="en-US"/>
        </w:rPr>
        <w:t>-based regulation</w:t>
      </w:r>
      <w:r w:rsidR="007B5299" w:rsidRPr="00E236A4">
        <w:rPr>
          <w:rFonts w:ascii="Times New Roman" w:hAnsi="Times New Roman" w:cs="Times New Roman"/>
          <w:lang w:val="en-US"/>
        </w:rPr>
        <w:t xml:space="preserve"> (Graham 2002).</w:t>
      </w:r>
      <w:r w:rsidR="003A3AEB" w:rsidRPr="00E236A4">
        <w:rPr>
          <w:rFonts w:ascii="Times New Roman" w:hAnsi="Times New Roman" w:cs="Times New Roman"/>
          <w:lang w:val="en-US"/>
        </w:rPr>
        <w:t xml:space="preserve"> </w:t>
      </w:r>
    </w:p>
    <w:p w14:paraId="323D9DC0" w14:textId="17173086" w:rsidR="00010A99" w:rsidRPr="00E236A4" w:rsidRDefault="00010A99" w:rsidP="00937EA5">
      <w:pPr>
        <w:spacing w:line="360" w:lineRule="auto"/>
        <w:ind w:firstLine="720"/>
        <w:jc w:val="both"/>
        <w:rPr>
          <w:rFonts w:ascii="Times New Roman" w:hAnsi="Times New Roman" w:cs="Times New Roman"/>
          <w:lang w:val="en-US"/>
        </w:rPr>
      </w:pPr>
      <w:r w:rsidRPr="00E236A4">
        <w:rPr>
          <w:rFonts w:ascii="Times New Roman" w:hAnsi="Times New Roman" w:cs="Times New Roman"/>
          <w:lang w:val="en-US"/>
        </w:rPr>
        <w:t xml:space="preserve">The findings contribute to the </w:t>
      </w:r>
      <w:r w:rsidR="00CB7702" w:rsidRPr="00E236A4">
        <w:rPr>
          <w:rFonts w:ascii="Times New Roman" w:hAnsi="Times New Roman" w:cs="Times New Roman"/>
          <w:lang w:val="en-US"/>
        </w:rPr>
        <w:t xml:space="preserve">literature </w:t>
      </w:r>
      <w:r w:rsidRPr="00E236A4">
        <w:rPr>
          <w:rFonts w:ascii="Times New Roman" w:hAnsi="Times New Roman" w:cs="Times New Roman"/>
          <w:lang w:val="en-US"/>
        </w:rPr>
        <w:t>by providing interesting insights into the challenges of applying ta</w:t>
      </w:r>
      <w:r w:rsidR="008D78C8" w:rsidRPr="00E236A4">
        <w:rPr>
          <w:rFonts w:ascii="Times New Roman" w:hAnsi="Times New Roman" w:cs="Times New Roman"/>
          <w:lang w:val="en-US"/>
        </w:rPr>
        <w:t xml:space="preserve">rgeted transparency to regulate EU </w:t>
      </w:r>
      <w:r w:rsidRPr="00E236A4">
        <w:rPr>
          <w:rFonts w:ascii="Times New Roman" w:hAnsi="Times New Roman" w:cs="Times New Roman"/>
          <w:lang w:val="en-US"/>
        </w:rPr>
        <w:t>lobbying</w:t>
      </w:r>
      <w:r w:rsidR="00CB7702" w:rsidRPr="00E236A4">
        <w:rPr>
          <w:rFonts w:ascii="Times New Roman" w:hAnsi="Times New Roman" w:cs="Times New Roman"/>
          <w:lang w:val="en-US"/>
        </w:rPr>
        <w:t>.</w:t>
      </w:r>
      <w:r w:rsidRPr="00E236A4">
        <w:rPr>
          <w:rFonts w:ascii="Times New Roman" w:hAnsi="Times New Roman" w:cs="Times New Roman"/>
          <w:lang w:val="en-US"/>
        </w:rPr>
        <w:t xml:space="preserve"> The</w:t>
      </w:r>
      <w:r w:rsidR="00CB7702" w:rsidRPr="00E236A4">
        <w:rPr>
          <w:rFonts w:ascii="Times New Roman" w:hAnsi="Times New Roman" w:cs="Times New Roman"/>
          <w:lang w:val="en-US"/>
        </w:rPr>
        <w:t>se</w:t>
      </w:r>
      <w:r w:rsidRPr="00E236A4">
        <w:rPr>
          <w:rFonts w:ascii="Times New Roman" w:hAnsi="Times New Roman" w:cs="Times New Roman"/>
          <w:lang w:val="en-US"/>
        </w:rPr>
        <w:t xml:space="preserve"> challenges are diverse. First, ‘the nature of the information gap’ between disclosers (interest groups) and the public might be particularly difficult to clearly define. The audience of information users is too </w:t>
      </w:r>
      <w:r w:rsidR="008D78C8" w:rsidRPr="00E236A4">
        <w:rPr>
          <w:rFonts w:ascii="Times New Roman" w:hAnsi="Times New Roman" w:cs="Times New Roman"/>
          <w:lang w:val="en-US"/>
        </w:rPr>
        <w:t xml:space="preserve">broad and </w:t>
      </w:r>
      <w:r w:rsidRPr="00E236A4">
        <w:rPr>
          <w:rFonts w:ascii="Times New Roman" w:hAnsi="Times New Roman" w:cs="Times New Roman"/>
          <w:lang w:val="en-US"/>
        </w:rPr>
        <w:t>diverse for a clear identification of what type and amount of information about supranational lobbying</w:t>
      </w:r>
      <w:r w:rsidR="003948FC" w:rsidRPr="00E236A4">
        <w:rPr>
          <w:rFonts w:ascii="Times New Roman" w:hAnsi="Times New Roman" w:cs="Times New Roman"/>
          <w:lang w:val="en-US"/>
        </w:rPr>
        <w:t xml:space="preserve"> is relevant and interesting for citizens to keep EU decision-makers and lobbyists accountable </w:t>
      </w:r>
      <w:r w:rsidRPr="00E236A4">
        <w:rPr>
          <w:rFonts w:ascii="Times New Roman" w:hAnsi="Times New Roman" w:cs="Times New Roman"/>
          <w:lang w:val="en-US"/>
        </w:rPr>
        <w:t xml:space="preserve">given that these citizens come from 28 different national political systems with </w:t>
      </w:r>
      <w:r w:rsidR="003948FC" w:rsidRPr="00E236A4">
        <w:rPr>
          <w:rFonts w:ascii="Times New Roman" w:hAnsi="Times New Roman" w:cs="Times New Roman"/>
          <w:lang w:val="en-US"/>
        </w:rPr>
        <w:t xml:space="preserve">different </w:t>
      </w:r>
      <w:r w:rsidRPr="00E236A4">
        <w:rPr>
          <w:rFonts w:ascii="Times New Roman" w:hAnsi="Times New Roman" w:cs="Times New Roman"/>
          <w:lang w:val="en-US"/>
        </w:rPr>
        <w:t>traditions of interest representation and lobbying regulation schemes.</w:t>
      </w:r>
      <w:r w:rsidR="00CE4F4E" w:rsidRPr="00E236A4">
        <w:rPr>
          <w:rFonts w:ascii="Times New Roman" w:hAnsi="Times New Roman" w:cs="Times New Roman"/>
          <w:lang w:val="en-US"/>
        </w:rPr>
        <w:t xml:space="preserve"> </w:t>
      </w:r>
      <w:r w:rsidR="00D65D29" w:rsidRPr="00E236A4">
        <w:rPr>
          <w:rFonts w:ascii="Times New Roman" w:hAnsi="Times New Roman" w:cs="Times New Roman"/>
          <w:lang w:val="en-US"/>
        </w:rPr>
        <w:t>The</w:t>
      </w:r>
      <w:r w:rsidR="00CE4F4E" w:rsidRPr="00E236A4">
        <w:rPr>
          <w:rFonts w:ascii="Times New Roman" w:hAnsi="Times New Roman" w:cs="Times New Roman"/>
          <w:lang w:val="en-US"/>
        </w:rPr>
        <w:t xml:space="preserve"> basic premise of targeted transparency is problematic</w:t>
      </w:r>
      <w:r w:rsidR="003948FC" w:rsidRPr="00E236A4">
        <w:rPr>
          <w:rFonts w:ascii="Times New Roman" w:hAnsi="Times New Roman" w:cs="Times New Roman"/>
          <w:lang w:val="en-US"/>
        </w:rPr>
        <w:t xml:space="preserve"> since </w:t>
      </w:r>
      <w:r w:rsidR="00D65D29" w:rsidRPr="00E236A4">
        <w:rPr>
          <w:rFonts w:ascii="Times New Roman" w:hAnsi="Times New Roman" w:cs="Times New Roman"/>
          <w:lang w:val="en-US"/>
        </w:rPr>
        <w:t xml:space="preserve">the </w:t>
      </w:r>
      <w:r w:rsidR="003948FC" w:rsidRPr="00E236A4">
        <w:rPr>
          <w:rFonts w:ascii="Times New Roman" w:hAnsi="Times New Roman" w:cs="Times New Roman"/>
          <w:lang w:val="en-US"/>
        </w:rPr>
        <w:t>‘public interest’ is difficult to define</w:t>
      </w:r>
      <w:r w:rsidR="00141E25" w:rsidRPr="00E236A4">
        <w:rPr>
          <w:rFonts w:ascii="Times New Roman" w:hAnsi="Times New Roman" w:cs="Times New Roman"/>
          <w:lang w:val="en-US"/>
        </w:rPr>
        <w:t xml:space="preserve"> in EU lobbying regulation</w:t>
      </w:r>
      <w:r w:rsidR="00CE4F4E" w:rsidRPr="00E236A4">
        <w:rPr>
          <w:rFonts w:ascii="Times New Roman" w:hAnsi="Times New Roman" w:cs="Times New Roman"/>
          <w:lang w:val="en-US"/>
        </w:rPr>
        <w:t xml:space="preserve">. Second, </w:t>
      </w:r>
      <w:r w:rsidR="00141E25" w:rsidRPr="00E236A4">
        <w:rPr>
          <w:rFonts w:ascii="Times New Roman" w:hAnsi="Times New Roman" w:cs="Times New Roman"/>
          <w:lang w:val="en-US"/>
        </w:rPr>
        <w:t>targeted transparency does not work</w:t>
      </w:r>
      <w:r w:rsidR="00D65D29" w:rsidRPr="00E236A4">
        <w:rPr>
          <w:rFonts w:ascii="Times New Roman" w:hAnsi="Times New Roman" w:cs="Times New Roman"/>
          <w:lang w:val="en-US"/>
        </w:rPr>
        <w:t xml:space="preserve"> well</w:t>
      </w:r>
      <w:r w:rsidR="00141E25" w:rsidRPr="00E236A4">
        <w:rPr>
          <w:rFonts w:ascii="Times New Roman" w:hAnsi="Times New Roman" w:cs="Times New Roman"/>
          <w:lang w:val="en-US"/>
        </w:rPr>
        <w:t xml:space="preserve"> when citizens do </w:t>
      </w:r>
      <w:r w:rsidR="00141E25" w:rsidRPr="00E236A4">
        <w:rPr>
          <w:rFonts w:ascii="Times New Roman" w:hAnsi="Times New Roman" w:cs="Times New Roman"/>
          <w:lang w:val="en-US"/>
        </w:rPr>
        <w:lastRenderedPageBreak/>
        <w:t>not value the information disclosed (Fung et al</w:t>
      </w:r>
      <w:r w:rsidR="00D65D29" w:rsidRPr="00E236A4">
        <w:rPr>
          <w:rFonts w:ascii="Times New Roman" w:hAnsi="Times New Roman" w:cs="Times New Roman"/>
          <w:lang w:val="en-US"/>
        </w:rPr>
        <w:t>.</w:t>
      </w:r>
      <w:r w:rsidR="00141E25" w:rsidRPr="00E236A4">
        <w:rPr>
          <w:rFonts w:ascii="Times New Roman" w:hAnsi="Times New Roman" w:cs="Times New Roman"/>
          <w:lang w:val="en-US"/>
        </w:rPr>
        <w:t xml:space="preserve"> 2007). C</w:t>
      </w:r>
      <w:r w:rsidR="00CE4F4E" w:rsidRPr="00E236A4">
        <w:rPr>
          <w:rFonts w:ascii="Times New Roman" w:hAnsi="Times New Roman" w:cs="Times New Roman"/>
          <w:lang w:val="en-US"/>
        </w:rPr>
        <w:t xml:space="preserve">itizens behave differently as information users in economic vs. political markets, valuing information more in the former </w:t>
      </w:r>
      <w:r w:rsidR="003948FC" w:rsidRPr="00E236A4">
        <w:rPr>
          <w:rFonts w:ascii="Times New Roman" w:hAnsi="Times New Roman" w:cs="Times New Roman"/>
          <w:lang w:val="en-US"/>
        </w:rPr>
        <w:t>because of</w:t>
      </w:r>
      <w:r w:rsidR="00CE4F4E" w:rsidRPr="00E236A4">
        <w:rPr>
          <w:rFonts w:ascii="Times New Roman" w:hAnsi="Times New Roman" w:cs="Times New Roman"/>
          <w:lang w:val="en-US"/>
        </w:rPr>
        <w:t xml:space="preserve"> strong incentives to maximize </w:t>
      </w:r>
      <w:r w:rsidR="00141E25" w:rsidRPr="00E236A4">
        <w:rPr>
          <w:rFonts w:ascii="Times New Roman" w:hAnsi="Times New Roman" w:cs="Times New Roman"/>
          <w:lang w:val="en-US"/>
        </w:rPr>
        <w:t>individual</w:t>
      </w:r>
      <w:r w:rsidR="00CE4F4E" w:rsidRPr="00E236A4">
        <w:rPr>
          <w:rFonts w:ascii="Times New Roman" w:hAnsi="Times New Roman" w:cs="Times New Roman"/>
          <w:lang w:val="en-US"/>
        </w:rPr>
        <w:t xml:space="preserve"> choices of products</w:t>
      </w:r>
      <w:r w:rsidR="00141E25" w:rsidRPr="00E236A4">
        <w:rPr>
          <w:rFonts w:ascii="Times New Roman" w:hAnsi="Times New Roman" w:cs="Times New Roman"/>
          <w:lang w:val="en-US"/>
        </w:rPr>
        <w:t>/</w:t>
      </w:r>
      <w:r w:rsidR="00CE4F4E" w:rsidRPr="00E236A4">
        <w:rPr>
          <w:rFonts w:ascii="Times New Roman" w:hAnsi="Times New Roman" w:cs="Times New Roman"/>
          <w:lang w:val="en-US"/>
        </w:rPr>
        <w:t xml:space="preserve">services </w:t>
      </w:r>
      <w:r w:rsidR="003948FC" w:rsidRPr="00E236A4">
        <w:rPr>
          <w:rFonts w:ascii="Times New Roman" w:hAnsi="Times New Roman" w:cs="Times New Roman"/>
          <w:lang w:val="en-US"/>
        </w:rPr>
        <w:t>while</w:t>
      </w:r>
      <w:r w:rsidR="00CE4F4E" w:rsidRPr="00E236A4">
        <w:rPr>
          <w:rFonts w:ascii="Times New Roman" w:hAnsi="Times New Roman" w:cs="Times New Roman"/>
          <w:lang w:val="en-US"/>
        </w:rPr>
        <w:t xml:space="preserve"> avoid</w:t>
      </w:r>
      <w:r w:rsidR="003948FC" w:rsidRPr="00E236A4">
        <w:rPr>
          <w:rFonts w:ascii="Times New Roman" w:hAnsi="Times New Roman" w:cs="Times New Roman"/>
          <w:lang w:val="en-US"/>
        </w:rPr>
        <w:t>ing</w:t>
      </w:r>
      <w:r w:rsidR="00CE4F4E" w:rsidRPr="00E236A4">
        <w:rPr>
          <w:rFonts w:ascii="Times New Roman" w:hAnsi="Times New Roman" w:cs="Times New Roman"/>
          <w:lang w:val="en-US"/>
        </w:rPr>
        <w:t xml:space="preserve"> costs associated with ignoring information.</w:t>
      </w:r>
      <w:r w:rsidR="003948FC" w:rsidRPr="00E236A4">
        <w:rPr>
          <w:rFonts w:ascii="Times New Roman" w:hAnsi="Times New Roman" w:cs="Times New Roman"/>
          <w:lang w:val="en-US"/>
        </w:rPr>
        <w:t xml:space="preserve"> </w:t>
      </w:r>
      <w:r w:rsidR="00141E25" w:rsidRPr="00E236A4">
        <w:rPr>
          <w:rFonts w:ascii="Times New Roman" w:hAnsi="Times New Roman" w:cs="Times New Roman"/>
          <w:lang w:val="en-US"/>
        </w:rPr>
        <w:t>They have lower incentives to be</w:t>
      </w:r>
      <w:r w:rsidR="003948FC" w:rsidRPr="00E236A4">
        <w:rPr>
          <w:rFonts w:ascii="Times New Roman" w:hAnsi="Times New Roman" w:cs="Times New Roman"/>
          <w:lang w:val="en-US"/>
        </w:rPr>
        <w:t xml:space="preserve"> interested in information about </w:t>
      </w:r>
      <w:r w:rsidR="00C366BB" w:rsidRPr="00E236A4">
        <w:rPr>
          <w:rFonts w:ascii="Times New Roman" w:hAnsi="Times New Roman" w:cs="Times New Roman"/>
          <w:lang w:val="en-US"/>
        </w:rPr>
        <w:t>supranational</w:t>
      </w:r>
      <w:r w:rsidR="003948FC" w:rsidRPr="00E236A4">
        <w:rPr>
          <w:rFonts w:ascii="Times New Roman" w:hAnsi="Times New Roman" w:cs="Times New Roman"/>
          <w:lang w:val="en-US"/>
        </w:rPr>
        <w:t xml:space="preserve"> </w:t>
      </w:r>
      <w:r w:rsidR="00C366BB" w:rsidRPr="00E236A4">
        <w:rPr>
          <w:rFonts w:ascii="Times New Roman" w:hAnsi="Times New Roman" w:cs="Times New Roman"/>
          <w:lang w:val="en-US"/>
        </w:rPr>
        <w:t xml:space="preserve">lobbying </w:t>
      </w:r>
      <w:r w:rsidR="003948FC" w:rsidRPr="00E236A4">
        <w:rPr>
          <w:rFonts w:ascii="Times New Roman" w:hAnsi="Times New Roman" w:cs="Times New Roman"/>
          <w:lang w:val="en-US"/>
        </w:rPr>
        <w:t xml:space="preserve">since their immediate well-being </w:t>
      </w:r>
      <w:r w:rsidR="00C366BB" w:rsidRPr="00E236A4">
        <w:rPr>
          <w:rFonts w:ascii="Times New Roman" w:hAnsi="Times New Roman" w:cs="Times New Roman"/>
          <w:lang w:val="en-US"/>
        </w:rPr>
        <w:t xml:space="preserve">does not </w:t>
      </w:r>
      <w:r w:rsidR="003948FC" w:rsidRPr="00E236A4">
        <w:rPr>
          <w:rFonts w:ascii="Times New Roman" w:hAnsi="Times New Roman" w:cs="Times New Roman"/>
          <w:lang w:val="en-US"/>
        </w:rPr>
        <w:t>depend upon it.</w:t>
      </w:r>
      <w:r w:rsidR="00141E25" w:rsidRPr="00E236A4">
        <w:rPr>
          <w:rFonts w:ascii="Times New Roman" w:hAnsi="Times New Roman" w:cs="Times New Roman"/>
          <w:lang w:val="en-US"/>
        </w:rPr>
        <w:t xml:space="preserve"> </w:t>
      </w:r>
      <w:r w:rsidR="00C366BB" w:rsidRPr="00E236A4">
        <w:rPr>
          <w:rFonts w:ascii="Times New Roman" w:hAnsi="Times New Roman" w:cs="Times New Roman"/>
          <w:lang w:val="en-US"/>
        </w:rPr>
        <w:t xml:space="preserve">Also, supranational policymaking and lobbying are more difficult to grasp by citizens given their complex, technocratic features. </w:t>
      </w:r>
      <w:r w:rsidR="00141E25" w:rsidRPr="00E236A4">
        <w:rPr>
          <w:rFonts w:ascii="Times New Roman" w:hAnsi="Times New Roman" w:cs="Times New Roman"/>
          <w:lang w:val="en-US"/>
        </w:rPr>
        <w:t xml:space="preserve">Third, adopting a voluntary approach to targeted transparency </w:t>
      </w:r>
      <w:r w:rsidR="00C366BB" w:rsidRPr="00E236A4">
        <w:rPr>
          <w:rFonts w:ascii="Times New Roman" w:hAnsi="Times New Roman" w:cs="Times New Roman"/>
          <w:lang w:val="en-US"/>
        </w:rPr>
        <w:t>is</w:t>
      </w:r>
      <w:r w:rsidR="00141E25" w:rsidRPr="00E236A4">
        <w:rPr>
          <w:rFonts w:ascii="Times New Roman" w:hAnsi="Times New Roman" w:cs="Times New Roman"/>
          <w:lang w:val="en-US"/>
        </w:rPr>
        <w:t xml:space="preserve"> a sub-optimal choice since research shows that ‘substantial fines and other penalties’ as well as ‘strengthened enforcement’ are ‘essential elements of successful transparency systems’ (Fung et al. 2007: 179).</w:t>
      </w:r>
    </w:p>
    <w:p w14:paraId="103A6D76" w14:textId="0534575D" w:rsidR="00E43C97" w:rsidRDefault="000B5960" w:rsidP="00367395">
      <w:pPr>
        <w:spacing w:line="360" w:lineRule="auto"/>
        <w:ind w:firstLine="720"/>
        <w:jc w:val="both"/>
        <w:rPr>
          <w:rFonts w:ascii="Times New Roman" w:hAnsi="Times New Roman" w:cs="Times New Roman"/>
          <w:lang w:val="en-US"/>
        </w:rPr>
      </w:pPr>
      <w:r w:rsidRPr="00E236A4">
        <w:rPr>
          <w:rFonts w:ascii="Times New Roman" w:hAnsi="Times New Roman" w:cs="Times New Roman"/>
          <w:lang w:val="en-US"/>
        </w:rPr>
        <w:lastRenderedPageBreak/>
        <w:t>Two policy implications follow. First, by proposing a mandatory Register</w:t>
      </w:r>
      <w:r w:rsidR="00B6054D" w:rsidRPr="00E236A4">
        <w:rPr>
          <w:rFonts w:ascii="Times New Roman" w:hAnsi="Times New Roman" w:cs="Times New Roman"/>
          <w:lang w:val="en-US"/>
        </w:rPr>
        <w:t xml:space="preserve"> without significantly improving the quality of information disclosed, users’ engagement with information and </w:t>
      </w:r>
      <w:r w:rsidR="00C366BB" w:rsidRPr="00E236A4">
        <w:rPr>
          <w:rFonts w:ascii="Times New Roman" w:hAnsi="Times New Roman" w:cs="Times New Roman"/>
          <w:lang w:val="en-US"/>
        </w:rPr>
        <w:t>tightening</w:t>
      </w:r>
      <w:r w:rsidR="00B6054D" w:rsidRPr="00E236A4">
        <w:rPr>
          <w:rFonts w:ascii="Times New Roman" w:hAnsi="Times New Roman" w:cs="Times New Roman"/>
          <w:lang w:val="en-US"/>
        </w:rPr>
        <w:t xml:space="preserve"> penalties for non-compliance, </w:t>
      </w:r>
      <w:r w:rsidRPr="00E236A4">
        <w:rPr>
          <w:rFonts w:ascii="Times New Roman" w:hAnsi="Times New Roman" w:cs="Times New Roman"/>
          <w:lang w:val="en-US"/>
        </w:rPr>
        <w:t>the Commission runs the risk of institutionali</w:t>
      </w:r>
      <w:r w:rsidR="00C366BB" w:rsidRPr="00E236A4">
        <w:rPr>
          <w:rFonts w:ascii="Times New Roman" w:hAnsi="Times New Roman" w:cs="Times New Roman"/>
          <w:lang w:val="en-US"/>
        </w:rPr>
        <w:t>s</w:t>
      </w:r>
      <w:r w:rsidRPr="00E236A4">
        <w:rPr>
          <w:rFonts w:ascii="Times New Roman" w:hAnsi="Times New Roman" w:cs="Times New Roman"/>
          <w:lang w:val="en-US"/>
        </w:rPr>
        <w:t xml:space="preserve">ing </w:t>
      </w:r>
      <w:r w:rsidR="00C366BB" w:rsidRPr="00E236A4">
        <w:rPr>
          <w:rFonts w:ascii="Times New Roman" w:hAnsi="Times New Roman" w:cs="Times New Roman"/>
          <w:lang w:val="en-US"/>
        </w:rPr>
        <w:t xml:space="preserve">a </w:t>
      </w:r>
      <w:r w:rsidR="00B6054D" w:rsidRPr="00E236A4">
        <w:rPr>
          <w:rFonts w:ascii="Times New Roman" w:hAnsi="Times New Roman" w:cs="Times New Roman"/>
          <w:lang w:val="en-US"/>
        </w:rPr>
        <w:t>regulatory regime that is ineffective</w:t>
      </w:r>
      <w:r w:rsidR="00C366BB" w:rsidRPr="00E236A4">
        <w:rPr>
          <w:rFonts w:ascii="Times New Roman" w:hAnsi="Times New Roman" w:cs="Times New Roman"/>
          <w:lang w:val="en-US"/>
        </w:rPr>
        <w:t xml:space="preserve"> and that contributes to the EU democratic deficit instead of rectifying it</w:t>
      </w:r>
      <w:r w:rsidR="00B6054D" w:rsidRPr="00E236A4">
        <w:rPr>
          <w:rFonts w:ascii="Times New Roman" w:hAnsi="Times New Roman" w:cs="Times New Roman"/>
          <w:lang w:val="en-US"/>
        </w:rPr>
        <w:t xml:space="preserve">. Its negotiating position in the deliberations over the adoption of the new interinstitutional agreement on the Register is thus weak relative to the EP and Council. </w:t>
      </w:r>
      <w:r w:rsidR="00176244" w:rsidRPr="00E236A4">
        <w:rPr>
          <w:rFonts w:ascii="Times New Roman" w:hAnsi="Times New Roman" w:cs="Times New Roman"/>
          <w:lang w:val="en-US"/>
        </w:rPr>
        <w:t xml:space="preserve">Second, since </w:t>
      </w:r>
      <w:r w:rsidR="009401A8" w:rsidRPr="00E236A4">
        <w:rPr>
          <w:rFonts w:ascii="Times New Roman" w:hAnsi="Times New Roman" w:cs="Times New Roman"/>
          <w:lang w:val="en-US"/>
        </w:rPr>
        <w:t xml:space="preserve">democratic accountability and legitimacy </w:t>
      </w:r>
      <w:r w:rsidR="009322EC" w:rsidRPr="00E236A4">
        <w:rPr>
          <w:rFonts w:ascii="Times New Roman" w:hAnsi="Times New Roman" w:cs="Times New Roman"/>
          <w:lang w:val="en-US"/>
        </w:rPr>
        <w:t xml:space="preserve">are </w:t>
      </w:r>
      <w:r w:rsidR="009401A8" w:rsidRPr="00E236A4">
        <w:rPr>
          <w:rFonts w:ascii="Times New Roman" w:hAnsi="Times New Roman" w:cs="Times New Roman"/>
          <w:lang w:val="en-US"/>
        </w:rPr>
        <w:t xml:space="preserve">a pressing contemporary issue, the EU might consider </w:t>
      </w:r>
      <w:r w:rsidR="004223AF" w:rsidRPr="00E236A4">
        <w:rPr>
          <w:rFonts w:ascii="Times New Roman" w:hAnsi="Times New Roman" w:cs="Times New Roman"/>
          <w:lang w:val="en-US"/>
        </w:rPr>
        <w:t>introducing a</w:t>
      </w:r>
      <w:r w:rsidR="009401A8" w:rsidRPr="00E236A4">
        <w:rPr>
          <w:rFonts w:ascii="Times New Roman" w:hAnsi="Times New Roman" w:cs="Times New Roman"/>
          <w:lang w:val="en-US"/>
        </w:rPr>
        <w:t xml:space="preserve"> lobbying regulation system similar to the US Lobbying Disclosure Act (1995)</w:t>
      </w:r>
      <w:r w:rsidR="00176244" w:rsidRPr="00E236A4">
        <w:rPr>
          <w:rFonts w:ascii="Times New Roman" w:hAnsi="Times New Roman" w:cs="Times New Roman"/>
          <w:lang w:val="en-US"/>
        </w:rPr>
        <w:t xml:space="preserve"> </w:t>
      </w:r>
      <w:r w:rsidR="009401A8" w:rsidRPr="00E236A4">
        <w:rPr>
          <w:rFonts w:ascii="Times New Roman" w:hAnsi="Times New Roman" w:cs="Times New Roman"/>
          <w:lang w:val="en-US"/>
        </w:rPr>
        <w:t xml:space="preserve">as </w:t>
      </w:r>
      <w:r w:rsidR="004223AF" w:rsidRPr="00E236A4">
        <w:rPr>
          <w:rFonts w:ascii="Times New Roman" w:hAnsi="Times New Roman" w:cs="Times New Roman"/>
          <w:lang w:val="en-US"/>
        </w:rPr>
        <w:t xml:space="preserve">recently suggested in a comprehensive political economy analysis of </w:t>
      </w:r>
      <w:r w:rsidR="00C366BB" w:rsidRPr="00E236A4">
        <w:rPr>
          <w:rFonts w:ascii="Times New Roman" w:hAnsi="Times New Roman" w:cs="Times New Roman"/>
          <w:lang w:val="en-US"/>
        </w:rPr>
        <w:t xml:space="preserve">the </w:t>
      </w:r>
      <w:r w:rsidR="00F164AE" w:rsidRPr="00E236A4">
        <w:rPr>
          <w:rFonts w:ascii="Times New Roman" w:hAnsi="Times New Roman" w:cs="Times New Roman"/>
          <w:lang w:val="en-US"/>
        </w:rPr>
        <w:t xml:space="preserve">effects of </w:t>
      </w:r>
      <w:r w:rsidR="00C366BB" w:rsidRPr="00E236A4">
        <w:rPr>
          <w:rFonts w:ascii="Times New Roman" w:hAnsi="Times New Roman" w:cs="Times New Roman"/>
          <w:lang w:val="en-US"/>
        </w:rPr>
        <w:t xml:space="preserve">voluntary </w:t>
      </w:r>
      <w:r w:rsidR="004223AF" w:rsidRPr="00E236A4">
        <w:rPr>
          <w:rFonts w:ascii="Times New Roman" w:hAnsi="Times New Roman" w:cs="Times New Roman"/>
          <w:lang w:val="en-US"/>
        </w:rPr>
        <w:t xml:space="preserve">lobbying regulation </w:t>
      </w:r>
      <w:r w:rsidR="00EC7D87" w:rsidRPr="00E236A4">
        <w:rPr>
          <w:rFonts w:ascii="Times New Roman" w:hAnsi="Times New Roman" w:cs="Times New Roman"/>
          <w:lang w:val="en-US"/>
        </w:rPr>
        <w:t xml:space="preserve">on EU policymaking </w:t>
      </w:r>
      <w:r w:rsidR="004223AF" w:rsidRPr="00E236A4">
        <w:rPr>
          <w:rFonts w:ascii="Times New Roman" w:hAnsi="Times New Roman" w:cs="Times New Roman"/>
          <w:lang w:val="en-US"/>
        </w:rPr>
        <w:t xml:space="preserve">by Brandt &amp; Svendsen (2016). </w:t>
      </w:r>
    </w:p>
    <w:p w14:paraId="7259DE33" w14:textId="77777777" w:rsidR="00DC3789" w:rsidRDefault="00DC3789" w:rsidP="00367395">
      <w:pPr>
        <w:spacing w:line="360" w:lineRule="auto"/>
        <w:ind w:firstLine="720"/>
        <w:jc w:val="both"/>
        <w:rPr>
          <w:rFonts w:ascii="Times New Roman" w:hAnsi="Times New Roman" w:cs="Times New Roman"/>
          <w:lang w:val="en-US"/>
        </w:rPr>
      </w:pPr>
    </w:p>
    <w:p w14:paraId="0AEE8923" w14:textId="77777777" w:rsidR="00CE036B" w:rsidRDefault="00DC3789" w:rsidP="00CE036B">
      <w:pPr>
        <w:spacing w:line="360" w:lineRule="auto"/>
        <w:jc w:val="both"/>
        <w:rPr>
          <w:rFonts w:ascii="Times New Roman" w:hAnsi="Times New Roman" w:cs="Times New Roman"/>
          <w:b/>
          <w:lang w:val="en-US"/>
        </w:rPr>
      </w:pPr>
      <w:r w:rsidRPr="00DC3789">
        <w:rPr>
          <w:rFonts w:ascii="Times New Roman" w:hAnsi="Times New Roman" w:cs="Times New Roman"/>
          <w:b/>
          <w:lang w:val="en-US"/>
        </w:rPr>
        <w:lastRenderedPageBreak/>
        <w:t>Acknowledgements</w:t>
      </w:r>
    </w:p>
    <w:p w14:paraId="39340C0F" w14:textId="6E0F4918" w:rsidR="00DC3789" w:rsidRPr="00CE036B" w:rsidRDefault="00DC3789" w:rsidP="00CE036B">
      <w:pPr>
        <w:jc w:val="both"/>
        <w:rPr>
          <w:rFonts w:ascii="Times New Roman" w:hAnsi="Times New Roman" w:cs="Times New Roman"/>
          <w:b/>
          <w:lang w:val="en-US"/>
        </w:rPr>
      </w:pPr>
      <w:r w:rsidRPr="00DC3789">
        <w:rPr>
          <w:rFonts w:ascii="Times New Roman" w:hAnsi="Times New Roman" w:cs="Times New Roman"/>
          <w:lang w:val="en-US"/>
        </w:rPr>
        <w:t xml:space="preserve">The author wishes to thank </w:t>
      </w:r>
      <w:r>
        <w:rPr>
          <w:rFonts w:ascii="Times New Roman" w:hAnsi="Times New Roman" w:cs="Times New Roman"/>
          <w:lang w:val="en-US"/>
        </w:rPr>
        <w:t>Raimondas Ibenskas and the anonymous referees for their excellent comments</w:t>
      </w:r>
      <w:r w:rsidR="00E843F9">
        <w:rPr>
          <w:rFonts w:ascii="Times New Roman" w:hAnsi="Times New Roman" w:cs="Times New Roman"/>
          <w:lang w:val="en-US"/>
        </w:rPr>
        <w:t>, and the participants in the workshop on ‘Democracy Beyond Elections: Empowering Citizens, Strengthening Participation’ at the University of Bristol for their inspiring discussions.</w:t>
      </w:r>
      <w:r>
        <w:rPr>
          <w:rFonts w:ascii="Times New Roman" w:hAnsi="Times New Roman" w:cs="Times New Roman"/>
          <w:lang w:val="en-US"/>
        </w:rPr>
        <w:t xml:space="preserve"> She is also grateful to Martin Ohridski from the European Commission General-Secretariat for his time and valuable policy insights. </w:t>
      </w:r>
    </w:p>
    <w:p w14:paraId="45956F43" w14:textId="77777777" w:rsidR="00DC3789" w:rsidRDefault="00DC3789" w:rsidP="00DC3789">
      <w:pPr>
        <w:spacing w:line="360" w:lineRule="auto"/>
        <w:jc w:val="both"/>
        <w:rPr>
          <w:rFonts w:ascii="Times New Roman" w:hAnsi="Times New Roman" w:cs="Times New Roman"/>
          <w:lang w:val="en-US"/>
        </w:rPr>
      </w:pPr>
    </w:p>
    <w:p w14:paraId="7947D693" w14:textId="77777777" w:rsidR="00DC3789" w:rsidRPr="00DC3789" w:rsidRDefault="00DC3789" w:rsidP="00DC3789">
      <w:pPr>
        <w:widowControl w:val="0"/>
        <w:autoSpaceDE w:val="0"/>
        <w:autoSpaceDN w:val="0"/>
        <w:adjustRightInd w:val="0"/>
        <w:spacing w:after="240" w:line="400" w:lineRule="atLeast"/>
        <w:rPr>
          <w:rFonts w:ascii="Times New Roman" w:hAnsi="Times New Roman" w:cs="Times New Roman"/>
        </w:rPr>
      </w:pPr>
      <w:r w:rsidRPr="00DC3789">
        <w:rPr>
          <w:rFonts w:ascii="Times New Roman" w:hAnsi="Times New Roman" w:cs="Times New Roman"/>
          <w:b/>
          <w:bCs/>
        </w:rPr>
        <w:t xml:space="preserve">Supporting Information </w:t>
      </w:r>
    </w:p>
    <w:p w14:paraId="53FFADB4" w14:textId="77777777" w:rsidR="00DC3789" w:rsidRPr="00DC3789" w:rsidRDefault="00DC3789" w:rsidP="006C6D2B">
      <w:pPr>
        <w:widowControl w:val="0"/>
        <w:autoSpaceDE w:val="0"/>
        <w:autoSpaceDN w:val="0"/>
        <w:adjustRightInd w:val="0"/>
        <w:spacing w:after="240"/>
        <w:rPr>
          <w:rFonts w:ascii="Times New Roman" w:hAnsi="Times New Roman" w:cs="Times New Roman"/>
        </w:rPr>
      </w:pPr>
      <w:r w:rsidRPr="00DC3789">
        <w:rPr>
          <w:rFonts w:ascii="Times New Roman" w:hAnsi="Times New Roman" w:cs="Times New Roman"/>
        </w:rPr>
        <w:t xml:space="preserve">Additional Supporting Information may be found in the online version of this article at the publisher’s web-site: </w:t>
      </w:r>
    </w:p>
    <w:p w14:paraId="299BF18C" w14:textId="6AA25803" w:rsidR="00937EA5" w:rsidRPr="00D93D25" w:rsidRDefault="00DC3789" w:rsidP="00D93D25">
      <w:pPr>
        <w:widowControl w:val="0"/>
        <w:autoSpaceDE w:val="0"/>
        <w:autoSpaceDN w:val="0"/>
        <w:adjustRightInd w:val="0"/>
        <w:spacing w:after="240" w:line="360" w:lineRule="atLeast"/>
        <w:rPr>
          <w:rFonts w:ascii="Times New Roman" w:hAnsi="Times New Roman" w:cs="Times New Roman"/>
        </w:rPr>
      </w:pPr>
      <w:r w:rsidRPr="00DC3789">
        <w:rPr>
          <w:rFonts w:ascii="Times New Roman" w:hAnsi="Times New Roman" w:cs="Times New Roman"/>
          <w:b/>
          <w:bCs/>
        </w:rPr>
        <w:t xml:space="preserve">Online Appendix </w:t>
      </w:r>
    </w:p>
    <w:p w14:paraId="78406C21" w14:textId="21B930B7" w:rsidR="008E0851" w:rsidRPr="00F164AE" w:rsidRDefault="00BC047D" w:rsidP="00F164AE">
      <w:pPr>
        <w:spacing w:line="360" w:lineRule="auto"/>
        <w:jc w:val="both"/>
        <w:rPr>
          <w:rFonts w:ascii="Times New Roman" w:hAnsi="Times New Roman" w:cs="Times New Roman"/>
          <w:lang w:val="en-US"/>
        </w:rPr>
      </w:pPr>
      <w:r>
        <w:rPr>
          <w:rFonts w:ascii="Times New Roman" w:hAnsi="Times New Roman" w:cs="Times New Roman"/>
          <w:b/>
        </w:rPr>
        <w:t>References</w:t>
      </w:r>
    </w:p>
    <w:p w14:paraId="65FC45D9" w14:textId="4D21E972" w:rsidR="008E0851" w:rsidRDefault="008E0851" w:rsidP="008E0851">
      <w:pPr>
        <w:widowControl w:val="0"/>
        <w:autoSpaceDE w:val="0"/>
        <w:autoSpaceDN w:val="0"/>
        <w:adjustRightInd w:val="0"/>
        <w:ind w:left="720" w:hanging="720"/>
        <w:jc w:val="both"/>
        <w:rPr>
          <w:rFonts w:ascii="Times New Roman" w:hAnsi="Times New Roman" w:cs="Times New Roman"/>
        </w:rPr>
      </w:pPr>
      <w:r w:rsidRPr="002C1A92">
        <w:rPr>
          <w:rFonts w:ascii="Times New Roman" w:hAnsi="Times New Roman" w:cs="Times New Roman"/>
        </w:rPr>
        <w:t>Baldwin, R., Cave</w:t>
      </w:r>
      <w:r w:rsidR="00EA2898">
        <w:rPr>
          <w:rFonts w:ascii="Times New Roman" w:hAnsi="Times New Roman" w:cs="Times New Roman"/>
        </w:rPr>
        <w:t xml:space="preserve">, </w:t>
      </w:r>
      <w:r w:rsidR="00DC3789">
        <w:rPr>
          <w:rFonts w:ascii="Times New Roman" w:hAnsi="Times New Roman" w:cs="Times New Roman"/>
        </w:rPr>
        <w:t>M. &amp;</w:t>
      </w:r>
      <w:r w:rsidR="00C578CF">
        <w:rPr>
          <w:rFonts w:ascii="Times New Roman" w:hAnsi="Times New Roman" w:cs="Times New Roman"/>
        </w:rPr>
        <w:t xml:space="preserve"> </w:t>
      </w:r>
      <w:r w:rsidRPr="002C1A92">
        <w:rPr>
          <w:rFonts w:ascii="Times New Roman" w:hAnsi="Times New Roman" w:cs="Times New Roman"/>
        </w:rPr>
        <w:t>Lodge</w:t>
      </w:r>
      <w:r w:rsidR="00C578CF">
        <w:rPr>
          <w:rFonts w:ascii="Times New Roman" w:hAnsi="Times New Roman" w:cs="Times New Roman"/>
        </w:rPr>
        <w:t>, M</w:t>
      </w:r>
      <w:r w:rsidRPr="002C1A92">
        <w:rPr>
          <w:rFonts w:ascii="Times New Roman" w:hAnsi="Times New Roman" w:cs="Times New Roman"/>
        </w:rPr>
        <w:t xml:space="preserve">. </w:t>
      </w:r>
      <w:r w:rsidR="00C578CF">
        <w:rPr>
          <w:rFonts w:ascii="Times New Roman" w:hAnsi="Times New Roman" w:cs="Times New Roman"/>
        </w:rPr>
        <w:t>(2012)</w:t>
      </w:r>
      <w:r w:rsidR="00DC3789">
        <w:rPr>
          <w:rFonts w:ascii="Times New Roman" w:hAnsi="Times New Roman" w:cs="Times New Roman"/>
        </w:rPr>
        <w:t>.</w:t>
      </w:r>
      <w:r w:rsidRPr="002C1A92">
        <w:rPr>
          <w:rFonts w:ascii="Times New Roman" w:hAnsi="Times New Roman" w:cs="Times New Roman"/>
        </w:rPr>
        <w:t xml:space="preserve"> </w:t>
      </w:r>
      <w:r w:rsidRPr="002C1A92">
        <w:rPr>
          <w:rFonts w:ascii="Times New Roman" w:hAnsi="Times New Roman" w:cs="Times New Roman"/>
          <w:i/>
        </w:rPr>
        <w:t>Understanding regulation: Theory, Strategy and Practice.</w:t>
      </w:r>
      <w:r w:rsidRPr="002C1A92">
        <w:rPr>
          <w:rFonts w:ascii="Times New Roman" w:hAnsi="Times New Roman" w:cs="Times New Roman"/>
        </w:rPr>
        <w:t xml:space="preserve"> Oxford:  Oxford University Press.</w:t>
      </w:r>
    </w:p>
    <w:p w14:paraId="0F84880A" w14:textId="39CE8B0E" w:rsidR="004223AF" w:rsidRPr="004223AF" w:rsidRDefault="001A65F6" w:rsidP="008E0851">
      <w:pPr>
        <w:widowControl w:val="0"/>
        <w:autoSpaceDE w:val="0"/>
        <w:autoSpaceDN w:val="0"/>
        <w:adjustRightInd w:val="0"/>
        <w:ind w:left="720" w:hanging="720"/>
        <w:jc w:val="both"/>
        <w:rPr>
          <w:rFonts w:ascii="Times New Roman" w:hAnsi="Times New Roman" w:cs="Times New Roman"/>
        </w:rPr>
      </w:pPr>
      <w:r>
        <w:rPr>
          <w:rFonts w:ascii="Times New Roman" w:hAnsi="Times New Roman" w:cs="Times New Roman"/>
        </w:rPr>
        <w:t>Brandt, S.U.</w:t>
      </w:r>
      <w:r w:rsidR="00DC3789">
        <w:rPr>
          <w:rFonts w:ascii="Times New Roman" w:hAnsi="Times New Roman" w:cs="Times New Roman"/>
        </w:rPr>
        <w:t xml:space="preserve"> &amp;</w:t>
      </w:r>
      <w:r>
        <w:rPr>
          <w:rFonts w:ascii="Times New Roman" w:hAnsi="Times New Roman" w:cs="Times New Roman"/>
        </w:rPr>
        <w:t xml:space="preserve"> </w:t>
      </w:r>
      <w:r w:rsidR="004223AF">
        <w:rPr>
          <w:rFonts w:ascii="Times New Roman" w:hAnsi="Times New Roman" w:cs="Times New Roman"/>
        </w:rPr>
        <w:t xml:space="preserve">Svendsen, G.T. (2016) </w:t>
      </w:r>
      <w:r w:rsidR="004223AF" w:rsidRPr="004223AF">
        <w:rPr>
          <w:rFonts w:ascii="Times New Roman" w:hAnsi="Times New Roman" w:cs="Times New Roman"/>
          <w:i/>
        </w:rPr>
        <w:t>The politics of Persuasion. Should Lobbying be Regulated in the EU?</w:t>
      </w:r>
      <w:r w:rsidR="004223AF">
        <w:rPr>
          <w:rFonts w:ascii="Times New Roman" w:hAnsi="Times New Roman" w:cs="Times New Roman"/>
          <w:i/>
        </w:rPr>
        <w:t xml:space="preserve"> </w:t>
      </w:r>
      <w:r w:rsidR="00DC3789">
        <w:rPr>
          <w:rFonts w:ascii="Times New Roman" w:hAnsi="Times New Roman" w:cs="Times New Roman"/>
        </w:rPr>
        <w:t>Cheltenham</w:t>
      </w:r>
      <w:r w:rsidR="004223AF">
        <w:rPr>
          <w:rFonts w:ascii="Times New Roman" w:hAnsi="Times New Roman" w:cs="Times New Roman"/>
        </w:rPr>
        <w:t xml:space="preserve">: Edward Elgar. </w:t>
      </w:r>
    </w:p>
    <w:p w14:paraId="657DD815" w14:textId="13250587" w:rsidR="00041DA7" w:rsidRDefault="00041DA7" w:rsidP="008E0851">
      <w:pPr>
        <w:widowControl w:val="0"/>
        <w:autoSpaceDE w:val="0"/>
        <w:autoSpaceDN w:val="0"/>
        <w:adjustRightInd w:val="0"/>
        <w:ind w:left="720" w:hanging="720"/>
        <w:jc w:val="both"/>
        <w:rPr>
          <w:rFonts w:ascii="Times New Roman" w:hAnsi="Times New Roman" w:cs="Times New Roman"/>
        </w:rPr>
      </w:pPr>
      <w:r>
        <w:rPr>
          <w:rFonts w:ascii="Times New Roman" w:hAnsi="Times New Roman" w:cs="Times New Roman"/>
        </w:rPr>
        <w:lastRenderedPageBreak/>
        <w:t xml:space="preserve">Bunea, A. </w:t>
      </w:r>
      <w:r w:rsidR="00C578CF">
        <w:rPr>
          <w:rFonts w:ascii="Times New Roman" w:hAnsi="Times New Roman" w:cs="Times New Roman"/>
        </w:rPr>
        <w:t>(2017)</w:t>
      </w:r>
      <w:r w:rsidR="00DC3789">
        <w:rPr>
          <w:rFonts w:ascii="Times New Roman" w:hAnsi="Times New Roman" w:cs="Times New Roman"/>
        </w:rPr>
        <w:t>.</w:t>
      </w:r>
      <w:r w:rsidR="00C578CF">
        <w:rPr>
          <w:rFonts w:ascii="Times New Roman" w:hAnsi="Times New Roman" w:cs="Times New Roman"/>
        </w:rPr>
        <w:t xml:space="preserve"> Designing stakeholder consultations: reinforcing or alleviating bias in the European union system of governance? </w:t>
      </w:r>
      <w:r w:rsidR="00C578CF" w:rsidRPr="00C578CF">
        <w:rPr>
          <w:rFonts w:ascii="Times New Roman" w:hAnsi="Times New Roman" w:cs="Times New Roman"/>
          <w:i/>
        </w:rPr>
        <w:t>European Journal of Political Research</w:t>
      </w:r>
      <w:r w:rsidR="00C578CF">
        <w:rPr>
          <w:rFonts w:ascii="Times New Roman" w:hAnsi="Times New Roman" w:cs="Times New Roman"/>
        </w:rPr>
        <w:t xml:space="preserve"> 56(1): 46-69.</w:t>
      </w:r>
    </w:p>
    <w:p w14:paraId="49E91324" w14:textId="2905962A" w:rsidR="00EB1686" w:rsidRPr="00893CA9" w:rsidRDefault="00EB1686" w:rsidP="00893CA9">
      <w:pPr>
        <w:widowControl w:val="0"/>
        <w:autoSpaceDE w:val="0"/>
        <w:autoSpaceDN w:val="0"/>
        <w:adjustRightInd w:val="0"/>
        <w:spacing w:line="300" w:lineRule="atLeast"/>
        <w:ind w:left="720" w:hanging="720"/>
        <w:jc w:val="both"/>
        <w:rPr>
          <w:rFonts w:ascii="Times" w:hAnsi="Times" w:cs="Times"/>
          <w:color w:val="000000"/>
        </w:rPr>
      </w:pPr>
      <w:r w:rsidRPr="00893CA9">
        <w:rPr>
          <w:rFonts w:ascii="Times New Roman" w:hAnsi="Times New Roman" w:cs="Times New Roman"/>
        </w:rPr>
        <w:t>Bunea, A. (2014)</w:t>
      </w:r>
      <w:r w:rsidR="00DC3789">
        <w:rPr>
          <w:rFonts w:ascii="Times New Roman" w:hAnsi="Times New Roman" w:cs="Times New Roman"/>
        </w:rPr>
        <w:t>.</w:t>
      </w:r>
      <w:r w:rsidRPr="00893CA9">
        <w:rPr>
          <w:rFonts w:ascii="Times New Roman" w:hAnsi="Times New Roman" w:cs="Times New Roman"/>
        </w:rPr>
        <w:t xml:space="preserve"> </w:t>
      </w:r>
      <w:r w:rsidR="00B40FF7" w:rsidRPr="00893CA9">
        <w:rPr>
          <w:rFonts w:ascii="Times" w:hAnsi="Times" w:cs="Times"/>
          <w:color w:val="000000"/>
        </w:rPr>
        <w:t xml:space="preserve">Explaining interest groups’ articulation of policy preferences in the European Commission’s open consultations: An analysis of the environmental policy area. </w:t>
      </w:r>
      <w:r w:rsidR="00B40FF7" w:rsidRPr="00893CA9">
        <w:rPr>
          <w:rFonts w:ascii="Times" w:hAnsi="Times" w:cs="Times"/>
          <w:i/>
          <w:iCs/>
          <w:color w:val="000000"/>
        </w:rPr>
        <w:t xml:space="preserve">Journal of Common Market Studies </w:t>
      </w:r>
      <w:r w:rsidR="00B40FF7" w:rsidRPr="00893CA9">
        <w:rPr>
          <w:rFonts w:ascii="Times" w:hAnsi="Times" w:cs="Times"/>
          <w:color w:val="000000"/>
        </w:rPr>
        <w:t xml:space="preserve">52(6): 1224-1241. </w:t>
      </w:r>
    </w:p>
    <w:p w14:paraId="2746F8F6" w14:textId="11C74C03" w:rsidR="008E0851" w:rsidRPr="000132F5" w:rsidRDefault="008E0851" w:rsidP="008E0851">
      <w:pPr>
        <w:ind w:left="720" w:hanging="720"/>
        <w:jc w:val="both"/>
        <w:rPr>
          <w:rFonts w:ascii="Times New Roman" w:hAnsi="Times New Roman"/>
        </w:rPr>
      </w:pPr>
      <w:r w:rsidRPr="000132F5">
        <w:rPr>
          <w:rFonts w:ascii="Times New Roman" w:hAnsi="Times New Roman"/>
        </w:rPr>
        <w:t>Chari, R</w:t>
      </w:r>
      <w:r w:rsidR="00C578CF">
        <w:rPr>
          <w:rFonts w:ascii="Times New Roman" w:hAnsi="Times New Roman"/>
        </w:rPr>
        <w:t>.</w:t>
      </w:r>
      <w:r w:rsidRPr="000132F5">
        <w:rPr>
          <w:rFonts w:ascii="Times New Roman" w:hAnsi="Times New Roman"/>
        </w:rPr>
        <w:t xml:space="preserve">, </w:t>
      </w:r>
      <w:r w:rsidR="00DC3789">
        <w:rPr>
          <w:rFonts w:ascii="Times New Roman" w:hAnsi="Times New Roman"/>
        </w:rPr>
        <w:t>Murphy, G. &amp;</w:t>
      </w:r>
      <w:r w:rsidRPr="000132F5">
        <w:rPr>
          <w:rFonts w:ascii="Times New Roman" w:hAnsi="Times New Roman"/>
        </w:rPr>
        <w:t xml:space="preserve"> Hogan, J</w:t>
      </w:r>
      <w:r w:rsidR="00C578CF">
        <w:rPr>
          <w:rFonts w:ascii="Times New Roman" w:hAnsi="Times New Roman"/>
        </w:rPr>
        <w:t>.</w:t>
      </w:r>
      <w:r w:rsidR="00DC3789">
        <w:rPr>
          <w:rFonts w:ascii="Times New Roman" w:hAnsi="Times New Roman"/>
        </w:rPr>
        <w:t xml:space="preserve"> (2007). </w:t>
      </w:r>
      <w:r w:rsidRPr="000132F5">
        <w:rPr>
          <w:rFonts w:ascii="Times New Roman" w:hAnsi="Times New Roman"/>
        </w:rPr>
        <w:t xml:space="preserve">Regulating Lobbyists: A Comparative Analysis of the United State, Canada, </w:t>
      </w:r>
      <w:r w:rsidR="00DC3789">
        <w:rPr>
          <w:rFonts w:ascii="Times New Roman" w:hAnsi="Times New Roman"/>
        </w:rPr>
        <w:t>Germany and the European Union.</w:t>
      </w:r>
      <w:r w:rsidRPr="000132F5">
        <w:rPr>
          <w:rFonts w:ascii="Times New Roman" w:hAnsi="Times New Roman"/>
        </w:rPr>
        <w:t xml:space="preserve"> </w:t>
      </w:r>
      <w:r w:rsidRPr="000132F5">
        <w:rPr>
          <w:rFonts w:ascii="Times New Roman" w:hAnsi="Times New Roman"/>
          <w:i/>
        </w:rPr>
        <w:t>The Political Quarterly</w:t>
      </w:r>
      <w:r w:rsidRPr="000132F5">
        <w:rPr>
          <w:rFonts w:ascii="Times New Roman" w:hAnsi="Times New Roman"/>
        </w:rPr>
        <w:t xml:space="preserve"> 78(3): 422-438.</w:t>
      </w:r>
    </w:p>
    <w:p w14:paraId="68C9C58A" w14:textId="4C5B06D4" w:rsidR="008E0851" w:rsidRDefault="008E0851" w:rsidP="008E0851">
      <w:pPr>
        <w:widowControl w:val="0"/>
        <w:autoSpaceDE w:val="0"/>
        <w:autoSpaceDN w:val="0"/>
        <w:adjustRightInd w:val="0"/>
        <w:ind w:left="720" w:hanging="720"/>
        <w:jc w:val="both"/>
        <w:rPr>
          <w:rFonts w:ascii="Times New Roman" w:hAnsi="Times New Roman" w:cs="Times New Roman"/>
        </w:rPr>
      </w:pPr>
      <w:r w:rsidRPr="000132F5">
        <w:rPr>
          <w:rFonts w:ascii="Times New Roman" w:hAnsi="Times New Roman" w:cs="Times New Roman"/>
        </w:rPr>
        <w:t>Chari, R</w:t>
      </w:r>
      <w:r w:rsidR="00C578CF">
        <w:rPr>
          <w:rFonts w:ascii="Times New Roman" w:hAnsi="Times New Roman" w:cs="Times New Roman"/>
        </w:rPr>
        <w:t>.</w:t>
      </w:r>
      <w:r w:rsidRPr="000132F5">
        <w:rPr>
          <w:rFonts w:ascii="Times New Roman" w:hAnsi="Times New Roman" w:cs="Times New Roman"/>
        </w:rPr>
        <w:t>, Hogan, J</w:t>
      </w:r>
      <w:r w:rsidR="00C578CF">
        <w:rPr>
          <w:rFonts w:ascii="Times New Roman" w:hAnsi="Times New Roman" w:cs="Times New Roman"/>
        </w:rPr>
        <w:t>.</w:t>
      </w:r>
      <w:r w:rsidR="00DC3789">
        <w:rPr>
          <w:rFonts w:ascii="Times New Roman" w:hAnsi="Times New Roman" w:cs="Times New Roman"/>
        </w:rPr>
        <w:t xml:space="preserve"> &amp;</w:t>
      </w:r>
      <w:r w:rsidRPr="000132F5">
        <w:rPr>
          <w:rFonts w:ascii="Times New Roman" w:hAnsi="Times New Roman" w:cs="Times New Roman"/>
        </w:rPr>
        <w:t xml:space="preserve"> Murphy, G</w:t>
      </w:r>
      <w:r w:rsidR="00C578CF">
        <w:rPr>
          <w:rFonts w:ascii="Times New Roman" w:hAnsi="Times New Roman" w:cs="Times New Roman"/>
        </w:rPr>
        <w:t>.</w:t>
      </w:r>
      <w:r w:rsidRPr="000132F5">
        <w:rPr>
          <w:rFonts w:ascii="Times New Roman" w:hAnsi="Times New Roman" w:cs="Times New Roman"/>
        </w:rPr>
        <w:t xml:space="preserve"> (2010)</w:t>
      </w:r>
      <w:r w:rsidR="00DC3789">
        <w:rPr>
          <w:rFonts w:ascii="Times New Roman" w:hAnsi="Times New Roman" w:cs="Times New Roman"/>
        </w:rPr>
        <w:t>.</w:t>
      </w:r>
      <w:r w:rsidRPr="000132F5">
        <w:rPr>
          <w:rFonts w:ascii="Times New Roman" w:hAnsi="Times New Roman" w:cs="Times New Roman"/>
        </w:rPr>
        <w:t xml:space="preserve"> </w:t>
      </w:r>
      <w:r w:rsidRPr="000132F5">
        <w:rPr>
          <w:rFonts w:ascii="Times New Roman" w:hAnsi="Times New Roman" w:cs="Times New Roman"/>
          <w:i/>
        </w:rPr>
        <w:t>Regulating Lobbying: A Global Comparison.</w:t>
      </w:r>
      <w:r w:rsidRPr="000132F5">
        <w:rPr>
          <w:rFonts w:ascii="Times New Roman" w:hAnsi="Times New Roman" w:cs="Times New Roman"/>
        </w:rPr>
        <w:t xml:space="preserve"> Manchester: Manchester University Press.</w:t>
      </w:r>
    </w:p>
    <w:p w14:paraId="0F751C8D" w14:textId="3AE22B69" w:rsidR="008E0851" w:rsidRDefault="00DC3789" w:rsidP="008E0851">
      <w:pPr>
        <w:widowControl w:val="0"/>
        <w:autoSpaceDE w:val="0"/>
        <w:autoSpaceDN w:val="0"/>
        <w:adjustRightInd w:val="0"/>
        <w:ind w:left="720" w:hanging="720"/>
        <w:jc w:val="both"/>
        <w:rPr>
          <w:rFonts w:ascii="Times New Roman" w:hAnsi="Times New Roman" w:cs="Times New Roman"/>
        </w:rPr>
      </w:pPr>
      <w:r>
        <w:rPr>
          <w:rFonts w:ascii="Times New Roman" w:hAnsi="Times New Roman" w:cs="Times New Roman"/>
        </w:rPr>
        <w:t xml:space="preserve">Cini, M. (2013). </w:t>
      </w:r>
      <w:r w:rsidR="008E0851">
        <w:rPr>
          <w:rFonts w:ascii="Times New Roman" w:hAnsi="Times New Roman" w:cs="Times New Roman"/>
        </w:rPr>
        <w:t xml:space="preserve">EU Decision-Making on Inter-Institutional Agreements: Defining (Common) Rules of Conduct for European </w:t>
      </w:r>
      <w:r w:rsidR="004A7139">
        <w:rPr>
          <w:rFonts w:ascii="Times New Roman" w:hAnsi="Times New Roman" w:cs="Times New Roman"/>
        </w:rPr>
        <w:t>Lobbyists</w:t>
      </w:r>
      <w:r>
        <w:rPr>
          <w:rFonts w:ascii="Times New Roman" w:hAnsi="Times New Roman" w:cs="Times New Roman"/>
        </w:rPr>
        <w:t xml:space="preserve"> and Public Servants.</w:t>
      </w:r>
      <w:r w:rsidR="008E0851">
        <w:rPr>
          <w:rFonts w:ascii="Times New Roman" w:hAnsi="Times New Roman" w:cs="Times New Roman"/>
        </w:rPr>
        <w:t xml:space="preserve"> </w:t>
      </w:r>
      <w:r w:rsidR="008E0851" w:rsidRPr="00394A1E">
        <w:rPr>
          <w:rFonts w:ascii="Times New Roman" w:hAnsi="Times New Roman" w:cs="Times New Roman"/>
          <w:i/>
        </w:rPr>
        <w:t>West European Politics</w:t>
      </w:r>
      <w:r w:rsidR="008E0851">
        <w:rPr>
          <w:rFonts w:ascii="Times New Roman" w:hAnsi="Times New Roman" w:cs="Times New Roman"/>
          <w:i/>
        </w:rPr>
        <w:t xml:space="preserve"> </w:t>
      </w:r>
      <w:r w:rsidR="004852F3">
        <w:rPr>
          <w:rFonts w:ascii="Times New Roman" w:hAnsi="Times New Roman" w:cs="Times New Roman"/>
        </w:rPr>
        <w:t>36(6):</w:t>
      </w:r>
      <w:r>
        <w:rPr>
          <w:rFonts w:ascii="Times New Roman" w:hAnsi="Times New Roman" w:cs="Times New Roman"/>
        </w:rPr>
        <w:t xml:space="preserve"> </w:t>
      </w:r>
      <w:r w:rsidR="008E0851">
        <w:rPr>
          <w:rFonts w:ascii="Times New Roman" w:hAnsi="Times New Roman" w:cs="Times New Roman"/>
        </w:rPr>
        <w:t>1143-1158.</w:t>
      </w:r>
    </w:p>
    <w:p w14:paraId="68180F1A" w14:textId="5B21CDD4" w:rsidR="004A7139" w:rsidRPr="004A7139" w:rsidRDefault="004A7139" w:rsidP="008E0851">
      <w:pPr>
        <w:widowControl w:val="0"/>
        <w:autoSpaceDE w:val="0"/>
        <w:autoSpaceDN w:val="0"/>
        <w:adjustRightInd w:val="0"/>
        <w:ind w:left="720" w:hanging="720"/>
        <w:jc w:val="both"/>
        <w:rPr>
          <w:rFonts w:ascii="Times New Roman" w:hAnsi="Times New Roman" w:cs="Times New Roman"/>
        </w:rPr>
      </w:pPr>
      <w:r>
        <w:rPr>
          <w:rFonts w:ascii="Times New Roman" w:hAnsi="Times New Roman" w:cs="Times New Roman"/>
        </w:rPr>
        <w:t>De Fine Licht</w:t>
      </w:r>
      <w:r w:rsidR="00DC3789">
        <w:rPr>
          <w:rFonts w:ascii="Times New Roman" w:hAnsi="Times New Roman" w:cs="Times New Roman"/>
        </w:rPr>
        <w:t xml:space="preserve">, J., Naurin, D., Esaiasson, P. &amp; Gilljam, M. (2014). </w:t>
      </w:r>
      <w:r>
        <w:rPr>
          <w:rFonts w:ascii="Times New Roman" w:hAnsi="Times New Roman" w:cs="Times New Roman"/>
        </w:rPr>
        <w:t>When does Transparency Generate Legitimacy? Experimenting o</w:t>
      </w:r>
      <w:r w:rsidR="00DC3789">
        <w:rPr>
          <w:rFonts w:ascii="Times New Roman" w:hAnsi="Times New Roman" w:cs="Times New Roman"/>
        </w:rPr>
        <w:t>n a Context-Bound Relationship.</w:t>
      </w:r>
      <w:r>
        <w:rPr>
          <w:rFonts w:ascii="Times New Roman" w:hAnsi="Times New Roman" w:cs="Times New Roman"/>
        </w:rPr>
        <w:t xml:space="preserve"> </w:t>
      </w:r>
      <w:r w:rsidRPr="004A7139">
        <w:rPr>
          <w:rFonts w:ascii="Times New Roman" w:hAnsi="Times New Roman" w:cs="Times New Roman"/>
          <w:i/>
        </w:rPr>
        <w:t>Governance</w:t>
      </w:r>
      <w:r>
        <w:rPr>
          <w:rFonts w:ascii="Times New Roman" w:hAnsi="Times New Roman" w:cs="Times New Roman"/>
          <w:i/>
        </w:rPr>
        <w:t xml:space="preserve"> </w:t>
      </w:r>
      <w:r>
        <w:rPr>
          <w:rFonts w:ascii="Times New Roman" w:hAnsi="Times New Roman" w:cs="Times New Roman"/>
        </w:rPr>
        <w:t>27(1): 111-134.</w:t>
      </w:r>
    </w:p>
    <w:p w14:paraId="273A457B" w14:textId="11A83C7B" w:rsidR="008E0851" w:rsidRDefault="008E0851" w:rsidP="008E0851">
      <w:pPr>
        <w:widowControl w:val="0"/>
        <w:autoSpaceDE w:val="0"/>
        <w:autoSpaceDN w:val="0"/>
        <w:adjustRightInd w:val="0"/>
        <w:ind w:left="720" w:hanging="720"/>
        <w:jc w:val="both"/>
        <w:rPr>
          <w:rFonts w:ascii="Times New Roman" w:hAnsi="Times New Roman" w:cs="Times New Roman"/>
        </w:rPr>
      </w:pPr>
      <w:r w:rsidRPr="00222F6D">
        <w:rPr>
          <w:rFonts w:ascii="Times New Roman" w:hAnsi="Times New Roman" w:cs="Times New Roman"/>
        </w:rPr>
        <w:t>Dür, A</w:t>
      </w:r>
      <w:r w:rsidR="001A65F6">
        <w:rPr>
          <w:rFonts w:ascii="Times New Roman" w:hAnsi="Times New Roman" w:cs="Times New Roman"/>
        </w:rPr>
        <w:t>.</w:t>
      </w:r>
      <w:r w:rsidR="00DC3789">
        <w:rPr>
          <w:rFonts w:ascii="Times New Roman" w:hAnsi="Times New Roman" w:cs="Times New Roman"/>
        </w:rPr>
        <w:t xml:space="preserve"> &amp;</w:t>
      </w:r>
      <w:r w:rsidR="00C578CF">
        <w:rPr>
          <w:rFonts w:ascii="Times New Roman" w:hAnsi="Times New Roman" w:cs="Times New Roman"/>
        </w:rPr>
        <w:t xml:space="preserve"> </w:t>
      </w:r>
      <w:r w:rsidRPr="00222F6D">
        <w:rPr>
          <w:rFonts w:ascii="Times New Roman" w:hAnsi="Times New Roman" w:cs="Times New Roman"/>
        </w:rPr>
        <w:t>Mateo, G</w:t>
      </w:r>
      <w:r w:rsidR="00C578CF">
        <w:rPr>
          <w:rFonts w:ascii="Times New Roman" w:hAnsi="Times New Roman" w:cs="Times New Roman"/>
        </w:rPr>
        <w:t>.</w:t>
      </w:r>
      <w:r w:rsidRPr="00222F6D">
        <w:rPr>
          <w:rFonts w:ascii="Times New Roman" w:hAnsi="Times New Roman" w:cs="Times New Roman"/>
        </w:rPr>
        <w:t xml:space="preserve"> (2016)</w:t>
      </w:r>
      <w:r w:rsidR="00DC3789">
        <w:rPr>
          <w:rFonts w:ascii="Times New Roman" w:hAnsi="Times New Roman" w:cs="Times New Roman"/>
        </w:rPr>
        <w:t>.</w:t>
      </w:r>
      <w:r w:rsidRPr="00222F6D">
        <w:rPr>
          <w:rFonts w:ascii="Times New Roman" w:hAnsi="Times New Roman" w:cs="Times New Roman"/>
        </w:rPr>
        <w:t xml:space="preserve"> </w:t>
      </w:r>
      <w:r w:rsidRPr="00222F6D">
        <w:rPr>
          <w:rFonts w:ascii="Times New Roman" w:hAnsi="Times New Roman" w:cs="Times New Roman"/>
          <w:i/>
        </w:rPr>
        <w:t>Insiders versus Outsiders: Interest Groups Politics in Multilevel Europe.</w:t>
      </w:r>
      <w:r w:rsidRPr="00222F6D">
        <w:rPr>
          <w:rFonts w:ascii="Times New Roman" w:hAnsi="Times New Roman" w:cs="Times New Roman"/>
        </w:rPr>
        <w:t xml:space="preserve"> </w:t>
      </w:r>
      <w:r w:rsidR="00DC3789">
        <w:rPr>
          <w:rFonts w:ascii="Times New Roman" w:hAnsi="Times New Roman" w:cs="Times New Roman"/>
        </w:rPr>
        <w:t xml:space="preserve">Oxford: </w:t>
      </w:r>
      <w:r w:rsidRPr="00222F6D">
        <w:rPr>
          <w:rFonts w:ascii="Times New Roman" w:hAnsi="Times New Roman" w:cs="Times New Roman"/>
        </w:rPr>
        <w:t>Oxford University Press.</w:t>
      </w:r>
      <w:r>
        <w:rPr>
          <w:rFonts w:ascii="Times New Roman" w:hAnsi="Times New Roman" w:cs="Times New Roman"/>
        </w:rPr>
        <w:t xml:space="preserve"> </w:t>
      </w:r>
    </w:p>
    <w:p w14:paraId="3CF78080" w14:textId="00014905" w:rsidR="008E0851" w:rsidRDefault="00DC3789" w:rsidP="008E0851">
      <w:pPr>
        <w:widowControl w:val="0"/>
        <w:autoSpaceDE w:val="0"/>
        <w:autoSpaceDN w:val="0"/>
        <w:adjustRightInd w:val="0"/>
        <w:ind w:left="720" w:hanging="720"/>
        <w:jc w:val="both"/>
        <w:rPr>
          <w:rFonts w:ascii="Times New Roman" w:hAnsi="Times New Roman" w:cs="Times New Roman"/>
        </w:rPr>
      </w:pPr>
      <w:r>
        <w:rPr>
          <w:rFonts w:ascii="Times New Roman" w:hAnsi="Times New Roman" w:cs="Times New Roman"/>
        </w:rPr>
        <w:lastRenderedPageBreak/>
        <w:t xml:space="preserve">Eising, R. (2007). </w:t>
      </w:r>
      <w:r w:rsidR="008E0851" w:rsidRPr="00306183">
        <w:rPr>
          <w:rFonts w:ascii="Times New Roman" w:hAnsi="Times New Roman" w:cs="Times New Roman"/>
        </w:rPr>
        <w:t>The Access of Business Interests to EU Institu</w:t>
      </w:r>
      <w:r>
        <w:rPr>
          <w:rFonts w:ascii="Times New Roman" w:hAnsi="Times New Roman" w:cs="Times New Roman"/>
        </w:rPr>
        <w:t>tions: Towards Elite Pluralism?</w:t>
      </w:r>
      <w:r w:rsidR="008E0851">
        <w:rPr>
          <w:rFonts w:ascii="Times New Roman" w:hAnsi="Times New Roman" w:cs="Times New Roman"/>
        </w:rPr>
        <w:t xml:space="preserve"> </w:t>
      </w:r>
      <w:r w:rsidR="008E0851" w:rsidRPr="00306183">
        <w:rPr>
          <w:rFonts w:ascii="Times New Roman" w:hAnsi="Times New Roman" w:cs="Times New Roman"/>
          <w:i/>
        </w:rPr>
        <w:t>Journal of European Public Policy</w:t>
      </w:r>
      <w:r w:rsidR="008E0851" w:rsidRPr="00306183">
        <w:rPr>
          <w:rFonts w:ascii="Times New Roman" w:hAnsi="Times New Roman" w:cs="Times New Roman"/>
        </w:rPr>
        <w:t xml:space="preserve"> </w:t>
      </w:r>
      <w:r w:rsidR="008E0851">
        <w:rPr>
          <w:rFonts w:ascii="Times New Roman" w:hAnsi="Times New Roman" w:cs="Times New Roman"/>
        </w:rPr>
        <w:t>14(3):</w:t>
      </w:r>
      <w:r>
        <w:rPr>
          <w:rFonts w:ascii="Times New Roman" w:hAnsi="Times New Roman" w:cs="Times New Roman"/>
        </w:rPr>
        <w:t xml:space="preserve"> </w:t>
      </w:r>
      <w:r w:rsidR="008E0851" w:rsidRPr="00306183">
        <w:rPr>
          <w:rFonts w:ascii="Times New Roman" w:hAnsi="Times New Roman" w:cs="Times New Roman"/>
        </w:rPr>
        <w:t>384</w:t>
      </w:r>
      <w:r w:rsidR="008E0851">
        <w:rPr>
          <w:rFonts w:ascii="Times New Roman" w:hAnsi="Times New Roman" w:cs="Times New Roman"/>
        </w:rPr>
        <w:t>-</w:t>
      </w:r>
      <w:r w:rsidR="008E0851" w:rsidRPr="00306183">
        <w:rPr>
          <w:rFonts w:ascii="Times New Roman" w:hAnsi="Times New Roman" w:cs="Times New Roman"/>
        </w:rPr>
        <w:t>403.</w:t>
      </w:r>
    </w:p>
    <w:p w14:paraId="12EC074A" w14:textId="7EA05480" w:rsidR="00041DA7" w:rsidRDefault="00041DA7" w:rsidP="008E0851">
      <w:pPr>
        <w:widowControl w:val="0"/>
        <w:autoSpaceDE w:val="0"/>
        <w:autoSpaceDN w:val="0"/>
        <w:adjustRightInd w:val="0"/>
        <w:ind w:left="720" w:hanging="720"/>
        <w:jc w:val="both"/>
        <w:rPr>
          <w:rFonts w:ascii="Times New Roman" w:hAnsi="Times New Roman" w:cs="Times New Roman"/>
        </w:rPr>
      </w:pPr>
      <w:r>
        <w:rPr>
          <w:rFonts w:ascii="Times New Roman" w:hAnsi="Times New Roman" w:cs="Times New Roman"/>
        </w:rPr>
        <w:t>Fung, A. (2006)</w:t>
      </w:r>
      <w:r w:rsidR="00DC3789">
        <w:rPr>
          <w:rFonts w:ascii="Times New Roman" w:hAnsi="Times New Roman" w:cs="Times New Roman"/>
        </w:rPr>
        <w:t>.</w:t>
      </w:r>
      <w:r>
        <w:rPr>
          <w:rFonts w:ascii="Times New Roman" w:hAnsi="Times New Roman" w:cs="Times New Roman"/>
        </w:rPr>
        <w:t xml:space="preserve"> Varieties of Participation in Complex Governance. </w:t>
      </w:r>
      <w:r w:rsidRPr="005559F1">
        <w:rPr>
          <w:rFonts w:ascii="Times New Roman" w:hAnsi="Times New Roman" w:cs="Times New Roman"/>
          <w:i/>
        </w:rPr>
        <w:t>Public Administration Review</w:t>
      </w:r>
      <w:r>
        <w:rPr>
          <w:rFonts w:ascii="Times New Roman" w:hAnsi="Times New Roman" w:cs="Times New Roman"/>
        </w:rPr>
        <w:t xml:space="preserve"> </w:t>
      </w:r>
      <w:r w:rsidR="00300F82">
        <w:rPr>
          <w:rFonts w:ascii="Times New Roman" w:hAnsi="Times New Roman" w:cs="Times New Roman"/>
        </w:rPr>
        <w:t>66 (Dec.): 66-75.</w:t>
      </w:r>
    </w:p>
    <w:p w14:paraId="73B6296C" w14:textId="0C4FF535" w:rsidR="007E4140" w:rsidRDefault="00DC3789" w:rsidP="008E0851">
      <w:pPr>
        <w:widowControl w:val="0"/>
        <w:autoSpaceDE w:val="0"/>
        <w:autoSpaceDN w:val="0"/>
        <w:adjustRightInd w:val="0"/>
        <w:ind w:left="720" w:hanging="720"/>
        <w:jc w:val="both"/>
        <w:rPr>
          <w:rFonts w:ascii="Times New Roman" w:hAnsi="Times New Roman" w:cs="Times New Roman"/>
        </w:rPr>
      </w:pPr>
      <w:r>
        <w:rPr>
          <w:rFonts w:ascii="Times New Roman" w:hAnsi="Times New Roman" w:cs="Times New Roman"/>
        </w:rPr>
        <w:t>Fung, A, Graham, M. &amp;</w:t>
      </w:r>
      <w:r w:rsidR="007E4140">
        <w:rPr>
          <w:rFonts w:ascii="Times New Roman" w:hAnsi="Times New Roman" w:cs="Times New Roman"/>
        </w:rPr>
        <w:t xml:space="preserve"> Weil D. (2007)</w:t>
      </w:r>
      <w:r>
        <w:rPr>
          <w:rFonts w:ascii="Times New Roman" w:hAnsi="Times New Roman" w:cs="Times New Roman"/>
        </w:rPr>
        <w:t>.</w:t>
      </w:r>
      <w:r w:rsidR="007E4140">
        <w:rPr>
          <w:rFonts w:ascii="Times New Roman" w:hAnsi="Times New Roman" w:cs="Times New Roman"/>
        </w:rPr>
        <w:t xml:space="preserve"> </w:t>
      </w:r>
      <w:r w:rsidR="007E4140" w:rsidRPr="007E4140">
        <w:rPr>
          <w:rFonts w:ascii="Times New Roman" w:hAnsi="Times New Roman" w:cs="Times New Roman"/>
          <w:i/>
        </w:rPr>
        <w:t>The Perils and Promise of Transparency</w:t>
      </w:r>
      <w:r w:rsidR="007E4140">
        <w:rPr>
          <w:rFonts w:ascii="Times New Roman" w:hAnsi="Times New Roman" w:cs="Times New Roman"/>
          <w:i/>
        </w:rPr>
        <w:t xml:space="preserve">. </w:t>
      </w:r>
      <w:r w:rsidRPr="00DC3789">
        <w:rPr>
          <w:rFonts w:ascii="Times New Roman" w:hAnsi="Times New Roman" w:cs="Times New Roman"/>
        </w:rPr>
        <w:t>Cambridge:</w:t>
      </w:r>
      <w:r>
        <w:rPr>
          <w:rFonts w:ascii="Times New Roman" w:hAnsi="Times New Roman" w:cs="Times New Roman"/>
          <w:i/>
        </w:rPr>
        <w:t xml:space="preserve"> </w:t>
      </w:r>
      <w:r w:rsidR="007E4140">
        <w:rPr>
          <w:rFonts w:ascii="Times New Roman" w:hAnsi="Times New Roman" w:cs="Times New Roman"/>
        </w:rPr>
        <w:t xml:space="preserve">Cambridge University Press. </w:t>
      </w:r>
    </w:p>
    <w:p w14:paraId="60409C50" w14:textId="67D6ADE8" w:rsidR="00654B56" w:rsidRPr="007E4140" w:rsidRDefault="00654B56" w:rsidP="00041DA7">
      <w:pPr>
        <w:widowControl w:val="0"/>
        <w:autoSpaceDE w:val="0"/>
        <w:autoSpaceDN w:val="0"/>
        <w:adjustRightInd w:val="0"/>
        <w:ind w:left="720" w:hanging="720"/>
        <w:jc w:val="both"/>
        <w:rPr>
          <w:rFonts w:ascii="Times New Roman" w:hAnsi="Times New Roman" w:cs="Times New Roman"/>
        </w:rPr>
      </w:pPr>
      <w:r>
        <w:rPr>
          <w:rFonts w:ascii="Times New Roman" w:hAnsi="Times New Roman" w:cs="Times New Roman"/>
        </w:rPr>
        <w:t xml:space="preserve">Graham, </w:t>
      </w:r>
      <w:r w:rsidR="00C578CF">
        <w:rPr>
          <w:rFonts w:ascii="Times New Roman" w:hAnsi="Times New Roman" w:cs="Times New Roman"/>
        </w:rPr>
        <w:t>M</w:t>
      </w:r>
      <w:r>
        <w:rPr>
          <w:rFonts w:ascii="Times New Roman" w:hAnsi="Times New Roman" w:cs="Times New Roman"/>
        </w:rPr>
        <w:t>. (2002)</w:t>
      </w:r>
      <w:r w:rsidR="00DC3789">
        <w:rPr>
          <w:rFonts w:ascii="Times New Roman" w:hAnsi="Times New Roman" w:cs="Times New Roman"/>
        </w:rPr>
        <w:t>.</w:t>
      </w:r>
      <w:r>
        <w:rPr>
          <w:rFonts w:ascii="Times New Roman" w:hAnsi="Times New Roman" w:cs="Times New Roman"/>
        </w:rPr>
        <w:t xml:space="preserve"> </w:t>
      </w:r>
      <w:r w:rsidRPr="00654B56">
        <w:rPr>
          <w:rFonts w:ascii="Times New Roman" w:hAnsi="Times New Roman" w:cs="Times New Roman"/>
          <w:i/>
        </w:rPr>
        <w:t>Democracy by Disclosure: The Rise of Technopopulism.</w:t>
      </w:r>
      <w:r>
        <w:rPr>
          <w:rFonts w:ascii="Times New Roman" w:hAnsi="Times New Roman" w:cs="Times New Roman"/>
        </w:rPr>
        <w:t xml:space="preserve"> </w:t>
      </w:r>
      <w:r w:rsidR="00041DA7">
        <w:rPr>
          <w:rFonts w:ascii="Times New Roman" w:hAnsi="Times New Roman" w:cs="Times New Roman"/>
        </w:rPr>
        <w:t>W</w:t>
      </w:r>
      <w:r>
        <w:rPr>
          <w:rFonts w:ascii="Times New Roman" w:hAnsi="Times New Roman" w:cs="Times New Roman"/>
        </w:rPr>
        <w:t xml:space="preserve">ashington, DC: Brookings Institution Press. </w:t>
      </w:r>
    </w:p>
    <w:p w14:paraId="459D1706" w14:textId="41C3B301" w:rsidR="00C578CF" w:rsidRDefault="00C578CF" w:rsidP="00C578CF">
      <w:pPr>
        <w:ind w:left="720" w:hanging="720"/>
        <w:jc w:val="both"/>
        <w:rPr>
          <w:rFonts w:ascii="Times New Roman" w:hAnsi="Times New Roman"/>
        </w:rPr>
      </w:pPr>
      <w:r>
        <w:rPr>
          <w:rFonts w:ascii="Times New Roman" w:hAnsi="Times New Roman"/>
        </w:rPr>
        <w:t>Green</w:t>
      </w:r>
      <w:r w:rsidRPr="000132F5">
        <w:rPr>
          <w:rFonts w:ascii="Times New Roman" w:hAnsi="Times New Roman"/>
        </w:rPr>
        <w:t>wood, J</w:t>
      </w:r>
      <w:r>
        <w:rPr>
          <w:rFonts w:ascii="Times New Roman" w:hAnsi="Times New Roman"/>
        </w:rPr>
        <w:t>.,</w:t>
      </w:r>
      <w:r w:rsidR="00DC3789">
        <w:rPr>
          <w:rFonts w:ascii="Times New Roman" w:hAnsi="Times New Roman"/>
        </w:rPr>
        <w:t xml:space="preserve"> &amp; </w:t>
      </w:r>
      <w:r>
        <w:rPr>
          <w:rFonts w:ascii="Times New Roman" w:hAnsi="Times New Roman"/>
        </w:rPr>
        <w:t xml:space="preserve">Thomas, </w:t>
      </w:r>
      <w:r w:rsidRPr="000132F5">
        <w:rPr>
          <w:rFonts w:ascii="Times New Roman" w:hAnsi="Times New Roman"/>
        </w:rPr>
        <w:t>C</w:t>
      </w:r>
      <w:r>
        <w:rPr>
          <w:rFonts w:ascii="Times New Roman" w:hAnsi="Times New Roman"/>
        </w:rPr>
        <w:t>.</w:t>
      </w:r>
      <w:r w:rsidRPr="000132F5">
        <w:rPr>
          <w:rFonts w:ascii="Times New Roman" w:hAnsi="Times New Roman"/>
        </w:rPr>
        <w:t>S. (1998)</w:t>
      </w:r>
      <w:r w:rsidR="00DC3789">
        <w:rPr>
          <w:rFonts w:ascii="Times New Roman" w:hAnsi="Times New Roman"/>
        </w:rPr>
        <w:t xml:space="preserve">. </w:t>
      </w:r>
      <w:r w:rsidRPr="000132F5">
        <w:rPr>
          <w:rFonts w:ascii="Times New Roman" w:hAnsi="Times New Roman"/>
        </w:rPr>
        <w:t>Introduction: Regulatin</w:t>
      </w:r>
      <w:r w:rsidR="00DC3789">
        <w:rPr>
          <w:rFonts w:ascii="Times New Roman" w:hAnsi="Times New Roman"/>
        </w:rPr>
        <w:t>g Lobbying in the Western World.</w:t>
      </w:r>
      <w:r w:rsidRPr="000132F5">
        <w:rPr>
          <w:rFonts w:ascii="Times New Roman" w:hAnsi="Times New Roman"/>
        </w:rPr>
        <w:t xml:space="preserve"> </w:t>
      </w:r>
      <w:r w:rsidRPr="000132F5">
        <w:rPr>
          <w:rFonts w:ascii="Times New Roman" w:hAnsi="Times New Roman"/>
          <w:i/>
        </w:rPr>
        <w:t>Parliamentary Affairs</w:t>
      </w:r>
      <w:r w:rsidR="004852F3">
        <w:rPr>
          <w:rFonts w:ascii="Times New Roman" w:hAnsi="Times New Roman"/>
        </w:rPr>
        <w:t xml:space="preserve"> 51(4):</w:t>
      </w:r>
      <w:r w:rsidRPr="000132F5">
        <w:rPr>
          <w:rFonts w:ascii="Times New Roman" w:hAnsi="Times New Roman"/>
        </w:rPr>
        <w:t>487-499.</w:t>
      </w:r>
    </w:p>
    <w:p w14:paraId="5DA12EB2" w14:textId="0343417E" w:rsidR="009C0203" w:rsidRPr="00C578CF" w:rsidRDefault="009C0203" w:rsidP="00C578CF">
      <w:pPr>
        <w:ind w:left="720" w:hanging="720"/>
        <w:jc w:val="both"/>
        <w:rPr>
          <w:rFonts w:ascii="Times New Roman" w:hAnsi="Times New Roman"/>
        </w:rPr>
      </w:pPr>
      <w:r>
        <w:rPr>
          <w:rFonts w:ascii="Times New Roman" w:hAnsi="Times New Roman"/>
        </w:rPr>
        <w:t>Greenwood, J</w:t>
      </w:r>
      <w:r w:rsidR="001A65F6">
        <w:rPr>
          <w:rFonts w:ascii="Times New Roman" w:hAnsi="Times New Roman"/>
        </w:rPr>
        <w:t>.</w:t>
      </w:r>
      <w:r>
        <w:rPr>
          <w:rFonts w:ascii="Times New Roman" w:hAnsi="Times New Roman"/>
        </w:rPr>
        <w:t xml:space="preserve"> (2011)</w:t>
      </w:r>
      <w:r w:rsidR="00DC3789">
        <w:rPr>
          <w:rFonts w:ascii="Times New Roman" w:hAnsi="Times New Roman"/>
        </w:rPr>
        <w:t>.</w:t>
      </w:r>
      <w:r>
        <w:rPr>
          <w:rFonts w:ascii="Times New Roman" w:hAnsi="Times New Roman"/>
        </w:rPr>
        <w:t xml:space="preserve"> The lobbing regulation element of the European Transparency Initiative: between liberal and deliberative model of democracy. </w:t>
      </w:r>
      <w:r w:rsidRPr="009C0203">
        <w:rPr>
          <w:rFonts w:ascii="Times New Roman" w:hAnsi="Times New Roman"/>
          <w:i/>
        </w:rPr>
        <w:t>Comparative European Politics</w:t>
      </w:r>
      <w:r>
        <w:rPr>
          <w:rFonts w:ascii="Times New Roman" w:hAnsi="Times New Roman"/>
        </w:rPr>
        <w:t xml:space="preserve"> 9(3): 317-343.</w:t>
      </w:r>
    </w:p>
    <w:p w14:paraId="7F258E3C" w14:textId="219D4F06" w:rsidR="008E0851" w:rsidRDefault="008E0851" w:rsidP="008E0851">
      <w:pPr>
        <w:ind w:left="720" w:hanging="720"/>
        <w:jc w:val="both"/>
        <w:rPr>
          <w:rFonts w:ascii="Times New Roman" w:hAnsi="Times New Roman"/>
        </w:rPr>
      </w:pPr>
      <w:r w:rsidRPr="000132F5">
        <w:rPr>
          <w:rFonts w:ascii="Times New Roman" w:hAnsi="Times New Roman"/>
        </w:rPr>
        <w:t>Greenwood, J</w:t>
      </w:r>
      <w:r w:rsidR="00C578CF">
        <w:rPr>
          <w:rFonts w:ascii="Times New Roman" w:hAnsi="Times New Roman"/>
        </w:rPr>
        <w:t>.</w:t>
      </w:r>
      <w:r w:rsidR="00DC3789">
        <w:rPr>
          <w:rFonts w:ascii="Times New Roman" w:hAnsi="Times New Roman"/>
        </w:rPr>
        <w:t xml:space="preserve"> &amp; </w:t>
      </w:r>
      <w:r w:rsidRPr="000132F5">
        <w:rPr>
          <w:rFonts w:ascii="Times New Roman" w:hAnsi="Times New Roman"/>
        </w:rPr>
        <w:t>Dreger, J</w:t>
      </w:r>
      <w:r w:rsidR="00C578CF">
        <w:rPr>
          <w:rFonts w:ascii="Times New Roman" w:hAnsi="Times New Roman"/>
        </w:rPr>
        <w:t>.</w:t>
      </w:r>
      <w:r w:rsidRPr="000132F5">
        <w:rPr>
          <w:rFonts w:ascii="Times New Roman" w:hAnsi="Times New Roman"/>
        </w:rPr>
        <w:t xml:space="preserve"> (2013)</w:t>
      </w:r>
      <w:r w:rsidR="00DC3789">
        <w:rPr>
          <w:rFonts w:ascii="Times New Roman" w:hAnsi="Times New Roman"/>
        </w:rPr>
        <w:t xml:space="preserve">. </w:t>
      </w:r>
      <w:r w:rsidRPr="000132F5">
        <w:rPr>
          <w:rFonts w:ascii="Times New Roman" w:hAnsi="Times New Roman"/>
        </w:rPr>
        <w:t>The Transparency Register: A European vanguard of strong lobby</w:t>
      </w:r>
      <w:r w:rsidR="00DC3789">
        <w:rPr>
          <w:rFonts w:ascii="Times New Roman" w:hAnsi="Times New Roman"/>
        </w:rPr>
        <w:t xml:space="preserve"> regulation?</w:t>
      </w:r>
      <w:r w:rsidRPr="000132F5">
        <w:rPr>
          <w:rFonts w:ascii="Times New Roman" w:hAnsi="Times New Roman"/>
        </w:rPr>
        <w:t xml:space="preserve"> </w:t>
      </w:r>
      <w:r w:rsidRPr="00893CA9">
        <w:rPr>
          <w:rFonts w:ascii="Times New Roman" w:hAnsi="Times New Roman"/>
          <w:i/>
        </w:rPr>
        <w:t>Interest Groups and Advocacy</w:t>
      </w:r>
      <w:r w:rsidRPr="000132F5">
        <w:rPr>
          <w:rFonts w:ascii="Times New Roman" w:hAnsi="Times New Roman"/>
        </w:rPr>
        <w:t xml:space="preserve"> 2(2): 139-162.</w:t>
      </w:r>
    </w:p>
    <w:p w14:paraId="23A9861B" w14:textId="13285754" w:rsidR="005676AA" w:rsidRDefault="005676AA" w:rsidP="00EC2959">
      <w:pPr>
        <w:ind w:left="720" w:hanging="720"/>
        <w:jc w:val="both"/>
        <w:rPr>
          <w:rFonts w:ascii="Times New Roman" w:hAnsi="Times New Roman"/>
        </w:rPr>
      </w:pPr>
      <w:r>
        <w:rPr>
          <w:rFonts w:ascii="Times New Roman" w:hAnsi="Times New Roman"/>
        </w:rPr>
        <w:t>Hood, C</w:t>
      </w:r>
      <w:r w:rsidR="001A65F6">
        <w:rPr>
          <w:rFonts w:ascii="Times New Roman" w:hAnsi="Times New Roman"/>
        </w:rPr>
        <w:t>.</w:t>
      </w:r>
      <w:r>
        <w:rPr>
          <w:rFonts w:ascii="Times New Roman" w:hAnsi="Times New Roman"/>
        </w:rPr>
        <w:t xml:space="preserve"> (2006)</w:t>
      </w:r>
      <w:r w:rsidR="00DC3789">
        <w:rPr>
          <w:rFonts w:ascii="Times New Roman" w:hAnsi="Times New Roman"/>
        </w:rPr>
        <w:t>.</w:t>
      </w:r>
      <w:r>
        <w:rPr>
          <w:rFonts w:ascii="Times New Roman" w:hAnsi="Times New Roman"/>
        </w:rPr>
        <w:t xml:space="preserve"> Transparency in Historical Perspective. </w:t>
      </w:r>
      <w:r w:rsidRPr="005676AA">
        <w:rPr>
          <w:rFonts w:ascii="Times New Roman" w:hAnsi="Times New Roman"/>
        </w:rPr>
        <w:t>In</w:t>
      </w:r>
      <w:r w:rsidRPr="005676AA">
        <w:rPr>
          <w:rFonts w:ascii="Times New Roman" w:hAnsi="Times New Roman"/>
          <w:i/>
        </w:rPr>
        <w:t xml:space="preserve"> </w:t>
      </w:r>
      <w:r>
        <w:rPr>
          <w:rFonts w:ascii="Times New Roman" w:hAnsi="Times New Roman"/>
        </w:rPr>
        <w:t xml:space="preserve">C. Hood </w:t>
      </w:r>
      <w:r w:rsidR="00FB0F59">
        <w:rPr>
          <w:rFonts w:ascii="Times New Roman" w:hAnsi="Times New Roman"/>
        </w:rPr>
        <w:t>&amp;</w:t>
      </w:r>
      <w:r>
        <w:rPr>
          <w:rFonts w:ascii="Times New Roman" w:hAnsi="Times New Roman"/>
        </w:rPr>
        <w:t xml:space="preserve"> D. Heald</w:t>
      </w:r>
      <w:r w:rsidR="00DC3789">
        <w:rPr>
          <w:rFonts w:ascii="Times New Roman" w:hAnsi="Times New Roman"/>
        </w:rPr>
        <w:t xml:space="preserve"> (eds.)</w:t>
      </w:r>
      <w:r>
        <w:rPr>
          <w:rFonts w:ascii="Times New Roman" w:hAnsi="Times New Roman"/>
        </w:rPr>
        <w:t xml:space="preserve">, </w:t>
      </w:r>
      <w:r w:rsidRPr="005676AA">
        <w:rPr>
          <w:rFonts w:ascii="Times New Roman" w:hAnsi="Times New Roman"/>
          <w:i/>
        </w:rPr>
        <w:t>Transparency: the Key to Better Governance?</w:t>
      </w:r>
      <w:r>
        <w:rPr>
          <w:rFonts w:ascii="Times New Roman" w:hAnsi="Times New Roman"/>
        </w:rPr>
        <w:t xml:space="preserve"> Oxford: Oxford University Press.</w:t>
      </w:r>
      <w:r w:rsidR="00FB0F59">
        <w:rPr>
          <w:rFonts w:ascii="Times New Roman" w:hAnsi="Times New Roman"/>
        </w:rPr>
        <w:t xml:space="preserve"> </w:t>
      </w:r>
    </w:p>
    <w:p w14:paraId="363FCD89" w14:textId="738A0A77" w:rsidR="00041DA7" w:rsidRDefault="00041DA7" w:rsidP="00EC2959">
      <w:pPr>
        <w:ind w:left="720" w:hanging="720"/>
        <w:jc w:val="both"/>
        <w:rPr>
          <w:rFonts w:ascii="Times New Roman" w:hAnsi="Times New Roman"/>
        </w:rPr>
      </w:pPr>
      <w:r w:rsidRPr="00ED23AE">
        <w:rPr>
          <w:rFonts w:ascii="Times New Roman" w:hAnsi="Times New Roman"/>
        </w:rPr>
        <w:lastRenderedPageBreak/>
        <w:t>Kosack</w:t>
      </w:r>
      <w:r w:rsidR="00DC3789">
        <w:rPr>
          <w:rFonts w:ascii="Times New Roman" w:hAnsi="Times New Roman"/>
        </w:rPr>
        <w:t>, S. &amp;</w:t>
      </w:r>
      <w:r w:rsidR="004852F3">
        <w:rPr>
          <w:rFonts w:ascii="Times New Roman" w:hAnsi="Times New Roman"/>
        </w:rPr>
        <w:t xml:space="preserve"> </w:t>
      </w:r>
      <w:r>
        <w:rPr>
          <w:rFonts w:ascii="Times New Roman" w:hAnsi="Times New Roman"/>
        </w:rPr>
        <w:t>Fung, A. (2014)</w:t>
      </w:r>
      <w:r w:rsidR="00DC3789">
        <w:rPr>
          <w:rFonts w:ascii="Times New Roman" w:hAnsi="Times New Roman"/>
        </w:rPr>
        <w:t>.</w:t>
      </w:r>
      <w:r>
        <w:rPr>
          <w:rFonts w:ascii="Times New Roman" w:hAnsi="Times New Roman"/>
        </w:rPr>
        <w:t xml:space="preserve"> Does Transparency Improve Governance? </w:t>
      </w:r>
      <w:r w:rsidRPr="00041DA7">
        <w:rPr>
          <w:rFonts w:ascii="Times New Roman" w:hAnsi="Times New Roman"/>
          <w:i/>
        </w:rPr>
        <w:t>Annual Review of Political Science</w:t>
      </w:r>
      <w:r>
        <w:rPr>
          <w:rFonts w:ascii="Times New Roman" w:hAnsi="Times New Roman"/>
        </w:rPr>
        <w:t xml:space="preserve"> 17</w:t>
      </w:r>
      <w:r w:rsidR="005676AA">
        <w:rPr>
          <w:rFonts w:ascii="Times New Roman" w:hAnsi="Times New Roman"/>
        </w:rPr>
        <w:t>:</w:t>
      </w:r>
      <w:r w:rsidR="00DC3789">
        <w:rPr>
          <w:rFonts w:ascii="Times New Roman" w:hAnsi="Times New Roman"/>
        </w:rPr>
        <w:t xml:space="preserve"> </w:t>
      </w:r>
      <w:r>
        <w:rPr>
          <w:rFonts w:ascii="Times New Roman" w:hAnsi="Times New Roman"/>
        </w:rPr>
        <w:t>65-87.</w:t>
      </w:r>
      <w:r w:rsidRPr="00041DA7">
        <w:rPr>
          <w:rFonts w:ascii="Times New Roman" w:hAnsi="Times New Roman"/>
        </w:rPr>
        <w:t xml:space="preserve"> </w:t>
      </w:r>
    </w:p>
    <w:p w14:paraId="3A288517" w14:textId="77777777" w:rsidR="00EC2959" w:rsidRDefault="00E855A5" w:rsidP="00EC2959">
      <w:pPr>
        <w:widowControl w:val="0"/>
        <w:autoSpaceDE w:val="0"/>
        <w:autoSpaceDN w:val="0"/>
        <w:adjustRightInd w:val="0"/>
        <w:ind w:left="720" w:hanging="720"/>
        <w:rPr>
          <w:rFonts w:ascii="Times" w:hAnsi="Times" w:cs="Times"/>
          <w:color w:val="000000"/>
        </w:rPr>
      </w:pPr>
      <w:r w:rsidRPr="00E855A5">
        <w:rPr>
          <w:rFonts w:ascii="Times" w:hAnsi="Times" w:cs="Times"/>
          <w:color w:val="000000"/>
        </w:rPr>
        <w:t xml:space="preserve">Klüver, H. (2013). </w:t>
      </w:r>
      <w:r w:rsidRPr="00E855A5">
        <w:rPr>
          <w:rFonts w:ascii="Times" w:hAnsi="Times" w:cs="Times"/>
          <w:i/>
          <w:iCs/>
          <w:color w:val="000000"/>
        </w:rPr>
        <w:t>Lobbying in the European Union: Interest groups, lobbying coalitions and policy change</w:t>
      </w:r>
      <w:r w:rsidRPr="00E855A5">
        <w:rPr>
          <w:rFonts w:ascii="Times" w:hAnsi="Times" w:cs="Times"/>
          <w:color w:val="000000"/>
        </w:rPr>
        <w:t xml:space="preserve">. Oxford: Oxford University Press. </w:t>
      </w:r>
    </w:p>
    <w:p w14:paraId="5E13851F" w14:textId="3CBEBF85" w:rsidR="003A168A" w:rsidRDefault="003A168A" w:rsidP="00EC2959">
      <w:pPr>
        <w:ind w:left="720" w:hanging="720"/>
        <w:jc w:val="both"/>
        <w:rPr>
          <w:rFonts w:ascii="Times New Roman" w:hAnsi="Times New Roman"/>
        </w:rPr>
      </w:pPr>
      <w:r>
        <w:rPr>
          <w:rFonts w:ascii="Times New Roman" w:hAnsi="Times New Roman"/>
        </w:rPr>
        <w:t>LaPira, T</w:t>
      </w:r>
      <w:r w:rsidR="004852F3">
        <w:rPr>
          <w:rFonts w:ascii="Times New Roman" w:hAnsi="Times New Roman"/>
        </w:rPr>
        <w:t>.</w:t>
      </w:r>
      <w:r>
        <w:rPr>
          <w:rFonts w:ascii="Times New Roman" w:hAnsi="Times New Roman"/>
        </w:rPr>
        <w:t>M. (2009)</w:t>
      </w:r>
      <w:r w:rsidR="00DC3789">
        <w:rPr>
          <w:rFonts w:ascii="Times New Roman" w:hAnsi="Times New Roman"/>
        </w:rPr>
        <w:t>.</w:t>
      </w:r>
      <w:r>
        <w:rPr>
          <w:rFonts w:ascii="Times New Roman" w:hAnsi="Times New Roman"/>
        </w:rPr>
        <w:t xml:space="preserve"> Lobbying in the Shadows: How Private Interests Hide </w:t>
      </w:r>
      <w:r w:rsidR="00DC3789">
        <w:rPr>
          <w:rFonts w:ascii="Times New Roman" w:hAnsi="Times New Roman"/>
        </w:rPr>
        <w:t>from</w:t>
      </w:r>
      <w:r>
        <w:rPr>
          <w:rFonts w:ascii="Times New Roman" w:hAnsi="Times New Roman"/>
        </w:rPr>
        <w:t xml:space="preserve"> Public Scrutiny and Why That Matters.</w:t>
      </w:r>
      <w:r w:rsidR="00DC3789">
        <w:rPr>
          <w:rFonts w:ascii="Times New Roman" w:hAnsi="Times New Roman"/>
        </w:rPr>
        <w:t xml:space="preserve"> In Cigler A., Burdett A.L. &amp; </w:t>
      </w:r>
      <w:r>
        <w:rPr>
          <w:rFonts w:ascii="Times New Roman" w:hAnsi="Times New Roman"/>
        </w:rPr>
        <w:t xml:space="preserve">Nownes, A.J. (eds.) </w:t>
      </w:r>
      <w:r w:rsidRPr="003A168A">
        <w:rPr>
          <w:rFonts w:ascii="Times New Roman" w:hAnsi="Times New Roman"/>
          <w:i/>
        </w:rPr>
        <w:t>Interest group Politics</w:t>
      </w:r>
      <w:r>
        <w:rPr>
          <w:rFonts w:ascii="Times New Roman" w:hAnsi="Times New Roman"/>
          <w:i/>
        </w:rPr>
        <w:t xml:space="preserve">, </w:t>
      </w:r>
      <w:r>
        <w:rPr>
          <w:rFonts w:ascii="Times New Roman" w:hAnsi="Times New Roman"/>
        </w:rPr>
        <w:t>9</w:t>
      </w:r>
      <w:r w:rsidRPr="003A168A">
        <w:rPr>
          <w:rFonts w:ascii="Times New Roman" w:hAnsi="Times New Roman"/>
          <w:vertAlign w:val="superscript"/>
        </w:rPr>
        <w:t>th</w:t>
      </w:r>
      <w:r>
        <w:rPr>
          <w:rFonts w:ascii="Times New Roman" w:hAnsi="Times New Roman"/>
        </w:rPr>
        <w:t xml:space="preserve"> ed., Los Angeles: Sage.</w:t>
      </w:r>
      <w:r>
        <w:rPr>
          <w:rFonts w:ascii="Times New Roman" w:hAnsi="Times New Roman"/>
          <w:i/>
        </w:rPr>
        <w:t xml:space="preserve"> </w:t>
      </w:r>
    </w:p>
    <w:p w14:paraId="5B66D322" w14:textId="5FC6896E" w:rsidR="008009E6" w:rsidRDefault="00DC3789" w:rsidP="00EC2959">
      <w:pPr>
        <w:ind w:left="720" w:hanging="720"/>
        <w:jc w:val="both"/>
        <w:rPr>
          <w:rFonts w:ascii="Times New Roman" w:hAnsi="Times New Roman"/>
        </w:rPr>
      </w:pPr>
      <w:r>
        <w:rPr>
          <w:rFonts w:ascii="Times New Roman" w:hAnsi="Times New Roman"/>
        </w:rPr>
        <w:t>Levi, M. &amp;</w:t>
      </w:r>
      <w:r w:rsidR="00117188">
        <w:rPr>
          <w:rFonts w:ascii="Times New Roman" w:hAnsi="Times New Roman"/>
        </w:rPr>
        <w:t xml:space="preserve"> </w:t>
      </w:r>
      <w:r w:rsidR="008009E6">
        <w:rPr>
          <w:rFonts w:ascii="Times New Roman" w:hAnsi="Times New Roman"/>
        </w:rPr>
        <w:t>Sacks, A. (2009)</w:t>
      </w:r>
      <w:r>
        <w:rPr>
          <w:rFonts w:ascii="Times New Roman" w:hAnsi="Times New Roman"/>
        </w:rPr>
        <w:t xml:space="preserve">. </w:t>
      </w:r>
      <w:r w:rsidR="008009E6">
        <w:rPr>
          <w:rFonts w:ascii="Times New Roman" w:hAnsi="Times New Roman"/>
        </w:rPr>
        <w:t>Legitimating b</w:t>
      </w:r>
      <w:r>
        <w:rPr>
          <w:rFonts w:ascii="Times New Roman" w:hAnsi="Times New Roman"/>
        </w:rPr>
        <w:t>eliefs: Sources and indicators.</w:t>
      </w:r>
      <w:r w:rsidR="008009E6">
        <w:rPr>
          <w:rFonts w:ascii="Times New Roman" w:hAnsi="Times New Roman"/>
        </w:rPr>
        <w:t xml:space="preserve"> </w:t>
      </w:r>
      <w:r w:rsidR="008009E6" w:rsidRPr="008009E6">
        <w:rPr>
          <w:rFonts w:ascii="Times New Roman" w:hAnsi="Times New Roman"/>
          <w:i/>
        </w:rPr>
        <w:t xml:space="preserve">Regulation and Governance </w:t>
      </w:r>
      <w:r w:rsidR="008009E6">
        <w:rPr>
          <w:rFonts w:ascii="Times New Roman" w:hAnsi="Times New Roman"/>
        </w:rPr>
        <w:t>3</w:t>
      </w:r>
      <w:r>
        <w:rPr>
          <w:rFonts w:ascii="Times New Roman" w:hAnsi="Times New Roman"/>
        </w:rPr>
        <w:t>(4)</w:t>
      </w:r>
      <w:r w:rsidR="008009E6">
        <w:rPr>
          <w:rFonts w:ascii="Times New Roman" w:hAnsi="Times New Roman"/>
        </w:rPr>
        <w:t>: 311-333.</w:t>
      </w:r>
    </w:p>
    <w:p w14:paraId="3E6B1FFE" w14:textId="10BCED9B" w:rsidR="00C70BAE" w:rsidRDefault="001A65F6" w:rsidP="00EC2959">
      <w:pPr>
        <w:ind w:left="720" w:hanging="720"/>
        <w:jc w:val="both"/>
        <w:rPr>
          <w:rFonts w:ascii="Times New Roman" w:hAnsi="Times New Roman"/>
        </w:rPr>
      </w:pPr>
      <w:r>
        <w:rPr>
          <w:rFonts w:ascii="Times New Roman" w:hAnsi="Times New Roman"/>
        </w:rPr>
        <w:t>Levi, M</w:t>
      </w:r>
      <w:r w:rsidR="00DC3789">
        <w:rPr>
          <w:rFonts w:ascii="Times New Roman" w:hAnsi="Times New Roman"/>
        </w:rPr>
        <w:t>.</w:t>
      </w:r>
      <w:r>
        <w:rPr>
          <w:rFonts w:ascii="Times New Roman" w:hAnsi="Times New Roman"/>
        </w:rPr>
        <w:t xml:space="preserve">, Sacks, </w:t>
      </w:r>
      <w:r w:rsidR="00DC3789">
        <w:rPr>
          <w:rFonts w:ascii="Times New Roman" w:hAnsi="Times New Roman"/>
        </w:rPr>
        <w:t>A. &amp;</w:t>
      </w:r>
      <w:r w:rsidR="00C70BAE">
        <w:rPr>
          <w:rFonts w:ascii="Times New Roman" w:hAnsi="Times New Roman"/>
        </w:rPr>
        <w:t xml:space="preserve"> </w:t>
      </w:r>
      <w:r>
        <w:rPr>
          <w:rFonts w:ascii="Times New Roman" w:hAnsi="Times New Roman"/>
        </w:rPr>
        <w:t>Tyler,</w:t>
      </w:r>
      <w:r w:rsidR="00367395">
        <w:rPr>
          <w:rFonts w:ascii="Times New Roman" w:hAnsi="Times New Roman"/>
        </w:rPr>
        <w:t xml:space="preserve"> </w:t>
      </w:r>
      <w:r w:rsidR="00C70BAE">
        <w:rPr>
          <w:rFonts w:ascii="Times New Roman" w:hAnsi="Times New Roman"/>
        </w:rPr>
        <w:t>T. (2009)</w:t>
      </w:r>
      <w:r w:rsidR="00DC3789">
        <w:rPr>
          <w:rFonts w:ascii="Times New Roman" w:hAnsi="Times New Roman"/>
        </w:rPr>
        <w:t xml:space="preserve">. </w:t>
      </w:r>
      <w:r w:rsidR="00C70BAE">
        <w:rPr>
          <w:rFonts w:ascii="Times New Roman" w:hAnsi="Times New Roman"/>
        </w:rPr>
        <w:t xml:space="preserve">Conceptualizing Legitimacy, </w:t>
      </w:r>
      <w:r w:rsidR="00DC3789">
        <w:rPr>
          <w:rFonts w:ascii="Times New Roman" w:hAnsi="Times New Roman"/>
        </w:rPr>
        <w:t>Measuring Legitimating Beliefs.</w:t>
      </w:r>
      <w:r w:rsidR="00C70BAE">
        <w:rPr>
          <w:rFonts w:ascii="Times New Roman" w:hAnsi="Times New Roman"/>
        </w:rPr>
        <w:t xml:space="preserve"> </w:t>
      </w:r>
      <w:r w:rsidR="00C70BAE" w:rsidRPr="00C70BAE">
        <w:rPr>
          <w:rFonts w:ascii="Times New Roman" w:hAnsi="Times New Roman"/>
          <w:i/>
        </w:rPr>
        <w:t>American Behavioural Scientist</w:t>
      </w:r>
      <w:r w:rsidR="00DC3789">
        <w:rPr>
          <w:rFonts w:ascii="Times New Roman" w:hAnsi="Times New Roman"/>
        </w:rPr>
        <w:t xml:space="preserve"> 53(</w:t>
      </w:r>
      <w:r w:rsidR="00C70BAE">
        <w:rPr>
          <w:rFonts w:ascii="Times New Roman" w:hAnsi="Times New Roman"/>
        </w:rPr>
        <w:t>3): 354-375.</w:t>
      </w:r>
    </w:p>
    <w:p w14:paraId="690D5335" w14:textId="4B98664F" w:rsidR="005676AA" w:rsidRDefault="005676AA" w:rsidP="008E0851">
      <w:pPr>
        <w:ind w:left="720" w:hanging="720"/>
        <w:jc w:val="both"/>
        <w:rPr>
          <w:rFonts w:ascii="Times New Roman" w:hAnsi="Times New Roman"/>
        </w:rPr>
      </w:pPr>
      <w:r>
        <w:rPr>
          <w:rFonts w:ascii="Times New Roman" w:hAnsi="Times New Roman"/>
        </w:rPr>
        <w:t>Lindste</w:t>
      </w:r>
      <w:r w:rsidR="00DC3789">
        <w:rPr>
          <w:rFonts w:ascii="Times New Roman" w:hAnsi="Times New Roman"/>
        </w:rPr>
        <w:t>dt, C. &amp;</w:t>
      </w:r>
      <w:r w:rsidR="004852F3">
        <w:rPr>
          <w:rFonts w:ascii="Times New Roman" w:hAnsi="Times New Roman"/>
        </w:rPr>
        <w:t xml:space="preserve"> </w:t>
      </w:r>
      <w:r>
        <w:rPr>
          <w:rFonts w:ascii="Times New Roman" w:hAnsi="Times New Roman"/>
        </w:rPr>
        <w:t>Naurin, D. (2010)</w:t>
      </w:r>
      <w:r w:rsidR="00DC3789">
        <w:rPr>
          <w:rFonts w:ascii="Times New Roman" w:hAnsi="Times New Roman"/>
        </w:rPr>
        <w:t>.</w:t>
      </w:r>
      <w:r>
        <w:rPr>
          <w:rFonts w:ascii="Times New Roman" w:hAnsi="Times New Roman"/>
        </w:rPr>
        <w:t xml:space="preserve"> Transparency Is Not Enough: Making Transparency Effective in Reducing Corruption. </w:t>
      </w:r>
      <w:r w:rsidRPr="005676AA">
        <w:rPr>
          <w:rFonts w:ascii="Times New Roman" w:hAnsi="Times New Roman"/>
          <w:i/>
        </w:rPr>
        <w:t>International Political Science Review</w:t>
      </w:r>
      <w:r>
        <w:rPr>
          <w:rFonts w:ascii="Times New Roman" w:hAnsi="Times New Roman"/>
        </w:rPr>
        <w:t xml:space="preserve"> 31</w:t>
      </w:r>
      <w:r w:rsidR="00DC3789">
        <w:rPr>
          <w:rFonts w:ascii="Times New Roman" w:hAnsi="Times New Roman"/>
        </w:rPr>
        <w:t>(3)</w:t>
      </w:r>
      <w:r>
        <w:rPr>
          <w:rFonts w:ascii="Times New Roman" w:hAnsi="Times New Roman"/>
        </w:rPr>
        <w:t>: 301-322.</w:t>
      </w:r>
    </w:p>
    <w:p w14:paraId="2645CD70" w14:textId="3099C6B5" w:rsidR="005676AA" w:rsidRDefault="005676AA" w:rsidP="00EC2959">
      <w:pPr>
        <w:ind w:left="720" w:hanging="720"/>
        <w:jc w:val="both"/>
        <w:rPr>
          <w:rFonts w:ascii="Times New Roman" w:hAnsi="Times New Roman"/>
        </w:rPr>
      </w:pPr>
      <w:r>
        <w:rPr>
          <w:rFonts w:ascii="Times New Roman" w:hAnsi="Times New Roman"/>
        </w:rPr>
        <w:t>Naurin, D. (2007)</w:t>
      </w:r>
      <w:r w:rsidR="00DC3789">
        <w:rPr>
          <w:rFonts w:ascii="Times New Roman" w:hAnsi="Times New Roman"/>
        </w:rPr>
        <w:t>.</w:t>
      </w:r>
      <w:r>
        <w:rPr>
          <w:rFonts w:ascii="Times New Roman" w:hAnsi="Times New Roman"/>
        </w:rPr>
        <w:t xml:space="preserve"> </w:t>
      </w:r>
      <w:r w:rsidRPr="0075672F">
        <w:rPr>
          <w:rFonts w:ascii="Times New Roman" w:hAnsi="Times New Roman"/>
          <w:i/>
        </w:rPr>
        <w:t>Deliberation behind Closed Doors: Transparency and Lobbying in the European Union.</w:t>
      </w:r>
      <w:r>
        <w:rPr>
          <w:rFonts w:ascii="Times New Roman" w:hAnsi="Times New Roman"/>
        </w:rPr>
        <w:t xml:space="preserve"> Colchester: ECPR Press. </w:t>
      </w:r>
    </w:p>
    <w:p w14:paraId="51A6EDAF" w14:textId="0E64D3E6" w:rsidR="00E855A5" w:rsidRDefault="008E0851" w:rsidP="00EC2959">
      <w:pPr>
        <w:widowControl w:val="0"/>
        <w:autoSpaceDE w:val="0"/>
        <w:autoSpaceDN w:val="0"/>
        <w:adjustRightInd w:val="0"/>
        <w:ind w:left="720" w:hanging="720"/>
        <w:jc w:val="both"/>
        <w:rPr>
          <w:rFonts w:ascii="Times New Roman" w:hAnsi="Times New Roman" w:cs="Times New Roman"/>
        </w:rPr>
      </w:pPr>
      <w:r>
        <w:rPr>
          <w:rFonts w:ascii="Times New Roman" w:hAnsi="Times New Roman" w:cs="Times New Roman"/>
        </w:rPr>
        <w:t>Papadopoulos, Y</w:t>
      </w:r>
      <w:r w:rsidR="00C578CF">
        <w:rPr>
          <w:rFonts w:ascii="Times New Roman" w:hAnsi="Times New Roman" w:cs="Times New Roman"/>
        </w:rPr>
        <w:t>.</w:t>
      </w:r>
      <w:r>
        <w:rPr>
          <w:rFonts w:ascii="Times New Roman" w:hAnsi="Times New Roman" w:cs="Times New Roman"/>
        </w:rPr>
        <w:t xml:space="preserve"> (2012)</w:t>
      </w:r>
      <w:r w:rsidR="00DC3789">
        <w:rPr>
          <w:rFonts w:ascii="Times New Roman" w:hAnsi="Times New Roman" w:cs="Times New Roman"/>
        </w:rPr>
        <w:t xml:space="preserve">. </w:t>
      </w:r>
      <w:r>
        <w:rPr>
          <w:rFonts w:ascii="Times New Roman" w:hAnsi="Times New Roman" w:cs="Times New Roman"/>
        </w:rPr>
        <w:t>The Democratic Qual</w:t>
      </w:r>
      <w:r w:rsidR="00DC3789">
        <w:rPr>
          <w:rFonts w:ascii="Times New Roman" w:hAnsi="Times New Roman" w:cs="Times New Roman"/>
        </w:rPr>
        <w:t>ity of Collaborative Governance.</w:t>
      </w:r>
      <w:r>
        <w:rPr>
          <w:rFonts w:ascii="Times New Roman" w:hAnsi="Times New Roman" w:cs="Times New Roman"/>
        </w:rPr>
        <w:t xml:space="preserve"> In D</w:t>
      </w:r>
      <w:r w:rsidR="00DC3789">
        <w:rPr>
          <w:rFonts w:ascii="Times New Roman" w:hAnsi="Times New Roman" w:cs="Times New Roman"/>
        </w:rPr>
        <w:t xml:space="preserve">. </w:t>
      </w:r>
      <w:r>
        <w:rPr>
          <w:rFonts w:ascii="Times New Roman" w:hAnsi="Times New Roman" w:cs="Times New Roman"/>
        </w:rPr>
        <w:t xml:space="preserve">Levi-Faur (ed.) </w:t>
      </w:r>
      <w:r w:rsidRPr="00F678E8">
        <w:rPr>
          <w:rFonts w:ascii="Times New Roman" w:hAnsi="Times New Roman" w:cs="Times New Roman"/>
          <w:i/>
        </w:rPr>
        <w:t>The Oxford Handbook of Governance.</w:t>
      </w:r>
      <w:r>
        <w:rPr>
          <w:rFonts w:ascii="Times New Roman" w:hAnsi="Times New Roman" w:cs="Times New Roman"/>
        </w:rPr>
        <w:t xml:space="preserve"> </w:t>
      </w:r>
      <w:r w:rsidR="00DC3789">
        <w:rPr>
          <w:rFonts w:ascii="Times New Roman" w:hAnsi="Times New Roman" w:cs="Times New Roman"/>
        </w:rPr>
        <w:t>Oxford: Oxford University Press.</w:t>
      </w:r>
    </w:p>
    <w:p w14:paraId="17ABE364" w14:textId="0E7A597A" w:rsidR="00E855A5" w:rsidRPr="00E855A5" w:rsidRDefault="00E855A5" w:rsidP="00EC2959">
      <w:pPr>
        <w:widowControl w:val="0"/>
        <w:autoSpaceDE w:val="0"/>
        <w:autoSpaceDN w:val="0"/>
        <w:adjustRightInd w:val="0"/>
        <w:spacing w:line="300" w:lineRule="atLeast"/>
        <w:ind w:left="720" w:hanging="720"/>
        <w:jc w:val="both"/>
        <w:rPr>
          <w:rFonts w:ascii="Times" w:hAnsi="Times" w:cs="Times"/>
          <w:color w:val="000000"/>
        </w:rPr>
      </w:pPr>
      <w:r w:rsidRPr="00E855A5">
        <w:rPr>
          <w:rFonts w:ascii="Times" w:hAnsi="Times" w:cs="Times"/>
          <w:color w:val="000000"/>
        </w:rPr>
        <w:lastRenderedPageBreak/>
        <w:t>Rasmussen, A.</w:t>
      </w:r>
      <w:r w:rsidR="00DC3789">
        <w:rPr>
          <w:rFonts w:ascii="Times" w:hAnsi="Times" w:cs="Times"/>
          <w:color w:val="000000"/>
        </w:rPr>
        <w:t xml:space="preserve"> &amp;</w:t>
      </w:r>
      <w:r w:rsidRPr="00E855A5">
        <w:rPr>
          <w:rFonts w:ascii="Times" w:hAnsi="Times" w:cs="Times"/>
          <w:color w:val="000000"/>
        </w:rPr>
        <w:t xml:space="preserve"> Alexandrova, P. (2012). Foreign interests lobbying Brussels: Participation of non-EU members in Commission consultations. </w:t>
      </w:r>
      <w:r w:rsidRPr="00E855A5">
        <w:rPr>
          <w:rFonts w:ascii="Times" w:hAnsi="Times" w:cs="Times"/>
          <w:i/>
          <w:iCs/>
          <w:color w:val="000000"/>
        </w:rPr>
        <w:t xml:space="preserve">Journal of Common Market Studies </w:t>
      </w:r>
      <w:r w:rsidRPr="00E855A5">
        <w:rPr>
          <w:rFonts w:ascii="Times" w:hAnsi="Times" w:cs="Times"/>
          <w:color w:val="000000"/>
        </w:rPr>
        <w:t>50(4): 614–631.</w:t>
      </w:r>
    </w:p>
    <w:p w14:paraId="4B459E53" w14:textId="28E0835C" w:rsidR="00E855A5" w:rsidRPr="00DC3789" w:rsidRDefault="00E855A5" w:rsidP="00EC2959">
      <w:pPr>
        <w:widowControl w:val="0"/>
        <w:autoSpaceDE w:val="0"/>
        <w:autoSpaceDN w:val="0"/>
        <w:adjustRightInd w:val="0"/>
        <w:spacing w:line="300" w:lineRule="atLeast"/>
        <w:ind w:left="720" w:hanging="720"/>
        <w:jc w:val="both"/>
        <w:rPr>
          <w:rFonts w:ascii="Times New Roman" w:hAnsi="Times New Roman" w:cs="Times New Roman"/>
          <w:color w:val="000000"/>
        </w:rPr>
      </w:pPr>
      <w:r w:rsidRPr="00DC3789">
        <w:rPr>
          <w:rFonts w:ascii="Times New Roman" w:hAnsi="Times New Roman" w:cs="Times New Roman"/>
          <w:color w:val="000000"/>
        </w:rPr>
        <w:t xml:space="preserve"> Rasmussen, A.</w:t>
      </w:r>
      <w:r w:rsidR="00DC3789" w:rsidRPr="00DC3789">
        <w:rPr>
          <w:rFonts w:ascii="Times New Roman" w:hAnsi="Times New Roman" w:cs="Times New Roman"/>
          <w:color w:val="000000"/>
        </w:rPr>
        <w:t xml:space="preserve"> &amp; </w:t>
      </w:r>
      <w:r w:rsidRPr="00DC3789">
        <w:rPr>
          <w:rFonts w:ascii="Times New Roman" w:hAnsi="Times New Roman" w:cs="Times New Roman"/>
          <w:color w:val="000000"/>
        </w:rPr>
        <w:t xml:space="preserve">Carroll, B. (2014). Determinants of upper-class dominance in the heavenly chorus: Lessons from European Union online consultations. </w:t>
      </w:r>
      <w:r w:rsidRPr="00DC3789">
        <w:rPr>
          <w:rFonts w:ascii="Times New Roman" w:hAnsi="Times New Roman" w:cs="Times New Roman"/>
          <w:i/>
          <w:iCs/>
          <w:color w:val="000000"/>
        </w:rPr>
        <w:t xml:space="preserve">British Journal of Political Science </w:t>
      </w:r>
      <w:r w:rsidR="00DC3789">
        <w:rPr>
          <w:rFonts w:ascii="Times New Roman" w:hAnsi="Times New Roman" w:cs="Times New Roman"/>
          <w:color w:val="000000"/>
        </w:rPr>
        <w:t>44(2): 445-</w:t>
      </w:r>
      <w:r w:rsidRPr="00DC3789">
        <w:rPr>
          <w:rFonts w:ascii="Times New Roman" w:hAnsi="Times New Roman" w:cs="Times New Roman"/>
          <w:color w:val="000000"/>
        </w:rPr>
        <w:t xml:space="preserve">459. </w:t>
      </w:r>
    </w:p>
    <w:p w14:paraId="0BF92EAA" w14:textId="7A30F955" w:rsidR="00E855A5" w:rsidRPr="00E855A5" w:rsidRDefault="00EC2959" w:rsidP="00EC2959">
      <w:pPr>
        <w:widowControl w:val="0"/>
        <w:autoSpaceDE w:val="0"/>
        <w:autoSpaceDN w:val="0"/>
        <w:adjustRightInd w:val="0"/>
        <w:spacing w:line="300" w:lineRule="atLeast"/>
        <w:ind w:left="720" w:hanging="720"/>
        <w:jc w:val="both"/>
        <w:rPr>
          <w:rFonts w:ascii="Times" w:hAnsi="Times" w:cs="Times"/>
          <w:color w:val="000000"/>
        </w:rPr>
      </w:pPr>
      <w:r>
        <w:rPr>
          <w:rFonts w:ascii="Times" w:hAnsi="Times" w:cs="Times"/>
          <w:color w:val="000000"/>
        </w:rPr>
        <w:t>Rasmussen, A., Carroll, B.</w:t>
      </w:r>
      <w:r w:rsidR="00DC3789">
        <w:rPr>
          <w:rFonts w:ascii="Times" w:hAnsi="Times" w:cs="Times"/>
          <w:color w:val="000000"/>
        </w:rPr>
        <w:t xml:space="preserve"> &amp;</w:t>
      </w:r>
      <w:r>
        <w:rPr>
          <w:rFonts w:ascii="Times" w:hAnsi="Times" w:cs="Times"/>
          <w:color w:val="000000"/>
        </w:rPr>
        <w:t xml:space="preserve"> </w:t>
      </w:r>
      <w:r w:rsidR="00E855A5" w:rsidRPr="00E855A5">
        <w:rPr>
          <w:rFonts w:ascii="Times" w:hAnsi="Times" w:cs="Times"/>
          <w:color w:val="000000"/>
        </w:rPr>
        <w:t xml:space="preserve">Lowery, D. (2014). Representatives of the public? Public opinion and interest group activity. </w:t>
      </w:r>
      <w:r w:rsidR="00E855A5" w:rsidRPr="00E855A5">
        <w:rPr>
          <w:rFonts w:ascii="Times" w:hAnsi="Times" w:cs="Times"/>
          <w:i/>
          <w:iCs/>
          <w:color w:val="000000"/>
        </w:rPr>
        <w:t xml:space="preserve">European Journal of Political Research </w:t>
      </w:r>
      <w:r w:rsidR="00E855A5" w:rsidRPr="00E855A5">
        <w:rPr>
          <w:rFonts w:ascii="Times" w:hAnsi="Times" w:cs="Times"/>
          <w:color w:val="000000"/>
        </w:rPr>
        <w:t>53(2): 250–268.</w:t>
      </w:r>
      <w:r w:rsidR="00E855A5" w:rsidRPr="00E855A5">
        <w:rPr>
          <w:rFonts w:ascii="MS Mincho" w:eastAsia="MS Mincho" w:hAnsi="MS Mincho" w:cs="MS Mincho"/>
          <w:color w:val="000000"/>
        </w:rPr>
        <w:t> </w:t>
      </w:r>
    </w:p>
    <w:p w14:paraId="52D6E004" w14:textId="452B5573" w:rsidR="008E0851" w:rsidRPr="0057370D" w:rsidRDefault="008E0851" w:rsidP="00EC2959">
      <w:pPr>
        <w:widowControl w:val="0"/>
        <w:autoSpaceDE w:val="0"/>
        <w:autoSpaceDN w:val="0"/>
        <w:adjustRightInd w:val="0"/>
        <w:ind w:left="720" w:hanging="720"/>
        <w:jc w:val="both"/>
        <w:rPr>
          <w:rFonts w:ascii="Times New Roman" w:hAnsi="Times New Roman" w:cs="Times New Roman"/>
        </w:rPr>
      </w:pPr>
      <w:r w:rsidRPr="00F2776A">
        <w:rPr>
          <w:rFonts w:ascii="Times New Roman" w:hAnsi="Times New Roman" w:cs="Times New Roman"/>
        </w:rPr>
        <w:t>Smismans, S</w:t>
      </w:r>
      <w:r w:rsidR="00C578CF">
        <w:rPr>
          <w:rFonts w:ascii="Times New Roman" w:hAnsi="Times New Roman" w:cs="Times New Roman"/>
        </w:rPr>
        <w:t xml:space="preserve">. </w:t>
      </w:r>
      <w:r w:rsidR="00DC3789">
        <w:rPr>
          <w:rFonts w:ascii="Times New Roman" w:hAnsi="Times New Roman" w:cs="Times New Roman"/>
        </w:rPr>
        <w:t xml:space="preserve">(2003). </w:t>
      </w:r>
      <w:r w:rsidRPr="00F2776A">
        <w:rPr>
          <w:rFonts w:ascii="Times New Roman" w:hAnsi="Times New Roman" w:cs="Times New Roman"/>
        </w:rPr>
        <w:t>European Civil Society: shaped by discours</w:t>
      </w:r>
      <w:r w:rsidR="00DC3789">
        <w:rPr>
          <w:rFonts w:ascii="Times New Roman" w:hAnsi="Times New Roman" w:cs="Times New Roman"/>
        </w:rPr>
        <w:t>es and institutional interests.</w:t>
      </w:r>
      <w:r w:rsidRPr="00F2776A">
        <w:rPr>
          <w:rFonts w:ascii="Times New Roman" w:hAnsi="Times New Roman" w:cs="Times New Roman"/>
        </w:rPr>
        <w:t xml:space="preserve"> </w:t>
      </w:r>
      <w:r w:rsidRPr="00F2776A">
        <w:rPr>
          <w:rFonts w:ascii="Times New Roman" w:hAnsi="Times New Roman" w:cs="Times New Roman"/>
          <w:i/>
        </w:rPr>
        <w:t>European Law Journal</w:t>
      </w:r>
      <w:r w:rsidRPr="00F2776A">
        <w:rPr>
          <w:rFonts w:ascii="Times New Roman" w:hAnsi="Times New Roman" w:cs="Times New Roman"/>
        </w:rPr>
        <w:t xml:space="preserve"> 9(4):</w:t>
      </w:r>
      <w:r>
        <w:rPr>
          <w:rFonts w:ascii="Times New Roman" w:hAnsi="Times New Roman" w:cs="Times New Roman"/>
        </w:rPr>
        <w:t xml:space="preserve"> </w:t>
      </w:r>
      <w:r w:rsidRPr="00F2776A">
        <w:rPr>
          <w:rFonts w:ascii="Times New Roman" w:hAnsi="Times New Roman" w:cs="Times New Roman"/>
        </w:rPr>
        <w:t>473-495.</w:t>
      </w:r>
      <w:r w:rsidRPr="00FA555B">
        <w:rPr>
          <w:rFonts w:ascii="Times New Roman" w:hAnsi="Times New Roman" w:cs="Times New Roman"/>
        </w:rPr>
        <w:t xml:space="preserve"> </w:t>
      </w:r>
    </w:p>
    <w:p w14:paraId="027017DB" w14:textId="12FA526C" w:rsidR="008E0851" w:rsidRPr="008E0851" w:rsidRDefault="008E0851" w:rsidP="00DC3789">
      <w:pPr>
        <w:ind w:left="720" w:hanging="720"/>
        <w:jc w:val="both"/>
        <w:rPr>
          <w:rFonts w:ascii="Times New Roman" w:eastAsia="Times New Roman" w:hAnsi="Times New Roman" w:cs="Times New Roman"/>
          <w:color w:val="000000"/>
          <w:shd w:val="clear" w:color="auto" w:fill="FFFFFF"/>
          <w:lang w:eastAsia="en-GB"/>
        </w:rPr>
      </w:pPr>
      <w:r w:rsidRPr="006F2BF9">
        <w:rPr>
          <w:rFonts w:ascii="Times New Roman" w:eastAsia="Times New Roman" w:hAnsi="Times New Roman" w:cs="Times New Roman"/>
          <w:color w:val="000000"/>
          <w:shd w:val="clear" w:color="auto" w:fill="FFFFFF"/>
          <w:lang w:eastAsia="en-GB"/>
        </w:rPr>
        <w:t>Smismans, S. (2004)</w:t>
      </w:r>
      <w:r w:rsidR="00DC3789">
        <w:rPr>
          <w:rFonts w:ascii="Times New Roman" w:eastAsia="Times New Roman" w:hAnsi="Times New Roman" w:cs="Times New Roman"/>
          <w:color w:val="000000"/>
          <w:shd w:val="clear" w:color="auto" w:fill="FFFFFF"/>
          <w:lang w:eastAsia="en-GB"/>
        </w:rPr>
        <w:t>.</w:t>
      </w:r>
      <w:r w:rsidRPr="006F2BF9">
        <w:rPr>
          <w:rFonts w:ascii="Times New Roman" w:eastAsia="Times New Roman" w:hAnsi="Times New Roman" w:cs="Times New Roman"/>
          <w:i/>
          <w:iCs/>
          <w:color w:val="000000"/>
          <w:lang w:eastAsia="en-GB"/>
        </w:rPr>
        <w:t xml:space="preserve"> Law, legitimacy and European governance: functional participation in social regulation.</w:t>
      </w:r>
      <w:r w:rsidR="00DC3789" w:rsidRPr="006F2BF9">
        <w:rPr>
          <w:rFonts w:ascii="Times New Roman" w:eastAsia="Times New Roman" w:hAnsi="Times New Roman" w:cs="Times New Roman"/>
          <w:color w:val="000000"/>
          <w:shd w:val="clear" w:color="auto" w:fill="FFFFFF"/>
          <w:lang w:eastAsia="en-GB"/>
        </w:rPr>
        <w:t xml:space="preserve"> </w:t>
      </w:r>
      <w:r w:rsidRPr="006F2BF9">
        <w:rPr>
          <w:rFonts w:ascii="Times New Roman" w:eastAsia="Times New Roman" w:hAnsi="Times New Roman" w:cs="Times New Roman"/>
          <w:color w:val="000000"/>
          <w:shd w:val="clear" w:color="auto" w:fill="FFFFFF"/>
          <w:lang w:eastAsia="en-GB"/>
        </w:rPr>
        <w:t>Oxford: Oxford University Press.</w:t>
      </w:r>
    </w:p>
    <w:p w14:paraId="6CC3B458" w14:textId="00DF5631" w:rsidR="008E0851" w:rsidRDefault="008E0851" w:rsidP="00DC3789">
      <w:pPr>
        <w:ind w:left="720" w:hanging="720"/>
        <w:jc w:val="both"/>
        <w:rPr>
          <w:rFonts w:ascii="Times New Roman" w:hAnsi="Times New Roman" w:cs="Times New Roman"/>
          <w:b/>
        </w:rPr>
      </w:pPr>
      <w:r w:rsidRPr="006F2BF9">
        <w:rPr>
          <w:rFonts w:ascii="Times New Roman" w:eastAsia="Times New Roman" w:hAnsi="Times New Roman" w:cs="Times New Roman"/>
          <w:color w:val="222222"/>
          <w:lang w:eastAsia="en-GB"/>
        </w:rPr>
        <w:t>Smismans S.</w:t>
      </w:r>
      <w:r w:rsidR="00DC3789">
        <w:rPr>
          <w:rFonts w:ascii="Times New Roman" w:eastAsia="Times New Roman" w:hAnsi="Times New Roman" w:cs="Times New Roman"/>
          <w:color w:val="222222"/>
          <w:lang w:eastAsia="en-GB"/>
        </w:rPr>
        <w:t xml:space="preserve"> &amp;</w:t>
      </w:r>
      <w:r w:rsidR="00C578CF">
        <w:rPr>
          <w:rFonts w:ascii="Times New Roman" w:eastAsia="Times New Roman" w:hAnsi="Times New Roman" w:cs="Times New Roman"/>
          <w:color w:val="222222"/>
          <w:lang w:eastAsia="en-GB"/>
        </w:rPr>
        <w:t xml:space="preserve"> </w:t>
      </w:r>
      <w:r w:rsidRPr="002D1DC0">
        <w:rPr>
          <w:rFonts w:ascii="Times New Roman" w:eastAsia="Times New Roman" w:hAnsi="Times New Roman" w:cs="Times New Roman"/>
          <w:color w:val="222222"/>
          <w:lang w:eastAsia="en-GB"/>
        </w:rPr>
        <w:t>Pérez-Solórzano Borragán</w:t>
      </w:r>
      <w:r w:rsidR="00C578CF">
        <w:rPr>
          <w:rFonts w:ascii="Times New Roman" w:eastAsia="Times New Roman" w:hAnsi="Times New Roman" w:cs="Times New Roman"/>
          <w:color w:val="222222"/>
          <w:lang w:eastAsia="en-GB"/>
        </w:rPr>
        <w:t>, N.</w:t>
      </w:r>
      <w:r w:rsidRPr="006F2BF9">
        <w:rPr>
          <w:rFonts w:ascii="Times New Roman" w:eastAsia="Times New Roman" w:hAnsi="Times New Roman" w:cs="Times New Roman"/>
          <w:color w:val="222222"/>
          <w:lang w:eastAsia="en-GB"/>
        </w:rPr>
        <w:t xml:space="preserve"> </w:t>
      </w:r>
      <w:r w:rsidR="00DC3789">
        <w:rPr>
          <w:rFonts w:ascii="Times New Roman" w:eastAsia="Times New Roman" w:hAnsi="Times New Roman" w:cs="Times New Roman"/>
          <w:color w:val="222222"/>
          <w:lang w:eastAsia="en-GB"/>
        </w:rPr>
        <w:t xml:space="preserve">(2012). </w:t>
      </w:r>
      <w:r w:rsidRPr="002D1DC0">
        <w:rPr>
          <w:rFonts w:ascii="Times New Roman" w:eastAsia="Times New Roman" w:hAnsi="Times New Roman" w:cs="Times New Roman"/>
          <w:color w:val="222222"/>
          <w:lang w:eastAsia="en-GB"/>
        </w:rPr>
        <w:t>Representativeness, a tool to structure interest interm</w:t>
      </w:r>
      <w:r w:rsidR="00DC3789">
        <w:rPr>
          <w:rFonts w:ascii="Times New Roman" w:eastAsia="Times New Roman" w:hAnsi="Times New Roman" w:cs="Times New Roman"/>
          <w:color w:val="222222"/>
          <w:lang w:eastAsia="en-GB"/>
        </w:rPr>
        <w:t>ediation in the European Union?</w:t>
      </w:r>
      <w:r w:rsidRPr="002D1DC0">
        <w:rPr>
          <w:rFonts w:ascii="Times New Roman" w:eastAsia="Times New Roman" w:hAnsi="Times New Roman" w:cs="Times New Roman"/>
          <w:color w:val="222222"/>
          <w:lang w:eastAsia="en-GB"/>
        </w:rPr>
        <w:t xml:space="preserve"> </w:t>
      </w:r>
      <w:r w:rsidRPr="002D1DC0">
        <w:rPr>
          <w:rFonts w:ascii="Times New Roman" w:eastAsia="Times New Roman" w:hAnsi="Times New Roman" w:cs="Times New Roman"/>
          <w:i/>
          <w:color w:val="222222"/>
          <w:lang w:eastAsia="en-GB"/>
        </w:rPr>
        <w:t>Journal of Common Market Studies</w:t>
      </w:r>
      <w:r>
        <w:rPr>
          <w:rFonts w:ascii="Times New Roman" w:eastAsia="Times New Roman" w:hAnsi="Times New Roman" w:cs="Times New Roman"/>
          <w:color w:val="222222"/>
          <w:lang w:eastAsia="en-GB"/>
        </w:rPr>
        <w:t xml:space="preserve"> 50(3): </w:t>
      </w:r>
      <w:r w:rsidRPr="002D1DC0">
        <w:rPr>
          <w:rFonts w:ascii="Times New Roman" w:eastAsia="Times New Roman" w:hAnsi="Times New Roman" w:cs="Times New Roman"/>
          <w:color w:val="222222"/>
          <w:lang w:eastAsia="en-GB"/>
        </w:rPr>
        <w:t>403-421</w:t>
      </w:r>
    </w:p>
    <w:p w14:paraId="0FC89DC3" w14:textId="54F36DDA" w:rsidR="002D1DC0" w:rsidRPr="008E0851" w:rsidRDefault="002D1DC0" w:rsidP="00C578CF">
      <w:pPr>
        <w:ind w:left="720" w:hanging="720"/>
        <w:jc w:val="both"/>
        <w:rPr>
          <w:rFonts w:ascii="Times New Roman" w:hAnsi="Times New Roman" w:cs="Times New Roman"/>
          <w:b/>
        </w:rPr>
      </w:pPr>
      <w:r w:rsidRPr="006F2BF9">
        <w:rPr>
          <w:rFonts w:ascii="Times New Roman" w:eastAsia="Times New Roman" w:hAnsi="Times New Roman" w:cs="Times New Roman"/>
          <w:color w:val="222222"/>
          <w:lang w:eastAsia="en-GB"/>
        </w:rPr>
        <w:lastRenderedPageBreak/>
        <w:t xml:space="preserve">Smismans, S. </w:t>
      </w:r>
      <w:r w:rsidR="008E0851">
        <w:rPr>
          <w:rFonts w:ascii="Times New Roman" w:eastAsia="Times New Roman" w:hAnsi="Times New Roman" w:cs="Times New Roman"/>
          <w:color w:val="222222"/>
          <w:lang w:eastAsia="en-GB"/>
        </w:rPr>
        <w:t>(2014)</w:t>
      </w:r>
      <w:r w:rsidR="00DC3789">
        <w:rPr>
          <w:rFonts w:ascii="Times New Roman" w:eastAsia="Times New Roman" w:hAnsi="Times New Roman" w:cs="Times New Roman"/>
          <w:color w:val="222222"/>
          <w:lang w:eastAsia="en-GB"/>
        </w:rPr>
        <w:t xml:space="preserve">. </w:t>
      </w:r>
      <w:r w:rsidRPr="002D1DC0">
        <w:rPr>
          <w:rFonts w:ascii="Times New Roman" w:eastAsia="Times New Roman" w:hAnsi="Times New Roman" w:cs="Times New Roman"/>
          <w:color w:val="222222"/>
          <w:lang w:eastAsia="en-GB"/>
        </w:rPr>
        <w:t>Regulating Interest Group Participation in the European Union: Changing Paradigms between Transparency and Represen</w:t>
      </w:r>
      <w:r w:rsidR="006F2BF9">
        <w:rPr>
          <w:rFonts w:ascii="Times New Roman" w:eastAsia="Times New Roman" w:hAnsi="Times New Roman" w:cs="Times New Roman"/>
          <w:color w:val="222222"/>
          <w:lang w:eastAsia="en-GB"/>
        </w:rPr>
        <w:t>tation</w:t>
      </w:r>
      <w:r w:rsidR="00DC3789">
        <w:rPr>
          <w:rFonts w:ascii="Times New Roman" w:eastAsia="Times New Roman" w:hAnsi="Times New Roman" w:cs="Times New Roman"/>
          <w:color w:val="222222"/>
          <w:lang w:eastAsia="en-GB"/>
        </w:rPr>
        <w:t>.</w:t>
      </w:r>
      <w:r w:rsidR="006F2BF9">
        <w:rPr>
          <w:rFonts w:ascii="Times New Roman" w:eastAsia="Times New Roman" w:hAnsi="Times New Roman" w:cs="Times New Roman"/>
          <w:color w:val="222222"/>
          <w:lang w:eastAsia="en-GB"/>
        </w:rPr>
        <w:t xml:space="preserve"> </w:t>
      </w:r>
      <w:r w:rsidR="006F2BF9" w:rsidRPr="006F2BF9">
        <w:rPr>
          <w:rFonts w:ascii="Times New Roman" w:eastAsia="Times New Roman" w:hAnsi="Times New Roman" w:cs="Times New Roman"/>
          <w:i/>
          <w:color w:val="222222"/>
          <w:lang w:eastAsia="en-GB"/>
        </w:rPr>
        <w:t>European Law Review</w:t>
      </w:r>
      <w:r w:rsidR="006F2BF9">
        <w:rPr>
          <w:rFonts w:ascii="Times New Roman" w:eastAsia="Times New Roman" w:hAnsi="Times New Roman" w:cs="Times New Roman"/>
          <w:color w:val="222222"/>
          <w:lang w:eastAsia="en-GB"/>
        </w:rPr>
        <w:t xml:space="preserve"> 39:</w:t>
      </w:r>
      <w:r w:rsidRPr="002D1DC0">
        <w:rPr>
          <w:rFonts w:ascii="Times New Roman" w:eastAsia="Times New Roman" w:hAnsi="Times New Roman" w:cs="Times New Roman"/>
          <w:color w:val="222222"/>
          <w:lang w:eastAsia="en-GB"/>
        </w:rPr>
        <w:t xml:space="preserve"> 470-492.</w:t>
      </w:r>
    </w:p>
    <w:p w14:paraId="08B3AE81" w14:textId="20F902C9" w:rsidR="005507C7" w:rsidRPr="004852F3" w:rsidRDefault="002B4C72" w:rsidP="004852F3">
      <w:pPr>
        <w:widowControl w:val="0"/>
        <w:autoSpaceDE w:val="0"/>
        <w:autoSpaceDN w:val="0"/>
        <w:adjustRightInd w:val="0"/>
        <w:ind w:left="720" w:hanging="720"/>
        <w:jc w:val="both"/>
        <w:rPr>
          <w:rFonts w:ascii="Times New Roman" w:hAnsi="Times New Roman" w:cs="Times New Roman"/>
        </w:rPr>
      </w:pPr>
      <w:r>
        <w:rPr>
          <w:rFonts w:ascii="Times New Roman" w:hAnsi="Times New Roman" w:cs="Times New Roman"/>
        </w:rPr>
        <w:t>Weil, D, Fung, A.</w:t>
      </w:r>
      <w:r w:rsidR="00C578CF">
        <w:rPr>
          <w:rFonts w:ascii="Times New Roman" w:hAnsi="Times New Roman" w:cs="Times New Roman"/>
        </w:rPr>
        <w:t>,</w:t>
      </w:r>
      <w:r>
        <w:rPr>
          <w:rFonts w:ascii="Times New Roman" w:hAnsi="Times New Roman" w:cs="Times New Roman"/>
        </w:rPr>
        <w:t xml:space="preserve"> Graham, M.</w:t>
      </w:r>
      <w:r w:rsidR="00DC3789">
        <w:rPr>
          <w:rFonts w:ascii="Times New Roman" w:hAnsi="Times New Roman" w:cs="Times New Roman"/>
        </w:rPr>
        <w:t xml:space="preserve"> &amp;</w:t>
      </w:r>
      <w:r w:rsidR="001A65F6">
        <w:rPr>
          <w:rFonts w:ascii="Times New Roman" w:hAnsi="Times New Roman" w:cs="Times New Roman"/>
        </w:rPr>
        <w:t xml:space="preserve"> </w:t>
      </w:r>
      <w:r>
        <w:rPr>
          <w:rFonts w:ascii="Times New Roman" w:hAnsi="Times New Roman" w:cs="Times New Roman"/>
        </w:rPr>
        <w:t>Fagotto, E. (2006)</w:t>
      </w:r>
      <w:r w:rsidR="00DC3789">
        <w:rPr>
          <w:rFonts w:ascii="Times New Roman" w:hAnsi="Times New Roman" w:cs="Times New Roman"/>
        </w:rPr>
        <w:t>.</w:t>
      </w:r>
      <w:r>
        <w:rPr>
          <w:rFonts w:ascii="Times New Roman" w:hAnsi="Times New Roman" w:cs="Times New Roman"/>
        </w:rPr>
        <w:t xml:space="preserve"> </w:t>
      </w:r>
      <w:r w:rsidRPr="002B4C72">
        <w:rPr>
          <w:rFonts w:ascii="Times New Roman" w:hAnsi="Times New Roman" w:cs="Times New Roman"/>
        </w:rPr>
        <w:t>The effectiv</w:t>
      </w:r>
      <w:r>
        <w:rPr>
          <w:rFonts w:ascii="Times New Roman" w:hAnsi="Times New Roman" w:cs="Times New Roman"/>
        </w:rPr>
        <w:t>eness of Regulatory Disclosure P</w:t>
      </w:r>
      <w:r w:rsidRPr="002B4C72">
        <w:rPr>
          <w:rFonts w:ascii="Times New Roman" w:hAnsi="Times New Roman" w:cs="Times New Roman"/>
        </w:rPr>
        <w:t>olicies</w:t>
      </w:r>
      <w:r>
        <w:rPr>
          <w:rFonts w:ascii="Times New Roman" w:hAnsi="Times New Roman" w:cs="Times New Roman"/>
        </w:rPr>
        <w:t xml:space="preserve">. </w:t>
      </w:r>
      <w:r w:rsidRPr="002B4C72">
        <w:rPr>
          <w:rFonts w:ascii="Times New Roman" w:hAnsi="Times New Roman" w:cs="Times New Roman"/>
          <w:i/>
        </w:rPr>
        <w:t>Journal of Policy Analysis and Managements</w:t>
      </w:r>
      <w:r>
        <w:rPr>
          <w:rFonts w:ascii="Times New Roman" w:hAnsi="Times New Roman" w:cs="Times New Roman"/>
        </w:rPr>
        <w:t xml:space="preserve"> 25(1): 155-181.</w:t>
      </w:r>
    </w:p>
    <w:p w14:paraId="7EC4E896" w14:textId="77777777" w:rsidR="004852F3" w:rsidRDefault="004852F3">
      <w:pPr>
        <w:rPr>
          <w:rFonts w:ascii="Times New Roman" w:hAnsi="Times New Roman" w:cs="Times New Roman"/>
          <w:b/>
        </w:rPr>
      </w:pPr>
    </w:p>
    <w:p w14:paraId="24EC8DEF" w14:textId="77777777" w:rsidR="00367395" w:rsidRDefault="00367395">
      <w:pPr>
        <w:rPr>
          <w:rFonts w:ascii="Times New Roman" w:hAnsi="Times New Roman" w:cs="Times New Roman"/>
          <w:b/>
        </w:rPr>
      </w:pPr>
    </w:p>
    <w:p w14:paraId="3804BC28" w14:textId="28B312FD" w:rsidR="00DC3789" w:rsidRDefault="00DC3789" w:rsidP="00DC3789">
      <w:pPr>
        <w:widowControl w:val="0"/>
        <w:autoSpaceDE w:val="0"/>
        <w:autoSpaceDN w:val="0"/>
        <w:adjustRightInd w:val="0"/>
        <w:spacing w:after="240" w:line="300" w:lineRule="atLeast"/>
        <w:rPr>
          <w:rFonts w:ascii="Times" w:hAnsi="Times" w:cs="Times"/>
        </w:rPr>
      </w:pPr>
      <w:r>
        <w:rPr>
          <w:rFonts w:ascii="Times" w:hAnsi="Times" w:cs="Times"/>
          <w:i/>
          <w:iCs/>
          <w:sz w:val="26"/>
          <w:szCs w:val="26"/>
        </w:rPr>
        <w:t>Address for correspondence</w:t>
      </w:r>
      <w:r>
        <w:rPr>
          <w:rFonts w:ascii="Times" w:hAnsi="Times" w:cs="Times"/>
          <w:sz w:val="26"/>
          <w:szCs w:val="26"/>
        </w:rPr>
        <w:t xml:space="preserve">: Adriana Bunea, Department of Politics and International Relations, University of Southampton, University Road, Southampton, SO17 1BJ, UK. E-mail: a.bunea@soton.ac.uk </w:t>
      </w:r>
    </w:p>
    <w:p w14:paraId="220DDC19" w14:textId="77777777" w:rsidR="00367395" w:rsidRDefault="00367395">
      <w:pPr>
        <w:rPr>
          <w:rFonts w:ascii="Times New Roman" w:hAnsi="Times New Roman" w:cs="Times New Roman"/>
          <w:b/>
        </w:rPr>
      </w:pPr>
    </w:p>
    <w:p w14:paraId="08C16F7F" w14:textId="77777777" w:rsidR="00367395" w:rsidRDefault="00367395">
      <w:pPr>
        <w:rPr>
          <w:rFonts w:ascii="Times New Roman" w:hAnsi="Times New Roman" w:cs="Times New Roman"/>
          <w:b/>
        </w:rPr>
      </w:pPr>
    </w:p>
    <w:p w14:paraId="7FDF0864" w14:textId="77777777" w:rsidR="00367395" w:rsidRDefault="00367395">
      <w:pPr>
        <w:rPr>
          <w:rFonts w:ascii="Times New Roman" w:hAnsi="Times New Roman" w:cs="Times New Roman"/>
          <w:b/>
        </w:rPr>
      </w:pPr>
    </w:p>
    <w:p w14:paraId="2A51D971" w14:textId="77777777" w:rsidR="00367395" w:rsidRDefault="00367395">
      <w:pPr>
        <w:rPr>
          <w:rFonts w:ascii="Times New Roman" w:hAnsi="Times New Roman" w:cs="Times New Roman"/>
          <w:b/>
        </w:rPr>
      </w:pPr>
    </w:p>
    <w:p w14:paraId="210F9A4C" w14:textId="77777777" w:rsidR="00367395" w:rsidRDefault="00367395">
      <w:pPr>
        <w:rPr>
          <w:rFonts w:ascii="Times New Roman" w:hAnsi="Times New Roman" w:cs="Times New Roman"/>
          <w:b/>
        </w:rPr>
      </w:pPr>
    </w:p>
    <w:p w14:paraId="6E9F0BB5" w14:textId="77777777" w:rsidR="00367395" w:rsidRDefault="00367395">
      <w:pPr>
        <w:rPr>
          <w:rFonts w:ascii="Times New Roman" w:hAnsi="Times New Roman" w:cs="Times New Roman"/>
          <w:b/>
        </w:rPr>
      </w:pPr>
    </w:p>
    <w:p w14:paraId="6690FE23" w14:textId="77777777" w:rsidR="00367395" w:rsidRDefault="00367395">
      <w:pPr>
        <w:rPr>
          <w:rFonts w:ascii="Times New Roman" w:hAnsi="Times New Roman" w:cs="Times New Roman"/>
          <w:b/>
        </w:rPr>
      </w:pPr>
    </w:p>
    <w:p w14:paraId="63726765" w14:textId="77777777" w:rsidR="00367395" w:rsidRDefault="00367395">
      <w:pPr>
        <w:rPr>
          <w:rFonts w:ascii="Times New Roman" w:hAnsi="Times New Roman" w:cs="Times New Roman"/>
          <w:b/>
        </w:rPr>
      </w:pPr>
    </w:p>
    <w:p w14:paraId="36F57000" w14:textId="77777777" w:rsidR="00367395" w:rsidRDefault="00367395">
      <w:pPr>
        <w:rPr>
          <w:rFonts w:ascii="Times New Roman" w:hAnsi="Times New Roman" w:cs="Times New Roman"/>
          <w:b/>
        </w:rPr>
      </w:pPr>
    </w:p>
    <w:p w14:paraId="00D66F78" w14:textId="77777777" w:rsidR="00367395" w:rsidRDefault="00367395">
      <w:pPr>
        <w:rPr>
          <w:rFonts w:ascii="Times New Roman" w:hAnsi="Times New Roman" w:cs="Times New Roman"/>
          <w:b/>
        </w:rPr>
      </w:pPr>
    </w:p>
    <w:p w14:paraId="3D7EFC4D" w14:textId="77777777" w:rsidR="00367395" w:rsidRDefault="00367395">
      <w:pPr>
        <w:rPr>
          <w:rFonts w:ascii="Times New Roman" w:hAnsi="Times New Roman" w:cs="Times New Roman"/>
          <w:b/>
        </w:rPr>
      </w:pPr>
    </w:p>
    <w:p w14:paraId="4BA1E82B" w14:textId="77777777" w:rsidR="00367395" w:rsidRDefault="00367395">
      <w:pPr>
        <w:rPr>
          <w:rFonts w:ascii="Times New Roman" w:hAnsi="Times New Roman" w:cs="Times New Roman"/>
          <w:b/>
        </w:rPr>
      </w:pPr>
    </w:p>
    <w:p w14:paraId="78EC402F" w14:textId="77777777" w:rsidR="00DC3789" w:rsidRDefault="00DC3789">
      <w:pPr>
        <w:rPr>
          <w:rFonts w:ascii="Times New Roman" w:hAnsi="Times New Roman" w:cs="Times New Roman"/>
          <w:b/>
        </w:rPr>
      </w:pPr>
    </w:p>
    <w:p w14:paraId="1A6747D5" w14:textId="77777777" w:rsidR="00DC3789" w:rsidRDefault="00DC3789">
      <w:pPr>
        <w:rPr>
          <w:rFonts w:ascii="Times New Roman" w:hAnsi="Times New Roman" w:cs="Times New Roman"/>
          <w:b/>
        </w:rPr>
      </w:pPr>
    </w:p>
    <w:p w14:paraId="073B7A7E" w14:textId="77777777" w:rsidR="00DC3789" w:rsidRDefault="00DC3789">
      <w:pPr>
        <w:rPr>
          <w:rFonts w:ascii="Times New Roman" w:hAnsi="Times New Roman" w:cs="Times New Roman"/>
          <w:b/>
        </w:rPr>
      </w:pPr>
    </w:p>
    <w:p w14:paraId="0FD6EB86" w14:textId="77777777" w:rsidR="00DC3789" w:rsidRDefault="00DC3789">
      <w:pPr>
        <w:rPr>
          <w:rFonts w:ascii="Times New Roman" w:hAnsi="Times New Roman" w:cs="Times New Roman"/>
          <w:b/>
        </w:rPr>
      </w:pPr>
    </w:p>
    <w:p w14:paraId="43162C8D" w14:textId="77777777" w:rsidR="00DC3789" w:rsidRDefault="00DC3789">
      <w:pPr>
        <w:rPr>
          <w:rFonts w:ascii="Times New Roman" w:hAnsi="Times New Roman" w:cs="Times New Roman"/>
          <w:b/>
        </w:rPr>
      </w:pPr>
    </w:p>
    <w:p w14:paraId="285CC1F1" w14:textId="77777777" w:rsidR="00DC3789" w:rsidRDefault="00DC3789">
      <w:pPr>
        <w:rPr>
          <w:rFonts w:ascii="Times New Roman" w:hAnsi="Times New Roman" w:cs="Times New Roman"/>
          <w:b/>
        </w:rPr>
      </w:pPr>
    </w:p>
    <w:p w14:paraId="098913F2" w14:textId="77777777" w:rsidR="00DC3789" w:rsidRDefault="00DC3789">
      <w:pPr>
        <w:rPr>
          <w:rFonts w:ascii="Times New Roman" w:hAnsi="Times New Roman" w:cs="Times New Roman"/>
          <w:b/>
        </w:rPr>
      </w:pPr>
    </w:p>
    <w:p w14:paraId="07A1CDFC" w14:textId="77777777" w:rsidR="00DC3789" w:rsidRDefault="00DC3789">
      <w:pPr>
        <w:rPr>
          <w:rFonts w:ascii="Times New Roman" w:hAnsi="Times New Roman" w:cs="Times New Roman"/>
          <w:b/>
        </w:rPr>
      </w:pPr>
    </w:p>
    <w:p w14:paraId="2470562B" w14:textId="77777777" w:rsidR="000C422D" w:rsidRDefault="000C422D">
      <w:pPr>
        <w:rPr>
          <w:rFonts w:ascii="Times New Roman" w:hAnsi="Times New Roman" w:cs="Times New Roman"/>
          <w:b/>
        </w:rPr>
      </w:pPr>
    </w:p>
    <w:p w14:paraId="04A670AA" w14:textId="77777777" w:rsidR="000C422D" w:rsidRDefault="000C422D">
      <w:pPr>
        <w:rPr>
          <w:rFonts w:ascii="Times New Roman" w:hAnsi="Times New Roman" w:cs="Times New Roman"/>
          <w:b/>
        </w:rPr>
      </w:pPr>
    </w:p>
    <w:p w14:paraId="2D52AFF7" w14:textId="77777777" w:rsidR="00E843F9" w:rsidRDefault="00E843F9">
      <w:pPr>
        <w:rPr>
          <w:rFonts w:ascii="Times New Roman" w:hAnsi="Times New Roman" w:cs="Times New Roman"/>
          <w:b/>
        </w:rPr>
      </w:pPr>
    </w:p>
    <w:p w14:paraId="583574B0" w14:textId="77777777" w:rsidR="00E843F9" w:rsidRDefault="00E843F9">
      <w:pPr>
        <w:rPr>
          <w:rFonts w:ascii="Times New Roman" w:hAnsi="Times New Roman" w:cs="Times New Roman"/>
          <w:b/>
        </w:rPr>
      </w:pPr>
    </w:p>
    <w:p w14:paraId="15CA7B9A" w14:textId="77777777" w:rsidR="00E843F9" w:rsidRDefault="00E843F9">
      <w:pPr>
        <w:rPr>
          <w:rFonts w:ascii="Times New Roman" w:hAnsi="Times New Roman" w:cs="Times New Roman"/>
          <w:b/>
        </w:rPr>
      </w:pPr>
    </w:p>
    <w:p w14:paraId="13F4797F" w14:textId="77777777" w:rsidR="00E843F9" w:rsidRDefault="00E843F9">
      <w:pPr>
        <w:rPr>
          <w:rFonts w:ascii="Times New Roman" w:hAnsi="Times New Roman" w:cs="Times New Roman"/>
          <w:b/>
        </w:rPr>
      </w:pPr>
    </w:p>
    <w:p w14:paraId="24E5B99B" w14:textId="77777777" w:rsidR="00E843F9" w:rsidRDefault="00E843F9">
      <w:pPr>
        <w:rPr>
          <w:rFonts w:ascii="Times New Roman" w:hAnsi="Times New Roman" w:cs="Times New Roman"/>
          <w:b/>
        </w:rPr>
      </w:pPr>
    </w:p>
    <w:p w14:paraId="1C0E3931" w14:textId="77777777" w:rsidR="00E843F9" w:rsidRDefault="00E843F9">
      <w:pPr>
        <w:rPr>
          <w:rFonts w:ascii="Times New Roman" w:hAnsi="Times New Roman" w:cs="Times New Roman"/>
          <w:b/>
        </w:rPr>
      </w:pPr>
    </w:p>
    <w:p w14:paraId="68B4C405" w14:textId="77777777" w:rsidR="00E843F9" w:rsidRDefault="00E843F9">
      <w:pPr>
        <w:rPr>
          <w:rFonts w:ascii="Times New Roman" w:hAnsi="Times New Roman" w:cs="Times New Roman"/>
          <w:b/>
        </w:rPr>
      </w:pPr>
    </w:p>
    <w:p w14:paraId="5D24FDED" w14:textId="6F2E5552" w:rsidR="00A67750" w:rsidRDefault="00A67750">
      <w:pPr>
        <w:rPr>
          <w:rFonts w:ascii="Times New Roman" w:hAnsi="Times New Roman" w:cs="Times New Roman"/>
          <w:b/>
        </w:rPr>
      </w:pPr>
      <w:r>
        <w:rPr>
          <w:rFonts w:ascii="Times New Roman" w:hAnsi="Times New Roman" w:cs="Times New Roman"/>
          <w:b/>
        </w:rPr>
        <w:t xml:space="preserve">Tables and figures </w:t>
      </w:r>
    </w:p>
    <w:p w14:paraId="6DD21A5F" w14:textId="77777777" w:rsidR="00A67750" w:rsidRDefault="00A67750">
      <w:pPr>
        <w:rPr>
          <w:rFonts w:ascii="Times New Roman" w:hAnsi="Times New Roman" w:cs="Times New Roman"/>
          <w:b/>
        </w:rPr>
      </w:pPr>
    </w:p>
    <w:p w14:paraId="3B54E278" w14:textId="086AE06A" w:rsidR="002A6ECB" w:rsidRPr="00DC3789" w:rsidRDefault="00A67750">
      <w:pPr>
        <w:rPr>
          <w:rFonts w:ascii="Times New Roman" w:hAnsi="Times New Roman" w:cs="Times New Roman"/>
        </w:rPr>
      </w:pPr>
      <w:r w:rsidRPr="00DC3789">
        <w:rPr>
          <w:rFonts w:ascii="Times New Roman" w:hAnsi="Times New Roman" w:cs="Times New Roman"/>
          <w:i/>
        </w:rPr>
        <w:t>Figure 1</w:t>
      </w:r>
      <w:r w:rsidR="00AE5787" w:rsidRPr="00DC3789">
        <w:rPr>
          <w:rFonts w:ascii="Times New Roman" w:hAnsi="Times New Roman" w:cs="Times New Roman"/>
          <w:i/>
        </w:rPr>
        <w:t>.</w:t>
      </w:r>
      <w:r w:rsidR="00DC3789">
        <w:rPr>
          <w:rFonts w:ascii="Times New Roman" w:hAnsi="Times New Roman" w:cs="Times New Roman"/>
          <w:b/>
        </w:rPr>
        <w:t xml:space="preserve"> </w:t>
      </w:r>
      <w:r w:rsidR="002A6ECB" w:rsidRPr="00DC3789">
        <w:rPr>
          <w:rFonts w:ascii="Times New Roman" w:hAnsi="Times New Roman" w:cs="Times New Roman"/>
        </w:rPr>
        <w:t>Legitimacy through targeted transparency: effectiveness and sustainability.</w:t>
      </w:r>
    </w:p>
    <w:p w14:paraId="0747202C" w14:textId="77777777" w:rsidR="002A6ECB" w:rsidRDefault="002A6ECB">
      <w:pPr>
        <w:rPr>
          <w:rFonts w:ascii="Times New Roman" w:hAnsi="Times New Roman" w:cs="Times New Roman"/>
          <w:b/>
        </w:rPr>
      </w:pPr>
    </w:p>
    <w:p w14:paraId="61271755" w14:textId="2B8D2F90" w:rsidR="00A67750" w:rsidRDefault="002A6ECB">
      <w:pPr>
        <w:rPr>
          <w:rFonts w:ascii="Times New Roman" w:hAnsi="Times New Roman" w:cs="Times New Roman"/>
          <w:b/>
        </w:rPr>
      </w:pPr>
      <w:r>
        <w:rPr>
          <w:rFonts w:ascii="Times New Roman" w:hAnsi="Times New Roman" w:cs="Times New Roman"/>
          <w:b/>
          <w:noProof/>
          <w:lang w:eastAsia="en-GB"/>
        </w:rPr>
        <w:drawing>
          <wp:inline distT="0" distB="0" distL="0" distR="0" wp14:anchorId="29A1C73F" wp14:editId="15E2741D">
            <wp:extent cx="4113927" cy="290131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4-05 at 12.58.23.png"/>
                    <pic:cNvPicPr/>
                  </pic:nvPicPr>
                  <pic:blipFill>
                    <a:blip r:embed="rId8">
                      <a:extLst>
                        <a:ext uri="{28A0092B-C50C-407E-A947-70E740481C1C}">
                          <a14:useLocalDpi xmlns:a14="http://schemas.microsoft.com/office/drawing/2010/main" val="0"/>
                        </a:ext>
                      </a:extLst>
                    </a:blip>
                    <a:stretch>
                      <a:fillRect/>
                    </a:stretch>
                  </pic:blipFill>
                  <pic:spPr>
                    <a:xfrm>
                      <a:off x="0" y="0"/>
                      <a:ext cx="4136163" cy="2916997"/>
                    </a:xfrm>
                    <a:prstGeom prst="rect">
                      <a:avLst/>
                    </a:prstGeom>
                  </pic:spPr>
                </pic:pic>
              </a:graphicData>
            </a:graphic>
          </wp:inline>
        </w:drawing>
      </w:r>
    </w:p>
    <w:p w14:paraId="33B710E4" w14:textId="77777777" w:rsidR="00A67750" w:rsidRDefault="00A67750">
      <w:pPr>
        <w:rPr>
          <w:rFonts w:ascii="Times New Roman" w:hAnsi="Times New Roman" w:cs="Times New Roman"/>
          <w:b/>
        </w:rPr>
      </w:pPr>
    </w:p>
    <w:p w14:paraId="5F61EEDB" w14:textId="77777777" w:rsidR="00162DBA" w:rsidRDefault="00162DBA">
      <w:pPr>
        <w:rPr>
          <w:rFonts w:ascii="Times New Roman" w:hAnsi="Times New Roman" w:cs="Times New Roman"/>
          <w:b/>
        </w:rPr>
      </w:pPr>
    </w:p>
    <w:p w14:paraId="4D1EB1B4" w14:textId="58161E09" w:rsidR="00AE7507" w:rsidRDefault="003F7752" w:rsidP="00AE7507">
      <w:pPr>
        <w:rPr>
          <w:rFonts w:ascii="Times New Roman" w:hAnsi="Times New Roman" w:cs="Times New Roman"/>
        </w:rPr>
      </w:pPr>
      <w:r w:rsidRPr="00DC3789">
        <w:rPr>
          <w:rFonts w:ascii="Times New Roman" w:hAnsi="Times New Roman" w:cs="Times New Roman"/>
          <w:i/>
        </w:rPr>
        <w:t>Figure 2</w:t>
      </w:r>
      <w:r w:rsidR="00AE5787" w:rsidRPr="00DC3789">
        <w:rPr>
          <w:rFonts w:ascii="Times New Roman" w:hAnsi="Times New Roman" w:cs="Times New Roman"/>
          <w:i/>
        </w:rPr>
        <w:t>.</w:t>
      </w:r>
      <w:r w:rsidR="00DC3789" w:rsidRPr="00DC3789">
        <w:rPr>
          <w:rFonts w:ascii="Times New Roman" w:hAnsi="Times New Roman" w:cs="Times New Roman"/>
        </w:rPr>
        <w:t xml:space="preserve"> </w:t>
      </w:r>
      <w:r w:rsidR="00AE7507" w:rsidRPr="00DC3789">
        <w:rPr>
          <w:rFonts w:ascii="Times New Roman" w:hAnsi="Times New Roman" w:cs="Times New Roman"/>
        </w:rPr>
        <w:t xml:space="preserve">Distribution of </w:t>
      </w:r>
      <w:r w:rsidR="00162DBA" w:rsidRPr="00DC3789">
        <w:rPr>
          <w:rFonts w:ascii="Times New Roman" w:hAnsi="Times New Roman" w:cs="Times New Roman"/>
        </w:rPr>
        <w:t>the insider index</w:t>
      </w:r>
      <w:r w:rsidR="00AE7507" w:rsidRPr="00DC3789">
        <w:rPr>
          <w:rFonts w:ascii="Times New Roman" w:hAnsi="Times New Roman" w:cs="Times New Roman"/>
        </w:rPr>
        <w:t xml:space="preserve"> v</w:t>
      </w:r>
      <w:r w:rsidR="00162DBA" w:rsidRPr="00DC3789">
        <w:rPr>
          <w:rFonts w:ascii="Times New Roman" w:hAnsi="Times New Roman" w:cs="Times New Roman"/>
        </w:rPr>
        <w:t>alues</w:t>
      </w:r>
      <w:r w:rsidR="00150E06" w:rsidRPr="00DC3789">
        <w:rPr>
          <w:rFonts w:ascii="Times New Roman" w:hAnsi="Times New Roman" w:cs="Times New Roman"/>
        </w:rPr>
        <w:t xml:space="preserve"> across </w:t>
      </w:r>
      <w:r w:rsidR="00DC3789">
        <w:rPr>
          <w:rFonts w:ascii="Times New Roman" w:hAnsi="Times New Roman" w:cs="Times New Roman"/>
        </w:rPr>
        <w:t xml:space="preserve">organizational </w:t>
      </w:r>
      <w:r w:rsidR="00150E06" w:rsidRPr="00DC3789">
        <w:rPr>
          <w:rFonts w:ascii="Times New Roman" w:hAnsi="Times New Roman" w:cs="Times New Roman"/>
        </w:rPr>
        <w:t>interest type.</w:t>
      </w:r>
    </w:p>
    <w:p w14:paraId="76739472" w14:textId="77777777" w:rsidR="000C422D" w:rsidRDefault="000C422D" w:rsidP="00AE7507">
      <w:pPr>
        <w:rPr>
          <w:rFonts w:ascii="Times New Roman" w:hAnsi="Times New Roman" w:cs="Times New Roman"/>
        </w:rPr>
      </w:pPr>
    </w:p>
    <w:p w14:paraId="4B12D92B" w14:textId="77777777" w:rsidR="000C422D" w:rsidRDefault="000C422D" w:rsidP="00AE7507">
      <w:pPr>
        <w:rPr>
          <w:rFonts w:ascii="Times New Roman" w:hAnsi="Times New Roman" w:cs="Times New Roman"/>
        </w:rPr>
      </w:pPr>
    </w:p>
    <w:p w14:paraId="3F9CD3EA" w14:textId="15F2C7B8" w:rsidR="000C422D" w:rsidRPr="000C422D" w:rsidRDefault="000C422D" w:rsidP="00AE7507">
      <w:pPr>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60F686D6" wp14:editId="6C9F9C93">
            <wp:extent cx="5720080" cy="4290060"/>
            <wp:effectExtent l="0" t="0" r="0" b="2540"/>
            <wp:docPr id="3" name="Picture 3" descr="../../../../Complete%20dataset%20for%20JTR%20analysis_February17/Figure1Insid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ete%20dataset%20for%20JTR%20analysis_February17/Figure1Insider.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0080" cy="4290060"/>
                    </a:xfrm>
                    <a:prstGeom prst="rect">
                      <a:avLst/>
                    </a:prstGeom>
                    <a:noFill/>
                    <a:ln>
                      <a:noFill/>
                    </a:ln>
                  </pic:spPr>
                </pic:pic>
              </a:graphicData>
            </a:graphic>
          </wp:inline>
        </w:drawing>
      </w:r>
    </w:p>
    <w:p w14:paraId="7E7A95BD" w14:textId="77777777" w:rsidR="000C422D" w:rsidRDefault="000C422D" w:rsidP="00AE7507">
      <w:pPr>
        <w:rPr>
          <w:rFonts w:ascii="Times New Roman" w:hAnsi="Times New Roman" w:cs="Times New Roman"/>
          <w:i/>
        </w:rPr>
      </w:pPr>
    </w:p>
    <w:p w14:paraId="3FCF7CC7" w14:textId="77777777" w:rsidR="000C422D" w:rsidRDefault="000C422D" w:rsidP="00AE7507">
      <w:pPr>
        <w:rPr>
          <w:rFonts w:ascii="Times New Roman" w:hAnsi="Times New Roman" w:cs="Times New Roman"/>
          <w:i/>
        </w:rPr>
      </w:pPr>
    </w:p>
    <w:p w14:paraId="27C79C0C" w14:textId="1B78E80C" w:rsidR="00AE7507" w:rsidRPr="00DC3789" w:rsidRDefault="00AE7507" w:rsidP="00AE7507">
      <w:pPr>
        <w:rPr>
          <w:rFonts w:ascii="Times New Roman" w:hAnsi="Times New Roman" w:cs="Times New Roman"/>
        </w:rPr>
      </w:pPr>
      <w:r w:rsidRPr="00DC3789">
        <w:rPr>
          <w:rFonts w:ascii="Times New Roman" w:hAnsi="Times New Roman" w:cs="Times New Roman"/>
          <w:i/>
        </w:rPr>
        <w:t xml:space="preserve">Figure </w:t>
      </w:r>
      <w:r w:rsidR="003F7752" w:rsidRPr="00DC3789">
        <w:rPr>
          <w:rFonts w:ascii="Times New Roman" w:hAnsi="Times New Roman" w:cs="Times New Roman"/>
          <w:i/>
        </w:rPr>
        <w:t>3</w:t>
      </w:r>
      <w:r w:rsidR="00AE5787" w:rsidRPr="00DC3789">
        <w:rPr>
          <w:rFonts w:ascii="Times New Roman" w:hAnsi="Times New Roman" w:cs="Times New Roman"/>
          <w:i/>
        </w:rPr>
        <w:t>.</w:t>
      </w:r>
      <w:r w:rsidR="00DC3789" w:rsidRPr="00DC3789">
        <w:rPr>
          <w:rFonts w:ascii="Times New Roman" w:hAnsi="Times New Roman" w:cs="Times New Roman"/>
        </w:rPr>
        <w:t xml:space="preserve"> </w:t>
      </w:r>
      <w:r w:rsidR="002A0C06" w:rsidRPr="00DC3789">
        <w:rPr>
          <w:rFonts w:ascii="Times New Roman" w:hAnsi="Times New Roman" w:cs="Times New Roman"/>
        </w:rPr>
        <w:t>Number</w:t>
      </w:r>
      <w:r w:rsidR="00EE53EE" w:rsidRPr="00DC3789">
        <w:rPr>
          <w:rFonts w:ascii="Times New Roman" w:hAnsi="Times New Roman" w:cs="Times New Roman"/>
        </w:rPr>
        <w:t xml:space="preserve"> of </w:t>
      </w:r>
      <w:r w:rsidR="004A03FE" w:rsidRPr="00DC3789">
        <w:rPr>
          <w:rFonts w:ascii="Times New Roman" w:hAnsi="Times New Roman" w:cs="Times New Roman"/>
        </w:rPr>
        <w:t>individual respondents (</w:t>
      </w:r>
      <w:r w:rsidRPr="00DC3789">
        <w:rPr>
          <w:rFonts w:ascii="Times New Roman" w:hAnsi="Times New Roman" w:cs="Times New Roman"/>
        </w:rPr>
        <w:t>citizens</w:t>
      </w:r>
      <w:r w:rsidR="004A03FE" w:rsidRPr="00DC3789">
        <w:rPr>
          <w:rFonts w:ascii="Times New Roman" w:hAnsi="Times New Roman" w:cs="Times New Roman"/>
        </w:rPr>
        <w:t>)</w:t>
      </w:r>
      <w:r w:rsidRPr="00DC3789">
        <w:rPr>
          <w:rFonts w:ascii="Times New Roman" w:hAnsi="Times New Roman" w:cs="Times New Roman"/>
        </w:rPr>
        <w:t xml:space="preserve"> participating in consultation </w:t>
      </w:r>
      <w:r w:rsidR="0059595C" w:rsidRPr="00DC3789">
        <w:rPr>
          <w:rFonts w:ascii="Times New Roman" w:hAnsi="Times New Roman" w:cs="Times New Roman"/>
        </w:rPr>
        <w:t>across</w:t>
      </w:r>
      <w:r w:rsidRPr="00DC3789">
        <w:rPr>
          <w:rFonts w:ascii="Times New Roman" w:hAnsi="Times New Roman" w:cs="Times New Roman"/>
        </w:rPr>
        <w:t xml:space="preserve"> countr</w:t>
      </w:r>
      <w:r w:rsidR="0059595C" w:rsidRPr="00DC3789">
        <w:rPr>
          <w:rFonts w:ascii="Times New Roman" w:hAnsi="Times New Roman" w:cs="Times New Roman"/>
        </w:rPr>
        <w:t>ies</w:t>
      </w:r>
      <w:r w:rsidRPr="00DC3789">
        <w:rPr>
          <w:rFonts w:ascii="Times New Roman" w:hAnsi="Times New Roman" w:cs="Times New Roman"/>
        </w:rPr>
        <w:t xml:space="preserve"> of </w:t>
      </w:r>
      <w:r w:rsidR="0059595C" w:rsidRPr="00DC3789">
        <w:rPr>
          <w:rFonts w:ascii="Times New Roman" w:hAnsi="Times New Roman" w:cs="Times New Roman"/>
        </w:rPr>
        <w:t>residence</w:t>
      </w:r>
      <w:r w:rsidR="00EE53EE" w:rsidRPr="00DC3789">
        <w:rPr>
          <w:rFonts w:ascii="Times New Roman" w:hAnsi="Times New Roman" w:cs="Times New Roman"/>
        </w:rPr>
        <w:t>.</w:t>
      </w:r>
    </w:p>
    <w:p w14:paraId="001DFB1D" w14:textId="77777777" w:rsidR="00AE7507" w:rsidRDefault="00AE7507">
      <w:pPr>
        <w:rPr>
          <w:rFonts w:ascii="Times New Roman" w:hAnsi="Times New Roman" w:cs="Times New Roman"/>
          <w:b/>
        </w:rPr>
      </w:pPr>
    </w:p>
    <w:p w14:paraId="4DBCBBAB" w14:textId="79615EAA" w:rsidR="00767BD5" w:rsidRDefault="000A082B">
      <w:pPr>
        <w:rPr>
          <w:rFonts w:ascii="Times New Roman" w:hAnsi="Times New Roman" w:cs="Times New Roman"/>
          <w:b/>
        </w:rPr>
      </w:pPr>
      <w:r>
        <w:rPr>
          <w:rFonts w:ascii="Times New Roman" w:hAnsi="Times New Roman" w:cs="Times New Roman"/>
          <w:b/>
          <w:noProof/>
          <w:lang w:eastAsia="en-GB"/>
        </w:rPr>
        <w:lastRenderedPageBreak/>
        <w:drawing>
          <wp:inline distT="0" distB="0" distL="0" distR="0" wp14:anchorId="5DD87F40" wp14:editId="01799EF0">
            <wp:extent cx="6286500" cy="3035935"/>
            <wp:effectExtent l="0" t="0" r="1270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plot.png"/>
                    <pic:cNvPicPr/>
                  </pic:nvPicPr>
                  <pic:blipFill>
                    <a:blip r:embed="rId10">
                      <a:extLst>
                        <a:ext uri="{28A0092B-C50C-407E-A947-70E740481C1C}">
                          <a14:useLocalDpi xmlns:a14="http://schemas.microsoft.com/office/drawing/2010/main" val="0"/>
                        </a:ext>
                      </a:extLst>
                    </a:blip>
                    <a:stretch>
                      <a:fillRect/>
                    </a:stretch>
                  </pic:blipFill>
                  <pic:spPr>
                    <a:xfrm>
                      <a:off x="0" y="0"/>
                      <a:ext cx="6353956" cy="3068511"/>
                    </a:xfrm>
                    <a:prstGeom prst="rect">
                      <a:avLst/>
                    </a:prstGeom>
                  </pic:spPr>
                </pic:pic>
              </a:graphicData>
            </a:graphic>
          </wp:inline>
        </w:drawing>
      </w:r>
    </w:p>
    <w:p w14:paraId="159E31AB" w14:textId="77777777" w:rsidR="00767BD5" w:rsidRDefault="00767BD5">
      <w:pPr>
        <w:rPr>
          <w:rFonts w:ascii="Times New Roman" w:hAnsi="Times New Roman" w:cs="Times New Roman"/>
          <w:b/>
        </w:rPr>
      </w:pPr>
    </w:p>
    <w:p w14:paraId="2779A475" w14:textId="77777777" w:rsidR="00767BD5" w:rsidRDefault="00767BD5">
      <w:pPr>
        <w:rPr>
          <w:rFonts w:ascii="Times New Roman" w:hAnsi="Times New Roman" w:cs="Times New Roman"/>
          <w:b/>
        </w:rPr>
      </w:pPr>
    </w:p>
    <w:p w14:paraId="00A6EA5C" w14:textId="77777777" w:rsidR="00767BD5" w:rsidRDefault="00767BD5">
      <w:pPr>
        <w:rPr>
          <w:rFonts w:ascii="Times New Roman" w:hAnsi="Times New Roman" w:cs="Times New Roman"/>
          <w:b/>
        </w:rPr>
      </w:pPr>
    </w:p>
    <w:p w14:paraId="1E797456" w14:textId="77777777" w:rsidR="00767BD5" w:rsidRDefault="00767BD5">
      <w:pPr>
        <w:rPr>
          <w:rFonts w:ascii="Times New Roman" w:hAnsi="Times New Roman" w:cs="Times New Roman"/>
          <w:b/>
        </w:rPr>
      </w:pPr>
    </w:p>
    <w:p w14:paraId="3470C177" w14:textId="77777777" w:rsidR="00767BD5" w:rsidRDefault="00767BD5">
      <w:pPr>
        <w:rPr>
          <w:rFonts w:ascii="Times New Roman" w:hAnsi="Times New Roman" w:cs="Times New Roman"/>
          <w:b/>
        </w:rPr>
      </w:pPr>
    </w:p>
    <w:p w14:paraId="64BAB660" w14:textId="77777777" w:rsidR="00767BD5" w:rsidRDefault="00767BD5">
      <w:pPr>
        <w:rPr>
          <w:rFonts w:ascii="Times New Roman" w:hAnsi="Times New Roman" w:cs="Times New Roman"/>
          <w:b/>
        </w:rPr>
      </w:pPr>
    </w:p>
    <w:p w14:paraId="69F375A6" w14:textId="77777777" w:rsidR="00767BD5" w:rsidRDefault="00767BD5">
      <w:pPr>
        <w:rPr>
          <w:rFonts w:ascii="Times New Roman" w:hAnsi="Times New Roman" w:cs="Times New Roman"/>
          <w:b/>
        </w:rPr>
      </w:pPr>
    </w:p>
    <w:p w14:paraId="3BF551B3" w14:textId="77777777" w:rsidR="00767BD5" w:rsidRDefault="00767BD5">
      <w:pPr>
        <w:rPr>
          <w:rFonts w:ascii="Times New Roman" w:hAnsi="Times New Roman" w:cs="Times New Roman"/>
          <w:b/>
        </w:rPr>
      </w:pPr>
    </w:p>
    <w:p w14:paraId="4D4C0530" w14:textId="77777777" w:rsidR="00767BD5" w:rsidRDefault="00767BD5">
      <w:pPr>
        <w:rPr>
          <w:rFonts w:ascii="Times New Roman" w:hAnsi="Times New Roman" w:cs="Times New Roman"/>
          <w:b/>
        </w:rPr>
      </w:pPr>
    </w:p>
    <w:p w14:paraId="786FCF03" w14:textId="77777777" w:rsidR="00767BD5" w:rsidRDefault="00767BD5">
      <w:pPr>
        <w:rPr>
          <w:rFonts w:ascii="Times New Roman" w:hAnsi="Times New Roman" w:cs="Times New Roman"/>
          <w:b/>
        </w:rPr>
      </w:pPr>
    </w:p>
    <w:p w14:paraId="7465985A" w14:textId="77777777" w:rsidR="00767BD5" w:rsidRDefault="00767BD5">
      <w:pPr>
        <w:rPr>
          <w:rFonts w:ascii="Times New Roman" w:hAnsi="Times New Roman" w:cs="Times New Roman"/>
          <w:b/>
        </w:rPr>
      </w:pPr>
    </w:p>
    <w:p w14:paraId="7892B50B" w14:textId="77777777" w:rsidR="00767BD5" w:rsidRDefault="00767BD5">
      <w:pPr>
        <w:rPr>
          <w:rFonts w:ascii="Times New Roman" w:hAnsi="Times New Roman" w:cs="Times New Roman"/>
          <w:b/>
        </w:rPr>
      </w:pPr>
    </w:p>
    <w:p w14:paraId="2F386D0B" w14:textId="77777777" w:rsidR="00767BD5" w:rsidRDefault="00767BD5">
      <w:pPr>
        <w:rPr>
          <w:rFonts w:ascii="Times New Roman" w:hAnsi="Times New Roman" w:cs="Times New Roman"/>
          <w:b/>
        </w:rPr>
      </w:pPr>
    </w:p>
    <w:p w14:paraId="22BC1730" w14:textId="77777777" w:rsidR="00767BD5" w:rsidRDefault="00767BD5">
      <w:pPr>
        <w:rPr>
          <w:rFonts w:ascii="Times New Roman" w:hAnsi="Times New Roman" w:cs="Times New Roman"/>
          <w:b/>
        </w:rPr>
      </w:pPr>
    </w:p>
    <w:p w14:paraId="24D25E43" w14:textId="77777777" w:rsidR="00767BD5" w:rsidRDefault="00767BD5">
      <w:pPr>
        <w:rPr>
          <w:rFonts w:ascii="Times New Roman" w:hAnsi="Times New Roman" w:cs="Times New Roman"/>
          <w:b/>
        </w:rPr>
      </w:pPr>
    </w:p>
    <w:p w14:paraId="3576F14E" w14:textId="77777777" w:rsidR="00767BD5" w:rsidRDefault="00767BD5">
      <w:pPr>
        <w:rPr>
          <w:rFonts w:ascii="Times New Roman" w:hAnsi="Times New Roman" w:cs="Times New Roman"/>
          <w:b/>
        </w:rPr>
      </w:pPr>
    </w:p>
    <w:p w14:paraId="2F140352" w14:textId="77777777" w:rsidR="00767BD5" w:rsidRDefault="00767BD5">
      <w:pPr>
        <w:rPr>
          <w:rFonts w:ascii="Times New Roman" w:hAnsi="Times New Roman" w:cs="Times New Roman"/>
          <w:b/>
        </w:rPr>
      </w:pPr>
    </w:p>
    <w:p w14:paraId="2DD02D4B" w14:textId="77777777" w:rsidR="00767BD5" w:rsidRDefault="00767BD5">
      <w:pPr>
        <w:rPr>
          <w:rFonts w:ascii="Times New Roman" w:hAnsi="Times New Roman" w:cs="Times New Roman"/>
          <w:b/>
        </w:rPr>
      </w:pPr>
    </w:p>
    <w:p w14:paraId="26665B2F" w14:textId="77777777" w:rsidR="00767BD5" w:rsidRDefault="00767BD5">
      <w:pPr>
        <w:rPr>
          <w:rFonts w:ascii="Times New Roman" w:hAnsi="Times New Roman" w:cs="Times New Roman"/>
          <w:b/>
        </w:rPr>
      </w:pPr>
    </w:p>
    <w:p w14:paraId="3FC4D1BF" w14:textId="77777777" w:rsidR="00767BD5" w:rsidRDefault="00767BD5">
      <w:pPr>
        <w:rPr>
          <w:rFonts w:ascii="Times New Roman" w:hAnsi="Times New Roman" w:cs="Times New Roman"/>
          <w:b/>
        </w:rPr>
      </w:pPr>
    </w:p>
    <w:p w14:paraId="7CAF64A6" w14:textId="77777777" w:rsidR="00767BD5" w:rsidRDefault="00767BD5">
      <w:pPr>
        <w:rPr>
          <w:rFonts w:ascii="Times New Roman" w:hAnsi="Times New Roman" w:cs="Times New Roman"/>
          <w:b/>
        </w:rPr>
      </w:pPr>
    </w:p>
    <w:p w14:paraId="6FB53375" w14:textId="77777777" w:rsidR="00767BD5" w:rsidRDefault="00767BD5">
      <w:pPr>
        <w:rPr>
          <w:rFonts w:ascii="Times New Roman" w:hAnsi="Times New Roman" w:cs="Times New Roman"/>
          <w:b/>
        </w:rPr>
      </w:pPr>
    </w:p>
    <w:p w14:paraId="1583F2C9" w14:textId="77777777" w:rsidR="00767BD5" w:rsidRDefault="00767BD5">
      <w:pPr>
        <w:rPr>
          <w:rFonts w:ascii="Times New Roman" w:hAnsi="Times New Roman" w:cs="Times New Roman"/>
          <w:b/>
        </w:rPr>
      </w:pPr>
    </w:p>
    <w:p w14:paraId="0205D66D" w14:textId="77777777" w:rsidR="00767BD5" w:rsidRDefault="00767BD5">
      <w:pPr>
        <w:rPr>
          <w:rFonts w:ascii="Times New Roman" w:hAnsi="Times New Roman" w:cs="Times New Roman"/>
          <w:b/>
        </w:rPr>
      </w:pPr>
    </w:p>
    <w:p w14:paraId="34FFB910" w14:textId="77777777" w:rsidR="00767BD5" w:rsidRDefault="00767BD5">
      <w:pPr>
        <w:rPr>
          <w:rFonts w:ascii="Times New Roman" w:hAnsi="Times New Roman" w:cs="Times New Roman"/>
          <w:b/>
        </w:rPr>
      </w:pPr>
    </w:p>
    <w:p w14:paraId="516B6DC2" w14:textId="77777777" w:rsidR="00767BD5" w:rsidRDefault="00767BD5">
      <w:pPr>
        <w:rPr>
          <w:rFonts w:ascii="Times New Roman" w:hAnsi="Times New Roman" w:cs="Times New Roman"/>
          <w:b/>
        </w:rPr>
      </w:pPr>
    </w:p>
    <w:p w14:paraId="215E9F3E" w14:textId="77777777" w:rsidR="00767BD5" w:rsidRDefault="00767BD5">
      <w:pPr>
        <w:rPr>
          <w:rFonts w:ascii="Times New Roman" w:hAnsi="Times New Roman" w:cs="Times New Roman"/>
          <w:b/>
        </w:rPr>
      </w:pPr>
    </w:p>
    <w:p w14:paraId="36EBB625" w14:textId="77777777" w:rsidR="001678D6" w:rsidRDefault="001678D6">
      <w:pPr>
        <w:rPr>
          <w:rFonts w:ascii="Times New Roman" w:hAnsi="Times New Roman" w:cs="Times New Roman"/>
          <w:b/>
        </w:rPr>
      </w:pPr>
    </w:p>
    <w:p w14:paraId="0BB78130" w14:textId="77777777" w:rsidR="001678D6" w:rsidRDefault="001678D6">
      <w:pPr>
        <w:rPr>
          <w:rFonts w:ascii="Times New Roman" w:hAnsi="Times New Roman" w:cs="Times New Roman"/>
          <w:b/>
        </w:rPr>
      </w:pPr>
    </w:p>
    <w:p w14:paraId="19E3B674" w14:textId="77777777" w:rsidR="001678D6" w:rsidRDefault="001678D6">
      <w:pPr>
        <w:rPr>
          <w:rFonts w:ascii="Times New Roman" w:hAnsi="Times New Roman" w:cs="Times New Roman"/>
          <w:b/>
        </w:rPr>
      </w:pPr>
    </w:p>
    <w:p w14:paraId="5C9FEC75" w14:textId="77777777" w:rsidR="00C3373A" w:rsidRDefault="00C3373A">
      <w:pPr>
        <w:rPr>
          <w:rFonts w:ascii="Times New Roman" w:hAnsi="Times New Roman" w:cs="Times New Roman"/>
          <w:b/>
        </w:rPr>
        <w:sectPr w:rsidR="00C3373A" w:rsidSect="00D56535">
          <w:footerReference w:type="even" r:id="rId11"/>
          <w:footerReference w:type="default" r:id="rId12"/>
          <w:pgSz w:w="11900" w:h="16840"/>
          <w:pgMar w:top="1440" w:right="1440" w:bottom="1440" w:left="1440" w:header="720" w:footer="720" w:gutter="0"/>
          <w:cols w:space="720"/>
          <w:docGrid w:linePitch="360"/>
        </w:sectPr>
      </w:pPr>
    </w:p>
    <w:p w14:paraId="08FACCDA" w14:textId="6ACED2C6" w:rsidR="007629C1" w:rsidRPr="00DC3789" w:rsidRDefault="00AE5787" w:rsidP="007629C1">
      <w:pPr>
        <w:rPr>
          <w:rFonts w:ascii="Times New Roman" w:hAnsi="Times New Roman" w:cs="Times New Roman"/>
        </w:rPr>
      </w:pPr>
      <w:r w:rsidRPr="00DC3789">
        <w:rPr>
          <w:rFonts w:ascii="Times New Roman" w:hAnsi="Times New Roman" w:cs="Times New Roman"/>
          <w:i/>
        </w:rPr>
        <w:lastRenderedPageBreak/>
        <w:t>Table 1.</w:t>
      </w:r>
      <w:r w:rsidR="00DC3789" w:rsidRPr="00DC3789">
        <w:rPr>
          <w:rFonts w:ascii="Times New Roman" w:hAnsi="Times New Roman" w:cs="Times New Roman"/>
        </w:rPr>
        <w:t xml:space="preserve"> </w:t>
      </w:r>
      <w:r w:rsidR="007629C1" w:rsidRPr="00DC3789">
        <w:rPr>
          <w:rFonts w:ascii="Times New Roman" w:hAnsi="Times New Roman" w:cs="Times New Roman"/>
        </w:rPr>
        <w:t>Question items and percentage of respondents</w:t>
      </w:r>
      <w:r w:rsidR="004A03FE" w:rsidRPr="00DC3789">
        <w:rPr>
          <w:rFonts w:ascii="Times New Roman" w:hAnsi="Times New Roman" w:cs="Times New Roman"/>
        </w:rPr>
        <w:t xml:space="preserve"> choosing</w:t>
      </w:r>
      <w:r w:rsidR="007629C1" w:rsidRPr="00DC3789">
        <w:rPr>
          <w:rFonts w:ascii="Times New Roman" w:hAnsi="Times New Roman" w:cs="Times New Roman"/>
        </w:rPr>
        <w:t xml:space="preserve"> each category of the dependent variable. </w:t>
      </w:r>
    </w:p>
    <w:p w14:paraId="78462DA6" w14:textId="77777777" w:rsidR="007629C1" w:rsidRDefault="007629C1">
      <w:pPr>
        <w:rPr>
          <w:rFonts w:ascii="Times New Roman" w:hAnsi="Times New Roman" w:cs="Times New Roman"/>
          <w:sz w:val="20"/>
          <w:szCs w:val="20"/>
        </w:rPr>
      </w:pPr>
    </w:p>
    <w:tbl>
      <w:tblPr>
        <w:tblStyle w:val="TableGrid"/>
        <w:tblW w:w="13968" w:type="dxa"/>
        <w:tblInd w:w="-72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6930"/>
        <w:gridCol w:w="1440"/>
        <w:gridCol w:w="1440"/>
        <w:gridCol w:w="1440"/>
        <w:gridCol w:w="1710"/>
      </w:tblGrid>
      <w:tr w:rsidR="007629C1" w:rsidRPr="00ED23AE" w14:paraId="327944EC" w14:textId="77777777" w:rsidTr="007629C1">
        <w:trPr>
          <w:trHeight w:val="395"/>
        </w:trPr>
        <w:tc>
          <w:tcPr>
            <w:tcW w:w="1008" w:type="dxa"/>
          </w:tcPr>
          <w:p w14:paraId="110FCAF1" w14:textId="77777777" w:rsidR="007629C1" w:rsidRPr="00ED23AE" w:rsidRDefault="007629C1" w:rsidP="007629C1">
            <w:pPr>
              <w:jc w:val="center"/>
              <w:rPr>
                <w:rFonts w:ascii="Times New Roman" w:hAnsi="Times New Roman" w:cs="Times New Roman"/>
                <w:b/>
                <w:sz w:val="22"/>
                <w:szCs w:val="22"/>
              </w:rPr>
            </w:pPr>
            <w:r>
              <w:rPr>
                <w:rFonts w:ascii="Times New Roman" w:hAnsi="Times New Roman" w:cs="Times New Roman"/>
                <w:b/>
                <w:sz w:val="22"/>
                <w:szCs w:val="22"/>
              </w:rPr>
              <w:t>Item no</w:t>
            </w:r>
          </w:p>
        </w:tc>
        <w:tc>
          <w:tcPr>
            <w:tcW w:w="6930" w:type="dxa"/>
          </w:tcPr>
          <w:p w14:paraId="25E94769" w14:textId="77777777" w:rsidR="007629C1" w:rsidRPr="00ED23AE" w:rsidRDefault="007629C1" w:rsidP="007629C1">
            <w:pPr>
              <w:rPr>
                <w:rFonts w:ascii="Times New Roman" w:hAnsi="Times New Roman" w:cs="Times New Roman"/>
                <w:b/>
                <w:sz w:val="22"/>
                <w:szCs w:val="22"/>
              </w:rPr>
            </w:pPr>
            <w:r>
              <w:rPr>
                <w:rFonts w:ascii="Times New Roman" w:hAnsi="Times New Roman" w:cs="Times New Roman"/>
                <w:b/>
                <w:sz w:val="22"/>
                <w:szCs w:val="22"/>
              </w:rPr>
              <w:t>Question item</w:t>
            </w:r>
          </w:p>
        </w:tc>
        <w:tc>
          <w:tcPr>
            <w:tcW w:w="1440" w:type="dxa"/>
          </w:tcPr>
          <w:p w14:paraId="0165420B" w14:textId="77777777" w:rsidR="007629C1" w:rsidRDefault="007629C1" w:rsidP="007629C1">
            <w:pPr>
              <w:jc w:val="center"/>
              <w:rPr>
                <w:rFonts w:ascii="Times New Roman" w:hAnsi="Times New Roman" w:cs="Times New Roman"/>
                <w:b/>
                <w:sz w:val="22"/>
                <w:szCs w:val="22"/>
              </w:rPr>
            </w:pPr>
            <w:r>
              <w:rPr>
                <w:rFonts w:ascii="Times New Roman" w:hAnsi="Times New Roman" w:cs="Times New Roman"/>
                <w:b/>
                <w:sz w:val="22"/>
                <w:szCs w:val="22"/>
              </w:rPr>
              <w:t xml:space="preserve">% of supporters  </w:t>
            </w:r>
          </w:p>
          <w:p w14:paraId="24A34AA2" w14:textId="77777777" w:rsidR="007629C1" w:rsidRPr="00ED23AE" w:rsidRDefault="007629C1" w:rsidP="007629C1">
            <w:pPr>
              <w:jc w:val="center"/>
              <w:rPr>
                <w:rFonts w:ascii="Times New Roman" w:hAnsi="Times New Roman" w:cs="Times New Roman"/>
                <w:b/>
                <w:sz w:val="22"/>
                <w:szCs w:val="22"/>
              </w:rPr>
            </w:pPr>
            <w:r>
              <w:rPr>
                <w:rFonts w:ascii="Times New Roman" w:hAnsi="Times New Roman" w:cs="Times New Roman"/>
                <w:b/>
                <w:sz w:val="22"/>
                <w:szCs w:val="22"/>
              </w:rPr>
              <w:t>Category 1</w:t>
            </w:r>
          </w:p>
        </w:tc>
        <w:tc>
          <w:tcPr>
            <w:tcW w:w="1440" w:type="dxa"/>
          </w:tcPr>
          <w:p w14:paraId="2772E9E4" w14:textId="77777777" w:rsidR="007629C1" w:rsidRDefault="007629C1" w:rsidP="007629C1">
            <w:pPr>
              <w:jc w:val="center"/>
              <w:rPr>
                <w:rFonts w:ascii="Times New Roman" w:hAnsi="Times New Roman" w:cs="Times New Roman"/>
                <w:b/>
                <w:sz w:val="22"/>
                <w:szCs w:val="22"/>
              </w:rPr>
            </w:pPr>
            <w:r>
              <w:rPr>
                <w:rFonts w:ascii="Times New Roman" w:hAnsi="Times New Roman" w:cs="Times New Roman"/>
                <w:b/>
                <w:sz w:val="22"/>
                <w:szCs w:val="22"/>
              </w:rPr>
              <w:t xml:space="preserve">% of supporters  </w:t>
            </w:r>
          </w:p>
          <w:p w14:paraId="7E83A847" w14:textId="77777777" w:rsidR="007629C1" w:rsidRPr="00ED23AE" w:rsidRDefault="007629C1" w:rsidP="007629C1">
            <w:pPr>
              <w:jc w:val="center"/>
              <w:rPr>
                <w:rFonts w:ascii="Times New Roman" w:hAnsi="Times New Roman" w:cs="Times New Roman"/>
                <w:b/>
                <w:sz w:val="22"/>
                <w:szCs w:val="22"/>
              </w:rPr>
            </w:pPr>
            <w:r>
              <w:rPr>
                <w:rFonts w:ascii="Times New Roman" w:hAnsi="Times New Roman" w:cs="Times New Roman"/>
                <w:b/>
                <w:sz w:val="22"/>
                <w:szCs w:val="22"/>
              </w:rPr>
              <w:t>Category 2</w:t>
            </w:r>
          </w:p>
        </w:tc>
        <w:tc>
          <w:tcPr>
            <w:tcW w:w="1440" w:type="dxa"/>
          </w:tcPr>
          <w:p w14:paraId="1BDBA930" w14:textId="77777777" w:rsidR="007629C1" w:rsidRDefault="007629C1" w:rsidP="007629C1">
            <w:pPr>
              <w:jc w:val="center"/>
              <w:rPr>
                <w:rFonts w:ascii="Times New Roman" w:hAnsi="Times New Roman" w:cs="Times New Roman"/>
                <w:b/>
                <w:sz w:val="22"/>
                <w:szCs w:val="22"/>
              </w:rPr>
            </w:pPr>
            <w:r>
              <w:rPr>
                <w:rFonts w:ascii="Times New Roman" w:hAnsi="Times New Roman" w:cs="Times New Roman"/>
                <w:b/>
                <w:sz w:val="22"/>
                <w:szCs w:val="22"/>
              </w:rPr>
              <w:t>% of supporters</w:t>
            </w:r>
          </w:p>
          <w:p w14:paraId="54F65C32" w14:textId="77777777" w:rsidR="007629C1" w:rsidRPr="00ED23AE" w:rsidRDefault="007629C1" w:rsidP="007629C1">
            <w:pPr>
              <w:jc w:val="center"/>
              <w:rPr>
                <w:rFonts w:ascii="Times New Roman" w:hAnsi="Times New Roman" w:cs="Times New Roman"/>
                <w:b/>
                <w:sz w:val="22"/>
                <w:szCs w:val="22"/>
              </w:rPr>
            </w:pPr>
            <w:r>
              <w:rPr>
                <w:rFonts w:ascii="Times New Roman" w:hAnsi="Times New Roman" w:cs="Times New Roman"/>
                <w:b/>
                <w:sz w:val="22"/>
                <w:szCs w:val="22"/>
              </w:rPr>
              <w:t>Category 3</w:t>
            </w:r>
          </w:p>
        </w:tc>
        <w:tc>
          <w:tcPr>
            <w:tcW w:w="1710" w:type="dxa"/>
          </w:tcPr>
          <w:p w14:paraId="0A3BC821" w14:textId="77777777" w:rsidR="007629C1" w:rsidRPr="00ED23AE" w:rsidRDefault="007629C1" w:rsidP="007629C1">
            <w:pPr>
              <w:jc w:val="center"/>
              <w:rPr>
                <w:rFonts w:ascii="Times New Roman" w:hAnsi="Times New Roman" w:cs="Times New Roman"/>
                <w:b/>
                <w:sz w:val="22"/>
                <w:szCs w:val="22"/>
              </w:rPr>
            </w:pPr>
            <w:r w:rsidRPr="00ED23AE">
              <w:rPr>
                <w:rFonts w:ascii="Times New Roman" w:hAnsi="Times New Roman" w:cs="Times New Roman"/>
                <w:b/>
                <w:sz w:val="22"/>
                <w:szCs w:val="22"/>
              </w:rPr>
              <w:t>Dimension</w:t>
            </w:r>
          </w:p>
        </w:tc>
      </w:tr>
      <w:tr w:rsidR="007629C1" w:rsidRPr="001411DA" w14:paraId="50F1174D" w14:textId="77777777" w:rsidTr="007629C1">
        <w:tc>
          <w:tcPr>
            <w:tcW w:w="1008" w:type="dxa"/>
          </w:tcPr>
          <w:p w14:paraId="7155EEA5"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1</w:t>
            </w:r>
          </w:p>
        </w:tc>
        <w:tc>
          <w:tcPr>
            <w:tcW w:w="6930" w:type="dxa"/>
          </w:tcPr>
          <w:p w14:paraId="08B112C7" w14:textId="1DE4A720" w:rsidR="007629C1" w:rsidRPr="001411DA" w:rsidRDefault="007629C1" w:rsidP="007629C1">
            <w:pPr>
              <w:rPr>
                <w:rFonts w:ascii="Times New Roman" w:hAnsi="Times New Roman" w:cs="Times New Roman"/>
                <w:sz w:val="22"/>
                <w:szCs w:val="22"/>
              </w:rPr>
            </w:pPr>
            <w:r w:rsidRPr="001411DA">
              <w:rPr>
                <w:rFonts w:ascii="Times New Roman" w:hAnsi="Times New Roman" w:cs="Times New Roman"/>
                <w:sz w:val="22"/>
                <w:szCs w:val="22"/>
              </w:rPr>
              <w:t>Do you consider the Transparency Register</w:t>
            </w:r>
            <w:r w:rsidR="000C422D">
              <w:rPr>
                <w:rFonts w:ascii="Times New Roman" w:hAnsi="Times New Roman" w:cs="Times New Roman"/>
                <w:sz w:val="22"/>
                <w:szCs w:val="22"/>
              </w:rPr>
              <w:t xml:space="preserve"> (TR)</w:t>
            </w:r>
            <w:r w:rsidRPr="001411DA">
              <w:rPr>
                <w:rFonts w:ascii="Times New Roman" w:hAnsi="Times New Roman" w:cs="Times New Roman"/>
                <w:sz w:val="22"/>
                <w:szCs w:val="22"/>
              </w:rPr>
              <w:t xml:space="preserve"> a useful tool for regulating lobbying?</w:t>
            </w:r>
          </w:p>
        </w:tc>
        <w:tc>
          <w:tcPr>
            <w:tcW w:w="1440" w:type="dxa"/>
          </w:tcPr>
          <w:p w14:paraId="0C29FFE3" w14:textId="5B057F3E" w:rsidR="007629C1" w:rsidRDefault="00793326" w:rsidP="007629C1">
            <w:pPr>
              <w:jc w:val="center"/>
              <w:rPr>
                <w:rFonts w:ascii="Times New Roman" w:hAnsi="Times New Roman" w:cs="Times New Roman"/>
                <w:sz w:val="22"/>
                <w:szCs w:val="22"/>
              </w:rPr>
            </w:pPr>
            <w:r>
              <w:rPr>
                <w:rFonts w:ascii="Times New Roman" w:hAnsi="Times New Roman" w:cs="Times New Roman"/>
                <w:sz w:val="22"/>
                <w:szCs w:val="22"/>
              </w:rPr>
              <w:t>6</w:t>
            </w:r>
            <w:r w:rsidR="007629C1">
              <w:rPr>
                <w:rFonts w:ascii="Times New Roman" w:hAnsi="Times New Roman" w:cs="Times New Roman"/>
                <w:sz w:val="22"/>
                <w:szCs w:val="22"/>
              </w:rPr>
              <w:t>%</w:t>
            </w:r>
          </w:p>
        </w:tc>
        <w:tc>
          <w:tcPr>
            <w:tcW w:w="1440" w:type="dxa"/>
          </w:tcPr>
          <w:p w14:paraId="424A65A8" w14:textId="77C63789" w:rsidR="007629C1" w:rsidRDefault="007629C1" w:rsidP="00137927">
            <w:pPr>
              <w:jc w:val="center"/>
              <w:rPr>
                <w:rFonts w:ascii="Times New Roman" w:hAnsi="Times New Roman" w:cs="Times New Roman"/>
                <w:sz w:val="22"/>
                <w:szCs w:val="22"/>
              </w:rPr>
            </w:pPr>
            <w:r>
              <w:rPr>
                <w:rFonts w:ascii="Times New Roman" w:hAnsi="Times New Roman" w:cs="Times New Roman"/>
                <w:sz w:val="22"/>
                <w:szCs w:val="22"/>
              </w:rPr>
              <w:t>5</w:t>
            </w:r>
            <w:r w:rsidR="00137927">
              <w:rPr>
                <w:rFonts w:ascii="Times New Roman" w:hAnsi="Times New Roman" w:cs="Times New Roman"/>
                <w:sz w:val="22"/>
                <w:szCs w:val="22"/>
              </w:rPr>
              <w:t>1</w:t>
            </w:r>
            <w:r>
              <w:rPr>
                <w:rFonts w:ascii="Times New Roman" w:hAnsi="Times New Roman" w:cs="Times New Roman"/>
                <w:sz w:val="22"/>
                <w:szCs w:val="22"/>
              </w:rPr>
              <w:t>%</w:t>
            </w:r>
          </w:p>
        </w:tc>
        <w:tc>
          <w:tcPr>
            <w:tcW w:w="1440" w:type="dxa"/>
          </w:tcPr>
          <w:p w14:paraId="3B2AAEBB"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43%</w:t>
            </w:r>
          </w:p>
        </w:tc>
        <w:tc>
          <w:tcPr>
            <w:tcW w:w="1710" w:type="dxa"/>
          </w:tcPr>
          <w:p w14:paraId="6F7E0775"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Effectiveness</w:t>
            </w:r>
          </w:p>
        </w:tc>
      </w:tr>
      <w:tr w:rsidR="007629C1" w:rsidRPr="001411DA" w14:paraId="4850D2B7" w14:textId="77777777" w:rsidTr="007629C1">
        <w:tc>
          <w:tcPr>
            <w:tcW w:w="1008" w:type="dxa"/>
          </w:tcPr>
          <w:p w14:paraId="4C17D24B"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2</w:t>
            </w:r>
          </w:p>
        </w:tc>
        <w:tc>
          <w:tcPr>
            <w:tcW w:w="6930" w:type="dxa"/>
          </w:tcPr>
          <w:p w14:paraId="48EB619C" w14:textId="77777777" w:rsidR="007629C1" w:rsidRPr="001411DA" w:rsidRDefault="007629C1" w:rsidP="007629C1">
            <w:pPr>
              <w:rPr>
                <w:rFonts w:ascii="Times New Roman" w:hAnsi="Times New Roman" w:cs="Times New Roman"/>
                <w:sz w:val="22"/>
                <w:szCs w:val="22"/>
              </w:rPr>
            </w:pPr>
            <w:r>
              <w:rPr>
                <w:rFonts w:ascii="Times New Roman" w:hAnsi="Times New Roman" w:cs="Times New Roman"/>
                <w:sz w:val="22"/>
                <w:szCs w:val="22"/>
              </w:rPr>
              <w:t xml:space="preserve">What is your impression of the TR website: </w:t>
            </w:r>
            <w:r w:rsidRPr="001411DA">
              <w:rPr>
                <w:rFonts w:ascii="Times New Roman" w:hAnsi="Times New Roman" w:cs="Times New Roman"/>
                <w:sz w:val="22"/>
                <w:szCs w:val="22"/>
              </w:rPr>
              <w:t>design and structure</w:t>
            </w:r>
            <w:r>
              <w:rPr>
                <w:rFonts w:ascii="Times New Roman" w:hAnsi="Times New Roman" w:cs="Times New Roman"/>
                <w:sz w:val="22"/>
                <w:szCs w:val="22"/>
              </w:rPr>
              <w:t>?</w:t>
            </w:r>
          </w:p>
        </w:tc>
        <w:tc>
          <w:tcPr>
            <w:tcW w:w="1440" w:type="dxa"/>
          </w:tcPr>
          <w:p w14:paraId="090C79C3" w14:textId="6EAAC789" w:rsidR="007629C1" w:rsidRDefault="00096F5C" w:rsidP="007629C1">
            <w:pPr>
              <w:jc w:val="center"/>
              <w:rPr>
                <w:rFonts w:ascii="Times New Roman" w:hAnsi="Times New Roman" w:cs="Times New Roman"/>
                <w:sz w:val="22"/>
                <w:szCs w:val="22"/>
              </w:rPr>
            </w:pPr>
            <w:r>
              <w:rPr>
                <w:rFonts w:ascii="Times New Roman" w:hAnsi="Times New Roman" w:cs="Times New Roman"/>
                <w:sz w:val="22"/>
                <w:szCs w:val="22"/>
              </w:rPr>
              <w:t>10</w:t>
            </w:r>
            <w:r w:rsidR="007629C1">
              <w:rPr>
                <w:rFonts w:ascii="Times New Roman" w:hAnsi="Times New Roman" w:cs="Times New Roman"/>
                <w:sz w:val="22"/>
                <w:szCs w:val="22"/>
              </w:rPr>
              <w:t>%</w:t>
            </w:r>
          </w:p>
        </w:tc>
        <w:tc>
          <w:tcPr>
            <w:tcW w:w="1440" w:type="dxa"/>
          </w:tcPr>
          <w:p w14:paraId="3EA7EA62"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43%</w:t>
            </w:r>
          </w:p>
        </w:tc>
        <w:tc>
          <w:tcPr>
            <w:tcW w:w="1440" w:type="dxa"/>
          </w:tcPr>
          <w:p w14:paraId="4AD78273"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47%</w:t>
            </w:r>
          </w:p>
        </w:tc>
        <w:tc>
          <w:tcPr>
            <w:tcW w:w="1710" w:type="dxa"/>
          </w:tcPr>
          <w:p w14:paraId="48B44F3E"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Effectiveness</w:t>
            </w:r>
          </w:p>
        </w:tc>
      </w:tr>
      <w:tr w:rsidR="007629C1" w:rsidRPr="001411DA" w14:paraId="0F0213B2" w14:textId="77777777" w:rsidTr="007629C1">
        <w:trPr>
          <w:trHeight w:val="306"/>
        </w:trPr>
        <w:tc>
          <w:tcPr>
            <w:tcW w:w="1008" w:type="dxa"/>
          </w:tcPr>
          <w:p w14:paraId="5FB0A479"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3</w:t>
            </w:r>
          </w:p>
        </w:tc>
        <w:tc>
          <w:tcPr>
            <w:tcW w:w="6930" w:type="dxa"/>
          </w:tcPr>
          <w:p w14:paraId="16A2A8AD" w14:textId="77777777" w:rsidR="007629C1" w:rsidRPr="001411DA" w:rsidRDefault="007629C1" w:rsidP="007629C1">
            <w:pPr>
              <w:rPr>
                <w:rFonts w:ascii="Times New Roman" w:hAnsi="Times New Roman" w:cs="Times New Roman"/>
                <w:sz w:val="22"/>
                <w:szCs w:val="22"/>
              </w:rPr>
            </w:pPr>
            <w:r>
              <w:rPr>
                <w:rFonts w:ascii="Times New Roman" w:hAnsi="Times New Roman" w:cs="Times New Roman"/>
                <w:sz w:val="22"/>
                <w:szCs w:val="22"/>
              </w:rPr>
              <w:t xml:space="preserve">What is your impression of the TR website: </w:t>
            </w:r>
            <w:r w:rsidRPr="001411DA">
              <w:rPr>
                <w:rFonts w:ascii="Times New Roman" w:hAnsi="Times New Roman" w:cs="Times New Roman"/>
                <w:sz w:val="22"/>
                <w:szCs w:val="22"/>
              </w:rPr>
              <w:t>availability of information/docs</w:t>
            </w:r>
            <w:r>
              <w:rPr>
                <w:rFonts w:ascii="Times New Roman" w:hAnsi="Times New Roman" w:cs="Times New Roman"/>
                <w:sz w:val="22"/>
                <w:szCs w:val="22"/>
              </w:rPr>
              <w:t>?</w:t>
            </w:r>
          </w:p>
        </w:tc>
        <w:tc>
          <w:tcPr>
            <w:tcW w:w="1440" w:type="dxa"/>
          </w:tcPr>
          <w:p w14:paraId="792DABD8"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15%</w:t>
            </w:r>
          </w:p>
        </w:tc>
        <w:tc>
          <w:tcPr>
            <w:tcW w:w="1440" w:type="dxa"/>
          </w:tcPr>
          <w:p w14:paraId="682663BE"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44%</w:t>
            </w:r>
          </w:p>
        </w:tc>
        <w:tc>
          <w:tcPr>
            <w:tcW w:w="1440" w:type="dxa"/>
          </w:tcPr>
          <w:p w14:paraId="23CD6DFB"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41%</w:t>
            </w:r>
          </w:p>
        </w:tc>
        <w:tc>
          <w:tcPr>
            <w:tcW w:w="1710" w:type="dxa"/>
          </w:tcPr>
          <w:p w14:paraId="1B00F6A0"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Effectiveness</w:t>
            </w:r>
          </w:p>
        </w:tc>
      </w:tr>
      <w:tr w:rsidR="007629C1" w:rsidRPr="001411DA" w14:paraId="584C9ABC" w14:textId="77777777" w:rsidTr="007629C1">
        <w:trPr>
          <w:trHeight w:val="261"/>
        </w:trPr>
        <w:tc>
          <w:tcPr>
            <w:tcW w:w="1008" w:type="dxa"/>
          </w:tcPr>
          <w:p w14:paraId="5DBA56A6"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4</w:t>
            </w:r>
          </w:p>
        </w:tc>
        <w:tc>
          <w:tcPr>
            <w:tcW w:w="6930" w:type="dxa"/>
          </w:tcPr>
          <w:p w14:paraId="509B06FB" w14:textId="77777777" w:rsidR="007629C1" w:rsidRPr="001411DA" w:rsidRDefault="007629C1" w:rsidP="007629C1">
            <w:pPr>
              <w:rPr>
                <w:rFonts w:ascii="Times New Roman" w:hAnsi="Times New Roman" w:cs="Times New Roman"/>
                <w:sz w:val="22"/>
                <w:szCs w:val="22"/>
              </w:rPr>
            </w:pPr>
            <w:r>
              <w:rPr>
                <w:rFonts w:ascii="Times New Roman" w:hAnsi="Times New Roman" w:cs="Times New Roman"/>
                <w:sz w:val="22"/>
                <w:szCs w:val="22"/>
              </w:rPr>
              <w:t xml:space="preserve">What is your impression of the TR website: </w:t>
            </w:r>
            <w:r w:rsidRPr="001411DA">
              <w:rPr>
                <w:rFonts w:ascii="Times New Roman" w:hAnsi="Times New Roman" w:cs="Times New Roman"/>
                <w:sz w:val="22"/>
                <w:szCs w:val="22"/>
              </w:rPr>
              <w:t>ease of search function</w:t>
            </w:r>
            <w:r>
              <w:rPr>
                <w:rFonts w:ascii="Times New Roman" w:hAnsi="Times New Roman" w:cs="Times New Roman"/>
                <w:sz w:val="22"/>
                <w:szCs w:val="22"/>
              </w:rPr>
              <w:t>?</w:t>
            </w:r>
          </w:p>
        </w:tc>
        <w:tc>
          <w:tcPr>
            <w:tcW w:w="1440" w:type="dxa"/>
          </w:tcPr>
          <w:p w14:paraId="66679B81" w14:textId="5BABF082" w:rsidR="007629C1" w:rsidRDefault="00A361B5" w:rsidP="00137927">
            <w:pPr>
              <w:jc w:val="center"/>
              <w:rPr>
                <w:rFonts w:ascii="Times New Roman" w:hAnsi="Times New Roman" w:cs="Times New Roman"/>
                <w:sz w:val="22"/>
                <w:szCs w:val="22"/>
              </w:rPr>
            </w:pPr>
            <w:r>
              <w:rPr>
                <w:rFonts w:ascii="Times New Roman" w:hAnsi="Times New Roman" w:cs="Times New Roman"/>
                <w:sz w:val="22"/>
                <w:szCs w:val="22"/>
              </w:rPr>
              <w:t>1</w:t>
            </w:r>
            <w:r w:rsidR="00137927">
              <w:rPr>
                <w:rFonts w:ascii="Times New Roman" w:hAnsi="Times New Roman" w:cs="Times New Roman"/>
                <w:sz w:val="22"/>
                <w:szCs w:val="22"/>
              </w:rPr>
              <w:t>6</w:t>
            </w:r>
            <w:r w:rsidR="007629C1">
              <w:rPr>
                <w:rFonts w:ascii="Times New Roman" w:hAnsi="Times New Roman" w:cs="Times New Roman"/>
                <w:sz w:val="22"/>
                <w:szCs w:val="22"/>
              </w:rPr>
              <w:t>%</w:t>
            </w:r>
          </w:p>
        </w:tc>
        <w:tc>
          <w:tcPr>
            <w:tcW w:w="1440" w:type="dxa"/>
          </w:tcPr>
          <w:p w14:paraId="2FC59947"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37%</w:t>
            </w:r>
          </w:p>
        </w:tc>
        <w:tc>
          <w:tcPr>
            <w:tcW w:w="1440" w:type="dxa"/>
          </w:tcPr>
          <w:p w14:paraId="4A960478" w14:textId="3A45883B" w:rsidR="007629C1" w:rsidRDefault="007629C1" w:rsidP="00147524">
            <w:pPr>
              <w:jc w:val="center"/>
              <w:rPr>
                <w:rFonts w:ascii="Times New Roman" w:hAnsi="Times New Roman" w:cs="Times New Roman"/>
                <w:sz w:val="22"/>
                <w:szCs w:val="22"/>
              </w:rPr>
            </w:pPr>
            <w:r>
              <w:rPr>
                <w:rFonts w:ascii="Times New Roman" w:hAnsi="Times New Roman" w:cs="Times New Roman"/>
                <w:sz w:val="22"/>
                <w:szCs w:val="22"/>
              </w:rPr>
              <w:t>4</w:t>
            </w:r>
            <w:r w:rsidR="00147524">
              <w:rPr>
                <w:rFonts w:ascii="Times New Roman" w:hAnsi="Times New Roman" w:cs="Times New Roman"/>
                <w:sz w:val="22"/>
                <w:szCs w:val="22"/>
              </w:rPr>
              <w:t>7</w:t>
            </w:r>
            <w:r>
              <w:rPr>
                <w:rFonts w:ascii="Times New Roman" w:hAnsi="Times New Roman" w:cs="Times New Roman"/>
                <w:sz w:val="22"/>
                <w:szCs w:val="22"/>
              </w:rPr>
              <w:t>%</w:t>
            </w:r>
          </w:p>
        </w:tc>
        <w:tc>
          <w:tcPr>
            <w:tcW w:w="1710" w:type="dxa"/>
          </w:tcPr>
          <w:p w14:paraId="78365AF6"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Effectiveness</w:t>
            </w:r>
          </w:p>
        </w:tc>
      </w:tr>
      <w:tr w:rsidR="007629C1" w:rsidRPr="001411DA" w14:paraId="13A5A7EE" w14:textId="77777777" w:rsidTr="007629C1">
        <w:tc>
          <w:tcPr>
            <w:tcW w:w="1008" w:type="dxa"/>
          </w:tcPr>
          <w:p w14:paraId="0DD8F272"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5</w:t>
            </w:r>
          </w:p>
        </w:tc>
        <w:tc>
          <w:tcPr>
            <w:tcW w:w="6930" w:type="dxa"/>
          </w:tcPr>
          <w:p w14:paraId="56D9B237" w14:textId="77777777" w:rsidR="007629C1" w:rsidRPr="001411DA" w:rsidRDefault="007629C1" w:rsidP="007629C1">
            <w:pPr>
              <w:rPr>
                <w:rFonts w:ascii="Times New Roman" w:hAnsi="Times New Roman" w:cs="Times New Roman"/>
                <w:sz w:val="22"/>
                <w:szCs w:val="22"/>
              </w:rPr>
            </w:pPr>
            <w:r>
              <w:rPr>
                <w:rFonts w:ascii="Times New Roman" w:hAnsi="Times New Roman" w:cs="Times New Roman"/>
                <w:sz w:val="22"/>
                <w:szCs w:val="22"/>
              </w:rPr>
              <w:t xml:space="preserve">What is your impression of the TR website: </w:t>
            </w:r>
            <w:r w:rsidRPr="001411DA">
              <w:rPr>
                <w:rFonts w:ascii="Times New Roman" w:hAnsi="Times New Roman" w:cs="Times New Roman"/>
                <w:sz w:val="22"/>
                <w:szCs w:val="22"/>
              </w:rPr>
              <w:t>accessibility</w:t>
            </w:r>
            <w:r>
              <w:rPr>
                <w:rFonts w:ascii="Times New Roman" w:hAnsi="Times New Roman" w:cs="Times New Roman"/>
                <w:sz w:val="22"/>
                <w:szCs w:val="22"/>
              </w:rPr>
              <w:t xml:space="preserve"> (e.g. features for visually impaired persons, ease of reading page)?</w:t>
            </w:r>
          </w:p>
        </w:tc>
        <w:tc>
          <w:tcPr>
            <w:tcW w:w="1440" w:type="dxa"/>
          </w:tcPr>
          <w:p w14:paraId="7896C7A9"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18%</w:t>
            </w:r>
          </w:p>
        </w:tc>
        <w:tc>
          <w:tcPr>
            <w:tcW w:w="1440" w:type="dxa"/>
          </w:tcPr>
          <w:p w14:paraId="4B769CE0"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40%</w:t>
            </w:r>
          </w:p>
        </w:tc>
        <w:tc>
          <w:tcPr>
            <w:tcW w:w="1440" w:type="dxa"/>
          </w:tcPr>
          <w:p w14:paraId="206D083B"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42%</w:t>
            </w:r>
          </w:p>
        </w:tc>
        <w:tc>
          <w:tcPr>
            <w:tcW w:w="1710" w:type="dxa"/>
          </w:tcPr>
          <w:p w14:paraId="11E18485"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Effectiveness</w:t>
            </w:r>
          </w:p>
        </w:tc>
      </w:tr>
      <w:tr w:rsidR="007629C1" w:rsidRPr="001411DA" w14:paraId="73A933ED" w14:textId="77777777" w:rsidTr="007629C1">
        <w:trPr>
          <w:trHeight w:val="314"/>
        </w:trPr>
        <w:tc>
          <w:tcPr>
            <w:tcW w:w="1008" w:type="dxa"/>
          </w:tcPr>
          <w:p w14:paraId="5527FF1F"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6</w:t>
            </w:r>
          </w:p>
        </w:tc>
        <w:tc>
          <w:tcPr>
            <w:tcW w:w="6930" w:type="dxa"/>
          </w:tcPr>
          <w:p w14:paraId="7A7321CC" w14:textId="77777777" w:rsidR="007629C1" w:rsidRPr="001411DA" w:rsidRDefault="007629C1" w:rsidP="007629C1">
            <w:pPr>
              <w:rPr>
                <w:rFonts w:ascii="Times New Roman" w:hAnsi="Times New Roman" w:cs="Times New Roman"/>
                <w:sz w:val="22"/>
                <w:szCs w:val="22"/>
              </w:rPr>
            </w:pPr>
            <w:r>
              <w:rPr>
                <w:rFonts w:ascii="Times New Roman" w:hAnsi="Times New Roman" w:cs="Times New Roman"/>
                <w:sz w:val="22"/>
                <w:szCs w:val="22"/>
              </w:rPr>
              <w:t xml:space="preserve">What is your impression of the TR website: </w:t>
            </w:r>
            <w:r w:rsidRPr="001411DA">
              <w:rPr>
                <w:rFonts w:ascii="Times New Roman" w:hAnsi="Times New Roman" w:cs="Times New Roman"/>
                <w:sz w:val="22"/>
                <w:szCs w:val="22"/>
              </w:rPr>
              <w:t>access via mobile devices</w:t>
            </w:r>
            <w:r>
              <w:rPr>
                <w:rFonts w:ascii="Times New Roman" w:hAnsi="Times New Roman" w:cs="Times New Roman"/>
                <w:sz w:val="22"/>
                <w:szCs w:val="22"/>
              </w:rPr>
              <w:t>?</w:t>
            </w:r>
          </w:p>
        </w:tc>
        <w:tc>
          <w:tcPr>
            <w:tcW w:w="1440" w:type="dxa"/>
          </w:tcPr>
          <w:p w14:paraId="2DE491A3"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17%</w:t>
            </w:r>
          </w:p>
        </w:tc>
        <w:tc>
          <w:tcPr>
            <w:tcW w:w="1440" w:type="dxa"/>
          </w:tcPr>
          <w:p w14:paraId="34B3DDE0"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48%</w:t>
            </w:r>
          </w:p>
        </w:tc>
        <w:tc>
          <w:tcPr>
            <w:tcW w:w="1440" w:type="dxa"/>
          </w:tcPr>
          <w:p w14:paraId="7353B509"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35%</w:t>
            </w:r>
          </w:p>
        </w:tc>
        <w:tc>
          <w:tcPr>
            <w:tcW w:w="1710" w:type="dxa"/>
          </w:tcPr>
          <w:p w14:paraId="6D55123A"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Effectiveness</w:t>
            </w:r>
          </w:p>
        </w:tc>
      </w:tr>
      <w:tr w:rsidR="007629C1" w:rsidRPr="001411DA" w14:paraId="709774BE" w14:textId="77777777" w:rsidTr="007629C1">
        <w:tc>
          <w:tcPr>
            <w:tcW w:w="1008" w:type="dxa"/>
          </w:tcPr>
          <w:p w14:paraId="3D3A0ADA"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7</w:t>
            </w:r>
          </w:p>
        </w:tc>
        <w:tc>
          <w:tcPr>
            <w:tcW w:w="6930" w:type="dxa"/>
          </w:tcPr>
          <w:p w14:paraId="76BF1B7E" w14:textId="0A7BC119" w:rsidR="007629C1" w:rsidRPr="001411DA" w:rsidRDefault="007629C1" w:rsidP="00572024">
            <w:pPr>
              <w:rPr>
                <w:rFonts w:ascii="Times New Roman" w:hAnsi="Times New Roman" w:cs="Times New Roman"/>
                <w:sz w:val="22"/>
                <w:szCs w:val="22"/>
              </w:rPr>
            </w:pPr>
            <w:r w:rsidRPr="001411DA">
              <w:rPr>
                <w:rFonts w:ascii="Times New Roman" w:hAnsi="Times New Roman" w:cs="Times New Roman"/>
                <w:sz w:val="22"/>
                <w:szCs w:val="22"/>
              </w:rPr>
              <w:t>Have you encountered</w:t>
            </w:r>
            <w:r>
              <w:rPr>
                <w:rFonts w:ascii="Times New Roman" w:hAnsi="Times New Roman" w:cs="Times New Roman"/>
                <w:sz w:val="22"/>
                <w:szCs w:val="22"/>
              </w:rPr>
              <w:t xml:space="preserve"> any</w:t>
            </w:r>
            <w:r w:rsidRPr="001411DA">
              <w:rPr>
                <w:rFonts w:ascii="Times New Roman" w:hAnsi="Times New Roman" w:cs="Times New Roman"/>
                <w:sz w:val="22"/>
                <w:szCs w:val="22"/>
              </w:rPr>
              <w:t xml:space="preserve"> difficulties with the categori</w:t>
            </w:r>
            <w:r>
              <w:rPr>
                <w:rFonts w:ascii="Times New Roman" w:hAnsi="Times New Roman" w:cs="Times New Roman"/>
                <w:sz w:val="22"/>
                <w:szCs w:val="22"/>
              </w:rPr>
              <w:t>s</w:t>
            </w:r>
            <w:r w:rsidRPr="001411DA">
              <w:rPr>
                <w:rFonts w:ascii="Times New Roman" w:hAnsi="Times New Roman" w:cs="Times New Roman"/>
                <w:sz w:val="22"/>
                <w:szCs w:val="22"/>
              </w:rPr>
              <w:t xml:space="preserve">ation of </w:t>
            </w:r>
            <w:r w:rsidR="000C422D" w:rsidRPr="001411DA">
              <w:rPr>
                <w:rFonts w:ascii="Times New Roman" w:hAnsi="Times New Roman" w:cs="Times New Roman"/>
                <w:sz w:val="22"/>
                <w:szCs w:val="22"/>
              </w:rPr>
              <w:t>organi</w:t>
            </w:r>
            <w:r w:rsidR="000C422D">
              <w:rPr>
                <w:rFonts w:ascii="Times New Roman" w:hAnsi="Times New Roman" w:cs="Times New Roman"/>
                <w:sz w:val="22"/>
                <w:szCs w:val="22"/>
              </w:rPr>
              <w:t>z</w:t>
            </w:r>
            <w:r w:rsidR="000C422D" w:rsidRPr="001411DA">
              <w:rPr>
                <w:rFonts w:ascii="Times New Roman" w:hAnsi="Times New Roman" w:cs="Times New Roman"/>
                <w:sz w:val="22"/>
                <w:szCs w:val="22"/>
              </w:rPr>
              <w:t>ations</w:t>
            </w:r>
            <w:r w:rsidRPr="001411DA">
              <w:rPr>
                <w:rFonts w:ascii="Times New Roman" w:hAnsi="Times New Roman" w:cs="Times New Roman"/>
                <w:sz w:val="22"/>
                <w:szCs w:val="22"/>
              </w:rPr>
              <w:t xml:space="preserve"> </w:t>
            </w:r>
            <w:r>
              <w:rPr>
                <w:rFonts w:ascii="Times New Roman" w:hAnsi="Times New Roman" w:cs="Times New Roman"/>
                <w:sz w:val="22"/>
                <w:szCs w:val="22"/>
              </w:rPr>
              <w:t xml:space="preserve">invited to sign up for the </w:t>
            </w:r>
            <w:r w:rsidR="00572024">
              <w:rPr>
                <w:rFonts w:ascii="Times New Roman" w:hAnsi="Times New Roman" w:cs="Times New Roman"/>
                <w:sz w:val="22"/>
                <w:szCs w:val="22"/>
              </w:rPr>
              <w:t>TR</w:t>
            </w:r>
            <w:r w:rsidRPr="001411DA">
              <w:rPr>
                <w:rFonts w:ascii="Times New Roman" w:hAnsi="Times New Roman" w:cs="Times New Roman"/>
                <w:sz w:val="22"/>
                <w:szCs w:val="22"/>
              </w:rPr>
              <w:t>?</w:t>
            </w:r>
          </w:p>
        </w:tc>
        <w:tc>
          <w:tcPr>
            <w:tcW w:w="1440" w:type="dxa"/>
          </w:tcPr>
          <w:p w14:paraId="1C8EA9DC"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86%</w:t>
            </w:r>
          </w:p>
        </w:tc>
        <w:tc>
          <w:tcPr>
            <w:tcW w:w="1440" w:type="dxa"/>
          </w:tcPr>
          <w:p w14:paraId="281724C8"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14%</w:t>
            </w:r>
          </w:p>
        </w:tc>
        <w:tc>
          <w:tcPr>
            <w:tcW w:w="1440" w:type="dxa"/>
          </w:tcPr>
          <w:p w14:paraId="1AEAC78D"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w:t>
            </w:r>
          </w:p>
        </w:tc>
        <w:tc>
          <w:tcPr>
            <w:tcW w:w="1710" w:type="dxa"/>
          </w:tcPr>
          <w:p w14:paraId="3BF63D39"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Effectiveness</w:t>
            </w:r>
          </w:p>
        </w:tc>
      </w:tr>
      <w:tr w:rsidR="007629C1" w:rsidRPr="001411DA" w14:paraId="4ED26290" w14:textId="77777777" w:rsidTr="007629C1">
        <w:trPr>
          <w:trHeight w:val="431"/>
        </w:trPr>
        <w:tc>
          <w:tcPr>
            <w:tcW w:w="1008" w:type="dxa"/>
          </w:tcPr>
          <w:p w14:paraId="7D669056"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8</w:t>
            </w:r>
          </w:p>
        </w:tc>
        <w:tc>
          <w:tcPr>
            <w:tcW w:w="6930" w:type="dxa"/>
          </w:tcPr>
          <w:p w14:paraId="62BC220F" w14:textId="77777777" w:rsidR="007629C1" w:rsidRPr="001411DA" w:rsidRDefault="007629C1" w:rsidP="007629C1">
            <w:pPr>
              <w:rPr>
                <w:rFonts w:ascii="Times New Roman" w:hAnsi="Times New Roman" w:cs="Times New Roman"/>
                <w:sz w:val="22"/>
                <w:szCs w:val="22"/>
              </w:rPr>
            </w:pPr>
            <w:r w:rsidRPr="001411DA">
              <w:rPr>
                <w:rFonts w:ascii="Times New Roman" w:hAnsi="Times New Roman" w:cs="Times New Roman"/>
                <w:sz w:val="22"/>
                <w:szCs w:val="22"/>
              </w:rPr>
              <w:t>Is the right type of information required from the registrant?</w:t>
            </w:r>
          </w:p>
        </w:tc>
        <w:tc>
          <w:tcPr>
            <w:tcW w:w="1440" w:type="dxa"/>
          </w:tcPr>
          <w:p w14:paraId="66738C2A"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18%</w:t>
            </w:r>
          </w:p>
        </w:tc>
        <w:tc>
          <w:tcPr>
            <w:tcW w:w="1440" w:type="dxa"/>
          </w:tcPr>
          <w:p w14:paraId="79D5049E"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64%</w:t>
            </w:r>
          </w:p>
        </w:tc>
        <w:tc>
          <w:tcPr>
            <w:tcW w:w="1440" w:type="dxa"/>
          </w:tcPr>
          <w:p w14:paraId="7C1F07AC"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17%</w:t>
            </w:r>
          </w:p>
        </w:tc>
        <w:tc>
          <w:tcPr>
            <w:tcW w:w="1710" w:type="dxa"/>
          </w:tcPr>
          <w:p w14:paraId="4D764F70"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Effectiveness</w:t>
            </w:r>
          </w:p>
        </w:tc>
      </w:tr>
      <w:tr w:rsidR="007629C1" w:rsidRPr="001411DA" w14:paraId="275E3A79" w14:textId="77777777" w:rsidTr="000C422D">
        <w:trPr>
          <w:trHeight w:val="342"/>
        </w:trPr>
        <w:tc>
          <w:tcPr>
            <w:tcW w:w="1008" w:type="dxa"/>
          </w:tcPr>
          <w:p w14:paraId="781C1736"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9</w:t>
            </w:r>
          </w:p>
        </w:tc>
        <w:tc>
          <w:tcPr>
            <w:tcW w:w="6930" w:type="dxa"/>
          </w:tcPr>
          <w:p w14:paraId="68B357D8" w14:textId="77777777" w:rsidR="007629C1" w:rsidRPr="001411DA" w:rsidRDefault="007629C1" w:rsidP="007629C1">
            <w:pPr>
              <w:rPr>
                <w:rFonts w:ascii="Times New Roman" w:hAnsi="Times New Roman" w:cs="Times New Roman"/>
                <w:sz w:val="22"/>
                <w:szCs w:val="22"/>
              </w:rPr>
            </w:pPr>
            <w:r w:rsidRPr="001411DA">
              <w:rPr>
                <w:rFonts w:ascii="Times New Roman" w:hAnsi="Times New Roman" w:cs="Times New Roman"/>
                <w:sz w:val="22"/>
                <w:szCs w:val="22"/>
              </w:rPr>
              <w:t>Is it easy to provide the information required?</w:t>
            </w:r>
          </w:p>
        </w:tc>
        <w:tc>
          <w:tcPr>
            <w:tcW w:w="1440" w:type="dxa"/>
          </w:tcPr>
          <w:p w14:paraId="433DE298"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8%</w:t>
            </w:r>
          </w:p>
        </w:tc>
        <w:tc>
          <w:tcPr>
            <w:tcW w:w="1440" w:type="dxa"/>
          </w:tcPr>
          <w:p w14:paraId="382AB4FD"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40%</w:t>
            </w:r>
          </w:p>
        </w:tc>
        <w:tc>
          <w:tcPr>
            <w:tcW w:w="1440" w:type="dxa"/>
          </w:tcPr>
          <w:p w14:paraId="596E2A98"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52%</w:t>
            </w:r>
          </w:p>
        </w:tc>
        <w:tc>
          <w:tcPr>
            <w:tcW w:w="1710" w:type="dxa"/>
          </w:tcPr>
          <w:p w14:paraId="7264FD81"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Effectiveness</w:t>
            </w:r>
          </w:p>
        </w:tc>
      </w:tr>
      <w:tr w:rsidR="007629C1" w:rsidRPr="001411DA" w14:paraId="5376D7CB" w14:textId="77777777" w:rsidTr="007629C1">
        <w:trPr>
          <w:trHeight w:val="531"/>
        </w:trPr>
        <w:tc>
          <w:tcPr>
            <w:tcW w:w="1008" w:type="dxa"/>
          </w:tcPr>
          <w:p w14:paraId="64F5EA21"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10</w:t>
            </w:r>
          </w:p>
        </w:tc>
        <w:tc>
          <w:tcPr>
            <w:tcW w:w="6930" w:type="dxa"/>
          </w:tcPr>
          <w:p w14:paraId="4923DA57" w14:textId="77777777" w:rsidR="007629C1" w:rsidRPr="001411DA" w:rsidRDefault="007629C1" w:rsidP="007629C1">
            <w:pPr>
              <w:rPr>
                <w:rFonts w:ascii="Times New Roman" w:hAnsi="Times New Roman" w:cs="Times New Roman"/>
                <w:sz w:val="22"/>
                <w:szCs w:val="22"/>
              </w:rPr>
            </w:pPr>
            <w:r w:rsidRPr="001411DA">
              <w:rPr>
                <w:rFonts w:ascii="Times New Roman" w:hAnsi="Times New Roman" w:cs="Times New Roman"/>
                <w:sz w:val="22"/>
                <w:szCs w:val="22"/>
              </w:rPr>
              <w:t>Do you see any room for simplification</w:t>
            </w:r>
            <w:r>
              <w:rPr>
                <w:rFonts w:ascii="Times New Roman" w:hAnsi="Times New Roman" w:cs="Times New Roman"/>
                <w:sz w:val="22"/>
                <w:szCs w:val="22"/>
              </w:rPr>
              <w:t xml:space="preserve"> as regards the data disclosure </w:t>
            </w:r>
            <w:r w:rsidRPr="001411DA">
              <w:rPr>
                <w:rFonts w:ascii="Times New Roman" w:hAnsi="Times New Roman" w:cs="Times New Roman"/>
                <w:sz w:val="22"/>
                <w:szCs w:val="22"/>
              </w:rPr>
              <w:t>requirements?</w:t>
            </w:r>
          </w:p>
        </w:tc>
        <w:tc>
          <w:tcPr>
            <w:tcW w:w="1440" w:type="dxa"/>
          </w:tcPr>
          <w:p w14:paraId="7F7C1A16"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53%</w:t>
            </w:r>
          </w:p>
        </w:tc>
        <w:tc>
          <w:tcPr>
            <w:tcW w:w="1440" w:type="dxa"/>
          </w:tcPr>
          <w:p w14:paraId="5701C011"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47%</w:t>
            </w:r>
          </w:p>
        </w:tc>
        <w:tc>
          <w:tcPr>
            <w:tcW w:w="1440" w:type="dxa"/>
          </w:tcPr>
          <w:p w14:paraId="79323299"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w:t>
            </w:r>
          </w:p>
        </w:tc>
        <w:tc>
          <w:tcPr>
            <w:tcW w:w="1710" w:type="dxa"/>
          </w:tcPr>
          <w:p w14:paraId="15CC2367"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Effectiveness</w:t>
            </w:r>
          </w:p>
        </w:tc>
      </w:tr>
      <w:tr w:rsidR="007629C1" w:rsidRPr="001411DA" w14:paraId="49B6CE58" w14:textId="77777777" w:rsidTr="007629C1">
        <w:trPr>
          <w:trHeight w:val="333"/>
        </w:trPr>
        <w:tc>
          <w:tcPr>
            <w:tcW w:w="1008" w:type="dxa"/>
          </w:tcPr>
          <w:p w14:paraId="11417B7D" w14:textId="77777777" w:rsidR="007629C1" w:rsidRPr="001411DA" w:rsidRDefault="007629C1" w:rsidP="007629C1">
            <w:pPr>
              <w:jc w:val="center"/>
              <w:rPr>
                <w:rFonts w:ascii="Times New Roman" w:hAnsi="Times New Roman" w:cs="Times New Roman"/>
                <w:sz w:val="22"/>
                <w:szCs w:val="22"/>
              </w:rPr>
            </w:pPr>
            <w:r w:rsidRPr="001411DA">
              <w:rPr>
                <w:rFonts w:ascii="Times New Roman" w:hAnsi="Times New Roman" w:cs="Times New Roman"/>
                <w:sz w:val="22"/>
                <w:szCs w:val="22"/>
              </w:rPr>
              <w:t>1</w:t>
            </w:r>
            <w:r>
              <w:rPr>
                <w:rFonts w:ascii="Times New Roman" w:hAnsi="Times New Roman" w:cs="Times New Roman"/>
                <w:sz w:val="22"/>
                <w:szCs w:val="22"/>
              </w:rPr>
              <w:t>1</w:t>
            </w:r>
          </w:p>
        </w:tc>
        <w:tc>
          <w:tcPr>
            <w:tcW w:w="6930" w:type="dxa"/>
          </w:tcPr>
          <w:p w14:paraId="182B1DBD" w14:textId="77777777" w:rsidR="007629C1" w:rsidRPr="001411DA" w:rsidRDefault="007629C1" w:rsidP="007629C1">
            <w:pPr>
              <w:rPr>
                <w:rFonts w:ascii="Times New Roman" w:hAnsi="Times New Roman" w:cs="Times New Roman"/>
                <w:sz w:val="22"/>
                <w:szCs w:val="22"/>
              </w:rPr>
            </w:pPr>
            <w:r w:rsidRPr="001411DA">
              <w:rPr>
                <w:rFonts w:ascii="Times New Roman" w:hAnsi="Times New Roman" w:cs="Times New Roman"/>
                <w:sz w:val="22"/>
                <w:szCs w:val="22"/>
              </w:rPr>
              <w:t>What is your impression of t</w:t>
            </w:r>
            <w:r>
              <w:rPr>
                <w:rFonts w:ascii="Times New Roman" w:hAnsi="Times New Roman" w:cs="Times New Roman"/>
                <w:sz w:val="22"/>
                <w:szCs w:val="22"/>
              </w:rPr>
              <w:t>he overall data quality in the R</w:t>
            </w:r>
            <w:r w:rsidRPr="001411DA">
              <w:rPr>
                <w:rFonts w:ascii="Times New Roman" w:hAnsi="Times New Roman" w:cs="Times New Roman"/>
                <w:sz w:val="22"/>
                <w:szCs w:val="22"/>
              </w:rPr>
              <w:t>egister?</w:t>
            </w:r>
          </w:p>
        </w:tc>
        <w:tc>
          <w:tcPr>
            <w:tcW w:w="1440" w:type="dxa"/>
          </w:tcPr>
          <w:p w14:paraId="49209F65"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17%</w:t>
            </w:r>
          </w:p>
        </w:tc>
        <w:tc>
          <w:tcPr>
            <w:tcW w:w="1440" w:type="dxa"/>
          </w:tcPr>
          <w:p w14:paraId="038FC754"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40%</w:t>
            </w:r>
          </w:p>
        </w:tc>
        <w:tc>
          <w:tcPr>
            <w:tcW w:w="1440" w:type="dxa"/>
          </w:tcPr>
          <w:p w14:paraId="3DDE88A1"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43%</w:t>
            </w:r>
          </w:p>
        </w:tc>
        <w:tc>
          <w:tcPr>
            <w:tcW w:w="1710" w:type="dxa"/>
          </w:tcPr>
          <w:p w14:paraId="1D2C5B49"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Effectiveness</w:t>
            </w:r>
          </w:p>
        </w:tc>
      </w:tr>
      <w:tr w:rsidR="007629C1" w:rsidRPr="001411DA" w14:paraId="23031A42" w14:textId="77777777" w:rsidTr="007629C1">
        <w:trPr>
          <w:trHeight w:val="539"/>
        </w:trPr>
        <w:tc>
          <w:tcPr>
            <w:tcW w:w="1008" w:type="dxa"/>
          </w:tcPr>
          <w:p w14:paraId="0516E31C" w14:textId="77777777" w:rsidR="007629C1" w:rsidRPr="001411DA" w:rsidRDefault="007629C1" w:rsidP="007629C1">
            <w:pPr>
              <w:jc w:val="center"/>
              <w:rPr>
                <w:rFonts w:ascii="Times New Roman" w:hAnsi="Times New Roman" w:cs="Times New Roman"/>
                <w:sz w:val="22"/>
                <w:szCs w:val="22"/>
              </w:rPr>
            </w:pPr>
            <w:r w:rsidRPr="001411DA">
              <w:rPr>
                <w:rFonts w:ascii="Times New Roman" w:hAnsi="Times New Roman" w:cs="Times New Roman"/>
                <w:sz w:val="22"/>
                <w:szCs w:val="22"/>
              </w:rPr>
              <w:t>1</w:t>
            </w:r>
            <w:r>
              <w:rPr>
                <w:rFonts w:ascii="Times New Roman" w:hAnsi="Times New Roman" w:cs="Times New Roman"/>
                <w:sz w:val="22"/>
                <w:szCs w:val="22"/>
              </w:rPr>
              <w:t>2</w:t>
            </w:r>
          </w:p>
        </w:tc>
        <w:tc>
          <w:tcPr>
            <w:tcW w:w="6930" w:type="dxa"/>
          </w:tcPr>
          <w:p w14:paraId="5A13542E" w14:textId="77777777" w:rsidR="007629C1" w:rsidRPr="001411DA" w:rsidRDefault="007629C1" w:rsidP="007629C1">
            <w:pPr>
              <w:rPr>
                <w:rFonts w:ascii="Times New Roman" w:hAnsi="Times New Roman" w:cs="Times New Roman"/>
                <w:sz w:val="22"/>
                <w:szCs w:val="22"/>
              </w:rPr>
            </w:pPr>
            <w:r w:rsidRPr="001411DA">
              <w:rPr>
                <w:rFonts w:ascii="Times New Roman" w:hAnsi="Times New Roman" w:cs="Times New Roman"/>
                <w:sz w:val="22"/>
                <w:szCs w:val="22"/>
              </w:rPr>
              <w:t>How user friendly is</w:t>
            </w:r>
            <w:r>
              <w:rPr>
                <w:rFonts w:ascii="Times New Roman" w:hAnsi="Times New Roman" w:cs="Times New Roman"/>
                <w:sz w:val="22"/>
                <w:szCs w:val="22"/>
              </w:rPr>
              <w:t xml:space="preserve"> in your opinion</w:t>
            </w:r>
            <w:r w:rsidRPr="001411DA">
              <w:rPr>
                <w:rFonts w:ascii="Times New Roman" w:hAnsi="Times New Roman" w:cs="Times New Roman"/>
                <w:sz w:val="22"/>
                <w:szCs w:val="22"/>
              </w:rPr>
              <w:t xml:space="preserve"> the </w:t>
            </w:r>
            <w:r>
              <w:rPr>
                <w:rFonts w:ascii="Times New Roman" w:hAnsi="Times New Roman" w:cs="Times New Roman"/>
                <w:sz w:val="22"/>
                <w:szCs w:val="22"/>
              </w:rPr>
              <w:t>Register</w:t>
            </w:r>
            <w:r w:rsidRPr="001411DA">
              <w:rPr>
                <w:rFonts w:ascii="Times New Roman" w:hAnsi="Times New Roman" w:cs="Times New Roman"/>
                <w:sz w:val="22"/>
                <w:szCs w:val="22"/>
              </w:rPr>
              <w:t xml:space="preserve"> website in relation to </w:t>
            </w:r>
            <w:r>
              <w:rPr>
                <w:rFonts w:ascii="Times New Roman" w:hAnsi="Times New Roman" w:cs="Times New Roman"/>
                <w:sz w:val="22"/>
                <w:szCs w:val="22"/>
              </w:rPr>
              <w:t xml:space="preserve">the </w:t>
            </w:r>
            <w:r w:rsidRPr="001411DA">
              <w:rPr>
                <w:rFonts w:ascii="Times New Roman" w:hAnsi="Times New Roman" w:cs="Times New Roman"/>
                <w:sz w:val="22"/>
                <w:szCs w:val="22"/>
              </w:rPr>
              <w:t>registration</w:t>
            </w:r>
            <w:r>
              <w:rPr>
                <w:rFonts w:ascii="Times New Roman" w:hAnsi="Times New Roman" w:cs="Times New Roman"/>
                <w:sz w:val="22"/>
                <w:szCs w:val="22"/>
              </w:rPr>
              <w:t xml:space="preserve"> process</w:t>
            </w:r>
            <w:r w:rsidRPr="001411DA">
              <w:rPr>
                <w:rFonts w:ascii="Times New Roman" w:hAnsi="Times New Roman" w:cs="Times New Roman"/>
                <w:sz w:val="22"/>
                <w:szCs w:val="22"/>
              </w:rPr>
              <w:t>?</w:t>
            </w:r>
          </w:p>
        </w:tc>
        <w:tc>
          <w:tcPr>
            <w:tcW w:w="1440" w:type="dxa"/>
          </w:tcPr>
          <w:p w14:paraId="32914C97"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6%</w:t>
            </w:r>
          </w:p>
        </w:tc>
        <w:tc>
          <w:tcPr>
            <w:tcW w:w="1440" w:type="dxa"/>
          </w:tcPr>
          <w:p w14:paraId="0B341B92"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38%</w:t>
            </w:r>
          </w:p>
        </w:tc>
        <w:tc>
          <w:tcPr>
            <w:tcW w:w="1440" w:type="dxa"/>
          </w:tcPr>
          <w:p w14:paraId="691253ED"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56%</w:t>
            </w:r>
          </w:p>
        </w:tc>
        <w:tc>
          <w:tcPr>
            <w:tcW w:w="1710" w:type="dxa"/>
          </w:tcPr>
          <w:p w14:paraId="7F2AAB85"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Effectiveness</w:t>
            </w:r>
          </w:p>
        </w:tc>
      </w:tr>
      <w:tr w:rsidR="007629C1" w:rsidRPr="001411DA" w14:paraId="10A6399B" w14:textId="77777777" w:rsidTr="007629C1">
        <w:tc>
          <w:tcPr>
            <w:tcW w:w="1008" w:type="dxa"/>
          </w:tcPr>
          <w:p w14:paraId="49132314"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13</w:t>
            </w:r>
          </w:p>
        </w:tc>
        <w:tc>
          <w:tcPr>
            <w:tcW w:w="6930" w:type="dxa"/>
          </w:tcPr>
          <w:p w14:paraId="7E358C94" w14:textId="77777777" w:rsidR="007629C1" w:rsidRPr="001411DA" w:rsidRDefault="007629C1" w:rsidP="007629C1">
            <w:pPr>
              <w:rPr>
                <w:rFonts w:ascii="Times New Roman" w:hAnsi="Times New Roman" w:cs="Times New Roman"/>
                <w:sz w:val="22"/>
                <w:szCs w:val="22"/>
              </w:rPr>
            </w:pPr>
            <w:r w:rsidRPr="001411DA">
              <w:rPr>
                <w:rFonts w:ascii="Times New Roman" w:hAnsi="Times New Roman" w:cs="Times New Roman"/>
                <w:sz w:val="22"/>
                <w:szCs w:val="22"/>
              </w:rPr>
              <w:t>How user friendly is</w:t>
            </w:r>
            <w:r>
              <w:rPr>
                <w:rFonts w:ascii="Times New Roman" w:hAnsi="Times New Roman" w:cs="Times New Roman"/>
                <w:sz w:val="22"/>
                <w:szCs w:val="22"/>
              </w:rPr>
              <w:t xml:space="preserve"> in your opinion</w:t>
            </w:r>
            <w:r w:rsidRPr="001411DA">
              <w:rPr>
                <w:rFonts w:ascii="Times New Roman" w:hAnsi="Times New Roman" w:cs="Times New Roman"/>
                <w:sz w:val="22"/>
                <w:szCs w:val="22"/>
              </w:rPr>
              <w:t xml:space="preserve"> the </w:t>
            </w:r>
            <w:r>
              <w:rPr>
                <w:rFonts w:ascii="Times New Roman" w:hAnsi="Times New Roman" w:cs="Times New Roman"/>
                <w:sz w:val="22"/>
                <w:szCs w:val="22"/>
              </w:rPr>
              <w:t>Register</w:t>
            </w:r>
            <w:r w:rsidRPr="001411DA">
              <w:rPr>
                <w:rFonts w:ascii="Times New Roman" w:hAnsi="Times New Roman" w:cs="Times New Roman"/>
                <w:sz w:val="22"/>
                <w:szCs w:val="22"/>
              </w:rPr>
              <w:t xml:space="preserve"> website in relation to </w:t>
            </w:r>
            <w:r>
              <w:rPr>
                <w:rFonts w:ascii="Times New Roman" w:hAnsi="Times New Roman" w:cs="Times New Roman"/>
                <w:sz w:val="22"/>
                <w:szCs w:val="22"/>
              </w:rPr>
              <w:t>the updating process</w:t>
            </w:r>
            <w:r w:rsidRPr="001411DA">
              <w:rPr>
                <w:rFonts w:ascii="Times New Roman" w:hAnsi="Times New Roman" w:cs="Times New Roman"/>
                <w:sz w:val="22"/>
                <w:szCs w:val="22"/>
              </w:rPr>
              <w:t>?</w:t>
            </w:r>
          </w:p>
        </w:tc>
        <w:tc>
          <w:tcPr>
            <w:tcW w:w="1440" w:type="dxa"/>
          </w:tcPr>
          <w:p w14:paraId="675F138F"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7%</w:t>
            </w:r>
          </w:p>
        </w:tc>
        <w:tc>
          <w:tcPr>
            <w:tcW w:w="1440" w:type="dxa"/>
          </w:tcPr>
          <w:p w14:paraId="457E3049" w14:textId="16B292B3" w:rsidR="007629C1" w:rsidRDefault="007629C1" w:rsidP="008716BD">
            <w:pPr>
              <w:jc w:val="center"/>
              <w:rPr>
                <w:rFonts w:ascii="Times New Roman" w:hAnsi="Times New Roman" w:cs="Times New Roman"/>
                <w:sz w:val="22"/>
                <w:szCs w:val="22"/>
              </w:rPr>
            </w:pPr>
            <w:r>
              <w:rPr>
                <w:rFonts w:ascii="Times New Roman" w:hAnsi="Times New Roman" w:cs="Times New Roman"/>
                <w:sz w:val="22"/>
                <w:szCs w:val="22"/>
              </w:rPr>
              <w:t>4</w:t>
            </w:r>
            <w:r w:rsidR="008716BD">
              <w:rPr>
                <w:rFonts w:ascii="Times New Roman" w:hAnsi="Times New Roman" w:cs="Times New Roman"/>
                <w:sz w:val="22"/>
                <w:szCs w:val="22"/>
              </w:rPr>
              <w:t>0</w:t>
            </w:r>
            <w:r>
              <w:rPr>
                <w:rFonts w:ascii="Times New Roman" w:hAnsi="Times New Roman" w:cs="Times New Roman"/>
                <w:sz w:val="22"/>
                <w:szCs w:val="22"/>
              </w:rPr>
              <w:t>%</w:t>
            </w:r>
          </w:p>
        </w:tc>
        <w:tc>
          <w:tcPr>
            <w:tcW w:w="1440" w:type="dxa"/>
          </w:tcPr>
          <w:p w14:paraId="150F4A79"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53%</w:t>
            </w:r>
          </w:p>
        </w:tc>
        <w:tc>
          <w:tcPr>
            <w:tcW w:w="1710" w:type="dxa"/>
          </w:tcPr>
          <w:p w14:paraId="06A8B14B"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Effectiveness</w:t>
            </w:r>
          </w:p>
        </w:tc>
      </w:tr>
      <w:tr w:rsidR="007629C1" w:rsidRPr="001411DA" w14:paraId="4B074EE4" w14:textId="77777777" w:rsidTr="000D00FF">
        <w:trPr>
          <w:trHeight w:val="540"/>
        </w:trPr>
        <w:tc>
          <w:tcPr>
            <w:tcW w:w="1008" w:type="dxa"/>
          </w:tcPr>
          <w:p w14:paraId="53FC9AFE"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14</w:t>
            </w:r>
          </w:p>
        </w:tc>
        <w:tc>
          <w:tcPr>
            <w:tcW w:w="6930" w:type="dxa"/>
          </w:tcPr>
          <w:p w14:paraId="1CD2D825" w14:textId="77777777" w:rsidR="007629C1" w:rsidRPr="001411DA" w:rsidRDefault="007629C1" w:rsidP="007629C1">
            <w:pPr>
              <w:rPr>
                <w:rFonts w:ascii="Times New Roman" w:hAnsi="Times New Roman" w:cs="Times New Roman"/>
                <w:sz w:val="22"/>
                <w:szCs w:val="22"/>
              </w:rPr>
            </w:pPr>
            <w:r w:rsidRPr="001411DA">
              <w:rPr>
                <w:rFonts w:ascii="Times New Roman" w:hAnsi="Times New Roman" w:cs="Times New Roman"/>
                <w:sz w:val="22"/>
                <w:szCs w:val="22"/>
              </w:rPr>
              <w:t>How does the TR compare to overall lobby registers at the EU M</w:t>
            </w:r>
            <w:r>
              <w:rPr>
                <w:rFonts w:ascii="Times New Roman" w:hAnsi="Times New Roman" w:cs="Times New Roman"/>
                <w:sz w:val="22"/>
                <w:szCs w:val="22"/>
              </w:rPr>
              <w:t>ember State</w:t>
            </w:r>
            <w:r w:rsidRPr="001411DA">
              <w:rPr>
                <w:rFonts w:ascii="Times New Roman" w:hAnsi="Times New Roman" w:cs="Times New Roman"/>
                <w:sz w:val="22"/>
                <w:szCs w:val="22"/>
              </w:rPr>
              <w:t xml:space="preserve"> level</w:t>
            </w:r>
            <w:r>
              <w:rPr>
                <w:rFonts w:ascii="Times New Roman" w:hAnsi="Times New Roman" w:cs="Times New Roman"/>
                <w:sz w:val="22"/>
                <w:szCs w:val="22"/>
              </w:rPr>
              <w:t>?</w:t>
            </w:r>
          </w:p>
        </w:tc>
        <w:tc>
          <w:tcPr>
            <w:tcW w:w="1440" w:type="dxa"/>
          </w:tcPr>
          <w:p w14:paraId="5FBABD0F"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4%</w:t>
            </w:r>
          </w:p>
        </w:tc>
        <w:tc>
          <w:tcPr>
            <w:tcW w:w="1440" w:type="dxa"/>
          </w:tcPr>
          <w:p w14:paraId="19F3DC71"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36%</w:t>
            </w:r>
          </w:p>
        </w:tc>
        <w:tc>
          <w:tcPr>
            <w:tcW w:w="1440" w:type="dxa"/>
          </w:tcPr>
          <w:p w14:paraId="3B5C956C"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60%</w:t>
            </w:r>
          </w:p>
        </w:tc>
        <w:tc>
          <w:tcPr>
            <w:tcW w:w="1710" w:type="dxa"/>
          </w:tcPr>
          <w:p w14:paraId="69DD16D1"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Effectiveness</w:t>
            </w:r>
          </w:p>
          <w:p w14:paraId="61C12DCF" w14:textId="77777777" w:rsidR="007629C1" w:rsidRPr="001411DA" w:rsidRDefault="007629C1" w:rsidP="007629C1">
            <w:pPr>
              <w:jc w:val="center"/>
              <w:rPr>
                <w:rFonts w:ascii="Times New Roman" w:hAnsi="Times New Roman" w:cs="Times New Roman"/>
                <w:sz w:val="22"/>
                <w:szCs w:val="22"/>
              </w:rPr>
            </w:pPr>
          </w:p>
        </w:tc>
      </w:tr>
      <w:tr w:rsidR="007629C1" w:rsidRPr="001411DA" w14:paraId="2E1BE9D0" w14:textId="77777777" w:rsidTr="007629C1">
        <w:trPr>
          <w:trHeight w:val="333"/>
        </w:trPr>
        <w:tc>
          <w:tcPr>
            <w:tcW w:w="1008" w:type="dxa"/>
          </w:tcPr>
          <w:p w14:paraId="726A61DC"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15</w:t>
            </w:r>
          </w:p>
        </w:tc>
        <w:tc>
          <w:tcPr>
            <w:tcW w:w="6930" w:type="dxa"/>
          </w:tcPr>
          <w:p w14:paraId="76391760" w14:textId="77777777" w:rsidR="007629C1" w:rsidRPr="001411DA" w:rsidRDefault="007629C1" w:rsidP="007629C1">
            <w:pPr>
              <w:rPr>
                <w:rFonts w:ascii="Times New Roman" w:hAnsi="Times New Roman" w:cs="Times New Roman"/>
                <w:sz w:val="22"/>
                <w:szCs w:val="22"/>
              </w:rPr>
            </w:pPr>
            <w:r w:rsidRPr="001411DA">
              <w:rPr>
                <w:rFonts w:ascii="Times New Roman" w:hAnsi="Times New Roman" w:cs="Times New Roman"/>
                <w:sz w:val="22"/>
                <w:szCs w:val="22"/>
              </w:rPr>
              <w:t>Do you agree that ethical &amp; transparent lobbying helps policy development?</w:t>
            </w:r>
          </w:p>
        </w:tc>
        <w:tc>
          <w:tcPr>
            <w:tcW w:w="1440" w:type="dxa"/>
          </w:tcPr>
          <w:p w14:paraId="0742B1CB"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8%</w:t>
            </w:r>
          </w:p>
          <w:p w14:paraId="24AB6C39" w14:textId="77777777" w:rsidR="007629C1" w:rsidRDefault="007629C1" w:rsidP="007629C1">
            <w:pPr>
              <w:jc w:val="center"/>
              <w:rPr>
                <w:rFonts w:ascii="Times New Roman" w:hAnsi="Times New Roman" w:cs="Times New Roman"/>
                <w:sz w:val="22"/>
                <w:szCs w:val="22"/>
              </w:rPr>
            </w:pPr>
          </w:p>
        </w:tc>
        <w:tc>
          <w:tcPr>
            <w:tcW w:w="1440" w:type="dxa"/>
          </w:tcPr>
          <w:p w14:paraId="5F639861" w14:textId="6A557D55"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2</w:t>
            </w:r>
            <w:r w:rsidR="000D00FF">
              <w:rPr>
                <w:rFonts w:ascii="Times New Roman" w:hAnsi="Times New Roman" w:cs="Times New Roman"/>
                <w:sz w:val="22"/>
                <w:szCs w:val="22"/>
              </w:rPr>
              <w:t>2</w:t>
            </w:r>
            <w:r>
              <w:rPr>
                <w:rFonts w:ascii="Times New Roman" w:hAnsi="Times New Roman" w:cs="Times New Roman"/>
                <w:sz w:val="22"/>
                <w:szCs w:val="22"/>
              </w:rPr>
              <w:t>%</w:t>
            </w:r>
          </w:p>
          <w:p w14:paraId="0AD99AA2" w14:textId="77777777" w:rsidR="007629C1" w:rsidRDefault="007629C1" w:rsidP="007629C1">
            <w:pPr>
              <w:jc w:val="center"/>
              <w:rPr>
                <w:rFonts w:ascii="Times New Roman" w:hAnsi="Times New Roman" w:cs="Times New Roman"/>
                <w:sz w:val="22"/>
                <w:szCs w:val="22"/>
              </w:rPr>
            </w:pPr>
          </w:p>
        </w:tc>
        <w:tc>
          <w:tcPr>
            <w:tcW w:w="1440" w:type="dxa"/>
          </w:tcPr>
          <w:p w14:paraId="590DE0B6"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70%</w:t>
            </w:r>
          </w:p>
          <w:p w14:paraId="0472983D" w14:textId="77777777" w:rsidR="007629C1" w:rsidRDefault="007629C1" w:rsidP="007629C1">
            <w:pPr>
              <w:rPr>
                <w:rFonts w:ascii="Times New Roman" w:hAnsi="Times New Roman" w:cs="Times New Roman"/>
                <w:sz w:val="22"/>
                <w:szCs w:val="22"/>
              </w:rPr>
            </w:pPr>
          </w:p>
        </w:tc>
        <w:tc>
          <w:tcPr>
            <w:tcW w:w="1710" w:type="dxa"/>
          </w:tcPr>
          <w:p w14:paraId="3B4701C6"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Sustainability</w:t>
            </w:r>
          </w:p>
        </w:tc>
      </w:tr>
      <w:tr w:rsidR="007629C1" w:rsidRPr="001411DA" w14:paraId="4316E8B5" w14:textId="77777777" w:rsidTr="007629C1">
        <w:trPr>
          <w:trHeight w:val="521"/>
        </w:trPr>
        <w:tc>
          <w:tcPr>
            <w:tcW w:w="1008" w:type="dxa"/>
          </w:tcPr>
          <w:p w14:paraId="7FE5A514"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16</w:t>
            </w:r>
          </w:p>
        </w:tc>
        <w:tc>
          <w:tcPr>
            <w:tcW w:w="6930" w:type="dxa"/>
          </w:tcPr>
          <w:p w14:paraId="27FAEC46" w14:textId="77777777" w:rsidR="007629C1" w:rsidRPr="001411DA" w:rsidRDefault="007629C1" w:rsidP="007629C1">
            <w:pPr>
              <w:rPr>
                <w:rFonts w:ascii="Times New Roman" w:hAnsi="Times New Roman" w:cs="Times New Roman"/>
                <w:sz w:val="22"/>
                <w:szCs w:val="22"/>
              </w:rPr>
            </w:pPr>
            <w:r>
              <w:rPr>
                <w:rFonts w:ascii="Times New Roman" w:hAnsi="Times New Roman" w:cs="Times New Roman"/>
                <w:sz w:val="22"/>
                <w:szCs w:val="22"/>
              </w:rPr>
              <w:t>In your opinion, h</w:t>
            </w:r>
            <w:r w:rsidRPr="001411DA">
              <w:rPr>
                <w:rFonts w:ascii="Times New Roman" w:hAnsi="Times New Roman" w:cs="Times New Roman"/>
                <w:sz w:val="22"/>
                <w:szCs w:val="22"/>
              </w:rPr>
              <w:t>ow transparent are the European institutions as public institutions?</w:t>
            </w:r>
          </w:p>
        </w:tc>
        <w:tc>
          <w:tcPr>
            <w:tcW w:w="1440" w:type="dxa"/>
          </w:tcPr>
          <w:p w14:paraId="60470495" w14:textId="77777777" w:rsidR="007629C1" w:rsidRDefault="007629C1" w:rsidP="007629C1">
            <w:pPr>
              <w:rPr>
                <w:rFonts w:ascii="Times New Roman" w:hAnsi="Times New Roman" w:cs="Times New Roman"/>
                <w:sz w:val="22"/>
                <w:szCs w:val="22"/>
              </w:rPr>
            </w:pPr>
            <w:r>
              <w:rPr>
                <w:rFonts w:ascii="Times New Roman" w:hAnsi="Times New Roman" w:cs="Times New Roman"/>
                <w:sz w:val="22"/>
                <w:szCs w:val="22"/>
              </w:rPr>
              <w:t xml:space="preserve">           32%</w:t>
            </w:r>
          </w:p>
        </w:tc>
        <w:tc>
          <w:tcPr>
            <w:tcW w:w="1440" w:type="dxa"/>
          </w:tcPr>
          <w:p w14:paraId="1F87A917"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62%</w:t>
            </w:r>
          </w:p>
        </w:tc>
        <w:tc>
          <w:tcPr>
            <w:tcW w:w="1440" w:type="dxa"/>
          </w:tcPr>
          <w:p w14:paraId="326E8C7B"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6%</w:t>
            </w:r>
          </w:p>
        </w:tc>
        <w:tc>
          <w:tcPr>
            <w:tcW w:w="1710" w:type="dxa"/>
          </w:tcPr>
          <w:p w14:paraId="56101C34"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Sustainability</w:t>
            </w:r>
          </w:p>
        </w:tc>
      </w:tr>
      <w:tr w:rsidR="007629C1" w:rsidRPr="001411DA" w14:paraId="09512924" w14:textId="77777777" w:rsidTr="007629C1">
        <w:tc>
          <w:tcPr>
            <w:tcW w:w="1008" w:type="dxa"/>
          </w:tcPr>
          <w:p w14:paraId="60EA3E38"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17</w:t>
            </w:r>
          </w:p>
        </w:tc>
        <w:tc>
          <w:tcPr>
            <w:tcW w:w="6930" w:type="dxa"/>
          </w:tcPr>
          <w:p w14:paraId="1561DBB7" w14:textId="77777777" w:rsidR="007629C1" w:rsidRPr="001411DA" w:rsidRDefault="007629C1" w:rsidP="007629C1">
            <w:pPr>
              <w:rPr>
                <w:rFonts w:ascii="Times New Roman" w:hAnsi="Times New Roman" w:cs="Times New Roman"/>
                <w:sz w:val="22"/>
                <w:szCs w:val="22"/>
              </w:rPr>
            </w:pPr>
            <w:r w:rsidRPr="001411DA">
              <w:rPr>
                <w:rFonts w:ascii="Times New Roman" w:hAnsi="Times New Roman" w:cs="Times New Roman"/>
                <w:sz w:val="22"/>
                <w:szCs w:val="22"/>
              </w:rPr>
              <w:t>Activities covered by the TR include lobbying, interest representation and advocacy. Is this definition appropriate?</w:t>
            </w:r>
          </w:p>
        </w:tc>
        <w:tc>
          <w:tcPr>
            <w:tcW w:w="1440" w:type="dxa"/>
          </w:tcPr>
          <w:p w14:paraId="6636A823" w14:textId="77777777" w:rsidR="007629C1" w:rsidRPr="00893395" w:rsidRDefault="007629C1" w:rsidP="007629C1">
            <w:pPr>
              <w:jc w:val="center"/>
              <w:rPr>
                <w:rFonts w:ascii="Times New Roman" w:hAnsi="Times New Roman" w:cs="Times New Roman"/>
                <w:sz w:val="22"/>
                <w:szCs w:val="22"/>
              </w:rPr>
            </w:pPr>
            <w:r>
              <w:rPr>
                <w:rFonts w:ascii="Times New Roman" w:hAnsi="Times New Roman" w:cs="Times New Roman"/>
                <w:sz w:val="22"/>
                <w:szCs w:val="22"/>
              </w:rPr>
              <w:t>7%</w:t>
            </w:r>
          </w:p>
        </w:tc>
        <w:tc>
          <w:tcPr>
            <w:tcW w:w="1440" w:type="dxa"/>
          </w:tcPr>
          <w:p w14:paraId="59DD2A71" w14:textId="77777777" w:rsidR="007629C1" w:rsidRPr="00893395" w:rsidRDefault="007629C1" w:rsidP="007629C1">
            <w:pPr>
              <w:jc w:val="center"/>
              <w:rPr>
                <w:rFonts w:ascii="Times New Roman" w:hAnsi="Times New Roman" w:cs="Times New Roman"/>
                <w:sz w:val="22"/>
                <w:szCs w:val="22"/>
              </w:rPr>
            </w:pPr>
            <w:r>
              <w:rPr>
                <w:rFonts w:ascii="Times New Roman" w:hAnsi="Times New Roman" w:cs="Times New Roman"/>
                <w:sz w:val="22"/>
                <w:szCs w:val="22"/>
              </w:rPr>
              <w:t>33%</w:t>
            </w:r>
          </w:p>
        </w:tc>
        <w:tc>
          <w:tcPr>
            <w:tcW w:w="1440" w:type="dxa"/>
          </w:tcPr>
          <w:p w14:paraId="14B22831" w14:textId="77777777" w:rsidR="007629C1" w:rsidRPr="00893395" w:rsidRDefault="007629C1" w:rsidP="007629C1">
            <w:pPr>
              <w:jc w:val="center"/>
              <w:rPr>
                <w:rFonts w:ascii="Times New Roman" w:hAnsi="Times New Roman" w:cs="Times New Roman"/>
                <w:sz w:val="22"/>
                <w:szCs w:val="22"/>
              </w:rPr>
            </w:pPr>
            <w:r>
              <w:rPr>
                <w:rFonts w:ascii="Times New Roman" w:hAnsi="Times New Roman" w:cs="Times New Roman"/>
                <w:sz w:val="22"/>
                <w:szCs w:val="22"/>
              </w:rPr>
              <w:t>60%</w:t>
            </w:r>
          </w:p>
        </w:tc>
        <w:tc>
          <w:tcPr>
            <w:tcW w:w="1710" w:type="dxa"/>
          </w:tcPr>
          <w:p w14:paraId="11BC8BF0" w14:textId="77777777" w:rsidR="007629C1" w:rsidRPr="001411DA" w:rsidRDefault="007629C1" w:rsidP="007629C1">
            <w:pPr>
              <w:jc w:val="center"/>
              <w:rPr>
                <w:rFonts w:ascii="Times New Roman" w:hAnsi="Times New Roman" w:cs="Times New Roman"/>
                <w:sz w:val="22"/>
                <w:szCs w:val="22"/>
              </w:rPr>
            </w:pPr>
            <w:r w:rsidRPr="00893395">
              <w:rPr>
                <w:rFonts w:ascii="Times New Roman" w:hAnsi="Times New Roman" w:cs="Times New Roman"/>
                <w:sz w:val="22"/>
                <w:szCs w:val="22"/>
              </w:rPr>
              <w:t>Sustainability</w:t>
            </w:r>
          </w:p>
        </w:tc>
      </w:tr>
      <w:tr w:rsidR="007629C1" w:rsidRPr="001411DA" w14:paraId="2E52A418" w14:textId="77777777" w:rsidTr="007629C1">
        <w:tc>
          <w:tcPr>
            <w:tcW w:w="1008" w:type="dxa"/>
          </w:tcPr>
          <w:p w14:paraId="09A41157"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18</w:t>
            </w:r>
          </w:p>
        </w:tc>
        <w:tc>
          <w:tcPr>
            <w:tcW w:w="6930" w:type="dxa"/>
          </w:tcPr>
          <w:p w14:paraId="7639E01D" w14:textId="77777777" w:rsidR="007629C1" w:rsidRPr="001411DA" w:rsidRDefault="007629C1" w:rsidP="007629C1">
            <w:pPr>
              <w:rPr>
                <w:rFonts w:ascii="Times New Roman" w:hAnsi="Times New Roman" w:cs="Times New Roman"/>
                <w:sz w:val="22"/>
                <w:szCs w:val="22"/>
              </w:rPr>
            </w:pPr>
            <w:r w:rsidRPr="001411DA">
              <w:rPr>
                <w:rFonts w:ascii="Times New Roman" w:hAnsi="Times New Roman" w:cs="Times New Roman"/>
                <w:sz w:val="22"/>
                <w:szCs w:val="22"/>
              </w:rPr>
              <w:t>The scope of the TR should be</w:t>
            </w:r>
            <w:r>
              <w:rPr>
                <w:rFonts w:ascii="Times New Roman" w:hAnsi="Times New Roman" w:cs="Times New Roman"/>
                <w:sz w:val="22"/>
                <w:szCs w:val="22"/>
              </w:rPr>
              <w:t xml:space="preserve">: (1) </w:t>
            </w:r>
            <w:r w:rsidRPr="001411DA">
              <w:rPr>
                <w:rFonts w:ascii="Times New Roman" w:hAnsi="Times New Roman" w:cs="Times New Roman"/>
                <w:sz w:val="22"/>
                <w:szCs w:val="22"/>
              </w:rPr>
              <w:t>change</w:t>
            </w:r>
            <w:r>
              <w:rPr>
                <w:rFonts w:ascii="Times New Roman" w:hAnsi="Times New Roman" w:cs="Times New Roman"/>
                <w:sz w:val="22"/>
                <w:szCs w:val="22"/>
              </w:rPr>
              <w:t>d</w:t>
            </w:r>
            <w:r w:rsidRPr="001411DA">
              <w:rPr>
                <w:rFonts w:ascii="Times New Roman" w:hAnsi="Times New Roman" w:cs="Times New Roman"/>
                <w:sz w:val="22"/>
                <w:szCs w:val="22"/>
              </w:rPr>
              <w:t xml:space="preserve"> to exclude certain </w:t>
            </w:r>
            <w:r>
              <w:rPr>
                <w:rFonts w:ascii="Times New Roman" w:hAnsi="Times New Roman" w:cs="Times New Roman"/>
                <w:sz w:val="22"/>
                <w:szCs w:val="22"/>
              </w:rPr>
              <w:t>types of entities</w:t>
            </w:r>
            <w:r w:rsidRPr="001411DA">
              <w:rPr>
                <w:rFonts w:ascii="Times New Roman" w:hAnsi="Times New Roman" w:cs="Times New Roman"/>
                <w:sz w:val="22"/>
                <w:szCs w:val="22"/>
              </w:rPr>
              <w:t xml:space="preserve">, (2) preserve the same currently; (3) </w:t>
            </w:r>
            <w:r>
              <w:rPr>
                <w:rFonts w:ascii="Times New Roman" w:hAnsi="Times New Roman" w:cs="Times New Roman"/>
                <w:sz w:val="22"/>
                <w:szCs w:val="22"/>
              </w:rPr>
              <w:t xml:space="preserve">changed to </w:t>
            </w:r>
            <w:r w:rsidRPr="001411DA">
              <w:rPr>
                <w:rFonts w:ascii="Times New Roman" w:hAnsi="Times New Roman" w:cs="Times New Roman"/>
                <w:sz w:val="22"/>
                <w:szCs w:val="22"/>
              </w:rPr>
              <w:t xml:space="preserve">include certain </w:t>
            </w:r>
            <w:r>
              <w:rPr>
                <w:rFonts w:ascii="Times New Roman" w:hAnsi="Times New Roman" w:cs="Times New Roman"/>
                <w:sz w:val="22"/>
                <w:szCs w:val="22"/>
              </w:rPr>
              <w:t>types of entities?</w:t>
            </w:r>
          </w:p>
        </w:tc>
        <w:tc>
          <w:tcPr>
            <w:tcW w:w="1440" w:type="dxa"/>
          </w:tcPr>
          <w:p w14:paraId="2557AA81"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10%</w:t>
            </w:r>
          </w:p>
        </w:tc>
        <w:tc>
          <w:tcPr>
            <w:tcW w:w="1440" w:type="dxa"/>
          </w:tcPr>
          <w:p w14:paraId="2F34D4FB"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20%</w:t>
            </w:r>
          </w:p>
        </w:tc>
        <w:tc>
          <w:tcPr>
            <w:tcW w:w="1440" w:type="dxa"/>
          </w:tcPr>
          <w:p w14:paraId="18DB6AEA"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70%</w:t>
            </w:r>
          </w:p>
        </w:tc>
        <w:tc>
          <w:tcPr>
            <w:tcW w:w="1710" w:type="dxa"/>
          </w:tcPr>
          <w:p w14:paraId="34A162A8"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Sustainability</w:t>
            </w:r>
          </w:p>
        </w:tc>
      </w:tr>
      <w:tr w:rsidR="007629C1" w:rsidRPr="001411DA" w14:paraId="687E3C64" w14:textId="77777777" w:rsidTr="007629C1">
        <w:trPr>
          <w:trHeight w:val="333"/>
        </w:trPr>
        <w:tc>
          <w:tcPr>
            <w:tcW w:w="1008" w:type="dxa"/>
          </w:tcPr>
          <w:p w14:paraId="336DF720"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19</w:t>
            </w:r>
          </w:p>
        </w:tc>
        <w:tc>
          <w:tcPr>
            <w:tcW w:w="6930" w:type="dxa"/>
          </w:tcPr>
          <w:p w14:paraId="1CAE4844" w14:textId="77777777" w:rsidR="007629C1" w:rsidRPr="001411DA" w:rsidRDefault="007629C1" w:rsidP="007629C1">
            <w:pPr>
              <w:rPr>
                <w:rFonts w:ascii="Times New Roman" w:hAnsi="Times New Roman" w:cs="Times New Roman"/>
                <w:sz w:val="22"/>
                <w:szCs w:val="22"/>
              </w:rPr>
            </w:pPr>
            <w:r w:rsidRPr="001411DA">
              <w:rPr>
                <w:rFonts w:ascii="Times New Roman" w:hAnsi="Times New Roman" w:cs="Times New Roman"/>
                <w:sz w:val="22"/>
                <w:szCs w:val="22"/>
              </w:rPr>
              <w:t>Is the Codes of Conduct based on a sound set of rules and principles?</w:t>
            </w:r>
          </w:p>
        </w:tc>
        <w:tc>
          <w:tcPr>
            <w:tcW w:w="1440" w:type="dxa"/>
          </w:tcPr>
          <w:p w14:paraId="651710AC"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5%</w:t>
            </w:r>
          </w:p>
        </w:tc>
        <w:tc>
          <w:tcPr>
            <w:tcW w:w="1440" w:type="dxa"/>
          </w:tcPr>
          <w:p w14:paraId="40E78AA0"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22%</w:t>
            </w:r>
          </w:p>
        </w:tc>
        <w:tc>
          <w:tcPr>
            <w:tcW w:w="1440" w:type="dxa"/>
          </w:tcPr>
          <w:p w14:paraId="0DBDE46F"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73%</w:t>
            </w:r>
          </w:p>
        </w:tc>
        <w:tc>
          <w:tcPr>
            <w:tcW w:w="1710" w:type="dxa"/>
          </w:tcPr>
          <w:p w14:paraId="48F134AA"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Sustainability</w:t>
            </w:r>
          </w:p>
        </w:tc>
      </w:tr>
      <w:tr w:rsidR="007629C1" w:rsidRPr="001411DA" w14:paraId="70E3EEC6" w14:textId="77777777" w:rsidTr="007629C1">
        <w:trPr>
          <w:trHeight w:val="351"/>
        </w:trPr>
        <w:tc>
          <w:tcPr>
            <w:tcW w:w="1008" w:type="dxa"/>
          </w:tcPr>
          <w:p w14:paraId="4DDFB1FA"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20</w:t>
            </w:r>
          </w:p>
        </w:tc>
        <w:tc>
          <w:tcPr>
            <w:tcW w:w="6930" w:type="dxa"/>
          </w:tcPr>
          <w:p w14:paraId="19BBA202" w14:textId="77777777" w:rsidR="007629C1" w:rsidRPr="001411DA" w:rsidRDefault="007629C1" w:rsidP="007629C1">
            <w:pPr>
              <w:rPr>
                <w:rFonts w:ascii="Times New Roman" w:hAnsi="Times New Roman" w:cs="Times New Roman"/>
                <w:sz w:val="22"/>
                <w:szCs w:val="22"/>
              </w:rPr>
            </w:pPr>
            <w:r w:rsidRPr="001411DA">
              <w:rPr>
                <w:rFonts w:ascii="Times New Roman" w:hAnsi="Times New Roman" w:cs="Times New Roman"/>
                <w:sz w:val="22"/>
                <w:szCs w:val="22"/>
              </w:rPr>
              <w:t>Is the present procedure for dealing with alerts and complaints adequate?</w:t>
            </w:r>
          </w:p>
        </w:tc>
        <w:tc>
          <w:tcPr>
            <w:tcW w:w="1440" w:type="dxa"/>
          </w:tcPr>
          <w:p w14:paraId="4E42E691"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16%</w:t>
            </w:r>
          </w:p>
        </w:tc>
        <w:tc>
          <w:tcPr>
            <w:tcW w:w="1440" w:type="dxa"/>
          </w:tcPr>
          <w:p w14:paraId="77941938"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36%</w:t>
            </w:r>
          </w:p>
        </w:tc>
        <w:tc>
          <w:tcPr>
            <w:tcW w:w="1440" w:type="dxa"/>
          </w:tcPr>
          <w:p w14:paraId="079883AA"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48%</w:t>
            </w:r>
          </w:p>
        </w:tc>
        <w:tc>
          <w:tcPr>
            <w:tcW w:w="1710" w:type="dxa"/>
          </w:tcPr>
          <w:p w14:paraId="00FFD03A"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Sustainability</w:t>
            </w:r>
          </w:p>
        </w:tc>
      </w:tr>
      <w:tr w:rsidR="007629C1" w:rsidRPr="001411DA" w14:paraId="6FEEC7AD" w14:textId="77777777" w:rsidTr="007629C1">
        <w:tc>
          <w:tcPr>
            <w:tcW w:w="1008" w:type="dxa"/>
          </w:tcPr>
          <w:p w14:paraId="734C1A7D"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21</w:t>
            </w:r>
          </w:p>
        </w:tc>
        <w:tc>
          <w:tcPr>
            <w:tcW w:w="6930" w:type="dxa"/>
          </w:tcPr>
          <w:p w14:paraId="49A11CD4" w14:textId="072DED0F" w:rsidR="007629C1" w:rsidRPr="001411DA" w:rsidRDefault="007629C1" w:rsidP="007629C1">
            <w:pPr>
              <w:rPr>
                <w:rFonts w:ascii="Times New Roman" w:hAnsi="Times New Roman" w:cs="Times New Roman"/>
                <w:sz w:val="22"/>
                <w:szCs w:val="22"/>
              </w:rPr>
            </w:pPr>
            <w:r>
              <w:rPr>
                <w:rFonts w:ascii="Times New Roman" w:hAnsi="Times New Roman" w:cs="Times New Roman"/>
                <w:sz w:val="22"/>
                <w:szCs w:val="22"/>
              </w:rPr>
              <w:t xml:space="preserve">Do you think that the names of </w:t>
            </w:r>
            <w:r w:rsidR="00DC3789">
              <w:rPr>
                <w:rFonts w:ascii="Times New Roman" w:hAnsi="Times New Roman" w:cs="Times New Roman"/>
                <w:sz w:val="22"/>
                <w:szCs w:val="22"/>
              </w:rPr>
              <w:t>organizations</w:t>
            </w:r>
            <w:r>
              <w:rPr>
                <w:rFonts w:ascii="Times New Roman" w:hAnsi="Times New Roman" w:cs="Times New Roman"/>
                <w:sz w:val="22"/>
                <w:szCs w:val="22"/>
              </w:rPr>
              <w:t xml:space="preserve"> that are suspended under the alerts and complaints should be made public?</w:t>
            </w:r>
          </w:p>
        </w:tc>
        <w:tc>
          <w:tcPr>
            <w:tcW w:w="1440" w:type="dxa"/>
          </w:tcPr>
          <w:p w14:paraId="44DBCEC0" w14:textId="77777777" w:rsidR="007629C1" w:rsidRPr="007E23A8" w:rsidRDefault="007629C1" w:rsidP="007629C1">
            <w:pPr>
              <w:jc w:val="center"/>
              <w:rPr>
                <w:rFonts w:ascii="Times New Roman" w:hAnsi="Times New Roman" w:cs="Times New Roman"/>
                <w:sz w:val="22"/>
                <w:szCs w:val="22"/>
              </w:rPr>
            </w:pPr>
            <w:r>
              <w:rPr>
                <w:rFonts w:ascii="Times New Roman" w:hAnsi="Times New Roman" w:cs="Times New Roman"/>
                <w:sz w:val="22"/>
                <w:szCs w:val="22"/>
              </w:rPr>
              <w:t>22%</w:t>
            </w:r>
          </w:p>
        </w:tc>
        <w:tc>
          <w:tcPr>
            <w:tcW w:w="1440" w:type="dxa"/>
          </w:tcPr>
          <w:p w14:paraId="3F977E81" w14:textId="77777777" w:rsidR="007629C1" w:rsidRPr="007E23A8" w:rsidRDefault="007629C1" w:rsidP="007629C1">
            <w:pPr>
              <w:jc w:val="center"/>
              <w:rPr>
                <w:rFonts w:ascii="Times New Roman" w:hAnsi="Times New Roman" w:cs="Times New Roman"/>
                <w:sz w:val="22"/>
                <w:szCs w:val="22"/>
              </w:rPr>
            </w:pPr>
            <w:r>
              <w:rPr>
                <w:rFonts w:ascii="Times New Roman" w:hAnsi="Times New Roman" w:cs="Times New Roman"/>
                <w:sz w:val="22"/>
                <w:szCs w:val="22"/>
              </w:rPr>
              <w:t>78%</w:t>
            </w:r>
          </w:p>
        </w:tc>
        <w:tc>
          <w:tcPr>
            <w:tcW w:w="1440" w:type="dxa"/>
          </w:tcPr>
          <w:p w14:paraId="31DD0424" w14:textId="77777777" w:rsidR="007629C1" w:rsidRPr="007E23A8" w:rsidRDefault="007629C1" w:rsidP="007629C1">
            <w:pPr>
              <w:jc w:val="center"/>
              <w:rPr>
                <w:rFonts w:ascii="Times New Roman" w:hAnsi="Times New Roman" w:cs="Times New Roman"/>
                <w:sz w:val="22"/>
                <w:szCs w:val="22"/>
              </w:rPr>
            </w:pPr>
            <w:r>
              <w:rPr>
                <w:rFonts w:ascii="Times New Roman" w:hAnsi="Times New Roman" w:cs="Times New Roman"/>
                <w:sz w:val="22"/>
                <w:szCs w:val="22"/>
              </w:rPr>
              <w:t>-</w:t>
            </w:r>
          </w:p>
        </w:tc>
        <w:tc>
          <w:tcPr>
            <w:tcW w:w="1710" w:type="dxa"/>
          </w:tcPr>
          <w:p w14:paraId="06F4946D" w14:textId="77777777" w:rsidR="007629C1" w:rsidRPr="001411DA" w:rsidRDefault="007629C1" w:rsidP="007629C1">
            <w:pPr>
              <w:jc w:val="center"/>
              <w:rPr>
                <w:rFonts w:ascii="Times New Roman" w:hAnsi="Times New Roman" w:cs="Times New Roman"/>
                <w:sz w:val="22"/>
                <w:szCs w:val="22"/>
              </w:rPr>
            </w:pPr>
            <w:r w:rsidRPr="007E23A8">
              <w:rPr>
                <w:rFonts w:ascii="Times New Roman" w:hAnsi="Times New Roman" w:cs="Times New Roman"/>
                <w:sz w:val="22"/>
                <w:szCs w:val="22"/>
              </w:rPr>
              <w:t>Sustainability</w:t>
            </w:r>
          </w:p>
        </w:tc>
      </w:tr>
      <w:tr w:rsidR="007629C1" w:rsidRPr="001411DA" w14:paraId="42B3C050" w14:textId="77777777" w:rsidTr="007629C1">
        <w:trPr>
          <w:trHeight w:val="539"/>
        </w:trPr>
        <w:tc>
          <w:tcPr>
            <w:tcW w:w="1008" w:type="dxa"/>
          </w:tcPr>
          <w:p w14:paraId="366F2CE3"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22</w:t>
            </w:r>
          </w:p>
        </w:tc>
        <w:tc>
          <w:tcPr>
            <w:tcW w:w="6930" w:type="dxa"/>
          </w:tcPr>
          <w:p w14:paraId="6219CFD0" w14:textId="7BAEB016" w:rsidR="007629C1" w:rsidRPr="001411DA" w:rsidRDefault="007629C1" w:rsidP="007629C1">
            <w:pPr>
              <w:rPr>
                <w:rFonts w:ascii="Times New Roman" w:hAnsi="Times New Roman" w:cs="Times New Roman"/>
                <w:sz w:val="22"/>
                <w:szCs w:val="22"/>
              </w:rPr>
            </w:pPr>
            <w:r w:rsidRPr="001411DA">
              <w:rPr>
                <w:rFonts w:ascii="Times New Roman" w:hAnsi="Times New Roman" w:cs="Times New Roman"/>
                <w:sz w:val="22"/>
                <w:szCs w:val="22"/>
              </w:rPr>
              <w:t>Which of these advantages linked to TR</w:t>
            </w:r>
            <w:r w:rsidR="000C422D">
              <w:rPr>
                <w:rFonts w:ascii="Times New Roman" w:hAnsi="Times New Roman" w:cs="Times New Roman"/>
                <w:sz w:val="22"/>
                <w:szCs w:val="22"/>
              </w:rPr>
              <w:t xml:space="preserve"> </w:t>
            </w:r>
            <w:r w:rsidRPr="001411DA">
              <w:rPr>
                <w:rFonts w:ascii="Times New Roman" w:hAnsi="Times New Roman" w:cs="Times New Roman"/>
                <w:sz w:val="22"/>
                <w:szCs w:val="22"/>
              </w:rPr>
              <w:t>membership is important to you:</w:t>
            </w:r>
            <w:r>
              <w:rPr>
                <w:rFonts w:ascii="Times New Roman" w:hAnsi="Times New Roman" w:cs="Times New Roman"/>
                <w:sz w:val="22"/>
                <w:szCs w:val="22"/>
              </w:rPr>
              <w:t xml:space="preserve"> </w:t>
            </w:r>
            <w:r w:rsidRPr="001411DA">
              <w:rPr>
                <w:rFonts w:ascii="Times New Roman" w:hAnsi="Times New Roman" w:cs="Times New Roman"/>
                <w:sz w:val="22"/>
                <w:szCs w:val="22"/>
              </w:rPr>
              <w:t>Access to EP buildings</w:t>
            </w:r>
            <w:r>
              <w:rPr>
                <w:rFonts w:ascii="Times New Roman" w:hAnsi="Times New Roman" w:cs="Times New Roman"/>
                <w:sz w:val="22"/>
                <w:szCs w:val="22"/>
              </w:rPr>
              <w:t>.</w:t>
            </w:r>
          </w:p>
        </w:tc>
        <w:tc>
          <w:tcPr>
            <w:tcW w:w="1440" w:type="dxa"/>
          </w:tcPr>
          <w:p w14:paraId="1346461E"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4%</w:t>
            </w:r>
          </w:p>
        </w:tc>
        <w:tc>
          <w:tcPr>
            <w:tcW w:w="1440" w:type="dxa"/>
          </w:tcPr>
          <w:p w14:paraId="09FCA16D"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17%</w:t>
            </w:r>
          </w:p>
        </w:tc>
        <w:tc>
          <w:tcPr>
            <w:tcW w:w="1440" w:type="dxa"/>
          </w:tcPr>
          <w:p w14:paraId="3BC992BD"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79%</w:t>
            </w:r>
          </w:p>
        </w:tc>
        <w:tc>
          <w:tcPr>
            <w:tcW w:w="1710" w:type="dxa"/>
          </w:tcPr>
          <w:p w14:paraId="3F0F22B8"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Sustainability</w:t>
            </w:r>
          </w:p>
        </w:tc>
      </w:tr>
      <w:tr w:rsidR="007629C1" w:rsidRPr="001411DA" w14:paraId="30DDCA64" w14:textId="77777777" w:rsidTr="00572024">
        <w:trPr>
          <w:trHeight w:val="549"/>
        </w:trPr>
        <w:tc>
          <w:tcPr>
            <w:tcW w:w="1008" w:type="dxa"/>
          </w:tcPr>
          <w:p w14:paraId="04E5A43E"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23</w:t>
            </w:r>
          </w:p>
        </w:tc>
        <w:tc>
          <w:tcPr>
            <w:tcW w:w="6930" w:type="dxa"/>
          </w:tcPr>
          <w:p w14:paraId="78DA9691" w14:textId="41236788" w:rsidR="007629C1" w:rsidRPr="001411DA" w:rsidRDefault="007629C1" w:rsidP="007629C1">
            <w:pPr>
              <w:rPr>
                <w:rFonts w:ascii="Times New Roman" w:hAnsi="Times New Roman" w:cs="Times New Roman"/>
                <w:sz w:val="22"/>
                <w:szCs w:val="22"/>
              </w:rPr>
            </w:pPr>
            <w:r w:rsidRPr="001411DA">
              <w:rPr>
                <w:rFonts w:ascii="Times New Roman" w:hAnsi="Times New Roman" w:cs="Times New Roman"/>
                <w:sz w:val="22"/>
                <w:szCs w:val="22"/>
              </w:rPr>
              <w:t>Which of these advantages linked to TR</w:t>
            </w:r>
            <w:r w:rsidR="000C422D">
              <w:rPr>
                <w:rFonts w:ascii="Times New Roman" w:hAnsi="Times New Roman" w:cs="Times New Roman"/>
                <w:sz w:val="22"/>
                <w:szCs w:val="22"/>
              </w:rPr>
              <w:t xml:space="preserve"> </w:t>
            </w:r>
            <w:r w:rsidRPr="001411DA">
              <w:rPr>
                <w:rFonts w:ascii="Times New Roman" w:hAnsi="Times New Roman" w:cs="Times New Roman"/>
                <w:sz w:val="22"/>
                <w:szCs w:val="22"/>
              </w:rPr>
              <w:t>membership is important to you:</w:t>
            </w:r>
            <w:r>
              <w:rPr>
                <w:rFonts w:ascii="Times New Roman" w:hAnsi="Times New Roman" w:cs="Times New Roman"/>
                <w:sz w:val="22"/>
                <w:szCs w:val="22"/>
              </w:rPr>
              <w:t xml:space="preserve"> </w:t>
            </w:r>
            <w:r w:rsidRPr="001411DA">
              <w:rPr>
                <w:rFonts w:ascii="Times New Roman" w:hAnsi="Times New Roman" w:cs="Times New Roman"/>
                <w:sz w:val="22"/>
                <w:szCs w:val="22"/>
              </w:rPr>
              <w:t>Committee public hearings</w:t>
            </w:r>
            <w:r>
              <w:rPr>
                <w:rFonts w:ascii="Times New Roman" w:hAnsi="Times New Roman" w:cs="Times New Roman"/>
                <w:sz w:val="22"/>
                <w:szCs w:val="22"/>
              </w:rPr>
              <w:t>.</w:t>
            </w:r>
          </w:p>
        </w:tc>
        <w:tc>
          <w:tcPr>
            <w:tcW w:w="1440" w:type="dxa"/>
          </w:tcPr>
          <w:p w14:paraId="74CF33C8"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6%</w:t>
            </w:r>
          </w:p>
        </w:tc>
        <w:tc>
          <w:tcPr>
            <w:tcW w:w="1440" w:type="dxa"/>
          </w:tcPr>
          <w:p w14:paraId="4C026A47"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21%</w:t>
            </w:r>
          </w:p>
        </w:tc>
        <w:tc>
          <w:tcPr>
            <w:tcW w:w="1440" w:type="dxa"/>
          </w:tcPr>
          <w:p w14:paraId="13B411EB" w14:textId="3FCC3A26" w:rsidR="007629C1" w:rsidRDefault="007629C1" w:rsidP="009707F6">
            <w:pPr>
              <w:jc w:val="center"/>
              <w:rPr>
                <w:rFonts w:ascii="Times New Roman" w:hAnsi="Times New Roman" w:cs="Times New Roman"/>
                <w:sz w:val="22"/>
                <w:szCs w:val="22"/>
              </w:rPr>
            </w:pPr>
            <w:r>
              <w:rPr>
                <w:rFonts w:ascii="Times New Roman" w:hAnsi="Times New Roman" w:cs="Times New Roman"/>
                <w:sz w:val="22"/>
                <w:szCs w:val="22"/>
              </w:rPr>
              <w:t>7</w:t>
            </w:r>
            <w:r w:rsidR="009707F6">
              <w:rPr>
                <w:rFonts w:ascii="Times New Roman" w:hAnsi="Times New Roman" w:cs="Times New Roman"/>
                <w:sz w:val="22"/>
                <w:szCs w:val="22"/>
              </w:rPr>
              <w:t>3</w:t>
            </w:r>
            <w:r>
              <w:rPr>
                <w:rFonts w:ascii="Times New Roman" w:hAnsi="Times New Roman" w:cs="Times New Roman"/>
                <w:sz w:val="22"/>
                <w:szCs w:val="22"/>
              </w:rPr>
              <w:t>%</w:t>
            </w:r>
          </w:p>
        </w:tc>
        <w:tc>
          <w:tcPr>
            <w:tcW w:w="1710" w:type="dxa"/>
          </w:tcPr>
          <w:p w14:paraId="7E201BF7"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Sustainability</w:t>
            </w:r>
          </w:p>
        </w:tc>
      </w:tr>
      <w:tr w:rsidR="007629C1" w:rsidRPr="001411DA" w14:paraId="1CD3FAEF" w14:textId="77777777" w:rsidTr="007629C1">
        <w:trPr>
          <w:trHeight w:val="548"/>
        </w:trPr>
        <w:tc>
          <w:tcPr>
            <w:tcW w:w="1008" w:type="dxa"/>
          </w:tcPr>
          <w:p w14:paraId="47AA3B50" w14:textId="77777777" w:rsidR="007629C1" w:rsidRPr="001411DA" w:rsidRDefault="007629C1" w:rsidP="007629C1">
            <w:pPr>
              <w:jc w:val="center"/>
              <w:rPr>
                <w:rFonts w:ascii="Times New Roman" w:hAnsi="Times New Roman" w:cs="Times New Roman"/>
                <w:sz w:val="22"/>
                <w:szCs w:val="22"/>
              </w:rPr>
            </w:pPr>
            <w:r w:rsidRPr="001411DA">
              <w:rPr>
                <w:rFonts w:ascii="Times New Roman" w:hAnsi="Times New Roman" w:cs="Times New Roman"/>
                <w:sz w:val="22"/>
                <w:szCs w:val="22"/>
              </w:rPr>
              <w:t>2</w:t>
            </w:r>
            <w:r>
              <w:rPr>
                <w:rFonts w:ascii="Times New Roman" w:hAnsi="Times New Roman" w:cs="Times New Roman"/>
                <w:sz w:val="22"/>
                <w:szCs w:val="22"/>
              </w:rPr>
              <w:t>4</w:t>
            </w:r>
          </w:p>
        </w:tc>
        <w:tc>
          <w:tcPr>
            <w:tcW w:w="6930" w:type="dxa"/>
          </w:tcPr>
          <w:p w14:paraId="68B255DC" w14:textId="06798849" w:rsidR="007629C1" w:rsidRPr="001411DA" w:rsidRDefault="007629C1" w:rsidP="007629C1">
            <w:pPr>
              <w:rPr>
                <w:rFonts w:ascii="Times New Roman" w:hAnsi="Times New Roman" w:cs="Times New Roman"/>
                <w:sz w:val="22"/>
                <w:szCs w:val="22"/>
              </w:rPr>
            </w:pPr>
            <w:r w:rsidRPr="001411DA">
              <w:rPr>
                <w:rFonts w:ascii="Times New Roman" w:hAnsi="Times New Roman" w:cs="Times New Roman"/>
                <w:sz w:val="22"/>
                <w:szCs w:val="22"/>
              </w:rPr>
              <w:t>Which of these advantages linked to TR</w:t>
            </w:r>
            <w:r w:rsidR="000C422D">
              <w:rPr>
                <w:rFonts w:ascii="Times New Roman" w:hAnsi="Times New Roman" w:cs="Times New Roman"/>
                <w:sz w:val="22"/>
                <w:szCs w:val="22"/>
              </w:rPr>
              <w:t xml:space="preserve"> </w:t>
            </w:r>
            <w:r w:rsidRPr="001411DA">
              <w:rPr>
                <w:rFonts w:ascii="Times New Roman" w:hAnsi="Times New Roman" w:cs="Times New Roman"/>
                <w:sz w:val="22"/>
                <w:szCs w:val="22"/>
              </w:rPr>
              <w:t>membership is important to you:</w:t>
            </w:r>
            <w:r>
              <w:rPr>
                <w:rFonts w:ascii="Times New Roman" w:hAnsi="Times New Roman" w:cs="Times New Roman"/>
                <w:sz w:val="22"/>
                <w:szCs w:val="22"/>
              </w:rPr>
              <w:t xml:space="preserve"> </w:t>
            </w:r>
            <w:r w:rsidRPr="001411DA">
              <w:rPr>
                <w:rFonts w:ascii="Times New Roman" w:hAnsi="Times New Roman" w:cs="Times New Roman"/>
                <w:sz w:val="22"/>
                <w:szCs w:val="22"/>
              </w:rPr>
              <w:t>EP patronage</w:t>
            </w:r>
            <w:r>
              <w:rPr>
                <w:rFonts w:ascii="Times New Roman" w:hAnsi="Times New Roman" w:cs="Times New Roman"/>
                <w:sz w:val="22"/>
                <w:szCs w:val="22"/>
              </w:rPr>
              <w:t>.</w:t>
            </w:r>
          </w:p>
        </w:tc>
        <w:tc>
          <w:tcPr>
            <w:tcW w:w="1440" w:type="dxa"/>
          </w:tcPr>
          <w:p w14:paraId="1C94C50C"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9%</w:t>
            </w:r>
          </w:p>
        </w:tc>
        <w:tc>
          <w:tcPr>
            <w:tcW w:w="1440" w:type="dxa"/>
          </w:tcPr>
          <w:p w14:paraId="125814F6"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19%</w:t>
            </w:r>
          </w:p>
        </w:tc>
        <w:tc>
          <w:tcPr>
            <w:tcW w:w="1440" w:type="dxa"/>
          </w:tcPr>
          <w:p w14:paraId="5828CC4D"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72%</w:t>
            </w:r>
          </w:p>
        </w:tc>
        <w:tc>
          <w:tcPr>
            <w:tcW w:w="1710" w:type="dxa"/>
          </w:tcPr>
          <w:p w14:paraId="303282E3"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Sustainability</w:t>
            </w:r>
          </w:p>
        </w:tc>
      </w:tr>
      <w:tr w:rsidR="007629C1" w:rsidRPr="001411DA" w14:paraId="5FD573F2" w14:textId="77777777" w:rsidTr="007629C1">
        <w:trPr>
          <w:trHeight w:val="414"/>
        </w:trPr>
        <w:tc>
          <w:tcPr>
            <w:tcW w:w="1008" w:type="dxa"/>
          </w:tcPr>
          <w:p w14:paraId="0B4E6CB5" w14:textId="77777777" w:rsidR="007629C1" w:rsidRPr="001411DA" w:rsidRDefault="007629C1" w:rsidP="007629C1">
            <w:pPr>
              <w:jc w:val="center"/>
              <w:rPr>
                <w:rFonts w:ascii="Times New Roman" w:hAnsi="Times New Roman" w:cs="Times New Roman"/>
                <w:sz w:val="22"/>
                <w:szCs w:val="22"/>
              </w:rPr>
            </w:pPr>
            <w:r w:rsidRPr="001411DA">
              <w:rPr>
                <w:rFonts w:ascii="Times New Roman" w:hAnsi="Times New Roman" w:cs="Times New Roman"/>
                <w:sz w:val="22"/>
                <w:szCs w:val="22"/>
              </w:rPr>
              <w:t>2</w:t>
            </w:r>
            <w:r>
              <w:rPr>
                <w:rFonts w:ascii="Times New Roman" w:hAnsi="Times New Roman" w:cs="Times New Roman"/>
                <w:sz w:val="22"/>
                <w:szCs w:val="22"/>
              </w:rPr>
              <w:t>5</w:t>
            </w:r>
          </w:p>
        </w:tc>
        <w:tc>
          <w:tcPr>
            <w:tcW w:w="6930" w:type="dxa"/>
          </w:tcPr>
          <w:p w14:paraId="5AAD12FA" w14:textId="3C75BFCF" w:rsidR="007629C1" w:rsidRPr="001411DA" w:rsidRDefault="007629C1" w:rsidP="007629C1">
            <w:pPr>
              <w:rPr>
                <w:rFonts w:ascii="Times New Roman" w:hAnsi="Times New Roman" w:cs="Times New Roman"/>
                <w:sz w:val="22"/>
                <w:szCs w:val="22"/>
              </w:rPr>
            </w:pPr>
            <w:r w:rsidRPr="001411DA">
              <w:rPr>
                <w:rFonts w:ascii="Times New Roman" w:hAnsi="Times New Roman" w:cs="Times New Roman"/>
                <w:sz w:val="22"/>
                <w:szCs w:val="22"/>
              </w:rPr>
              <w:t>Which of these advantages linked to TR</w:t>
            </w:r>
            <w:r w:rsidR="000C422D">
              <w:rPr>
                <w:rFonts w:ascii="Times New Roman" w:hAnsi="Times New Roman" w:cs="Times New Roman"/>
                <w:sz w:val="22"/>
                <w:szCs w:val="22"/>
              </w:rPr>
              <w:t xml:space="preserve"> </w:t>
            </w:r>
            <w:r w:rsidRPr="001411DA">
              <w:rPr>
                <w:rFonts w:ascii="Times New Roman" w:hAnsi="Times New Roman" w:cs="Times New Roman"/>
                <w:sz w:val="22"/>
                <w:szCs w:val="22"/>
              </w:rPr>
              <w:t>membership is important to you:</w:t>
            </w:r>
            <w:r>
              <w:rPr>
                <w:rFonts w:ascii="Times New Roman" w:hAnsi="Times New Roman" w:cs="Times New Roman"/>
                <w:sz w:val="22"/>
                <w:szCs w:val="22"/>
              </w:rPr>
              <w:t xml:space="preserve"> </w:t>
            </w:r>
            <w:r w:rsidRPr="001411DA">
              <w:rPr>
                <w:rFonts w:ascii="Times New Roman" w:hAnsi="Times New Roman" w:cs="Times New Roman"/>
                <w:sz w:val="22"/>
                <w:szCs w:val="22"/>
              </w:rPr>
              <w:t>EC meetings</w:t>
            </w:r>
            <w:r>
              <w:rPr>
                <w:rFonts w:ascii="Times New Roman" w:hAnsi="Times New Roman" w:cs="Times New Roman"/>
                <w:sz w:val="22"/>
                <w:szCs w:val="22"/>
              </w:rPr>
              <w:t>.</w:t>
            </w:r>
          </w:p>
        </w:tc>
        <w:tc>
          <w:tcPr>
            <w:tcW w:w="1440" w:type="dxa"/>
          </w:tcPr>
          <w:p w14:paraId="3CBDD5A4" w14:textId="77777777" w:rsidR="007629C1" w:rsidRPr="00B573B0" w:rsidRDefault="007629C1" w:rsidP="007629C1">
            <w:pPr>
              <w:tabs>
                <w:tab w:val="left" w:pos="867"/>
              </w:tabs>
              <w:jc w:val="center"/>
              <w:rPr>
                <w:rFonts w:ascii="Times New Roman" w:hAnsi="Times New Roman" w:cs="Times New Roman"/>
                <w:sz w:val="22"/>
                <w:szCs w:val="22"/>
              </w:rPr>
            </w:pPr>
            <w:r>
              <w:rPr>
                <w:rFonts w:ascii="Times New Roman" w:hAnsi="Times New Roman" w:cs="Times New Roman"/>
                <w:sz w:val="22"/>
                <w:szCs w:val="22"/>
              </w:rPr>
              <w:t>2%</w:t>
            </w:r>
          </w:p>
        </w:tc>
        <w:tc>
          <w:tcPr>
            <w:tcW w:w="1440" w:type="dxa"/>
          </w:tcPr>
          <w:p w14:paraId="59B9BFBB"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13%</w:t>
            </w:r>
          </w:p>
        </w:tc>
        <w:tc>
          <w:tcPr>
            <w:tcW w:w="1440" w:type="dxa"/>
          </w:tcPr>
          <w:p w14:paraId="45FD49E4"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85%</w:t>
            </w:r>
          </w:p>
        </w:tc>
        <w:tc>
          <w:tcPr>
            <w:tcW w:w="1710" w:type="dxa"/>
          </w:tcPr>
          <w:p w14:paraId="21088B51"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Sustainability</w:t>
            </w:r>
          </w:p>
        </w:tc>
      </w:tr>
      <w:tr w:rsidR="007629C1" w:rsidRPr="001411DA" w14:paraId="154CB0BA" w14:textId="77777777" w:rsidTr="007629C1">
        <w:tc>
          <w:tcPr>
            <w:tcW w:w="1008" w:type="dxa"/>
          </w:tcPr>
          <w:p w14:paraId="1ACDFCBC" w14:textId="77777777" w:rsidR="007629C1" w:rsidRPr="001411DA" w:rsidRDefault="007629C1" w:rsidP="007629C1">
            <w:pPr>
              <w:jc w:val="center"/>
              <w:rPr>
                <w:rFonts w:ascii="Times New Roman" w:hAnsi="Times New Roman" w:cs="Times New Roman"/>
                <w:sz w:val="22"/>
                <w:szCs w:val="22"/>
              </w:rPr>
            </w:pPr>
            <w:r w:rsidRPr="001411DA">
              <w:rPr>
                <w:rFonts w:ascii="Times New Roman" w:hAnsi="Times New Roman" w:cs="Times New Roman"/>
                <w:sz w:val="22"/>
                <w:szCs w:val="22"/>
              </w:rPr>
              <w:lastRenderedPageBreak/>
              <w:t>2</w:t>
            </w:r>
            <w:r>
              <w:rPr>
                <w:rFonts w:ascii="Times New Roman" w:hAnsi="Times New Roman" w:cs="Times New Roman"/>
                <w:sz w:val="22"/>
                <w:szCs w:val="22"/>
              </w:rPr>
              <w:t>6</w:t>
            </w:r>
          </w:p>
        </w:tc>
        <w:tc>
          <w:tcPr>
            <w:tcW w:w="6930" w:type="dxa"/>
          </w:tcPr>
          <w:p w14:paraId="6B656866" w14:textId="6329DB57" w:rsidR="007629C1" w:rsidRPr="001411DA" w:rsidRDefault="007629C1" w:rsidP="007629C1">
            <w:pPr>
              <w:rPr>
                <w:rFonts w:ascii="Times New Roman" w:hAnsi="Times New Roman" w:cs="Times New Roman"/>
                <w:sz w:val="22"/>
                <w:szCs w:val="22"/>
              </w:rPr>
            </w:pPr>
            <w:r w:rsidRPr="001411DA">
              <w:rPr>
                <w:rFonts w:ascii="Times New Roman" w:hAnsi="Times New Roman" w:cs="Times New Roman"/>
                <w:sz w:val="22"/>
                <w:szCs w:val="22"/>
              </w:rPr>
              <w:t>Which of these advantages linked to TR</w:t>
            </w:r>
            <w:r w:rsidR="000C422D">
              <w:rPr>
                <w:rFonts w:ascii="Times New Roman" w:hAnsi="Times New Roman" w:cs="Times New Roman"/>
                <w:sz w:val="22"/>
                <w:szCs w:val="22"/>
              </w:rPr>
              <w:t xml:space="preserve"> </w:t>
            </w:r>
            <w:r w:rsidRPr="001411DA">
              <w:rPr>
                <w:rFonts w:ascii="Times New Roman" w:hAnsi="Times New Roman" w:cs="Times New Roman"/>
                <w:sz w:val="22"/>
                <w:szCs w:val="22"/>
              </w:rPr>
              <w:t>membership is important to you:</w:t>
            </w:r>
            <w:r>
              <w:rPr>
                <w:rFonts w:ascii="Times New Roman" w:hAnsi="Times New Roman" w:cs="Times New Roman"/>
                <w:sz w:val="22"/>
                <w:szCs w:val="22"/>
              </w:rPr>
              <w:t xml:space="preserve"> </w:t>
            </w:r>
            <w:r w:rsidRPr="001411DA">
              <w:rPr>
                <w:rFonts w:ascii="Times New Roman" w:hAnsi="Times New Roman" w:cs="Times New Roman"/>
                <w:sz w:val="22"/>
                <w:szCs w:val="22"/>
              </w:rPr>
              <w:t>EC public consultations</w:t>
            </w:r>
            <w:r>
              <w:rPr>
                <w:rFonts w:ascii="Times New Roman" w:hAnsi="Times New Roman" w:cs="Times New Roman"/>
                <w:sz w:val="22"/>
                <w:szCs w:val="22"/>
              </w:rPr>
              <w:t>.</w:t>
            </w:r>
          </w:p>
        </w:tc>
        <w:tc>
          <w:tcPr>
            <w:tcW w:w="1440" w:type="dxa"/>
          </w:tcPr>
          <w:p w14:paraId="2C63026C" w14:textId="465687B0" w:rsidR="007629C1" w:rsidRDefault="005E4EF1" w:rsidP="007629C1">
            <w:pPr>
              <w:jc w:val="center"/>
              <w:rPr>
                <w:rFonts w:ascii="Times New Roman" w:hAnsi="Times New Roman" w:cs="Times New Roman"/>
                <w:sz w:val="22"/>
                <w:szCs w:val="22"/>
              </w:rPr>
            </w:pPr>
            <w:r>
              <w:rPr>
                <w:rFonts w:ascii="Times New Roman" w:hAnsi="Times New Roman" w:cs="Times New Roman"/>
                <w:sz w:val="22"/>
                <w:szCs w:val="22"/>
              </w:rPr>
              <w:t>5</w:t>
            </w:r>
            <w:r w:rsidR="007629C1">
              <w:rPr>
                <w:rFonts w:ascii="Times New Roman" w:hAnsi="Times New Roman" w:cs="Times New Roman"/>
                <w:sz w:val="22"/>
                <w:szCs w:val="22"/>
              </w:rPr>
              <w:t>%</w:t>
            </w:r>
          </w:p>
        </w:tc>
        <w:tc>
          <w:tcPr>
            <w:tcW w:w="1440" w:type="dxa"/>
          </w:tcPr>
          <w:p w14:paraId="6D60BC54"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20%</w:t>
            </w:r>
          </w:p>
        </w:tc>
        <w:tc>
          <w:tcPr>
            <w:tcW w:w="1440" w:type="dxa"/>
          </w:tcPr>
          <w:p w14:paraId="3325CD37"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75%</w:t>
            </w:r>
          </w:p>
        </w:tc>
        <w:tc>
          <w:tcPr>
            <w:tcW w:w="1710" w:type="dxa"/>
          </w:tcPr>
          <w:p w14:paraId="4C3E83A2"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Sustainability</w:t>
            </w:r>
          </w:p>
        </w:tc>
      </w:tr>
      <w:tr w:rsidR="007629C1" w:rsidRPr="001411DA" w14:paraId="32B90C14" w14:textId="77777777" w:rsidTr="007629C1">
        <w:tc>
          <w:tcPr>
            <w:tcW w:w="1008" w:type="dxa"/>
          </w:tcPr>
          <w:p w14:paraId="3A247F00" w14:textId="77777777" w:rsidR="007629C1" w:rsidRPr="001411DA" w:rsidRDefault="007629C1" w:rsidP="007629C1">
            <w:pPr>
              <w:jc w:val="center"/>
              <w:rPr>
                <w:rFonts w:ascii="Times New Roman" w:hAnsi="Times New Roman" w:cs="Times New Roman"/>
                <w:sz w:val="22"/>
                <w:szCs w:val="22"/>
              </w:rPr>
            </w:pPr>
            <w:r w:rsidRPr="001411DA">
              <w:rPr>
                <w:rFonts w:ascii="Times New Roman" w:hAnsi="Times New Roman" w:cs="Times New Roman"/>
                <w:sz w:val="22"/>
                <w:szCs w:val="22"/>
              </w:rPr>
              <w:t>2</w:t>
            </w:r>
            <w:r>
              <w:rPr>
                <w:rFonts w:ascii="Times New Roman" w:hAnsi="Times New Roman" w:cs="Times New Roman"/>
                <w:sz w:val="22"/>
                <w:szCs w:val="22"/>
              </w:rPr>
              <w:t>7</w:t>
            </w:r>
          </w:p>
        </w:tc>
        <w:tc>
          <w:tcPr>
            <w:tcW w:w="6930" w:type="dxa"/>
          </w:tcPr>
          <w:p w14:paraId="2528FC04" w14:textId="74897CA6" w:rsidR="007629C1" w:rsidRPr="001411DA" w:rsidRDefault="007629C1" w:rsidP="007629C1">
            <w:pPr>
              <w:rPr>
                <w:rFonts w:ascii="Times New Roman" w:hAnsi="Times New Roman" w:cs="Times New Roman"/>
                <w:sz w:val="22"/>
                <w:szCs w:val="22"/>
              </w:rPr>
            </w:pPr>
            <w:r w:rsidRPr="001411DA">
              <w:rPr>
                <w:rFonts w:ascii="Times New Roman" w:hAnsi="Times New Roman" w:cs="Times New Roman"/>
                <w:sz w:val="22"/>
                <w:szCs w:val="22"/>
              </w:rPr>
              <w:t>Which of these advantages linked to TR</w:t>
            </w:r>
            <w:r w:rsidR="000C422D">
              <w:rPr>
                <w:rFonts w:ascii="Times New Roman" w:hAnsi="Times New Roman" w:cs="Times New Roman"/>
                <w:sz w:val="22"/>
                <w:szCs w:val="22"/>
              </w:rPr>
              <w:t xml:space="preserve"> </w:t>
            </w:r>
            <w:r w:rsidRPr="001411DA">
              <w:rPr>
                <w:rFonts w:ascii="Times New Roman" w:hAnsi="Times New Roman" w:cs="Times New Roman"/>
                <w:sz w:val="22"/>
                <w:szCs w:val="22"/>
              </w:rPr>
              <w:t>membership is important to you:</w:t>
            </w:r>
            <w:r>
              <w:rPr>
                <w:rFonts w:ascii="Times New Roman" w:hAnsi="Times New Roman" w:cs="Times New Roman"/>
                <w:sz w:val="22"/>
                <w:szCs w:val="22"/>
              </w:rPr>
              <w:t xml:space="preserve"> </w:t>
            </w:r>
            <w:r w:rsidRPr="001411DA">
              <w:rPr>
                <w:rFonts w:ascii="Times New Roman" w:hAnsi="Times New Roman" w:cs="Times New Roman"/>
                <w:sz w:val="22"/>
                <w:szCs w:val="22"/>
              </w:rPr>
              <w:t>EC patronage</w:t>
            </w:r>
            <w:r>
              <w:rPr>
                <w:rFonts w:ascii="Times New Roman" w:hAnsi="Times New Roman" w:cs="Times New Roman"/>
                <w:sz w:val="22"/>
                <w:szCs w:val="22"/>
              </w:rPr>
              <w:t>.</w:t>
            </w:r>
          </w:p>
        </w:tc>
        <w:tc>
          <w:tcPr>
            <w:tcW w:w="1440" w:type="dxa"/>
          </w:tcPr>
          <w:p w14:paraId="3058F734" w14:textId="62EE3FDA" w:rsidR="007629C1" w:rsidRDefault="003B4ABE" w:rsidP="007629C1">
            <w:pPr>
              <w:jc w:val="center"/>
              <w:rPr>
                <w:rFonts w:ascii="Times New Roman" w:hAnsi="Times New Roman" w:cs="Times New Roman"/>
                <w:sz w:val="22"/>
                <w:szCs w:val="22"/>
              </w:rPr>
            </w:pPr>
            <w:r>
              <w:rPr>
                <w:rFonts w:ascii="Times New Roman" w:hAnsi="Times New Roman" w:cs="Times New Roman"/>
                <w:sz w:val="22"/>
                <w:szCs w:val="22"/>
              </w:rPr>
              <w:t>7</w:t>
            </w:r>
            <w:r w:rsidR="007629C1">
              <w:rPr>
                <w:rFonts w:ascii="Times New Roman" w:hAnsi="Times New Roman" w:cs="Times New Roman"/>
                <w:sz w:val="22"/>
                <w:szCs w:val="22"/>
              </w:rPr>
              <w:t>%</w:t>
            </w:r>
          </w:p>
        </w:tc>
        <w:tc>
          <w:tcPr>
            <w:tcW w:w="1440" w:type="dxa"/>
          </w:tcPr>
          <w:p w14:paraId="60103FE2" w14:textId="5265EAB8" w:rsidR="007629C1" w:rsidRDefault="003B4ABE" w:rsidP="007629C1">
            <w:pPr>
              <w:jc w:val="center"/>
              <w:rPr>
                <w:rFonts w:ascii="Times New Roman" w:hAnsi="Times New Roman" w:cs="Times New Roman"/>
                <w:sz w:val="22"/>
                <w:szCs w:val="22"/>
              </w:rPr>
            </w:pPr>
            <w:r>
              <w:rPr>
                <w:rFonts w:ascii="Times New Roman" w:hAnsi="Times New Roman" w:cs="Times New Roman"/>
                <w:sz w:val="22"/>
                <w:szCs w:val="22"/>
              </w:rPr>
              <w:t>23</w:t>
            </w:r>
            <w:r w:rsidR="007629C1">
              <w:rPr>
                <w:rFonts w:ascii="Times New Roman" w:hAnsi="Times New Roman" w:cs="Times New Roman"/>
                <w:sz w:val="22"/>
                <w:szCs w:val="22"/>
              </w:rPr>
              <w:t>%</w:t>
            </w:r>
          </w:p>
        </w:tc>
        <w:tc>
          <w:tcPr>
            <w:tcW w:w="1440" w:type="dxa"/>
          </w:tcPr>
          <w:p w14:paraId="6A6FB191" w14:textId="01FABAD7" w:rsidR="007629C1" w:rsidRDefault="007629C1" w:rsidP="003B4ABE">
            <w:pPr>
              <w:jc w:val="center"/>
              <w:rPr>
                <w:rFonts w:ascii="Times New Roman" w:hAnsi="Times New Roman" w:cs="Times New Roman"/>
                <w:sz w:val="22"/>
                <w:szCs w:val="22"/>
              </w:rPr>
            </w:pPr>
            <w:r>
              <w:rPr>
                <w:rFonts w:ascii="Times New Roman" w:hAnsi="Times New Roman" w:cs="Times New Roman"/>
                <w:sz w:val="22"/>
                <w:szCs w:val="22"/>
              </w:rPr>
              <w:t>7</w:t>
            </w:r>
            <w:r w:rsidR="003B4ABE">
              <w:rPr>
                <w:rFonts w:ascii="Times New Roman" w:hAnsi="Times New Roman" w:cs="Times New Roman"/>
                <w:sz w:val="22"/>
                <w:szCs w:val="22"/>
              </w:rPr>
              <w:t>0</w:t>
            </w:r>
            <w:r>
              <w:rPr>
                <w:rFonts w:ascii="Times New Roman" w:hAnsi="Times New Roman" w:cs="Times New Roman"/>
                <w:sz w:val="22"/>
                <w:szCs w:val="22"/>
              </w:rPr>
              <w:t>%</w:t>
            </w:r>
          </w:p>
        </w:tc>
        <w:tc>
          <w:tcPr>
            <w:tcW w:w="1710" w:type="dxa"/>
          </w:tcPr>
          <w:p w14:paraId="59FBFA2A"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Sustainability</w:t>
            </w:r>
          </w:p>
        </w:tc>
      </w:tr>
      <w:tr w:rsidR="007629C1" w:rsidRPr="001411DA" w14:paraId="164350D5" w14:textId="77777777" w:rsidTr="000C422D">
        <w:trPr>
          <w:trHeight w:val="531"/>
        </w:trPr>
        <w:tc>
          <w:tcPr>
            <w:tcW w:w="1008" w:type="dxa"/>
          </w:tcPr>
          <w:p w14:paraId="0011278C" w14:textId="77777777" w:rsidR="007629C1" w:rsidRPr="001411DA" w:rsidRDefault="007629C1" w:rsidP="007629C1">
            <w:pPr>
              <w:jc w:val="center"/>
              <w:rPr>
                <w:rFonts w:ascii="Times New Roman" w:hAnsi="Times New Roman" w:cs="Times New Roman"/>
                <w:sz w:val="22"/>
                <w:szCs w:val="22"/>
              </w:rPr>
            </w:pPr>
            <w:r w:rsidRPr="001411DA">
              <w:rPr>
                <w:rFonts w:ascii="Times New Roman" w:hAnsi="Times New Roman" w:cs="Times New Roman"/>
                <w:sz w:val="22"/>
                <w:szCs w:val="22"/>
              </w:rPr>
              <w:t>2</w:t>
            </w:r>
            <w:r>
              <w:rPr>
                <w:rFonts w:ascii="Times New Roman" w:hAnsi="Times New Roman" w:cs="Times New Roman"/>
                <w:sz w:val="22"/>
                <w:szCs w:val="22"/>
              </w:rPr>
              <w:t>8</w:t>
            </w:r>
          </w:p>
        </w:tc>
        <w:tc>
          <w:tcPr>
            <w:tcW w:w="6930" w:type="dxa"/>
          </w:tcPr>
          <w:p w14:paraId="2D26D5E4" w14:textId="1BB807F1" w:rsidR="007629C1" w:rsidRPr="001411DA" w:rsidRDefault="007629C1" w:rsidP="007629C1">
            <w:pPr>
              <w:rPr>
                <w:rFonts w:ascii="Times New Roman" w:hAnsi="Times New Roman" w:cs="Times New Roman"/>
                <w:sz w:val="22"/>
                <w:szCs w:val="22"/>
              </w:rPr>
            </w:pPr>
            <w:r w:rsidRPr="001411DA">
              <w:rPr>
                <w:rFonts w:ascii="Times New Roman" w:hAnsi="Times New Roman" w:cs="Times New Roman"/>
                <w:sz w:val="22"/>
                <w:szCs w:val="22"/>
              </w:rPr>
              <w:t>Which of these advantages linked to TR</w:t>
            </w:r>
            <w:r w:rsidR="000C422D">
              <w:rPr>
                <w:rFonts w:ascii="Times New Roman" w:hAnsi="Times New Roman" w:cs="Times New Roman"/>
                <w:sz w:val="22"/>
                <w:szCs w:val="22"/>
              </w:rPr>
              <w:t xml:space="preserve"> </w:t>
            </w:r>
            <w:r w:rsidRPr="001411DA">
              <w:rPr>
                <w:rFonts w:ascii="Times New Roman" w:hAnsi="Times New Roman" w:cs="Times New Roman"/>
                <w:sz w:val="22"/>
                <w:szCs w:val="22"/>
              </w:rPr>
              <w:t>membership is important to you:</w:t>
            </w:r>
            <w:r>
              <w:rPr>
                <w:rFonts w:ascii="Times New Roman" w:hAnsi="Times New Roman" w:cs="Times New Roman"/>
                <w:sz w:val="22"/>
                <w:szCs w:val="22"/>
              </w:rPr>
              <w:t xml:space="preserve"> </w:t>
            </w:r>
            <w:r w:rsidRPr="001411DA">
              <w:rPr>
                <w:rFonts w:ascii="Times New Roman" w:hAnsi="Times New Roman" w:cs="Times New Roman"/>
                <w:sz w:val="22"/>
                <w:szCs w:val="22"/>
              </w:rPr>
              <w:t>EC mailing lists</w:t>
            </w:r>
            <w:r>
              <w:rPr>
                <w:rFonts w:ascii="Times New Roman" w:hAnsi="Times New Roman" w:cs="Times New Roman"/>
                <w:sz w:val="22"/>
                <w:szCs w:val="22"/>
              </w:rPr>
              <w:t>.</w:t>
            </w:r>
          </w:p>
        </w:tc>
        <w:tc>
          <w:tcPr>
            <w:tcW w:w="1440" w:type="dxa"/>
          </w:tcPr>
          <w:p w14:paraId="45E84FDD"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10%</w:t>
            </w:r>
          </w:p>
        </w:tc>
        <w:tc>
          <w:tcPr>
            <w:tcW w:w="1440" w:type="dxa"/>
          </w:tcPr>
          <w:p w14:paraId="7C4CB60F"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30%</w:t>
            </w:r>
          </w:p>
        </w:tc>
        <w:tc>
          <w:tcPr>
            <w:tcW w:w="1440" w:type="dxa"/>
          </w:tcPr>
          <w:p w14:paraId="25F1696B"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60%</w:t>
            </w:r>
          </w:p>
        </w:tc>
        <w:tc>
          <w:tcPr>
            <w:tcW w:w="1710" w:type="dxa"/>
          </w:tcPr>
          <w:p w14:paraId="3965ED09"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Sustainability</w:t>
            </w:r>
          </w:p>
        </w:tc>
      </w:tr>
      <w:tr w:rsidR="007629C1" w:rsidRPr="001411DA" w14:paraId="7819EE0F" w14:textId="77777777" w:rsidTr="007629C1">
        <w:tc>
          <w:tcPr>
            <w:tcW w:w="1008" w:type="dxa"/>
          </w:tcPr>
          <w:p w14:paraId="2F80B7B3" w14:textId="77777777" w:rsidR="007629C1" w:rsidRPr="001411DA" w:rsidRDefault="007629C1" w:rsidP="007629C1">
            <w:pPr>
              <w:jc w:val="center"/>
              <w:rPr>
                <w:rFonts w:ascii="Times New Roman" w:hAnsi="Times New Roman" w:cs="Times New Roman"/>
                <w:sz w:val="22"/>
                <w:szCs w:val="22"/>
              </w:rPr>
            </w:pPr>
            <w:r w:rsidRPr="001411DA">
              <w:rPr>
                <w:rFonts w:ascii="Times New Roman" w:hAnsi="Times New Roman" w:cs="Times New Roman"/>
                <w:sz w:val="22"/>
                <w:szCs w:val="22"/>
              </w:rPr>
              <w:t>2</w:t>
            </w:r>
            <w:r>
              <w:rPr>
                <w:rFonts w:ascii="Times New Roman" w:hAnsi="Times New Roman" w:cs="Times New Roman"/>
                <w:sz w:val="22"/>
                <w:szCs w:val="22"/>
              </w:rPr>
              <w:t>9</w:t>
            </w:r>
          </w:p>
        </w:tc>
        <w:tc>
          <w:tcPr>
            <w:tcW w:w="6930" w:type="dxa"/>
          </w:tcPr>
          <w:p w14:paraId="781409F8" w14:textId="164155A8" w:rsidR="007629C1" w:rsidRPr="001411DA" w:rsidRDefault="007629C1" w:rsidP="007629C1">
            <w:pPr>
              <w:rPr>
                <w:rFonts w:ascii="Times New Roman" w:hAnsi="Times New Roman" w:cs="Times New Roman"/>
                <w:sz w:val="22"/>
                <w:szCs w:val="22"/>
              </w:rPr>
            </w:pPr>
            <w:r w:rsidRPr="001411DA">
              <w:rPr>
                <w:rFonts w:ascii="Times New Roman" w:hAnsi="Times New Roman" w:cs="Times New Roman"/>
                <w:sz w:val="22"/>
                <w:szCs w:val="22"/>
              </w:rPr>
              <w:t>Which of these advantages linked to TR</w:t>
            </w:r>
            <w:r w:rsidR="000C422D">
              <w:rPr>
                <w:rFonts w:ascii="Times New Roman" w:hAnsi="Times New Roman" w:cs="Times New Roman"/>
                <w:sz w:val="22"/>
                <w:szCs w:val="22"/>
              </w:rPr>
              <w:t xml:space="preserve"> </w:t>
            </w:r>
            <w:r w:rsidRPr="001411DA">
              <w:rPr>
                <w:rFonts w:ascii="Times New Roman" w:hAnsi="Times New Roman" w:cs="Times New Roman"/>
                <w:sz w:val="22"/>
                <w:szCs w:val="22"/>
              </w:rPr>
              <w:t>membership is important to you:</w:t>
            </w:r>
            <w:r>
              <w:rPr>
                <w:rFonts w:ascii="Times New Roman" w:hAnsi="Times New Roman" w:cs="Times New Roman"/>
                <w:sz w:val="22"/>
                <w:szCs w:val="22"/>
              </w:rPr>
              <w:t xml:space="preserve"> </w:t>
            </w:r>
            <w:r w:rsidRPr="001411DA">
              <w:rPr>
                <w:rFonts w:ascii="Times New Roman" w:hAnsi="Times New Roman" w:cs="Times New Roman"/>
                <w:sz w:val="22"/>
                <w:szCs w:val="22"/>
              </w:rPr>
              <w:t>EC expert groups</w:t>
            </w:r>
            <w:r>
              <w:rPr>
                <w:rFonts w:ascii="Times New Roman" w:hAnsi="Times New Roman" w:cs="Times New Roman"/>
                <w:sz w:val="22"/>
                <w:szCs w:val="22"/>
              </w:rPr>
              <w:t>.</w:t>
            </w:r>
          </w:p>
        </w:tc>
        <w:tc>
          <w:tcPr>
            <w:tcW w:w="1440" w:type="dxa"/>
          </w:tcPr>
          <w:p w14:paraId="33CF54EC"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3%</w:t>
            </w:r>
          </w:p>
        </w:tc>
        <w:tc>
          <w:tcPr>
            <w:tcW w:w="1440" w:type="dxa"/>
          </w:tcPr>
          <w:p w14:paraId="33F9B5E1"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14%</w:t>
            </w:r>
          </w:p>
        </w:tc>
        <w:tc>
          <w:tcPr>
            <w:tcW w:w="1440" w:type="dxa"/>
          </w:tcPr>
          <w:p w14:paraId="0DC351E8"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83%</w:t>
            </w:r>
          </w:p>
        </w:tc>
        <w:tc>
          <w:tcPr>
            <w:tcW w:w="1710" w:type="dxa"/>
          </w:tcPr>
          <w:p w14:paraId="1929EA9B"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Sustainability</w:t>
            </w:r>
          </w:p>
        </w:tc>
      </w:tr>
      <w:tr w:rsidR="007629C1" w:rsidRPr="001411DA" w14:paraId="548D9991" w14:textId="77777777" w:rsidTr="007629C1">
        <w:tc>
          <w:tcPr>
            <w:tcW w:w="1008" w:type="dxa"/>
          </w:tcPr>
          <w:p w14:paraId="15CEA6AB"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30</w:t>
            </w:r>
          </w:p>
        </w:tc>
        <w:tc>
          <w:tcPr>
            <w:tcW w:w="6930" w:type="dxa"/>
          </w:tcPr>
          <w:p w14:paraId="33DCB348" w14:textId="77777777" w:rsidR="007629C1" w:rsidRPr="001411DA" w:rsidRDefault="007629C1" w:rsidP="007629C1">
            <w:pPr>
              <w:rPr>
                <w:rFonts w:ascii="Times New Roman" w:hAnsi="Times New Roman" w:cs="Times New Roman"/>
                <w:sz w:val="22"/>
                <w:szCs w:val="22"/>
              </w:rPr>
            </w:pPr>
            <w:r>
              <w:rPr>
                <w:rFonts w:ascii="Times New Roman" w:hAnsi="Times New Roman" w:cs="Times New Roman"/>
                <w:sz w:val="22"/>
                <w:szCs w:val="22"/>
              </w:rPr>
              <w:t>Do you believe that there are further interactions between the EU institutions and interest groups that could be made conditional upon prior registration?</w:t>
            </w:r>
          </w:p>
        </w:tc>
        <w:tc>
          <w:tcPr>
            <w:tcW w:w="1440" w:type="dxa"/>
          </w:tcPr>
          <w:p w14:paraId="34D69DBC"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27%</w:t>
            </w:r>
          </w:p>
        </w:tc>
        <w:tc>
          <w:tcPr>
            <w:tcW w:w="1440" w:type="dxa"/>
          </w:tcPr>
          <w:p w14:paraId="286E0133"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73%</w:t>
            </w:r>
          </w:p>
        </w:tc>
        <w:tc>
          <w:tcPr>
            <w:tcW w:w="1440" w:type="dxa"/>
          </w:tcPr>
          <w:p w14:paraId="1F30DB72"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w:t>
            </w:r>
          </w:p>
        </w:tc>
        <w:tc>
          <w:tcPr>
            <w:tcW w:w="1710" w:type="dxa"/>
          </w:tcPr>
          <w:p w14:paraId="305F56B1"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Sustainability</w:t>
            </w:r>
          </w:p>
        </w:tc>
      </w:tr>
      <w:tr w:rsidR="007629C1" w:rsidRPr="001411DA" w14:paraId="709F0E0C" w14:textId="77777777" w:rsidTr="007629C1">
        <w:tc>
          <w:tcPr>
            <w:tcW w:w="1008" w:type="dxa"/>
          </w:tcPr>
          <w:p w14:paraId="574944A3"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31</w:t>
            </w:r>
          </w:p>
        </w:tc>
        <w:tc>
          <w:tcPr>
            <w:tcW w:w="6930" w:type="dxa"/>
          </w:tcPr>
          <w:p w14:paraId="30DB0FCF" w14:textId="77777777" w:rsidR="007629C1" w:rsidRPr="001411DA" w:rsidRDefault="007629C1" w:rsidP="007629C1">
            <w:pPr>
              <w:rPr>
                <w:rFonts w:ascii="Times New Roman" w:hAnsi="Times New Roman" w:cs="Times New Roman"/>
                <w:sz w:val="22"/>
                <w:szCs w:val="22"/>
              </w:rPr>
            </w:pPr>
            <w:r w:rsidRPr="001411DA">
              <w:rPr>
                <w:rFonts w:ascii="Times New Roman" w:hAnsi="Times New Roman" w:cs="Times New Roman"/>
                <w:sz w:val="22"/>
                <w:szCs w:val="22"/>
              </w:rPr>
              <w:t xml:space="preserve">Do you agree with the Commission’s view that the Council of the EU should participate in the new </w:t>
            </w:r>
            <w:r>
              <w:rPr>
                <w:rFonts w:ascii="Times New Roman" w:hAnsi="Times New Roman" w:cs="Times New Roman"/>
                <w:sz w:val="22"/>
                <w:szCs w:val="22"/>
              </w:rPr>
              <w:t>Interinstitutional Agreement</w:t>
            </w:r>
            <w:r w:rsidRPr="001411DA">
              <w:rPr>
                <w:rFonts w:ascii="Times New Roman" w:hAnsi="Times New Roman" w:cs="Times New Roman"/>
                <w:sz w:val="22"/>
                <w:szCs w:val="22"/>
              </w:rPr>
              <w:t xml:space="preserve"> on a mandatory register</w:t>
            </w:r>
            <w:r>
              <w:rPr>
                <w:rFonts w:ascii="Times New Roman" w:hAnsi="Times New Roman" w:cs="Times New Roman"/>
                <w:sz w:val="22"/>
                <w:szCs w:val="22"/>
              </w:rPr>
              <w:t>?</w:t>
            </w:r>
          </w:p>
        </w:tc>
        <w:tc>
          <w:tcPr>
            <w:tcW w:w="1440" w:type="dxa"/>
          </w:tcPr>
          <w:p w14:paraId="5EFA55EF"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6%</w:t>
            </w:r>
          </w:p>
        </w:tc>
        <w:tc>
          <w:tcPr>
            <w:tcW w:w="1440" w:type="dxa"/>
          </w:tcPr>
          <w:p w14:paraId="44BF9494"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94%</w:t>
            </w:r>
          </w:p>
        </w:tc>
        <w:tc>
          <w:tcPr>
            <w:tcW w:w="1440" w:type="dxa"/>
          </w:tcPr>
          <w:p w14:paraId="04B3DB0B" w14:textId="77777777" w:rsidR="007629C1" w:rsidRDefault="007629C1" w:rsidP="007629C1">
            <w:pPr>
              <w:jc w:val="center"/>
              <w:rPr>
                <w:rFonts w:ascii="Times New Roman" w:hAnsi="Times New Roman" w:cs="Times New Roman"/>
                <w:sz w:val="22"/>
                <w:szCs w:val="22"/>
              </w:rPr>
            </w:pPr>
            <w:r>
              <w:rPr>
                <w:rFonts w:ascii="Times New Roman" w:hAnsi="Times New Roman" w:cs="Times New Roman"/>
                <w:sz w:val="22"/>
                <w:szCs w:val="22"/>
              </w:rPr>
              <w:t>-</w:t>
            </w:r>
          </w:p>
        </w:tc>
        <w:tc>
          <w:tcPr>
            <w:tcW w:w="1710" w:type="dxa"/>
          </w:tcPr>
          <w:p w14:paraId="02E6F058" w14:textId="77777777" w:rsidR="007629C1" w:rsidRPr="001411DA" w:rsidRDefault="007629C1" w:rsidP="007629C1">
            <w:pPr>
              <w:jc w:val="center"/>
              <w:rPr>
                <w:rFonts w:ascii="Times New Roman" w:hAnsi="Times New Roman" w:cs="Times New Roman"/>
                <w:sz w:val="22"/>
                <w:szCs w:val="22"/>
              </w:rPr>
            </w:pPr>
            <w:r>
              <w:rPr>
                <w:rFonts w:ascii="Times New Roman" w:hAnsi="Times New Roman" w:cs="Times New Roman"/>
                <w:sz w:val="22"/>
                <w:szCs w:val="22"/>
              </w:rPr>
              <w:t>Sustainability</w:t>
            </w:r>
          </w:p>
        </w:tc>
      </w:tr>
    </w:tbl>
    <w:p w14:paraId="03D12EE6" w14:textId="272D837E" w:rsidR="00767BD5" w:rsidRPr="001006B0" w:rsidRDefault="00D2281E" w:rsidP="001006B0">
      <w:pPr>
        <w:jc w:val="both"/>
        <w:rPr>
          <w:rFonts w:ascii="Times New Roman" w:hAnsi="Times New Roman" w:cs="Times New Roman"/>
          <w:b/>
          <w:sz w:val="20"/>
          <w:szCs w:val="20"/>
        </w:rPr>
      </w:pPr>
      <w:r>
        <w:rPr>
          <w:rFonts w:ascii="Times New Roman" w:hAnsi="Times New Roman" w:cs="Times New Roman"/>
          <w:sz w:val="20"/>
          <w:szCs w:val="20"/>
        </w:rPr>
        <w:t>Note</w:t>
      </w:r>
      <w:r w:rsidR="009D6101">
        <w:rPr>
          <w:rFonts w:ascii="Times New Roman" w:hAnsi="Times New Roman" w:cs="Times New Roman"/>
          <w:sz w:val="20"/>
          <w:szCs w:val="20"/>
        </w:rPr>
        <w:t>s</w:t>
      </w:r>
      <w:r>
        <w:rPr>
          <w:rFonts w:ascii="Times New Roman" w:hAnsi="Times New Roman" w:cs="Times New Roman"/>
          <w:sz w:val="20"/>
          <w:szCs w:val="20"/>
        </w:rPr>
        <w:t>: I</w:t>
      </w:r>
      <w:r w:rsidR="007629C1">
        <w:rPr>
          <w:rFonts w:ascii="Times New Roman" w:hAnsi="Times New Roman" w:cs="Times New Roman"/>
          <w:sz w:val="20"/>
          <w:szCs w:val="20"/>
        </w:rPr>
        <w:t>tem</w:t>
      </w:r>
      <w:r w:rsidR="007629C1" w:rsidRPr="00B923BC">
        <w:rPr>
          <w:rFonts w:ascii="Times New Roman" w:hAnsi="Times New Roman" w:cs="Times New Roman"/>
          <w:sz w:val="20"/>
          <w:szCs w:val="20"/>
        </w:rPr>
        <w:t xml:space="preserve"> 1, </w:t>
      </w:r>
      <w:r w:rsidR="00162DBA">
        <w:rPr>
          <w:rFonts w:ascii="Times New Roman" w:hAnsi="Times New Roman" w:cs="Times New Roman"/>
          <w:sz w:val="20"/>
          <w:szCs w:val="20"/>
        </w:rPr>
        <w:t xml:space="preserve">response </w:t>
      </w:r>
      <w:r w:rsidR="002A0C06">
        <w:rPr>
          <w:rFonts w:ascii="Times New Roman" w:hAnsi="Times New Roman" w:cs="Times New Roman"/>
          <w:sz w:val="20"/>
          <w:szCs w:val="20"/>
        </w:rPr>
        <w:t>categories: 1- not useful, 2-</w:t>
      </w:r>
      <w:r w:rsidR="007629C1" w:rsidRPr="00B923BC">
        <w:rPr>
          <w:rFonts w:ascii="Times New Roman" w:hAnsi="Times New Roman" w:cs="Times New Roman"/>
          <w:sz w:val="20"/>
          <w:szCs w:val="20"/>
        </w:rPr>
        <w:t xml:space="preserve"> somewhat useful,</w:t>
      </w:r>
      <w:r w:rsidR="002A0C06">
        <w:rPr>
          <w:rFonts w:ascii="Times New Roman" w:hAnsi="Times New Roman" w:cs="Times New Roman"/>
          <w:sz w:val="20"/>
          <w:szCs w:val="20"/>
        </w:rPr>
        <w:t xml:space="preserve"> 3-</w:t>
      </w:r>
      <w:r w:rsidR="007629C1" w:rsidRPr="00B923BC">
        <w:rPr>
          <w:rFonts w:ascii="Times New Roman" w:hAnsi="Times New Roman" w:cs="Times New Roman"/>
          <w:sz w:val="20"/>
          <w:szCs w:val="20"/>
        </w:rPr>
        <w:t xml:space="preserve"> very useful.</w:t>
      </w:r>
      <w:r w:rsidR="007629C1">
        <w:rPr>
          <w:rFonts w:ascii="Times New Roman" w:hAnsi="Times New Roman" w:cs="Times New Roman"/>
          <w:sz w:val="20"/>
          <w:szCs w:val="20"/>
        </w:rPr>
        <w:t xml:space="preserve"> </w:t>
      </w:r>
      <w:r w:rsidR="002A0C06">
        <w:rPr>
          <w:rFonts w:ascii="Times New Roman" w:hAnsi="Times New Roman" w:cs="Times New Roman"/>
          <w:sz w:val="20"/>
          <w:szCs w:val="20"/>
        </w:rPr>
        <w:t>I</w:t>
      </w:r>
      <w:r w:rsidR="00162DBA">
        <w:rPr>
          <w:rFonts w:ascii="Times New Roman" w:hAnsi="Times New Roman" w:cs="Times New Roman"/>
          <w:sz w:val="20"/>
          <w:szCs w:val="20"/>
        </w:rPr>
        <w:t>tems 2-6 and</w:t>
      </w:r>
      <w:r w:rsidR="007629C1">
        <w:rPr>
          <w:rFonts w:ascii="Times New Roman" w:hAnsi="Times New Roman" w:cs="Times New Roman"/>
          <w:sz w:val="20"/>
          <w:szCs w:val="20"/>
        </w:rPr>
        <w:t xml:space="preserve"> 11: </w:t>
      </w:r>
      <w:r w:rsidR="002A0C06">
        <w:rPr>
          <w:rFonts w:ascii="Times New Roman" w:hAnsi="Times New Roman" w:cs="Times New Roman"/>
          <w:sz w:val="20"/>
          <w:szCs w:val="20"/>
        </w:rPr>
        <w:t>1-</w:t>
      </w:r>
      <w:r w:rsidR="00162DBA">
        <w:rPr>
          <w:rFonts w:ascii="Times New Roman" w:hAnsi="Times New Roman" w:cs="Times New Roman"/>
          <w:sz w:val="20"/>
          <w:szCs w:val="20"/>
        </w:rPr>
        <w:t xml:space="preserve"> </w:t>
      </w:r>
      <w:r w:rsidR="007629C1">
        <w:rPr>
          <w:rFonts w:ascii="Times New Roman" w:hAnsi="Times New Roman" w:cs="Times New Roman"/>
          <w:sz w:val="20"/>
          <w:szCs w:val="20"/>
        </w:rPr>
        <w:t xml:space="preserve">poor, </w:t>
      </w:r>
      <w:r w:rsidR="002A0C06">
        <w:rPr>
          <w:rFonts w:ascii="Times New Roman" w:hAnsi="Times New Roman" w:cs="Times New Roman"/>
          <w:sz w:val="20"/>
          <w:szCs w:val="20"/>
        </w:rPr>
        <w:t>2-</w:t>
      </w:r>
      <w:r w:rsidR="00162DBA">
        <w:rPr>
          <w:rFonts w:ascii="Times New Roman" w:hAnsi="Times New Roman" w:cs="Times New Roman"/>
          <w:sz w:val="20"/>
          <w:szCs w:val="20"/>
        </w:rPr>
        <w:t xml:space="preserve"> </w:t>
      </w:r>
      <w:r w:rsidR="007629C1">
        <w:rPr>
          <w:rFonts w:ascii="Times New Roman" w:hAnsi="Times New Roman" w:cs="Times New Roman"/>
          <w:sz w:val="20"/>
          <w:szCs w:val="20"/>
        </w:rPr>
        <w:t xml:space="preserve">average, </w:t>
      </w:r>
      <w:r w:rsidR="002A0C06">
        <w:rPr>
          <w:rFonts w:ascii="Times New Roman" w:hAnsi="Times New Roman" w:cs="Times New Roman"/>
          <w:sz w:val="20"/>
          <w:szCs w:val="20"/>
        </w:rPr>
        <w:t xml:space="preserve">3- </w:t>
      </w:r>
      <w:r w:rsidR="007629C1">
        <w:rPr>
          <w:rFonts w:ascii="Times New Roman" w:hAnsi="Times New Roman" w:cs="Times New Roman"/>
          <w:sz w:val="20"/>
          <w:szCs w:val="20"/>
        </w:rPr>
        <w:t xml:space="preserve">good. </w:t>
      </w:r>
      <w:r w:rsidR="002A0C06">
        <w:rPr>
          <w:rFonts w:ascii="Times New Roman" w:hAnsi="Times New Roman" w:cs="Times New Roman"/>
          <w:sz w:val="20"/>
          <w:szCs w:val="20"/>
        </w:rPr>
        <w:t>I</w:t>
      </w:r>
      <w:r w:rsidR="00162DBA">
        <w:rPr>
          <w:rFonts w:ascii="Times New Roman" w:hAnsi="Times New Roman" w:cs="Times New Roman"/>
          <w:sz w:val="20"/>
          <w:szCs w:val="20"/>
        </w:rPr>
        <w:t>tem 8:</w:t>
      </w:r>
      <w:r w:rsidR="007629C1">
        <w:rPr>
          <w:rFonts w:ascii="Times New Roman" w:hAnsi="Times New Roman" w:cs="Times New Roman"/>
          <w:sz w:val="20"/>
          <w:szCs w:val="20"/>
        </w:rPr>
        <w:t xml:space="preserve"> </w:t>
      </w:r>
      <w:r w:rsidR="002A0C06">
        <w:rPr>
          <w:rFonts w:ascii="Times New Roman" w:hAnsi="Times New Roman" w:cs="Times New Roman"/>
          <w:sz w:val="20"/>
          <w:szCs w:val="20"/>
        </w:rPr>
        <w:t>1-</w:t>
      </w:r>
      <w:r w:rsidR="00162DBA">
        <w:rPr>
          <w:rFonts w:ascii="Times New Roman" w:hAnsi="Times New Roman" w:cs="Times New Roman"/>
          <w:sz w:val="20"/>
          <w:szCs w:val="20"/>
        </w:rPr>
        <w:t xml:space="preserve"> </w:t>
      </w:r>
      <w:r w:rsidR="007629C1">
        <w:rPr>
          <w:rFonts w:ascii="Times New Roman" w:hAnsi="Times New Roman" w:cs="Times New Roman"/>
          <w:sz w:val="20"/>
          <w:szCs w:val="20"/>
        </w:rPr>
        <w:t xml:space="preserve">too little is asked, </w:t>
      </w:r>
      <w:r w:rsidR="002A0C06">
        <w:rPr>
          <w:rFonts w:ascii="Times New Roman" w:hAnsi="Times New Roman" w:cs="Times New Roman"/>
          <w:sz w:val="20"/>
          <w:szCs w:val="20"/>
        </w:rPr>
        <w:t>2-</w:t>
      </w:r>
      <w:r w:rsidR="00162DBA">
        <w:rPr>
          <w:rFonts w:ascii="Times New Roman" w:hAnsi="Times New Roman" w:cs="Times New Roman"/>
          <w:sz w:val="20"/>
          <w:szCs w:val="20"/>
        </w:rPr>
        <w:t xml:space="preserve"> </w:t>
      </w:r>
      <w:r w:rsidR="007629C1">
        <w:rPr>
          <w:rFonts w:ascii="Times New Roman" w:hAnsi="Times New Roman" w:cs="Times New Roman"/>
          <w:sz w:val="20"/>
          <w:szCs w:val="20"/>
        </w:rPr>
        <w:t>full</w:t>
      </w:r>
      <w:r w:rsidR="00162DBA">
        <w:rPr>
          <w:rFonts w:ascii="Times New Roman" w:hAnsi="Times New Roman" w:cs="Times New Roman"/>
          <w:sz w:val="20"/>
          <w:szCs w:val="20"/>
        </w:rPr>
        <w:t>y</w:t>
      </w:r>
      <w:r w:rsidR="007629C1">
        <w:rPr>
          <w:rFonts w:ascii="Times New Roman" w:hAnsi="Times New Roman" w:cs="Times New Roman"/>
          <w:sz w:val="20"/>
          <w:szCs w:val="20"/>
        </w:rPr>
        <w:t xml:space="preserve"> agree, </w:t>
      </w:r>
      <w:r w:rsidR="002A0C06">
        <w:rPr>
          <w:rFonts w:ascii="Times New Roman" w:hAnsi="Times New Roman" w:cs="Times New Roman"/>
          <w:sz w:val="20"/>
          <w:szCs w:val="20"/>
        </w:rPr>
        <w:t>3-</w:t>
      </w:r>
      <w:r w:rsidR="00162DBA">
        <w:rPr>
          <w:rFonts w:ascii="Times New Roman" w:hAnsi="Times New Roman" w:cs="Times New Roman"/>
          <w:sz w:val="20"/>
          <w:szCs w:val="20"/>
        </w:rPr>
        <w:t xml:space="preserve"> </w:t>
      </w:r>
      <w:r w:rsidR="007629C1">
        <w:rPr>
          <w:rFonts w:ascii="Times New Roman" w:hAnsi="Times New Roman" w:cs="Times New Roman"/>
          <w:sz w:val="20"/>
          <w:szCs w:val="20"/>
        </w:rPr>
        <w:t xml:space="preserve">too much is asked. </w:t>
      </w:r>
      <w:r w:rsidR="002A0C06">
        <w:rPr>
          <w:rFonts w:ascii="Times New Roman" w:hAnsi="Times New Roman" w:cs="Times New Roman"/>
          <w:sz w:val="20"/>
          <w:szCs w:val="20"/>
        </w:rPr>
        <w:t>I</w:t>
      </w:r>
      <w:r w:rsidR="007629C1">
        <w:rPr>
          <w:rFonts w:ascii="Times New Roman" w:hAnsi="Times New Roman" w:cs="Times New Roman"/>
          <w:sz w:val="20"/>
          <w:szCs w:val="20"/>
        </w:rPr>
        <w:t xml:space="preserve">tems 9, 15, 17, 19, 20: </w:t>
      </w:r>
      <w:r w:rsidR="002A0C06">
        <w:rPr>
          <w:rFonts w:ascii="Times New Roman" w:hAnsi="Times New Roman" w:cs="Times New Roman"/>
          <w:sz w:val="20"/>
          <w:szCs w:val="20"/>
        </w:rPr>
        <w:t xml:space="preserve">1- </w:t>
      </w:r>
      <w:r w:rsidR="007629C1">
        <w:rPr>
          <w:rFonts w:ascii="Times New Roman" w:hAnsi="Times New Roman" w:cs="Times New Roman"/>
          <w:sz w:val="20"/>
          <w:szCs w:val="20"/>
        </w:rPr>
        <w:t xml:space="preserve">disagree, </w:t>
      </w:r>
      <w:r w:rsidR="002A0C06">
        <w:rPr>
          <w:rFonts w:ascii="Times New Roman" w:hAnsi="Times New Roman" w:cs="Times New Roman"/>
          <w:sz w:val="20"/>
          <w:szCs w:val="20"/>
        </w:rPr>
        <w:t xml:space="preserve">2- </w:t>
      </w:r>
      <w:r w:rsidR="007629C1">
        <w:rPr>
          <w:rFonts w:ascii="Times New Roman" w:hAnsi="Times New Roman" w:cs="Times New Roman"/>
          <w:sz w:val="20"/>
          <w:szCs w:val="20"/>
        </w:rPr>
        <w:t xml:space="preserve">partially agree, </w:t>
      </w:r>
      <w:r w:rsidR="002A0C06">
        <w:rPr>
          <w:rFonts w:ascii="Times New Roman" w:hAnsi="Times New Roman" w:cs="Times New Roman"/>
          <w:sz w:val="20"/>
          <w:szCs w:val="20"/>
        </w:rPr>
        <w:t>3-</w:t>
      </w:r>
      <w:r w:rsidR="00162DBA">
        <w:rPr>
          <w:rFonts w:ascii="Times New Roman" w:hAnsi="Times New Roman" w:cs="Times New Roman"/>
          <w:sz w:val="20"/>
          <w:szCs w:val="20"/>
        </w:rPr>
        <w:t xml:space="preserve"> </w:t>
      </w:r>
      <w:r w:rsidR="007629C1">
        <w:rPr>
          <w:rFonts w:ascii="Times New Roman" w:hAnsi="Times New Roman" w:cs="Times New Roman"/>
          <w:sz w:val="20"/>
          <w:szCs w:val="20"/>
        </w:rPr>
        <w:t xml:space="preserve">fully agree. </w:t>
      </w:r>
      <w:r w:rsidR="002A0C06">
        <w:rPr>
          <w:rFonts w:ascii="Times New Roman" w:hAnsi="Times New Roman" w:cs="Times New Roman"/>
          <w:sz w:val="20"/>
          <w:szCs w:val="20"/>
        </w:rPr>
        <w:t>I</w:t>
      </w:r>
      <w:r w:rsidR="007629C1" w:rsidRPr="007D246B">
        <w:rPr>
          <w:rFonts w:ascii="Times New Roman" w:hAnsi="Times New Roman" w:cs="Times New Roman"/>
          <w:sz w:val="20"/>
          <w:szCs w:val="20"/>
        </w:rPr>
        <w:t>tems 1</w:t>
      </w:r>
      <w:r w:rsidR="007629C1">
        <w:rPr>
          <w:rFonts w:ascii="Times New Roman" w:hAnsi="Times New Roman" w:cs="Times New Roman"/>
          <w:sz w:val="20"/>
          <w:szCs w:val="20"/>
        </w:rPr>
        <w:t>2</w:t>
      </w:r>
      <w:r w:rsidR="002A0C06">
        <w:rPr>
          <w:rFonts w:ascii="Times New Roman" w:hAnsi="Times New Roman" w:cs="Times New Roman"/>
          <w:sz w:val="20"/>
          <w:szCs w:val="20"/>
        </w:rPr>
        <w:t>,</w:t>
      </w:r>
      <w:r w:rsidR="007629C1" w:rsidRPr="007D246B">
        <w:rPr>
          <w:rFonts w:ascii="Times New Roman" w:hAnsi="Times New Roman" w:cs="Times New Roman"/>
          <w:sz w:val="20"/>
          <w:szCs w:val="20"/>
        </w:rPr>
        <w:t xml:space="preserve"> </w:t>
      </w:r>
      <w:r w:rsidR="007629C1">
        <w:rPr>
          <w:rFonts w:ascii="Times New Roman" w:hAnsi="Times New Roman" w:cs="Times New Roman"/>
          <w:sz w:val="20"/>
          <w:szCs w:val="20"/>
        </w:rPr>
        <w:t>13</w:t>
      </w:r>
      <w:r w:rsidR="007629C1" w:rsidRPr="007D246B">
        <w:rPr>
          <w:rFonts w:ascii="Times New Roman" w:hAnsi="Times New Roman" w:cs="Times New Roman"/>
          <w:sz w:val="20"/>
          <w:szCs w:val="20"/>
        </w:rPr>
        <w:t xml:space="preserve">: </w:t>
      </w:r>
      <w:r w:rsidR="00162DBA">
        <w:rPr>
          <w:rFonts w:ascii="Times New Roman" w:hAnsi="Times New Roman" w:cs="Times New Roman"/>
          <w:sz w:val="20"/>
          <w:szCs w:val="20"/>
        </w:rPr>
        <w:t>1</w:t>
      </w:r>
      <w:r w:rsidR="002A0C06">
        <w:rPr>
          <w:rFonts w:ascii="Times New Roman" w:hAnsi="Times New Roman" w:cs="Times New Roman"/>
          <w:sz w:val="20"/>
          <w:szCs w:val="20"/>
        </w:rPr>
        <w:t>-</w:t>
      </w:r>
      <w:r w:rsidR="00162DBA">
        <w:rPr>
          <w:rFonts w:ascii="Times New Roman" w:hAnsi="Times New Roman" w:cs="Times New Roman"/>
          <w:sz w:val="20"/>
          <w:szCs w:val="20"/>
        </w:rPr>
        <w:t xml:space="preserve"> </w:t>
      </w:r>
      <w:r w:rsidR="007629C1" w:rsidRPr="007D246B">
        <w:rPr>
          <w:rFonts w:ascii="Times New Roman" w:hAnsi="Times New Roman" w:cs="Times New Roman"/>
          <w:sz w:val="20"/>
          <w:szCs w:val="20"/>
        </w:rPr>
        <w:t xml:space="preserve">cumbersome, </w:t>
      </w:r>
      <w:r w:rsidR="00162DBA">
        <w:rPr>
          <w:rFonts w:ascii="Times New Roman" w:hAnsi="Times New Roman" w:cs="Times New Roman"/>
          <w:sz w:val="20"/>
          <w:szCs w:val="20"/>
        </w:rPr>
        <w:t>2</w:t>
      </w:r>
      <w:r w:rsidR="002A0C06">
        <w:rPr>
          <w:rFonts w:ascii="Times New Roman" w:hAnsi="Times New Roman" w:cs="Times New Roman"/>
          <w:sz w:val="20"/>
          <w:szCs w:val="20"/>
        </w:rPr>
        <w:t>-</w:t>
      </w:r>
      <w:r w:rsidR="00162DBA">
        <w:rPr>
          <w:rFonts w:ascii="Times New Roman" w:hAnsi="Times New Roman" w:cs="Times New Roman"/>
          <w:sz w:val="20"/>
          <w:szCs w:val="20"/>
        </w:rPr>
        <w:t xml:space="preserve"> </w:t>
      </w:r>
      <w:r w:rsidR="007629C1" w:rsidRPr="007D246B">
        <w:rPr>
          <w:rFonts w:ascii="Times New Roman" w:hAnsi="Times New Roman" w:cs="Times New Roman"/>
          <w:sz w:val="20"/>
          <w:szCs w:val="20"/>
        </w:rPr>
        <w:t>s</w:t>
      </w:r>
      <w:r w:rsidR="00162DBA">
        <w:rPr>
          <w:rFonts w:ascii="Times New Roman" w:hAnsi="Times New Roman" w:cs="Times New Roman"/>
          <w:sz w:val="20"/>
          <w:szCs w:val="20"/>
        </w:rPr>
        <w:t>atisfactory but can be improved, 3</w:t>
      </w:r>
      <w:r w:rsidR="002A0C06">
        <w:rPr>
          <w:rFonts w:ascii="Times New Roman" w:hAnsi="Times New Roman" w:cs="Times New Roman"/>
          <w:sz w:val="20"/>
          <w:szCs w:val="20"/>
        </w:rPr>
        <w:t>-</w:t>
      </w:r>
      <w:r w:rsidR="007629C1" w:rsidRPr="007D246B">
        <w:rPr>
          <w:rFonts w:ascii="Times New Roman" w:hAnsi="Times New Roman" w:cs="Times New Roman"/>
          <w:sz w:val="20"/>
          <w:szCs w:val="20"/>
        </w:rPr>
        <w:t xml:space="preserve"> straightforward</w:t>
      </w:r>
      <w:r w:rsidR="007629C1">
        <w:rPr>
          <w:rFonts w:ascii="Times New Roman" w:hAnsi="Times New Roman" w:cs="Times New Roman"/>
          <w:sz w:val="20"/>
          <w:szCs w:val="20"/>
        </w:rPr>
        <w:t xml:space="preserve">. </w:t>
      </w:r>
      <w:r w:rsidR="002A0C06">
        <w:rPr>
          <w:rFonts w:ascii="Times New Roman" w:hAnsi="Times New Roman" w:cs="Times New Roman"/>
          <w:sz w:val="20"/>
          <w:szCs w:val="20"/>
        </w:rPr>
        <w:t>Item</w:t>
      </w:r>
      <w:r w:rsidR="007629C1" w:rsidRPr="007D246B">
        <w:rPr>
          <w:rFonts w:ascii="Times New Roman" w:hAnsi="Times New Roman" w:cs="Times New Roman"/>
          <w:sz w:val="20"/>
          <w:szCs w:val="20"/>
        </w:rPr>
        <w:t xml:space="preserve"> </w:t>
      </w:r>
      <w:r w:rsidR="007629C1">
        <w:rPr>
          <w:rFonts w:ascii="Times New Roman" w:hAnsi="Times New Roman" w:cs="Times New Roman"/>
          <w:sz w:val="20"/>
          <w:szCs w:val="20"/>
        </w:rPr>
        <w:t>14</w:t>
      </w:r>
      <w:r w:rsidR="007629C1" w:rsidRPr="007D246B">
        <w:rPr>
          <w:rFonts w:ascii="Times New Roman" w:hAnsi="Times New Roman" w:cs="Times New Roman"/>
          <w:sz w:val="20"/>
          <w:szCs w:val="20"/>
        </w:rPr>
        <w:t xml:space="preserve">: </w:t>
      </w:r>
      <w:r w:rsidR="002A0C06">
        <w:rPr>
          <w:rFonts w:ascii="Times New Roman" w:hAnsi="Times New Roman" w:cs="Times New Roman"/>
          <w:sz w:val="20"/>
          <w:szCs w:val="20"/>
        </w:rPr>
        <w:t>1-</w:t>
      </w:r>
      <w:r w:rsidR="00162DBA">
        <w:rPr>
          <w:rFonts w:ascii="Times New Roman" w:hAnsi="Times New Roman" w:cs="Times New Roman"/>
          <w:sz w:val="20"/>
          <w:szCs w:val="20"/>
        </w:rPr>
        <w:t xml:space="preserve"> </w:t>
      </w:r>
      <w:r w:rsidR="007629C1" w:rsidRPr="007D246B">
        <w:rPr>
          <w:rFonts w:ascii="Times New Roman" w:hAnsi="Times New Roman" w:cs="Times New Roman"/>
          <w:sz w:val="20"/>
          <w:szCs w:val="20"/>
        </w:rPr>
        <w:t xml:space="preserve">worse; </w:t>
      </w:r>
      <w:r w:rsidR="00162DBA">
        <w:rPr>
          <w:rFonts w:ascii="Times New Roman" w:hAnsi="Times New Roman" w:cs="Times New Roman"/>
          <w:sz w:val="20"/>
          <w:szCs w:val="20"/>
        </w:rPr>
        <w:t>2</w:t>
      </w:r>
      <w:r w:rsidR="002A0C06">
        <w:rPr>
          <w:rFonts w:ascii="Times New Roman" w:hAnsi="Times New Roman" w:cs="Times New Roman"/>
          <w:sz w:val="20"/>
          <w:szCs w:val="20"/>
        </w:rPr>
        <w:t>-</w:t>
      </w:r>
      <w:r w:rsidR="00162DBA">
        <w:rPr>
          <w:rFonts w:ascii="Times New Roman" w:hAnsi="Times New Roman" w:cs="Times New Roman"/>
          <w:sz w:val="20"/>
          <w:szCs w:val="20"/>
        </w:rPr>
        <w:t xml:space="preserve"> neither-nor, 3</w:t>
      </w:r>
      <w:r w:rsidR="002A0C06">
        <w:rPr>
          <w:rFonts w:ascii="Times New Roman" w:hAnsi="Times New Roman" w:cs="Times New Roman"/>
          <w:sz w:val="20"/>
          <w:szCs w:val="20"/>
        </w:rPr>
        <w:t>-</w:t>
      </w:r>
      <w:r w:rsidR="007629C1" w:rsidRPr="007D246B">
        <w:rPr>
          <w:rFonts w:ascii="Times New Roman" w:hAnsi="Times New Roman" w:cs="Times New Roman"/>
          <w:sz w:val="20"/>
          <w:szCs w:val="20"/>
        </w:rPr>
        <w:t xml:space="preserve"> better.</w:t>
      </w:r>
      <w:r w:rsidR="007629C1">
        <w:rPr>
          <w:rFonts w:ascii="Times New Roman" w:hAnsi="Times New Roman" w:cs="Times New Roman"/>
          <w:sz w:val="20"/>
          <w:szCs w:val="20"/>
        </w:rPr>
        <w:t xml:space="preserve"> </w:t>
      </w:r>
      <w:r w:rsidR="002A0C06">
        <w:rPr>
          <w:rFonts w:ascii="Times New Roman" w:hAnsi="Times New Roman" w:cs="Times New Roman"/>
          <w:sz w:val="20"/>
          <w:szCs w:val="20"/>
        </w:rPr>
        <w:t>I</w:t>
      </w:r>
      <w:r w:rsidR="007629C1">
        <w:rPr>
          <w:rFonts w:ascii="Times New Roman" w:hAnsi="Times New Roman" w:cs="Times New Roman"/>
          <w:sz w:val="20"/>
          <w:szCs w:val="20"/>
        </w:rPr>
        <w:t xml:space="preserve">tem 16: </w:t>
      </w:r>
      <w:r w:rsidR="00162DBA">
        <w:rPr>
          <w:rFonts w:ascii="Times New Roman" w:hAnsi="Times New Roman" w:cs="Times New Roman"/>
          <w:sz w:val="20"/>
          <w:szCs w:val="20"/>
        </w:rPr>
        <w:t xml:space="preserve">1- </w:t>
      </w:r>
      <w:r w:rsidR="007629C1">
        <w:rPr>
          <w:rFonts w:ascii="Times New Roman" w:hAnsi="Times New Roman" w:cs="Times New Roman"/>
          <w:sz w:val="20"/>
          <w:szCs w:val="20"/>
        </w:rPr>
        <w:t>not</w:t>
      </w:r>
      <w:r w:rsidR="00162DBA">
        <w:rPr>
          <w:rFonts w:ascii="Times New Roman" w:hAnsi="Times New Roman" w:cs="Times New Roman"/>
          <w:sz w:val="20"/>
          <w:szCs w:val="20"/>
        </w:rPr>
        <w:t xml:space="preserve"> transparent</w:t>
      </w:r>
      <w:r w:rsidR="007629C1">
        <w:rPr>
          <w:rFonts w:ascii="Times New Roman" w:hAnsi="Times New Roman" w:cs="Times New Roman"/>
          <w:sz w:val="20"/>
          <w:szCs w:val="20"/>
        </w:rPr>
        <w:t>,</w:t>
      </w:r>
      <w:r w:rsidR="00162DBA">
        <w:rPr>
          <w:rFonts w:ascii="Times New Roman" w:hAnsi="Times New Roman" w:cs="Times New Roman"/>
          <w:sz w:val="20"/>
          <w:szCs w:val="20"/>
        </w:rPr>
        <w:t xml:space="preserve"> 2-</w:t>
      </w:r>
      <w:r w:rsidR="007629C1">
        <w:rPr>
          <w:rFonts w:ascii="Times New Roman" w:hAnsi="Times New Roman" w:cs="Times New Roman"/>
          <w:sz w:val="20"/>
          <w:szCs w:val="20"/>
        </w:rPr>
        <w:t xml:space="preserve"> relatively</w:t>
      </w:r>
      <w:r w:rsidR="00162DBA">
        <w:rPr>
          <w:rFonts w:ascii="Times New Roman" w:hAnsi="Times New Roman" w:cs="Times New Roman"/>
          <w:sz w:val="20"/>
          <w:szCs w:val="20"/>
        </w:rPr>
        <w:t xml:space="preserve"> transparent</w:t>
      </w:r>
      <w:r w:rsidR="007629C1">
        <w:rPr>
          <w:rFonts w:ascii="Times New Roman" w:hAnsi="Times New Roman" w:cs="Times New Roman"/>
          <w:sz w:val="20"/>
          <w:szCs w:val="20"/>
        </w:rPr>
        <w:t xml:space="preserve">, </w:t>
      </w:r>
      <w:r w:rsidR="002A0C06">
        <w:rPr>
          <w:rFonts w:ascii="Times New Roman" w:hAnsi="Times New Roman" w:cs="Times New Roman"/>
          <w:sz w:val="20"/>
          <w:szCs w:val="20"/>
        </w:rPr>
        <w:t>3</w:t>
      </w:r>
      <w:r w:rsidR="00162DBA">
        <w:rPr>
          <w:rFonts w:ascii="Times New Roman" w:hAnsi="Times New Roman" w:cs="Times New Roman"/>
          <w:sz w:val="20"/>
          <w:szCs w:val="20"/>
        </w:rPr>
        <w:t xml:space="preserve">- </w:t>
      </w:r>
      <w:r w:rsidR="007629C1">
        <w:rPr>
          <w:rFonts w:ascii="Times New Roman" w:hAnsi="Times New Roman" w:cs="Times New Roman"/>
          <w:sz w:val="20"/>
          <w:szCs w:val="20"/>
        </w:rPr>
        <w:t xml:space="preserve">highly transparent. </w:t>
      </w:r>
      <w:r w:rsidR="002A0C06">
        <w:rPr>
          <w:rFonts w:ascii="Times New Roman" w:hAnsi="Times New Roman" w:cs="Times New Roman"/>
          <w:sz w:val="20"/>
          <w:szCs w:val="20"/>
        </w:rPr>
        <w:t>Item</w:t>
      </w:r>
      <w:r w:rsidR="007629C1">
        <w:rPr>
          <w:rFonts w:ascii="Times New Roman" w:hAnsi="Times New Roman" w:cs="Times New Roman"/>
          <w:sz w:val="20"/>
          <w:szCs w:val="20"/>
        </w:rPr>
        <w:t xml:space="preserve"> 18:</w:t>
      </w:r>
      <w:r w:rsidR="00162DBA">
        <w:rPr>
          <w:rFonts w:ascii="Times New Roman" w:hAnsi="Times New Roman" w:cs="Times New Roman"/>
          <w:sz w:val="20"/>
          <w:szCs w:val="20"/>
        </w:rPr>
        <w:t xml:space="preserve"> 1-</w:t>
      </w:r>
      <w:r w:rsidR="007629C1" w:rsidRPr="007F5DF3">
        <w:rPr>
          <w:rFonts w:ascii="Times New Roman" w:hAnsi="Times New Roman" w:cs="Times New Roman"/>
          <w:sz w:val="20"/>
          <w:szCs w:val="20"/>
        </w:rPr>
        <w:t xml:space="preserve"> </w:t>
      </w:r>
      <w:r w:rsidR="007629C1" w:rsidRPr="007D246B">
        <w:rPr>
          <w:rFonts w:ascii="Times New Roman" w:hAnsi="Times New Roman" w:cs="Times New Roman"/>
          <w:sz w:val="20"/>
          <w:szCs w:val="20"/>
        </w:rPr>
        <w:t xml:space="preserve">exclude entities, </w:t>
      </w:r>
      <w:r w:rsidR="00162DBA">
        <w:rPr>
          <w:rFonts w:ascii="Times New Roman" w:hAnsi="Times New Roman" w:cs="Times New Roman"/>
          <w:sz w:val="20"/>
          <w:szCs w:val="20"/>
        </w:rPr>
        <w:t xml:space="preserve">2- </w:t>
      </w:r>
      <w:r w:rsidR="007629C1" w:rsidRPr="007D246B">
        <w:rPr>
          <w:rFonts w:ascii="Times New Roman" w:hAnsi="Times New Roman" w:cs="Times New Roman"/>
          <w:sz w:val="20"/>
          <w:szCs w:val="20"/>
        </w:rPr>
        <w:t>prese</w:t>
      </w:r>
      <w:r w:rsidR="007629C1">
        <w:rPr>
          <w:rFonts w:ascii="Times New Roman" w:hAnsi="Times New Roman" w:cs="Times New Roman"/>
          <w:sz w:val="20"/>
          <w:szCs w:val="20"/>
        </w:rPr>
        <w:t>rve the same</w:t>
      </w:r>
      <w:r w:rsidR="00162DBA">
        <w:rPr>
          <w:rFonts w:ascii="Times New Roman" w:hAnsi="Times New Roman" w:cs="Times New Roman"/>
          <w:sz w:val="20"/>
          <w:szCs w:val="20"/>
        </w:rPr>
        <w:t>,</w:t>
      </w:r>
      <w:r w:rsidR="007629C1">
        <w:rPr>
          <w:rFonts w:ascii="Times New Roman" w:hAnsi="Times New Roman" w:cs="Times New Roman"/>
          <w:sz w:val="20"/>
          <w:szCs w:val="20"/>
        </w:rPr>
        <w:t xml:space="preserve"> </w:t>
      </w:r>
      <w:r w:rsidR="00162DBA">
        <w:rPr>
          <w:rFonts w:ascii="Times New Roman" w:hAnsi="Times New Roman" w:cs="Times New Roman"/>
          <w:sz w:val="20"/>
          <w:szCs w:val="20"/>
        </w:rPr>
        <w:t xml:space="preserve">3- </w:t>
      </w:r>
      <w:r w:rsidR="007629C1">
        <w:rPr>
          <w:rFonts w:ascii="Times New Roman" w:hAnsi="Times New Roman" w:cs="Times New Roman"/>
          <w:sz w:val="20"/>
          <w:szCs w:val="20"/>
        </w:rPr>
        <w:t xml:space="preserve">include entities. </w:t>
      </w:r>
      <w:r w:rsidR="002A0C06">
        <w:rPr>
          <w:rFonts w:ascii="Times New Roman" w:hAnsi="Times New Roman" w:cs="Times New Roman"/>
          <w:sz w:val="20"/>
          <w:szCs w:val="20"/>
        </w:rPr>
        <w:t>Items</w:t>
      </w:r>
      <w:r w:rsidR="007629C1">
        <w:rPr>
          <w:rFonts w:ascii="Times New Roman" w:hAnsi="Times New Roman" w:cs="Times New Roman"/>
          <w:sz w:val="20"/>
          <w:szCs w:val="20"/>
        </w:rPr>
        <w:t xml:space="preserve"> 22-29: </w:t>
      </w:r>
      <w:r w:rsidR="002A0C06">
        <w:rPr>
          <w:rFonts w:ascii="Times New Roman" w:hAnsi="Times New Roman" w:cs="Times New Roman"/>
          <w:sz w:val="20"/>
          <w:szCs w:val="20"/>
        </w:rPr>
        <w:t>1- not important, 2</w:t>
      </w:r>
      <w:r w:rsidR="00162DBA">
        <w:rPr>
          <w:rFonts w:ascii="Times New Roman" w:hAnsi="Times New Roman" w:cs="Times New Roman"/>
          <w:sz w:val="20"/>
          <w:szCs w:val="20"/>
        </w:rPr>
        <w:t>-</w:t>
      </w:r>
      <w:r w:rsidR="007629C1">
        <w:rPr>
          <w:rFonts w:ascii="Times New Roman" w:hAnsi="Times New Roman" w:cs="Times New Roman"/>
          <w:sz w:val="20"/>
          <w:szCs w:val="20"/>
        </w:rPr>
        <w:t xml:space="preserve"> somewhat</w:t>
      </w:r>
      <w:r w:rsidR="00162DBA">
        <w:rPr>
          <w:rFonts w:ascii="Times New Roman" w:hAnsi="Times New Roman" w:cs="Times New Roman"/>
          <w:sz w:val="20"/>
          <w:szCs w:val="20"/>
        </w:rPr>
        <w:t xml:space="preserve"> important</w:t>
      </w:r>
      <w:r w:rsidR="007629C1">
        <w:rPr>
          <w:rFonts w:ascii="Times New Roman" w:hAnsi="Times New Roman" w:cs="Times New Roman"/>
          <w:sz w:val="20"/>
          <w:szCs w:val="20"/>
        </w:rPr>
        <w:t xml:space="preserve">, </w:t>
      </w:r>
      <w:r w:rsidR="00162DBA">
        <w:rPr>
          <w:rFonts w:ascii="Times New Roman" w:hAnsi="Times New Roman" w:cs="Times New Roman"/>
          <w:sz w:val="20"/>
          <w:szCs w:val="20"/>
        </w:rPr>
        <w:t xml:space="preserve">3- </w:t>
      </w:r>
      <w:r w:rsidR="007629C1">
        <w:rPr>
          <w:rFonts w:ascii="Times New Roman" w:hAnsi="Times New Roman" w:cs="Times New Roman"/>
          <w:sz w:val="20"/>
          <w:szCs w:val="20"/>
        </w:rPr>
        <w:t>very important.</w:t>
      </w:r>
      <w:r w:rsidR="007629C1" w:rsidRPr="00B923BC">
        <w:rPr>
          <w:rFonts w:ascii="Times New Roman" w:hAnsi="Times New Roman" w:cs="Times New Roman"/>
          <w:sz w:val="20"/>
          <w:szCs w:val="20"/>
        </w:rPr>
        <w:t xml:space="preserve"> </w:t>
      </w:r>
      <w:r w:rsidR="007629C1">
        <w:rPr>
          <w:rFonts w:ascii="Times New Roman" w:hAnsi="Times New Roman" w:cs="Times New Roman"/>
          <w:sz w:val="20"/>
          <w:szCs w:val="20"/>
        </w:rPr>
        <w:t>Items 7, 10, 21, 30, 31</w:t>
      </w:r>
      <w:r w:rsidR="00162DBA">
        <w:rPr>
          <w:rFonts w:ascii="Times New Roman" w:hAnsi="Times New Roman" w:cs="Times New Roman"/>
          <w:sz w:val="20"/>
          <w:szCs w:val="20"/>
        </w:rPr>
        <w:t xml:space="preserve"> </w:t>
      </w:r>
      <w:r w:rsidR="007629C1" w:rsidRPr="007D246B">
        <w:rPr>
          <w:rFonts w:ascii="Times New Roman" w:hAnsi="Times New Roman" w:cs="Times New Roman"/>
          <w:sz w:val="20"/>
          <w:szCs w:val="20"/>
        </w:rPr>
        <w:t>were dichotomous</w:t>
      </w:r>
      <w:r w:rsidR="00FA54F4">
        <w:rPr>
          <w:rFonts w:ascii="Times New Roman" w:hAnsi="Times New Roman" w:cs="Times New Roman"/>
          <w:sz w:val="20"/>
          <w:szCs w:val="20"/>
        </w:rPr>
        <w:t>: 1- no; 2- yes.</w:t>
      </w:r>
    </w:p>
    <w:p w14:paraId="2263DBC0" w14:textId="77777777" w:rsidR="0075731A" w:rsidRDefault="0075731A">
      <w:pPr>
        <w:rPr>
          <w:rFonts w:ascii="Times New Roman" w:hAnsi="Times New Roman" w:cs="Times New Roman"/>
          <w:b/>
        </w:rPr>
      </w:pPr>
    </w:p>
    <w:p w14:paraId="4EF0E6BF" w14:textId="638B1549" w:rsidR="00AE7507" w:rsidRPr="00DC3789" w:rsidRDefault="00AE5787">
      <w:pPr>
        <w:rPr>
          <w:rFonts w:ascii="Times New Roman" w:hAnsi="Times New Roman" w:cs="Times New Roman"/>
        </w:rPr>
      </w:pPr>
      <w:r w:rsidRPr="00DC3789">
        <w:rPr>
          <w:rFonts w:ascii="Times New Roman" w:hAnsi="Times New Roman" w:cs="Times New Roman"/>
          <w:i/>
        </w:rPr>
        <w:t>Table 2.</w:t>
      </w:r>
      <w:r w:rsidR="00DC3789" w:rsidRPr="00DC3789">
        <w:rPr>
          <w:rFonts w:ascii="Times New Roman" w:hAnsi="Times New Roman" w:cs="Times New Roman"/>
        </w:rPr>
        <w:t xml:space="preserve"> </w:t>
      </w:r>
      <w:r w:rsidR="00367395" w:rsidRPr="00DC3789">
        <w:rPr>
          <w:rFonts w:ascii="Times New Roman" w:hAnsi="Times New Roman" w:cs="Times New Roman"/>
        </w:rPr>
        <w:t>Profiles</w:t>
      </w:r>
      <w:r w:rsidR="00AE7507" w:rsidRPr="00DC3789">
        <w:rPr>
          <w:rFonts w:ascii="Times New Roman" w:hAnsi="Times New Roman" w:cs="Times New Roman"/>
        </w:rPr>
        <w:t xml:space="preserve"> of interest organi</w:t>
      </w:r>
      <w:r w:rsidR="00DC3789" w:rsidRPr="00DC3789">
        <w:rPr>
          <w:rFonts w:ascii="Times New Roman" w:hAnsi="Times New Roman" w:cs="Times New Roman"/>
        </w:rPr>
        <w:t>z</w:t>
      </w:r>
      <w:r w:rsidR="00AE7507" w:rsidRPr="00DC3789">
        <w:rPr>
          <w:rFonts w:ascii="Times New Roman" w:hAnsi="Times New Roman" w:cs="Times New Roman"/>
        </w:rPr>
        <w:t xml:space="preserve">ations </w:t>
      </w:r>
      <w:r w:rsidR="00D77DBC" w:rsidRPr="00DC3789">
        <w:rPr>
          <w:rFonts w:ascii="Times New Roman" w:hAnsi="Times New Roman" w:cs="Times New Roman"/>
        </w:rPr>
        <w:t>participating in the consultation on a mandatory</w:t>
      </w:r>
      <w:r w:rsidR="00AE7507" w:rsidRPr="00DC3789">
        <w:rPr>
          <w:rFonts w:ascii="Times New Roman" w:hAnsi="Times New Roman" w:cs="Times New Roman"/>
        </w:rPr>
        <w:t xml:space="preserve"> Transparency Register</w:t>
      </w:r>
      <w:r w:rsidR="00D77DBC" w:rsidRPr="00DC3789">
        <w:rPr>
          <w:rFonts w:ascii="Times New Roman" w:hAnsi="Times New Roman" w:cs="Times New Roman"/>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322"/>
      </w:tblGrid>
      <w:tr w:rsidR="00E31800" w:rsidRPr="00D73F0F" w14:paraId="30AA4E5C" w14:textId="77777777" w:rsidTr="008E08C7">
        <w:trPr>
          <w:trHeight w:val="314"/>
        </w:trPr>
        <w:tc>
          <w:tcPr>
            <w:tcW w:w="4698" w:type="dxa"/>
          </w:tcPr>
          <w:p w14:paraId="78D42E6F" w14:textId="3CB7E46A" w:rsidR="00E31800" w:rsidRPr="00D73F0F" w:rsidRDefault="00DC3789" w:rsidP="006062FA">
            <w:pPr>
              <w:jc w:val="center"/>
              <w:rPr>
                <w:rFonts w:ascii="Times New Roman" w:hAnsi="Times New Roman" w:cs="Times New Roman"/>
                <w:b/>
              </w:rPr>
            </w:pPr>
            <w:r w:rsidRPr="00D73F0F">
              <w:rPr>
                <w:rFonts w:ascii="Times New Roman" w:hAnsi="Times New Roman" w:cs="Times New Roman"/>
                <w:b/>
              </w:rPr>
              <w:t>Organizational</w:t>
            </w:r>
            <w:r w:rsidR="00E31800" w:rsidRPr="00D73F0F">
              <w:rPr>
                <w:rFonts w:ascii="Times New Roman" w:hAnsi="Times New Roman" w:cs="Times New Roman"/>
                <w:b/>
              </w:rPr>
              <w:t xml:space="preserve"> characteristics</w:t>
            </w:r>
          </w:p>
        </w:tc>
        <w:tc>
          <w:tcPr>
            <w:tcW w:w="4322" w:type="dxa"/>
          </w:tcPr>
          <w:p w14:paraId="7F0652FA" w14:textId="2D7F5DFF" w:rsidR="00E31800" w:rsidRPr="00D73F0F" w:rsidRDefault="00DC3789" w:rsidP="006062FA">
            <w:pPr>
              <w:jc w:val="center"/>
              <w:rPr>
                <w:rFonts w:ascii="Times New Roman" w:hAnsi="Times New Roman" w:cs="Times New Roman"/>
                <w:b/>
              </w:rPr>
            </w:pPr>
            <w:r>
              <w:rPr>
                <w:rFonts w:ascii="Times New Roman" w:hAnsi="Times New Roman" w:cs="Times New Roman"/>
                <w:b/>
              </w:rPr>
              <w:t>Number</w:t>
            </w:r>
            <w:r w:rsidR="00E31800" w:rsidRPr="00D73F0F">
              <w:rPr>
                <w:rFonts w:ascii="Times New Roman" w:hAnsi="Times New Roman" w:cs="Times New Roman"/>
                <w:b/>
              </w:rPr>
              <w:t xml:space="preserve"> of actors</w:t>
            </w:r>
          </w:p>
        </w:tc>
      </w:tr>
      <w:tr w:rsidR="00E31800" w:rsidRPr="00D73F0F" w14:paraId="65955EB3" w14:textId="77777777" w:rsidTr="0075731A">
        <w:tc>
          <w:tcPr>
            <w:tcW w:w="4698" w:type="dxa"/>
          </w:tcPr>
          <w:p w14:paraId="108CFDE9" w14:textId="77777777" w:rsidR="00E31800" w:rsidRPr="00D73F0F" w:rsidRDefault="00E31800" w:rsidP="006062FA">
            <w:pPr>
              <w:rPr>
                <w:rFonts w:ascii="Times New Roman" w:hAnsi="Times New Roman" w:cs="Times New Roman"/>
                <w:b/>
              </w:rPr>
            </w:pPr>
            <w:r w:rsidRPr="00D73F0F">
              <w:rPr>
                <w:rFonts w:ascii="Times New Roman" w:hAnsi="Times New Roman" w:cs="Times New Roman"/>
                <w:b/>
              </w:rPr>
              <w:t>Interest type</w:t>
            </w:r>
          </w:p>
        </w:tc>
        <w:tc>
          <w:tcPr>
            <w:tcW w:w="4322" w:type="dxa"/>
          </w:tcPr>
          <w:p w14:paraId="0BF588FF" w14:textId="77777777" w:rsidR="00E31800" w:rsidRPr="00D73F0F" w:rsidRDefault="00E31800" w:rsidP="006062FA">
            <w:pPr>
              <w:jc w:val="center"/>
              <w:rPr>
                <w:rFonts w:ascii="Times New Roman" w:hAnsi="Times New Roman" w:cs="Times New Roman"/>
              </w:rPr>
            </w:pPr>
          </w:p>
        </w:tc>
      </w:tr>
      <w:tr w:rsidR="00E31800" w:rsidRPr="00D73F0F" w14:paraId="2E3A203C" w14:textId="77777777" w:rsidTr="0075731A">
        <w:tc>
          <w:tcPr>
            <w:tcW w:w="4698" w:type="dxa"/>
          </w:tcPr>
          <w:p w14:paraId="2E5EDE7B" w14:textId="77777777" w:rsidR="00E31800" w:rsidRPr="00D73F0F" w:rsidRDefault="00E31800" w:rsidP="006062FA">
            <w:pPr>
              <w:rPr>
                <w:rFonts w:ascii="Times New Roman" w:hAnsi="Times New Roman" w:cs="Times New Roman"/>
              </w:rPr>
            </w:pPr>
            <w:r w:rsidRPr="00D73F0F">
              <w:rPr>
                <w:rFonts w:ascii="Times New Roman" w:hAnsi="Times New Roman" w:cs="Times New Roman"/>
              </w:rPr>
              <w:t>Business</w:t>
            </w:r>
          </w:p>
        </w:tc>
        <w:tc>
          <w:tcPr>
            <w:tcW w:w="4322" w:type="dxa"/>
          </w:tcPr>
          <w:p w14:paraId="0889EC47" w14:textId="77777777" w:rsidR="00E31800" w:rsidRPr="00D73F0F" w:rsidRDefault="00E31800" w:rsidP="006062FA">
            <w:pPr>
              <w:jc w:val="center"/>
              <w:rPr>
                <w:rFonts w:ascii="Times New Roman" w:hAnsi="Times New Roman" w:cs="Times New Roman"/>
              </w:rPr>
            </w:pPr>
            <w:r w:rsidRPr="00D73F0F">
              <w:rPr>
                <w:rFonts w:ascii="Times New Roman" w:hAnsi="Times New Roman" w:cs="Times New Roman"/>
              </w:rPr>
              <w:t>2</w:t>
            </w:r>
            <w:r>
              <w:rPr>
                <w:rFonts w:ascii="Times New Roman" w:hAnsi="Times New Roman" w:cs="Times New Roman"/>
              </w:rPr>
              <w:t>19</w:t>
            </w:r>
          </w:p>
        </w:tc>
      </w:tr>
      <w:tr w:rsidR="00E31800" w:rsidRPr="00D73F0F" w14:paraId="74CEB706" w14:textId="77777777" w:rsidTr="0075731A">
        <w:tc>
          <w:tcPr>
            <w:tcW w:w="4698" w:type="dxa"/>
          </w:tcPr>
          <w:p w14:paraId="06F3595E" w14:textId="77777777" w:rsidR="00E31800" w:rsidRPr="00D73F0F" w:rsidRDefault="00E31800" w:rsidP="006062FA">
            <w:pPr>
              <w:rPr>
                <w:rFonts w:ascii="Times New Roman" w:hAnsi="Times New Roman" w:cs="Times New Roman"/>
              </w:rPr>
            </w:pPr>
            <w:r w:rsidRPr="00D73F0F">
              <w:rPr>
                <w:rFonts w:ascii="Times New Roman" w:hAnsi="Times New Roman" w:cs="Times New Roman"/>
              </w:rPr>
              <w:t>Consultancies</w:t>
            </w:r>
          </w:p>
        </w:tc>
        <w:tc>
          <w:tcPr>
            <w:tcW w:w="4322" w:type="dxa"/>
          </w:tcPr>
          <w:p w14:paraId="40B82E22" w14:textId="77777777" w:rsidR="00E31800" w:rsidRPr="00D73F0F" w:rsidRDefault="00E31800" w:rsidP="006062FA">
            <w:pPr>
              <w:jc w:val="center"/>
              <w:rPr>
                <w:rFonts w:ascii="Times New Roman" w:hAnsi="Times New Roman" w:cs="Times New Roman"/>
              </w:rPr>
            </w:pPr>
            <w:r w:rsidRPr="00D73F0F">
              <w:rPr>
                <w:rFonts w:ascii="Times New Roman" w:hAnsi="Times New Roman" w:cs="Times New Roman"/>
              </w:rPr>
              <w:t>61</w:t>
            </w:r>
          </w:p>
        </w:tc>
      </w:tr>
      <w:tr w:rsidR="00E31800" w:rsidRPr="00D73F0F" w14:paraId="0B05D4B5" w14:textId="77777777" w:rsidTr="0075731A">
        <w:tc>
          <w:tcPr>
            <w:tcW w:w="4698" w:type="dxa"/>
          </w:tcPr>
          <w:p w14:paraId="395057DE" w14:textId="29282E26" w:rsidR="00E31800" w:rsidRPr="00D73F0F" w:rsidRDefault="00E31800" w:rsidP="00BD78EE">
            <w:pPr>
              <w:rPr>
                <w:rFonts w:ascii="Times New Roman" w:hAnsi="Times New Roman" w:cs="Times New Roman"/>
              </w:rPr>
            </w:pPr>
            <w:r w:rsidRPr="00D73F0F">
              <w:rPr>
                <w:rFonts w:ascii="Times New Roman" w:hAnsi="Times New Roman" w:cs="Times New Roman"/>
              </w:rPr>
              <w:t xml:space="preserve">Public interest orgs. </w:t>
            </w:r>
          </w:p>
        </w:tc>
        <w:tc>
          <w:tcPr>
            <w:tcW w:w="4322" w:type="dxa"/>
          </w:tcPr>
          <w:p w14:paraId="5A47AEB2" w14:textId="597CF0A1" w:rsidR="00E31800" w:rsidRPr="00D73F0F" w:rsidRDefault="00BD78EE" w:rsidP="006062FA">
            <w:pPr>
              <w:jc w:val="center"/>
              <w:rPr>
                <w:rFonts w:ascii="Times New Roman" w:hAnsi="Times New Roman" w:cs="Times New Roman"/>
              </w:rPr>
            </w:pPr>
            <w:r>
              <w:rPr>
                <w:rFonts w:ascii="Times New Roman" w:hAnsi="Times New Roman" w:cs="Times New Roman"/>
              </w:rPr>
              <w:t>203</w:t>
            </w:r>
          </w:p>
        </w:tc>
      </w:tr>
      <w:tr w:rsidR="00E31800" w:rsidRPr="00D73F0F" w14:paraId="1C2AE39E" w14:textId="77777777" w:rsidTr="0075731A">
        <w:tc>
          <w:tcPr>
            <w:tcW w:w="4698" w:type="dxa"/>
          </w:tcPr>
          <w:p w14:paraId="79BDE8C2" w14:textId="77777777" w:rsidR="00E31800" w:rsidRPr="00D73F0F" w:rsidRDefault="00E31800" w:rsidP="006062FA">
            <w:pPr>
              <w:rPr>
                <w:rFonts w:ascii="Times New Roman" w:hAnsi="Times New Roman" w:cs="Times New Roman"/>
              </w:rPr>
            </w:pPr>
            <w:r w:rsidRPr="00D73F0F">
              <w:rPr>
                <w:rFonts w:ascii="Times New Roman" w:hAnsi="Times New Roman" w:cs="Times New Roman"/>
              </w:rPr>
              <w:t>Professional associations</w:t>
            </w:r>
          </w:p>
        </w:tc>
        <w:tc>
          <w:tcPr>
            <w:tcW w:w="4322" w:type="dxa"/>
          </w:tcPr>
          <w:p w14:paraId="059765D9" w14:textId="3E080472" w:rsidR="00E31800" w:rsidRPr="00D73F0F" w:rsidRDefault="00E86C0C" w:rsidP="006062FA">
            <w:pPr>
              <w:jc w:val="center"/>
              <w:rPr>
                <w:rFonts w:ascii="Times New Roman" w:hAnsi="Times New Roman" w:cs="Times New Roman"/>
              </w:rPr>
            </w:pPr>
            <w:r>
              <w:rPr>
                <w:rFonts w:ascii="Times New Roman" w:hAnsi="Times New Roman" w:cs="Times New Roman"/>
              </w:rPr>
              <w:t>71</w:t>
            </w:r>
          </w:p>
        </w:tc>
      </w:tr>
      <w:tr w:rsidR="00E31800" w:rsidRPr="00D73F0F" w14:paraId="6EBEB2BB" w14:textId="77777777" w:rsidTr="0075731A">
        <w:tc>
          <w:tcPr>
            <w:tcW w:w="4698" w:type="dxa"/>
          </w:tcPr>
          <w:p w14:paraId="346AD733" w14:textId="77777777" w:rsidR="00E31800" w:rsidRPr="00D73F0F" w:rsidRDefault="00E31800" w:rsidP="006062FA">
            <w:pPr>
              <w:rPr>
                <w:rFonts w:ascii="Times New Roman" w:hAnsi="Times New Roman" w:cs="Times New Roman"/>
              </w:rPr>
            </w:pPr>
            <w:r w:rsidRPr="00D73F0F">
              <w:rPr>
                <w:rFonts w:ascii="Times New Roman" w:hAnsi="Times New Roman" w:cs="Times New Roman"/>
              </w:rPr>
              <w:t xml:space="preserve">Public subnational authorities </w:t>
            </w:r>
          </w:p>
        </w:tc>
        <w:tc>
          <w:tcPr>
            <w:tcW w:w="4322" w:type="dxa"/>
          </w:tcPr>
          <w:p w14:paraId="01CE9F37" w14:textId="7E50E53F" w:rsidR="00E31800" w:rsidRPr="00D73F0F" w:rsidRDefault="00BD78EE" w:rsidP="006062FA">
            <w:pPr>
              <w:jc w:val="center"/>
              <w:rPr>
                <w:rFonts w:ascii="Times New Roman" w:hAnsi="Times New Roman" w:cs="Times New Roman"/>
              </w:rPr>
            </w:pPr>
            <w:r>
              <w:rPr>
                <w:rFonts w:ascii="Times New Roman" w:hAnsi="Times New Roman" w:cs="Times New Roman"/>
              </w:rPr>
              <w:t>78</w:t>
            </w:r>
          </w:p>
        </w:tc>
      </w:tr>
      <w:tr w:rsidR="00E31800" w:rsidRPr="00D73F0F" w14:paraId="6CE86D84" w14:textId="77777777" w:rsidTr="0075731A">
        <w:tc>
          <w:tcPr>
            <w:tcW w:w="4698" w:type="dxa"/>
          </w:tcPr>
          <w:p w14:paraId="24DBA128" w14:textId="0D1DC347" w:rsidR="00E31800" w:rsidRPr="00D73F0F" w:rsidRDefault="0075731A" w:rsidP="006062FA">
            <w:pPr>
              <w:rPr>
                <w:rFonts w:ascii="Times New Roman" w:hAnsi="Times New Roman" w:cs="Times New Roman"/>
                <w:b/>
              </w:rPr>
            </w:pPr>
            <w:r w:rsidRPr="00D73F0F">
              <w:rPr>
                <w:rFonts w:ascii="Times New Roman" w:hAnsi="Times New Roman" w:cs="Times New Roman"/>
                <w:b/>
              </w:rPr>
              <w:t>Organizational</w:t>
            </w:r>
            <w:r w:rsidR="00E31800" w:rsidRPr="00D73F0F">
              <w:rPr>
                <w:rFonts w:ascii="Times New Roman" w:hAnsi="Times New Roman" w:cs="Times New Roman"/>
                <w:b/>
              </w:rPr>
              <w:t xml:space="preserve"> form</w:t>
            </w:r>
          </w:p>
        </w:tc>
        <w:tc>
          <w:tcPr>
            <w:tcW w:w="4322" w:type="dxa"/>
          </w:tcPr>
          <w:p w14:paraId="18C23142" w14:textId="77777777" w:rsidR="00E31800" w:rsidRPr="00D73F0F" w:rsidRDefault="00E31800" w:rsidP="006062FA">
            <w:pPr>
              <w:rPr>
                <w:rFonts w:ascii="Times New Roman" w:hAnsi="Times New Roman" w:cs="Times New Roman"/>
              </w:rPr>
            </w:pPr>
          </w:p>
        </w:tc>
      </w:tr>
      <w:tr w:rsidR="00E31800" w:rsidRPr="00D73F0F" w14:paraId="4FE29A45" w14:textId="77777777" w:rsidTr="0075731A">
        <w:tc>
          <w:tcPr>
            <w:tcW w:w="4698" w:type="dxa"/>
          </w:tcPr>
          <w:p w14:paraId="2BBE582A" w14:textId="77777777" w:rsidR="00E31800" w:rsidRPr="00D73F0F" w:rsidRDefault="00E31800" w:rsidP="006062FA">
            <w:pPr>
              <w:rPr>
                <w:rFonts w:ascii="Times New Roman" w:hAnsi="Times New Roman" w:cs="Times New Roman"/>
              </w:rPr>
            </w:pPr>
            <w:r w:rsidRPr="00D73F0F">
              <w:rPr>
                <w:rFonts w:ascii="Times New Roman" w:hAnsi="Times New Roman" w:cs="Times New Roman"/>
              </w:rPr>
              <w:t>European association</w:t>
            </w:r>
          </w:p>
        </w:tc>
        <w:tc>
          <w:tcPr>
            <w:tcW w:w="4322" w:type="dxa"/>
          </w:tcPr>
          <w:p w14:paraId="40491CCC" w14:textId="77777777" w:rsidR="00E31800" w:rsidRPr="00D73F0F" w:rsidRDefault="00E31800" w:rsidP="006062FA">
            <w:pPr>
              <w:jc w:val="center"/>
              <w:rPr>
                <w:rFonts w:ascii="Times New Roman" w:hAnsi="Times New Roman" w:cs="Times New Roman"/>
              </w:rPr>
            </w:pPr>
            <w:r w:rsidRPr="00D73F0F">
              <w:rPr>
                <w:rFonts w:ascii="Times New Roman" w:hAnsi="Times New Roman" w:cs="Times New Roman"/>
              </w:rPr>
              <w:t>139</w:t>
            </w:r>
          </w:p>
        </w:tc>
      </w:tr>
      <w:tr w:rsidR="00E31800" w:rsidRPr="00D73F0F" w14:paraId="73D6C1A1" w14:textId="77777777" w:rsidTr="0075731A">
        <w:tc>
          <w:tcPr>
            <w:tcW w:w="4698" w:type="dxa"/>
          </w:tcPr>
          <w:p w14:paraId="434532F1" w14:textId="77777777" w:rsidR="00E31800" w:rsidRPr="00D73F0F" w:rsidRDefault="00E31800" w:rsidP="006062FA">
            <w:pPr>
              <w:rPr>
                <w:rFonts w:ascii="Times New Roman" w:hAnsi="Times New Roman" w:cs="Times New Roman"/>
              </w:rPr>
            </w:pPr>
            <w:r w:rsidRPr="00D73F0F">
              <w:rPr>
                <w:rFonts w:ascii="Times New Roman" w:hAnsi="Times New Roman" w:cs="Times New Roman"/>
              </w:rPr>
              <w:t>National association</w:t>
            </w:r>
          </w:p>
        </w:tc>
        <w:tc>
          <w:tcPr>
            <w:tcW w:w="4322" w:type="dxa"/>
          </w:tcPr>
          <w:p w14:paraId="50C01447" w14:textId="77777777" w:rsidR="00E31800" w:rsidRPr="00D73F0F" w:rsidRDefault="00E31800" w:rsidP="006062FA">
            <w:pPr>
              <w:jc w:val="center"/>
              <w:rPr>
                <w:rFonts w:ascii="Times New Roman" w:hAnsi="Times New Roman" w:cs="Times New Roman"/>
              </w:rPr>
            </w:pPr>
            <w:r w:rsidRPr="00D73F0F">
              <w:rPr>
                <w:rFonts w:ascii="Times New Roman" w:hAnsi="Times New Roman" w:cs="Times New Roman"/>
              </w:rPr>
              <w:t>130</w:t>
            </w:r>
          </w:p>
        </w:tc>
      </w:tr>
      <w:tr w:rsidR="00E31800" w:rsidRPr="00D73F0F" w14:paraId="11315382" w14:textId="77777777" w:rsidTr="0075731A">
        <w:tc>
          <w:tcPr>
            <w:tcW w:w="4698" w:type="dxa"/>
          </w:tcPr>
          <w:p w14:paraId="10CF3587" w14:textId="0A45BDE8" w:rsidR="00E31800" w:rsidRPr="00D73F0F" w:rsidRDefault="00E31800" w:rsidP="006062FA">
            <w:pPr>
              <w:rPr>
                <w:rFonts w:ascii="Times New Roman" w:hAnsi="Times New Roman" w:cs="Times New Roman"/>
              </w:rPr>
            </w:pPr>
            <w:r w:rsidRPr="00D73F0F">
              <w:rPr>
                <w:rFonts w:ascii="Times New Roman" w:hAnsi="Times New Roman" w:cs="Times New Roman"/>
              </w:rPr>
              <w:t>Regional &amp; local</w:t>
            </w:r>
            <w:r w:rsidR="00DC3789">
              <w:rPr>
                <w:rFonts w:ascii="Times New Roman" w:hAnsi="Times New Roman" w:cs="Times New Roman"/>
              </w:rPr>
              <w:t xml:space="preserve"> organization</w:t>
            </w:r>
          </w:p>
        </w:tc>
        <w:tc>
          <w:tcPr>
            <w:tcW w:w="4322" w:type="dxa"/>
          </w:tcPr>
          <w:p w14:paraId="78452F37" w14:textId="77777777" w:rsidR="00E31800" w:rsidRPr="00D73F0F" w:rsidRDefault="00E31800" w:rsidP="006062FA">
            <w:pPr>
              <w:jc w:val="center"/>
              <w:rPr>
                <w:rFonts w:ascii="Times New Roman" w:hAnsi="Times New Roman" w:cs="Times New Roman"/>
              </w:rPr>
            </w:pPr>
            <w:r w:rsidRPr="00D73F0F">
              <w:rPr>
                <w:rFonts w:ascii="Times New Roman" w:hAnsi="Times New Roman" w:cs="Times New Roman"/>
              </w:rPr>
              <w:t>67</w:t>
            </w:r>
          </w:p>
        </w:tc>
      </w:tr>
      <w:tr w:rsidR="00E31800" w:rsidRPr="00D73F0F" w14:paraId="14181397" w14:textId="77777777" w:rsidTr="0075731A">
        <w:tc>
          <w:tcPr>
            <w:tcW w:w="4698" w:type="dxa"/>
          </w:tcPr>
          <w:p w14:paraId="2C5D65E3" w14:textId="30931E96" w:rsidR="00E31800" w:rsidRPr="00D73F0F" w:rsidRDefault="00E31800" w:rsidP="006062FA">
            <w:pPr>
              <w:rPr>
                <w:rFonts w:ascii="Times New Roman" w:hAnsi="Times New Roman" w:cs="Times New Roman"/>
              </w:rPr>
            </w:pPr>
            <w:r w:rsidRPr="00D73F0F">
              <w:rPr>
                <w:rFonts w:ascii="Times New Roman" w:hAnsi="Times New Roman" w:cs="Times New Roman"/>
              </w:rPr>
              <w:t>Individual</w:t>
            </w:r>
            <w:r w:rsidR="00DC3789">
              <w:rPr>
                <w:rFonts w:ascii="Times New Roman" w:hAnsi="Times New Roman" w:cs="Times New Roman"/>
              </w:rPr>
              <w:t xml:space="preserve"> organization</w:t>
            </w:r>
          </w:p>
        </w:tc>
        <w:tc>
          <w:tcPr>
            <w:tcW w:w="4322" w:type="dxa"/>
          </w:tcPr>
          <w:p w14:paraId="161A9022" w14:textId="77777777" w:rsidR="00E31800" w:rsidRPr="00D73F0F" w:rsidRDefault="00E31800" w:rsidP="006062FA">
            <w:pPr>
              <w:jc w:val="center"/>
              <w:rPr>
                <w:rFonts w:ascii="Times New Roman" w:hAnsi="Times New Roman" w:cs="Times New Roman"/>
              </w:rPr>
            </w:pPr>
            <w:r w:rsidRPr="00D73F0F">
              <w:rPr>
                <w:rFonts w:ascii="Times New Roman" w:hAnsi="Times New Roman" w:cs="Times New Roman"/>
              </w:rPr>
              <w:t>296</w:t>
            </w:r>
          </w:p>
        </w:tc>
      </w:tr>
      <w:tr w:rsidR="00E31800" w:rsidRPr="00D73F0F" w14:paraId="0554F084" w14:textId="77777777" w:rsidTr="0075731A">
        <w:tc>
          <w:tcPr>
            <w:tcW w:w="4698" w:type="dxa"/>
          </w:tcPr>
          <w:p w14:paraId="7AB433E9" w14:textId="77777777" w:rsidR="00E31800" w:rsidRPr="00D73F0F" w:rsidRDefault="00E31800" w:rsidP="006062FA">
            <w:pPr>
              <w:rPr>
                <w:rFonts w:ascii="Times New Roman" w:hAnsi="Times New Roman" w:cs="Times New Roman"/>
                <w:b/>
              </w:rPr>
            </w:pPr>
            <w:r w:rsidRPr="00D73F0F">
              <w:rPr>
                <w:rFonts w:ascii="Times New Roman" w:hAnsi="Times New Roman" w:cs="Times New Roman"/>
                <w:b/>
              </w:rPr>
              <w:t xml:space="preserve">Brussels office </w:t>
            </w:r>
          </w:p>
        </w:tc>
        <w:tc>
          <w:tcPr>
            <w:tcW w:w="4322" w:type="dxa"/>
          </w:tcPr>
          <w:p w14:paraId="6E386A5A" w14:textId="77777777" w:rsidR="00E31800" w:rsidRPr="00D73F0F" w:rsidRDefault="00E31800" w:rsidP="006062FA">
            <w:pPr>
              <w:jc w:val="center"/>
              <w:rPr>
                <w:rFonts w:ascii="Times New Roman" w:hAnsi="Times New Roman" w:cs="Times New Roman"/>
              </w:rPr>
            </w:pPr>
          </w:p>
        </w:tc>
      </w:tr>
      <w:tr w:rsidR="00E31800" w:rsidRPr="00D73F0F" w14:paraId="2C96290E" w14:textId="77777777" w:rsidTr="0075731A">
        <w:tc>
          <w:tcPr>
            <w:tcW w:w="4698" w:type="dxa"/>
          </w:tcPr>
          <w:p w14:paraId="269BA822" w14:textId="77777777" w:rsidR="00E31800" w:rsidRPr="00D73F0F" w:rsidRDefault="00E31800" w:rsidP="006062FA">
            <w:pPr>
              <w:rPr>
                <w:rFonts w:ascii="Times New Roman" w:hAnsi="Times New Roman" w:cs="Times New Roman"/>
              </w:rPr>
            </w:pPr>
            <w:r w:rsidRPr="00D73F0F">
              <w:rPr>
                <w:rFonts w:ascii="Times New Roman" w:hAnsi="Times New Roman" w:cs="Times New Roman"/>
              </w:rPr>
              <w:t>Yes</w:t>
            </w:r>
          </w:p>
        </w:tc>
        <w:tc>
          <w:tcPr>
            <w:tcW w:w="4322" w:type="dxa"/>
          </w:tcPr>
          <w:p w14:paraId="3C8DF253" w14:textId="77777777" w:rsidR="00E31800" w:rsidRPr="00D73F0F" w:rsidRDefault="00E31800" w:rsidP="006062FA">
            <w:pPr>
              <w:jc w:val="center"/>
              <w:rPr>
                <w:rFonts w:ascii="Times New Roman" w:hAnsi="Times New Roman" w:cs="Times New Roman"/>
              </w:rPr>
            </w:pPr>
            <w:r w:rsidRPr="00D73F0F">
              <w:rPr>
                <w:rFonts w:ascii="Times New Roman" w:hAnsi="Times New Roman" w:cs="Times New Roman"/>
              </w:rPr>
              <w:t>258</w:t>
            </w:r>
          </w:p>
        </w:tc>
      </w:tr>
      <w:tr w:rsidR="00E31800" w:rsidRPr="00D73F0F" w14:paraId="6E8EF1F4" w14:textId="77777777" w:rsidTr="0075731A">
        <w:tc>
          <w:tcPr>
            <w:tcW w:w="4698" w:type="dxa"/>
          </w:tcPr>
          <w:p w14:paraId="17B1BBD4" w14:textId="77777777" w:rsidR="00E31800" w:rsidRPr="00D73F0F" w:rsidRDefault="00E31800" w:rsidP="006062FA">
            <w:pPr>
              <w:rPr>
                <w:rFonts w:ascii="Times New Roman" w:hAnsi="Times New Roman" w:cs="Times New Roman"/>
              </w:rPr>
            </w:pPr>
            <w:r w:rsidRPr="00D73F0F">
              <w:rPr>
                <w:rFonts w:ascii="Times New Roman" w:hAnsi="Times New Roman" w:cs="Times New Roman"/>
              </w:rPr>
              <w:lastRenderedPageBreak/>
              <w:t>No</w:t>
            </w:r>
          </w:p>
        </w:tc>
        <w:tc>
          <w:tcPr>
            <w:tcW w:w="4322" w:type="dxa"/>
          </w:tcPr>
          <w:p w14:paraId="187F8145" w14:textId="77777777" w:rsidR="00E31800" w:rsidRPr="00D73F0F" w:rsidRDefault="00E31800" w:rsidP="006062FA">
            <w:pPr>
              <w:jc w:val="center"/>
              <w:rPr>
                <w:rFonts w:ascii="Times New Roman" w:hAnsi="Times New Roman" w:cs="Times New Roman"/>
              </w:rPr>
            </w:pPr>
            <w:r w:rsidRPr="00D73F0F">
              <w:rPr>
                <w:rFonts w:ascii="Times New Roman" w:hAnsi="Times New Roman" w:cs="Times New Roman"/>
              </w:rPr>
              <w:t>374</w:t>
            </w:r>
          </w:p>
        </w:tc>
      </w:tr>
      <w:tr w:rsidR="00E31800" w:rsidRPr="00D73F0F" w14:paraId="49DFC572" w14:textId="77777777" w:rsidTr="0075731A">
        <w:tc>
          <w:tcPr>
            <w:tcW w:w="4698" w:type="dxa"/>
          </w:tcPr>
          <w:p w14:paraId="7CE51F30" w14:textId="77777777" w:rsidR="00E31800" w:rsidRPr="00D73F0F" w:rsidRDefault="00E31800" w:rsidP="006062FA">
            <w:pPr>
              <w:rPr>
                <w:rFonts w:ascii="Times New Roman" w:hAnsi="Times New Roman" w:cs="Times New Roman"/>
                <w:b/>
              </w:rPr>
            </w:pPr>
            <w:r w:rsidRPr="00D73F0F">
              <w:rPr>
                <w:rFonts w:ascii="Times New Roman" w:hAnsi="Times New Roman" w:cs="Times New Roman"/>
                <w:b/>
              </w:rPr>
              <w:t>Expert group member</w:t>
            </w:r>
          </w:p>
        </w:tc>
        <w:tc>
          <w:tcPr>
            <w:tcW w:w="4322" w:type="dxa"/>
          </w:tcPr>
          <w:p w14:paraId="7CEA76E2" w14:textId="77777777" w:rsidR="00E31800" w:rsidRPr="00D73F0F" w:rsidRDefault="00E31800" w:rsidP="006062FA">
            <w:pPr>
              <w:rPr>
                <w:rFonts w:ascii="Times New Roman" w:hAnsi="Times New Roman" w:cs="Times New Roman"/>
              </w:rPr>
            </w:pPr>
          </w:p>
        </w:tc>
      </w:tr>
      <w:tr w:rsidR="00E31800" w:rsidRPr="00D73F0F" w14:paraId="6F977BC0" w14:textId="77777777" w:rsidTr="0075731A">
        <w:tc>
          <w:tcPr>
            <w:tcW w:w="4698" w:type="dxa"/>
          </w:tcPr>
          <w:p w14:paraId="28A67E4F" w14:textId="77777777" w:rsidR="00E31800" w:rsidRPr="00D73F0F" w:rsidRDefault="00E31800" w:rsidP="006062FA">
            <w:pPr>
              <w:rPr>
                <w:rFonts w:ascii="Times New Roman" w:hAnsi="Times New Roman" w:cs="Times New Roman"/>
              </w:rPr>
            </w:pPr>
            <w:r w:rsidRPr="00D73F0F">
              <w:rPr>
                <w:rFonts w:ascii="Times New Roman" w:hAnsi="Times New Roman" w:cs="Times New Roman"/>
              </w:rPr>
              <w:t>Yes</w:t>
            </w:r>
          </w:p>
        </w:tc>
        <w:tc>
          <w:tcPr>
            <w:tcW w:w="4322" w:type="dxa"/>
          </w:tcPr>
          <w:p w14:paraId="164852A7" w14:textId="77777777" w:rsidR="00E31800" w:rsidRPr="00D73F0F" w:rsidRDefault="00E31800" w:rsidP="006062FA">
            <w:pPr>
              <w:jc w:val="center"/>
              <w:rPr>
                <w:rFonts w:ascii="Times New Roman" w:hAnsi="Times New Roman" w:cs="Times New Roman"/>
              </w:rPr>
            </w:pPr>
            <w:r w:rsidRPr="00D73F0F">
              <w:rPr>
                <w:rFonts w:ascii="Times New Roman" w:hAnsi="Times New Roman" w:cs="Times New Roman"/>
              </w:rPr>
              <w:t>111</w:t>
            </w:r>
          </w:p>
        </w:tc>
      </w:tr>
      <w:tr w:rsidR="00E31800" w:rsidRPr="00D73F0F" w14:paraId="1881615B" w14:textId="77777777" w:rsidTr="0075731A">
        <w:tc>
          <w:tcPr>
            <w:tcW w:w="4698" w:type="dxa"/>
          </w:tcPr>
          <w:p w14:paraId="21735F9A" w14:textId="77777777" w:rsidR="00E31800" w:rsidRPr="00D73F0F" w:rsidRDefault="00E31800" w:rsidP="006062FA">
            <w:pPr>
              <w:rPr>
                <w:rFonts w:ascii="Times New Roman" w:hAnsi="Times New Roman" w:cs="Times New Roman"/>
              </w:rPr>
            </w:pPr>
            <w:r w:rsidRPr="00D73F0F">
              <w:rPr>
                <w:rFonts w:ascii="Times New Roman" w:hAnsi="Times New Roman" w:cs="Times New Roman"/>
              </w:rPr>
              <w:t>No</w:t>
            </w:r>
          </w:p>
        </w:tc>
        <w:tc>
          <w:tcPr>
            <w:tcW w:w="4322" w:type="dxa"/>
          </w:tcPr>
          <w:p w14:paraId="62274B52" w14:textId="77777777" w:rsidR="00E31800" w:rsidRPr="00D73F0F" w:rsidRDefault="00E31800" w:rsidP="006062FA">
            <w:pPr>
              <w:jc w:val="center"/>
              <w:rPr>
                <w:rFonts w:ascii="Times New Roman" w:hAnsi="Times New Roman" w:cs="Times New Roman"/>
              </w:rPr>
            </w:pPr>
            <w:r w:rsidRPr="00D73F0F">
              <w:rPr>
                <w:rFonts w:ascii="Times New Roman" w:hAnsi="Times New Roman" w:cs="Times New Roman"/>
              </w:rPr>
              <w:t>521</w:t>
            </w:r>
          </w:p>
        </w:tc>
      </w:tr>
      <w:tr w:rsidR="003A4B5B" w:rsidRPr="00D73F0F" w14:paraId="6903476A" w14:textId="77777777" w:rsidTr="0075731A">
        <w:trPr>
          <w:trHeight w:val="306"/>
        </w:trPr>
        <w:tc>
          <w:tcPr>
            <w:tcW w:w="4698" w:type="dxa"/>
          </w:tcPr>
          <w:p w14:paraId="4801EBBF" w14:textId="29FF33B1" w:rsidR="003A4B5B" w:rsidRPr="003A4B5B" w:rsidRDefault="0075731A" w:rsidP="006062FA">
            <w:pPr>
              <w:rPr>
                <w:rFonts w:ascii="Times New Roman" w:hAnsi="Times New Roman" w:cs="Times New Roman"/>
                <w:b/>
              </w:rPr>
            </w:pPr>
            <w:r>
              <w:rPr>
                <w:rFonts w:ascii="Times New Roman" w:hAnsi="Times New Roman" w:cs="Times New Roman"/>
                <w:b/>
              </w:rPr>
              <w:t>Participated in previous consultations</w:t>
            </w:r>
            <w:r w:rsidR="003A4B5B" w:rsidRPr="003A4B5B">
              <w:rPr>
                <w:rFonts w:ascii="Times New Roman" w:hAnsi="Times New Roman" w:cs="Times New Roman"/>
                <w:b/>
              </w:rPr>
              <w:t xml:space="preserve"> </w:t>
            </w:r>
          </w:p>
        </w:tc>
        <w:tc>
          <w:tcPr>
            <w:tcW w:w="4322" w:type="dxa"/>
          </w:tcPr>
          <w:p w14:paraId="0CBDD0E3" w14:textId="77777777" w:rsidR="003A4B5B" w:rsidRPr="00D73F0F" w:rsidRDefault="003A4B5B" w:rsidP="006062FA">
            <w:pPr>
              <w:jc w:val="center"/>
              <w:rPr>
                <w:rFonts w:ascii="Times New Roman" w:hAnsi="Times New Roman" w:cs="Times New Roman"/>
              </w:rPr>
            </w:pPr>
          </w:p>
        </w:tc>
      </w:tr>
      <w:tr w:rsidR="003A4B5B" w:rsidRPr="00D73F0F" w14:paraId="1A3CB6C7" w14:textId="77777777" w:rsidTr="0075731A">
        <w:tc>
          <w:tcPr>
            <w:tcW w:w="4698" w:type="dxa"/>
          </w:tcPr>
          <w:p w14:paraId="73FEB9E3" w14:textId="0901BDE2" w:rsidR="003A4B5B" w:rsidRPr="00D73F0F" w:rsidRDefault="003A4B5B" w:rsidP="006062FA">
            <w:pPr>
              <w:rPr>
                <w:rFonts w:ascii="Times New Roman" w:hAnsi="Times New Roman" w:cs="Times New Roman"/>
              </w:rPr>
            </w:pPr>
            <w:r>
              <w:rPr>
                <w:rFonts w:ascii="Times New Roman" w:hAnsi="Times New Roman" w:cs="Times New Roman"/>
              </w:rPr>
              <w:t>Yes</w:t>
            </w:r>
          </w:p>
        </w:tc>
        <w:tc>
          <w:tcPr>
            <w:tcW w:w="4322" w:type="dxa"/>
          </w:tcPr>
          <w:p w14:paraId="0E2E1DDF" w14:textId="42D60D4D" w:rsidR="003A4B5B" w:rsidRPr="00D73F0F" w:rsidRDefault="003A4B5B" w:rsidP="006062FA">
            <w:pPr>
              <w:jc w:val="center"/>
              <w:rPr>
                <w:rFonts w:ascii="Times New Roman" w:hAnsi="Times New Roman" w:cs="Times New Roman"/>
              </w:rPr>
            </w:pPr>
            <w:r>
              <w:rPr>
                <w:rFonts w:ascii="Times New Roman" w:hAnsi="Times New Roman" w:cs="Times New Roman"/>
              </w:rPr>
              <w:t>87</w:t>
            </w:r>
          </w:p>
        </w:tc>
      </w:tr>
      <w:tr w:rsidR="003A4B5B" w:rsidRPr="00D73F0F" w14:paraId="77F620A3" w14:textId="77777777" w:rsidTr="0075731A">
        <w:tc>
          <w:tcPr>
            <w:tcW w:w="4698" w:type="dxa"/>
          </w:tcPr>
          <w:p w14:paraId="450D1268" w14:textId="22DE3CFA" w:rsidR="003A4B5B" w:rsidRPr="00D73F0F" w:rsidRDefault="003A4B5B" w:rsidP="006062FA">
            <w:pPr>
              <w:rPr>
                <w:rFonts w:ascii="Times New Roman" w:hAnsi="Times New Roman" w:cs="Times New Roman"/>
              </w:rPr>
            </w:pPr>
            <w:r>
              <w:rPr>
                <w:rFonts w:ascii="Times New Roman" w:hAnsi="Times New Roman" w:cs="Times New Roman"/>
              </w:rPr>
              <w:t>No</w:t>
            </w:r>
          </w:p>
        </w:tc>
        <w:tc>
          <w:tcPr>
            <w:tcW w:w="4322" w:type="dxa"/>
          </w:tcPr>
          <w:p w14:paraId="2187F607" w14:textId="28C90B94" w:rsidR="003A4B5B" w:rsidRPr="00D73F0F" w:rsidRDefault="003A4B5B" w:rsidP="006062FA">
            <w:pPr>
              <w:jc w:val="center"/>
              <w:rPr>
                <w:rFonts w:ascii="Times New Roman" w:hAnsi="Times New Roman" w:cs="Times New Roman"/>
              </w:rPr>
            </w:pPr>
            <w:r>
              <w:rPr>
                <w:rFonts w:ascii="Times New Roman" w:hAnsi="Times New Roman" w:cs="Times New Roman"/>
              </w:rPr>
              <w:t>545</w:t>
            </w:r>
          </w:p>
        </w:tc>
      </w:tr>
      <w:tr w:rsidR="00E31800" w:rsidRPr="00D73F0F" w14:paraId="04639D4D" w14:textId="77777777" w:rsidTr="0075731A">
        <w:tc>
          <w:tcPr>
            <w:tcW w:w="4698" w:type="dxa"/>
          </w:tcPr>
          <w:p w14:paraId="3680AE5C" w14:textId="763D5625" w:rsidR="00E31800" w:rsidRPr="00D73F0F" w:rsidRDefault="00E31800" w:rsidP="002A0C06">
            <w:pPr>
              <w:rPr>
                <w:rFonts w:ascii="Times New Roman" w:hAnsi="Times New Roman" w:cs="Times New Roman"/>
                <w:b/>
              </w:rPr>
            </w:pPr>
            <w:r w:rsidRPr="00D73F0F">
              <w:rPr>
                <w:rFonts w:ascii="Times New Roman" w:hAnsi="Times New Roman" w:cs="Times New Roman"/>
                <w:b/>
              </w:rPr>
              <w:t>Total organizational actors</w:t>
            </w:r>
          </w:p>
        </w:tc>
        <w:tc>
          <w:tcPr>
            <w:tcW w:w="4322" w:type="dxa"/>
          </w:tcPr>
          <w:p w14:paraId="01ADD226" w14:textId="77777777" w:rsidR="00E31800" w:rsidRPr="00D73F0F" w:rsidRDefault="00E31800" w:rsidP="006062FA">
            <w:pPr>
              <w:jc w:val="center"/>
              <w:rPr>
                <w:rFonts w:ascii="Times New Roman" w:hAnsi="Times New Roman" w:cs="Times New Roman"/>
              </w:rPr>
            </w:pPr>
            <w:r w:rsidRPr="00D73F0F">
              <w:rPr>
                <w:rFonts w:ascii="Times New Roman" w:hAnsi="Times New Roman" w:cs="Times New Roman"/>
              </w:rPr>
              <w:t>632</w:t>
            </w:r>
          </w:p>
        </w:tc>
      </w:tr>
    </w:tbl>
    <w:p w14:paraId="1253B39F" w14:textId="77777777" w:rsidR="00AE7507" w:rsidRDefault="00AE7507">
      <w:pPr>
        <w:rPr>
          <w:rFonts w:ascii="Times New Roman" w:hAnsi="Times New Roman" w:cs="Times New Roman"/>
          <w:b/>
        </w:rPr>
      </w:pPr>
    </w:p>
    <w:p w14:paraId="301E9954" w14:textId="77777777" w:rsidR="00AE7507" w:rsidRDefault="00AE7507">
      <w:pPr>
        <w:rPr>
          <w:rFonts w:ascii="Times New Roman" w:hAnsi="Times New Roman" w:cs="Times New Roman"/>
          <w:b/>
        </w:rPr>
      </w:pPr>
    </w:p>
    <w:p w14:paraId="17ACCA07" w14:textId="77777777" w:rsidR="00D56535" w:rsidRDefault="00D56535">
      <w:pPr>
        <w:rPr>
          <w:rFonts w:ascii="Times New Roman" w:hAnsi="Times New Roman" w:cs="Times New Roman"/>
          <w:b/>
        </w:rPr>
        <w:sectPr w:rsidR="00D56535" w:rsidSect="00767BD5">
          <w:pgSz w:w="16840" w:h="11900" w:orient="landscape"/>
          <w:pgMar w:top="1440" w:right="1440" w:bottom="1440" w:left="1440" w:header="720" w:footer="720" w:gutter="0"/>
          <w:cols w:space="720"/>
          <w:docGrid w:linePitch="360"/>
        </w:sectPr>
      </w:pPr>
    </w:p>
    <w:p w14:paraId="4AA64BD7" w14:textId="4D629ECE" w:rsidR="00FC39B3" w:rsidRPr="00DC3789" w:rsidRDefault="00AE5787">
      <w:pPr>
        <w:rPr>
          <w:rFonts w:ascii="Times New Roman" w:hAnsi="Times New Roman" w:cs="Times New Roman"/>
        </w:rPr>
      </w:pPr>
      <w:r w:rsidRPr="00DC3789">
        <w:rPr>
          <w:rFonts w:ascii="Times New Roman" w:hAnsi="Times New Roman" w:cs="Times New Roman"/>
          <w:i/>
        </w:rPr>
        <w:lastRenderedPageBreak/>
        <w:t>Table 3.</w:t>
      </w:r>
      <w:r w:rsidR="00DC3789" w:rsidRPr="00DC3789">
        <w:rPr>
          <w:rFonts w:ascii="Times New Roman" w:hAnsi="Times New Roman" w:cs="Times New Roman"/>
        </w:rPr>
        <w:t xml:space="preserve"> </w:t>
      </w:r>
      <w:r w:rsidR="00D56535" w:rsidRPr="00DC3789">
        <w:rPr>
          <w:rFonts w:ascii="Times New Roman" w:hAnsi="Times New Roman" w:cs="Times New Roman"/>
        </w:rPr>
        <w:t>Evaluating the effectiveness of the EU Transparency Register: citizens vs. interest groups.</w:t>
      </w:r>
    </w:p>
    <w:tbl>
      <w:tblPr>
        <w:tblStyle w:val="TableGrid"/>
        <w:tblW w:w="15445" w:type="dxa"/>
        <w:tblInd w:w="-780" w:type="dxa"/>
        <w:tblBorders>
          <w:left w:val="none" w:sz="0" w:space="0" w:color="auto"/>
          <w:right w:val="none" w:sz="0" w:space="0" w:color="auto"/>
          <w:insideH w:val="none" w:sz="0" w:space="0" w:color="auto"/>
          <w:insideV w:val="none" w:sz="0" w:space="0" w:color="auto"/>
        </w:tblBorders>
        <w:tblLayout w:type="fixed"/>
        <w:tblCellMar>
          <w:left w:w="58" w:type="dxa"/>
          <w:right w:w="72" w:type="dxa"/>
        </w:tblCellMar>
        <w:tblLook w:val="04A0" w:firstRow="1" w:lastRow="0" w:firstColumn="1" w:lastColumn="0" w:noHBand="0" w:noVBand="1"/>
      </w:tblPr>
      <w:tblGrid>
        <w:gridCol w:w="1135"/>
        <w:gridCol w:w="1056"/>
        <w:gridCol w:w="24"/>
        <w:gridCol w:w="990"/>
        <w:gridCol w:w="1080"/>
        <w:gridCol w:w="1080"/>
        <w:gridCol w:w="990"/>
        <w:gridCol w:w="990"/>
        <w:gridCol w:w="900"/>
        <w:gridCol w:w="1170"/>
        <w:gridCol w:w="990"/>
        <w:gridCol w:w="990"/>
        <w:gridCol w:w="990"/>
        <w:gridCol w:w="990"/>
        <w:gridCol w:w="1080"/>
        <w:gridCol w:w="990"/>
      </w:tblGrid>
      <w:tr w:rsidR="00D56535" w:rsidRPr="008D62FB" w14:paraId="0AEF0EA8" w14:textId="77777777" w:rsidTr="00C42B12">
        <w:trPr>
          <w:trHeight w:val="584"/>
        </w:trPr>
        <w:tc>
          <w:tcPr>
            <w:tcW w:w="1135" w:type="dxa"/>
          </w:tcPr>
          <w:p w14:paraId="12F65C4B" w14:textId="77777777" w:rsidR="00D56535" w:rsidRPr="008D62FB" w:rsidRDefault="00D56535" w:rsidP="00D56535">
            <w:pPr>
              <w:rPr>
                <w:b/>
                <w:sz w:val="20"/>
                <w:szCs w:val="20"/>
              </w:rPr>
            </w:pPr>
          </w:p>
        </w:tc>
        <w:tc>
          <w:tcPr>
            <w:tcW w:w="1080" w:type="dxa"/>
            <w:gridSpan w:val="2"/>
          </w:tcPr>
          <w:p w14:paraId="103F6737" w14:textId="77777777" w:rsidR="00D56535" w:rsidRPr="008D62FB" w:rsidRDefault="00D56535" w:rsidP="00D56535">
            <w:pPr>
              <w:jc w:val="center"/>
              <w:rPr>
                <w:rFonts w:ascii="Times New Roman" w:hAnsi="Times New Roman" w:cs="Times New Roman"/>
                <w:sz w:val="22"/>
                <w:szCs w:val="22"/>
              </w:rPr>
            </w:pPr>
            <w:r w:rsidRPr="008D62FB">
              <w:rPr>
                <w:rFonts w:ascii="Times New Roman" w:hAnsi="Times New Roman" w:cs="Times New Roman"/>
                <w:sz w:val="22"/>
                <w:szCs w:val="22"/>
              </w:rPr>
              <w:t>Model 1</w:t>
            </w:r>
          </w:p>
        </w:tc>
        <w:tc>
          <w:tcPr>
            <w:tcW w:w="990" w:type="dxa"/>
          </w:tcPr>
          <w:p w14:paraId="6B6764C5" w14:textId="77777777" w:rsidR="00D56535" w:rsidRPr="008D62FB" w:rsidRDefault="00D56535" w:rsidP="00D56535">
            <w:pPr>
              <w:jc w:val="center"/>
              <w:rPr>
                <w:rFonts w:ascii="Times New Roman" w:hAnsi="Times New Roman" w:cs="Times New Roman"/>
                <w:sz w:val="22"/>
                <w:szCs w:val="22"/>
              </w:rPr>
            </w:pPr>
            <w:r w:rsidRPr="008D62FB">
              <w:rPr>
                <w:rFonts w:ascii="Times New Roman" w:hAnsi="Times New Roman" w:cs="Times New Roman"/>
                <w:sz w:val="22"/>
                <w:szCs w:val="22"/>
              </w:rPr>
              <w:t>Model 2</w:t>
            </w:r>
          </w:p>
        </w:tc>
        <w:tc>
          <w:tcPr>
            <w:tcW w:w="1080" w:type="dxa"/>
          </w:tcPr>
          <w:p w14:paraId="7891D7D1" w14:textId="77777777" w:rsidR="00D56535" w:rsidRPr="008D62FB" w:rsidRDefault="00D56535" w:rsidP="00D56535">
            <w:pPr>
              <w:jc w:val="center"/>
              <w:rPr>
                <w:rFonts w:ascii="Times New Roman" w:hAnsi="Times New Roman" w:cs="Times New Roman"/>
                <w:sz w:val="22"/>
                <w:szCs w:val="22"/>
              </w:rPr>
            </w:pPr>
            <w:r w:rsidRPr="008D62FB">
              <w:rPr>
                <w:rFonts w:ascii="Times New Roman" w:hAnsi="Times New Roman" w:cs="Times New Roman"/>
                <w:sz w:val="22"/>
                <w:szCs w:val="22"/>
              </w:rPr>
              <w:t>Model 3</w:t>
            </w:r>
          </w:p>
        </w:tc>
        <w:tc>
          <w:tcPr>
            <w:tcW w:w="1080" w:type="dxa"/>
          </w:tcPr>
          <w:p w14:paraId="0E116FAE" w14:textId="77777777" w:rsidR="00D56535" w:rsidRPr="008D62FB" w:rsidRDefault="00D56535" w:rsidP="00D56535">
            <w:pPr>
              <w:jc w:val="center"/>
              <w:rPr>
                <w:rFonts w:ascii="Times New Roman" w:hAnsi="Times New Roman" w:cs="Times New Roman"/>
                <w:sz w:val="22"/>
                <w:szCs w:val="22"/>
              </w:rPr>
            </w:pPr>
            <w:r w:rsidRPr="008D62FB">
              <w:rPr>
                <w:rFonts w:ascii="Times New Roman" w:hAnsi="Times New Roman" w:cs="Times New Roman"/>
                <w:sz w:val="22"/>
                <w:szCs w:val="22"/>
              </w:rPr>
              <w:t>Model 4</w:t>
            </w:r>
          </w:p>
        </w:tc>
        <w:tc>
          <w:tcPr>
            <w:tcW w:w="990" w:type="dxa"/>
          </w:tcPr>
          <w:p w14:paraId="4DF61856" w14:textId="77777777" w:rsidR="00D56535" w:rsidRPr="008D62FB" w:rsidRDefault="00D56535" w:rsidP="00D56535">
            <w:pPr>
              <w:jc w:val="center"/>
              <w:rPr>
                <w:rFonts w:ascii="Times New Roman" w:hAnsi="Times New Roman" w:cs="Times New Roman"/>
                <w:sz w:val="22"/>
                <w:szCs w:val="22"/>
              </w:rPr>
            </w:pPr>
            <w:r w:rsidRPr="008D62FB">
              <w:rPr>
                <w:rFonts w:ascii="Times New Roman" w:hAnsi="Times New Roman" w:cs="Times New Roman"/>
                <w:sz w:val="22"/>
                <w:szCs w:val="22"/>
              </w:rPr>
              <w:t>Model 5</w:t>
            </w:r>
          </w:p>
        </w:tc>
        <w:tc>
          <w:tcPr>
            <w:tcW w:w="990" w:type="dxa"/>
          </w:tcPr>
          <w:p w14:paraId="751088EF" w14:textId="77777777" w:rsidR="00D56535" w:rsidRPr="008D62FB" w:rsidRDefault="00D56535" w:rsidP="00D56535">
            <w:pPr>
              <w:jc w:val="center"/>
              <w:rPr>
                <w:rFonts w:ascii="Times New Roman" w:hAnsi="Times New Roman" w:cs="Times New Roman"/>
                <w:sz w:val="22"/>
                <w:szCs w:val="22"/>
              </w:rPr>
            </w:pPr>
            <w:r w:rsidRPr="008D62FB">
              <w:rPr>
                <w:rFonts w:ascii="Times New Roman" w:hAnsi="Times New Roman" w:cs="Times New Roman"/>
                <w:sz w:val="22"/>
                <w:szCs w:val="22"/>
              </w:rPr>
              <w:t>Model 6</w:t>
            </w:r>
          </w:p>
        </w:tc>
        <w:tc>
          <w:tcPr>
            <w:tcW w:w="900" w:type="dxa"/>
          </w:tcPr>
          <w:p w14:paraId="16623608" w14:textId="77777777" w:rsidR="00D56535" w:rsidRPr="008D62FB" w:rsidRDefault="00D56535" w:rsidP="00D56535">
            <w:pPr>
              <w:jc w:val="center"/>
              <w:rPr>
                <w:rFonts w:ascii="Times New Roman" w:hAnsi="Times New Roman" w:cs="Times New Roman"/>
                <w:sz w:val="22"/>
                <w:szCs w:val="22"/>
              </w:rPr>
            </w:pPr>
            <w:r w:rsidRPr="008D62FB">
              <w:rPr>
                <w:rFonts w:ascii="Times New Roman" w:hAnsi="Times New Roman" w:cs="Times New Roman"/>
                <w:sz w:val="22"/>
                <w:szCs w:val="22"/>
              </w:rPr>
              <w:t>Model 7</w:t>
            </w:r>
          </w:p>
        </w:tc>
        <w:tc>
          <w:tcPr>
            <w:tcW w:w="1170" w:type="dxa"/>
          </w:tcPr>
          <w:p w14:paraId="50BF9876" w14:textId="77777777" w:rsidR="00D56535" w:rsidRPr="008D62FB" w:rsidRDefault="00D56535" w:rsidP="00D56535">
            <w:pPr>
              <w:jc w:val="center"/>
              <w:rPr>
                <w:rFonts w:ascii="Times New Roman" w:hAnsi="Times New Roman" w:cs="Times New Roman"/>
                <w:sz w:val="22"/>
                <w:szCs w:val="22"/>
              </w:rPr>
            </w:pPr>
            <w:r w:rsidRPr="008D62FB">
              <w:rPr>
                <w:rFonts w:ascii="Times New Roman" w:hAnsi="Times New Roman" w:cs="Times New Roman"/>
                <w:sz w:val="22"/>
                <w:szCs w:val="22"/>
              </w:rPr>
              <w:t>Model 8</w:t>
            </w:r>
          </w:p>
        </w:tc>
        <w:tc>
          <w:tcPr>
            <w:tcW w:w="990" w:type="dxa"/>
          </w:tcPr>
          <w:p w14:paraId="6148D29D" w14:textId="77777777" w:rsidR="00D56535" w:rsidRPr="008D62FB" w:rsidRDefault="00D56535" w:rsidP="00D56535">
            <w:pPr>
              <w:jc w:val="center"/>
              <w:rPr>
                <w:rFonts w:ascii="Times New Roman" w:hAnsi="Times New Roman" w:cs="Times New Roman"/>
                <w:sz w:val="22"/>
                <w:szCs w:val="22"/>
              </w:rPr>
            </w:pPr>
            <w:r w:rsidRPr="008D62FB">
              <w:rPr>
                <w:rFonts w:ascii="Times New Roman" w:hAnsi="Times New Roman" w:cs="Times New Roman"/>
                <w:sz w:val="22"/>
                <w:szCs w:val="22"/>
              </w:rPr>
              <w:t>Model 9</w:t>
            </w:r>
          </w:p>
        </w:tc>
        <w:tc>
          <w:tcPr>
            <w:tcW w:w="990" w:type="dxa"/>
          </w:tcPr>
          <w:p w14:paraId="41C4B284" w14:textId="77777777" w:rsidR="00D56535" w:rsidRPr="008D62FB" w:rsidRDefault="00D56535" w:rsidP="00D56535">
            <w:pPr>
              <w:jc w:val="center"/>
              <w:rPr>
                <w:rFonts w:ascii="Times New Roman" w:hAnsi="Times New Roman" w:cs="Times New Roman"/>
                <w:sz w:val="22"/>
                <w:szCs w:val="22"/>
              </w:rPr>
            </w:pPr>
            <w:r w:rsidRPr="008D62FB">
              <w:rPr>
                <w:rFonts w:ascii="Times New Roman" w:hAnsi="Times New Roman" w:cs="Times New Roman"/>
                <w:sz w:val="22"/>
                <w:szCs w:val="22"/>
              </w:rPr>
              <w:t>Model 10</w:t>
            </w:r>
          </w:p>
        </w:tc>
        <w:tc>
          <w:tcPr>
            <w:tcW w:w="990" w:type="dxa"/>
          </w:tcPr>
          <w:p w14:paraId="320157DB" w14:textId="77777777" w:rsidR="00D56535" w:rsidRPr="008D62FB" w:rsidRDefault="00D56535" w:rsidP="00D56535">
            <w:pPr>
              <w:rPr>
                <w:rFonts w:ascii="Times New Roman" w:hAnsi="Times New Roman" w:cs="Times New Roman"/>
                <w:sz w:val="22"/>
                <w:szCs w:val="22"/>
              </w:rPr>
            </w:pPr>
            <w:r w:rsidRPr="008D62FB">
              <w:rPr>
                <w:rFonts w:ascii="Times New Roman" w:hAnsi="Times New Roman" w:cs="Times New Roman"/>
                <w:sz w:val="22"/>
                <w:szCs w:val="22"/>
              </w:rPr>
              <w:t>Model 11</w:t>
            </w:r>
          </w:p>
        </w:tc>
        <w:tc>
          <w:tcPr>
            <w:tcW w:w="990" w:type="dxa"/>
          </w:tcPr>
          <w:p w14:paraId="78944798" w14:textId="77777777" w:rsidR="00D56535" w:rsidRPr="008D62FB" w:rsidRDefault="00D56535" w:rsidP="00D56535">
            <w:pPr>
              <w:jc w:val="center"/>
              <w:rPr>
                <w:rFonts w:ascii="Times New Roman" w:hAnsi="Times New Roman" w:cs="Times New Roman"/>
                <w:sz w:val="22"/>
                <w:szCs w:val="22"/>
              </w:rPr>
            </w:pPr>
            <w:r w:rsidRPr="008D62FB">
              <w:rPr>
                <w:rFonts w:ascii="Times New Roman" w:hAnsi="Times New Roman" w:cs="Times New Roman"/>
                <w:sz w:val="22"/>
                <w:szCs w:val="22"/>
              </w:rPr>
              <w:t>Model 12</w:t>
            </w:r>
          </w:p>
        </w:tc>
        <w:tc>
          <w:tcPr>
            <w:tcW w:w="1080" w:type="dxa"/>
          </w:tcPr>
          <w:p w14:paraId="6B8B86A8" w14:textId="77777777" w:rsidR="00D56535" w:rsidRPr="008D62FB" w:rsidRDefault="00D56535" w:rsidP="00D56535">
            <w:pPr>
              <w:jc w:val="center"/>
              <w:rPr>
                <w:rFonts w:ascii="Times New Roman" w:hAnsi="Times New Roman" w:cs="Times New Roman"/>
                <w:sz w:val="22"/>
                <w:szCs w:val="22"/>
              </w:rPr>
            </w:pPr>
            <w:r w:rsidRPr="008D62FB">
              <w:rPr>
                <w:rFonts w:ascii="Times New Roman" w:hAnsi="Times New Roman" w:cs="Times New Roman"/>
                <w:sz w:val="22"/>
                <w:szCs w:val="22"/>
              </w:rPr>
              <w:t>Model 13</w:t>
            </w:r>
          </w:p>
        </w:tc>
        <w:tc>
          <w:tcPr>
            <w:tcW w:w="990" w:type="dxa"/>
          </w:tcPr>
          <w:p w14:paraId="62B9BF5C" w14:textId="77777777" w:rsidR="00D56535" w:rsidRPr="008D62FB" w:rsidRDefault="00D56535" w:rsidP="00D56535">
            <w:pPr>
              <w:jc w:val="center"/>
              <w:rPr>
                <w:rFonts w:ascii="Times New Roman" w:hAnsi="Times New Roman" w:cs="Times New Roman"/>
                <w:sz w:val="22"/>
                <w:szCs w:val="22"/>
              </w:rPr>
            </w:pPr>
            <w:r w:rsidRPr="008D62FB">
              <w:rPr>
                <w:rFonts w:ascii="Times New Roman" w:hAnsi="Times New Roman" w:cs="Times New Roman"/>
                <w:sz w:val="22"/>
                <w:szCs w:val="22"/>
              </w:rPr>
              <w:t>Model 14</w:t>
            </w:r>
          </w:p>
        </w:tc>
      </w:tr>
      <w:tr w:rsidR="00D56535" w14:paraId="61760AE6" w14:textId="77777777" w:rsidTr="00C42B12">
        <w:tc>
          <w:tcPr>
            <w:tcW w:w="1135" w:type="dxa"/>
          </w:tcPr>
          <w:p w14:paraId="4D95A73F" w14:textId="126D982C" w:rsidR="00D56535" w:rsidRPr="00470D4D" w:rsidRDefault="00D56535" w:rsidP="00D56535">
            <w:pPr>
              <w:jc w:val="center"/>
              <w:rPr>
                <w:rFonts w:ascii="Times New Roman" w:hAnsi="Times New Roman" w:cs="Times New Roman"/>
                <w:sz w:val="22"/>
                <w:szCs w:val="22"/>
              </w:rPr>
            </w:pPr>
            <w:r w:rsidRPr="00470D4D">
              <w:rPr>
                <w:rFonts w:ascii="Times New Roman" w:hAnsi="Times New Roman" w:cs="Times New Roman"/>
                <w:sz w:val="22"/>
                <w:szCs w:val="22"/>
              </w:rPr>
              <w:t>Citizen</w:t>
            </w:r>
            <w:r w:rsidR="007E5E22">
              <w:rPr>
                <w:rFonts w:ascii="Times New Roman" w:hAnsi="Times New Roman" w:cs="Times New Roman"/>
                <w:sz w:val="22"/>
                <w:szCs w:val="22"/>
              </w:rPr>
              <w:t>s</w:t>
            </w:r>
          </w:p>
        </w:tc>
        <w:tc>
          <w:tcPr>
            <w:tcW w:w="1056" w:type="dxa"/>
          </w:tcPr>
          <w:p w14:paraId="013E0A69" w14:textId="77777777" w:rsidR="00D56535" w:rsidRPr="007D6E27" w:rsidRDefault="00D56535" w:rsidP="00D56535">
            <w:pPr>
              <w:jc w:val="center"/>
              <w:rPr>
                <w:rFonts w:ascii="Times New Roman" w:hAnsi="Times New Roman" w:cs="Times New Roman"/>
                <w:sz w:val="22"/>
                <w:szCs w:val="22"/>
              </w:rPr>
            </w:pPr>
            <w:r w:rsidRPr="007D6E27">
              <w:rPr>
                <w:rFonts w:ascii="Times New Roman" w:hAnsi="Times New Roman" w:cs="Times New Roman"/>
                <w:sz w:val="22"/>
                <w:szCs w:val="22"/>
              </w:rPr>
              <w:t>-0.07</w:t>
            </w:r>
          </w:p>
          <w:p w14:paraId="44220E8C" w14:textId="77777777" w:rsidR="00D56535" w:rsidRPr="007D6E27" w:rsidRDefault="00D56535" w:rsidP="00D56535">
            <w:pPr>
              <w:jc w:val="center"/>
              <w:rPr>
                <w:rFonts w:ascii="Times New Roman" w:hAnsi="Times New Roman" w:cs="Times New Roman"/>
                <w:sz w:val="22"/>
                <w:szCs w:val="22"/>
              </w:rPr>
            </w:pPr>
            <w:r w:rsidRPr="007D6E27">
              <w:rPr>
                <w:rFonts w:ascii="Times New Roman" w:hAnsi="Times New Roman" w:cs="Times New Roman"/>
                <w:sz w:val="22"/>
                <w:szCs w:val="22"/>
              </w:rPr>
              <w:t>(0.11)</w:t>
            </w:r>
          </w:p>
        </w:tc>
        <w:tc>
          <w:tcPr>
            <w:tcW w:w="1014" w:type="dxa"/>
            <w:gridSpan w:val="2"/>
          </w:tcPr>
          <w:p w14:paraId="6994F7BC" w14:textId="77777777" w:rsidR="00D56535" w:rsidRPr="007D6E27" w:rsidRDefault="00D56535" w:rsidP="00D56535">
            <w:pPr>
              <w:jc w:val="center"/>
              <w:rPr>
                <w:rFonts w:ascii="Times New Roman" w:hAnsi="Times New Roman" w:cs="Times New Roman"/>
                <w:sz w:val="22"/>
                <w:szCs w:val="22"/>
              </w:rPr>
            </w:pPr>
            <w:r w:rsidRPr="007D6E27">
              <w:rPr>
                <w:rFonts w:ascii="Times New Roman" w:hAnsi="Times New Roman" w:cs="Times New Roman"/>
                <w:sz w:val="22"/>
                <w:szCs w:val="22"/>
              </w:rPr>
              <w:t>-0.60***</w:t>
            </w:r>
          </w:p>
          <w:p w14:paraId="12F0DBAA" w14:textId="77777777" w:rsidR="00D56535" w:rsidRPr="007D6E27" w:rsidRDefault="00D56535" w:rsidP="00D56535">
            <w:pPr>
              <w:jc w:val="center"/>
              <w:rPr>
                <w:rFonts w:ascii="Times New Roman" w:hAnsi="Times New Roman" w:cs="Times New Roman"/>
                <w:sz w:val="22"/>
                <w:szCs w:val="22"/>
              </w:rPr>
            </w:pPr>
            <w:r w:rsidRPr="007D6E27">
              <w:rPr>
                <w:rFonts w:ascii="Times New Roman" w:hAnsi="Times New Roman" w:cs="Times New Roman"/>
                <w:sz w:val="22"/>
                <w:szCs w:val="22"/>
              </w:rPr>
              <w:t>(0.11)</w:t>
            </w:r>
          </w:p>
        </w:tc>
        <w:tc>
          <w:tcPr>
            <w:tcW w:w="1080" w:type="dxa"/>
          </w:tcPr>
          <w:p w14:paraId="3D27BF9B" w14:textId="77777777" w:rsidR="00D56535" w:rsidRDefault="00D56535" w:rsidP="00D56535">
            <w:pPr>
              <w:jc w:val="center"/>
              <w:rPr>
                <w:rFonts w:ascii="Times New Roman" w:hAnsi="Times New Roman" w:cs="Times New Roman"/>
                <w:sz w:val="22"/>
                <w:szCs w:val="22"/>
              </w:rPr>
            </w:pPr>
            <w:r>
              <w:rPr>
                <w:rFonts w:ascii="Times New Roman" w:hAnsi="Times New Roman" w:cs="Times New Roman"/>
                <w:sz w:val="22"/>
                <w:szCs w:val="22"/>
              </w:rPr>
              <w:t>-0.93***</w:t>
            </w:r>
          </w:p>
          <w:p w14:paraId="38EE75A6"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(0.11)</w:t>
            </w:r>
          </w:p>
        </w:tc>
        <w:tc>
          <w:tcPr>
            <w:tcW w:w="1080" w:type="dxa"/>
          </w:tcPr>
          <w:p w14:paraId="2F244110" w14:textId="77777777" w:rsidR="00D56535" w:rsidRDefault="00D56535" w:rsidP="00D56535">
            <w:pPr>
              <w:jc w:val="center"/>
              <w:rPr>
                <w:rFonts w:ascii="Times New Roman" w:hAnsi="Times New Roman" w:cs="Times New Roman"/>
                <w:sz w:val="22"/>
                <w:szCs w:val="22"/>
              </w:rPr>
            </w:pPr>
            <w:r>
              <w:rPr>
                <w:rFonts w:ascii="Times New Roman" w:hAnsi="Times New Roman" w:cs="Times New Roman"/>
                <w:sz w:val="22"/>
                <w:szCs w:val="22"/>
              </w:rPr>
              <w:t>-1.12***</w:t>
            </w:r>
          </w:p>
          <w:p w14:paraId="1CE0E1E6"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(0.12)</w:t>
            </w:r>
          </w:p>
        </w:tc>
        <w:tc>
          <w:tcPr>
            <w:tcW w:w="990" w:type="dxa"/>
          </w:tcPr>
          <w:p w14:paraId="7A46FB49" w14:textId="77777777" w:rsidR="00D56535" w:rsidRDefault="00D56535" w:rsidP="00D56535">
            <w:pPr>
              <w:jc w:val="center"/>
              <w:rPr>
                <w:rFonts w:ascii="Times New Roman" w:hAnsi="Times New Roman" w:cs="Times New Roman"/>
                <w:sz w:val="22"/>
                <w:szCs w:val="22"/>
              </w:rPr>
            </w:pPr>
            <w:r>
              <w:rPr>
                <w:rFonts w:ascii="Times New Roman" w:hAnsi="Times New Roman" w:cs="Times New Roman"/>
                <w:sz w:val="22"/>
                <w:szCs w:val="22"/>
              </w:rPr>
              <w:t>-0.62***</w:t>
            </w:r>
          </w:p>
          <w:p w14:paraId="10230B58"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(0.15)</w:t>
            </w:r>
          </w:p>
        </w:tc>
        <w:tc>
          <w:tcPr>
            <w:tcW w:w="990" w:type="dxa"/>
          </w:tcPr>
          <w:p w14:paraId="2B76F122" w14:textId="77777777" w:rsidR="00D56535" w:rsidRDefault="00D56535" w:rsidP="00D56535">
            <w:pPr>
              <w:jc w:val="center"/>
              <w:rPr>
                <w:rFonts w:ascii="Times New Roman" w:hAnsi="Times New Roman" w:cs="Times New Roman"/>
                <w:sz w:val="22"/>
                <w:szCs w:val="22"/>
              </w:rPr>
            </w:pPr>
            <w:r>
              <w:rPr>
                <w:rFonts w:ascii="Times New Roman" w:hAnsi="Times New Roman" w:cs="Times New Roman"/>
                <w:sz w:val="22"/>
                <w:szCs w:val="22"/>
              </w:rPr>
              <w:t>-0.64***</w:t>
            </w:r>
          </w:p>
          <w:p w14:paraId="0D0D67BE"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(0.16)</w:t>
            </w:r>
          </w:p>
        </w:tc>
        <w:tc>
          <w:tcPr>
            <w:tcW w:w="900" w:type="dxa"/>
          </w:tcPr>
          <w:p w14:paraId="565194F3" w14:textId="77777777" w:rsidR="00D56535" w:rsidRDefault="00D56535" w:rsidP="00D56535">
            <w:pPr>
              <w:jc w:val="center"/>
              <w:rPr>
                <w:rFonts w:ascii="Times New Roman" w:hAnsi="Times New Roman" w:cs="Times New Roman"/>
                <w:sz w:val="22"/>
                <w:szCs w:val="22"/>
              </w:rPr>
            </w:pPr>
            <w:r>
              <w:rPr>
                <w:rFonts w:ascii="Times New Roman" w:hAnsi="Times New Roman" w:cs="Times New Roman"/>
                <w:sz w:val="22"/>
                <w:szCs w:val="22"/>
              </w:rPr>
              <w:t>0.19</w:t>
            </w:r>
          </w:p>
          <w:p w14:paraId="12CC1F92"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(0.28)</w:t>
            </w:r>
          </w:p>
        </w:tc>
        <w:tc>
          <w:tcPr>
            <w:tcW w:w="1170" w:type="dxa"/>
          </w:tcPr>
          <w:p w14:paraId="3BE3F018" w14:textId="77777777" w:rsidR="00D56535" w:rsidRPr="00D56535" w:rsidRDefault="00D56535" w:rsidP="00D56535">
            <w:pPr>
              <w:jc w:val="center"/>
              <w:rPr>
                <w:rFonts w:ascii="Times New Roman" w:hAnsi="Times New Roman" w:cs="Times New Roman"/>
                <w:sz w:val="22"/>
                <w:szCs w:val="22"/>
              </w:rPr>
            </w:pPr>
            <w:r w:rsidRPr="00D56535">
              <w:rPr>
                <w:rFonts w:ascii="Times New Roman" w:hAnsi="Times New Roman" w:cs="Times New Roman"/>
                <w:sz w:val="22"/>
                <w:szCs w:val="22"/>
              </w:rPr>
              <w:t>-1.04***</w:t>
            </w:r>
          </w:p>
          <w:p w14:paraId="327E8A35" w14:textId="77777777" w:rsidR="00D56535" w:rsidRPr="00D56535" w:rsidRDefault="00D56535" w:rsidP="00D56535">
            <w:pPr>
              <w:jc w:val="center"/>
              <w:rPr>
                <w:rFonts w:ascii="Times New Roman" w:hAnsi="Times New Roman" w:cs="Times New Roman"/>
                <w:sz w:val="22"/>
                <w:szCs w:val="22"/>
              </w:rPr>
            </w:pPr>
            <w:r w:rsidRPr="00D56535">
              <w:rPr>
                <w:rFonts w:ascii="Times New Roman" w:hAnsi="Times New Roman" w:cs="Times New Roman"/>
                <w:sz w:val="22"/>
                <w:szCs w:val="22"/>
              </w:rPr>
              <w:t>(0.19)</w:t>
            </w:r>
          </w:p>
        </w:tc>
        <w:tc>
          <w:tcPr>
            <w:tcW w:w="990" w:type="dxa"/>
          </w:tcPr>
          <w:p w14:paraId="3B88E3A7" w14:textId="77777777" w:rsidR="00D56535" w:rsidRPr="00D56535" w:rsidRDefault="00D56535" w:rsidP="00D56535">
            <w:pPr>
              <w:rPr>
                <w:rFonts w:ascii="Times New Roman" w:hAnsi="Times New Roman" w:cs="Times New Roman"/>
                <w:sz w:val="22"/>
                <w:szCs w:val="22"/>
              </w:rPr>
            </w:pPr>
            <w:r w:rsidRPr="00D56535">
              <w:rPr>
                <w:rFonts w:ascii="Times New Roman" w:hAnsi="Times New Roman" w:cs="Times New Roman"/>
                <w:sz w:val="22"/>
                <w:szCs w:val="22"/>
              </w:rPr>
              <w:t>0.22</w:t>
            </w:r>
          </w:p>
          <w:p w14:paraId="0D9253B0" w14:textId="77777777" w:rsidR="00D56535" w:rsidRPr="00D56535" w:rsidRDefault="00D56535" w:rsidP="00D56535">
            <w:pPr>
              <w:rPr>
                <w:rFonts w:ascii="Times New Roman" w:hAnsi="Times New Roman" w:cs="Times New Roman"/>
                <w:sz w:val="22"/>
                <w:szCs w:val="22"/>
              </w:rPr>
            </w:pPr>
            <w:r w:rsidRPr="00D56535">
              <w:rPr>
                <w:rFonts w:ascii="Times New Roman" w:hAnsi="Times New Roman" w:cs="Times New Roman"/>
                <w:sz w:val="22"/>
                <w:szCs w:val="22"/>
              </w:rPr>
              <w:t>(0.20)</w:t>
            </w:r>
          </w:p>
        </w:tc>
        <w:tc>
          <w:tcPr>
            <w:tcW w:w="990" w:type="dxa"/>
          </w:tcPr>
          <w:p w14:paraId="41A14E7F" w14:textId="77777777" w:rsidR="00D56535" w:rsidRDefault="00D56535" w:rsidP="00D56535">
            <w:pPr>
              <w:rPr>
                <w:rFonts w:ascii="Times New Roman" w:hAnsi="Times New Roman" w:cs="Times New Roman"/>
                <w:sz w:val="22"/>
                <w:szCs w:val="22"/>
              </w:rPr>
            </w:pPr>
            <w:r>
              <w:rPr>
                <w:rFonts w:ascii="Times New Roman" w:hAnsi="Times New Roman" w:cs="Times New Roman"/>
                <w:sz w:val="22"/>
                <w:szCs w:val="22"/>
              </w:rPr>
              <w:t>-0.36†</w:t>
            </w:r>
          </w:p>
          <w:p w14:paraId="644D2385" w14:textId="77777777" w:rsidR="00D56535" w:rsidRPr="007D6E27" w:rsidRDefault="00D56535" w:rsidP="00D56535">
            <w:pPr>
              <w:rPr>
                <w:rFonts w:ascii="Times New Roman" w:hAnsi="Times New Roman" w:cs="Times New Roman"/>
                <w:sz w:val="22"/>
                <w:szCs w:val="22"/>
              </w:rPr>
            </w:pPr>
            <w:r>
              <w:rPr>
                <w:rFonts w:ascii="Times New Roman" w:hAnsi="Times New Roman" w:cs="Times New Roman"/>
                <w:sz w:val="22"/>
                <w:szCs w:val="22"/>
              </w:rPr>
              <w:t>(0.22)</w:t>
            </w:r>
          </w:p>
        </w:tc>
        <w:tc>
          <w:tcPr>
            <w:tcW w:w="990" w:type="dxa"/>
          </w:tcPr>
          <w:p w14:paraId="7E5886CB" w14:textId="77777777" w:rsidR="00D56535" w:rsidRDefault="00D56535" w:rsidP="00D56535">
            <w:pPr>
              <w:rPr>
                <w:rFonts w:ascii="Times New Roman" w:hAnsi="Times New Roman" w:cs="Times New Roman"/>
                <w:sz w:val="22"/>
                <w:szCs w:val="22"/>
              </w:rPr>
            </w:pPr>
            <w:r>
              <w:rPr>
                <w:rFonts w:ascii="Times New Roman" w:hAnsi="Times New Roman" w:cs="Times New Roman"/>
                <w:sz w:val="22"/>
                <w:szCs w:val="22"/>
              </w:rPr>
              <w:t>-0.43*</w:t>
            </w:r>
          </w:p>
          <w:p w14:paraId="25382604" w14:textId="77777777" w:rsidR="00D56535" w:rsidRPr="007D6E27" w:rsidRDefault="00D56535" w:rsidP="00D56535">
            <w:pPr>
              <w:rPr>
                <w:rFonts w:ascii="Times New Roman" w:hAnsi="Times New Roman" w:cs="Times New Roman"/>
                <w:sz w:val="22"/>
                <w:szCs w:val="22"/>
              </w:rPr>
            </w:pPr>
            <w:r>
              <w:rPr>
                <w:rFonts w:ascii="Times New Roman" w:hAnsi="Times New Roman" w:cs="Times New Roman"/>
                <w:sz w:val="22"/>
                <w:szCs w:val="22"/>
              </w:rPr>
              <w:t>90.18)</w:t>
            </w:r>
          </w:p>
        </w:tc>
        <w:tc>
          <w:tcPr>
            <w:tcW w:w="990" w:type="dxa"/>
          </w:tcPr>
          <w:p w14:paraId="76171C20" w14:textId="77777777" w:rsidR="00D56535" w:rsidRDefault="00D56535" w:rsidP="00D56535">
            <w:pPr>
              <w:jc w:val="center"/>
              <w:rPr>
                <w:rFonts w:ascii="Times New Roman" w:hAnsi="Times New Roman" w:cs="Times New Roman"/>
                <w:sz w:val="22"/>
                <w:szCs w:val="22"/>
              </w:rPr>
            </w:pPr>
            <w:r>
              <w:rPr>
                <w:rFonts w:ascii="Times New Roman" w:hAnsi="Times New Roman" w:cs="Times New Roman"/>
                <w:sz w:val="22"/>
                <w:szCs w:val="22"/>
              </w:rPr>
              <w:t>-0.53**</w:t>
            </w:r>
          </w:p>
          <w:p w14:paraId="6F9EEC10"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(0.20)</w:t>
            </w:r>
          </w:p>
        </w:tc>
        <w:tc>
          <w:tcPr>
            <w:tcW w:w="1080" w:type="dxa"/>
          </w:tcPr>
          <w:p w14:paraId="3ED30624" w14:textId="77777777" w:rsidR="00D56535" w:rsidRDefault="00D56535" w:rsidP="00D56535">
            <w:pPr>
              <w:jc w:val="center"/>
              <w:rPr>
                <w:rFonts w:ascii="Times New Roman" w:hAnsi="Times New Roman" w:cs="Times New Roman"/>
                <w:sz w:val="22"/>
                <w:szCs w:val="22"/>
              </w:rPr>
            </w:pPr>
            <w:r>
              <w:rPr>
                <w:rFonts w:ascii="Times New Roman" w:hAnsi="Times New Roman" w:cs="Times New Roman"/>
                <w:sz w:val="22"/>
                <w:szCs w:val="22"/>
              </w:rPr>
              <w:t>-0.97***</w:t>
            </w:r>
          </w:p>
          <w:p w14:paraId="409F754F"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(0.21)</w:t>
            </w:r>
          </w:p>
        </w:tc>
        <w:tc>
          <w:tcPr>
            <w:tcW w:w="990" w:type="dxa"/>
          </w:tcPr>
          <w:p w14:paraId="4064368F" w14:textId="77777777" w:rsidR="00D56535" w:rsidRDefault="00D56535" w:rsidP="00D56535">
            <w:pPr>
              <w:jc w:val="center"/>
              <w:rPr>
                <w:rFonts w:ascii="Times New Roman" w:hAnsi="Times New Roman" w:cs="Times New Roman"/>
                <w:sz w:val="22"/>
                <w:szCs w:val="22"/>
              </w:rPr>
            </w:pPr>
            <w:r>
              <w:rPr>
                <w:rFonts w:ascii="Times New Roman" w:hAnsi="Times New Roman" w:cs="Times New Roman"/>
                <w:sz w:val="22"/>
                <w:szCs w:val="22"/>
              </w:rPr>
              <w:t>0.24</w:t>
            </w:r>
          </w:p>
          <w:p w14:paraId="5F8DE423"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(0.23)</w:t>
            </w:r>
          </w:p>
        </w:tc>
      </w:tr>
      <w:tr w:rsidR="00D56535" w14:paraId="64E1A998" w14:textId="77777777" w:rsidTr="00C42B12">
        <w:tc>
          <w:tcPr>
            <w:tcW w:w="1135" w:type="dxa"/>
          </w:tcPr>
          <w:p w14:paraId="088D00E2" w14:textId="77777777" w:rsidR="00D56535" w:rsidRPr="00470D4D" w:rsidRDefault="00D56535" w:rsidP="00D56535">
            <w:pPr>
              <w:jc w:val="center"/>
              <w:rPr>
                <w:rFonts w:ascii="Times New Roman" w:hAnsi="Times New Roman" w:cs="Times New Roman"/>
                <w:sz w:val="22"/>
                <w:szCs w:val="22"/>
              </w:rPr>
            </w:pPr>
            <w:r w:rsidRPr="00470D4D">
              <w:rPr>
                <w:rFonts w:ascii="Times New Roman" w:hAnsi="Times New Roman" w:cs="Times New Roman"/>
                <w:sz w:val="22"/>
                <w:szCs w:val="22"/>
              </w:rPr>
              <w:t>LogLik</w:t>
            </w:r>
          </w:p>
        </w:tc>
        <w:tc>
          <w:tcPr>
            <w:tcW w:w="1056" w:type="dxa"/>
          </w:tcPr>
          <w:p w14:paraId="2467A416" w14:textId="77777777" w:rsidR="00D56535" w:rsidRPr="007D6E27" w:rsidRDefault="00D56535" w:rsidP="00D56535">
            <w:pPr>
              <w:jc w:val="center"/>
              <w:rPr>
                <w:rFonts w:ascii="Times New Roman" w:hAnsi="Times New Roman" w:cs="Times New Roman"/>
                <w:sz w:val="22"/>
                <w:szCs w:val="22"/>
              </w:rPr>
            </w:pPr>
            <w:r w:rsidRPr="007D6E27">
              <w:rPr>
                <w:rFonts w:ascii="Times New Roman" w:hAnsi="Times New Roman" w:cs="Times New Roman"/>
                <w:sz w:val="22"/>
                <w:szCs w:val="22"/>
              </w:rPr>
              <w:t>-1183.71</w:t>
            </w:r>
          </w:p>
        </w:tc>
        <w:tc>
          <w:tcPr>
            <w:tcW w:w="1014" w:type="dxa"/>
            <w:gridSpan w:val="2"/>
          </w:tcPr>
          <w:p w14:paraId="370EAC7F" w14:textId="77777777" w:rsidR="00D56535" w:rsidRPr="007D6E27" w:rsidRDefault="00D56535" w:rsidP="00D56535">
            <w:pPr>
              <w:jc w:val="center"/>
              <w:rPr>
                <w:rFonts w:ascii="Times New Roman" w:hAnsi="Times New Roman" w:cs="Times New Roman"/>
                <w:sz w:val="22"/>
                <w:szCs w:val="22"/>
              </w:rPr>
            </w:pPr>
            <w:r w:rsidRPr="007D6E27">
              <w:rPr>
                <w:rFonts w:ascii="Times New Roman" w:hAnsi="Times New Roman" w:cs="Times New Roman"/>
                <w:sz w:val="22"/>
                <w:szCs w:val="22"/>
              </w:rPr>
              <w:t>-1128.86</w:t>
            </w:r>
          </w:p>
        </w:tc>
        <w:tc>
          <w:tcPr>
            <w:tcW w:w="1080" w:type="dxa"/>
          </w:tcPr>
          <w:p w14:paraId="48FC4912"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-1164.35</w:t>
            </w:r>
          </w:p>
        </w:tc>
        <w:tc>
          <w:tcPr>
            <w:tcW w:w="1080" w:type="dxa"/>
          </w:tcPr>
          <w:p w14:paraId="118C1594"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-1114.10</w:t>
            </w:r>
          </w:p>
        </w:tc>
        <w:tc>
          <w:tcPr>
            <w:tcW w:w="990" w:type="dxa"/>
          </w:tcPr>
          <w:p w14:paraId="462480AB"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-645.22</w:t>
            </w:r>
          </w:p>
        </w:tc>
        <w:tc>
          <w:tcPr>
            <w:tcW w:w="990" w:type="dxa"/>
          </w:tcPr>
          <w:p w14:paraId="0168F8EA"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-589.6</w:t>
            </w:r>
          </w:p>
        </w:tc>
        <w:tc>
          <w:tcPr>
            <w:tcW w:w="900" w:type="dxa"/>
          </w:tcPr>
          <w:p w14:paraId="3321E5DA"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-230.05</w:t>
            </w:r>
          </w:p>
        </w:tc>
        <w:tc>
          <w:tcPr>
            <w:tcW w:w="1170" w:type="dxa"/>
          </w:tcPr>
          <w:p w14:paraId="367BA28E"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-522.91</w:t>
            </w:r>
          </w:p>
        </w:tc>
        <w:tc>
          <w:tcPr>
            <w:tcW w:w="990" w:type="dxa"/>
          </w:tcPr>
          <w:p w14:paraId="4017F611" w14:textId="77777777" w:rsidR="00D56535" w:rsidRPr="007D6E27" w:rsidRDefault="00D56535" w:rsidP="00D56535">
            <w:pPr>
              <w:rPr>
                <w:rFonts w:ascii="Times New Roman" w:hAnsi="Times New Roman" w:cs="Times New Roman"/>
                <w:sz w:val="22"/>
                <w:szCs w:val="22"/>
              </w:rPr>
            </w:pPr>
            <w:r>
              <w:rPr>
                <w:rFonts w:ascii="Times New Roman" w:hAnsi="Times New Roman" w:cs="Times New Roman"/>
                <w:sz w:val="22"/>
                <w:szCs w:val="22"/>
              </w:rPr>
              <w:t>-514.86</w:t>
            </w:r>
          </w:p>
        </w:tc>
        <w:tc>
          <w:tcPr>
            <w:tcW w:w="990" w:type="dxa"/>
          </w:tcPr>
          <w:p w14:paraId="7247CF7A" w14:textId="77777777" w:rsidR="00D56535" w:rsidRPr="007D6E27" w:rsidRDefault="00D56535" w:rsidP="00D56535">
            <w:pPr>
              <w:rPr>
                <w:rFonts w:ascii="Times New Roman" w:hAnsi="Times New Roman" w:cs="Times New Roman"/>
                <w:sz w:val="22"/>
                <w:szCs w:val="22"/>
              </w:rPr>
            </w:pPr>
            <w:r>
              <w:rPr>
                <w:rFonts w:ascii="Times New Roman" w:hAnsi="Times New Roman" w:cs="Times New Roman"/>
                <w:sz w:val="22"/>
                <w:szCs w:val="22"/>
              </w:rPr>
              <w:t>-304.34</w:t>
            </w:r>
          </w:p>
        </w:tc>
        <w:tc>
          <w:tcPr>
            <w:tcW w:w="990" w:type="dxa"/>
          </w:tcPr>
          <w:p w14:paraId="47EF6B57" w14:textId="77777777" w:rsidR="00D56535" w:rsidRPr="007D6E27" w:rsidRDefault="00D56535" w:rsidP="00D56535">
            <w:pPr>
              <w:rPr>
                <w:rFonts w:ascii="Times New Roman" w:hAnsi="Times New Roman" w:cs="Times New Roman"/>
                <w:sz w:val="22"/>
                <w:szCs w:val="22"/>
              </w:rPr>
            </w:pPr>
            <w:r>
              <w:rPr>
                <w:rFonts w:ascii="Times New Roman" w:hAnsi="Times New Roman" w:cs="Times New Roman"/>
                <w:sz w:val="22"/>
                <w:szCs w:val="22"/>
              </w:rPr>
              <w:t>-556.42</w:t>
            </w:r>
          </w:p>
        </w:tc>
        <w:tc>
          <w:tcPr>
            <w:tcW w:w="990" w:type="dxa"/>
          </w:tcPr>
          <w:p w14:paraId="46F5B15C"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-464.14</w:t>
            </w:r>
          </w:p>
        </w:tc>
        <w:tc>
          <w:tcPr>
            <w:tcW w:w="1080" w:type="dxa"/>
          </w:tcPr>
          <w:p w14:paraId="5AA1FE92"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-459.28</w:t>
            </w:r>
          </w:p>
        </w:tc>
        <w:tc>
          <w:tcPr>
            <w:tcW w:w="990" w:type="dxa"/>
          </w:tcPr>
          <w:p w14:paraId="13B01350"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-282.88</w:t>
            </w:r>
          </w:p>
        </w:tc>
      </w:tr>
      <w:tr w:rsidR="00D56535" w14:paraId="5BE5ACB7" w14:textId="77777777" w:rsidTr="00C42B12">
        <w:trPr>
          <w:trHeight w:val="278"/>
        </w:trPr>
        <w:tc>
          <w:tcPr>
            <w:tcW w:w="1135" w:type="dxa"/>
          </w:tcPr>
          <w:p w14:paraId="4537DDC5" w14:textId="77777777" w:rsidR="00D56535" w:rsidRPr="00470D4D" w:rsidRDefault="00D56535" w:rsidP="00D56535">
            <w:pPr>
              <w:jc w:val="center"/>
              <w:rPr>
                <w:rFonts w:ascii="Times New Roman" w:hAnsi="Times New Roman" w:cs="Times New Roman"/>
                <w:sz w:val="22"/>
                <w:szCs w:val="22"/>
              </w:rPr>
            </w:pPr>
            <w:r w:rsidRPr="00470D4D">
              <w:rPr>
                <w:rFonts w:ascii="Times New Roman" w:hAnsi="Times New Roman" w:cs="Times New Roman"/>
                <w:sz w:val="22"/>
                <w:szCs w:val="22"/>
              </w:rPr>
              <w:t>N</w:t>
            </w:r>
          </w:p>
        </w:tc>
        <w:tc>
          <w:tcPr>
            <w:tcW w:w="1056" w:type="dxa"/>
          </w:tcPr>
          <w:p w14:paraId="0B43B239" w14:textId="77777777" w:rsidR="00D56535" w:rsidRPr="007D6E27" w:rsidRDefault="00D56535" w:rsidP="00D56535">
            <w:pPr>
              <w:jc w:val="center"/>
              <w:rPr>
                <w:rFonts w:ascii="Times New Roman" w:hAnsi="Times New Roman" w:cs="Times New Roman"/>
                <w:sz w:val="22"/>
                <w:szCs w:val="22"/>
              </w:rPr>
            </w:pPr>
            <w:r w:rsidRPr="007D6E27">
              <w:rPr>
                <w:rFonts w:ascii="Times New Roman" w:hAnsi="Times New Roman" w:cs="Times New Roman"/>
                <w:sz w:val="22"/>
                <w:szCs w:val="22"/>
              </w:rPr>
              <w:t>1344</w:t>
            </w:r>
          </w:p>
        </w:tc>
        <w:tc>
          <w:tcPr>
            <w:tcW w:w="1014" w:type="dxa"/>
            <w:gridSpan w:val="2"/>
          </w:tcPr>
          <w:p w14:paraId="3F18FE83" w14:textId="77777777" w:rsidR="00D56535" w:rsidRPr="007D6E27" w:rsidRDefault="00D56535" w:rsidP="00D56535">
            <w:pPr>
              <w:jc w:val="center"/>
              <w:rPr>
                <w:rFonts w:ascii="Times New Roman" w:hAnsi="Times New Roman" w:cs="Times New Roman"/>
                <w:sz w:val="22"/>
                <w:szCs w:val="22"/>
              </w:rPr>
            </w:pPr>
            <w:r w:rsidRPr="007D6E27">
              <w:rPr>
                <w:rFonts w:ascii="Times New Roman" w:hAnsi="Times New Roman" w:cs="Times New Roman"/>
                <w:sz w:val="22"/>
                <w:szCs w:val="22"/>
              </w:rPr>
              <w:t>1221</w:t>
            </w:r>
          </w:p>
        </w:tc>
        <w:tc>
          <w:tcPr>
            <w:tcW w:w="1080" w:type="dxa"/>
          </w:tcPr>
          <w:p w14:paraId="3CE8BE35"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1186</w:t>
            </w:r>
          </w:p>
        </w:tc>
        <w:tc>
          <w:tcPr>
            <w:tcW w:w="1080" w:type="dxa"/>
          </w:tcPr>
          <w:p w14:paraId="47D5D032"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1149</w:t>
            </w:r>
          </w:p>
        </w:tc>
        <w:tc>
          <w:tcPr>
            <w:tcW w:w="990" w:type="dxa"/>
          </w:tcPr>
          <w:p w14:paraId="70A0D8F1"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629</w:t>
            </w:r>
          </w:p>
        </w:tc>
        <w:tc>
          <w:tcPr>
            <w:tcW w:w="990" w:type="dxa"/>
          </w:tcPr>
          <w:p w14:paraId="65AF7A07"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585</w:t>
            </w:r>
          </w:p>
        </w:tc>
        <w:tc>
          <w:tcPr>
            <w:tcW w:w="900" w:type="dxa"/>
          </w:tcPr>
          <w:p w14:paraId="17E94EB7"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564</w:t>
            </w:r>
          </w:p>
        </w:tc>
        <w:tc>
          <w:tcPr>
            <w:tcW w:w="1170" w:type="dxa"/>
          </w:tcPr>
          <w:p w14:paraId="6C7D72BB"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597</w:t>
            </w:r>
          </w:p>
        </w:tc>
        <w:tc>
          <w:tcPr>
            <w:tcW w:w="990" w:type="dxa"/>
          </w:tcPr>
          <w:p w14:paraId="23A76F3D" w14:textId="77777777" w:rsidR="00D56535" w:rsidRPr="007D6E27" w:rsidRDefault="00D56535" w:rsidP="00D56535">
            <w:pPr>
              <w:rPr>
                <w:rFonts w:ascii="Times New Roman" w:hAnsi="Times New Roman" w:cs="Times New Roman"/>
                <w:sz w:val="22"/>
                <w:szCs w:val="22"/>
              </w:rPr>
            </w:pPr>
            <w:r>
              <w:rPr>
                <w:rFonts w:ascii="Times New Roman" w:hAnsi="Times New Roman" w:cs="Times New Roman"/>
                <w:sz w:val="22"/>
                <w:szCs w:val="22"/>
              </w:rPr>
              <w:t>568</w:t>
            </w:r>
          </w:p>
        </w:tc>
        <w:tc>
          <w:tcPr>
            <w:tcW w:w="990" w:type="dxa"/>
          </w:tcPr>
          <w:p w14:paraId="69634203" w14:textId="77777777" w:rsidR="00D56535" w:rsidRPr="007D6E27" w:rsidRDefault="00D56535" w:rsidP="00D56535">
            <w:pPr>
              <w:rPr>
                <w:rFonts w:ascii="Times New Roman" w:hAnsi="Times New Roman" w:cs="Times New Roman"/>
                <w:sz w:val="22"/>
                <w:szCs w:val="22"/>
              </w:rPr>
            </w:pPr>
            <w:r>
              <w:rPr>
                <w:rFonts w:ascii="Times New Roman" w:hAnsi="Times New Roman" w:cs="Times New Roman"/>
                <w:sz w:val="22"/>
                <w:szCs w:val="22"/>
              </w:rPr>
              <w:t>442</w:t>
            </w:r>
          </w:p>
        </w:tc>
        <w:tc>
          <w:tcPr>
            <w:tcW w:w="990" w:type="dxa"/>
          </w:tcPr>
          <w:p w14:paraId="1FE8588A" w14:textId="77777777" w:rsidR="00D56535" w:rsidRPr="007D6E27" w:rsidRDefault="00D56535" w:rsidP="00D56535">
            <w:pPr>
              <w:rPr>
                <w:rFonts w:ascii="Times New Roman" w:hAnsi="Times New Roman" w:cs="Times New Roman"/>
                <w:sz w:val="22"/>
                <w:szCs w:val="22"/>
              </w:rPr>
            </w:pPr>
            <w:r>
              <w:rPr>
                <w:rFonts w:ascii="Times New Roman" w:hAnsi="Times New Roman" w:cs="Times New Roman"/>
                <w:sz w:val="22"/>
                <w:szCs w:val="22"/>
              </w:rPr>
              <w:t>541</w:t>
            </w:r>
          </w:p>
        </w:tc>
        <w:tc>
          <w:tcPr>
            <w:tcW w:w="990" w:type="dxa"/>
          </w:tcPr>
          <w:p w14:paraId="2F996BBE"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543</w:t>
            </w:r>
          </w:p>
        </w:tc>
        <w:tc>
          <w:tcPr>
            <w:tcW w:w="1080" w:type="dxa"/>
          </w:tcPr>
          <w:p w14:paraId="2BC7280C"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530</w:t>
            </w:r>
          </w:p>
        </w:tc>
        <w:tc>
          <w:tcPr>
            <w:tcW w:w="990" w:type="dxa"/>
          </w:tcPr>
          <w:p w14:paraId="12582DE7" w14:textId="77777777" w:rsidR="00D56535" w:rsidRPr="007D6E27" w:rsidRDefault="00D56535" w:rsidP="00D56535">
            <w:pPr>
              <w:jc w:val="center"/>
              <w:rPr>
                <w:rFonts w:ascii="Times New Roman" w:hAnsi="Times New Roman" w:cs="Times New Roman"/>
                <w:sz w:val="22"/>
                <w:szCs w:val="22"/>
              </w:rPr>
            </w:pPr>
            <w:r>
              <w:rPr>
                <w:rFonts w:ascii="Times New Roman" w:hAnsi="Times New Roman" w:cs="Times New Roman"/>
                <w:sz w:val="22"/>
                <w:szCs w:val="22"/>
              </w:rPr>
              <w:t>357</w:t>
            </w:r>
          </w:p>
        </w:tc>
      </w:tr>
    </w:tbl>
    <w:p w14:paraId="3097A8DC" w14:textId="2920B269" w:rsidR="00624863" w:rsidRDefault="00624BC5" w:rsidP="00624BC5">
      <w:pPr>
        <w:widowControl w:val="0"/>
        <w:autoSpaceDE w:val="0"/>
        <w:autoSpaceDN w:val="0"/>
        <w:adjustRightInd w:val="0"/>
        <w:rPr>
          <w:rFonts w:ascii="Times New Roman" w:hAnsi="Times New Roman" w:cs="Times New Roman"/>
          <w:sz w:val="22"/>
          <w:szCs w:val="22"/>
        </w:rPr>
      </w:pPr>
      <w:r w:rsidRPr="006701F6">
        <w:rPr>
          <w:rFonts w:ascii="Times New Roman" w:hAnsi="Times New Roman" w:cs="Times New Roman"/>
          <w:sz w:val="22"/>
          <w:szCs w:val="22"/>
        </w:rPr>
        <w:t>Note</w:t>
      </w:r>
      <w:r w:rsidR="009D6101">
        <w:rPr>
          <w:rFonts w:ascii="Times New Roman" w:hAnsi="Times New Roman" w:cs="Times New Roman"/>
          <w:sz w:val="22"/>
          <w:szCs w:val="22"/>
        </w:rPr>
        <w:t>s</w:t>
      </w:r>
      <w:r w:rsidRPr="006701F6">
        <w:rPr>
          <w:rFonts w:ascii="Times New Roman" w:hAnsi="Times New Roman" w:cs="Times New Roman"/>
          <w:sz w:val="22"/>
          <w:szCs w:val="22"/>
        </w:rPr>
        <w:t xml:space="preserve">: Ordinal logistic regression models. </w:t>
      </w:r>
      <w:r w:rsidR="006701F6" w:rsidRPr="006701F6">
        <w:rPr>
          <w:rFonts w:ascii="Times New Roman" w:hAnsi="Times New Roman" w:cs="Times New Roman"/>
          <w:sz w:val="22"/>
          <w:szCs w:val="22"/>
        </w:rPr>
        <w:t>Models 7</w:t>
      </w:r>
      <w:r w:rsidR="00DC3789">
        <w:rPr>
          <w:rFonts w:ascii="Times New Roman" w:hAnsi="Times New Roman" w:cs="Times New Roman"/>
          <w:sz w:val="22"/>
          <w:szCs w:val="22"/>
        </w:rPr>
        <w:t>and</w:t>
      </w:r>
      <w:r w:rsidR="006701F6" w:rsidRPr="006701F6">
        <w:rPr>
          <w:rFonts w:ascii="Times New Roman" w:hAnsi="Times New Roman" w:cs="Times New Roman"/>
          <w:sz w:val="22"/>
          <w:szCs w:val="22"/>
        </w:rPr>
        <w:t xml:space="preserve"> 1</w:t>
      </w:r>
      <w:r w:rsidR="00DC3789">
        <w:rPr>
          <w:rFonts w:ascii="Times New Roman" w:hAnsi="Times New Roman" w:cs="Times New Roman"/>
          <w:sz w:val="22"/>
          <w:szCs w:val="22"/>
        </w:rPr>
        <w:t>0</w:t>
      </w:r>
      <w:r w:rsidR="006701F6" w:rsidRPr="006701F6">
        <w:rPr>
          <w:rFonts w:ascii="Times New Roman" w:hAnsi="Times New Roman" w:cs="Times New Roman"/>
          <w:sz w:val="22"/>
          <w:szCs w:val="22"/>
        </w:rPr>
        <w:t xml:space="preserve"> use a logit regression model. </w:t>
      </w:r>
      <w:r w:rsidRPr="006701F6">
        <w:rPr>
          <w:rFonts w:ascii="Times New Roman" w:hAnsi="Times New Roman" w:cs="Times New Roman"/>
          <w:sz w:val="22"/>
          <w:szCs w:val="22"/>
        </w:rPr>
        <w:t xml:space="preserve">Standard errors in parentheses. </w:t>
      </w:r>
    </w:p>
    <w:p w14:paraId="530A242F" w14:textId="508B4E80" w:rsidR="00624BC5" w:rsidRPr="006701F6" w:rsidRDefault="00624BC5" w:rsidP="00624BC5">
      <w:pPr>
        <w:widowControl w:val="0"/>
        <w:autoSpaceDE w:val="0"/>
        <w:autoSpaceDN w:val="0"/>
        <w:adjustRightInd w:val="0"/>
        <w:rPr>
          <w:rFonts w:ascii="Times New Roman" w:hAnsi="Times New Roman" w:cs="Times New Roman"/>
          <w:sz w:val="22"/>
          <w:szCs w:val="22"/>
        </w:rPr>
      </w:pPr>
      <w:r w:rsidRPr="006701F6">
        <w:rPr>
          <w:rFonts w:ascii="Times New Roman" w:hAnsi="Times New Roman" w:cs="Times New Roman"/>
          <w:sz w:val="22"/>
          <w:szCs w:val="22"/>
        </w:rPr>
        <w:t>Significance levels: ***</w:t>
      </w:r>
      <w:r w:rsidRPr="006701F6">
        <w:rPr>
          <w:rFonts w:ascii="Times New Roman" w:hAnsi="Times New Roman" w:cs="Times New Roman"/>
          <w:i/>
          <w:sz w:val="22"/>
          <w:szCs w:val="22"/>
        </w:rPr>
        <w:t>p</w:t>
      </w:r>
      <w:r w:rsidRPr="006701F6">
        <w:rPr>
          <w:rFonts w:ascii="Times New Roman" w:hAnsi="Times New Roman" w:cs="Times New Roman"/>
          <w:sz w:val="22"/>
          <w:szCs w:val="22"/>
        </w:rPr>
        <w:t xml:space="preserve"> &lt; </w:t>
      </w:r>
      <w:r w:rsidR="0083263B">
        <w:rPr>
          <w:rFonts w:ascii="Times New Roman" w:hAnsi="Times New Roman" w:cs="Times New Roman"/>
          <w:sz w:val="22"/>
          <w:szCs w:val="22"/>
        </w:rPr>
        <w:t>0.0</w:t>
      </w:r>
      <w:r w:rsidRPr="006701F6">
        <w:rPr>
          <w:rFonts w:ascii="Times New Roman" w:hAnsi="Times New Roman" w:cs="Times New Roman"/>
          <w:sz w:val="22"/>
          <w:szCs w:val="22"/>
        </w:rPr>
        <w:t>01, **</w:t>
      </w:r>
      <w:r w:rsidRPr="006701F6">
        <w:rPr>
          <w:rFonts w:ascii="Times New Roman" w:hAnsi="Times New Roman" w:cs="Times New Roman"/>
          <w:i/>
          <w:sz w:val="22"/>
          <w:szCs w:val="22"/>
        </w:rPr>
        <w:t>p</w:t>
      </w:r>
      <w:r w:rsidRPr="006701F6">
        <w:rPr>
          <w:rFonts w:ascii="Times New Roman" w:hAnsi="Times New Roman" w:cs="Times New Roman"/>
          <w:sz w:val="22"/>
          <w:szCs w:val="22"/>
        </w:rPr>
        <w:t>&lt; 0.01, *</w:t>
      </w:r>
      <w:r w:rsidRPr="006701F6">
        <w:rPr>
          <w:rFonts w:ascii="Times New Roman" w:hAnsi="Times New Roman" w:cs="Times New Roman"/>
          <w:i/>
          <w:sz w:val="22"/>
          <w:szCs w:val="22"/>
        </w:rPr>
        <w:t>p</w:t>
      </w:r>
      <w:r w:rsidRPr="006701F6">
        <w:rPr>
          <w:rFonts w:ascii="Times New Roman" w:hAnsi="Times New Roman" w:cs="Times New Roman"/>
          <w:sz w:val="22"/>
          <w:szCs w:val="22"/>
        </w:rPr>
        <w:t xml:space="preserve">&lt; 0.05, </w:t>
      </w:r>
      <w:r w:rsidRPr="006701F6">
        <w:rPr>
          <w:rFonts w:ascii="time" w:hAnsi="time" w:cs="Times New Roman"/>
          <w:sz w:val="22"/>
          <w:szCs w:val="22"/>
        </w:rPr>
        <w:t>†</w:t>
      </w:r>
      <w:r w:rsidRPr="006701F6">
        <w:rPr>
          <w:rFonts w:ascii="Times New Roman" w:hAnsi="Times New Roman" w:cs="Times New Roman"/>
          <w:sz w:val="22"/>
          <w:szCs w:val="22"/>
        </w:rPr>
        <w:t xml:space="preserve"> </w:t>
      </w:r>
      <w:r w:rsidRPr="006701F6">
        <w:rPr>
          <w:rFonts w:ascii="Times New Roman" w:hAnsi="Times New Roman" w:cs="Times New Roman"/>
          <w:i/>
          <w:sz w:val="22"/>
          <w:szCs w:val="22"/>
        </w:rPr>
        <w:t xml:space="preserve">p </w:t>
      </w:r>
      <w:r w:rsidRPr="006701F6">
        <w:rPr>
          <w:rFonts w:ascii="Times New Roman" w:hAnsi="Times New Roman" w:cs="Times New Roman"/>
          <w:sz w:val="22"/>
          <w:szCs w:val="22"/>
        </w:rPr>
        <w:t>&lt;0.1.</w:t>
      </w:r>
    </w:p>
    <w:p w14:paraId="29680AEC" w14:textId="77777777" w:rsidR="00D56535" w:rsidRDefault="00D56535">
      <w:pPr>
        <w:rPr>
          <w:rFonts w:ascii="Times New Roman" w:hAnsi="Times New Roman" w:cs="Times New Roman"/>
          <w:b/>
        </w:rPr>
      </w:pPr>
    </w:p>
    <w:p w14:paraId="68B864E0" w14:textId="5B732AD0" w:rsidR="00FC39B3" w:rsidRPr="00DC3789" w:rsidRDefault="00D56535" w:rsidP="00D56535">
      <w:pPr>
        <w:rPr>
          <w:rFonts w:ascii="Times New Roman" w:hAnsi="Times New Roman" w:cs="Times New Roman"/>
        </w:rPr>
      </w:pPr>
      <w:r w:rsidRPr="00DC3789">
        <w:rPr>
          <w:rFonts w:ascii="Times New Roman" w:hAnsi="Times New Roman" w:cs="Times New Roman"/>
          <w:i/>
        </w:rPr>
        <w:t xml:space="preserve">Table </w:t>
      </w:r>
      <w:r w:rsidR="00287611" w:rsidRPr="00DC3789">
        <w:rPr>
          <w:rFonts w:ascii="Times New Roman" w:hAnsi="Times New Roman" w:cs="Times New Roman"/>
          <w:i/>
        </w:rPr>
        <w:t>4</w:t>
      </w:r>
      <w:r w:rsidR="00AE5787" w:rsidRPr="00DC3789">
        <w:rPr>
          <w:rFonts w:ascii="Times New Roman" w:hAnsi="Times New Roman" w:cs="Times New Roman"/>
          <w:i/>
        </w:rPr>
        <w:t>.</w:t>
      </w:r>
      <w:r w:rsidR="00DC3789" w:rsidRPr="00DC3789">
        <w:rPr>
          <w:rFonts w:ascii="Times New Roman" w:hAnsi="Times New Roman" w:cs="Times New Roman"/>
        </w:rPr>
        <w:t xml:space="preserve"> </w:t>
      </w:r>
      <w:r w:rsidRPr="00DC3789">
        <w:rPr>
          <w:rFonts w:ascii="Times New Roman" w:hAnsi="Times New Roman" w:cs="Times New Roman"/>
        </w:rPr>
        <w:t>Evaluating the sustainability of the EU Transparency Register: policy insiders vs. outsiders.</w:t>
      </w:r>
    </w:p>
    <w:tbl>
      <w:tblPr>
        <w:tblStyle w:val="TableGrid"/>
        <w:tblW w:w="13523" w:type="dxa"/>
        <w:tblInd w:w="-90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103"/>
        <w:gridCol w:w="1170"/>
        <w:gridCol w:w="1080"/>
        <w:gridCol w:w="1080"/>
        <w:gridCol w:w="1139"/>
        <w:gridCol w:w="1111"/>
        <w:gridCol w:w="1080"/>
        <w:gridCol w:w="1170"/>
        <w:gridCol w:w="1080"/>
        <w:gridCol w:w="1260"/>
        <w:gridCol w:w="1170"/>
      </w:tblGrid>
      <w:tr w:rsidR="00AA7617" w:rsidRPr="00772DB1" w14:paraId="2E97B0DE" w14:textId="77777777" w:rsidTr="00AA7617">
        <w:trPr>
          <w:trHeight w:val="526"/>
        </w:trPr>
        <w:tc>
          <w:tcPr>
            <w:tcW w:w="1080" w:type="dxa"/>
          </w:tcPr>
          <w:p w14:paraId="03FEE5E5" w14:textId="77777777" w:rsidR="00D56535" w:rsidRPr="00245163" w:rsidRDefault="00D56535" w:rsidP="00D56535">
            <w:pPr>
              <w:rPr>
                <w:rFonts w:ascii="Times New Roman" w:hAnsi="Times New Roman" w:cs="Times New Roman"/>
                <w:sz w:val="22"/>
                <w:szCs w:val="22"/>
              </w:rPr>
            </w:pPr>
          </w:p>
        </w:tc>
        <w:tc>
          <w:tcPr>
            <w:tcW w:w="1103" w:type="dxa"/>
          </w:tcPr>
          <w:p w14:paraId="64C63C09" w14:textId="63D9ECD0" w:rsidR="00D56535" w:rsidRPr="00245163" w:rsidRDefault="00AA7617" w:rsidP="00D56535">
            <w:pPr>
              <w:rPr>
                <w:rFonts w:ascii="Times New Roman" w:hAnsi="Times New Roman" w:cs="Times New Roman"/>
                <w:sz w:val="22"/>
                <w:szCs w:val="22"/>
              </w:rPr>
            </w:pPr>
            <w:r>
              <w:rPr>
                <w:rFonts w:ascii="Times New Roman" w:hAnsi="Times New Roman" w:cs="Times New Roman"/>
                <w:sz w:val="22"/>
                <w:szCs w:val="22"/>
              </w:rPr>
              <w:t xml:space="preserve">Model </w:t>
            </w:r>
            <w:r w:rsidR="00D56535" w:rsidRPr="00245163">
              <w:rPr>
                <w:rFonts w:ascii="Times New Roman" w:hAnsi="Times New Roman" w:cs="Times New Roman"/>
                <w:sz w:val="22"/>
                <w:szCs w:val="22"/>
              </w:rPr>
              <w:t>15</w:t>
            </w:r>
          </w:p>
        </w:tc>
        <w:tc>
          <w:tcPr>
            <w:tcW w:w="1170" w:type="dxa"/>
          </w:tcPr>
          <w:p w14:paraId="23FA07CD" w14:textId="77777777" w:rsidR="00D56535" w:rsidRPr="00245163" w:rsidRDefault="00D56535" w:rsidP="00D56535">
            <w:pPr>
              <w:rPr>
                <w:rFonts w:ascii="Times New Roman" w:hAnsi="Times New Roman" w:cs="Times New Roman"/>
                <w:sz w:val="22"/>
                <w:szCs w:val="22"/>
              </w:rPr>
            </w:pPr>
            <w:r w:rsidRPr="00245163">
              <w:rPr>
                <w:rFonts w:ascii="Times New Roman" w:hAnsi="Times New Roman" w:cs="Times New Roman"/>
                <w:sz w:val="22"/>
                <w:szCs w:val="22"/>
              </w:rPr>
              <w:t>Model 16</w:t>
            </w:r>
          </w:p>
        </w:tc>
        <w:tc>
          <w:tcPr>
            <w:tcW w:w="1080" w:type="dxa"/>
          </w:tcPr>
          <w:p w14:paraId="4A0A17D7" w14:textId="77777777" w:rsidR="00D56535" w:rsidRPr="00245163" w:rsidRDefault="00D56535" w:rsidP="00D56535">
            <w:pPr>
              <w:rPr>
                <w:rFonts w:ascii="Times New Roman" w:hAnsi="Times New Roman" w:cs="Times New Roman"/>
                <w:sz w:val="22"/>
                <w:szCs w:val="22"/>
              </w:rPr>
            </w:pPr>
            <w:r w:rsidRPr="00245163">
              <w:rPr>
                <w:rFonts w:ascii="Times New Roman" w:hAnsi="Times New Roman" w:cs="Times New Roman"/>
                <w:sz w:val="22"/>
                <w:szCs w:val="22"/>
              </w:rPr>
              <w:t>Model 17</w:t>
            </w:r>
          </w:p>
        </w:tc>
        <w:tc>
          <w:tcPr>
            <w:tcW w:w="1080" w:type="dxa"/>
          </w:tcPr>
          <w:p w14:paraId="0041812E" w14:textId="77777777" w:rsidR="00D56535" w:rsidRPr="00245163" w:rsidRDefault="00D56535" w:rsidP="00D56535">
            <w:pPr>
              <w:rPr>
                <w:rFonts w:ascii="Times New Roman" w:hAnsi="Times New Roman" w:cs="Times New Roman"/>
                <w:sz w:val="22"/>
                <w:szCs w:val="22"/>
              </w:rPr>
            </w:pPr>
            <w:r w:rsidRPr="00245163">
              <w:rPr>
                <w:rFonts w:ascii="Times New Roman" w:hAnsi="Times New Roman" w:cs="Times New Roman"/>
                <w:sz w:val="22"/>
                <w:szCs w:val="22"/>
              </w:rPr>
              <w:t>Model 18</w:t>
            </w:r>
          </w:p>
        </w:tc>
        <w:tc>
          <w:tcPr>
            <w:tcW w:w="1139" w:type="dxa"/>
          </w:tcPr>
          <w:p w14:paraId="6C056EAA" w14:textId="77777777" w:rsidR="00D56535" w:rsidRPr="00245163" w:rsidRDefault="00D56535" w:rsidP="00D56535">
            <w:pPr>
              <w:rPr>
                <w:rFonts w:ascii="Times New Roman" w:hAnsi="Times New Roman" w:cs="Times New Roman"/>
                <w:sz w:val="22"/>
                <w:szCs w:val="22"/>
              </w:rPr>
            </w:pPr>
            <w:r w:rsidRPr="00245163">
              <w:rPr>
                <w:rFonts w:ascii="Times New Roman" w:hAnsi="Times New Roman" w:cs="Times New Roman"/>
                <w:sz w:val="22"/>
                <w:szCs w:val="22"/>
              </w:rPr>
              <w:t>Model 19</w:t>
            </w:r>
          </w:p>
        </w:tc>
        <w:tc>
          <w:tcPr>
            <w:tcW w:w="1111" w:type="dxa"/>
          </w:tcPr>
          <w:p w14:paraId="27736F5D" w14:textId="77777777" w:rsidR="00D56535" w:rsidRPr="00245163" w:rsidRDefault="00D56535" w:rsidP="00D56535">
            <w:pPr>
              <w:rPr>
                <w:rFonts w:ascii="Times New Roman" w:hAnsi="Times New Roman" w:cs="Times New Roman"/>
                <w:sz w:val="22"/>
                <w:szCs w:val="22"/>
              </w:rPr>
            </w:pPr>
            <w:r w:rsidRPr="00245163">
              <w:rPr>
                <w:rFonts w:ascii="Times New Roman" w:hAnsi="Times New Roman" w:cs="Times New Roman"/>
                <w:sz w:val="22"/>
                <w:szCs w:val="22"/>
              </w:rPr>
              <w:t>Model 20</w:t>
            </w:r>
          </w:p>
        </w:tc>
        <w:tc>
          <w:tcPr>
            <w:tcW w:w="1080" w:type="dxa"/>
          </w:tcPr>
          <w:p w14:paraId="1284118A" w14:textId="6784B3E9" w:rsidR="00D56535" w:rsidRPr="00245163" w:rsidRDefault="00AA7617" w:rsidP="00D56535">
            <w:pPr>
              <w:rPr>
                <w:rFonts w:ascii="Times New Roman" w:hAnsi="Times New Roman" w:cs="Times New Roman"/>
                <w:sz w:val="22"/>
                <w:szCs w:val="22"/>
              </w:rPr>
            </w:pPr>
            <w:r>
              <w:rPr>
                <w:rFonts w:ascii="Times New Roman" w:hAnsi="Times New Roman" w:cs="Times New Roman"/>
                <w:sz w:val="22"/>
                <w:szCs w:val="22"/>
              </w:rPr>
              <w:t xml:space="preserve">Model </w:t>
            </w:r>
            <w:r w:rsidR="00D56535" w:rsidRPr="00245163">
              <w:rPr>
                <w:rFonts w:ascii="Times New Roman" w:hAnsi="Times New Roman" w:cs="Times New Roman"/>
                <w:sz w:val="22"/>
                <w:szCs w:val="22"/>
              </w:rPr>
              <w:t>21</w:t>
            </w:r>
          </w:p>
        </w:tc>
        <w:tc>
          <w:tcPr>
            <w:tcW w:w="1170" w:type="dxa"/>
          </w:tcPr>
          <w:p w14:paraId="6FA18AEF" w14:textId="77777777" w:rsidR="00D56535" w:rsidRPr="00245163" w:rsidRDefault="00D56535" w:rsidP="00D56535">
            <w:pPr>
              <w:rPr>
                <w:rFonts w:ascii="Times New Roman" w:hAnsi="Times New Roman" w:cs="Times New Roman"/>
                <w:sz w:val="22"/>
                <w:szCs w:val="22"/>
              </w:rPr>
            </w:pPr>
            <w:r w:rsidRPr="00245163">
              <w:rPr>
                <w:rFonts w:ascii="Times New Roman" w:hAnsi="Times New Roman" w:cs="Times New Roman"/>
                <w:sz w:val="22"/>
                <w:szCs w:val="22"/>
              </w:rPr>
              <w:t>Model 22</w:t>
            </w:r>
          </w:p>
        </w:tc>
        <w:tc>
          <w:tcPr>
            <w:tcW w:w="1080" w:type="dxa"/>
          </w:tcPr>
          <w:p w14:paraId="235BEEAF" w14:textId="77777777" w:rsidR="00D56535" w:rsidRPr="00245163" w:rsidRDefault="00D56535" w:rsidP="00D56535">
            <w:pPr>
              <w:rPr>
                <w:rFonts w:ascii="Times New Roman" w:hAnsi="Times New Roman" w:cs="Times New Roman"/>
                <w:sz w:val="22"/>
                <w:szCs w:val="22"/>
              </w:rPr>
            </w:pPr>
            <w:r w:rsidRPr="00245163">
              <w:rPr>
                <w:rFonts w:ascii="Times New Roman" w:hAnsi="Times New Roman" w:cs="Times New Roman"/>
                <w:sz w:val="22"/>
                <w:szCs w:val="22"/>
              </w:rPr>
              <w:t>Model 23</w:t>
            </w:r>
          </w:p>
        </w:tc>
        <w:tc>
          <w:tcPr>
            <w:tcW w:w="1260" w:type="dxa"/>
          </w:tcPr>
          <w:p w14:paraId="18E06CCB" w14:textId="77777777" w:rsidR="00D56535" w:rsidRPr="00245163" w:rsidRDefault="00D56535" w:rsidP="00D56535">
            <w:pPr>
              <w:rPr>
                <w:rFonts w:ascii="Times New Roman" w:hAnsi="Times New Roman" w:cs="Times New Roman"/>
                <w:sz w:val="22"/>
                <w:szCs w:val="22"/>
              </w:rPr>
            </w:pPr>
            <w:r w:rsidRPr="00245163">
              <w:rPr>
                <w:rFonts w:ascii="Times New Roman" w:hAnsi="Times New Roman" w:cs="Times New Roman"/>
                <w:sz w:val="22"/>
                <w:szCs w:val="22"/>
              </w:rPr>
              <w:t>Model 24</w:t>
            </w:r>
          </w:p>
        </w:tc>
        <w:tc>
          <w:tcPr>
            <w:tcW w:w="1170" w:type="dxa"/>
          </w:tcPr>
          <w:p w14:paraId="74BA6A94" w14:textId="77777777" w:rsidR="00D56535" w:rsidRPr="00245163" w:rsidRDefault="00D56535" w:rsidP="00D56535">
            <w:pPr>
              <w:rPr>
                <w:rFonts w:ascii="Times New Roman" w:hAnsi="Times New Roman" w:cs="Times New Roman"/>
                <w:sz w:val="22"/>
                <w:szCs w:val="22"/>
              </w:rPr>
            </w:pPr>
            <w:r w:rsidRPr="00245163">
              <w:rPr>
                <w:rFonts w:ascii="Times New Roman" w:hAnsi="Times New Roman" w:cs="Times New Roman"/>
                <w:sz w:val="22"/>
                <w:szCs w:val="22"/>
              </w:rPr>
              <w:t>Model 25</w:t>
            </w:r>
          </w:p>
        </w:tc>
      </w:tr>
      <w:tr w:rsidR="00AA7617" w14:paraId="5C6E21F9" w14:textId="77777777" w:rsidTr="00AA7617">
        <w:trPr>
          <w:trHeight w:val="475"/>
        </w:trPr>
        <w:tc>
          <w:tcPr>
            <w:tcW w:w="1080" w:type="dxa"/>
          </w:tcPr>
          <w:p w14:paraId="6FE416D2" w14:textId="109293F2" w:rsidR="00D56535" w:rsidRPr="00245163" w:rsidRDefault="00D56535" w:rsidP="00D56535">
            <w:pPr>
              <w:rPr>
                <w:rFonts w:ascii="Times New Roman" w:hAnsi="Times New Roman" w:cs="Times New Roman"/>
                <w:sz w:val="22"/>
                <w:szCs w:val="22"/>
              </w:rPr>
            </w:pPr>
            <w:r w:rsidRPr="00245163">
              <w:rPr>
                <w:rFonts w:ascii="Times New Roman" w:hAnsi="Times New Roman" w:cs="Times New Roman"/>
                <w:sz w:val="22"/>
                <w:szCs w:val="22"/>
              </w:rPr>
              <w:t>Insider</w:t>
            </w:r>
            <w:r w:rsidR="00F0556A">
              <w:rPr>
                <w:rFonts w:ascii="Times New Roman" w:hAnsi="Times New Roman" w:cs="Times New Roman"/>
                <w:sz w:val="22"/>
                <w:szCs w:val="22"/>
              </w:rPr>
              <w:t>s</w:t>
            </w:r>
          </w:p>
        </w:tc>
        <w:tc>
          <w:tcPr>
            <w:tcW w:w="1103" w:type="dxa"/>
          </w:tcPr>
          <w:p w14:paraId="1C4C72F9" w14:textId="77777777" w:rsidR="00D56535" w:rsidRPr="00245163" w:rsidRDefault="00D56535" w:rsidP="00AA7617">
            <w:pPr>
              <w:jc w:val="center"/>
              <w:rPr>
                <w:rFonts w:ascii="Times New Roman" w:hAnsi="Times New Roman" w:cs="Times New Roman"/>
                <w:sz w:val="22"/>
                <w:szCs w:val="22"/>
              </w:rPr>
            </w:pPr>
            <w:r w:rsidRPr="00245163">
              <w:rPr>
                <w:rFonts w:ascii="Times New Roman" w:hAnsi="Times New Roman" w:cs="Times New Roman"/>
                <w:sz w:val="22"/>
                <w:szCs w:val="22"/>
              </w:rPr>
              <w:t>0.14</w:t>
            </w:r>
          </w:p>
          <w:p w14:paraId="3BE37786" w14:textId="77777777" w:rsidR="00D56535" w:rsidRPr="00245163" w:rsidRDefault="00D56535" w:rsidP="00AA7617">
            <w:pPr>
              <w:jc w:val="center"/>
              <w:rPr>
                <w:rFonts w:ascii="Times New Roman" w:hAnsi="Times New Roman" w:cs="Times New Roman"/>
                <w:sz w:val="22"/>
                <w:szCs w:val="22"/>
              </w:rPr>
            </w:pPr>
            <w:r w:rsidRPr="00245163">
              <w:rPr>
                <w:rFonts w:ascii="Times New Roman" w:hAnsi="Times New Roman" w:cs="Times New Roman"/>
                <w:sz w:val="22"/>
                <w:szCs w:val="22"/>
              </w:rPr>
              <w:t>(0.09)</w:t>
            </w:r>
          </w:p>
        </w:tc>
        <w:tc>
          <w:tcPr>
            <w:tcW w:w="1170" w:type="dxa"/>
          </w:tcPr>
          <w:p w14:paraId="206D2AF2" w14:textId="77777777" w:rsidR="00D56535" w:rsidRDefault="00D56535" w:rsidP="00AA7617">
            <w:pPr>
              <w:jc w:val="center"/>
              <w:rPr>
                <w:rFonts w:ascii="Times New Roman" w:hAnsi="Times New Roman" w:cs="Times New Roman"/>
                <w:sz w:val="22"/>
                <w:szCs w:val="22"/>
              </w:rPr>
            </w:pPr>
            <w:r w:rsidRPr="00245163">
              <w:rPr>
                <w:rFonts w:ascii="Times New Roman" w:hAnsi="Times New Roman" w:cs="Times New Roman"/>
                <w:sz w:val="22"/>
                <w:szCs w:val="22"/>
              </w:rPr>
              <w:t>-</w:t>
            </w:r>
            <w:r>
              <w:rPr>
                <w:rFonts w:ascii="Times New Roman" w:hAnsi="Times New Roman" w:cs="Times New Roman"/>
                <w:sz w:val="22"/>
                <w:szCs w:val="22"/>
              </w:rPr>
              <w:t>0.03</w:t>
            </w:r>
          </w:p>
          <w:p w14:paraId="17154289"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(0.07)</w:t>
            </w:r>
          </w:p>
        </w:tc>
        <w:tc>
          <w:tcPr>
            <w:tcW w:w="1080" w:type="dxa"/>
          </w:tcPr>
          <w:p w14:paraId="25A63339" w14:textId="77777777" w:rsidR="00D56535" w:rsidRDefault="00D56535" w:rsidP="00AA7617">
            <w:pPr>
              <w:jc w:val="center"/>
              <w:rPr>
                <w:rFonts w:ascii="Times New Roman" w:hAnsi="Times New Roman" w:cs="Times New Roman"/>
                <w:sz w:val="22"/>
                <w:szCs w:val="22"/>
              </w:rPr>
            </w:pPr>
            <w:r>
              <w:rPr>
                <w:rFonts w:ascii="Times New Roman" w:hAnsi="Times New Roman" w:cs="Times New Roman"/>
                <w:sz w:val="22"/>
                <w:szCs w:val="22"/>
              </w:rPr>
              <w:t>0.08</w:t>
            </w:r>
          </w:p>
          <w:p w14:paraId="7407E70C"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(0.06)</w:t>
            </w:r>
          </w:p>
        </w:tc>
        <w:tc>
          <w:tcPr>
            <w:tcW w:w="1080" w:type="dxa"/>
          </w:tcPr>
          <w:p w14:paraId="6E37B34A" w14:textId="77777777" w:rsidR="00D56535" w:rsidRDefault="00D56535" w:rsidP="00AA7617">
            <w:pPr>
              <w:jc w:val="center"/>
              <w:rPr>
                <w:rFonts w:ascii="Times New Roman" w:hAnsi="Times New Roman" w:cs="Times New Roman"/>
                <w:sz w:val="22"/>
                <w:szCs w:val="22"/>
              </w:rPr>
            </w:pPr>
            <w:r>
              <w:rPr>
                <w:rFonts w:ascii="Times New Roman" w:hAnsi="Times New Roman" w:cs="Times New Roman"/>
                <w:sz w:val="22"/>
                <w:szCs w:val="22"/>
              </w:rPr>
              <w:t>0.34***</w:t>
            </w:r>
          </w:p>
          <w:p w14:paraId="69E60881"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(0.07)</w:t>
            </w:r>
          </w:p>
        </w:tc>
        <w:tc>
          <w:tcPr>
            <w:tcW w:w="1139" w:type="dxa"/>
          </w:tcPr>
          <w:p w14:paraId="38E128FC" w14:textId="77777777" w:rsidR="00D56535" w:rsidRDefault="00D56535" w:rsidP="00AA7617">
            <w:pPr>
              <w:jc w:val="center"/>
              <w:rPr>
                <w:rFonts w:ascii="Times New Roman" w:hAnsi="Times New Roman" w:cs="Times New Roman"/>
                <w:sz w:val="22"/>
                <w:szCs w:val="22"/>
              </w:rPr>
            </w:pPr>
            <w:r>
              <w:rPr>
                <w:rFonts w:ascii="Times New Roman" w:hAnsi="Times New Roman" w:cs="Times New Roman"/>
                <w:sz w:val="22"/>
                <w:szCs w:val="22"/>
              </w:rPr>
              <w:t>-0.04</w:t>
            </w:r>
          </w:p>
          <w:p w14:paraId="30EE2982"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(0.08)</w:t>
            </w:r>
          </w:p>
        </w:tc>
        <w:tc>
          <w:tcPr>
            <w:tcW w:w="1111" w:type="dxa"/>
          </w:tcPr>
          <w:p w14:paraId="3BBB3186" w14:textId="77777777" w:rsidR="00D56535" w:rsidRDefault="00D56535" w:rsidP="00AA7617">
            <w:pPr>
              <w:jc w:val="center"/>
              <w:rPr>
                <w:rFonts w:ascii="Times New Roman" w:hAnsi="Times New Roman" w:cs="Times New Roman"/>
                <w:sz w:val="22"/>
                <w:szCs w:val="22"/>
              </w:rPr>
            </w:pPr>
            <w:r>
              <w:rPr>
                <w:rFonts w:ascii="Times New Roman" w:hAnsi="Times New Roman" w:cs="Times New Roman"/>
                <w:sz w:val="22"/>
                <w:szCs w:val="22"/>
              </w:rPr>
              <w:t>-0.24**</w:t>
            </w:r>
          </w:p>
          <w:p w14:paraId="1767BE98"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(0.07)</w:t>
            </w:r>
          </w:p>
        </w:tc>
        <w:tc>
          <w:tcPr>
            <w:tcW w:w="1080" w:type="dxa"/>
          </w:tcPr>
          <w:p w14:paraId="020789B1" w14:textId="77777777" w:rsidR="00D56535" w:rsidRDefault="00D56535" w:rsidP="00AA7617">
            <w:pPr>
              <w:jc w:val="center"/>
              <w:rPr>
                <w:rFonts w:ascii="Times New Roman" w:hAnsi="Times New Roman" w:cs="Times New Roman"/>
                <w:sz w:val="22"/>
                <w:szCs w:val="22"/>
              </w:rPr>
            </w:pPr>
            <w:r>
              <w:rPr>
                <w:rFonts w:ascii="Times New Roman" w:hAnsi="Times New Roman" w:cs="Times New Roman"/>
                <w:sz w:val="22"/>
                <w:szCs w:val="22"/>
              </w:rPr>
              <w:t>-0.09</w:t>
            </w:r>
          </w:p>
          <w:p w14:paraId="7639EED0"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(0.08)</w:t>
            </w:r>
          </w:p>
        </w:tc>
        <w:tc>
          <w:tcPr>
            <w:tcW w:w="1170" w:type="dxa"/>
          </w:tcPr>
          <w:p w14:paraId="278BA584" w14:textId="77777777" w:rsidR="00D56535" w:rsidRDefault="00D56535" w:rsidP="00AA7617">
            <w:pPr>
              <w:jc w:val="center"/>
              <w:rPr>
                <w:rFonts w:ascii="Times New Roman" w:hAnsi="Times New Roman" w:cs="Times New Roman"/>
                <w:sz w:val="22"/>
                <w:szCs w:val="22"/>
              </w:rPr>
            </w:pPr>
            <w:r>
              <w:rPr>
                <w:rFonts w:ascii="Times New Roman" w:hAnsi="Times New Roman" w:cs="Times New Roman"/>
                <w:sz w:val="22"/>
                <w:szCs w:val="22"/>
              </w:rPr>
              <w:t>0.36***</w:t>
            </w:r>
          </w:p>
          <w:p w14:paraId="33597E6A"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(0.10)</w:t>
            </w:r>
          </w:p>
        </w:tc>
        <w:tc>
          <w:tcPr>
            <w:tcW w:w="1080" w:type="dxa"/>
          </w:tcPr>
          <w:p w14:paraId="0B536A99" w14:textId="77777777" w:rsidR="00D56535" w:rsidRDefault="00D56535" w:rsidP="00AA7617">
            <w:pPr>
              <w:jc w:val="center"/>
              <w:rPr>
                <w:rFonts w:ascii="Times New Roman" w:hAnsi="Times New Roman" w:cs="Times New Roman"/>
                <w:sz w:val="22"/>
                <w:szCs w:val="22"/>
              </w:rPr>
            </w:pPr>
            <w:r>
              <w:rPr>
                <w:rFonts w:ascii="Times New Roman" w:hAnsi="Times New Roman" w:cs="Times New Roman"/>
                <w:sz w:val="22"/>
                <w:szCs w:val="22"/>
              </w:rPr>
              <w:t>0.09</w:t>
            </w:r>
          </w:p>
          <w:p w14:paraId="1A2D2B01"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(0.07)</w:t>
            </w:r>
          </w:p>
        </w:tc>
        <w:tc>
          <w:tcPr>
            <w:tcW w:w="1260" w:type="dxa"/>
          </w:tcPr>
          <w:p w14:paraId="51D77A69" w14:textId="77777777" w:rsidR="00D56535" w:rsidRDefault="00D56535" w:rsidP="00AA7617">
            <w:pPr>
              <w:jc w:val="center"/>
              <w:rPr>
                <w:rFonts w:ascii="Times New Roman" w:hAnsi="Times New Roman" w:cs="Times New Roman"/>
                <w:sz w:val="22"/>
                <w:szCs w:val="22"/>
              </w:rPr>
            </w:pPr>
            <w:r>
              <w:rPr>
                <w:rFonts w:ascii="Times New Roman" w:hAnsi="Times New Roman" w:cs="Times New Roman"/>
                <w:sz w:val="22"/>
                <w:szCs w:val="22"/>
              </w:rPr>
              <w:t>0.10</w:t>
            </w:r>
          </w:p>
          <w:p w14:paraId="527FFF10"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(0.07)</w:t>
            </w:r>
          </w:p>
        </w:tc>
        <w:tc>
          <w:tcPr>
            <w:tcW w:w="1170" w:type="dxa"/>
          </w:tcPr>
          <w:p w14:paraId="1368D864" w14:textId="77777777" w:rsidR="00D56535" w:rsidRDefault="00D56535" w:rsidP="00AA7617">
            <w:pPr>
              <w:jc w:val="center"/>
              <w:rPr>
                <w:rFonts w:ascii="Times New Roman" w:hAnsi="Times New Roman" w:cs="Times New Roman"/>
                <w:sz w:val="22"/>
                <w:szCs w:val="22"/>
              </w:rPr>
            </w:pPr>
            <w:r>
              <w:rPr>
                <w:rFonts w:ascii="Times New Roman" w:hAnsi="Times New Roman" w:cs="Times New Roman"/>
                <w:sz w:val="22"/>
                <w:szCs w:val="22"/>
              </w:rPr>
              <w:t>0.03</w:t>
            </w:r>
          </w:p>
          <w:p w14:paraId="3842240F"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(0.09)</w:t>
            </w:r>
          </w:p>
        </w:tc>
      </w:tr>
      <w:tr w:rsidR="00AA7617" w14:paraId="31CC219F" w14:textId="77777777" w:rsidTr="00AA7617">
        <w:trPr>
          <w:trHeight w:val="414"/>
        </w:trPr>
        <w:tc>
          <w:tcPr>
            <w:tcW w:w="1080" w:type="dxa"/>
          </w:tcPr>
          <w:p w14:paraId="081A3516" w14:textId="77777777" w:rsidR="00D56535" w:rsidRPr="00245163" w:rsidRDefault="00D56535" w:rsidP="00D56535">
            <w:pPr>
              <w:rPr>
                <w:rFonts w:ascii="Times New Roman" w:hAnsi="Times New Roman" w:cs="Times New Roman"/>
                <w:sz w:val="22"/>
                <w:szCs w:val="22"/>
              </w:rPr>
            </w:pPr>
            <w:r w:rsidRPr="00245163">
              <w:rPr>
                <w:rFonts w:ascii="Times New Roman" w:hAnsi="Times New Roman" w:cs="Times New Roman"/>
                <w:sz w:val="22"/>
                <w:szCs w:val="22"/>
              </w:rPr>
              <w:t>LogLik</w:t>
            </w:r>
          </w:p>
        </w:tc>
        <w:tc>
          <w:tcPr>
            <w:tcW w:w="1103" w:type="dxa"/>
          </w:tcPr>
          <w:p w14:paraId="7073487C" w14:textId="77777777" w:rsidR="00D56535" w:rsidRPr="00245163" w:rsidRDefault="00D56535" w:rsidP="00AA7617">
            <w:pPr>
              <w:jc w:val="center"/>
              <w:rPr>
                <w:rFonts w:ascii="Times New Roman" w:hAnsi="Times New Roman" w:cs="Times New Roman"/>
                <w:sz w:val="22"/>
                <w:szCs w:val="22"/>
              </w:rPr>
            </w:pPr>
            <w:r w:rsidRPr="00245163">
              <w:rPr>
                <w:rFonts w:ascii="Times New Roman" w:hAnsi="Times New Roman" w:cs="Times New Roman"/>
                <w:sz w:val="22"/>
                <w:szCs w:val="22"/>
              </w:rPr>
              <w:t>-259.79</w:t>
            </w:r>
          </w:p>
        </w:tc>
        <w:tc>
          <w:tcPr>
            <w:tcW w:w="1170" w:type="dxa"/>
          </w:tcPr>
          <w:p w14:paraId="11B09F6E" w14:textId="77777777" w:rsidR="00D56535" w:rsidRPr="00245163" w:rsidRDefault="00D56535" w:rsidP="00AA7617">
            <w:pPr>
              <w:jc w:val="center"/>
              <w:rPr>
                <w:rFonts w:ascii="Times New Roman" w:hAnsi="Times New Roman" w:cs="Times New Roman"/>
                <w:sz w:val="22"/>
                <w:szCs w:val="22"/>
              </w:rPr>
            </w:pPr>
            <w:r w:rsidRPr="00245163">
              <w:rPr>
                <w:rFonts w:ascii="Times New Roman" w:hAnsi="Times New Roman" w:cs="Times New Roman"/>
                <w:sz w:val="22"/>
                <w:szCs w:val="22"/>
              </w:rPr>
              <w:t>-</w:t>
            </w:r>
            <w:r>
              <w:rPr>
                <w:rFonts w:ascii="Times New Roman" w:hAnsi="Times New Roman" w:cs="Times New Roman"/>
                <w:sz w:val="22"/>
                <w:szCs w:val="22"/>
              </w:rPr>
              <w:t>349.18</w:t>
            </w:r>
          </w:p>
        </w:tc>
        <w:tc>
          <w:tcPr>
            <w:tcW w:w="1080" w:type="dxa"/>
          </w:tcPr>
          <w:p w14:paraId="3FE10578"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-516.67</w:t>
            </w:r>
          </w:p>
        </w:tc>
        <w:tc>
          <w:tcPr>
            <w:tcW w:w="1080" w:type="dxa"/>
          </w:tcPr>
          <w:p w14:paraId="369BA383"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-489.78</w:t>
            </w:r>
          </w:p>
        </w:tc>
        <w:tc>
          <w:tcPr>
            <w:tcW w:w="1139" w:type="dxa"/>
          </w:tcPr>
          <w:p w14:paraId="0BDCA70B"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-220.74</w:t>
            </w:r>
          </w:p>
        </w:tc>
        <w:tc>
          <w:tcPr>
            <w:tcW w:w="1111" w:type="dxa"/>
          </w:tcPr>
          <w:p w14:paraId="2B010B4B"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-289.49</w:t>
            </w:r>
          </w:p>
        </w:tc>
        <w:tc>
          <w:tcPr>
            <w:tcW w:w="1080" w:type="dxa"/>
          </w:tcPr>
          <w:p w14:paraId="621AFBDC"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-223.23</w:t>
            </w:r>
          </w:p>
        </w:tc>
        <w:tc>
          <w:tcPr>
            <w:tcW w:w="1170" w:type="dxa"/>
          </w:tcPr>
          <w:p w14:paraId="403D08EE"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-237.46</w:t>
            </w:r>
          </w:p>
        </w:tc>
        <w:tc>
          <w:tcPr>
            <w:tcW w:w="1080" w:type="dxa"/>
          </w:tcPr>
          <w:p w14:paraId="008C5C6B"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-318.75</w:t>
            </w:r>
          </w:p>
        </w:tc>
        <w:tc>
          <w:tcPr>
            <w:tcW w:w="1260" w:type="dxa"/>
          </w:tcPr>
          <w:p w14:paraId="23C23310"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-315.27</w:t>
            </w:r>
          </w:p>
        </w:tc>
        <w:tc>
          <w:tcPr>
            <w:tcW w:w="1170" w:type="dxa"/>
          </w:tcPr>
          <w:p w14:paraId="6C2DBD82"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-211.91</w:t>
            </w:r>
          </w:p>
        </w:tc>
      </w:tr>
      <w:tr w:rsidR="00AA7617" w14:paraId="51569AE1" w14:textId="77777777" w:rsidTr="00AA7617">
        <w:trPr>
          <w:trHeight w:val="359"/>
        </w:trPr>
        <w:tc>
          <w:tcPr>
            <w:tcW w:w="1080" w:type="dxa"/>
          </w:tcPr>
          <w:p w14:paraId="73AE912E" w14:textId="77777777" w:rsidR="00D56535" w:rsidRPr="00245163" w:rsidRDefault="00D56535" w:rsidP="00D56535">
            <w:pPr>
              <w:rPr>
                <w:rFonts w:ascii="Times New Roman" w:hAnsi="Times New Roman" w:cs="Times New Roman"/>
                <w:sz w:val="22"/>
                <w:szCs w:val="22"/>
              </w:rPr>
            </w:pPr>
            <w:r w:rsidRPr="00245163">
              <w:rPr>
                <w:rFonts w:ascii="Times New Roman" w:hAnsi="Times New Roman" w:cs="Times New Roman"/>
                <w:sz w:val="22"/>
                <w:szCs w:val="22"/>
              </w:rPr>
              <w:t>N</w:t>
            </w:r>
          </w:p>
        </w:tc>
        <w:tc>
          <w:tcPr>
            <w:tcW w:w="1103" w:type="dxa"/>
          </w:tcPr>
          <w:p w14:paraId="0B047D89" w14:textId="77777777" w:rsidR="00D56535" w:rsidRPr="00245163" w:rsidRDefault="00D56535" w:rsidP="00AA7617">
            <w:pPr>
              <w:jc w:val="center"/>
              <w:rPr>
                <w:rFonts w:ascii="Times New Roman" w:hAnsi="Times New Roman" w:cs="Times New Roman"/>
                <w:sz w:val="22"/>
                <w:szCs w:val="22"/>
              </w:rPr>
            </w:pPr>
            <w:r w:rsidRPr="00245163">
              <w:rPr>
                <w:rFonts w:ascii="Times New Roman" w:hAnsi="Times New Roman" w:cs="Times New Roman"/>
                <w:sz w:val="22"/>
                <w:szCs w:val="22"/>
              </w:rPr>
              <w:t>627</w:t>
            </w:r>
          </w:p>
        </w:tc>
        <w:tc>
          <w:tcPr>
            <w:tcW w:w="1170" w:type="dxa"/>
          </w:tcPr>
          <w:p w14:paraId="4650B2EE"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598</w:t>
            </w:r>
          </w:p>
        </w:tc>
        <w:tc>
          <w:tcPr>
            <w:tcW w:w="1080" w:type="dxa"/>
          </w:tcPr>
          <w:p w14:paraId="20ED3D37"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613</w:t>
            </w:r>
          </w:p>
        </w:tc>
        <w:tc>
          <w:tcPr>
            <w:tcW w:w="1080" w:type="dxa"/>
          </w:tcPr>
          <w:p w14:paraId="485217E9"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511</w:t>
            </w:r>
          </w:p>
        </w:tc>
        <w:tc>
          <w:tcPr>
            <w:tcW w:w="1139" w:type="dxa"/>
          </w:tcPr>
          <w:p w14:paraId="106C1093"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411</w:t>
            </w:r>
          </w:p>
        </w:tc>
        <w:tc>
          <w:tcPr>
            <w:tcW w:w="1111" w:type="dxa"/>
          </w:tcPr>
          <w:p w14:paraId="1CC4A375"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291</w:t>
            </w:r>
          </w:p>
        </w:tc>
        <w:tc>
          <w:tcPr>
            <w:tcW w:w="1080" w:type="dxa"/>
          </w:tcPr>
          <w:p w14:paraId="3EBF80FE"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374</w:t>
            </w:r>
          </w:p>
        </w:tc>
        <w:tc>
          <w:tcPr>
            <w:tcW w:w="1170" w:type="dxa"/>
          </w:tcPr>
          <w:p w14:paraId="53C460AC"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431</w:t>
            </w:r>
          </w:p>
        </w:tc>
        <w:tc>
          <w:tcPr>
            <w:tcW w:w="1080" w:type="dxa"/>
          </w:tcPr>
          <w:p w14:paraId="2FBD7C81"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433</w:t>
            </w:r>
          </w:p>
        </w:tc>
        <w:tc>
          <w:tcPr>
            <w:tcW w:w="1260" w:type="dxa"/>
          </w:tcPr>
          <w:p w14:paraId="135E286C"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414</w:t>
            </w:r>
          </w:p>
        </w:tc>
        <w:tc>
          <w:tcPr>
            <w:tcW w:w="1170" w:type="dxa"/>
          </w:tcPr>
          <w:p w14:paraId="1E417C9F" w14:textId="77777777" w:rsidR="00D56535" w:rsidRPr="00245163" w:rsidRDefault="00D56535" w:rsidP="00AA7617">
            <w:pPr>
              <w:jc w:val="center"/>
              <w:rPr>
                <w:rFonts w:ascii="Times New Roman" w:hAnsi="Times New Roman" w:cs="Times New Roman"/>
                <w:sz w:val="22"/>
                <w:szCs w:val="22"/>
              </w:rPr>
            </w:pPr>
            <w:r>
              <w:rPr>
                <w:rFonts w:ascii="Times New Roman" w:hAnsi="Times New Roman" w:cs="Times New Roman"/>
                <w:sz w:val="22"/>
                <w:szCs w:val="22"/>
              </w:rPr>
              <w:t>438</w:t>
            </w:r>
          </w:p>
        </w:tc>
      </w:tr>
    </w:tbl>
    <w:p w14:paraId="5769DA59" w14:textId="6DC0041D" w:rsidR="00624863" w:rsidRDefault="00B06560" w:rsidP="00B06560">
      <w:pPr>
        <w:widowControl w:val="0"/>
        <w:autoSpaceDE w:val="0"/>
        <w:autoSpaceDN w:val="0"/>
        <w:adjustRightInd w:val="0"/>
        <w:rPr>
          <w:rFonts w:ascii="Times New Roman" w:hAnsi="Times New Roman" w:cs="Times New Roman"/>
          <w:sz w:val="22"/>
          <w:szCs w:val="22"/>
        </w:rPr>
      </w:pPr>
      <w:r w:rsidRPr="006701F6">
        <w:rPr>
          <w:rFonts w:ascii="Times New Roman" w:hAnsi="Times New Roman" w:cs="Times New Roman"/>
          <w:sz w:val="22"/>
          <w:szCs w:val="22"/>
        </w:rPr>
        <w:t>Note</w:t>
      </w:r>
      <w:r w:rsidR="009D6101">
        <w:rPr>
          <w:rFonts w:ascii="Times New Roman" w:hAnsi="Times New Roman" w:cs="Times New Roman"/>
          <w:sz w:val="22"/>
          <w:szCs w:val="22"/>
        </w:rPr>
        <w:t>s</w:t>
      </w:r>
      <w:r w:rsidRPr="006701F6">
        <w:rPr>
          <w:rFonts w:ascii="Times New Roman" w:hAnsi="Times New Roman" w:cs="Times New Roman"/>
          <w:sz w:val="22"/>
          <w:szCs w:val="22"/>
        </w:rPr>
        <w:t xml:space="preserve">: Ordinal logistic regression models. Models </w:t>
      </w:r>
      <w:r>
        <w:rPr>
          <w:rFonts w:ascii="Times New Roman" w:hAnsi="Times New Roman" w:cs="Times New Roman"/>
          <w:sz w:val="22"/>
          <w:szCs w:val="22"/>
        </w:rPr>
        <w:t>21</w:t>
      </w:r>
      <w:r w:rsidR="00DC3789">
        <w:rPr>
          <w:rFonts w:ascii="Times New Roman" w:hAnsi="Times New Roman" w:cs="Times New Roman"/>
          <w:sz w:val="22"/>
          <w:szCs w:val="22"/>
        </w:rPr>
        <w:t>, 30,</w:t>
      </w:r>
      <w:r>
        <w:rPr>
          <w:rFonts w:ascii="Times New Roman" w:hAnsi="Times New Roman" w:cs="Times New Roman"/>
          <w:sz w:val="22"/>
          <w:szCs w:val="22"/>
        </w:rPr>
        <w:t xml:space="preserve"> 31 </w:t>
      </w:r>
      <w:r w:rsidRPr="006701F6">
        <w:rPr>
          <w:rFonts w:ascii="Times New Roman" w:hAnsi="Times New Roman" w:cs="Times New Roman"/>
          <w:sz w:val="22"/>
          <w:szCs w:val="22"/>
        </w:rPr>
        <w:t xml:space="preserve">use a logit regression model. Standard errors in parentheses. </w:t>
      </w:r>
    </w:p>
    <w:p w14:paraId="02808FA5" w14:textId="4592648B" w:rsidR="00D56535" w:rsidRDefault="00B06560" w:rsidP="00287611">
      <w:pPr>
        <w:widowControl w:val="0"/>
        <w:autoSpaceDE w:val="0"/>
        <w:autoSpaceDN w:val="0"/>
        <w:adjustRightInd w:val="0"/>
        <w:rPr>
          <w:rFonts w:ascii="Times New Roman" w:hAnsi="Times New Roman" w:cs="Times New Roman"/>
          <w:sz w:val="22"/>
          <w:szCs w:val="22"/>
        </w:rPr>
      </w:pPr>
      <w:r w:rsidRPr="006701F6">
        <w:rPr>
          <w:rFonts w:ascii="Times New Roman" w:hAnsi="Times New Roman" w:cs="Times New Roman"/>
          <w:sz w:val="22"/>
          <w:szCs w:val="22"/>
        </w:rPr>
        <w:t>Significance levels: ***</w:t>
      </w:r>
      <w:r w:rsidRPr="006701F6">
        <w:rPr>
          <w:rFonts w:ascii="Times New Roman" w:hAnsi="Times New Roman" w:cs="Times New Roman"/>
          <w:i/>
          <w:sz w:val="22"/>
          <w:szCs w:val="22"/>
        </w:rPr>
        <w:t>p</w:t>
      </w:r>
      <w:r w:rsidRPr="006701F6">
        <w:rPr>
          <w:rFonts w:ascii="Times New Roman" w:hAnsi="Times New Roman" w:cs="Times New Roman"/>
          <w:sz w:val="22"/>
          <w:szCs w:val="22"/>
        </w:rPr>
        <w:t xml:space="preserve"> &lt; </w:t>
      </w:r>
      <w:r w:rsidR="0083263B">
        <w:rPr>
          <w:rFonts w:ascii="Times New Roman" w:hAnsi="Times New Roman" w:cs="Times New Roman"/>
          <w:sz w:val="22"/>
          <w:szCs w:val="22"/>
        </w:rPr>
        <w:t>0.0</w:t>
      </w:r>
      <w:r w:rsidRPr="006701F6">
        <w:rPr>
          <w:rFonts w:ascii="Times New Roman" w:hAnsi="Times New Roman" w:cs="Times New Roman"/>
          <w:sz w:val="22"/>
          <w:szCs w:val="22"/>
        </w:rPr>
        <w:t>01, **</w:t>
      </w:r>
      <w:r w:rsidRPr="006701F6">
        <w:rPr>
          <w:rFonts w:ascii="Times New Roman" w:hAnsi="Times New Roman" w:cs="Times New Roman"/>
          <w:i/>
          <w:sz w:val="22"/>
          <w:szCs w:val="22"/>
        </w:rPr>
        <w:t>p</w:t>
      </w:r>
      <w:r w:rsidRPr="006701F6">
        <w:rPr>
          <w:rFonts w:ascii="Times New Roman" w:hAnsi="Times New Roman" w:cs="Times New Roman"/>
          <w:sz w:val="22"/>
          <w:szCs w:val="22"/>
        </w:rPr>
        <w:t>&lt; 0.01, *</w:t>
      </w:r>
      <w:r w:rsidRPr="006701F6">
        <w:rPr>
          <w:rFonts w:ascii="Times New Roman" w:hAnsi="Times New Roman" w:cs="Times New Roman"/>
          <w:i/>
          <w:sz w:val="22"/>
          <w:szCs w:val="22"/>
        </w:rPr>
        <w:t>p</w:t>
      </w:r>
      <w:r w:rsidRPr="006701F6">
        <w:rPr>
          <w:rFonts w:ascii="Times New Roman" w:hAnsi="Times New Roman" w:cs="Times New Roman"/>
          <w:sz w:val="22"/>
          <w:szCs w:val="22"/>
        </w:rPr>
        <w:t xml:space="preserve">&lt; 0.05, </w:t>
      </w:r>
      <w:r w:rsidRPr="006701F6">
        <w:rPr>
          <w:rFonts w:ascii="time" w:hAnsi="time" w:cs="Times New Roman"/>
          <w:sz w:val="22"/>
          <w:szCs w:val="22"/>
        </w:rPr>
        <w:t>†</w:t>
      </w:r>
      <w:r w:rsidRPr="006701F6">
        <w:rPr>
          <w:rFonts w:ascii="Times New Roman" w:hAnsi="Times New Roman" w:cs="Times New Roman"/>
          <w:sz w:val="22"/>
          <w:szCs w:val="22"/>
        </w:rPr>
        <w:t xml:space="preserve"> </w:t>
      </w:r>
      <w:r w:rsidRPr="006701F6">
        <w:rPr>
          <w:rFonts w:ascii="Times New Roman" w:hAnsi="Times New Roman" w:cs="Times New Roman"/>
          <w:i/>
          <w:sz w:val="22"/>
          <w:szCs w:val="22"/>
        </w:rPr>
        <w:t xml:space="preserve">p </w:t>
      </w:r>
      <w:r w:rsidR="00287611">
        <w:rPr>
          <w:rFonts w:ascii="Times New Roman" w:hAnsi="Times New Roman" w:cs="Times New Roman"/>
          <w:sz w:val="22"/>
          <w:szCs w:val="22"/>
        </w:rPr>
        <w:t>&lt;0.1.</w:t>
      </w:r>
    </w:p>
    <w:p w14:paraId="623C85AF" w14:textId="77777777" w:rsidR="001006B0" w:rsidRPr="00287611" w:rsidRDefault="001006B0" w:rsidP="00287611">
      <w:pPr>
        <w:widowControl w:val="0"/>
        <w:autoSpaceDE w:val="0"/>
        <w:autoSpaceDN w:val="0"/>
        <w:adjustRightInd w:val="0"/>
        <w:rPr>
          <w:rFonts w:ascii="Times New Roman" w:hAnsi="Times New Roman" w:cs="Times New Roman"/>
          <w:sz w:val="22"/>
          <w:szCs w:val="22"/>
        </w:rPr>
      </w:pPr>
    </w:p>
    <w:p w14:paraId="1913619E" w14:textId="71BBFF5D" w:rsidR="00D56535" w:rsidRPr="00DC3789" w:rsidRDefault="00D56535">
      <w:pPr>
        <w:rPr>
          <w:rFonts w:ascii="Times New Roman" w:hAnsi="Times New Roman" w:cs="Times New Roman"/>
        </w:rPr>
      </w:pPr>
      <w:r w:rsidRPr="00DC3789">
        <w:rPr>
          <w:rFonts w:ascii="Times New Roman" w:hAnsi="Times New Roman" w:cs="Times New Roman"/>
          <w:i/>
        </w:rPr>
        <w:t xml:space="preserve">Table </w:t>
      </w:r>
      <w:r w:rsidR="00287611" w:rsidRPr="00DC3789">
        <w:rPr>
          <w:rFonts w:ascii="Times New Roman" w:hAnsi="Times New Roman" w:cs="Times New Roman"/>
          <w:i/>
        </w:rPr>
        <w:t>4</w:t>
      </w:r>
      <w:r w:rsidRPr="00DC3789">
        <w:rPr>
          <w:rFonts w:ascii="Times New Roman" w:hAnsi="Times New Roman" w:cs="Times New Roman"/>
          <w:i/>
        </w:rPr>
        <w:t>.</w:t>
      </w:r>
      <w:r w:rsidRPr="00DC3789">
        <w:rPr>
          <w:rFonts w:ascii="Times New Roman" w:hAnsi="Times New Roman" w:cs="Times New Roman"/>
        </w:rPr>
        <w:t xml:space="preserve"> Continued</w:t>
      </w:r>
      <w:r w:rsidR="00E43C97" w:rsidRPr="00DC3789">
        <w:rPr>
          <w:rFonts w:ascii="Times New Roman" w:hAnsi="Times New Roman" w:cs="Times New Roman"/>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3"/>
        <w:gridCol w:w="1527"/>
        <w:gridCol w:w="1529"/>
        <w:gridCol w:w="1529"/>
        <w:gridCol w:w="1529"/>
        <w:gridCol w:w="1529"/>
        <w:gridCol w:w="1529"/>
      </w:tblGrid>
      <w:tr w:rsidR="00D56535" w14:paraId="15F32FF7" w14:textId="77777777" w:rsidTr="00AA7617">
        <w:trPr>
          <w:trHeight w:val="404"/>
        </w:trPr>
        <w:tc>
          <w:tcPr>
            <w:tcW w:w="1863" w:type="dxa"/>
          </w:tcPr>
          <w:p w14:paraId="6B632E56" w14:textId="77777777" w:rsidR="00D56535" w:rsidRPr="00F7140F" w:rsidRDefault="00D56535" w:rsidP="00D56535">
            <w:pPr>
              <w:rPr>
                <w:rFonts w:ascii="Times New Roman" w:hAnsi="Times New Roman" w:cs="Times New Roman"/>
                <w:b/>
                <w:sz w:val="22"/>
                <w:szCs w:val="22"/>
              </w:rPr>
            </w:pPr>
          </w:p>
        </w:tc>
        <w:tc>
          <w:tcPr>
            <w:tcW w:w="1527" w:type="dxa"/>
          </w:tcPr>
          <w:p w14:paraId="56F57D32" w14:textId="77777777" w:rsidR="00D56535" w:rsidRPr="00F7140F" w:rsidRDefault="00D56535" w:rsidP="00AA7617">
            <w:pPr>
              <w:jc w:val="center"/>
              <w:rPr>
                <w:rFonts w:ascii="Times New Roman" w:hAnsi="Times New Roman" w:cs="Times New Roman"/>
                <w:b/>
                <w:sz w:val="22"/>
                <w:szCs w:val="22"/>
              </w:rPr>
            </w:pPr>
            <w:r w:rsidRPr="00F7140F">
              <w:rPr>
                <w:rFonts w:ascii="Times New Roman" w:hAnsi="Times New Roman" w:cs="Times New Roman"/>
                <w:sz w:val="22"/>
                <w:szCs w:val="22"/>
              </w:rPr>
              <w:t>Model 26</w:t>
            </w:r>
          </w:p>
        </w:tc>
        <w:tc>
          <w:tcPr>
            <w:tcW w:w="1529" w:type="dxa"/>
          </w:tcPr>
          <w:p w14:paraId="22D0CCFE" w14:textId="77777777" w:rsidR="00D56535" w:rsidRPr="00F7140F" w:rsidRDefault="00D56535" w:rsidP="00AA7617">
            <w:pPr>
              <w:jc w:val="center"/>
              <w:rPr>
                <w:rFonts w:ascii="Times New Roman" w:hAnsi="Times New Roman" w:cs="Times New Roman"/>
                <w:b/>
                <w:sz w:val="22"/>
                <w:szCs w:val="22"/>
              </w:rPr>
            </w:pPr>
            <w:r w:rsidRPr="00F7140F">
              <w:rPr>
                <w:rFonts w:ascii="Times New Roman" w:hAnsi="Times New Roman" w:cs="Times New Roman"/>
                <w:sz w:val="22"/>
                <w:szCs w:val="22"/>
              </w:rPr>
              <w:t>Model 27</w:t>
            </w:r>
          </w:p>
        </w:tc>
        <w:tc>
          <w:tcPr>
            <w:tcW w:w="1529" w:type="dxa"/>
          </w:tcPr>
          <w:p w14:paraId="3F550058" w14:textId="77777777" w:rsidR="00D56535" w:rsidRPr="00F7140F" w:rsidRDefault="00D56535" w:rsidP="00AA7617">
            <w:pPr>
              <w:jc w:val="center"/>
              <w:rPr>
                <w:rFonts w:ascii="Times New Roman" w:hAnsi="Times New Roman" w:cs="Times New Roman"/>
                <w:b/>
                <w:sz w:val="22"/>
                <w:szCs w:val="22"/>
              </w:rPr>
            </w:pPr>
            <w:r w:rsidRPr="00F7140F">
              <w:rPr>
                <w:rFonts w:ascii="Times New Roman" w:hAnsi="Times New Roman" w:cs="Times New Roman"/>
                <w:sz w:val="22"/>
                <w:szCs w:val="22"/>
              </w:rPr>
              <w:t>Model 28</w:t>
            </w:r>
          </w:p>
        </w:tc>
        <w:tc>
          <w:tcPr>
            <w:tcW w:w="1529" w:type="dxa"/>
          </w:tcPr>
          <w:p w14:paraId="3AFB022A" w14:textId="77777777" w:rsidR="00D56535" w:rsidRPr="00F7140F" w:rsidRDefault="00D56535" w:rsidP="00AA7617">
            <w:pPr>
              <w:jc w:val="center"/>
              <w:rPr>
                <w:rFonts w:ascii="Times New Roman" w:hAnsi="Times New Roman" w:cs="Times New Roman"/>
                <w:b/>
                <w:sz w:val="22"/>
                <w:szCs w:val="22"/>
              </w:rPr>
            </w:pPr>
            <w:r w:rsidRPr="00F7140F">
              <w:rPr>
                <w:rFonts w:ascii="Times New Roman" w:hAnsi="Times New Roman" w:cs="Times New Roman"/>
                <w:sz w:val="22"/>
                <w:szCs w:val="22"/>
              </w:rPr>
              <w:t>Model 29</w:t>
            </w:r>
          </w:p>
        </w:tc>
        <w:tc>
          <w:tcPr>
            <w:tcW w:w="1529" w:type="dxa"/>
          </w:tcPr>
          <w:p w14:paraId="4A8EE910" w14:textId="77777777" w:rsidR="00D56535" w:rsidRPr="00F7140F" w:rsidRDefault="00D56535" w:rsidP="00AA7617">
            <w:pPr>
              <w:jc w:val="center"/>
              <w:rPr>
                <w:rFonts w:ascii="Times New Roman" w:hAnsi="Times New Roman" w:cs="Times New Roman"/>
                <w:b/>
                <w:sz w:val="22"/>
                <w:szCs w:val="22"/>
              </w:rPr>
            </w:pPr>
            <w:r w:rsidRPr="00F7140F">
              <w:rPr>
                <w:rFonts w:ascii="Times New Roman" w:hAnsi="Times New Roman" w:cs="Times New Roman"/>
                <w:sz w:val="22"/>
                <w:szCs w:val="22"/>
              </w:rPr>
              <w:t>Model 30</w:t>
            </w:r>
          </w:p>
        </w:tc>
        <w:tc>
          <w:tcPr>
            <w:tcW w:w="1529" w:type="dxa"/>
          </w:tcPr>
          <w:p w14:paraId="678FE28D" w14:textId="77777777" w:rsidR="00D56535" w:rsidRPr="00F7140F" w:rsidRDefault="00D56535" w:rsidP="00AA7617">
            <w:pPr>
              <w:jc w:val="center"/>
              <w:rPr>
                <w:rFonts w:ascii="Times New Roman" w:hAnsi="Times New Roman" w:cs="Times New Roman"/>
                <w:b/>
                <w:sz w:val="22"/>
                <w:szCs w:val="22"/>
              </w:rPr>
            </w:pPr>
            <w:r w:rsidRPr="00F7140F">
              <w:rPr>
                <w:rFonts w:ascii="Times New Roman" w:hAnsi="Times New Roman" w:cs="Times New Roman"/>
                <w:sz w:val="22"/>
                <w:szCs w:val="22"/>
              </w:rPr>
              <w:t>Model 31</w:t>
            </w:r>
          </w:p>
        </w:tc>
      </w:tr>
      <w:tr w:rsidR="00D56535" w14:paraId="6E719BD9" w14:textId="77777777" w:rsidTr="00AA7617">
        <w:trPr>
          <w:trHeight w:val="391"/>
        </w:trPr>
        <w:tc>
          <w:tcPr>
            <w:tcW w:w="1863" w:type="dxa"/>
          </w:tcPr>
          <w:p w14:paraId="473CDC29" w14:textId="6242728B" w:rsidR="00D56535" w:rsidRPr="00F7140F" w:rsidRDefault="00D56535" w:rsidP="00D56535">
            <w:pPr>
              <w:rPr>
                <w:rFonts w:ascii="Times New Roman" w:hAnsi="Times New Roman" w:cs="Times New Roman"/>
                <w:b/>
                <w:sz w:val="22"/>
                <w:szCs w:val="22"/>
              </w:rPr>
            </w:pPr>
            <w:r w:rsidRPr="00F7140F">
              <w:rPr>
                <w:rFonts w:ascii="Times New Roman" w:hAnsi="Times New Roman" w:cs="Times New Roman"/>
                <w:sz w:val="22"/>
                <w:szCs w:val="22"/>
              </w:rPr>
              <w:t>Insider</w:t>
            </w:r>
            <w:r w:rsidR="00F0556A">
              <w:rPr>
                <w:rFonts w:ascii="Times New Roman" w:hAnsi="Times New Roman" w:cs="Times New Roman"/>
                <w:sz w:val="22"/>
                <w:szCs w:val="22"/>
              </w:rPr>
              <w:t>s</w:t>
            </w:r>
          </w:p>
        </w:tc>
        <w:tc>
          <w:tcPr>
            <w:tcW w:w="1527" w:type="dxa"/>
          </w:tcPr>
          <w:p w14:paraId="04D6EF9C" w14:textId="77777777" w:rsidR="00D56535" w:rsidRPr="00F7140F" w:rsidRDefault="00D56535" w:rsidP="00D56535">
            <w:pPr>
              <w:jc w:val="center"/>
              <w:rPr>
                <w:rFonts w:ascii="Times New Roman" w:hAnsi="Times New Roman" w:cs="Times New Roman"/>
                <w:sz w:val="22"/>
                <w:szCs w:val="22"/>
              </w:rPr>
            </w:pPr>
            <w:r w:rsidRPr="00F7140F">
              <w:rPr>
                <w:rFonts w:ascii="Times New Roman" w:hAnsi="Times New Roman" w:cs="Times New Roman"/>
                <w:sz w:val="22"/>
                <w:szCs w:val="22"/>
              </w:rPr>
              <w:t>0.02</w:t>
            </w:r>
          </w:p>
          <w:p w14:paraId="44B2D790" w14:textId="77777777" w:rsidR="00D56535" w:rsidRPr="00F7140F" w:rsidRDefault="00D56535" w:rsidP="00D56535">
            <w:pPr>
              <w:jc w:val="center"/>
              <w:rPr>
                <w:rFonts w:ascii="Times New Roman" w:hAnsi="Times New Roman" w:cs="Times New Roman"/>
                <w:sz w:val="22"/>
                <w:szCs w:val="22"/>
              </w:rPr>
            </w:pPr>
            <w:r w:rsidRPr="00F7140F">
              <w:rPr>
                <w:rFonts w:ascii="Times New Roman" w:hAnsi="Times New Roman" w:cs="Times New Roman"/>
                <w:sz w:val="22"/>
                <w:szCs w:val="22"/>
              </w:rPr>
              <w:t>(0.08)</w:t>
            </w:r>
          </w:p>
        </w:tc>
        <w:tc>
          <w:tcPr>
            <w:tcW w:w="1529" w:type="dxa"/>
          </w:tcPr>
          <w:p w14:paraId="1C048961" w14:textId="77777777" w:rsidR="00D56535" w:rsidRDefault="00D56535" w:rsidP="00D56535">
            <w:pPr>
              <w:jc w:val="center"/>
              <w:rPr>
                <w:rFonts w:ascii="Times New Roman" w:hAnsi="Times New Roman" w:cs="Times New Roman"/>
                <w:sz w:val="22"/>
                <w:szCs w:val="22"/>
              </w:rPr>
            </w:pPr>
            <w:r>
              <w:rPr>
                <w:rFonts w:ascii="Times New Roman" w:hAnsi="Times New Roman" w:cs="Times New Roman"/>
                <w:sz w:val="22"/>
                <w:szCs w:val="22"/>
              </w:rPr>
              <w:t>0.09</w:t>
            </w:r>
          </w:p>
          <w:p w14:paraId="75170E73" w14:textId="77777777" w:rsidR="00D56535" w:rsidRPr="00F7140F" w:rsidRDefault="00D56535" w:rsidP="00D56535">
            <w:pPr>
              <w:jc w:val="center"/>
              <w:rPr>
                <w:rFonts w:ascii="Times New Roman" w:hAnsi="Times New Roman" w:cs="Times New Roman"/>
                <w:sz w:val="22"/>
                <w:szCs w:val="22"/>
              </w:rPr>
            </w:pPr>
            <w:r>
              <w:rPr>
                <w:rFonts w:ascii="Times New Roman" w:hAnsi="Times New Roman" w:cs="Times New Roman"/>
                <w:sz w:val="22"/>
                <w:szCs w:val="22"/>
              </w:rPr>
              <w:t>(0.07)</w:t>
            </w:r>
          </w:p>
        </w:tc>
        <w:tc>
          <w:tcPr>
            <w:tcW w:w="1529" w:type="dxa"/>
          </w:tcPr>
          <w:p w14:paraId="1092452C" w14:textId="77777777" w:rsidR="00D56535" w:rsidRDefault="00D56535" w:rsidP="00D56535">
            <w:pPr>
              <w:jc w:val="center"/>
              <w:rPr>
                <w:rFonts w:ascii="Times New Roman" w:hAnsi="Times New Roman" w:cs="Times New Roman"/>
                <w:sz w:val="22"/>
                <w:szCs w:val="22"/>
              </w:rPr>
            </w:pPr>
            <w:r>
              <w:rPr>
                <w:rFonts w:ascii="Times New Roman" w:hAnsi="Times New Roman" w:cs="Times New Roman"/>
                <w:sz w:val="22"/>
                <w:szCs w:val="22"/>
              </w:rPr>
              <w:t>0.05</w:t>
            </w:r>
          </w:p>
          <w:p w14:paraId="567451F8" w14:textId="77777777" w:rsidR="00D56535" w:rsidRPr="00F7140F" w:rsidRDefault="00D56535" w:rsidP="00D56535">
            <w:pPr>
              <w:jc w:val="center"/>
              <w:rPr>
                <w:rFonts w:ascii="Times New Roman" w:hAnsi="Times New Roman" w:cs="Times New Roman"/>
                <w:sz w:val="22"/>
                <w:szCs w:val="22"/>
              </w:rPr>
            </w:pPr>
            <w:r>
              <w:rPr>
                <w:rFonts w:ascii="Times New Roman" w:hAnsi="Times New Roman" w:cs="Times New Roman"/>
                <w:sz w:val="22"/>
                <w:szCs w:val="22"/>
              </w:rPr>
              <w:t>(0.06)</w:t>
            </w:r>
          </w:p>
        </w:tc>
        <w:tc>
          <w:tcPr>
            <w:tcW w:w="1529" w:type="dxa"/>
          </w:tcPr>
          <w:p w14:paraId="47797EA5" w14:textId="77777777" w:rsidR="00D56535" w:rsidRDefault="00D56535" w:rsidP="00D56535">
            <w:pPr>
              <w:jc w:val="center"/>
              <w:rPr>
                <w:rFonts w:ascii="Times New Roman" w:hAnsi="Times New Roman" w:cs="Times New Roman"/>
                <w:sz w:val="22"/>
                <w:szCs w:val="22"/>
              </w:rPr>
            </w:pPr>
            <w:r>
              <w:rPr>
                <w:rFonts w:ascii="Times New Roman" w:hAnsi="Times New Roman" w:cs="Times New Roman"/>
                <w:sz w:val="22"/>
                <w:szCs w:val="22"/>
              </w:rPr>
              <w:t>0.24**</w:t>
            </w:r>
          </w:p>
          <w:p w14:paraId="1AFC5AD5" w14:textId="77777777" w:rsidR="00D56535" w:rsidRPr="00F7140F" w:rsidRDefault="00D56535" w:rsidP="00D56535">
            <w:pPr>
              <w:jc w:val="center"/>
              <w:rPr>
                <w:rFonts w:ascii="Times New Roman" w:hAnsi="Times New Roman" w:cs="Times New Roman"/>
                <w:sz w:val="22"/>
                <w:szCs w:val="22"/>
              </w:rPr>
            </w:pPr>
            <w:r>
              <w:rPr>
                <w:rFonts w:ascii="Times New Roman" w:hAnsi="Times New Roman" w:cs="Times New Roman"/>
                <w:sz w:val="22"/>
                <w:szCs w:val="22"/>
              </w:rPr>
              <w:t>(0.09)</w:t>
            </w:r>
          </w:p>
        </w:tc>
        <w:tc>
          <w:tcPr>
            <w:tcW w:w="1529" w:type="dxa"/>
          </w:tcPr>
          <w:p w14:paraId="5E355D84" w14:textId="77777777" w:rsidR="00D56535" w:rsidRDefault="00D56535" w:rsidP="00D56535">
            <w:pPr>
              <w:jc w:val="center"/>
              <w:rPr>
                <w:rFonts w:ascii="Times New Roman" w:hAnsi="Times New Roman" w:cs="Times New Roman"/>
                <w:sz w:val="22"/>
                <w:szCs w:val="22"/>
              </w:rPr>
            </w:pPr>
            <w:r>
              <w:rPr>
                <w:rFonts w:ascii="Times New Roman" w:hAnsi="Times New Roman" w:cs="Times New Roman"/>
                <w:sz w:val="22"/>
                <w:szCs w:val="22"/>
              </w:rPr>
              <w:t>-0.23**</w:t>
            </w:r>
          </w:p>
          <w:p w14:paraId="40517D60" w14:textId="77777777" w:rsidR="00D56535" w:rsidRPr="00F7140F" w:rsidRDefault="00D56535" w:rsidP="00D56535">
            <w:pPr>
              <w:jc w:val="center"/>
              <w:rPr>
                <w:rFonts w:ascii="Times New Roman" w:hAnsi="Times New Roman" w:cs="Times New Roman"/>
                <w:sz w:val="22"/>
                <w:szCs w:val="22"/>
              </w:rPr>
            </w:pPr>
            <w:r>
              <w:rPr>
                <w:rFonts w:ascii="Times New Roman" w:hAnsi="Times New Roman" w:cs="Times New Roman"/>
                <w:sz w:val="22"/>
                <w:szCs w:val="22"/>
              </w:rPr>
              <w:t>(0.08)</w:t>
            </w:r>
          </w:p>
        </w:tc>
        <w:tc>
          <w:tcPr>
            <w:tcW w:w="1529" w:type="dxa"/>
          </w:tcPr>
          <w:p w14:paraId="11439F59" w14:textId="77777777" w:rsidR="00D56535" w:rsidRDefault="00D56535" w:rsidP="00D56535">
            <w:pPr>
              <w:jc w:val="center"/>
              <w:rPr>
                <w:rFonts w:ascii="Times New Roman" w:hAnsi="Times New Roman" w:cs="Times New Roman"/>
                <w:sz w:val="22"/>
                <w:szCs w:val="22"/>
              </w:rPr>
            </w:pPr>
            <w:r>
              <w:rPr>
                <w:rFonts w:ascii="Times New Roman" w:hAnsi="Times New Roman" w:cs="Times New Roman"/>
                <w:sz w:val="22"/>
                <w:szCs w:val="22"/>
              </w:rPr>
              <w:t>0.12</w:t>
            </w:r>
          </w:p>
          <w:p w14:paraId="6A44DA25" w14:textId="77777777" w:rsidR="00D56535" w:rsidRPr="00F7140F" w:rsidRDefault="00D56535" w:rsidP="00D56535">
            <w:pPr>
              <w:jc w:val="center"/>
              <w:rPr>
                <w:rFonts w:ascii="Times New Roman" w:hAnsi="Times New Roman" w:cs="Times New Roman"/>
                <w:sz w:val="22"/>
                <w:szCs w:val="22"/>
              </w:rPr>
            </w:pPr>
            <w:r>
              <w:rPr>
                <w:rFonts w:ascii="Times New Roman" w:hAnsi="Times New Roman" w:cs="Times New Roman"/>
                <w:sz w:val="22"/>
                <w:szCs w:val="22"/>
              </w:rPr>
              <w:t>(0.16)</w:t>
            </w:r>
          </w:p>
        </w:tc>
      </w:tr>
      <w:tr w:rsidR="00D56535" w14:paraId="61A0D944" w14:textId="77777777" w:rsidTr="00AA7617">
        <w:trPr>
          <w:trHeight w:val="395"/>
        </w:trPr>
        <w:tc>
          <w:tcPr>
            <w:tcW w:w="1863" w:type="dxa"/>
          </w:tcPr>
          <w:p w14:paraId="1774CEF1" w14:textId="77777777" w:rsidR="00D56535" w:rsidRPr="00F7140F" w:rsidRDefault="00D56535" w:rsidP="00D56535">
            <w:pPr>
              <w:rPr>
                <w:rFonts w:ascii="Times New Roman" w:hAnsi="Times New Roman" w:cs="Times New Roman"/>
                <w:sz w:val="22"/>
                <w:szCs w:val="22"/>
              </w:rPr>
            </w:pPr>
            <w:r w:rsidRPr="00F7140F">
              <w:rPr>
                <w:rFonts w:ascii="Times New Roman" w:hAnsi="Times New Roman" w:cs="Times New Roman"/>
                <w:sz w:val="22"/>
                <w:szCs w:val="22"/>
              </w:rPr>
              <w:t>LogLik</w:t>
            </w:r>
          </w:p>
        </w:tc>
        <w:tc>
          <w:tcPr>
            <w:tcW w:w="1527" w:type="dxa"/>
          </w:tcPr>
          <w:p w14:paraId="7733B7CF" w14:textId="77777777" w:rsidR="00D56535" w:rsidRPr="00F7140F" w:rsidRDefault="00D56535" w:rsidP="00D56535">
            <w:pPr>
              <w:jc w:val="center"/>
              <w:rPr>
                <w:rFonts w:ascii="Times New Roman" w:hAnsi="Times New Roman" w:cs="Times New Roman"/>
                <w:sz w:val="22"/>
                <w:szCs w:val="22"/>
              </w:rPr>
            </w:pPr>
            <w:r w:rsidRPr="00F7140F">
              <w:rPr>
                <w:rFonts w:ascii="Times New Roman" w:hAnsi="Times New Roman" w:cs="Times New Roman"/>
                <w:sz w:val="22"/>
                <w:szCs w:val="22"/>
              </w:rPr>
              <w:t>-286.63</w:t>
            </w:r>
          </w:p>
        </w:tc>
        <w:tc>
          <w:tcPr>
            <w:tcW w:w="1529" w:type="dxa"/>
          </w:tcPr>
          <w:p w14:paraId="161F6C40" w14:textId="77777777" w:rsidR="00D56535" w:rsidRPr="00F7140F" w:rsidRDefault="00D56535" w:rsidP="00D56535">
            <w:pPr>
              <w:jc w:val="center"/>
              <w:rPr>
                <w:rFonts w:ascii="Times New Roman" w:hAnsi="Times New Roman" w:cs="Times New Roman"/>
                <w:sz w:val="22"/>
                <w:szCs w:val="22"/>
              </w:rPr>
            </w:pPr>
            <w:r>
              <w:rPr>
                <w:rFonts w:ascii="Times New Roman" w:hAnsi="Times New Roman" w:cs="Times New Roman"/>
                <w:sz w:val="22"/>
                <w:szCs w:val="22"/>
              </w:rPr>
              <w:t>-314.03</w:t>
            </w:r>
          </w:p>
        </w:tc>
        <w:tc>
          <w:tcPr>
            <w:tcW w:w="1529" w:type="dxa"/>
          </w:tcPr>
          <w:p w14:paraId="4E888407" w14:textId="77777777" w:rsidR="00D56535" w:rsidRPr="00F7140F" w:rsidRDefault="00D56535" w:rsidP="00D56535">
            <w:pPr>
              <w:jc w:val="center"/>
              <w:rPr>
                <w:rFonts w:ascii="Times New Roman" w:hAnsi="Times New Roman" w:cs="Times New Roman"/>
                <w:sz w:val="22"/>
                <w:szCs w:val="22"/>
              </w:rPr>
            </w:pPr>
            <w:r>
              <w:rPr>
                <w:rFonts w:ascii="Times New Roman" w:hAnsi="Times New Roman" w:cs="Times New Roman"/>
                <w:sz w:val="22"/>
                <w:szCs w:val="22"/>
              </w:rPr>
              <w:t>-385.10</w:t>
            </w:r>
          </w:p>
        </w:tc>
        <w:tc>
          <w:tcPr>
            <w:tcW w:w="1529" w:type="dxa"/>
          </w:tcPr>
          <w:p w14:paraId="663DE3E5" w14:textId="77777777" w:rsidR="00D56535" w:rsidRPr="00F7140F" w:rsidRDefault="00D56535" w:rsidP="00D56535">
            <w:pPr>
              <w:jc w:val="center"/>
              <w:rPr>
                <w:rFonts w:ascii="Times New Roman" w:hAnsi="Times New Roman" w:cs="Times New Roman"/>
                <w:sz w:val="22"/>
                <w:szCs w:val="22"/>
              </w:rPr>
            </w:pPr>
            <w:r>
              <w:rPr>
                <w:rFonts w:ascii="Times New Roman" w:hAnsi="Times New Roman" w:cs="Times New Roman"/>
                <w:sz w:val="22"/>
                <w:szCs w:val="22"/>
              </w:rPr>
              <w:t>-227.33</w:t>
            </w:r>
          </w:p>
        </w:tc>
        <w:tc>
          <w:tcPr>
            <w:tcW w:w="1529" w:type="dxa"/>
          </w:tcPr>
          <w:p w14:paraId="6F5CC2D9" w14:textId="77777777" w:rsidR="00D56535" w:rsidRPr="00F7140F" w:rsidRDefault="00D56535" w:rsidP="00D56535">
            <w:pPr>
              <w:jc w:val="center"/>
              <w:rPr>
                <w:rFonts w:ascii="Times New Roman" w:hAnsi="Times New Roman" w:cs="Times New Roman"/>
                <w:sz w:val="22"/>
                <w:szCs w:val="22"/>
              </w:rPr>
            </w:pPr>
            <w:r>
              <w:rPr>
                <w:rFonts w:ascii="Times New Roman" w:hAnsi="Times New Roman" w:cs="Times New Roman"/>
                <w:sz w:val="22"/>
                <w:szCs w:val="22"/>
              </w:rPr>
              <w:t>-212.22</w:t>
            </w:r>
          </w:p>
        </w:tc>
        <w:tc>
          <w:tcPr>
            <w:tcW w:w="1529" w:type="dxa"/>
          </w:tcPr>
          <w:p w14:paraId="54ABE5EF" w14:textId="77777777" w:rsidR="00D56535" w:rsidRPr="00F7140F" w:rsidRDefault="00D56535" w:rsidP="00D56535">
            <w:pPr>
              <w:jc w:val="center"/>
              <w:rPr>
                <w:rFonts w:ascii="Times New Roman" w:hAnsi="Times New Roman" w:cs="Times New Roman"/>
                <w:sz w:val="22"/>
                <w:szCs w:val="22"/>
              </w:rPr>
            </w:pPr>
            <w:r>
              <w:rPr>
                <w:rFonts w:ascii="Times New Roman" w:hAnsi="Times New Roman" w:cs="Times New Roman"/>
                <w:sz w:val="22"/>
                <w:szCs w:val="22"/>
              </w:rPr>
              <w:t>-82.18</w:t>
            </w:r>
          </w:p>
        </w:tc>
      </w:tr>
      <w:tr w:rsidR="00D56535" w14:paraId="515C80EF" w14:textId="77777777" w:rsidTr="00AA7617">
        <w:trPr>
          <w:trHeight w:val="359"/>
        </w:trPr>
        <w:tc>
          <w:tcPr>
            <w:tcW w:w="1863" w:type="dxa"/>
          </w:tcPr>
          <w:p w14:paraId="68CC07D3" w14:textId="77777777" w:rsidR="00D56535" w:rsidRPr="00F7140F" w:rsidRDefault="00D56535" w:rsidP="00D56535">
            <w:pPr>
              <w:rPr>
                <w:rFonts w:ascii="Times New Roman" w:hAnsi="Times New Roman" w:cs="Times New Roman"/>
                <w:sz w:val="22"/>
                <w:szCs w:val="22"/>
              </w:rPr>
            </w:pPr>
            <w:r w:rsidRPr="00F7140F">
              <w:rPr>
                <w:rFonts w:ascii="Times New Roman" w:hAnsi="Times New Roman" w:cs="Times New Roman"/>
                <w:sz w:val="22"/>
                <w:szCs w:val="22"/>
              </w:rPr>
              <w:t>N</w:t>
            </w:r>
          </w:p>
        </w:tc>
        <w:tc>
          <w:tcPr>
            <w:tcW w:w="1527" w:type="dxa"/>
          </w:tcPr>
          <w:p w14:paraId="765525A8" w14:textId="77777777" w:rsidR="00D56535" w:rsidRPr="00F7140F" w:rsidRDefault="00D56535" w:rsidP="00D56535">
            <w:pPr>
              <w:jc w:val="center"/>
              <w:rPr>
                <w:rFonts w:ascii="Times New Roman" w:hAnsi="Times New Roman" w:cs="Times New Roman"/>
                <w:sz w:val="22"/>
                <w:szCs w:val="22"/>
              </w:rPr>
            </w:pPr>
            <w:r w:rsidRPr="00F7140F">
              <w:rPr>
                <w:rFonts w:ascii="Times New Roman" w:hAnsi="Times New Roman" w:cs="Times New Roman"/>
                <w:sz w:val="22"/>
                <w:szCs w:val="22"/>
              </w:rPr>
              <w:t>439</w:t>
            </w:r>
          </w:p>
        </w:tc>
        <w:tc>
          <w:tcPr>
            <w:tcW w:w="1529" w:type="dxa"/>
          </w:tcPr>
          <w:p w14:paraId="3B928F79" w14:textId="77777777" w:rsidR="00D56535" w:rsidRPr="00F7140F" w:rsidRDefault="00D56535" w:rsidP="00D56535">
            <w:pPr>
              <w:jc w:val="center"/>
              <w:rPr>
                <w:rFonts w:ascii="Times New Roman" w:hAnsi="Times New Roman" w:cs="Times New Roman"/>
                <w:sz w:val="22"/>
                <w:szCs w:val="22"/>
              </w:rPr>
            </w:pPr>
            <w:r>
              <w:rPr>
                <w:rFonts w:ascii="Times New Roman" w:hAnsi="Times New Roman" w:cs="Times New Roman"/>
                <w:sz w:val="22"/>
                <w:szCs w:val="22"/>
              </w:rPr>
              <w:t>415</w:t>
            </w:r>
          </w:p>
        </w:tc>
        <w:tc>
          <w:tcPr>
            <w:tcW w:w="1529" w:type="dxa"/>
          </w:tcPr>
          <w:p w14:paraId="0096EF1A" w14:textId="77777777" w:rsidR="00D56535" w:rsidRPr="00F7140F" w:rsidRDefault="00D56535" w:rsidP="00D56535">
            <w:pPr>
              <w:jc w:val="center"/>
              <w:rPr>
                <w:rFonts w:ascii="Times New Roman" w:hAnsi="Times New Roman" w:cs="Times New Roman"/>
                <w:sz w:val="22"/>
                <w:szCs w:val="22"/>
              </w:rPr>
            </w:pPr>
            <w:r>
              <w:rPr>
                <w:rFonts w:ascii="Times New Roman" w:hAnsi="Times New Roman" w:cs="Times New Roman"/>
                <w:sz w:val="22"/>
                <w:szCs w:val="22"/>
              </w:rPr>
              <w:t>429</w:t>
            </w:r>
          </w:p>
        </w:tc>
        <w:tc>
          <w:tcPr>
            <w:tcW w:w="1529" w:type="dxa"/>
          </w:tcPr>
          <w:p w14:paraId="395F5944" w14:textId="77777777" w:rsidR="00D56535" w:rsidRPr="00F7140F" w:rsidRDefault="00D56535" w:rsidP="00D56535">
            <w:pPr>
              <w:jc w:val="center"/>
              <w:rPr>
                <w:rFonts w:ascii="Times New Roman" w:hAnsi="Times New Roman" w:cs="Times New Roman"/>
                <w:sz w:val="22"/>
                <w:szCs w:val="22"/>
              </w:rPr>
            </w:pPr>
            <w:r>
              <w:rPr>
                <w:rFonts w:ascii="Times New Roman" w:hAnsi="Times New Roman" w:cs="Times New Roman"/>
                <w:sz w:val="22"/>
                <w:szCs w:val="22"/>
              </w:rPr>
              <w:t>435</w:t>
            </w:r>
          </w:p>
        </w:tc>
        <w:tc>
          <w:tcPr>
            <w:tcW w:w="1529" w:type="dxa"/>
          </w:tcPr>
          <w:p w14:paraId="19F04E9D" w14:textId="77777777" w:rsidR="00D56535" w:rsidRPr="00F7140F" w:rsidRDefault="00D56535" w:rsidP="00D56535">
            <w:pPr>
              <w:jc w:val="center"/>
              <w:rPr>
                <w:rFonts w:ascii="Times New Roman" w:hAnsi="Times New Roman" w:cs="Times New Roman"/>
                <w:sz w:val="22"/>
                <w:szCs w:val="22"/>
              </w:rPr>
            </w:pPr>
            <w:r>
              <w:rPr>
                <w:rFonts w:ascii="Times New Roman" w:hAnsi="Times New Roman" w:cs="Times New Roman"/>
                <w:sz w:val="22"/>
                <w:szCs w:val="22"/>
              </w:rPr>
              <w:t>350</w:t>
            </w:r>
          </w:p>
        </w:tc>
        <w:tc>
          <w:tcPr>
            <w:tcW w:w="1529" w:type="dxa"/>
          </w:tcPr>
          <w:p w14:paraId="330491DC" w14:textId="77777777" w:rsidR="00D56535" w:rsidRPr="00F7140F" w:rsidRDefault="00D56535" w:rsidP="00D56535">
            <w:pPr>
              <w:jc w:val="center"/>
              <w:rPr>
                <w:rFonts w:ascii="Times New Roman" w:hAnsi="Times New Roman" w:cs="Times New Roman"/>
                <w:sz w:val="22"/>
                <w:szCs w:val="22"/>
              </w:rPr>
            </w:pPr>
            <w:r>
              <w:rPr>
                <w:rFonts w:ascii="Times New Roman" w:hAnsi="Times New Roman" w:cs="Times New Roman"/>
                <w:sz w:val="22"/>
                <w:szCs w:val="22"/>
              </w:rPr>
              <w:t>355</w:t>
            </w:r>
          </w:p>
        </w:tc>
      </w:tr>
    </w:tbl>
    <w:p w14:paraId="2B89EF9C" w14:textId="66693917" w:rsidR="00DC3789" w:rsidRDefault="00DC3789" w:rsidP="00DC3789">
      <w:pPr>
        <w:widowControl w:val="0"/>
        <w:autoSpaceDE w:val="0"/>
        <w:autoSpaceDN w:val="0"/>
        <w:adjustRightInd w:val="0"/>
        <w:rPr>
          <w:rFonts w:ascii="Times New Roman" w:hAnsi="Times New Roman" w:cs="Times New Roman"/>
          <w:sz w:val="22"/>
          <w:szCs w:val="22"/>
        </w:rPr>
      </w:pPr>
      <w:r w:rsidRPr="006701F6">
        <w:rPr>
          <w:rFonts w:ascii="Times New Roman" w:hAnsi="Times New Roman" w:cs="Times New Roman"/>
          <w:sz w:val="22"/>
          <w:szCs w:val="22"/>
        </w:rPr>
        <w:t>Note</w:t>
      </w:r>
      <w:r w:rsidR="009D6101">
        <w:rPr>
          <w:rFonts w:ascii="Times New Roman" w:hAnsi="Times New Roman" w:cs="Times New Roman"/>
          <w:sz w:val="22"/>
          <w:szCs w:val="22"/>
        </w:rPr>
        <w:t>s</w:t>
      </w:r>
      <w:r w:rsidRPr="006701F6">
        <w:rPr>
          <w:rFonts w:ascii="Times New Roman" w:hAnsi="Times New Roman" w:cs="Times New Roman"/>
          <w:sz w:val="22"/>
          <w:szCs w:val="22"/>
        </w:rPr>
        <w:t xml:space="preserve">: Ordinal logistic regression models. Models </w:t>
      </w:r>
      <w:r>
        <w:rPr>
          <w:rFonts w:ascii="Times New Roman" w:hAnsi="Times New Roman" w:cs="Times New Roman"/>
          <w:sz w:val="22"/>
          <w:szCs w:val="22"/>
        </w:rPr>
        <w:t xml:space="preserve">21, 30, 31 </w:t>
      </w:r>
      <w:r w:rsidRPr="006701F6">
        <w:rPr>
          <w:rFonts w:ascii="Times New Roman" w:hAnsi="Times New Roman" w:cs="Times New Roman"/>
          <w:sz w:val="22"/>
          <w:szCs w:val="22"/>
        </w:rPr>
        <w:t xml:space="preserve">use a logit regression model. Standard errors in parentheses. </w:t>
      </w:r>
    </w:p>
    <w:p w14:paraId="65BA04D1" w14:textId="77777777" w:rsidR="00DC3789" w:rsidRDefault="00DC3789" w:rsidP="00DC3789">
      <w:pPr>
        <w:widowControl w:val="0"/>
        <w:autoSpaceDE w:val="0"/>
        <w:autoSpaceDN w:val="0"/>
        <w:adjustRightInd w:val="0"/>
        <w:rPr>
          <w:rFonts w:ascii="Times New Roman" w:hAnsi="Times New Roman" w:cs="Times New Roman"/>
          <w:sz w:val="22"/>
          <w:szCs w:val="22"/>
        </w:rPr>
      </w:pPr>
      <w:r w:rsidRPr="006701F6">
        <w:rPr>
          <w:rFonts w:ascii="Times New Roman" w:hAnsi="Times New Roman" w:cs="Times New Roman"/>
          <w:sz w:val="22"/>
          <w:szCs w:val="22"/>
        </w:rPr>
        <w:lastRenderedPageBreak/>
        <w:t>Significance levels: ***</w:t>
      </w:r>
      <w:r w:rsidRPr="006701F6">
        <w:rPr>
          <w:rFonts w:ascii="Times New Roman" w:hAnsi="Times New Roman" w:cs="Times New Roman"/>
          <w:i/>
          <w:sz w:val="22"/>
          <w:szCs w:val="22"/>
        </w:rPr>
        <w:t>p</w:t>
      </w:r>
      <w:r w:rsidRPr="006701F6">
        <w:rPr>
          <w:rFonts w:ascii="Times New Roman" w:hAnsi="Times New Roman" w:cs="Times New Roman"/>
          <w:sz w:val="22"/>
          <w:szCs w:val="22"/>
        </w:rPr>
        <w:t xml:space="preserve"> &lt; </w:t>
      </w:r>
      <w:r>
        <w:rPr>
          <w:rFonts w:ascii="Times New Roman" w:hAnsi="Times New Roman" w:cs="Times New Roman"/>
          <w:sz w:val="22"/>
          <w:szCs w:val="22"/>
        </w:rPr>
        <w:t>0.0</w:t>
      </w:r>
      <w:r w:rsidRPr="006701F6">
        <w:rPr>
          <w:rFonts w:ascii="Times New Roman" w:hAnsi="Times New Roman" w:cs="Times New Roman"/>
          <w:sz w:val="22"/>
          <w:szCs w:val="22"/>
        </w:rPr>
        <w:t>01, **</w:t>
      </w:r>
      <w:r w:rsidRPr="006701F6">
        <w:rPr>
          <w:rFonts w:ascii="Times New Roman" w:hAnsi="Times New Roman" w:cs="Times New Roman"/>
          <w:i/>
          <w:sz w:val="22"/>
          <w:szCs w:val="22"/>
        </w:rPr>
        <w:t>p</w:t>
      </w:r>
      <w:r w:rsidRPr="006701F6">
        <w:rPr>
          <w:rFonts w:ascii="Times New Roman" w:hAnsi="Times New Roman" w:cs="Times New Roman"/>
          <w:sz w:val="22"/>
          <w:szCs w:val="22"/>
        </w:rPr>
        <w:t>&lt; 0.01, *</w:t>
      </w:r>
      <w:r w:rsidRPr="006701F6">
        <w:rPr>
          <w:rFonts w:ascii="Times New Roman" w:hAnsi="Times New Roman" w:cs="Times New Roman"/>
          <w:i/>
          <w:sz w:val="22"/>
          <w:szCs w:val="22"/>
        </w:rPr>
        <w:t>p</w:t>
      </w:r>
      <w:r w:rsidRPr="006701F6">
        <w:rPr>
          <w:rFonts w:ascii="Times New Roman" w:hAnsi="Times New Roman" w:cs="Times New Roman"/>
          <w:sz w:val="22"/>
          <w:szCs w:val="22"/>
        </w:rPr>
        <w:t xml:space="preserve">&lt; 0.05, </w:t>
      </w:r>
      <w:r w:rsidRPr="006701F6">
        <w:rPr>
          <w:rFonts w:ascii="time" w:hAnsi="time" w:cs="Times New Roman"/>
          <w:sz w:val="22"/>
          <w:szCs w:val="22"/>
        </w:rPr>
        <w:t>†</w:t>
      </w:r>
      <w:r w:rsidRPr="006701F6">
        <w:rPr>
          <w:rFonts w:ascii="Times New Roman" w:hAnsi="Times New Roman" w:cs="Times New Roman"/>
          <w:sz w:val="22"/>
          <w:szCs w:val="22"/>
        </w:rPr>
        <w:t xml:space="preserve"> </w:t>
      </w:r>
      <w:r w:rsidRPr="006701F6">
        <w:rPr>
          <w:rFonts w:ascii="Times New Roman" w:hAnsi="Times New Roman" w:cs="Times New Roman"/>
          <w:i/>
          <w:sz w:val="22"/>
          <w:szCs w:val="22"/>
        </w:rPr>
        <w:t xml:space="preserve">p </w:t>
      </w:r>
      <w:r>
        <w:rPr>
          <w:rFonts w:ascii="Times New Roman" w:hAnsi="Times New Roman" w:cs="Times New Roman"/>
          <w:sz w:val="22"/>
          <w:szCs w:val="22"/>
        </w:rPr>
        <w:t>&lt;0.1.</w:t>
      </w:r>
    </w:p>
    <w:p w14:paraId="4C942BDA" w14:textId="77777777" w:rsidR="00D56535" w:rsidRPr="005A47D1" w:rsidRDefault="00D56535">
      <w:pPr>
        <w:rPr>
          <w:rFonts w:ascii="Times New Roman" w:hAnsi="Times New Roman" w:cs="Times New Roman"/>
          <w:b/>
        </w:rPr>
      </w:pPr>
    </w:p>
    <w:sectPr w:rsidR="00D56535" w:rsidRPr="005A47D1" w:rsidSect="00D56535">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7E658D" w14:textId="77777777" w:rsidR="00AD2A7F" w:rsidRDefault="00AD2A7F" w:rsidP="00E448F2">
      <w:r>
        <w:separator/>
      </w:r>
    </w:p>
  </w:endnote>
  <w:endnote w:type="continuationSeparator" w:id="0">
    <w:p w14:paraId="3BB6999F" w14:textId="77777777" w:rsidR="00AD2A7F" w:rsidRDefault="00AD2A7F" w:rsidP="00E448F2">
      <w:r>
        <w:continuationSeparator/>
      </w:r>
    </w:p>
  </w:endnote>
  <w:endnote w:id="1">
    <w:p w14:paraId="079AB7DE" w14:textId="77777777" w:rsidR="00A34FB3" w:rsidRDefault="00A34FB3" w:rsidP="001F286E">
      <w:pPr>
        <w:pStyle w:val="EndnoteText"/>
        <w:jc w:val="both"/>
        <w:rPr>
          <w:rFonts w:ascii="Times New Roman" w:hAnsi="Times New Roman" w:cs="Times New Roman"/>
          <w:sz w:val="20"/>
          <w:szCs w:val="20"/>
        </w:rPr>
      </w:pPr>
    </w:p>
    <w:p w14:paraId="558C6796" w14:textId="77777777" w:rsidR="00A34FB3" w:rsidRDefault="00A34FB3" w:rsidP="001F286E">
      <w:pPr>
        <w:pStyle w:val="EndnoteText"/>
        <w:jc w:val="both"/>
        <w:rPr>
          <w:rFonts w:ascii="Times New Roman" w:hAnsi="Times New Roman" w:cs="Times New Roman"/>
          <w:sz w:val="20"/>
          <w:szCs w:val="20"/>
        </w:rPr>
      </w:pPr>
    </w:p>
    <w:p w14:paraId="7E931881" w14:textId="6C1FF815" w:rsidR="00A34FB3" w:rsidRPr="00D93D25" w:rsidRDefault="00A34FB3" w:rsidP="001F286E">
      <w:pPr>
        <w:pStyle w:val="EndnoteText"/>
        <w:jc w:val="both"/>
        <w:rPr>
          <w:rFonts w:ascii="Times New Roman" w:hAnsi="Times New Roman" w:cs="Times New Roman"/>
          <w:sz w:val="20"/>
          <w:szCs w:val="20"/>
        </w:rPr>
      </w:pPr>
      <w:r w:rsidRPr="00D93D25">
        <w:rPr>
          <w:rFonts w:ascii="Times New Roman" w:hAnsi="Times New Roman" w:cs="Times New Roman"/>
          <w:sz w:val="20"/>
          <w:szCs w:val="20"/>
        </w:rPr>
        <w:t>NOTES</w:t>
      </w:r>
    </w:p>
    <w:p w14:paraId="32AB230D" w14:textId="43574FBC" w:rsidR="00A34FB3" w:rsidRPr="001F286E" w:rsidRDefault="00A34FB3" w:rsidP="001F286E">
      <w:pPr>
        <w:pStyle w:val="EndnoteText"/>
        <w:jc w:val="both"/>
        <w:rPr>
          <w:sz w:val="20"/>
          <w:szCs w:val="20"/>
        </w:rPr>
      </w:pPr>
      <w:r w:rsidRPr="001F286E">
        <w:rPr>
          <w:rStyle w:val="EndnoteReference"/>
          <w:sz w:val="20"/>
          <w:szCs w:val="20"/>
        </w:rPr>
        <w:endnoteRef/>
      </w:r>
      <w:r w:rsidRPr="001F286E">
        <w:rPr>
          <w:sz w:val="20"/>
          <w:szCs w:val="20"/>
        </w:rPr>
        <w:t xml:space="preserve"> </w:t>
      </w:r>
      <w:r w:rsidRPr="00DC3789">
        <w:rPr>
          <w:rFonts w:ascii="Times New Roman" w:hAnsi="Times New Roman" w:cs="Times New Roman"/>
          <w:sz w:val="20"/>
          <w:szCs w:val="20"/>
          <w:lang w:val="en-US"/>
        </w:rPr>
        <w:t>If differences exist, they should indicate significantly higher positive evaluations on behalf of citizens, indicative that the regime successfully address in their view the information gap between them and organized interests about EU lobbying. This would correspond though to a slightly lower regime effectiveness in which disclosers perceive transparency as performing less optimal.</w:t>
      </w:r>
    </w:p>
  </w:endnote>
  <w:endnote w:id="2">
    <w:p w14:paraId="3B15DA34" w14:textId="53065BED" w:rsidR="00A34FB3" w:rsidRPr="009547FE" w:rsidRDefault="00A34FB3" w:rsidP="009547FE">
      <w:pPr>
        <w:jc w:val="both"/>
        <w:rPr>
          <w:rFonts w:ascii="Times New Roman" w:hAnsi="Times New Roman" w:cs="Times New Roman"/>
          <w:sz w:val="20"/>
          <w:szCs w:val="20"/>
        </w:rPr>
      </w:pPr>
      <w:r w:rsidRPr="00E236A4">
        <w:rPr>
          <w:rStyle w:val="EndnoteReference"/>
          <w:sz w:val="20"/>
          <w:szCs w:val="20"/>
        </w:rPr>
        <w:endnoteRef/>
      </w:r>
      <w:r w:rsidRPr="00E236A4">
        <w:rPr>
          <w:sz w:val="20"/>
          <w:szCs w:val="20"/>
        </w:rPr>
        <w:t xml:space="preserve"> </w:t>
      </w:r>
      <w:r>
        <w:rPr>
          <w:rFonts w:ascii="Times New Roman" w:hAnsi="Times New Roman" w:cs="Times New Roman"/>
          <w:sz w:val="20"/>
          <w:szCs w:val="20"/>
        </w:rPr>
        <w:t>The</w:t>
      </w:r>
      <w:r w:rsidRPr="00E236A4">
        <w:rPr>
          <w:rFonts w:ascii="Times New Roman" w:hAnsi="Times New Roman" w:cs="Times New Roman"/>
          <w:sz w:val="20"/>
          <w:szCs w:val="20"/>
        </w:rPr>
        <w:t xml:space="preserve"> EC consultation report </w:t>
      </w:r>
      <w:r>
        <w:rPr>
          <w:rFonts w:ascii="Times New Roman" w:hAnsi="Times New Roman" w:cs="Times New Roman"/>
          <w:sz w:val="20"/>
          <w:szCs w:val="20"/>
        </w:rPr>
        <w:t xml:space="preserve">also </w:t>
      </w:r>
      <w:r w:rsidRPr="00E236A4">
        <w:rPr>
          <w:rFonts w:ascii="Times New Roman" w:hAnsi="Times New Roman" w:cs="Times New Roman"/>
          <w:sz w:val="20"/>
          <w:szCs w:val="20"/>
        </w:rPr>
        <w:t>mentions that ‘particular attention was given to those organisations which have been particularly active in the debate around lobbying transparency in the recent past’ (RPA 2016: 11).</w:t>
      </w:r>
    </w:p>
    <w:p w14:paraId="2EE4A1E0" w14:textId="183F2E28" w:rsidR="00A34FB3" w:rsidRDefault="00A34FB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Yu Mincho">
    <w:panose1 w:val="02020400000000000000"/>
    <w:charset w:val="80"/>
    <w:family w:val="roman"/>
    <w:pitch w:val="variable"/>
    <w:sig w:usb0="800002E7" w:usb1="2AC7FCF0" w:usb2="00000012" w:usb3="00000000" w:csb0="0002009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76B80" w14:textId="77777777" w:rsidR="00A34FB3" w:rsidRDefault="00A34FB3" w:rsidP="000052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B1C6E0" w14:textId="77777777" w:rsidR="00A34FB3" w:rsidRDefault="00A34F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66326" w14:textId="77777777" w:rsidR="00A34FB3" w:rsidRDefault="00A34FB3" w:rsidP="000052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13EAB">
      <w:rPr>
        <w:rStyle w:val="PageNumber"/>
        <w:noProof/>
      </w:rPr>
      <w:t>2</w:t>
    </w:r>
    <w:r>
      <w:rPr>
        <w:rStyle w:val="PageNumber"/>
      </w:rPr>
      <w:fldChar w:fldCharType="end"/>
    </w:r>
  </w:p>
  <w:p w14:paraId="28BD2162" w14:textId="77777777" w:rsidR="00A34FB3" w:rsidRDefault="00A34F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A5848" w14:textId="77777777" w:rsidR="00AD2A7F" w:rsidRDefault="00AD2A7F" w:rsidP="00E448F2">
      <w:r>
        <w:separator/>
      </w:r>
    </w:p>
  </w:footnote>
  <w:footnote w:type="continuationSeparator" w:id="0">
    <w:p w14:paraId="65A610BA" w14:textId="77777777" w:rsidR="00AD2A7F" w:rsidRDefault="00AD2A7F" w:rsidP="00E448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194761"/>
    <w:multiLevelType w:val="hybridMultilevel"/>
    <w:tmpl w:val="CB029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450067"/>
    <w:multiLevelType w:val="multilevel"/>
    <w:tmpl w:val="28F801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73457DAC"/>
    <w:multiLevelType w:val="hybridMultilevel"/>
    <w:tmpl w:val="04929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754"/>
    <w:rsid w:val="00000057"/>
    <w:rsid w:val="00000772"/>
    <w:rsid w:val="000008A5"/>
    <w:rsid w:val="00002AC9"/>
    <w:rsid w:val="00004074"/>
    <w:rsid w:val="0000527D"/>
    <w:rsid w:val="00005D0E"/>
    <w:rsid w:val="00007914"/>
    <w:rsid w:val="00010116"/>
    <w:rsid w:val="000104B3"/>
    <w:rsid w:val="00010A99"/>
    <w:rsid w:val="000113F0"/>
    <w:rsid w:val="0001161A"/>
    <w:rsid w:val="000121FE"/>
    <w:rsid w:val="0001688A"/>
    <w:rsid w:val="00022B9A"/>
    <w:rsid w:val="00025882"/>
    <w:rsid w:val="00025FFB"/>
    <w:rsid w:val="0003305C"/>
    <w:rsid w:val="0003442A"/>
    <w:rsid w:val="00035402"/>
    <w:rsid w:val="00035416"/>
    <w:rsid w:val="00035A8C"/>
    <w:rsid w:val="000361D4"/>
    <w:rsid w:val="00040ADB"/>
    <w:rsid w:val="00041DA7"/>
    <w:rsid w:val="00043357"/>
    <w:rsid w:val="000447E1"/>
    <w:rsid w:val="000451B5"/>
    <w:rsid w:val="00045E73"/>
    <w:rsid w:val="00045F3F"/>
    <w:rsid w:val="00050DF6"/>
    <w:rsid w:val="00053435"/>
    <w:rsid w:val="00053E75"/>
    <w:rsid w:val="000553A0"/>
    <w:rsid w:val="000562D5"/>
    <w:rsid w:val="00056FF9"/>
    <w:rsid w:val="00057008"/>
    <w:rsid w:val="00057DF2"/>
    <w:rsid w:val="00060B26"/>
    <w:rsid w:val="00060D17"/>
    <w:rsid w:val="0006572C"/>
    <w:rsid w:val="00065C48"/>
    <w:rsid w:val="00065D2B"/>
    <w:rsid w:val="000666E0"/>
    <w:rsid w:val="00067169"/>
    <w:rsid w:val="0007239A"/>
    <w:rsid w:val="000745F9"/>
    <w:rsid w:val="00075C3C"/>
    <w:rsid w:val="0008008A"/>
    <w:rsid w:val="00080B3E"/>
    <w:rsid w:val="00081C21"/>
    <w:rsid w:val="00081E2B"/>
    <w:rsid w:val="0008244B"/>
    <w:rsid w:val="00084468"/>
    <w:rsid w:val="0008526D"/>
    <w:rsid w:val="00086E8C"/>
    <w:rsid w:val="00090915"/>
    <w:rsid w:val="0009116F"/>
    <w:rsid w:val="00091DCA"/>
    <w:rsid w:val="00092008"/>
    <w:rsid w:val="0009355C"/>
    <w:rsid w:val="0009383E"/>
    <w:rsid w:val="000939EB"/>
    <w:rsid w:val="00093F07"/>
    <w:rsid w:val="00096263"/>
    <w:rsid w:val="00096F5C"/>
    <w:rsid w:val="0009722B"/>
    <w:rsid w:val="00097C04"/>
    <w:rsid w:val="000A0543"/>
    <w:rsid w:val="000A05CD"/>
    <w:rsid w:val="000A082B"/>
    <w:rsid w:val="000A1676"/>
    <w:rsid w:val="000A1767"/>
    <w:rsid w:val="000A1BEE"/>
    <w:rsid w:val="000A2F9F"/>
    <w:rsid w:val="000A765A"/>
    <w:rsid w:val="000A7C43"/>
    <w:rsid w:val="000B02EE"/>
    <w:rsid w:val="000B0640"/>
    <w:rsid w:val="000B093E"/>
    <w:rsid w:val="000B0ADB"/>
    <w:rsid w:val="000B156B"/>
    <w:rsid w:val="000B4AAD"/>
    <w:rsid w:val="000B5960"/>
    <w:rsid w:val="000C0774"/>
    <w:rsid w:val="000C0B17"/>
    <w:rsid w:val="000C422D"/>
    <w:rsid w:val="000C5BA2"/>
    <w:rsid w:val="000C69FB"/>
    <w:rsid w:val="000C6C61"/>
    <w:rsid w:val="000D00FF"/>
    <w:rsid w:val="000D0212"/>
    <w:rsid w:val="000D092D"/>
    <w:rsid w:val="000D106D"/>
    <w:rsid w:val="000D19D5"/>
    <w:rsid w:val="000D49A5"/>
    <w:rsid w:val="000D6515"/>
    <w:rsid w:val="000D7A46"/>
    <w:rsid w:val="000E0056"/>
    <w:rsid w:val="000E231A"/>
    <w:rsid w:val="000E273C"/>
    <w:rsid w:val="000E383F"/>
    <w:rsid w:val="000E4172"/>
    <w:rsid w:val="000E59A6"/>
    <w:rsid w:val="000E71EA"/>
    <w:rsid w:val="000E7E7B"/>
    <w:rsid w:val="000F27EF"/>
    <w:rsid w:val="000F5235"/>
    <w:rsid w:val="001006B0"/>
    <w:rsid w:val="001031D5"/>
    <w:rsid w:val="00106425"/>
    <w:rsid w:val="001106DF"/>
    <w:rsid w:val="00110E12"/>
    <w:rsid w:val="0011328C"/>
    <w:rsid w:val="00114CF7"/>
    <w:rsid w:val="00117188"/>
    <w:rsid w:val="00117AB3"/>
    <w:rsid w:val="001209F1"/>
    <w:rsid w:val="001214C8"/>
    <w:rsid w:val="001223C5"/>
    <w:rsid w:val="00123CBA"/>
    <w:rsid w:val="00125A74"/>
    <w:rsid w:val="001274EB"/>
    <w:rsid w:val="0013398B"/>
    <w:rsid w:val="00133C63"/>
    <w:rsid w:val="0013439C"/>
    <w:rsid w:val="00135B9C"/>
    <w:rsid w:val="00137927"/>
    <w:rsid w:val="0014170B"/>
    <w:rsid w:val="00141E25"/>
    <w:rsid w:val="0014260E"/>
    <w:rsid w:val="00142D74"/>
    <w:rsid w:val="00146E93"/>
    <w:rsid w:val="00147524"/>
    <w:rsid w:val="00150E06"/>
    <w:rsid w:val="00161750"/>
    <w:rsid w:val="00161B34"/>
    <w:rsid w:val="00162AEB"/>
    <w:rsid w:val="00162DBA"/>
    <w:rsid w:val="00162EA0"/>
    <w:rsid w:val="00163D0C"/>
    <w:rsid w:val="00163D5E"/>
    <w:rsid w:val="00165A88"/>
    <w:rsid w:val="00167130"/>
    <w:rsid w:val="001678D6"/>
    <w:rsid w:val="00170504"/>
    <w:rsid w:val="0017051E"/>
    <w:rsid w:val="0017064E"/>
    <w:rsid w:val="00173E92"/>
    <w:rsid w:val="0017407B"/>
    <w:rsid w:val="0017498E"/>
    <w:rsid w:val="001760AD"/>
    <w:rsid w:val="00176244"/>
    <w:rsid w:val="00176D5B"/>
    <w:rsid w:val="0018058F"/>
    <w:rsid w:val="001815BF"/>
    <w:rsid w:val="00182895"/>
    <w:rsid w:val="00184191"/>
    <w:rsid w:val="0018576F"/>
    <w:rsid w:val="00185B01"/>
    <w:rsid w:val="00191E94"/>
    <w:rsid w:val="0019672C"/>
    <w:rsid w:val="00196AC6"/>
    <w:rsid w:val="001A007F"/>
    <w:rsid w:val="001A2C73"/>
    <w:rsid w:val="001A512F"/>
    <w:rsid w:val="001A5387"/>
    <w:rsid w:val="001A5622"/>
    <w:rsid w:val="001A5CF7"/>
    <w:rsid w:val="001A65F6"/>
    <w:rsid w:val="001B2B76"/>
    <w:rsid w:val="001B37D6"/>
    <w:rsid w:val="001B42A7"/>
    <w:rsid w:val="001B4C99"/>
    <w:rsid w:val="001B5EC8"/>
    <w:rsid w:val="001B657C"/>
    <w:rsid w:val="001C0F10"/>
    <w:rsid w:val="001C3BE1"/>
    <w:rsid w:val="001C569C"/>
    <w:rsid w:val="001C779C"/>
    <w:rsid w:val="001D031D"/>
    <w:rsid w:val="001D040D"/>
    <w:rsid w:val="001D2C3C"/>
    <w:rsid w:val="001D30DF"/>
    <w:rsid w:val="001D54A2"/>
    <w:rsid w:val="001D7FD0"/>
    <w:rsid w:val="001E0249"/>
    <w:rsid w:val="001E0608"/>
    <w:rsid w:val="001E2A4C"/>
    <w:rsid w:val="001E3CE7"/>
    <w:rsid w:val="001E4D38"/>
    <w:rsid w:val="001E654E"/>
    <w:rsid w:val="001E7056"/>
    <w:rsid w:val="001E71CD"/>
    <w:rsid w:val="001E7FE3"/>
    <w:rsid w:val="001F286E"/>
    <w:rsid w:val="001F2BEC"/>
    <w:rsid w:val="001F3160"/>
    <w:rsid w:val="001F5F3E"/>
    <w:rsid w:val="001F614B"/>
    <w:rsid w:val="001F7180"/>
    <w:rsid w:val="001F730E"/>
    <w:rsid w:val="001F765F"/>
    <w:rsid w:val="002012B9"/>
    <w:rsid w:val="00201B2C"/>
    <w:rsid w:val="00202FC1"/>
    <w:rsid w:val="00203FB5"/>
    <w:rsid w:val="00207F4F"/>
    <w:rsid w:val="002100BE"/>
    <w:rsid w:val="00210554"/>
    <w:rsid w:val="00211CCE"/>
    <w:rsid w:val="002120C4"/>
    <w:rsid w:val="002126EC"/>
    <w:rsid w:val="0021429D"/>
    <w:rsid w:val="00216201"/>
    <w:rsid w:val="002212E0"/>
    <w:rsid w:val="0022384C"/>
    <w:rsid w:val="002337BE"/>
    <w:rsid w:val="002358AF"/>
    <w:rsid w:val="00241E97"/>
    <w:rsid w:val="00242A77"/>
    <w:rsid w:val="00247391"/>
    <w:rsid w:val="00251173"/>
    <w:rsid w:val="00251A76"/>
    <w:rsid w:val="00255739"/>
    <w:rsid w:val="00255E1E"/>
    <w:rsid w:val="00256FB6"/>
    <w:rsid w:val="002574C2"/>
    <w:rsid w:val="00260733"/>
    <w:rsid w:val="002607B0"/>
    <w:rsid w:val="00261061"/>
    <w:rsid w:val="0026162B"/>
    <w:rsid w:val="0026182E"/>
    <w:rsid w:val="00264392"/>
    <w:rsid w:val="002658C0"/>
    <w:rsid w:val="0026684B"/>
    <w:rsid w:val="00270F05"/>
    <w:rsid w:val="00271276"/>
    <w:rsid w:val="00271B57"/>
    <w:rsid w:val="002725B2"/>
    <w:rsid w:val="00272C4F"/>
    <w:rsid w:val="00275E3B"/>
    <w:rsid w:val="00281A75"/>
    <w:rsid w:val="0028296A"/>
    <w:rsid w:val="00284656"/>
    <w:rsid w:val="00285072"/>
    <w:rsid w:val="00285FA2"/>
    <w:rsid w:val="00287611"/>
    <w:rsid w:val="00291065"/>
    <w:rsid w:val="00293246"/>
    <w:rsid w:val="00294576"/>
    <w:rsid w:val="00294755"/>
    <w:rsid w:val="00297B0D"/>
    <w:rsid w:val="002A0C06"/>
    <w:rsid w:val="002A0D9B"/>
    <w:rsid w:val="002A2024"/>
    <w:rsid w:val="002A4A84"/>
    <w:rsid w:val="002A58FA"/>
    <w:rsid w:val="002A670C"/>
    <w:rsid w:val="002A6ECB"/>
    <w:rsid w:val="002A6ECE"/>
    <w:rsid w:val="002B0860"/>
    <w:rsid w:val="002B26B8"/>
    <w:rsid w:val="002B4C72"/>
    <w:rsid w:val="002B6466"/>
    <w:rsid w:val="002B75E4"/>
    <w:rsid w:val="002C0120"/>
    <w:rsid w:val="002C2BA9"/>
    <w:rsid w:val="002C3716"/>
    <w:rsid w:val="002C593F"/>
    <w:rsid w:val="002D1201"/>
    <w:rsid w:val="002D18BB"/>
    <w:rsid w:val="002D1DC0"/>
    <w:rsid w:val="002D279B"/>
    <w:rsid w:val="002D2961"/>
    <w:rsid w:val="002D327C"/>
    <w:rsid w:val="002E3008"/>
    <w:rsid w:val="002E382A"/>
    <w:rsid w:val="002E3E17"/>
    <w:rsid w:val="002E5B7E"/>
    <w:rsid w:val="002E62CF"/>
    <w:rsid w:val="002E6FDF"/>
    <w:rsid w:val="002F1078"/>
    <w:rsid w:val="002F3F3D"/>
    <w:rsid w:val="002F40C7"/>
    <w:rsid w:val="002F5989"/>
    <w:rsid w:val="00300310"/>
    <w:rsid w:val="00300F82"/>
    <w:rsid w:val="00300FE9"/>
    <w:rsid w:val="00301785"/>
    <w:rsid w:val="0030180B"/>
    <w:rsid w:val="00301D44"/>
    <w:rsid w:val="0030203D"/>
    <w:rsid w:val="003055FE"/>
    <w:rsid w:val="00312808"/>
    <w:rsid w:val="00313655"/>
    <w:rsid w:val="00313684"/>
    <w:rsid w:val="00313EAB"/>
    <w:rsid w:val="0031469B"/>
    <w:rsid w:val="00316503"/>
    <w:rsid w:val="003178E3"/>
    <w:rsid w:val="00317B76"/>
    <w:rsid w:val="003224B7"/>
    <w:rsid w:val="00325615"/>
    <w:rsid w:val="00326FC5"/>
    <w:rsid w:val="00327AA1"/>
    <w:rsid w:val="00330474"/>
    <w:rsid w:val="00333990"/>
    <w:rsid w:val="003340A5"/>
    <w:rsid w:val="003353EA"/>
    <w:rsid w:val="003358A5"/>
    <w:rsid w:val="00344BBB"/>
    <w:rsid w:val="00346521"/>
    <w:rsid w:val="00352E3E"/>
    <w:rsid w:val="00353505"/>
    <w:rsid w:val="00353856"/>
    <w:rsid w:val="003561CB"/>
    <w:rsid w:val="00360FA1"/>
    <w:rsid w:val="003617AA"/>
    <w:rsid w:val="00362842"/>
    <w:rsid w:val="00363031"/>
    <w:rsid w:val="0036340D"/>
    <w:rsid w:val="00367395"/>
    <w:rsid w:val="0037073B"/>
    <w:rsid w:val="0037196A"/>
    <w:rsid w:val="003760F6"/>
    <w:rsid w:val="003762F0"/>
    <w:rsid w:val="003771AE"/>
    <w:rsid w:val="003779F5"/>
    <w:rsid w:val="00381D6C"/>
    <w:rsid w:val="00381DC8"/>
    <w:rsid w:val="00382DA4"/>
    <w:rsid w:val="003836B1"/>
    <w:rsid w:val="00383DB2"/>
    <w:rsid w:val="003863D6"/>
    <w:rsid w:val="00387C54"/>
    <w:rsid w:val="003904CE"/>
    <w:rsid w:val="003948FC"/>
    <w:rsid w:val="00397F0D"/>
    <w:rsid w:val="003A168A"/>
    <w:rsid w:val="003A1BAC"/>
    <w:rsid w:val="003A319C"/>
    <w:rsid w:val="003A3AEB"/>
    <w:rsid w:val="003A4742"/>
    <w:rsid w:val="003A4B5B"/>
    <w:rsid w:val="003A551E"/>
    <w:rsid w:val="003A6A3A"/>
    <w:rsid w:val="003B1FA7"/>
    <w:rsid w:val="003B249F"/>
    <w:rsid w:val="003B277C"/>
    <w:rsid w:val="003B3385"/>
    <w:rsid w:val="003B36CC"/>
    <w:rsid w:val="003B4ABE"/>
    <w:rsid w:val="003B59AA"/>
    <w:rsid w:val="003C06CA"/>
    <w:rsid w:val="003C1978"/>
    <w:rsid w:val="003C1D87"/>
    <w:rsid w:val="003C393D"/>
    <w:rsid w:val="003C6C26"/>
    <w:rsid w:val="003C7D24"/>
    <w:rsid w:val="003D0B45"/>
    <w:rsid w:val="003D0D27"/>
    <w:rsid w:val="003D340D"/>
    <w:rsid w:val="003D3887"/>
    <w:rsid w:val="003D4556"/>
    <w:rsid w:val="003D4C11"/>
    <w:rsid w:val="003D59CF"/>
    <w:rsid w:val="003D7255"/>
    <w:rsid w:val="003E312F"/>
    <w:rsid w:val="003E3716"/>
    <w:rsid w:val="003E3CC4"/>
    <w:rsid w:val="003E41D7"/>
    <w:rsid w:val="003E51DA"/>
    <w:rsid w:val="003E7311"/>
    <w:rsid w:val="003E7A6E"/>
    <w:rsid w:val="003F18A2"/>
    <w:rsid w:val="003F1FD4"/>
    <w:rsid w:val="003F3611"/>
    <w:rsid w:val="003F3CC7"/>
    <w:rsid w:val="003F3DAA"/>
    <w:rsid w:val="003F7752"/>
    <w:rsid w:val="00402367"/>
    <w:rsid w:val="00402C1B"/>
    <w:rsid w:val="00402FE9"/>
    <w:rsid w:val="00403FC0"/>
    <w:rsid w:val="00404EAC"/>
    <w:rsid w:val="0040507E"/>
    <w:rsid w:val="00405443"/>
    <w:rsid w:val="004066A3"/>
    <w:rsid w:val="004077BC"/>
    <w:rsid w:val="00407F6B"/>
    <w:rsid w:val="00412BF8"/>
    <w:rsid w:val="00412D75"/>
    <w:rsid w:val="0041312B"/>
    <w:rsid w:val="00413F42"/>
    <w:rsid w:val="004146CD"/>
    <w:rsid w:val="0041672B"/>
    <w:rsid w:val="004168C9"/>
    <w:rsid w:val="004209BE"/>
    <w:rsid w:val="004223AF"/>
    <w:rsid w:val="00424BAA"/>
    <w:rsid w:val="00427579"/>
    <w:rsid w:val="00430509"/>
    <w:rsid w:val="004316BC"/>
    <w:rsid w:val="00431888"/>
    <w:rsid w:val="00433546"/>
    <w:rsid w:val="00435100"/>
    <w:rsid w:val="00435A51"/>
    <w:rsid w:val="00436DA4"/>
    <w:rsid w:val="00436FFF"/>
    <w:rsid w:val="00437000"/>
    <w:rsid w:val="00441D56"/>
    <w:rsid w:val="00442730"/>
    <w:rsid w:val="00445A4A"/>
    <w:rsid w:val="0044635A"/>
    <w:rsid w:val="004466B3"/>
    <w:rsid w:val="00452FFF"/>
    <w:rsid w:val="00456DE3"/>
    <w:rsid w:val="00470FCC"/>
    <w:rsid w:val="00471E68"/>
    <w:rsid w:val="00472C76"/>
    <w:rsid w:val="00473160"/>
    <w:rsid w:val="00474BDC"/>
    <w:rsid w:val="00476336"/>
    <w:rsid w:val="004777DC"/>
    <w:rsid w:val="00477B59"/>
    <w:rsid w:val="004804D4"/>
    <w:rsid w:val="004807AC"/>
    <w:rsid w:val="00480B07"/>
    <w:rsid w:val="00480D80"/>
    <w:rsid w:val="00481C2D"/>
    <w:rsid w:val="00483DC0"/>
    <w:rsid w:val="004852F3"/>
    <w:rsid w:val="0048743B"/>
    <w:rsid w:val="004901DA"/>
    <w:rsid w:val="00490E3F"/>
    <w:rsid w:val="004910B0"/>
    <w:rsid w:val="0049144B"/>
    <w:rsid w:val="0049506A"/>
    <w:rsid w:val="00497856"/>
    <w:rsid w:val="00497C91"/>
    <w:rsid w:val="004A03FE"/>
    <w:rsid w:val="004A088A"/>
    <w:rsid w:val="004A1320"/>
    <w:rsid w:val="004A2E4B"/>
    <w:rsid w:val="004A3400"/>
    <w:rsid w:val="004A46BD"/>
    <w:rsid w:val="004A6031"/>
    <w:rsid w:val="004A7139"/>
    <w:rsid w:val="004A76A3"/>
    <w:rsid w:val="004A7AE2"/>
    <w:rsid w:val="004A7F64"/>
    <w:rsid w:val="004B0D1E"/>
    <w:rsid w:val="004B132E"/>
    <w:rsid w:val="004B1478"/>
    <w:rsid w:val="004B7D3A"/>
    <w:rsid w:val="004C0BEA"/>
    <w:rsid w:val="004C199F"/>
    <w:rsid w:val="004C324D"/>
    <w:rsid w:val="004C3EAA"/>
    <w:rsid w:val="004C4337"/>
    <w:rsid w:val="004C4554"/>
    <w:rsid w:val="004C4C27"/>
    <w:rsid w:val="004D0C99"/>
    <w:rsid w:val="004D1358"/>
    <w:rsid w:val="004D30F7"/>
    <w:rsid w:val="004D48B7"/>
    <w:rsid w:val="004D6362"/>
    <w:rsid w:val="004D7636"/>
    <w:rsid w:val="004E18D1"/>
    <w:rsid w:val="004E3D8C"/>
    <w:rsid w:val="004E3E13"/>
    <w:rsid w:val="004E7413"/>
    <w:rsid w:val="004E7EC7"/>
    <w:rsid w:val="004F1405"/>
    <w:rsid w:val="004F1F9C"/>
    <w:rsid w:val="004F4AB5"/>
    <w:rsid w:val="004F5B0E"/>
    <w:rsid w:val="004F614B"/>
    <w:rsid w:val="004F6761"/>
    <w:rsid w:val="00500DC9"/>
    <w:rsid w:val="00501E4F"/>
    <w:rsid w:val="00503662"/>
    <w:rsid w:val="005036E8"/>
    <w:rsid w:val="00504D26"/>
    <w:rsid w:val="0050590D"/>
    <w:rsid w:val="0050609D"/>
    <w:rsid w:val="00506BB3"/>
    <w:rsid w:val="00506F41"/>
    <w:rsid w:val="005116A1"/>
    <w:rsid w:val="005122B8"/>
    <w:rsid w:val="005123A0"/>
    <w:rsid w:val="00512793"/>
    <w:rsid w:val="00513589"/>
    <w:rsid w:val="00515B69"/>
    <w:rsid w:val="00516AF0"/>
    <w:rsid w:val="0051712A"/>
    <w:rsid w:val="00521B6B"/>
    <w:rsid w:val="00521EC0"/>
    <w:rsid w:val="005227BC"/>
    <w:rsid w:val="005247C0"/>
    <w:rsid w:val="00525135"/>
    <w:rsid w:val="00525E6E"/>
    <w:rsid w:val="0053256E"/>
    <w:rsid w:val="00532AF8"/>
    <w:rsid w:val="00532F52"/>
    <w:rsid w:val="00533088"/>
    <w:rsid w:val="0053375F"/>
    <w:rsid w:val="0053518D"/>
    <w:rsid w:val="005354EB"/>
    <w:rsid w:val="00535A66"/>
    <w:rsid w:val="00536560"/>
    <w:rsid w:val="0054015E"/>
    <w:rsid w:val="005401B6"/>
    <w:rsid w:val="00540CE2"/>
    <w:rsid w:val="00540E96"/>
    <w:rsid w:val="0054534A"/>
    <w:rsid w:val="0054541A"/>
    <w:rsid w:val="00545582"/>
    <w:rsid w:val="00546A7E"/>
    <w:rsid w:val="005507C7"/>
    <w:rsid w:val="005515A7"/>
    <w:rsid w:val="0055388F"/>
    <w:rsid w:val="005545ED"/>
    <w:rsid w:val="005559F1"/>
    <w:rsid w:val="00556845"/>
    <w:rsid w:val="00561DD7"/>
    <w:rsid w:val="00562727"/>
    <w:rsid w:val="005653A8"/>
    <w:rsid w:val="0056719E"/>
    <w:rsid w:val="005676AA"/>
    <w:rsid w:val="005679B3"/>
    <w:rsid w:val="00570913"/>
    <w:rsid w:val="00570F2F"/>
    <w:rsid w:val="00572024"/>
    <w:rsid w:val="0057253A"/>
    <w:rsid w:val="0057495D"/>
    <w:rsid w:val="0057550C"/>
    <w:rsid w:val="0058293B"/>
    <w:rsid w:val="00582F29"/>
    <w:rsid w:val="00583551"/>
    <w:rsid w:val="0058380F"/>
    <w:rsid w:val="00583DEC"/>
    <w:rsid w:val="00584E83"/>
    <w:rsid w:val="005857E8"/>
    <w:rsid w:val="00587385"/>
    <w:rsid w:val="00587F0F"/>
    <w:rsid w:val="005911E5"/>
    <w:rsid w:val="00591456"/>
    <w:rsid w:val="0059595C"/>
    <w:rsid w:val="0059618D"/>
    <w:rsid w:val="005A0BAE"/>
    <w:rsid w:val="005A2C1D"/>
    <w:rsid w:val="005A35EC"/>
    <w:rsid w:val="005A3FB5"/>
    <w:rsid w:val="005A47D1"/>
    <w:rsid w:val="005A5CB7"/>
    <w:rsid w:val="005B0735"/>
    <w:rsid w:val="005B2B50"/>
    <w:rsid w:val="005B32AB"/>
    <w:rsid w:val="005B3AD2"/>
    <w:rsid w:val="005B4DAF"/>
    <w:rsid w:val="005B6A19"/>
    <w:rsid w:val="005B7EDA"/>
    <w:rsid w:val="005C3BF1"/>
    <w:rsid w:val="005C5924"/>
    <w:rsid w:val="005D6183"/>
    <w:rsid w:val="005D67A4"/>
    <w:rsid w:val="005D76EF"/>
    <w:rsid w:val="005E177E"/>
    <w:rsid w:val="005E4EF1"/>
    <w:rsid w:val="005E50BA"/>
    <w:rsid w:val="005E5110"/>
    <w:rsid w:val="005E545B"/>
    <w:rsid w:val="005E5AE1"/>
    <w:rsid w:val="005F2298"/>
    <w:rsid w:val="005F2F24"/>
    <w:rsid w:val="005F43CA"/>
    <w:rsid w:val="005F5327"/>
    <w:rsid w:val="005F65C8"/>
    <w:rsid w:val="005F6EDA"/>
    <w:rsid w:val="005F6F14"/>
    <w:rsid w:val="0060120C"/>
    <w:rsid w:val="00602E8A"/>
    <w:rsid w:val="0060402F"/>
    <w:rsid w:val="00605666"/>
    <w:rsid w:val="006062FA"/>
    <w:rsid w:val="00606980"/>
    <w:rsid w:val="00606ED4"/>
    <w:rsid w:val="006107F8"/>
    <w:rsid w:val="006123D6"/>
    <w:rsid w:val="00614FB4"/>
    <w:rsid w:val="0062042F"/>
    <w:rsid w:val="006221AF"/>
    <w:rsid w:val="00624863"/>
    <w:rsid w:val="00624BC5"/>
    <w:rsid w:val="00624E52"/>
    <w:rsid w:val="0063001E"/>
    <w:rsid w:val="0063004D"/>
    <w:rsid w:val="006305F2"/>
    <w:rsid w:val="0063077C"/>
    <w:rsid w:val="00630AF6"/>
    <w:rsid w:val="00630B7B"/>
    <w:rsid w:val="006329C6"/>
    <w:rsid w:val="00632BA9"/>
    <w:rsid w:val="0063332F"/>
    <w:rsid w:val="00634029"/>
    <w:rsid w:val="00634B13"/>
    <w:rsid w:val="0063658F"/>
    <w:rsid w:val="00636987"/>
    <w:rsid w:val="006371C9"/>
    <w:rsid w:val="0063722C"/>
    <w:rsid w:val="00645D26"/>
    <w:rsid w:val="00652B0A"/>
    <w:rsid w:val="006541ED"/>
    <w:rsid w:val="00654B56"/>
    <w:rsid w:val="006559A9"/>
    <w:rsid w:val="0065620E"/>
    <w:rsid w:val="00661583"/>
    <w:rsid w:val="0066232A"/>
    <w:rsid w:val="00662E58"/>
    <w:rsid w:val="0066593A"/>
    <w:rsid w:val="00666ED1"/>
    <w:rsid w:val="00666F61"/>
    <w:rsid w:val="006673A9"/>
    <w:rsid w:val="00667D29"/>
    <w:rsid w:val="006701F6"/>
    <w:rsid w:val="00671BCD"/>
    <w:rsid w:val="006729CB"/>
    <w:rsid w:val="006768C9"/>
    <w:rsid w:val="00677515"/>
    <w:rsid w:val="0067762E"/>
    <w:rsid w:val="00680E6B"/>
    <w:rsid w:val="00681C4D"/>
    <w:rsid w:val="00683476"/>
    <w:rsid w:val="00683A9A"/>
    <w:rsid w:val="00683F1C"/>
    <w:rsid w:val="00685AE4"/>
    <w:rsid w:val="00685FD8"/>
    <w:rsid w:val="00686D56"/>
    <w:rsid w:val="006907DA"/>
    <w:rsid w:val="00690C2E"/>
    <w:rsid w:val="00690D37"/>
    <w:rsid w:val="00695232"/>
    <w:rsid w:val="00696E8F"/>
    <w:rsid w:val="006A03FD"/>
    <w:rsid w:val="006A1ED4"/>
    <w:rsid w:val="006A309B"/>
    <w:rsid w:val="006A4909"/>
    <w:rsid w:val="006A5726"/>
    <w:rsid w:val="006A5BD4"/>
    <w:rsid w:val="006A61D1"/>
    <w:rsid w:val="006B0AF5"/>
    <w:rsid w:val="006B0E9F"/>
    <w:rsid w:val="006B0F7E"/>
    <w:rsid w:val="006B2FE6"/>
    <w:rsid w:val="006B5955"/>
    <w:rsid w:val="006C14A8"/>
    <w:rsid w:val="006C41FE"/>
    <w:rsid w:val="006C5DE7"/>
    <w:rsid w:val="006C6D2B"/>
    <w:rsid w:val="006C74DD"/>
    <w:rsid w:val="006D4B74"/>
    <w:rsid w:val="006D7033"/>
    <w:rsid w:val="006E1260"/>
    <w:rsid w:val="006E4883"/>
    <w:rsid w:val="006E7705"/>
    <w:rsid w:val="006F01E0"/>
    <w:rsid w:val="006F076C"/>
    <w:rsid w:val="006F2BF9"/>
    <w:rsid w:val="006F2DED"/>
    <w:rsid w:val="006F3F96"/>
    <w:rsid w:val="006F494D"/>
    <w:rsid w:val="006F49A0"/>
    <w:rsid w:val="006F6B5B"/>
    <w:rsid w:val="006F6E01"/>
    <w:rsid w:val="006F7A94"/>
    <w:rsid w:val="007000FF"/>
    <w:rsid w:val="0070323E"/>
    <w:rsid w:val="0070392C"/>
    <w:rsid w:val="00704172"/>
    <w:rsid w:val="00705456"/>
    <w:rsid w:val="00705C28"/>
    <w:rsid w:val="00705CB2"/>
    <w:rsid w:val="00707C6C"/>
    <w:rsid w:val="00707DCC"/>
    <w:rsid w:val="00710AFB"/>
    <w:rsid w:val="007140C3"/>
    <w:rsid w:val="00715E99"/>
    <w:rsid w:val="0072030A"/>
    <w:rsid w:val="00721203"/>
    <w:rsid w:val="00721448"/>
    <w:rsid w:val="00721D6B"/>
    <w:rsid w:val="007264D9"/>
    <w:rsid w:val="00727C27"/>
    <w:rsid w:val="007300C0"/>
    <w:rsid w:val="00730897"/>
    <w:rsid w:val="00731159"/>
    <w:rsid w:val="007314E6"/>
    <w:rsid w:val="00732341"/>
    <w:rsid w:val="00736763"/>
    <w:rsid w:val="00737495"/>
    <w:rsid w:val="00743795"/>
    <w:rsid w:val="00743D46"/>
    <w:rsid w:val="0074483D"/>
    <w:rsid w:val="00744936"/>
    <w:rsid w:val="00745CFB"/>
    <w:rsid w:val="00746A0C"/>
    <w:rsid w:val="00747343"/>
    <w:rsid w:val="00750F19"/>
    <w:rsid w:val="007511EF"/>
    <w:rsid w:val="00751E19"/>
    <w:rsid w:val="00752188"/>
    <w:rsid w:val="00752212"/>
    <w:rsid w:val="00753F90"/>
    <w:rsid w:val="007558C6"/>
    <w:rsid w:val="007563D6"/>
    <w:rsid w:val="0075672F"/>
    <w:rsid w:val="0075731A"/>
    <w:rsid w:val="00760678"/>
    <w:rsid w:val="0076067A"/>
    <w:rsid w:val="007629C1"/>
    <w:rsid w:val="00762E4D"/>
    <w:rsid w:val="00762EAB"/>
    <w:rsid w:val="0076389A"/>
    <w:rsid w:val="00763AE2"/>
    <w:rsid w:val="00764B50"/>
    <w:rsid w:val="00766E98"/>
    <w:rsid w:val="007673CC"/>
    <w:rsid w:val="00767BD5"/>
    <w:rsid w:val="0077015F"/>
    <w:rsid w:val="007701B0"/>
    <w:rsid w:val="00770D7A"/>
    <w:rsid w:val="00770FE7"/>
    <w:rsid w:val="00772FCC"/>
    <w:rsid w:val="00773578"/>
    <w:rsid w:val="00775656"/>
    <w:rsid w:val="00775883"/>
    <w:rsid w:val="00776A0F"/>
    <w:rsid w:val="0077770D"/>
    <w:rsid w:val="00777F8E"/>
    <w:rsid w:val="0078138A"/>
    <w:rsid w:val="00782065"/>
    <w:rsid w:val="0078343F"/>
    <w:rsid w:val="00784F47"/>
    <w:rsid w:val="007914DD"/>
    <w:rsid w:val="00791827"/>
    <w:rsid w:val="00793326"/>
    <w:rsid w:val="007936B0"/>
    <w:rsid w:val="00793C0E"/>
    <w:rsid w:val="007940FE"/>
    <w:rsid w:val="00794783"/>
    <w:rsid w:val="00795A43"/>
    <w:rsid w:val="007969FB"/>
    <w:rsid w:val="00796D27"/>
    <w:rsid w:val="007A1E00"/>
    <w:rsid w:val="007A2D3F"/>
    <w:rsid w:val="007A3431"/>
    <w:rsid w:val="007A3A7A"/>
    <w:rsid w:val="007A4A15"/>
    <w:rsid w:val="007A5109"/>
    <w:rsid w:val="007A5EDA"/>
    <w:rsid w:val="007A6E02"/>
    <w:rsid w:val="007A7ADA"/>
    <w:rsid w:val="007B0589"/>
    <w:rsid w:val="007B5139"/>
    <w:rsid w:val="007B5176"/>
    <w:rsid w:val="007B5299"/>
    <w:rsid w:val="007B5949"/>
    <w:rsid w:val="007B6C2E"/>
    <w:rsid w:val="007B7A2D"/>
    <w:rsid w:val="007C1704"/>
    <w:rsid w:val="007C2E69"/>
    <w:rsid w:val="007C372B"/>
    <w:rsid w:val="007D101A"/>
    <w:rsid w:val="007D1A48"/>
    <w:rsid w:val="007D223E"/>
    <w:rsid w:val="007D246B"/>
    <w:rsid w:val="007D745D"/>
    <w:rsid w:val="007D7913"/>
    <w:rsid w:val="007E0B35"/>
    <w:rsid w:val="007E23A8"/>
    <w:rsid w:val="007E25B9"/>
    <w:rsid w:val="007E4029"/>
    <w:rsid w:val="007E4140"/>
    <w:rsid w:val="007E5669"/>
    <w:rsid w:val="007E5E22"/>
    <w:rsid w:val="007E71E5"/>
    <w:rsid w:val="007F0139"/>
    <w:rsid w:val="007F0A7E"/>
    <w:rsid w:val="007F0AAA"/>
    <w:rsid w:val="007F0F3C"/>
    <w:rsid w:val="007F2205"/>
    <w:rsid w:val="007F2ADF"/>
    <w:rsid w:val="007F2D61"/>
    <w:rsid w:val="007F5E79"/>
    <w:rsid w:val="007F6111"/>
    <w:rsid w:val="007F7DE1"/>
    <w:rsid w:val="00800911"/>
    <w:rsid w:val="008009E6"/>
    <w:rsid w:val="00804B27"/>
    <w:rsid w:val="00806506"/>
    <w:rsid w:val="00806BB1"/>
    <w:rsid w:val="00813BC9"/>
    <w:rsid w:val="008157D7"/>
    <w:rsid w:val="008227EF"/>
    <w:rsid w:val="0082639F"/>
    <w:rsid w:val="00826C11"/>
    <w:rsid w:val="00826ED5"/>
    <w:rsid w:val="0083093F"/>
    <w:rsid w:val="00830B5F"/>
    <w:rsid w:val="008317AD"/>
    <w:rsid w:val="0083263B"/>
    <w:rsid w:val="00832C40"/>
    <w:rsid w:val="00834162"/>
    <w:rsid w:val="00835439"/>
    <w:rsid w:val="00835EEE"/>
    <w:rsid w:val="00843810"/>
    <w:rsid w:val="008462D7"/>
    <w:rsid w:val="0084674D"/>
    <w:rsid w:val="00847C96"/>
    <w:rsid w:val="0085055B"/>
    <w:rsid w:val="00850BEA"/>
    <w:rsid w:val="00851DE2"/>
    <w:rsid w:val="00852C44"/>
    <w:rsid w:val="00852F06"/>
    <w:rsid w:val="008545E7"/>
    <w:rsid w:val="0085495A"/>
    <w:rsid w:val="0085763D"/>
    <w:rsid w:val="00860F70"/>
    <w:rsid w:val="008617B5"/>
    <w:rsid w:val="008636C2"/>
    <w:rsid w:val="0086514F"/>
    <w:rsid w:val="0086671F"/>
    <w:rsid w:val="00867322"/>
    <w:rsid w:val="0087032C"/>
    <w:rsid w:val="008712A7"/>
    <w:rsid w:val="008716BD"/>
    <w:rsid w:val="00871A06"/>
    <w:rsid w:val="00873716"/>
    <w:rsid w:val="00875448"/>
    <w:rsid w:val="00877C56"/>
    <w:rsid w:val="00881DCC"/>
    <w:rsid w:val="00881E6A"/>
    <w:rsid w:val="00882093"/>
    <w:rsid w:val="00882B56"/>
    <w:rsid w:val="00887237"/>
    <w:rsid w:val="00890C3A"/>
    <w:rsid w:val="0089149B"/>
    <w:rsid w:val="0089327A"/>
    <w:rsid w:val="00893395"/>
    <w:rsid w:val="0089368F"/>
    <w:rsid w:val="00893CA9"/>
    <w:rsid w:val="00894C8D"/>
    <w:rsid w:val="00895143"/>
    <w:rsid w:val="008954D5"/>
    <w:rsid w:val="00895CEA"/>
    <w:rsid w:val="0089731F"/>
    <w:rsid w:val="008A037A"/>
    <w:rsid w:val="008A11C2"/>
    <w:rsid w:val="008A1654"/>
    <w:rsid w:val="008A3A19"/>
    <w:rsid w:val="008A3D06"/>
    <w:rsid w:val="008A7882"/>
    <w:rsid w:val="008A79D6"/>
    <w:rsid w:val="008B033B"/>
    <w:rsid w:val="008B11D7"/>
    <w:rsid w:val="008B22D2"/>
    <w:rsid w:val="008B3B8A"/>
    <w:rsid w:val="008B4FE6"/>
    <w:rsid w:val="008C09A3"/>
    <w:rsid w:val="008C1728"/>
    <w:rsid w:val="008C48EB"/>
    <w:rsid w:val="008D089E"/>
    <w:rsid w:val="008D1155"/>
    <w:rsid w:val="008D1C0B"/>
    <w:rsid w:val="008D389A"/>
    <w:rsid w:val="008D3BD9"/>
    <w:rsid w:val="008D3EA5"/>
    <w:rsid w:val="008D4403"/>
    <w:rsid w:val="008D4FB1"/>
    <w:rsid w:val="008D58C8"/>
    <w:rsid w:val="008D78C8"/>
    <w:rsid w:val="008E0851"/>
    <w:rsid w:val="008E08C7"/>
    <w:rsid w:val="008E3B5D"/>
    <w:rsid w:val="008E53A8"/>
    <w:rsid w:val="008E64A2"/>
    <w:rsid w:val="008E6C7C"/>
    <w:rsid w:val="008F1CC9"/>
    <w:rsid w:val="008F4180"/>
    <w:rsid w:val="00901228"/>
    <w:rsid w:val="0090284C"/>
    <w:rsid w:val="00902D10"/>
    <w:rsid w:val="0090300A"/>
    <w:rsid w:val="00904BE5"/>
    <w:rsid w:val="00907B95"/>
    <w:rsid w:val="00911F75"/>
    <w:rsid w:val="009122C8"/>
    <w:rsid w:val="00912DF1"/>
    <w:rsid w:val="00912F5D"/>
    <w:rsid w:val="009140B3"/>
    <w:rsid w:val="0092054F"/>
    <w:rsid w:val="00920E32"/>
    <w:rsid w:val="00923846"/>
    <w:rsid w:val="00924087"/>
    <w:rsid w:val="00925C18"/>
    <w:rsid w:val="009300F7"/>
    <w:rsid w:val="009322EC"/>
    <w:rsid w:val="009326B2"/>
    <w:rsid w:val="00934012"/>
    <w:rsid w:val="00934022"/>
    <w:rsid w:val="00934DE8"/>
    <w:rsid w:val="00935297"/>
    <w:rsid w:val="00935BC7"/>
    <w:rsid w:val="00935FEE"/>
    <w:rsid w:val="0093743E"/>
    <w:rsid w:val="00937EA5"/>
    <w:rsid w:val="009401A8"/>
    <w:rsid w:val="00941263"/>
    <w:rsid w:val="009422C0"/>
    <w:rsid w:val="009509E3"/>
    <w:rsid w:val="00952719"/>
    <w:rsid w:val="009547FE"/>
    <w:rsid w:val="00956011"/>
    <w:rsid w:val="00956835"/>
    <w:rsid w:val="009707F6"/>
    <w:rsid w:val="00971325"/>
    <w:rsid w:val="00973975"/>
    <w:rsid w:val="009739FD"/>
    <w:rsid w:val="00976751"/>
    <w:rsid w:val="00976E8B"/>
    <w:rsid w:val="00977A59"/>
    <w:rsid w:val="0098027B"/>
    <w:rsid w:val="00981499"/>
    <w:rsid w:val="009840E2"/>
    <w:rsid w:val="0098737D"/>
    <w:rsid w:val="009877E4"/>
    <w:rsid w:val="00987F66"/>
    <w:rsid w:val="009916FD"/>
    <w:rsid w:val="0099394E"/>
    <w:rsid w:val="00994FA8"/>
    <w:rsid w:val="0099552B"/>
    <w:rsid w:val="00996179"/>
    <w:rsid w:val="00996350"/>
    <w:rsid w:val="00996584"/>
    <w:rsid w:val="009975F4"/>
    <w:rsid w:val="009A0E91"/>
    <w:rsid w:val="009A25C3"/>
    <w:rsid w:val="009A716D"/>
    <w:rsid w:val="009B0A45"/>
    <w:rsid w:val="009B11B3"/>
    <w:rsid w:val="009B3555"/>
    <w:rsid w:val="009B3E15"/>
    <w:rsid w:val="009B6593"/>
    <w:rsid w:val="009B7E52"/>
    <w:rsid w:val="009C0203"/>
    <w:rsid w:val="009C1FC2"/>
    <w:rsid w:val="009C7BD0"/>
    <w:rsid w:val="009D0076"/>
    <w:rsid w:val="009D0D48"/>
    <w:rsid w:val="009D1867"/>
    <w:rsid w:val="009D607F"/>
    <w:rsid w:val="009D6101"/>
    <w:rsid w:val="009D6E67"/>
    <w:rsid w:val="009E074F"/>
    <w:rsid w:val="009E1756"/>
    <w:rsid w:val="009E35EC"/>
    <w:rsid w:val="009E6360"/>
    <w:rsid w:val="009E77DC"/>
    <w:rsid w:val="009E7A30"/>
    <w:rsid w:val="009E7B69"/>
    <w:rsid w:val="009F0C03"/>
    <w:rsid w:val="009F0D93"/>
    <w:rsid w:val="009F73E2"/>
    <w:rsid w:val="00A00604"/>
    <w:rsid w:val="00A02318"/>
    <w:rsid w:val="00A03D50"/>
    <w:rsid w:val="00A04041"/>
    <w:rsid w:val="00A06563"/>
    <w:rsid w:val="00A1085F"/>
    <w:rsid w:val="00A11896"/>
    <w:rsid w:val="00A1195D"/>
    <w:rsid w:val="00A14F1C"/>
    <w:rsid w:val="00A15193"/>
    <w:rsid w:val="00A17328"/>
    <w:rsid w:val="00A1741B"/>
    <w:rsid w:val="00A206D8"/>
    <w:rsid w:val="00A2178E"/>
    <w:rsid w:val="00A21B49"/>
    <w:rsid w:val="00A22A79"/>
    <w:rsid w:val="00A22F07"/>
    <w:rsid w:val="00A23846"/>
    <w:rsid w:val="00A239B6"/>
    <w:rsid w:val="00A24548"/>
    <w:rsid w:val="00A26737"/>
    <w:rsid w:val="00A31863"/>
    <w:rsid w:val="00A31A2F"/>
    <w:rsid w:val="00A33A02"/>
    <w:rsid w:val="00A342D7"/>
    <w:rsid w:val="00A34FB3"/>
    <w:rsid w:val="00A361B5"/>
    <w:rsid w:val="00A40555"/>
    <w:rsid w:val="00A422A1"/>
    <w:rsid w:val="00A42E12"/>
    <w:rsid w:val="00A47857"/>
    <w:rsid w:val="00A50D28"/>
    <w:rsid w:val="00A55412"/>
    <w:rsid w:val="00A558B1"/>
    <w:rsid w:val="00A565E2"/>
    <w:rsid w:val="00A570BF"/>
    <w:rsid w:val="00A60B2B"/>
    <w:rsid w:val="00A61602"/>
    <w:rsid w:val="00A62299"/>
    <w:rsid w:val="00A62A6A"/>
    <w:rsid w:val="00A63056"/>
    <w:rsid w:val="00A67750"/>
    <w:rsid w:val="00A72829"/>
    <w:rsid w:val="00A734A2"/>
    <w:rsid w:val="00A742E2"/>
    <w:rsid w:val="00A7538C"/>
    <w:rsid w:val="00A7578E"/>
    <w:rsid w:val="00A76F0A"/>
    <w:rsid w:val="00A816D6"/>
    <w:rsid w:val="00A8215A"/>
    <w:rsid w:val="00A83B1B"/>
    <w:rsid w:val="00A85B0D"/>
    <w:rsid w:val="00A909A8"/>
    <w:rsid w:val="00A9177C"/>
    <w:rsid w:val="00A92E36"/>
    <w:rsid w:val="00A940A0"/>
    <w:rsid w:val="00A94473"/>
    <w:rsid w:val="00A9656F"/>
    <w:rsid w:val="00A97718"/>
    <w:rsid w:val="00AA18BE"/>
    <w:rsid w:val="00AA1E4B"/>
    <w:rsid w:val="00AA32F8"/>
    <w:rsid w:val="00AA39EE"/>
    <w:rsid w:val="00AA3CFE"/>
    <w:rsid w:val="00AA528C"/>
    <w:rsid w:val="00AA5605"/>
    <w:rsid w:val="00AA65EE"/>
    <w:rsid w:val="00AA7617"/>
    <w:rsid w:val="00AA7788"/>
    <w:rsid w:val="00AB0328"/>
    <w:rsid w:val="00AB1108"/>
    <w:rsid w:val="00AB2EBA"/>
    <w:rsid w:val="00AB5A34"/>
    <w:rsid w:val="00AB703F"/>
    <w:rsid w:val="00AC15E1"/>
    <w:rsid w:val="00AC1711"/>
    <w:rsid w:val="00AC48EE"/>
    <w:rsid w:val="00AC4BB7"/>
    <w:rsid w:val="00AC740C"/>
    <w:rsid w:val="00AD1427"/>
    <w:rsid w:val="00AD285E"/>
    <w:rsid w:val="00AD2A7F"/>
    <w:rsid w:val="00AD3CD7"/>
    <w:rsid w:val="00AD53D6"/>
    <w:rsid w:val="00AD5A7F"/>
    <w:rsid w:val="00AD67BC"/>
    <w:rsid w:val="00AE0638"/>
    <w:rsid w:val="00AE084A"/>
    <w:rsid w:val="00AE0B8A"/>
    <w:rsid w:val="00AE1F40"/>
    <w:rsid w:val="00AE1F6F"/>
    <w:rsid w:val="00AE23F3"/>
    <w:rsid w:val="00AE4598"/>
    <w:rsid w:val="00AE5754"/>
    <w:rsid w:val="00AE5787"/>
    <w:rsid w:val="00AE6D45"/>
    <w:rsid w:val="00AE7507"/>
    <w:rsid w:val="00AF2AC1"/>
    <w:rsid w:val="00AF343E"/>
    <w:rsid w:val="00AF3CEB"/>
    <w:rsid w:val="00AF4CD5"/>
    <w:rsid w:val="00AF58DF"/>
    <w:rsid w:val="00AF59A1"/>
    <w:rsid w:val="00AF685F"/>
    <w:rsid w:val="00AF7707"/>
    <w:rsid w:val="00B019A7"/>
    <w:rsid w:val="00B01FBD"/>
    <w:rsid w:val="00B03227"/>
    <w:rsid w:val="00B045AA"/>
    <w:rsid w:val="00B05548"/>
    <w:rsid w:val="00B056F9"/>
    <w:rsid w:val="00B05F2B"/>
    <w:rsid w:val="00B06560"/>
    <w:rsid w:val="00B1234D"/>
    <w:rsid w:val="00B13834"/>
    <w:rsid w:val="00B20856"/>
    <w:rsid w:val="00B208BD"/>
    <w:rsid w:val="00B20D3B"/>
    <w:rsid w:val="00B21AD4"/>
    <w:rsid w:val="00B24DBC"/>
    <w:rsid w:val="00B277D9"/>
    <w:rsid w:val="00B30206"/>
    <w:rsid w:val="00B32620"/>
    <w:rsid w:val="00B34F9E"/>
    <w:rsid w:val="00B35325"/>
    <w:rsid w:val="00B37DE3"/>
    <w:rsid w:val="00B40FF7"/>
    <w:rsid w:val="00B41EB9"/>
    <w:rsid w:val="00B4238F"/>
    <w:rsid w:val="00B4303A"/>
    <w:rsid w:val="00B43E71"/>
    <w:rsid w:val="00B447A0"/>
    <w:rsid w:val="00B4628A"/>
    <w:rsid w:val="00B51744"/>
    <w:rsid w:val="00B5291B"/>
    <w:rsid w:val="00B53502"/>
    <w:rsid w:val="00B53AED"/>
    <w:rsid w:val="00B573B0"/>
    <w:rsid w:val="00B6054D"/>
    <w:rsid w:val="00B60D04"/>
    <w:rsid w:val="00B60F1C"/>
    <w:rsid w:val="00B60FF2"/>
    <w:rsid w:val="00B620B8"/>
    <w:rsid w:val="00B6215D"/>
    <w:rsid w:val="00B62A6B"/>
    <w:rsid w:val="00B667B7"/>
    <w:rsid w:val="00B66CEC"/>
    <w:rsid w:val="00B672C4"/>
    <w:rsid w:val="00B67CA9"/>
    <w:rsid w:val="00B67CF4"/>
    <w:rsid w:val="00B77AC6"/>
    <w:rsid w:val="00B80158"/>
    <w:rsid w:val="00B80532"/>
    <w:rsid w:val="00B8152B"/>
    <w:rsid w:val="00B8198B"/>
    <w:rsid w:val="00B81C46"/>
    <w:rsid w:val="00B842D8"/>
    <w:rsid w:val="00B84F60"/>
    <w:rsid w:val="00B86129"/>
    <w:rsid w:val="00B902DB"/>
    <w:rsid w:val="00B90362"/>
    <w:rsid w:val="00B93244"/>
    <w:rsid w:val="00B948CE"/>
    <w:rsid w:val="00B95980"/>
    <w:rsid w:val="00B95E33"/>
    <w:rsid w:val="00B960D3"/>
    <w:rsid w:val="00B978B4"/>
    <w:rsid w:val="00BA061E"/>
    <w:rsid w:val="00BA06C8"/>
    <w:rsid w:val="00BA129D"/>
    <w:rsid w:val="00BA2375"/>
    <w:rsid w:val="00BA6014"/>
    <w:rsid w:val="00BA7143"/>
    <w:rsid w:val="00BA7267"/>
    <w:rsid w:val="00BA7D33"/>
    <w:rsid w:val="00BB0148"/>
    <w:rsid w:val="00BB0441"/>
    <w:rsid w:val="00BB0CAD"/>
    <w:rsid w:val="00BB3C23"/>
    <w:rsid w:val="00BB5810"/>
    <w:rsid w:val="00BC047D"/>
    <w:rsid w:val="00BC1021"/>
    <w:rsid w:val="00BC2328"/>
    <w:rsid w:val="00BC335E"/>
    <w:rsid w:val="00BC3AC9"/>
    <w:rsid w:val="00BC5133"/>
    <w:rsid w:val="00BC5C7F"/>
    <w:rsid w:val="00BC641C"/>
    <w:rsid w:val="00BC6A5B"/>
    <w:rsid w:val="00BC6AF1"/>
    <w:rsid w:val="00BD1683"/>
    <w:rsid w:val="00BD225B"/>
    <w:rsid w:val="00BD4EE5"/>
    <w:rsid w:val="00BD502C"/>
    <w:rsid w:val="00BD6FEE"/>
    <w:rsid w:val="00BD71DC"/>
    <w:rsid w:val="00BD78EE"/>
    <w:rsid w:val="00BE2055"/>
    <w:rsid w:val="00BE311F"/>
    <w:rsid w:val="00BE5E3D"/>
    <w:rsid w:val="00BE67D2"/>
    <w:rsid w:val="00BE7D4C"/>
    <w:rsid w:val="00BF26FE"/>
    <w:rsid w:val="00BF3588"/>
    <w:rsid w:val="00BF433A"/>
    <w:rsid w:val="00BF47AB"/>
    <w:rsid w:val="00BF5F7C"/>
    <w:rsid w:val="00BF7198"/>
    <w:rsid w:val="00BF7475"/>
    <w:rsid w:val="00C005A4"/>
    <w:rsid w:val="00C00CCD"/>
    <w:rsid w:val="00C011FB"/>
    <w:rsid w:val="00C01672"/>
    <w:rsid w:val="00C016A5"/>
    <w:rsid w:val="00C01E51"/>
    <w:rsid w:val="00C0634A"/>
    <w:rsid w:val="00C072B1"/>
    <w:rsid w:val="00C0751E"/>
    <w:rsid w:val="00C075BC"/>
    <w:rsid w:val="00C1133D"/>
    <w:rsid w:val="00C1254A"/>
    <w:rsid w:val="00C25B60"/>
    <w:rsid w:val="00C279E5"/>
    <w:rsid w:val="00C30B6E"/>
    <w:rsid w:val="00C30E9C"/>
    <w:rsid w:val="00C317B0"/>
    <w:rsid w:val="00C31CDE"/>
    <w:rsid w:val="00C3373A"/>
    <w:rsid w:val="00C346B5"/>
    <w:rsid w:val="00C35C86"/>
    <w:rsid w:val="00C366BB"/>
    <w:rsid w:val="00C405D3"/>
    <w:rsid w:val="00C40DE3"/>
    <w:rsid w:val="00C42B12"/>
    <w:rsid w:val="00C46706"/>
    <w:rsid w:val="00C54038"/>
    <w:rsid w:val="00C549EB"/>
    <w:rsid w:val="00C54BDB"/>
    <w:rsid w:val="00C550A5"/>
    <w:rsid w:val="00C578CF"/>
    <w:rsid w:val="00C606DA"/>
    <w:rsid w:val="00C6191A"/>
    <w:rsid w:val="00C61D93"/>
    <w:rsid w:val="00C62B9E"/>
    <w:rsid w:val="00C63846"/>
    <w:rsid w:val="00C67D76"/>
    <w:rsid w:val="00C70BAE"/>
    <w:rsid w:val="00C719F6"/>
    <w:rsid w:val="00C774A9"/>
    <w:rsid w:val="00C775E3"/>
    <w:rsid w:val="00C8331B"/>
    <w:rsid w:val="00C85A50"/>
    <w:rsid w:val="00C86520"/>
    <w:rsid w:val="00C878C9"/>
    <w:rsid w:val="00C87FDA"/>
    <w:rsid w:val="00C91806"/>
    <w:rsid w:val="00C935FD"/>
    <w:rsid w:val="00C9413E"/>
    <w:rsid w:val="00C9602D"/>
    <w:rsid w:val="00C97F8B"/>
    <w:rsid w:val="00CA0DF4"/>
    <w:rsid w:val="00CA28FD"/>
    <w:rsid w:val="00CA47A0"/>
    <w:rsid w:val="00CB0445"/>
    <w:rsid w:val="00CB12BE"/>
    <w:rsid w:val="00CB4DC3"/>
    <w:rsid w:val="00CB5CD3"/>
    <w:rsid w:val="00CB69C8"/>
    <w:rsid w:val="00CB6AA6"/>
    <w:rsid w:val="00CB6B78"/>
    <w:rsid w:val="00CB7379"/>
    <w:rsid w:val="00CB7702"/>
    <w:rsid w:val="00CC0FE0"/>
    <w:rsid w:val="00CC2DB9"/>
    <w:rsid w:val="00CC2DF0"/>
    <w:rsid w:val="00CC4197"/>
    <w:rsid w:val="00CC51AE"/>
    <w:rsid w:val="00CC6964"/>
    <w:rsid w:val="00CD006E"/>
    <w:rsid w:val="00CD02BA"/>
    <w:rsid w:val="00CD02E3"/>
    <w:rsid w:val="00CD07B4"/>
    <w:rsid w:val="00CD08CE"/>
    <w:rsid w:val="00CD4AD9"/>
    <w:rsid w:val="00CD538D"/>
    <w:rsid w:val="00CE036B"/>
    <w:rsid w:val="00CE09CB"/>
    <w:rsid w:val="00CE4F4E"/>
    <w:rsid w:val="00CE5446"/>
    <w:rsid w:val="00CF4B62"/>
    <w:rsid w:val="00CF5753"/>
    <w:rsid w:val="00CF5C00"/>
    <w:rsid w:val="00D02DDE"/>
    <w:rsid w:val="00D03CFE"/>
    <w:rsid w:val="00D0491A"/>
    <w:rsid w:val="00D05D4D"/>
    <w:rsid w:val="00D06070"/>
    <w:rsid w:val="00D06570"/>
    <w:rsid w:val="00D06AB0"/>
    <w:rsid w:val="00D07C19"/>
    <w:rsid w:val="00D10F54"/>
    <w:rsid w:val="00D11097"/>
    <w:rsid w:val="00D12319"/>
    <w:rsid w:val="00D12446"/>
    <w:rsid w:val="00D20CB2"/>
    <w:rsid w:val="00D21B75"/>
    <w:rsid w:val="00D226C9"/>
    <w:rsid w:val="00D2281E"/>
    <w:rsid w:val="00D237D8"/>
    <w:rsid w:val="00D247F2"/>
    <w:rsid w:val="00D274FB"/>
    <w:rsid w:val="00D30EB2"/>
    <w:rsid w:val="00D330AC"/>
    <w:rsid w:val="00D367B7"/>
    <w:rsid w:val="00D400D8"/>
    <w:rsid w:val="00D41622"/>
    <w:rsid w:val="00D41A6F"/>
    <w:rsid w:val="00D42B31"/>
    <w:rsid w:val="00D440FA"/>
    <w:rsid w:val="00D462BE"/>
    <w:rsid w:val="00D46435"/>
    <w:rsid w:val="00D510A3"/>
    <w:rsid w:val="00D5170A"/>
    <w:rsid w:val="00D52281"/>
    <w:rsid w:val="00D5512C"/>
    <w:rsid w:val="00D552B8"/>
    <w:rsid w:val="00D56535"/>
    <w:rsid w:val="00D60312"/>
    <w:rsid w:val="00D62F0C"/>
    <w:rsid w:val="00D6506D"/>
    <w:rsid w:val="00D6516B"/>
    <w:rsid w:val="00D65D29"/>
    <w:rsid w:val="00D67FDF"/>
    <w:rsid w:val="00D71378"/>
    <w:rsid w:val="00D724AF"/>
    <w:rsid w:val="00D75467"/>
    <w:rsid w:val="00D7775F"/>
    <w:rsid w:val="00D77DBC"/>
    <w:rsid w:val="00D81AB4"/>
    <w:rsid w:val="00D81B3A"/>
    <w:rsid w:val="00D844BD"/>
    <w:rsid w:val="00D853E2"/>
    <w:rsid w:val="00D869F0"/>
    <w:rsid w:val="00D91003"/>
    <w:rsid w:val="00D9290B"/>
    <w:rsid w:val="00D93D11"/>
    <w:rsid w:val="00D93D25"/>
    <w:rsid w:val="00DA1305"/>
    <w:rsid w:val="00DA3F1B"/>
    <w:rsid w:val="00DA5F23"/>
    <w:rsid w:val="00DA71E3"/>
    <w:rsid w:val="00DB0F48"/>
    <w:rsid w:val="00DB2851"/>
    <w:rsid w:val="00DB2D73"/>
    <w:rsid w:val="00DB46FB"/>
    <w:rsid w:val="00DC3789"/>
    <w:rsid w:val="00DC55AD"/>
    <w:rsid w:val="00DC5F04"/>
    <w:rsid w:val="00DC77E3"/>
    <w:rsid w:val="00DD1EE7"/>
    <w:rsid w:val="00DD405A"/>
    <w:rsid w:val="00DD4DE9"/>
    <w:rsid w:val="00DD75D4"/>
    <w:rsid w:val="00DD79E6"/>
    <w:rsid w:val="00DD7D86"/>
    <w:rsid w:val="00DE0F78"/>
    <w:rsid w:val="00DE1FDD"/>
    <w:rsid w:val="00DE3196"/>
    <w:rsid w:val="00DE3751"/>
    <w:rsid w:val="00DE3778"/>
    <w:rsid w:val="00DE4D85"/>
    <w:rsid w:val="00DF0E2E"/>
    <w:rsid w:val="00DF1682"/>
    <w:rsid w:val="00DF2F99"/>
    <w:rsid w:val="00DF49AD"/>
    <w:rsid w:val="00DF5F9D"/>
    <w:rsid w:val="00E03987"/>
    <w:rsid w:val="00E03EA5"/>
    <w:rsid w:val="00E04906"/>
    <w:rsid w:val="00E05D1E"/>
    <w:rsid w:val="00E073CD"/>
    <w:rsid w:val="00E10276"/>
    <w:rsid w:val="00E1118C"/>
    <w:rsid w:val="00E160AC"/>
    <w:rsid w:val="00E208A1"/>
    <w:rsid w:val="00E20B8D"/>
    <w:rsid w:val="00E20DBF"/>
    <w:rsid w:val="00E224A5"/>
    <w:rsid w:val="00E22EC5"/>
    <w:rsid w:val="00E236A4"/>
    <w:rsid w:val="00E236BD"/>
    <w:rsid w:val="00E2626F"/>
    <w:rsid w:val="00E27950"/>
    <w:rsid w:val="00E31800"/>
    <w:rsid w:val="00E32D11"/>
    <w:rsid w:val="00E33220"/>
    <w:rsid w:val="00E33E60"/>
    <w:rsid w:val="00E40682"/>
    <w:rsid w:val="00E413B0"/>
    <w:rsid w:val="00E43C97"/>
    <w:rsid w:val="00E43D80"/>
    <w:rsid w:val="00E44622"/>
    <w:rsid w:val="00E448F2"/>
    <w:rsid w:val="00E4528A"/>
    <w:rsid w:val="00E4549A"/>
    <w:rsid w:val="00E474DD"/>
    <w:rsid w:val="00E53820"/>
    <w:rsid w:val="00E5447E"/>
    <w:rsid w:val="00E577A1"/>
    <w:rsid w:val="00E63769"/>
    <w:rsid w:val="00E64FAF"/>
    <w:rsid w:val="00E65022"/>
    <w:rsid w:val="00E65367"/>
    <w:rsid w:val="00E67716"/>
    <w:rsid w:val="00E7000E"/>
    <w:rsid w:val="00E70806"/>
    <w:rsid w:val="00E72080"/>
    <w:rsid w:val="00E7219E"/>
    <w:rsid w:val="00E74B22"/>
    <w:rsid w:val="00E75C79"/>
    <w:rsid w:val="00E75DF3"/>
    <w:rsid w:val="00E8377B"/>
    <w:rsid w:val="00E83D06"/>
    <w:rsid w:val="00E843F9"/>
    <w:rsid w:val="00E855A5"/>
    <w:rsid w:val="00E86145"/>
    <w:rsid w:val="00E86C0C"/>
    <w:rsid w:val="00E900DD"/>
    <w:rsid w:val="00E903EC"/>
    <w:rsid w:val="00E940BB"/>
    <w:rsid w:val="00E9533C"/>
    <w:rsid w:val="00E969C1"/>
    <w:rsid w:val="00EA04A3"/>
    <w:rsid w:val="00EA09F0"/>
    <w:rsid w:val="00EA0AEE"/>
    <w:rsid w:val="00EA2898"/>
    <w:rsid w:val="00EA3387"/>
    <w:rsid w:val="00EA3AB4"/>
    <w:rsid w:val="00EA5810"/>
    <w:rsid w:val="00EA5B7B"/>
    <w:rsid w:val="00EB1686"/>
    <w:rsid w:val="00EB1ACC"/>
    <w:rsid w:val="00EB29BC"/>
    <w:rsid w:val="00EB4F45"/>
    <w:rsid w:val="00EB5950"/>
    <w:rsid w:val="00EB5AC4"/>
    <w:rsid w:val="00EC2959"/>
    <w:rsid w:val="00EC5052"/>
    <w:rsid w:val="00EC56BC"/>
    <w:rsid w:val="00EC665A"/>
    <w:rsid w:val="00EC7D87"/>
    <w:rsid w:val="00ED23AE"/>
    <w:rsid w:val="00ED2421"/>
    <w:rsid w:val="00ED537A"/>
    <w:rsid w:val="00ED578B"/>
    <w:rsid w:val="00ED680C"/>
    <w:rsid w:val="00ED7689"/>
    <w:rsid w:val="00EE0034"/>
    <w:rsid w:val="00EE0C96"/>
    <w:rsid w:val="00EE227B"/>
    <w:rsid w:val="00EE250C"/>
    <w:rsid w:val="00EE27C2"/>
    <w:rsid w:val="00EE4ED9"/>
    <w:rsid w:val="00EE53EE"/>
    <w:rsid w:val="00EE5BFD"/>
    <w:rsid w:val="00EE7388"/>
    <w:rsid w:val="00EE73C5"/>
    <w:rsid w:val="00EE7AEF"/>
    <w:rsid w:val="00EF1615"/>
    <w:rsid w:val="00EF21D8"/>
    <w:rsid w:val="00EF2739"/>
    <w:rsid w:val="00EF3371"/>
    <w:rsid w:val="00EF3CCE"/>
    <w:rsid w:val="00EF5537"/>
    <w:rsid w:val="00F00944"/>
    <w:rsid w:val="00F0183A"/>
    <w:rsid w:val="00F02D76"/>
    <w:rsid w:val="00F0556A"/>
    <w:rsid w:val="00F060A3"/>
    <w:rsid w:val="00F06A19"/>
    <w:rsid w:val="00F114C4"/>
    <w:rsid w:val="00F128CA"/>
    <w:rsid w:val="00F1294C"/>
    <w:rsid w:val="00F13C3F"/>
    <w:rsid w:val="00F13ECC"/>
    <w:rsid w:val="00F13F00"/>
    <w:rsid w:val="00F13F5F"/>
    <w:rsid w:val="00F164AE"/>
    <w:rsid w:val="00F16E33"/>
    <w:rsid w:val="00F17094"/>
    <w:rsid w:val="00F20DDF"/>
    <w:rsid w:val="00F25B7C"/>
    <w:rsid w:val="00F26225"/>
    <w:rsid w:val="00F2651F"/>
    <w:rsid w:val="00F32C24"/>
    <w:rsid w:val="00F32E90"/>
    <w:rsid w:val="00F33489"/>
    <w:rsid w:val="00F33C27"/>
    <w:rsid w:val="00F3409B"/>
    <w:rsid w:val="00F34437"/>
    <w:rsid w:val="00F40D93"/>
    <w:rsid w:val="00F41509"/>
    <w:rsid w:val="00F4171C"/>
    <w:rsid w:val="00F41B83"/>
    <w:rsid w:val="00F4290D"/>
    <w:rsid w:val="00F437FB"/>
    <w:rsid w:val="00F43A68"/>
    <w:rsid w:val="00F525E4"/>
    <w:rsid w:val="00F54CF4"/>
    <w:rsid w:val="00F56E71"/>
    <w:rsid w:val="00F57606"/>
    <w:rsid w:val="00F63B50"/>
    <w:rsid w:val="00F66AFC"/>
    <w:rsid w:val="00F71611"/>
    <w:rsid w:val="00F72879"/>
    <w:rsid w:val="00F72CA5"/>
    <w:rsid w:val="00F72E78"/>
    <w:rsid w:val="00F72EF1"/>
    <w:rsid w:val="00F730DC"/>
    <w:rsid w:val="00F73C8F"/>
    <w:rsid w:val="00F74FEE"/>
    <w:rsid w:val="00F76147"/>
    <w:rsid w:val="00F762BF"/>
    <w:rsid w:val="00F7632C"/>
    <w:rsid w:val="00F76DBD"/>
    <w:rsid w:val="00F778B4"/>
    <w:rsid w:val="00F80FBA"/>
    <w:rsid w:val="00F81A91"/>
    <w:rsid w:val="00F85992"/>
    <w:rsid w:val="00F86729"/>
    <w:rsid w:val="00F878E9"/>
    <w:rsid w:val="00F9142C"/>
    <w:rsid w:val="00F9250C"/>
    <w:rsid w:val="00F9429D"/>
    <w:rsid w:val="00F94911"/>
    <w:rsid w:val="00F96CAD"/>
    <w:rsid w:val="00FA24A4"/>
    <w:rsid w:val="00FA341E"/>
    <w:rsid w:val="00FA54F4"/>
    <w:rsid w:val="00FA559E"/>
    <w:rsid w:val="00FA55B0"/>
    <w:rsid w:val="00FA5D19"/>
    <w:rsid w:val="00FA72C9"/>
    <w:rsid w:val="00FB0C8F"/>
    <w:rsid w:val="00FB0DB7"/>
    <w:rsid w:val="00FB0F59"/>
    <w:rsid w:val="00FB1016"/>
    <w:rsid w:val="00FB20F6"/>
    <w:rsid w:val="00FB219C"/>
    <w:rsid w:val="00FB2BD6"/>
    <w:rsid w:val="00FB7E8D"/>
    <w:rsid w:val="00FC0B8D"/>
    <w:rsid w:val="00FC39B3"/>
    <w:rsid w:val="00FC576B"/>
    <w:rsid w:val="00FC693D"/>
    <w:rsid w:val="00FD0784"/>
    <w:rsid w:val="00FD086D"/>
    <w:rsid w:val="00FD3809"/>
    <w:rsid w:val="00FD417D"/>
    <w:rsid w:val="00FD52EA"/>
    <w:rsid w:val="00FD77F4"/>
    <w:rsid w:val="00FD78D1"/>
    <w:rsid w:val="00FE0992"/>
    <w:rsid w:val="00FE1414"/>
    <w:rsid w:val="00FE27F9"/>
    <w:rsid w:val="00FE2FB3"/>
    <w:rsid w:val="00FE2FC6"/>
    <w:rsid w:val="00FE43B9"/>
    <w:rsid w:val="00FE50E4"/>
    <w:rsid w:val="00FE5484"/>
    <w:rsid w:val="00FF041D"/>
    <w:rsid w:val="00FF0F8A"/>
    <w:rsid w:val="00FF16F7"/>
    <w:rsid w:val="00FF47EA"/>
    <w:rsid w:val="00FF7A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63F70A"/>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7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448F2"/>
    <w:pPr>
      <w:tabs>
        <w:tab w:val="center" w:pos="4320"/>
        <w:tab w:val="right" w:pos="8640"/>
      </w:tabs>
    </w:pPr>
  </w:style>
  <w:style w:type="character" w:customStyle="1" w:styleId="FooterChar">
    <w:name w:val="Footer Char"/>
    <w:basedOn w:val="DefaultParagraphFont"/>
    <w:link w:val="Footer"/>
    <w:uiPriority w:val="99"/>
    <w:rsid w:val="00E448F2"/>
  </w:style>
  <w:style w:type="character" w:styleId="PageNumber">
    <w:name w:val="page number"/>
    <w:basedOn w:val="DefaultParagraphFont"/>
    <w:uiPriority w:val="99"/>
    <w:semiHidden/>
    <w:unhideWhenUsed/>
    <w:rsid w:val="00E448F2"/>
  </w:style>
  <w:style w:type="paragraph" w:styleId="FootnoteText">
    <w:name w:val="footnote text"/>
    <w:basedOn w:val="Normal"/>
    <w:link w:val="FootnoteTextChar"/>
    <w:uiPriority w:val="99"/>
    <w:unhideWhenUsed/>
    <w:rsid w:val="002E62CF"/>
  </w:style>
  <w:style w:type="character" w:customStyle="1" w:styleId="FootnoteTextChar">
    <w:name w:val="Footnote Text Char"/>
    <w:basedOn w:val="DefaultParagraphFont"/>
    <w:link w:val="FootnoteText"/>
    <w:uiPriority w:val="99"/>
    <w:rsid w:val="002E62CF"/>
  </w:style>
  <w:style w:type="character" w:styleId="FootnoteReference">
    <w:name w:val="footnote reference"/>
    <w:basedOn w:val="DefaultParagraphFont"/>
    <w:uiPriority w:val="99"/>
    <w:unhideWhenUsed/>
    <w:rsid w:val="002E62CF"/>
    <w:rPr>
      <w:vertAlign w:val="superscript"/>
    </w:rPr>
  </w:style>
  <w:style w:type="character" w:styleId="CommentReference">
    <w:name w:val="annotation reference"/>
    <w:basedOn w:val="DefaultParagraphFont"/>
    <w:uiPriority w:val="99"/>
    <w:semiHidden/>
    <w:unhideWhenUsed/>
    <w:rsid w:val="00AF3CEB"/>
    <w:rPr>
      <w:sz w:val="18"/>
      <w:szCs w:val="18"/>
    </w:rPr>
  </w:style>
  <w:style w:type="paragraph" w:styleId="CommentText">
    <w:name w:val="annotation text"/>
    <w:basedOn w:val="Normal"/>
    <w:link w:val="CommentTextChar"/>
    <w:uiPriority w:val="99"/>
    <w:semiHidden/>
    <w:unhideWhenUsed/>
    <w:rsid w:val="00AF3CEB"/>
  </w:style>
  <w:style w:type="character" w:customStyle="1" w:styleId="CommentTextChar">
    <w:name w:val="Comment Text Char"/>
    <w:basedOn w:val="DefaultParagraphFont"/>
    <w:link w:val="CommentText"/>
    <w:uiPriority w:val="99"/>
    <w:semiHidden/>
    <w:rsid w:val="00AF3CEB"/>
  </w:style>
  <w:style w:type="paragraph" w:styleId="CommentSubject">
    <w:name w:val="annotation subject"/>
    <w:basedOn w:val="CommentText"/>
    <w:next w:val="CommentText"/>
    <w:link w:val="CommentSubjectChar"/>
    <w:uiPriority w:val="99"/>
    <w:semiHidden/>
    <w:unhideWhenUsed/>
    <w:rsid w:val="00AF3CEB"/>
    <w:rPr>
      <w:b/>
      <w:bCs/>
      <w:sz w:val="20"/>
      <w:szCs w:val="20"/>
    </w:rPr>
  </w:style>
  <w:style w:type="character" w:customStyle="1" w:styleId="CommentSubjectChar">
    <w:name w:val="Comment Subject Char"/>
    <w:basedOn w:val="CommentTextChar"/>
    <w:link w:val="CommentSubject"/>
    <w:uiPriority w:val="99"/>
    <w:semiHidden/>
    <w:rsid w:val="00AF3CEB"/>
    <w:rPr>
      <w:b/>
      <w:bCs/>
      <w:sz w:val="20"/>
      <w:szCs w:val="20"/>
    </w:rPr>
  </w:style>
  <w:style w:type="paragraph" w:styleId="BalloonText">
    <w:name w:val="Balloon Text"/>
    <w:basedOn w:val="Normal"/>
    <w:link w:val="BalloonTextChar"/>
    <w:uiPriority w:val="99"/>
    <w:semiHidden/>
    <w:unhideWhenUsed/>
    <w:rsid w:val="00AF3C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3CEB"/>
    <w:rPr>
      <w:rFonts w:ascii="Lucida Grande" w:hAnsi="Lucida Grande" w:cs="Lucida Grande"/>
      <w:sz w:val="18"/>
      <w:szCs w:val="18"/>
    </w:rPr>
  </w:style>
  <w:style w:type="paragraph" w:styleId="ListParagraph">
    <w:name w:val="List Paragraph"/>
    <w:basedOn w:val="Normal"/>
    <w:uiPriority w:val="34"/>
    <w:qFormat/>
    <w:rsid w:val="00E53820"/>
    <w:pPr>
      <w:ind w:left="720"/>
      <w:contextualSpacing/>
    </w:pPr>
  </w:style>
  <w:style w:type="table" w:styleId="TableGrid">
    <w:name w:val="Table Grid"/>
    <w:basedOn w:val="TableNormal"/>
    <w:uiPriority w:val="39"/>
    <w:rsid w:val="00A67750"/>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F2BF9"/>
  </w:style>
  <w:style w:type="character" w:styleId="Emphasis">
    <w:name w:val="Emphasis"/>
    <w:basedOn w:val="DefaultParagraphFont"/>
    <w:uiPriority w:val="20"/>
    <w:qFormat/>
    <w:rsid w:val="006F2BF9"/>
    <w:rPr>
      <w:i/>
      <w:iCs/>
    </w:rPr>
  </w:style>
  <w:style w:type="paragraph" w:styleId="NormalWeb">
    <w:name w:val="Normal (Web)"/>
    <w:basedOn w:val="Normal"/>
    <w:uiPriority w:val="99"/>
    <w:semiHidden/>
    <w:unhideWhenUsed/>
    <w:rsid w:val="00E72080"/>
    <w:pPr>
      <w:spacing w:before="100" w:beforeAutospacing="1" w:after="100" w:afterAutospacing="1"/>
    </w:pPr>
    <w:rPr>
      <w:rFonts w:ascii="Times New Roman" w:hAnsi="Times New Roman" w:cs="Times New Roman"/>
      <w:lang w:eastAsia="en-GB"/>
    </w:rPr>
  </w:style>
  <w:style w:type="paragraph" w:styleId="Header">
    <w:name w:val="header"/>
    <w:basedOn w:val="Normal"/>
    <w:link w:val="HeaderChar"/>
    <w:uiPriority w:val="99"/>
    <w:unhideWhenUsed/>
    <w:rsid w:val="00381DC8"/>
    <w:pPr>
      <w:tabs>
        <w:tab w:val="center" w:pos="4513"/>
        <w:tab w:val="right" w:pos="9026"/>
      </w:tabs>
    </w:pPr>
  </w:style>
  <w:style w:type="character" w:customStyle="1" w:styleId="HeaderChar">
    <w:name w:val="Header Char"/>
    <w:basedOn w:val="DefaultParagraphFont"/>
    <w:link w:val="Header"/>
    <w:uiPriority w:val="99"/>
    <w:rsid w:val="00381DC8"/>
  </w:style>
  <w:style w:type="paragraph" w:styleId="Revision">
    <w:name w:val="Revision"/>
    <w:hidden/>
    <w:uiPriority w:val="99"/>
    <w:semiHidden/>
    <w:rsid w:val="00ED537A"/>
  </w:style>
  <w:style w:type="paragraph" w:styleId="EndnoteText">
    <w:name w:val="endnote text"/>
    <w:basedOn w:val="Normal"/>
    <w:link w:val="EndnoteTextChar"/>
    <w:uiPriority w:val="99"/>
    <w:semiHidden/>
    <w:unhideWhenUsed/>
    <w:rsid w:val="00D93D25"/>
  </w:style>
  <w:style w:type="character" w:customStyle="1" w:styleId="EndnoteTextChar">
    <w:name w:val="Endnote Text Char"/>
    <w:basedOn w:val="DefaultParagraphFont"/>
    <w:link w:val="EndnoteText"/>
    <w:uiPriority w:val="99"/>
    <w:semiHidden/>
    <w:rsid w:val="00D93D25"/>
  </w:style>
  <w:style w:type="character" w:styleId="EndnoteReference">
    <w:name w:val="endnote reference"/>
    <w:basedOn w:val="DefaultParagraphFont"/>
    <w:uiPriority w:val="99"/>
    <w:semiHidden/>
    <w:unhideWhenUsed/>
    <w:rsid w:val="00D93D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463214">
      <w:bodyDiv w:val="1"/>
      <w:marLeft w:val="0"/>
      <w:marRight w:val="0"/>
      <w:marTop w:val="0"/>
      <w:marBottom w:val="0"/>
      <w:divBdr>
        <w:top w:val="none" w:sz="0" w:space="0" w:color="auto"/>
        <w:left w:val="none" w:sz="0" w:space="0" w:color="auto"/>
        <w:bottom w:val="none" w:sz="0" w:space="0" w:color="auto"/>
        <w:right w:val="none" w:sz="0" w:space="0" w:color="auto"/>
      </w:divBdr>
    </w:div>
    <w:div w:id="490411598">
      <w:bodyDiv w:val="1"/>
      <w:marLeft w:val="0"/>
      <w:marRight w:val="0"/>
      <w:marTop w:val="0"/>
      <w:marBottom w:val="0"/>
      <w:divBdr>
        <w:top w:val="none" w:sz="0" w:space="0" w:color="auto"/>
        <w:left w:val="none" w:sz="0" w:space="0" w:color="auto"/>
        <w:bottom w:val="none" w:sz="0" w:space="0" w:color="auto"/>
        <w:right w:val="none" w:sz="0" w:space="0" w:color="auto"/>
      </w:divBdr>
    </w:div>
    <w:div w:id="556472622">
      <w:bodyDiv w:val="1"/>
      <w:marLeft w:val="0"/>
      <w:marRight w:val="0"/>
      <w:marTop w:val="0"/>
      <w:marBottom w:val="0"/>
      <w:divBdr>
        <w:top w:val="none" w:sz="0" w:space="0" w:color="auto"/>
        <w:left w:val="none" w:sz="0" w:space="0" w:color="auto"/>
        <w:bottom w:val="none" w:sz="0" w:space="0" w:color="auto"/>
        <w:right w:val="none" w:sz="0" w:space="0" w:color="auto"/>
      </w:divBdr>
      <w:divsChild>
        <w:div w:id="1995061893">
          <w:marLeft w:val="0"/>
          <w:marRight w:val="0"/>
          <w:marTop w:val="0"/>
          <w:marBottom w:val="0"/>
          <w:divBdr>
            <w:top w:val="none" w:sz="0" w:space="0" w:color="auto"/>
            <w:left w:val="none" w:sz="0" w:space="0" w:color="auto"/>
            <w:bottom w:val="none" w:sz="0" w:space="0" w:color="auto"/>
            <w:right w:val="none" w:sz="0" w:space="0" w:color="auto"/>
          </w:divBdr>
          <w:divsChild>
            <w:div w:id="1278874028">
              <w:marLeft w:val="0"/>
              <w:marRight w:val="0"/>
              <w:marTop w:val="0"/>
              <w:marBottom w:val="0"/>
              <w:divBdr>
                <w:top w:val="none" w:sz="0" w:space="0" w:color="auto"/>
                <w:left w:val="none" w:sz="0" w:space="0" w:color="auto"/>
                <w:bottom w:val="none" w:sz="0" w:space="0" w:color="auto"/>
                <w:right w:val="none" w:sz="0" w:space="0" w:color="auto"/>
              </w:divBdr>
              <w:divsChild>
                <w:div w:id="152813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89964">
      <w:bodyDiv w:val="1"/>
      <w:marLeft w:val="0"/>
      <w:marRight w:val="0"/>
      <w:marTop w:val="0"/>
      <w:marBottom w:val="0"/>
      <w:divBdr>
        <w:top w:val="none" w:sz="0" w:space="0" w:color="auto"/>
        <w:left w:val="none" w:sz="0" w:space="0" w:color="auto"/>
        <w:bottom w:val="none" w:sz="0" w:space="0" w:color="auto"/>
        <w:right w:val="none" w:sz="0" w:space="0" w:color="auto"/>
      </w:divBdr>
    </w:div>
    <w:div w:id="202894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BCC269D-3EEA-4327-830A-61DA6077C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11414</Words>
  <Characters>65061</Characters>
  <Application>Microsoft Office Word</Application>
  <DocSecurity>4</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76323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Ibenskas R.</dc:creator>
  <cp:keywords/>
  <dc:description/>
  <cp:lastModifiedBy>Lapage K.P.</cp:lastModifiedBy>
  <cp:revision>2</cp:revision>
  <cp:lastPrinted>2017-07-04T13:44:00Z</cp:lastPrinted>
  <dcterms:created xsi:type="dcterms:W3CDTF">2017-08-23T10:13:00Z</dcterms:created>
  <dcterms:modified xsi:type="dcterms:W3CDTF">2017-08-23T10:13:00Z</dcterms:modified>
</cp:coreProperties>
</file>