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73BAD" w14:textId="77777777" w:rsidR="00063FC6" w:rsidRPr="002A4963" w:rsidRDefault="00063FC6" w:rsidP="002A4963">
      <w:pPr>
        <w:spacing w:line="480" w:lineRule="auto"/>
        <w:jc w:val="center"/>
        <w:outlineLvl w:val="0"/>
        <w:rPr>
          <w:rFonts w:ascii="Times New Roman" w:hAnsi="Times New Roman" w:cs="Times New Roman"/>
          <w:b/>
        </w:rPr>
      </w:pPr>
      <w:r w:rsidRPr="002A4963">
        <w:rPr>
          <w:rFonts w:ascii="Times New Roman" w:hAnsi="Times New Roman" w:cs="Times New Roman"/>
          <w:b/>
        </w:rPr>
        <w:t>An empire gone bad: Agatha Christie, Anglocentrism and decolonization</w:t>
      </w:r>
    </w:p>
    <w:p w14:paraId="43493769" w14:textId="40D057E4" w:rsidR="00033448" w:rsidRPr="002A4963" w:rsidRDefault="00CB7157" w:rsidP="002A4963">
      <w:pPr>
        <w:spacing w:line="480" w:lineRule="auto"/>
        <w:jc w:val="both"/>
        <w:rPr>
          <w:rFonts w:ascii="Times New Roman" w:hAnsi="Times New Roman" w:cs="Times New Roman"/>
        </w:rPr>
      </w:pPr>
      <w:r w:rsidRPr="002A4963">
        <w:rPr>
          <w:rFonts w:ascii="Times New Roman" w:hAnsi="Times New Roman" w:cs="Times New Roman"/>
        </w:rPr>
        <w:t>The study</w:t>
      </w:r>
      <w:r w:rsidR="009D1446" w:rsidRPr="002A4963">
        <w:rPr>
          <w:rFonts w:ascii="Times New Roman" w:hAnsi="Times New Roman" w:cs="Times New Roman"/>
        </w:rPr>
        <w:t xml:space="preserve"> of the impact of empire upon British society </w:t>
      </w:r>
      <w:r w:rsidRPr="002A4963">
        <w:rPr>
          <w:rFonts w:ascii="Times New Roman" w:hAnsi="Times New Roman" w:cs="Times New Roman"/>
        </w:rPr>
        <w:t>prosper</w:t>
      </w:r>
      <w:r w:rsidR="0008430F" w:rsidRPr="002A4963">
        <w:rPr>
          <w:rFonts w:ascii="Times New Roman" w:hAnsi="Times New Roman" w:cs="Times New Roman"/>
        </w:rPr>
        <w:t>s</w:t>
      </w:r>
      <w:r w:rsidRPr="002A4963">
        <w:rPr>
          <w:rFonts w:ascii="Times New Roman" w:hAnsi="Times New Roman" w:cs="Times New Roman"/>
        </w:rPr>
        <w:t>.</w:t>
      </w:r>
      <w:r w:rsidR="005A13BC" w:rsidRPr="002A4963">
        <w:rPr>
          <w:rFonts w:ascii="Times New Roman" w:hAnsi="Times New Roman" w:cs="Times New Roman"/>
        </w:rPr>
        <w:t xml:space="preserve"> Having been relatively neglected for many years in favour of the era of ‘high imperialism’, </w:t>
      </w:r>
      <w:r w:rsidR="00721556" w:rsidRPr="002A4963">
        <w:rPr>
          <w:rFonts w:ascii="Times New Roman" w:hAnsi="Times New Roman" w:cs="Times New Roman"/>
        </w:rPr>
        <w:t xml:space="preserve">we now know considerably more about </w:t>
      </w:r>
      <w:r w:rsidR="009D1446" w:rsidRPr="002A4963">
        <w:rPr>
          <w:rFonts w:ascii="Times New Roman" w:hAnsi="Times New Roman" w:cs="Times New Roman"/>
        </w:rPr>
        <w:t>decolonization</w:t>
      </w:r>
      <w:r w:rsidR="003246BD">
        <w:rPr>
          <w:rFonts w:ascii="Times New Roman" w:hAnsi="Times New Roman" w:cs="Times New Roman"/>
        </w:rPr>
        <w:t>’s impact</w:t>
      </w:r>
      <w:r w:rsidR="009D1446" w:rsidRPr="002A4963">
        <w:rPr>
          <w:rFonts w:ascii="Times New Roman" w:hAnsi="Times New Roman" w:cs="Times New Roman"/>
        </w:rPr>
        <w:t xml:space="preserve"> upon</w:t>
      </w:r>
      <w:r w:rsidR="00394ACB" w:rsidRPr="002A4963">
        <w:rPr>
          <w:rFonts w:ascii="Times New Roman" w:hAnsi="Times New Roman" w:cs="Times New Roman"/>
        </w:rPr>
        <w:t xml:space="preserve"> </w:t>
      </w:r>
      <w:r w:rsidR="00316B7B">
        <w:rPr>
          <w:rFonts w:ascii="Times New Roman" w:hAnsi="Times New Roman" w:cs="Times New Roman"/>
        </w:rPr>
        <w:t>postwar</w:t>
      </w:r>
      <w:r w:rsidR="009D1446" w:rsidRPr="002A4963">
        <w:rPr>
          <w:rFonts w:ascii="Times New Roman" w:hAnsi="Times New Roman" w:cs="Times New Roman"/>
        </w:rPr>
        <w:t xml:space="preserve"> British society </w:t>
      </w:r>
      <w:r w:rsidR="002D36C6">
        <w:rPr>
          <w:rFonts w:ascii="Times New Roman" w:hAnsi="Times New Roman" w:cs="Times New Roman"/>
        </w:rPr>
        <w:t>than</w:t>
      </w:r>
      <w:r w:rsidR="009238DD">
        <w:rPr>
          <w:rFonts w:ascii="Times New Roman" w:hAnsi="Times New Roman" w:cs="Times New Roman"/>
        </w:rPr>
        <w:t xml:space="preserve"> we did </w:t>
      </w:r>
      <w:r w:rsidR="00721556" w:rsidRPr="002A4963">
        <w:rPr>
          <w:rFonts w:ascii="Times New Roman" w:hAnsi="Times New Roman" w:cs="Times New Roman"/>
        </w:rPr>
        <w:t xml:space="preserve">at the turn of the </w:t>
      </w:r>
      <w:r w:rsidR="0022531D" w:rsidRPr="002A4963">
        <w:rPr>
          <w:rFonts w:ascii="Times New Roman" w:hAnsi="Times New Roman" w:cs="Times New Roman"/>
        </w:rPr>
        <w:t xml:space="preserve">new </w:t>
      </w:r>
      <w:r w:rsidR="00721556" w:rsidRPr="002A4963">
        <w:rPr>
          <w:rFonts w:ascii="Times New Roman" w:hAnsi="Times New Roman" w:cs="Times New Roman"/>
        </w:rPr>
        <w:t>century</w:t>
      </w:r>
      <w:r w:rsidR="005A13BC" w:rsidRPr="002A4963">
        <w:rPr>
          <w:rFonts w:ascii="Times New Roman" w:hAnsi="Times New Roman" w:cs="Times New Roman"/>
        </w:rPr>
        <w:t>.</w:t>
      </w:r>
      <w:r w:rsidR="005A13BC" w:rsidRPr="002A4963">
        <w:rPr>
          <w:rStyle w:val="FootnoteReference"/>
          <w:rFonts w:ascii="Times New Roman" w:hAnsi="Times New Roman" w:cs="Times New Roman"/>
        </w:rPr>
        <w:footnoteReference w:id="2"/>
      </w:r>
      <w:r w:rsidR="00D65EC2" w:rsidRPr="002A4963">
        <w:rPr>
          <w:rFonts w:ascii="Times New Roman" w:hAnsi="Times New Roman" w:cs="Times New Roman"/>
        </w:rPr>
        <w:t xml:space="preserve"> Yet f</w:t>
      </w:r>
      <w:r w:rsidR="00956DBE" w:rsidRPr="002A4963">
        <w:rPr>
          <w:rFonts w:ascii="Times New Roman" w:hAnsi="Times New Roman" w:cs="Times New Roman"/>
        </w:rPr>
        <w:t xml:space="preserve">or all the excellent work on a </w:t>
      </w:r>
      <w:r w:rsidR="007064CE" w:rsidRPr="002A4963">
        <w:rPr>
          <w:rFonts w:ascii="Times New Roman" w:hAnsi="Times New Roman" w:cs="Times New Roman"/>
        </w:rPr>
        <w:t xml:space="preserve">wide </w:t>
      </w:r>
      <w:r w:rsidR="00956DBE" w:rsidRPr="002A4963">
        <w:rPr>
          <w:rFonts w:ascii="Times New Roman" w:hAnsi="Times New Roman" w:cs="Times New Roman"/>
        </w:rPr>
        <w:t>range</w:t>
      </w:r>
      <w:r w:rsidR="007064CE" w:rsidRPr="002A4963">
        <w:rPr>
          <w:rFonts w:ascii="Times New Roman" w:hAnsi="Times New Roman" w:cs="Times New Roman"/>
        </w:rPr>
        <w:t xml:space="preserve"> of cultural types </w:t>
      </w:r>
      <w:r w:rsidR="00017193">
        <w:rPr>
          <w:rFonts w:ascii="Times New Roman" w:hAnsi="Times New Roman" w:cs="Times New Roman"/>
        </w:rPr>
        <w:t>from</w:t>
      </w:r>
      <w:r w:rsidR="00956DBE" w:rsidRPr="002A4963">
        <w:rPr>
          <w:rFonts w:ascii="Times New Roman" w:hAnsi="Times New Roman" w:cs="Times New Roman"/>
        </w:rPr>
        <w:t xml:space="preserve"> </w:t>
      </w:r>
      <w:r w:rsidR="00017193">
        <w:rPr>
          <w:rFonts w:ascii="Times New Roman" w:hAnsi="Times New Roman" w:cs="Times New Roman"/>
        </w:rPr>
        <w:t xml:space="preserve">satire to </w:t>
      </w:r>
      <w:r w:rsidR="00956DBE" w:rsidRPr="002A4963">
        <w:rPr>
          <w:rFonts w:ascii="Times New Roman" w:hAnsi="Times New Roman" w:cs="Times New Roman"/>
        </w:rPr>
        <w:t>statues</w:t>
      </w:r>
      <w:r w:rsidR="00017193">
        <w:rPr>
          <w:rFonts w:ascii="Times New Roman" w:hAnsi="Times New Roman" w:cs="Times New Roman"/>
        </w:rPr>
        <w:t xml:space="preserve">, </w:t>
      </w:r>
      <w:r w:rsidR="00956DBE" w:rsidRPr="002A4963">
        <w:rPr>
          <w:rFonts w:ascii="Times New Roman" w:hAnsi="Times New Roman" w:cs="Times New Roman"/>
        </w:rPr>
        <w:t xml:space="preserve">there is very </w:t>
      </w:r>
      <w:r w:rsidR="00D03B62" w:rsidRPr="002A4963">
        <w:rPr>
          <w:rFonts w:ascii="Times New Roman" w:hAnsi="Times New Roman" w:cs="Times New Roman"/>
        </w:rPr>
        <w:t xml:space="preserve">little </w:t>
      </w:r>
      <w:r w:rsidR="00956DBE" w:rsidRPr="002A4963">
        <w:rPr>
          <w:rFonts w:ascii="Times New Roman" w:hAnsi="Times New Roman" w:cs="Times New Roman"/>
        </w:rPr>
        <w:t xml:space="preserve">on </w:t>
      </w:r>
      <w:r w:rsidR="005B3D42" w:rsidRPr="002A4963">
        <w:rPr>
          <w:rFonts w:ascii="Times New Roman" w:hAnsi="Times New Roman" w:cs="Times New Roman"/>
        </w:rPr>
        <w:t>decoloniz</w:t>
      </w:r>
      <w:r w:rsidR="00A9086D" w:rsidRPr="002A4963">
        <w:rPr>
          <w:rFonts w:ascii="Times New Roman" w:hAnsi="Times New Roman" w:cs="Times New Roman"/>
        </w:rPr>
        <w:t xml:space="preserve">ation and </w:t>
      </w:r>
      <w:r w:rsidR="00956DBE" w:rsidRPr="002A4963">
        <w:rPr>
          <w:rFonts w:ascii="Times New Roman" w:hAnsi="Times New Roman" w:cs="Times New Roman"/>
        </w:rPr>
        <w:t>crime fiction.</w:t>
      </w:r>
      <w:r w:rsidR="008827DE" w:rsidRPr="002A4963">
        <w:rPr>
          <w:rStyle w:val="FootnoteReference"/>
          <w:rFonts w:ascii="Times New Roman" w:hAnsi="Times New Roman" w:cs="Times New Roman"/>
        </w:rPr>
        <w:footnoteReference w:id="3"/>
      </w:r>
      <w:r w:rsidR="005316D6" w:rsidRPr="002A4963">
        <w:rPr>
          <w:rFonts w:ascii="Times New Roman" w:hAnsi="Times New Roman" w:cs="Times New Roman"/>
        </w:rPr>
        <w:t xml:space="preserve"> Cora Kaplan’s</w:t>
      </w:r>
      <w:r w:rsidR="008827DE" w:rsidRPr="002A4963">
        <w:rPr>
          <w:rFonts w:ascii="Times New Roman" w:hAnsi="Times New Roman" w:cs="Times New Roman"/>
        </w:rPr>
        <w:t xml:space="preserve"> recent essay on Josephine Tey is a rare exception.</w:t>
      </w:r>
      <w:r w:rsidR="00D65EC2" w:rsidRPr="002A4963">
        <w:rPr>
          <w:rStyle w:val="FootnoteReference"/>
          <w:rFonts w:ascii="Times New Roman" w:hAnsi="Times New Roman" w:cs="Times New Roman"/>
        </w:rPr>
        <w:footnoteReference w:id="4"/>
      </w:r>
      <w:r w:rsidR="00956DBE" w:rsidRPr="002A4963">
        <w:rPr>
          <w:rFonts w:ascii="Times New Roman" w:hAnsi="Times New Roman" w:cs="Times New Roman"/>
        </w:rPr>
        <w:t xml:space="preserve"> </w:t>
      </w:r>
      <w:r w:rsidR="00167258">
        <w:rPr>
          <w:rFonts w:ascii="Times New Roman" w:hAnsi="Times New Roman" w:cs="Times New Roman"/>
        </w:rPr>
        <w:t xml:space="preserve">Such </w:t>
      </w:r>
      <w:r w:rsidR="0018057E" w:rsidRPr="002A4963">
        <w:rPr>
          <w:rFonts w:ascii="Times New Roman" w:hAnsi="Times New Roman" w:cs="Times New Roman"/>
        </w:rPr>
        <w:t xml:space="preserve">an absence is </w:t>
      </w:r>
      <w:r w:rsidR="00167258">
        <w:rPr>
          <w:rFonts w:ascii="Times New Roman" w:hAnsi="Times New Roman" w:cs="Times New Roman"/>
        </w:rPr>
        <w:t>possibly</w:t>
      </w:r>
      <w:r w:rsidR="00DA4BAC" w:rsidRPr="002A4963">
        <w:rPr>
          <w:rFonts w:ascii="Times New Roman" w:hAnsi="Times New Roman" w:cs="Times New Roman"/>
        </w:rPr>
        <w:t xml:space="preserve"> </w:t>
      </w:r>
      <w:r w:rsidR="0018057E" w:rsidRPr="002A4963">
        <w:rPr>
          <w:rFonts w:ascii="Times New Roman" w:hAnsi="Times New Roman" w:cs="Times New Roman"/>
        </w:rPr>
        <w:t>due</w:t>
      </w:r>
      <w:r w:rsidR="004214D7">
        <w:rPr>
          <w:rFonts w:ascii="Times New Roman" w:hAnsi="Times New Roman" w:cs="Times New Roman"/>
        </w:rPr>
        <w:t xml:space="preserve"> in part</w:t>
      </w:r>
      <w:r w:rsidR="0018057E" w:rsidRPr="002A4963">
        <w:rPr>
          <w:rFonts w:ascii="Times New Roman" w:hAnsi="Times New Roman" w:cs="Times New Roman"/>
        </w:rPr>
        <w:t xml:space="preserve"> to a sense that the </w:t>
      </w:r>
      <w:r w:rsidR="00033448" w:rsidRPr="002A4963">
        <w:rPr>
          <w:rFonts w:ascii="Times New Roman" w:hAnsi="Times New Roman" w:cs="Times New Roman"/>
        </w:rPr>
        <w:t>early</w:t>
      </w:r>
      <w:r w:rsidR="0018057E" w:rsidRPr="002A4963">
        <w:rPr>
          <w:rFonts w:ascii="Times New Roman" w:hAnsi="Times New Roman" w:cs="Times New Roman"/>
        </w:rPr>
        <w:t xml:space="preserve"> </w:t>
      </w:r>
      <w:r w:rsidR="00316B7B">
        <w:rPr>
          <w:rFonts w:ascii="Times New Roman" w:hAnsi="Times New Roman" w:cs="Times New Roman"/>
        </w:rPr>
        <w:t>postwar</w:t>
      </w:r>
      <w:r w:rsidR="0018057E" w:rsidRPr="002A4963">
        <w:rPr>
          <w:rFonts w:ascii="Times New Roman" w:hAnsi="Times New Roman" w:cs="Times New Roman"/>
        </w:rPr>
        <w:t xml:space="preserve"> era </w:t>
      </w:r>
      <w:r w:rsidR="00033448" w:rsidRPr="002A4963">
        <w:rPr>
          <w:rFonts w:ascii="Times New Roman" w:hAnsi="Times New Roman" w:cs="Times New Roman"/>
        </w:rPr>
        <w:t xml:space="preserve">(until about 1960) </w:t>
      </w:r>
      <w:r w:rsidR="0018057E" w:rsidRPr="002A4963">
        <w:rPr>
          <w:rFonts w:ascii="Times New Roman" w:hAnsi="Times New Roman" w:cs="Times New Roman"/>
        </w:rPr>
        <w:t xml:space="preserve">was </w:t>
      </w:r>
      <w:r w:rsidR="00E86A76" w:rsidRPr="002A4963">
        <w:rPr>
          <w:rFonts w:ascii="Times New Roman" w:hAnsi="Times New Roman" w:cs="Times New Roman"/>
        </w:rPr>
        <w:t xml:space="preserve">merely </w:t>
      </w:r>
      <w:r w:rsidR="0018057E" w:rsidRPr="002A4963">
        <w:rPr>
          <w:rFonts w:ascii="Times New Roman" w:hAnsi="Times New Roman" w:cs="Times New Roman"/>
        </w:rPr>
        <w:t xml:space="preserve">an interregnum of sorts for the crime genre, wedged between the </w:t>
      </w:r>
      <w:r w:rsidR="00BA0DDB" w:rsidRPr="002A4963">
        <w:rPr>
          <w:rFonts w:ascii="Times New Roman" w:hAnsi="Times New Roman" w:cs="Times New Roman"/>
        </w:rPr>
        <w:t>‘</w:t>
      </w:r>
      <w:r w:rsidR="0018057E" w:rsidRPr="002A4963">
        <w:rPr>
          <w:rFonts w:ascii="Times New Roman" w:hAnsi="Times New Roman" w:cs="Times New Roman"/>
        </w:rPr>
        <w:t>Golden Age</w:t>
      </w:r>
      <w:r w:rsidR="00BA0DDB" w:rsidRPr="002A4963">
        <w:rPr>
          <w:rFonts w:ascii="Times New Roman" w:hAnsi="Times New Roman" w:cs="Times New Roman"/>
        </w:rPr>
        <w:t>’</w:t>
      </w:r>
      <w:r w:rsidR="0018057E" w:rsidRPr="002A4963">
        <w:rPr>
          <w:rFonts w:ascii="Times New Roman" w:hAnsi="Times New Roman" w:cs="Times New Roman"/>
        </w:rPr>
        <w:t xml:space="preserve"> of the inter</w:t>
      </w:r>
      <w:r w:rsidR="00905AAE" w:rsidRPr="002A4963">
        <w:rPr>
          <w:rFonts w:ascii="Times New Roman" w:hAnsi="Times New Roman" w:cs="Times New Roman"/>
        </w:rPr>
        <w:t>-</w:t>
      </w:r>
      <w:r w:rsidR="0018057E" w:rsidRPr="002A4963">
        <w:rPr>
          <w:rFonts w:ascii="Times New Roman" w:hAnsi="Times New Roman" w:cs="Times New Roman"/>
        </w:rPr>
        <w:t>war years</w:t>
      </w:r>
      <w:r w:rsidR="005C0B4A" w:rsidRPr="002A4963">
        <w:rPr>
          <w:rFonts w:ascii="Times New Roman" w:hAnsi="Times New Roman" w:cs="Times New Roman"/>
        </w:rPr>
        <w:t xml:space="preserve"> – in which Agatha</w:t>
      </w:r>
      <w:r w:rsidR="00D32F74" w:rsidRPr="002A4963">
        <w:rPr>
          <w:rFonts w:ascii="Times New Roman" w:hAnsi="Times New Roman" w:cs="Times New Roman"/>
        </w:rPr>
        <w:t xml:space="preserve"> Christie, Margery Allingham,</w:t>
      </w:r>
      <w:r w:rsidR="005C0B4A" w:rsidRPr="002A4963">
        <w:rPr>
          <w:rFonts w:ascii="Times New Roman" w:hAnsi="Times New Roman" w:cs="Times New Roman"/>
        </w:rPr>
        <w:t xml:space="preserve"> Ngaio Marsh and Dorothy Sayers </w:t>
      </w:r>
      <w:r w:rsidR="003A23BA" w:rsidRPr="002A4963">
        <w:rPr>
          <w:rFonts w:ascii="Times New Roman" w:hAnsi="Times New Roman" w:cs="Times New Roman"/>
        </w:rPr>
        <w:t>were pre-eminent</w:t>
      </w:r>
      <w:r w:rsidR="005C0B4A" w:rsidRPr="002A4963">
        <w:rPr>
          <w:rFonts w:ascii="Times New Roman" w:hAnsi="Times New Roman" w:cs="Times New Roman"/>
        </w:rPr>
        <w:t xml:space="preserve"> – and </w:t>
      </w:r>
      <w:r w:rsidR="0018057E" w:rsidRPr="002A4963">
        <w:rPr>
          <w:rFonts w:ascii="Times New Roman" w:hAnsi="Times New Roman" w:cs="Times New Roman"/>
        </w:rPr>
        <w:t>what some have labelled a second ‘Gold</w:t>
      </w:r>
      <w:r w:rsidR="00BA0DDB" w:rsidRPr="002A4963">
        <w:rPr>
          <w:rFonts w:ascii="Times New Roman" w:hAnsi="Times New Roman" w:cs="Times New Roman"/>
        </w:rPr>
        <w:t>en</w:t>
      </w:r>
      <w:r w:rsidR="0018057E" w:rsidRPr="002A4963">
        <w:rPr>
          <w:rFonts w:ascii="Times New Roman" w:hAnsi="Times New Roman" w:cs="Times New Roman"/>
        </w:rPr>
        <w:t xml:space="preserve"> Age’</w:t>
      </w:r>
      <w:r w:rsidR="00165E39" w:rsidRPr="002A4963">
        <w:rPr>
          <w:rFonts w:ascii="Times New Roman" w:hAnsi="Times New Roman" w:cs="Times New Roman"/>
        </w:rPr>
        <w:t xml:space="preserve"> </w:t>
      </w:r>
      <w:r w:rsidR="0018057E" w:rsidRPr="002A4963">
        <w:rPr>
          <w:rFonts w:ascii="Times New Roman" w:hAnsi="Times New Roman" w:cs="Times New Roman"/>
        </w:rPr>
        <w:t xml:space="preserve">of more contemporary crime authors such as P. D. James and </w:t>
      </w:r>
      <w:r w:rsidR="0018057E" w:rsidRPr="002A4963">
        <w:rPr>
          <w:rFonts w:ascii="Times New Roman" w:hAnsi="Times New Roman" w:cs="Times New Roman"/>
        </w:rPr>
        <w:lastRenderedPageBreak/>
        <w:t>Ruth Rendell</w:t>
      </w:r>
      <w:r w:rsidR="00640CD3" w:rsidRPr="002A4963">
        <w:rPr>
          <w:rFonts w:ascii="Times New Roman" w:hAnsi="Times New Roman" w:cs="Times New Roman"/>
        </w:rPr>
        <w:t>.</w:t>
      </w:r>
      <w:r w:rsidR="00165E39" w:rsidRPr="002A4963">
        <w:rPr>
          <w:rStyle w:val="FootnoteReference"/>
          <w:rFonts w:ascii="Times New Roman" w:hAnsi="Times New Roman" w:cs="Times New Roman"/>
        </w:rPr>
        <w:footnoteReference w:id="5"/>
      </w:r>
      <w:r w:rsidR="00640CD3" w:rsidRPr="002A4963">
        <w:rPr>
          <w:rFonts w:ascii="Times New Roman" w:hAnsi="Times New Roman" w:cs="Times New Roman"/>
        </w:rPr>
        <w:t xml:space="preserve"> </w:t>
      </w:r>
      <w:r w:rsidR="00495D7B" w:rsidRPr="002A4963">
        <w:rPr>
          <w:rFonts w:ascii="Times New Roman" w:hAnsi="Times New Roman" w:cs="Times New Roman"/>
        </w:rPr>
        <w:t xml:space="preserve">The relative amount of </w:t>
      </w:r>
      <w:r w:rsidR="00C730AE" w:rsidRPr="002A4963">
        <w:rPr>
          <w:rFonts w:ascii="Times New Roman" w:hAnsi="Times New Roman" w:cs="Times New Roman"/>
        </w:rPr>
        <w:t xml:space="preserve">non-empire specific </w:t>
      </w:r>
      <w:r w:rsidR="00495D7B" w:rsidRPr="002A4963">
        <w:rPr>
          <w:rFonts w:ascii="Times New Roman" w:hAnsi="Times New Roman" w:cs="Times New Roman"/>
        </w:rPr>
        <w:t xml:space="preserve">work </w:t>
      </w:r>
      <w:r w:rsidR="00A32D6A" w:rsidRPr="002A4963">
        <w:rPr>
          <w:rFonts w:ascii="Times New Roman" w:hAnsi="Times New Roman" w:cs="Times New Roman"/>
        </w:rPr>
        <w:t>about</w:t>
      </w:r>
      <w:r w:rsidR="00495D7B" w:rsidRPr="002A4963">
        <w:rPr>
          <w:rFonts w:ascii="Times New Roman" w:hAnsi="Times New Roman" w:cs="Times New Roman"/>
        </w:rPr>
        <w:t xml:space="preserve"> different eras of British crime fiction </w:t>
      </w:r>
      <w:r w:rsidR="00C730AE" w:rsidRPr="002A4963">
        <w:rPr>
          <w:rFonts w:ascii="Times New Roman" w:hAnsi="Times New Roman" w:cs="Times New Roman"/>
        </w:rPr>
        <w:t>s</w:t>
      </w:r>
      <w:r w:rsidR="00495D7B" w:rsidRPr="002A4963">
        <w:rPr>
          <w:rFonts w:ascii="Times New Roman" w:hAnsi="Times New Roman" w:cs="Times New Roman"/>
        </w:rPr>
        <w:t>eems to bear this out.</w:t>
      </w:r>
      <w:r w:rsidR="003A23BA" w:rsidRPr="002A4963">
        <w:rPr>
          <w:rStyle w:val="FootnoteReference"/>
          <w:rFonts w:ascii="Times New Roman" w:hAnsi="Times New Roman" w:cs="Times New Roman"/>
        </w:rPr>
        <w:footnoteReference w:id="6"/>
      </w:r>
      <w:r w:rsidR="00033448" w:rsidRPr="002A4963">
        <w:rPr>
          <w:rFonts w:ascii="Times New Roman" w:hAnsi="Times New Roman" w:cs="Times New Roman"/>
        </w:rPr>
        <w:t xml:space="preserve"> This </w:t>
      </w:r>
      <w:r w:rsidR="00640CD3" w:rsidRPr="002A4963">
        <w:rPr>
          <w:rFonts w:ascii="Times New Roman" w:hAnsi="Times New Roman" w:cs="Times New Roman"/>
        </w:rPr>
        <w:t xml:space="preserve">idea that there was an interregnum is understandable. James and Rendell did not publish their first novels until 1962 and 1964 respectively, whilst </w:t>
      </w:r>
      <w:r w:rsidR="00FB6CC2" w:rsidRPr="002A4963">
        <w:rPr>
          <w:rFonts w:ascii="Times New Roman" w:hAnsi="Times New Roman" w:cs="Times New Roman"/>
        </w:rPr>
        <w:t>Christie, Allingham and Marsh (although not Sayers)</w:t>
      </w:r>
      <w:r w:rsidR="00640CD3" w:rsidRPr="002A4963">
        <w:rPr>
          <w:rFonts w:ascii="Times New Roman" w:hAnsi="Times New Roman" w:cs="Times New Roman"/>
        </w:rPr>
        <w:t xml:space="preserve"> continued to </w:t>
      </w:r>
      <w:r w:rsidR="001042DC" w:rsidRPr="002A4963">
        <w:rPr>
          <w:rFonts w:ascii="Times New Roman" w:hAnsi="Times New Roman" w:cs="Times New Roman"/>
        </w:rPr>
        <w:t>write</w:t>
      </w:r>
      <w:r w:rsidR="00955363" w:rsidRPr="002A4963">
        <w:rPr>
          <w:rFonts w:ascii="Times New Roman" w:hAnsi="Times New Roman" w:cs="Times New Roman"/>
        </w:rPr>
        <w:t xml:space="preserve"> in the late 1940s and 1950s</w:t>
      </w:r>
      <w:r w:rsidR="00640CD3" w:rsidRPr="002A4963">
        <w:rPr>
          <w:rFonts w:ascii="Times New Roman" w:hAnsi="Times New Roman" w:cs="Times New Roman"/>
        </w:rPr>
        <w:t xml:space="preserve">. Indeed, one scholar has gone so far as to suggest that ‘the whodunnit’s survival seemed for a while dependent’ on </w:t>
      </w:r>
      <w:r w:rsidR="00A3145B" w:rsidRPr="002A4963">
        <w:rPr>
          <w:rFonts w:ascii="Times New Roman" w:hAnsi="Times New Roman" w:cs="Times New Roman"/>
        </w:rPr>
        <w:t>Golden Age</w:t>
      </w:r>
      <w:r w:rsidR="0050172D">
        <w:rPr>
          <w:rFonts w:ascii="Times New Roman" w:hAnsi="Times New Roman" w:cs="Times New Roman"/>
        </w:rPr>
        <w:t xml:space="preserve"> authors’ long,</w:t>
      </w:r>
      <w:r w:rsidR="00640CD3" w:rsidRPr="002A4963">
        <w:rPr>
          <w:rFonts w:ascii="Times New Roman" w:hAnsi="Times New Roman" w:cs="Times New Roman"/>
        </w:rPr>
        <w:t xml:space="preserve"> productive </w:t>
      </w:r>
      <w:r w:rsidR="00316B7B">
        <w:rPr>
          <w:rFonts w:ascii="Times New Roman" w:hAnsi="Times New Roman" w:cs="Times New Roman"/>
        </w:rPr>
        <w:t>postwar</w:t>
      </w:r>
      <w:r w:rsidR="00A3145B" w:rsidRPr="002A4963">
        <w:rPr>
          <w:rFonts w:ascii="Times New Roman" w:hAnsi="Times New Roman" w:cs="Times New Roman"/>
        </w:rPr>
        <w:t xml:space="preserve"> </w:t>
      </w:r>
      <w:r w:rsidR="00640CD3" w:rsidRPr="002A4963">
        <w:rPr>
          <w:rFonts w:ascii="Times New Roman" w:hAnsi="Times New Roman" w:cs="Times New Roman"/>
        </w:rPr>
        <w:t>careers.</w:t>
      </w:r>
      <w:r w:rsidR="00640CD3" w:rsidRPr="002A4963">
        <w:rPr>
          <w:rStyle w:val="FootnoteReference"/>
          <w:rFonts w:ascii="Times New Roman" w:hAnsi="Times New Roman" w:cs="Times New Roman"/>
        </w:rPr>
        <w:footnoteReference w:id="7"/>
      </w:r>
      <w:r w:rsidR="00AD0BC2" w:rsidRPr="002A4963">
        <w:rPr>
          <w:rFonts w:ascii="Times New Roman" w:hAnsi="Times New Roman" w:cs="Times New Roman"/>
        </w:rPr>
        <w:t xml:space="preserve"> </w:t>
      </w:r>
    </w:p>
    <w:p w14:paraId="6ADF8FA2" w14:textId="10914C98" w:rsidR="00A36545" w:rsidRPr="002A4963" w:rsidRDefault="0007519C" w:rsidP="002A4963">
      <w:pPr>
        <w:spacing w:line="480" w:lineRule="auto"/>
        <w:ind w:firstLine="720"/>
        <w:jc w:val="both"/>
        <w:rPr>
          <w:rFonts w:ascii="Times New Roman" w:hAnsi="Times New Roman" w:cs="Times New Roman"/>
        </w:rPr>
      </w:pPr>
      <w:r w:rsidRPr="002A4963">
        <w:rPr>
          <w:rFonts w:ascii="Times New Roman" w:hAnsi="Times New Roman" w:cs="Times New Roman"/>
        </w:rPr>
        <w:t>Nevertheless, crime fiction</w:t>
      </w:r>
      <w:r w:rsidR="00D92D41" w:rsidRPr="002A4963">
        <w:rPr>
          <w:rFonts w:ascii="Times New Roman" w:hAnsi="Times New Roman" w:cs="Times New Roman"/>
        </w:rPr>
        <w:t xml:space="preserve">’s </w:t>
      </w:r>
      <w:r w:rsidR="00BD66AF" w:rsidRPr="002A4963">
        <w:rPr>
          <w:rFonts w:ascii="Times New Roman" w:hAnsi="Times New Roman" w:cs="Times New Roman"/>
        </w:rPr>
        <w:t xml:space="preserve">immense </w:t>
      </w:r>
      <w:r w:rsidR="00D92D41" w:rsidRPr="002A4963">
        <w:rPr>
          <w:rFonts w:ascii="Times New Roman" w:hAnsi="Times New Roman" w:cs="Times New Roman"/>
        </w:rPr>
        <w:t>popularity</w:t>
      </w:r>
      <w:r w:rsidRPr="002A4963">
        <w:rPr>
          <w:rFonts w:ascii="Times New Roman" w:hAnsi="Times New Roman" w:cs="Times New Roman"/>
        </w:rPr>
        <w:t xml:space="preserve"> conti</w:t>
      </w:r>
      <w:r w:rsidR="003D7BFE" w:rsidRPr="002A4963">
        <w:rPr>
          <w:rFonts w:ascii="Times New Roman" w:hAnsi="Times New Roman" w:cs="Times New Roman"/>
        </w:rPr>
        <w:t xml:space="preserve">nued after the war, </w:t>
      </w:r>
      <w:r w:rsidR="00F65F9F" w:rsidRPr="002A4963">
        <w:rPr>
          <w:rFonts w:ascii="Times New Roman" w:hAnsi="Times New Roman" w:cs="Times New Roman"/>
        </w:rPr>
        <w:t xml:space="preserve">and </w:t>
      </w:r>
      <w:r w:rsidR="00D92D41" w:rsidRPr="002A4963">
        <w:rPr>
          <w:rFonts w:ascii="Times New Roman" w:hAnsi="Times New Roman" w:cs="Times New Roman"/>
        </w:rPr>
        <w:t>novels</w:t>
      </w:r>
      <w:r w:rsidR="00F65F9F" w:rsidRPr="002A4963">
        <w:rPr>
          <w:rFonts w:ascii="Times New Roman" w:hAnsi="Times New Roman" w:cs="Times New Roman"/>
        </w:rPr>
        <w:t xml:space="preserve"> by</w:t>
      </w:r>
      <w:r w:rsidR="003D7BFE" w:rsidRPr="002A4963">
        <w:rPr>
          <w:rFonts w:ascii="Times New Roman" w:hAnsi="Times New Roman" w:cs="Times New Roman"/>
        </w:rPr>
        <w:t xml:space="preserve"> Christie </w:t>
      </w:r>
      <w:r w:rsidR="00F65F9F" w:rsidRPr="002A4963">
        <w:rPr>
          <w:rFonts w:ascii="Times New Roman" w:hAnsi="Times New Roman" w:cs="Times New Roman"/>
        </w:rPr>
        <w:t xml:space="preserve">were </w:t>
      </w:r>
      <w:r w:rsidR="003D7BFE" w:rsidRPr="002A4963">
        <w:rPr>
          <w:rFonts w:ascii="Times New Roman" w:hAnsi="Times New Roman" w:cs="Times New Roman"/>
        </w:rPr>
        <w:t>the most popular of all.</w:t>
      </w:r>
      <w:r w:rsidR="00567D37" w:rsidRPr="002A4963">
        <w:rPr>
          <w:rFonts w:ascii="Times New Roman" w:hAnsi="Times New Roman" w:cs="Times New Roman"/>
        </w:rPr>
        <w:t xml:space="preserve"> </w:t>
      </w:r>
      <w:r w:rsidR="004F6734" w:rsidRPr="002A4963">
        <w:rPr>
          <w:rFonts w:ascii="Times New Roman" w:hAnsi="Times New Roman" w:cs="Times New Roman"/>
        </w:rPr>
        <w:t xml:space="preserve">Selling </w:t>
      </w:r>
      <w:r w:rsidR="00577FB9" w:rsidRPr="002A4963">
        <w:rPr>
          <w:rFonts w:ascii="Times New Roman" w:hAnsi="Times New Roman" w:cs="Times New Roman"/>
        </w:rPr>
        <w:t>approximately</w:t>
      </w:r>
      <w:r w:rsidR="004F6734" w:rsidRPr="002A4963">
        <w:rPr>
          <w:rFonts w:ascii="Times New Roman" w:hAnsi="Times New Roman" w:cs="Times New Roman"/>
        </w:rPr>
        <w:t xml:space="preserve"> two billion copies of her collected works worldwide</w:t>
      </w:r>
      <w:r w:rsidR="00970B00" w:rsidRPr="002A4963">
        <w:rPr>
          <w:rFonts w:ascii="Times New Roman" w:hAnsi="Times New Roman" w:cs="Times New Roman"/>
        </w:rPr>
        <w:t xml:space="preserve"> </w:t>
      </w:r>
      <w:r w:rsidR="00B924B0" w:rsidRPr="002A4963">
        <w:rPr>
          <w:rFonts w:ascii="Times New Roman" w:hAnsi="Times New Roman" w:cs="Times New Roman"/>
        </w:rPr>
        <w:t xml:space="preserve">to date </w:t>
      </w:r>
      <w:r w:rsidR="00970B00" w:rsidRPr="002A4963">
        <w:rPr>
          <w:rFonts w:ascii="Times New Roman" w:hAnsi="Times New Roman" w:cs="Times New Roman"/>
        </w:rPr>
        <w:t>(making her the bestselling novelist ever)</w:t>
      </w:r>
      <w:r w:rsidR="007727E8" w:rsidRPr="002A4963">
        <w:rPr>
          <w:rFonts w:ascii="Times New Roman" w:hAnsi="Times New Roman" w:cs="Times New Roman"/>
        </w:rPr>
        <w:t>,</w:t>
      </w:r>
      <w:r w:rsidR="00970B00" w:rsidRPr="002A4963">
        <w:rPr>
          <w:rFonts w:ascii="Times New Roman" w:hAnsi="Times New Roman" w:cs="Times New Roman"/>
        </w:rPr>
        <w:t xml:space="preserve"> </w:t>
      </w:r>
      <w:r w:rsidR="004F6734" w:rsidRPr="002A4963">
        <w:rPr>
          <w:rFonts w:ascii="Times New Roman" w:hAnsi="Times New Roman" w:cs="Times New Roman"/>
        </w:rPr>
        <w:t>Christie is the acknowledged ‘queen’ of the genre</w:t>
      </w:r>
      <w:r w:rsidR="00970B00" w:rsidRPr="002A4963">
        <w:rPr>
          <w:rFonts w:ascii="Times New Roman" w:hAnsi="Times New Roman" w:cs="Times New Roman"/>
        </w:rPr>
        <w:t xml:space="preserve">. </w:t>
      </w:r>
      <w:r w:rsidR="00B86045" w:rsidRPr="002A4963">
        <w:rPr>
          <w:rFonts w:ascii="Times New Roman" w:hAnsi="Times New Roman" w:cs="Times New Roman"/>
        </w:rPr>
        <w:t xml:space="preserve">Christie was never long out of the spotlight, writing at a constant rate and for a long period of time, with 66 novels and 14 short story collections published in her own name between 1920 and 1979. </w:t>
      </w:r>
      <w:r w:rsidR="00685074" w:rsidRPr="002A4963">
        <w:rPr>
          <w:rFonts w:ascii="Times New Roman" w:hAnsi="Times New Roman" w:cs="Times New Roman"/>
        </w:rPr>
        <w:t xml:space="preserve">Despite </w:t>
      </w:r>
      <w:r w:rsidR="0000453F" w:rsidRPr="002A4963">
        <w:rPr>
          <w:rFonts w:ascii="Times New Roman" w:hAnsi="Times New Roman" w:cs="Times New Roman"/>
        </w:rPr>
        <w:t>the common suggestion, both then and now,</w:t>
      </w:r>
      <w:r w:rsidR="00685074" w:rsidRPr="002A4963">
        <w:rPr>
          <w:rFonts w:ascii="Times New Roman" w:hAnsi="Times New Roman" w:cs="Times New Roman"/>
        </w:rPr>
        <w:t xml:space="preserve"> that the quality of </w:t>
      </w:r>
      <w:r w:rsidR="00D11147">
        <w:rPr>
          <w:rFonts w:ascii="Times New Roman" w:hAnsi="Times New Roman" w:cs="Times New Roman"/>
        </w:rPr>
        <w:t>Christie’s</w:t>
      </w:r>
      <w:r w:rsidR="00685074" w:rsidRPr="002A4963">
        <w:rPr>
          <w:rFonts w:ascii="Times New Roman" w:hAnsi="Times New Roman" w:cs="Times New Roman"/>
        </w:rPr>
        <w:t xml:space="preserve"> </w:t>
      </w:r>
      <w:r w:rsidR="00960B38">
        <w:rPr>
          <w:rFonts w:ascii="Times New Roman" w:hAnsi="Times New Roman" w:cs="Times New Roman"/>
        </w:rPr>
        <w:t>output</w:t>
      </w:r>
      <w:r w:rsidR="00685074" w:rsidRPr="002A4963">
        <w:rPr>
          <w:rFonts w:ascii="Times New Roman" w:hAnsi="Times New Roman" w:cs="Times New Roman"/>
        </w:rPr>
        <w:t xml:space="preserve"> dipped after 1945,</w:t>
      </w:r>
      <w:r w:rsidR="00C34938" w:rsidRPr="002A4963">
        <w:rPr>
          <w:rStyle w:val="FootnoteReference"/>
          <w:rFonts w:ascii="Times New Roman" w:hAnsi="Times New Roman" w:cs="Times New Roman"/>
        </w:rPr>
        <w:footnoteReference w:id="8"/>
      </w:r>
      <w:r w:rsidR="00685074" w:rsidRPr="002A4963">
        <w:rPr>
          <w:rFonts w:ascii="Times New Roman" w:hAnsi="Times New Roman" w:cs="Times New Roman"/>
        </w:rPr>
        <w:t xml:space="preserve"> </w:t>
      </w:r>
      <w:r w:rsidR="00D11147">
        <w:rPr>
          <w:rFonts w:ascii="Times New Roman" w:hAnsi="Times New Roman" w:cs="Times New Roman"/>
        </w:rPr>
        <w:t>these</w:t>
      </w:r>
      <w:r w:rsidR="00EA2A17" w:rsidRPr="002A4963">
        <w:rPr>
          <w:rFonts w:ascii="Times New Roman" w:hAnsi="Times New Roman" w:cs="Times New Roman"/>
        </w:rPr>
        <w:t xml:space="preserve"> </w:t>
      </w:r>
      <w:r w:rsidR="002E0EA5" w:rsidRPr="002A4963">
        <w:rPr>
          <w:rFonts w:ascii="Times New Roman" w:hAnsi="Times New Roman" w:cs="Times New Roman"/>
        </w:rPr>
        <w:t xml:space="preserve">works </w:t>
      </w:r>
      <w:r w:rsidR="00EA2A17" w:rsidRPr="002A4963">
        <w:rPr>
          <w:rFonts w:ascii="Times New Roman" w:hAnsi="Times New Roman" w:cs="Times New Roman"/>
        </w:rPr>
        <w:t>remained</w:t>
      </w:r>
      <w:r w:rsidR="002E0EA5" w:rsidRPr="002A4963">
        <w:rPr>
          <w:rFonts w:ascii="Times New Roman" w:hAnsi="Times New Roman" w:cs="Times New Roman"/>
        </w:rPr>
        <w:t xml:space="preserve"> popular with postwar British readers; she </w:t>
      </w:r>
      <w:r w:rsidR="00685074" w:rsidRPr="002A4963">
        <w:rPr>
          <w:rFonts w:ascii="Times New Roman" w:hAnsi="Times New Roman" w:cs="Times New Roman"/>
        </w:rPr>
        <w:t xml:space="preserve">was </w:t>
      </w:r>
      <w:r w:rsidR="00344F13" w:rsidRPr="002A4963">
        <w:rPr>
          <w:rFonts w:ascii="Times New Roman" w:hAnsi="Times New Roman" w:cs="Times New Roman"/>
        </w:rPr>
        <w:t>the only</w:t>
      </w:r>
      <w:r w:rsidR="004F6734" w:rsidRPr="002A4963">
        <w:rPr>
          <w:rFonts w:ascii="Times New Roman" w:hAnsi="Times New Roman" w:cs="Times New Roman"/>
        </w:rPr>
        <w:t xml:space="preserve"> Golden Age </w:t>
      </w:r>
      <w:r w:rsidR="00344F13" w:rsidRPr="002A4963">
        <w:rPr>
          <w:rFonts w:ascii="Times New Roman" w:hAnsi="Times New Roman" w:cs="Times New Roman"/>
        </w:rPr>
        <w:t>author who</w:t>
      </w:r>
      <w:r w:rsidR="0042297D" w:rsidRPr="002A4963">
        <w:rPr>
          <w:rFonts w:ascii="Times New Roman" w:hAnsi="Times New Roman" w:cs="Times New Roman"/>
        </w:rPr>
        <w:t xml:space="preserve"> </w:t>
      </w:r>
      <w:r w:rsidR="00914EB2" w:rsidRPr="002A4963">
        <w:rPr>
          <w:rFonts w:ascii="Times New Roman" w:hAnsi="Times New Roman" w:cs="Times New Roman"/>
        </w:rPr>
        <w:t xml:space="preserve">continued to be listed </w:t>
      </w:r>
      <w:r w:rsidR="0036084D" w:rsidRPr="002A4963">
        <w:rPr>
          <w:rFonts w:ascii="Times New Roman" w:hAnsi="Times New Roman" w:cs="Times New Roman"/>
        </w:rPr>
        <w:t xml:space="preserve">by W. H. Smith’s and trade papers </w:t>
      </w:r>
      <w:r w:rsidR="00914EB2" w:rsidRPr="002A4963">
        <w:rPr>
          <w:rFonts w:ascii="Times New Roman" w:hAnsi="Times New Roman" w:cs="Times New Roman"/>
        </w:rPr>
        <w:t xml:space="preserve">as </w:t>
      </w:r>
      <w:r w:rsidR="007727E8" w:rsidRPr="002A4963">
        <w:rPr>
          <w:rFonts w:ascii="Times New Roman" w:hAnsi="Times New Roman" w:cs="Times New Roman"/>
        </w:rPr>
        <w:t>an</w:t>
      </w:r>
      <w:r w:rsidR="00914EB2" w:rsidRPr="002A4963">
        <w:rPr>
          <w:rFonts w:ascii="Times New Roman" w:hAnsi="Times New Roman" w:cs="Times New Roman"/>
        </w:rPr>
        <w:t xml:space="preserve"> author </w:t>
      </w:r>
      <w:r w:rsidR="004F6734" w:rsidRPr="002A4963">
        <w:rPr>
          <w:rFonts w:ascii="Times New Roman" w:hAnsi="Times New Roman" w:cs="Times New Roman"/>
        </w:rPr>
        <w:t>of ‘books most in demand’</w:t>
      </w:r>
      <w:r w:rsidR="00B16A47">
        <w:rPr>
          <w:rFonts w:ascii="Times New Roman" w:hAnsi="Times New Roman" w:cs="Times New Roman"/>
        </w:rPr>
        <w:t xml:space="preserve"> o</w:t>
      </w:r>
      <w:r w:rsidR="00914EB2" w:rsidRPr="002A4963">
        <w:rPr>
          <w:rFonts w:ascii="Times New Roman" w:hAnsi="Times New Roman" w:cs="Times New Roman"/>
        </w:rPr>
        <w:t xml:space="preserve">n </w:t>
      </w:r>
      <w:r w:rsidR="00E974C5" w:rsidRPr="002A4963">
        <w:rPr>
          <w:rFonts w:ascii="Times New Roman" w:hAnsi="Times New Roman" w:cs="Times New Roman"/>
        </w:rPr>
        <w:t xml:space="preserve">Britain’s </w:t>
      </w:r>
      <w:r w:rsidR="00316B7B">
        <w:rPr>
          <w:rFonts w:ascii="Times New Roman" w:hAnsi="Times New Roman" w:cs="Times New Roman"/>
        </w:rPr>
        <w:t>postwar</w:t>
      </w:r>
      <w:r w:rsidR="00703E5A" w:rsidRPr="002A4963">
        <w:rPr>
          <w:rFonts w:ascii="Times New Roman" w:hAnsi="Times New Roman" w:cs="Times New Roman"/>
        </w:rPr>
        <w:t xml:space="preserve"> </w:t>
      </w:r>
      <w:r w:rsidR="00B20337" w:rsidRPr="002A4963">
        <w:rPr>
          <w:rFonts w:ascii="Times New Roman" w:hAnsi="Times New Roman" w:cs="Times New Roman"/>
        </w:rPr>
        <w:t>high street</w:t>
      </w:r>
      <w:r w:rsidR="004F6734" w:rsidRPr="002A4963">
        <w:rPr>
          <w:rFonts w:ascii="Times New Roman" w:hAnsi="Times New Roman" w:cs="Times New Roman"/>
        </w:rPr>
        <w:t>.</w:t>
      </w:r>
      <w:r w:rsidR="00055C1A" w:rsidRPr="002A4963">
        <w:rPr>
          <w:rStyle w:val="FootnoteReference"/>
          <w:rFonts w:ascii="Times New Roman" w:hAnsi="Times New Roman" w:cs="Times New Roman"/>
        </w:rPr>
        <w:footnoteReference w:id="9"/>
      </w:r>
    </w:p>
    <w:p w14:paraId="1D96278D" w14:textId="34ED4CA2" w:rsidR="00A36545" w:rsidRPr="002A4963" w:rsidRDefault="00876718"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It is customary to justify </w:t>
      </w:r>
      <w:r w:rsidR="009860EB">
        <w:rPr>
          <w:rFonts w:ascii="Times New Roman" w:hAnsi="Times New Roman" w:cs="Times New Roman"/>
        </w:rPr>
        <w:t>a</w:t>
      </w:r>
      <w:r w:rsidRPr="002A4963">
        <w:rPr>
          <w:rFonts w:ascii="Times New Roman" w:hAnsi="Times New Roman" w:cs="Times New Roman"/>
        </w:rPr>
        <w:t xml:space="preserve"> study on the grounds </w:t>
      </w:r>
      <w:r w:rsidR="00E902DF">
        <w:rPr>
          <w:rFonts w:ascii="Times New Roman" w:hAnsi="Times New Roman" w:cs="Times New Roman"/>
        </w:rPr>
        <w:t xml:space="preserve">of </w:t>
      </w:r>
      <w:r w:rsidR="00C21617">
        <w:rPr>
          <w:rFonts w:ascii="Times New Roman" w:hAnsi="Times New Roman" w:cs="Times New Roman"/>
        </w:rPr>
        <w:t>the</w:t>
      </w:r>
      <w:r w:rsidR="004A34FF">
        <w:rPr>
          <w:rFonts w:ascii="Times New Roman" w:hAnsi="Times New Roman" w:cs="Times New Roman"/>
        </w:rPr>
        <w:t xml:space="preserve"> </w:t>
      </w:r>
      <w:r w:rsidR="009860EB">
        <w:rPr>
          <w:rFonts w:ascii="Times New Roman" w:hAnsi="Times New Roman" w:cs="Times New Roman"/>
        </w:rPr>
        <w:t>topic’s relative neglect</w:t>
      </w:r>
      <w:r w:rsidRPr="002A4963">
        <w:rPr>
          <w:rFonts w:ascii="Times New Roman" w:hAnsi="Times New Roman" w:cs="Times New Roman"/>
        </w:rPr>
        <w:t>, but there is a</w:t>
      </w:r>
      <w:r w:rsidR="001B7337">
        <w:rPr>
          <w:rFonts w:ascii="Times New Roman" w:hAnsi="Times New Roman" w:cs="Times New Roman"/>
        </w:rPr>
        <w:t xml:space="preserve"> further reason why an examination</w:t>
      </w:r>
      <w:r w:rsidR="000E60FC" w:rsidRPr="002A4963">
        <w:rPr>
          <w:rFonts w:ascii="Times New Roman" w:hAnsi="Times New Roman" w:cs="Times New Roman"/>
        </w:rPr>
        <w:t xml:space="preserve"> of Christie’s </w:t>
      </w:r>
      <w:r w:rsidR="00316B7B">
        <w:rPr>
          <w:rFonts w:ascii="Times New Roman" w:hAnsi="Times New Roman" w:cs="Times New Roman"/>
        </w:rPr>
        <w:t>postwar</w:t>
      </w:r>
      <w:r w:rsidR="000E60FC" w:rsidRPr="002A4963">
        <w:rPr>
          <w:rFonts w:ascii="Times New Roman" w:hAnsi="Times New Roman" w:cs="Times New Roman"/>
        </w:rPr>
        <w:t xml:space="preserve"> output</w:t>
      </w:r>
      <w:r w:rsidRPr="002A4963">
        <w:rPr>
          <w:rFonts w:ascii="Times New Roman" w:hAnsi="Times New Roman" w:cs="Times New Roman"/>
        </w:rPr>
        <w:t xml:space="preserve"> may be worthwhile. The scholar</w:t>
      </w:r>
      <w:r w:rsidR="00AB18B8" w:rsidRPr="002A4963">
        <w:rPr>
          <w:rFonts w:ascii="Times New Roman" w:hAnsi="Times New Roman" w:cs="Times New Roman"/>
        </w:rPr>
        <w:t>ly tendency has been to emphasiz</w:t>
      </w:r>
      <w:r w:rsidRPr="002A4963">
        <w:rPr>
          <w:rFonts w:ascii="Times New Roman" w:hAnsi="Times New Roman" w:cs="Times New Roman"/>
        </w:rPr>
        <w:t xml:space="preserve">e a positive self-belief powering Britain’s late-imperial culture. John Mackenzie has argued that </w:t>
      </w:r>
      <w:r w:rsidR="00EF3B31" w:rsidRPr="002A4963">
        <w:rPr>
          <w:rFonts w:ascii="Times New Roman" w:hAnsi="Times New Roman" w:cs="Times New Roman"/>
        </w:rPr>
        <w:t xml:space="preserve">a variety of </w:t>
      </w:r>
      <w:r w:rsidR="00464EDC" w:rsidRPr="002A4963">
        <w:rPr>
          <w:rFonts w:ascii="Times New Roman" w:hAnsi="Times New Roman" w:cs="Times New Roman"/>
        </w:rPr>
        <w:t xml:space="preserve">official and semi-official </w:t>
      </w:r>
      <w:r w:rsidR="00EF3B31" w:rsidRPr="002A4963">
        <w:rPr>
          <w:rFonts w:ascii="Times New Roman" w:hAnsi="Times New Roman" w:cs="Times New Roman"/>
        </w:rPr>
        <w:t>sources, including politicians’ speeches, the BBC</w:t>
      </w:r>
      <w:r w:rsidR="00D64FBE">
        <w:rPr>
          <w:rFonts w:ascii="Times New Roman" w:hAnsi="Times New Roman" w:cs="Times New Roman"/>
        </w:rPr>
        <w:t>,</w:t>
      </w:r>
      <w:r w:rsidR="00EF3B31" w:rsidRPr="002A4963">
        <w:rPr>
          <w:rFonts w:ascii="Times New Roman" w:hAnsi="Times New Roman" w:cs="Times New Roman"/>
        </w:rPr>
        <w:t xml:space="preserve"> and Pathe</w:t>
      </w:r>
      <w:r w:rsidR="00D64FBE">
        <w:rPr>
          <w:rFonts w:ascii="Times New Roman" w:hAnsi="Times New Roman" w:cs="Times New Roman"/>
        </w:rPr>
        <w:t>,</w:t>
      </w:r>
      <w:r w:rsidR="00EF3B31" w:rsidRPr="002A4963">
        <w:rPr>
          <w:rFonts w:ascii="Times New Roman" w:hAnsi="Times New Roman" w:cs="Times New Roman"/>
        </w:rPr>
        <w:t xml:space="preserve"> </w:t>
      </w:r>
      <w:r w:rsidRPr="002A4963">
        <w:rPr>
          <w:rFonts w:ascii="Times New Roman" w:hAnsi="Times New Roman" w:cs="Times New Roman"/>
        </w:rPr>
        <w:t xml:space="preserve">asserted British pre-eminence to the point </w:t>
      </w:r>
      <w:r w:rsidR="009C0599">
        <w:rPr>
          <w:rFonts w:ascii="Times New Roman" w:hAnsi="Times New Roman" w:cs="Times New Roman"/>
        </w:rPr>
        <w:t>of successfully forestalling</w:t>
      </w:r>
      <w:r w:rsidR="00561665">
        <w:rPr>
          <w:rFonts w:ascii="Times New Roman" w:hAnsi="Times New Roman" w:cs="Times New Roman"/>
        </w:rPr>
        <w:t xml:space="preserve"> any widespread</w:t>
      </w:r>
      <w:r w:rsidRPr="002A4963">
        <w:rPr>
          <w:rFonts w:ascii="Times New Roman" w:hAnsi="Times New Roman" w:cs="Times New Roman"/>
        </w:rPr>
        <w:t xml:space="preserve"> perception of imperial decline until the very end of the 1950s.</w:t>
      </w:r>
      <w:r w:rsidRPr="002A4963">
        <w:rPr>
          <w:rStyle w:val="FootnoteReference"/>
          <w:rFonts w:ascii="Times New Roman" w:hAnsi="Times New Roman" w:cs="Times New Roman"/>
        </w:rPr>
        <w:footnoteReference w:id="10"/>
      </w:r>
      <w:r w:rsidRPr="002A4963">
        <w:rPr>
          <w:rFonts w:ascii="Times New Roman" w:hAnsi="Times New Roman" w:cs="Times New Roman"/>
        </w:rPr>
        <w:t xml:space="preserve"> This dovetails with John Darwin’s suggestion that vigorous claims </w:t>
      </w:r>
      <w:r w:rsidR="00D64FBE">
        <w:rPr>
          <w:rFonts w:ascii="Times New Roman" w:hAnsi="Times New Roman" w:cs="Times New Roman"/>
        </w:rPr>
        <w:t>about</w:t>
      </w:r>
      <w:r w:rsidRPr="002A4963">
        <w:rPr>
          <w:rFonts w:ascii="Times New Roman" w:hAnsi="Times New Roman" w:cs="Times New Roman"/>
        </w:rPr>
        <w:t xml:space="preserve"> the Commonwealth’s capacity to replace the empire shielded the public from a sense of decline.</w:t>
      </w:r>
      <w:r w:rsidRPr="002A4963">
        <w:rPr>
          <w:rStyle w:val="FootnoteReference"/>
          <w:rFonts w:ascii="Times New Roman" w:hAnsi="Times New Roman" w:cs="Times New Roman"/>
        </w:rPr>
        <w:footnoteReference w:id="11"/>
      </w:r>
      <w:r w:rsidRPr="002A4963">
        <w:rPr>
          <w:rFonts w:ascii="Times New Roman" w:hAnsi="Times New Roman" w:cs="Times New Roman"/>
        </w:rPr>
        <w:t xml:space="preserve"> </w:t>
      </w:r>
      <w:r w:rsidR="006B1B7E" w:rsidRPr="002A4963">
        <w:rPr>
          <w:rFonts w:ascii="Times New Roman" w:hAnsi="Times New Roman" w:cs="Times New Roman"/>
        </w:rPr>
        <w:t>H</w:t>
      </w:r>
      <w:r w:rsidR="009721DA" w:rsidRPr="002A4963">
        <w:rPr>
          <w:rFonts w:ascii="Times New Roman" w:hAnsi="Times New Roman" w:cs="Times New Roman"/>
        </w:rPr>
        <w:t>istorian</w:t>
      </w:r>
      <w:r w:rsidR="00AB2AC9" w:rsidRPr="002A4963">
        <w:rPr>
          <w:rFonts w:ascii="Times New Roman" w:hAnsi="Times New Roman" w:cs="Times New Roman"/>
        </w:rPr>
        <w:t>s such as Jeffrey Richards have demonstrated how</w:t>
      </w:r>
      <w:r w:rsidR="000E13C9" w:rsidRPr="002A4963">
        <w:rPr>
          <w:rFonts w:ascii="Times New Roman" w:hAnsi="Times New Roman" w:cs="Times New Roman"/>
        </w:rPr>
        <w:t xml:space="preserve">, in the late 1940s and early 1950s, </w:t>
      </w:r>
      <w:r w:rsidR="008A3346" w:rsidRPr="002A4963">
        <w:rPr>
          <w:rFonts w:ascii="Times New Roman" w:hAnsi="Times New Roman" w:cs="Times New Roman"/>
        </w:rPr>
        <w:t>other types of popular culture</w:t>
      </w:r>
      <w:r w:rsidR="00AB2AC9" w:rsidRPr="002A4963">
        <w:rPr>
          <w:rFonts w:ascii="Times New Roman" w:hAnsi="Times New Roman" w:cs="Times New Roman"/>
        </w:rPr>
        <w:t xml:space="preserve"> </w:t>
      </w:r>
      <w:r w:rsidR="005C0011" w:rsidRPr="002A4963">
        <w:rPr>
          <w:rFonts w:ascii="Times New Roman" w:hAnsi="Times New Roman" w:cs="Times New Roman"/>
        </w:rPr>
        <w:t xml:space="preserve">such as film </w:t>
      </w:r>
      <w:r w:rsidR="001C3EC6" w:rsidRPr="002A4963">
        <w:rPr>
          <w:rFonts w:ascii="Times New Roman" w:hAnsi="Times New Roman" w:cs="Times New Roman"/>
        </w:rPr>
        <w:t xml:space="preserve">focused on </w:t>
      </w:r>
      <w:r w:rsidR="00AB2AC9" w:rsidRPr="002A4963">
        <w:rPr>
          <w:rFonts w:ascii="Times New Roman" w:hAnsi="Times New Roman" w:cs="Times New Roman"/>
        </w:rPr>
        <w:t>celebrat</w:t>
      </w:r>
      <w:r w:rsidR="001C3EC6" w:rsidRPr="002A4963">
        <w:rPr>
          <w:rFonts w:ascii="Times New Roman" w:hAnsi="Times New Roman" w:cs="Times New Roman"/>
        </w:rPr>
        <w:t xml:space="preserve">ing </w:t>
      </w:r>
      <w:r w:rsidR="00AB2AC9" w:rsidRPr="002A4963">
        <w:rPr>
          <w:rFonts w:ascii="Times New Roman" w:hAnsi="Times New Roman" w:cs="Times New Roman"/>
        </w:rPr>
        <w:t xml:space="preserve">ordinary citizens’ </w:t>
      </w:r>
      <w:r w:rsidR="005A51E5" w:rsidRPr="002A4963">
        <w:rPr>
          <w:rFonts w:ascii="Times New Roman" w:hAnsi="Times New Roman" w:cs="Times New Roman"/>
        </w:rPr>
        <w:t xml:space="preserve">imperial </w:t>
      </w:r>
      <w:r w:rsidR="00AB2AC9" w:rsidRPr="002A4963">
        <w:rPr>
          <w:rFonts w:ascii="Times New Roman" w:hAnsi="Times New Roman" w:cs="Times New Roman"/>
        </w:rPr>
        <w:t>efforts.</w:t>
      </w:r>
      <w:r w:rsidR="00AB2AC9" w:rsidRPr="002A4963">
        <w:rPr>
          <w:rStyle w:val="FootnoteReference"/>
          <w:rFonts w:ascii="Times New Roman" w:hAnsi="Times New Roman" w:cs="Times New Roman"/>
        </w:rPr>
        <w:footnoteReference w:id="12"/>
      </w:r>
      <w:r w:rsidR="00AB2AC9" w:rsidRPr="002A4963">
        <w:rPr>
          <w:rFonts w:ascii="Times New Roman" w:hAnsi="Times New Roman" w:cs="Times New Roman"/>
        </w:rPr>
        <w:t xml:space="preserve"> </w:t>
      </w:r>
      <w:r w:rsidRPr="002A4963">
        <w:rPr>
          <w:rFonts w:ascii="Times New Roman" w:hAnsi="Times New Roman" w:cs="Times New Roman"/>
        </w:rPr>
        <w:t>Alternatively, Bill Schwarz suggests that the coming end of empire was acknowledged, but that the ‘prevailing story’ about decolonization in the public culture of the 1950s and 1960s was that</w:t>
      </w:r>
      <w:r w:rsidR="00E005DF" w:rsidRPr="002A4963">
        <w:rPr>
          <w:rFonts w:ascii="Times New Roman" w:hAnsi="Times New Roman" w:cs="Times New Roman"/>
        </w:rPr>
        <w:t>,</w:t>
      </w:r>
      <w:r w:rsidRPr="002A4963">
        <w:rPr>
          <w:rFonts w:ascii="Times New Roman" w:hAnsi="Times New Roman" w:cs="Times New Roman"/>
        </w:rPr>
        <w:t xml:space="preserve"> in granting self-government</w:t>
      </w:r>
      <w:r w:rsidR="00E005DF" w:rsidRPr="002A4963">
        <w:rPr>
          <w:rFonts w:ascii="Times New Roman" w:hAnsi="Times New Roman" w:cs="Times New Roman"/>
        </w:rPr>
        <w:t>,</w:t>
      </w:r>
      <w:r w:rsidRPr="002A4963">
        <w:rPr>
          <w:rFonts w:ascii="Times New Roman" w:hAnsi="Times New Roman" w:cs="Times New Roman"/>
        </w:rPr>
        <w:t xml:space="preserve"> London was </w:t>
      </w:r>
      <w:r w:rsidR="00B55171">
        <w:rPr>
          <w:rFonts w:ascii="Times New Roman" w:hAnsi="Times New Roman" w:cs="Times New Roman"/>
        </w:rPr>
        <w:t xml:space="preserve">proactively </w:t>
      </w:r>
      <w:r w:rsidRPr="002A4963">
        <w:rPr>
          <w:rFonts w:ascii="Times New Roman" w:hAnsi="Times New Roman" w:cs="Times New Roman"/>
        </w:rPr>
        <w:t>acting with ‘beneficent far-sightedness’.</w:t>
      </w:r>
      <w:r w:rsidRPr="002A4963">
        <w:rPr>
          <w:rStyle w:val="FootnoteReference"/>
          <w:rFonts w:ascii="Times New Roman" w:hAnsi="Times New Roman" w:cs="Times New Roman"/>
        </w:rPr>
        <w:footnoteReference w:id="13"/>
      </w:r>
      <w:r w:rsidRPr="002A4963">
        <w:rPr>
          <w:rFonts w:ascii="Times New Roman" w:hAnsi="Times New Roman" w:cs="Times New Roman"/>
        </w:rPr>
        <w:t xml:space="preserve"> </w:t>
      </w:r>
      <w:r w:rsidR="001D48A9">
        <w:rPr>
          <w:rFonts w:ascii="Times New Roman" w:hAnsi="Times New Roman" w:cs="Times New Roman"/>
          <w:lang w:val="en-US"/>
        </w:rPr>
        <w:t>Similarly</w:t>
      </w:r>
      <w:r w:rsidR="001D48A9" w:rsidRPr="002A4963">
        <w:rPr>
          <w:rFonts w:ascii="Times New Roman" w:hAnsi="Times New Roman" w:cs="Times New Roman"/>
          <w:lang w:val="en-US"/>
        </w:rPr>
        <w:t xml:space="preserve">, Wendy Webster has shown how the idea of Britain’s ‘orderly withdrawal’ was a prominent component of </w:t>
      </w:r>
      <w:r w:rsidR="001D48A9">
        <w:rPr>
          <w:rFonts w:ascii="Times New Roman" w:hAnsi="Times New Roman" w:cs="Times New Roman"/>
          <w:lang w:val="en-US"/>
        </w:rPr>
        <w:t xml:space="preserve">media </w:t>
      </w:r>
      <w:r w:rsidR="001D48A9" w:rsidRPr="002A4963">
        <w:rPr>
          <w:rFonts w:ascii="Times New Roman" w:hAnsi="Times New Roman" w:cs="Times New Roman"/>
          <w:lang w:val="en-US"/>
        </w:rPr>
        <w:t xml:space="preserve">coverage of </w:t>
      </w:r>
      <w:r w:rsidR="001D48A9">
        <w:rPr>
          <w:rFonts w:ascii="Times New Roman" w:hAnsi="Times New Roman" w:cs="Times New Roman"/>
          <w:lang w:val="en-US"/>
        </w:rPr>
        <w:t xml:space="preserve">the </w:t>
      </w:r>
      <w:r w:rsidR="001D48A9" w:rsidRPr="002A4963">
        <w:rPr>
          <w:rFonts w:ascii="Times New Roman" w:hAnsi="Times New Roman" w:cs="Times New Roman"/>
          <w:lang w:val="en-US"/>
        </w:rPr>
        <w:t xml:space="preserve">independence ceremonies </w:t>
      </w:r>
      <w:r w:rsidR="001D48A9">
        <w:rPr>
          <w:rFonts w:ascii="Times New Roman" w:hAnsi="Times New Roman" w:cs="Times New Roman"/>
          <w:lang w:val="en-US"/>
        </w:rPr>
        <w:t>from the late 1940s onwards</w:t>
      </w:r>
      <w:r w:rsidR="001D48A9" w:rsidRPr="002A4963">
        <w:rPr>
          <w:rFonts w:ascii="Times New Roman" w:hAnsi="Times New Roman" w:cs="Times New Roman"/>
          <w:lang w:val="en-US"/>
        </w:rPr>
        <w:t>.</w:t>
      </w:r>
      <w:r w:rsidR="001D48A9" w:rsidRPr="002A4963">
        <w:rPr>
          <w:rStyle w:val="FootnoteReference"/>
          <w:rFonts w:ascii="Times New Roman" w:hAnsi="Times New Roman" w:cs="Times New Roman"/>
          <w:lang w:val="en-US"/>
        </w:rPr>
        <w:footnoteReference w:id="14"/>
      </w:r>
      <w:r w:rsidR="001D48A9" w:rsidRPr="002A4963">
        <w:rPr>
          <w:rFonts w:ascii="Times New Roman" w:hAnsi="Times New Roman" w:cs="Times New Roman"/>
          <w:lang w:val="en-US"/>
        </w:rPr>
        <w:t xml:space="preserve"> </w:t>
      </w:r>
      <w:r w:rsidR="009C09C7" w:rsidRPr="002A4963">
        <w:rPr>
          <w:rFonts w:ascii="Times New Roman" w:hAnsi="Times New Roman" w:cs="Times New Roman"/>
        </w:rPr>
        <w:t xml:space="preserve">Schwarz acknowledges it is difficult to know whether anyone believed this ‘official rendering of the end-of-empire story’, but that it may have found purchase given its role </w:t>
      </w:r>
      <w:r w:rsidR="00EA561C" w:rsidRPr="002A4963">
        <w:rPr>
          <w:rFonts w:ascii="Times New Roman" w:hAnsi="Times New Roman" w:cs="Times New Roman"/>
        </w:rPr>
        <w:t>as</w:t>
      </w:r>
      <w:r w:rsidR="009C09C7" w:rsidRPr="002A4963">
        <w:rPr>
          <w:rFonts w:ascii="Times New Roman" w:hAnsi="Times New Roman" w:cs="Times New Roman"/>
        </w:rPr>
        <w:t xml:space="preserve"> the ‘founding</w:t>
      </w:r>
      <w:r w:rsidR="00035BC0" w:rsidRPr="002A4963">
        <w:rPr>
          <w:rFonts w:ascii="Times New Roman" w:hAnsi="Times New Roman" w:cs="Times New Roman"/>
        </w:rPr>
        <w:t xml:space="preserve"> narrative for the Commonwealth</w:t>
      </w:r>
      <w:r w:rsidR="009C09C7" w:rsidRPr="002A4963">
        <w:rPr>
          <w:rFonts w:ascii="Times New Roman" w:hAnsi="Times New Roman" w:cs="Times New Roman"/>
        </w:rPr>
        <w:t>’</w:t>
      </w:r>
      <w:r w:rsidR="00035BC0" w:rsidRPr="002A4963">
        <w:rPr>
          <w:rFonts w:ascii="Times New Roman" w:hAnsi="Times New Roman" w:cs="Times New Roman"/>
        </w:rPr>
        <w:t>.</w:t>
      </w:r>
      <w:r w:rsidR="009C09C7" w:rsidRPr="002A4963">
        <w:rPr>
          <w:rStyle w:val="FootnoteReference"/>
          <w:rFonts w:ascii="Times New Roman" w:hAnsi="Times New Roman" w:cs="Times New Roman"/>
        </w:rPr>
        <w:footnoteReference w:id="15"/>
      </w:r>
      <w:r w:rsidR="00035BC0" w:rsidRPr="002A4963">
        <w:rPr>
          <w:rFonts w:ascii="Times New Roman" w:hAnsi="Times New Roman" w:cs="Times New Roman"/>
        </w:rPr>
        <w:t xml:space="preserve"> At a</w:t>
      </w:r>
      <w:r w:rsidR="001D48A9">
        <w:rPr>
          <w:rFonts w:ascii="Times New Roman" w:hAnsi="Times New Roman" w:cs="Times New Roman"/>
        </w:rPr>
        <w:t xml:space="preserve">ny rate, Schwarz continues, </w:t>
      </w:r>
      <w:r w:rsidR="009C09C7" w:rsidRPr="002A4963">
        <w:rPr>
          <w:rFonts w:ascii="Times New Roman" w:hAnsi="Times New Roman" w:cs="Times New Roman"/>
        </w:rPr>
        <w:t xml:space="preserve">radio and newsreel </w:t>
      </w:r>
      <w:r w:rsidR="00035BC0" w:rsidRPr="002A4963">
        <w:rPr>
          <w:rFonts w:ascii="Times New Roman" w:hAnsi="Times New Roman" w:cs="Times New Roman"/>
        </w:rPr>
        <w:t>‘did not encourage the making of an informed home population’, the ritual of the independence ceremony occluding more meaningful engagement with what it meant to lose an empire.</w:t>
      </w:r>
      <w:r w:rsidR="00D75083" w:rsidRPr="002A4963">
        <w:rPr>
          <w:rStyle w:val="FootnoteReference"/>
          <w:rFonts w:ascii="Times New Roman" w:hAnsi="Times New Roman" w:cs="Times New Roman"/>
        </w:rPr>
        <w:footnoteReference w:id="16"/>
      </w:r>
      <w:r w:rsidRPr="002A4963">
        <w:rPr>
          <w:rFonts w:ascii="Times New Roman" w:hAnsi="Times New Roman" w:cs="Times New Roman"/>
        </w:rPr>
        <w:t xml:space="preserve"> </w:t>
      </w:r>
    </w:p>
    <w:p w14:paraId="2477FCB4" w14:textId="6B134387" w:rsidR="0059682D" w:rsidRPr="002A4963" w:rsidRDefault="00F8062B"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Crime fiction is not an environment in </w:t>
      </w:r>
      <w:r w:rsidR="00B63740">
        <w:rPr>
          <w:rFonts w:ascii="Times New Roman" w:hAnsi="Times New Roman" w:cs="Times New Roman"/>
        </w:rPr>
        <w:t xml:space="preserve">which </w:t>
      </w:r>
      <w:r w:rsidRPr="002A4963">
        <w:rPr>
          <w:rFonts w:ascii="Times New Roman" w:hAnsi="Times New Roman" w:cs="Times New Roman"/>
        </w:rPr>
        <w:t xml:space="preserve">unalloyed triumphalist positivity or self-congratulation comes readily. </w:t>
      </w:r>
      <w:r w:rsidR="00876718" w:rsidRPr="002A4963">
        <w:rPr>
          <w:rFonts w:ascii="Times New Roman" w:hAnsi="Times New Roman" w:cs="Times New Roman"/>
        </w:rPr>
        <w:t>Besides the simple</w:t>
      </w:r>
      <w:r w:rsidR="001E2EA3" w:rsidRPr="002A4963">
        <w:rPr>
          <w:rFonts w:ascii="Times New Roman" w:hAnsi="Times New Roman" w:cs="Times New Roman"/>
        </w:rPr>
        <w:t xml:space="preserve"> </w:t>
      </w:r>
      <w:r w:rsidR="00876718" w:rsidRPr="002A4963">
        <w:rPr>
          <w:rFonts w:ascii="Times New Roman" w:hAnsi="Times New Roman" w:cs="Times New Roman"/>
        </w:rPr>
        <w:t xml:space="preserve">pleasures of entertainment and </w:t>
      </w:r>
      <w:r w:rsidR="001E2EA3" w:rsidRPr="002A4963">
        <w:rPr>
          <w:rFonts w:ascii="Times New Roman" w:hAnsi="Times New Roman" w:cs="Times New Roman"/>
        </w:rPr>
        <w:t xml:space="preserve">complex pleasures of </w:t>
      </w:r>
      <w:r w:rsidR="00876718" w:rsidRPr="002A4963">
        <w:rPr>
          <w:rFonts w:ascii="Times New Roman" w:hAnsi="Times New Roman" w:cs="Times New Roman"/>
        </w:rPr>
        <w:t xml:space="preserve">puzzle solving, </w:t>
      </w:r>
      <w:r w:rsidRPr="002A4963">
        <w:rPr>
          <w:rFonts w:ascii="Times New Roman" w:hAnsi="Times New Roman" w:cs="Times New Roman"/>
        </w:rPr>
        <w:t>the genre’s</w:t>
      </w:r>
      <w:r w:rsidR="00876718" w:rsidRPr="002A4963">
        <w:rPr>
          <w:rFonts w:ascii="Times New Roman" w:hAnsi="Times New Roman" w:cs="Times New Roman"/>
        </w:rPr>
        <w:t xml:space="preserve"> potency naturally derives in part from its exploitation of contemporary fears about human behaviour, morality and the </w:t>
      </w:r>
      <w:r w:rsidR="005F0780" w:rsidRPr="002A4963">
        <w:rPr>
          <w:rFonts w:ascii="Times New Roman" w:hAnsi="Times New Roman" w:cs="Times New Roman"/>
        </w:rPr>
        <w:t xml:space="preserve">precarious </w:t>
      </w:r>
      <w:r w:rsidR="00876718" w:rsidRPr="002A4963">
        <w:rPr>
          <w:rFonts w:ascii="Times New Roman" w:hAnsi="Times New Roman" w:cs="Times New Roman"/>
        </w:rPr>
        <w:t xml:space="preserve">balance between social order and social chaos. Were this genre expansive enough to reflect on empire, the very nature of the form would suggest Christie’s work might offer a </w:t>
      </w:r>
      <w:r w:rsidR="00DD529A" w:rsidRPr="002A4963">
        <w:rPr>
          <w:rFonts w:ascii="Times New Roman" w:hAnsi="Times New Roman" w:cs="Times New Roman"/>
        </w:rPr>
        <w:t xml:space="preserve">different </w:t>
      </w:r>
      <w:r w:rsidR="00D6336B" w:rsidRPr="002A4963">
        <w:rPr>
          <w:rFonts w:ascii="Times New Roman" w:hAnsi="Times New Roman" w:cs="Times New Roman"/>
        </w:rPr>
        <w:t xml:space="preserve">perspective on Britain’s </w:t>
      </w:r>
      <w:r w:rsidR="00316B7B">
        <w:rPr>
          <w:rFonts w:ascii="Times New Roman" w:hAnsi="Times New Roman" w:cs="Times New Roman"/>
        </w:rPr>
        <w:t>postwar</w:t>
      </w:r>
      <w:r w:rsidR="00D6336B" w:rsidRPr="002A4963">
        <w:rPr>
          <w:rFonts w:ascii="Times New Roman" w:hAnsi="Times New Roman" w:cs="Times New Roman"/>
        </w:rPr>
        <w:t xml:space="preserve"> global standing</w:t>
      </w:r>
      <w:r w:rsidR="00C73CD9" w:rsidRPr="002A4963">
        <w:rPr>
          <w:rFonts w:ascii="Times New Roman" w:hAnsi="Times New Roman" w:cs="Times New Roman"/>
        </w:rPr>
        <w:t xml:space="preserve">, </w:t>
      </w:r>
      <w:r w:rsidR="00385619">
        <w:rPr>
          <w:rFonts w:ascii="Times New Roman" w:hAnsi="Times New Roman" w:cs="Times New Roman"/>
        </w:rPr>
        <w:t>and one</w:t>
      </w:r>
      <w:r w:rsidR="00D5066D" w:rsidRPr="002A4963">
        <w:rPr>
          <w:rFonts w:ascii="Times New Roman" w:hAnsi="Times New Roman" w:cs="Times New Roman"/>
        </w:rPr>
        <w:t xml:space="preserve"> </w:t>
      </w:r>
      <w:r w:rsidR="00C73CD9" w:rsidRPr="002A4963">
        <w:rPr>
          <w:rFonts w:ascii="Times New Roman" w:hAnsi="Times New Roman" w:cs="Times New Roman"/>
        </w:rPr>
        <w:t xml:space="preserve">engaged with by </w:t>
      </w:r>
      <w:r w:rsidR="002331E7" w:rsidRPr="002A4963">
        <w:rPr>
          <w:rFonts w:ascii="Times New Roman" w:hAnsi="Times New Roman" w:cs="Times New Roman"/>
        </w:rPr>
        <w:t>large swathes of the general public</w:t>
      </w:r>
      <w:r w:rsidR="00DD529A" w:rsidRPr="002A4963">
        <w:rPr>
          <w:rFonts w:ascii="Times New Roman" w:hAnsi="Times New Roman" w:cs="Times New Roman"/>
        </w:rPr>
        <w:t>.</w:t>
      </w:r>
    </w:p>
    <w:p w14:paraId="2A264CE0" w14:textId="77777777" w:rsidR="009F1FD6" w:rsidRPr="002A4963" w:rsidRDefault="007C4CB3" w:rsidP="00B675FC">
      <w:pPr>
        <w:spacing w:line="480" w:lineRule="auto"/>
        <w:ind w:firstLine="720"/>
        <w:jc w:val="both"/>
        <w:rPr>
          <w:rFonts w:ascii="Times New Roman" w:hAnsi="Times New Roman" w:cs="Times New Roman"/>
        </w:rPr>
      </w:pPr>
      <w:r>
        <w:rPr>
          <w:rFonts w:ascii="Times New Roman" w:hAnsi="Times New Roman" w:cs="Times New Roman"/>
        </w:rPr>
        <w:t xml:space="preserve">However, </w:t>
      </w:r>
      <w:r w:rsidR="001B7ACF" w:rsidRPr="002A4963">
        <w:rPr>
          <w:rFonts w:ascii="Times New Roman" w:hAnsi="Times New Roman" w:cs="Times New Roman"/>
        </w:rPr>
        <w:t xml:space="preserve">academics have </w:t>
      </w:r>
      <w:r w:rsidR="00152241" w:rsidRPr="002A4963">
        <w:rPr>
          <w:rFonts w:ascii="Times New Roman" w:hAnsi="Times New Roman" w:cs="Times New Roman"/>
        </w:rPr>
        <w:t xml:space="preserve">detected </w:t>
      </w:r>
      <w:r w:rsidR="00152241">
        <w:rPr>
          <w:rFonts w:ascii="Times New Roman" w:hAnsi="Times New Roman" w:cs="Times New Roman"/>
        </w:rPr>
        <w:t>a range of political stances</w:t>
      </w:r>
      <w:r w:rsidR="00F66387" w:rsidRPr="002A4963">
        <w:rPr>
          <w:rFonts w:ascii="Times New Roman" w:hAnsi="Times New Roman" w:cs="Times New Roman"/>
        </w:rPr>
        <w:t xml:space="preserve"> </w:t>
      </w:r>
      <w:r w:rsidR="00152241">
        <w:rPr>
          <w:rFonts w:ascii="Times New Roman" w:hAnsi="Times New Roman" w:cs="Times New Roman"/>
        </w:rPr>
        <w:t>in Christie’s writing</w:t>
      </w:r>
      <w:r w:rsidR="00BF2E42" w:rsidRPr="002A4963">
        <w:rPr>
          <w:rFonts w:ascii="Times New Roman" w:hAnsi="Times New Roman" w:cs="Times New Roman"/>
        </w:rPr>
        <w:t>. Martin Priestman suggests Christie had a ‘very conservative’ social vision</w:t>
      </w:r>
      <w:r w:rsidR="003D725A" w:rsidRPr="002A4963">
        <w:rPr>
          <w:rFonts w:ascii="Times New Roman" w:hAnsi="Times New Roman" w:cs="Times New Roman"/>
        </w:rPr>
        <w:t>, which for Stephen Knight involve</w:t>
      </w:r>
      <w:r w:rsidR="0056011A">
        <w:rPr>
          <w:rFonts w:ascii="Times New Roman" w:hAnsi="Times New Roman" w:cs="Times New Roman"/>
        </w:rPr>
        <w:t>d</w:t>
      </w:r>
      <w:r w:rsidR="003D725A" w:rsidRPr="002A4963">
        <w:rPr>
          <w:rFonts w:ascii="Times New Roman" w:hAnsi="Times New Roman" w:cs="Times New Roman"/>
        </w:rPr>
        <w:t xml:space="preserve"> a ratification of the ‘values of the English property owning bourgeoisie’</w:t>
      </w:r>
      <w:r w:rsidR="00BF2E42" w:rsidRPr="002A4963">
        <w:rPr>
          <w:rFonts w:ascii="Times New Roman" w:hAnsi="Times New Roman" w:cs="Times New Roman"/>
        </w:rPr>
        <w:t>.</w:t>
      </w:r>
      <w:r w:rsidR="00BF2E42" w:rsidRPr="002A4963">
        <w:rPr>
          <w:rStyle w:val="FootnoteReference"/>
          <w:rFonts w:ascii="Times New Roman" w:hAnsi="Times New Roman" w:cs="Times New Roman"/>
        </w:rPr>
        <w:footnoteReference w:id="17"/>
      </w:r>
      <w:r w:rsidR="00BF2E42" w:rsidRPr="002A4963">
        <w:rPr>
          <w:rFonts w:ascii="Times New Roman" w:hAnsi="Times New Roman" w:cs="Times New Roman"/>
        </w:rPr>
        <w:t xml:space="preserve"> </w:t>
      </w:r>
      <w:r w:rsidR="0089415E" w:rsidRPr="002A4963">
        <w:rPr>
          <w:rFonts w:ascii="Times New Roman" w:hAnsi="Times New Roman" w:cs="Times New Roman"/>
        </w:rPr>
        <w:t xml:space="preserve">For </w:t>
      </w:r>
      <w:r w:rsidR="00BF2E42" w:rsidRPr="002A4963">
        <w:rPr>
          <w:rFonts w:ascii="Times New Roman" w:hAnsi="Times New Roman" w:cs="Times New Roman"/>
        </w:rPr>
        <w:t>Helen Moore</w:t>
      </w:r>
      <w:r w:rsidR="0089415E" w:rsidRPr="002A4963">
        <w:rPr>
          <w:rFonts w:ascii="Times New Roman" w:hAnsi="Times New Roman" w:cs="Times New Roman"/>
        </w:rPr>
        <w:t>,</w:t>
      </w:r>
      <w:r w:rsidR="00BF2E42" w:rsidRPr="002A4963">
        <w:rPr>
          <w:rFonts w:ascii="Times New Roman" w:hAnsi="Times New Roman" w:cs="Times New Roman"/>
        </w:rPr>
        <w:t xml:space="preserve"> Christie’s </w:t>
      </w:r>
      <w:r w:rsidR="00A23400" w:rsidRPr="002A4963">
        <w:rPr>
          <w:rFonts w:ascii="Times New Roman" w:hAnsi="Times New Roman" w:cs="Times New Roman"/>
        </w:rPr>
        <w:t>fiction is</w:t>
      </w:r>
      <w:r w:rsidR="00BF2E42" w:rsidRPr="002A4963">
        <w:rPr>
          <w:rFonts w:ascii="Times New Roman" w:hAnsi="Times New Roman" w:cs="Times New Roman"/>
        </w:rPr>
        <w:t xml:space="preserve"> a ‘comforting reminder of the British social system’, where order is only ‘temporar</w:t>
      </w:r>
      <w:r w:rsidR="0012538F" w:rsidRPr="002A4963">
        <w:rPr>
          <w:rFonts w:ascii="Times New Roman" w:hAnsi="Times New Roman" w:cs="Times New Roman"/>
        </w:rPr>
        <w:t>ily breached’</w:t>
      </w:r>
      <w:r w:rsidR="00152241">
        <w:rPr>
          <w:rFonts w:ascii="Times New Roman" w:hAnsi="Times New Roman" w:cs="Times New Roman"/>
        </w:rPr>
        <w:t xml:space="preserve"> and</w:t>
      </w:r>
      <w:r w:rsidR="0012538F" w:rsidRPr="002A4963">
        <w:rPr>
          <w:rFonts w:ascii="Times New Roman" w:hAnsi="Times New Roman" w:cs="Times New Roman"/>
        </w:rPr>
        <w:t xml:space="preserve"> </w:t>
      </w:r>
      <w:r w:rsidR="00BF2E42" w:rsidRPr="002A4963">
        <w:rPr>
          <w:rFonts w:ascii="Times New Roman" w:hAnsi="Times New Roman" w:cs="Times New Roman"/>
        </w:rPr>
        <w:t>a cosy status quo</w:t>
      </w:r>
      <w:r w:rsidR="005E5504">
        <w:rPr>
          <w:rFonts w:ascii="Times New Roman" w:hAnsi="Times New Roman" w:cs="Times New Roman"/>
        </w:rPr>
        <w:t xml:space="preserve"> is</w:t>
      </w:r>
      <w:r w:rsidR="00BF2E42" w:rsidRPr="002A4963">
        <w:rPr>
          <w:rFonts w:ascii="Times New Roman" w:hAnsi="Times New Roman" w:cs="Times New Roman"/>
        </w:rPr>
        <w:t xml:space="preserve"> reasserted at the end</w:t>
      </w:r>
      <w:r w:rsidR="00152241">
        <w:rPr>
          <w:rFonts w:ascii="Times New Roman" w:hAnsi="Times New Roman" w:cs="Times New Roman"/>
        </w:rPr>
        <w:t xml:space="preserve"> of each work when the villain is apprehended</w:t>
      </w:r>
      <w:r w:rsidR="00BF2E42" w:rsidRPr="002A4963">
        <w:rPr>
          <w:rFonts w:ascii="Times New Roman" w:hAnsi="Times New Roman" w:cs="Times New Roman"/>
        </w:rPr>
        <w:t>.</w:t>
      </w:r>
      <w:r w:rsidR="00BF2E42" w:rsidRPr="002A4963">
        <w:rPr>
          <w:rStyle w:val="FootnoteReference"/>
          <w:rFonts w:ascii="Times New Roman" w:hAnsi="Times New Roman" w:cs="Times New Roman"/>
        </w:rPr>
        <w:footnoteReference w:id="18"/>
      </w:r>
      <w:r w:rsidR="00BF2E42" w:rsidRPr="002A4963">
        <w:rPr>
          <w:rFonts w:ascii="Times New Roman" w:hAnsi="Times New Roman" w:cs="Times New Roman"/>
        </w:rPr>
        <w:t xml:space="preserve"> </w:t>
      </w:r>
      <w:r w:rsidR="00910820">
        <w:rPr>
          <w:rFonts w:ascii="Times New Roman" w:hAnsi="Times New Roman" w:cs="Times New Roman"/>
        </w:rPr>
        <w:t>For</w:t>
      </w:r>
      <w:r w:rsidR="00444C07" w:rsidRPr="002A4963">
        <w:rPr>
          <w:rFonts w:ascii="Times New Roman" w:hAnsi="Times New Roman" w:cs="Times New Roman"/>
        </w:rPr>
        <w:t xml:space="preserve"> </w:t>
      </w:r>
      <w:r w:rsidR="00910820">
        <w:rPr>
          <w:rFonts w:ascii="Times New Roman" w:hAnsi="Times New Roman" w:cs="Times New Roman"/>
        </w:rPr>
        <w:t>Moore,</w:t>
      </w:r>
      <w:r w:rsidR="00BF2E42" w:rsidRPr="002A4963">
        <w:rPr>
          <w:rFonts w:ascii="Times New Roman" w:hAnsi="Times New Roman" w:cs="Times New Roman"/>
        </w:rPr>
        <w:t xml:space="preserve"> the ‘world of a Christie novel is basically a good one’.</w:t>
      </w:r>
      <w:r w:rsidR="00BF2E42" w:rsidRPr="002A4963">
        <w:rPr>
          <w:rStyle w:val="FootnoteReference"/>
          <w:rFonts w:ascii="Times New Roman" w:hAnsi="Times New Roman" w:cs="Times New Roman"/>
        </w:rPr>
        <w:footnoteReference w:id="19"/>
      </w:r>
    </w:p>
    <w:p w14:paraId="1A5FEBCB" w14:textId="77777777" w:rsidR="009F1FD6" w:rsidRPr="002A4963" w:rsidRDefault="00BF2E42" w:rsidP="002A4963">
      <w:pPr>
        <w:spacing w:line="480" w:lineRule="auto"/>
        <w:ind w:firstLine="720"/>
        <w:jc w:val="both"/>
        <w:rPr>
          <w:rFonts w:ascii="Times New Roman" w:hAnsi="Times New Roman" w:cs="Times New Roman"/>
        </w:rPr>
      </w:pPr>
      <w:r w:rsidRPr="002A4963">
        <w:rPr>
          <w:rFonts w:ascii="Times New Roman" w:hAnsi="Times New Roman" w:cs="Times New Roman"/>
        </w:rPr>
        <w:t>The most noted counterblast to</w:t>
      </w:r>
      <w:r w:rsidR="00D06F9B" w:rsidRPr="002A4963">
        <w:rPr>
          <w:rFonts w:ascii="Times New Roman" w:hAnsi="Times New Roman" w:cs="Times New Roman"/>
        </w:rPr>
        <w:t xml:space="preserve"> </w:t>
      </w:r>
      <w:r w:rsidRPr="002A4963">
        <w:rPr>
          <w:rFonts w:ascii="Times New Roman" w:hAnsi="Times New Roman" w:cs="Times New Roman"/>
        </w:rPr>
        <w:t xml:space="preserve">charges of traditionalist conservatism remains Alison Light’s much-cited </w:t>
      </w:r>
      <w:r w:rsidRPr="002A4963">
        <w:rPr>
          <w:rFonts w:ascii="Times New Roman" w:hAnsi="Times New Roman" w:cs="Times New Roman"/>
          <w:i/>
        </w:rPr>
        <w:t>Forever England</w:t>
      </w:r>
      <w:r w:rsidRPr="002A4963">
        <w:rPr>
          <w:rFonts w:ascii="Times New Roman" w:hAnsi="Times New Roman" w:cs="Times New Roman"/>
        </w:rPr>
        <w:t>. Light suggests Christie epitomised a ‘conservative modernity’</w:t>
      </w:r>
      <w:r w:rsidR="00B27711">
        <w:rPr>
          <w:rFonts w:ascii="Times New Roman" w:hAnsi="Times New Roman" w:cs="Times New Roman"/>
        </w:rPr>
        <w:t>, defusing</w:t>
      </w:r>
      <w:r w:rsidRPr="002A4963">
        <w:rPr>
          <w:rFonts w:ascii="Times New Roman" w:hAnsi="Times New Roman" w:cs="Times New Roman"/>
        </w:rPr>
        <w:t xml:space="preserve"> anxieties about modernity, welcoming the </w:t>
      </w:r>
      <w:r w:rsidR="00B27711">
        <w:rPr>
          <w:rFonts w:ascii="Times New Roman" w:hAnsi="Times New Roman" w:cs="Times New Roman"/>
        </w:rPr>
        <w:t>rise</w:t>
      </w:r>
      <w:r w:rsidRPr="002A4963">
        <w:rPr>
          <w:rFonts w:ascii="Times New Roman" w:hAnsi="Times New Roman" w:cs="Times New Roman"/>
        </w:rPr>
        <w:t xml:space="preserve"> of </w:t>
      </w:r>
      <w:r w:rsidR="00B27711">
        <w:rPr>
          <w:rFonts w:ascii="Times New Roman" w:hAnsi="Times New Roman" w:cs="Times New Roman"/>
        </w:rPr>
        <w:t>a</w:t>
      </w:r>
      <w:r w:rsidR="008A3FEA">
        <w:rPr>
          <w:rFonts w:ascii="Times New Roman" w:hAnsi="Times New Roman" w:cs="Times New Roman"/>
        </w:rPr>
        <w:t xml:space="preserve"> middle class</w:t>
      </w:r>
      <w:r w:rsidRPr="002A4963">
        <w:rPr>
          <w:rFonts w:ascii="Times New Roman" w:hAnsi="Times New Roman" w:cs="Times New Roman"/>
        </w:rPr>
        <w:t xml:space="preserve"> </w:t>
      </w:r>
      <w:r w:rsidR="000C000E">
        <w:rPr>
          <w:rFonts w:ascii="Times New Roman" w:hAnsi="Times New Roman" w:cs="Times New Roman"/>
        </w:rPr>
        <w:t>felt</w:t>
      </w:r>
      <w:r w:rsidR="008A3FEA">
        <w:rPr>
          <w:rFonts w:ascii="Times New Roman" w:hAnsi="Times New Roman" w:cs="Times New Roman"/>
        </w:rPr>
        <w:t xml:space="preserve"> a vehicle</w:t>
      </w:r>
      <w:r w:rsidRPr="002A4963">
        <w:rPr>
          <w:rFonts w:ascii="Times New Roman" w:hAnsi="Times New Roman" w:cs="Times New Roman"/>
        </w:rPr>
        <w:t xml:space="preserve"> for moderation, decency and the quiet life.</w:t>
      </w:r>
      <w:r w:rsidRPr="002A4963">
        <w:rPr>
          <w:rStyle w:val="FootnoteReference"/>
          <w:rFonts w:ascii="Times New Roman" w:hAnsi="Times New Roman" w:cs="Times New Roman"/>
        </w:rPr>
        <w:footnoteReference w:id="20"/>
      </w:r>
      <w:r w:rsidRPr="002A4963">
        <w:rPr>
          <w:rFonts w:ascii="Times New Roman" w:hAnsi="Times New Roman" w:cs="Times New Roman"/>
        </w:rPr>
        <w:t xml:space="preserve"> Others position Christie as comfortable with, or at least reconciled to, change in the modern world. Susan Rowland has gone as far as to label Christie anti-nostalgic.</w:t>
      </w:r>
      <w:r w:rsidRPr="002A4963">
        <w:rPr>
          <w:rStyle w:val="FootnoteReference"/>
          <w:rFonts w:ascii="Times New Roman" w:hAnsi="Times New Roman" w:cs="Times New Roman"/>
        </w:rPr>
        <w:footnoteReference w:id="21"/>
      </w:r>
      <w:r w:rsidR="00CE5BEA" w:rsidRPr="002A4963">
        <w:rPr>
          <w:rFonts w:ascii="Times New Roman" w:hAnsi="Times New Roman" w:cs="Times New Roman"/>
        </w:rPr>
        <w:t xml:space="preserve"> </w:t>
      </w:r>
      <w:r w:rsidR="00CE7C3D" w:rsidRPr="002A4963">
        <w:rPr>
          <w:rFonts w:ascii="Times New Roman" w:hAnsi="Times New Roman" w:cs="Times New Roman"/>
        </w:rPr>
        <w:t>Christie’s</w:t>
      </w:r>
      <w:r w:rsidR="00CE5BEA" w:rsidRPr="002A4963">
        <w:rPr>
          <w:rFonts w:ascii="Times New Roman" w:hAnsi="Times New Roman" w:cs="Times New Roman"/>
        </w:rPr>
        <w:t xml:space="preserve"> response to modernity </w:t>
      </w:r>
      <w:r w:rsidR="00206619" w:rsidRPr="002A4963">
        <w:rPr>
          <w:rFonts w:ascii="Times New Roman" w:hAnsi="Times New Roman" w:cs="Times New Roman"/>
        </w:rPr>
        <w:t xml:space="preserve">has </w:t>
      </w:r>
      <w:r w:rsidR="00CE7C3D" w:rsidRPr="002A4963">
        <w:rPr>
          <w:rFonts w:ascii="Times New Roman" w:hAnsi="Times New Roman" w:cs="Times New Roman"/>
        </w:rPr>
        <w:t xml:space="preserve">thus </w:t>
      </w:r>
      <w:r w:rsidR="00206619" w:rsidRPr="002A4963">
        <w:rPr>
          <w:rFonts w:ascii="Times New Roman" w:hAnsi="Times New Roman" w:cs="Times New Roman"/>
        </w:rPr>
        <w:t>been typified as either a tendency to</w:t>
      </w:r>
      <w:r w:rsidR="00CE5BEA" w:rsidRPr="002A4963">
        <w:rPr>
          <w:rFonts w:ascii="Times New Roman" w:hAnsi="Times New Roman" w:cs="Times New Roman"/>
        </w:rPr>
        <w:t xml:space="preserve"> offer readers a c</w:t>
      </w:r>
      <w:r w:rsidR="0035622D" w:rsidRPr="002A4963">
        <w:rPr>
          <w:rFonts w:ascii="Times New Roman" w:hAnsi="Times New Roman" w:cs="Times New Roman"/>
        </w:rPr>
        <w:t xml:space="preserve">omforting denial of change or </w:t>
      </w:r>
      <w:r w:rsidR="00B35B4E" w:rsidRPr="002A4963">
        <w:rPr>
          <w:rFonts w:ascii="Times New Roman" w:hAnsi="Times New Roman" w:cs="Times New Roman"/>
        </w:rPr>
        <w:t>a welcome embrace of the new.</w:t>
      </w:r>
    </w:p>
    <w:p w14:paraId="6CE589FC" w14:textId="27E6C1A9" w:rsidR="009F1FD6" w:rsidRPr="002A4963" w:rsidRDefault="00E36B5D" w:rsidP="002A4963">
      <w:pPr>
        <w:spacing w:line="480" w:lineRule="auto"/>
        <w:ind w:firstLine="720"/>
        <w:jc w:val="both"/>
        <w:rPr>
          <w:rFonts w:ascii="Times New Roman" w:hAnsi="Times New Roman" w:cs="Times New Roman"/>
        </w:rPr>
      </w:pPr>
      <w:r w:rsidRPr="002A4963">
        <w:rPr>
          <w:rFonts w:ascii="Times New Roman" w:hAnsi="Times New Roman" w:cs="Times New Roman"/>
        </w:rPr>
        <w:t>In contrast, t</w:t>
      </w:r>
      <w:r w:rsidR="000613EE" w:rsidRPr="002A4963">
        <w:rPr>
          <w:rFonts w:ascii="Times New Roman" w:hAnsi="Times New Roman" w:cs="Times New Roman"/>
        </w:rPr>
        <w:t xml:space="preserve">his article will suggest that </w:t>
      </w:r>
      <w:r w:rsidR="008D43EE" w:rsidRPr="002A4963">
        <w:rPr>
          <w:rFonts w:ascii="Times New Roman" w:hAnsi="Times New Roman" w:cs="Times New Roman"/>
        </w:rPr>
        <w:t>Christie</w:t>
      </w:r>
      <w:r w:rsidR="002C61D2" w:rsidRPr="002A4963">
        <w:rPr>
          <w:rFonts w:ascii="Times New Roman" w:hAnsi="Times New Roman" w:cs="Times New Roman"/>
        </w:rPr>
        <w:t xml:space="preserve"> did not shy away from Britain’s decline in her </w:t>
      </w:r>
      <w:r w:rsidR="00316B7B">
        <w:rPr>
          <w:rFonts w:ascii="Times New Roman" w:hAnsi="Times New Roman" w:cs="Times New Roman"/>
        </w:rPr>
        <w:t>postwar</w:t>
      </w:r>
      <w:r w:rsidR="002C61D2" w:rsidRPr="002A4963">
        <w:rPr>
          <w:rFonts w:ascii="Times New Roman" w:hAnsi="Times New Roman" w:cs="Times New Roman"/>
        </w:rPr>
        <w:t xml:space="preserve"> fiction. </w:t>
      </w:r>
      <w:r w:rsidRPr="002A4963">
        <w:rPr>
          <w:rFonts w:ascii="Times New Roman" w:hAnsi="Times New Roman" w:cs="Times New Roman"/>
        </w:rPr>
        <w:t>Both empire and Britons’ capacity to maintain empire were central to her discussions of modernity</w:t>
      </w:r>
      <w:r w:rsidR="00C1603E" w:rsidRPr="002A4963">
        <w:rPr>
          <w:rFonts w:ascii="Times New Roman" w:hAnsi="Times New Roman" w:cs="Times New Roman"/>
        </w:rPr>
        <w:t>, and that</w:t>
      </w:r>
      <w:r w:rsidRPr="002A4963">
        <w:rPr>
          <w:rFonts w:ascii="Times New Roman" w:hAnsi="Times New Roman" w:cs="Times New Roman"/>
        </w:rPr>
        <w:t xml:space="preserve"> Christie gave over so much of her limited space available for broader social commentary to the topic is suggestive of the importance she attached to it. </w:t>
      </w:r>
      <w:r w:rsidR="00F34285" w:rsidRPr="002A4963">
        <w:rPr>
          <w:rFonts w:ascii="Times New Roman" w:hAnsi="Times New Roman" w:cs="Times New Roman"/>
        </w:rPr>
        <w:t xml:space="preserve">However, </w:t>
      </w:r>
      <w:r w:rsidR="00670AF9">
        <w:rPr>
          <w:rFonts w:ascii="Times New Roman" w:hAnsi="Times New Roman" w:cs="Times New Roman"/>
        </w:rPr>
        <w:t>because</w:t>
      </w:r>
      <w:r w:rsidR="00EA59E9" w:rsidRPr="002A4963">
        <w:rPr>
          <w:rFonts w:ascii="Times New Roman" w:hAnsi="Times New Roman" w:cs="Times New Roman"/>
        </w:rPr>
        <w:t xml:space="preserve"> Christie continued to hold to her pre-war ways of understanding race </w:t>
      </w:r>
      <w:r w:rsidR="000A1BED" w:rsidRPr="002A4963">
        <w:rPr>
          <w:rFonts w:ascii="Times New Roman" w:hAnsi="Times New Roman" w:cs="Times New Roman"/>
        </w:rPr>
        <w:t>–</w:t>
      </w:r>
      <w:r w:rsidR="0021253C" w:rsidRPr="002A4963">
        <w:rPr>
          <w:rFonts w:ascii="Times New Roman" w:hAnsi="Times New Roman" w:cs="Times New Roman"/>
        </w:rPr>
        <w:t xml:space="preserve"> </w:t>
      </w:r>
      <w:r w:rsidR="000A1BED" w:rsidRPr="002A4963">
        <w:rPr>
          <w:rFonts w:ascii="Times New Roman" w:hAnsi="Times New Roman" w:cs="Times New Roman"/>
        </w:rPr>
        <w:t xml:space="preserve">the </w:t>
      </w:r>
      <w:r w:rsidR="00B14FB5" w:rsidRPr="002A4963">
        <w:rPr>
          <w:rFonts w:ascii="Times New Roman" w:hAnsi="Times New Roman" w:cs="Times New Roman"/>
        </w:rPr>
        <w:t xml:space="preserve">supposed </w:t>
      </w:r>
      <w:r w:rsidR="000A1BED" w:rsidRPr="002A4963">
        <w:rPr>
          <w:rFonts w:ascii="Times New Roman" w:hAnsi="Times New Roman" w:cs="Times New Roman"/>
        </w:rPr>
        <w:t>limits of non-Western peoples</w:t>
      </w:r>
      <w:r w:rsidR="00765910">
        <w:rPr>
          <w:rFonts w:ascii="Times New Roman" w:hAnsi="Times New Roman" w:cs="Times New Roman"/>
        </w:rPr>
        <w:t>’ organizational abilities</w:t>
      </w:r>
      <w:r w:rsidR="000A1BED" w:rsidRPr="002A4963">
        <w:rPr>
          <w:rFonts w:ascii="Times New Roman" w:hAnsi="Times New Roman" w:cs="Times New Roman"/>
        </w:rPr>
        <w:t xml:space="preserve"> in particular –</w:t>
      </w:r>
      <w:r w:rsidR="00381754">
        <w:rPr>
          <w:rFonts w:ascii="Times New Roman" w:hAnsi="Times New Roman" w:cs="Times New Roman"/>
        </w:rPr>
        <w:t xml:space="preserve"> </w:t>
      </w:r>
      <w:r w:rsidR="0053404F" w:rsidRPr="002A4963">
        <w:rPr>
          <w:rFonts w:ascii="Times New Roman" w:hAnsi="Times New Roman" w:cs="Times New Roman"/>
        </w:rPr>
        <w:t>it was</w:t>
      </w:r>
      <w:r w:rsidR="00BA3E9F" w:rsidRPr="002A4963">
        <w:rPr>
          <w:rFonts w:ascii="Times New Roman" w:hAnsi="Times New Roman" w:cs="Times New Roman"/>
        </w:rPr>
        <w:t xml:space="preserve"> </w:t>
      </w:r>
      <w:r w:rsidR="00874F65" w:rsidRPr="002A4963">
        <w:rPr>
          <w:rFonts w:ascii="Times New Roman" w:hAnsi="Times New Roman" w:cs="Times New Roman"/>
        </w:rPr>
        <w:t>British</w:t>
      </w:r>
      <w:r w:rsidR="000D1C69" w:rsidRPr="002A4963">
        <w:rPr>
          <w:rFonts w:ascii="Times New Roman" w:hAnsi="Times New Roman" w:cs="Times New Roman"/>
        </w:rPr>
        <w:t xml:space="preserve"> behaviour </w:t>
      </w:r>
      <w:r w:rsidR="009754AC" w:rsidRPr="002A4963">
        <w:rPr>
          <w:rFonts w:ascii="Times New Roman" w:hAnsi="Times New Roman" w:cs="Times New Roman"/>
        </w:rPr>
        <w:t xml:space="preserve">that lay </w:t>
      </w:r>
      <w:r w:rsidR="00BA3E9F" w:rsidRPr="002A4963">
        <w:rPr>
          <w:rFonts w:ascii="Times New Roman" w:hAnsi="Times New Roman" w:cs="Times New Roman"/>
        </w:rPr>
        <w:t xml:space="preserve">at the heart </w:t>
      </w:r>
      <w:r w:rsidR="000D1C69" w:rsidRPr="002A4963">
        <w:rPr>
          <w:rFonts w:ascii="Times New Roman" w:hAnsi="Times New Roman" w:cs="Times New Roman"/>
        </w:rPr>
        <w:t xml:space="preserve">of </w:t>
      </w:r>
      <w:r w:rsidR="009754AC" w:rsidRPr="002A4963">
        <w:rPr>
          <w:rFonts w:ascii="Times New Roman" w:hAnsi="Times New Roman" w:cs="Times New Roman"/>
        </w:rPr>
        <w:t>her</w:t>
      </w:r>
      <w:r w:rsidR="000E11C8" w:rsidRPr="002A4963">
        <w:rPr>
          <w:rFonts w:ascii="Times New Roman" w:hAnsi="Times New Roman" w:cs="Times New Roman"/>
        </w:rPr>
        <w:t xml:space="preserve"> depictions of</w:t>
      </w:r>
      <w:r w:rsidR="000D1C69" w:rsidRPr="002A4963">
        <w:rPr>
          <w:rFonts w:ascii="Times New Roman" w:hAnsi="Times New Roman" w:cs="Times New Roman"/>
        </w:rPr>
        <w:t xml:space="preserve"> profound </w:t>
      </w:r>
      <w:r w:rsidR="00BA3E9F" w:rsidRPr="002A4963">
        <w:rPr>
          <w:rFonts w:ascii="Times New Roman" w:hAnsi="Times New Roman" w:cs="Times New Roman"/>
        </w:rPr>
        <w:t>historical change.</w:t>
      </w:r>
      <w:r w:rsidR="00D74900" w:rsidRPr="002A4963">
        <w:rPr>
          <w:rFonts w:ascii="Times New Roman" w:hAnsi="Times New Roman" w:cs="Times New Roman"/>
        </w:rPr>
        <w:t xml:space="preserve"> Rather than deploying a more benign model of the loss of power – suggesting that Britain’s fate merely echoed the waxing and waning of all empires, for instance </w:t>
      </w:r>
      <w:r w:rsidR="006260C8" w:rsidRPr="002A4963">
        <w:rPr>
          <w:rFonts w:ascii="Times New Roman" w:hAnsi="Times New Roman" w:cs="Times New Roman"/>
        </w:rPr>
        <w:t>–</w:t>
      </w:r>
      <w:r w:rsidR="00D74900" w:rsidRPr="002A4963">
        <w:rPr>
          <w:rFonts w:ascii="Times New Roman" w:hAnsi="Times New Roman" w:cs="Times New Roman"/>
        </w:rPr>
        <w:t xml:space="preserve"> Christie’s emphasis on</w:t>
      </w:r>
      <w:r w:rsidR="006260C8" w:rsidRPr="002A4963">
        <w:rPr>
          <w:rFonts w:ascii="Times New Roman" w:hAnsi="Times New Roman" w:cs="Times New Roman"/>
        </w:rPr>
        <w:t xml:space="preserve"> a loss of</w:t>
      </w:r>
      <w:r w:rsidR="00D74900" w:rsidRPr="002A4963">
        <w:rPr>
          <w:rFonts w:ascii="Times New Roman" w:hAnsi="Times New Roman" w:cs="Times New Roman"/>
        </w:rPr>
        <w:t xml:space="preserve"> British morality provided a discomfiting counterpoint to public narratives of self-congratulation.</w:t>
      </w:r>
    </w:p>
    <w:p w14:paraId="3CEB6E13" w14:textId="54FAE496" w:rsidR="002A4963" w:rsidRPr="002A4963" w:rsidRDefault="002A4963" w:rsidP="002A4963">
      <w:pPr>
        <w:spacing w:line="480" w:lineRule="auto"/>
        <w:ind w:firstLine="720"/>
        <w:jc w:val="both"/>
        <w:rPr>
          <w:rFonts w:ascii="Times New Roman" w:hAnsi="Times New Roman" w:cs="Times New Roman"/>
        </w:rPr>
      </w:pPr>
      <w:r w:rsidRPr="002A4963">
        <w:rPr>
          <w:rFonts w:ascii="Times New Roman" w:hAnsi="Times New Roman" w:cs="Times New Roman"/>
        </w:rPr>
        <w:t>The natural response to this might be: this is all well an</w:t>
      </w:r>
      <w:r w:rsidR="00400610">
        <w:rPr>
          <w:rFonts w:ascii="Times New Roman" w:hAnsi="Times New Roman" w:cs="Times New Roman"/>
        </w:rPr>
        <w:t>d good</w:t>
      </w:r>
      <w:r w:rsidRPr="002A4963">
        <w:rPr>
          <w:rFonts w:ascii="Times New Roman" w:hAnsi="Times New Roman" w:cs="Times New Roman"/>
        </w:rPr>
        <w:t xml:space="preserve"> but</w:t>
      </w:r>
      <w:r w:rsidR="00400610">
        <w:rPr>
          <w:rFonts w:ascii="Times New Roman" w:hAnsi="Times New Roman" w:cs="Times New Roman"/>
        </w:rPr>
        <w:t>, Christie’s popularity notwithstanding,</w:t>
      </w:r>
      <w:r w:rsidRPr="002A4963">
        <w:rPr>
          <w:rFonts w:ascii="Times New Roman" w:hAnsi="Times New Roman" w:cs="Times New Roman"/>
        </w:rPr>
        <w:t xml:space="preserve"> how useful is </w:t>
      </w:r>
      <w:r w:rsidR="00400610">
        <w:rPr>
          <w:rFonts w:ascii="Times New Roman" w:hAnsi="Times New Roman" w:cs="Times New Roman"/>
        </w:rPr>
        <w:t>her</w:t>
      </w:r>
      <w:r w:rsidR="00493662">
        <w:rPr>
          <w:rFonts w:ascii="Times New Roman" w:hAnsi="Times New Roman" w:cs="Times New Roman"/>
        </w:rPr>
        <w:t xml:space="preserve"> work for ascertaining </w:t>
      </w:r>
      <w:r w:rsidR="00332580">
        <w:rPr>
          <w:rFonts w:ascii="Times New Roman" w:hAnsi="Times New Roman" w:cs="Times New Roman"/>
        </w:rPr>
        <w:t>others’</w:t>
      </w:r>
      <w:r w:rsidRPr="002A4963">
        <w:rPr>
          <w:rFonts w:ascii="Times New Roman" w:hAnsi="Times New Roman" w:cs="Times New Roman"/>
        </w:rPr>
        <w:t xml:space="preserve"> attitudes? That the presence of material does not necessarily prove engagement with such material is a methodological issue those </w:t>
      </w:r>
      <w:r w:rsidR="00073DCE">
        <w:rPr>
          <w:rFonts w:ascii="Times New Roman" w:hAnsi="Times New Roman" w:cs="Times New Roman"/>
        </w:rPr>
        <w:t>who doubt</w:t>
      </w:r>
      <w:r w:rsidRPr="002A4963">
        <w:rPr>
          <w:rFonts w:ascii="Times New Roman" w:hAnsi="Times New Roman" w:cs="Times New Roman"/>
        </w:rPr>
        <w:t xml:space="preserve"> the empire had a significant impact upon domestic audiences have been able to exploit to good effect.</w:t>
      </w:r>
      <w:r w:rsidRPr="002A4963">
        <w:rPr>
          <w:rStyle w:val="FootnoteReference"/>
          <w:rFonts w:ascii="Times New Roman" w:hAnsi="Times New Roman" w:cs="Times New Roman"/>
        </w:rPr>
        <w:footnoteReference w:id="22"/>
      </w:r>
      <w:r w:rsidRPr="002A4963">
        <w:rPr>
          <w:rFonts w:ascii="Times New Roman" w:hAnsi="Times New Roman" w:cs="Times New Roman"/>
        </w:rPr>
        <w:t xml:space="preserve"> </w:t>
      </w:r>
      <w:r w:rsidR="007104CC">
        <w:rPr>
          <w:rFonts w:ascii="Times New Roman" w:hAnsi="Times New Roman" w:cs="Times New Roman"/>
        </w:rPr>
        <w:t>A</w:t>
      </w:r>
      <w:r w:rsidRPr="002A4963">
        <w:rPr>
          <w:rFonts w:ascii="Times New Roman" w:hAnsi="Times New Roman" w:cs="Times New Roman"/>
        </w:rPr>
        <w:t>ddressing this issue, we might start with another basic question: would people have embraced Christie’s work if it did not chim</w:t>
      </w:r>
      <w:r w:rsidR="00490DB4">
        <w:rPr>
          <w:rFonts w:ascii="Times New Roman" w:hAnsi="Times New Roman" w:cs="Times New Roman"/>
        </w:rPr>
        <w:t xml:space="preserve">e with their own </w:t>
      </w:r>
      <w:r w:rsidRPr="002A4963">
        <w:rPr>
          <w:rFonts w:ascii="Times New Roman" w:hAnsi="Times New Roman" w:cs="Times New Roman"/>
        </w:rPr>
        <w:t>world</w:t>
      </w:r>
      <w:r w:rsidR="00490DB4">
        <w:rPr>
          <w:rFonts w:ascii="Times New Roman" w:hAnsi="Times New Roman" w:cs="Times New Roman"/>
        </w:rPr>
        <w:t>view</w:t>
      </w:r>
      <w:r w:rsidRPr="002A4963">
        <w:rPr>
          <w:rFonts w:ascii="Times New Roman" w:hAnsi="Times New Roman" w:cs="Times New Roman"/>
        </w:rPr>
        <w:t>? Readers came to Christie’s work for the puzzles, not the politics.</w:t>
      </w:r>
      <w:r w:rsidRPr="002A4963">
        <w:rPr>
          <w:rStyle w:val="FootnoteReference"/>
          <w:rFonts w:ascii="Times New Roman" w:hAnsi="Times New Roman" w:cs="Times New Roman"/>
        </w:rPr>
        <w:footnoteReference w:id="23"/>
      </w:r>
      <w:r w:rsidRPr="002A4963">
        <w:rPr>
          <w:rFonts w:ascii="Times New Roman" w:hAnsi="Times New Roman" w:cs="Times New Roman"/>
        </w:rPr>
        <w:t xml:space="preserve"> It is therefore entirely possible that </w:t>
      </w:r>
      <w:r w:rsidR="00497978">
        <w:rPr>
          <w:rFonts w:ascii="Times New Roman" w:hAnsi="Times New Roman" w:cs="Times New Roman"/>
        </w:rPr>
        <w:t>her audience</w:t>
      </w:r>
      <w:r w:rsidRPr="002A4963">
        <w:rPr>
          <w:rFonts w:ascii="Times New Roman" w:hAnsi="Times New Roman" w:cs="Times New Roman"/>
        </w:rPr>
        <w:t xml:space="preserve"> disagreed with her </w:t>
      </w:r>
      <w:r w:rsidR="00021816">
        <w:rPr>
          <w:rFonts w:ascii="Times New Roman" w:hAnsi="Times New Roman" w:cs="Times New Roman"/>
        </w:rPr>
        <w:t xml:space="preserve">ideological perspective </w:t>
      </w:r>
      <w:r w:rsidRPr="002A4963">
        <w:rPr>
          <w:rFonts w:ascii="Times New Roman" w:hAnsi="Times New Roman" w:cs="Times New Roman"/>
        </w:rPr>
        <w:t>but carried on</w:t>
      </w:r>
      <w:r w:rsidR="00497978">
        <w:rPr>
          <w:rFonts w:ascii="Times New Roman" w:hAnsi="Times New Roman" w:cs="Times New Roman"/>
        </w:rPr>
        <w:t xml:space="preserve"> reading</w:t>
      </w:r>
      <w:r w:rsidRPr="002A4963">
        <w:rPr>
          <w:rFonts w:ascii="Times New Roman" w:hAnsi="Times New Roman" w:cs="Times New Roman"/>
        </w:rPr>
        <w:t xml:space="preserve"> regardless, or were able to ignore it altogether.</w:t>
      </w:r>
    </w:p>
    <w:p w14:paraId="2EEAAD8A" w14:textId="38203512" w:rsidR="002A4963" w:rsidRPr="002A4963" w:rsidRDefault="002A4963" w:rsidP="003F257D">
      <w:pPr>
        <w:spacing w:line="480" w:lineRule="auto"/>
        <w:ind w:firstLine="720"/>
        <w:jc w:val="both"/>
        <w:rPr>
          <w:rFonts w:ascii="Times New Roman" w:hAnsi="Times New Roman" w:cs="Times New Roman"/>
        </w:rPr>
      </w:pPr>
      <w:r w:rsidRPr="002A4963">
        <w:rPr>
          <w:rFonts w:ascii="Times New Roman" w:hAnsi="Times New Roman" w:cs="Times New Roman"/>
        </w:rPr>
        <w:t xml:space="preserve">Of course, </w:t>
      </w:r>
      <w:r w:rsidR="00A33A0E">
        <w:rPr>
          <w:rFonts w:ascii="Times New Roman" w:hAnsi="Times New Roman" w:cs="Times New Roman"/>
        </w:rPr>
        <w:t>ascertaining</w:t>
      </w:r>
      <w:r w:rsidRPr="002A4963">
        <w:rPr>
          <w:rFonts w:ascii="Times New Roman" w:hAnsi="Times New Roman" w:cs="Times New Roman"/>
        </w:rPr>
        <w:t xml:space="preserve"> individual readers’ responses is </w:t>
      </w:r>
      <w:r w:rsidR="00A33A0E">
        <w:rPr>
          <w:rFonts w:ascii="Times New Roman" w:hAnsi="Times New Roman" w:cs="Times New Roman"/>
        </w:rPr>
        <w:t>very difficult</w:t>
      </w:r>
      <w:r w:rsidR="0000056A">
        <w:rPr>
          <w:rFonts w:ascii="Times New Roman" w:hAnsi="Times New Roman" w:cs="Times New Roman"/>
        </w:rPr>
        <w:t xml:space="preserve">. </w:t>
      </w:r>
      <w:r w:rsidR="00CA1D08">
        <w:rPr>
          <w:rFonts w:ascii="Times New Roman" w:hAnsi="Times New Roman" w:cs="Times New Roman"/>
        </w:rPr>
        <w:t>Furthermore</w:t>
      </w:r>
      <w:r w:rsidR="0000056A">
        <w:rPr>
          <w:rFonts w:ascii="Times New Roman" w:hAnsi="Times New Roman" w:cs="Times New Roman"/>
        </w:rPr>
        <w:t>, particularly given that Christie was so guarded</w:t>
      </w:r>
      <w:r w:rsidR="0000056A" w:rsidRPr="0000056A">
        <w:rPr>
          <w:rFonts w:ascii="Times New Roman" w:hAnsi="Times New Roman" w:cs="Times New Roman"/>
        </w:rPr>
        <w:t xml:space="preserve"> </w:t>
      </w:r>
      <w:r w:rsidR="0000056A" w:rsidRPr="002A4963">
        <w:rPr>
          <w:rFonts w:ascii="Times New Roman" w:hAnsi="Times New Roman" w:cs="Times New Roman"/>
        </w:rPr>
        <w:t>in interviews and produced a notoriously unrevealing autobiography</w:t>
      </w:r>
      <w:r w:rsidR="0000056A">
        <w:rPr>
          <w:rFonts w:ascii="Times New Roman" w:hAnsi="Times New Roman" w:cs="Times New Roman"/>
        </w:rPr>
        <w:t>,</w:t>
      </w:r>
      <w:r w:rsidR="0000056A" w:rsidRPr="002A4963">
        <w:rPr>
          <w:rStyle w:val="FootnoteReference"/>
          <w:rFonts w:ascii="Times New Roman" w:hAnsi="Times New Roman" w:cs="Times New Roman"/>
        </w:rPr>
        <w:footnoteReference w:id="24"/>
      </w:r>
      <w:r w:rsidR="0000056A" w:rsidRPr="002A4963">
        <w:rPr>
          <w:rFonts w:ascii="Times New Roman" w:hAnsi="Times New Roman" w:cs="Times New Roman"/>
        </w:rPr>
        <w:t xml:space="preserve"> </w:t>
      </w:r>
      <w:r w:rsidR="0000056A">
        <w:rPr>
          <w:rFonts w:ascii="Times New Roman" w:hAnsi="Times New Roman" w:cs="Times New Roman"/>
        </w:rPr>
        <w:t>it is</w:t>
      </w:r>
      <w:r w:rsidR="00CA1D08">
        <w:rPr>
          <w:rFonts w:ascii="Times New Roman" w:hAnsi="Times New Roman" w:cs="Times New Roman"/>
        </w:rPr>
        <w:t xml:space="preserve"> </w:t>
      </w:r>
      <w:r w:rsidR="0000056A">
        <w:rPr>
          <w:rFonts w:ascii="Times New Roman" w:hAnsi="Times New Roman" w:cs="Times New Roman"/>
        </w:rPr>
        <w:t xml:space="preserve">difficult to </w:t>
      </w:r>
      <w:r w:rsidR="007C1C1A">
        <w:rPr>
          <w:rFonts w:ascii="Times New Roman" w:hAnsi="Times New Roman" w:cs="Times New Roman"/>
        </w:rPr>
        <w:t>determine</w:t>
      </w:r>
      <w:r w:rsidRPr="002A4963">
        <w:rPr>
          <w:rFonts w:ascii="Times New Roman" w:hAnsi="Times New Roman" w:cs="Times New Roman"/>
        </w:rPr>
        <w:t xml:space="preserve"> whether Christie </w:t>
      </w:r>
      <w:r w:rsidR="00DA05D6">
        <w:rPr>
          <w:rFonts w:ascii="Times New Roman" w:hAnsi="Times New Roman" w:cs="Times New Roman"/>
        </w:rPr>
        <w:t>sought</w:t>
      </w:r>
      <w:r w:rsidRPr="002A4963">
        <w:rPr>
          <w:rFonts w:ascii="Times New Roman" w:hAnsi="Times New Roman" w:cs="Times New Roman"/>
        </w:rPr>
        <w:t xml:space="preserve"> </w:t>
      </w:r>
      <w:r w:rsidR="00A33A0E">
        <w:rPr>
          <w:rFonts w:ascii="Times New Roman" w:hAnsi="Times New Roman" w:cs="Times New Roman"/>
        </w:rPr>
        <w:t xml:space="preserve">either </w:t>
      </w:r>
      <w:r w:rsidRPr="002A4963">
        <w:rPr>
          <w:rFonts w:ascii="Times New Roman" w:hAnsi="Times New Roman" w:cs="Times New Roman"/>
        </w:rPr>
        <w:t>to embody</w:t>
      </w:r>
      <w:r w:rsidR="00873D1F">
        <w:rPr>
          <w:rFonts w:ascii="Times New Roman" w:hAnsi="Times New Roman" w:cs="Times New Roman"/>
        </w:rPr>
        <w:t xml:space="preserve"> what she believed </w:t>
      </w:r>
      <w:r w:rsidR="00213BBB">
        <w:rPr>
          <w:rFonts w:ascii="Times New Roman" w:hAnsi="Times New Roman" w:cs="Times New Roman"/>
        </w:rPr>
        <w:t>wer</w:t>
      </w:r>
      <w:r w:rsidR="00873D1F">
        <w:rPr>
          <w:rFonts w:ascii="Times New Roman" w:hAnsi="Times New Roman" w:cs="Times New Roman"/>
        </w:rPr>
        <w:t>e her audience’s beliefs</w:t>
      </w:r>
      <w:r w:rsidRPr="002A4963">
        <w:rPr>
          <w:rFonts w:ascii="Times New Roman" w:hAnsi="Times New Roman" w:cs="Times New Roman"/>
        </w:rPr>
        <w:t xml:space="preserve"> or to </w:t>
      </w:r>
      <w:r w:rsidR="00AD6C60">
        <w:rPr>
          <w:rFonts w:ascii="Times New Roman" w:hAnsi="Times New Roman" w:cs="Times New Roman"/>
        </w:rPr>
        <w:t xml:space="preserve">try and </w:t>
      </w:r>
      <w:r w:rsidRPr="002A4963">
        <w:rPr>
          <w:rFonts w:ascii="Times New Roman" w:hAnsi="Times New Roman" w:cs="Times New Roman"/>
        </w:rPr>
        <w:t xml:space="preserve">shape </w:t>
      </w:r>
      <w:r w:rsidR="00E53978">
        <w:rPr>
          <w:rFonts w:ascii="Times New Roman" w:hAnsi="Times New Roman" w:cs="Times New Roman"/>
        </w:rPr>
        <w:t>them</w:t>
      </w:r>
      <w:r w:rsidRPr="002A4963">
        <w:rPr>
          <w:rFonts w:ascii="Times New Roman" w:hAnsi="Times New Roman" w:cs="Times New Roman"/>
        </w:rPr>
        <w:t xml:space="preserve">. There are good reasons </w:t>
      </w:r>
      <w:r w:rsidR="0000056A">
        <w:rPr>
          <w:rFonts w:ascii="Times New Roman" w:hAnsi="Times New Roman" w:cs="Times New Roman"/>
        </w:rPr>
        <w:t>for</w:t>
      </w:r>
      <w:r w:rsidRPr="002A4963">
        <w:rPr>
          <w:rFonts w:ascii="Times New Roman" w:hAnsi="Times New Roman" w:cs="Times New Roman"/>
        </w:rPr>
        <w:t xml:space="preserve"> </w:t>
      </w:r>
      <w:r w:rsidR="00E8161A">
        <w:rPr>
          <w:rFonts w:ascii="Times New Roman" w:hAnsi="Times New Roman" w:cs="Times New Roman"/>
        </w:rPr>
        <w:t>believing both to be the case</w:t>
      </w:r>
      <w:r w:rsidRPr="002A4963">
        <w:rPr>
          <w:rFonts w:ascii="Times New Roman" w:hAnsi="Times New Roman" w:cs="Times New Roman"/>
        </w:rPr>
        <w:t xml:space="preserve">. In </w:t>
      </w:r>
      <w:r w:rsidR="00AC2F32">
        <w:rPr>
          <w:rFonts w:ascii="Times New Roman" w:hAnsi="Times New Roman" w:cs="Times New Roman"/>
        </w:rPr>
        <w:t>support of the former</w:t>
      </w:r>
      <w:r w:rsidRPr="002A4963">
        <w:rPr>
          <w:rFonts w:ascii="Times New Roman" w:hAnsi="Times New Roman" w:cs="Times New Roman"/>
        </w:rPr>
        <w:t xml:space="preserve">, </w:t>
      </w:r>
      <w:r w:rsidR="00F2375F">
        <w:rPr>
          <w:rFonts w:ascii="Times New Roman" w:hAnsi="Times New Roman" w:cs="Times New Roman"/>
        </w:rPr>
        <w:t>it</w:t>
      </w:r>
      <w:r w:rsidRPr="002A4963">
        <w:rPr>
          <w:rFonts w:ascii="Times New Roman" w:hAnsi="Times New Roman" w:cs="Times New Roman"/>
        </w:rPr>
        <w:t xml:space="preserve"> is </w:t>
      </w:r>
      <w:r w:rsidR="00F2375F">
        <w:rPr>
          <w:rFonts w:ascii="Times New Roman" w:hAnsi="Times New Roman" w:cs="Times New Roman"/>
        </w:rPr>
        <w:t>possible</w:t>
      </w:r>
      <w:r w:rsidRPr="002A4963">
        <w:rPr>
          <w:rFonts w:ascii="Times New Roman" w:hAnsi="Times New Roman" w:cs="Times New Roman"/>
        </w:rPr>
        <w:t xml:space="preserve"> Christie made background detail and character motivations and actions as believable as possible in order to ground the</w:t>
      </w:r>
      <w:r w:rsidR="00D90E05">
        <w:rPr>
          <w:rFonts w:ascii="Times New Roman" w:hAnsi="Times New Roman" w:cs="Times New Roman"/>
        </w:rPr>
        <w:t xml:space="preserve"> outlandish puzzles</w:t>
      </w:r>
      <w:r w:rsidRPr="002A4963">
        <w:rPr>
          <w:rFonts w:ascii="Times New Roman" w:hAnsi="Times New Roman" w:cs="Times New Roman"/>
        </w:rPr>
        <w:t xml:space="preserve"> and prevent the whole narrative spinning off into mere fantasy. Reviewers certainly felt her works lived or died by </w:t>
      </w:r>
      <w:r w:rsidR="00BF7E66">
        <w:rPr>
          <w:rFonts w:ascii="Times New Roman" w:hAnsi="Times New Roman" w:cs="Times New Roman"/>
        </w:rPr>
        <w:t>their plausibility</w:t>
      </w:r>
      <w:r w:rsidRPr="002A4963">
        <w:rPr>
          <w:rFonts w:ascii="Times New Roman" w:hAnsi="Times New Roman" w:cs="Times New Roman"/>
        </w:rPr>
        <w:t>.</w:t>
      </w:r>
      <w:r w:rsidRPr="002A4963">
        <w:rPr>
          <w:rStyle w:val="FootnoteReference"/>
          <w:rFonts w:ascii="Times New Roman" w:hAnsi="Times New Roman" w:cs="Times New Roman"/>
        </w:rPr>
        <w:footnoteReference w:id="25"/>
      </w:r>
      <w:r w:rsidRPr="002A4963">
        <w:rPr>
          <w:rFonts w:ascii="Times New Roman" w:hAnsi="Times New Roman" w:cs="Times New Roman"/>
        </w:rPr>
        <w:t xml:space="preserve"> Secondly, Christie may have embodied her audience’s beliefs because she was driven by a desire to sell as many copies of her novels as possible</w:t>
      </w:r>
      <w:r w:rsidR="00C047E4">
        <w:rPr>
          <w:rFonts w:ascii="Times New Roman" w:hAnsi="Times New Roman" w:cs="Times New Roman"/>
        </w:rPr>
        <w:t xml:space="preserve">. As </w:t>
      </w:r>
      <w:r w:rsidR="00C1627C">
        <w:rPr>
          <w:rFonts w:ascii="Times New Roman" w:hAnsi="Times New Roman" w:cs="Times New Roman"/>
        </w:rPr>
        <w:t>Christie’s</w:t>
      </w:r>
      <w:r w:rsidRPr="002A4963">
        <w:rPr>
          <w:rFonts w:ascii="Times New Roman" w:hAnsi="Times New Roman" w:cs="Times New Roman"/>
        </w:rPr>
        <w:t xml:space="preserve"> most recent biographer has argued, </w:t>
      </w:r>
      <w:r w:rsidR="00C047E4">
        <w:rPr>
          <w:rFonts w:ascii="Times New Roman" w:hAnsi="Times New Roman" w:cs="Times New Roman"/>
        </w:rPr>
        <w:t xml:space="preserve">Christie was terrified of penury and </w:t>
      </w:r>
      <w:r w:rsidRPr="002A4963">
        <w:rPr>
          <w:rFonts w:ascii="Times New Roman" w:hAnsi="Times New Roman" w:cs="Times New Roman"/>
        </w:rPr>
        <w:t>only ‘</w:t>
      </w:r>
      <w:r w:rsidRPr="002A4963">
        <w:rPr>
          <w:rFonts w:ascii="Times New Roman" w:hAnsi="Times New Roman" w:cs="Times New Roman"/>
          <w:lang w:val="en-US"/>
        </w:rPr>
        <w:t>very rarely could she be prevailed upon to do something for love rather than money.’</w:t>
      </w:r>
      <w:r w:rsidRPr="002A4963">
        <w:rPr>
          <w:rStyle w:val="FootnoteReference"/>
          <w:rFonts w:ascii="Times New Roman" w:hAnsi="Times New Roman" w:cs="Times New Roman"/>
          <w:lang w:val="en-US"/>
        </w:rPr>
        <w:footnoteReference w:id="26"/>
      </w:r>
    </w:p>
    <w:p w14:paraId="7C104A6A" w14:textId="77777777" w:rsidR="002A4963" w:rsidRPr="002A4963" w:rsidRDefault="00942533" w:rsidP="00FB1A42">
      <w:pPr>
        <w:spacing w:line="480" w:lineRule="auto"/>
        <w:ind w:firstLine="720"/>
        <w:jc w:val="both"/>
        <w:rPr>
          <w:rFonts w:ascii="Times New Roman" w:hAnsi="Times New Roman" w:cs="Times New Roman"/>
        </w:rPr>
      </w:pPr>
      <w:r>
        <w:rPr>
          <w:rFonts w:ascii="Times New Roman" w:hAnsi="Times New Roman" w:cs="Times New Roman"/>
        </w:rPr>
        <w:t>W</w:t>
      </w:r>
      <w:r w:rsidR="002A4963" w:rsidRPr="002A4963">
        <w:rPr>
          <w:rFonts w:ascii="Times New Roman" w:hAnsi="Times New Roman" w:cs="Times New Roman"/>
        </w:rPr>
        <w:t>ere Christ</w:t>
      </w:r>
      <w:r w:rsidR="00521B57">
        <w:rPr>
          <w:rFonts w:ascii="Times New Roman" w:hAnsi="Times New Roman" w:cs="Times New Roman"/>
        </w:rPr>
        <w:t xml:space="preserve">ie </w:t>
      </w:r>
      <w:r w:rsidR="002A4963" w:rsidRPr="002A4963">
        <w:rPr>
          <w:rFonts w:ascii="Times New Roman" w:hAnsi="Times New Roman" w:cs="Times New Roman"/>
        </w:rPr>
        <w:t>attempt</w:t>
      </w:r>
      <w:r w:rsidR="00521B57">
        <w:rPr>
          <w:rFonts w:ascii="Times New Roman" w:hAnsi="Times New Roman" w:cs="Times New Roman"/>
        </w:rPr>
        <w:t>ing</w:t>
      </w:r>
      <w:r w:rsidR="002A4963" w:rsidRPr="002A4963">
        <w:rPr>
          <w:rFonts w:ascii="Times New Roman" w:hAnsi="Times New Roman" w:cs="Times New Roman"/>
        </w:rPr>
        <w:t xml:space="preserve"> to appeal to as many people as possible, one </w:t>
      </w:r>
      <w:r w:rsidR="00FB5E61">
        <w:rPr>
          <w:rFonts w:ascii="Times New Roman" w:hAnsi="Times New Roman" w:cs="Times New Roman"/>
        </w:rPr>
        <w:t>might</w:t>
      </w:r>
      <w:r w:rsidR="002A4963" w:rsidRPr="002A4963">
        <w:rPr>
          <w:rFonts w:ascii="Times New Roman" w:hAnsi="Times New Roman" w:cs="Times New Roman"/>
        </w:rPr>
        <w:t xml:space="preserve"> expect </w:t>
      </w:r>
      <w:r w:rsidR="002428D9">
        <w:rPr>
          <w:rFonts w:ascii="Times New Roman" w:hAnsi="Times New Roman" w:cs="Times New Roman"/>
        </w:rPr>
        <w:t>her work</w:t>
      </w:r>
      <w:r w:rsidR="002A4963" w:rsidRPr="002A4963">
        <w:rPr>
          <w:rFonts w:ascii="Times New Roman" w:hAnsi="Times New Roman" w:cs="Times New Roman"/>
        </w:rPr>
        <w:t xml:space="preserve"> to be apolitical. That her </w:t>
      </w:r>
      <w:r w:rsidR="00485A4F">
        <w:rPr>
          <w:rFonts w:ascii="Times New Roman" w:hAnsi="Times New Roman" w:cs="Times New Roman"/>
        </w:rPr>
        <w:t xml:space="preserve">novels are </w:t>
      </w:r>
      <w:r w:rsidR="002A4963" w:rsidRPr="002A4963">
        <w:rPr>
          <w:rFonts w:ascii="Times New Roman" w:hAnsi="Times New Roman" w:cs="Times New Roman"/>
        </w:rPr>
        <w:t>apolitical is indeed a prominent conclusion of analyses of Christie’s fiction.</w:t>
      </w:r>
      <w:r w:rsidR="002A4963" w:rsidRPr="002A4963">
        <w:rPr>
          <w:rStyle w:val="FootnoteReference"/>
          <w:rFonts w:ascii="Times New Roman" w:hAnsi="Times New Roman" w:cs="Times New Roman"/>
        </w:rPr>
        <w:footnoteReference w:id="27"/>
      </w:r>
      <w:r w:rsidR="002A4963" w:rsidRPr="002A4963">
        <w:rPr>
          <w:rFonts w:ascii="Times New Roman" w:hAnsi="Times New Roman" w:cs="Times New Roman"/>
        </w:rPr>
        <w:t xml:space="preserve"> However, Christie – herself a lifelong Conservative voter – did not prevent politics from intruding. Most notably, her thrillers attempted to exploit the fears and concerns most pronounced in her more conservative readers. She wrote</w:t>
      </w:r>
      <w:r w:rsidR="00FA372F">
        <w:rPr>
          <w:rFonts w:ascii="Times New Roman" w:hAnsi="Times New Roman" w:cs="Times New Roman"/>
        </w:rPr>
        <w:t xml:space="preserve"> </w:t>
      </w:r>
      <w:r w:rsidR="002A4963" w:rsidRPr="002A4963">
        <w:rPr>
          <w:rFonts w:ascii="Times New Roman" w:hAnsi="Times New Roman" w:cs="Times New Roman"/>
        </w:rPr>
        <w:t xml:space="preserve">of the threats supposedly posed to Britain by a future Labour Government (1922’s </w:t>
      </w:r>
      <w:r w:rsidR="002A4963" w:rsidRPr="002A4963">
        <w:rPr>
          <w:rFonts w:ascii="Times New Roman" w:hAnsi="Times New Roman" w:cs="Times New Roman"/>
          <w:i/>
        </w:rPr>
        <w:t>The Secret Adversary</w:t>
      </w:r>
      <w:r w:rsidR="002A4963" w:rsidRPr="002A4963">
        <w:rPr>
          <w:rFonts w:ascii="Times New Roman" w:hAnsi="Times New Roman" w:cs="Times New Roman"/>
        </w:rPr>
        <w:t xml:space="preserve">), </w:t>
      </w:r>
      <w:r w:rsidR="00673346">
        <w:rPr>
          <w:rFonts w:ascii="Times New Roman" w:hAnsi="Times New Roman" w:cs="Times New Roman"/>
        </w:rPr>
        <w:t xml:space="preserve">of </w:t>
      </w:r>
      <w:r w:rsidR="002A4963" w:rsidRPr="002A4963">
        <w:rPr>
          <w:rFonts w:ascii="Times New Roman" w:hAnsi="Times New Roman" w:cs="Times New Roman"/>
        </w:rPr>
        <w:t xml:space="preserve">Irish neutrality as a complicating factor during the Second World War (1941’s </w:t>
      </w:r>
      <w:r w:rsidR="002A4963" w:rsidRPr="002A4963">
        <w:rPr>
          <w:rFonts w:ascii="Times New Roman" w:hAnsi="Times New Roman" w:cs="Times New Roman"/>
          <w:i/>
        </w:rPr>
        <w:t>N or M?</w:t>
      </w:r>
      <w:r w:rsidR="002A4963" w:rsidRPr="002A4963">
        <w:rPr>
          <w:rFonts w:ascii="Times New Roman" w:hAnsi="Times New Roman" w:cs="Times New Roman"/>
        </w:rPr>
        <w:t>), and</w:t>
      </w:r>
      <w:r w:rsidR="009C2103">
        <w:rPr>
          <w:rFonts w:ascii="Times New Roman" w:hAnsi="Times New Roman" w:cs="Times New Roman"/>
        </w:rPr>
        <w:t xml:space="preserve"> of</w:t>
      </w:r>
      <w:r w:rsidR="002A4963" w:rsidRPr="002A4963">
        <w:rPr>
          <w:rFonts w:ascii="Times New Roman" w:hAnsi="Times New Roman" w:cs="Times New Roman"/>
        </w:rPr>
        <w:t xml:space="preserve"> </w:t>
      </w:r>
      <w:r w:rsidR="00C0505E">
        <w:rPr>
          <w:rFonts w:ascii="Times New Roman" w:hAnsi="Times New Roman" w:cs="Times New Roman"/>
        </w:rPr>
        <w:t>a</w:t>
      </w:r>
      <w:r w:rsidR="002A4963" w:rsidRPr="002A4963">
        <w:rPr>
          <w:rFonts w:ascii="Times New Roman" w:hAnsi="Times New Roman" w:cs="Times New Roman"/>
        </w:rPr>
        <w:t xml:space="preserve"> moral decay </w:t>
      </w:r>
      <w:r w:rsidR="002B4BB7">
        <w:rPr>
          <w:rFonts w:ascii="Times New Roman" w:hAnsi="Times New Roman" w:cs="Times New Roman"/>
        </w:rPr>
        <w:t>embodied</w:t>
      </w:r>
      <w:r w:rsidR="002A4963" w:rsidRPr="002A4963">
        <w:rPr>
          <w:rFonts w:ascii="Times New Roman" w:hAnsi="Times New Roman" w:cs="Times New Roman"/>
        </w:rPr>
        <w:t xml:space="preserve"> by the revolutionary spirit of 1968 (1970’s </w:t>
      </w:r>
      <w:r w:rsidR="002A4963" w:rsidRPr="002A4963">
        <w:rPr>
          <w:rFonts w:ascii="Times New Roman" w:hAnsi="Times New Roman" w:cs="Times New Roman"/>
          <w:i/>
        </w:rPr>
        <w:t>Passenger to Frankfurt</w:t>
      </w:r>
      <w:r w:rsidR="00FA372F">
        <w:rPr>
          <w:rFonts w:ascii="Times New Roman" w:hAnsi="Times New Roman" w:cs="Times New Roman"/>
        </w:rPr>
        <w:t>)</w:t>
      </w:r>
      <w:r w:rsidR="002A4963" w:rsidRPr="002A4963">
        <w:rPr>
          <w:rFonts w:ascii="Times New Roman" w:hAnsi="Times New Roman" w:cs="Times New Roman"/>
        </w:rPr>
        <w:t>. Christie</w:t>
      </w:r>
      <w:r w:rsidR="00431255">
        <w:rPr>
          <w:rFonts w:ascii="Times New Roman" w:hAnsi="Times New Roman" w:cs="Times New Roman"/>
        </w:rPr>
        <w:t xml:space="preserve"> was extremely timely; </w:t>
      </w:r>
      <w:r w:rsidR="002A4963" w:rsidRPr="002A4963">
        <w:rPr>
          <w:rFonts w:ascii="Times New Roman" w:hAnsi="Times New Roman" w:cs="Times New Roman"/>
          <w:i/>
        </w:rPr>
        <w:t xml:space="preserve">By the Pricking of My Thumbs </w:t>
      </w:r>
      <w:r w:rsidR="002A4963" w:rsidRPr="002A4963">
        <w:rPr>
          <w:rFonts w:ascii="Times New Roman" w:hAnsi="Times New Roman" w:cs="Times New Roman"/>
        </w:rPr>
        <w:t xml:space="preserve">(1968) </w:t>
      </w:r>
      <w:r w:rsidR="00675F9E">
        <w:rPr>
          <w:rFonts w:ascii="Times New Roman" w:hAnsi="Times New Roman" w:cs="Times New Roman"/>
        </w:rPr>
        <w:t>–</w:t>
      </w:r>
      <w:r w:rsidR="002A4963" w:rsidRPr="002A4963">
        <w:rPr>
          <w:rFonts w:ascii="Times New Roman" w:hAnsi="Times New Roman" w:cs="Times New Roman"/>
        </w:rPr>
        <w:t xml:space="preserve"> published seven months after Enoch Po</w:t>
      </w:r>
      <w:r w:rsidR="00675F9E">
        <w:rPr>
          <w:rFonts w:ascii="Times New Roman" w:hAnsi="Times New Roman" w:cs="Times New Roman"/>
        </w:rPr>
        <w:t xml:space="preserve">well’s ‘Rivers of blood’ speech – has </w:t>
      </w:r>
      <w:r w:rsidR="00E3480C">
        <w:rPr>
          <w:rFonts w:ascii="Times New Roman" w:hAnsi="Times New Roman" w:cs="Times New Roman"/>
        </w:rPr>
        <w:t>her</w:t>
      </w:r>
      <w:r w:rsidR="002A4963" w:rsidRPr="002A4963">
        <w:rPr>
          <w:rFonts w:ascii="Times New Roman" w:hAnsi="Times New Roman" w:cs="Times New Roman"/>
        </w:rPr>
        <w:t xml:space="preserve"> long-running hero and heroine Tommy and Tuppence rolling their eyes at the idea of racial integration.</w:t>
      </w:r>
      <w:r w:rsidR="002A4963" w:rsidRPr="002A4963">
        <w:rPr>
          <w:rStyle w:val="FootnoteReference"/>
          <w:rFonts w:ascii="Times New Roman" w:hAnsi="Times New Roman" w:cs="Times New Roman"/>
        </w:rPr>
        <w:footnoteReference w:id="28"/>
      </w:r>
      <w:r w:rsidR="00D13F68">
        <w:rPr>
          <w:rFonts w:ascii="Times New Roman" w:hAnsi="Times New Roman" w:cs="Times New Roman"/>
        </w:rPr>
        <w:t xml:space="preserve"> As we shall see, </w:t>
      </w:r>
      <w:r w:rsidR="00D13F68" w:rsidRPr="002A4963">
        <w:rPr>
          <w:rFonts w:ascii="Times New Roman" w:hAnsi="Times New Roman" w:cs="Times New Roman"/>
        </w:rPr>
        <w:t xml:space="preserve">Christie </w:t>
      </w:r>
      <w:r w:rsidR="00D13F68">
        <w:rPr>
          <w:rFonts w:ascii="Times New Roman" w:hAnsi="Times New Roman" w:cs="Times New Roman"/>
        </w:rPr>
        <w:t xml:space="preserve">used </w:t>
      </w:r>
      <w:r w:rsidR="00D13F68" w:rsidRPr="002A4963">
        <w:rPr>
          <w:rFonts w:ascii="Times New Roman" w:hAnsi="Times New Roman" w:cs="Times New Roman"/>
        </w:rPr>
        <w:t>contemporaneous events as a means of making broader points about human behaviour</w:t>
      </w:r>
      <w:r w:rsidR="00187B63">
        <w:rPr>
          <w:rFonts w:ascii="Times New Roman" w:hAnsi="Times New Roman" w:cs="Times New Roman"/>
        </w:rPr>
        <w:t xml:space="preserve"> and, g</w:t>
      </w:r>
      <w:r w:rsidR="00B554B0" w:rsidRPr="002A4963">
        <w:rPr>
          <w:rFonts w:ascii="Times New Roman" w:hAnsi="Times New Roman" w:cs="Times New Roman"/>
        </w:rPr>
        <w:t>oing by the reviews</w:t>
      </w:r>
      <w:r w:rsidR="00CF74F9">
        <w:rPr>
          <w:rFonts w:ascii="Times New Roman" w:hAnsi="Times New Roman" w:cs="Times New Roman"/>
        </w:rPr>
        <w:t xml:space="preserve"> that appeared during her lifetime</w:t>
      </w:r>
      <w:r w:rsidR="00B554B0" w:rsidRPr="002A4963">
        <w:rPr>
          <w:rFonts w:ascii="Times New Roman" w:hAnsi="Times New Roman" w:cs="Times New Roman"/>
        </w:rPr>
        <w:t xml:space="preserve">, it appears as if Christie was </w:t>
      </w:r>
      <w:r w:rsidR="00E27573">
        <w:rPr>
          <w:rFonts w:ascii="Times New Roman" w:hAnsi="Times New Roman" w:cs="Times New Roman"/>
        </w:rPr>
        <w:t xml:space="preserve">thought an effective chronicler of </w:t>
      </w:r>
      <w:r w:rsidR="008E300B">
        <w:rPr>
          <w:rFonts w:ascii="Times New Roman" w:hAnsi="Times New Roman" w:cs="Times New Roman"/>
        </w:rPr>
        <w:t>her age</w:t>
      </w:r>
      <w:r w:rsidR="00B554B0" w:rsidRPr="002A4963">
        <w:rPr>
          <w:rFonts w:ascii="Times New Roman" w:hAnsi="Times New Roman" w:cs="Times New Roman"/>
        </w:rPr>
        <w:t xml:space="preserve">. </w:t>
      </w:r>
      <w:r w:rsidR="006B4A8E">
        <w:rPr>
          <w:rFonts w:ascii="Times New Roman" w:hAnsi="Times New Roman" w:cs="Times New Roman"/>
        </w:rPr>
        <w:t>In</w:t>
      </w:r>
      <w:r w:rsidR="00B554B0" w:rsidRPr="002A4963">
        <w:rPr>
          <w:rFonts w:ascii="Times New Roman" w:hAnsi="Times New Roman" w:cs="Times New Roman"/>
        </w:rPr>
        <w:t xml:space="preserve"> 1955, the veteran novelist C. H. B. Kitchin argued that the ‘changes in the world situation and the domestic scene have left their mark [on </w:t>
      </w:r>
      <w:r w:rsidR="006B4A8E">
        <w:rPr>
          <w:rFonts w:ascii="Times New Roman" w:hAnsi="Times New Roman" w:cs="Times New Roman"/>
        </w:rPr>
        <w:t>Christie’s</w:t>
      </w:r>
      <w:r w:rsidR="00B554B0" w:rsidRPr="002A4963">
        <w:rPr>
          <w:rFonts w:ascii="Times New Roman" w:hAnsi="Times New Roman" w:cs="Times New Roman"/>
        </w:rPr>
        <w:t xml:space="preserve"> work] – and few writers are more aware of these change and record them more shrewdly than Mrs. Christie’.</w:t>
      </w:r>
      <w:r w:rsidR="00B554B0" w:rsidRPr="002A4963">
        <w:rPr>
          <w:rStyle w:val="FootnoteReference"/>
          <w:rFonts w:ascii="Times New Roman" w:hAnsi="Times New Roman" w:cs="Times New Roman"/>
        </w:rPr>
        <w:footnoteReference w:id="29"/>
      </w:r>
    </w:p>
    <w:p w14:paraId="1803C90F" w14:textId="77777777" w:rsidR="00837424" w:rsidRPr="002A4963" w:rsidRDefault="002A4963" w:rsidP="00D43FAF">
      <w:pPr>
        <w:spacing w:line="480" w:lineRule="auto"/>
        <w:ind w:firstLine="720"/>
        <w:jc w:val="both"/>
        <w:rPr>
          <w:rFonts w:ascii="Times New Roman" w:hAnsi="Times New Roman" w:cs="Times New Roman"/>
        </w:rPr>
      </w:pPr>
      <w:r w:rsidRPr="002A4963">
        <w:rPr>
          <w:rFonts w:ascii="Times New Roman" w:hAnsi="Times New Roman" w:cs="Times New Roman"/>
        </w:rPr>
        <w:t xml:space="preserve">Nevertheless, </w:t>
      </w:r>
      <w:r w:rsidR="002D0C8B">
        <w:rPr>
          <w:rFonts w:ascii="Times New Roman" w:hAnsi="Times New Roman" w:cs="Times New Roman"/>
        </w:rPr>
        <w:t xml:space="preserve">most of </w:t>
      </w:r>
      <w:r w:rsidRPr="002A4963">
        <w:rPr>
          <w:rFonts w:ascii="Times New Roman" w:hAnsi="Times New Roman" w:cs="Times New Roman"/>
        </w:rPr>
        <w:t>her novels are less didactic in tone than those by some of her peers, such as Georgette Heyer.</w:t>
      </w:r>
      <w:r w:rsidRPr="002A4963">
        <w:rPr>
          <w:rStyle w:val="FootnoteReference"/>
          <w:rFonts w:ascii="Times New Roman" w:hAnsi="Times New Roman" w:cs="Times New Roman"/>
        </w:rPr>
        <w:footnoteReference w:id="30"/>
      </w:r>
      <w:r w:rsidRPr="002A4963">
        <w:rPr>
          <w:rFonts w:ascii="Times New Roman" w:hAnsi="Times New Roman" w:cs="Times New Roman"/>
        </w:rPr>
        <w:t xml:space="preserve"> It might, therefore, be most accurate to suggest that</w:t>
      </w:r>
      <w:r w:rsidR="002F47F6">
        <w:rPr>
          <w:rFonts w:ascii="Times New Roman" w:hAnsi="Times New Roman" w:cs="Times New Roman"/>
        </w:rPr>
        <w:t xml:space="preserve"> Christie </w:t>
      </w:r>
      <w:r w:rsidR="003B0B9C">
        <w:rPr>
          <w:rFonts w:ascii="Times New Roman" w:hAnsi="Times New Roman" w:cs="Times New Roman"/>
        </w:rPr>
        <w:t xml:space="preserve">brought </w:t>
      </w:r>
      <w:r w:rsidR="00CC3B49">
        <w:rPr>
          <w:rFonts w:ascii="Times New Roman" w:hAnsi="Times New Roman" w:cs="Times New Roman"/>
        </w:rPr>
        <w:t>to her novels</w:t>
      </w:r>
      <w:r w:rsidR="00CC3B49" w:rsidRPr="002A4963">
        <w:rPr>
          <w:rFonts w:ascii="Times New Roman" w:hAnsi="Times New Roman" w:cs="Times New Roman"/>
        </w:rPr>
        <w:t xml:space="preserve"> </w:t>
      </w:r>
      <w:r w:rsidR="003B0B9C" w:rsidRPr="002A4963">
        <w:rPr>
          <w:rFonts w:ascii="Times New Roman" w:hAnsi="Times New Roman" w:cs="Times New Roman"/>
        </w:rPr>
        <w:t xml:space="preserve">just enough </w:t>
      </w:r>
      <w:r w:rsidR="003B0B9C">
        <w:rPr>
          <w:rFonts w:ascii="Times New Roman" w:hAnsi="Times New Roman" w:cs="Times New Roman"/>
        </w:rPr>
        <w:t xml:space="preserve">of </w:t>
      </w:r>
      <w:r w:rsidR="00F1266E">
        <w:rPr>
          <w:rFonts w:ascii="Times New Roman" w:hAnsi="Times New Roman" w:cs="Times New Roman"/>
        </w:rPr>
        <w:t>a</w:t>
      </w:r>
      <w:r w:rsidR="0053236F">
        <w:rPr>
          <w:rFonts w:ascii="Times New Roman" w:hAnsi="Times New Roman" w:cs="Times New Roman"/>
        </w:rPr>
        <w:t xml:space="preserve"> political take on</w:t>
      </w:r>
      <w:r w:rsidR="00F1266E">
        <w:rPr>
          <w:rFonts w:ascii="Times New Roman" w:hAnsi="Times New Roman" w:cs="Times New Roman"/>
        </w:rPr>
        <w:t xml:space="preserve"> contemporary events</w:t>
      </w:r>
      <w:r w:rsidR="00935B19">
        <w:rPr>
          <w:rFonts w:ascii="Times New Roman" w:hAnsi="Times New Roman" w:cs="Times New Roman"/>
        </w:rPr>
        <w:t xml:space="preserve"> </w:t>
      </w:r>
      <w:r w:rsidRPr="002A4963">
        <w:rPr>
          <w:rFonts w:ascii="Times New Roman" w:hAnsi="Times New Roman" w:cs="Times New Roman"/>
        </w:rPr>
        <w:t>to scare or unsettle those who shared her own point of view, but not enough to make those who did n</w:t>
      </w:r>
      <w:r w:rsidR="00870C30">
        <w:rPr>
          <w:rFonts w:ascii="Times New Roman" w:hAnsi="Times New Roman" w:cs="Times New Roman"/>
        </w:rPr>
        <w:t>ot share her political beliefs</w:t>
      </w:r>
      <w:r w:rsidRPr="002A4963">
        <w:rPr>
          <w:rFonts w:ascii="Times New Roman" w:hAnsi="Times New Roman" w:cs="Times New Roman"/>
        </w:rPr>
        <w:t xml:space="preserve"> reject </w:t>
      </w:r>
      <w:r w:rsidR="00C01270">
        <w:rPr>
          <w:rFonts w:ascii="Times New Roman" w:hAnsi="Times New Roman" w:cs="Times New Roman"/>
        </w:rPr>
        <w:t>her work</w:t>
      </w:r>
      <w:r w:rsidRPr="002A4963">
        <w:rPr>
          <w:rFonts w:ascii="Times New Roman" w:hAnsi="Times New Roman" w:cs="Times New Roman"/>
        </w:rPr>
        <w:t>.</w:t>
      </w:r>
      <w:r w:rsidR="00D43FAF">
        <w:rPr>
          <w:rFonts w:ascii="Times New Roman" w:hAnsi="Times New Roman" w:cs="Times New Roman"/>
        </w:rPr>
        <w:t xml:space="preserve"> </w:t>
      </w:r>
      <w:r w:rsidR="00FF1BAF">
        <w:rPr>
          <w:rFonts w:ascii="Times New Roman" w:hAnsi="Times New Roman" w:cs="Times New Roman"/>
        </w:rPr>
        <w:t>This general assessment is not, however, the end of the matter. A</w:t>
      </w:r>
      <w:r w:rsidRPr="002A4963">
        <w:rPr>
          <w:rFonts w:ascii="Times New Roman" w:hAnsi="Times New Roman" w:cs="Times New Roman"/>
          <w:lang w:val="en-US"/>
        </w:rPr>
        <w:t xml:space="preserve">t various points below, </w:t>
      </w:r>
      <w:r w:rsidR="00CD24BB">
        <w:rPr>
          <w:rFonts w:ascii="Times New Roman" w:hAnsi="Times New Roman" w:cs="Times New Roman"/>
          <w:lang w:val="en-US"/>
        </w:rPr>
        <w:t xml:space="preserve">both </w:t>
      </w:r>
      <w:r w:rsidRPr="002A4963">
        <w:rPr>
          <w:rFonts w:ascii="Times New Roman" w:hAnsi="Times New Roman" w:cs="Times New Roman"/>
          <w:lang w:val="en-US"/>
        </w:rPr>
        <w:t>critics</w:t>
      </w:r>
      <w:r w:rsidR="00CD24BB">
        <w:rPr>
          <w:rFonts w:ascii="Times New Roman" w:hAnsi="Times New Roman" w:cs="Times New Roman"/>
          <w:lang w:val="en-US"/>
        </w:rPr>
        <w:t xml:space="preserve">’ responses to </w:t>
      </w:r>
      <w:r w:rsidRPr="002A4963">
        <w:rPr>
          <w:rFonts w:ascii="Times New Roman" w:hAnsi="Times New Roman" w:cs="Times New Roman"/>
          <w:lang w:val="en-US"/>
        </w:rPr>
        <w:t>specific elements of Christie’s work</w:t>
      </w:r>
      <w:r w:rsidR="00CD24BB">
        <w:rPr>
          <w:rFonts w:ascii="Times New Roman" w:hAnsi="Times New Roman" w:cs="Times New Roman"/>
          <w:lang w:val="en-US"/>
        </w:rPr>
        <w:t>, and Christie’s embodiment or otherwise of broader social attitudes</w:t>
      </w:r>
      <w:r w:rsidR="003709E4">
        <w:rPr>
          <w:rFonts w:ascii="Times New Roman" w:hAnsi="Times New Roman" w:cs="Times New Roman"/>
          <w:lang w:val="en-US"/>
        </w:rPr>
        <w:t>,</w:t>
      </w:r>
      <w:r w:rsidRPr="002A4963">
        <w:rPr>
          <w:rFonts w:ascii="Times New Roman" w:hAnsi="Times New Roman" w:cs="Times New Roman"/>
          <w:lang w:val="en-US"/>
        </w:rPr>
        <w:t xml:space="preserve"> will be dealt with.</w:t>
      </w:r>
      <w:r w:rsidR="00102028">
        <w:rPr>
          <w:rFonts w:ascii="Times New Roman" w:hAnsi="Times New Roman" w:cs="Times New Roman"/>
          <w:lang w:val="en-US"/>
        </w:rPr>
        <w:t xml:space="preserve"> </w:t>
      </w:r>
    </w:p>
    <w:p w14:paraId="6445045C" w14:textId="27B55FDB" w:rsidR="00413EE3" w:rsidRPr="002A4963" w:rsidRDefault="004355D0"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We shall start by examining Christie’s attitudes towards race. </w:t>
      </w:r>
      <w:r w:rsidR="004372BF">
        <w:rPr>
          <w:rFonts w:ascii="Times New Roman" w:hAnsi="Times New Roman" w:cs="Times New Roman"/>
        </w:rPr>
        <w:t>Before the Second World War, Christie’s work was explicitly racist</w:t>
      </w:r>
      <w:r w:rsidR="00EF73BD" w:rsidRPr="002A4963">
        <w:rPr>
          <w:rFonts w:ascii="Times New Roman" w:hAnsi="Times New Roman" w:cs="Times New Roman"/>
        </w:rPr>
        <w:t>.</w:t>
      </w:r>
      <w:r w:rsidR="00EF73BD" w:rsidRPr="002A4963">
        <w:rPr>
          <w:rStyle w:val="FootnoteReference"/>
          <w:rFonts w:ascii="Times New Roman" w:hAnsi="Times New Roman" w:cs="Times New Roman"/>
        </w:rPr>
        <w:footnoteReference w:id="31"/>
      </w:r>
      <w:r w:rsidR="00BC14C1" w:rsidRPr="002A4963">
        <w:rPr>
          <w:rFonts w:ascii="Times New Roman" w:hAnsi="Times New Roman" w:cs="Times New Roman"/>
        </w:rPr>
        <w:t xml:space="preserve"> </w:t>
      </w:r>
      <w:r w:rsidR="00C44C9D">
        <w:rPr>
          <w:rFonts w:ascii="Times New Roman" w:hAnsi="Times New Roman" w:cs="Times New Roman"/>
        </w:rPr>
        <w:t>This is a world in which</w:t>
      </w:r>
      <w:r w:rsidR="00F10E71">
        <w:rPr>
          <w:rFonts w:ascii="Times New Roman" w:hAnsi="Times New Roman" w:cs="Times New Roman"/>
        </w:rPr>
        <w:t xml:space="preserve">, according to </w:t>
      </w:r>
      <w:r w:rsidR="00F10E71">
        <w:rPr>
          <w:rFonts w:ascii="Times New Roman" w:hAnsi="Times New Roman" w:cs="Times New Roman"/>
          <w:i/>
        </w:rPr>
        <w:t xml:space="preserve">The Man in the Brown Suit </w:t>
      </w:r>
      <w:r w:rsidR="00F10E71">
        <w:rPr>
          <w:rFonts w:ascii="Times New Roman" w:hAnsi="Times New Roman" w:cs="Times New Roman"/>
        </w:rPr>
        <w:t>(1924),</w:t>
      </w:r>
      <w:r w:rsidR="00C44C9D">
        <w:rPr>
          <w:rFonts w:ascii="Times New Roman" w:hAnsi="Times New Roman" w:cs="Times New Roman"/>
        </w:rPr>
        <w:t xml:space="preserve"> black South Africans are</w:t>
      </w:r>
      <w:r w:rsidR="002E498F" w:rsidRPr="002A4963">
        <w:rPr>
          <w:rFonts w:ascii="Times New Roman" w:hAnsi="Times New Roman" w:cs="Times New Roman"/>
        </w:rPr>
        <w:t xml:space="preserve"> simple and stupid</w:t>
      </w:r>
      <w:r w:rsidR="00C44C9D">
        <w:rPr>
          <w:rFonts w:ascii="Times New Roman" w:hAnsi="Times New Roman" w:cs="Times New Roman"/>
        </w:rPr>
        <w:t>, speak</w:t>
      </w:r>
      <w:r w:rsidR="0014063B">
        <w:rPr>
          <w:rFonts w:ascii="Times New Roman" w:hAnsi="Times New Roman" w:cs="Times New Roman"/>
        </w:rPr>
        <w:t>ing</w:t>
      </w:r>
      <w:r w:rsidR="00C44C9D">
        <w:rPr>
          <w:rFonts w:ascii="Times New Roman" w:hAnsi="Times New Roman" w:cs="Times New Roman"/>
        </w:rPr>
        <w:t xml:space="preserve"> a</w:t>
      </w:r>
      <w:r w:rsidR="002E498F" w:rsidRPr="002A4963">
        <w:rPr>
          <w:rFonts w:ascii="Times New Roman" w:hAnsi="Times New Roman" w:cs="Times New Roman"/>
        </w:rPr>
        <w:t xml:space="preserve"> </w:t>
      </w:r>
      <w:r w:rsidR="00C44C9D">
        <w:rPr>
          <w:rFonts w:ascii="Times New Roman" w:hAnsi="Times New Roman" w:cs="Times New Roman"/>
        </w:rPr>
        <w:t>‘guttural language’,</w:t>
      </w:r>
      <w:r w:rsidR="002E498F" w:rsidRPr="002A4963">
        <w:rPr>
          <w:rFonts w:ascii="Times New Roman" w:hAnsi="Times New Roman" w:cs="Times New Roman"/>
        </w:rPr>
        <w:t xml:space="preserve"> </w:t>
      </w:r>
      <w:r w:rsidR="00C44C9D">
        <w:rPr>
          <w:rFonts w:ascii="Times New Roman" w:hAnsi="Times New Roman" w:cs="Times New Roman"/>
        </w:rPr>
        <w:t xml:space="preserve">and </w:t>
      </w:r>
      <w:r w:rsidR="00F37C4F">
        <w:rPr>
          <w:rFonts w:ascii="Times New Roman" w:hAnsi="Times New Roman" w:cs="Times New Roman"/>
        </w:rPr>
        <w:t>produc</w:t>
      </w:r>
      <w:r w:rsidR="00C71B01">
        <w:rPr>
          <w:rFonts w:ascii="Times New Roman" w:hAnsi="Times New Roman" w:cs="Times New Roman"/>
        </w:rPr>
        <w:t>ing</w:t>
      </w:r>
      <w:r w:rsidR="00C44C9D">
        <w:rPr>
          <w:rFonts w:ascii="Times New Roman" w:hAnsi="Times New Roman" w:cs="Times New Roman"/>
        </w:rPr>
        <w:t xml:space="preserve"> </w:t>
      </w:r>
      <w:r w:rsidR="008F1309">
        <w:rPr>
          <w:rFonts w:ascii="Times New Roman" w:hAnsi="Times New Roman" w:cs="Times New Roman"/>
        </w:rPr>
        <w:t>crude,</w:t>
      </w:r>
      <w:r w:rsidR="00C44C9D" w:rsidRPr="002A4963">
        <w:rPr>
          <w:rFonts w:ascii="Times New Roman" w:hAnsi="Times New Roman" w:cs="Times New Roman"/>
        </w:rPr>
        <w:t xml:space="preserve"> childlike </w:t>
      </w:r>
      <w:r w:rsidR="002E498F" w:rsidRPr="002A4963">
        <w:rPr>
          <w:rFonts w:ascii="Times New Roman" w:hAnsi="Times New Roman" w:cs="Times New Roman"/>
        </w:rPr>
        <w:t>arts, crafts and music.</w:t>
      </w:r>
      <w:r w:rsidR="00864815" w:rsidRPr="002A4963">
        <w:rPr>
          <w:rStyle w:val="FootnoteReference"/>
          <w:rFonts w:ascii="Times New Roman" w:hAnsi="Times New Roman" w:cs="Times New Roman"/>
        </w:rPr>
        <w:footnoteReference w:id="32"/>
      </w:r>
      <w:r w:rsidR="00864815" w:rsidRPr="002A4963">
        <w:rPr>
          <w:rFonts w:ascii="Times New Roman" w:hAnsi="Times New Roman" w:cs="Times New Roman"/>
        </w:rPr>
        <w:t xml:space="preserve"> </w:t>
      </w:r>
      <w:r w:rsidR="00E00703">
        <w:rPr>
          <w:rFonts w:ascii="Times New Roman" w:hAnsi="Times New Roman" w:cs="Times New Roman"/>
        </w:rPr>
        <w:t>Travelling to</w:t>
      </w:r>
      <w:r w:rsidR="002E498F" w:rsidRPr="002A4963">
        <w:rPr>
          <w:rFonts w:ascii="Times New Roman" w:hAnsi="Times New Roman" w:cs="Times New Roman"/>
        </w:rPr>
        <w:t xml:space="preserve"> Africa was akin to </w:t>
      </w:r>
      <w:r w:rsidR="00E00703">
        <w:rPr>
          <w:rFonts w:ascii="Times New Roman" w:hAnsi="Times New Roman" w:cs="Times New Roman"/>
        </w:rPr>
        <w:t>travelling in</w:t>
      </w:r>
      <w:r w:rsidR="002E498F" w:rsidRPr="002A4963">
        <w:rPr>
          <w:rFonts w:ascii="Times New Roman" w:hAnsi="Times New Roman" w:cs="Times New Roman"/>
        </w:rPr>
        <w:t xml:space="preserve"> the Neanderthal era.</w:t>
      </w:r>
      <w:r w:rsidR="002E498F" w:rsidRPr="002A4963">
        <w:rPr>
          <w:rStyle w:val="FootnoteReference"/>
          <w:rFonts w:ascii="Times New Roman" w:hAnsi="Times New Roman" w:cs="Times New Roman"/>
        </w:rPr>
        <w:footnoteReference w:id="33"/>
      </w:r>
      <w:r w:rsidR="002E498F" w:rsidRPr="002A4963">
        <w:rPr>
          <w:rFonts w:ascii="Times New Roman" w:hAnsi="Times New Roman" w:cs="Times New Roman"/>
        </w:rPr>
        <w:t xml:space="preserve"> </w:t>
      </w:r>
      <w:r w:rsidR="003B39E1" w:rsidRPr="002A4963">
        <w:rPr>
          <w:rFonts w:ascii="Times New Roman" w:hAnsi="Times New Roman" w:cs="Times New Roman"/>
        </w:rPr>
        <w:t>I</w:t>
      </w:r>
      <w:r w:rsidR="002E498F" w:rsidRPr="002A4963">
        <w:rPr>
          <w:rFonts w:ascii="Times New Roman" w:hAnsi="Times New Roman" w:cs="Times New Roman"/>
        </w:rPr>
        <w:t xml:space="preserve">n the infamous </w:t>
      </w:r>
      <w:r w:rsidR="00422C5F" w:rsidRPr="002A4963">
        <w:rPr>
          <w:rFonts w:ascii="Times New Roman" w:hAnsi="Times New Roman" w:cs="Times New Roman"/>
          <w:i/>
        </w:rPr>
        <w:t>Ten L</w:t>
      </w:r>
      <w:r w:rsidR="002E498F" w:rsidRPr="002A4963">
        <w:rPr>
          <w:rFonts w:ascii="Times New Roman" w:hAnsi="Times New Roman" w:cs="Times New Roman"/>
          <w:i/>
        </w:rPr>
        <w:t xml:space="preserve">ittle </w:t>
      </w:r>
      <w:r w:rsidR="00422C5F" w:rsidRPr="002A4963">
        <w:rPr>
          <w:rFonts w:ascii="Times New Roman" w:hAnsi="Times New Roman" w:cs="Times New Roman"/>
          <w:i/>
        </w:rPr>
        <w:t>N</w:t>
      </w:r>
      <w:r w:rsidR="002E498F" w:rsidRPr="002A4963">
        <w:rPr>
          <w:rFonts w:ascii="Times New Roman" w:hAnsi="Times New Roman" w:cs="Times New Roman"/>
          <w:i/>
        </w:rPr>
        <w:t>iggers</w:t>
      </w:r>
      <w:r w:rsidR="00130570" w:rsidRPr="002A4963">
        <w:rPr>
          <w:rFonts w:ascii="Times New Roman" w:hAnsi="Times New Roman" w:cs="Times New Roman"/>
        </w:rPr>
        <w:t xml:space="preserve"> (1939)</w:t>
      </w:r>
      <w:r w:rsidR="002E498F" w:rsidRPr="002A4963">
        <w:rPr>
          <w:rFonts w:ascii="Times New Roman" w:hAnsi="Times New Roman" w:cs="Times New Roman"/>
        </w:rPr>
        <w:t xml:space="preserve">, set on the sinister Nigger Island, </w:t>
      </w:r>
      <w:r w:rsidR="00B97024" w:rsidRPr="002A4963">
        <w:rPr>
          <w:rFonts w:ascii="Times New Roman" w:hAnsi="Times New Roman" w:cs="Times New Roman"/>
        </w:rPr>
        <w:t xml:space="preserve">one character </w:t>
      </w:r>
      <w:r w:rsidR="002E498F" w:rsidRPr="002A4963">
        <w:rPr>
          <w:rFonts w:ascii="Times New Roman" w:hAnsi="Times New Roman" w:cs="Times New Roman"/>
        </w:rPr>
        <w:t>argues that white and black are brothers</w:t>
      </w:r>
      <w:r w:rsidR="00B97024" w:rsidRPr="002A4963">
        <w:rPr>
          <w:rFonts w:ascii="Times New Roman" w:hAnsi="Times New Roman" w:cs="Times New Roman"/>
        </w:rPr>
        <w:t xml:space="preserve">, only to be </w:t>
      </w:r>
      <w:r w:rsidR="00D96BEC" w:rsidRPr="002A4963">
        <w:rPr>
          <w:rFonts w:ascii="Times New Roman" w:hAnsi="Times New Roman" w:cs="Times New Roman"/>
        </w:rPr>
        <w:t>revealed as</w:t>
      </w:r>
      <w:r w:rsidR="00B97024" w:rsidRPr="002A4963">
        <w:rPr>
          <w:rFonts w:ascii="Times New Roman" w:hAnsi="Times New Roman" w:cs="Times New Roman"/>
        </w:rPr>
        <w:t xml:space="preserve"> mad immediately afterwards</w:t>
      </w:r>
      <w:r w:rsidR="002E498F" w:rsidRPr="002A4963">
        <w:rPr>
          <w:rFonts w:ascii="Times New Roman" w:hAnsi="Times New Roman" w:cs="Times New Roman"/>
        </w:rPr>
        <w:t>.</w:t>
      </w:r>
      <w:r w:rsidR="002E498F" w:rsidRPr="002A4963">
        <w:rPr>
          <w:rStyle w:val="FootnoteReference"/>
          <w:rFonts w:ascii="Times New Roman" w:hAnsi="Times New Roman" w:cs="Times New Roman"/>
        </w:rPr>
        <w:footnoteReference w:id="34"/>
      </w:r>
      <w:r w:rsidR="00D53766" w:rsidRPr="002A4963">
        <w:rPr>
          <w:rFonts w:ascii="Times New Roman" w:hAnsi="Times New Roman" w:cs="Times New Roman"/>
        </w:rPr>
        <w:t xml:space="preserve"> </w:t>
      </w:r>
      <w:r w:rsidR="00EF5244">
        <w:rPr>
          <w:rFonts w:ascii="Times New Roman" w:hAnsi="Times New Roman" w:cs="Times New Roman"/>
        </w:rPr>
        <w:t>Shadowy racial mongrels attempt to undermine the empire and,</w:t>
      </w:r>
      <w:r w:rsidR="00145C73">
        <w:rPr>
          <w:rFonts w:ascii="Times New Roman" w:hAnsi="Times New Roman" w:cs="Times New Roman"/>
        </w:rPr>
        <w:t xml:space="preserve"> </w:t>
      </w:r>
      <w:r w:rsidR="00EF5244">
        <w:rPr>
          <w:rFonts w:ascii="Times New Roman" w:hAnsi="Times New Roman" w:cs="Times New Roman"/>
        </w:rPr>
        <w:t>w</w:t>
      </w:r>
      <w:r w:rsidR="00145C73" w:rsidRPr="002A4963">
        <w:rPr>
          <w:rFonts w:ascii="Times New Roman" w:hAnsi="Times New Roman" w:cs="Times New Roman"/>
        </w:rPr>
        <w:t>hile Hercules Poirot does not demonize other races, he does believe certain racial strains account for predictable patterns of behaviour.</w:t>
      </w:r>
      <w:r w:rsidR="00145C73" w:rsidRPr="002A4963">
        <w:rPr>
          <w:rStyle w:val="FootnoteReference"/>
          <w:rFonts w:ascii="Times New Roman" w:hAnsi="Times New Roman" w:cs="Times New Roman"/>
        </w:rPr>
        <w:footnoteReference w:id="35"/>
      </w:r>
    </w:p>
    <w:p w14:paraId="46C53B4D" w14:textId="7F5BC23D" w:rsidR="00055DFC" w:rsidRDefault="00AA0D86" w:rsidP="002A4963">
      <w:pPr>
        <w:spacing w:line="480" w:lineRule="auto"/>
        <w:ind w:firstLine="720"/>
        <w:jc w:val="both"/>
        <w:rPr>
          <w:rFonts w:ascii="Times New Roman" w:hAnsi="Times New Roman" w:cs="Times New Roman"/>
        </w:rPr>
      </w:pPr>
      <w:r>
        <w:rPr>
          <w:rFonts w:ascii="Times New Roman" w:hAnsi="Times New Roman" w:cs="Times New Roman"/>
          <w:lang w:val="en-US"/>
        </w:rPr>
        <w:t>It is therefore notable that a</w:t>
      </w:r>
      <w:r w:rsidR="00633B49" w:rsidRPr="002A4963">
        <w:rPr>
          <w:rFonts w:ascii="Times New Roman" w:hAnsi="Times New Roman" w:cs="Times New Roman"/>
          <w:lang w:val="en-US"/>
        </w:rPr>
        <w:t>fter the war, Christie partially</w:t>
      </w:r>
      <w:r w:rsidR="00104204" w:rsidRPr="002A4963">
        <w:rPr>
          <w:rFonts w:ascii="Times New Roman" w:hAnsi="Times New Roman" w:cs="Times New Roman"/>
          <w:lang w:val="en-US"/>
        </w:rPr>
        <w:t xml:space="preserve"> </w:t>
      </w:r>
      <w:r w:rsidR="005D5075" w:rsidRPr="002A4963">
        <w:rPr>
          <w:rFonts w:ascii="Times New Roman" w:hAnsi="Times New Roman" w:cs="Times New Roman"/>
          <w:lang w:val="en-US"/>
        </w:rPr>
        <w:t xml:space="preserve">updated </w:t>
      </w:r>
      <w:r w:rsidR="00256103" w:rsidRPr="002A4963">
        <w:rPr>
          <w:rFonts w:ascii="Times New Roman" w:hAnsi="Times New Roman" w:cs="Times New Roman"/>
          <w:lang w:val="en-US"/>
        </w:rPr>
        <w:t>her</w:t>
      </w:r>
      <w:r w:rsidR="00870201" w:rsidRPr="002A4963">
        <w:rPr>
          <w:rFonts w:ascii="Times New Roman" w:hAnsi="Times New Roman" w:cs="Times New Roman"/>
          <w:lang w:val="en-US"/>
        </w:rPr>
        <w:t xml:space="preserve"> depictions</w:t>
      </w:r>
      <w:r w:rsidR="005D5075" w:rsidRPr="002A4963">
        <w:rPr>
          <w:rFonts w:ascii="Times New Roman" w:hAnsi="Times New Roman" w:cs="Times New Roman"/>
          <w:lang w:val="en-US"/>
        </w:rPr>
        <w:t xml:space="preserve"> of </w:t>
      </w:r>
      <w:r w:rsidR="00256103" w:rsidRPr="002A4963">
        <w:rPr>
          <w:rFonts w:ascii="Times New Roman" w:hAnsi="Times New Roman" w:cs="Times New Roman"/>
          <w:lang w:val="en-US"/>
        </w:rPr>
        <w:t>race and the world beyond Calais</w:t>
      </w:r>
      <w:r w:rsidR="00103DF3" w:rsidRPr="002A4963">
        <w:rPr>
          <w:rFonts w:ascii="Times New Roman" w:hAnsi="Times New Roman" w:cs="Times New Roman"/>
          <w:lang w:val="en-US"/>
        </w:rPr>
        <w:t>.</w:t>
      </w:r>
      <w:r w:rsidR="00FC4570" w:rsidRPr="002A4963">
        <w:rPr>
          <w:rFonts w:ascii="Times New Roman" w:hAnsi="Times New Roman" w:cs="Times New Roman"/>
          <w:lang w:val="en-US"/>
        </w:rPr>
        <w:t xml:space="preserve"> </w:t>
      </w:r>
      <w:r w:rsidR="007D6FC5" w:rsidRPr="002A4963">
        <w:rPr>
          <w:rFonts w:ascii="Times New Roman" w:hAnsi="Times New Roman" w:cs="Times New Roman"/>
        </w:rPr>
        <w:t xml:space="preserve">Inspector Bland, a decent and hard-working (if unfortunately named) detective in </w:t>
      </w:r>
      <w:r w:rsidR="007D6FC5" w:rsidRPr="002A4963">
        <w:rPr>
          <w:rFonts w:ascii="Times New Roman" w:hAnsi="Times New Roman" w:cs="Times New Roman"/>
          <w:i/>
        </w:rPr>
        <w:t>Dead Man’s Folly</w:t>
      </w:r>
      <w:r w:rsidR="00143282" w:rsidRPr="002A4963">
        <w:rPr>
          <w:rFonts w:ascii="Times New Roman" w:hAnsi="Times New Roman" w:cs="Times New Roman"/>
          <w:i/>
        </w:rPr>
        <w:t xml:space="preserve"> </w:t>
      </w:r>
      <w:r w:rsidR="00143282" w:rsidRPr="002A4963">
        <w:rPr>
          <w:rFonts w:ascii="Times New Roman" w:hAnsi="Times New Roman" w:cs="Times New Roman"/>
        </w:rPr>
        <w:t>(1956)</w:t>
      </w:r>
      <w:r w:rsidR="00D755CC" w:rsidRPr="002A4963">
        <w:rPr>
          <w:rFonts w:ascii="Times New Roman" w:hAnsi="Times New Roman" w:cs="Times New Roman"/>
        </w:rPr>
        <w:t>, is deemed a good person</w:t>
      </w:r>
      <w:r w:rsidR="007D6FC5" w:rsidRPr="002A4963">
        <w:rPr>
          <w:rFonts w:ascii="Times New Roman" w:hAnsi="Times New Roman" w:cs="Times New Roman"/>
        </w:rPr>
        <w:t xml:space="preserve"> because he </w:t>
      </w:r>
      <w:r w:rsidR="006E33AF">
        <w:rPr>
          <w:rFonts w:ascii="Times New Roman" w:hAnsi="Times New Roman" w:cs="Times New Roman"/>
        </w:rPr>
        <w:t>lacked the local</w:t>
      </w:r>
      <w:r w:rsidR="007D6FC5" w:rsidRPr="002A4963">
        <w:rPr>
          <w:rFonts w:ascii="Times New Roman" w:hAnsi="Times New Roman" w:cs="Times New Roman"/>
        </w:rPr>
        <w:t xml:space="preserve"> Constable</w:t>
      </w:r>
      <w:r w:rsidR="006E33AF">
        <w:rPr>
          <w:rFonts w:ascii="Times New Roman" w:hAnsi="Times New Roman" w:cs="Times New Roman"/>
        </w:rPr>
        <w:t>’s ‘</w:t>
      </w:r>
      <w:r w:rsidR="007D6FC5" w:rsidRPr="002A4963">
        <w:rPr>
          <w:rFonts w:ascii="Times New Roman" w:hAnsi="Times New Roman" w:cs="Times New Roman"/>
        </w:rPr>
        <w:t>ingrained prejudice against foreigners’.</w:t>
      </w:r>
      <w:r w:rsidR="007D6FC5" w:rsidRPr="002A4963">
        <w:rPr>
          <w:rStyle w:val="FootnoteReference"/>
          <w:rFonts w:ascii="Times New Roman" w:hAnsi="Times New Roman" w:cs="Times New Roman"/>
        </w:rPr>
        <w:footnoteReference w:id="36"/>
      </w:r>
      <w:r w:rsidR="008026EE" w:rsidRPr="002A4963">
        <w:rPr>
          <w:rFonts w:ascii="Times New Roman" w:hAnsi="Times New Roman" w:cs="Times New Roman"/>
        </w:rPr>
        <w:t xml:space="preserve"> </w:t>
      </w:r>
      <w:r w:rsidR="001303E5">
        <w:rPr>
          <w:rFonts w:ascii="Times New Roman" w:hAnsi="Times New Roman" w:cs="Times New Roman"/>
        </w:rPr>
        <w:t xml:space="preserve">In keeping with broader social attitudes, </w:t>
      </w:r>
      <w:r w:rsidR="007165C2" w:rsidRPr="002A4963">
        <w:rPr>
          <w:rFonts w:ascii="Times New Roman" w:hAnsi="Times New Roman" w:cs="Times New Roman"/>
        </w:rPr>
        <w:t>Christie depicted eugenicists as oddballs</w:t>
      </w:r>
      <w:r w:rsidR="007165C2" w:rsidRPr="002A4963">
        <w:rPr>
          <w:rStyle w:val="FootnoteReference"/>
          <w:rFonts w:ascii="Times New Roman" w:hAnsi="Times New Roman" w:cs="Times New Roman"/>
        </w:rPr>
        <w:footnoteReference w:id="37"/>
      </w:r>
      <w:r w:rsidR="0046357A">
        <w:rPr>
          <w:rFonts w:ascii="Times New Roman" w:hAnsi="Times New Roman" w:cs="Times New Roman"/>
        </w:rPr>
        <w:t xml:space="preserve"> (</w:t>
      </w:r>
      <w:r w:rsidR="00091CEB">
        <w:rPr>
          <w:rFonts w:ascii="Times New Roman" w:hAnsi="Times New Roman" w:cs="Times New Roman"/>
        </w:rPr>
        <w:t>al</w:t>
      </w:r>
      <w:r w:rsidR="0046357A">
        <w:rPr>
          <w:rFonts w:ascii="Times New Roman" w:hAnsi="Times New Roman" w:cs="Times New Roman"/>
        </w:rPr>
        <w:t xml:space="preserve">though Christie was not averse to playing on </w:t>
      </w:r>
      <w:r w:rsidR="00611285">
        <w:rPr>
          <w:rFonts w:ascii="Times New Roman" w:hAnsi="Times New Roman" w:cs="Times New Roman"/>
        </w:rPr>
        <w:t xml:space="preserve">the </w:t>
      </w:r>
      <w:r w:rsidR="0046357A">
        <w:rPr>
          <w:rFonts w:ascii="Times New Roman" w:hAnsi="Times New Roman" w:cs="Times New Roman"/>
        </w:rPr>
        <w:t>fears of mental deficiency and degeneration</w:t>
      </w:r>
      <w:r w:rsidR="007165C2" w:rsidRPr="002A4963">
        <w:rPr>
          <w:rFonts w:ascii="Times New Roman" w:hAnsi="Times New Roman" w:cs="Times New Roman"/>
        </w:rPr>
        <w:t xml:space="preserve"> </w:t>
      </w:r>
      <w:r w:rsidR="0046357A">
        <w:rPr>
          <w:rFonts w:ascii="Times New Roman" w:hAnsi="Times New Roman" w:cs="Times New Roman"/>
        </w:rPr>
        <w:t>that, as Clare Hanson has shown, reinforced postwar eugenicist thought),</w:t>
      </w:r>
      <w:r w:rsidR="0046357A">
        <w:rPr>
          <w:rStyle w:val="FootnoteReference"/>
          <w:rFonts w:ascii="Times New Roman" w:hAnsi="Times New Roman" w:cs="Times New Roman"/>
        </w:rPr>
        <w:footnoteReference w:id="38"/>
      </w:r>
      <w:r w:rsidR="0046357A">
        <w:rPr>
          <w:rFonts w:ascii="Times New Roman" w:hAnsi="Times New Roman" w:cs="Times New Roman"/>
        </w:rPr>
        <w:t xml:space="preserve"> </w:t>
      </w:r>
      <w:r w:rsidR="007165C2" w:rsidRPr="002A4963">
        <w:rPr>
          <w:rFonts w:ascii="Times New Roman" w:hAnsi="Times New Roman" w:cs="Times New Roman"/>
        </w:rPr>
        <w:t>and t</w:t>
      </w:r>
      <w:r w:rsidR="005E16DB" w:rsidRPr="002A4963">
        <w:rPr>
          <w:rFonts w:ascii="Times New Roman" w:hAnsi="Times New Roman" w:cs="Times New Roman"/>
        </w:rPr>
        <w:t xml:space="preserve">he success of Poirot’s investigation in </w:t>
      </w:r>
      <w:r w:rsidR="005E16DB" w:rsidRPr="002A4963">
        <w:rPr>
          <w:rFonts w:ascii="Times New Roman" w:hAnsi="Times New Roman" w:cs="Times New Roman"/>
          <w:i/>
        </w:rPr>
        <w:t xml:space="preserve">Mrs McGinty’s Dead </w:t>
      </w:r>
      <w:r w:rsidR="00143282" w:rsidRPr="002A4963">
        <w:rPr>
          <w:rFonts w:ascii="Times New Roman" w:hAnsi="Times New Roman" w:cs="Times New Roman"/>
        </w:rPr>
        <w:t xml:space="preserve">(1952) </w:t>
      </w:r>
      <w:r w:rsidR="005E16DB" w:rsidRPr="002A4963">
        <w:rPr>
          <w:rFonts w:ascii="Times New Roman" w:hAnsi="Times New Roman" w:cs="Times New Roman"/>
        </w:rPr>
        <w:t xml:space="preserve">relies on him </w:t>
      </w:r>
      <w:r w:rsidR="00E361C2">
        <w:rPr>
          <w:rFonts w:ascii="Times New Roman" w:hAnsi="Times New Roman" w:cs="Times New Roman"/>
        </w:rPr>
        <w:t>overcoming</w:t>
      </w:r>
      <w:r w:rsidR="005E16DB" w:rsidRPr="002A4963">
        <w:rPr>
          <w:rFonts w:ascii="Times New Roman" w:hAnsi="Times New Roman" w:cs="Times New Roman"/>
        </w:rPr>
        <w:t xml:space="preserve"> a village’s hostility to foreigners.</w:t>
      </w:r>
      <w:r w:rsidR="005E16DB" w:rsidRPr="002A4963">
        <w:rPr>
          <w:rStyle w:val="FootnoteReference"/>
          <w:rFonts w:ascii="Times New Roman" w:hAnsi="Times New Roman" w:cs="Times New Roman"/>
        </w:rPr>
        <w:footnoteReference w:id="39"/>
      </w:r>
    </w:p>
    <w:p w14:paraId="1780D8CF" w14:textId="7F29F4C0" w:rsidR="004E3003" w:rsidRDefault="00E463B7" w:rsidP="008530C5">
      <w:pPr>
        <w:spacing w:line="480" w:lineRule="auto"/>
        <w:ind w:firstLine="720"/>
        <w:jc w:val="both"/>
        <w:rPr>
          <w:rFonts w:ascii="Times New Roman" w:hAnsi="Times New Roman" w:cs="Times New Roman"/>
        </w:rPr>
      </w:pPr>
      <w:r w:rsidRPr="002A4963">
        <w:rPr>
          <w:rFonts w:ascii="Times New Roman" w:hAnsi="Times New Roman" w:cs="Times New Roman"/>
          <w:lang w:val="en-US"/>
        </w:rPr>
        <w:t xml:space="preserve">Furthermore, </w:t>
      </w:r>
      <w:r w:rsidR="001E2DD8" w:rsidRPr="002A4963">
        <w:rPr>
          <w:rFonts w:ascii="Times New Roman" w:hAnsi="Times New Roman" w:cs="Times New Roman"/>
          <w:lang w:val="en-US"/>
        </w:rPr>
        <w:t>Christie</w:t>
      </w:r>
      <w:r w:rsidR="00D860D6" w:rsidRPr="002A4963">
        <w:rPr>
          <w:rFonts w:ascii="Times New Roman" w:hAnsi="Times New Roman" w:cs="Times New Roman"/>
          <w:lang w:val="en-US"/>
        </w:rPr>
        <w:t xml:space="preserve"> </w:t>
      </w:r>
      <w:r w:rsidR="001E2DD8" w:rsidRPr="002A4963">
        <w:rPr>
          <w:rFonts w:ascii="Times New Roman" w:hAnsi="Times New Roman" w:cs="Times New Roman"/>
          <w:lang w:val="en-US"/>
        </w:rPr>
        <w:t>showed a</w:t>
      </w:r>
      <w:r w:rsidR="00001CC8" w:rsidRPr="002A4963">
        <w:rPr>
          <w:rFonts w:ascii="Times New Roman" w:hAnsi="Times New Roman" w:cs="Times New Roman"/>
          <w:lang w:val="en-US"/>
        </w:rPr>
        <w:t xml:space="preserve"> belated</w:t>
      </w:r>
      <w:r w:rsidR="001E2DD8" w:rsidRPr="002A4963">
        <w:rPr>
          <w:rFonts w:ascii="Times New Roman" w:hAnsi="Times New Roman" w:cs="Times New Roman"/>
          <w:lang w:val="en-US"/>
        </w:rPr>
        <w:t xml:space="preserve"> awareness of the </w:t>
      </w:r>
      <w:r w:rsidR="00C52E3F" w:rsidRPr="002A4963">
        <w:rPr>
          <w:rFonts w:ascii="Times New Roman" w:hAnsi="Times New Roman" w:cs="Times New Roman"/>
          <w:lang w:val="en-US"/>
        </w:rPr>
        <w:t>changing</w:t>
      </w:r>
      <w:r w:rsidR="001E2DD8" w:rsidRPr="002A4963">
        <w:rPr>
          <w:rFonts w:ascii="Times New Roman" w:hAnsi="Times New Roman" w:cs="Times New Roman"/>
          <w:lang w:val="en-US"/>
        </w:rPr>
        <w:t xml:space="preserve"> imperial context</w:t>
      </w:r>
      <w:r w:rsidR="00F31C8D">
        <w:rPr>
          <w:rFonts w:ascii="Times New Roman" w:hAnsi="Times New Roman" w:cs="Times New Roman"/>
          <w:lang w:val="en-US"/>
        </w:rPr>
        <w:t xml:space="preserve"> and</w:t>
      </w:r>
      <w:r w:rsidR="009D54D4" w:rsidRPr="002A4963">
        <w:rPr>
          <w:rFonts w:ascii="Times New Roman" w:hAnsi="Times New Roman" w:cs="Times New Roman"/>
          <w:lang w:val="en-US"/>
        </w:rPr>
        <w:t>,</w:t>
      </w:r>
      <w:r w:rsidR="00F31C8D">
        <w:rPr>
          <w:rFonts w:ascii="Times New Roman" w:hAnsi="Times New Roman" w:cs="Times New Roman"/>
          <w:lang w:val="en-US"/>
        </w:rPr>
        <w:t xml:space="preserve"> much like other postwar novelists,</w:t>
      </w:r>
      <w:r w:rsidR="009D54D4" w:rsidRPr="002A4963">
        <w:rPr>
          <w:rFonts w:ascii="Times New Roman" w:hAnsi="Times New Roman" w:cs="Times New Roman"/>
          <w:lang w:val="en-US"/>
        </w:rPr>
        <w:t xml:space="preserve"> creat</w:t>
      </w:r>
      <w:r w:rsidR="00F31C8D">
        <w:rPr>
          <w:rFonts w:ascii="Times New Roman" w:hAnsi="Times New Roman" w:cs="Times New Roman"/>
          <w:lang w:val="en-US"/>
        </w:rPr>
        <w:t>ed</w:t>
      </w:r>
      <w:r w:rsidR="001E2DD8" w:rsidRPr="002A4963">
        <w:rPr>
          <w:rFonts w:ascii="Times New Roman" w:hAnsi="Times New Roman" w:cs="Times New Roman"/>
          <w:lang w:val="en-US"/>
        </w:rPr>
        <w:t xml:space="preserve"> </w:t>
      </w:r>
      <w:r w:rsidR="000369BC" w:rsidRPr="002A4963">
        <w:rPr>
          <w:rFonts w:ascii="Times New Roman" w:hAnsi="Times New Roman" w:cs="Times New Roman"/>
          <w:lang w:val="en-US"/>
        </w:rPr>
        <w:t xml:space="preserve">a </w:t>
      </w:r>
      <w:r w:rsidR="00CA434F" w:rsidRPr="002A4963">
        <w:rPr>
          <w:rFonts w:ascii="Times New Roman" w:hAnsi="Times New Roman" w:cs="Times New Roman"/>
          <w:lang w:val="en-US"/>
        </w:rPr>
        <w:t>great</w:t>
      </w:r>
      <w:r w:rsidR="000369BC" w:rsidRPr="002A4963">
        <w:rPr>
          <w:rFonts w:ascii="Times New Roman" w:hAnsi="Times New Roman" w:cs="Times New Roman"/>
          <w:lang w:val="en-US"/>
        </w:rPr>
        <w:t xml:space="preserve">er number of </w:t>
      </w:r>
      <w:r w:rsidR="008E7CF2" w:rsidRPr="00B675FC">
        <w:rPr>
          <w:rFonts w:ascii="Times New Roman" w:hAnsi="Times New Roman"/>
        </w:rPr>
        <w:t xml:space="preserve">colonized </w:t>
      </w:r>
      <w:r w:rsidR="008E7CF2" w:rsidRPr="002A4963">
        <w:rPr>
          <w:rFonts w:ascii="Times New Roman" w:hAnsi="Times New Roman" w:cs="Times New Roman"/>
        </w:rPr>
        <w:t xml:space="preserve">(or formerly colonized) </w:t>
      </w:r>
      <w:r w:rsidR="009D54D4" w:rsidRPr="002A4963">
        <w:rPr>
          <w:rFonts w:ascii="Times New Roman" w:hAnsi="Times New Roman" w:cs="Times New Roman"/>
          <w:lang w:val="en-US"/>
        </w:rPr>
        <w:t>characters</w:t>
      </w:r>
      <w:r w:rsidR="001E2DD8" w:rsidRPr="002A4963">
        <w:rPr>
          <w:rFonts w:ascii="Times New Roman" w:hAnsi="Times New Roman" w:cs="Times New Roman"/>
          <w:lang w:val="en-US"/>
        </w:rPr>
        <w:t xml:space="preserve"> </w:t>
      </w:r>
      <w:r w:rsidR="009238FD" w:rsidRPr="002A4963">
        <w:rPr>
          <w:rFonts w:ascii="Times New Roman" w:hAnsi="Times New Roman" w:cs="Times New Roman"/>
          <w:lang w:val="en-US"/>
        </w:rPr>
        <w:t xml:space="preserve">that </w:t>
      </w:r>
      <w:r w:rsidR="001E2DD8" w:rsidRPr="002A4963">
        <w:rPr>
          <w:rFonts w:ascii="Times New Roman" w:hAnsi="Times New Roman" w:cs="Times New Roman"/>
          <w:lang w:val="en-US"/>
        </w:rPr>
        <w:t>c</w:t>
      </w:r>
      <w:r w:rsidR="00C930B7" w:rsidRPr="002A4963">
        <w:rPr>
          <w:rFonts w:ascii="Times New Roman" w:hAnsi="Times New Roman" w:cs="Times New Roman"/>
          <w:lang w:val="en-US"/>
        </w:rPr>
        <w:t>halleng</w:t>
      </w:r>
      <w:r w:rsidR="009238FD" w:rsidRPr="002A4963">
        <w:rPr>
          <w:rFonts w:ascii="Times New Roman" w:hAnsi="Times New Roman" w:cs="Times New Roman"/>
          <w:lang w:val="en-US"/>
        </w:rPr>
        <w:t>e</w:t>
      </w:r>
      <w:r w:rsidR="005320F6" w:rsidRPr="002A4963">
        <w:rPr>
          <w:rFonts w:ascii="Times New Roman" w:hAnsi="Times New Roman" w:cs="Times New Roman"/>
          <w:lang w:val="en-US"/>
        </w:rPr>
        <w:t>d</w:t>
      </w:r>
      <w:r w:rsidR="00C930B7" w:rsidRPr="002A4963">
        <w:rPr>
          <w:rFonts w:ascii="Times New Roman" w:hAnsi="Times New Roman" w:cs="Times New Roman"/>
          <w:lang w:val="en-US"/>
        </w:rPr>
        <w:t xml:space="preserve"> British </w:t>
      </w:r>
      <w:r w:rsidR="00C4327C" w:rsidRPr="002A4963">
        <w:rPr>
          <w:rFonts w:ascii="Times New Roman" w:hAnsi="Times New Roman" w:cs="Times New Roman"/>
          <w:lang w:val="en-US"/>
        </w:rPr>
        <w:t xml:space="preserve">imperial </w:t>
      </w:r>
      <w:r w:rsidR="00C930B7" w:rsidRPr="002A4963">
        <w:rPr>
          <w:rFonts w:ascii="Times New Roman" w:hAnsi="Times New Roman" w:cs="Times New Roman"/>
          <w:lang w:val="en-US"/>
        </w:rPr>
        <w:t>authority</w:t>
      </w:r>
      <w:r w:rsidR="008518FB" w:rsidRPr="002A4963">
        <w:rPr>
          <w:rFonts w:ascii="Times New Roman" w:hAnsi="Times New Roman" w:cs="Times New Roman"/>
          <w:lang w:val="en-US"/>
        </w:rPr>
        <w:t>, rather than</w:t>
      </w:r>
      <w:r w:rsidR="008B7759" w:rsidRPr="002A4963">
        <w:rPr>
          <w:rFonts w:ascii="Times New Roman" w:hAnsi="Times New Roman" w:cs="Times New Roman"/>
          <w:lang w:val="en-US"/>
        </w:rPr>
        <w:t xml:space="preserve"> simply</w:t>
      </w:r>
      <w:r w:rsidR="008518FB" w:rsidRPr="002A4963">
        <w:rPr>
          <w:rFonts w:ascii="Times New Roman" w:hAnsi="Times New Roman" w:cs="Times New Roman"/>
          <w:lang w:val="en-US"/>
        </w:rPr>
        <w:t xml:space="preserve"> served as </w:t>
      </w:r>
      <w:r w:rsidR="00FE7F00" w:rsidRPr="002A4963">
        <w:rPr>
          <w:rFonts w:ascii="Times New Roman" w:hAnsi="Times New Roman" w:cs="Times New Roman"/>
          <w:lang w:val="en-US"/>
        </w:rPr>
        <w:t>a ‘primitive’ backdrop</w:t>
      </w:r>
      <w:r w:rsidR="00C930B7" w:rsidRPr="002A4963">
        <w:rPr>
          <w:rFonts w:ascii="Times New Roman" w:hAnsi="Times New Roman" w:cs="Times New Roman"/>
          <w:lang w:val="en-US"/>
        </w:rPr>
        <w:t>.</w:t>
      </w:r>
      <w:r w:rsidR="00F31C8D">
        <w:rPr>
          <w:rStyle w:val="FootnoteReference"/>
          <w:rFonts w:ascii="Times New Roman" w:hAnsi="Times New Roman" w:cs="Times New Roman"/>
          <w:lang w:val="en-US"/>
        </w:rPr>
        <w:footnoteReference w:id="40"/>
      </w:r>
      <w:r w:rsidR="00C930B7" w:rsidRPr="002A4963">
        <w:rPr>
          <w:rFonts w:ascii="Times New Roman" w:hAnsi="Times New Roman" w:cs="Times New Roman"/>
          <w:lang w:val="en-US"/>
        </w:rPr>
        <w:t xml:space="preserve"> </w:t>
      </w:r>
      <w:r w:rsidR="00271A49" w:rsidRPr="002A4963">
        <w:rPr>
          <w:rFonts w:ascii="Times New Roman" w:hAnsi="Times New Roman" w:cs="Times New Roman"/>
          <w:lang w:val="en-US"/>
        </w:rPr>
        <w:t xml:space="preserve">However, </w:t>
      </w:r>
      <w:r w:rsidR="00060E2F" w:rsidRPr="002A4963">
        <w:rPr>
          <w:rFonts w:ascii="Times New Roman" w:hAnsi="Times New Roman" w:cs="Times New Roman"/>
          <w:lang w:val="en-US"/>
        </w:rPr>
        <w:t>Christie</w:t>
      </w:r>
      <w:r w:rsidR="006C6E12" w:rsidRPr="002A4963">
        <w:rPr>
          <w:rFonts w:ascii="Times New Roman" w:hAnsi="Times New Roman" w:cs="Times New Roman"/>
          <w:lang w:val="en-US"/>
        </w:rPr>
        <w:t xml:space="preserve"> </w:t>
      </w:r>
      <w:r w:rsidR="005E1CF9" w:rsidRPr="002A4963">
        <w:rPr>
          <w:rFonts w:ascii="Times New Roman" w:hAnsi="Times New Roman" w:cs="Times New Roman"/>
          <w:lang w:val="en-US"/>
        </w:rPr>
        <w:t xml:space="preserve">remained </w:t>
      </w:r>
      <w:r w:rsidR="00D65F9D" w:rsidRPr="002A4963">
        <w:rPr>
          <w:rFonts w:ascii="Times New Roman" w:hAnsi="Times New Roman" w:cs="Times New Roman"/>
          <w:lang w:val="en-US"/>
        </w:rPr>
        <w:t>highly</w:t>
      </w:r>
      <w:r w:rsidR="00974A4C" w:rsidRPr="002A4963">
        <w:rPr>
          <w:rFonts w:ascii="Times New Roman" w:hAnsi="Times New Roman" w:cs="Times New Roman"/>
          <w:lang w:val="en-US"/>
        </w:rPr>
        <w:t xml:space="preserve"> </w:t>
      </w:r>
      <w:r w:rsidR="0097091A" w:rsidRPr="002A4963">
        <w:rPr>
          <w:rFonts w:ascii="Times New Roman" w:hAnsi="Times New Roman" w:cs="Times New Roman"/>
          <w:lang w:val="en-US"/>
        </w:rPr>
        <w:t>sceptical</w:t>
      </w:r>
      <w:r w:rsidR="00974A4C" w:rsidRPr="002A4963">
        <w:rPr>
          <w:rFonts w:ascii="Times New Roman" w:hAnsi="Times New Roman" w:cs="Times New Roman"/>
          <w:lang w:val="en-US"/>
        </w:rPr>
        <w:t xml:space="preserve"> of </w:t>
      </w:r>
      <w:r w:rsidR="00996521" w:rsidRPr="002A4963">
        <w:rPr>
          <w:rFonts w:ascii="Times New Roman" w:hAnsi="Times New Roman" w:cs="Times New Roman"/>
          <w:lang w:val="en-US"/>
        </w:rPr>
        <w:t>such characters’</w:t>
      </w:r>
      <w:r w:rsidR="00974A4C" w:rsidRPr="002A4963">
        <w:rPr>
          <w:rFonts w:ascii="Times New Roman" w:hAnsi="Times New Roman" w:cs="Times New Roman"/>
          <w:lang w:val="en-US"/>
        </w:rPr>
        <w:t xml:space="preserve"> capacity </w:t>
      </w:r>
      <w:r w:rsidR="00815116" w:rsidRPr="002A4963">
        <w:rPr>
          <w:rFonts w:ascii="Times New Roman" w:hAnsi="Times New Roman" w:cs="Times New Roman"/>
          <w:lang w:val="en-US"/>
        </w:rPr>
        <w:t>for intelligence</w:t>
      </w:r>
      <w:r w:rsidR="002C1541" w:rsidRPr="002A4963">
        <w:rPr>
          <w:rFonts w:ascii="Times New Roman" w:hAnsi="Times New Roman" w:cs="Times New Roman"/>
          <w:lang w:val="en-US"/>
        </w:rPr>
        <w:t>,</w:t>
      </w:r>
      <w:r w:rsidR="00815116" w:rsidRPr="002A4963">
        <w:rPr>
          <w:rFonts w:ascii="Times New Roman" w:hAnsi="Times New Roman" w:cs="Times New Roman"/>
          <w:lang w:val="en-US"/>
        </w:rPr>
        <w:t xml:space="preserve"> or </w:t>
      </w:r>
      <w:r w:rsidR="00EB4E56" w:rsidRPr="002A4963">
        <w:rPr>
          <w:rFonts w:ascii="Times New Roman" w:hAnsi="Times New Roman" w:cs="Times New Roman"/>
          <w:lang w:val="en-US"/>
        </w:rPr>
        <w:t xml:space="preserve">ability </w:t>
      </w:r>
      <w:r w:rsidR="00974A4C" w:rsidRPr="002A4963">
        <w:rPr>
          <w:rFonts w:ascii="Times New Roman" w:hAnsi="Times New Roman" w:cs="Times New Roman"/>
          <w:lang w:val="en-US"/>
        </w:rPr>
        <w:t>to wield political authority responsibly</w:t>
      </w:r>
      <w:r w:rsidR="002C1541" w:rsidRPr="002A4963">
        <w:rPr>
          <w:rFonts w:ascii="Times New Roman" w:hAnsi="Times New Roman" w:cs="Times New Roman"/>
          <w:lang w:val="en-US"/>
        </w:rPr>
        <w:t>, or both</w:t>
      </w:r>
      <w:r w:rsidR="00974A4C" w:rsidRPr="002A4963">
        <w:rPr>
          <w:rFonts w:ascii="Times New Roman" w:hAnsi="Times New Roman" w:cs="Times New Roman"/>
          <w:lang w:val="en-US"/>
        </w:rPr>
        <w:t>.</w:t>
      </w:r>
      <w:r w:rsidR="009528D4" w:rsidRPr="002A4963">
        <w:rPr>
          <w:rFonts w:ascii="Times New Roman" w:hAnsi="Times New Roman" w:cs="Times New Roman"/>
          <w:lang w:val="en-US"/>
        </w:rPr>
        <w:t xml:space="preserve"> </w:t>
      </w:r>
      <w:r w:rsidR="00E47D2F" w:rsidRPr="002A4963">
        <w:rPr>
          <w:rFonts w:ascii="Times New Roman" w:hAnsi="Times New Roman" w:cs="Times New Roman"/>
          <w:i/>
        </w:rPr>
        <w:t xml:space="preserve">Hickory </w:t>
      </w:r>
      <w:r w:rsidR="008C2E74" w:rsidRPr="002A4963">
        <w:rPr>
          <w:rFonts w:ascii="Times New Roman" w:hAnsi="Times New Roman" w:cs="Times New Roman"/>
          <w:i/>
        </w:rPr>
        <w:t>D</w:t>
      </w:r>
      <w:r w:rsidR="00E47D2F" w:rsidRPr="002A4963">
        <w:rPr>
          <w:rFonts w:ascii="Times New Roman" w:hAnsi="Times New Roman" w:cs="Times New Roman"/>
          <w:i/>
        </w:rPr>
        <w:t xml:space="preserve">ickory </w:t>
      </w:r>
      <w:r w:rsidR="008C2E74" w:rsidRPr="002A4963">
        <w:rPr>
          <w:rFonts w:ascii="Times New Roman" w:hAnsi="Times New Roman" w:cs="Times New Roman"/>
          <w:i/>
        </w:rPr>
        <w:t>D</w:t>
      </w:r>
      <w:r w:rsidR="00E47D2F" w:rsidRPr="002A4963">
        <w:rPr>
          <w:rFonts w:ascii="Times New Roman" w:hAnsi="Times New Roman" w:cs="Times New Roman"/>
          <w:i/>
        </w:rPr>
        <w:t>ock</w:t>
      </w:r>
      <w:r w:rsidR="00C91163" w:rsidRPr="002A4963">
        <w:rPr>
          <w:rFonts w:ascii="Times New Roman" w:hAnsi="Times New Roman" w:cs="Times New Roman"/>
          <w:i/>
        </w:rPr>
        <w:t xml:space="preserve"> </w:t>
      </w:r>
      <w:r w:rsidR="00C91163" w:rsidRPr="002A4963">
        <w:rPr>
          <w:rFonts w:ascii="Times New Roman" w:hAnsi="Times New Roman" w:cs="Times New Roman"/>
        </w:rPr>
        <w:t>(1955)</w:t>
      </w:r>
      <w:r w:rsidR="00E47D2F" w:rsidRPr="002A4963">
        <w:rPr>
          <w:rFonts w:ascii="Times New Roman" w:hAnsi="Times New Roman" w:cs="Times New Roman"/>
        </w:rPr>
        <w:t xml:space="preserve"> </w:t>
      </w:r>
      <w:r w:rsidR="009528D4" w:rsidRPr="002A4963">
        <w:rPr>
          <w:rFonts w:ascii="Times New Roman" w:hAnsi="Times New Roman" w:cs="Times New Roman"/>
        </w:rPr>
        <w:t xml:space="preserve">centres on a </w:t>
      </w:r>
      <w:r w:rsidR="00B9034A" w:rsidRPr="002A4963">
        <w:rPr>
          <w:rFonts w:ascii="Times New Roman" w:hAnsi="Times New Roman" w:cs="Times New Roman"/>
        </w:rPr>
        <w:t xml:space="preserve">London </w:t>
      </w:r>
      <w:r w:rsidR="009528D4" w:rsidRPr="002A4963">
        <w:rPr>
          <w:rFonts w:ascii="Times New Roman" w:hAnsi="Times New Roman" w:cs="Times New Roman"/>
        </w:rPr>
        <w:t xml:space="preserve">hostel </w:t>
      </w:r>
      <w:r w:rsidR="005B510D" w:rsidRPr="002A4963">
        <w:rPr>
          <w:rFonts w:ascii="Times New Roman" w:hAnsi="Times New Roman" w:cs="Times New Roman"/>
        </w:rPr>
        <w:t>for</w:t>
      </w:r>
      <w:r w:rsidR="009528D4" w:rsidRPr="002A4963">
        <w:rPr>
          <w:rFonts w:ascii="Times New Roman" w:hAnsi="Times New Roman" w:cs="Times New Roman"/>
        </w:rPr>
        <w:t xml:space="preserve"> international students</w:t>
      </w:r>
      <w:r w:rsidR="00157A47" w:rsidRPr="002A4963">
        <w:rPr>
          <w:rFonts w:ascii="Times New Roman" w:hAnsi="Times New Roman" w:cs="Times New Roman"/>
        </w:rPr>
        <w:t xml:space="preserve">. </w:t>
      </w:r>
      <w:r w:rsidR="00C54386">
        <w:rPr>
          <w:rFonts w:ascii="Times New Roman" w:hAnsi="Times New Roman" w:cs="Times New Roman"/>
        </w:rPr>
        <w:t xml:space="preserve">Again, Christie’s timeliness is notable; </w:t>
      </w:r>
      <w:r w:rsidR="00566193">
        <w:rPr>
          <w:rFonts w:ascii="Times New Roman" w:hAnsi="Times New Roman" w:cs="Times New Roman"/>
        </w:rPr>
        <w:t>from the early 1950s onwards</w:t>
      </w:r>
      <w:r w:rsidR="00C54386">
        <w:rPr>
          <w:rFonts w:ascii="Times New Roman" w:hAnsi="Times New Roman" w:cs="Times New Roman"/>
        </w:rPr>
        <w:t>, such hostels were lightning conductors for growing public concerns over race relations</w:t>
      </w:r>
      <w:r w:rsidR="000E24D6">
        <w:rPr>
          <w:rFonts w:ascii="Times New Roman" w:hAnsi="Times New Roman" w:cs="Times New Roman"/>
        </w:rPr>
        <w:t>,</w:t>
      </w:r>
      <w:r w:rsidR="00C54386">
        <w:rPr>
          <w:rFonts w:ascii="Times New Roman" w:hAnsi="Times New Roman" w:cs="Times New Roman"/>
        </w:rPr>
        <w:t xml:space="preserve"> immigration</w:t>
      </w:r>
      <w:r w:rsidR="000E24D6">
        <w:rPr>
          <w:rFonts w:ascii="Times New Roman" w:hAnsi="Times New Roman" w:cs="Times New Roman"/>
        </w:rPr>
        <w:t xml:space="preserve"> and communist </w:t>
      </w:r>
      <w:r w:rsidR="00255D6F">
        <w:rPr>
          <w:rFonts w:ascii="Times New Roman" w:hAnsi="Times New Roman" w:cs="Times New Roman"/>
        </w:rPr>
        <w:t>activity</w:t>
      </w:r>
      <w:r w:rsidR="00C54386">
        <w:rPr>
          <w:rFonts w:ascii="Times New Roman" w:hAnsi="Times New Roman" w:cs="Times New Roman"/>
        </w:rPr>
        <w:t>.</w:t>
      </w:r>
      <w:r w:rsidR="00566193">
        <w:rPr>
          <w:rStyle w:val="FootnoteReference"/>
          <w:rFonts w:ascii="Times New Roman" w:hAnsi="Times New Roman" w:cs="Times New Roman"/>
        </w:rPr>
        <w:footnoteReference w:id="41"/>
      </w:r>
      <w:r w:rsidR="00C54386">
        <w:rPr>
          <w:rFonts w:ascii="Times New Roman" w:hAnsi="Times New Roman" w:cs="Times New Roman"/>
        </w:rPr>
        <w:t xml:space="preserve"> </w:t>
      </w:r>
      <w:r w:rsidR="00157A47" w:rsidRPr="002A4963">
        <w:rPr>
          <w:rFonts w:ascii="Times New Roman" w:hAnsi="Times New Roman" w:cs="Times New Roman"/>
        </w:rPr>
        <w:t xml:space="preserve">Christie created </w:t>
      </w:r>
      <w:r w:rsidR="00FF7E40" w:rsidRPr="002A4963">
        <w:rPr>
          <w:rFonts w:ascii="Times New Roman" w:hAnsi="Times New Roman" w:cs="Times New Roman"/>
        </w:rPr>
        <w:t xml:space="preserve">hostel </w:t>
      </w:r>
      <w:r w:rsidR="009C39AD" w:rsidRPr="002A4963">
        <w:rPr>
          <w:rFonts w:ascii="Times New Roman" w:hAnsi="Times New Roman" w:cs="Times New Roman"/>
        </w:rPr>
        <w:t>residents</w:t>
      </w:r>
      <w:r w:rsidR="00157A47" w:rsidRPr="002A4963">
        <w:rPr>
          <w:rFonts w:ascii="Times New Roman" w:hAnsi="Times New Roman" w:cs="Times New Roman"/>
        </w:rPr>
        <w:t xml:space="preserve"> who </w:t>
      </w:r>
      <w:r w:rsidR="001776F1" w:rsidRPr="002A4963">
        <w:rPr>
          <w:rFonts w:ascii="Times New Roman" w:hAnsi="Times New Roman" w:cs="Times New Roman"/>
        </w:rPr>
        <w:t>represented</w:t>
      </w:r>
      <w:r w:rsidR="00157A47" w:rsidRPr="002A4963">
        <w:rPr>
          <w:rFonts w:ascii="Times New Roman" w:hAnsi="Times New Roman" w:cs="Times New Roman"/>
        </w:rPr>
        <w:t xml:space="preserve"> three</w:t>
      </w:r>
      <w:r w:rsidR="009528D4" w:rsidRPr="002A4963">
        <w:rPr>
          <w:rFonts w:ascii="Times New Roman" w:hAnsi="Times New Roman" w:cs="Times New Roman"/>
        </w:rPr>
        <w:t xml:space="preserve"> different </w:t>
      </w:r>
      <w:r w:rsidR="00A87718" w:rsidRPr="002A4963">
        <w:rPr>
          <w:rFonts w:ascii="Times New Roman" w:hAnsi="Times New Roman" w:cs="Times New Roman"/>
        </w:rPr>
        <w:t>stereo</w:t>
      </w:r>
      <w:r w:rsidR="00236BF0" w:rsidRPr="002A4963">
        <w:rPr>
          <w:rFonts w:ascii="Times New Roman" w:hAnsi="Times New Roman" w:cs="Times New Roman"/>
        </w:rPr>
        <w:t>types</w:t>
      </w:r>
      <w:r w:rsidR="009528D4" w:rsidRPr="002A4963">
        <w:rPr>
          <w:rFonts w:ascii="Times New Roman" w:hAnsi="Times New Roman" w:cs="Times New Roman"/>
        </w:rPr>
        <w:t xml:space="preserve">. </w:t>
      </w:r>
      <w:r w:rsidR="008E2590">
        <w:rPr>
          <w:rFonts w:ascii="Times New Roman" w:hAnsi="Times New Roman" w:cs="Times New Roman"/>
        </w:rPr>
        <w:t xml:space="preserve">The first stereotype is the </w:t>
      </w:r>
      <w:r w:rsidR="00D32418">
        <w:rPr>
          <w:rFonts w:ascii="Times New Roman" w:hAnsi="Times New Roman" w:cs="Times New Roman"/>
        </w:rPr>
        <w:t xml:space="preserve">secret </w:t>
      </w:r>
      <w:r w:rsidR="00920A58">
        <w:rPr>
          <w:rFonts w:ascii="Times New Roman" w:hAnsi="Times New Roman" w:cs="Times New Roman"/>
        </w:rPr>
        <w:t>radical</w:t>
      </w:r>
      <w:r w:rsidR="002546A4">
        <w:rPr>
          <w:rFonts w:ascii="Times New Roman" w:hAnsi="Times New Roman" w:cs="Times New Roman"/>
        </w:rPr>
        <w:t>, the Fifth Columnist</w:t>
      </w:r>
      <w:r w:rsidR="001C72BE">
        <w:rPr>
          <w:rFonts w:ascii="Times New Roman" w:hAnsi="Times New Roman" w:cs="Times New Roman"/>
        </w:rPr>
        <w:t xml:space="preserve"> of so much Cold War </w:t>
      </w:r>
      <w:r w:rsidR="00013F0A">
        <w:rPr>
          <w:rFonts w:ascii="Times New Roman" w:hAnsi="Times New Roman" w:cs="Times New Roman"/>
        </w:rPr>
        <w:t>culture</w:t>
      </w:r>
      <w:r w:rsidR="008E2590">
        <w:rPr>
          <w:rFonts w:ascii="Times New Roman" w:hAnsi="Times New Roman" w:cs="Times New Roman"/>
        </w:rPr>
        <w:t>.</w:t>
      </w:r>
      <w:r w:rsidR="00013F0A">
        <w:rPr>
          <w:rStyle w:val="FootnoteReference"/>
          <w:rFonts w:ascii="Times New Roman" w:hAnsi="Times New Roman" w:cs="Times New Roman"/>
        </w:rPr>
        <w:footnoteReference w:id="42"/>
      </w:r>
      <w:r w:rsidR="008E2590">
        <w:rPr>
          <w:rFonts w:ascii="Times New Roman" w:hAnsi="Times New Roman" w:cs="Times New Roman"/>
        </w:rPr>
        <w:t xml:space="preserve"> The </w:t>
      </w:r>
      <w:r w:rsidR="008E2590" w:rsidRPr="002A4963">
        <w:rPr>
          <w:rFonts w:ascii="Times New Roman" w:hAnsi="Times New Roman" w:cs="Times New Roman"/>
        </w:rPr>
        <w:t>West Indian Elizabeth Johnston initially comes across as ‘well balanced and competent’,</w:t>
      </w:r>
      <w:r w:rsidR="008E2590" w:rsidRPr="002A4963">
        <w:rPr>
          <w:rStyle w:val="FootnoteReference"/>
          <w:rFonts w:ascii="Times New Roman" w:hAnsi="Times New Roman" w:cs="Times New Roman"/>
        </w:rPr>
        <w:footnoteReference w:id="43"/>
      </w:r>
      <w:r w:rsidR="008E2590" w:rsidRPr="002A4963">
        <w:rPr>
          <w:rFonts w:ascii="Times New Roman" w:hAnsi="Times New Roman" w:cs="Times New Roman"/>
        </w:rPr>
        <w:t xml:space="preserve"> </w:t>
      </w:r>
      <w:r w:rsidR="005E266F">
        <w:rPr>
          <w:rFonts w:ascii="Times New Roman" w:hAnsi="Times New Roman" w:cs="Times New Roman"/>
        </w:rPr>
        <w:t>but</w:t>
      </w:r>
      <w:r w:rsidR="008E2590" w:rsidRPr="002A4963">
        <w:rPr>
          <w:rFonts w:ascii="Times New Roman" w:hAnsi="Times New Roman" w:cs="Times New Roman"/>
        </w:rPr>
        <w:t xml:space="preserve"> it later becomes clear</w:t>
      </w:r>
      <w:r w:rsidR="005666FB">
        <w:rPr>
          <w:rFonts w:ascii="Times New Roman" w:hAnsi="Times New Roman" w:cs="Times New Roman"/>
        </w:rPr>
        <w:t xml:space="preserve"> to Poirot</w:t>
      </w:r>
      <w:r w:rsidR="008E2590" w:rsidRPr="002A4963">
        <w:rPr>
          <w:rFonts w:ascii="Times New Roman" w:hAnsi="Times New Roman" w:cs="Times New Roman"/>
        </w:rPr>
        <w:t xml:space="preserve"> that she is arrogant</w:t>
      </w:r>
      <w:r w:rsidR="00896946">
        <w:rPr>
          <w:rFonts w:ascii="Times New Roman" w:hAnsi="Times New Roman" w:cs="Times New Roman"/>
        </w:rPr>
        <w:t>,</w:t>
      </w:r>
      <w:r w:rsidR="008E2590" w:rsidRPr="002A4963">
        <w:rPr>
          <w:rFonts w:ascii="Times New Roman" w:hAnsi="Times New Roman" w:cs="Times New Roman"/>
        </w:rPr>
        <w:t xml:space="preserve"> with an ‘ego of a Napoleon’, condescending towards others, and a communist; altogether an unpleasant character lies beneath a veneer of civility.</w:t>
      </w:r>
      <w:r w:rsidR="008E2590" w:rsidRPr="002A4963">
        <w:rPr>
          <w:rStyle w:val="FootnoteReference"/>
          <w:rFonts w:ascii="Times New Roman" w:hAnsi="Times New Roman" w:cs="Times New Roman"/>
        </w:rPr>
        <w:footnoteReference w:id="44"/>
      </w:r>
      <w:r w:rsidR="008E2590" w:rsidRPr="002A4963">
        <w:rPr>
          <w:rFonts w:ascii="Times New Roman" w:hAnsi="Times New Roman" w:cs="Times New Roman"/>
        </w:rPr>
        <w:t xml:space="preserve"> </w:t>
      </w:r>
      <w:r w:rsidR="008A4550">
        <w:rPr>
          <w:rFonts w:ascii="Times New Roman" w:hAnsi="Times New Roman" w:cs="Times New Roman"/>
        </w:rPr>
        <w:t>Secondly</w:t>
      </w:r>
      <w:r w:rsidR="008E2590" w:rsidRPr="002A4963">
        <w:rPr>
          <w:rFonts w:ascii="Times New Roman" w:hAnsi="Times New Roman" w:cs="Times New Roman"/>
        </w:rPr>
        <w:t>, there is</w:t>
      </w:r>
      <w:r w:rsidR="00E020D0">
        <w:rPr>
          <w:rFonts w:ascii="Times New Roman" w:hAnsi="Times New Roman" w:cs="Times New Roman"/>
        </w:rPr>
        <w:t xml:space="preserve"> the </w:t>
      </w:r>
      <w:r w:rsidR="00340975">
        <w:rPr>
          <w:rFonts w:ascii="Times New Roman" w:hAnsi="Times New Roman" w:cs="Times New Roman"/>
        </w:rPr>
        <w:t>backward</w:t>
      </w:r>
      <w:r w:rsidR="00E020D0">
        <w:rPr>
          <w:rFonts w:ascii="Times New Roman" w:hAnsi="Times New Roman" w:cs="Times New Roman"/>
        </w:rPr>
        <w:t xml:space="preserve"> and stupid stereotype.</w:t>
      </w:r>
      <w:r w:rsidR="008E2590" w:rsidRPr="002A4963">
        <w:rPr>
          <w:rFonts w:ascii="Times New Roman" w:hAnsi="Times New Roman" w:cs="Times New Roman"/>
        </w:rPr>
        <w:t xml:space="preserve"> </w:t>
      </w:r>
      <w:r w:rsidR="00F15A11">
        <w:rPr>
          <w:rFonts w:ascii="Times New Roman" w:hAnsi="Times New Roman" w:cs="Times New Roman"/>
        </w:rPr>
        <w:t xml:space="preserve">The West African </w:t>
      </w:r>
      <w:r w:rsidR="008E2590" w:rsidRPr="002A4963">
        <w:rPr>
          <w:rFonts w:ascii="Times New Roman" w:hAnsi="Times New Roman" w:cs="Times New Roman"/>
        </w:rPr>
        <w:t>Akibombo</w:t>
      </w:r>
      <w:r w:rsidR="00F15A11">
        <w:rPr>
          <w:rFonts w:ascii="Times New Roman" w:hAnsi="Times New Roman" w:cs="Times New Roman"/>
        </w:rPr>
        <w:t xml:space="preserve"> </w:t>
      </w:r>
      <w:r w:rsidR="008E2590" w:rsidRPr="002A4963">
        <w:rPr>
          <w:rFonts w:ascii="Times New Roman" w:hAnsi="Times New Roman" w:cs="Times New Roman"/>
        </w:rPr>
        <w:t>is</w:t>
      </w:r>
      <w:r w:rsidR="00340975">
        <w:rPr>
          <w:rFonts w:ascii="Times New Roman" w:hAnsi="Times New Roman" w:cs="Times New Roman"/>
        </w:rPr>
        <w:t xml:space="preserve">, for all his talk of modernity, </w:t>
      </w:r>
      <w:r w:rsidR="00541651">
        <w:rPr>
          <w:rFonts w:ascii="Times New Roman" w:hAnsi="Times New Roman" w:cs="Times New Roman"/>
        </w:rPr>
        <w:t xml:space="preserve">a </w:t>
      </w:r>
      <w:r w:rsidR="00340975">
        <w:rPr>
          <w:rFonts w:ascii="Times New Roman" w:hAnsi="Times New Roman" w:cs="Times New Roman"/>
        </w:rPr>
        <w:t xml:space="preserve">highly superstitious believer in old ‘primitive’ practices’, </w:t>
      </w:r>
      <w:r w:rsidR="008E2590" w:rsidRPr="002A4963">
        <w:rPr>
          <w:rFonts w:ascii="Times New Roman" w:hAnsi="Times New Roman" w:cs="Times New Roman"/>
        </w:rPr>
        <w:t>bumbling</w:t>
      </w:r>
      <w:r w:rsidR="009B768E">
        <w:rPr>
          <w:rFonts w:ascii="Times New Roman" w:hAnsi="Times New Roman" w:cs="Times New Roman"/>
        </w:rPr>
        <w:t>,</w:t>
      </w:r>
      <w:r w:rsidR="00EC23D7">
        <w:rPr>
          <w:rFonts w:ascii="Times New Roman" w:hAnsi="Times New Roman" w:cs="Times New Roman"/>
        </w:rPr>
        <w:t xml:space="preserve"> </w:t>
      </w:r>
      <w:r w:rsidR="008E2590" w:rsidRPr="002A4963">
        <w:rPr>
          <w:rFonts w:ascii="Times New Roman" w:hAnsi="Times New Roman" w:cs="Times New Roman"/>
        </w:rPr>
        <w:t>and easily confused, which is borne out physiologically by his ‘childlike, plaintive eyes’.</w:t>
      </w:r>
      <w:r w:rsidR="008E2590" w:rsidRPr="002A4963">
        <w:rPr>
          <w:rStyle w:val="FootnoteReference"/>
          <w:rFonts w:ascii="Times New Roman" w:hAnsi="Times New Roman" w:cs="Times New Roman"/>
        </w:rPr>
        <w:footnoteReference w:id="45"/>
      </w:r>
      <w:r w:rsidR="00A9115C">
        <w:rPr>
          <w:rFonts w:ascii="Times New Roman" w:hAnsi="Times New Roman" w:cs="Times New Roman"/>
        </w:rPr>
        <w:t xml:space="preserve"> </w:t>
      </w:r>
      <w:r w:rsidR="002149D0">
        <w:rPr>
          <w:rFonts w:ascii="Times New Roman" w:hAnsi="Times New Roman" w:cs="Times New Roman"/>
        </w:rPr>
        <w:t xml:space="preserve">Such </w:t>
      </w:r>
      <w:r w:rsidR="00E52211">
        <w:rPr>
          <w:rFonts w:ascii="Times New Roman" w:hAnsi="Times New Roman" w:cs="Times New Roman"/>
        </w:rPr>
        <w:t>a depiction</w:t>
      </w:r>
      <w:r w:rsidR="002149D0">
        <w:rPr>
          <w:rFonts w:ascii="Times New Roman" w:hAnsi="Times New Roman" w:cs="Times New Roman"/>
        </w:rPr>
        <w:t>,</w:t>
      </w:r>
      <w:r w:rsidR="00E52211">
        <w:rPr>
          <w:rFonts w:ascii="Times New Roman" w:hAnsi="Times New Roman" w:cs="Times New Roman"/>
        </w:rPr>
        <w:t xml:space="preserve"> of course, had a rich pedigree, and the </w:t>
      </w:r>
      <w:r w:rsidR="00F72F1A">
        <w:rPr>
          <w:rFonts w:ascii="Times New Roman" w:hAnsi="Times New Roman" w:cs="Times New Roman"/>
        </w:rPr>
        <w:t xml:space="preserve">popular British </w:t>
      </w:r>
      <w:r w:rsidR="00E52211">
        <w:rPr>
          <w:rFonts w:ascii="Times New Roman" w:hAnsi="Times New Roman" w:cs="Times New Roman"/>
        </w:rPr>
        <w:t xml:space="preserve">idea of African custom holding </w:t>
      </w:r>
      <w:r w:rsidR="00F64209">
        <w:rPr>
          <w:rFonts w:ascii="Times New Roman" w:hAnsi="Times New Roman" w:cs="Times New Roman"/>
        </w:rPr>
        <w:t>back modernity would endure beyond the 1950s</w:t>
      </w:r>
      <w:r w:rsidR="00E52211">
        <w:rPr>
          <w:rFonts w:ascii="Times New Roman" w:hAnsi="Times New Roman" w:cs="Times New Roman"/>
        </w:rPr>
        <w:t>.</w:t>
      </w:r>
      <w:r w:rsidR="00791327">
        <w:rPr>
          <w:rStyle w:val="FootnoteReference"/>
          <w:rFonts w:ascii="Times New Roman" w:hAnsi="Times New Roman" w:cs="Times New Roman"/>
        </w:rPr>
        <w:footnoteReference w:id="46"/>
      </w:r>
    </w:p>
    <w:p w14:paraId="450A3CE3" w14:textId="0ADC845F" w:rsidR="009F1FD6" w:rsidRPr="002122A7" w:rsidRDefault="00A9115C" w:rsidP="008530C5">
      <w:pPr>
        <w:spacing w:line="480" w:lineRule="auto"/>
        <w:ind w:firstLine="720"/>
        <w:jc w:val="both"/>
        <w:rPr>
          <w:rFonts w:ascii="Times New Roman" w:hAnsi="Times New Roman" w:cs="Times New Roman"/>
        </w:rPr>
      </w:pPr>
      <w:r>
        <w:rPr>
          <w:rFonts w:ascii="Times New Roman" w:hAnsi="Times New Roman" w:cs="Times New Roman"/>
        </w:rPr>
        <w:t>Lastly,</w:t>
      </w:r>
      <w:r w:rsidR="003A516B" w:rsidRPr="002A4963">
        <w:rPr>
          <w:rFonts w:ascii="Times New Roman" w:hAnsi="Times New Roman" w:cs="Times New Roman"/>
        </w:rPr>
        <w:t xml:space="preserve"> there is the hot-headed stereotype, embodied by </w:t>
      </w:r>
      <w:r w:rsidR="00C374BB" w:rsidRPr="002A4963">
        <w:rPr>
          <w:rFonts w:ascii="Times New Roman" w:hAnsi="Times New Roman" w:cs="Times New Roman"/>
        </w:rPr>
        <w:t xml:space="preserve">the Indian Chandra Lal and </w:t>
      </w:r>
      <w:r w:rsidR="003A516B" w:rsidRPr="002A4963">
        <w:rPr>
          <w:rFonts w:ascii="Times New Roman" w:hAnsi="Times New Roman" w:cs="Times New Roman"/>
        </w:rPr>
        <w:t>the Egyptian Achmed Ali</w:t>
      </w:r>
      <w:r w:rsidR="00D473E6" w:rsidRPr="002A4963">
        <w:rPr>
          <w:rFonts w:ascii="Times New Roman" w:hAnsi="Times New Roman" w:cs="Times New Roman"/>
        </w:rPr>
        <w:t>. Lal</w:t>
      </w:r>
      <w:r w:rsidR="003A516B" w:rsidRPr="002A4963">
        <w:rPr>
          <w:rFonts w:ascii="Times New Roman" w:hAnsi="Times New Roman" w:cs="Times New Roman"/>
        </w:rPr>
        <w:t xml:space="preserve"> is always complaining about the </w:t>
      </w:r>
      <w:r w:rsidR="00E677C1" w:rsidRPr="002A4963">
        <w:rPr>
          <w:rFonts w:ascii="Times New Roman" w:hAnsi="Times New Roman" w:cs="Times New Roman"/>
        </w:rPr>
        <w:t>o</w:t>
      </w:r>
      <w:r w:rsidR="003A516B" w:rsidRPr="002A4963">
        <w:rPr>
          <w:rFonts w:ascii="Times New Roman" w:hAnsi="Times New Roman" w:cs="Times New Roman"/>
        </w:rPr>
        <w:t>ppression of the ‘native races’,</w:t>
      </w:r>
      <w:r w:rsidR="003A516B" w:rsidRPr="002A4963">
        <w:rPr>
          <w:rStyle w:val="FootnoteReference"/>
          <w:rFonts w:ascii="Times New Roman" w:hAnsi="Times New Roman" w:cs="Times New Roman"/>
        </w:rPr>
        <w:footnoteReference w:id="47"/>
      </w:r>
      <w:r w:rsidR="003A516B" w:rsidRPr="002A4963">
        <w:rPr>
          <w:rFonts w:ascii="Times New Roman" w:hAnsi="Times New Roman" w:cs="Times New Roman"/>
        </w:rPr>
        <w:t xml:space="preserve"> which leads Poirot to comment sagely that </w:t>
      </w:r>
      <w:r w:rsidR="00865E39" w:rsidRPr="002A4963">
        <w:rPr>
          <w:rFonts w:ascii="Times New Roman" w:hAnsi="Times New Roman" w:cs="Times New Roman"/>
        </w:rPr>
        <w:t>he</w:t>
      </w:r>
      <w:r w:rsidR="003A516B" w:rsidRPr="002A4963">
        <w:rPr>
          <w:rFonts w:ascii="Times New Roman" w:hAnsi="Times New Roman" w:cs="Times New Roman"/>
        </w:rPr>
        <w:t xml:space="preserve"> has ‘persecution mania’.</w:t>
      </w:r>
      <w:r w:rsidR="003A516B" w:rsidRPr="002A4963">
        <w:rPr>
          <w:rStyle w:val="FootnoteReference"/>
          <w:rFonts w:ascii="Times New Roman" w:hAnsi="Times New Roman" w:cs="Times New Roman"/>
        </w:rPr>
        <w:footnoteReference w:id="48"/>
      </w:r>
      <w:r w:rsidR="003A516B" w:rsidRPr="002A4963">
        <w:rPr>
          <w:rFonts w:ascii="Times New Roman" w:hAnsi="Times New Roman" w:cs="Times New Roman"/>
        </w:rPr>
        <w:t xml:space="preserve"> The level-headed </w:t>
      </w:r>
      <w:r w:rsidR="007D21FE" w:rsidRPr="002A4963">
        <w:rPr>
          <w:rFonts w:ascii="Times New Roman" w:hAnsi="Times New Roman" w:cs="Times New Roman"/>
        </w:rPr>
        <w:t xml:space="preserve">Inspector </w:t>
      </w:r>
      <w:r w:rsidR="003A516B" w:rsidRPr="002A4963">
        <w:rPr>
          <w:rFonts w:ascii="Times New Roman" w:hAnsi="Times New Roman" w:cs="Times New Roman"/>
        </w:rPr>
        <w:t xml:space="preserve">Sharpe </w:t>
      </w:r>
      <w:r w:rsidR="00896946">
        <w:rPr>
          <w:rFonts w:ascii="Times New Roman" w:hAnsi="Times New Roman" w:cs="Times New Roman"/>
        </w:rPr>
        <w:t>notes</w:t>
      </w:r>
      <w:r w:rsidR="003A516B" w:rsidRPr="002A4963">
        <w:rPr>
          <w:rFonts w:ascii="Times New Roman" w:hAnsi="Times New Roman" w:cs="Times New Roman"/>
        </w:rPr>
        <w:t xml:space="preserve"> that Lal tried to turn </w:t>
      </w:r>
      <w:r w:rsidR="002E1E95" w:rsidRPr="002A4963">
        <w:rPr>
          <w:rFonts w:ascii="Times New Roman" w:hAnsi="Times New Roman" w:cs="Times New Roman"/>
        </w:rPr>
        <w:t>a</w:t>
      </w:r>
      <w:r w:rsidR="003A516B" w:rsidRPr="002A4963">
        <w:rPr>
          <w:rFonts w:ascii="Times New Roman" w:hAnsi="Times New Roman" w:cs="Times New Roman"/>
        </w:rPr>
        <w:t xml:space="preserve"> search</w:t>
      </w:r>
      <w:r w:rsidR="002E1E95" w:rsidRPr="002A4963">
        <w:rPr>
          <w:rFonts w:ascii="Times New Roman" w:hAnsi="Times New Roman" w:cs="Times New Roman"/>
        </w:rPr>
        <w:t xml:space="preserve"> of the </w:t>
      </w:r>
      <w:r w:rsidR="001D0A84" w:rsidRPr="002A4963">
        <w:rPr>
          <w:rFonts w:ascii="Times New Roman" w:hAnsi="Times New Roman" w:cs="Times New Roman"/>
        </w:rPr>
        <w:t>hostel</w:t>
      </w:r>
      <w:r w:rsidR="003A516B" w:rsidRPr="002A4963">
        <w:rPr>
          <w:rFonts w:ascii="Times New Roman" w:hAnsi="Times New Roman" w:cs="Times New Roman"/>
        </w:rPr>
        <w:t xml:space="preserve"> into an ‘international incident’, but </w:t>
      </w:r>
      <w:r w:rsidR="004059E0">
        <w:rPr>
          <w:rFonts w:ascii="Times New Roman" w:hAnsi="Times New Roman" w:cs="Times New Roman"/>
        </w:rPr>
        <w:t>Lal</w:t>
      </w:r>
      <w:r w:rsidR="003A516B" w:rsidRPr="002A4963">
        <w:rPr>
          <w:rFonts w:ascii="Times New Roman" w:hAnsi="Times New Roman" w:cs="Times New Roman"/>
        </w:rPr>
        <w:t xml:space="preserve"> is all bark and no bite, possession</w:t>
      </w:r>
      <w:r w:rsidR="004107C1">
        <w:rPr>
          <w:rFonts w:ascii="Times New Roman" w:hAnsi="Times New Roman" w:cs="Times New Roman"/>
        </w:rPr>
        <w:t xml:space="preserve"> only</w:t>
      </w:r>
      <w:r w:rsidR="003A516B" w:rsidRPr="002A4963">
        <w:rPr>
          <w:rFonts w:ascii="Times New Roman" w:hAnsi="Times New Roman" w:cs="Times New Roman"/>
        </w:rPr>
        <w:t xml:space="preserve"> ‘a few subversive leaflets … the usual half-baked stuff’.</w:t>
      </w:r>
      <w:r w:rsidR="003A516B" w:rsidRPr="002A4963">
        <w:rPr>
          <w:rStyle w:val="FootnoteReference"/>
          <w:rFonts w:ascii="Times New Roman" w:hAnsi="Times New Roman" w:cs="Times New Roman"/>
        </w:rPr>
        <w:footnoteReference w:id="49"/>
      </w:r>
      <w:r w:rsidR="002D2BAC" w:rsidRPr="002A4963">
        <w:rPr>
          <w:rFonts w:ascii="Times New Roman" w:hAnsi="Times New Roman" w:cs="Times New Roman"/>
        </w:rPr>
        <w:t xml:space="preserve"> </w:t>
      </w:r>
      <w:r w:rsidR="00D81744" w:rsidRPr="002A4963">
        <w:rPr>
          <w:rFonts w:ascii="Times New Roman" w:hAnsi="Times New Roman" w:cs="Times New Roman"/>
        </w:rPr>
        <w:t xml:space="preserve">Like Lal, </w:t>
      </w:r>
      <w:r w:rsidR="002D2BAC" w:rsidRPr="002A4963">
        <w:rPr>
          <w:rFonts w:ascii="Times New Roman" w:hAnsi="Times New Roman" w:cs="Times New Roman"/>
        </w:rPr>
        <w:t xml:space="preserve">Achmed </w:t>
      </w:r>
      <w:r w:rsidR="003A516B" w:rsidRPr="002A4963">
        <w:rPr>
          <w:rFonts w:ascii="Times New Roman" w:hAnsi="Times New Roman" w:cs="Times New Roman"/>
        </w:rPr>
        <w:t xml:space="preserve">Ali complains </w:t>
      </w:r>
      <w:r w:rsidR="00791701">
        <w:rPr>
          <w:rFonts w:ascii="Times New Roman" w:hAnsi="Times New Roman" w:cs="Times New Roman"/>
        </w:rPr>
        <w:t>of</w:t>
      </w:r>
      <w:r w:rsidR="003A516B" w:rsidRPr="002A4963">
        <w:rPr>
          <w:rFonts w:ascii="Times New Roman" w:hAnsi="Times New Roman" w:cs="Times New Roman"/>
        </w:rPr>
        <w:t xml:space="preserve"> police</w:t>
      </w:r>
      <w:r w:rsidR="00791701">
        <w:rPr>
          <w:rFonts w:ascii="Times New Roman" w:hAnsi="Times New Roman" w:cs="Times New Roman"/>
        </w:rPr>
        <w:t xml:space="preserve"> intrusion into </w:t>
      </w:r>
      <w:r w:rsidR="003A516B" w:rsidRPr="002A4963">
        <w:rPr>
          <w:rFonts w:ascii="Times New Roman" w:hAnsi="Times New Roman" w:cs="Times New Roman"/>
        </w:rPr>
        <w:t>international students</w:t>
      </w:r>
      <w:r w:rsidR="00791701">
        <w:rPr>
          <w:rFonts w:ascii="Times New Roman" w:hAnsi="Times New Roman" w:cs="Times New Roman"/>
        </w:rPr>
        <w:t>’ affairs</w:t>
      </w:r>
      <w:r w:rsidR="003A516B" w:rsidRPr="002A4963">
        <w:rPr>
          <w:rFonts w:ascii="Times New Roman" w:hAnsi="Times New Roman" w:cs="Times New Roman"/>
        </w:rPr>
        <w:t>, but</w:t>
      </w:r>
      <w:r w:rsidR="003B369A" w:rsidRPr="002A4963">
        <w:rPr>
          <w:rFonts w:ascii="Times New Roman" w:hAnsi="Times New Roman" w:cs="Times New Roman"/>
        </w:rPr>
        <w:t xml:space="preserve"> only</w:t>
      </w:r>
      <w:r w:rsidR="003A516B" w:rsidRPr="002A4963">
        <w:rPr>
          <w:rFonts w:ascii="Times New Roman" w:hAnsi="Times New Roman" w:cs="Times New Roman"/>
        </w:rPr>
        <w:t xml:space="preserve"> because </w:t>
      </w:r>
      <w:r w:rsidR="003B369A" w:rsidRPr="002A4963">
        <w:rPr>
          <w:rFonts w:ascii="Times New Roman" w:hAnsi="Times New Roman" w:cs="Times New Roman"/>
        </w:rPr>
        <w:t>he is</w:t>
      </w:r>
      <w:r w:rsidR="003A516B" w:rsidRPr="002A4963">
        <w:rPr>
          <w:rFonts w:ascii="Times New Roman" w:hAnsi="Times New Roman" w:cs="Times New Roman"/>
        </w:rPr>
        <w:t xml:space="preserve"> hiding away ‘extremely </w:t>
      </w:r>
      <w:r w:rsidR="00224222" w:rsidRPr="002A4963">
        <w:rPr>
          <w:rFonts w:ascii="Times New Roman" w:hAnsi="Times New Roman" w:cs="Times New Roman"/>
        </w:rPr>
        <w:t xml:space="preserve">pornographic </w:t>
      </w:r>
      <w:r w:rsidR="003A516B" w:rsidRPr="002A4963">
        <w:rPr>
          <w:rFonts w:ascii="Times New Roman" w:hAnsi="Times New Roman" w:cs="Times New Roman"/>
        </w:rPr>
        <w:t>literature and postcards’.</w:t>
      </w:r>
      <w:r w:rsidR="003A516B" w:rsidRPr="002A4963">
        <w:rPr>
          <w:rStyle w:val="FootnoteReference"/>
          <w:rFonts w:ascii="Times New Roman" w:hAnsi="Times New Roman" w:cs="Times New Roman"/>
        </w:rPr>
        <w:footnoteReference w:id="50"/>
      </w:r>
      <w:r w:rsidR="009B30B0">
        <w:rPr>
          <w:rFonts w:ascii="Times New Roman" w:hAnsi="Times New Roman" w:cs="Times New Roman"/>
        </w:rPr>
        <w:t xml:space="preserve"> </w:t>
      </w:r>
      <w:r w:rsidR="009A5464">
        <w:rPr>
          <w:rFonts w:ascii="Times New Roman" w:hAnsi="Times New Roman" w:cs="Times New Roman"/>
        </w:rPr>
        <w:t>This</w:t>
      </w:r>
      <w:r w:rsidR="008877C2">
        <w:rPr>
          <w:rFonts w:ascii="Times New Roman" w:hAnsi="Times New Roman" w:cs="Times New Roman"/>
        </w:rPr>
        <w:t xml:space="preserve"> ‘hot headed’ </w:t>
      </w:r>
      <w:r w:rsidR="00115BA4">
        <w:rPr>
          <w:rFonts w:ascii="Times New Roman" w:hAnsi="Times New Roman" w:cs="Times New Roman"/>
        </w:rPr>
        <w:t xml:space="preserve">Middle Eastern </w:t>
      </w:r>
      <w:r w:rsidR="008877C2">
        <w:rPr>
          <w:rFonts w:ascii="Times New Roman" w:hAnsi="Times New Roman" w:cs="Times New Roman"/>
        </w:rPr>
        <w:t>stereotype</w:t>
      </w:r>
      <w:r w:rsidR="00AF6B16">
        <w:rPr>
          <w:rFonts w:ascii="Times New Roman" w:hAnsi="Times New Roman" w:cs="Times New Roman"/>
        </w:rPr>
        <w:t xml:space="preserve"> </w:t>
      </w:r>
      <w:r w:rsidR="009A5464">
        <w:rPr>
          <w:rFonts w:ascii="Times New Roman" w:hAnsi="Times New Roman" w:cs="Times New Roman"/>
        </w:rPr>
        <w:t xml:space="preserve">was </w:t>
      </w:r>
      <w:r w:rsidR="00A8161D">
        <w:rPr>
          <w:rFonts w:ascii="Times New Roman" w:hAnsi="Times New Roman" w:cs="Times New Roman"/>
        </w:rPr>
        <w:t>prominent</w:t>
      </w:r>
      <w:r w:rsidR="00122F89">
        <w:rPr>
          <w:rFonts w:ascii="Times New Roman" w:hAnsi="Times New Roman" w:cs="Times New Roman"/>
        </w:rPr>
        <w:t xml:space="preserve"> in British cultural life</w:t>
      </w:r>
      <w:r w:rsidR="00A8161D">
        <w:rPr>
          <w:rFonts w:ascii="Times New Roman" w:hAnsi="Times New Roman" w:cs="Times New Roman"/>
        </w:rPr>
        <w:t xml:space="preserve"> </w:t>
      </w:r>
      <w:r w:rsidR="000660B1">
        <w:rPr>
          <w:rFonts w:ascii="Times New Roman" w:hAnsi="Times New Roman" w:cs="Times New Roman"/>
        </w:rPr>
        <w:t xml:space="preserve">in the build up to the Suez crisis of 1956, </w:t>
      </w:r>
      <w:r w:rsidR="00A8161D">
        <w:rPr>
          <w:rFonts w:ascii="Times New Roman" w:hAnsi="Times New Roman" w:cs="Times New Roman"/>
        </w:rPr>
        <w:t>as Nasser</w:t>
      </w:r>
      <w:r w:rsidR="0084503F">
        <w:rPr>
          <w:rFonts w:ascii="Times New Roman" w:hAnsi="Times New Roman" w:cs="Times New Roman"/>
        </w:rPr>
        <w:t xml:space="preserve"> was</w:t>
      </w:r>
      <w:r w:rsidR="00A8161D">
        <w:rPr>
          <w:rFonts w:ascii="Times New Roman" w:hAnsi="Times New Roman" w:cs="Times New Roman"/>
        </w:rPr>
        <w:t xml:space="preserve"> increasingly viewed </w:t>
      </w:r>
      <w:r w:rsidR="00E851C8">
        <w:rPr>
          <w:rFonts w:ascii="Times New Roman" w:hAnsi="Times New Roman" w:cs="Times New Roman"/>
        </w:rPr>
        <w:t>a</w:t>
      </w:r>
      <w:r w:rsidR="00A8161D">
        <w:rPr>
          <w:rFonts w:ascii="Times New Roman" w:hAnsi="Times New Roman" w:cs="Times New Roman"/>
        </w:rPr>
        <w:t xml:space="preserve">s a </w:t>
      </w:r>
      <w:r w:rsidR="00933E4F">
        <w:rPr>
          <w:rFonts w:ascii="Times New Roman" w:hAnsi="Times New Roman" w:cs="Times New Roman"/>
        </w:rPr>
        <w:t xml:space="preserve">serious </w:t>
      </w:r>
      <w:r w:rsidR="00A8161D">
        <w:rPr>
          <w:rFonts w:ascii="Times New Roman" w:hAnsi="Times New Roman" w:cs="Times New Roman"/>
        </w:rPr>
        <w:t>threat to British interests.</w:t>
      </w:r>
      <w:r w:rsidR="00686CC3">
        <w:rPr>
          <w:rStyle w:val="FootnoteReference"/>
          <w:rFonts w:ascii="Times New Roman" w:hAnsi="Times New Roman" w:cs="Times New Roman"/>
        </w:rPr>
        <w:footnoteReference w:id="51"/>
      </w:r>
      <w:r w:rsidR="00A8161D">
        <w:rPr>
          <w:rFonts w:ascii="Times New Roman" w:hAnsi="Times New Roman" w:cs="Times New Roman"/>
        </w:rPr>
        <w:t xml:space="preserve"> Given </w:t>
      </w:r>
      <w:r w:rsidR="00EC207E">
        <w:rPr>
          <w:rFonts w:ascii="Times New Roman" w:hAnsi="Times New Roman" w:cs="Times New Roman"/>
        </w:rPr>
        <w:t>the</w:t>
      </w:r>
      <w:r w:rsidR="00C11E31">
        <w:rPr>
          <w:rFonts w:ascii="Times New Roman" w:hAnsi="Times New Roman" w:cs="Times New Roman"/>
        </w:rPr>
        <w:t xml:space="preserve"> convergence</w:t>
      </w:r>
      <w:r w:rsidR="00A8161D">
        <w:rPr>
          <w:rFonts w:ascii="Times New Roman" w:hAnsi="Times New Roman" w:cs="Times New Roman"/>
        </w:rPr>
        <w:t xml:space="preserve"> of Christie’s </w:t>
      </w:r>
      <w:r w:rsidR="00C11E31">
        <w:rPr>
          <w:rFonts w:ascii="Times New Roman" w:hAnsi="Times New Roman" w:cs="Times New Roman"/>
        </w:rPr>
        <w:t>novel</w:t>
      </w:r>
      <w:r w:rsidR="00A8161D">
        <w:rPr>
          <w:rFonts w:ascii="Times New Roman" w:hAnsi="Times New Roman" w:cs="Times New Roman"/>
        </w:rPr>
        <w:t xml:space="preserve"> with broader </w:t>
      </w:r>
      <w:r w:rsidR="00591E10">
        <w:rPr>
          <w:rFonts w:ascii="Times New Roman" w:hAnsi="Times New Roman" w:cs="Times New Roman"/>
        </w:rPr>
        <w:t>attitudes</w:t>
      </w:r>
      <w:r w:rsidR="00A8161D">
        <w:rPr>
          <w:rFonts w:ascii="Times New Roman" w:hAnsi="Times New Roman" w:cs="Times New Roman"/>
        </w:rPr>
        <w:t xml:space="preserve">, it is unsurprising that, for </w:t>
      </w:r>
      <w:r w:rsidR="00D17C70">
        <w:rPr>
          <w:rFonts w:ascii="Times New Roman" w:hAnsi="Times New Roman" w:cs="Times New Roman"/>
        </w:rPr>
        <w:t xml:space="preserve">more than </w:t>
      </w:r>
      <w:r w:rsidR="008530C5" w:rsidRPr="002122A7">
        <w:rPr>
          <w:rFonts w:ascii="Times New Roman" w:hAnsi="Times New Roman" w:cs="Times New Roman"/>
        </w:rPr>
        <w:t xml:space="preserve">one reviewer of </w:t>
      </w:r>
      <w:r w:rsidR="00A8161D">
        <w:rPr>
          <w:rFonts w:ascii="Times New Roman" w:hAnsi="Times New Roman" w:cs="Times New Roman"/>
          <w:i/>
        </w:rPr>
        <w:t>Hickory Dickory Dock</w:t>
      </w:r>
      <w:r w:rsidR="008530C5" w:rsidRPr="002122A7">
        <w:rPr>
          <w:rFonts w:ascii="Times New Roman" w:hAnsi="Times New Roman" w:cs="Times New Roman"/>
        </w:rPr>
        <w:t>, Poirot’s assessment</w:t>
      </w:r>
      <w:r w:rsidR="000619BA">
        <w:rPr>
          <w:rFonts w:ascii="Times New Roman" w:hAnsi="Times New Roman" w:cs="Times New Roman"/>
        </w:rPr>
        <w:t>s</w:t>
      </w:r>
      <w:r w:rsidR="008530C5" w:rsidRPr="002122A7">
        <w:rPr>
          <w:rFonts w:ascii="Times New Roman" w:hAnsi="Times New Roman" w:cs="Times New Roman"/>
        </w:rPr>
        <w:t xml:space="preserve"> of the </w:t>
      </w:r>
      <w:r w:rsidR="002122A7" w:rsidRPr="002122A7">
        <w:rPr>
          <w:rFonts w:ascii="Times New Roman" w:hAnsi="Times New Roman" w:cs="Times New Roman"/>
        </w:rPr>
        <w:t>hostel</w:t>
      </w:r>
      <w:r w:rsidR="002122A7">
        <w:rPr>
          <w:rFonts w:ascii="Times New Roman" w:hAnsi="Times New Roman" w:cs="Times New Roman"/>
        </w:rPr>
        <w:t>’s inhabitants</w:t>
      </w:r>
      <w:r w:rsidR="008530C5" w:rsidRPr="002122A7">
        <w:rPr>
          <w:rFonts w:ascii="Times New Roman" w:hAnsi="Times New Roman" w:cs="Times New Roman"/>
        </w:rPr>
        <w:t xml:space="preserve"> </w:t>
      </w:r>
      <w:r w:rsidR="000619BA">
        <w:rPr>
          <w:rFonts w:ascii="Times New Roman" w:hAnsi="Times New Roman" w:cs="Times New Roman"/>
        </w:rPr>
        <w:t>were</w:t>
      </w:r>
      <w:r w:rsidR="008530C5" w:rsidRPr="002122A7">
        <w:rPr>
          <w:rFonts w:ascii="Times New Roman" w:hAnsi="Times New Roman" w:cs="Times New Roman"/>
        </w:rPr>
        <w:t xml:space="preserve"> as ‘astute’ as ever.</w:t>
      </w:r>
      <w:r w:rsidR="008530C5" w:rsidRPr="002122A7">
        <w:rPr>
          <w:rStyle w:val="FootnoteReference"/>
          <w:rFonts w:ascii="Times New Roman" w:hAnsi="Times New Roman" w:cs="Times New Roman"/>
        </w:rPr>
        <w:footnoteReference w:id="52"/>
      </w:r>
      <w:r w:rsidR="008A5A98">
        <w:rPr>
          <w:rFonts w:ascii="Times New Roman" w:hAnsi="Times New Roman" w:cs="Times New Roman"/>
        </w:rPr>
        <w:t xml:space="preserve"> Furthermore, Christie’s clear racial demarcation of non-whites as troub</w:t>
      </w:r>
      <w:r w:rsidR="00A03FB2">
        <w:rPr>
          <w:rFonts w:ascii="Times New Roman" w:hAnsi="Times New Roman" w:cs="Times New Roman"/>
        </w:rPr>
        <w:t>ling, temporary interlopers in</w:t>
      </w:r>
      <w:r w:rsidR="008A5A98">
        <w:rPr>
          <w:rFonts w:ascii="Times New Roman" w:hAnsi="Times New Roman" w:cs="Times New Roman"/>
        </w:rPr>
        <w:t xml:space="preserve"> an otherwise white Britain chimed with </w:t>
      </w:r>
      <w:r w:rsidR="00536ACD">
        <w:rPr>
          <w:rFonts w:ascii="Times New Roman" w:hAnsi="Times New Roman" w:cs="Times New Roman"/>
        </w:rPr>
        <w:t xml:space="preserve">the </w:t>
      </w:r>
      <w:r w:rsidR="008A5A98">
        <w:rPr>
          <w:rFonts w:ascii="Times New Roman" w:hAnsi="Times New Roman" w:cs="Times New Roman"/>
        </w:rPr>
        <w:t>growing anti-immigration anxieties of the 1950s.</w:t>
      </w:r>
      <w:r w:rsidR="00A03FB2">
        <w:rPr>
          <w:rStyle w:val="FootnoteReference"/>
          <w:rFonts w:ascii="Times New Roman" w:hAnsi="Times New Roman" w:cs="Times New Roman"/>
        </w:rPr>
        <w:footnoteReference w:id="53"/>
      </w:r>
    </w:p>
    <w:p w14:paraId="34CEB971" w14:textId="77597574" w:rsidR="009F1FD6" w:rsidRPr="002A4963" w:rsidRDefault="00A055F7" w:rsidP="002A4963">
      <w:pPr>
        <w:spacing w:line="480" w:lineRule="auto"/>
        <w:ind w:firstLine="720"/>
        <w:jc w:val="both"/>
        <w:rPr>
          <w:rFonts w:ascii="Times New Roman" w:hAnsi="Times New Roman" w:cs="Times New Roman"/>
        </w:rPr>
      </w:pPr>
      <w:r w:rsidRPr="002122A7">
        <w:rPr>
          <w:rFonts w:ascii="Times New Roman" w:hAnsi="Times New Roman" w:cs="Times New Roman"/>
        </w:rPr>
        <w:t xml:space="preserve">When scaled up, </w:t>
      </w:r>
      <w:r w:rsidR="00B4162F" w:rsidRPr="002122A7">
        <w:rPr>
          <w:rFonts w:ascii="Times New Roman" w:hAnsi="Times New Roman" w:cs="Times New Roman"/>
        </w:rPr>
        <w:t xml:space="preserve">such </w:t>
      </w:r>
      <w:r w:rsidRPr="002122A7">
        <w:rPr>
          <w:rFonts w:ascii="Times New Roman" w:hAnsi="Times New Roman" w:cs="Times New Roman"/>
        </w:rPr>
        <w:t xml:space="preserve">individual displays of </w:t>
      </w:r>
      <w:r w:rsidR="004B107F" w:rsidRPr="002122A7">
        <w:rPr>
          <w:rFonts w:ascii="Times New Roman" w:hAnsi="Times New Roman" w:cs="Times New Roman"/>
        </w:rPr>
        <w:t xml:space="preserve">supposedly </w:t>
      </w:r>
      <w:r w:rsidRPr="002122A7">
        <w:rPr>
          <w:rFonts w:ascii="Times New Roman" w:hAnsi="Times New Roman" w:cs="Times New Roman"/>
        </w:rPr>
        <w:t>naïve play-acting at being ‘civi</w:t>
      </w:r>
      <w:r w:rsidR="00AB18B8" w:rsidRPr="002122A7">
        <w:rPr>
          <w:rFonts w:ascii="Times New Roman" w:hAnsi="Times New Roman" w:cs="Times New Roman"/>
        </w:rPr>
        <w:t>lized’ could be used to criticiz</w:t>
      </w:r>
      <w:r w:rsidRPr="002122A7">
        <w:rPr>
          <w:rFonts w:ascii="Times New Roman" w:hAnsi="Times New Roman" w:cs="Times New Roman"/>
        </w:rPr>
        <w:t xml:space="preserve">e </w:t>
      </w:r>
      <w:r w:rsidR="006723D9" w:rsidRPr="002122A7">
        <w:rPr>
          <w:rFonts w:ascii="Times New Roman" w:hAnsi="Times New Roman" w:cs="Times New Roman"/>
        </w:rPr>
        <w:t>the collective motives of anti-colonial nationalist movements</w:t>
      </w:r>
      <w:r w:rsidR="00955349" w:rsidRPr="002122A7">
        <w:rPr>
          <w:rFonts w:ascii="Times New Roman" w:hAnsi="Times New Roman" w:cs="Times New Roman"/>
        </w:rPr>
        <w:t xml:space="preserve">. </w:t>
      </w:r>
      <w:r w:rsidR="0064796C" w:rsidRPr="002122A7">
        <w:rPr>
          <w:rFonts w:ascii="Times New Roman" w:hAnsi="Times New Roman" w:cs="Times New Roman"/>
        </w:rPr>
        <w:t>A</w:t>
      </w:r>
      <w:r w:rsidR="00880AAA" w:rsidRPr="002122A7">
        <w:rPr>
          <w:rFonts w:ascii="Times New Roman" w:hAnsi="Times New Roman" w:cs="Times New Roman"/>
        </w:rPr>
        <w:t>s the</w:t>
      </w:r>
      <w:r w:rsidR="001E4739" w:rsidRPr="002122A7">
        <w:rPr>
          <w:rFonts w:ascii="Times New Roman" w:hAnsi="Times New Roman" w:cs="Times New Roman"/>
        </w:rPr>
        <w:t xml:space="preserve"> decent,</w:t>
      </w:r>
      <w:r w:rsidR="00880AAA" w:rsidRPr="002122A7">
        <w:rPr>
          <w:rFonts w:ascii="Times New Roman" w:hAnsi="Times New Roman" w:cs="Times New Roman"/>
        </w:rPr>
        <w:t xml:space="preserve"> moderate</w:t>
      </w:r>
      <w:r w:rsidR="00880AAA" w:rsidRPr="002A4963">
        <w:rPr>
          <w:rFonts w:ascii="Times New Roman" w:hAnsi="Times New Roman" w:cs="Times New Roman"/>
        </w:rPr>
        <w:t xml:space="preserve"> Dr Barron in </w:t>
      </w:r>
      <w:r w:rsidR="001E4739" w:rsidRPr="002A4963">
        <w:rPr>
          <w:rFonts w:ascii="Times New Roman" w:hAnsi="Times New Roman" w:cs="Times New Roman"/>
          <w:i/>
        </w:rPr>
        <w:t>Destination Unknown</w:t>
      </w:r>
      <w:r w:rsidR="0051679F" w:rsidRPr="002A4963">
        <w:rPr>
          <w:rFonts w:ascii="Times New Roman" w:hAnsi="Times New Roman" w:cs="Times New Roman"/>
        </w:rPr>
        <w:t xml:space="preserve"> (1954) argues, civility is predicated upon a </w:t>
      </w:r>
      <w:r w:rsidR="00870516" w:rsidRPr="002A4963">
        <w:rPr>
          <w:rFonts w:ascii="Times New Roman" w:hAnsi="Times New Roman" w:cs="Times New Roman"/>
        </w:rPr>
        <w:t>balance be</w:t>
      </w:r>
      <w:r w:rsidR="0051679F" w:rsidRPr="002A4963">
        <w:rPr>
          <w:rFonts w:ascii="Times New Roman" w:hAnsi="Times New Roman" w:cs="Times New Roman"/>
        </w:rPr>
        <w:t>ing</w:t>
      </w:r>
      <w:r w:rsidR="00870516" w:rsidRPr="002A4963">
        <w:rPr>
          <w:rFonts w:ascii="Times New Roman" w:hAnsi="Times New Roman" w:cs="Times New Roman"/>
        </w:rPr>
        <w:t xml:space="preserve"> struck between the freedom of the individual </w:t>
      </w:r>
      <w:r w:rsidR="001C0A98" w:rsidRPr="002A4963">
        <w:rPr>
          <w:rFonts w:ascii="Times New Roman" w:hAnsi="Times New Roman" w:cs="Times New Roman"/>
        </w:rPr>
        <w:t xml:space="preserve">on the one hand </w:t>
      </w:r>
      <w:r w:rsidR="00870516" w:rsidRPr="002A4963">
        <w:rPr>
          <w:rFonts w:ascii="Times New Roman" w:hAnsi="Times New Roman" w:cs="Times New Roman"/>
        </w:rPr>
        <w:t xml:space="preserve">and </w:t>
      </w:r>
      <w:r w:rsidR="006F3EB3" w:rsidRPr="002A4963">
        <w:rPr>
          <w:rFonts w:ascii="Times New Roman" w:hAnsi="Times New Roman" w:cs="Times New Roman"/>
        </w:rPr>
        <w:t xml:space="preserve">the security of the </w:t>
      </w:r>
      <w:r w:rsidR="00842CC5" w:rsidRPr="002A4963">
        <w:rPr>
          <w:rFonts w:ascii="Times New Roman" w:hAnsi="Times New Roman" w:cs="Times New Roman"/>
        </w:rPr>
        <w:t>collective</w:t>
      </w:r>
      <w:r w:rsidR="00276163" w:rsidRPr="002A4963">
        <w:rPr>
          <w:rFonts w:ascii="Times New Roman" w:hAnsi="Times New Roman" w:cs="Times New Roman"/>
        </w:rPr>
        <w:t xml:space="preserve"> that must lead to the</w:t>
      </w:r>
      <w:r w:rsidR="006F3EB3" w:rsidRPr="002A4963">
        <w:rPr>
          <w:rFonts w:ascii="Times New Roman" w:hAnsi="Times New Roman" w:cs="Times New Roman"/>
        </w:rPr>
        <w:t xml:space="preserve"> reduction </w:t>
      </w:r>
      <w:r w:rsidR="00276163" w:rsidRPr="002A4963">
        <w:rPr>
          <w:rFonts w:ascii="Times New Roman" w:hAnsi="Times New Roman" w:cs="Times New Roman"/>
        </w:rPr>
        <w:t>of personal</w:t>
      </w:r>
      <w:r w:rsidR="006F3EB3" w:rsidRPr="002A4963">
        <w:rPr>
          <w:rFonts w:ascii="Times New Roman" w:hAnsi="Times New Roman" w:cs="Times New Roman"/>
        </w:rPr>
        <w:t xml:space="preserve"> freedom</w:t>
      </w:r>
      <w:r w:rsidR="001C0A98" w:rsidRPr="002A4963">
        <w:rPr>
          <w:rFonts w:ascii="Times New Roman" w:hAnsi="Times New Roman" w:cs="Times New Roman"/>
        </w:rPr>
        <w:t xml:space="preserve"> on the other</w:t>
      </w:r>
      <w:r w:rsidR="006F3EB3" w:rsidRPr="002A4963">
        <w:rPr>
          <w:rFonts w:ascii="Times New Roman" w:hAnsi="Times New Roman" w:cs="Times New Roman"/>
        </w:rPr>
        <w:t>.</w:t>
      </w:r>
      <w:r w:rsidR="00982C71" w:rsidRPr="002A4963">
        <w:rPr>
          <w:rFonts w:ascii="Times New Roman" w:hAnsi="Times New Roman" w:cs="Times New Roman"/>
        </w:rPr>
        <w:t xml:space="preserve"> Barron wisely counsels the novel’s heroine that the ‘civilized man knows there is no such thing [as untrammelled </w:t>
      </w:r>
      <w:r w:rsidR="00E82B24" w:rsidRPr="002A4963">
        <w:rPr>
          <w:rFonts w:ascii="Times New Roman" w:hAnsi="Times New Roman" w:cs="Times New Roman"/>
        </w:rPr>
        <w:t>freedom</w:t>
      </w:r>
      <w:r w:rsidR="00982C71" w:rsidRPr="002A4963">
        <w:rPr>
          <w:rFonts w:ascii="Times New Roman" w:hAnsi="Times New Roman" w:cs="Times New Roman"/>
        </w:rPr>
        <w:t>]. Only the younger and cruder nations put the word “Liberty” on their banner.’</w:t>
      </w:r>
      <w:r w:rsidR="00982C71" w:rsidRPr="002A4963">
        <w:rPr>
          <w:rStyle w:val="FootnoteReference"/>
          <w:rFonts w:ascii="Times New Roman" w:hAnsi="Times New Roman" w:cs="Times New Roman"/>
        </w:rPr>
        <w:footnoteReference w:id="54"/>
      </w:r>
      <w:r w:rsidR="00E677C1" w:rsidRPr="002A4963">
        <w:rPr>
          <w:rFonts w:ascii="Times New Roman" w:hAnsi="Times New Roman" w:cs="Times New Roman"/>
        </w:rPr>
        <w:t xml:space="preserve"> </w:t>
      </w:r>
      <w:r w:rsidR="00E95793">
        <w:rPr>
          <w:rFonts w:ascii="Times New Roman" w:hAnsi="Times New Roman" w:cs="Times New Roman"/>
        </w:rPr>
        <w:t xml:space="preserve">Christie </w:t>
      </w:r>
      <w:r w:rsidR="00581E16">
        <w:rPr>
          <w:rFonts w:ascii="Times New Roman" w:hAnsi="Times New Roman" w:cs="Times New Roman"/>
        </w:rPr>
        <w:t>believed this</w:t>
      </w:r>
      <w:r w:rsidR="00E95793">
        <w:rPr>
          <w:rFonts w:ascii="Times New Roman" w:hAnsi="Times New Roman" w:cs="Times New Roman"/>
        </w:rPr>
        <w:t xml:space="preserve"> until the end of her career</w:t>
      </w:r>
      <w:r w:rsidR="00442EE7" w:rsidRPr="002A4963">
        <w:rPr>
          <w:rFonts w:ascii="Times New Roman" w:hAnsi="Times New Roman" w:cs="Times New Roman"/>
        </w:rPr>
        <w:t xml:space="preserve">; in </w:t>
      </w:r>
      <w:r w:rsidR="00442EE7" w:rsidRPr="002A4963">
        <w:rPr>
          <w:rFonts w:ascii="Times New Roman" w:hAnsi="Times New Roman" w:cs="Times New Roman"/>
          <w:i/>
        </w:rPr>
        <w:t>Passenger to Frankfurt</w:t>
      </w:r>
      <w:r w:rsidR="00123EA8" w:rsidRPr="002A4963">
        <w:rPr>
          <w:rFonts w:ascii="Times New Roman" w:hAnsi="Times New Roman" w:cs="Times New Roman"/>
          <w:i/>
        </w:rPr>
        <w:t xml:space="preserve"> </w:t>
      </w:r>
      <w:r w:rsidR="00123EA8" w:rsidRPr="002A4963">
        <w:rPr>
          <w:rFonts w:ascii="Times New Roman" w:hAnsi="Times New Roman" w:cs="Times New Roman"/>
        </w:rPr>
        <w:t>(1970)</w:t>
      </w:r>
      <w:r w:rsidR="00442EE7" w:rsidRPr="002A4963">
        <w:rPr>
          <w:rFonts w:ascii="Times New Roman" w:hAnsi="Times New Roman" w:cs="Times New Roman"/>
        </w:rPr>
        <w:t>, wise Britons reflect</w:t>
      </w:r>
      <w:r w:rsidR="00DC6074" w:rsidRPr="002A4963">
        <w:rPr>
          <w:rFonts w:ascii="Times New Roman" w:hAnsi="Times New Roman" w:cs="Times New Roman"/>
        </w:rPr>
        <w:t xml:space="preserve"> </w:t>
      </w:r>
      <w:r w:rsidR="00172F33" w:rsidRPr="002A4963">
        <w:rPr>
          <w:rFonts w:ascii="Times New Roman" w:hAnsi="Times New Roman" w:cs="Times New Roman"/>
        </w:rPr>
        <w:t>that</w:t>
      </w:r>
      <w:r w:rsidR="00442EE7" w:rsidRPr="002A4963">
        <w:rPr>
          <w:rFonts w:ascii="Times New Roman" w:hAnsi="Times New Roman" w:cs="Times New Roman"/>
        </w:rPr>
        <w:t xml:space="preserve"> anti-colonial </w:t>
      </w:r>
      <w:r w:rsidR="00477068">
        <w:rPr>
          <w:rFonts w:ascii="Times New Roman" w:hAnsi="Times New Roman" w:cs="Times New Roman"/>
        </w:rPr>
        <w:t>nationalist protest</w:t>
      </w:r>
      <w:r w:rsidR="00314DF2">
        <w:rPr>
          <w:rFonts w:ascii="Times New Roman" w:hAnsi="Times New Roman" w:cs="Times New Roman"/>
        </w:rPr>
        <w:t xml:space="preserve"> </w:t>
      </w:r>
      <w:r w:rsidR="00442EE7" w:rsidRPr="002A4963">
        <w:rPr>
          <w:rFonts w:ascii="Times New Roman" w:hAnsi="Times New Roman" w:cs="Times New Roman"/>
        </w:rPr>
        <w:t>in Malaya was simply ‘a good rallying cry for violence and student indignation and for many other things’.</w:t>
      </w:r>
      <w:r w:rsidR="00442EE7" w:rsidRPr="002A4963">
        <w:rPr>
          <w:rStyle w:val="FootnoteReference"/>
          <w:rFonts w:ascii="Times New Roman" w:hAnsi="Times New Roman" w:cs="Times New Roman"/>
        </w:rPr>
        <w:footnoteReference w:id="55"/>
      </w:r>
      <w:r w:rsidR="00B35292" w:rsidRPr="00B35292">
        <w:rPr>
          <w:rFonts w:ascii="Times New Roman" w:hAnsi="Times New Roman" w:cs="Times New Roman"/>
        </w:rPr>
        <w:t xml:space="preserve"> </w:t>
      </w:r>
      <w:r w:rsidR="00B35292">
        <w:rPr>
          <w:rFonts w:ascii="Times New Roman" w:hAnsi="Times New Roman" w:cs="Times New Roman"/>
        </w:rPr>
        <w:t>Conservatives were particularly forceful in making such points; in 1956</w:t>
      </w:r>
      <w:r w:rsidR="00132C5C">
        <w:rPr>
          <w:rFonts w:ascii="Times New Roman" w:hAnsi="Times New Roman" w:cs="Times New Roman"/>
        </w:rPr>
        <w:t>,</w:t>
      </w:r>
      <w:r w:rsidR="00B35292">
        <w:rPr>
          <w:rFonts w:ascii="Times New Roman" w:hAnsi="Times New Roman" w:cs="Times New Roman"/>
        </w:rPr>
        <w:t xml:space="preserve"> one </w:t>
      </w:r>
      <w:r w:rsidR="00B35292">
        <w:rPr>
          <w:rFonts w:ascii="Times New Roman" w:hAnsi="Times New Roman" w:cs="Times New Roman"/>
          <w:i/>
        </w:rPr>
        <w:t>Daily Telegraph</w:t>
      </w:r>
      <w:r w:rsidR="00B35292">
        <w:rPr>
          <w:rFonts w:ascii="Times New Roman" w:hAnsi="Times New Roman" w:cs="Times New Roman"/>
        </w:rPr>
        <w:t xml:space="preserve"> columnist </w:t>
      </w:r>
      <w:r w:rsidR="008600EB">
        <w:rPr>
          <w:rFonts w:ascii="Times New Roman" w:hAnsi="Times New Roman" w:cs="Times New Roman"/>
        </w:rPr>
        <w:t>suggested</w:t>
      </w:r>
      <w:r w:rsidR="00B35292">
        <w:rPr>
          <w:rFonts w:ascii="Times New Roman" w:hAnsi="Times New Roman" w:cs="Times New Roman"/>
        </w:rPr>
        <w:t xml:space="preserve"> that nationalism</w:t>
      </w:r>
      <w:r w:rsidR="00E34AE1">
        <w:rPr>
          <w:rFonts w:ascii="Times New Roman" w:hAnsi="Times New Roman" w:cs="Times New Roman"/>
        </w:rPr>
        <w:t xml:space="preserve"> ‘</w:t>
      </w:r>
      <w:r w:rsidR="00CE3227">
        <w:rPr>
          <w:rFonts w:ascii="Times New Roman" w:hAnsi="Times New Roman" w:cs="Times New Roman"/>
        </w:rPr>
        <w:t>deteriorates</w:t>
      </w:r>
      <w:r w:rsidR="00E34AE1">
        <w:rPr>
          <w:rFonts w:ascii="Times New Roman" w:hAnsi="Times New Roman" w:cs="Times New Roman"/>
        </w:rPr>
        <w:t>’ when e</w:t>
      </w:r>
      <w:r w:rsidR="00B35292">
        <w:rPr>
          <w:rFonts w:ascii="Times New Roman" w:hAnsi="Times New Roman" w:cs="Times New Roman"/>
        </w:rPr>
        <w:t>xporte</w:t>
      </w:r>
      <w:r w:rsidR="00E34AE1">
        <w:rPr>
          <w:rFonts w:ascii="Times New Roman" w:hAnsi="Times New Roman" w:cs="Times New Roman"/>
        </w:rPr>
        <w:t>d to ‘less civilised countries’, for ‘</w:t>
      </w:r>
      <w:r w:rsidR="00B35292">
        <w:rPr>
          <w:rFonts w:ascii="Times New Roman" w:hAnsi="Times New Roman" w:cs="Times New Roman"/>
        </w:rPr>
        <w:t>You cannot teach parrots to discuss intelligently the ideas of Herder or Masaryk, but you can teach them to squawk slogans’.</w:t>
      </w:r>
      <w:r w:rsidR="00B35292">
        <w:rPr>
          <w:rStyle w:val="FootnoteReference"/>
          <w:rFonts w:ascii="Times New Roman" w:hAnsi="Times New Roman" w:cs="Times New Roman"/>
        </w:rPr>
        <w:footnoteReference w:id="56"/>
      </w:r>
    </w:p>
    <w:p w14:paraId="79ACE9E1" w14:textId="629A9475" w:rsidR="009F1FD6" w:rsidRPr="002A4963" w:rsidRDefault="00AA260E" w:rsidP="002A4963">
      <w:pPr>
        <w:spacing w:line="480" w:lineRule="auto"/>
        <w:ind w:firstLine="720"/>
        <w:jc w:val="both"/>
        <w:rPr>
          <w:rFonts w:ascii="Times New Roman" w:hAnsi="Times New Roman" w:cs="Times New Roman"/>
        </w:rPr>
      </w:pPr>
      <w:r w:rsidRPr="002A4963">
        <w:rPr>
          <w:rFonts w:ascii="Times New Roman" w:hAnsi="Times New Roman" w:cs="Times New Roman"/>
        </w:rPr>
        <w:t>By the end of the 1950s</w:t>
      </w:r>
      <w:r w:rsidR="00DF1577" w:rsidRPr="002A4963">
        <w:rPr>
          <w:rFonts w:ascii="Times New Roman" w:hAnsi="Times New Roman" w:cs="Times New Roman"/>
        </w:rPr>
        <w:t>,</w:t>
      </w:r>
      <w:r w:rsidRPr="002A4963">
        <w:rPr>
          <w:rFonts w:ascii="Times New Roman" w:hAnsi="Times New Roman" w:cs="Times New Roman"/>
        </w:rPr>
        <w:t xml:space="preserve"> Christie was prepared to admit that some postcolonial figures had noble intentions. </w:t>
      </w:r>
      <w:r w:rsidR="0092695D" w:rsidRPr="002A4963">
        <w:rPr>
          <w:rFonts w:ascii="Times New Roman" w:hAnsi="Times New Roman" w:cs="Times New Roman"/>
        </w:rPr>
        <w:t>I</w:t>
      </w:r>
      <w:r w:rsidRPr="002A4963">
        <w:rPr>
          <w:rFonts w:ascii="Times New Roman" w:hAnsi="Times New Roman" w:cs="Times New Roman"/>
        </w:rPr>
        <w:t xml:space="preserve">n the short story ‘The adventure of the Christmas pudding’, Poirot </w:t>
      </w:r>
      <w:r w:rsidR="000E3C45">
        <w:rPr>
          <w:rFonts w:ascii="Times New Roman" w:hAnsi="Times New Roman" w:cs="Times New Roman"/>
        </w:rPr>
        <w:t xml:space="preserve">assists </w:t>
      </w:r>
      <w:r w:rsidRPr="002A4963">
        <w:rPr>
          <w:rFonts w:ascii="Times New Roman" w:hAnsi="Times New Roman" w:cs="Times New Roman"/>
        </w:rPr>
        <w:t>a young Middle Eastern ‘potentate-to-be, the only son of the ruler of a rich and important native State’.</w:t>
      </w:r>
      <w:r w:rsidRPr="002A4963">
        <w:rPr>
          <w:rStyle w:val="FootnoteReference"/>
          <w:rFonts w:ascii="Times New Roman" w:hAnsi="Times New Roman" w:cs="Times New Roman"/>
        </w:rPr>
        <w:footnoteReference w:id="57"/>
      </w:r>
      <w:r w:rsidRPr="002A4963">
        <w:rPr>
          <w:rFonts w:ascii="Times New Roman" w:hAnsi="Times New Roman" w:cs="Times New Roman"/>
        </w:rPr>
        <w:t xml:space="preserve"> The young man is certain that there ‘is to be education in my country. There are to be schools. There are to be many things. All in the name of progress, you understand, of democracy. It will not be … like it was in my father’s time.’</w:t>
      </w:r>
      <w:r w:rsidRPr="002A4963">
        <w:rPr>
          <w:rStyle w:val="FootnoteReference"/>
          <w:rFonts w:ascii="Times New Roman" w:hAnsi="Times New Roman" w:cs="Times New Roman"/>
        </w:rPr>
        <w:footnoteReference w:id="58"/>
      </w:r>
      <w:r w:rsidR="0092695D" w:rsidRPr="002A4963">
        <w:rPr>
          <w:rFonts w:ascii="Times New Roman" w:hAnsi="Times New Roman" w:cs="Times New Roman"/>
        </w:rPr>
        <w:t xml:space="preserve"> </w:t>
      </w:r>
      <w:r w:rsidR="00DF1577" w:rsidRPr="002A4963">
        <w:rPr>
          <w:rFonts w:ascii="Times New Roman" w:hAnsi="Times New Roman" w:cs="Times New Roman"/>
        </w:rPr>
        <w:t>However, t</w:t>
      </w:r>
      <w:r w:rsidR="004D19A8" w:rsidRPr="002A4963">
        <w:rPr>
          <w:rFonts w:ascii="Times New Roman" w:hAnsi="Times New Roman" w:cs="Times New Roman"/>
        </w:rPr>
        <w:t xml:space="preserve">he chances of such </w:t>
      </w:r>
      <w:r w:rsidR="00D16182" w:rsidRPr="002A4963">
        <w:rPr>
          <w:rFonts w:ascii="Times New Roman" w:hAnsi="Times New Roman" w:cs="Times New Roman"/>
        </w:rPr>
        <w:t>intentions</w:t>
      </w:r>
      <w:r w:rsidR="004D19A8" w:rsidRPr="002A4963">
        <w:rPr>
          <w:rFonts w:ascii="Times New Roman" w:hAnsi="Times New Roman" w:cs="Times New Roman"/>
        </w:rPr>
        <w:t xml:space="preserve"> becoming reality</w:t>
      </w:r>
      <w:r w:rsidR="00A218ED" w:rsidRPr="002A4963">
        <w:rPr>
          <w:rFonts w:ascii="Times New Roman" w:hAnsi="Times New Roman" w:cs="Times New Roman"/>
        </w:rPr>
        <w:t xml:space="preserve"> in Christie’s world</w:t>
      </w:r>
      <w:r w:rsidR="004D19A8" w:rsidRPr="002A4963">
        <w:rPr>
          <w:rFonts w:ascii="Times New Roman" w:hAnsi="Times New Roman" w:cs="Times New Roman"/>
        </w:rPr>
        <w:t xml:space="preserve"> are slim.</w:t>
      </w:r>
      <w:r w:rsidR="00467E27" w:rsidRPr="002A4963">
        <w:rPr>
          <w:rFonts w:ascii="Times New Roman" w:hAnsi="Times New Roman" w:cs="Times New Roman"/>
        </w:rPr>
        <w:t xml:space="preserve"> </w:t>
      </w:r>
      <w:r w:rsidR="00A24F86" w:rsidRPr="002A4963">
        <w:rPr>
          <w:rFonts w:ascii="Times New Roman" w:hAnsi="Times New Roman" w:cs="Times New Roman"/>
        </w:rPr>
        <w:t xml:space="preserve">The opening of </w:t>
      </w:r>
      <w:r w:rsidR="00A24F86" w:rsidRPr="002A4963">
        <w:rPr>
          <w:rFonts w:ascii="Times New Roman" w:hAnsi="Times New Roman" w:cs="Times New Roman"/>
          <w:i/>
        </w:rPr>
        <w:t>Cat Among the Pigeons</w:t>
      </w:r>
      <w:r w:rsidR="00A24F86" w:rsidRPr="002A4963">
        <w:rPr>
          <w:rFonts w:ascii="Times New Roman" w:hAnsi="Times New Roman" w:cs="Times New Roman"/>
        </w:rPr>
        <w:t xml:space="preserve"> (1959) concerns the death of </w:t>
      </w:r>
      <w:r w:rsidR="00DD641F" w:rsidRPr="002A4963">
        <w:rPr>
          <w:rFonts w:ascii="Times New Roman" w:hAnsi="Times New Roman" w:cs="Times New Roman"/>
        </w:rPr>
        <w:t>one</w:t>
      </w:r>
      <w:r w:rsidR="00467E27" w:rsidRPr="002A4963">
        <w:rPr>
          <w:rFonts w:ascii="Times New Roman" w:hAnsi="Times New Roman" w:cs="Times New Roman"/>
        </w:rPr>
        <w:t xml:space="preserve"> </w:t>
      </w:r>
      <w:r w:rsidR="00A24F86" w:rsidRPr="002A4963">
        <w:rPr>
          <w:rFonts w:ascii="Times New Roman" w:hAnsi="Times New Roman" w:cs="Times New Roman"/>
        </w:rPr>
        <w:t xml:space="preserve">Prince Ali Yusuf, the new head of the </w:t>
      </w:r>
      <w:r w:rsidR="00467E27" w:rsidRPr="002A4963">
        <w:rPr>
          <w:rFonts w:ascii="Times New Roman" w:hAnsi="Times New Roman" w:cs="Times New Roman"/>
        </w:rPr>
        <w:t>fictional Middle Eastern state of Ramat</w:t>
      </w:r>
      <w:r w:rsidR="00A24F86" w:rsidRPr="002A4963">
        <w:rPr>
          <w:rFonts w:ascii="Times New Roman" w:hAnsi="Times New Roman" w:cs="Times New Roman"/>
        </w:rPr>
        <w:t xml:space="preserve">. Yusuf’s </w:t>
      </w:r>
      <w:r w:rsidR="00DF5736" w:rsidRPr="002A4963">
        <w:rPr>
          <w:rFonts w:ascii="Times New Roman" w:hAnsi="Times New Roman" w:cs="Times New Roman"/>
        </w:rPr>
        <w:t>tyrannical father kil</w:t>
      </w:r>
      <w:r w:rsidR="00242139" w:rsidRPr="002A4963">
        <w:rPr>
          <w:rFonts w:ascii="Times New Roman" w:hAnsi="Times New Roman" w:cs="Times New Roman"/>
        </w:rPr>
        <w:t>led many people but was revered. In contrast,</w:t>
      </w:r>
      <w:r w:rsidR="00DF5736" w:rsidRPr="002A4963">
        <w:rPr>
          <w:rFonts w:ascii="Times New Roman" w:hAnsi="Times New Roman" w:cs="Times New Roman"/>
        </w:rPr>
        <w:t xml:space="preserve"> </w:t>
      </w:r>
      <w:r w:rsidR="003F1246" w:rsidRPr="002A4963">
        <w:rPr>
          <w:rFonts w:ascii="Times New Roman" w:hAnsi="Times New Roman" w:cs="Times New Roman"/>
        </w:rPr>
        <w:t>Yusuf</w:t>
      </w:r>
      <w:r w:rsidR="00A24F86" w:rsidRPr="002A4963">
        <w:rPr>
          <w:rFonts w:ascii="Times New Roman" w:hAnsi="Times New Roman" w:cs="Times New Roman"/>
        </w:rPr>
        <w:t>’s</w:t>
      </w:r>
      <w:r w:rsidR="003F1246" w:rsidRPr="002A4963">
        <w:rPr>
          <w:rFonts w:ascii="Times New Roman" w:hAnsi="Times New Roman" w:cs="Times New Roman"/>
        </w:rPr>
        <w:t xml:space="preserve"> </w:t>
      </w:r>
      <w:r w:rsidR="00921CA3" w:rsidRPr="002A4963">
        <w:rPr>
          <w:rFonts w:ascii="Times New Roman" w:hAnsi="Times New Roman" w:cs="Times New Roman"/>
        </w:rPr>
        <w:t>pro-Western and democratic</w:t>
      </w:r>
      <w:r w:rsidR="004A63F4" w:rsidRPr="002A4963">
        <w:rPr>
          <w:rFonts w:ascii="Times New Roman" w:hAnsi="Times New Roman" w:cs="Times New Roman"/>
        </w:rPr>
        <w:t xml:space="preserve"> reforms spark revolution and his eventual </w:t>
      </w:r>
      <w:r w:rsidR="00FA59A3" w:rsidRPr="002A4963">
        <w:rPr>
          <w:rFonts w:ascii="Times New Roman" w:hAnsi="Times New Roman" w:cs="Times New Roman"/>
        </w:rPr>
        <w:t>assassination</w:t>
      </w:r>
      <w:r w:rsidR="004D19A8" w:rsidRPr="002A4963">
        <w:rPr>
          <w:rFonts w:ascii="Times New Roman" w:hAnsi="Times New Roman" w:cs="Times New Roman"/>
        </w:rPr>
        <w:t>.</w:t>
      </w:r>
      <w:r w:rsidR="004D19A8" w:rsidRPr="002A4963">
        <w:rPr>
          <w:rStyle w:val="FootnoteReference"/>
          <w:rFonts w:ascii="Times New Roman" w:hAnsi="Times New Roman" w:cs="Times New Roman"/>
        </w:rPr>
        <w:footnoteReference w:id="59"/>
      </w:r>
      <w:r w:rsidR="00B40D8E" w:rsidRPr="002A4963">
        <w:rPr>
          <w:rFonts w:ascii="Times New Roman" w:hAnsi="Times New Roman" w:cs="Times New Roman"/>
        </w:rPr>
        <w:t xml:space="preserve"> </w:t>
      </w:r>
      <w:r w:rsidR="00F1505E">
        <w:rPr>
          <w:rFonts w:ascii="Times New Roman" w:hAnsi="Times New Roman" w:cs="Times New Roman"/>
        </w:rPr>
        <w:t>The man’s good intentions are rooted in a Western education, but e</w:t>
      </w:r>
      <w:r w:rsidR="00FA59A3" w:rsidRPr="002A4963">
        <w:rPr>
          <w:rFonts w:ascii="Times New Roman" w:hAnsi="Times New Roman" w:cs="Times New Roman"/>
        </w:rPr>
        <w:t>ven then, Yusuf’s transfor</w:t>
      </w:r>
      <w:r w:rsidR="00C905E5" w:rsidRPr="002A4963">
        <w:rPr>
          <w:rFonts w:ascii="Times New Roman" w:hAnsi="Times New Roman" w:cs="Times New Roman"/>
        </w:rPr>
        <w:t xml:space="preserve">mation is ambiguous; </w:t>
      </w:r>
      <w:r w:rsidR="00FA59A3" w:rsidRPr="002A4963">
        <w:rPr>
          <w:rFonts w:ascii="Times New Roman" w:hAnsi="Times New Roman" w:cs="Times New Roman"/>
        </w:rPr>
        <w:t>at times he</w:t>
      </w:r>
      <w:r w:rsidR="00FA2ECF" w:rsidRPr="002A4963">
        <w:rPr>
          <w:rFonts w:ascii="Times New Roman" w:hAnsi="Times New Roman" w:cs="Times New Roman"/>
        </w:rPr>
        <w:t xml:space="preserve"> </w:t>
      </w:r>
      <w:r w:rsidR="00FA59A3" w:rsidRPr="002A4963">
        <w:rPr>
          <w:rFonts w:ascii="Times New Roman" w:hAnsi="Times New Roman" w:cs="Times New Roman"/>
        </w:rPr>
        <w:t>‘</w:t>
      </w:r>
      <w:r w:rsidR="00FA2ECF" w:rsidRPr="002A4963">
        <w:rPr>
          <w:rFonts w:ascii="Times New Roman" w:hAnsi="Times New Roman" w:cs="Times New Roman"/>
        </w:rPr>
        <w:t>no longer</w:t>
      </w:r>
      <w:r w:rsidR="00FA59A3" w:rsidRPr="002A4963">
        <w:rPr>
          <w:rFonts w:ascii="Times New Roman" w:hAnsi="Times New Roman" w:cs="Times New Roman"/>
        </w:rPr>
        <w:t xml:space="preserve"> [appeared]</w:t>
      </w:r>
      <w:r w:rsidR="00FA2ECF" w:rsidRPr="002A4963">
        <w:rPr>
          <w:rFonts w:ascii="Times New Roman" w:hAnsi="Times New Roman" w:cs="Times New Roman"/>
        </w:rPr>
        <w:t xml:space="preserve"> the modern conscientious Westernized young man</w:t>
      </w:r>
      <w:r w:rsidR="004A63F4" w:rsidRPr="002A4963">
        <w:rPr>
          <w:rFonts w:ascii="Times New Roman" w:hAnsi="Times New Roman" w:cs="Times New Roman"/>
        </w:rPr>
        <w:t xml:space="preserve">’, his smile </w:t>
      </w:r>
      <w:r w:rsidR="004E27C4" w:rsidRPr="002A4963">
        <w:rPr>
          <w:rFonts w:ascii="Times New Roman" w:hAnsi="Times New Roman" w:cs="Times New Roman"/>
        </w:rPr>
        <w:t>displaying</w:t>
      </w:r>
      <w:r w:rsidR="00486F68" w:rsidRPr="002A4963">
        <w:rPr>
          <w:rFonts w:ascii="Times New Roman" w:hAnsi="Times New Roman" w:cs="Times New Roman"/>
        </w:rPr>
        <w:t xml:space="preserve"> his ancestors’</w:t>
      </w:r>
      <w:r w:rsidR="00023DD2" w:rsidRPr="002A4963">
        <w:rPr>
          <w:rFonts w:ascii="Times New Roman" w:hAnsi="Times New Roman" w:cs="Times New Roman"/>
        </w:rPr>
        <w:t xml:space="preserve"> </w:t>
      </w:r>
      <w:r w:rsidR="004A63F4" w:rsidRPr="002A4963">
        <w:rPr>
          <w:rFonts w:ascii="Times New Roman" w:hAnsi="Times New Roman" w:cs="Times New Roman"/>
        </w:rPr>
        <w:t>‘</w:t>
      </w:r>
      <w:r w:rsidR="00023DD2" w:rsidRPr="002A4963">
        <w:rPr>
          <w:rFonts w:ascii="Times New Roman" w:hAnsi="Times New Roman" w:cs="Times New Roman"/>
        </w:rPr>
        <w:t>racial guile and craft</w:t>
      </w:r>
      <w:r w:rsidR="004A63F4" w:rsidRPr="002A4963">
        <w:rPr>
          <w:rFonts w:ascii="Times New Roman" w:hAnsi="Times New Roman" w:cs="Times New Roman"/>
        </w:rPr>
        <w:t>’.</w:t>
      </w:r>
      <w:r w:rsidR="00023DD2" w:rsidRPr="002A4963">
        <w:rPr>
          <w:rStyle w:val="FootnoteReference"/>
          <w:rFonts w:ascii="Times New Roman" w:hAnsi="Times New Roman" w:cs="Times New Roman"/>
        </w:rPr>
        <w:footnoteReference w:id="60"/>
      </w:r>
      <w:r w:rsidR="00B23885" w:rsidRPr="002A4963">
        <w:rPr>
          <w:rFonts w:ascii="Times New Roman" w:hAnsi="Times New Roman" w:cs="Times New Roman"/>
        </w:rPr>
        <w:t xml:space="preserve"> </w:t>
      </w:r>
      <w:r w:rsidR="00814DFA" w:rsidRPr="002A4963">
        <w:rPr>
          <w:rFonts w:ascii="Times New Roman" w:hAnsi="Times New Roman" w:cs="Times New Roman"/>
        </w:rPr>
        <w:t xml:space="preserve">The move towards </w:t>
      </w:r>
      <w:r w:rsidR="000A124B" w:rsidRPr="002A4963">
        <w:rPr>
          <w:rFonts w:ascii="Times New Roman" w:hAnsi="Times New Roman" w:cs="Times New Roman"/>
        </w:rPr>
        <w:t>similarity cannot be completed.</w:t>
      </w:r>
    </w:p>
    <w:p w14:paraId="79956807" w14:textId="77777777" w:rsidR="004D19A8" w:rsidRPr="002A4963" w:rsidRDefault="00407238" w:rsidP="002A4963">
      <w:pPr>
        <w:spacing w:line="480" w:lineRule="auto"/>
        <w:ind w:firstLine="720"/>
        <w:jc w:val="both"/>
        <w:rPr>
          <w:rFonts w:ascii="Times New Roman" w:hAnsi="Times New Roman" w:cs="Times New Roman"/>
        </w:rPr>
      </w:pPr>
      <w:r w:rsidRPr="002A4963">
        <w:rPr>
          <w:rFonts w:ascii="Times New Roman" w:hAnsi="Times New Roman" w:cs="Times New Roman"/>
        </w:rPr>
        <w:t>Indeed, t</w:t>
      </w:r>
      <w:r w:rsidR="00B23885" w:rsidRPr="002A4963">
        <w:rPr>
          <w:rFonts w:ascii="Times New Roman" w:hAnsi="Times New Roman" w:cs="Times New Roman"/>
        </w:rPr>
        <w:t xml:space="preserve">he failure of civilized modernity to take root in a postcolonial environment is </w:t>
      </w:r>
      <w:r w:rsidR="00F174E1" w:rsidRPr="002A4963">
        <w:rPr>
          <w:rFonts w:ascii="Times New Roman" w:hAnsi="Times New Roman" w:cs="Times New Roman"/>
        </w:rPr>
        <w:t xml:space="preserve">written in Ramat’s very architecture. </w:t>
      </w:r>
      <w:r w:rsidR="00442141" w:rsidRPr="002A4963">
        <w:rPr>
          <w:rFonts w:ascii="Times New Roman" w:hAnsi="Times New Roman" w:cs="Times New Roman"/>
        </w:rPr>
        <w:t>Christie’s</w:t>
      </w:r>
      <w:r w:rsidR="00E768BE" w:rsidRPr="002A4963">
        <w:rPr>
          <w:rFonts w:ascii="Times New Roman" w:hAnsi="Times New Roman" w:cs="Times New Roman"/>
        </w:rPr>
        <w:t xml:space="preserve"> uncharacteristically full</w:t>
      </w:r>
      <w:r w:rsidR="004D19A8" w:rsidRPr="002A4963">
        <w:rPr>
          <w:rFonts w:ascii="Times New Roman" w:hAnsi="Times New Roman" w:cs="Times New Roman"/>
        </w:rPr>
        <w:t xml:space="preserve"> description of a hotel</w:t>
      </w:r>
      <w:r w:rsidR="00555C7A" w:rsidRPr="002A4963">
        <w:rPr>
          <w:rFonts w:ascii="Times New Roman" w:hAnsi="Times New Roman" w:cs="Times New Roman"/>
        </w:rPr>
        <w:t xml:space="preserve"> in the capital city</w:t>
      </w:r>
      <w:r w:rsidR="004D19A8" w:rsidRPr="002A4963">
        <w:rPr>
          <w:rFonts w:ascii="Times New Roman" w:hAnsi="Times New Roman" w:cs="Times New Roman"/>
        </w:rPr>
        <w:t xml:space="preserve"> leaves us i</w:t>
      </w:r>
      <w:r w:rsidR="00442141" w:rsidRPr="002A4963">
        <w:rPr>
          <w:rFonts w:ascii="Times New Roman" w:hAnsi="Times New Roman" w:cs="Times New Roman"/>
        </w:rPr>
        <w:t xml:space="preserve">n no doubt as to </w:t>
      </w:r>
      <w:r w:rsidR="00F04927" w:rsidRPr="002A4963">
        <w:rPr>
          <w:rFonts w:ascii="Times New Roman" w:hAnsi="Times New Roman" w:cs="Times New Roman"/>
        </w:rPr>
        <w:t>her</w:t>
      </w:r>
      <w:r w:rsidR="00442141" w:rsidRPr="002A4963">
        <w:rPr>
          <w:rFonts w:ascii="Times New Roman" w:hAnsi="Times New Roman" w:cs="Times New Roman"/>
        </w:rPr>
        <w:t xml:space="preserve"> point</w:t>
      </w:r>
      <w:r w:rsidR="004D19A8" w:rsidRPr="002A4963">
        <w:rPr>
          <w:rFonts w:ascii="Times New Roman" w:hAnsi="Times New Roman" w:cs="Times New Roman"/>
        </w:rPr>
        <w:t>. A luxury hotel with a ‘grand modernistic façade’, (‘modestly called the Ritz Savoy’), had opened three years before the revolution</w:t>
      </w:r>
    </w:p>
    <w:p w14:paraId="73C4C828" w14:textId="77777777" w:rsidR="009F1FD6" w:rsidRPr="00A10943" w:rsidRDefault="004D19A8" w:rsidP="002A4963">
      <w:pPr>
        <w:spacing w:line="480" w:lineRule="auto"/>
        <w:ind w:left="567" w:right="561"/>
        <w:jc w:val="both"/>
        <w:rPr>
          <w:rFonts w:ascii="Times New Roman" w:hAnsi="Times New Roman" w:cs="Times New Roman"/>
        </w:rPr>
      </w:pPr>
      <w:r w:rsidRPr="002A4963">
        <w:rPr>
          <w:rFonts w:ascii="Times New Roman" w:hAnsi="Times New Roman" w:cs="Times New Roman"/>
        </w:rPr>
        <w:t xml:space="preserve">with a flourish… with a Swiss manager, a Viennese chef, and an Italian </w:t>
      </w:r>
      <w:r w:rsidRPr="002A4963">
        <w:rPr>
          <w:rFonts w:ascii="Times New Roman" w:hAnsi="Times New Roman" w:cs="Times New Roman"/>
          <w:i/>
        </w:rPr>
        <w:t>Ma</w:t>
      </w:r>
      <w:r w:rsidRPr="002A4963">
        <w:rPr>
          <w:rFonts w:ascii="Times New Roman" w:hAnsi="Times New Roman" w:cs="Times New Roman"/>
          <w:i/>
          <w:color w:val="000000"/>
        </w:rPr>
        <w:t>î</w:t>
      </w:r>
      <w:r w:rsidRPr="002A4963">
        <w:rPr>
          <w:rFonts w:ascii="Times New Roman" w:hAnsi="Times New Roman" w:cs="Times New Roman"/>
          <w:i/>
        </w:rPr>
        <w:t>tre d’h</w:t>
      </w:r>
      <w:r w:rsidRPr="002A4963">
        <w:rPr>
          <w:rFonts w:ascii="Times New Roman" w:hAnsi="Times New Roman" w:cs="Times New Roman"/>
          <w:i/>
          <w:color w:val="000000"/>
        </w:rPr>
        <w:t>ô</w:t>
      </w:r>
      <w:r w:rsidRPr="002A4963">
        <w:rPr>
          <w:rFonts w:ascii="Times New Roman" w:hAnsi="Times New Roman" w:cs="Times New Roman"/>
          <w:i/>
        </w:rPr>
        <w:t>tel</w:t>
      </w:r>
      <w:r w:rsidRPr="002A4963">
        <w:rPr>
          <w:rFonts w:ascii="Times New Roman" w:hAnsi="Times New Roman" w:cs="Times New Roman"/>
        </w:rPr>
        <w:t xml:space="preserve">. Everything had been wonderful. The Viennese chef had gone first, then the Swiss manager. Now the Italian head waiter had gone too. The </w:t>
      </w:r>
      <w:r w:rsidRPr="00A10943">
        <w:rPr>
          <w:rFonts w:ascii="Times New Roman" w:hAnsi="Times New Roman" w:cs="Times New Roman"/>
        </w:rPr>
        <w:t>food was still ambitious, but bad, the service abominable, and a good deal of the expensive plumbing had gone wrong.</w:t>
      </w:r>
      <w:r w:rsidRPr="00A10943">
        <w:rPr>
          <w:rStyle w:val="FootnoteReference"/>
          <w:rFonts w:ascii="Times New Roman" w:hAnsi="Times New Roman" w:cs="Times New Roman"/>
        </w:rPr>
        <w:footnoteReference w:id="61"/>
      </w:r>
    </w:p>
    <w:p w14:paraId="5F3F8ADC" w14:textId="6C4F768B" w:rsidR="00487BCF" w:rsidRPr="00A10943" w:rsidRDefault="009C7041" w:rsidP="002A4963">
      <w:pPr>
        <w:spacing w:line="480" w:lineRule="auto"/>
        <w:jc w:val="both"/>
        <w:rPr>
          <w:rFonts w:ascii="Times New Roman" w:hAnsi="Times New Roman" w:cs="Times New Roman"/>
          <w:lang w:val="en-US"/>
        </w:rPr>
      </w:pPr>
      <w:r>
        <w:rPr>
          <w:rFonts w:ascii="Times New Roman" w:hAnsi="Times New Roman" w:cs="Times New Roman"/>
        </w:rPr>
        <w:t xml:space="preserve">Christie’s Middle Eastern leaders are not denigrated in the openly hostile terms </w:t>
      </w:r>
      <w:r w:rsidR="002B7DA0">
        <w:rPr>
          <w:rFonts w:ascii="Times New Roman" w:hAnsi="Times New Roman" w:cs="Times New Roman"/>
        </w:rPr>
        <w:t xml:space="preserve">she used </w:t>
      </w:r>
      <w:r>
        <w:rPr>
          <w:rFonts w:ascii="Times New Roman" w:hAnsi="Times New Roman" w:cs="Times New Roman"/>
        </w:rPr>
        <w:t xml:space="preserve">to describe other foreigners, but the limits of the ‘other’ to appropriate Western modernity are clearly delineated. </w:t>
      </w:r>
      <w:r w:rsidR="0094569A">
        <w:rPr>
          <w:rFonts w:ascii="Times New Roman" w:hAnsi="Times New Roman" w:cs="Times New Roman"/>
          <w:lang w:val="en-US"/>
        </w:rPr>
        <w:t>Doubtless</w:t>
      </w:r>
      <w:r w:rsidR="00C76555">
        <w:rPr>
          <w:rFonts w:ascii="Times New Roman" w:hAnsi="Times New Roman" w:cs="Times New Roman"/>
          <w:lang w:val="en-US"/>
        </w:rPr>
        <w:t xml:space="preserve"> i</w:t>
      </w:r>
      <w:r w:rsidR="00B956DC">
        <w:rPr>
          <w:rFonts w:ascii="Times New Roman" w:hAnsi="Times New Roman" w:cs="Times New Roman"/>
          <w:lang w:val="en-US"/>
        </w:rPr>
        <w:t>nfluenced</w:t>
      </w:r>
      <w:r w:rsidR="00C76555">
        <w:rPr>
          <w:rFonts w:ascii="Times New Roman" w:hAnsi="Times New Roman" w:cs="Times New Roman"/>
          <w:lang w:val="en-US"/>
        </w:rPr>
        <w:t xml:space="preserve"> in part</w:t>
      </w:r>
      <w:r w:rsidR="00114A90">
        <w:rPr>
          <w:rFonts w:ascii="Times New Roman" w:hAnsi="Times New Roman" w:cs="Times New Roman"/>
          <w:lang w:val="en-US"/>
        </w:rPr>
        <w:t xml:space="preserve"> by the </w:t>
      </w:r>
      <w:r w:rsidR="002347E2">
        <w:rPr>
          <w:rFonts w:ascii="Times New Roman" w:hAnsi="Times New Roman" w:cs="Times New Roman"/>
          <w:lang w:val="en-US"/>
        </w:rPr>
        <w:t xml:space="preserve">Western </w:t>
      </w:r>
      <w:r w:rsidR="0025427B">
        <w:rPr>
          <w:rFonts w:ascii="Times New Roman" w:hAnsi="Times New Roman" w:cs="Times New Roman"/>
          <w:lang w:val="en-US"/>
        </w:rPr>
        <w:t>media narratives</w:t>
      </w:r>
      <w:r w:rsidR="004E2C50">
        <w:rPr>
          <w:rFonts w:ascii="Times New Roman" w:hAnsi="Times New Roman" w:cs="Times New Roman"/>
          <w:lang w:val="en-US"/>
        </w:rPr>
        <w:t xml:space="preserve"> that had surrounded </w:t>
      </w:r>
      <w:r w:rsidR="00F514C9">
        <w:rPr>
          <w:rFonts w:ascii="Times New Roman" w:hAnsi="Times New Roman" w:cs="Times New Roman"/>
          <w:lang w:val="en-US"/>
        </w:rPr>
        <w:t xml:space="preserve">turbulent events in the </w:t>
      </w:r>
      <w:r w:rsidR="00AF5C77">
        <w:rPr>
          <w:rFonts w:ascii="Times New Roman" w:hAnsi="Times New Roman" w:cs="Times New Roman"/>
          <w:lang w:val="en-US"/>
        </w:rPr>
        <w:t>Middle East</w:t>
      </w:r>
      <w:r w:rsidR="00F514C9">
        <w:rPr>
          <w:rFonts w:ascii="Times New Roman" w:hAnsi="Times New Roman" w:cs="Times New Roman"/>
          <w:lang w:val="en-US"/>
        </w:rPr>
        <w:t xml:space="preserve"> in the previous year</w:t>
      </w:r>
      <w:r w:rsidR="00BE6064">
        <w:rPr>
          <w:rFonts w:ascii="Times New Roman" w:hAnsi="Times New Roman" w:cs="Times New Roman"/>
          <w:lang w:val="en-US"/>
        </w:rPr>
        <w:t xml:space="preserve"> (1958)</w:t>
      </w:r>
      <w:r w:rsidR="00F514C9">
        <w:rPr>
          <w:rFonts w:ascii="Times New Roman" w:hAnsi="Times New Roman" w:cs="Times New Roman"/>
          <w:lang w:val="en-US"/>
        </w:rPr>
        <w:t xml:space="preserve">, such as the Iraqi Revolution, </w:t>
      </w:r>
      <w:r w:rsidR="001C7097">
        <w:rPr>
          <w:rFonts w:ascii="Times New Roman" w:hAnsi="Times New Roman" w:cs="Times New Roman"/>
          <w:lang w:val="en-US"/>
        </w:rPr>
        <w:t xml:space="preserve">as well as </w:t>
      </w:r>
      <w:r w:rsidR="00E81C67">
        <w:rPr>
          <w:rFonts w:ascii="Times New Roman" w:hAnsi="Times New Roman" w:cs="Times New Roman"/>
          <w:lang w:val="en-US"/>
        </w:rPr>
        <w:t xml:space="preserve">by </w:t>
      </w:r>
      <w:r w:rsidR="001C7097">
        <w:rPr>
          <w:rFonts w:ascii="Times New Roman" w:hAnsi="Times New Roman" w:cs="Times New Roman"/>
          <w:lang w:val="en-US"/>
        </w:rPr>
        <w:t>Christie’s extensive experience of the region due to h</w:t>
      </w:r>
      <w:r w:rsidR="007C2BEA">
        <w:rPr>
          <w:rFonts w:ascii="Times New Roman" w:hAnsi="Times New Roman" w:cs="Times New Roman"/>
          <w:lang w:val="en-US"/>
        </w:rPr>
        <w:t>er keen interest in archaeology</w:t>
      </w:r>
      <w:r w:rsidR="008F0A1A">
        <w:rPr>
          <w:rFonts w:ascii="Times New Roman" w:hAnsi="Times New Roman" w:cs="Times New Roman"/>
          <w:lang w:val="en-US"/>
        </w:rPr>
        <w:t xml:space="preserve">, </w:t>
      </w:r>
      <w:r w:rsidR="00F514C9">
        <w:rPr>
          <w:rFonts w:ascii="Times New Roman" w:hAnsi="Times New Roman" w:cs="Times New Roman"/>
          <w:lang w:val="en-US"/>
        </w:rPr>
        <w:t>r</w:t>
      </w:r>
      <w:r w:rsidR="00A03920" w:rsidRPr="00A10943">
        <w:rPr>
          <w:rFonts w:ascii="Times New Roman" w:hAnsi="Times New Roman" w:cs="Times New Roman"/>
          <w:lang w:val="en-US"/>
        </w:rPr>
        <w:t xml:space="preserve">eviewers found </w:t>
      </w:r>
      <w:r w:rsidR="00AF5C77">
        <w:rPr>
          <w:rFonts w:ascii="Times New Roman" w:hAnsi="Times New Roman" w:cs="Times New Roman"/>
          <w:lang w:val="en-US"/>
        </w:rPr>
        <w:t>the depiction of Ramat</w:t>
      </w:r>
      <w:r w:rsidR="00A10943" w:rsidRPr="00A10943">
        <w:rPr>
          <w:rFonts w:ascii="Times New Roman" w:hAnsi="Times New Roman" w:cs="Times New Roman"/>
          <w:lang w:val="en-US"/>
        </w:rPr>
        <w:t xml:space="preserve"> realistic, with one commenting that the Middle East was ‘</w:t>
      </w:r>
      <w:r w:rsidR="00A10943" w:rsidRPr="00A10943">
        <w:rPr>
          <w:rFonts w:ascii="Times New Roman" w:hAnsi="Times New Roman" w:cs="Times New Roman"/>
        </w:rPr>
        <w:t>a part of the world which Mrs. Christie knows well and depicts in a very likely way’.</w:t>
      </w:r>
      <w:r w:rsidR="00A10943">
        <w:rPr>
          <w:rStyle w:val="FootnoteReference"/>
          <w:rFonts w:ascii="Times New Roman" w:hAnsi="Times New Roman" w:cs="Times New Roman"/>
        </w:rPr>
        <w:footnoteReference w:id="62"/>
      </w:r>
    </w:p>
    <w:p w14:paraId="23BEFC28" w14:textId="44C9B37A" w:rsidR="001E7F5A" w:rsidRPr="002A4963" w:rsidRDefault="00487BCF" w:rsidP="002A4963">
      <w:pPr>
        <w:spacing w:line="480" w:lineRule="auto"/>
        <w:ind w:firstLine="567"/>
        <w:jc w:val="both"/>
        <w:rPr>
          <w:rFonts w:ascii="Times New Roman" w:hAnsi="Times New Roman" w:cs="Times New Roman"/>
        </w:rPr>
      </w:pPr>
      <w:r w:rsidRPr="00A10943">
        <w:rPr>
          <w:rFonts w:ascii="Times New Roman" w:hAnsi="Times New Roman" w:cs="Times New Roman"/>
          <w:lang w:val="en-US"/>
        </w:rPr>
        <w:t xml:space="preserve">If </w:t>
      </w:r>
      <w:r w:rsidR="00442141" w:rsidRPr="00A10943">
        <w:rPr>
          <w:rFonts w:ascii="Times New Roman" w:hAnsi="Times New Roman" w:cs="Times New Roman"/>
          <w:lang w:val="en-US"/>
        </w:rPr>
        <w:t>Christie’s partially-revised racial narratives underpinned no damascene conversion about colonized and formerly colonized peoples’ ability to appropriate modernity and maintain ‘civilized’</w:t>
      </w:r>
      <w:r w:rsidR="00442141" w:rsidRPr="002A4963">
        <w:rPr>
          <w:rFonts w:ascii="Times New Roman" w:hAnsi="Times New Roman" w:cs="Times New Roman"/>
          <w:lang w:val="en-US"/>
        </w:rPr>
        <w:t xml:space="preserve"> </w:t>
      </w:r>
      <w:r w:rsidRPr="002A4963">
        <w:rPr>
          <w:rFonts w:ascii="Times New Roman" w:hAnsi="Times New Roman" w:cs="Times New Roman"/>
          <w:lang w:val="en-US"/>
        </w:rPr>
        <w:t xml:space="preserve">behavior, the </w:t>
      </w:r>
      <w:r w:rsidR="00F70AD3" w:rsidRPr="002A4963">
        <w:rPr>
          <w:rFonts w:ascii="Times New Roman" w:hAnsi="Times New Roman" w:cs="Times New Roman"/>
          <w:lang w:val="en-US"/>
        </w:rPr>
        <w:t xml:space="preserve">next </w:t>
      </w:r>
      <w:r w:rsidR="00F70AD3">
        <w:rPr>
          <w:rFonts w:ascii="Times New Roman" w:hAnsi="Times New Roman" w:cs="Times New Roman"/>
          <w:lang w:val="en-US"/>
        </w:rPr>
        <w:t>issue to consider</w:t>
      </w:r>
      <w:r w:rsidRPr="002A4963">
        <w:rPr>
          <w:rFonts w:ascii="Times New Roman" w:hAnsi="Times New Roman" w:cs="Times New Roman"/>
          <w:lang w:val="en-US"/>
        </w:rPr>
        <w:t xml:space="preserve"> </w:t>
      </w:r>
      <w:r w:rsidR="00F70AD3">
        <w:rPr>
          <w:rFonts w:ascii="Times New Roman" w:hAnsi="Times New Roman" w:cs="Times New Roman"/>
          <w:lang w:val="en-US"/>
        </w:rPr>
        <w:t>is</w:t>
      </w:r>
      <w:r w:rsidRPr="002A4963">
        <w:rPr>
          <w:rFonts w:ascii="Times New Roman" w:hAnsi="Times New Roman" w:cs="Times New Roman"/>
          <w:lang w:val="en-US"/>
        </w:rPr>
        <w:t xml:space="preserve"> how </w:t>
      </w:r>
      <w:r w:rsidR="00F70AD3">
        <w:rPr>
          <w:rFonts w:ascii="Times New Roman" w:hAnsi="Times New Roman" w:cs="Times New Roman"/>
          <w:lang w:val="en-US"/>
        </w:rPr>
        <w:t xml:space="preserve">far </w:t>
      </w:r>
      <w:r w:rsidRPr="002A4963">
        <w:rPr>
          <w:rFonts w:ascii="Times New Roman" w:hAnsi="Times New Roman" w:cs="Times New Roman"/>
          <w:lang w:val="en-US"/>
        </w:rPr>
        <w:t xml:space="preserve">Christie’s depictions of those </w:t>
      </w:r>
      <w:r w:rsidRPr="002A4963">
        <w:rPr>
          <w:rFonts w:ascii="Times New Roman" w:hAnsi="Times New Roman" w:cs="Times New Roman"/>
        </w:rPr>
        <w:t>Britons who interacted with empire ‘over there’ c</w:t>
      </w:r>
      <w:r w:rsidR="00F70AD3">
        <w:rPr>
          <w:rFonts w:ascii="Times New Roman" w:hAnsi="Times New Roman" w:cs="Times New Roman"/>
        </w:rPr>
        <w:t>hange</w:t>
      </w:r>
      <w:r w:rsidR="00344B2F">
        <w:rPr>
          <w:rFonts w:ascii="Times New Roman" w:hAnsi="Times New Roman" w:cs="Times New Roman"/>
        </w:rPr>
        <w:t>d</w:t>
      </w:r>
      <w:r w:rsidR="00F70AD3">
        <w:rPr>
          <w:rFonts w:ascii="Times New Roman" w:hAnsi="Times New Roman" w:cs="Times New Roman"/>
        </w:rPr>
        <w:t xml:space="preserve"> across her writing career.</w:t>
      </w:r>
      <w:r w:rsidRPr="002A4963">
        <w:rPr>
          <w:rFonts w:ascii="Times New Roman" w:hAnsi="Times New Roman" w:cs="Times New Roman"/>
          <w:lang w:val="en-US"/>
        </w:rPr>
        <w:t xml:space="preserve"> </w:t>
      </w:r>
      <w:r w:rsidRPr="002A4963">
        <w:rPr>
          <w:rFonts w:ascii="Times New Roman" w:hAnsi="Times New Roman" w:cs="Times New Roman"/>
        </w:rPr>
        <w:t>B</w:t>
      </w:r>
      <w:r w:rsidR="00D53766" w:rsidRPr="002A4963">
        <w:rPr>
          <w:rFonts w:ascii="Times New Roman" w:hAnsi="Times New Roman" w:cs="Times New Roman"/>
        </w:rPr>
        <w:t>efore and during the war, the majority of Christie’s imper</w:t>
      </w:r>
      <w:r w:rsidR="007F5BF0" w:rsidRPr="002A4963">
        <w:rPr>
          <w:rFonts w:ascii="Times New Roman" w:hAnsi="Times New Roman" w:cs="Times New Roman"/>
        </w:rPr>
        <w:t>ial figures had been upstanding</w:t>
      </w:r>
      <w:r w:rsidR="0099076E" w:rsidRPr="002A4963">
        <w:rPr>
          <w:rFonts w:ascii="Times New Roman" w:hAnsi="Times New Roman" w:cs="Times New Roman"/>
        </w:rPr>
        <w:t xml:space="preserve">, </w:t>
      </w:r>
      <w:r w:rsidR="00DC24F0" w:rsidRPr="002A4963">
        <w:rPr>
          <w:rFonts w:ascii="Times New Roman" w:hAnsi="Times New Roman" w:cs="Times New Roman"/>
        </w:rPr>
        <w:t>displaying</w:t>
      </w:r>
      <w:r w:rsidR="0099076E" w:rsidRPr="002A4963">
        <w:rPr>
          <w:rFonts w:ascii="Times New Roman" w:hAnsi="Times New Roman" w:cs="Times New Roman"/>
        </w:rPr>
        <w:t xml:space="preserve"> moral virtue and decency</w:t>
      </w:r>
      <w:r w:rsidR="00133678">
        <w:rPr>
          <w:rFonts w:ascii="Times New Roman" w:hAnsi="Times New Roman" w:cs="Times New Roman"/>
        </w:rPr>
        <w:t xml:space="preserve">, in keeping with a broader </w:t>
      </w:r>
      <w:r w:rsidR="00574A7E">
        <w:rPr>
          <w:rFonts w:ascii="Times New Roman" w:hAnsi="Times New Roman" w:cs="Times New Roman"/>
        </w:rPr>
        <w:t xml:space="preserve">domestic cultural </w:t>
      </w:r>
      <w:r w:rsidR="00133678">
        <w:rPr>
          <w:rFonts w:ascii="Times New Roman" w:hAnsi="Times New Roman" w:cs="Times New Roman"/>
        </w:rPr>
        <w:t xml:space="preserve">tendency embodied by popular cultural figures </w:t>
      </w:r>
      <w:r w:rsidR="00FA267B">
        <w:rPr>
          <w:rFonts w:ascii="Times New Roman" w:hAnsi="Times New Roman" w:cs="Times New Roman"/>
        </w:rPr>
        <w:t xml:space="preserve">such </w:t>
      </w:r>
      <w:r w:rsidR="00133678">
        <w:rPr>
          <w:rFonts w:ascii="Times New Roman" w:hAnsi="Times New Roman" w:cs="Times New Roman"/>
        </w:rPr>
        <w:t xml:space="preserve">as Edgar Wallace’s </w:t>
      </w:r>
      <w:r w:rsidR="00224F04">
        <w:rPr>
          <w:rFonts w:ascii="Times New Roman" w:hAnsi="Times New Roman" w:cs="Times New Roman"/>
        </w:rPr>
        <w:t xml:space="preserve">colonial official </w:t>
      </w:r>
      <w:r w:rsidR="00133678">
        <w:rPr>
          <w:rFonts w:ascii="Times New Roman" w:hAnsi="Times New Roman" w:cs="Times New Roman"/>
          <w:i/>
        </w:rPr>
        <w:t>Sanders of the River</w:t>
      </w:r>
      <w:r w:rsidR="007F5BF0" w:rsidRPr="002A4963">
        <w:rPr>
          <w:rFonts w:ascii="Times New Roman" w:hAnsi="Times New Roman" w:cs="Times New Roman"/>
        </w:rPr>
        <w:t>.</w:t>
      </w:r>
      <w:r w:rsidR="00133678">
        <w:rPr>
          <w:rStyle w:val="FootnoteReference"/>
          <w:rFonts w:ascii="Times New Roman" w:hAnsi="Times New Roman" w:cs="Times New Roman"/>
        </w:rPr>
        <w:footnoteReference w:id="63"/>
      </w:r>
      <w:r w:rsidR="007F5BF0" w:rsidRPr="002A4963">
        <w:rPr>
          <w:rFonts w:ascii="Times New Roman" w:hAnsi="Times New Roman" w:cs="Times New Roman"/>
        </w:rPr>
        <w:t xml:space="preserve"> </w:t>
      </w:r>
      <w:r w:rsidR="0073019E">
        <w:rPr>
          <w:rFonts w:ascii="Times New Roman" w:hAnsi="Times New Roman" w:cs="Times New Roman"/>
        </w:rPr>
        <w:t>Christie’s e</w:t>
      </w:r>
      <w:r w:rsidR="00D45399">
        <w:rPr>
          <w:rFonts w:ascii="Times New Roman" w:hAnsi="Times New Roman" w:cs="Times New Roman"/>
        </w:rPr>
        <w:t xml:space="preserve">xemplars of decency </w:t>
      </w:r>
      <w:r w:rsidR="00D66F15">
        <w:rPr>
          <w:rFonts w:ascii="Times New Roman" w:hAnsi="Times New Roman" w:cs="Times New Roman"/>
        </w:rPr>
        <w:t>include</w:t>
      </w:r>
      <w:r w:rsidR="007F5BF0" w:rsidRPr="002A4963">
        <w:rPr>
          <w:rFonts w:ascii="Times New Roman" w:hAnsi="Times New Roman" w:cs="Times New Roman"/>
        </w:rPr>
        <w:t xml:space="preserve"> the African big game hunters Hector Blunt in </w:t>
      </w:r>
      <w:r w:rsidR="007F5BF0" w:rsidRPr="002A4963">
        <w:rPr>
          <w:rFonts w:ascii="Times New Roman" w:hAnsi="Times New Roman" w:cs="Times New Roman"/>
          <w:i/>
        </w:rPr>
        <w:t>The Murder of Roger Ackroyd</w:t>
      </w:r>
      <w:r w:rsidR="007F5BF0" w:rsidRPr="002A4963">
        <w:rPr>
          <w:rFonts w:ascii="Times New Roman" w:hAnsi="Times New Roman" w:cs="Times New Roman"/>
        </w:rPr>
        <w:t xml:space="preserve"> (1926) and Porter in </w:t>
      </w:r>
      <w:r w:rsidR="007F5BF0" w:rsidRPr="002A4963">
        <w:rPr>
          <w:rFonts w:ascii="Times New Roman" w:hAnsi="Times New Roman" w:cs="Times New Roman"/>
          <w:i/>
        </w:rPr>
        <w:t xml:space="preserve">The Mysterious Mr. Quin </w:t>
      </w:r>
      <w:r w:rsidR="007F5BF0" w:rsidRPr="002A4963">
        <w:rPr>
          <w:rFonts w:ascii="Times New Roman" w:hAnsi="Times New Roman" w:cs="Times New Roman"/>
        </w:rPr>
        <w:t>(1930)</w:t>
      </w:r>
      <w:r w:rsidR="003F38D0" w:rsidRPr="002A4963">
        <w:rPr>
          <w:rFonts w:ascii="Times New Roman" w:hAnsi="Times New Roman" w:cs="Times New Roman"/>
        </w:rPr>
        <w:t xml:space="preserve">, the </w:t>
      </w:r>
      <w:r w:rsidR="00881887" w:rsidRPr="002A4963">
        <w:rPr>
          <w:rFonts w:ascii="Times New Roman" w:hAnsi="Times New Roman" w:cs="Times New Roman"/>
        </w:rPr>
        <w:t xml:space="preserve">ex-Indian policeman </w:t>
      </w:r>
      <w:r w:rsidR="00D53766" w:rsidRPr="002A4963">
        <w:rPr>
          <w:rFonts w:ascii="Times New Roman" w:hAnsi="Times New Roman" w:cs="Times New Roman"/>
        </w:rPr>
        <w:t xml:space="preserve">hero and detective of </w:t>
      </w:r>
      <w:r w:rsidR="00D53766" w:rsidRPr="002A4963">
        <w:rPr>
          <w:rFonts w:ascii="Times New Roman" w:hAnsi="Times New Roman" w:cs="Times New Roman"/>
          <w:i/>
        </w:rPr>
        <w:t xml:space="preserve">Murder is Easy </w:t>
      </w:r>
      <w:r w:rsidR="00881887" w:rsidRPr="002A4963">
        <w:rPr>
          <w:rFonts w:ascii="Times New Roman" w:hAnsi="Times New Roman" w:cs="Times New Roman"/>
        </w:rPr>
        <w:t>(1939)</w:t>
      </w:r>
      <w:r w:rsidR="00D53766" w:rsidRPr="002A4963">
        <w:rPr>
          <w:rFonts w:ascii="Times New Roman" w:hAnsi="Times New Roman" w:cs="Times New Roman"/>
        </w:rPr>
        <w:t xml:space="preserve">, </w:t>
      </w:r>
      <w:r w:rsidR="00881887" w:rsidRPr="002A4963">
        <w:rPr>
          <w:rFonts w:ascii="Times New Roman" w:hAnsi="Times New Roman" w:cs="Times New Roman"/>
        </w:rPr>
        <w:t xml:space="preserve">and </w:t>
      </w:r>
      <w:r w:rsidR="00D53766" w:rsidRPr="002A4963">
        <w:rPr>
          <w:rFonts w:ascii="Times New Roman" w:hAnsi="Times New Roman" w:cs="Times New Roman"/>
        </w:rPr>
        <w:t>the Indian administrator Sir William Boyd Carrington</w:t>
      </w:r>
      <w:r w:rsidR="00D53766" w:rsidRPr="002A4963">
        <w:rPr>
          <w:rFonts w:ascii="Times New Roman" w:hAnsi="Times New Roman" w:cs="Times New Roman"/>
          <w:i/>
        </w:rPr>
        <w:t xml:space="preserve"> </w:t>
      </w:r>
      <w:r w:rsidR="00D53766" w:rsidRPr="002A4963">
        <w:rPr>
          <w:rFonts w:ascii="Times New Roman" w:hAnsi="Times New Roman" w:cs="Times New Roman"/>
        </w:rPr>
        <w:t xml:space="preserve">in </w:t>
      </w:r>
      <w:r w:rsidR="00D53766" w:rsidRPr="002A4963">
        <w:rPr>
          <w:rFonts w:ascii="Times New Roman" w:hAnsi="Times New Roman" w:cs="Times New Roman"/>
          <w:i/>
        </w:rPr>
        <w:t xml:space="preserve">Curtain </w:t>
      </w:r>
      <w:r w:rsidR="00D53766" w:rsidRPr="002A4963">
        <w:rPr>
          <w:rFonts w:ascii="Times New Roman" w:hAnsi="Times New Roman" w:cs="Times New Roman"/>
        </w:rPr>
        <w:t>(written in the early 1940s but not published until 1975)</w:t>
      </w:r>
      <w:r w:rsidR="00133678">
        <w:rPr>
          <w:rFonts w:ascii="Times New Roman" w:hAnsi="Times New Roman" w:cs="Times New Roman"/>
        </w:rPr>
        <w:t>.</w:t>
      </w:r>
      <w:r w:rsidR="00D53766" w:rsidRPr="002A4963">
        <w:rPr>
          <w:rStyle w:val="FootnoteReference"/>
          <w:rFonts w:ascii="Times New Roman" w:hAnsi="Times New Roman" w:cs="Times New Roman"/>
        </w:rPr>
        <w:footnoteReference w:id="64"/>
      </w:r>
      <w:r w:rsidR="008D14EC" w:rsidRPr="008D14EC">
        <w:rPr>
          <w:rFonts w:ascii="Times New Roman" w:hAnsi="Times New Roman" w:cs="Times New Roman"/>
        </w:rPr>
        <w:t xml:space="preserve"> </w:t>
      </w:r>
      <w:r w:rsidR="001D7D09">
        <w:rPr>
          <w:rFonts w:ascii="Times New Roman" w:hAnsi="Times New Roman" w:cs="Times New Roman"/>
        </w:rPr>
        <w:t xml:space="preserve">These are </w:t>
      </w:r>
      <w:r w:rsidR="00086D5C">
        <w:rPr>
          <w:rFonts w:ascii="Times New Roman" w:hAnsi="Times New Roman" w:cs="Times New Roman"/>
        </w:rPr>
        <w:t>figures</w:t>
      </w:r>
      <w:r w:rsidR="001D7D09">
        <w:rPr>
          <w:rFonts w:ascii="Times New Roman" w:hAnsi="Times New Roman" w:cs="Times New Roman"/>
        </w:rPr>
        <w:t xml:space="preserve"> of initiative</w:t>
      </w:r>
      <w:r w:rsidR="00677CD4">
        <w:rPr>
          <w:rFonts w:ascii="Times New Roman" w:hAnsi="Times New Roman" w:cs="Times New Roman"/>
        </w:rPr>
        <w:t>, sagacity</w:t>
      </w:r>
      <w:r w:rsidR="001D7D09">
        <w:rPr>
          <w:rFonts w:ascii="Times New Roman" w:hAnsi="Times New Roman" w:cs="Times New Roman"/>
        </w:rPr>
        <w:t xml:space="preserve"> and action. </w:t>
      </w:r>
      <w:r w:rsidR="00086D5C">
        <w:rPr>
          <w:rFonts w:ascii="Times New Roman" w:hAnsi="Times New Roman" w:cs="Times New Roman"/>
        </w:rPr>
        <w:t xml:space="preserve">They are also, of course, all men. </w:t>
      </w:r>
      <w:r w:rsidR="008D14EC">
        <w:rPr>
          <w:rFonts w:ascii="Times New Roman" w:hAnsi="Times New Roman" w:cs="Times New Roman"/>
        </w:rPr>
        <w:t xml:space="preserve">Despite the occasional plucky heroine, Christie explicitly subscribed to the </w:t>
      </w:r>
      <w:r w:rsidR="00086D5C">
        <w:rPr>
          <w:rFonts w:ascii="Times New Roman" w:hAnsi="Times New Roman" w:cs="Times New Roman"/>
        </w:rPr>
        <w:t xml:space="preserve">common </w:t>
      </w:r>
      <w:r w:rsidR="008D14EC">
        <w:rPr>
          <w:rFonts w:ascii="Times New Roman" w:hAnsi="Times New Roman" w:cs="Times New Roman"/>
        </w:rPr>
        <w:t>belie</w:t>
      </w:r>
      <w:r w:rsidR="00B3791D">
        <w:rPr>
          <w:rFonts w:ascii="Times New Roman" w:hAnsi="Times New Roman" w:cs="Times New Roman"/>
        </w:rPr>
        <w:t xml:space="preserve">f that it was men who </w:t>
      </w:r>
      <w:r w:rsidR="00086D5C">
        <w:rPr>
          <w:rFonts w:ascii="Times New Roman" w:hAnsi="Times New Roman" w:cs="Times New Roman"/>
        </w:rPr>
        <w:t xml:space="preserve">should, and did, </w:t>
      </w:r>
      <w:r w:rsidR="00B3791D">
        <w:rPr>
          <w:rFonts w:ascii="Times New Roman" w:hAnsi="Times New Roman" w:cs="Times New Roman"/>
        </w:rPr>
        <w:t>uph</w:t>
      </w:r>
      <w:r w:rsidR="00086D5C">
        <w:rPr>
          <w:rFonts w:ascii="Times New Roman" w:hAnsi="Times New Roman" w:cs="Times New Roman"/>
        </w:rPr>
        <w:t>o</w:t>
      </w:r>
      <w:r w:rsidR="00B3791D">
        <w:rPr>
          <w:rFonts w:ascii="Times New Roman" w:hAnsi="Times New Roman" w:cs="Times New Roman"/>
        </w:rPr>
        <w:t>ld empire</w:t>
      </w:r>
      <w:r w:rsidR="008D14EC">
        <w:rPr>
          <w:rFonts w:ascii="Times New Roman" w:hAnsi="Times New Roman" w:cs="Times New Roman"/>
        </w:rPr>
        <w:t>.</w:t>
      </w:r>
      <w:r w:rsidR="000C40D3">
        <w:rPr>
          <w:rStyle w:val="FootnoteReference"/>
          <w:rFonts w:ascii="Times New Roman" w:hAnsi="Times New Roman" w:cs="Times New Roman"/>
        </w:rPr>
        <w:footnoteReference w:id="65"/>
      </w:r>
    </w:p>
    <w:p w14:paraId="70DC4306" w14:textId="4DC64596" w:rsidR="001E7F5A" w:rsidRPr="00B675FC" w:rsidRDefault="001E7F5A" w:rsidP="00B675FC">
      <w:pPr>
        <w:spacing w:line="480" w:lineRule="auto"/>
        <w:ind w:firstLine="567"/>
        <w:jc w:val="both"/>
        <w:rPr>
          <w:rFonts w:ascii="Times New Roman" w:hAnsi="Times New Roman"/>
          <w:lang w:val="en-US"/>
        </w:rPr>
      </w:pPr>
      <w:r w:rsidRPr="002A4963">
        <w:rPr>
          <w:rFonts w:ascii="Times New Roman" w:hAnsi="Times New Roman" w:cs="Times New Roman"/>
        </w:rPr>
        <w:t xml:space="preserve">Given </w:t>
      </w:r>
      <w:r w:rsidR="00BB4DF1" w:rsidRPr="002A4963">
        <w:rPr>
          <w:rFonts w:ascii="Times New Roman" w:hAnsi="Times New Roman" w:cs="Times New Roman"/>
        </w:rPr>
        <w:t>the</w:t>
      </w:r>
      <w:r w:rsidRPr="002A4963">
        <w:rPr>
          <w:rFonts w:ascii="Times New Roman" w:hAnsi="Times New Roman" w:cs="Times New Roman"/>
        </w:rPr>
        <w:t xml:space="preserve"> </w:t>
      </w:r>
      <w:r w:rsidR="00BD6777" w:rsidRPr="002A4963">
        <w:rPr>
          <w:rFonts w:ascii="Times New Roman" w:hAnsi="Times New Roman" w:cs="Times New Roman"/>
        </w:rPr>
        <w:t>partial continuity</w:t>
      </w:r>
      <w:r w:rsidRPr="002A4963">
        <w:rPr>
          <w:rFonts w:ascii="Times New Roman" w:hAnsi="Times New Roman" w:cs="Times New Roman"/>
        </w:rPr>
        <w:t xml:space="preserve"> </w:t>
      </w:r>
      <w:r w:rsidR="00BB4DF1" w:rsidRPr="002A4963">
        <w:rPr>
          <w:rFonts w:ascii="Times New Roman" w:hAnsi="Times New Roman" w:cs="Times New Roman"/>
        </w:rPr>
        <w:t>in her writing on race</w:t>
      </w:r>
      <w:r w:rsidR="00236FAE" w:rsidRPr="002A4963">
        <w:rPr>
          <w:rFonts w:ascii="Times New Roman" w:hAnsi="Times New Roman" w:cs="Times New Roman"/>
        </w:rPr>
        <w:t xml:space="preserve"> across her career</w:t>
      </w:r>
      <w:r w:rsidR="00DC78E3" w:rsidRPr="002A4963">
        <w:rPr>
          <w:rFonts w:ascii="Times New Roman" w:hAnsi="Times New Roman" w:cs="Times New Roman"/>
        </w:rPr>
        <w:t>,</w:t>
      </w:r>
      <w:r w:rsidRPr="002A4963">
        <w:rPr>
          <w:rFonts w:ascii="Times New Roman" w:hAnsi="Times New Roman" w:cs="Times New Roman"/>
        </w:rPr>
        <w:t xml:space="preserve"> </w:t>
      </w:r>
      <w:r w:rsidR="00262935" w:rsidRPr="002A4963">
        <w:rPr>
          <w:rFonts w:ascii="Times New Roman" w:hAnsi="Times New Roman" w:cs="Times New Roman"/>
        </w:rPr>
        <w:t>it</w:t>
      </w:r>
      <w:r w:rsidRPr="002A4963">
        <w:rPr>
          <w:rFonts w:ascii="Times New Roman" w:hAnsi="Times New Roman" w:cs="Times New Roman"/>
        </w:rPr>
        <w:t xml:space="preserve"> is all the more jarring that Christie’s </w:t>
      </w:r>
      <w:r w:rsidR="00316B7B">
        <w:rPr>
          <w:rFonts w:ascii="Times New Roman" w:hAnsi="Times New Roman" w:cs="Times New Roman"/>
        </w:rPr>
        <w:t>postwar</w:t>
      </w:r>
      <w:r w:rsidRPr="002A4963">
        <w:rPr>
          <w:rFonts w:ascii="Times New Roman" w:hAnsi="Times New Roman" w:cs="Times New Roman"/>
        </w:rPr>
        <w:t xml:space="preserve"> work </w:t>
      </w:r>
      <w:r w:rsidR="00236FAE" w:rsidRPr="002A4963">
        <w:rPr>
          <w:rFonts w:ascii="Times New Roman" w:hAnsi="Times New Roman" w:cs="Times New Roman"/>
        </w:rPr>
        <w:t xml:space="preserve">took on a distinctively new tone when describing British imperial </w:t>
      </w:r>
      <w:r w:rsidR="008D14EC">
        <w:rPr>
          <w:rFonts w:ascii="Times New Roman" w:hAnsi="Times New Roman" w:cs="Times New Roman"/>
        </w:rPr>
        <w:t>men</w:t>
      </w:r>
      <w:r w:rsidRPr="002A4963">
        <w:rPr>
          <w:rFonts w:ascii="Times New Roman" w:hAnsi="Times New Roman" w:cs="Times New Roman"/>
        </w:rPr>
        <w:t xml:space="preserve">. </w:t>
      </w:r>
      <w:r w:rsidR="00DC78E3" w:rsidRPr="002A4963">
        <w:rPr>
          <w:rFonts w:ascii="Times New Roman" w:hAnsi="Times New Roman" w:cs="Times New Roman"/>
        </w:rPr>
        <w:t xml:space="preserve">In her </w:t>
      </w:r>
      <w:r w:rsidR="008E2AED">
        <w:rPr>
          <w:rFonts w:ascii="Times New Roman" w:hAnsi="Times New Roman" w:cs="Times New Roman"/>
        </w:rPr>
        <w:t xml:space="preserve">early postwar </w:t>
      </w:r>
      <w:r w:rsidR="00DC78E3" w:rsidRPr="002A4963">
        <w:rPr>
          <w:rFonts w:ascii="Times New Roman" w:hAnsi="Times New Roman" w:cs="Times New Roman"/>
        </w:rPr>
        <w:t xml:space="preserve">novels, a significant number of the ‘bad guys’ had imperial connections. Robin Upward, the murderer in </w:t>
      </w:r>
      <w:r w:rsidR="00DC78E3" w:rsidRPr="002A4963">
        <w:rPr>
          <w:rFonts w:ascii="Times New Roman" w:hAnsi="Times New Roman" w:cs="Times New Roman"/>
          <w:i/>
        </w:rPr>
        <w:t>Mrs McGinty’s Dead</w:t>
      </w:r>
      <w:r w:rsidR="00DC78E3" w:rsidRPr="002A4963">
        <w:rPr>
          <w:rFonts w:ascii="Times New Roman" w:hAnsi="Times New Roman" w:cs="Times New Roman"/>
        </w:rPr>
        <w:t>, is from Australia.</w:t>
      </w:r>
      <w:r w:rsidR="00DC78E3" w:rsidRPr="002A4963">
        <w:rPr>
          <w:rStyle w:val="FootnoteReference"/>
          <w:rFonts w:ascii="Times New Roman" w:hAnsi="Times New Roman" w:cs="Times New Roman"/>
        </w:rPr>
        <w:footnoteReference w:id="66"/>
      </w:r>
      <w:r w:rsidR="00DC78E3" w:rsidRPr="002A4963">
        <w:rPr>
          <w:rFonts w:ascii="Times New Roman" w:hAnsi="Times New Roman" w:cs="Times New Roman"/>
        </w:rPr>
        <w:t xml:space="preserve"> Thomas Betterton, </w:t>
      </w:r>
      <w:r w:rsidR="00DC78E3" w:rsidRPr="002A4963">
        <w:rPr>
          <w:rFonts w:ascii="Times New Roman" w:hAnsi="Times New Roman" w:cs="Times New Roman"/>
          <w:i/>
        </w:rPr>
        <w:t>Destination Unknown</w:t>
      </w:r>
      <w:r w:rsidR="00DC78E3" w:rsidRPr="002A4963">
        <w:rPr>
          <w:rFonts w:ascii="Times New Roman" w:hAnsi="Times New Roman" w:cs="Times New Roman"/>
        </w:rPr>
        <w:t>’s murderer, was born in Canada.</w:t>
      </w:r>
      <w:r w:rsidR="00DC78E3" w:rsidRPr="002A4963">
        <w:rPr>
          <w:rStyle w:val="FootnoteReference"/>
          <w:rFonts w:ascii="Times New Roman" w:hAnsi="Times New Roman" w:cs="Times New Roman"/>
        </w:rPr>
        <w:footnoteReference w:id="67"/>
      </w:r>
      <w:r w:rsidR="00DC78E3" w:rsidRPr="002A4963">
        <w:rPr>
          <w:rFonts w:ascii="Times New Roman" w:hAnsi="Times New Roman" w:cs="Times New Roman"/>
        </w:rPr>
        <w:t xml:space="preserve"> The murderers in 1956’s </w:t>
      </w:r>
      <w:r w:rsidR="00DC78E3" w:rsidRPr="002A4963">
        <w:rPr>
          <w:rFonts w:ascii="Times New Roman" w:hAnsi="Times New Roman" w:cs="Times New Roman"/>
          <w:i/>
        </w:rPr>
        <w:t>Dead Man’s Folly</w:t>
      </w:r>
      <w:r w:rsidR="00DC78E3" w:rsidRPr="002A4963">
        <w:rPr>
          <w:rFonts w:ascii="Times New Roman" w:hAnsi="Times New Roman" w:cs="Times New Roman"/>
        </w:rPr>
        <w:t xml:space="preserve"> are a husband and wife. Having worked in Kenya, the husband deserts the army and ends up impersonating the head of a Devonshire country house</w:t>
      </w:r>
      <w:r w:rsidR="00413A38">
        <w:rPr>
          <w:rFonts w:ascii="Times New Roman" w:hAnsi="Times New Roman" w:cs="Times New Roman"/>
        </w:rPr>
        <w:t>, committing</w:t>
      </w:r>
      <w:r w:rsidR="00DC78E3" w:rsidRPr="002A4963">
        <w:rPr>
          <w:rFonts w:ascii="Times New Roman" w:hAnsi="Times New Roman" w:cs="Times New Roman"/>
        </w:rPr>
        <w:t xml:space="preserve"> two murders to keep his real identity secret.</w:t>
      </w:r>
      <w:r w:rsidR="00DC78E3" w:rsidRPr="002A4963">
        <w:rPr>
          <w:rStyle w:val="FootnoteReference"/>
          <w:rFonts w:ascii="Times New Roman" w:hAnsi="Times New Roman" w:cs="Times New Roman"/>
        </w:rPr>
        <w:footnoteReference w:id="68"/>
      </w:r>
      <w:r w:rsidR="00DC78E3" w:rsidRPr="002A4963">
        <w:rPr>
          <w:rFonts w:ascii="Times New Roman" w:hAnsi="Times New Roman" w:cs="Times New Roman"/>
        </w:rPr>
        <w:t xml:space="preserve"> Lance Fortescue, a charming but amoral ex-East African farmer, cuts an anarchic swathe through </w:t>
      </w:r>
      <w:r w:rsidR="00DC78E3" w:rsidRPr="002A4963">
        <w:rPr>
          <w:rFonts w:ascii="Times New Roman" w:hAnsi="Times New Roman" w:cs="Times New Roman"/>
          <w:i/>
        </w:rPr>
        <w:t xml:space="preserve">A Pocket Full of Rye </w:t>
      </w:r>
      <w:r w:rsidR="00DC78E3" w:rsidRPr="002A4963">
        <w:rPr>
          <w:rFonts w:ascii="Times New Roman" w:hAnsi="Times New Roman" w:cs="Times New Roman"/>
        </w:rPr>
        <w:t>(1953).</w:t>
      </w:r>
      <w:r w:rsidR="00DC78E3" w:rsidRPr="002A4963">
        <w:rPr>
          <w:rStyle w:val="FootnoteReference"/>
          <w:rFonts w:ascii="Times New Roman" w:hAnsi="Times New Roman" w:cs="Times New Roman"/>
        </w:rPr>
        <w:footnoteReference w:id="69"/>
      </w:r>
      <w:r w:rsidR="00DC78E3" w:rsidRPr="002A4963">
        <w:rPr>
          <w:rFonts w:ascii="Times New Roman" w:hAnsi="Times New Roman" w:cs="Times New Roman"/>
        </w:rPr>
        <w:t xml:space="preserve"> Never depicted as anything other than a ‘thoroughly bad lot’, Lance kills his father for the deeds to an African uranium mine.</w:t>
      </w:r>
      <w:r w:rsidR="00DC78E3" w:rsidRPr="002A4963">
        <w:rPr>
          <w:rStyle w:val="FootnoteReference"/>
          <w:rFonts w:ascii="Times New Roman" w:hAnsi="Times New Roman" w:cs="Times New Roman"/>
        </w:rPr>
        <w:footnoteReference w:id="70"/>
      </w:r>
      <w:r w:rsidR="00DC78E3" w:rsidRPr="002A4963">
        <w:rPr>
          <w:rFonts w:ascii="Times New Roman" w:hAnsi="Times New Roman" w:cs="Times New Roman"/>
        </w:rPr>
        <w:t xml:space="preserve"> The villainous con man Victor Drake, who has spent a great deal of time in Britain’s colonies, is the murderer in 1945’s </w:t>
      </w:r>
      <w:r w:rsidR="00DC78E3" w:rsidRPr="002A4963">
        <w:rPr>
          <w:rFonts w:ascii="Times New Roman" w:hAnsi="Times New Roman" w:cs="Times New Roman"/>
          <w:i/>
        </w:rPr>
        <w:t>Sparkling Cyanide</w:t>
      </w:r>
      <w:r w:rsidR="00DC78E3" w:rsidRPr="002A4963">
        <w:rPr>
          <w:rFonts w:ascii="Times New Roman" w:hAnsi="Times New Roman" w:cs="Times New Roman"/>
        </w:rPr>
        <w:t xml:space="preserve">. </w:t>
      </w:r>
      <w:r w:rsidR="00DC78E3" w:rsidRPr="002A4963">
        <w:rPr>
          <w:rFonts w:ascii="Times New Roman" w:hAnsi="Times New Roman" w:cs="Times New Roman"/>
          <w:i/>
        </w:rPr>
        <w:t>They Came to Baghdad</w:t>
      </w:r>
      <w:r w:rsidR="00DC78E3" w:rsidRPr="002A4963">
        <w:rPr>
          <w:rFonts w:ascii="Times New Roman" w:hAnsi="Times New Roman" w:cs="Times New Roman"/>
        </w:rPr>
        <w:t xml:space="preserve"> (1951) revolves around a mysterious organization bent on setting the protagonists of the Cold War against one another. The handsome, charismatic Brit Edward Goring leads the organization, which</w:t>
      </w:r>
      <w:r w:rsidR="00DC78E3" w:rsidRPr="002A4963">
        <w:rPr>
          <w:rFonts w:ascii="Times New Roman" w:hAnsi="Times New Roman" w:cs="Times New Roman"/>
          <w:i/>
        </w:rPr>
        <w:t xml:space="preserve"> </w:t>
      </w:r>
      <w:r w:rsidR="00DC78E3" w:rsidRPr="002A4963">
        <w:rPr>
          <w:rFonts w:ascii="Times New Roman" w:hAnsi="Times New Roman" w:cs="Times New Roman"/>
        </w:rPr>
        <w:t xml:space="preserve">has </w:t>
      </w:r>
      <w:r w:rsidR="00DC7936">
        <w:rPr>
          <w:rFonts w:ascii="Times New Roman" w:hAnsi="Times New Roman" w:cs="Times New Roman"/>
        </w:rPr>
        <w:t xml:space="preserve">a </w:t>
      </w:r>
      <w:r w:rsidR="00DC78E3" w:rsidRPr="002A4963">
        <w:rPr>
          <w:rFonts w:ascii="Times New Roman" w:hAnsi="Times New Roman" w:cs="Times New Roman"/>
        </w:rPr>
        <w:t xml:space="preserve">base in </w:t>
      </w:r>
      <w:r w:rsidR="00DC7936">
        <w:rPr>
          <w:rFonts w:ascii="Times New Roman" w:hAnsi="Times New Roman" w:cs="Times New Roman"/>
        </w:rPr>
        <w:t>C</w:t>
      </w:r>
      <w:r w:rsidR="00DC78E3" w:rsidRPr="002A4963">
        <w:rPr>
          <w:rFonts w:ascii="Times New Roman" w:hAnsi="Times New Roman" w:cs="Times New Roman"/>
        </w:rPr>
        <w:t>anada.</w:t>
      </w:r>
      <w:r w:rsidR="00DC78E3" w:rsidRPr="002A4963">
        <w:rPr>
          <w:rStyle w:val="FootnoteReference"/>
          <w:rFonts w:ascii="Times New Roman" w:hAnsi="Times New Roman" w:cs="Times New Roman"/>
        </w:rPr>
        <w:footnoteReference w:id="71"/>
      </w:r>
      <w:r w:rsidR="00DC78E3" w:rsidRPr="002A4963">
        <w:rPr>
          <w:rFonts w:ascii="Times New Roman" w:hAnsi="Times New Roman" w:cs="Times New Roman"/>
        </w:rPr>
        <w:t xml:space="preserve"> Similar criminal connections to empire would later appear in Christie’s novels of the 1960s.</w:t>
      </w:r>
      <w:r w:rsidR="00DC78E3" w:rsidRPr="002A4963">
        <w:rPr>
          <w:rStyle w:val="FootnoteReference"/>
          <w:rFonts w:ascii="Times New Roman" w:hAnsi="Times New Roman" w:cs="Times New Roman"/>
        </w:rPr>
        <w:footnoteReference w:id="72"/>
      </w:r>
      <w:r w:rsidR="00DC78E3" w:rsidRPr="002A4963">
        <w:rPr>
          <w:rFonts w:ascii="Times New Roman" w:hAnsi="Times New Roman" w:cs="Times New Roman"/>
        </w:rPr>
        <w:t xml:space="preserve"> Given her aversion to repeating herself – which, to Christie’s credit, she invariably managed to act upon across more than half a century of writing – the reoccurrence of the imperial figure gone bad is particularly notable.</w:t>
      </w:r>
    </w:p>
    <w:p w14:paraId="4D043BBC" w14:textId="239F4D0F" w:rsidR="00F24AE1" w:rsidRPr="002A4963" w:rsidRDefault="00CF64E3"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A caveat should be highlighted. </w:t>
      </w:r>
      <w:r w:rsidR="00DC78E3" w:rsidRPr="002A4963">
        <w:rPr>
          <w:rFonts w:ascii="Times New Roman" w:hAnsi="Times New Roman" w:cs="Times New Roman"/>
        </w:rPr>
        <w:t xml:space="preserve">The </w:t>
      </w:r>
      <w:r w:rsidR="00FF3968" w:rsidRPr="002A4963">
        <w:rPr>
          <w:rFonts w:ascii="Times New Roman" w:hAnsi="Times New Roman" w:cs="Times New Roman"/>
        </w:rPr>
        <w:t>transformation</w:t>
      </w:r>
      <w:r w:rsidR="00DC78E3" w:rsidRPr="002A4963">
        <w:rPr>
          <w:rFonts w:ascii="Times New Roman" w:hAnsi="Times New Roman" w:cs="Times New Roman"/>
        </w:rPr>
        <w:t xml:space="preserve"> from </w:t>
      </w:r>
      <w:r w:rsidR="006E6872" w:rsidRPr="002A4963">
        <w:rPr>
          <w:rFonts w:ascii="Times New Roman" w:hAnsi="Times New Roman" w:cs="Times New Roman"/>
        </w:rPr>
        <w:t xml:space="preserve">a </w:t>
      </w:r>
      <w:r w:rsidR="00DC78E3" w:rsidRPr="002A4963">
        <w:rPr>
          <w:rFonts w:ascii="Times New Roman" w:hAnsi="Times New Roman" w:cs="Times New Roman"/>
        </w:rPr>
        <w:t xml:space="preserve">pre-war </w:t>
      </w:r>
      <w:r w:rsidR="006E6872" w:rsidRPr="002A4963">
        <w:rPr>
          <w:rFonts w:ascii="Times New Roman" w:hAnsi="Times New Roman" w:cs="Times New Roman"/>
        </w:rPr>
        <w:t xml:space="preserve">imperial virtuousness to a </w:t>
      </w:r>
      <w:r w:rsidR="00316B7B">
        <w:rPr>
          <w:rFonts w:ascii="Times New Roman" w:hAnsi="Times New Roman" w:cs="Times New Roman"/>
        </w:rPr>
        <w:t>postwar</w:t>
      </w:r>
      <w:r w:rsidR="006E6872" w:rsidRPr="002A4963">
        <w:rPr>
          <w:rFonts w:ascii="Times New Roman" w:hAnsi="Times New Roman" w:cs="Times New Roman"/>
        </w:rPr>
        <w:t xml:space="preserve"> imperial villainy was</w:t>
      </w:r>
      <w:r w:rsidR="00DC78E3" w:rsidRPr="002A4963">
        <w:rPr>
          <w:rFonts w:ascii="Times New Roman" w:hAnsi="Times New Roman" w:cs="Times New Roman"/>
        </w:rPr>
        <w:t xml:space="preserve"> not </w:t>
      </w:r>
      <w:r w:rsidR="00AD51DB" w:rsidRPr="002A4963">
        <w:rPr>
          <w:rFonts w:ascii="Times New Roman" w:hAnsi="Times New Roman" w:cs="Times New Roman"/>
        </w:rPr>
        <w:t>total</w:t>
      </w:r>
      <w:r w:rsidR="00DC78E3" w:rsidRPr="002A4963">
        <w:rPr>
          <w:rFonts w:ascii="Times New Roman" w:hAnsi="Times New Roman" w:cs="Times New Roman"/>
        </w:rPr>
        <w:t xml:space="preserve">. </w:t>
      </w:r>
      <w:r w:rsidR="00C41E95" w:rsidRPr="002A4963">
        <w:rPr>
          <w:rFonts w:ascii="Times New Roman" w:hAnsi="Times New Roman" w:cs="Times New Roman"/>
        </w:rPr>
        <w:t xml:space="preserve">Some </w:t>
      </w:r>
      <w:r w:rsidR="00F24AE1" w:rsidRPr="002A4963">
        <w:rPr>
          <w:rFonts w:ascii="Times New Roman" w:hAnsi="Times New Roman" w:cs="Times New Roman"/>
        </w:rPr>
        <w:t>‘</w:t>
      </w:r>
      <w:r w:rsidR="00C41E95" w:rsidRPr="002A4963">
        <w:rPr>
          <w:rFonts w:ascii="Times New Roman" w:hAnsi="Times New Roman" w:cs="Times New Roman"/>
        </w:rPr>
        <w:t>g</w:t>
      </w:r>
      <w:r w:rsidR="00F24AE1" w:rsidRPr="002A4963">
        <w:rPr>
          <w:rFonts w:ascii="Times New Roman" w:hAnsi="Times New Roman" w:cs="Times New Roman"/>
        </w:rPr>
        <w:t xml:space="preserve">ood’ imperial figures appear in Christie’s postwar fiction. Charles, the narrator of </w:t>
      </w:r>
      <w:r w:rsidR="00F24AE1" w:rsidRPr="002A4963">
        <w:rPr>
          <w:rFonts w:ascii="Times New Roman" w:hAnsi="Times New Roman" w:cs="Times New Roman"/>
          <w:i/>
        </w:rPr>
        <w:t xml:space="preserve">Crooked House </w:t>
      </w:r>
      <w:r w:rsidR="00F24AE1" w:rsidRPr="002A4963">
        <w:rPr>
          <w:rFonts w:ascii="Times New Roman" w:hAnsi="Times New Roman" w:cs="Times New Roman"/>
        </w:rPr>
        <w:t>(1949), is a decent and honest man who has undertaken work for the Foreign Office in the Middle East.</w:t>
      </w:r>
      <w:r w:rsidR="00F24AE1" w:rsidRPr="002A4963">
        <w:rPr>
          <w:rStyle w:val="FootnoteReference"/>
          <w:rFonts w:ascii="Times New Roman" w:hAnsi="Times New Roman" w:cs="Times New Roman"/>
        </w:rPr>
        <w:footnoteReference w:id="73"/>
      </w:r>
      <w:r w:rsidR="00F24AE1" w:rsidRPr="002A4963">
        <w:rPr>
          <w:rFonts w:ascii="Times New Roman" w:hAnsi="Times New Roman" w:cs="Times New Roman"/>
        </w:rPr>
        <w:t xml:space="preserve"> </w:t>
      </w:r>
      <w:r w:rsidR="004203FB" w:rsidRPr="002A4963">
        <w:rPr>
          <w:rFonts w:ascii="Times New Roman" w:hAnsi="Times New Roman" w:cs="Times New Roman"/>
        </w:rPr>
        <w:t>After the war, i</w:t>
      </w:r>
      <w:r w:rsidR="00F24AE1" w:rsidRPr="002A4963">
        <w:rPr>
          <w:rFonts w:ascii="Times New Roman" w:hAnsi="Times New Roman" w:cs="Times New Roman"/>
        </w:rPr>
        <w:t xml:space="preserve">mperial connections could </w:t>
      </w:r>
      <w:r w:rsidR="00A148ED" w:rsidRPr="002A4963">
        <w:rPr>
          <w:rFonts w:ascii="Times New Roman" w:hAnsi="Times New Roman" w:cs="Times New Roman"/>
        </w:rPr>
        <w:t>still be of benefit to the metropole.</w:t>
      </w:r>
      <w:r w:rsidR="00F24AE1" w:rsidRPr="002A4963">
        <w:rPr>
          <w:rFonts w:ascii="Times New Roman" w:hAnsi="Times New Roman" w:cs="Times New Roman"/>
        </w:rPr>
        <w:t xml:space="preserve"> The sister of Poirot’s secretary takes up a job as the warden of </w:t>
      </w:r>
      <w:r w:rsidR="00F24AE1" w:rsidRPr="002A4963">
        <w:rPr>
          <w:rFonts w:ascii="Times New Roman" w:hAnsi="Times New Roman" w:cs="Times New Roman"/>
          <w:i/>
        </w:rPr>
        <w:t>Hickory Dickory Dock</w:t>
      </w:r>
      <w:r w:rsidR="00F24AE1" w:rsidRPr="002A4963">
        <w:rPr>
          <w:rFonts w:ascii="Times New Roman" w:hAnsi="Times New Roman" w:cs="Times New Roman"/>
        </w:rPr>
        <w:t>’s hostel. She is judge</w:t>
      </w:r>
      <w:r w:rsidR="00DC7936">
        <w:rPr>
          <w:rFonts w:ascii="Times New Roman" w:hAnsi="Times New Roman" w:cs="Times New Roman"/>
        </w:rPr>
        <w:t xml:space="preserve">d perfect for the role because time </w:t>
      </w:r>
      <w:r w:rsidR="00992ABF">
        <w:rPr>
          <w:rFonts w:ascii="Times New Roman" w:hAnsi="Times New Roman" w:cs="Times New Roman"/>
        </w:rPr>
        <w:t xml:space="preserve">spent </w:t>
      </w:r>
      <w:r w:rsidR="00DC7936">
        <w:rPr>
          <w:rFonts w:ascii="Times New Roman" w:hAnsi="Times New Roman" w:cs="Times New Roman"/>
        </w:rPr>
        <w:t xml:space="preserve">in Singapore meant </w:t>
      </w:r>
      <w:r w:rsidR="00F24AE1" w:rsidRPr="002A4963">
        <w:rPr>
          <w:rFonts w:ascii="Times New Roman" w:hAnsi="Times New Roman" w:cs="Times New Roman"/>
        </w:rPr>
        <w:t>‘she understands racial differences and people’s susceptibilities.’</w:t>
      </w:r>
      <w:r w:rsidR="00F24AE1" w:rsidRPr="002A4963">
        <w:rPr>
          <w:rStyle w:val="FootnoteReference"/>
          <w:rFonts w:ascii="Times New Roman" w:hAnsi="Times New Roman" w:cs="Times New Roman"/>
        </w:rPr>
        <w:footnoteReference w:id="74"/>
      </w:r>
    </w:p>
    <w:p w14:paraId="36746D32" w14:textId="5E5BD101" w:rsidR="009F1FD6" w:rsidRPr="002A4963" w:rsidRDefault="004D3ED9" w:rsidP="002A4963">
      <w:pPr>
        <w:spacing w:line="480" w:lineRule="auto"/>
        <w:ind w:firstLine="720"/>
        <w:jc w:val="both"/>
        <w:rPr>
          <w:rFonts w:ascii="Times New Roman" w:hAnsi="Times New Roman" w:cs="Times New Roman"/>
        </w:rPr>
      </w:pPr>
      <w:r w:rsidRPr="002A4963">
        <w:rPr>
          <w:rFonts w:ascii="Times New Roman" w:hAnsi="Times New Roman" w:cs="Times New Roman"/>
        </w:rPr>
        <w:t>T</w:t>
      </w:r>
      <w:r w:rsidR="00FF3968" w:rsidRPr="002A4963">
        <w:rPr>
          <w:rFonts w:ascii="Times New Roman" w:hAnsi="Times New Roman" w:cs="Times New Roman"/>
        </w:rPr>
        <w:t>he</w:t>
      </w:r>
      <w:r w:rsidR="006C0CA6" w:rsidRPr="002A4963">
        <w:rPr>
          <w:rFonts w:ascii="Times New Roman" w:hAnsi="Times New Roman" w:cs="Times New Roman"/>
        </w:rPr>
        <w:t xml:space="preserve"> other reason the</w:t>
      </w:r>
      <w:r w:rsidR="00FF3968" w:rsidRPr="002A4963">
        <w:rPr>
          <w:rFonts w:ascii="Times New Roman" w:hAnsi="Times New Roman" w:cs="Times New Roman"/>
        </w:rPr>
        <w:t xml:space="preserve"> </w:t>
      </w:r>
      <w:r w:rsidR="009C6BAA" w:rsidRPr="002A4963">
        <w:rPr>
          <w:rFonts w:ascii="Times New Roman" w:hAnsi="Times New Roman" w:cs="Times New Roman"/>
        </w:rPr>
        <w:t>transformation</w:t>
      </w:r>
      <w:r w:rsidR="008904F4" w:rsidRPr="002A4963">
        <w:rPr>
          <w:rFonts w:ascii="Times New Roman" w:hAnsi="Times New Roman" w:cs="Times New Roman"/>
        </w:rPr>
        <w:t xml:space="preserve"> was </w:t>
      </w:r>
      <w:r w:rsidR="008A6F6C">
        <w:rPr>
          <w:rFonts w:ascii="Times New Roman" w:hAnsi="Times New Roman" w:cs="Times New Roman"/>
        </w:rPr>
        <w:t xml:space="preserve">not </w:t>
      </w:r>
      <w:r w:rsidR="008904F4" w:rsidRPr="002A4963">
        <w:rPr>
          <w:rFonts w:ascii="Times New Roman" w:hAnsi="Times New Roman" w:cs="Times New Roman"/>
        </w:rPr>
        <w:t xml:space="preserve">complete </w:t>
      </w:r>
      <w:r w:rsidR="006C0CA6" w:rsidRPr="002A4963">
        <w:rPr>
          <w:rFonts w:ascii="Times New Roman" w:hAnsi="Times New Roman" w:cs="Times New Roman"/>
        </w:rPr>
        <w:t xml:space="preserve">is that </w:t>
      </w:r>
      <w:r w:rsidR="009047F7" w:rsidRPr="002A4963">
        <w:rPr>
          <w:rFonts w:ascii="Times New Roman" w:hAnsi="Times New Roman" w:cs="Times New Roman"/>
        </w:rPr>
        <w:t xml:space="preserve">some </w:t>
      </w:r>
      <w:r w:rsidR="00725D68" w:rsidRPr="002A4963">
        <w:rPr>
          <w:rFonts w:ascii="Times New Roman" w:hAnsi="Times New Roman" w:cs="Times New Roman"/>
        </w:rPr>
        <w:t xml:space="preserve">of Christie’s pre-war characters with imperial pasts </w:t>
      </w:r>
      <w:r w:rsidR="00725D68" w:rsidRPr="002A4963">
        <w:rPr>
          <w:rFonts w:ascii="Times New Roman" w:hAnsi="Times New Roman" w:cs="Times New Roman"/>
          <w:i/>
        </w:rPr>
        <w:t>had</w:t>
      </w:r>
      <w:r w:rsidR="00725D68" w:rsidRPr="002A4963">
        <w:rPr>
          <w:rFonts w:ascii="Times New Roman" w:hAnsi="Times New Roman" w:cs="Times New Roman"/>
        </w:rPr>
        <w:t xml:space="preserve"> committed major crimes. The murderer in </w:t>
      </w:r>
      <w:r w:rsidR="00725D68" w:rsidRPr="002A4963">
        <w:rPr>
          <w:rFonts w:ascii="Times New Roman" w:hAnsi="Times New Roman" w:cs="Times New Roman"/>
          <w:i/>
        </w:rPr>
        <w:t>The Sittaford Mystery</w:t>
      </w:r>
      <w:r w:rsidR="00725D68" w:rsidRPr="002A4963">
        <w:rPr>
          <w:rFonts w:ascii="Times New Roman" w:hAnsi="Times New Roman" w:cs="Times New Roman"/>
        </w:rPr>
        <w:t xml:space="preserve"> (1931) is the Boer War veteran Major Burnaby.</w:t>
      </w:r>
      <w:r w:rsidR="00725D68" w:rsidRPr="002A4963">
        <w:rPr>
          <w:rStyle w:val="FootnoteReference"/>
          <w:rFonts w:ascii="Times New Roman" w:hAnsi="Times New Roman" w:cs="Times New Roman"/>
        </w:rPr>
        <w:footnoteReference w:id="75"/>
      </w:r>
      <w:r w:rsidR="00725D68" w:rsidRPr="002A4963">
        <w:rPr>
          <w:rFonts w:ascii="Times New Roman" w:hAnsi="Times New Roman" w:cs="Times New Roman"/>
          <w:i/>
        </w:rPr>
        <w:t xml:space="preserve"> </w:t>
      </w:r>
      <w:r w:rsidR="00725D68" w:rsidRPr="002A4963">
        <w:rPr>
          <w:rFonts w:ascii="Times New Roman" w:hAnsi="Times New Roman" w:cs="Times New Roman"/>
        </w:rPr>
        <w:t xml:space="preserve">The villain of </w:t>
      </w:r>
      <w:r w:rsidR="00725D68" w:rsidRPr="002A4963">
        <w:rPr>
          <w:rFonts w:ascii="Times New Roman" w:hAnsi="Times New Roman" w:cs="Times New Roman"/>
          <w:i/>
        </w:rPr>
        <w:t>The Man in the Brown Suit</w:t>
      </w:r>
      <w:r w:rsidR="0087431F">
        <w:rPr>
          <w:rFonts w:ascii="Times New Roman" w:hAnsi="Times New Roman" w:cs="Times New Roman"/>
        </w:rPr>
        <w:t xml:space="preserve"> </w:t>
      </w:r>
      <w:r w:rsidR="00725D68" w:rsidRPr="002A4963">
        <w:rPr>
          <w:rFonts w:ascii="Times New Roman" w:hAnsi="Times New Roman" w:cs="Times New Roman"/>
        </w:rPr>
        <w:t>is the veteran MP Sir Eustace Pedler, who has extensive imperial experience.</w:t>
      </w:r>
      <w:r w:rsidR="00725D68" w:rsidRPr="002A4963">
        <w:rPr>
          <w:rStyle w:val="FootnoteReference"/>
          <w:rFonts w:ascii="Times New Roman" w:hAnsi="Times New Roman" w:cs="Times New Roman"/>
        </w:rPr>
        <w:footnoteReference w:id="76"/>
      </w:r>
      <w:r w:rsidR="00725D68" w:rsidRPr="002A4963">
        <w:rPr>
          <w:rFonts w:ascii="Times New Roman" w:hAnsi="Times New Roman" w:cs="Times New Roman"/>
        </w:rPr>
        <w:t xml:space="preserve"> </w:t>
      </w:r>
      <w:r w:rsidR="00725D68" w:rsidRPr="002A4963">
        <w:rPr>
          <w:rFonts w:ascii="Times New Roman" w:hAnsi="Times New Roman" w:cs="Times New Roman"/>
          <w:i/>
        </w:rPr>
        <w:t>Ten Little Niggers</w:t>
      </w:r>
      <w:r w:rsidR="00725D68" w:rsidRPr="002A4963">
        <w:rPr>
          <w:rFonts w:ascii="Times New Roman" w:hAnsi="Times New Roman" w:cs="Times New Roman"/>
        </w:rPr>
        <w:t>’ Philip Lombard had spent time in East Africa in an undefined capacity, and was responsible for the deaths of 21 Africans when, in an act of self-preservation, he left them without food in the bush.</w:t>
      </w:r>
      <w:r w:rsidR="00725D68" w:rsidRPr="002A4963">
        <w:rPr>
          <w:rStyle w:val="FootnoteReference"/>
          <w:rFonts w:ascii="Times New Roman" w:hAnsi="Times New Roman" w:cs="Times New Roman"/>
        </w:rPr>
        <w:footnoteReference w:id="77"/>
      </w:r>
    </w:p>
    <w:p w14:paraId="2B8DDF19" w14:textId="50519051" w:rsidR="009F1FD6" w:rsidRPr="002A4963" w:rsidRDefault="009510D8" w:rsidP="002A4963">
      <w:pPr>
        <w:spacing w:line="480" w:lineRule="auto"/>
        <w:ind w:firstLine="720"/>
        <w:jc w:val="both"/>
        <w:rPr>
          <w:rFonts w:ascii="Times New Roman" w:hAnsi="Times New Roman" w:cs="Times New Roman"/>
        </w:rPr>
      </w:pPr>
      <w:r w:rsidRPr="002A4963">
        <w:rPr>
          <w:rFonts w:ascii="Times New Roman" w:hAnsi="Times New Roman" w:cs="Times New Roman"/>
        </w:rPr>
        <w:t>However, t</w:t>
      </w:r>
      <w:r w:rsidR="001B454C" w:rsidRPr="002A4963">
        <w:rPr>
          <w:rFonts w:ascii="Times New Roman" w:hAnsi="Times New Roman" w:cs="Times New Roman"/>
        </w:rPr>
        <w:t xml:space="preserve">here are two main </w:t>
      </w:r>
      <w:r w:rsidR="007527AE" w:rsidRPr="002A4963">
        <w:rPr>
          <w:rFonts w:ascii="Times New Roman" w:hAnsi="Times New Roman" w:cs="Times New Roman"/>
        </w:rPr>
        <w:t>characteristic</w:t>
      </w:r>
      <w:r w:rsidR="001B454C" w:rsidRPr="002A4963">
        <w:rPr>
          <w:rFonts w:ascii="Times New Roman" w:hAnsi="Times New Roman" w:cs="Times New Roman"/>
        </w:rPr>
        <w:t>s</w:t>
      </w:r>
      <w:r w:rsidR="007527AE" w:rsidRPr="002A4963">
        <w:rPr>
          <w:rFonts w:ascii="Times New Roman" w:hAnsi="Times New Roman" w:cs="Times New Roman"/>
        </w:rPr>
        <w:t xml:space="preserve"> that</w:t>
      </w:r>
      <w:r w:rsidR="0082209E" w:rsidRPr="002A4963">
        <w:rPr>
          <w:rFonts w:ascii="Times New Roman" w:hAnsi="Times New Roman" w:cs="Times New Roman"/>
        </w:rPr>
        <w:t xml:space="preserve"> </w:t>
      </w:r>
      <w:r w:rsidR="001B454C" w:rsidRPr="002A4963">
        <w:rPr>
          <w:rFonts w:ascii="Times New Roman" w:hAnsi="Times New Roman" w:cs="Times New Roman"/>
        </w:rPr>
        <w:t>differentiate</w:t>
      </w:r>
      <w:r w:rsidR="0082209E" w:rsidRPr="002A4963">
        <w:rPr>
          <w:rFonts w:ascii="Times New Roman" w:hAnsi="Times New Roman" w:cs="Times New Roman"/>
        </w:rPr>
        <w:t xml:space="preserve"> </w:t>
      </w:r>
      <w:r w:rsidR="00725D68" w:rsidRPr="002A4963">
        <w:rPr>
          <w:rFonts w:ascii="Times New Roman" w:hAnsi="Times New Roman" w:cs="Times New Roman"/>
        </w:rPr>
        <w:t xml:space="preserve">what might be termed </w:t>
      </w:r>
      <w:r w:rsidR="007527AE" w:rsidRPr="002A4963">
        <w:rPr>
          <w:rFonts w:ascii="Times New Roman" w:hAnsi="Times New Roman" w:cs="Times New Roman"/>
        </w:rPr>
        <w:t>Ch</w:t>
      </w:r>
      <w:r w:rsidR="00A34CB1" w:rsidRPr="002A4963">
        <w:rPr>
          <w:rFonts w:ascii="Times New Roman" w:hAnsi="Times New Roman" w:cs="Times New Roman"/>
        </w:rPr>
        <w:t xml:space="preserve">ristie’s </w:t>
      </w:r>
      <w:r w:rsidR="00316B7B">
        <w:rPr>
          <w:rFonts w:ascii="Times New Roman" w:hAnsi="Times New Roman" w:cs="Times New Roman"/>
        </w:rPr>
        <w:t>postwar</w:t>
      </w:r>
      <w:r w:rsidR="00725D68" w:rsidRPr="002A4963">
        <w:rPr>
          <w:rFonts w:ascii="Times New Roman" w:hAnsi="Times New Roman" w:cs="Times New Roman"/>
        </w:rPr>
        <w:t xml:space="preserve"> ‘imperial </w:t>
      </w:r>
      <w:r w:rsidR="00A34CB1" w:rsidRPr="002A4963">
        <w:rPr>
          <w:rFonts w:ascii="Times New Roman" w:hAnsi="Times New Roman" w:cs="Times New Roman"/>
        </w:rPr>
        <w:t>villains</w:t>
      </w:r>
      <w:r w:rsidR="00725D68" w:rsidRPr="002A4963">
        <w:rPr>
          <w:rFonts w:ascii="Times New Roman" w:hAnsi="Times New Roman" w:cs="Times New Roman"/>
        </w:rPr>
        <w:t>’</w:t>
      </w:r>
      <w:r w:rsidR="00A34CB1" w:rsidRPr="002A4963">
        <w:rPr>
          <w:rFonts w:ascii="Times New Roman" w:hAnsi="Times New Roman" w:cs="Times New Roman"/>
        </w:rPr>
        <w:t xml:space="preserve"> from </w:t>
      </w:r>
      <w:r w:rsidR="00725D68" w:rsidRPr="002A4963">
        <w:rPr>
          <w:rFonts w:ascii="Times New Roman" w:hAnsi="Times New Roman" w:cs="Times New Roman"/>
        </w:rPr>
        <w:t>her</w:t>
      </w:r>
      <w:r w:rsidR="007527AE" w:rsidRPr="002A4963">
        <w:rPr>
          <w:rFonts w:ascii="Times New Roman" w:hAnsi="Times New Roman" w:cs="Times New Roman"/>
        </w:rPr>
        <w:t xml:space="preserve"> </w:t>
      </w:r>
      <w:r w:rsidR="0082209E" w:rsidRPr="002A4963">
        <w:rPr>
          <w:rFonts w:ascii="Times New Roman" w:hAnsi="Times New Roman" w:cs="Times New Roman"/>
        </w:rPr>
        <w:t xml:space="preserve">pre-1945 </w:t>
      </w:r>
      <w:r w:rsidR="00725D68" w:rsidRPr="002A4963">
        <w:rPr>
          <w:rFonts w:ascii="Times New Roman" w:hAnsi="Times New Roman" w:cs="Times New Roman"/>
        </w:rPr>
        <w:t>ones</w:t>
      </w:r>
      <w:r w:rsidR="001B454C" w:rsidRPr="002A4963">
        <w:rPr>
          <w:rFonts w:ascii="Times New Roman" w:hAnsi="Times New Roman" w:cs="Times New Roman"/>
        </w:rPr>
        <w:t xml:space="preserve">. The first </w:t>
      </w:r>
      <w:r w:rsidR="0082209E" w:rsidRPr="002A4963">
        <w:rPr>
          <w:rFonts w:ascii="Times New Roman" w:hAnsi="Times New Roman" w:cs="Times New Roman"/>
        </w:rPr>
        <w:t>is age</w:t>
      </w:r>
      <w:r w:rsidR="00E5716D" w:rsidRPr="002A4963">
        <w:rPr>
          <w:rFonts w:ascii="Times New Roman" w:hAnsi="Times New Roman" w:cs="Times New Roman"/>
        </w:rPr>
        <w:t xml:space="preserve">. </w:t>
      </w:r>
      <w:r w:rsidR="003E734F" w:rsidRPr="002A4963">
        <w:rPr>
          <w:rFonts w:ascii="Times New Roman" w:hAnsi="Times New Roman" w:cs="Times New Roman"/>
        </w:rPr>
        <w:t xml:space="preserve">Christie was not always precise on details when providing character outlines, but </w:t>
      </w:r>
      <w:r w:rsidR="000F3B25" w:rsidRPr="002A4963">
        <w:rPr>
          <w:rFonts w:ascii="Times New Roman" w:hAnsi="Times New Roman" w:cs="Times New Roman"/>
        </w:rPr>
        <w:t xml:space="preserve">Major Burnaby and Sir Eustace Pedler (though not Philip Lombard) are </w:t>
      </w:r>
      <w:r w:rsidR="00E231CD" w:rsidRPr="002A4963">
        <w:rPr>
          <w:rFonts w:ascii="Times New Roman" w:hAnsi="Times New Roman" w:cs="Times New Roman"/>
        </w:rPr>
        <w:t>middle-aged or older</w:t>
      </w:r>
      <w:r w:rsidR="003E734F" w:rsidRPr="002A4963">
        <w:rPr>
          <w:rFonts w:ascii="Times New Roman" w:hAnsi="Times New Roman" w:cs="Times New Roman"/>
        </w:rPr>
        <w:t>.</w:t>
      </w:r>
      <w:r w:rsidR="00394D26" w:rsidRPr="002A4963">
        <w:rPr>
          <w:rFonts w:ascii="Times New Roman" w:hAnsi="Times New Roman" w:cs="Times New Roman"/>
        </w:rPr>
        <w:t xml:space="preserve"> In contrast, a</w:t>
      </w:r>
      <w:r w:rsidR="00AA46B5" w:rsidRPr="002A4963">
        <w:rPr>
          <w:rFonts w:ascii="Times New Roman" w:hAnsi="Times New Roman" w:cs="Times New Roman"/>
        </w:rPr>
        <w:t xml:space="preserve">s far as can be determined, </w:t>
      </w:r>
      <w:r w:rsidR="003104B3" w:rsidRPr="002A4963">
        <w:rPr>
          <w:rFonts w:ascii="Times New Roman" w:hAnsi="Times New Roman" w:cs="Times New Roman"/>
        </w:rPr>
        <w:t xml:space="preserve">her </w:t>
      </w:r>
      <w:r w:rsidR="00316B7B">
        <w:rPr>
          <w:rFonts w:ascii="Times New Roman" w:hAnsi="Times New Roman" w:cs="Times New Roman"/>
        </w:rPr>
        <w:t>postwar</w:t>
      </w:r>
      <w:r w:rsidR="003104B3" w:rsidRPr="002A4963">
        <w:rPr>
          <w:rFonts w:ascii="Times New Roman" w:hAnsi="Times New Roman" w:cs="Times New Roman"/>
        </w:rPr>
        <w:t xml:space="preserve"> villains</w:t>
      </w:r>
      <w:r w:rsidR="00E5716D" w:rsidRPr="002A4963">
        <w:rPr>
          <w:rFonts w:ascii="Times New Roman" w:hAnsi="Times New Roman" w:cs="Times New Roman"/>
        </w:rPr>
        <w:t xml:space="preserve"> are all </w:t>
      </w:r>
      <w:r w:rsidR="00045E04" w:rsidRPr="002A4963">
        <w:rPr>
          <w:rFonts w:ascii="Times New Roman" w:hAnsi="Times New Roman" w:cs="Times New Roman"/>
        </w:rPr>
        <w:t>under the age of forty</w:t>
      </w:r>
      <w:r w:rsidR="00F24568">
        <w:rPr>
          <w:rFonts w:ascii="Times New Roman" w:hAnsi="Times New Roman" w:cs="Times New Roman"/>
        </w:rPr>
        <w:t xml:space="preserve"> or so</w:t>
      </w:r>
      <w:r w:rsidR="00502DAB" w:rsidRPr="002A4963">
        <w:rPr>
          <w:rFonts w:ascii="Times New Roman" w:hAnsi="Times New Roman" w:cs="Times New Roman"/>
        </w:rPr>
        <w:t>. Where their ages are not specified, they are clearly defined as belonging to a younger generation</w:t>
      </w:r>
      <w:r w:rsidR="00903BE4" w:rsidRPr="002A4963">
        <w:rPr>
          <w:rFonts w:ascii="Times New Roman" w:hAnsi="Times New Roman" w:cs="Times New Roman"/>
        </w:rPr>
        <w:t>, taking role</w:t>
      </w:r>
      <w:r w:rsidR="00502DAB" w:rsidRPr="002A4963">
        <w:rPr>
          <w:rFonts w:ascii="Times New Roman" w:hAnsi="Times New Roman" w:cs="Times New Roman"/>
        </w:rPr>
        <w:t xml:space="preserve"> </w:t>
      </w:r>
      <w:r w:rsidR="003C7637" w:rsidRPr="002A4963">
        <w:rPr>
          <w:rFonts w:ascii="Times New Roman" w:hAnsi="Times New Roman" w:cs="Times New Roman"/>
        </w:rPr>
        <w:t>as sons</w:t>
      </w:r>
      <w:r w:rsidR="00A94B9A" w:rsidRPr="002A4963">
        <w:rPr>
          <w:rFonts w:ascii="Times New Roman" w:hAnsi="Times New Roman" w:cs="Times New Roman"/>
        </w:rPr>
        <w:t>,</w:t>
      </w:r>
      <w:r w:rsidR="000840A9" w:rsidRPr="002A4963">
        <w:rPr>
          <w:rFonts w:ascii="Times New Roman" w:hAnsi="Times New Roman" w:cs="Times New Roman"/>
        </w:rPr>
        <w:t xml:space="preserve"> newly-weds, and the like, </w:t>
      </w:r>
      <w:r w:rsidR="00502DAB" w:rsidRPr="002A4963">
        <w:rPr>
          <w:rFonts w:ascii="Times New Roman" w:hAnsi="Times New Roman" w:cs="Times New Roman"/>
        </w:rPr>
        <w:t>against which retired characters are contrasted</w:t>
      </w:r>
      <w:r w:rsidR="00E5716D" w:rsidRPr="002A4963">
        <w:rPr>
          <w:rFonts w:ascii="Times New Roman" w:hAnsi="Times New Roman" w:cs="Times New Roman"/>
        </w:rPr>
        <w:t>.</w:t>
      </w:r>
      <w:r w:rsidR="00D3105A" w:rsidRPr="002A4963">
        <w:rPr>
          <w:rFonts w:ascii="Times New Roman" w:hAnsi="Times New Roman" w:cs="Times New Roman"/>
        </w:rPr>
        <w:t xml:space="preserve"> Edward G</w:t>
      </w:r>
      <w:r w:rsidR="004320CC" w:rsidRPr="002A4963">
        <w:rPr>
          <w:rFonts w:ascii="Times New Roman" w:hAnsi="Times New Roman" w:cs="Times New Roman"/>
        </w:rPr>
        <w:t>oring i</w:t>
      </w:r>
      <w:r w:rsidR="00907595" w:rsidRPr="002A4963">
        <w:rPr>
          <w:rFonts w:ascii="Times New Roman" w:hAnsi="Times New Roman" w:cs="Times New Roman"/>
        </w:rPr>
        <w:t>s a ‘good-looking young man, cherubically fair’.</w:t>
      </w:r>
      <w:r w:rsidR="00907595" w:rsidRPr="002A4963">
        <w:rPr>
          <w:rStyle w:val="FootnoteReference"/>
          <w:rFonts w:ascii="Times New Roman" w:hAnsi="Times New Roman" w:cs="Times New Roman"/>
        </w:rPr>
        <w:footnoteReference w:id="78"/>
      </w:r>
      <w:r w:rsidR="00FE51AA" w:rsidRPr="002A4963">
        <w:rPr>
          <w:rFonts w:ascii="Times New Roman" w:hAnsi="Times New Roman" w:cs="Times New Roman"/>
        </w:rPr>
        <w:t xml:space="preserve"> </w:t>
      </w:r>
      <w:r w:rsidR="00F02B18" w:rsidRPr="002A4963">
        <w:rPr>
          <w:rFonts w:ascii="Times New Roman" w:hAnsi="Times New Roman" w:cs="Times New Roman"/>
        </w:rPr>
        <w:t>Robin</w:t>
      </w:r>
      <w:r w:rsidR="00FE51AA" w:rsidRPr="002A4963">
        <w:rPr>
          <w:rFonts w:ascii="Times New Roman" w:hAnsi="Times New Roman" w:cs="Times New Roman"/>
        </w:rPr>
        <w:t xml:space="preserve"> Upward</w:t>
      </w:r>
      <w:r w:rsidR="00F50D3F" w:rsidRPr="002A4963">
        <w:rPr>
          <w:rFonts w:ascii="Times New Roman" w:hAnsi="Times New Roman" w:cs="Times New Roman"/>
        </w:rPr>
        <w:t xml:space="preserve"> is a budding young</w:t>
      </w:r>
      <w:r w:rsidR="00F02B18" w:rsidRPr="002A4963">
        <w:rPr>
          <w:rFonts w:ascii="Times New Roman" w:hAnsi="Times New Roman" w:cs="Times New Roman"/>
        </w:rPr>
        <w:t xml:space="preserve"> charismatic playwright.</w:t>
      </w:r>
      <w:r w:rsidR="002A2FF8" w:rsidRPr="002A4963">
        <w:rPr>
          <w:rStyle w:val="FootnoteReference"/>
          <w:rFonts w:ascii="Times New Roman" w:hAnsi="Times New Roman" w:cs="Times New Roman"/>
        </w:rPr>
        <w:footnoteReference w:id="79"/>
      </w:r>
      <w:r w:rsidR="002A2FF8" w:rsidRPr="002A4963">
        <w:rPr>
          <w:rFonts w:ascii="Times New Roman" w:hAnsi="Times New Roman" w:cs="Times New Roman"/>
        </w:rPr>
        <w:t xml:space="preserve"> </w:t>
      </w:r>
      <w:r w:rsidR="007E058A" w:rsidRPr="002A4963">
        <w:rPr>
          <w:rFonts w:ascii="Times New Roman" w:hAnsi="Times New Roman" w:cs="Times New Roman"/>
        </w:rPr>
        <w:t>Victor Drake’s position as a young ‘black sheep’ son is key to understanding his actions.</w:t>
      </w:r>
      <w:r w:rsidR="00ED7ED0" w:rsidRPr="002A4963">
        <w:rPr>
          <w:rFonts w:ascii="Times New Roman" w:hAnsi="Times New Roman" w:cs="Times New Roman"/>
        </w:rPr>
        <w:t xml:space="preserve"> And so on.</w:t>
      </w:r>
      <w:r w:rsidR="00582DD1" w:rsidRPr="002A4963">
        <w:rPr>
          <w:rFonts w:ascii="Times New Roman" w:hAnsi="Times New Roman" w:cs="Times New Roman"/>
        </w:rPr>
        <w:t xml:space="preserve"> </w:t>
      </w:r>
      <w:r w:rsidR="00C31F1A" w:rsidRPr="002A4963">
        <w:rPr>
          <w:rFonts w:ascii="Times New Roman" w:hAnsi="Times New Roman" w:cs="Times New Roman"/>
        </w:rPr>
        <w:t>These villains</w:t>
      </w:r>
      <w:r w:rsidR="00582DD1" w:rsidRPr="002A4963">
        <w:rPr>
          <w:rFonts w:ascii="Times New Roman" w:hAnsi="Times New Roman" w:cs="Times New Roman"/>
        </w:rPr>
        <w:t xml:space="preserve"> are </w:t>
      </w:r>
      <w:r w:rsidR="005B46EA" w:rsidRPr="002A4963">
        <w:rPr>
          <w:rFonts w:ascii="Times New Roman" w:hAnsi="Times New Roman" w:cs="Times New Roman"/>
        </w:rPr>
        <w:t>of a similar</w:t>
      </w:r>
      <w:r w:rsidR="00582DD1" w:rsidRPr="002A4963">
        <w:rPr>
          <w:rFonts w:ascii="Times New Roman" w:hAnsi="Times New Roman" w:cs="Times New Roman"/>
        </w:rPr>
        <w:t xml:space="preserve"> age </w:t>
      </w:r>
      <w:r w:rsidR="006F7C55" w:rsidRPr="002A4963">
        <w:rPr>
          <w:rFonts w:ascii="Times New Roman" w:hAnsi="Times New Roman" w:cs="Times New Roman"/>
        </w:rPr>
        <w:t xml:space="preserve">to Christie’s </w:t>
      </w:r>
      <w:r w:rsidR="00B534B6" w:rsidRPr="002A4963">
        <w:rPr>
          <w:rFonts w:ascii="Times New Roman" w:hAnsi="Times New Roman" w:cs="Times New Roman"/>
        </w:rPr>
        <w:t xml:space="preserve">upstanding </w:t>
      </w:r>
      <w:r w:rsidR="006F7C55" w:rsidRPr="002A4963">
        <w:rPr>
          <w:rFonts w:ascii="Times New Roman" w:hAnsi="Times New Roman" w:cs="Times New Roman"/>
        </w:rPr>
        <w:t>pre</w:t>
      </w:r>
      <w:r w:rsidR="00BA299A" w:rsidRPr="002A4963">
        <w:rPr>
          <w:rFonts w:ascii="Times New Roman" w:hAnsi="Times New Roman" w:cs="Times New Roman"/>
        </w:rPr>
        <w:t>-</w:t>
      </w:r>
      <w:r w:rsidR="006F7C55" w:rsidRPr="002A4963">
        <w:rPr>
          <w:rFonts w:ascii="Times New Roman" w:hAnsi="Times New Roman" w:cs="Times New Roman"/>
        </w:rPr>
        <w:t>war figures</w:t>
      </w:r>
      <w:r w:rsidR="00582DD1" w:rsidRPr="002A4963">
        <w:rPr>
          <w:rFonts w:ascii="Times New Roman" w:hAnsi="Times New Roman" w:cs="Times New Roman"/>
        </w:rPr>
        <w:t xml:space="preserve"> such as </w:t>
      </w:r>
      <w:r w:rsidR="009056C3" w:rsidRPr="002A4963">
        <w:rPr>
          <w:rFonts w:ascii="Times New Roman" w:hAnsi="Times New Roman" w:cs="Times New Roman"/>
        </w:rPr>
        <w:t>Luke Fitz</w:t>
      </w:r>
      <w:r w:rsidR="000840A9" w:rsidRPr="002A4963">
        <w:rPr>
          <w:rFonts w:ascii="Times New Roman" w:hAnsi="Times New Roman" w:cs="Times New Roman"/>
        </w:rPr>
        <w:t>william</w:t>
      </w:r>
      <w:r w:rsidR="00582DD1" w:rsidRPr="002A4963">
        <w:rPr>
          <w:rFonts w:ascii="Times New Roman" w:hAnsi="Times New Roman" w:cs="Times New Roman"/>
        </w:rPr>
        <w:t xml:space="preserve"> and Porter.</w:t>
      </w:r>
      <w:r w:rsidR="000840A9" w:rsidRPr="002A4963">
        <w:rPr>
          <w:rStyle w:val="FootnoteReference"/>
          <w:rFonts w:ascii="Times New Roman" w:hAnsi="Times New Roman" w:cs="Times New Roman"/>
        </w:rPr>
        <w:footnoteReference w:id="80"/>
      </w:r>
    </w:p>
    <w:p w14:paraId="7CB483F1" w14:textId="562F1596" w:rsidR="009F1FD6" w:rsidRPr="002A4963" w:rsidRDefault="009519DB" w:rsidP="002A4963">
      <w:pPr>
        <w:spacing w:line="480" w:lineRule="auto"/>
        <w:ind w:firstLine="720"/>
        <w:jc w:val="both"/>
        <w:rPr>
          <w:rFonts w:ascii="Times New Roman" w:hAnsi="Times New Roman" w:cs="Times New Roman"/>
        </w:rPr>
      </w:pPr>
      <w:r w:rsidRPr="002A4963">
        <w:rPr>
          <w:rFonts w:ascii="Times New Roman" w:hAnsi="Times New Roman" w:cs="Times New Roman"/>
        </w:rPr>
        <w:t>Christie</w:t>
      </w:r>
      <w:r w:rsidR="00C35EF9" w:rsidRPr="002A4963">
        <w:rPr>
          <w:rFonts w:ascii="Times New Roman" w:hAnsi="Times New Roman" w:cs="Times New Roman"/>
        </w:rPr>
        <w:t xml:space="preserve"> went out of her way to emphasiz</w:t>
      </w:r>
      <w:r w:rsidRPr="002A4963">
        <w:rPr>
          <w:rFonts w:ascii="Times New Roman" w:hAnsi="Times New Roman" w:cs="Times New Roman"/>
        </w:rPr>
        <w:t>e a generational divide in her imperial characters to ind</w:t>
      </w:r>
      <w:r w:rsidR="00790ABC">
        <w:rPr>
          <w:rFonts w:ascii="Times New Roman" w:hAnsi="Times New Roman" w:cs="Times New Roman"/>
        </w:rPr>
        <w:t xml:space="preserve">icate the passing of an old </w:t>
      </w:r>
      <w:r w:rsidRPr="002A4963">
        <w:rPr>
          <w:rFonts w:ascii="Times New Roman" w:hAnsi="Times New Roman" w:cs="Times New Roman"/>
        </w:rPr>
        <w:t xml:space="preserve">imperial guard. A disquieting juxtaposition between old/good and new/bad had been apparent as early as </w:t>
      </w:r>
      <w:r w:rsidRPr="002A4963">
        <w:rPr>
          <w:rFonts w:ascii="Times New Roman" w:hAnsi="Times New Roman" w:cs="Times New Roman"/>
          <w:i/>
        </w:rPr>
        <w:t>Sparkling Cyanide</w:t>
      </w:r>
      <w:r w:rsidRPr="002A4963">
        <w:rPr>
          <w:rFonts w:ascii="Times New Roman" w:hAnsi="Times New Roman" w:cs="Times New Roman"/>
        </w:rPr>
        <w:t>. One of Christie’s recurring detectives, the intelligent, ‘out-of-door, essentially of the Empire builder type’ Colonel Race, eventually unmasks Victor Drake as the murderer.</w:t>
      </w:r>
      <w:r w:rsidRPr="002A4963">
        <w:rPr>
          <w:rStyle w:val="FootnoteReference"/>
          <w:rFonts w:ascii="Times New Roman" w:hAnsi="Times New Roman" w:cs="Times New Roman"/>
        </w:rPr>
        <w:footnoteReference w:id="81"/>
      </w:r>
      <w:r w:rsidRPr="002A4963">
        <w:rPr>
          <w:rFonts w:ascii="Times New Roman" w:hAnsi="Times New Roman" w:cs="Times New Roman"/>
        </w:rPr>
        <w:t xml:space="preserve"> </w:t>
      </w:r>
      <w:r w:rsidR="001E7E04" w:rsidRPr="002A4963">
        <w:rPr>
          <w:rFonts w:ascii="Times New Roman" w:hAnsi="Times New Roman" w:cs="Times New Roman"/>
        </w:rPr>
        <w:t xml:space="preserve">Christie had </w:t>
      </w:r>
      <w:r w:rsidR="00C10D2F" w:rsidRPr="002A4963">
        <w:rPr>
          <w:rFonts w:ascii="Times New Roman" w:hAnsi="Times New Roman" w:cs="Times New Roman"/>
        </w:rPr>
        <w:t>previously</w:t>
      </w:r>
      <w:r w:rsidR="001E7E04" w:rsidRPr="002A4963">
        <w:rPr>
          <w:rFonts w:ascii="Times New Roman" w:hAnsi="Times New Roman" w:cs="Times New Roman"/>
        </w:rPr>
        <w:t xml:space="preserve"> played with the idea of the clash of generations, but had gone out of her way to have the schism mended by a novel’s conclusion. </w:t>
      </w:r>
      <w:r w:rsidRPr="002A4963">
        <w:rPr>
          <w:rFonts w:ascii="Times New Roman" w:hAnsi="Times New Roman" w:cs="Times New Roman"/>
        </w:rPr>
        <w:t xml:space="preserve">As recently as </w:t>
      </w:r>
      <w:r w:rsidR="001E7E04" w:rsidRPr="002A4963">
        <w:rPr>
          <w:rFonts w:ascii="Times New Roman" w:hAnsi="Times New Roman" w:cs="Times New Roman"/>
          <w:i/>
        </w:rPr>
        <w:t>The Body In The Library</w:t>
      </w:r>
      <w:r w:rsidR="001E7E04" w:rsidRPr="002A4963">
        <w:rPr>
          <w:rFonts w:ascii="Times New Roman" w:hAnsi="Times New Roman" w:cs="Times New Roman"/>
        </w:rPr>
        <w:t xml:space="preserve"> (1942), </w:t>
      </w:r>
      <w:r w:rsidR="001631E9" w:rsidRPr="002A4963">
        <w:rPr>
          <w:rFonts w:ascii="Times New Roman" w:hAnsi="Times New Roman" w:cs="Times New Roman"/>
        </w:rPr>
        <w:t xml:space="preserve">Christie created </w:t>
      </w:r>
      <w:r w:rsidR="001E7E04" w:rsidRPr="002A4963">
        <w:rPr>
          <w:rFonts w:ascii="Times New Roman" w:hAnsi="Times New Roman" w:cs="Times New Roman"/>
        </w:rPr>
        <w:t>Basil Blake</w:t>
      </w:r>
      <w:r w:rsidR="001631E9" w:rsidRPr="002A4963">
        <w:rPr>
          <w:rFonts w:ascii="Times New Roman" w:hAnsi="Times New Roman" w:cs="Times New Roman"/>
        </w:rPr>
        <w:t>, an</w:t>
      </w:r>
      <w:r w:rsidR="001E7E04" w:rsidRPr="002A4963">
        <w:rPr>
          <w:rFonts w:ascii="Times New Roman" w:hAnsi="Times New Roman" w:cs="Times New Roman"/>
        </w:rPr>
        <w:t xml:space="preserve"> ill-tempered, flamboyant young man whose early rudeness to </w:t>
      </w:r>
      <w:r w:rsidR="000C5D4E" w:rsidRPr="002A4963">
        <w:rPr>
          <w:rFonts w:ascii="Times New Roman" w:hAnsi="Times New Roman" w:cs="Times New Roman"/>
        </w:rPr>
        <w:t xml:space="preserve">senior </w:t>
      </w:r>
      <w:r w:rsidR="001E7E04" w:rsidRPr="002A4963">
        <w:rPr>
          <w:rFonts w:ascii="Times New Roman" w:hAnsi="Times New Roman" w:cs="Times New Roman"/>
        </w:rPr>
        <w:t xml:space="preserve">police </w:t>
      </w:r>
      <w:r w:rsidR="00C76A7F" w:rsidRPr="002A4963">
        <w:rPr>
          <w:rFonts w:ascii="Times New Roman" w:hAnsi="Times New Roman" w:cs="Times New Roman"/>
        </w:rPr>
        <w:t>figures</w:t>
      </w:r>
      <w:r w:rsidR="001E7E04" w:rsidRPr="002A4963">
        <w:rPr>
          <w:rFonts w:ascii="Times New Roman" w:hAnsi="Times New Roman" w:cs="Times New Roman"/>
        </w:rPr>
        <w:t xml:space="preserve"> appears to support one </w:t>
      </w:r>
      <w:r w:rsidR="009A0062">
        <w:rPr>
          <w:rFonts w:ascii="Times New Roman" w:hAnsi="Times New Roman" w:cs="Times New Roman"/>
        </w:rPr>
        <w:t>character’s</w:t>
      </w:r>
      <w:r w:rsidR="001E7E04" w:rsidRPr="002A4963">
        <w:rPr>
          <w:rFonts w:ascii="Times New Roman" w:hAnsi="Times New Roman" w:cs="Times New Roman"/>
        </w:rPr>
        <w:t xml:space="preserve"> statement that he has ‘that silly slighting way of talking that these boys have nowadays – sneering at people sticking up for their school or the Empire’.</w:t>
      </w:r>
      <w:r w:rsidR="001E7E04" w:rsidRPr="002A4963">
        <w:rPr>
          <w:rStyle w:val="FootnoteReference"/>
          <w:rFonts w:ascii="Times New Roman" w:hAnsi="Times New Roman" w:cs="Times New Roman"/>
        </w:rPr>
        <w:footnoteReference w:id="82"/>
      </w:r>
      <w:r w:rsidR="001E7E04" w:rsidRPr="002A4963">
        <w:rPr>
          <w:rFonts w:ascii="Times New Roman" w:hAnsi="Times New Roman" w:cs="Times New Roman"/>
        </w:rPr>
        <w:t xml:space="preserve"> </w:t>
      </w:r>
      <w:r w:rsidR="001631E9" w:rsidRPr="002A4963">
        <w:rPr>
          <w:rFonts w:ascii="Times New Roman" w:hAnsi="Times New Roman" w:cs="Times New Roman"/>
        </w:rPr>
        <w:t xml:space="preserve">Nevertheless, Christie </w:t>
      </w:r>
      <w:r w:rsidR="00A65BA5" w:rsidRPr="002A4963">
        <w:rPr>
          <w:rFonts w:ascii="Times New Roman" w:hAnsi="Times New Roman" w:cs="Times New Roman"/>
        </w:rPr>
        <w:t xml:space="preserve">took great pains to </w:t>
      </w:r>
      <w:r w:rsidR="001631E9" w:rsidRPr="002A4963">
        <w:rPr>
          <w:rFonts w:ascii="Times New Roman" w:hAnsi="Times New Roman" w:cs="Times New Roman"/>
        </w:rPr>
        <w:t xml:space="preserve">exonerate Blake. </w:t>
      </w:r>
      <w:r w:rsidR="001E7E04" w:rsidRPr="002A4963">
        <w:rPr>
          <w:rFonts w:ascii="Times New Roman" w:hAnsi="Times New Roman" w:cs="Times New Roman"/>
        </w:rPr>
        <w:t>His rudeness is down to his nerves at being suspected of murder, and he is revealed as a hero (rescuing children from a burning building when working as an ARP warden, no less).</w:t>
      </w:r>
      <w:r w:rsidR="001E7E04" w:rsidRPr="002A4963">
        <w:rPr>
          <w:rStyle w:val="FootnoteReference"/>
          <w:rFonts w:ascii="Times New Roman" w:hAnsi="Times New Roman" w:cs="Times New Roman"/>
        </w:rPr>
        <w:footnoteReference w:id="83"/>
      </w:r>
    </w:p>
    <w:p w14:paraId="3436A7CB" w14:textId="487B0451" w:rsidR="000F3B25" w:rsidRPr="002A4963" w:rsidRDefault="00270EC9" w:rsidP="002A4963">
      <w:pPr>
        <w:spacing w:line="480" w:lineRule="auto"/>
        <w:ind w:firstLine="720"/>
        <w:jc w:val="both"/>
        <w:rPr>
          <w:rFonts w:ascii="Times New Roman" w:hAnsi="Times New Roman" w:cs="Times New Roman"/>
        </w:rPr>
      </w:pPr>
      <w:r>
        <w:rPr>
          <w:rFonts w:ascii="Times New Roman" w:hAnsi="Times New Roman" w:cs="Times New Roman"/>
        </w:rPr>
        <w:t>The</w:t>
      </w:r>
      <w:r w:rsidR="002D5C0E" w:rsidRPr="002A4963">
        <w:rPr>
          <w:rFonts w:ascii="Times New Roman" w:hAnsi="Times New Roman" w:cs="Times New Roman"/>
        </w:rPr>
        <w:t xml:space="preserve"> sense of generational divide </w:t>
      </w:r>
      <w:r w:rsidR="00F67674" w:rsidRPr="002A4963">
        <w:rPr>
          <w:rFonts w:ascii="Times New Roman" w:hAnsi="Times New Roman" w:cs="Times New Roman"/>
        </w:rPr>
        <w:t>that emerge</w:t>
      </w:r>
      <w:r>
        <w:rPr>
          <w:rFonts w:ascii="Times New Roman" w:hAnsi="Times New Roman" w:cs="Times New Roman"/>
        </w:rPr>
        <w:t>d</w:t>
      </w:r>
      <w:r w:rsidR="00F67674" w:rsidRPr="002A4963">
        <w:rPr>
          <w:rFonts w:ascii="Times New Roman" w:hAnsi="Times New Roman" w:cs="Times New Roman"/>
        </w:rPr>
        <w:t xml:space="preserve"> </w:t>
      </w:r>
      <w:r w:rsidR="005265F1" w:rsidRPr="002A4963">
        <w:rPr>
          <w:rFonts w:ascii="Times New Roman" w:hAnsi="Times New Roman" w:cs="Times New Roman"/>
        </w:rPr>
        <w:t xml:space="preserve">in Christie’s </w:t>
      </w:r>
      <w:r w:rsidR="00BE012D">
        <w:rPr>
          <w:rFonts w:ascii="Times New Roman" w:hAnsi="Times New Roman" w:cs="Times New Roman"/>
        </w:rPr>
        <w:t xml:space="preserve">early postwar </w:t>
      </w:r>
      <w:r w:rsidR="005265F1" w:rsidRPr="002A4963">
        <w:rPr>
          <w:rFonts w:ascii="Times New Roman" w:hAnsi="Times New Roman" w:cs="Times New Roman"/>
        </w:rPr>
        <w:t xml:space="preserve">works </w:t>
      </w:r>
      <w:r w:rsidR="002D5C0E" w:rsidRPr="002A4963">
        <w:rPr>
          <w:rFonts w:ascii="Times New Roman" w:hAnsi="Times New Roman" w:cs="Times New Roman"/>
        </w:rPr>
        <w:t xml:space="preserve">was </w:t>
      </w:r>
      <w:r w:rsidR="00532BAD">
        <w:rPr>
          <w:rFonts w:ascii="Times New Roman" w:hAnsi="Times New Roman" w:cs="Times New Roman"/>
        </w:rPr>
        <w:t xml:space="preserve">enhanced </w:t>
      </w:r>
      <w:r w:rsidR="005265F1" w:rsidRPr="002A4963">
        <w:rPr>
          <w:rFonts w:ascii="Times New Roman" w:hAnsi="Times New Roman" w:cs="Times New Roman"/>
        </w:rPr>
        <w:t>by the fact that</w:t>
      </w:r>
      <w:r w:rsidR="00532BAD">
        <w:rPr>
          <w:rFonts w:ascii="Times New Roman" w:hAnsi="Times New Roman" w:cs="Times New Roman"/>
        </w:rPr>
        <w:t xml:space="preserve"> </w:t>
      </w:r>
      <w:r w:rsidR="00394D26" w:rsidRPr="002A4963">
        <w:rPr>
          <w:rFonts w:ascii="Times New Roman" w:hAnsi="Times New Roman" w:cs="Times New Roman"/>
        </w:rPr>
        <w:t xml:space="preserve">none of </w:t>
      </w:r>
      <w:r w:rsidR="005A6BF0" w:rsidRPr="002A4963">
        <w:rPr>
          <w:rFonts w:ascii="Times New Roman" w:hAnsi="Times New Roman" w:cs="Times New Roman"/>
        </w:rPr>
        <w:t>the</w:t>
      </w:r>
      <w:r w:rsidR="00394D26" w:rsidRPr="002A4963">
        <w:rPr>
          <w:rFonts w:ascii="Times New Roman" w:hAnsi="Times New Roman" w:cs="Times New Roman"/>
        </w:rPr>
        <w:t xml:space="preserve"> many middle-aged and</w:t>
      </w:r>
      <w:r w:rsidR="000F3B25" w:rsidRPr="002A4963">
        <w:rPr>
          <w:rFonts w:ascii="Times New Roman" w:hAnsi="Times New Roman" w:cs="Times New Roman"/>
        </w:rPr>
        <w:t xml:space="preserve"> retired characters</w:t>
      </w:r>
      <w:r w:rsidR="00E93433" w:rsidRPr="002A4963">
        <w:rPr>
          <w:rFonts w:ascii="Times New Roman" w:hAnsi="Times New Roman" w:cs="Times New Roman"/>
        </w:rPr>
        <w:t xml:space="preserve"> with imperial pasts</w:t>
      </w:r>
      <w:r w:rsidR="000F3B25" w:rsidRPr="002A4963">
        <w:rPr>
          <w:rFonts w:ascii="Times New Roman" w:hAnsi="Times New Roman" w:cs="Times New Roman"/>
        </w:rPr>
        <w:t xml:space="preserve"> </w:t>
      </w:r>
      <w:r w:rsidR="00532BAD">
        <w:rPr>
          <w:rFonts w:ascii="Times New Roman" w:hAnsi="Times New Roman" w:cs="Times New Roman"/>
        </w:rPr>
        <w:t>commit murder</w:t>
      </w:r>
      <w:r w:rsidR="000F3B25" w:rsidRPr="002A4963">
        <w:rPr>
          <w:rFonts w:ascii="Times New Roman" w:hAnsi="Times New Roman" w:cs="Times New Roman"/>
        </w:rPr>
        <w:t>.</w:t>
      </w:r>
      <w:r w:rsidR="000F3B25" w:rsidRPr="002A4963">
        <w:rPr>
          <w:rStyle w:val="FootnoteReference"/>
          <w:rFonts w:ascii="Times New Roman" w:hAnsi="Times New Roman" w:cs="Times New Roman"/>
        </w:rPr>
        <w:footnoteReference w:id="84"/>
      </w:r>
      <w:r w:rsidR="000F3B25" w:rsidRPr="002A4963">
        <w:rPr>
          <w:rFonts w:ascii="Times New Roman" w:hAnsi="Times New Roman" w:cs="Times New Roman"/>
        </w:rPr>
        <w:t xml:space="preserve"> This was despite both </w:t>
      </w:r>
      <w:r w:rsidR="000F3B25" w:rsidRPr="002A4963">
        <w:rPr>
          <w:rFonts w:ascii="Times New Roman" w:hAnsi="Times New Roman" w:cs="Times New Roman"/>
          <w:i/>
        </w:rPr>
        <w:t xml:space="preserve">The Murder of Roger Ackroyd </w:t>
      </w:r>
      <w:r w:rsidR="000F3B25" w:rsidRPr="002A4963">
        <w:rPr>
          <w:rFonts w:ascii="Times New Roman" w:hAnsi="Times New Roman" w:cs="Times New Roman"/>
        </w:rPr>
        <w:t xml:space="preserve">having infamously proved that, theoretically, nobody was incapable of </w:t>
      </w:r>
      <w:r w:rsidR="009C4095">
        <w:rPr>
          <w:rFonts w:ascii="Times New Roman" w:hAnsi="Times New Roman" w:cs="Times New Roman"/>
        </w:rPr>
        <w:t>the ultimate crime</w:t>
      </w:r>
      <w:r w:rsidR="000F3B25" w:rsidRPr="002A4963">
        <w:rPr>
          <w:rFonts w:ascii="Times New Roman" w:hAnsi="Times New Roman" w:cs="Times New Roman"/>
        </w:rPr>
        <w:t>, and the existence of numerous older villai</w:t>
      </w:r>
      <w:r w:rsidR="004876EC">
        <w:rPr>
          <w:rFonts w:ascii="Times New Roman" w:hAnsi="Times New Roman" w:cs="Times New Roman"/>
        </w:rPr>
        <w:t>ns elsewhere in Christie’s post</w:t>
      </w:r>
      <w:r w:rsidR="000F3B25" w:rsidRPr="002A4963">
        <w:rPr>
          <w:rFonts w:ascii="Times New Roman" w:hAnsi="Times New Roman" w:cs="Times New Roman"/>
        </w:rPr>
        <w:t>war fiction who were without imperial connections.</w:t>
      </w:r>
      <w:r w:rsidR="000F3B25" w:rsidRPr="002A4963">
        <w:rPr>
          <w:rStyle w:val="FootnoteReference"/>
          <w:rFonts w:ascii="Times New Roman" w:hAnsi="Times New Roman" w:cs="Times New Roman"/>
        </w:rPr>
        <w:footnoteReference w:id="85"/>
      </w:r>
      <w:r w:rsidR="000F3B25" w:rsidRPr="002A4963">
        <w:rPr>
          <w:rFonts w:ascii="Times New Roman" w:hAnsi="Times New Roman" w:cs="Times New Roman"/>
        </w:rPr>
        <w:t xml:space="preserve"> Christie was not above poking fun at older imperial characters – the harrumphing retired colonial military figure was a stock recurring </w:t>
      </w:r>
      <w:r w:rsidR="00082EE7">
        <w:rPr>
          <w:rFonts w:ascii="Times New Roman" w:hAnsi="Times New Roman" w:cs="Times New Roman"/>
        </w:rPr>
        <w:t>stereotype</w:t>
      </w:r>
      <w:r w:rsidR="00556D46">
        <w:rPr>
          <w:rFonts w:ascii="Times New Roman" w:hAnsi="Times New Roman" w:cs="Times New Roman"/>
        </w:rPr>
        <w:t xml:space="preserve"> – but </w:t>
      </w:r>
      <w:r w:rsidR="000F3B25" w:rsidRPr="002A4963">
        <w:rPr>
          <w:rFonts w:ascii="Times New Roman" w:hAnsi="Times New Roman" w:cs="Times New Roman"/>
        </w:rPr>
        <w:t xml:space="preserve">it would not be until 1972’s </w:t>
      </w:r>
      <w:r w:rsidR="000F3B25" w:rsidRPr="002A4963">
        <w:rPr>
          <w:rFonts w:ascii="Times New Roman" w:hAnsi="Times New Roman" w:cs="Times New Roman"/>
          <w:i/>
        </w:rPr>
        <w:t xml:space="preserve">Elephants Can Remember </w:t>
      </w:r>
      <w:r w:rsidR="000F3B25" w:rsidRPr="002A4963">
        <w:rPr>
          <w:rFonts w:ascii="Times New Roman" w:hAnsi="Times New Roman" w:cs="Times New Roman"/>
        </w:rPr>
        <w:t xml:space="preserve">when </w:t>
      </w:r>
      <w:r w:rsidR="00BA7A48">
        <w:rPr>
          <w:rFonts w:ascii="Times New Roman" w:hAnsi="Times New Roman" w:cs="Times New Roman"/>
        </w:rPr>
        <w:t>an older imperial figure</w:t>
      </w:r>
      <w:r w:rsidR="000F3B25" w:rsidRPr="002A4963">
        <w:rPr>
          <w:rFonts w:ascii="Times New Roman" w:hAnsi="Times New Roman" w:cs="Times New Roman"/>
        </w:rPr>
        <w:t xml:space="preserve"> would once again commit murder.</w:t>
      </w:r>
      <w:r w:rsidR="00556D46" w:rsidRPr="002A4963">
        <w:rPr>
          <w:rStyle w:val="FootnoteReference"/>
          <w:rFonts w:ascii="Times New Roman" w:hAnsi="Times New Roman" w:cs="Times New Roman"/>
        </w:rPr>
        <w:footnoteReference w:id="86"/>
      </w:r>
    </w:p>
    <w:p w14:paraId="2FCFD84F" w14:textId="65D76B8C" w:rsidR="009F1FD6" w:rsidRPr="002A4963" w:rsidRDefault="007A2C04"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The second difference between </w:t>
      </w:r>
      <w:r w:rsidR="00675121" w:rsidRPr="002A4963">
        <w:rPr>
          <w:rFonts w:ascii="Times New Roman" w:hAnsi="Times New Roman" w:cs="Times New Roman"/>
        </w:rPr>
        <w:t xml:space="preserve">Christie’s </w:t>
      </w:r>
      <w:r w:rsidRPr="002A4963">
        <w:rPr>
          <w:rFonts w:ascii="Times New Roman" w:hAnsi="Times New Roman" w:cs="Times New Roman"/>
        </w:rPr>
        <w:t>culprits</w:t>
      </w:r>
      <w:r w:rsidR="009D0CED">
        <w:rPr>
          <w:rFonts w:ascii="Times New Roman" w:hAnsi="Times New Roman" w:cs="Times New Roman"/>
        </w:rPr>
        <w:t xml:space="preserve"> before and after the Second World War</w:t>
      </w:r>
      <w:r w:rsidRPr="002A4963">
        <w:rPr>
          <w:rFonts w:ascii="Times New Roman" w:hAnsi="Times New Roman" w:cs="Times New Roman"/>
        </w:rPr>
        <w:t xml:space="preserve"> is </w:t>
      </w:r>
      <w:r w:rsidR="00FB7CE0" w:rsidRPr="002A4963">
        <w:rPr>
          <w:rFonts w:ascii="Times New Roman" w:hAnsi="Times New Roman" w:cs="Times New Roman"/>
        </w:rPr>
        <w:t>morality.</w:t>
      </w:r>
      <w:r w:rsidR="004D0C72" w:rsidRPr="002A4963">
        <w:rPr>
          <w:rFonts w:ascii="Times New Roman" w:hAnsi="Times New Roman" w:cs="Times New Roman"/>
        </w:rPr>
        <w:t xml:space="preserve"> Christie provided mitigating circumstances that diminished the villainy of her pre</w:t>
      </w:r>
      <w:r w:rsidR="00BA7DBB" w:rsidRPr="002A4963">
        <w:rPr>
          <w:rFonts w:ascii="Times New Roman" w:hAnsi="Times New Roman" w:cs="Times New Roman"/>
        </w:rPr>
        <w:t>-</w:t>
      </w:r>
      <w:r w:rsidR="004D0C72" w:rsidRPr="002A4963">
        <w:rPr>
          <w:rFonts w:ascii="Times New Roman" w:hAnsi="Times New Roman" w:cs="Times New Roman"/>
        </w:rPr>
        <w:t xml:space="preserve">war </w:t>
      </w:r>
      <w:r w:rsidR="00FA06D1">
        <w:rPr>
          <w:rFonts w:ascii="Times New Roman" w:hAnsi="Times New Roman" w:cs="Times New Roman"/>
        </w:rPr>
        <w:t>imperial villains</w:t>
      </w:r>
      <w:r w:rsidR="004D0C72" w:rsidRPr="002A4963">
        <w:rPr>
          <w:rFonts w:ascii="Times New Roman" w:hAnsi="Times New Roman" w:cs="Times New Roman"/>
        </w:rPr>
        <w:t>. Major Burnaby murders for money, having accrued bad debts thanks to poor investments.</w:t>
      </w:r>
      <w:r w:rsidR="004D0C72" w:rsidRPr="002A4963">
        <w:rPr>
          <w:rStyle w:val="FootnoteReference"/>
          <w:rFonts w:ascii="Times New Roman" w:hAnsi="Times New Roman" w:cs="Times New Roman"/>
        </w:rPr>
        <w:footnoteReference w:id="87"/>
      </w:r>
      <w:r w:rsidR="004D0C72" w:rsidRPr="002A4963">
        <w:rPr>
          <w:rFonts w:ascii="Times New Roman" w:hAnsi="Times New Roman" w:cs="Times New Roman"/>
        </w:rPr>
        <w:t xml:space="preserve"> Burnaby is depicted as a desperate fool, having been won over by mining prospects couched ‘in terms so blatantly optimistic that it would have aroused suspicion in any heart but that of a widow or a retired soldier.’</w:t>
      </w:r>
      <w:r w:rsidR="004D0C72" w:rsidRPr="002A4963">
        <w:rPr>
          <w:rStyle w:val="FootnoteReference"/>
          <w:rFonts w:ascii="Times New Roman" w:hAnsi="Times New Roman" w:cs="Times New Roman"/>
        </w:rPr>
        <w:footnoteReference w:id="88"/>
      </w:r>
      <w:r w:rsidR="004D0C72" w:rsidRPr="002A4963">
        <w:rPr>
          <w:rFonts w:ascii="Times New Roman" w:hAnsi="Times New Roman" w:cs="Times New Roman"/>
        </w:rPr>
        <w:t xml:space="preserve"> </w:t>
      </w:r>
      <w:r w:rsidR="008A0B29" w:rsidRPr="002A4963">
        <w:rPr>
          <w:rFonts w:ascii="Times New Roman" w:hAnsi="Times New Roman" w:cs="Times New Roman"/>
        </w:rPr>
        <w:t xml:space="preserve">Christie made efforts to partially redeem the villain of </w:t>
      </w:r>
      <w:r w:rsidR="00050505">
        <w:rPr>
          <w:rFonts w:ascii="Times New Roman" w:hAnsi="Times New Roman" w:cs="Times New Roman"/>
          <w:i/>
        </w:rPr>
        <w:t xml:space="preserve">The Man in the </w:t>
      </w:r>
      <w:r w:rsidR="008A0B29" w:rsidRPr="002A4963">
        <w:rPr>
          <w:rFonts w:ascii="Times New Roman" w:hAnsi="Times New Roman" w:cs="Times New Roman"/>
          <w:i/>
        </w:rPr>
        <w:t>Brown Suit</w:t>
      </w:r>
      <w:r w:rsidR="008A0B29" w:rsidRPr="002A4963">
        <w:rPr>
          <w:rFonts w:ascii="Times New Roman" w:hAnsi="Times New Roman" w:cs="Times New Roman"/>
        </w:rPr>
        <w:t xml:space="preserve">, Sir Eustace Pedler, rendering him something akin to E. W. Hornung’s </w:t>
      </w:r>
      <w:r w:rsidR="00B12478" w:rsidRPr="002A4963">
        <w:rPr>
          <w:rFonts w:ascii="Times New Roman" w:hAnsi="Times New Roman" w:cs="Times New Roman"/>
        </w:rPr>
        <w:t>lovable</w:t>
      </w:r>
      <w:r w:rsidR="002066C3" w:rsidRPr="002A4963">
        <w:rPr>
          <w:rFonts w:ascii="Times New Roman" w:hAnsi="Times New Roman" w:cs="Times New Roman"/>
        </w:rPr>
        <w:t xml:space="preserve"> rogue</w:t>
      </w:r>
      <w:r w:rsidR="00B12478" w:rsidRPr="002A4963">
        <w:rPr>
          <w:rFonts w:ascii="Times New Roman" w:hAnsi="Times New Roman" w:cs="Times New Roman"/>
        </w:rPr>
        <w:t xml:space="preserve"> </w:t>
      </w:r>
      <w:r w:rsidR="008A0B29" w:rsidRPr="002A4963">
        <w:rPr>
          <w:rFonts w:ascii="Times New Roman" w:hAnsi="Times New Roman" w:cs="Times New Roman"/>
        </w:rPr>
        <w:t>gentleman thief Raffles by the novel’s conclusion.</w:t>
      </w:r>
      <w:r w:rsidR="008A0B29" w:rsidRPr="002A4963">
        <w:rPr>
          <w:rStyle w:val="FootnoteReference"/>
          <w:rFonts w:ascii="Times New Roman" w:hAnsi="Times New Roman" w:cs="Times New Roman"/>
        </w:rPr>
        <w:footnoteReference w:id="89"/>
      </w:r>
      <w:r w:rsidR="008A0B29" w:rsidRPr="002A4963">
        <w:rPr>
          <w:rFonts w:ascii="Times New Roman" w:hAnsi="Times New Roman" w:cs="Times New Roman"/>
        </w:rPr>
        <w:t xml:space="preserve"> </w:t>
      </w:r>
      <w:r w:rsidR="004D0C72" w:rsidRPr="002A4963">
        <w:rPr>
          <w:rFonts w:ascii="Times New Roman" w:hAnsi="Times New Roman" w:cs="Times New Roman"/>
          <w:i/>
        </w:rPr>
        <w:t>Ten Little Niggers</w:t>
      </w:r>
      <w:r w:rsidR="004D0C72" w:rsidRPr="002A4963">
        <w:rPr>
          <w:rFonts w:ascii="Times New Roman" w:hAnsi="Times New Roman" w:cs="Times New Roman"/>
        </w:rPr>
        <w:t xml:space="preserve"> appears to suggest that </w:t>
      </w:r>
      <w:r w:rsidR="00871E15" w:rsidRPr="002A4963">
        <w:rPr>
          <w:rFonts w:ascii="Times New Roman" w:hAnsi="Times New Roman" w:cs="Times New Roman"/>
        </w:rPr>
        <w:t xml:space="preserve">Philip </w:t>
      </w:r>
      <w:r w:rsidR="004D0C72" w:rsidRPr="002A4963">
        <w:rPr>
          <w:rFonts w:ascii="Times New Roman" w:hAnsi="Times New Roman" w:cs="Times New Roman"/>
        </w:rPr>
        <w:t>Lombard’s abandonment of Africans is a relatively minor crime compared to those committed by every other character in the novel</w:t>
      </w:r>
      <w:r w:rsidR="007058DB" w:rsidRPr="002A4963">
        <w:rPr>
          <w:rFonts w:ascii="Times New Roman" w:hAnsi="Times New Roman" w:cs="Times New Roman"/>
        </w:rPr>
        <w:t xml:space="preserve">. </w:t>
      </w:r>
      <w:r w:rsidR="00FA06D1">
        <w:rPr>
          <w:rFonts w:ascii="Times New Roman" w:hAnsi="Times New Roman" w:cs="Times New Roman"/>
        </w:rPr>
        <w:t>T</w:t>
      </w:r>
      <w:r w:rsidR="004D0C72" w:rsidRPr="002A4963">
        <w:rPr>
          <w:rFonts w:ascii="Times New Roman" w:hAnsi="Times New Roman" w:cs="Times New Roman"/>
        </w:rPr>
        <w:t xml:space="preserve">he book’s aforementioned ridicule of racial equality </w:t>
      </w:r>
      <w:r w:rsidR="007058DB" w:rsidRPr="002A4963">
        <w:rPr>
          <w:rFonts w:ascii="Times New Roman" w:hAnsi="Times New Roman" w:cs="Times New Roman"/>
        </w:rPr>
        <w:t xml:space="preserve">appears to </w:t>
      </w:r>
      <w:r w:rsidR="004D0C72" w:rsidRPr="002A4963">
        <w:rPr>
          <w:rFonts w:ascii="Times New Roman" w:hAnsi="Times New Roman" w:cs="Times New Roman"/>
        </w:rPr>
        <w:t>validate Lombard’s point that ‘natives don’t mind dying, you know. They don’t feel about is as Europeans do.’</w:t>
      </w:r>
      <w:r w:rsidR="004D0C72" w:rsidRPr="002A4963">
        <w:rPr>
          <w:rStyle w:val="FootnoteReference"/>
          <w:rFonts w:ascii="Times New Roman" w:hAnsi="Times New Roman" w:cs="Times New Roman"/>
        </w:rPr>
        <w:footnoteReference w:id="90"/>
      </w:r>
      <w:r w:rsidR="004D0C72" w:rsidRPr="002A4963">
        <w:rPr>
          <w:rFonts w:ascii="Times New Roman" w:hAnsi="Times New Roman" w:cs="Times New Roman"/>
        </w:rPr>
        <w:t xml:space="preserve"> </w:t>
      </w:r>
      <w:r w:rsidR="000323A3" w:rsidRPr="002A4963">
        <w:rPr>
          <w:rFonts w:ascii="Times New Roman" w:hAnsi="Times New Roman" w:cs="Times New Roman"/>
        </w:rPr>
        <w:t xml:space="preserve">This is in keeping with </w:t>
      </w:r>
      <w:r w:rsidR="00BD32F2" w:rsidRPr="002A4963">
        <w:rPr>
          <w:rFonts w:ascii="Times New Roman" w:hAnsi="Times New Roman" w:cs="Times New Roman"/>
        </w:rPr>
        <w:t xml:space="preserve">Christie’s broader </w:t>
      </w:r>
      <w:r w:rsidR="00D41C43" w:rsidRPr="002A4963">
        <w:rPr>
          <w:rFonts w:ascii="Times New Roman" w:hAnsi="Times New Roman" w:cs="Times New Roman"/>
        </w:rPr>
        <w:t xml:space="preserve">pre-war </w:t>
      </w:r>
      <w:r w:rsidR="00BD32F2" w:rsidRPr="002A4963">
        <w:rPr>
          <w:rFonts w:ascii="Times New Roman" w:hAnsi="Times New Roman" w:cs="Times New Roman"/>
        </w:rPr>
        <w:t xml:space="preserve">willingness to </w:t>
      </w:r>
      <w:r w:rsidR="000323A3" w:rsidRPr="002A4963">
        <w:rPr>
          <w:rFonts w:ascii="Times New Roman" w:hAnsi="Times New Roman" w:cs="Times New Roman"/>
        </w:rPr>
        <w:t>flirt with the idea of imperial transgression, only to pull her punches</w:t>
      </w:r>
      <w:r w:rsidR="00E25B33">
        <w:rPr>
          <w:rFonts w:ascii="Times New Roman" w:hAnsi="Times New Roman" w:cs="Times New Roman"/>
        </w:rPr>
        <w:t xml:space="preserve">, a </w:t>
      </w:r>
      <w:r w:rsidR="00E73F7C" w:rsidRPr="002A4963">
        <w:rPr>
          <w:rFonts w:ascii="Times New Roman" w:hAnsi="Times New Roman" w:cs="Times New Roman"/>
        </w:rPr>
        <w:t xml:space="preserve">tendency </w:t>
      </w:r>
      <w:r w:rsidR="000323A3" w:rsidRPr="002A4963">
        <w:rPr>
          <w:rFonts w:ascii="Times New Roman" w:hAnsi="Times New Roman" w:cs="Times New Roman"/>
        </w:rPr>
        <w:t xml:space="preserve">best illustrated by </w:t>
      </w:r>
      <w:r w:rsidR="00197349">
        <w:rPr>
          <w:rFonts w:ascii="Times New Roman" w:hAnsi="Times New Roman" w:cs="Times New Roman"/>
        </w:rPr>
        <w:t>villains</w:t>
      </w:r>
      <w:r w:rsidR="007D0D10">
        <w:rPr>
          <w:rFonts w:ascii="Times New Roman" w:hAnsi="Times New Roman" w:cs="Times New Roman"/>
        </w:rPr>
        <w:t xml:space="preserve"> who initially appear Aus</w:t>
      </w:r>
      <w:r w:rsidR="001A46AE">
        <w:rPr>
          <w:rFonts w:ascii="Times New Roman" w:hAnsi="Times New Roman" w:cs="Times New Roman"/>
        </w:rPr>
        <w:t>tralian or Anglo-Indian</w:t>
      </w:r>
      <w:r w:rsidR="007D0D10">
        <w:rPr>
          <w:rFonts w:ascii="Times New Roman" w:hAnsi="Times New Roman" w:cs="Times New Roman"/>
        </w:rPr>
        <w:t>, but</w:t>
      </w:r>
      <w:r w:rsidR="007639D6">
        <w:rPr>
          <w:rFonts w:ascii="Times New Roman" w:hAnsi="Times New Roman" w:cs="Times New Roman"/>
        </w:rPr>
        <w:t xml:space="preserve"> who</w:t>
      </w:r>
      <w:r w:rsidR="007D0D10">
        <w:rPr>
          <w:rFonts w:ascii="Times New Roman" w:hAnsi="Times New Roman" w:cs="Times New Roman"/>
        </w:rPr>
        <w:t xml:space="preserve"> are unmasked as imposters</w:t>
      </w:r>
      <w:r w:rsidR="000323A3" w:rsidRPr="002A4963">
        <w:rPr>
          <w:rFonts w:ascii="Times New Roman" w:hAnsi="Times New Roman" w:cs="Times New Roman"/>
        </w:rPr>
        <w:t>.</w:t>
      </w:r>
      <w:r w:rsidR="000323A3" w:rsidRPr="002A4963">
        <w:rPr>
          <w:rStyle w:val="FootnoteReference"/>
          <w:rFonts w:ascii="Times New Roman" w:hAnsi="Times New Roman" w:cs="Times New Roman"/>
        </w:rPr>
        <w:footnoteReference w:id="91"/>
      </w:r>
    </w:p>
    <w:p w14:paraId="53AA2611" w14:textId="2A3C7016" w:rsidR="009F1FD6" w:rsidRPr="002A4963" w:rsidRDefault="00316B7B" w:rsidP="002A4963">
      <w:pPr>
        <w:spacing w:line="480" w:lineRule="auto"/>
        <w:ind w:firstLine="720"/>
        <w:jc w:val="both"/>
        <w:rPr>
          <w:rFonts w:ascii="Times New Roman" w:hAnsi="Times New Roman" w:cs="Times New Roman"/>
        </w:rPr>
      </w:pPr>
      <w:r>
        <w:rPr>
          <w:rFonts w:ascii="Times New Roman" w:hAnsi="Times New Roman" w:cs="Times New Roman"/>
        </w:rPr>
        <w:t>In the novels of the post</w:t>
      </w:r>
      <w:r w:rsidR="004D2044" w:rsidRPr="002A4963">
        <w:rPr>
          <w:rFonts w:ascii="Times New Roman" w:hAnsi="Times New Roman" w:cs="Times New Roman"/>
        </w:rPr>
        <w:t xml:space="preserve">war period, </w:t>
      </w:r>
      <w:r w:rsidR="004D0C72" w:rsidRPr="002A4963">
        <w:rPr>
          <w:rFonts w:ascii="Times New Roman" w:hAnsi="Times New Roman" w:cs="Times New Roman"/>
        </w:rPr>
        <w:t xml:space="preserve">Christie’s </w:t>
      </w:r>
      <w:r w:rsidR="00216ECA" w:rsidRPr="002A4963">
        <w:rPr>
          <w:rFonts w:ascii="Times New Roman" w:hAnsi="Times New Roman" w:cs="Times New Roman"/>
        </w:rPr>
        <w:t>o</w:t>
      </w:r>
      <w:r w:rsidR="00E02A37" w:rsidRPr="002A4963">
        <w:rPr>
          <w:rFonts w:ascii="Times New Roman" w:hAnsi="Times New Roman" w:cs="Times New Roman"/>
        </w:rPr>
        <w:t xml:space="preserve">lder imperial figures retain a moral code. </w:t>
      </w:r>
      <w:r w:rsidR="00E02A37" w:rsidRPr="002A4963">
        <w:rPr>
          <w:rFonts w:ascii="Times New Roman" w:hAnsi="Times New Roman" w:cs="Times New Roman"/>
          <w:i/>
        </w:rPr>
        <w:t>A Murder is Announced</w:t>
      </w:r>
      <w:r w:rsidR="00E02A37" w:rsidRPr="002A4963">
        <w:rPr>
          <w:rFonts w:ascii="Times New Roman" w:hAnsi="Times New Roman" w:cs="Times New Roman"/>
        </w:rPr>
        <w:t xml:space="preserve">’s retired colonial club bore is bribed to lie to </w:t>
      </w:r>
      <w:r w:rsidR="00B7717F" w:rsidRPr="002A4963">
        <w:rPr>
          <w:rFonts w:ascii="Times New Roman" w:hAnsi="Times New Roman" w:cs="Times New Roman"/>
        </w:rPr>
        <w:t>confuse</w:t>
      </w:r>
      <w:r w:rsidR="00E02A37" w:rsidRPr="002A4963">
        <w:rPr>
          <w:rFonts w:ascii="Times New Roman" w:hAnsi="Times New Roman" w:cs="Times New Roman"/>
        </w:rPr>
        <w:t xml:space="preserve"> </w:t>
      </w:r>
      <w:r w:rsidR="00B7717F" w:rsidRPr="002A4963">
        <w:rPr>
          <w:rFonts w:ascii="Times New Roman" w:hAnsi="Times New Roman" w:cs="Times New Roman"/>
        </w:rPr>
        <w:t xml:space="preserve">the </w:t>
      </w:r>
      <w:r w:rsidR="00E02A37" w:rsidRPr="002A4963">
        <w:rPr>
          <w:rFonts w:ascii="Times New Roman" w:hAnsi="Times New Roman" w:cs="Times New Roman"/>
        </w:rPr>
        <w:t>murder</w:t>
      </w:r>
      <w:r w:rsidR="00B7717F" w:rsidRPr="002A4963">
        <w:rPr>
          <w:rFonts w:ascii="Times New Roman" w:hAnsi="Times New Roman" w:cs="Times New Roman"/>
        </w:rPr>
        <w:t xml:space="preserve"> investigation</w:t>
      </w:r>
      <w:r w:rsidR="00E02A37" w:rsidRPr="002A4963">
        <w:rPr>
          <w:rFonts w:ascii="Times New Roman" w:hAnsi="Times New Roman" w:cs="Times New Roman"/>
        </w:rPr>
        <w:t xml:space="preserve">, but the ensuing guilt leads to </w:t>
      </w:r>
      <w:r w:rsidR="00101FCE">
        <w:rPr>
          <w:rFonts w:ascii="Times New Roman" w:hAnsi="Times New Roman" w:cs="Times New Roman"/>
        </w:rPr>
        <w:t>his</w:t>
      </w:r>
      <w:r w:rsidR="00E02A37" w:rsidRPr="002A4963">
        <w:rPr>
          <w:rFonts w:ascii="Times New Roman" w:hAnsi="Times New Roman" w:cs="Times New Roman"/>
        </w:rPr>
        <w:t xml:space="preserve"> suicide. Even </w:t>
      </w:r>
      <w:r w:rsidR="00E02A37" w:rsidRPr="002A4963">
        <w:rPr>
          <w:rFonts w:ascii="Times New Roman" w:hAnsi="Times New Roman" w:cs="Times New Roman"/>
          <w:i/>
        </w:rPr>
        <w:t>Elephants Can Remember</w:t>
      </w:r>
      <w:r w:rsidR="00E02A37" w:rsidRPr="002A4963">
        <w:rPr>
          <w:rFonts w:ascii="Times New Roman" w:hAnsi="Times New Roman" w:cs="Times New Roman"/>
        </w:rPr>
        <w:t xml:space="preserve">’s murderer General Ravenscroft, a retired army figure who has spent </w:t>
      </w:r>
      <w:r w:rsidR="00E02A37" w:rsidRPr="002A4963">
        <w:rPr>
          <w:rFonts w:ascii="Times New Roman" w:hAnsi="Times New Roman" w:cs="Times New Roman"/>
          <w:lang w:val="en-US"/>
        </w:rPr>
        <w:t xml:space="preserve">his life working in various </w:t>
      </w:r>
      <w:r w:rsidR="00C83B82">
        <w:rPr>
          <w:rFonts w:ascii="Times New Roman" w:hAnsi="Times New Roman" w:cs="Times New Roman"/>
          <w:lang w:val="en-US"/>
        </w:rPr>
        <w:t xml:space="preserve">imperial </w:t>
      </w:r>
      <w:r w:rsidR="00E02A37" w:rsidRPr="002A4963">
        <w:rPr>
          <w:rFonts w:ascii="Times New Roman" w:hAnsi="Times New Roman" w:cs="Times New Roman"/>
          <w:lang w:val="en-US"/>
        </w:rPr>
        <w:t>military posts, kills the psychotic woman he loves to prevent her from harming anyone (the woman having already fatally injured Ravenscroft’s wife and a child in Malaya, where Ravenscroft had once been stationed) before committing suicide.</w:t>
      </w:r>
      <w:r w:rsidR="00E02A37" w:rsidRPr="002A4963">
        <w:rPr>
          <w:rStyle w:val="FootnoteReference"/>
          <w:rFonts w:ascii="Times New Roman" w:hAnsi="Times New Roman" w:cs="Times New Roman"/>
          <w:lang w:val="en-US"/>
        </w:rPr>
        <w:footnoteReference w:id="92"/>
      </w:r>
      <w:r w:rsidR="00E02A37" w:rsidRPr="002A4963">
        <w:rPr>
          <w:rFonts w:ascii="Times New Roman" w:hAnsi="Times New Roman" w:cs="Times New Roman"/>
        </w:rPr>
        <w:t xml:space="preserve"> A strictly utilitarian defence of the murder, but a defence nonetheless and, once again, the general’s suicide demonstrates Christie’s intention to highlight his awareness of, and guilt at, his own transgression. </w:t>
      </w:r>
      <w:r w:rsidR="00FF4780" w:rsidRPr="002A4963">
        <w:rPr>
          <w:rFonts w:ascii="Times New Roman" w:hAnsi="Times New Roman" w:cs="Times New Roman"/>
        </w:rPr>
        <w:t xml:space="preserve">Right until the end of her writing career, </w:t>
      </w:r>
      <w:r w:rsidR="00E02A37" w:rsidRPr="002A4963">
        <w:rPr>
          <w:rFonts w:ascii="Times New Roman" w:hAnsi="Times New Roman" w:cs="Times New Roman"/>
        </w:rPr>
        <w:t xml:space="preserve">Christie </w:t>
      </w:r>
      <w:r w:rsidR="00D107BA" w:rsidRPr="002A4963">
        <w:rPr>
          <w:rFonts w:ascii="Times New Roman" w:hAnsi="Times New Roman" w:cs="Times New Roman"/>
        </w:rPr>
        <w:t>w</w:t>
      </w:r>
      <w:r w:rsidR="00E02A37" w:rsidRPr="002A4963">
        <w:rPr>
          <w:rFonts w:ascii="Times New Roman" w:hAnsi="Times New Roman" w:cs="Times New Roman"/>
        </w:rPr>
        <w:t>ould not fully divest her older characters of an emotional</w:t>
      </w:r>
      <w:r w:rsidR="00EF652D">
        <w:rPr>
          <w:rFonts w:ascii="Times New Roman" w:hAnsi="Times New Roman" w:cs="Times New Roman"/>
        </w:rPr>
        <w:t xml:space="preserve"> and moral</w:t>
      </w:r>
      <w:r w:rsidR="00E02A37" w:rsidRPr="002A4963">
        <w:rPr>
          <w:rFonts w:ascii="Times New Roman" w:hAnsi="Times New Roman" w:cs="Times New Roman"/>
        </w:rPr>
        <w:t xml:space="preserve"> engagement with the con</w:t>
      </w:r>
      <w:r w:rsidR="00AD4D6A" w:rsidRPr="002A4963">
        <w:rPr>
          <w:rFonts w:ascii="Times New Roman" w:hAnsi="Times New Roman" w:cs="Times New Roman"/>
        </w:rPr>
        <w:t>sequences of their own actions.</w:t>
      </w:r>
    </w:p>
    <w:p w14:paraId="41832C13" w14:textId="630D9D67" w:rsidR="009F1FD6" w:rsidRPr="002A4963" w:rsidRDefault="00E85280"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In contrast, Christie’s </w:t>
      </w:r>
      <w:r w:rsidR="00E02A37" w:rsidRPr="002A4963">
        <w:rPr>
          <w:rFonts w:ascii="Times New Roman" w:hAnsi="Times New Roman" w:cs="Times New Roman"/>
        </w:rPr>
        <w:t xml:space="preserve">younger </w:t>
      </w:r>
      <w:r w:rsidR="00316B7B">
        <w:rPr>
          <w:rFonts w:ascii="Times New Roman" w:hAnsi="Times New Roman" w:cs="Times New Roman"/>
        </w:rPr>
        <w:t>post</w:t>
      </w:r>
      <w:r w:rsidR="004658BB" w:rsidRPr="002A4963">
        <w:rPr>
          <w:rFonts w:ascii="Times New Roman" w:hAnsi="Times New Roman" w:cs="Times New Roman"/>
        </w:rPr>
        <w:t>war</w:t>
      </w:r>
      <w:r w:rsidR="004073C0" w:rsidRPr="002A4963">
        <w:rPr>
          <w:rFonts w:ascii="Times New Roman" w:hAnsi="Times New Roman" w:cs="Times New Roman"/>
        </w:rPr>
        <w:t xml:space="preserve"> </w:t>
      </w:r>
      <w:r w:rsidR="003F6E38" w:rsidRPr="002A4963">
        <w:rPr>
          <w:rFonts w:ascii="Times New Roman" w:hAnsi="Times New Roman" w:cs="Times New Roman"/>
        </w:rPr>
        <w:t>villain</w:t>
      </w:r>
      <w:r w:rsidR="009D46DA">
        <w:rPr>
          <w:rFonts w:ascii="Times New Roman" w:hAnsi="Times New Roman" w:cs="Times New Roman"/>
        </w:rPr>
        <w:t>ou</w:t>
      </w:r>
      <w:r w:rsidR="003F6E38" w:rsidRPr="002A4963">
        <w:rPr>
          <w:rFonts w:ascii="Times New Roman" w:hAnsi="Times New Roman" w:cs="Times New Roman"/>
        </w:rPr>
        <w:t>s</w:t>
      </w:r>
      <w:r w:rsidR="009D46DA">
        <w:rPr>
          <w:rFonts w:ascii="Times New Roman" w:hAnsi="Times New Roman" w:cs="Times New Roman"/>
        </w:rPr>
        <w:t xml:space="preserve"> men</w:t>
      </w:r>
      <w:r w:rsidR="003F6E38" w:rsidRPr="002A4963">
        <w:rPr>
          <w:rFonts w:ascii="Times New Roman" w:hAnsi="Times New Roman" w:cs="Times New Roman"/>
        </w:rPr>
        <w:t xml:space="preserve"> are</w:t>
      </w:r>
      <w:r w:rsidR="00E02A37" w:rsidRPr="002A4963">
        <w:rPr>
          <w:rFonts w:ascii="Times New Roman" w:hAnsi="Times New Roman" w:cs="Times New Roman"/>
        </w:rPr>
        <w:t xml:space="preserve"> less wedded to a m</w:t>
      </w:r>
      <w:r w:rsidR="00CF7A6E" w:rsidRPr="002A4963">
        <w:rPr>
          <w:rFonts w:ascii="Times New Roman" w:hAnsi="Times New Roman" w:cs="Times New Roman"/>
        </w:rPr>
        <w:t>oral code, and have</w:t>
      </w:r>
      <w:r w:rsidR="00E02A37" w:rsidRPr="002A4963">
        <w:rPr>
          <w:rFonts w:ascii="Times New Roman" w:hAnsi="Times New Roman" w:cs="Times New Roman"/>
        </w:rPr>
        <w:t xml:space="preserve"> no compunction about, for instance, co-opting upright citizens into their evil schemes. </w:t>
      </w:r>
      <w:r w:rsidR="003B7813" w:rsidRPr="002A4963">
        <w:rPr>
          <w:rFonts w:ascii="Times New Roman" w:hAnsi="Times New Roman" w:cs="Times New Roman"/>
        </w:rPr>
        <w:t xml:space="preserve">The charismatic Victor Drake </w:t>
      </w:r>
      <w:r w:rsidR="00E02A37" w:rsidRPr="002A4963">
        <w:rPr>
          <w:rFonts w:ascii="Times New Roman" w:hAnsi="Times New Roman" w:cs="Times New Roman"/>
        </w:rPr>
        <w:t xml:space="preserve">seduces a hard-working, efficient and respectable secretary to act as his accomplice. Lance Fortescue charms </w:t>
      </w:r>
      <w:r w:rsidR="004050AB">
        <w:rPr>
          <w:rFonts w:ascii="Times New Roman" w:hAnsi="Times New Roman" w:cs="Times New Roman"/>
        </w:rPr>
        <w:t>a maid</w:t>
      </w:r>
      <w:r w:rsidR="00E02A37" w:rsidRPr="002A4963">
        <w:rPr>
          <w:rFonts w:ascii="Times New Roman" w:hAnsi="Times New Roman" w:cs="Times New Roman"/>
        </w:rPr>
        <w:t xml:space="preserve"> to do some of his dirty work.</w:t>
      </w:r>
      <w:r w:rsidR="00E02A37" w:rsidRPr="002A4963">
        <w:rPr>
          <w:rStyle w:val="FootnoteReference"/>
          <w:rFonts w:ascii="Times New Roman" w:hAnsi="Times New Roman" w:cs="Times New Roman"/>
        </w:rPr>
        <w:footnoteReference w:id="93"/>
      </w:r>
      <w:r w:rsidR="003A45A4" w:rsidRPr="002A4963">
        <w:rPr>
          <w:rFonts w:ascii="Times New Roman" w:hAnsi="Times New Roman" w:cs="Times New Roman"/>
        </w:rPr>
        <w:t xml:space="preserve"> </w:t>
      </w:r>
      <w:r w:rsidR="00E04B81" w:rsidRPr="002A4963">
        <w:rPr>
          <w:rFonts w:ascii="Times New Roman" w:hAnsi="Times New Roman" w:cs="Times New Roman"/>
          <w:i/>
        </w:rPr>
        <w:t>They Came to Baghdad</w:t>
      </w:r>
      <w:r w:rsidR="00E04B81" w:rsidRPr="002A4963">
        <w:rPr>
          <w:rFonts w:ascii="Times New Roman" w:hAnsi="Times New Roman" w:cs="Times New Roman"/>
        </w:rPr>
        <w:t xml:space="preserve">’s </w:t>
      </w:r>
      <w:r w:rsidR="0047070A" w:rsidRPr="002A4963">
        <w:rPr>
          <w:rFonts w:ascii="Times New Roman" w:hAnsi="Times New Roman" w:cs="Times New Roman"/>
        </w:rPr>
        <w:t xml:space="preserve">messianic </w:t>
      </w:r>
      <w:r w:rsidR="00F628A4">
        <w:rPr>
          <w:rFonts w:ascii="Times New Roman" w:hAnsi="Times New Roman" w:cs="Times New Roman"/>
        </w:rPr>
        <w:t xml:space="preserve">Aryan fantasist </w:t>
      </w:r>
      <w:r w:rsidR="003A45A4" w:rsidRPr="002A4963">
        <w:rPr>
          <w:rFonts w:ascii="Times New Roman" w:hAnsi="Times New Roman" w:cs="Times New Roman"/>
        </w:rPr>
        <w:t xml:space="preserve">Edward Goring </w:t>
      </w:r>
      <w:r w:rsidR="00D5502A">
        <w:rPr>
          <w:rFonts w:ascii="Times New Roman" w:hAnsi="Times New Roman" w:cs="Times New Roman"/>
        </w:rPr>
        <w:t>plots</w:t>
      </w:r>
      <w:r w:rsidR="0047070A" w:rsidRPr="002A4963">
        <w:rPr>
          <w:rFonts w:ascii="Times New Roman" w:hAnsi="Times New Roman" w:cs="Times New Roman"/>
        </w:rPr>
        <w:t xml:space="preserve"> a New World Order</w:t>
      </w:r>
      <w:r w:rsidR="00D5502A">
        <w:rPr>
          <w:rFonts w:ascii="Times New Roman" w:hAnsi="Times New Roman" w:cs="Times New Roman"/>
        </w:rPr>
        <w:t>, using</w:t>
      </w:r>
      <w:r w:rsidR="004C43B0" w:rsidRPr="002A4963">
        <w:rPr>
          <w:rFonts w:ascii="Times New Roman" w:hAnsi="Times New Roman" w:cs="Times New Roman"/>
        </w:rPr>
        <w:t xml:space="preserve"> his </w:t>
      </w:r>
      <w:r w:rsidR="0047070A" w:rsidRPr="002A4963">
        <w:rPr>
          <w:rFonts w:ascii="Times New Roman" w:hAnsi="Times New Roman" w:cs="Times New Roman"/>
        </w:rPr>
        <w:t>magnetism</w:t>
      </w:r>
      <w:r w:rsidR="004C43B0" w:rsidRPr="002A4963">
        <w:rPr>
          <w:rFonts w:ascii="Times New Roman" w:hAnsi="Times New Roman" w:cs="Times New Roman"/>
        </w:rPr>
        <w:t xml:space="preserve"> and looks to </w:t>
      </w:r>
      <w:r w:rsidR="007420DA" w:rsidRPr="002A4963">
        <w:rPr>
          <w:rFonts w:ascii="Times New Roman" w:hAnsi="Times New Roman" w:cs="Times New Roman"/>
        </w:rPr>
        <w:t>convert</w:t>
      </w:r>
      <w:r w:rsidR="00E04B81" w:rsidRPr="002A4963">
        <w:rPr>
          <w:rFonts w:ascii="Times New Roman" w:hAnsi="Times New Roman" w:cs="Times New Roman"/>
        </w:rPr>
        <w:t xml:space="preserve"> impressionable young women </w:t>
      </w:r>
      <w:r w:rsidR="00C84000" w:rsidRPr="002A4963">
        <w:rPr>
          <w:rFonts w:ascii="Times New Roman" w:hAnsi="Times New Roman" w:cs="Times New Roman"/>
        </w:rPr>
        <w:t>in</w:t>
      </w:r>
      <w:r w:rsidR="00E04B81" w:rsidRPr="002A4963">
        <w:rPr>
          <w:rFonts w:ascii="Times New Roman" w:hAnsi="Times New Roman" w:cs="Times New Roman"/>
        </w:rPr>
        <w:t>to fanatic</w:t>
      </w:r>
      <w:r w:rsidR="00C84000" w:rsidRPr="002A4963">
        <w:rPr>
          <w:rFonts w:ascii="Times New Roman" w:hAnsi="Times New Roman" w:cs="Times New Roman"/>
        </w:rPr>
        <w:t>s for</w:t>
      </w:r>
      <w:r w:rsidR="00E04B81" w:rsidRPr="002A4963">
        <w:rPr>
          <w:rFonts w:ascii="Times New Roman" w:hAnsi="Times New Roman" w:cs="Times New Roman"/>
        </w:rPr>
        <w:t xml:space="preserve"> his cause,</w:t>
      </w:r>
      <w:r w:rsidR="004C43B0" w:rsidRPr="002A4963">
        <w:rPr>
          <w:rFonts w:ascii="Times New Roman" w:hAnsi="Times New Roman" w:cs="Times New Roman"/>
        </w:rPr>
        <w:t xml:space="preserve"> before attempting to murder the </w:t>
      </w:r>
      <w:r w:rsidR="00CD3502">
        <w:rPr>
          <w:rFonts w:ascii="Times New Roman" w:hAnsi="Times New Roman" w:cs="Times New Roman"/>
        </w:rPr>
        <w:t>protagonist</w:t>
      </w:r>
      <w:r w:rsidR="004C43B0" w:rsidRPr="002A4963">
        <w:rPr>
          <w:rFonts w:ascii="Times New Roman" w:hAnsi="Times New Roman" w:cs="Times New Roman"/>
        </w:rPr>
        <w:t xml:space="preserve"> to avoid</w:t>
      </w:r>
      <w:r w:rsidR="00C84000" w:rsidRPr="002A4963">
        <w:rPr>
          <w:rFonts w:ascii="Times New Roman" w:hAnsi="Times New Roman" w:cs="Times New Roman"/>
        </w:rPr>
        <w:t xml:space="preserve"> his schemes being </w:t>
      </w:r>
      <w:r w:rsidR="004C43B0" w:rsidRPr="002A4963">
        <w:rPr>
          <w:rFonts w:ascii="Times New Roman" w:hAnsi="Times New Roman" w:cs="Times New Roman"/>
        </w:rPr>
        <w:t>revealed.</w:t>
      </w:r>
      <w:r w:rsidR="004C43B0" w:rsidRPr="002A4963">
        <w:rPr>
          <w:rStyle w:val="FootnoteReference"/>
          <w:rFonts w:ascii="Times New Roman" w:hAnsi="Times New Roman" w:cs="Times New Roman"/>
        </w:rPr>
        <w:footnoteReference w:id="94"/>
      </w:r>
      <w:r w:rsidR="00C8394A" w:rsidRPr="002A4963">
        <w:rPr>
          <w:rFonts w:ascii="Times New Roman" w:hAnsi="Times New Roman" w:cs="Times New Roman"/>
        </w:rPr>
        <w:t xml:space="preserve"> Patricia Highsmith’s </w:t>
      </w:r>
      <w:r w:rsidR="00C8394A" w:rsidRPr="002A4963">
        <w:rPr>
          <w:rFonts w:ascii="Times New Roman" w:hAnsi="Times New Roman" w:cs="Times New Roman"/>
          <w:i/>
        </w:rPr>
        <w:t xml:space="preserve">Strangers on a Train </w:t>
      </w:r>
      <w:r w:rsidR="00C8394A" w:rsidRPr="002A4963">
        <w:rPr>
          <w:rFonts w:ascii="Times New Roman" w:hAnsi="Times New Roman" w:cs="Times New Roman"/>
        </w:rPr>
        <w:t>(1949)</w:t>
      </w:r>
      <w:r w:rsidR="00C8394A" w:rsidRPr="002A4963">
        <w:rPr>
          <w:rFonts w:ascii="Times New Roman" w:hAnsi="Times New Roman" w:cs="Times New Roman"/>
          <w:i/>
        </w:rPr>
        <w:t xml:space="preserve"> </w:t>
      </w:r>
      <w:r w:rsidR="00C8394A" w:rsidRPr="002A4963">
        <w:rPr>
          <w:rFonts w:ascii="Times New Roman" w:hAnsi="Times New Roman" w:cs="Times New Roman"/>
        </w:rPr>
        <w:t xml:space="preserve">is sometimes held up as unusual </w:t>
      </w:r>
      <w:r w:rsidR="00167D3B" w:rsidRPr="002A4963">
        <w:rPr>
          <w:rFonts w:ascii="Times New Roman" w:hAnsi="Times New Roman" w:cs="Times New Roman"/>
        </w:rPr>
        <w:t xml:space="preserve">for its time </w:t>
      </w:r>
      <w:r w:rsidR="00C8394A" w:rsidRPr="002A4963">
        <w:rPr>
          <w:rFonts w:ascii="Times New Roman" w:hAnsi="Times New Roman" w:cs="Times New Roman"/>
        </w:rPr>
        <w:t xml:space="preserve">in its refusal of a Manichean dichotomy between good and evil, but Christie at least suggested that different shades of evil existed, and it was these younger men who were </w:t>
      </w:r>
      <w:r w:rsidR="009C09C7" w:rsidRPr="002A4963">
        <w:rPr>
          <w:rFonts w:ascii="Times New Roman" w:hAnsi="Times New Roman" w:cs="Times New Roman"/>
        </w:rPr>
        <w:t>the blackest.</w:t>
      </w:r>
      <w:r w:rsidR="009C09C7" w:rsidRPr="002A4963">
        <w:rPr>
          <w:rStyle w:val="FootnoteReference"/>
          <w:rFonts w:ascii="Times New Roman" w:hAnsi="Times New Roman" w:cs="Times New Roman"/>
        </w:rPr>
        <w:footnoteReference w:id="95"/>
      </w:r>
    </w:p>
    <w:p w14:paraId="603E9CD5" w14:textId="1D1B8507" w:rsidR="009F1FD6" w:rsidRDefault="00737ADB" w:rsidP="00D15AF0">
      <w:pPr>
        <w:spacing w:line="480" w:lineRule="auto"/>
        <w:ind w:firstLine="567"/>
        <w:jc w:val="both"/>
        <w:rPr>
          <w:rFonts w:ascii="Times New Roman" w:hAnsi="Times New Roman" w:cs="Times New Roman"/>
        </w:rPr>
      </w:pPr>
      <w:r>
        <w:rPr>
          <w:rFonts w:ascii="Times New Roman" w:hAnsi="Times New Roman" w:cs="Times New Roman"/>
        </w:rPr>
        <w:t xml:space="preserve">The problem was not merely defined along age, race, and gender lines </w:t>
      </w:r>
      <w:r w:rsidR="00987D80">
        <w:rPr>
          <w:rFonts w:ascii="Times New Roman" w:hAnsi="Times New Roman" w:cs="Times New Roman"/>
        </w:rPr>
        <w:t>–</w:t>
      </w:r>
      <w:r>
        <w:rPr>
          <w:rFonts w:ascii="Times New Roman" w:hAnsi="Times New Roman" w:cs="Times New Roman"/>
        </w:rPr>
        <w:t xml:space="preserve"> young</w:t>
      </w:r>
      <w:r w:rsidR="00987D80">
        <w:rPr>
          <w:rFonts w:ascii="Times New Roman" w:hAnsi="Times New Roman" w:cs="Times New Roman"/>
        </w:rPr>
        <w:t xml:space="preserve"> </w:t>
      </w:r>
      <w:r>
        <w:rPr>
          <w:rFonts w:ascii="Times New Roman" w:hAnsi="Times New Roman" w:cs="Times New Roman"/>
        </w:rPr>
        <w:t xml:space="preserve">white </w:t>
      </w:r>
      <w:r w:rsidR="00945558">
        <w:rPr>
          <w:rFonts w:ascii="Times New Roman" w:hAnsi="Times New Roman" w:cs="Times New Roman"/>
        </w:rPr>
        <w:t>male</w:t>
      </w:r>
      <w:r>
        <w:rPr>
          <w:rFonts w:ascii="Times New Roman" w:hAnsi="Times New Roman" w:cs="Times New Roman"/>
        </w:rPr>
        <w:t xml:space="preserve"> </w:t>
      </w:r>
      <w:r w:rsidR="00945558">
        <w:rPr>
          <w:rFonts w:ascii="Times New Roman" w:hAnsi="Times New Roman" w:cs="Times New Roman"/>
        </w:rPr>
        <w:t xml:space="preserve">villains </w:t>
      </w:r>
      <w:r w:rsidR="00987D80">
        <w:rPr>
          <w:rFonts w:ascii="Times New Roman" w:hAnsi="Times New Roman" w:cs="Times New Roman"/>
        </w:rPr>
        <w:t>–</w:t>
      </w:r>
      <w:r>
        <w:rPr>
          <w:rFonts w:ascii="Times New Roman" w:hAnsi="Times New Roman" w:cs="Times New Roman"/>
        </w:rPr>
        <w:t xml:space="preserve"> but</w:t>
      </w:r>
      <w:r w:rsidR="00987D80">
        <w:rPr>
          <w:rFonts w:ascii="Times New Roman" w:hAnsi="Times New Roman" w:cs="Times New Roman"/>
        </w:rPr>
        <w:t xml:space="preserve"> </w:t>
      </w:r>
      <w:r>
        <w:rPr>
          <w:rFonts w:ascii="Times New Roman" w:hAnsi="Times New Roman" w:cs="Times New Roman"/>
        </w:rPr>
        <w:t xml:space="preserve">class lines too. </w:t>
      </w:r>
      <w:r w:rsidR="00437F5D">
        <w:rPr>
          <w:rFonts w:ascii="Times New Roman" w:hAnsi="Times New Roman" w:cs="Times New Roman"/>
        </w:rPr>
        <w:t>Christie’s villains</w:t>
      </w:r>
      <w:r w:rsidR="00161FF1">
        <w:rPr>
          <w:rFonts w:ascii="Times New Roman" w:hAnsi="Times New Roman" w:cs="Times New Roman"/>
        </w:rPr>
        <w:t xml:space="preserve"> </w:t>
      </w:r>
      <w:r w:rsidR="00CE1129">
        <w:rPr>
          <w:rFonts w:ascii="Times New Roman" w:hAnsi="Times New Roman" w:cs="Times New Roman"/>
        </w:rPr>
        <w:t xml:space="preserve">were not working class but, in keeping with the social concerns of her novels, </w:t>
      </w:r>
      <w:r w:rsidR="006A1D68">
        <w:rPr>
          <w:rFonts w:ascii="Times New Roman" w:hAnsi="Times New Roman" w:cs="Times New Roman"/>
        </w:rPr>
        <w:t xml:space="preserve">upper class and, particularly, </w:t>
      </w:r>
      <w:r w:rsidR="00CE1129">
        <w:rPr>
          <w:rFonts w:ascii="Times New Roman" w:hAnsi="Times New Roman" w:cs="Times New Roman"/>
        </w:rPr>
        <w:t xml:space="preserve">middle class. </w:t>
      </w:r>
      <w:r w:rsidR="006A1D68">
        <w:rPr>
          <w:rFonts w:ascii="Times New Roman" w:hAnsi="Times New Roman" w:cs="Times New Roman"/>
        </w:rPr>
        <w:t>Her postwar murder</w:t>
      </w:r>
      <w:r w:rsidR="00A93F25">
        <w:rPr>
          <w:rFonts w:ascii="Times New Roman" w:hAnsi="Times New Roman" w:cs="Times New Roman"/>
        </w:rPr>
        <w:t>er</w:t>
      </w:r>
      <w:r w:rsidR="006A1D68">
        <w:rPr>
          <w:rFonts w:ascii="Times New Roman" w:hAnsi="Times New Roman" w:cs="Times New Roman"/>
        </w:rPr>
        <w:t xml:space="preserve">s </w:t>
      </w:r>
      <w:r w:rsidR="00161FF1">
        <w:rPr>
          <w:rFonts w:ascii="Times New Roman" w:hAnsi="Times New Roman" w:cs="Times New Roman"/>
        </w:rPr>
        <w:t>include</w:t>
      </w:r>
      <w:r w:rsidR="00437F5D">
        <w:rPr>
          <w:rFonts w:ascii="Times New Roman" w:hAnsi="Times New Roman" w:cs="Times New Roman"/>
        </w:rPr>
        <w:t xml:space="preserve"> </w:t>
      </w:r>
      <w:r w:rsidR="006A1D68">
        <w:rPr>
          <w:rFonts w:ascii="Times New Roman" w:hAnsi="Times New Roman" w:cs="Times New Roman"/>
        </w:rPr>
        <w:t xml:space="preserve">a </w:t>
      </w:r>
      <w:r>
        <w:rPr>
          <w:rFonts w:ascii="Times New Roman" w:hAnsi="Times New Roman" w:cs="Times New Roman"/>
        </w:rPr>
        <w:t xml:space="preserve">playwright (Upward), </w:t>
      </w:r>
      <w:r w:rsidR="004D1865">
        <w:rPr>
          <w:rFonts w:ascii="Times New Roman" w:hAnsi="Times New Roman" w:cs="Times New Roman"/>
        </w:rPr>
        <w:t xml:space="preserve">an </w:t>
      </w:r>
      <w:r>
        <w:rPr>
          <w:rFonts w:ascii="Times New Roman" w:hAnsi="Times New Roman" w:cs="Times New Roman"/>
        </w:rPr>
        <w:t xml:space="preserve">African farmer (Fortescue), </w:t>
      </w:r>
      <w:r w:rsidR="007B3134">
        <w:rPr>
          <w:rFonts w:ascii="Times New Roman" w:hAnsi="Times New Roman" w:cs="Times New Roman"/>
        </w:rPr>
        <w:t xml:space="preserve">and </w:t>
      </w:r>
      <w:r w:rsidR="004D1865">
        <w:rPr>
          <w:rFonts w:ascii="Times New Roman" w:hAnsi="Times New Roman" w:cs="Times New Roman"/>
        </w:rPr>
        <w:t xml:space="preserve">a </w:t>
      </w:r>
      <w:r>
        <w:rPr>
          <w:rFonts w:ascii="Times New Roman" w:hAnsi="Times New Roman" w:cs="Times New Roman"/>
        </w:rPr>
        <w:t>scientist (Betterton)</w:t>
      </w:r>
      <w:r w:rsidR="00437F5D">
        <w:rPr>
          <w:rFonts w:ascii="Times New Roman" w:hAnsi="Times New Roman" w:cs="Times New Roman"/>
        </w:rPr>
        <w:t xml:space="preserve">. </w:t>
      </w:r>
      <w:r w:rsidR="006847CA">
        <w:rPr>
          <w:rFonts w:ascii="Times New Roman" w:hAnsi="Times New Roman" w:cs="Times New Roman"/>
        </w:rPr>
        <w:t>Even when not writing about murderer</w:t>
      </w:r>
      <w:r w:rsidR="003E51B8">
        <w:rPr>
          <w:rFonts w:ascii="Times New Roman" w:hAnsi="Times New Roman" w:cs="Times New Roman"/>
        </w:rPr>
        <w:t>s</w:t>
      </w:r>
      <w:r w:rsidR="006847CA">
        <w:rPr>
          <w:rFonts w:ascii="Times New Roman" w:hAnsi="Times New Roman" w:cs="Times New Roman"/>
        </w:rPr>
        <w:t>, Christie conveyed the idea that t</w:t>
      </w:r>
      <w:r w:rsidR="00FA6FF0">
        <w:rPr>
          <w:rFonts w:ascii="Times New Roman" w:hAnsi="Times New Roman" w:cs="Times New Roman"/>
        </w:rPr>
        <w:t xml:space="preserve">he colonies </w:t>
      </w:r>
      <w:r w:rsidR="00FA34F0" w:rsidRPr="002A4963">
        <w:rPr>
          <w:rFonts w:ascii="Times New Roman" w:hAnsi="Times New Roman" w:cs="Times New Roman"/>
        </w:rPr>
        <w:t>were</w:t>
      </w:r>
      <w:r w:rsidR="007250D3" w:rsidRPr="002A4963">
        <w:rPr>
          <w:rFonts w:ascii="Times New Roman" w:hAnsi="Times New Roman" w:cs="Times New Roman"/>
        </w:rPr>
        <w:t xml:space="preserve"> </w:t>
      </w:r>
      <w:r w:rsidR="008A55BD" w:rsidRPr="002A4963">
        <w:rPr>
          <w:rFonts w:ascii="Times New Roman" w:hAnsi="Times New Roman" w:cs="Times New Roman"/>
        </w:rPr>
        <w:t>no longer</w:t>
      </w:r>
      <w:r w:rsidR="003A5700" w:rsidRPr="002A4963">
        <w:rPr>
          <w:rFonts w:ascii="Times New Roman" w:hAnsi="Times New Roman" w:cs="Times New Roman"/>
        </w:rPr>
        <w:t xml:space="preserve"> </w:t>
      </w:r>
      <w:r w:rsidR="007250D3" w:rsidRPr="002A4963">
        <w:rPr>
          <w:rFonts w:ascii="Times New Roman" w:hAnsi="Times New Roman" w:cs="Times New Roman"/>
        </w:rPr>
        <w:t>destinations</w:t>
      </w:r>
      <w:r w:rsidR="00881E48" w:rsidRPr="002A4963">
        <w:rPr>
          <w:rFonts w:ascii="Times New Roman" w:hAnsi="Times New Roman" w:cs="Times New Roman"/>
        </w:rPr>
        <w:t xml:space="preserve"> for</w:t>
      </w:r>
      <w:r w:rsidR="0026776A" w:rsidRPr="002A4963">
        <w:rPr>
          <w:rFonts w:ascii="Times New Roman" w:hAnsi="Times New Roman" w:cs="Times New Roman"/>
        </w:rPr>
        <w:t xml:space="preserve"> </w:t>
      </w:r>
      <w:r w:rsidR="00511921" w:rsidRPr="002A4963">
        <w:rPr>
          <w:rFonts w:ascii="Times New Roman" w:hAnsi="Times New Roman" w:cs="Times New Roman"/>
        </w:rPr>
        <w:t xml:space="preserve">upstanding </w:t>
      </w:r>
      <w:r w:rsidR="00113A92">
        <w:rPr>
          <w:rFonts w:ascii="Times New Roman" w:hAnsi="Times New Roman" w:cs="Times New Roman"/>
        </w:rPr>
        <w:t>gentle</w:t>
      </w:r>
      <w:r w:rsidR="0026776A" w:rsidRPr="002A4963">
        <w:rPr>
          <w:rFonts w:ascii="Times New Roman" w:hAnsi="Times New Roman" w:cs="Times New Roman"/>
        </w:rPr>
        <w:t xml:space="preserve">men </w:t>
      </w:r>
      <w:r w:rsidR="00511921" w:rsidRPr="002A4963">
        <w:rPr>
          <w:rFonts w:ascii="Times New Roman" w:hAnsi="Times New Roman" w:cs="Times New Roman"/>
        </w:rPr>
        <w:t>seeking</w:t>
      </w:r>
      <w:r w:rsidR="00C0189C" w:rsidRPr="002A4963">
        <w:rPr>
          <w:rFonts w:ascii="Times New Roman" w:hAnsi="Times New Roman" w:cs="Times New Roman"/>
        </w:rPr>
        <w:t xml:space="preserve"> to </w:t>
      </w:r>
      <w:r w:rsidR="004B47C9" w:rsidRPr="002A4963">
        <w:rPr>
          <w:rFonts w:ascii="Times New Roman" w:hAnsi="Times New Roman" w:cs="Times New Roman"/>
        </w:rPr>
        <w:t>play ‘empire builder’ roles, but</w:t>
      </w:r>
      <w:r w:rsidR="0026776A" w:rsidRPr="002A4963">
        <w:rPr>
          <w:rFonts w:ascii="Times New Roman" w:hAnsi="Times New Roman" w:cs="Times New Roman"/>
        </w:rPr>
        <w:t xml:space="preserve"> </w:t>
      </w:r>
      <w:r w:rsidR="00511921" w:rsidRPr="002A4963">
        <w:rPr>
          <w:rFonts w:ascii="Times New Roman" w:hAnsi="Times New Roman" w:cs="Times New Roman"/>
        </w:rPr>
        <w:t>for the dissolute seeking t</w:t>
      </w:r>
      <w:r w:rsidR="0026776A" w:rsidRPr="002A4963">
        <w:rPr>
          <w:rFonts w:ascii="Times New Roman" w:hAnsi="Times New Roman" w:cs="Times New Roman"/>
        </w:rPr>
        <w:t xml:space="preserve">o avoid ‘real world’ responsibilities </w:t>
      </w:r>
      <w:r w:rsidR="0052787A" w:rsidRPr="002A4963">
        <w:rPr>
          <w:rFonts w:ascii="Times New Roman" w:hAnsi="Times New Roman" w:cs="Times New Roman"/>
        </w:rPr>
        <w:t xml:space="preserve">and leech off daddy’s success </w:t>
      </w:r>
      <w:r w:rsidR="0026776A" w:rsidRPr="002A4963">
        <w:rPr>
          <w:rFonts w:ascii="Times New Roman" w:hAnsi="Times New Roman" w:cs="Times New Roman"/>
        </w:rPr>
        <w:t xml:space="preserve">(such as the West Indies in the case of </w:t>
      </w:r>
      <w:r w:rsidR="00211144" w:rsidRPr="002A4963">
        <w:rPr>
          <w:rFonts w:ascii="Times New Roman" w:hAnsi="Times New Roman" w:cs="Times New Roman"/>
        </w:rPr>
        <w:t>Thomas Eade, a banker’s son in</w:t>
      </w:r>
      <w:r w:rsidR="00211144" w:rsidRPr="002A4963">
        <w:rPr>
          <w:rFonts w:ascii="Times New Roman" w:hAnsi="Times New Roman" w:cs="Times New Roman"/>
          <w:i/>
        </w:rPr>
        <w:t xml:space="preserve"> </w:t>
      </w:r>
      <w:r w:rsidR="0026776A" w:rsidRPr="002A4963">
        <w:rPr>
          <w:rFonts w:ascii="Times New Roman" w:hAnsi="Times New Roman" w:cs="Times New Roman"/>
          <w:i/>
        </w:rPr>
        <w:t>4.50 From Paddington</w:t>
      </w:r>
      <w:r w:rsidR="0026776A" w:rsidRPr="002A4963">
        <w:rPr>
          <w:rFonts w:ascii="Times New Roman" w:hAnsi="Times New Roman" w:cs="Times New Roman"/>
        </w:rPr>
        <w:t xml:space="preserve"> </w:t>
      </w:r>
      <w:r w:rsidR="00211144" w:rsidRPr="002A4963">
        <w:rPr>
          <w:rFonts w:ascii="Times New Roman" w:hAnsi="Times New Roman" w:cs="Times New Roman"/>
        </w:rPr>
        <w:t>(1957))</w:t>
      </w:r>
      <w:r w:rsidR="0026776A" w:rsidRPr="002A4963">
        <w:rPr>
          <w:rFonts w:ascii="Times New Roman" w:hAnsi="Times New Roman" w:cs="Times New Roman"/>
        </w:rPr>
        <w:t xml:space="preserve"> or to institute hair-brained ‘get rich quick’ schemes</w:t>
      </w:r>
      <w:r w:rsidR="00006D2D" w:rsidRPr="002A4963">
        <w:rPr>
          <w:rFonts w:ascii="Times New Roman" w:hAnsi="Times New Roman" w:cs="Times New Roman"/>
        </w:rPr>
        <w:t xml:space="preserve"> (such as East Africa in the case of </w:t>
      </w:r>
      <w:r w:rsidR="00115E13" w:rsidRPr="00115E13">
        <w:rPr>
          <w:rFonts w:ascii="Times New Roman" w:hAnsi="Times New Roman" w:cs="Times New Roman"/>
        </w:rPr>
        <w:t>the same novel’s</w:t>
      </w:r>
      <w:r w:rsidR="00006D2D" w:rsidRPr="002A4963">
        <w:rPr>
          <w:rFonts w:ascii="Times New Roman" w:hAnsi="Times New Roman" w:cs="Times New Roman"/>
        </w:rPr>
        <w:t xml:space="preserve"> solicitor’s son Ronnie Wells).</w:t>
      </w:r>
      <w:r w:rsidR="00006D2D" w:rsidRPr="002A4963">
        <w:rPr>
          <w:rStyle w:val="FootnoteReference"/>
          <w:rFonts w:ascii="Times New Roman" w:hAnsi="Times New Roman" w:cs="Times New Roman"/>
        </w:rPr>
        <w:footnoteReference w:id="96"/>
      </w:r>
      <w:r w:rsidR="00437F5D" w:rsidRPr="00437F5D">
        <w:rPr>
          <w:rFonts w:ascii="Times New Roman" w:hAnsi="Times New Roman" w:cs="Times New Roman"/>
        </w:rPr>
        <w:t xml:space="preserve"> </w:t>
      </w:r>
      <w:r w:rsidR="002209E2">
        <w:rPr>
          <w:rFonts w:ascii="Times New Roman" w:hAnsi="Times New Roman" w:cs="Times New Roman"/>
        </w:rPr>
        <w:t xml:space="preserve">Christie clearly articulated </w:t>
      </w:r>
      <w:r w:rsidR="00437F5D">
        <w:rPr>
          <w:rFonts w:ascii="Times New Roman" w:hAnsi="Times New Roman" w:cs="Times New Roman"/>
        </w:rPr>
        <w:t>a sense of crisis of upper-class and, to a greater extent, middle-class masculinity.</w:t>
      </w:r>
    </w:p>
    <w:p w14:paraId="3B54D402" w14:textId="16A6A683" w:rsidR="00E20A1E" w:rsidRDefault="00FA6FF0" w:rsidP="002A4963">
      <w:pPr>
        <w:spacing w:line="480" w:lineRule="auto"/>
        <w:ind w:firstLine="720"/>
        <w:jc w:val="both"/>
        <w:rPr>
          <w:rFonts w:ascii="Times New Roman" w:hAnsi="Times New Roman" w:cs="Times New Roman"/>
        </w:rPr>
      </w:pPr>
      <w:r>
        <w:rPr>
          <w:rFonts w:ascii="Times New Roman" w:hAnsi="Times New Roman" w:cs="Times New Roman"/>
        </w:rPr>
        <w:t xml:space="preserve">Christie did not treat such </w:t>
      </w:r>
      <w:r w:rsidRPr="002A4963">
        <w:rPr>
          <w:rFonts w:ascii="Times New Roman" w:hAnsi="Times New Roman" w:cs="Times New Roman"/>
        </w:rPr>
        <w:t xml:space="preserve">villains as isolated cases. Instead, </w:t>
      </w:r>
      <w:r w:rsidR="00A64DDE">
        <w:rPr>
          <w:rFonts w:ascii="Times New Roman" w:hAnsi="Times New Roman" w:cs="Times New Roman"/>
        </w:rPr>
        <w:t>she</w:t>
      </w:r>
      <w:r w:rsidRPr="002A4963">
        <w:rPr>
          <w:rFonts w:ascii="Times New Roman" w:hAnsi="Times New Roman" w:cs="Times New Roman"/>
        </w:rPr>
        <w:t xml:space="preserve"> had her wiser figures frame the problem as the result of a broader loss of character.</w:t>
      </w:r>
      <w:r>
        <w:rPr>
          <w:rFonts w:ascii="Times New Roman" w:hAnsi="Times New Roman" w:cs="Times New Roman"/>
        </w:rPr>
        <w:t xml:space="preserve"> </w:t>
      </w:r>
      <w:r w:rsidR="0024340E" w:rsidRPr="002A4963">
        <w:rPr>
          <w:rFonts w:ascii="Times New Roman" w:hAnsi="Times New Roman" w:cs="Times New Roman"/>
          <w:i/>
        </w:rPr>
        <w:t>They Came to Baghdad</w:t>
      </w:r>
      <w:r w:rsidR="0024340E" w:rsidRPr="002A4963">
        <w:rPr>
          <w:rFonts w:ascii="Times New Roman" w:hAnsi="Times New Roman" w:cs="Times New Roman"/>
        </w:rPr>
        <w:t>’s gallant and charismatic – if arrogant – explorer Sir Rupert Crofton Lee, who has spent a lifetime undertaking surreptitious missions for British intelligence in remote parts of the empire, argues that modern man does not usually have guts.</w:t>
      </w:r>
      <w:r w:rsidR="0024340E" w:rsidRPr="002A4963">
        <w:rPr>
          <w:rStyle w:val="FootnoteReference"/>
          <w:rFonts w:ascii="Times New Roman" w:hAnsi="Times New Roman" w:cs="Times New Roman"/>
        </w:rPr>
        <w:footnoteReference w:id="97"/>
      </w:r>
      <w:r w:rsidR="0024340E" w:rsidRPr="002A4963">
        <w:rPr>
          <w:rFonts w:ascii="Times New Roman" w:hAnsi="Times New Roman" w:cs="Times New Roman"/>
        </w:rPr>
        <w:t xml:space="preserve"> The plot of </w:t>
      </w:r>
      <w:r w:rsidR="0024340E" w:rsidRPr="002A4963">
        <w:rPr>
          <w:rFonts w:ascii="Times New Roman" w:hAnsi="Times New Roman" w:cs="Times New Roman"/>
          <w:i/>
        </w:rPr>
        <w:t xml:space="preserve">Destination Unknown </w:t>
      </w:r>
      <w:r w:rsidR="0024340E" w:rsidRPr="002A4963">
        <w:rPr>
          <w:rFonts w:ascii="Times New Roman" w:hAnsi="Times New Roman" w:cs="Times New Roman"/>
        </w:rPr>
        <w:t>bears out a member of British intelligence’s suggestion that ‘Self pity is one of the biggest stumbling-blocks in the world today.’</w:t>
      </w:r>
      <w:r w:rsidR="0024340E" w:rsidRPr="002A4963">
        <w:rPr>
          <w:rStyle w:val="FootnoteReference"/>
          <w:rFonts w:ascii="Times New Roman" w:hAnsi="Times New Roman" w:cs="Times New Roman"/>
        </w:rPr>
        <w:footnoteReference w:id="98"/>
      </w:r>
      <w:r w:rsidR="0024340E" w:rsidRPr="002A4963">
        <w:rPr>
          <w:rFonts w:ascii="Times New Roman" w:hAnsi="Times New Roman" w:cs="Times New Roman"/>
        </w:rPr>
        <w:t xml:space="preserve"> Britain had to pull its socks up, for it cut a rather apathetic, low-energy figure, having adopted </w:t>
      </w:r>
      <w:r w:rsidR="00E20A1E">
        <w:rPr>
          <w:rFonts w:ascii="Times New Roman" w:hAnsi="Times New Roman" w:cs="Times New Roman"/>
        </w:rPr>
        <w:t xml:space="preserve">a fatalistic </w:t>
      </w:r>
      <w:r w:rsidR="0024340E" w:rsidRPr="002A4963">
        <w:rPr>
          <w:rFonts w:ascii="Times New Roman" w:hAnsi="Times New Roman" w:cs="Times New Roman"/>
        </w:rPr>
        <w:t xml:space="preserve">or defeatist attitude. </w:t>
      </w:r>
      <w:r w:rsidRPr="002A4963">
        <w:rPr>
          <w:rFonts w:ascii="Times New Roman" w:hAnsi="Times New Roman" w:cs="Times New Roman"/>
        </w:rPr>
        <w:t xml:space="preserve">In </w:t>
      </w:r>
      <w:r w:rsidRPr="002A4963">
        <w:rPr>
          <w:rFonts w:ascii="Times New Roman" w:hAnsi="Times New Roman" w:cs="Times New Roman"/>
          <w:i/>
        </w:rPr>
        <w:t xml:space="preserve">They Do It With Mirrors </w:t>
      </w:r>
      <w:r w:rsidRPr="002A4963">
        <w:rPr>
          <w:rFonts w:ascii="Times New Roman" w:hAnsi="Times New Roman" w:cs="Times New Roman"/>
        </w:rPr>
        <w:t xml:space="preserve">(1952), Miss Marple suggests that whilst time spent reforming society’s poorest and most unfortunate was ‘noble work’, Britain’s problems could be solved by young people ‘with a good heredity, and brought up wisely in a good home – and with grit and pluck and the ability to get on in life – well, they are really, when one comes down to it – the sort of people a country </w:t>
      </w:r>
      <w:r w:rsidRPr="002A4963">
        <w:rPr>
          <w:rFonts w:ascii="Times New Roman" w:hAnsi="Times New Roman" w:cs="Times New Roman"/>
          <w:i/>
        </w:rPr>
        <w:t>needs</w:t>
      </w:r>
      <w:r w:rsidRPr="002A4963">
        <w:rPr>
          <w:rFonts w:ascii="Times New Roman" w:hAnsi="Times New Roman" w:cs="Times New Roman"/>
        </w:rPr>
        <w:t>’.</w:t>
      </w:r>
      <w:r w:rsidRPr="002A4963">
        <w:rPr>
          <w:rStyle w:val="FootnoteReference"/>
          <w:rFonts w:ascii="Times New Roman" w:hAnsi="Times New Roman" w:cs="Times New Roman"/>
        </w:rPr>
        <w:footnoteReference w:id="99"/>
      </w:r>
      <w:r w:rsidRPr="002A4963">
        <w:rPr>
          <w:rFonts w:ascii="Times New Roman" w:hAnsi="Times New Roman" w:cs="Times New Roman"/>
        </w:rPr>
        <w:t xml:space="preserve"> Miss Marple rarely gives forthright speeches, which is perhaps indicative of the urgency with which Christie felt this particular problem needed to be addressed.</w:t>
      </w:r>
    </w:p>
    <w:p w14:paraId="5D137F9A" w14:textId="40126479" w:rsidR="00B3498D" w:rsidRPr="002A4963" w:rsidRDefault="005C1698" w:rsidP="002A4963">
      <w:pPr>
        <w:spacing w:line="480" w:lineRule="auto"/>
        <w:ind w:firstLine="720"/>
        <w:jc w:val="both"/>
        <w:rPr>
          <w:rFonts w:ascii="Times New Roman" w:hAnsi="Times New Roman" w:cs="Times New Roman"/>
        </w:rPr>
      </w:pPr>
      <w:r w:rsidRPr="002A4963">
        <w:rPr>
          <w:rFonts w:ascii="Times New Roman" w:hAnsi="Times New Roman" w:cs="Times New Roman"/>
        </w:rPr>
        <w:t>T</w:t>
      </w:r>
      <w:r w:rsidR="002A27D5" w:rsidRPr="002A4963">
        <w:rPr>
          <w:rFonts w:ascii="Times New Roman" w:hAnsi="Times New Roman" w:cs="Times New Roman"/>
        </w:rPr>
        <w:t>hat</w:t>
      </w:r>
      <w:r w:rsidR="00E1710E" w:rsidRPr="002A4963">
        <w:rPr>
          <w:rFonts w:ascii="Times New Roman" w:hAnsi="Times New Roman" w:cs="Times New Roman"/>
        </w:rPr>
        <w:t xml:space="preserve"> </w:t>
      </w:r>
      <w:r w:rsidR="00D02313" w:rsidRPr="002A4963">
        <w:rPr>
          <w:rFonts w:ascii="Times New Roman" w:hAnsi="Times New Roman" w:cs="Times New Roman"/>
        </w:rPr>
        <w:t>Christie</w:t>
      </w:r>
      <w:r w:rsidR="00E1710E" w:rsidRPr="002A4963">
        <w:rPr>
          <w:rFonts w:ascii="Times New Roman" w:hAnsi="Times New Roman" w:cs="Times New Roman"/>
        </w:rPr>
        <w:t xml:space="preserve"> </w:t>
      </w:r>
      <w:r w:rsidR="002A27D5" w:rsidRPr="002A4963">
        <w:rPr>
          <w:rFonts w:ascii="Times New Roman" w:hAnsi="Times New Roman" w:cs="Times New Roman"/>
        </w:rPr>
        <w:t>made</w:t>
      </w:r>
      <w:r w:rsidR="00D02313" w:rsidRPr="002A4963">
        <w:rPr>
          <w:rFonts w:ascii="Times New Roman" w:hAnsi="Times New Roman" w:cs="Times New Roman"/>
        </w:rPr>
        <w:t xml:space="preserve"> </w:t>
      </w:r>
      <w:r w:rsidR="00B1240F" w:rsidRPr="002A4963">
        <w:rPr>
          <w:rFonts w:ascii="Times New Roman" w:hAnsi="Times New Roman" w:cs="Times New Roman"/>
        </w:rPr>
        <w:t xml:space="preserve">the success or otherwise of an entire global system </w:t>
      </w:r>
      <w:r w:rsidR="002A27D5" w:rsidRPr="002A4963">
        <w:rPr>
          <w:rFonts w:ascii="Times New Roman" w:hAnsi="Times New Roman" w:cs="Times New Roman"/>
        </w:rPr>
        <w:t>the result of</w:t>
      </w:r>
      <w:r w:rsidR="00E20A1E">
        <w:rPr>
          <w:rFonts w:ascii="Times New Roman" w:hAnsi="Times New Roman" w:cs="Times New Roman"/>
        </w:rPr>
        <w:t xml:space="preserve"> morality and ‘character’ </w:t>
      </w:r>
      <w:r w:rsidR="00345078" w:rsidRPr="002A4963">
        <w:rPr>
          <w:rFonts w:ascii="Times New Roman" w:hAnsi="Times New Roman" w:cs="Times New Roman"/>
        </w:rPr>
        <w:t xml:space="preserve">would </w:t>
      </w:r>
      <w:r w:rsidRPr="002A4963">
        <w:rPr>
          <w:rFonts w:ascii="Times New Roman" w:hAnsi="Times New Roman" w:cs="Times New Roman"/>
        </w:rPr>
        <w:t xml:space="preserve">naturally </w:t>
      </w:r>
      <w:r w:rsidR="00345078" w:rsidRPr="002A4963">
        <w:rPr>
          <w:rFonts w:ascii="Times New Roman" w:hAnsi="Times New Roman" w:cs="Times New Roman"/>
        </w:rPr>
        <w:t xml:space="preserve">strike most today as </w:t>
      </w:r>
      <w:r w:rsidR="00B1240F" w:rsidRPr="002A4963">
        <w:rPr>
          <w:rFonts w:ascii="Times New Roman" w:hAnsi="Times New Roman" w:cs="Times New Roman"/>
        </w:rPr>
        <w:t>unsatisfactor</w:t>
      </w:r>
      <w:r w:rsidR="00B068FA" w:rsidRPr="002A4963">
        <w:rPr>
          <w:rFonts w:ascii="Times New Roman" w:hAnsi="Times New Roman" w:cs="Times New Roman"/>
        </w:rPr>
        <w:t>il</w:t>
      </w:r>
      <w:r w:rsidR="00B1240F" w:rsidRPr="002A4963">
        <w:rPr>
          <w:rFonts w:ascii="Times New Roman" w:hAnsi="Times New Roman" w:cs="Times New Roman"/>
        </w:rPr>
        <w:t>y</w:t>
      </w:r>
      <w:r w:rsidR="00B068FA" w:rsidRPr="002A4963">
        <w:rPr>
          <w:rFonts w:ascii="Times New Roman" w:hAnsi="Times New Roman" w:cs="Times New Roman"/>
        </w:rPr>
        <w:t xml:space="preserve"> reductionist</w:t>
      </w:r>
      <w:r w:rsidR="00B1240F" w:rsidRPr="002A4963">
        <w:rPr>
          <w:rFonts w:ascii="Times New Roman" w:hAnsi="Times New Roman" w:cs="Times New Roman"/>
        </w:rPr>
        <w:t xml:space="preserve">, but </w:t>
      </w:r>
      <w:r w:rsidR="00300651">
        <w:rPr>
          <w:rFonts w:ascii="Times New Roman" w:hAnsi="Times New Roman" w:cs="Times New Roman"/>
        </w:rPr>
        <w:t>in her focus on personality, Christie</w:t>
      </w:r>
      <w:r w:rsidR="00B1240F" w:rsidRPr="002A4963">
        <w:rPr>
          <w:rFonts w:ascii="Times New Roman" w:hAnsi="Times New Roman" w:cs="Times New Roman"/>
        </w:rPr>
        <w:t xml:space="preserve"> was not </w:t>
      </w:r>
      <w:r w:rsidR="00756236" w:rsidRPr="002A4963">
        <w:rPr>
          <w:rFonts w:ascii="Times New Roman" w:hAnsi="Times New Roman" w:cs="Times New Roman"/>
        </w:rPr>
        <w:t>unique</w:t>
      </w:r>
      <w:r w:rsidR="00B1240F" w:rsidRPr="002A4963">
        <w:rPr>
          <w:rFonts w:ascii="Times New Roman" w:hAnsi="Times New Roman" w:cs="Times New Roman"/>
        </w:rPr>
        <w:t>. Donald Lammers has demonstrated it is ‘unimaginable’ that Nevil Shute (one of Christie’s bestselling peers) ‘would have disputed the proposition that Great Britain’s imperial ascendancy depended in the first place on the unremitting, organized efforts of generations of his kinsmen who shared</w:t>
      </w:r>
      <w:r w:rsidR="00DD068E" w:rsidRPr="002A4963">
        <w:rPr>
          <w:rFonts w:ascii="Times New Roman" w:hAnsi="Times New Roman" w:cs="Times New Roman"/>
        </w:rPr>
        <w:t xml:space="preserve"> …</w:t>
      </w:r>
      <w:r w:rsidR="00B1240F" w:rsidRPr="002A4963">
        <w:rPr>
          <w:rFonts w:ascii="Times New Roman" w:hAnsi="Times New Roman" w:cs="Times New Roman"/>
        </w:rPr>
        <w:t xml:space="preserve"> [Shute’s] fundamentally moralistic attitude to work.’</w:t>
      </w:r>
      <w:r w:rsidR="00B1240F" w:rsidRPr="002A4963">
        <w:rPr>
          <w:rStyle w:val="FootnoteReference"/>
          <w:rFonts w:ascii="Times New Roman" w:hAnsi="Times New Roman" w:cs="Times New Roman"/>
        </w:rPr>
        <w:footnoteReference w:id="100"/>
      </w:r>
    </w:p>
    <w:p w14:paraId="50A4A30A" w14:textId="77777777" w:rsidR="00B30338" w:rsidRDefault="00B3498D" w:rsidP="001F3E78">
      <w:pPr>
        <w:spacing w:line="480" w:lineRule="auto"/>
        <w:ind w:firstLine="720"/>
        <w:jc w:val="both"/>
        <w:rPr>
          <w:rFonts w:ascii="Times New Roman" w:hAnsi="Times New Roman" w:cs="Times New Roman"/>
        </w:rPr>
      </w:pPr>
      <w:r w:rsidRPr="002A4963">
        <w:rPr>
          <w:rFonts w:ascii="Times New Roman" w:hAnsi="Times New Roman" w:cs="Times New Roman"/>
        </w:rPr>
        <w:t xml:space="preserve">Christie provided a </w:t>
      </w:r>
      <w:r w:rsidR="00C83510">
        <w:rPr>
          <w:rFonts w:ascii="Times New Roman" w:hAnsi="Times New Roman" w:cs="Times New Roman"/>
        </w:rPr>
        <w:t>number</w:t>
      </w:r>
      <w:r w:rsidRPr="002A4963">
        <w:rPr>
          <w:rFonts w:ascii="Times New Roman" w:hAnsi="Times New Roman" w:cs="Times New Roman"/>
        </w:rPr>
        <w:t xml:space="preserve"> of </w:t>
      </w:r>
      <w:r w:rsidR="00EB5FEC" w:rsidRPr="002A4963">
        <w:rPr>
          <w:rFonts w:ascii="Times New Roman" w:hAnsi="Times New Roman" w:cs="Times New Roman"/>
        </w:rPr>
        <w:t xml:space="preserve">reasons why younger Britons </w:t>
      </w:r>
      <w:r w:rsidR="007513A6">
        <w:rPr>
          <w:rFonts w:ascii="Times New Roman" w:hAnsi="Times New Roman" w:cs="Times New Roman"/>
        </w:rPr>
        <w:t>had started</w:t>
      </w:r>
      <w:r w:rsidR="00B25966">
        <w:rPr>
          <w:rFonts w:ascii="Times New Roman" w:hAnsi="Times New Roman" w:cs="Times New Roman"/>
        </w:rPr>
        <w:t xml:space="preserve"> </w:t>
      </w:r>
      <w:r w:rsidR="0044480B">
        <w:rPr>
          <w:rFonts w:ascii="Times New Roman" w:hAnsi="Times New Roman" w:cs="Times New Roman"/>
        </w:rPr>
        <w:t>behaving contrary to her ideal</w:t>
      </w:r>
      <w:r w:rsidR="005E2055" w:rsidRPr="002A4963">
        <w:rPr>
          <w:rFonts w:ascii="Times New Roman" w:hAnsi="Times New Roman" w:cs="Times New Roman"/>
        </w:rPr>
        <w:t xml:space="preserve">. </w:t>
      </w:r>
      <w:r w:rsidR="00C83510">
        <w:rPr>
          <w:rFonts w:ascii="Times New Roman" w:hAnsi="Times New Roman" w:cs="Times New Roman"/>
        </w:rPr>
        <w:t>One was a</w:t>
      </w:r>
      <w:r w:rsidR="0044480B">
        <w:rPr>
          <w:rFonts w:ascii="Times New Roman" w:hAnsi="Times New Roman" w:cs="Times New Roman"/>
        </w:rPr>
        <w:t xml:space="preserve"> heightened</w:t>
      </w:r>
      <w:r w:rsidR="00C83510">
        <w:rPr>
          <w:rFonts w:ascii="Times New Roman" w:hAnsi="Times New Roman" w:cs="Times New Roman"/>
        </w:rPr>
        <w:t xml:space="preserve"> emphasis upon the debilitating effects of the tropical climate upon temperament,</w:t>
      </w:r>
      <w:r w:rsidR="002F4D5F" w:rsidRPr="002A4963">
        <w:rPr>
          <w:rStyle w:val="FootnoteReference"/>
          <w:rFonts w:ascii="Times New Roman" w:hAnsi="Times New Roman" w:cs="Times New Roman"/>
        </w:rPr>
        <w:footnoteReference w:id="101"/>
      </w:r>
      <w:r w:rsidR="001F3E78">
        <w:rPr>
          <w:rFonts w:ascii="Times New Roman" w:hAnsi="Times New Roman" w:cs="Times New Roman"/>
        </w:rPr>
        <w:t xml:space="preserve"> although </w:t>
      </w:r>
      <w:r w:rsidR="00EE354B" w:rsidRPr="002A4963">
        <w:rPr>
          <w:rFonts w:ascii="Times New Roman" w:hAnsi="Times New Roman" w:cs="Times New Roman"/>
        </w:rPr>
        <w:t xml:space="preserve">not all of Christie’s </w:t>
      </w:r>
      <w:r w:rsidR="00A92370">
        <w:rPr>
          <w:rFonts w:ascii="Times New Roman" w:hAnsi="Times New Roman" w:cs="Times New Roman"/>
        </w:rPr>
        <w:t>postwar</w:t>
      </w:r>
      <w:r w:rsidR="00EE354B" w:rsidRPr="002A4963">
        <w:rPr>
          <w:rFonts w:ascii="Times New Roman" w:hAnsi="Times New Roman" w:cs="Times New Roman"/>
        </w:rPr>
        <w:t xml:space="preserve"> murderers could have been affected</w:t>
      </w:r>
      <w:r w:rsidR="005337F2" w:rsidRPr="002A4963">
        <w:rPr>
          <w:rFonts w:ascii="Times New Roman" w:hAnsi="Times New Roman" w:cs="Times New Roman"/>
        </w:rPr>
        <w:t xml:space="preserve"> in this way</w:t>
      </w:r>
      <w:r w:rsidR="001050FF" w:rsidRPr="002A4963">
        <w:rPr>
          <w:rFonts w:ascii="Times New Roman" w:hAnsi="Times New Roman" w:cs="Times New Roman"/>
        </w:rPr>
        <w:t xml:space="preserve">, because </w:t>
      </w:r>
      <w:r w:rsidR="004A3761">
        <w:rPr>
          <w:rFonts w:ascii="Times New Roman" w:hAnsi="Times New Roman" w:cs="Times New Roman"/>
        </w:rPr>
        <w:t xml:space="preserve">some </w:t>
      </w:r>
      <w:r w:rsidR="003B6F55">
        <w:rPr>
          <w:rFonts w:ascii="Times New Roman" w:hAnsi="Times New Roman" w:cs="Times New Roman"/>
        </w:rPr>
        <w:t xml:space="preserve">only </w:t>
      </w:r>
      <w:r w:rsidR="004A3761">
        <w:rPr>
          <w:rFonts w:ascii="Times New Roman" w:hAnsi="Times New Roman" w:cs="Times New Roman"/>
        </w:rPr>
        <w:t xml:space="preserve">had </w:t>
      </w:r>
      <w:r w:rsidR="004E2DA6" w:rsidRPr="002A4963">
        <w:rPr>
          <w:rFonts w:ascii="Times New Roman" w:hAnsi="Times New Roman" w:cs="Times New Roman"/>
        </w:rPr>
        <w:t>connection</w:t>
      </w:r>
      <w:r w:rsidR="004A3761">
        <w:rPr>
          <w:rFonts w:ascii="Times New Roman" w:hAnsi="Times New Roman" w:cs="Times New Roman"/>
        </w:rPr>
        <w:t>s</w:t>
      </w:r>
      <w:r w:rsidR="001F3E78">
        <w:rPr>
          <w:rFonts w:ascii="Times New Roman" w:hAnsi="Times New Roman" w:cs="Times New Roman"/>
        </w:rPr>
        <w:t xml:space="preserve"> to temperate colonial </w:t>
      </w:r>
      <w:r w:rsidR="001050FF" w:rsidRPr="002A4963">
        <w:rPr>
          <w:rFonts w:ascii="Times New Roman" w:hAnsi="Times New Roman" w:cs="Times New Roman"/>
        </w:rPr>
        <w:t>environments</w:t>
      </w:r>
      <w:r w:rsidR="00D3386D" w:rsidRPr="002A4963">
        <w:rPr>
          <w:rFonts w:ascii="Times New Roman" w:hAnsi="Times New Roman" w:cs="Times New Roman"/>
        </w:rPr>
        <w:t>.</w:t>
      </w:r>
      <w:r w:rsidR="00747AD7" w:rsidRPr="002A4963">
        <w:rPr>
          <w:rFonts w:ascii="Times New Roman" w:hAnsi="Times New Roman" w:cs="Times New Roman"/>
        </w:rPr>
        <w:t xml:space="preserve"> </w:t>
      </w:r>
      <w:r w:rsidR="00106AA2">
        <w:rPr>
          <w:rFonts w:ascii="Times New Roman" w:hAnsi="Times New Roman" w:cs="Times New Roman"/>
        </w:rPr>
        <w:t>Indeed</w:t>
      </w:r>
      <w:r w:rsidR="00747AD7" w:rsidRPr="002A4963">
        <w:rPr>
          <w:rFonts w:ascii="Times New Roman" w:hAnsi="Times New Roman" w:cs="Times New Roman"/>
        </w:rPr>
        <w:t>,</w:t>
      </w:r>
      <w:r w:rsidR="00F22963" w:rsidRPr="002A4963">
        <w:rPr>
          <w:rFonts w:ascii="Times New Roman" w:hAnsi="Times New Roman" w:cs="Times New Roman"/>
        </w:rPr>
        <w:t xml:space="preserve"> </w:t>
      </w:r>
      <w:r w:rsidR="00106AA2">
        <w:rPr>
          <w:rFonts w:ascii="Times New Roman" w:hAnsi="Times New Roman" w:cs="Times New Roman"/>
        </w:rPr>
        <w:t xml:space="preserve">more common </w:t>
      </w:r>
      <w:r w:rsidR="002472C7">
        <w:rPr>
          <w:rFonts w:ascii="Times New Roman" w:hAnsi="Times New Roman" w:cs="Times New Roman"/>
        </w:rPr>
        <w:t>were</w:t>
      </w:r>
      <w:r w:rsidR="00106AA2">
        <w:rPr>
          <w:rFonts w:ascii="Times New Roman" w:hAnsi="Times New Roman" w:cs="Times New Roman"/>
        </w:rPr>
        <w:t xml:space="preserve"> </w:t>
      </w:r>
      <w:r w:rsidR="00805E5C" w:rsidRPr="00B675FC">
        <w:rPr>
          <w:rFonts w:ascii="Times New Roman" w:hAnsi="Times New Roman"/>
          <w:i/>
        </w:rPr>
        <w:t>domestic</w:t>
      </w:r>
      <w:r w:rsidR="00805E5C" w:rsidRPr="002A4963">
        <w:rPr>
          <w:rFonts w:ascii="Times New Roman" w:hAnsi="Times New Roman" w:cs="Times New Roman"/>
        </w:rPr>
        <w:t xml:space="preserve"> </w:t>
      </w:r>
      <w:r w:rsidR="00F22963" w:rsidRPr="002A4963">
        <w:rPr>
          <w:rFonts w:ascii="Times New Roman" w:hAnsi="Times New Roman" w:cs="Times New Roman"/>
        </w:rPr>
        <w:t xml:space="preserve">British roots to </w:t>
      </w:r>
      <w:r w:rsidR="00E83ADA">
        <w:rPr>
          <w:rFonts w:ascii="Times New Roman" w:hAnsi="Times New Roman" w:cs="Times New Roman"/>
        </w:rPr>
        <w:t>colonial</w:t>
      </w:r>
      <w:r w:rsidR="0092417E">
        <w:rPr>
          <w:rFonts w:ascii="Times New Roman" w:hAnsi="Times New Roman" w:cs="Times New Roman"/>
        </w:rPr>
        <w:t xml:space="preserve"> figure</w:t>
      </w:r>
      <w:r w:rsidR="00E83ADA">
        <w:rPr>
          <w:rFonts w:ascii="Times New Roman" w:hAnsi="Times New Roman" w:cs="Times New Roman"/>
        </w:rPr>
        <w:t xml:space="preserve">s’ </w:t>
      </w:r>
      <w:r w:rsidR="00590F3A">
        <w:rPr>
          <w:rFonts w:ascii="Times New Roman" w:hAnsi="Times New Roman" w:cs="Times New Roman"/>
        </w:rPr>
        <w:t>crimes</w:t>
      </w:r>
      <w:r w:rsidR="00F22963" w:rsidRPr="002A4963">
        <w:rPr>
          <w:rFonts w:ascii="Times New Roman" w:hAnsi="Times New Roman" w:cs="Times New Roman"/>
        </w:rPr>
        <w:t>.</w:t>
      </w:r>
      <w:r w:rsidR="0095768D" w:rsidRPr="002A4963">
        <w:rPr>
          <w:rFonts w:ascii="Times New Roman" w:hAnsi="Times New Roman" w:cs="Times New Roman"/>
        </w:rPr>
        <w:t xml:space="preserve"> </w:t>
      </w:r>
      <w:r w:rsidR="00EB1B3B" w:rsidRPr="002A4963">
        <w:rPr>
          <w:rFonts w:ascii="Times New Roman" w:hAnsi="Times New Roman" w:cs="Times New Roman"/>
        </w:rPr>
        <w:t xml:space="preserve">The colonial evil in </w:t>
      </w:r>
      <w:r w:rsidR="00EB1B3B" w:rsidRPr="002A4963">
        <w:rPr>
          <w:rFonts w:ascii="Times New Roman" w:hAnsi="Times New Roman" w:cs="Times New Roman"/>
          <w:i/>
        </w:rPr>
        <w:t>Mrs McGinty’s Dead</w:t>
      </w:r>
      <w:r w:rsidR="00EB1B3B" w:rsidRPr="002A4963">
        <w:rPr>
          <w:rFonts w:ascii="Times New Roman" w:hAnsi="Times New Roman" w:cs="Times New Roman"/>
        </w:rPr>
        <w:t xml:space="preserve"> originated with the murderer’s </w:t>
      </w:r>
      <w:r w:rsidR="00EB1B3B">
        <w:rPr>
          <w:rFonts w:ascii="Times New Roman" w:hAnsi="Times New Roman" w:cs="Times New Roman"/>
        </w:rPr>
        <w:t xml:space="preserve">homicidal </w:t>
      </w:r>
      <w:r w:rsidR="00EB1B3B" w:rsidRPr="002A4963">
        <w:rPr>
          <w:rFonts w:ascii="Times New Roman" w:hAnsi="Times New Roman" w:cs="Times New Roman"/>
        </w:rPr>
        <w:t>English mother.</w:t>
      </w:r>
      <w:r w:rsidR="00EB1B3B">
        <w:rPr>
          <w:rFonts w:ascii="Times New Roman" w:hAnsi="Times New Roman" w:cs="Times New Roman"/>
        </w:rPr>
        <w:t xml:space="preserve"> Therefore</w:t>
      </w:r>
      <w:r w:rsidR="00EB1B3B" w:rsidRPr="002A4963">
        <w:rPr>
          <w:rFonts w:ascii="Times New Roman" w:hAnsi="Times New Roman" w:cs="Times New Roman"/>
        </w:rPr>
        <w:t xml:space="preserve"> </w:t>
      </w:r>
      <w:r w:rsidR="0061421E" w:rsidRPr="002A4963">
        <w:rPr>
          <w:rFonts w:ascii="Times New Roman" w:hAnsi="Times New Roman" w:cs="Times New Roman"/>
        </w:rPr>
        <w:t>Christie</w:t>
      </w:r>
      <w:r w:rsidR="005E2055" w:rsidRPr="002A4963">
        <w:rPr>
          <w:rFonts w:ascii="Times New Roman" w:hAnsi="Times New Roman" w:cs="Times New Roman"/>
        </w:rPr>
        <w:t xml:space="preserve"> retained her prominent pre-war belief that murderous intent could be hereditary.</w:t>
      </w:r>
      <w:r w:rsidR="00ED6CEC" w:rsidRPr="002A4963">
        <w:rPr>
          <w:rStyle w:val="FootnoteReference"/>
          <w:rFonts w:ascii="Times New Roman" w:hAnsi="Times New Roman" w:cs="Times New Roman"/>
        </w:rPr>
        <w:footnoteReference w:id="102"/>
      </w:r>
      <w:r w:rsidR="005E2055" w:rsidRPr="002A4963">
        <w:rPr>
          <w:rFonts w:ascii="Times New Roman" w:hAnsi="Times New Roman" w:cs="Times New Roman"/>
        </w:rPr>
        <w:t xml:space="preserve"> </w:t>
      </w:r>
    </w:p>
    <w:p w14:paraId="426658A0" w14:textId="4FF1ABF1" w:rsidR="00D22C04" w:rsidRPr="002A4963" w:rsidRDefault="00E16565" w:rsidP="00B30338">
      <w:pPr>
        <w:spacing w:line="480" w:lineRule="auto"/>
        <w:ind w:firstLine="720"/>
        <w:jc w:val="both"/>
        <w:rPr>
          <w:rFonts w:ascii="Times New Roman" w:hAnsi="Times New Roman" w:cs="Times New Roman"/>
        </w:rPr>
      </w:pPr>
      <w:r>
        <w:rPr>
          <w:rFonts w:ascii="Times New Roman" w:hAnsi="Times New Roman" w:cs="Times New Roman"/>
        </w:rPr>
        <w:t>T</w:t>
      </w:r>
      <w:r w:rsidR="00B60290" w:rsidRPr="002A4963">
        <w:rPr>
          <w:rFonts w:ascii="Times New Roman" w:hAnsi="Times New Roman" w:cs="Times New Roman"/>
        </w:rPr>
        <w:t xml:space="preserve">he most important factor </w:t>
      </w:r>
      <w:r w:rsidR="00D57713" w:rsidRPr="002A4963">
        <w:rPr>
          <w:rFonts w:ascii="Times New Roman" w:hAnsi="Times New Roman" w:cs="Times New Roman"/>
        </w:rPr>
        <w:t>shaping</w:t>
      </w:r>
      <w:r w:rsidR="00B60290" w:rsidRPr="002A4963">
        <w:rPr>
          <w:rFonts w:ascii="Times New Roman" w:hAnsi="Times New Roman" w:cs="Times New Roman"/>
        </w:rPr>
        <w:t xml:space="preserve"> these villains’ characters is</w:t>
      </w:r>
      <w:r>
        <w:rPr>
          <w:rFonts w:ascii="Times New Roman" w:hAnsi="Times New Roman" w:cs="Times New Roman"/>
        </w:rPr>
        <w:t xml:space="preserve"> therefore</w:t>
      </w:r>
      <w:r w:rsidR="00B60290" w:rsidRPr="002A4963">
        <w:rPr>
          <w:rFonts w:ascii="Times New Roman" w:hAnsi="Times New Roman" w:cs="Times New Roman"/>
        </w:rPr>
        <w:t xml:space="preserve"> not necessarily their </w:t>
      </w:r>
      <w:r w:rsidR="000A230A">
        <w:rPr>
          <w:rFonts w:ascii="Times New Roman" w:hAnsi="Times New Roman" w:cs="Times New Roman"/>
        </w:rPr>
        <w:t>having lived in empire</w:t>
      </w:r>
      <w:r w:rsidR="00B60290" w:rsidRPr="002A4963">
        <w:rPr>
          <w:rFonts w:ascii="Times New Roman" w:hAnsi="Times New Roman" w:cs="Times New Roman"/>
        </w:rPr>
        <w:t>.</w:t>
      </w:r>
      <w:r w:rsidR="00B30338">
        <w:rPr>
          <w:rFonts w:ascii="Times New Roman" w:hAnsi="Times New Roman" w:cs="Times New Roman"/>
        </w:rPr>
        <w:t xml:space="preserve"> </w:t>
      </w:r>
      <w:r w:rsidR="00F01DDF">
        <w:rPr>
          <w:rFonts w:ascii="Times New Roman" w:hAnsi="Times New Roman" w:cs="Times New Roman"/>
        </w:rPr>
        <w:t>M</w:t>
      </w:r>
      <w:r w:rsidR="006E5F9F">
        <w:rPr>
          <w:rFonts w:ascii="Times New Roman" w:hAnsi="Times New Roman" w:cs="Times New Roman"/>
        </w:rPr>
        <w:t>ost prominent among</w:t>
      </w:r>
      <w:r w:rsidR="006F6FA2">
        <w:rPr>
          <w:rFonts w:ascii="Times New Roman" w:hAnsi="Times New Roman" w:cs="Times New Roman"/>
        </w:rPr>
        <w:t xml:space="preserve"> Christie’s explanations </w:t>
      </w:r>
      <w:r w:rsidR="00ED726E" w:rsidRPr="002A4963">
        <w:rPr>
          <w:rFonts w:ascii="Times New Roman" w:hAnsi="Times New Roman" w:cs="Times New Roman"/>
        </w:rPr>
        <w:t xml:space="preserve">was </w:t>
      </w:r>
      <w:r w:rsidR="005F7443" w:rsidRPr="002A4963">
        <w:rPr>
          <w:rFonts w:ascii="Times New Roman" w:hAnsi="Times New Roman" w:cs="Times New Roman"/>
        </w:rPr>
        <w:t>a</w:t>
      </w:r>
      <w:r w:rsidR="002A0D7E">
        <w:rPr>
          <w:rFonts w:ascii="Times New Roman" w:hAnsi="Times New Roman" w:cs="Times New Roman"/>
        </w:rPr>
        <w:t xml:space="preserve">nother domestic factor, </w:t>
      </w:r>
      <w:r w:rsidR="004A37B6">
        <w:rPr>
          <w:rFonts w:ascii="Times New Roman" w:hAnsi="Times New Roman" w:cs="Times New Roman"/>
        </w:rPr>
        <w:t xml:space="preserve">namely </w:t>
      </w:r>
      <w:r w:rsidR="002A0D7E">
        <w:rPr>
          <w:rFonts w:ascii="Times New Roman" w:hAnsi="Times New Roman" w:cs="Times New Roman"/>
        </w:rPr>
        <w:t>a</w:t>
      </w:r>
      <w:r w:rsidR="005F7443" w:rsidRPr="002A4963">
        <w:rPr>
          <w:rFonts w:ascii="Times New Roman" w:hAnsi="Times New Roman" w:cs="Times New Roman"/>
        </w:rPr>
        <w:t xml:space="preserve"> loss of passion for maintaining empire</w:t>
      </w:r>
      <w:r w:rsidR="00B60290" w:rsidRPr="002A4963">
        <w:rPr>
          <w:rFonts w:ascii="Times New Roman" w:hAnsi="Times New Roman" w:cs="Times New Roman"/>
        </w:rPr>
        <w:t>.</w:t>
      </w:r>
      <w:r w:rsidR="00646BDF" w:rsidRPr="002A4963">
        <w:rPr>
          <w:rFonts w:ascii="Times New Roman" w:hAnsi="Times New Roman" w:cs="Times New Roman"/>
        </w:rPr>
        <w:t xml:space="preserve"> </w:t>
      </w:r>
      <w:r w:rsidR="00BA1DE5" w:rsidRPr="002A4963">
        <w:rPr>
          <w:rFonts w:ascii="Times New Roman" w:hAnsi="Times New Roman" w:cs="Times New Roman"/>
        </w:rPr>
        <w:t xml:space="preserve">Christie </w:t>
      </w:r>
      <w:r w:rsidR="00E6283E" w:rsidRPr="002A4963">
        <w:rPr>
          <w:rFonts w:ascii="Times New Roman" w:hAnsi="Times New Roman" w:cs="Times New Roman"/>
        </w:rPr>
        <w:t>argued</w:t>
      </w:r>
      <w:r w:rsidR="00BA1DE5" w:rsidRPr="002A4963">
        <w:rPr>
          <w:rFonts w:ascii="Times New Roman" w:hAnsi="Times New Roman" w:cs="Times New Roman"/>
        </w:rPr>
        <w:t xml:space="preserve"> that</w:t>
      </w:r>
      <w:r w:rsidR="0029648F" w:rsidRPr="002A4963">
        <w:rPr>
          <w:rFonts w:ascii="Times New Roman" w:hAnsi="Times New Roman" w:cs="Times New Roman"/>
        </w:rPr>
        <w:t>,</w:t>
      </w:r>
      <w:r w:rsidR="00BA1DE5" w:rsidRPr="002A4963">
        <w:rPr>
          <w:rFonts w:ascii="Times New Roman" w:hAnsi="Times New Roman" w:cs="Times New Roman"/>
        </w:rPr>
        <w:t xml:space="preserve"> </w:t>
      </w:r>
      <w:r w:rsidR="0029648F" w:rsidRPr="002A4963">
        <w:rPr>
          <w:rFonts w:ascii="Times New Roman" w:hAnsi="Times New Roman" w:cs="Times New Roman"/>
        </w:rPr>
        <w:t xml:space="preserve">because the younger generation was not supported by cultural mores amenable to improvement, </w:t>
      </w:r>
      <w:r w:rsidR="00646BDF" w:rsidRPr="002A4963">
        <w:rPr>
          <w:rFonts w:ascii="Times New Roman" w:hAnsi="Times New Roman" w:cs="Times New Roman"/>
        </w:rPr>
        <w:t>British</w:t>
      </w:r>
      <w:r w:rsidR="00BA1DE5" w:rsidRPr="002A4963">
        <w:rPr>
          <w:rFonts w:ascii="Times New Roman" w:hAnsi="Times New Roman" w:cs="Times New Roman"/>
        </w:rPr>
        <w:t xml:space="preserve"> society</w:t>
      </w:r>
      <w:r w:rsidR="00646BDF" w:rsidRPr="002A4963">
        <w:rPr>
          <w:rFonts w:ascii="Times New Roman" w:hAnsi="Times New Roman" w:cs="Times New Roman"/>
        </w:rPr>
        <w:t xml:space="preserve"> at large</w:t>
      </w:r>
      <w:r w:rsidR="005175E5" w:rsidRPr="002A4963">
        <w:rPr>
          <w:rFonts w:ascii="Times New Roman" w:hAnsi="Times New Roman" w:cs="Times New Roman"/>
        </w:rPr>
        <w:t xml:space="preserve"> had</w:t>
      </w:r>
      <w:r w:rsidR="00646BDF" w:rsidRPr="002A4963">
        <w:rPr>
          <w:rFonts w:ascii="Times New Roman" w:hAnsi="Times New Roman" w:cs="Times New Roman"/>
        </w:rPr>
        <w:t xml:space="preserve"> </w:t>
      </w:r>
      <w:r w:rsidR="00BA1DE5" w:rsidRPr="002A4963">
        <w:rPr>
          <w:rFonts w:ascii="Times New Roman" w:hAnsi="Times New Roman" w:cs="Times New Roman"/>
        </w:rPr>
        <w:t xml:space="preserve">contributed to this moral decline. </w:t>
      </w:r>
      <w:r w:rsidR="00E846F2" w:rsidRPr="002A4963">
        <w:rPr>
          <w:rFonts w:ascii="Times New Roman" w:hAnsi="Times New Roman" w:cs="Times New Roman"/>
        </w:rPr>
        <w:t xml:space="preserve">In </w:t>
      </w:r>
      <w:r w:rsidR="00E33F17" w:rsidRPr="002A4963">
        <w:rPr>
          <w:rFonts w:ascii="Times New Roman" w:hAnsi="Times New Roman" w:cs="Times New Roman"/>
        </w:rPr>
        <w:t>her</w:t>
      </w:r>
      <w:r w:rsidR="00D43C91" w:rsidRPr="002A4963">
        <w:rPr>
          <w:rFonts w:ascii="Times New Roman" w:hAnsi="Times New Roman" w:cs="Times New Roman"/>
        </w:rPr>
        <w:t xml:space="preserve"> aforementioned</w:t>
      </w:r>
      <w:r w:rsidR="00F22963" w:rsidRPr="002A4963">
        <w:rPr>
          <w:rFonts w:ascii="Times New Roman" w:hAnsi="Times New Roman" w:cs="Times New Roman"/>
        </w:rPr>
        <w:t xml:space="preserve"> </w:t>
      </w:r>
      <w:r w:rsidR="00A75FE8" w:rsidRPr="002A4963">
        <w:rPr>
          <w:rFonts w:ascii="Times New Roman" w:hAnsi="Times New Roman" w:cs="Times New Roman"/>
        </w:rPr>
        <w:t>speech in</w:t>
      </w:r>
      <w:r w:rsidR="00A75FE8" w:rsidRPr="002A4963">
        <w:rPr>
          <w:rFonts w:ascii="Times New Roman" w:hAnsi="Times New Roman" w:cs="Times New Roman"/>
          <w:i/>
        </w:rPr>
        <w:t xml:space="preserve"> </w:t>
      </w:r>
      <w:r w:rsidR="00F22963" w:rsidRPr="002A4963">
        <w:rPr>
          <w:rFonts w:ascii="Times New Roman" w:hAnsi="Times New Roman" w:cs="Times New Roman"/>
          <w:i/>
        </w:rPr>
        <w:t>They Do It With Mirrors</w:t>
      </w:r>
      <w:r w:rsidR="00DD3654" w:rsidRPr="002A4963">
        <w:rPr>
          <w:rFonts w:ascii="Times New Roman" w:hAnsi="Times New Roman" w:cs="Times New Roman"/>
        </w:rPr>
        <w:t>, Miss Marple complains</w:t>
      </w:r>
      <w:r w:rsidR="00E846F2" w:rsidRPr="002A4963">
        <w:rPr>
          <w:rFonts w:ascii="Times New Roman" w:hAnsi="Times New Roman" w:cs="Times New Roman"/>
        </w:rPr>
        <w:t xml:space="preserve"> that </w:t>
      </w:r>
      <w:r w:rsidR="00203A7A" w:rsidRPr="002A4963">
        <w:rPr>
          <w:rFonts w:ascii="Times New Roman" w:hAnsi="Times New Roman" w:cs="Times New Roman"/>
        </w:rPr>
        <w:t>e</w:t>
      </w:r>
      <w:r w:rsidR="00B65478" w:rsidRPr="002A4963">
        <w:rPr>
          <w:rFonts w:ascii="Times New Roman" w:hAnsi="Times New Roman" w:cs="Times New Roman"/>
        </w:rPr>
        <w:t xml:space="preserve">ven in </w:t>
      </w:r>
      <w:r w:rsidR="00E846F2" w:rsidRPr="002A4963">
        <w:rPr>
          <w:rFonts w:ascii="Times New Roman" w:hAnsi="Times New Roman" w:cs="Times New Roman"/>
        </w:rPr>
        <w:t xml:space="preserve">war, </w:t>
      </w:r>
      <w:r w:rsidR="00B65478" w:rsidRPr="002A4963">
        <w:rPr>
          <w:rFonts w:ascii="Times New Roman" w:hAnsi="Times New Roman" w:cs="Times New Roman"/>
        </w:rPr>
        <w:t xml:space="preserve">the British are </w:t>
      </w:r>
      <w:r w:rsidR="00E846F2" w:rsidRPr="002A4963">
        <w:rPr>
          <w:rFonts w:ascii="Times New Roman" w:hAnsi="Times New Roman" w:cs="Times New Roman"/>
        </w:rPr>
        <w:t>‘so much prouder of their defeats and their retreats than of their victories. Foreigners never can understand why we’re so proud of Dunkirk. It’s the sort of thing they’d prefer not to mention themselves. But we always seem to be almost embarrassed by a victory – and treat it as though it weren’t quite nice to boast about it.’</w:t>
      </w:r>
      <w:r w:rsidR="00E846F2" w:rsidRPr="002A4963">
        <w:rPr>
          <w:rStyle w:val="FootnoteReference"/>
          <w:rFonts w:ascii="Times New Roman" w:hAnsi="Times New Roman" w:cs="Times New Roman"/>
        </w:rPr>
        <w:footnoteReference w:id="103"/>
      </w:r>
      <w:r w:rsidR="00B52830">
        <w:rPr>
          <w:rFonts w:ascii="Times New Roman" w:hAnsi="Times New Roman" w:cs="Times New Roman"/>
        </w:rPr>
        <w:t xml:space="preserve"> Christie was not </w:t>
      </w:r>
      <w:r w:rsidR="00D22C04">
        <w:rPr>
          <w:rFonts w:ascii="Times New Roman" w:hAnsi="Times New Roman" w:cs="Times New Roman"/>
        </w:rPr>
        <w:t>the only public voice</w:t>
      </w:r>
      <w:r w:rsidR="00B52830">
        <w:rPr>
          <w:rFonts w:ascii="Times New Roman" w:hAnsi="Times New Roman" w:cs="Times New Roman"/>
        </w:rPr>
        <w:t xml:space="preserve"> </w:t>
      </w:r>
      <w:r w:rsidR="000E585C">
        <w:rPr>
          <w:rFonts w:ascii="Times New Roman" w:hAnsi="Times New Roman" w:cs="Times New Roman"/>
        </w:rPr>
        <w:t>at this time concerned</w:t>
      </w:r>
      <w:r w:rsidR="00D22C04">
        <w:rPr>
          <w:rFonts w:ascii="Times New Roman" w:hAnsi="Times New Roman" w:cs="Times New Roman"/>
        </w:rPr>
        <w:t xml:space="preserve"> that, where the youth of the day was lacking the ‘virtue’ of a previous generation, broa</w:t>
      </w:r>
      <w:r w:rsidR="00D43588">
        <w:rPr>
          <w:rFonts w:ascii="Times New Roman" w:hAnsi="Times New Roman" w:cs="Times New Roman"/>
        </w:rPr>
        <w:t>der social mores were part of the reason.</w:t>
      </w:r>
      <w:r w:rsidR="0081406F">
        <w:rPr>
          <w:rStyle w:val="FootnoteReference"/>
          <w:rFonts w:ascii="Times New Roman" w:hAnsi="Times New Roman" w:cs="Times New Roman"/>
        </w:rPr>
        <w:footnoteReference w:id="104"/>
      </w:r>
    </w:p>
    <w:p w14:paraId="6B62CC43" w14:textId="772183F0" w:rsidR="0051146C" w:rsidRDefault="006262D5"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Nevertheless, </w:t>
      </w:r>
      <w:r w:rsidR="00D43588">
        <w:rPr>
          <w:rFonts w:ascii="Times New Roman" w:hAnsi="Times New Roman" w:cs="Times New Roman"/>
        </w:rPr>
        <w:t xml:space="preserve">Christie </w:t>
      </w:r>
      <w:r w:rsidR="00EC1A87">
        <w:rPr>
          <w:rFonts w:ascii="Times New Roman" w:hAnsi="Times New Roman" w:cs="Times New Roman"/>
        </w:rPr>
        <w:t>laid</w:t>
      </w:r>
      <w:r w:rsidR="00D43588">
        <w:rPr>
          <w:rFonts w:ascii="Times New Roman" w:hAnsi="Times New Roman" w:cs="Times New Roman"/>
        </w:rPr>
        <w:t xml:space="preserve"> </w:t>
      </w:r>
      <w:r w:rsidRPr="002A4963">
        <w:rPr>
          <w:rFonts w:ascii="Times New Roman" w:hAnsi="Times New Roman" w:cs="Times New Roman"/>
        </w:rPr>
        <w:t>the majority of the blame at the feet of young adults</w:t>
      </w:r>
      <w:r w:rsidR="00BC1FFE">
        <w:rPr>
          <w:rFonts w:ascii="Times New Roman" w:hAnsi="Times New Roman" w:cs="Times New Roman"/>
        </w:rPr>
        <w:t xml:space="preserve"> themselves</w:t>
      </w:r>
      <w:r w:rsidRPr="002A4963">
        <w:rPr>
          <w:rFonts w:ascii="Times New Roman" w:hAnsi="Times New Roman" w:cs="Times New Roman"/>
        </w:rPr>
        <w:t xml:space="preserve">. </w:t>
      </w:r>
      <w:r w:rsidR="00037D88" w:rsidRPr="002A4963">
        <w:rPr>
          <w:rFonts w:ascii="Times New Roman" w:hAnsi="Times New Roman" w:cs="Times New Roman"/>
        </w:rPr>
        <w:t>A common enough phenomenon</w:t>
      </w:r>
      <w:r w:rsidR="003D60CB" w:rsidRPr="002A4963">
        <w:rPr>
          <w:rFonts w:ascii="Times New Roman" w:hAnsi="Times New Roman" w:cs="Times New Roman"/>
        </w:rPr>
        <w:t xml:space="preserve"> for the era of the ‘Angry Young Men’, but it is interesting</w:t>
      </w:r>
      <w:r w:rsidR="0005135B" w:rsidRPr="002A4963">
        <w:rPr>
          <w:rFonts w:ascii="Times New Roman" w:hAnsi="Times New Roman" w:cs="Times New Roman"/>
        </w:rPr>
        <w:t xml:space="preserve"> that</w:t>
      </w:r>
      <w:r w:rsidR="006416BB" w:rsidRPr="002A4963">
        <w:rPr>
          <w:rFonts w:ascii="Times New Roman" w:hAnsi="Times New Roman" w:cs="Times New Roman"/>
        </w:rPr>
        <w:t>,</w:t>
      </w:r>
      <w:r w:rsidR="009879BE" w:rsidRPr="002A4963">
        <w:rPr>
          <w:rFonts w:ascii="Times New Roman" w:hAnsi="Times New Roman" w:cs="Times New Roman"/>
        </w:rPr>
        <w:t xml:space="preserve"> </w:t>
      </w:r>
      <w:r w:rsidR="006416BB" w:rsidRPr="002A4963">
        <w:rPr>
          <w:rFonts w:ascii="Times New Roman" w:hAnsi="Times New Roman" w:cs="Times New Roman"/>
        </w:rPr>
        <w:t xml:space="preserve">for Christie, </w:t>
      </w:r>
      <w:r w:rsidR="009879BE" w:rsidRPr="002A4963">
        <w:rPr>
          <w:rFonts w:ascii="Times New Roman" w:hAnsi="Times New Roman" w:cs="Times New Roman"/>
        </w:rPr>
        <w:t xml:space="preserve">the turning point was the </w:t>
      </w:r>
      <w:r w:rsidR="00510769" w:rsidRPr="002A4963">
        <w:rPr>
          <w:rFonts w:ascii="Times New Roman" w:hAnsi="Times New Roman" w:cs="Times New Roman"/>
        </w:rPr>
        <w:t>end of the Second World War</w:t>
      </w:r>
      <w:r w:rsidR="00C76346" w:rsidRPr="002A4963">
        <w:rPr>
          <w:rFonts w:ascii="Times New Roman" w:hAnsi="Times New Roman" w:cs="Times New Roman"/>
        </w:rPr>
        <w:t xml:space="preserve"> and the early </w:t>
      </w:r>
      <w:r w:rsidR="00A92370">
        <w:rPr>
          <w:rFonts w:ascii="Times New Roman" w:hAnsi="Times New Roman" w:cs="Times New Roman"/>
        </w:rPr>
        <w:t>postwar</w:t>
      </w:r>
      <w:r w:rsidR="00C76346" w:rsidRPr="002A4963">
        <w:rPr>
          <w:rFonts w:ascii="Times New Roman" w:hAnsi="Times New Roman" w:cs="Times New Roman"/>
        </w:rPr>
        <w:t xml:space="preserve"> years</w:t>
      </w:r>
      <w:r w:rsidR="009879BE" w:rsidRPr="002A4963">
        <w:rPr>
          <w:rFonts w:ascii="Times New Roman" w:hAnsi="Times New Roman" w:cs="Times New Roman"/>
        </w:rPr>
        <w:t xml:space="preserve">, rather than the </w:t>
      </w:r>
      <w:r w:rsidR="00F2117C" w:rsidRPr="002A4963">
        <w:rPr>
          <w:rFonts w:ascii="Times New Roman" w:hAnsi="Times New Roman" w:cs="Times New Roman"/>
        </w:rPr>
        <w:t xml:space="preserve">mid </w:t>
      </w:r>
      <w:r w:rsidR="009879BE" w:rsidRPr="002A4963">
        <w:rPr>
          <w:rFonts w:ascii="Times New Roman" w:hAnsi="Times New Roman" w:cs="Times New Roman"/>
        </w:rPr>
        <w:t xml:space="preserve">1950s </w:t>
      </w:r>
      <w:r w:rsidR="006D3575" w:rsidRPr="002A4963">
        <w:rPr>
          <w:rFonts w:ascii="Times New Roman" w:hAnsi="Times New Roman" w:cs="Times New Roman"/>
        </w:rPr>
        <w:t xml:space="preserve">to </w:t>
      </w:r>
      <w:r w:rsidR="00F677AF" w:rsidRPr="002A4963">
        <w:rPr>
          <w:rFonts w:ascii="Times New Roman" w:hAnsi="Times New Roman" w:cs="Times New Roman"/>
        </w:rPr>
        <w:t>early</w:t>
      </w:r>
      <w:r w:rsidR="006D3575" w:rsidRPr="002A4963">
        <w:rPr>
          <w:rFonts w:ascii="Times New Roman" w:hAnsi="Times New Roman" w:cs="Times New Roman"/>
        </w:rPr>
        <w:t xml:space="preserve"> </w:t>
      </w:r>
      <w:r w:rsidR="009879BE" w:rsidRPr="002A4963">
        <w:rPr>
          <w:rFonts w:ascii="Times New Roman" w:hAnsi="Times New Roman" w:cs="Times New Roman"/>
        </w:rPr>
        <w:t>1960s.</w:t>
      </w:r>
      <w:r w:rsidR="007C7569" w:rsidRPr="002A4963">
        <w:rPr>
          <w:rFonts w:ascii="Times New Roman" w:hAnsi="Times New Roman" w:cs="Times New Roman"/>
        </w:rPr>
        <w:t xml:space="preserve"> </w:t>
      </w:r>
      <w:r w:rsidR="00EA7629" w:rsidRPr="002A4963">
        <w:rPr>
          <w:rFonts w:ascii="Times New Roman" w:hAnsi="Times New Roman" w:cs="Times New Roman"/>
        </w:rPr>
        <w:t>It is the latter period – with the emergence of rock and roll, t</w:t>
      </w:r>
      <w:r w:rsidR="007A79C8" w:rsidRPr="002A4963">
        <w:rPr>
          <w:rFonts w:ascii="Times New Roman" w:hAnsi="Times New Roman" w:cs="Times New Roman"/>
        </w:rPr>
        <w:t>he Notting Hill riots of 1958,</w:t>
      </w:r>
      <w:r w:rsidR="00EA7629" w:rsidRPr="002A4963">
        <w:rPr>
          <w:rFonts w:ascii="Times New Roman" w:hAnsi="Times New Roman" w:cs="Times New Roman"/>
        </w:rPr>
        <w:t xml:space="preserve"> and the apparent narcissism of an individualist American-influenced consumerism –</w:t>
      </w:r>
      <w:r w:rsidR="007C7569" w:rsidRPr="002A4963">
        <w:rPr>
          <w:rFonts w:ascii="Times New Roman" w:hAnsi="Times New Roman" w:cs="Times New Roman"/>
        </w:rPr>
        <w:t xml:space="preserve"> </w:t>
      </w:r>
      <w:r w:rsidR="009445BC" w:rsidRPr="002A4963">
        <w:rPr>
          <w:rFonts w:ascii="Times New Roman" w:hAnsi="Times New Roman" w:cs="Times New Roman"/>
        </w:rPr>
        <w:t xml:space="preserve">that </w:t>
      </w:r>
      <w:r w:rsidR="00E55D7D" w:rsidRPr="002A4963">
        <w:rPr>
          <w:rFonts w:ascii="Times New Roman" w:hAnsi="Times New Roman" w:cs="Times New Roman"/>
        </w:rPr>
        <w:t xml:space="preserve">is frequently </w:t>
      </w:r>
      <w:r w:rsidR="00055827" w:rsidRPr="002A4963">
        <w:rPr>
          <w:rFonts w:ascii="Times New Roman" w:hAnsi="Times New Roman" w:cs="Times New Roman"/>
        </w:rPr>
        <w:t>believed</w:t>
      </w:r>
      <w:r w:rsidR="00E55D7D" w:rsidRPr="002A4963">
        <w:rPr>
          <w:rFonts w:ascii="Times New Roman" w:hAnsi="Times New Roman" w:cs="Times New Roman"/>
        </w:rPr>
        <w:t xml:space="preserve"> pivotal </w:t>
      </w:r>
      <w:r w:rsidR="00055827" w:rsidRPr="002A4963">
        <w:rPr>
          <w:rFonts w:ascii="Times New Roman" w:hAnsi="Times New Roman" w:cs="Times New Roman"/>
        </w:rPr>
        <w:t xml:space="preserve">in </w:t>
      </w:r>
      <w:r w:rsidR="005B2D1B" w:rsidRPr="002A4963">
        <w:rPr>
          <w:rFonts w:ascii="Times New Roman" w:hAnsi="Times New Roman" w:cs="Times New Roman"/>
        </w:rPr>
        <w:t>generating panic</w:t>
      </w:r>
      <w:r w:rsidR="00055827" w:rsidRPr="002A4963">
        <w:rPr>
          <w:rFonts w:ascii="Times New Roman" w:hAnsi="Times New Roman" w:cs="Times New Roman"/>
        </w:rPr>
        <w:t xml:space="preserve"> </w:t>
      </w:r>
      <w:r w:rsidR="00E55D7D" w:rsidRPr="002A4963">
        <w:rPr>
          <w:rFonts w:ascii="Times New Roman" w:hAnsi="Times New Roman" w:cs="Times New Roman"/>
        </w:rPr>
        <w:t>about younger generations.</w:t>
      </w:r>
      <w:r w:rsidR="00556F09" w:rsidRPr="002A4963">
        <w:rPr>
          <w:rStyle w:val="FootnoteReference"/>
          <w:rFonts w:ascii="Times New Roman" w:hAnsi="Times New Roman" w:cs="Times New Roman"/>
        </w:rPr>
        <w:footnoteReference w:id="105"/>
      </w:r>
      <w:r w:rsidR="00556F09" w:rsidRPr="002A4963">
        <w:rPr>
          <w:rFonts w:ascii="Times New Roman" w:hAnsi="Times New Roman" w:cs="Times New Roman"/>
        </w:rPr>
        <w:t xml:space="preserve"> </w:t>
      </w:r>
      <w:r w:rsidR="0017089A" w:rsidRPr="002A4963">
        <w:rPr>
          <w:rFonts w:ascii="Times New Roman" w:hAnsi="Times New Roman" w:cs="Times New Roman"/>
        </w:rPr>
        <w:t xml:space="preserve">Of course, </w:t>
      </w:r>
      <w:r w:rsidR="008B0CC5" w:rsidRPr="002A4963">
        <w:rPr>
          <w:rFonts w:ascii="Times New Roman" w:hAnsi="Times New Roman" w:cs="Times New Roman"/>
        </w:rPr>
        <w:t>all periods are a period of crisis for someone, and</w:t>
      </w:r>
      <w:r w:rsidR="000C09BE" w:rsidRPr="002A4963">
        <w:rPr>
          <w:rFonts w:ascii="Times New Roman" w:hAnsi="Times New Roman" w:cs="Times New Roman"/>
        </w:rPr>
        <w:t xml:space="preserve"> </w:t>
      </w:r>
      <w:r w:rsidR="00403429" w:rsidRPr="002A4963">
        <w:rPr>
          <w:rFonts w:ascii="Times New Roman" w:hAnsi="Times New Roman" w:cs="Times New Roman"/>
        </w:rPr>
        <w:t>evidence</w:t>
      </w:r>
      <w:r w:rsidR="000C09BE" w:rsidRPr="002A4963">
        <w:rPr>
          <w:rFonts w:ascii="Times New Roman" w:hAnsi="Times New Roman" w:cs="Times New Roman"/>
        </w:rPr>
        <w:t xml:space="preserve"> of </w:t>
      </w:r>
      <w:r w:rsidR="00403429" w:rsidRPr="002A4963">
        <w:rPr>
          <w:rFonts w:ascii="Times New Roman" w:hAnsi="Times New Roman" w:cs="Times New Roman"/>
        </w:rPr>
        <w:t>a later</w:t>
      </w:r>
      <w:r w:rsidR="000C09BE" w:rsidRPr="002A4963">
        <w:rPr>
          <w:rFonts w:ascii="Times New Roman" w:hAnsi="Times New Roman" w:cs="Times New Roman"/>
        </w:rPr>
        <w:t xml:space="preserve"> </w:t>
      </w:r>
      <w:r w:rsidR="00852F79" w:rsidRPr="002A4963">
        <w:rPr>
          <w:rFonts w:ascii="Times New Roman" w:hAnsi="Times New Roman" w:cs="Times New Roman"/>
        </w:rPr>
        <w:t>era</w:t>
      </w:r>
      <w:r w:rsidR="000C09BE" w:rsidRPr="002A4963">
        <w:rPr>
          <w:rFonts w:ascii="Times New Roman" w:hAnsi="Times New Roman" w:cs="Times New Roman"/>
        </w:rPr>
        <w:t xml:space="preserve">’s </w:t>
      </w:r>
      <w:r w:rsidR="007D34F2" w:rsidRPr="002A4963">
        <w:rPr>
          <w:rFonts w:ascii="Times New Roman" w:hAnsi="Times New Roman" w:cs="Times New Roman"/>
        </w:rPr>
        <w:t>transformative power</w:t>
      </w:r>
      <w:r w:rsidR="000C09BE" w:rsidRPr="002A4963">
        <w:rPr>
          <w:rFonts w:ascii="Times New Roman" w:hAnsi="Times New Roman" w:cs="Times New Roman"/>
        </w:rPr>
        <w:t xml:space="preserve"> is not proof in itself of an earlier </w:t>
      </w:r>
      <w:r w:rsidR="00852F79" w:rsidRPr="002A4963">
        <w:rPr>
          <w:rFonts w:ascii="Times New Roman" w:hAnsi="Times New Roman" w:cs="Times New Roman"/>
        </w:rPr>
        <w:t>era</w:t>
      </w:r>
      <w:r w:rsidR="000C09BE" w:rsidRPr="002A4963">
        <w:rPr>
          <w:rFonts w:ascii="Times New Roman" w:hAnsi="Times New Roman" w:cs="Times New Roman"/>
        </w:rPr>
        <w:t>’s unimportance,</w:t>
      </w:r>
      <w:r w:rsidR="001517FB" w:rsidRPr="002A4963">
        <w:rPr>
          <w:rFonts w:ascii="Times New Roman" w:hAnsi="Times New Roman" w:cs="Times New Roman"/>
        </w:rPr>
        <w:t xml:space="preserve"> but </w:t>
      </w:r>
      <w:r w:rsidR="00896D91" w:rsidRPr="002A4963">
        <w:rPr>
          <w:rFonts w:ascii="Times New Roman" w:hAnsi="Times New Roman" w:cs="Times New Roman"/>
        </w:rPr>
        <w:t>the</w:t>
      </w:r>
      <w:r w:rsidR="00082F48" w:rsidRPr="002A4963">
        <w:rPr>
          <w:rFonts w:ascii="Times New Roman" w:hAnsi="Times New Roman" w:cs="Times New Roman"/>
        </w:rPr>
        <w:t xml:space="preserve"> extremity of </w:t>
      </w:r>
      <w:r w:rsidR="008C3CC2" w:rsidRPr="002A4963">
        <w:rPr>
          <w:rFonts w:ascii="Times New Roman" w:hAnsi="Times New Roman" w:cs="Times New Roman"/>
        </w:rPr>
        <w:t>the</w:t>
      </w:r>
      <w:r w:rsidR="00896D91" w:rsidRPr="002A4963">
        <w:rPr>
          <w:rFonts w:ascii="Times New Roman" w:hAnsi="Times New Roman" w:cs="Times New Roman"/>
        </w:rPr>
        <w:t xml:space="preserve"> transformation in Christie’s writing</w:t>
      </w:r>
      <w:r w:rsidR="00082F48" w:rsidRPr="002A4963">
        <w:rPr>
          <w:rFonts w:ascii="Times New Roman" w:hAnsi="Times New Roman" w:cs="Times New Roman"/>
        </w:rPr>
        <w:t xml:space="preserve"> </w:t>
      </w:r>
      <w:r w:rsidR="00C7774A" w:rsidRPr="002A4963">
        <w:rPr>
          <w:rFonts w:ascii="Times New Roman" w:hAnsi="Times New Roman" w:cs="Times New Roman"/>
        </w:rPr>
        <w:t xml:space="preserve">suggests </w:t>
      </w:r>
      <w:r w:rsidR="00153916" w:rsidRPr="002A4963">
        <w:rPr>
          <w:rFonts w:ascii="Times New Roman" w:hAnsi="Times New Roman" w:cs="Times New Roman"/>
        </w:rPr>
        <w:t xml:space="preserve">that </w:t>
      </w:r>
      <w:r w:rsidR="00C7774A" w:rsidRPr="002A4963">
        <w:rPr>
          <w:rFonts w:ascii="Times New Roman" w:hAnsi="Times New Roman" w:cs="Times New Roman"/>
        </w:rPr>
        <w:t>something</w:t>
      </w:r>
      <w:r w:rsidR="00153916" w:rsidRPr="002A4963">
        <w:rPr>
          <w:rFonts w:ascii="Times New Roman" w:hAnsi="Times New Roman" w:cs="Times New Roman"/>
        </w:rPr>
        <w:t xml:space="preserve"> </w:t>
      </w:r>
      <w:r w:rsidR="00B61A88" w:rsidRPr="002A4963">
        <w:rPr>
          <w:rFonts w:ascii="Times New Roman" w:hAnsi="Times New Roman" w:cs="Times New Roman"/>
        </w:rPr>
        <w:t xml:space="preserve">shaped her attitudes more powerfully </w:t>
      </w:r>
      <w:r w:rsidR="00153916" w:rsidRPr="002A4963">
        <w:rPr>
          <w:rFonts w:ascii="Times New Roman" w:hAnsi="Times New Roman" w:cs="Times New Roman"/>
        </w:rPr>
        <w:t xml:space="preserve">than </w:t>
      </w:r>
      <w:r w:rsidR="00C95E66">
        <w:rPr>
          <w:rFonts w:ascii="Times New Roman" w:hAnsi="Times New Roman" w:cs="Times New Roman"/>
        </w:rPr>
        <w:t xml:space="preserve">these </w:t>
      </w:r>
      <w:r w:rsidR="00E9712C">
        <w:rPr>
          <w:rFonts w:ascii="Times New Roman" w:hAnsi="Times New Roman" w:cs="Times New Roman"/>
        </w:rPr>
        <w:t xml:space="preserve">broader </w:t>
      </w:r>
      <w:r w:rsidR="00153916" w:rsidRPr="002A4963">
        <w:rPr>
          <w:rFonts w:ascii="Times New Roman" w:hAnsi="Times New Roman" w:cs="Times New Roman"/>
        </w:rPr>
        <w:t>socio-cultural</w:t>
      </w:r>
      <w:r w:rsidR="00C95E66">
        <w:rPr>
          <w:rFonts w:ascii="Times New Roman" w:hAnsi="Times New Roman" w:cs="Times New Roman"/>
        </w:rPr>
        <w:t xml:space="preserve"> anxieties</w:t>
      </w:r>
      <w:r w:rsidR="00FE0D25" w:rsidRPr="002A4963">
        <w:rPr>
          <w:rFonts w:ascii="Times New Roman" w:hAnsi="Times New Roman" w:cs="Times New Roman"/>
        </w:rPr>
        <w:t xml:space="preserve">. Christie certainly </w:t>
      </w:r>
      <w:r w:rsidR="00E462C1" w:rsidRPr="002A4963">
        <w:rPr>
          <w:rFonts w:ascii="Times New Roman" w:hAnsi="Times New Roman" w:cs="Times New Roman"/>
        </w:rPr>
        <w:t>did</w:t>
      </w:r>
      <w:r w:rsidR="00FE0D25" w:rsidRPr="002A4963">
        <w:rPr>
          <w:rFonts w:ascii="Times New Roman" w:hAnsi="Times New Roman" w:cs="Times New Roman"/>
        </w:rPr>
        <w:t xml:space="preserve"> not appear </w:t>
      </w:r>
      <w:r w:rsidR="003A1D47" w:rsidRPr="002A4963">
        <w:rPr>
          <w:rFonts w:ascii="Times New Roman" w:hAnsi="Times New Roman" w:cs="Times New Roman"/>
        </w:rPr>
        <w:t>intent</w:t>
      </w:r>
      <w:r w:rsidR="00FE0D25" w:rsidRPr="002A4963">
        <w:rPr>
          <w:rFonts w:ascii="Times New Roman" w:hAnsi="Times New Roman" w:cs="Times New Roman"/>
        </w:rPr>
        <w:t xml:space="preserve"> </w:t>
      </w:r>
      <w:r w:rsidR="00DE5CB7" w:rsidRPr="002A4963">
        <w:rPr>
          <w:rFonts w:ascii="Times New Roman" w:hAnsi="Times New Roman" w:cs="Times New Roman"/>
        </w:rPr>
        <w:t xml:space="preserve">on </w:t>
      </w:r>
      <w:r w:rsidR="00FE0D25" w:rsidRPr="002A4963">
        <w:rPr>
          <w:rFonts w:ascii="Times New Roman" w:hAnsi="Times New Roman" w:cs="Times New Roman"/>
        </w:rPr>
        <w:t xml:space="preserve">reproducing any particularly popular cultural tropes of the day. </w:t>
      </w:r>
      <w:r w:rsidR="009037FA" w:rsidRPr="002A4963">
        <w:rPr>
          <w:rFonts w:ascii="Times New Roman" w:hAnsi="Times New Roman" w:cs="Times New Roman"/>
        </w:rPr>
        <w:t xml:space="preserve">For example, </w:t>
      </w:r>
      <w:r w:rsidR="009D72A8" w:rsidRPr="002A4963">
        <w:rPr>
          <w:rFonts w:ascii="Times New Roman" w:hAnsi="Times New Roman" w:cs="Times New Roman"/>
        </w:rPr>
        <w:t xml:space="preserve">Christie’s villains do not conform easily to any of </w:t>
      </w:r>
      <w:r w:rsidR="00FE0D25" w:rsidRPr="002A4963">
        <w:rPr>
          <w:rFonts w:ascii="Times New Roman" w:hAnsi="Times New Roman" w:cs="Times New Roman"/>
        </w:rPr>
        <w:t>the four principal</w:t>
      </w:r>
      <w:r w:rsidR="00790012" w:rsidRPr="002A4963">
        <w:rPr>
          <w:rFonts w:ascii="Times New Roman" w:hAnsi="Times New Roman" w:cs="Times New Roman"/>
        </w:rPr>
        <w:t xml:space="preserve"> criminal types in </w:t>
      </w:r>
      <w:r w:rsidR="00A92370">
        <w:rPr>
          <w:rFonts w:ascii="Times New Roman" w:hAnsi="Times New Roman" w:cs="Times New Roman"/>
        </w:rPr>
        <w:t>postwar</w:t>
      </w:r>
      <w:r w:rsidR="00790012" w:rsidRPr="002A4963">
        <w:rPr>
          <w:rFonts w:ascii="Times New Roman" w:hAnsi="Times New Roman" w:cs="Times New Roman"/>
        </w:rPr>
        <w:t xml:space="preserve"> </w:t>
      </w:r>
      <w:r w:rsidR="00BA059E" w:rsidRPr="002A4963">
        <w:rPr>
          <w:rFonts w:ascii="Times New Roman" w:hAnsi="Times New Roman" w:cs="Times New Roman"/>
        </w:rPr>
        <w:t>mainstream cinema</w:t>
      </w:r>
      <w:r w:rsidR="00790012" w:rsidRPr="002A4963">
        <w:rPr>
          <w:rFonts w:ascii="Times New Roman" w:hAnsi="Times New Roman" w:cs="Times New Roman"/>
        </w:rPr>
        <w:t xml:space="preserve"> –</w:t>
      </w:r>
      <w:r w:rsidR="00FE0D25" w:rsidRPr="002A4963">
        <w:rPr>
          <w:rFonts w:ascii="Times New Roman" w:hAnsi="Times New Roman" w:cs="Times New Roman"/>
        </w:rPr>
        <w:t xml:space="preserve"> the spiv, the delinquent boy-next-door, the gangster and the malad</w:t>
      </w:r>
      <w:r w:rsidR="00790012" w:rsidRPr="002A4963">
        <w:rPr>
          <w:rFonts w:ascii="Times New Roman" w:hAnsi="Times New Roman" w:cs="Times New Roman"/>
        </w:rPr>
        <w:t>justed Second World War veteran</w:t>
      </w:r>
      <w:r w:rsidR="00FE0D25" w:rsidRPr="002A4963">
        <w:rPr>
          <w:rFonts w:ascii="Times New Roman" w:hAnsi="Times New Roman" w:cs="Times New Roman"/>
        </w:rPr>
        <w:t xml:space="preserve"> </w:t>
      </w:r>
      <w:r w:rsidR="00790012" w:rsidRPr="002A4963">
        <w:rPr>
          <w:rFonts w:ascii="Times New Roman" w:hAnsi="Times New Roman" w:cs="Times New Roman"/>
        </w:rPr>
        <w:t>–</w:t>
      </w:r>
      <w:r w:rsidR="00FE0D25" w:rsidRPr="002A4963">
        <w:rPr>
          <w:rFonts w:ascii="Times New Roman" w:hAnsi="Times New Roman" w:cs="Times New Roman"/>
        </w:rPr>
        <w:t xml:space="preserve"> with the partial exception of the last.</w:t>
      </w:r>
      <w:r w:rsidR="00FE0D25" w:rsidRPr="002A4963">
        <w:rPr>
          <w:rStyle w:val="FootnoteReference"/>
          <w:rFonts w:ascii="Times New Roman" w:hAnsi="Times New Roman" w:cs="Times New Roman"/>
        </w:rPr>
        <w:footnoteReference w:id="106"/>
      </w:r>
    </w:p>
    <w:p w14:paraId="32723881" w14:textId="7B0388D1" w:rsidR="00423AF3" w:rsidRPr="002A4963" w:rsidRDefault="00423AF3" w:rsidP="002A4963">
      <w:pPr>
        <w:spacing w:line="480" w:lineRule="auto"/>
        <w:ind w:firstLine="720"/>
        <w:jc w:val="both"/>
        <w:rPr>
          <w:rFonts w:ascii="Times New Roman" w:hAnsi="Times New Roman" w:cs="Times New Roman"/>
        </w:rPr>
      </w:pPr>
      <w:r>
        <w:rPr>
          <w:rFonts w:ascii="Times New Roman" w:hAnsi="Times New Roman" w:cs="Times New Roman"/>
        </w:rPr>
        <w:t>Neither does Christie’s critique appear to have been rooted in a</w:t>
      </w:r>
      <w:r w:rsidR="006D2647">
        <w:rPr>
          <w:rFonts w:ascii="Times New Roman" w:hAnsi="Times New Roman" w:cs="Times New Roman"/>
        </w:rPr>
        <w:t>nxieties about</w:t>
      </w:r>
      <w:r w:rsidR="00DF2858">
        <w:rPr>
          <w:rFonts w:ascii="Times New Roman" w:hAnsi="Times New Roman" w:cs="Times New Roman"/>
        </w:rPr>
        <w:t xml:space="preserve"> </w:t>
      </w:r>
      <w:r w:rsidR="00DF0DF9">
        <w:rPr>
          <w:rFonts w:ascii="Times New Roman" w:hAnsi="Times New Roman" w:cs="Times New Roman"/>
        </w:rPr>
        <w:t>threats to</w:t>
      </w:r>
      <w:r w:rsidR="00D361E1">
        <w:rPr>
          <w:rFonts w:ascii="Times New Roman" w:hAnsi="Times New Roman" w:cs="Times New Roman"/>
        </w:rPr>
        <w:t xml:space="preserve"> </w:t>
      </w:r>
      <w:r w:rsidR="00DF2858">
        <w:rPr>
          <w:rFonts w:ascii="Times New Roman" w:hAnsi="Times New Roman" w:cs="Times New Roman"/>
        </w:rPr>
        <w:t>the</w:t>
      </w:r>
      <w:r>
        <w:rPr>
          <w:rFonts w:ascii="Times New Roman" w:hAnsi="Times New Roman" w:cs="Times New Roman"/>
        </w:rPr>
        <w:t xml:space="preserve"> middle-class</w:t>
      </w:r>
      <w:r w:rsidR="00607A5C">
        <w:rPr>
          <w:rFonts w:ascii="Times New Roman" w:hAnsi="Times New Roman" w:cs="Times New Roman"/>
        </w:rPr>
        <w:t>es</w:t>
      </w:r>
      <w:r w:rsidR="00DF2858">
        <w:rPr>
          <w:rFonts w:ascii="Times New Roman" w:hAnsi="Times New Roman" w:cs="Times New Roman"/>
        </w:rPr>
        <w:t>’</w:t>
      </w:r>
      <w:r>
        <w:rPr>
          <w:rFonts w:ascii="Times New Roman" w:hAnsi="Times New Roman" w:cs="Times New Roman"/>
        </w:rPr>
        <w:t xml:space="preserve"> socio-economic sta</w:t>
      </w:r>
      <w:r w:rsidR="00C57401">
        <w:rPr>
          <w:rFonts w:ascii="Times New Roman" w:hAnsi="Times New Roman" w:cs="Times New Roman"/>
        </w:rPr>
        <w:t>tus</w:t>
      </w:r>
      <w:r w:rsidR="003A1EC3">
        <w:rPr>
          <w:rFonts w:ascii="Times New Roman" w:hAnsi="Times New Roman" w:cs="Times New Roman"/>
        </w:rPr>
        <w:t>, such as an usurpation by an upwardly-mobile working class</w:t>
      </w:r>
      <w:r>
        <w:rPr>
          <w:rFonts w:ascii="Times New Roman" w:hAnsi="Times New Roman" w:cs="Times New Roman"/>
        </w:rPr>
        <w:t>.</w:t>
      </w:r>
      <w:r w:rsidR="00070BDC">
        <w:rPr>
          <w:rFonts w:ascii="Times New Roman" w:hAnsi="Times New Roman" w:cs="Times New Roman"/>
        </w:rPr>
        <w:t xml:space="preserve"> If any group is losing out in Christie’s early postwar novels, it is the upper classes, with the decline of the stately home a common motif.</w:t>
      </w:r>
      <w:r w:rsidR="00AC0F99">
        <w:rPr>
          <w:rStyle w:val="FootnoteReference"/>
          <w:rFonts w:ascii="Times New Roman" w:hAnsi="Times New Roman" w:cs="Times New Roman"/>
        </w:rPr>
        <w:footnoteReference w:id="107"/>
      </w:r>
      <w:r>
        <w:rPr>
          <w:rFonts w:ascii="Times New Roman" w:hAnsi="Times New Roman" w:cs="Times New Roman"/>
        </w:rPr>
        <w:t xml:space="preserve"> </w:t>
      </w:r>
      <w:r w:rsidR="00C57401">
        <w:rPr>
          <w:rFonts w:ascii="Times New Roman" w:hAnsi="Times New Roman" w:cs="Times New Roman"/>
        </w:rPr>
        <w:t xml:space="preserve">Instead, </w:t>
      </w:r>
      <w:r w:rsidR="005424D1">
        <w:rPr>
          <w:rFonts w:ascii="Times New Roman" w:hAnsi="Times New Roman" w:cs="Times New Roman"/>
        </w:rPr>
        <w:t>Christie’s</w:t>
      </w:r>
      <w:r w:rsidR="00C57401">
        <w:rPr>
          <w:rFonts w:ascii="Times New Roman" w:hAnsi="Times New Roman" w:cs="Times New Roman"/>
        </w:rPr>
        <w:t xml:space="preserve"> middle classes continu</w:t>
      </w:r>
      <w:r w:rsidR="00FE09EF">
        <w:rPr>
          <w:rFonts w:ascii="Times New Roman" w:hAnsi="Times New Roman" w:cs="Times New Roman"/>
        </w:rPr>
        <w:t>e their daily routines of</w:t>
      </w:r>
      <w:r w:rsidR="00C57401">
        <w:rPr>
          <w:rFonts w:ascii="Times New Roman" w:hAnsi="Times New Roman" w:cs="Times New Roman"/>
        </w:rPr>
        <w:t xml:space="preserve"> commute</w:t>
      </w:r>
      <w:r w:rsidR="00FE09EF">
        <w:rPr>
          <w:rFonts w:ascii="Times New Roman" w:hAnsi="Times New Roman" w:cs="Times New Roman"/>
        </w:rPr>
        <w:t xml:space="preserve">s and office </w:t>
      </w:r>
      <w:r w:rsidR="00C57401">
        <w:rPr>
          <w:rFonts w:ascii="Times New Roman" w:hAnsi="Times New Roman" w:cs="Times New Roman"/>
        </w:rPr>
        <w:t xml:space="preserve">work and, increasingly, </w:t>
      </w:r>
      <w:r w:rsidR="00FE09EF">
        <w:rPr>
          <w:rFonts w:ascii="Times New Roman" w:hAnsi="Times New Roman" w:cs="Times New Roman"/>
        </w:rPr>
        <w:t xml:space="preserve">they </w:t>
      </w:r>
      <w:r w:rsidR="00C57401">
        <w:rPr>
          <w:rFonts w:ascii="Times New Roman" w:hAnsi="Times New Roman" w:cs="Times New Roman"/>
        </w:rPr>
        <w:t xml:space="preserve">move to </w:t>
      </w:r>
      <w:r w:rsidR="00A906F8">
        <w:rPr>
          <w:rFonts w:ascii="Times New Roman" w:hAnsi="Times New Roman" w:cs="Times New Roman"/>
        </w:rPr>
        <w:t>new housing developments</w:t>
      </w:r>
      <w:r w:rsidR="00C57401">
        <w:rPr>
          <w:rFonts w:ascii="Times New Roman" w:hAnsi="Times New Roman" w:cs="Times New Roman"/>
        </w:rPr>
        <w:t>.</w:t>
      </w:r>
      <w:r w:rsidR="00A906F8">
        <w:rPr>
          <w:rStyle w:val="FootnoteReference"/>
          <w:rFonts w:ascii="Times New Roman" w:hAnsi="Times New Roman" w:cs="Times New Roman"/>
        </w:rPr>
        <w:footnoteReference w:id="108"/>
      </w:r>
      <w:r w:rsidR="00C57401">
        <w:rPr>
          <w:rFonts w:ascii="Times New Roman" w:hAnsi="Times New Roman" w:cs="Times New Roman"/>
        </w:rPr>
        <w:t xml:space="preserve"> </w:t>
      </w:r>
      <w:r w:rsidR="004D75E6">
        <w:rPr>
          <w:rFonts w:ascii="Times New Roman" w:hAnsi="Times New Roman" w:cs="Times New Roman"/>
        </w:rPr>
        <w:t>Christie’s continuin</w:t>
      </w:r>
      <w:r w:rsidR="0092212E">
        <w:rPr>
          <w:rFonts w:ascii="Times New Roman" w:hAnsi="Times New Roman" w:cs="Times New Roman"/>
        </w:rPr>
        <w:t>g evocation of a relatively sustainable</w:t>
      </w:r>
      <w:r w:rsidR="00816B2A">
        <w:rPr>
          <w:rFonts w:ascii="Times New Roman" w:hAnsi="Times New Roman" w:cs="Times New Roman"/>
        </w:rPr>
        <w:t xml:space="preserve"> middle class</w:t>
      </w:r>
      <w:r w:rsidR="006726B2">
        <w:rPr>
          <w:rFonts w:ascii="Times New Roman" w:hAnsi="Times New Roman" w:cs="Times New Roman"/>
        </w:rPr>
        <w:t xml:space="preserve"> is in accord with t</w:t>
      </w:r>
      <w:r>
        <w:rPr>
          <w:rFonts w:ascii="Times New Roman" w:hAnsi="Times New Roman" w:cs="Times New Roman"/>
        </w:rPr>
        <w:t xml:space="preserve">he modern historiographical tendency </w:t>
      </w:r>
      <w:r w:rsidR="001B65F2">
        <w:rPr>
          <w:rFonts w:ascii="Times New Roman" w:hAnsi="Times New Roman" w:cs="Times New Roman"/>
        </w:rPr>
        <w:t>to view</w:t>
      </w:r>
      <w:r>
        <w:rPr>
          <w:rFonts w:ascii="Times New Roman" w:hAnsi="Times New Roman" w:cs="Times New Roman"/>
        </w:rPr>
        <w:t xml:space="preserve"> the late 1940s and 1950s as an era of middle-class confidence</w:t>
      </w:r>
      <w:r w:rsidR="00DC51F8">
        <w:rPr>
          <w:rFonts w:ascii="Times New Roman" w:hAnsi="Times New Roman" w:cs="Times New Roman"/>
        </w:rPr>
        <w:t>. Such confidence was</w:t>
      </w:r>
      <w:r w:rsidR="00250FF9">
        <w:rPr>
          <w:rFonts w:ascii="Times New Roman" w:hAnsi="Times New Roman" w:cs="Times New Roman"/>
        </w:rPr>
        <w:t xml:space="preserve"> rooted in</w:t>
      </w:r>
      <w:r w:rsidR="00070BDC">
        <w:rPr>
          <w:rFonts w:ascii="Times New Roman" w:hAnsi="Times New Roman" w:cs="Times New Roman"/>
        </w:rPr>
        <w:t xml:space="preserve"> </w:t>
      </w:r>
      <w:r w:rsidR="0028093D">
        <w:rPr>
          <w:rFonts w:ascii="Times New Roman" w:hAnsi="Times New Roman" w:cs="Times New Roman"/>
        </w:rPr>
        <w:t xml:space="preserve">rising </w:t>
      </w:r>
      <w:r w:rsidR="00070BDC">
        <w:rPr>
          <w:rFonts w:ascii="Times New Roman" w:hAnsi="Times New Roman" w:cs="Times New Roman"/>
        </w:rPr>
        <w:t xml:space="preserve">prosperity and a </w:t>
      </w:r>
      <w:r w:rsidR="00DC51F8">
        <w:rPr>
          <w:rFonts w:ascii="Times New Roman" w:hAnsi="Times New Roman" w:cs="Times New Roman"/>
        </w:rPr>
        <w:t xml:space="preserve">continuing </w:t>
      </w:r>
      <w:r w:rsidR="00070BDC">
        <w:rPr>
          <w:rFonts w:ascii="Times New Roman" w:hAnsi="Times New Roman" w:cs="Times New Roman"/>
        </w:rPr>
        <w:t>gap between the middle and working classes</w:t>
      </w:r>
      <w:r w:rsidR="00DC51F8">
        <w:rPr>
          <w:rFonts w:ascii="Times New Roman" w:hAnsi="Times New Roman" w:cs="Times New Roman"/>
        </w:rPr>
        <w:t xml:space="preserve"> in terms</w:t>
      </w:r>
      <w:r w:rsidR="00154CBF">
        <w:rPr>
          <w:rFonts w:ascii="Times New Roman" w:hAnsi="Times New Roman" w:cs="Times New Roman"/>
        </w:rPr>
        <w:t xml:space="preserve"> of income inequality, life-chance</w:t>
      </w:r>
      <w:r w:rsidR="0019150C">
        <w:rPr>
          <w:rFonts w:ascii="Times New Roman" w:hAnsi="Times New Roman" w:cs="Times New Roman"/>
        </w:rPr>
        <w:t>s</w:t>
      </w:r>
      <w:r w:rsidR="001629B6">
        <w:rPr>
          <w:rFonts w:ascii="Times New Roman" w:hAnsi="Times New Roman" w:cs="Times New Roman"/>
        </w:rPr>
        <w:t>,</w:t>
      </w:r>
      <w:r w:rsidR="00154CBF">
        <w:rPr>
          <w:rFonts w:ascii="Times New Roman" w:hAnsi="Times New Roman" w:cs="Times New Roman"/>
        </w:rPr>
        <w:t xml:space="preserve"> and geographic</w:t>
      </w:r>
      <w:r w:rsidR="00A55228">
        <w:rPr>
          <w:rFonts w:ascii="Times New Roman" w:hAnsi="Times New Roman" w:cs="Times New Roman"/>
        </w:rPr>
        <w:t>al and associational separation</w:t>
      </w:r>
      <w:r w:rsidR="00070BDC">
        <w:rPr>
          <w:rFonts w:ascii="Times New Roman" w:hAnsi="Times New Roman" w:cs="Times New Roman"/>
        </w:rPr>
        <w:t>.</w:t>
      </w:r>
      <w:r w:rsidR="008B1350">
        <w:rPr>
          <w:rStyle w:val="FootnoteReference"/>
          <w:rFonts w:ascii="Times New Roman" w:hAnsi="Times New Roman" w:cs="Times New Roman"/>
        </w:rPr>
        <w:footnoteReference w:id="109"/>
      </w:r>
      <w:r w:rsidR="00A94193">
        <w:rPr>
          <w:rFonts w:ascii="Times New Roman" w:hAnsi="Times New Roman" w:cs="Times New Roman"/>
        </w:rPr>
        <w:t xml:space="preserve"> </w:t>
      </w:r>
      <w:r w:rsidR="000D5FFB">
        <w:rPr>
          <w:rFonts w:ascii="Times New Roman" w:hAnsi="Times New Roman" w:cs="Times New Roman"/>
        </w:rPr>
        <w:t>As</w:t>
      </w:r>
      <w:r w:rsidR="000D5FFB">
        <w:rPr>
          <w:rFonts w:ascii="Times New Roman" w:hAnsi="Times New Roman" w:cs="Times New Roman"/>
        </w:rPr>
        <w:t xml:space="preserve"> noted sociologist Mark Abrams </w:t>
      </w:r>
      <w:r w:rsidR="000D5FFB">
        <w:rPr>
          <w:rFonts w:ascii="Times New Roman" w:hAnsi="Times New Roman" w:cs="Times New Roman"/>
        </w:rPr>
        <w:t xml:space="preserve">wrote in 1962, ‘for </w:t>
      </w:r>
      <w:r w:rsidR="00A94193">
        <w:rPr>
          <w:rFonts w:ascii="Times New Roman" w:hAnsi="Times New Roman" w:cs="Times New Roman"/>
        </w:rPr>
        <w:t>most working-class families even the modest contemporary middle-clas</w:t>
      </w:r>
      <w:r w:rsidR="000D5FFB">
        <w:rPr>
          <w:rFonts w:ascii="Times New Roman" w:hAnsi="Times New Roman" w:cs="Times New Roman"/>
        </w:rPr>
        <w:t>s</w:t>
      </w:r>
      <w:r w:rsidR="00A94193">
        <w:rPr>
          <w:rFonts w:ascii="Times New Roman" w:hAnsi="Times New Roman" w:cs="Times New Roman"/>
        </w:rPr>
        <w:t xml:space="preserve"> style of life is</w:t>
      </w:r>
      <w:r w:rsidR="000D5FFB">
        <w:rPr>
          <w:rFonts w:ascii="Times New Roman" w:hAnsi="Times New Roman" w:cs="Times New Roman"/>
        </w:rPr>
        <w:t xml:space="preserve"> still</w:t>
      </w:r>
      <w:r w:rsidR="00A94193">
        <w:rPr>
          <w:rFonts w:ascii="Times New Roman" w:hAnsi="Times New Roman" w:cs="Times New Roman"/>
        </w:rPr>
        <w:t xml:space="preserve"> a</w:t>
      </w:r>
      <w:r w:rsidR="000D5FFB">
        <w:rPr>
          <w:rFonts w:ascii="Times New Roman" w:hAnsi="Times New Roman" w:cs="Times New Roman"/>
        </w:rPr>
        <w:t xml:space="preserve"> very</w:t>
      </w:r>
      <w:r w:rsidR="00A94193">
        <w:rPr>
          <w:rFonts w:ascii="Times New Roman" w:hAnsi="Times New Roman" w:cs="Times New Roman"/>
        </w:rPr>
        <w:t xml:space="preserve"> long way off’</w:t>
      </w:r>
      <w:r w:rsidR="004B6E8D">
        <w:rPr>
          <w:rFonts w:ascii="Times New Roman" w:hAnsi="Times New Roman" w:cs="Times New Roman"/>
        </w:rPr>
        <w:t>.</w:t>
      </w:r>
      <w:r w:rsidR="007D6778">
        <w:rPr>
          <w:rStyle w:val="FootnoteReference"/>
          <w:rFonts w:ascii="Times New Roman" w:hAnsi="Times New Roman" w:cs="Times New Roman"/>
        </w:rPr>
        <w:footnoteReference w:id="110"/>
      </w:r>
    </w:p>
    <w:p w14:paraId="484313E3" w14:textId="38E1249E" w:rsidR="0051146C" w:rsidRPr="002A4963" w:rsidRDefault="00FF68E0"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Instead, it appears that it was Christie’s sense of </w:t>
      </w:r>
      <w:r w:rsidR="0017089A" w:rsidRPr="002A4963">
        <w:rPr>
          <w:rFonts w:ascii="Times New Roman" w:hAnsi="Times New Roman" w:cs="Times New Roman"/>
        </w:rPr>
        <w:t>this younger generation’s political attitudes, rather than their socio-cultural actions</w:t>
      </w:r>
      <w:r w:rsidR="001F7CDB">
        <w:rPr>
          <w:rFonts w:ascii="Times New Roman" w:hAnsi="Times New Roman" w:cs="Times New Roman"/>
        </w:rPr>
        <w:t xml:space="preserve"> or economic situation</w:t>
      </w:r>
      <w:r w:rsidR="0095389C" w:rsidRPr="002A4963">
        <w:rPr>
          <w:rFonts w:ascii="Times New Roman" w:hAnsi="Times New Roman" w:cs="Times New Roman"/>
        </w:rPr>
        <w:t>,</w:t>
      </w:r>
      <w:r w:rsidR="0017089A" w:rsidRPr="002A4963">
        <w:rPr>
          <w:rFonts w:ascii="Times New Roman" w:hAnsi="Times New Roman" w:cs="Times New Roman"/>
        </w:rPr>
        <w:t xml:space="preserve"> that lay at the root of </w:t>
      </w:r>
      <w:r w:rsidR="00222CDB" w:rsidRPr="002A4963">
        <w:rPr>
          <w:rFonts w:ascii="Times New Roman" w:hAnsi="Times New Roman" w:cs="Times New Roman"/>
        </w:rPr>
        <w:t>her</w:t>
      </w:r>
      <w:r w:rsidR="0017089A" w:rsidRPr="002A4963">
        <w:rPr>
          <w:rFonts w:ascii="Times New Roman" w:hAnsi="Times New Roman" w:cs="Times New Roman"/>
        </w:rPr>
        <w:t xml:space="preserve"> disquie</w:t>
      </w:r>
      <w:r w:rsidR="00745742" w:rsidRPr="002A4963">
        <w:rPr>
          <w:rFonts w:ascii="Times New Roman" w:hAnsi="Times New Roman" w:cs="Times New Roman"/>
        </w:rPr>
        <w:t xml:space="preserve">t, even though these </w:t>
      </w:r>
      <w:r w:rsidR="007A0860" w:rsidRPr="002A4963">
        <w:rPr>
          <w:rFonts w:ascii="Times New Roman" w:hAnsi="Times New Roman" w:cs="Times New Roman"/>
        </w:rPr>
        <w:t>naturally overlapped</w:t>
      </w:r>
      <w:r w:rsidR="00011235">
        <w:rPr>
          <w:rFonts w:ascii="Times New Roman" w:hAnsi="Times New Roman" w:cs="Times New Roman"/>
        </w:rPr>
        <w:t>. Privately, Christie believed</w:t>
      </w:r>
      <w:r w:rsidR="00944C20" w:rsidRPr="002A4963">
        <w:rPr>
          <w:rFonts w:ascii="Times New Roman" w:hAnsi="Times New Roman" w:cs="Times New Roman"/>
        </w:rPr>
        <w:t xml:space="preserve"> that the end of the war also represented </w:t>
      </w:r>
      <w:r w:rsidR="0039642A" w:rsidRPr="002A4963">
        <w:rPr>
          <w:rFonts w:ascii="Times New Roman" w:hAnsi="Times New Roman" w:cs="Times New Roman"/>
        </w:rPr>
        <w:t>the</w:t>
      </w:r>
      <w:r w:rsidR="00944C20" w:rsidRPr="002A4963">
        <w:rPr>
          <w:rFonts w:ascii="Times New Roman" w:hAnsi="Times New Roman" w:cs="Times New Roman"/>
        </w:rPr>
        <w:t xml:space="preserve"> end of an era, </w:t>
      </w:r>
      <w:r w:rsidR="00F210B0" w:rsidRPr="002A4963">
        <w:rPr>
          <w:rFonts w:ascii="Times New Roman" w:hAnsi="Times New Roman" w:cs="Times New Roman"/>
        </w:rPr>
        <w:t>with the Attlee government embodying</w:t>
      </w:r>
      <w:r w:rsidR="00C8070C" w:rsidRPr="002A4963">
        <w:rPr>
          <w:rFonts w:ascii="Times New Roman" w:hAnsi="Times New Roman" w:cs="Times New Roman"/>
        </w:rPr>
        <w:t xml:space="preserve"> </w:t>
      </w:r>
      <w:r w:rsidR="00944C20" w:rsidRPr="002A4963">
        <w:rPr>
          <w:rFonts w:ascii="Times New Roman" w:hAnsi="Times New Roman" w:cs="Times New Roman"/>
        </w:rPr>
        <w:t xml:space="preserve">a disquieting break with </w:t>
      </w:r>
      <w:r w:rsidR="00F61C2B" w:rsidRPr="002A4963">
        <w:rPr>
          <w:rFonts w:ascii="Times New Roman" w:hAnsi="Times New Roman" w:cs="Times New Roman"/>
        </w:rPr>
        <w:t xml:space="preserve">the political </w:t>
      </w:r>
      <w:r w:rsidR="00944C20" w:rsidRPr="002A4963">
        <w:rPr>
          <w:rFonts w:ascii="Times New Roman" w:hAnsi="Times New Roman" w:cs="Times New Roman"/>
        </w:rPr>
        <w:t>past</w:t>
      </w:r>
      <w:r w:rsidR="0017089A" w:rsidRPr="002A4963">
        <w:rPr>
          <w:rFonts w:ascii="Times New Roman" w:hAnsi="Times New Roman" w:cs="Times New Roman"/>
        </w:rPr>
        <w:t>.</w:t>
      </w:r>
      <w:r w:rsidR="00251B9E" w:rsidRPr="002A4963">
        <w:rPr>
          <w:rStyle w:val="FootnoteReference"/>
          <w:rFonts w:ascii="Times New Roman" w:hAnsi="Times New Roman" w:cs="Times New Roman"/>
        </w:rPr>
        <w:footnoteReference w:id="111"/>
      </w:r>
      <w:r w:rsidR="006C1AC6" w:rsidRPr="002A4963">
        <w:rPr>
          <w:rFonts w:ascii="Times New Roman" w:hAnsi="Times New Roman" w:cs="Times New Roman"/>
        </w:rPr>
        <w:t xml:space="preserve"> </w:t>
      </w:r>
      <w:r w:rsidR="00BE5E80">
        <w:rPr>
          <w:rFonts w:ascii="Times New Roman" w:hAnsi="Times New Roman" w:cs="Times New Roman"/>
        </w:rPr>
        <w:t xml:space="preserve">Consequently, </w:t>
      </w:r>
      <w:r w:rsidR="002651A4" w:rsidRPr="002A4963">
        <w:rPr>
          <w:rFonts w:ascii="Times New Roman" w:hAnsi="Times New Roman" w:cs="Times New Roman"/>
        </w:rPr>
        <w:t>Christie</w:t>
      </w:r>
      <w:r w:rsidR="00BE5E80">
        <w:rPr>
          <w:rFonts w:ascii="Times New Roman" w:hAnsi="Times New Roman" w:cs="Times New Roman"/>
        </w:rPr>
        <w:t>’s fiction</w:t>
      </w:r>
      <w:r w:rsidR="002651A4" w:rsidRPr="002A4963">
        <w:rPr>
          <w:rFonts w:ascii="Times New Roman" w:hAnsi="Times New Roman" w:cs="Times New Roman"/>
        </w:rPr>
        <w:t xml:space="preserve"> suggest</w:t>
      </w:r>
      <w:r w:rsidR="003F0363">
        <w:rPr>
          <w:rFonts w:ascii="Times New Roman" w:hAnsi="Times New Roman" w:cs="Times New Roman"/>
        </w:rPr>
        <w:t xml:space="preserve">s </w:t>
      </w:r>
      <w:r w:rsidR="00055C81" w:rsidRPr="002A4963">
        <w:rPr>
          <w:rFonts w:ascii="Times New Roman" w:hAnsi="Times New Roman" w:cs="Times New Roman"/>
        </w:rPr>
        <w:t xml:space="preserve">a lack of character had emerged </w:t>
      </w:r>
      <w:r w:rsidR="00BD0BA8" w:rsidRPr="002A4963">
        <w:rPr>
          <w:rFonts w:ascii="Times New Roman" w:hAnsi="Times New Roman" w:cs="Times New Roman"/>
        </w:rPr>
        <w:t>because</w:t>
      </w:r>
      <w:r w:rsidR="00055C81" w:rsidRPr="002A4963">
        <w:rPr>
          <w:rFonts w:ascii="Times New Roman" w:hAnsi="Times New Roman" w:cs="Times New Roman"/>
        </w:rPr>
        <w:t xml:space="preserve"> </w:t>
      </w:r>
      <w:r w:rsidR="002651A4" w:rsidRPr="002A4963">
        <w:rPr>
          <w:rFonts w:ascii="Times New Roman" w:hAnsi="Times New Roman" w:cs="Times New Roman"/>
        </w:rPr>
        <w:t>anti-imperial</w:t>
      </w:r>
      <w:r w:rsidR="00055C81" w:rsidRPr="002A4963">
        <w:rPr>
          <w:rFonts w:ascii="Times New Roman" w:hAnsi="Times New Roman" w:cs="Times New Roman"/>
        </w:rPr>
        <w:t xml:space="preserve"> attitudes</w:t>
      </w:r>
      <w:r w:rsidR="00125FCB" w:rsidRPr="002A4963">
        <w:rPr>
          <w:rFonts w:ascii="Times New Roman" w:hAnsi="Times New Roman" w:cs="Times New Roman"/>
        </w:rPr>
        <w:t xml:space="preserve"> had become the normaliz</w:t>
      </w:r>
      <w:r w:rsidR="00BD0BA8" w:rsidRPr="002A4963">
        <w:rPr>
          <w:rFonts w:ascii="Times New Roman" w:hAnsi="Times New Roman" w:cs="Times New Roman"/>
        </w:rPr>
        <w:t xml:space="preserve">ed result of </w:t>
      </w:r>
      <w:r w:rsidR="00055C81" w:rsidRPr="002A4963">
        <w:rPr>
          <w:rFonts w:ascii="Times New Roman" w:hAnsi="Times New Roman" w:cs="Times New Roman"/>
        </w:rPr>
        <w:t xml:space="preserve">a connection between youths </w:t>
      </w:r>
      <w:r w:rsidR="00505737" w:rsidRPr="002A4963">
        <w:rPr>
          <w:rFonts w:ascii="Times New Roman" w:hAnsi="Times New Roman" w:cs="Times New Roman"/>
        </w:rPr>
        <w:t xml:space="preserve">and </w:t>
      </w:r>
      <w:r w:rsidR="003815C2" w:rsidRPr="002A4963">
        <w:rPr>
          <w:rFonts w:ascii="Times New Roman" w:hAnsi="Times New Roman" w:cs="Times New Roman"/>
        </w:rPr>
        <w:t>left-wing</w:t>
      </w:r>
      <w:r w:rsidR="00491A2A" w:rsidRPr="002A4963">
        <w:rPr>
          <w:rFonts w:ascii="Times New Roman" w:hAnsi="Times New Roman" w:cs="Times New Roman"/>
        </w:rPr>
        <w:t xml:space="preserve"> politics</w:t>
      </w:r>
      <w:r w:rsidR="00505737" w:rsidRPr="002A4963">
        <w:rPr>
          <w:rFonts w:ascii="Times New Roman" w:hAnsi="Times New Roman" w:cs="Times New Roman"/>
        </w:rPr>
        <w:t>.</w:t>
      </w:r>
      <w:r w:rsidR="003815C2" w:rsidRPr="002A4963">
        <w:rPr>
          <w:rFonts w:ascii="Times New Roman" w:hAnsi="Times New Roman" w:cs="Times New Roman"/>
        </w:rPr>
        <w:t xml:space="preserve"> </w:t>
      </w:r>
      <w:r w:rsidR="009E3555">
        <w:rPr>
          <w:rFonts w:ascii="Times New Roman" w:hAnsi="Times New Roman" w:cs="Times New Roman"/>
        </w:rPr>
        <w:t xml:space="preserve">Christie’s </w:t>
      </w:r>
      <w:r w:rsidR="00A92C48">
        <w:rPr>
          <w:rFonts w:ascii="Times New Roman" w:hAnsi="Times New Roman" w:cs="Times New Roman"/>
        </w:rPr>
        <w:t xml:space="preserve">pre-war </w:t>
      </w:r>
      <w:r w:rsidR="007D7FA0" w:rsidRPr="002A4963">
        <w:rPr>
          <w:rFonts w:ascii="Times New Roman" w:hAnsi="Times New Roman" w:cs="Times New Roman"/>
        </w:rPr>
        <w:t xml:space="preserve">younger </w:t>
      </w:r>
      <w:r w:rsidR="009E3555">
        <w:rPr>
          <w:rFonts w:ascii="Times New Roman" w:hAnsi="Times New Roman" w:cs="Times New Roman"/>
        </w:rPr>
        <w:t xml:space="preserve">left-wing </w:t>
      </w:r>
      <w:r w:rsidR="007D7FA0" w:rsidRPr="002A4963">
        <w:rPr>
          <w:rFonts w:ascii="Times New Roman" w:hAnsi="Times New Roman" w:cs="Times New Roman"/>
        </w:rPr>
        <w:t xml:space="preserve">characters </w:t>
      </w:r>
      <w:r w:rsidR="007C7567" w:rsidRPr="002A4963">
        <w:rPr>
          <w:rFonts w:ascii="Times New Roman" w:hAnsi="Times New Roman" w:cs="Times New Roman"/>
        </w:rPr>
        <w:t>were not</w:t>
      </w:r>
      <w:r w:rsidR="00E81DBF" w:rsidRPr="002A4963">
        <w:rPr>
          <w:rFonts w:ascii="Times New Roman" w:hAnsi="Times New Roman" w:cs="Times New Roman"/>
        </w:rPr>
        <w:t xml:space="preserve"> marked </w:t>
      </w:r>
      <w:r w:rsidR="007C7567" w:rsidRPr="002A4963">
        <w:rPr>
          <w:rFonts w:ascii="Times New Roman" w:hAnsi="Times New Roman" w:cs="Times New Roman"/>
        </w:rPr>
        <w:t xml:space="preserve">out </w:t>
      </w:r>
      <w:r w:rsidR="00DE76AA" w:rsidRPr="002A4963">
        <w:rPr>
          <w:rFonts w:ascii="Times New Roman" w:hAnsi="Times New Roman" w:cs="Times New Roman"/>
        </w:rPr>
        <w:t xml:space="preserve">as </w:t>
      </w:r>
      <w:r w:rsidR="00E81DBF" w:rsidRPr="002A4963">
        <w:rPr>
          <w:rFonts w:ascii="Times New Roman" w:hAnsi="Times New Roman" w:cs="Times New Roman"/>
        </w:rPr>
        <w:t>threat</w:t>
      </w:r>
      <w:r w:rsidR="00DE76AA" w:rsidRPr="002A4963">
        <w:rPr>
          <w:rFonts w:ascii="Times New Roman" w:hAnsi="Times New Roman" w:cs="Times New Roman"/>
        </w:rPr>
        <w:t>s</w:t>
      </w:r>
      <w:r w:rsidR="00E81DBF" w:rsidRPr="002A4963">
        <w:rPr>
          <w:rFonts w:ascii="Times New Roman" w:hAnsi="Times New Roman" w:cs="Times New Roman"/>
        </w:rPr>
        <w:t xml:space="preserve"> to Englishness. The communist Oliver Manders in </w:t>
      </w:r>
      <w:r w:rsidR="00E81DBF" w:rsidRPr="002A4963">
        <w:rPr>
          <w:rFonts w:ascii="Times New Roman" w:hAnsi="Times New Roman" w:cs="Times New Roman"/>
          <w:i/>
        </w:rPr>
        <w:t>Three Act Tragedy</w:t>
      </w:r>
      <w:r w:rsidR="00E81DBF" w:rsidRPr="002A4963">
        <w:rPr>
          <w:rFonts w:ascii="Times New Roman" w:hAnsi="Times New Roman" w:cs="Times New Roman"/>
        </w:rPr>
        <w:t xml:space="preserve"> (1934)</w:t>
      </w:r>
      <w:r w:rsidR="00E81DBF" w:rsidRPr="002A4963">
        <w:rPr>
          <w:rFonts w:ascii="Times New Roman" w:hAnsi="Times New Roman" w:cs="Times New Roman"/>
          <w:i/>
        </w:rPr>
        <w:t xml:space="preserve"> </w:t>
      </w:r>
      <w:r w:rsidR="00E81DBF" w:rsidRPr="002A4963">
        <w:rPr>
          <w:rFonts w:ascii="Times New Roman" w:hAnsi="Times New Roman" w:cs="Times New Roman"/>
        </w:rPr>
        <w:t>is not guilty of particularly egregious behaviour (although he does have a sneering manner) but, crucially, is</w:t>
      </w:r>
      <w:r w:rsidR="009707AD" w:rsidRPr="002A4963">
        <w:rPr>
          <w:rFonts w:ascii="Times New Roman" w:hAnsi="Times New Roman" w:cs="Times New Roman"/>
        </w:rPr>
        <w:t xml:space="preserve"> ‘othered’ on account of being</w:t>
      </w:r>
      <w:r w:rsidR="00E81DBF" w:rsidRPr="002A4963">
        <w:rPr>
          <w:rFonts w:ascii="Times New Roman" w:hAnsi="Times New Roman" w:cs="Times New Roman"/>
        </w:rPr>
        <w:t xml:space="preserve"> Jew</w:t>
      </w:r>
      <w:r w:rsidR="009707AD" w:rsidRPr="002A4963">
        <w:rPr>
          <w:rFonts w:ascii="Times New Roman" w:hAnsi="Times New Roman" w:cs="Times New Roman"/>
        </w:rPr>
        <w:t>ish</w:t>
      </w:r>
      <w:r w:rsidR="00E81DBF" w:rsidRPr="002A4963">
        <w:rPr>
          <w:rFonts w:ascii="Times New Roman" w:hAnsi="Times New Roman" w:cs="Times New Roman"/>
        </w:rPr>
        <w:t xml:space="preserve"> (or ‘un-English’ as the narrator put</w:t>
      </w:r>
      <w:r w:rsidR="00670998" w:rsidRPr="002A4963">
        <w:rPr>
          <w:rFonts w:ascii="Times New Roman" w:hAnsi="Times New Roman" w:cs="Times New Roman"/>
        </w:rPr>
        <w:t>s</w:t>
      </w:r>
      <w:r w:rsidR="00E81DBF" w:rsidRPr="002A4963">
        <w:rPr>
          <w:rFonts w:ascii="Times New Roman" w:hAnsi="Times New Roman" w:cs="Times New Roman"/>
        </w:rPr>
        <w:t xml:space="preserve"> it, and a ‘Shylock’ as one of Christie’s characters put</w:t>
      </w:r>
      <w:r w:rsidR="00670998" w:rsidRPr="002A4963">
        <w:rPr>
          <w:rFonts w:ascii="Times New Roman" w:hAnsi="Times New Roman" w:cs="Times New Roman"/>
        </w:rPr>
        <w:t xml:space="preserve">s </w:t>
      </w:r>
      <w:r w:rsidR="00E81DBF" w:rsidRPr="002A4963">
        <w:rPr>
          <w:rFonts w:ascii="Times New Roman" w:hAnsi="Times New Roman" w:cs="Times New Roman"/>
        </w:rPr>
        <w:t>it).</w:t>
      </w:r>
      <w:r w:rsidR="00E81DBF" w:rsidRPr="002A4963">
        <w:rPr>
          <w:rStyle w:val="FootnoteReference"/>
          <w:rFonts w:ascii="Times New Roman" w:hAnsi="Times New Roman" w:cs="Times New Roman"/>
        </w:rPr>
        <w:footnoteReference w:id="112"/>
      </w:r>
      <w:r w:rsidR="00F00767" w:rsidRPr="002A4963">
        <w:rPr>
          <w:rFonts w:ascii="Times New Roman" w:hAnsi="Times New Roman" w:cs="Times New Roman"/>
        </w:rPr>
        <w:t xml:space="preserve"> Alternatively, </w:t>
      </w:r>
      <w:r w:rsidR="00A92C48">
        <w:rPr>
          <w:rFonts w:ascii="Times New Roman" w:hAnsi="Times New Roman" w:cs="Times New Roman"/>
        </w:rPr>
        <w:t>t</w:t>
      </w:r>
      <w:r w:rsidR="003455E4" w:rsidRPr="002A4963">
        <w:rPr>
          <w:rFonts w:ascii="Times New Roman" w:hAnsi="Times New Roman" w:cs="Times New Roman"/>
        </w:rPr>
        <w:t xml:space="preserve">he </w:t>
      </w:r>
      <w:r w:rsidR="00A92C48">
        <w:rPr>
          <w:rFonts w:ascii="Times New Roman" w:hAnsi="Times New Roman" w:cs="Times New Roman"/>
        </w:rPr>
        <w:t xml:space="preserve">young Englishwoman, and </w:t>
      </w:r>
      <w:r w:rsidR="003455E4" w:rsidRPr="002A4963">
        <w:rPr>
          <w:rFonts w:ascii="Times New Roman" w:hAnsi="Times New Roman" w:cs="Times New Roman"/>
        </w:rPr>
        <w:t>‘red hot socialist’</w:t>
      </w:r>
      <w:r w:rsidR="00A92C48">
        <w:rPr>
          <w:rFonts w:ascii="Times New Roman" w:hAnsi="Times New Roman" w:cs="Times New Roman"/>
        </w:rPr>
        <w:t>,</w:t>
      </w:r>
      <w:r w:rsidR="003455E4" w:rsidRPr="002A4963">
        <w:rPr>
          <w:rFonts w:ascii="Times New Roman" w:hAnsi="Times New Roman" w:cs="Times New Roman"/>
        </w:rPr>
        <w:t xml:space="preserve"> </w:t>
      </w:r>
      <w:r w:rsidR="007D7FA0" w:rsidRPr="002A4963">
        <w:rPr>
          <w:rFonts w:ascii="Times New Roman" w:hAnsi="Times New Roman" w:cs="Times New Roman"/>
        </w:rPr>
        <w:t xml:space="preserve">Bundle in </w:t>
      </w:r>
      <w:r w:rsidR="007D7FA0" w:rsidRPr="002A4963">
        <w:rPr>
          <w:rFonts w:ascii="Times New Roman" w:hAnsi="Times New Roman" w:cs="Times New Roman"/>
          <w:i/>
        </w:rPr>
        <w:t xml:space="preserve">The Secret of Chimneys </w:t>
      </w:r>
      <w:r w:rsidR="007D7FA0" w:rsidRPr="002A4963">
        <w:rPr>
          <w:rFonts w:ascii="Times New Roman" w:hAnsi="Times New Roman" w:cs="Times New Roman"/>
        </w:rPr>
        <w:t xml:space="preserve">(1925) and </w:t>
      </w:r>
      <w:r w:rsidR="007D7FA0" w:rsidRPr="002A4963">
        <w:rPr>
          <w:rFonts w:ascii="Times New Roman" w:hAnsi="Times New Roman" w:cs="Times New Roman"/>
          <w:i/>
        </w:rPr>
        <w:t xml:space="preserve">The Seven Dials Mystery </w:t>
      </w:r>
      <w:r w:rsidR="007D7FA0" w:rsidRPr="002A4963">
        <w:rPr>
          <w:rFonts w:ascii="Times New Roman" w:hAnsi="Times New Roman" w:cs="Times New Roman"/>
        </w:rPr>
        <w:t xml:space="preserve">(1929) </w:t>
      </w:r>
      <w:r w:rsidR="003455E4" w:rsidRPr="002A4963">
        <w:rPr>
          <w:rFonts w:ascii="Times New Roman" w:hAnsi="Times New Roman" w:cs="Times New Roman"/>
        </w:rPr>
        <w:t>is</w:t>
      </w:r>
      <w:r w:rsidR="00802B27" w:rsidRPr="002A4963">
        <w:rPr>
          <w:rFonts w:ascii="Times New Roman" w:hAnsi="Times New Roman" w:cs="Times New Roman"/>
        </w:rPr>
        <w:t xml:space="preserve"> </w:t>
      </w:r>
      <w:r w:rsidR="005E1A1E" w:rsidRPr="002A4963">
        <w:rPr>
          <w:rFonts w:ascii="Times New Roman" w:hAnsi="Times New Roman" w:cs="Times New Roman"/>
        </w:rPr>
        <w:t>‘effervescent and hyperactive’</w:t>
      </w:r>
      <w:r w:rsidR="00C25E2B" w:rsidRPr="002A4963">
        <w:rPr>
          <w:rFonts w:ascii="Times New Roman" w:hAnsi="Times New Roman" w:cs="Times New Roman"/>
        </w:rPr>
        <w:t xml:space="preserve">, </w:t>
      </w:r>
      <w:r w:rsidR="005E1A1E" w:rsidRPr="002A4963">
        <w:rPr>
          <w:rFonts w:ascii="Times New Roman" w:hAnsi="Times New Roman" w:cs="Times New Roman"/>
        </w:rPr>
        <w:t>smart</w:t>
      </w:r>
      <w:r w:rsidR="00A405B2">
        <w:rPr>
          <w:rFonts w:ascii="Times New Roman" w:hAnsi="Times New Roman" w:cs="Times New Roman"/>
        </w:rPr>
        <w:t xml:space="preserve"> and</w:t>
      </w:r>
      <w:r w:rsidR="007D7FA0" w:rsidRPr="002A4963">
        <w:rPr>
          <w:rFonts w:ascii="Times New Roman" w:hAnsi="Times New Roman" w:cs="Times New Roman"/>
        </w:rPr>
        <w:t xml:space="preserve"> </w:t>
      </w:r>
      <w:r w:rsidR="00D15EE4" w:rsidRPr="002A4963">
        <w:rPr>
          <w:rFonts w:ascii="Times New Roman" w:hAnsi="Times New Roman" w:cs="Times New Roman"/>
        </w:rPr>
        <w:t>rather</w:t>
      </w:r>
      <w:r w:rsidR="007D7FA0" w:rsidRPr="002A4963">
        <w:rPr>
          <w:rFonts w:ascii="Times New Roman" w:hAnsi="Times New Roman" w:cs="Times New Roman"/>
        </w:rPr>
        <w:t xml:space="preserve"> frivolous.</w:t>
      </w:r>
      <w:r w:rsidR="009939D3" w:rsidRPr="002A4963">
        <w:rPr>
          <w:rFonts w:ascii="Times New Roman" w:hAnsi="Times New Roman" w:cs="Times New Roman"/>
        </w:rPr>
        <w:t xml:space="preserve"> It is tempting to </w:t>
      </w:r>
      <w:r w:rsidR="00446C43" w:rsidRPr="002A4963">
        <w:rPr>
          <w:rFonts w:ascii="Times New Roman" w:hAnsi="Times New Roman" w:cs="Times New Roman"/>
        </w:rPr>
        <w:t>suggest Christie, as a lifelong Tory voter, was being generous in her depiction</w:t>
      </w:r>
      <w:r w:rsidR="00BD0251" w:rsidRPr="002A4963">
        <w:rPr>
          <w:rFonts w:ascii="Times New Roman" w:hAnsi="Times New Roman" w:cs="Times New Roman"/>
        </w:rPr>
        <w:t>s</w:t>
      </w:r>
      <w:r w:rsidR="00446C43" w:rsidRPr="002A4963">
        <w:rPr>
          <w:rFonts w:ascii="Times New Roman" w:hAnsi="Times New Roman" w:cs="Times New Roman"/>
        </w:rPr>
        <w:t xml:space="preserve"> of </w:t>
      </w:r>
      <w:r w:rsidR="002E79EB" w:rsidRPr="002A4963">
        <w:rPr>
          <w:rFonts w:ascii="Times New Roman" w:hAnsi="Times New Roman" w:cs="Times New Roman"/>
        </w:rPr>
        <w:t>a young woman</w:t>
      </w:r>
      <w:r w:rsidR="00446C43" w:rsidRPr="002A4963">
        <w:rPr>
          <w:rFonts w:ascii="Times New Roman" w:hAnsi="Times New Roman" w:cs="Times New Roman"/>
        </w:rPr>
        <w:t xml:space="preserve"> of a different </w:t>
      </w:r>
      <w:r w:rsidR="00D158C1">
        <w:rPr>
          <w:rFonts w:ascii="Times New Roman" w:hAnsi="Times New Roman" w:cs="Times New Roman"/>
        </w:rPr>
        <w:t>ideological</w:t>
      </w:r>
      <w:r w:rsidR="00A1363C" w:rsidRPr="002A4963">
        <w:rPr>
          <w:rFonts w:ascii="Times New Roman" w:hAnsi="Times New Roman" w:cs="Times New Roman"/>
        </w:rPr>
        <w:t xml:space="preserve"> </w:t>
      </w:r>
      <w:r w:rsidR="00446C43" w:rsidRPr="002A4963">
        <w:rPr>
          <w:rFonts w:ascii="Times New Roman" w:hAnsi="Times New Roman" w:cs="Times New Roman"/>
        </w:rPr>
        <w:t>stripe</w:t>
      </w:r>
      <w:r w:rsidR="001F587F" w:rsidRPr="002A4963">
        <w:rPr>
          <w:rFonts w:ascii="Times New Roman" w:hAnsi="Times New Roman" w:cs="Times New Roman"/>
        </w:rPr>
        <w:t xml:space="preserve">, although there is something in </w:t>
      </w:r>
      <w:r w:rsidR="00B03B94" w:rsidRPr="002A4963">
        <w:rPr>
          <w:rFonts w:ascii="Times New Roman" w:hAnsi="Times New Roman" w:cs="Times New Roman"/>
        </w:rPr>
        <w:t>the character</w:t>
      </w:r>
      <w:r w:rsidR="001F587F" w:rsidRPr="002A4963">
        <w:rPr>
          <w:rFonts w:ascii="Times New Roman" w:hAnsi="Times New Roman" w:cs="Times New Roman"/>
        </w:rPr>
        <w:t xml:space="preserve"> which sugge</w:t>
      </w:r>
      <w:r w:rsidR="00EA223C" w:rsidRPr="002A4963">
        <w:rPr>
          <w:rFonts w:ascii="Times New Roman" w:hAnsi="Times New Roman" w:cs="Times New Roman"/>
        </w:rPr>
        <w:t xml:space="preserve">sts </w:t>
      </w:r>
      <w:r w:rsidR="001F587F" w:rsidRPr="002A4963">
        <w:rPr>
          <w:rFonts w:ascii="Times New Roman" w:hAnsi="Times New Roman" w:cs="Times New Roman"/>
        </w:rPr>
        <w:t xml:space="preserve">Christie felt </w:t>
      </w:r>
      <w:r w:rsidR="00B83DCC" w:rsidRPr="002A4963">
        <w:rPr>
          <w:rFonts w:ascii="Times New Roman" w:hAnsi="Times New Roman" w:cs="Times New Roman"/>
        </w:rPr>
        <w:t>Bundle’s</w:t>
      </w:r>
      <w:r w:rsidR="001F587F" w:rsidRPr="002A4963">
        <w:rPr>
          <w:rFonts w:ascii="Times New Roman" w:hAnsi="Times New Roman" w:cs="Times New Roman"/>
        </w:rPr>
        <w:t xml:space="preserve"> </w:t>
      </w:r>
      <w:r w:rsidR="00D158C1">
        <w:rPr>
          <w:rFonts w:ascii="Times New Roman" w:hAnsi="Times New Roman" w:cs="Times New Roman"/>
        </w:rPr>
        <w:t>political</w:t>
      </w:r>
      <w:r w:rsidR="006A0323">
        <w:rPr>
          <w:rFonts w:ascii="Times New Roman" w:hAnsi="Times New Roman" w:cs="Times New Roman"/>
        </w:rPr>
        <w:t xml:space="preserve"> </w:t>
      </w:r>
      <w:r w:rsidR="00D37F96" w:rsidRPr="002A4963">
        <w:rPr>
          <w:rFonts w:ascii="Times New Roman" w:hAnsi="Times New Roman" w:cs="Times New Roman"/>
        </w:rPr>
        <w:t>naïve</w:t>
      </w:r>
      <w:r w:rsidR="00AE5369">
        <w:rPr>
          <w:rFonts w:ascii="Times New Roman" w:hAnsi="Times New Roman" w:cs="Times New Roman"/>
        </w:rPr>
        <w:t>ty</w:t>
      </w:r>
      <w:r w:rsidR="001F587F" w:rsidRPr="002A4963">
        <w:rPr>
          <w:rFonts w:ascii="Times New Roman" w:hAnsi="Times New Roman" w:cs="Times New Roman"/>
        </w:rPr>
        <w:t xml:space="preserve"> could be </w:t>
      </w:r>
      <w:r w:rsidR="003166B9" w:rsidRPr="002A4963">
        <w:rPr>
          <w:rFonts w:ascii="Times New Roman" w:hAnsi="Times New Roman" w:cs="Times New Roman"/>
        </w:rPr>
        <w:t>‘</w:t>
      </w:r>
      <w:r w:rsidR="001F587F" w:rsidRPr="002A4963">
        <w:rPr>
          <w:rFonts w:ascii="Times New Roman" w:hAnsi="Times New Roman" w:cs="Times New Roman"/>
        </w:rPr>
        <w:t>cured</w:t>
      </w:r>
      <w:r w:rsidR="003166B9" w:rsidRPr="002A4963">
        <w:rPr>
          <w:rFonts w:ascii="Times New Roman" w:hAnsi="Times New Roman" w:cs="Times New Roman"/>
        </w:rPr>
        <w:t>’</w:t>
      </w:r>
      <w:r w:rsidR="001F587F" w:rsidRPr="002A4963">
        <w:rPr>
          <w:rFonts w:ascii="Times New Roman" w:hAnsi="Times New Roman" w:cs="Times New Roman"/>
        </w:rPr>
        <w:t xml:space="preserve"> with a good dose of reality and common sense</w:t>
      </w:r>
      <w:r w:rsidR="006C225F" w:rsidRPr="002A4963">
        <w:rPr>
          <w:rFonts w:ascii="Times New Roman" w:hAnsi="Times New Roman" w:cs="Times New Roman"/>
        </w:rPr>
        <w:t>, most likely administered by a more sensible husband</w:t>
      </w:r>
      <w:r w:rsidR="001F587F" w:rsidRPr="002A4963">
        <w:rPr>
          <w:rFonts w:ascii="Times New Roman" w:hAnsi="Times New Roman" w:cs="Times New Roman"/>
        </w:rPr>
        <w:t>.</w:t>
      </w:r>
      <w:r w:rsidR="00251B9E" w:rsidRPr="002A4963">
        <w:rPr>
          <w:rStyle w:val="FootnoteReference"/>
          <w:rFonts w:ascii="Times New Roman" w:hAnsi="Times New Roman" w:cs="Times New Roman"/>
        </w:rPr>
        <w:footnoteReference w:id="113"/>
      </w:r>
    </w:p>
    <w:p w14:paraId="505EB485" w14:textId="27E16100" w:rsidR="0051146C" w:rsidRPr="002A4963" w:rsidRDefault="006F4783" w:rsidP="002A4963">
      <w:pPr>
        <w:spacing w:line="480" w:lineRule="auto"/>
        <w:ind w:firstLine="720"/>
        <w:jc w:val="both"/>
        <w:rPr>
          <w:rFonts w:ascii="Times New Roman" w:hAnsi="Times New Roman" w:cs="Times New Roman"/>
        </w:rPr>
      </w:pPr>
      <w:r>
        <w:rPr>
          <w:rFonts w:ascii="Times New Roman" w:hAnsi="Times New Roman" w:cs="Times New Roman"/>
        </w:rPr>
        <w:t>In contrast, a</w:t>
      </w:r>
      <w:r w:rsidR="00E90B2B" w:rsidRPr="002A4963">
        <w:rPr>
          <w:rFonts w:ascii="Times New Roman" w:hAnsi="Times New Roman" w:cs="Times New Roman"/>
        </w:rPr>
        <w:t>fter the war,</w:t>
      </w:r>
      <w:r w:rsidR="00D11379" w:rsidRPr="002A4963">
        <w:rPr>
          <w:rFonts w:ascii="Times New Roman" w:hAnsi="Times New Roman" w:cs="Times New Roman"/>
        </w:rPr>
        <w:t xml:space="preserve"> </w:t>
      </w:r>
      <w:r w:rsidR="004719B5" w:rsidRPr="002A4963">
        <w:rPr>
          <w:rFonts w:ascii="Times New Roman" w:hAnsi="Times New Roman" w:cs="Times New Roman"/>
        </w:rPr>
        <w:t xml:space="preserve">and even before the Cold War </w:t>
      </w:r>
      <w:r w:rsidR="00C95540">
        <w:rPr>
          <w:rFonts w:ascii="Times New Roman" w:hAnsi="Times New Roman" w:cs="Times New Roman"/>
        </w:rPr>
        <w:t>had begun</w:t>
      </w:r>
      <w:r w:rsidR="004719B5" w:rsidRPr="002A4963">
        <w:rPr>
          <w:rFonts w:ascii="Times New Roman" w:hAnsi="Times New Roman" w:cs="Times New Roman"/>
        </w:rPr>
        <w:t xml:space="preserve"> to seriously intensify, </w:t>
      </w:r>
      <w:r w:rsidR="008535C7" w:rsidRPr="002A4963">
        <w:rPr>
          <w:rFonts w:ascii="Times New Roman" w:hAnsi="Times New Roman" w:cs="Times New Roman"/>
        </w:rPr>
        <w:t xml:space="preserve">Christie’s young </w:t>
      </w:r>
      <w:r w:rsidR="004402B7" w:rsidRPr="002A4963">
        <w:rPr>
          <w:rFonts w:ascii="Times New Roman" w:hAnsi="Times New Roman" w:cs="Times New Roman"/>
        </w:rPr>
        <w:t>left-wing</w:t>
      </w:r>
      <w:r w:rsidR="008535C7" w:rsidRPr="002A4963">
        <w:rPr>
          <w:rFonts w:ascii="Times New Roman" w:hAnsi="Times New Roman" w:cs="Times New Roman"/>
        </w:rPr>
        <w:t xml:space="preserve"> characters</w:t>
      </w:r>
      <w:r w:rsidR="004402B7" w:rsidRPr="002A4963">
        <w:rPr>
          <w:rFonts w:ascii="Times New Roman" w:hAnsi="Times New Roman" w:cs="Times New Roman"/>
        </w:rPr>
        <w:t xml:space="preserve"> </w:t>
      </w:r>
      <w:r w:rsidR="008535C7" w:rsidRPr="002A4963">
        <w:rPr>
          <w:rFonts w:ascii="Times New Roman" w:hAnsi="Times New Roman" w:cs="Times New Roman"/>
        </w:rPr>
        <w:t>became</w:t>
      </w:r>
      <w:r w:rsidR="004402B7" w:rsidRPr="002A4963">
        <w:rPr>
          <w:rFonts w:ascii="Times New Roman" w:hAnsi="Times New Roman" w:cs="Times New Roman"/>
        </w:rPr>
        <w:t xml:space="preserve"> more </w:t>
      </w:r>
      <w:r w:rsidR="004719B5" w:rsidRPr="002A4963">
        <w:rPr>
          <w:rFonts w:ascii="Times New Roman" w:hAnsi="Times New Roman" w:cs="Times New Roman"/>
        </w:rPr>
        <w:t>dislikeable</w:t>
      </w:r>
      <w:r w:rsidR="00D11379" w:rsidRPr="002A4963">
        <w:rPr>
          <w:rFonts w:ascii="Times New Roman" w:hAnsi="Times New Roman" w:cs="Times New Roman"/>
        </w:rPr>
        <w:t>.</w:t>
      </w:r>
      <w:r w:rsidR="0012528F">
        <w:rPr>
          <w:rFonts w:ascii="Times New Roman" w:hAnsi="Times New Roman" w:cs="Times New Roman"/>
        </w:rPr>
        <w:t xml:space="preserve"> 1946’s</w:t>
      </w:r>
      <w:r w:rsidR="00D11379" w:rsidRPr="002A4963">
        <w:rPr>
          <w:rFonts w:ascii="Times New Roman" w:hAnsi="Times New Roman" w:cs="Times New Roman"/>
        </w:rPr>
        <w:t xml:space="preserve"> </w:t>
      </w:r>
      <w:r w:rsidR="003815C2" w:rsidRPr="002A4963">
        <w:rPr>
          <w:rFonts w:ascii="Times New Roman" w:hAnsi="Times New Roman" w:cs="Times New Roman"/>
          <w:i/>
        </w:rPr>
        <w:t>The Hollow</w:t>
      </w:r>
      <w:r w:rsidR="003815C2" w:rsidRPr="002A4963">
        <w:rPr>
          <w:rFonts w:ascii="Times New Roman" w:hAnsi="Times New Roman" w:cs="Times New Roman"/>
        </w:rPr>
        <w:t xml:space="preserve"> concerns a murder at the house of the retired governor of the ‘Hollowene Islands’, Sir Henry Angkatell, whom Poirot looks upon as </w:t>
      </w:r>
      <w:r w:rsidR="00A92C48">
        <w:rPr>
          <w:rFonts w:ascii="Times New Roman" w:hAnsi="Times New Roman" w:cs="Times New Roman"/>
        </w:rPr>
        <w:t>a</w:t>
      </w:r>
      <w:r w:rsidR="003815C2" w:rsidRPr="002A4963">
        <w:rPr>
          <w:rFonts w:ascii="Times New Roman" w:hAnsi="Times New Roman" w:cs="Times New Roman"/>
        </w:rPr>
        <w:t xml:space="preserve"> ‘upright, responsible, trusted administrator of Empire’, and whom Poirot’s </w:t>
      </w:r>
      <w:r w:rsidR="009C4FD4">
        <w:rPr>
          <w:rFonts w:ascii="Times New Roman" w:hAnsi="Times New Roman" w:cs="Times New Roman"/>
        </w:rPr>
        <w:t>assistant</w:t>
      </w:r>
      <w:r w:rsidR="00F318C4" w:rsidRPr="002A4963">
        <w:rPr>
          <w:rFonts w:ascii="Times New Roman" w:hAnsi="Times New Roman" w:cs="Times New Roman"/>
        </w:rPr>
        <w:t xml:space="preserve"> Inspector Grang</w:t>
      </w:r>
      <w:r w:rsidR="003815C2" w:rsidRPr="002A4963">
        <w:rPr>
          <w:rFonts w:ascii="Times New Roman" w:hAnsi="Times New Roman" w:cs="Times New Roman"/>
        </w:rPr>
        <w:t>e considers a ‘good-looking, distinguished man, the kind of man he would be quite pleased to serve under himself’.</w:t>
      </w:r>
      <w:r w:rsidR="003815C2" w:rsidRPr="002A4963">
        <w:rPr>
          <w:rStyle w:val="FootnoteReference"/>
          <w:rFonts w:ascii="Times New Roman" w:hAnsi="Times New Roman" w:cs="Times New Roman"/>
        </w:rPr>
        <w:footnoteReference w:id="114"/>
      </w:r>
      <w:r w:rsidR="003815C2" w:rsidRPr="002A4963">
        <w:rPr>
          <w:rFonts w:ascii="Times New Roman" w:hAnsi="Times New Roman" w:cs="Times New Roman"/>
        </w:rPr>
        <w:t xml:space="preserve"> One of the visitors to </w:t>
      </w:r>
      <w:r w:rsidR="006A78A4" w:rsidRPr="002A4963">
        <w:rPr>
          <w:rFonts w:ascii="Times New Roman" w:hAnsi="Times New Roman" w:cs="Times New Roman"/>
        </w:rPr>
        <w:t>Henry</w:t>
      </w:r>
      <w:r w:rsidR="003815C2" w:rsidRPr="002A4963">
        <w:rPr>
          <w:rFonts w:ascii="Times New Roman" w:hAnsi="Times New Roman" w:cs="Times New Roman"/>
        </w:rPr>
        <w:t xml:space="preserve">’s home is a distant relative, the repellent young left-winger David Angkatell. David had </w:t>
      </w:r>
      <w:r w:rsidR="006F1864" w:rsidRPr="002A4963">
        <w:rPr>
          <w:rFonts w:ascii="Times New Roman" w:hAnsi="Times New Roman" w:cs="Times New Roman"/>
        </w:rPr>
        <w:t>visited</w:t>
      </w:r>
      <w:r w:rsidR="003815C2" w:rsidRPr="002A4963">
        <w:rPr>
          <w:rFonts w:ascii="Times New Roman" w:hAnsi="Times New Roman" w:cs="Times New Roman"/>
        </w:rPr>
        <w:t xml:space="preserve"> ‘in a spirit of considerable unwillingness. Until now, he had never met either Sir Henry or Lady Angkatell, and disapproving of the Empire generally, he was prepared to disapprove of these relatives of his’.</w:t>
      </w:r>
      <w:r w:rsidR="003815C2" w:rsidRPr="002A4963">
        <w:rPr>
          <w:rStyle w:val="FootnoteReference"/>
          <w:rFonts w:ascii="Times New Roman" w:hAnsi="Times New Roman" w:cs="Times New Roman"/>
        </w:rPr>
        <w:footnoteReference w:id="115"/>
      </w:r>
      <w:r w:rsidR="003815C2" w:rsidRPr="002A4963">
        <w:rPr>
          <w:rFonts w:ascii="Times New Roman" w:hAnsi="Times New Roman" w:cs="Times New Roman"/>
        </w:rPr>
        <w:t xml:space="preserve"> Similarly, </w:t>
      </w:r>
      <w:r w:rsidR="003815C2" w:rsidRPr="002A4963">
        <w:rPr>
          <w:rFonts w:ascii="Times New Roman" w:hAnsi="Times New Roman" w:cs="Times New Roman"/>
          <w:i/>
        </w:rPr>
        <w:t>A Murder is Announced</w:t>
      </w:r>
      <w:r w:rsidR="003815C2" w:rsidRPr="002A4963">
        <w:rPr>
          <w:rFonts w:ascii="Times New Roman" w:hAnsi="Times New Roman" w:cs="Times New Roman"/>
        </w:rPr>
        <w:t>’s Edmund Swettenham is a grumpy left-wing intellectual, the son of a colonial official who had served in India and Hong Kong</w:t>
      </w:r>
      <w:r w:rsidR="002259A1" w:rsidRPr="002A4963">
        <w:rPr>
          <w:rFonts w:ascii="Times New Roman" w:hAnsi="Times New Roman" w:cs="Times New Roman"/>
        </w:rPr>
        <w:t>,</w:t>
      </w:r>
      <w:r w:rsidR="003815C2" w:rsidRPr="002A4963">
        <w:rPr>
          <w:rFonts w:ascii="Times New Roman" w:hAnsi="Times New Roman" w:cs="Times New Roman"/>
        </w:rPr>
        <w:t xml:space="preserve"> and someone hostile to </w:t>
      </w:r>
      <w:r w:rsidR="00235C1F" w:rsidRPr="002A4963">
        <w:rPr>
          <w:rFonts w:ascii="Times New Roman" w:hAnsi="Times New Roman" w:cs="Times New Roman"/>
        </w:rPr>
        <w:t>‘empire builders’</w:t>
      </w:r>
      <w:r w:rsidR="003815C2" w:rsidRPr="002A4963">
        <w:rPr>
          <w:rFonts w:ascii="Times New Roman" w:hAnsi="Times New Roman" w:cs="Times New Roman"/>
        </w:rPr>
        <w:t xml:space="preserve"> more generally.</w:t>
      </w:r>
      <w:r w:rsidR="003815C2" w:rsidRPr="002A4963">
        <w:rPr>
          <w:rStyle w:val="FootnoteReference"/>
          <w:rFonts w:ascii="Times New Roman" w:hAnsi="Times New Roman" w:cs="Times New Roman"/>
        </w:rPr>
        <w:footnoteReference w:id="116"/>
      </w:r>
      <w:r w:rsidR="003815C2" w:rsidRPr="002A4963">
        <w:rPr>
          <w:rFonts w:ascii="Times New Roman" w:hAnsi="Times New Roman" w:cs="Times New Roman"/>
        </w:rPr>
        <w:t xml:space="preserve"> </w:t>
      </w:r>
    </w:p>
    <w:p w14:paraId="5C402FFA" w14:textId="77777777" w:rsidR="0051146C" w:rsidRPr="002A4963" w:rsidRDefault="0094406C"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Christie’s overarching conclusion is clear. The colonies – both the old </w:t>
      </w:r>
      <w:r w:rsidR="00FC2490" w:rsidRPr="002A4963">
        <w:rPr>
          <w:rFonts w:ascii="Times New Roman" w:hAnsi="Times New Roman" w:cs="Times New Roman"/>
        </w:rPr>
        <w:t xml:space="preserve">‘white dominions’ and otherwise </w:t>
      </w:r>
      <w:r w:rsidRPr="002A4963">
        <w:rPr>
          <w:rFonts w:ascii="Times New Roman" w:hAnsi="Times New Roman" w:cs="Times New Roman"/>
        </w:rPr>
        <w:t xml:space="preserve">– have failed to contain threat. </w:t>
      </w:r>
      <w:r w:rsidR="005A170D" w:rsidRPr="002A4963">
        <w:rPr>
          <w:rFonts w:ascii="Times New Roman" w:hAnsi="Times New Roman" w:cs="Times New Roman"/>
        </w:rPr>
        <w:t xml:space="preserve">They lack a younger generation with </w:t>
      </w:r>
      <w:r w:rsidR="003661F0" w:rsidRPr="002A4963">
        <w:rPr>
          <w:rFonts w:ascii="Times New Roman" w:hAnsi="Times New Roman" w:cs="Times New Roman"/>
        </w:rPr>
        <w:t xml:space="preserve">both </w:t>
      </w:r>
      <w:r w:rsidR="005A170D" w:rsidRPr="002A4963">
        <w:rPr>
          <w:rFonts w:ascii="Times New Roman" w:hAnsi="Times New Roman" w:cs="Times New Roman"/>
        </w:rPr>
        <w:t xml:space="preserve">sufficient powers of vigilance and </w:t>
      </w:r>
      <w:r w:rsidR="005A40EF" w:rsidRPr="002A4963">
        <w:rPr>
          <w:rFonts w:ascii="Times New Roman" w:hAnsi="Times New Roman" w:cs="Times New Roman"/>
        </w:rPr>
        <w:t xml:space="preserve">a </w:t>
      </w:r>
      <w:r w:rsidR="005A170D" w:rsidRPr="002A4963">
        <w:rPr>
          <w:rFonts w:ascii="Times New Roman" w:hAnsi="Times New Roman" w:cs="Times New Roman"/>
        </w:rPr>
        <w:t xml:space="preserve">willingness to be vigilant. </w:t>
      </w:r>
      <w:r w:rsidR="00510A31" w:rsidRPr="002A4963">
        <w:rPr>
          <w:rFonts w:ascii="Times New Roman" w:hAnsi="Times New Roman" w:cs="Times New Roman"/>
        </w:rPr>
        <w:t xml:space="preserve">The outposts (and, increasingly, ex-outposts) of empire no longer maintain their old positions as bastions of righteousness, and are now riddled with youthful intrigue and ne’er-do-wells. </w:t>
      </w:r>
      <w:r w:rsidRPr="002A4963">
        <w:rPr>
          <w:rFonts w:ascii="Times New Roman" w:hAnsi="Times New Roman" w:cs="Times New Roman"/>
        </w:rPr>
        <w:t>Both Victor Drake and Lance Fortescue had previously evaded capture passing from colony to colony.</w:t>
      </w:r>
      <w:r w:rsidRPr="002A4963">
        <w:rPr>
          <w:rStyle w:val="FootnoteReference"/>
          <w:rFonts w:ascii="Times New Roman" w:hAnsi="Times New Roman" w:cs="Times New Roman"/>
        </w:rPr>
        <w:footnoteReference w:id="117"/>
      </w:r>
      <w:r w:rsidRPr="002A4963">
        <w:rPr>
          <w:rFonts w:ascii="Times New Roman" w:hAnsi="Times New Roman" w:cs="Times New Roman"/>
        </w:rPr>
        <w:t xml:space="preserve"> The scale of the problem was indicated by the fact that the empire was now not simply home to individual criminals, but the cradle of larger global conspiracies</w:t>
      </w:r>
      <w:r w:rsidR="0048108D" w:rsidRPr="002A4963">
        <w:rPr>
          <w:rFonts w:ascii="Times New Roman" w:hAnsi="Times New Roman" w:cs="Times New Roman"/>
        </w:rPr>
        <w:t xml:space="preserve">, as the bases in </w:t>
      </w:r>
      <w:r w:rsidR="0048108D" w:rsidRPr="002A4963">
        <w:rPr>
          <w:rFonts w:ascii="Times New Roman" w:hAnsi="Times New Roman" w:cs="Times New Roman"/>
          <w:i/>
        </w:rPr>
        <w:t xml:space="preserve">They Came To Baghdad </w:t>
      </w:r>
      <w:r w:rsidR="00FC2490" w:rsidRPr="002A4963">
        <w:rPr>
          <w:rFonts w:ascii="Times New Roman" w:hAnsi="Times New Roman" w:cs="Times New Roman"/>
        </w:rPr>
        <w:t>demonstrate</w:t>
      </w:r>
      <w:r w:rsidR="006730AE" w:rsidRPr="002A4963">
        <w:rPr>
          <w:rFonts w:ascii="Times New Roman" w:hAnsi="Times New Roman" w:cs="Times New Roman"/>
        </w:rPr>
        <w:t>.</w:t>
      </w:r>
      <w:r w:rsidR="00597A35" w:rsidRPr="002A4963">
        <w:rPr>
          <w:rFonts w:ascii="Times New Roman" w:hAnsi="Times New Roman" w:cs="Times New Roman"/>
        </w:rPr>
        <w:t xml:space="preserve"> </w:t>
      </w:r>
      <w:r w:rsidR="00EC3E98" w:rsidRPr="002A4963">
        <w:rPr>
          <w:rFonts w:ascii="Times New Roman" w:hAnsi="Times New Roman" w:cs="Times New Roman"/>
        </w:rPr>
        <w:t>The speed with which Christie turned imperial spaces into dangerous places exemplifies the vociferousness with which she held that British imperial decline could only be explained by a lack of vigorous upstanding men by whom the old order might be upheld.</w:t>
      </w:r>
      <w:r w:rsidR="00BB0B9D" w:rsidRPr="002A4963">
        <w:rPr>
          <w:rFonts w:ascii="Times New Roman" w:hAnsi="Times New Roman" w:cs="Times New Roman"/>
        </w:rPr>
        <w:t xml:space="preserve"> </w:t>
      </w:r>
      <w:r w:rsidR="00E47C51">
        <w:rPr>
          <w:rFonts w:ascii="Times New Roman" w:hAnsi="Times New Roman" w:cs="Times New Roman"/>
        </w:rPr>
        <w:t xml:space="preserve">Here, </w:t>
      </w:r>
      <w:r w:rsidR="00BB0B9D" w:rsidRPr="002A4963">
        <w:rPr>
          <w:rFonts w:ascii="Times New Roman" w:hAnsi="Times New Roman" w:cs="Times New Roman"/>
        </w:rPr>
        <w:t xml:space="preserve">Christie </w:t>
      </w:r>
      <w:r w:rsidR="00E47C51">
        <w:rPr>
          <w:rFonts w:ascii="Times New Roman" w:hAnsi="Times New Roman" w:cs="Times New Roman"/>
        </w:rPr>
        <w:t xml:space="preserve">tapped into </w:t>
      </w:r>
      <w:r w:rsidR="00BB0B9D" w:rsidRPr="002A4963">
        <w:rPr>
          <w:rFonts w:ascii="Times New Roman" w:hAnsi="Times New Roman" w:cs="Times New Roman"/>
        </w:rPr>
        <w:t>a</w:t>
      </w:r>
      <w:r w:rsidR="00CD4EBE">
        <w:rPr>
          <w:rFonts w:ascii="Times New Roman" w:hAnsi="Times New Roman" w:cs="Times New Roman"/>
        </w:rPr>
        <w:t xml:space="preserve"> broader</w:t>
      </w:r>
      <w:r w:rsidR="00BB0B9D" w:rsidRPr="002A4963">
        <w:rPr>
          <w:rFonts w:ascii="Times New Roman" w:hAnsi="Times New Roman" w:cs="Times New Roman"/>
        </w:rPr>
        <w:t xml:space="preserve"> </w:t>
      </w:r>
      <w:r w:rsidR="00C95890" w:rsidRPr="002A4963">
        <w:rPr>
          <w:rFonts w:ascii="Times New Roman" w:hAnsi="Times New Roman" w:cs="Times New Roman"/>
        </w:rPr>
        <w:t xml:space="preserve">contemporaneous strand of </w:t>
      </w:r>
      <w:r w:rsidR="002919A4" w:rsidRPr="002A4963">
        <w:rPr>
          <w:rFonts w:ascii="Times New Roman" w:hAnsi="Times New Roman" w:cs="Times New Roman"/>
        </w:rPr>
        <w:t xml:space="preserve">early </w:t>
      </w:r>
      <w:r w:rsidR="00C95890" w:rsidRPr="002A4963">
        <w:rPr>
          <w:rFonts w:ascii="Times New Roman" w:hAnsi="Times New Roman" w:cs="Times New Roman"/>
        </w:rPr>
        <w:t>postwar</w:t>
      </w:r>
      <w:r w:rsidR="00BB0B9D" w:rsidRPr="002A4963">
        <w:rPr>
          <w:rFonts w:ascii="Times New Roman" w:hAnsi="Times New Roman" w:cs="Times New Roman"/>
        </w:rPr>
        <w:t xml:space="preserve"> </w:t>
      </w:r>
      <w:r w:rsidR="00E47C51">
        <w:rPr>
          <w:rFonts w:ascii="Times New Roman" w:hAnsi="Times New Roman" w:cs="Times New Roman"/>
        </w:rPr>
        <w:t xml:space="preserve">conservative </w:t>
      </w:r>
      <w:r w:rsidR="00BB0B9D" w:rsidRPr="002A4963">
        <w:rPr>
          <w:rFonts w:ascii="Times New Roman" w:hAnsi="Times New Roman" w:cs="Times New Roman"/>
        </w:rPr>
        <w:t xml:space="preserve">thought. In 1947, the historian </w:t>
      </w:r>
      <w:r w:rsidR="009C6B15" w:rsidRPr="002A4963">
        <w:rPr>
          <w:rFonts w:ascii="Times New Roman" w:hAnsi="Times New Roman" w:cs="Times New Roman"/>
        </w:rPr>
        <w:t xml:space="preserve">and journalist </w:t>
      </w:r>
      <w:r w:rsidR="00C95890" w:rsidRPr="002A4963">
        <w:rPr>
          <w:rFonts w:ascii="Times New Roman" w:hAnsi="Times New Roman" w:cs="Times New Roman"/>
        </w:rPr>
        <w:t xml:space="preserve">Arthur Bryant contended </w:t>
      </w:r>
      <w:r w:rsidR="00A3130E">
        <w:rPr>
          <w:rFonts w:ascii="Times New Roman" w:hAnsi="Times New Roman" w:cs="Times New Roman"/>
        </w:rPr>
        <w:t xml:space="preserve">to his readers in the </w:t>
      </w:r>
      <w:r w:rsidR="00A3130E">
        <w:rPr>
          <w:rFonts w:ascii="Times New Roman" w:hAnsi="Times New Roman" w:cs="Times New Roman"/>
          <w:i/>
        </w:rPr>
        <w:t xml:space="preserve">Illustrated London News </w:t>
      </w:r>
      <w:r w:rsidR="00C95890" w:rsidRPr="002A4963">
        <w:rPr>
          <w:rFonts w:ascii="Times New Roman" w:hAnsi="Times New Roman" w:cs="Times New Roman"/>
        </w:rPr>
        <w:t>that a latent</w:t>
      </w:r>
      <w:r w:rsidR="00BB0B9D" w:rsidRPr="002A4963">
        <w:rPr>
          <w:rFonts w:ascii="Times New Roman" w:hAnsi="Times New Roman" w:cs="Times New Roman"/>
        </w:rPr>
        <w:t xml:space="preserve"> corruption in humans had to be</w:t>
      </w:r>
      <w:r w:rsidR="00C95890" w:rsidRPr="002A4963">
        <w:rPr>
          <w:rFonts w:ascii="Times New Roman" w:hAnsi="Times New Roman" w:cs="Times New Roman"/>
        </w:rPr>
        <w:t xml:space="preserve"> continually countered</w:t>
      </w:r>
      <w:r w:rsidR="00BB0B9D" w:rsidRPr="002A4963">
        <w:rPr>
          <w:rFonts w:ascii="Times New Roman" w:hAnsi="Times New Roman" w:cs="Times New Roman"/>
        </w:rPr>
        <w:t xml:space="preserve"> by the </w:t>
      </w:r>
      <w:r w:rsidR="00C42A65" w:rsidRPr="002A4963">
        <w:rPr>
          <w:rFonts w:ascii="Times New Roman" w:hAnsi="Times New Roman" w:cs="Times New Roman"/>
        </w:rPr>
        <w:t xml:space="preserve">fostering </w:t>
      </w:r>
      <w:r w:rsidR="00BB0B9D" w:rsidRPr="002A4963">
        <w:rPr>
          <w:rFonts w:ascii="Times New Roman" w:hAnsi="Times New Roman" w:cs="Times New Roman"/>
        </w:rPr>
        <w:t xml:space="preserve">of an active citizenry committed to its civic duty, but that this was increasingly </w:t>
      </w:r>
      <w:r w:rsidR="00656615">
        <w:rPr>
          <w:rFonts w:ascii="Times New Roman" w:hAnsi="Times New Roman" w:cs="Times New Roman"/>
        </w:rPr>
        <w:t>difficult</w:t>
      </w:r>
      <w:r w:rsidR="00BB0B9D" w:rsidRPr="002A4963">
        <w:rPr>
          <w:rFonts w:ascii="Times New Roman" w:hAnsi="Times New Roman" w:cs="Times New Roman"/>
        </w:rPr>
        <w:t xml:space="preserve"> for the present generation, which was becoming ‘passive’ in the face of a ‘rigid and delegatory’ centralising state.</w:t>
      </w:r>
      <w:r w:rsidR="00BB0B9D" w:rsidRPr="002A4963">
        <w:rPr>
          <w:rStyle w:val="FootnoteReference"/>
          <w:rFonts w:ascii="Times New Roman" w:hAnsi="Times New Roman" w:cs="Times New Roman"/>
        </w:rPr>
        <w:footnoteReference w:id="118"/>
      </w:r>
      <w:r w:rsidR="007046C9">
        <w:rPr>
          <w:rFonts w:ascii="Times New Roman" w:hAnsi="Times New Roman" w:cs="Times New Roman"/>
        </w:rPr>
        <w:t xml:space="preserve"> In such an environment, it is easy to understand why young</w:t>
      </w:r>
      <w:r w:rsidR="003160A3">
        <w:rPr>
          <w:rFonts w:ascii="Times New Roman" w:hAnsi="Times New Roman" w:cs="Times New Roman"/>
        </w:rPr>
        <w:t xml:space="preserve"> adults who</w:t>
      </w:r>
      <w:r w:rsidR="007046C9">
        <w:rPr>
          <w:rFonts w:ascii="Times New Roman" w:hAnsi="Times New Roman" w:cs="Times New Roman"/>
        </w:rPr>
        <w:t xml:space="preserve"> volunteered for VSO in the late 50s were </w:t>
      </w:r>
      <w:r w:rsidR="003160A3">
        <w:rPr>
          <w:rFonts w:ascii="Times New Roman" w:hAnsi="Times New Roman" w:cs="Times New Roman"/>
        </w:rPr>
        <w:t>celebrated as ‘heroes’ for apparently bucking the tendency to reject overseas ‘improving’ work.</w:t>
      </w:r>
      <w:r w:rsidR="003160A3">
        <w:rPr>
          <w:rStyle w:val="FootnoteReference"/>
          <w:rFonts w:ascii="Times New Roman" w:hAnsi="Times New Roman" w:cs="Times New Roman"/>
        </w:rPr>
        <w:footnoteReference w:id="119"/>
      </w:r>
      <w:r w:rsidR="003160A3">
        <w:rPr>
          <w:rFonts w:ascii="Times New Roman" w:hAnsi="Times New Roman" w:cs="Times New Roman"/>
        </w:rPr>
        <w:t xml:space="preserve"> </w:t>
      </w:r>
      <w:r w:rsidR="007046C9">
        <w:rPr>
          <w:rFonts w:ascii="Times New Roman" w:hAnsi="Times New Roman" w:cs="Times New Roman"/>
        </w:rPr>
        <w:t xml:space="preserve"> </w:t>
      </w:r>
    </w:p>
    <w:p w14:paraId="257D659C" w14:textId="77777777" w:rsidR="00F10E53" w:rsidRPr="002A4963" w:rsidRDefault="004B4244" w:rsidP="002A4963">
      <w:pPr>
        <w:spacing w:line="480" w:lineRule="auto"/>
        <w:ind w:firstLine="720"/>
        <w:jc w:val="both"/>
        <w:rPr>
          <w:rFonts w:ascii="Times New Roman" w:hAnsi="Times New Roman" w:cs="Times New Roman"/>
        </w:rPr>
      </w:pPr>
      <w:r w:rsidRPr="002A4963">
        <w:rPr>
          <w:rFonts w:ascii="Times New Roman" w:hAnsi="Times New Roman" w:cs="Times New Roman"/>
        </w:rPr>
        <w:t>Christie</w:t>
      </w:r>
      <w:r w:rsidR="005A70CD">
        <w:rPr>
          <w:rFonts w:ascii="Times New Roman" w:hAnsi="Times New Roman" w:cs="Times New Roman"/>
        </w:rPr>
        <w:t>’s early postwar work</w:t>
      </w:r>
      <w:r w:rsidRPr="002A4963">
        <w:rPr>
          <w:rFonts w:ascii="Times New Roman" w:hAnsi="Times New Roman" w:cs="Times New Roman"/>
        </w:rPr>
        <w:t xml:space="preserve"> </w:t>
      </w:r>
      <w:r w:rsidR="0092121B">
        <w:rPr>
          <w:rFonts w:ascii="Times New Roman" w:hAnsi="Times New Roman" w:cs="Times New Roman"/>
        </w:rPr>
        <w:t>nevertheless</w:t>
      </w:r>
      <w:r w:rsidR="005A70CD">
        <w:rPr>
          <w:rFonts w:ascii="Times New Roman" w:hAnsi="Times New Roman" w:cs="Times New Roman"/>
        </w:rPr>
        <w:t xml:space="preserve"> suggested </w:t>
      </w:r>
      <w:r w:rsidRPr="002A4963">
        <w:rPr>
          <w:rFonts w:ascii="Times New Roman" w:hAnsi="Times New Roman" w:cs="Times New Roman"/>
        </w:rPr>
        <w:t>corrupted youths</w:t>
      </w:r>
      <w:r w:rsidR="00CE4F69" w:rsidRPr="002A4963">
        <w:rPr>
          <w:rFonts w:ascii="Times New Roman" w:hAnsi="Times New Roman" w:cs="Times New Roman"/>
        </w:rPr>
        <w:t xml:space="preserve"> </w:t>
      </w:r>
      <w:r w:rsidR="00A82604" w:rsidRPr="002A4963">
        <w:rPr>
          <w:rFonts w:ascii="Times New Roman" w:hAnsi="Times New Roman" w:cs="Times New Roman"/>
        </w:rPr>
        <w:t xml:space="preserve">could be </w:t>
      </w:r>
      <w:r w:rsidR="005A70CD">
        <w:rPr>
          <w:rFonts w:ascii="Times New Roman" w:hAnsi="Times New Roman" w:cs="Times New Roman"/>
        </w:rPr>
        <w:t>redeemed</w:t>
      </w:r>
      <w:r w:rsidR="00A82604" w:rsidRPr="002A4963">
        <w:rPr>
          <w:rFonts w:ascii="Times New Roman" w:hAnsi="Times New Roman" w:cs="Times New Roman"/>
        </w:rPr>
        <w:t>.</w:t>
      </w:r>
      <w:r w:rsidR="00806AB8" w:rsidRPr="002A4963">
        <w:rPr>
          <w:rStyle w:val="FootnoteReference"/>
          <w:rFonts w:ascii="Times New Roman" w:hAnsi="Times New Roman" w:cs="Times New Roman"/>
        </w:rPr>
        <w:footnoteReference w:id="120"/>
      </w:r>
      <w:r w:rsidR="00CB25AF" w:rsidRPr="002A4963">
        <w:rPr>
          <w:rFonts w:ascii="Times New Roman" w:hAnsi="Times New Roman" w:cs="Times New Roman"/>
        </w:rPr>
        <w:t xml:space="preserve"> </w:t>
      </w:r>
      <w:r w:rsidR="00C234E5" w:rsidRPr="002A4963">
        <w:rPr>
          <w:rFonts w:ascii="Times New Roman" w:hAnsi="Times New Roman" w:cs="Times New Roman"/>
        </w:rPr>
        <w:t xml:space="preserve">At the end of </w:t>
      </w:r>
      <w:r w:rsidR="00C234E5" w:rsidRPr="002A4963">
        <w:rPr>
          <w:rFonts w:ascii="Times New Roman" w:hAnsi="Times New Roman" w:cs="Times New Roman"/>
          <w:i/>
        </w:rPr>
        <w:t>The Hollow</w:t>
      </w:r>
      <w:r w:rsidR="00590B29" w:rsidRPr="002A4963">
        <w:rPr>
          <w:rFonts w:ascii="Times New Roman" w:hAnsi="Times New Roman" w:cs="Times New Roman"/>
        </w:rPr>
        <w:t>, it is revealed that David</w:t>
      </w:r>
      <w:r w:rsidR="00C234E5" w:rsidRPr="002A4963">
        <w:rPr>
          <w:rFonts w:ascii="Times New Roman" w:hAnsi="Times New Roman" w:cs="Times New Roman"/>
        </w:rPr>
        <w:t xml:space="preserve"> Angkatell</w:t>
      </w:r>
      <w:r w:rsidR="00590B29" w:rsidRPr="002A4963">
        <w:rPr>
          <w:rFonts w:ascii="Times New Roman" w:hAnsi="Times New Roman" w:cs="Times New Roman"/>
        </w:rPr>
        <w:t>’s d</w:t>
      </w:r>
      <w:r w:rsidR="00E62699" w:rsidRPr="002A4963">
        <w:rPr>
          <w:rFonts w:ascii="Times New Roman" w:hAnsi="Times New Roman" w:cs="Times New Roman"/>
        </w:rPr>
        <w:t xml:space="preserve">isposition </w:t>
      </w:r>
      <w:r w:rsidR="00590B29" w:rsidRPr="002A4963">
        <w:rPr>
          <w:rFonts w:ascii="Times New Roman" w:hAnsi="Times New Roman" w:cs="Times New Roman"/>
        </w:rPr>
        <w:t>is</w:t>
      </w:r>
      <w:r w:rsidR="00C234E5" w:rsidRPr="002A4963">
        <w:rPr>
          <w:rFonts w:ascii="Times New Roman" w:hAnsi="Times New Roman" w:cs="Times New Roman"/>
        </w:rPr>
        <w:t xml:space="preserve"> not due to any inviolable set of political principles</w:t>
      </w:r>
      <w:r w:rsidR="003C5D75">
        <w:rPr>
          <w:rFonts w:ascii="Times New Roman" w:hAnsi="Times New Roman" w:cs="Times New Roman"/>
        </w:rPr>
        <w:t>,</w:t>
      </w:r>
      <w:r w:rsidR="00C234E5" w:rsidRPr="002A4963">
        <w:rPr>
          <w:rFonts w:ascii="Times New Roman" w:hAnsi="Times New Roman" w:cs="Times New Roman"/>
        </w:rPr>
        <w:t xml:space="preserve"> but </w:t>
      </w:r>
      <w:r w:rsidR="0030674A">
        <w:rPr>
          <w:rFonts w:ascii="Times New Roman" w:hAnsi="Times New Roman" w:cs="Times New Roman"/>
        </w:rPr>
        <w:t>the</w:t>
      </w:r>
      <w:r w:rsidR="00C234E5" w:rsidRPr="002A4963">
        <w:rPr>
          <w:rFonts w:ascii="Times New Roman" w:hAnsi="Times New Roman" w:cs="Times New Roman"/>
        </w:rPr>
        <w:t xml:space="preserve"> product of </w:t>
      </w:r>
      <w:r w:rsidR="00590B29" w:rsidRPr="002A4963">
        <w:rPr>
          <w:rFonts w:ascii="Times New Roman" w:hAnsi="Times New Roman" w:cs="Times New Roman"/>
        </w:rPr>
        <w:t>a</w:t>
      </w:r>
      <w:r w:rsidR="00DB5968" w:rsidRPr="002A4963">
        <w:rPr>
          <w:rFonts w:ascii="Times New Roman" w:hAnsi="Times New Roman" w:cs="Times New Roman"/>
        </w:rPr>
        <w:t xml:space="preserve"> difficult homelife</w:t>
      </w:r>
      <w:r w:rsidR="003C5D75">
        <w:rPr>
          <w:rFonts w:ascii="Times New Roman" w:hAnsi="Times New Roman" w:cs="Times New Roman"/>
        </w:rPr>
        <w:t xml:space="preserve">, and therefore something that </w:t>
      </w:r>
      <w:r w:rsidR="00E62699" w:rsidRPr="002A4963">
        <w:rPr>
          <w:rFonts w:ascii="Times New Roman" w:hAnsi="Times New Roman" w:cs="Times New Roman"/>
        </w:rPr>
        <w:t xml:space="preserve">could be cured if only the effort </w:t>
      </w:r>
      <w:r w:rsidR="00443C88" w:rsidRPr="002A4963">
        <w:rPr>
          <w:rFonts w:ascii="Times New Roman" w:hAnsi="Times New Roman" w:cs="Times New Roman"/>
        </w:rPr>
        <w:t>were</w:t>
      </w:r>
      <w:r w:rsidR="00E62699" w:rsidRPr="002A4963">
        <w:rPr>
          <w:rFonts w:ascii="Times New Roman" w:hAnsi="Times New Roman" w:cs="Times New Roman"/>
        </w:rPr>
        <w:t xml:space="preserve"> expended.</w:t>
      </w:r>
      <w:r w:rsidR="00CB25AF" w:rsidRPr="002A4963">
        <w:rPr>
          <w:rStyle w:val="FootnoteReference"/>
          <w:rFonts w:ascii="Times New Roman" w:hAnsi="Times New Roman" w:cs="Times New Roman"/>
        </w:rPr>
        <w:footnoteReference w:id="121"/>
      </w:r>
      <w:r w:rsidR="00CB25AF" w:rsidRPr="002A4963">
        <w:rPr>
          <w:rFonts w:ascii="Times New Roman" w:hAnsi="Times New Roman" w:cs="Times New Roman"/>
        </w:rPr>
        <w:t xml:space="preserve"> At the start of </w:t>
      </w:r>
      <w:r w:rsidR="0064592B" w:rsidRPr="002A4963">
        <w:rPr>
          <w:rFonts w:ascii="Times New Roman" w:hAnsi="Times New Roman" w:cs="Times New Roman"/>
          <w:i/>
        </w:rPr>
        <w:t>A Murder is Announced</w:t>
      </w:r>
      <w:r w:rsidR="00CB25AF" w:rsidRPr="002A4963">
        <w:rPr>
          <w:rFonts w:ascii="Times New Roman" w:hAnsi="Times New Roman" w:cs="Times New Roman"/>
        </w:rPr>
        <w:t xml:space="preserve"> we find </w:t>
      </w:r>
      <w:r w:rsidR="0064592B" w:rsidRPr="002A4963">
        <w:rPr>
          <w:rFonts w:ascii="Times New Roman" w:hAnsi="Times New Roman" w:cs="Times New Roman"/>
        </w:rPr>
        <w:t xml:space="preserve">Edmund Swettenham </w:t>
      </w:r>
      <w:r w:rsidR="00CB25AF" w:rsidRPr="002A4963">
        <w:rPr>
          <w:rFonts w:ascii="Times New Roman" w:hAnsi="Times New Roman" w:cs="Times New Roman"/>
        </w:rPr>
        <w:t>s</w:t>
      </w:r>
      <w:r w:rsidR="004818DC" w:rsidRPr="002A4963">
        <w:rPr>
          <w:rFonts w:ascii="Times New Roman" w:hAnsi="Times New Roman" w:cs="Times New Roman"/>
        </w:rPr>
        <w:t>coffing at the older generation</w:t>
      </w:r>
      <w:r w:rsidR="00CB25AF" w:rsidRPr="002A4963">
        <w:rPr>
          <w:rFonts w:ascii="Times New Roman" w:hAnsi="Times New Roman" w:cs="Times New Roman"/>
        </w:rPr>
        <w:t xml:space="preserve"> </w:t>
      </w:r>
      <w:r w:rsidR="007C0A82">
        <w:rPr>
          <w:rFonts w:ascii="Times New Roman" w:hAnsi="Times New Roman" w:cs="Times New Roman"/>
        </w:rPr>
        <w:t xml:space="preserve">and empire </w:t>
      </w:r>
      <w:r w:rsidR="00CB25AF" w:rsidRPr="002A4963">
        <w:rPr>
          <w:rFonts w:ascii="Times New Roman" w:hAnsi="Times New Roman" w:cs="Times New Roman"/>
        </w:rPr>
        <w:t xml:space="preserve">over his morning copy of the </w:t>
      </w:r>
      <w:r w:rsidR="00CB25AF" w:rsidRPr="002A4963">
        <w:rPr>
          <w:rFonts w:ascii="Times New Roman" w:hAnsi="Times New Roman" w:cs="Times New Roman"/>
          <w:i/>
        </w:rPr>
        <w:t>Daily Worker</w:t>
      </w:r>
      <w:r w:rsidR="00CB25AF" w:rsidRPr="002A4963">
        <w:rPr>
          <w:rFonts w:ascii="Times New Roman" w:hAnsi="Times New Roman" w:cs="Times New Roman"/>
        </w:rPr>
        <w:t>, but b</w:t>
      </w:r>
      <w:r w:rsidR="003C5D75">
        <w:rPr>
          <w:rFonts w:ascii="Times New Roman" w:hAnsi="Times New Roman" w:cs="Times New Roman"/>
        </w:rPr>
        <w:t>y the end, he is more pleasant. M</w:t>
      </w:r>
      <w:r w:rsidR="00CB25AF" w:rsidRPr="002A4963">
        <w:rPr>
          <w:rFonts w:ascii="Times New Roman" w:hAnsi="Times New Roman" w:cs="Times New Roman"/>
        </w:rPr>
        <w:t xml:space="preserve">arriage has reined in the worst in him. This is </w:t>
      </w:r>
      <w:r w:rsidR="00046A17">
        <w:rPr>
          <w:rFonts w:ascii="Times New Roman" w:hAnsi="Times New Roman" w:cs="Times New Roman"/>
        </w:rPr>
        <w:t>symbolised</w:t>
      </w:r>
      <w:r w:rsidR="00CB25AF" w:rsidRPr="002A4963">
        <w:rPr>
          <w:rFonts w:ascii="Times New Roman" w:hAnsi="Times New Roman" w:cs="Times New Roman"/>
        </w:rPr>
        <w:t xml:space="preserve"> by </w:t>
      </w:r>
      <w:r w:rsidR="00011CCA">
        <w:rPr>
          <w:rFonts w:ascii="Times New Roman" w:hAnsi="Times New Roman" w:cs="Times New Roman"/>
        </w:rPr>
        <w:t>his</w:t>
      </w:r>
      <w:r w:rsidR="00CB25AF" w:rsidRPr="002A4963">
        <w:rPr>
          <w:rFonts w:ascii="Times New Roman" w:hAnsi="Times New Roman" w:cs="Times New Roman"/>
        </w:rPr>
        <w:t xml:space="preserve"> now read</w:t>
      </w:r>
      <w:r w:rsidR="00011CCA">
        <w:rPr>
          <w:rFonts w:ascii="Times New Roman" w:hAnsi="Times New Roman" w:cs="Times New Roman"/>
        </w:rPr>
        <w:t>ing</w:t>
      </w:r>
      <w:r w:rsidR="00CB25AF" w:rsidRPr="002A4963">
        <w:rPr>
          <w:rFonts w:ascii="Times New Roman" w:hAnsi="Times New Roman" w:cs="Times New Roman"/>
        </w:rPr>
        <w:t xml:space="preserve"> not only the </w:t>
      </w:r>
      <w:r w:rsidR="00CB25AF" w:rsidRPr="002A4963">
        <w:rPr>
          <w:rFonts w:ascii="Times New Roman" w:hAnsi="Times New Roman" w:cs="Times New Roman"/>
          <w:i/>
        </w:rPr>
        <w:t>Daily Worker</w:t>
      </w:r>
      <w:r w:rsidR="00F92C1B" w:rsidRPr="002A4963">
        <w:rPr>
          <w:rFonts w:ascii="Times New Roman" w:hAnsi="Times New Roman" w:cs="Times New Roman"/>
        </w:rPr>
        <w:t xml:space="preserve"> </w:t>
      </w:r>
      <w:r w:rsidR="00582F9E">
        <w:rPr>
          <w:rFonts w:ascii="Times New Roman" w:hAnsi="Times New Roman" w:cs="Times New Roman"/>
        </w:rPr>
        <w:t xml:space="preserve">and </w:t>
      </w:r>
      <w:r w:rsidR="00582F9E" w:rsidRPr="002A4963">
        <w:rPr>
          <w:rFonts w:ascii="Times New Roman" w:hAnsi="Times New Roman" w:cs="Times New Roman"/>
        </w:rPr>
        <w:t xml:space="preserve">the </w:t>
      </w:r>
      <w:r w:rsidR="00582F9E" w:rsidRPr="002A4963">
        <w:rPr>
          <w:rFonts w:ascii="Times New Roman" w:hAnsi="Times New Roman" w:cs="Times New Roman"/>
          <w:i/>
        </w:rPr>
        <w:t>New Statesman</w:t>
      </w:r>
      <w:r w:rsidR="009A668F">
        <w:rPr>
          <w:rFonts w:ascii="Times New Roman" w:hAnsi="Times New Roman" w:cs="Times New Roman"/>
        </w:rPr>
        <w:t>,</w:t>
      </w:r>
      <w:r w:rsidR="00582F9E" w:rsidRPr="002A4963">
        <w:rPr>
          <w:rFonts w:ascii="Times New Roman" w:hAnsi="Times New Roman" w:cs="Times New Roman"/>
          <w:i/>
        </w:rPr>
        <w:t xml:space="preserve"> </w:t>
      </w:r>
      <w:r w:rsidR="00F92C1B" w:rsidRPr="002A4963">
        <w:rPr>
          <w:rFonts w:ascii="Times New Roman" w:hAnsi="Times New Roman" w:cs="Times New Roman"/>
        </w:rPr>
        <w:t>but</w:t>
      </w:r>
      <w:r w:rsidR="00CB25AF" w:rsidRPr="002A4963">
        <w:rPr>
          <w:rFonts w:ascii="Times New Roman" w:hAnsi="Times New Roman" w:cs="Times New Roman"/>
        </w:rPr>
        <w:t xml:space="preserve"> the </w:t>
      </w:r>
      <w:r w:rsidR="00CB25AF" w:rsidRPr="002A4963">
        <w:rPr>
          <w:rFonts w:ascii="Times New Roman" w:hAnsi="Times New Roman" w:cs="Times New Roman"/>
          <w:i/>
        </w:rPr>
        <w:t>Daily Telegraph</w:t>
      </w:r>
      <w:r w:rsidR="00CB25AF" w:rsidRPr="002A4963">
        <w:rPr>
          <w:rFonts w:ascii="Times New Roman" w:hAnsi="Times New Roman" w:cs="Times New Roman"/>
        </w:rPr>
        <w:t xml:space="preserve"> </w:t>
      </w:r>
      <w:r w:rsidR="00582F9E">
        <w:rPr>
          <w:rFonts w:ascii="Times New Roman" w:hAnsi="Times New Roman" w:cs="Times New Roman"/>
        </w:rPr>
        <w:t>and</w:t>
      </w:r>
      <w:r w:rsidR="00CB25AF" w:rsidRPr="002A4963">
        <w:rPr>
          <w:rFonts w:ascii="Times New Roman" w:hAnsi="Times New Roman" w:cs="Times New Roman"/>
        </w:rPr>
        <w:t xml:space="preserve"> the </w:t>
      </w:r>
      <w:r w:rsidR="00CB25AF" w:rsidRPr="002A4963">
        <w:rPr>
          <w:rFonts w:ascii="Times New Roman" w:hAnsi="Times New Roman" w:cs="Times New Roman"/>
          <w:i/>
        </w:rPr>
        <w:t>Spectator</w:t>
      </w:r>
      <w:r w:rsidR="00CB25AF" w:rsidRPr="002A4963">
        <w:rPr>
          <w:rFonts w:ascii="Times New Roman" w:hAnsi="Times New Roman" w:cs="Times New Roman"/>
        </w:rPr>
        <w:t>.</w:t>
      </w:r>
      <w:r w:rsidR="00CB25AF" w:rsidRPr="002A4963">
        <w:rPr>
          <w:rStyle w:val="FootnoteReference"/>
          <w:rFonts w:ascii="Times New Roman" w:hAnsi="Times New Roman" w:cs="Times New Roman"/>
        </w:rPr>
        <w:footnoteReference w:id="122"/>
      </w:r>
      <w:r w:rsidR="006D7FD2" w:rsidRPr="002A4963">
        <w:rPr>
          <w:rFonts w:ascii="Times New Roman" w:hAnsi="Times New Roman" w:cs="Times New Roman"/>
        </w:rPr>
        <w:t xml:space="preserve"> </w:t>
      </w:r>
      <w:r w:rsidR="008C2C13" w:rsidRPr="002A4963">
        <w:rPr>
          <w:rFonts w:ascii="Times New Roman" w:hAnsi="Times New Roman" w:cs="Times New Roman"/>
        </w:rPr>
        <w:t xml:space="preserve">These men </w:t>
      </w:r>
      <w:r w:rsidR="003C5D75" w:rsidRPr="002A4963">
        <w:rPr>
          <w:rFonts w:ascii="Times New Roman" w:hAnsi="Times New Roman" w:cs="Times New Roman"/>
        </w:rPr>
        <w:t xml:space="preserve">are not </w:t>
      </w:r>
      <w:r w:rsidR="008C2C13" w:rsidRPr="002A4963">
        <w:rPr>
          <w:rFonts w:ascii="Times New Roman" w:hAnsi="Times New Roman" w:cs="Times New Roman"/>
        </w:rPr>
        <w:t xml:space="preserve">redeemed like Basil Blake in </w:t>
      </w:r>
      <w:r w:rsidR="008C2C13" w:rsidRPr="002A4963">
        <w:rPr>
          <w:rFonts w:ascii="Times New Roman" w:hAnsi="Times New Roman" w:cs="Times New Roman"/>
          <w:i/>
        </w:rPr>
        <w:t>The Body in the Library</w:t>
      </w:r>
      <w:r w:rsidR="008C2C13" w:rsidRPr="002A4963">
        <w:rPr>
          <w:rFonts w:ascii="Times New Roman" w:hAnsi="Times New Roman" w:cs="Times New Roman"/>
        </w:rPr>
        <w:t xml:space="preserve">, although by </w:t>
      </w:r>
      <w:r w:rsidR="00E62699" w:rsidRPr="002A4963">
        <w:rPr>
          <w:rFonts w:ascii="Times New Roman" w:hAnsi="Times New Roman" w:cs="Times New Roman"/>
        </w:rPr>
        <w:t>making their political stance the result of an emotional problem, Christie suggested solution</w:t>
      </w:r>
      <w:r w:rsidR="003C5D75">
        <w:rPr>
          <w:rFonts w:ascii="Times New Roman" w:hAnsi="Times New Roman" w:cs="Times New Roman"/>
        </w:rPr>
        <w:t>s to</w:t>
      </w:r>
      <w:r w:rsidR="00E62699" w:rsidRPr="002A4963">
        <w:rPr>
          <w:rFonts w:ascii="Times New Roman" w:hAnsi="Times New Roman" w:cs="Times New Roman"/>
        </w:rPr>
        <w:t xml:space="preserve"> </w:t>
      </w:r>
      <w:r w:rsidR="003C5D75">
        <w:rPr>
          <w:rFonts w:ascii="Times New Roman" w:hAnsi="Times New Roman" w:cs="Times New Roman"/>
        </w:rPr>
        <w:t xml:space="preserve">troubled </w:t>
      </w:r>
      <w:r w:rsidR="00E62699" w:rsidRPr="002A4963">
        <w:rPr>
          <w:rFonts w:ascii="Times New Roman" w:hAnsi="Times New Roman" w:cs="Times New Roman"/>
        </w:rPr>
        <w:t xml:space="preserve">private </w:t>
      </w:r>
      <w:r w:rsidR="003C5D75">
        <w:rPr>
          <w:rFonts w:ascii="Times New Roman" w:hAnsi="Times New Roman" w:cs="Times New Roman"/>
        </w:rPr>
        <w:t>made individuals</w:t>
      </w:r>
      <w:r w:rsidR="00E62699" w:rsidRPr="002A4963">
        <w:rPr>
          <w:rFonts w:ascii="Times New Roman" w:hAnsi="Times New Roman" w:cs="Times New Roman"/>
        </w:rPr>
        <w:t xml:space="preserve"> more healthily moderate.</w:t>
      </w:r>
      <w:r w:rsidR="00455A94" w:rsidRPr="002A4963">
        <w:rPr>
          <w:rStyle w:val="FootnoteReference"/>
          <w:rFonts w:ascii="Times New Roman" w:hAnsi="Times New Roman" w:cs="Times New Roman"/>
        </w:rPr>
        <w:footnoteReference w:id="123"/>
      </w:r>
      <w:r w:rsidR="00F97729" w:rsidRPr="002A4963">
        <w:rPr>
          <w:rFonts w:ascii="Times New Roman" w:hAnsi="Times New Roman" w:cs="Times New Roman"/>
        </w:rPr>
        <w:t xml:space="preserve"> </w:t>
      </w:r>
      <w:r w:rsidR="00F10E53" w:rsidRPr="002A4963">
        <w:rPr>
          <w:rFonts w:ascii="Times New Roman" w:hAnsi="Times New Roman" w:cs="Times New Roman"/>
        </w:rPr>
        <w:t xml:space="preserve">The upstanding Inspector Curry </w:t>
      </w:r>
      <w:r w:rsidR="004430D3" w:rsidRPr="002A4963">
        <w:rPr>
          <w:rFonts w:ascii="Times New Roman" w:hAnsi="Times New Roman" w:cs="Times New Roman"/>
        </w:rPr>
        <w:t xml:space="preserve">in </w:t>
      </w:r>
      <w:r w:rsidR="004430D3" w:rsidRPr="002A4963">
        <w:rPr>
          <w:rFonts w:ascii="Times New Roman" w:hAnsi="Times New Roman" w:cs="Times New Roman"/>
          <w:i/>
        </w:rPr>
        <w:t xml:space="preserve">They Do It With Mirrors </w:t>
      </w:r>
      <w:r w:rsidR="00A742BF" w:rsidRPr="002A4963">
        <w:rPr>
          <w:rFonts w:ascii="Times New Roman" w:hAnsi="Times New Roman" w:cs="Times New Roman"/>
        </w:rPr>
        <w:t>argues</w:t>
      </w:r>
      <w:r w:rsidR="00F10E53" w:rsidRPr="002A4963">
        <w:rPr>
          <w:rFonts w:ascii="Times New Roman" w:hAnsi="Times New Roman" w:cs="Times New Roman"/>
        </w:rPr>
        <w:t xml:space="preserve"> that</w:t>
      </w:r>
    </w:p>
    <w:p w14:paraId="56AFD8B4" w14:textId="77777777" w:rsidR="004430D3" w:rsidRPr="002A4963" w:rsidRDefault="00F10E53" w:rsidP="002A4963">
      <w:pPr>
        <w:spacing w:line="480" w:lineRule="auto"/>
        <w:ind w:left="567" w:right="645"/>
        <w:jc w:val="both"/>
        <w:rPr>
          <w:rFonts w:ascii="Times New Roman" w:hAnsi="Times New Roman" w:cs="Times New Roman"/>
        </w:rPr>
      </w:pPr>
      <w:r w:rsidRPr="002A4963">
        <w:rPr>
          <w:rFonts w:ascii="Times New Roman" w:hAnsi="Times New Roman" w:cs="Times New Roman"/>
        </w:rPr>
        <w:t>there are plenty of good decent lads about, lads who</w:t>
      </w:r>
      <w:r w:rsidR="00B87973" w:rsidRPr="002A4963">
        <w:rPr>
          <w:rFonts w:ascii="Times New Roman" w:hAnsi="Times New Roman" w:cs="Times New Roman"/>
        </w:rPr>
        <w:t xml:space="preserve"> could do with a start in life </w:t>
      </w:r>
      <w:r w:rsidRPr="002A4963">
        <w:rPr>
          <w:rFonts w:ascii="Times New Roman" w:hAnsi="Times New Roman" w:cs="Times New Roman"/>
        </w:rPr>
        <w:t xml:space="preserve">… I’ve seen boys – and girls </w:t>
      </w:r>
      <w:r w:rsidR="00BC4540" w:rsidRPr="002A4963">
        <w:rPr>
          <w:rFonts w:ascii="Times New Roman" w:hAnsi="Times New Roman" w:cs="Times New Roman"/>
        </w:rPr>
        <w:t xml:space="preserve">– with everything against them … </w:t>
      </w:r>
      <w:r w:rsidRPr="002A4963">
        <w:rPr>
          <w:rFonts w:ascii="Times New Roman" w:hAnsi="Times New Roman" w:cs="Times New Roman"/>
        </w:rPr>
        <w:t>and they</w:t>
      </w:r>
      <w:r w:rsidR="00A9362A" w:rsidRPr="002A4963">
        <w:rPr>
          <w:rFonts w:ascii="Times New Roman" w:hAnsi="Times New Roman" w:cs="Times New Roman"/>
        </w:rPr>
        <w:t>’ve had the grit to win through</w:t>
      </w:r>
      <w:r w:rsidRPr="002A4963">
        <w:rPr>
          <w:rFonts w:ascii="Times New Roman" w:hAnsi="Times New Roman" w:cs="Times New Roman"/>
        </w:rPr>
        <w:t>.</w:t>
      </w:r>
      <w:r w:rsidR="007016C1" w:rsidRPr="002A4963">
        <w:rPr>
          <w:rStyle w:val="FootnoteReference"/>
          <w:rFonts w:ascii="Times New Roman" w:hAnsi="Times New Roman" w:cs="Times New Roman"/>
        </w:rPr>
        <w:footnoteReference w:id="124"/>
      </w:r>
    </w:p>
    <w:p w14:paraId="331952B9" w14:textId="77777777" w:rsidR="0051146C" w:rsidRPr="002A4963" w:rsidRDefault="00D531D6" w:rsidP="002A4963">
      <w:pPr>
        <w:spacing w:line="480" w:lineRule="auto"/>
        <w:jc w:val="both"/>
        <w:rPr>
          <w:rFonts w:ascii="Times New Roman" w:hAnsi="Times New Roman" w:cs="Times New Roman"/>
        </w:rPr>
      </w:pPr>
      <w:r w:rsidRPr="002A4963">
        <w:rPr>
          <w:rFonts w:ascii="Times New Roman" w:hAnsi="Times New Roman" w:cs="Times New Roman"/>
        </w:rPr>
        <w:t xml:space="preserve">That Christie’s readers were presented with such a clear sense that </w:t>
      </w:r>
      <w:r w:rsidR="003C0719" w:rsidRPr="002A4963">
        <w:rPr>
          <w:rFonts w:ascii="Times New Roman" w:hAnsi="Times New Roman" w:cs="Times New Roman"/>
        </w:rPr>
        <w:t>the</w:t>
      </w:r>
      <w:r w:rsidR="0046502A" w:rsidRPr="002A4963">
        <w:rPr>
          <w:rFonts w:ascii="Times New Roman" w:hAnsi="Times New Roman" w:cs="Times New Roman"/>
        </w:rPr>
        <w:t xml:space="preserve"> </w:t>
      </w:r>
      <w:r w:rsidRPr="002A4963">
        <w:rPr>
          <w:rFonts w:ascii="Times New Roman" w:hAnsi="Times New Roman" w:cs="Times New Roman"/>
        </w:rPr>
        <w:t>path back to greatness was there for the British taking was made possible not merely by C</w:t>
      </w:r>
      <w:r w:rsidR="00125FCB" w:rsidRPr="002A4963">
        <w:rPr>
          <w:rFonts w:ascii="Times New Roman" w:hAnsi="Times New Roman" w:cs="Times New Roman"/>
        </w:rPr>
        <w:t>hristie’s low regard for coloniz</w:t>
      </w:r>
      <w:r w:rsidRPr="002A4963">
        <w:rPr>
          <w:rFonts w:ascii="Times New Roman" w:hAnsi="Times New Roman" w:cs="Times New Roman"/>
        </w:rPr>
        <w:t>ed peoples, but also her lack of ack</w:t>
      </w:r>
      <w:r w:rsidR="00D62948" w:rsidRPr="002A4963">
        <w:rPr>
          <w:rFonts w:ascii="Times New Roman" w:hAnsi="Times New Roman" w:cs="Times New Roman"/>
        </w:rPr>
        <w:t>nowledgement of the relative rise of the United States and the Soviet Union.</w:t>
      </w:r>
      <w:r w:rsidR="00D62948" w:rsidRPr="002A4963">
        <w:rPr>
          <w:rStyle w:val="FootnoteReference"/>
          <w:rFonts w:ascii="Times New Roman" w:hAnsi="Times New Roman" w:cs="Times New Roman"/>
        </w:rPr>
        <w:footnoteReference w:id="125"/>
      </w:r>
      <w:r w:rsidR="00D62948" w:rsidRPr="002A4963">
        <w:rPr>
          <w:rFonts w:ascii="Times New Roman" w:hAnsi="Times New Roman" w:cs="Times New Roman"/>
        </w:rPr>
        <w:t xml:space="preserve"> </w:t>
      </w:r>
      <w:r w:rsidR="00443219" w:rsidRPr="002A4963">
        <w:rPr>
          <w:rFonts w:ascii="Times New Roman" w:hAnsi="Times New Roman" w:cs="Times New Roman"/>
        </w:rPr>
        <w:t>I</w:t>
      </w:r>
      <w:r w:rsidR="000C184F" w:rsidRPr="002A4963">
        <w:rPr>
          <w:rFonts w:ascii="Times New Roman" w:hAnsi="Times New Roman" w:cs="Times New Roman"/>
        </w:rPr>
        <w:t>n the late 1940s and early 1950s, Christie suggested, British yo</w:t>
      </w:r>
      <w:r w:rsidR="001631E9" w:rsidRPr="002A4963">
        <w:rPr>
          <w:rFonts w:ascii="Times New Roman" w:hAnsi="Times New Roman" w:cs="Times New Roman"/>
        </w:rPr>
        <w:t>uth retained a latent potential</w:t>
      </w:r>
      <w:r w:rsidR="000726E5" w:rsidRPr="002A4963">
        <w:rPr>
          <w:rFonts w:ascii="Times New Roman" w:hAnsi="Times New Roman" w:cs="Times New Roman"/>
        </w:rPr>
        <w:t xml:space="preserve">, but that the </w:t>
      </w:r>
      <w:r w:rsidR="001631E9" w:rsidRPr="002A4963">
        <w:rPr>
          <w:rFonts w:ascii="Times New Roman" w:hAnsi="Times New Roman" w:cs="Times New Roman"/>
        </w:rPr>
        <w:t xml:space="preserve">act of </w:t>
      </w:r>
      <w:r w:rsidR="00525012" w:rsidRPr="002A4963">
        <w:rPr>
          <w:rFonts w:ascii="Times New Roman" w:hAnsi="Times New Roman" w:cs="Times New Roman"/>
        </w:rPr>
        <w:t>realiz</w:t>
      </w:r>
      <w:r w:rsidR="001631E9" w:rsidRPr="002A4963">
        <w:rPr>
          <w:rFonts w:ascii="Times New Roman" w:hAnsi="Times New Roman" w:cs="Times New Roman"/>
        </w:rPr>
        <w:t xml:space="preserve">ing any </w:t>
      </w:r>
      <w:r w:rsidR="00383414" w:rsidRPr="002A4963">
        <w:rPr>
          <w:rFonts w:ascii="Times New Roman" w:hAnsi="Times New Roman" w:cs="Times New Roman"/>
        </w:rPr>
        <w:t>such</w:t>
      </w:r>
      <w:r w:rsidR="001631E9" w:rsidRPr="002A4963">
        <w:rPr>
          <w:rFonts w:ascii="Times New Roman" w:hAnsi="Times New Roman" w:cs="Times New Roman"/>
        </w:rPr>
        <w:t xml:space="preserve"> potential still needed </w:t>
      </w:r>
      <w:r w:rsidR="00B93B59">
        <w:rPr>
          <w:rFonts w:ascii="Times New Roman" w:hAnsi="Times New Roman" w:cs="Times New Roman"/>
        </w:rPr>
        <w:t>undertaking</w:t>
      </w:r>
      <w:r w:rsidR="00C10BF2" w:rsidRPr="002A4963">
        <w:rPr>
          <w:rFonts w:ascii="Times New Roman" w:hAnsi="Times New Roman" w:cs="Times New Roman"/>
        </w:rPr>
        <w:t>.</w:t>
      </w:r>
    </w:p>
    <w:p w14:paraId="6D875B2C" w14:textId="77777777" w:rsidR="00974554" w:rsidRPr="002A4963" w:rsidRDefault="00B1033E"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Then, as the </w:t>
      </w:r>
      <w:r w:rsidR="00F97729" w:rsidRPr="002A4963">
        <w:rPr>
          <w:rFonts w:ascii="Times New Roman" w:hAnsi="Times New Roman" w:cs="Times New Roman"/>
        </w:rPr>
        <w:t>1950s gave way to the 1960s</w:t>
      </w:r>
      <w:r w:rsidRPr="002A4963">
        <w:rPr>
          <w:rFonts w:ascii="Times New Roman" w:hAnsi="Times New Roman" w:cs="Times New Roman"/>
        </w:rPr>
        <w:t xml:space="preserve">, </w:t>
      </w:r>
      <w:r w:rsidR="0074658F" w:rsidRPr="002A4963">
        <w:rPr>
          <w:rFonts w:ascii="Times New Roman" w:hAnsi="Times New Roman" w:cs="Times New Roman"/>
        </w:rPr>
        <w:t>Christie ado</w:t>
      </w:r>
      <w:r w:rsidR="0013193F" w:rsidRPr="002A4963">
        <w:rPr>
          <w:rFonts w:ascii="Times New Roman" w:hAnsi="Times New Roman" w:cs="Times New Roman"/>
        </w:rPr>
        <w:t>pted a more defeatist attitude.</w:t>
      </w:r>
      <w:r w:rsidR="00A83D79">
        <w:rPr>
          <w:rFonts w:ascii="Times New Roman" w:hAnsi="Times New Roman" w:cs="Times New Roman"/>
        </w:rPr>
        <w:t xml:space="preserve"> She </w:t>
      </w:r>
      <w:r w:rsidR="00C40AE4" w:rsidRPr="002A4963">
        <w:rPr>
          <w:rFonts w:ascii="Times New Roman" w:hAnsi="Times New Roman" w:cs="Times New Roman"/>
        </w:rPr>
        <w:t>finally</w:t>
      </w:r>
      <w:r w:rsidR="0074658F" w:rsidRPr="002A4963">
        <w:rPr>
          <w:rFonts w:ascii="Times New Roman" w:hAnsi="Times New Roman" w:cs="Times New Roman"/>
        </w:rPr>
        <w:t xml:space="preserve"> acknowledged the </w:t>
      </w:r>
      <w:r w:rsidR="00B718A1">
        <w:rPr>
          <w:rFonts w:ascii="Times New Roman" w:hAnsi="Times New Roman" w:cs="Times New Roman"/>
        </w:rPr>
        <w:t>rise of the USA</w:t>
      </w:r>
      <w:r w:rsidR="0074658F" w:rsidRPr="002A4963">
        <w:rPr>
          <w:rFonts w:ascii="Times New Roman" w:hAnsi="Times New Roman" w:cs="Times New Roman"/>
        </w:rPr>
        <w:t>.</w:t>
      </w:r>
      <w:r w:rsidR="007016C1" w:rsidRPr="002A4963">
        <w:rPr>
          <w:rStyle w:val="FootnoteReference"/>
          <w:rFonts w:ascii="Times New Roman" w:hAnsi="Times New Roman" w:cs="Times New Roman"/>
        </w:rPr>
        <w:footnoteReference w:id="126"/>
      </w:r>
      <w:r w:rsidR="00080B65" w:rsidRPr="002A4963">
        <w:rPr>
          <w:rFonts w:ascii="Times New Roman" w:hAnsi="Times New Roman" w:cs="Times New Roman"/>
        </w:rPr>
        <w:t xml:space="preserve"> </w:t>
      </w:r>
      <w:r w:rsidR="00EE3A95" w:rsidRPr="002A4963">
        <w:rPr>
          <w:rFonts w:ascii="Times New Roman" w:hAnsi="Times New Roman" w:cs="Times New Roman"/>
        </w:rPr>
        <w:t xml:space="preserve">Christie </w:t>
      </w:r>
      <w:r w:rsidR="003E6A0B">
        <w:rPr>
          <w:rFonts w:ascii="Times New Roman" w:hAnsi="Times New Roman" w:cs="Times New Roman"/>
        </w:rPr>
        <w:t xml:space="preserve">also </w:t>
      </w:r>
      <w:r w:rsidR="00EE3A95" w:rsidRPr="002A4963">
        <w:rPr>
          <w:rFonts w:ascii="Times New Roman" w:hAnsi="Times New Roman" w:cs="Times New Roman"/>
        </w:rPr>
        <w:t>adopt</w:t>
      </w:r>
      <w:r w:rsidR="003E6A0B">
        <w:rPr>
          <w:rFonts w:ascii="Times New Roman" w:hAnsi="Times New Roman" w:cs="Times New Roman"/>
        </w:rPr>
        <w:t>ed</w:t>
      </w:r>
      <w:r w:rsidR="00EE3A95" w:rsidRPr="002A4963">
        <w:rPr>
          <w:rFonts w:ascii="Times New Roman" w:hAnsi="Times New Roman" w:cs="Times New Roman"/>
        </w:rPr>
        <w:t xml:space="preserve"> a pessimistic and paranoid worldview</w:t>
      </w:r>
      <w:r w:rsidR="00350E88" w:rsidRPr="002A4963">
        <w:rPr>
          <w:rFonts w:ascii="Times New Roman" w:hAnsi="Times New Roman" w:cs="Times New Roman"/>
        </w:rPr>
        <w:t xml:space="preserve">, </w:t>
      </w:r>
      <w:r w:rsidR="00DD347A">
        <w:rPr>
          <w:rFonts w:ascii="Times New Roman" w:hAnsi="Times New Roman" w:cs="Times New Roman"/>
        </w:rPr>
        <w:t xml:space="preserve">sometimes </w:t>
      </w:r>
      <w:r w:rsidR="00350E88" w:rsidRPr="002A4963">
        <w:rPr>
          <w:rFonts w:ascii="Times New Roman" w:hAnsi="Times New Roman" w:cs="Times New Roman"/>
        </w:rPr>
        <w:t>matched in tone by a</w:t>
      </w:r>
      <w:r w:rsidR="00D06DAF" w:rsidRPr="002A4963">
        <w:rPr>
          <w:rFonts w:ascii="Times New Roman" w:hAnsi="Times New Roman" w:cs="Times New Roman"/>
        </w:rPr>
        <w:t xml:space="preserve"> more </w:t>
      </w:r>
      <w:r w:rsidR="00471D23" w:rsidRPr="002A4963">
        <w:rPr>
          <w:rFonts w:ascii="Times New Roman" w:hAnsi="Times New Roman" w:cs="Times New Roman"/>
        </w:rPr>
        <w:t>hard-boiled</w:t>
      </w:r>
      <w:r w:rsidR="00D06DAF" w:rsidRPr="002A4963">
        <w:rPr>
          <w:rFonts w:ascii="Times New Roman" w:hAnsi="Times New Roman" w:cs="Times New Roman"/>
        </w:rPr>
        <w:t xml:space="preserve"> writing style</w:t>
      </w:r>
      <w:r w:rsidR="00350E88" w:rsidRPr="002A4963">
        <w:rPr>
          <w:rFonts w:ascii="Times New Roman" w:hAnsi="Times New Roman" w:cs="Times New Roman"/>
        </w:rPr>
        <w:t xml:space="preserve">, and </w:t>
      </w:r>
      <w:r w:rsidR="00A36A45">
        <w:rPr>
          <w:rFonts w:ascii="Times New Roman" w:hAnsi="Times New Roman" w:cs="Times New Roman"/>
        </w:rPr>
        <w:t>sometimes</w:t>
      </w:r>
      <w:r w:rsidR="00350E88" w:rsidRPr="002A4963">
        <w:rPr>
          <w:rFonts w:ascii="Times New Roman" w:hAnsi="Times New Roman" w:cs="Times New Roman"/>
        </w:rPr>
        <w:t xml:space="preserve"> by words </w:t>
      </w:r>
      <w:r w:rsidR="003E6A0B">
        <w:rPr>
          <w:rFonts w:ascii="Times New Roman" w:hAnsi="Times New Roman" w:cs="Times New Roman"/>
        </w:rPr>
        <w:t>reminiscent of</w:t>
      </w:r>
      <w:r w:rsidR="00974554" w:rsidRPr="002A4963">
        <w:rPr>
          <w:rFonts w:ascii="Times New Roman" w:hAnsi="Times New Roman" w:cs="Times New Roman"/>
        </w:rPr>
        <w:t xml:space="preserve"> Joseph Conrad</w:t>
      </w:r>
      <w:r w:rsidR="00350E88" w:rsidRPr="002A4963">
        <w:rPr>
          <w:rFonts w:ascii="Times New Roman" w:hAnsi="Times New Roman" w:cs="Times New Roman"/>
        </w:rPr>
        <w:t xml:space="preserve">. In </w:t>
      </w:r>
      <w:r w:rsidR="00350E88" w:rsidRPr="002A4963">
        <w:rPr>
          <w:rFonts w:ascii="Times New Roman" w:hAnsi="Times New Roman" w:cs="Times New Roman"/>
          <w:i/>
        </w:rPr>
        <w:t>The Pale Horse</w:t>
      </w:r>
      <w:r w:rsidR="00350E88" w:rsidRPr="002A4963">
        <w:rPr>
          <w:rFonts w:ascii="Times New Roman" w:hAnsi="Times New Roman" w:cs="Times New Roman"/>
        </w:rPr>
        <w:t xml:space="preserve"> (1961)</w:t>
      </w:r>
      <w:r w:rsidR="00974554" w:rsidRPr="002A4963">
        <w:rPr>
          <w:rFonts w:ascii="Times New Roman" w:hAnsi="Times New Roman" w:cs="Times New Roman"/>
        </w:rPr>
        <w:t xml:space="preserve">, </w:t>
      </w:r>
      <w:r w:rsidR="00F57D03" w:rsidRPr="002A4963">
        <w:rPr>
          <w:rFonts w:ascii="Times New Roman" w:hAnsi="Times New Roman" w:cs="Times New Roman"/>
        </w:rPr>
        <w:t>Christie has a character state that</w:t>
      </w:r>
    </w:p>
    <w:p w14:paraId="7CC18A43" w14:textId="77777777" w:rsidR="00974554" w:rsidRPr="002A4963" w:rsidRDefault="00974554" w:rsidP="002A4963">
      <w:pPr>
        <w:spacing w:line="480" w:lineRule="auto"/>
        <w:ind w:left="567" w:right="560"/>
        <w:jc w:val="both"/>
        <w:rPr>
          <w:rFonts w:ascii="Times New Roman" w:hAnsi="Times New Roman" w:cs="Times New Roman"/>
        </w:rPr>
      </w:pPr>
      <w:r w:rsidRPr="002A4963">
        <w:rPr>
          <w:rFonts w:ascii="Times New Roman" w:hAnsi="Times New Roman" w:cs="Times New Roman"/>
        </w:rPr>
        <w:t>All life is dangerous. We forget that, we who have been reared in one of the small pockets of civilization. For that is all that civilization really is</w:t>
      </w:r>
      <w:r w:rsidR="00DC7961" w:rsidRPr="002A4963">
        <w:rPr>
          <w:rFonts w:ascii="Times New Roman" w:hAnsi="Times New Roman" w:cs="Times New Roman"/>
        </w:rPr>
        <w:t xml:space="preserve"> </w:t>
      </w:r>
      <w:r w:rsidRPr="002A4963">
        <w:rPr>
          <w:rFonts w:ascii="Times New Roman" w:hAnsi="Times New Roman" w:cs="Times New Roman"/>
        </w:rPr>
        <w:t>… Small pockets of men here and there</w:t>
      </w:r>
      <w:r w:rsidR="00DC7961" w:rsidRPr="002A4963">
        <w:rPr>
          <w:rFonts w:ascii="Times New Roman" w:hAnsi="Times New Roman" w:cs="Times New Roman"/>
        </w:rPr>
        <w:t xml:space="preserve"> </w:t>
      </w:r>
      <w:r w:rsidRPr="002A4963">
        <w:rPr>
          <w:rFonts w:ascii="Times New Roman" w:hAnsi="Times New Roman" w:cs="Times New Roman"/>
        </w:rPr>
        <w:t>… they have beaten the jungle – but that victory is only temporary. At any moment, the jungle will once again take command.</w:t>
      </w:r>
      <w:r w:rsidRPr="002A4963">
        <w:rPr>
          <w:rStyle w:val="FootnoteReference"/>
          <w:rFonts w:ascii="Times New Roman" w:hAnsi="Times New Roman" w:cs="Times New Roman"/>
        </w:rPr>
        <w:footnoteReference w:id="127"/>
      </w:r>
    </w:p>
    <w:p w14:paraId="27E2201B" w14:textId="77777777" w:rsidR="0051146C" w:rsidRPr="002A4963" w:rsidRDefault="00F57D03" w:rsidP="002A4963">
      <w:pPr>
        <w:spacing w:line="480" w:lineRule="auto"/>
        <w:jc w:val="both"/>
        <w:rPr>
          <w:rFonts w:ascii="Times New Roman" w:hAnsi="Times New Roman" w:cs="Times New Roman"/>
        </w:rPr>
      </w:pPr>
      <w:r w:rsidRPr="002A4963">
        <w:rPr>
          <w:rFonts w:ascii="Times New Roman" w:hAnsi="Times New Roman" w:cs="Times New Roman"/>
        </w:rPr>
        <w:t xml:space="preserve">The character, Mr Venables, is kind and intelligent. </w:t>
      </w:r>
      <w:r w:rsidR="00974554" w:rsidRPr="002A4963">
        <w:rPr>
          <w:rFonts w:ascii="Times New Roman" w:hAnsi="Times New Roman" w:cs="Times New Roman"/>
        </w:rPr>
        <w:t xml:space="preserve">Significantly, Venables </w:t>
      </w:r>
      <w:r w:rsidR="00DC7961" w:rsidRPr="002A4963">
        <w:rPr>
          <w:rFonts w:ascii="Times New Roman" w:hAnsi="Times New Roman" w:cs="Times New Roman"/>
        </w:rPr>
        <w:t xml:space="preserve">has </w:t>
      </w:r>
      <w:r w:rsidR="00974554" w:rsidRPr="002A4963">
        <w:rPr>
          <w:rFonts w:ascii="Times New Roman" w:hAnsi="Times New Roman" w:cs="Times New Roman"/>
        </w:rPr>
        <w:t xml:space="preserve">a great deal of </w:t>
      </w:r>
      <w:r w:rsidR="00804D62" w:rsidRPr="002A4963">
        <w:rPr>
          <w:rFonts w:ascii="Times New Roman" w:hAnsi="Times New Roman" w:cs="Times New Roman"/>
        </w:rPr>
        <w:t>imperial</w:t>
      </w:r>
      <w:r w:rsidR="00974554" w:rsidRPr="002A4963">
        <w:rPr>
          <w:rFonts w:ascii="Times New Roman" w:hAnsi="Times New Roman" w:cs="Times New Roman"/>
        </w:rPr>
        <w:t xml:space="preserve"> experience, having travelled to Africa and Borneo, for instance, but is now confined to a wheelchair </w:t>
      </w:r>
      <w:r w:rsidR="00DC7961" w:rsidRPr="002A4963">
        <w:rPr>
          <w:rFonts w:ascii="Times New Roman" w:hAnsi="Times New Roman" w:cs="Times New Roman"/>
        </w:rPr>
        <w:t>by</w:t>
      </w:r>
      <w:r w:rsidR="00974554" w:rsidRPr="002A4963">
        <w:rPr>
          <w:rFonts w:ascii="Times New Roman" w:hAnsi="Times New Roman" w:cs="Times New Roman"/>
        </w:rPr>
        <w:t xml:space="preserve"> polio.</w:t>
      </w:r>
      <w:r w:rsidR="00974554" w:rsidRPr="002A4963">
        <w:rPr>
          <w:rStyle w:val="FootnoteReference"/>
          <w:rFonts w:ascii="Times New Roman" w:hAnsi="Times New Roman" w:cs="Times New Roman"/>
        </w:rPr>
        <w:footnoteReference w:id="128"/>
      </w:r>
      <w:r w:rsidR="00E64310" w:rsidRPr="002A4963">
        <w:rPr>
          <w:rFonts w:ascii="Times New Roman" w:hAnsi="Times New Roman" w:cs="Times New Roman"/>
        </w:rPr>
        <w:t xml:space="preserve"> </w:t>
      </w:r>
      <w:r w:rsidR="0077058D" w:rsidRPr="002A4963">
        <w:rPr>
          <w:rFonts w:ascii="Times New Roman" w:hAnsi="Times New Roman" w:cs="Times New Roman"/>
        </w:rPr>
        <w:t>At her most far-fetched, Christie concocted a resurgent Argentina-based Nazi Party attempting to create global chaos by having youths agitated into promiscuity, drugs and protest.</w:t>
      </w:r>
      <w:r w:rsidR="00EE3A95" w:rsidRPr="002A4963">
        <w:rPr>
          <w:rStyle w:val="FootnoteReference"/>
          <w:rFonts w:ascii="Times New Roman" w:hAnsi="Times New Roman" w:cs="Times New Roman"/>
        </w:rPr>
        <w:footnoteReference w:id="129"/>
      </w:r>
      <w:r w:rsidR="0063195F" w:rsidRPr="002A4963">
        <w:rPr>
          <w:rFonts w:ascii="Times New Roman" w:hAnsi="Times New Roman" w:cs="Times New Roman"/>
        </w:rPr>
        <w:t xml:space="preserve"> </w:t>
      </w:r>
      <w:r w:rsidR="00287637">
        <w:rPr>
          <w:rFonts w:ascii="Times New Roman" w:hAnsi="Times New Roman" w:cs="Times New Roman"/>
        </w:rPr>
        <w:t>A</w:t>
      </w:r>
      <w:r w:rsidR="0063195F" w:rsidRPr="002A4963">
        <w:rPr>
          <w:rFonts w:ascii="Times New Roman" w:hAnsi="Times New Roman" w:cs="Times New Roman"/>
        </w:rPr>
        <w:t xml:space="preserve"> far cry from </w:t>
      </w:r>
      <w:r w:rsidR="00A86D88" w:rsidRPr="002A4963">
        <w:rPr>
          <w:rFonts w:ascii="Times New Roman" w:hAnsi="Times New Roman" w:cs="Times New Roman"/>
        </w:rPr>
        <w:t xml:space="preserve">a </w:t>
      </w:r>
      <w:r w:rsidR="009A65CD" w:rsidRPr="002A4963">
        <w:rPr>
          <w:rFonts w:ascii="Times New Roman" w:hAnsi="Times New Roman" w:cs="Times New Roman"/>
        </w:rPr>
        <w:t>naïve</w:t>
      </w:r>
      <w:r w:rsidR="00A86D88" w:rsidRPr="002A4963">
        <w:rPr>
          <w:rFonts w:ascii="Times New Roman" w:hAnsi="Times New Roman" w:cs="Times New Roman"/>
        </w:rPr>
        <w:t xml:space="preserve"> ‘red hot socialist’ </w:t>
      </w:r>
      <w:r w:rsidR="009A65CD" w:rsidRPr="002A4963">
        <w:rPr>
          <w:rFonts w:ascii="Times New Roman" w:hAnsi="Times New Roman" w:cs="Times New Roman"/>
        </w:rPr>
        <w:t xml:space="preserve">happily </w:t>
      </w:r>
      <w:r w:rsidR="00A86D88" w:rsidRPr="002A4963">
        <w:rPr>
          <w:rFonts w:ascii="Times New Roman" w:hAnsi="Times New Roman" w:cs="Times New Roman"/>
        </w:rPr>
        <w:t xml:space="preserve">whizzing about </w:t>
      </w:r>
      <w:r w:rsidR="00E71081" w:rsidRPr="002A4963">
        <w:rPr>
          <w:rFonts w:ascii="Times New Roman" w:hAnsi="Times New Roman" w:cs="Times New Roman"/>
        </w:rPr>
        <w:t xml:space="preserve">the English countryside </w:t>
      </w:r>
      <w:r w:rsidR="001F1778">
        <w:rPr>
          <w:rFonts w:ascii="Times New Roman" w:hAnsi="Times New Roman" w:cs="Times New Roman"/>
        </w:rPr>
        <w:t xml:space="preserve">in a motorcar, but much more in keeping with </w:t>
      </w:r>
      <w:r w:rsidR="005245D4">
        <w:rPr>
          <w:rFonts w:ascii="Times New Roman" w:hAnsi="Times New Roman" w:cs="Times New Roman"/>
        </w:rPr>
        <w:t>the general tone of Christie’s</w:t>
      </w:r>
      <w:r w:rsidR="00442B2D">
        <w:rPr>
          <w:rFonts w:ascii="Times New Roman" w:hAnsi="Times New Roman" w:cs="Times New Roman"/>
        </w:rPr>
        <w:t xml:space="preserve"> later </w:t>
      </w:r>
      <w:r w:rsidR="009F4DC0">
        <w:rPr>
          <w:rFonts w:ascii="Times New Roman" w:hAnsi="Times New Roman" w:cs="Times New Roman"/>
        </w:rPr>
        <w:t xml:space="preserve">work. In 1960, </w:t>
      </w:r>
      <w:r w:rsidR="001F1778" w:rsidRPr="002A4963">
        <w:rPr>
          <w:rFonts w:ascii="Times New Roman" w:hAnsi="Times New Roman" w:cs="Times New Roman"/>
        </w:rPr>
        <w:t>Christie</w:t>
      </w:r>
      <w:r w:rsidR="009F4DC0">
        <w:rPr>
          <w:rFonts w:ascii="Times New Roman" w:hAnsi="Times New Roman" w:cs="Times New Roman"/>
        </w:rPr>
        <w:t xml:space="preserve"> had </w:t>
      </w:r>
      <w:r w:rsidR="001F1778" w:rsidRPr="002A4963">
        <w:rPr>
          <w:rFonts w:ascii="Times New Roman" w:hAnsi="Times New Roman" w:cs="Times New Roman"/>
        </w:rPr>
        <w:t>Poirot</w:t>
      </w:r>
      <w:r w:rsidR="00A51CA2">
        <w:rPr>
          <w:rFonts w:ascii="Times New Roman" w:hAnsi="Times New Roman" w:cs="Times New Roman"/>
        </w:rPr>
        <w:t xml:space="preserve"> </w:t>
      </w:r>
      <w:r w:rsidR="001F1778" w:rsidRPr="002A4963">
        <w:rPr>
          <w:rFonts w:ascii="Times New Roman" w:hAnsi="Times New Roman" w:cs="Times New Roman"/>
        </w:rPr>
        <w:t>declare one ‘cannot go against the sprit of the times’, only to suggest a little later that ‘times change …  [I] find it sad sometimes.’</w:t>
      </w:r>
      <w:r w:rsidR="001F1778" w:rsidRPr="002A4963">
        <w:rPr>
          <w:rStyle w:val="FootnoteReference"/>
          <w:rFonts w:ascii="Times New Roman" w:hAnsi="Times New Roman" w:cs="Times New Roman"/>
        </w:rPr>
        <w:footnoteReference w:id="130"/>
      </w:r>
    </w:p>
    <w:p w14:paraId="28F677B6" w14:textId="1DA11A78" w:rsidR="0051146C" w:rsidRPr="002A4963" w:rsidRDefault="000A7826"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Let us turn to some conclusions. </w:t>
      </w:r>
      <w:r w:rsidR="009D2AE6" w:rsidRPr="002A4963">
        <w:rPr>
          <w:rFonts w:ascii="Times New Roman" w:hAnsi="Times New Roman" w:cs="Times New Roman"/>
        </w:rPr>
        <w:t xml:space="preserve">Christie is commonly misremembered. Some of her characters were indeed spinsters gossiping over tea at the vicarage, but Christie’s novels are not </w:t>
      </w:r>
      <w:r w:rsidR="001110F7">
        <w:rPr>
          <w:rFonts w:ascii="Times New Roman" w:hAnsi="Times New Roman" w:cs="Times New Roman"/>
        </w:rPr>
        <w:t>mere celebrations of an insular,</w:t>
      </w:r>
      <w:r w:rsidR="009D2AE6" w:rsidRPr="002A4963">
        <w:rPr>
          <w:rFonts w:ascii="Times New Roman" w:hAnsi="Times New Roman" w:cs="Times New Roman"/>
        </w:rPr>
        <w:t xml:space="preserve"> atemporal domesticity. </w:t>
      </w:r>
      <w:r w:rsidR="001110F7">
        <w:rPr>
          <w:rFonts w:ascii="Times New Roman" w:hAnsi="Times New Roman" w:cs="Times New Roman"/>
        </w:rPr>
        <w:t>T</w:t>
      </w:r>
      <w:r w:rsidR="007C01C0">
        <w:rPr>
          <w:rFonts w:ascii="Times New Roman" w:hAnsi="Times New Roman" w:cs="Times New Roman"/>
        </w:rPr>
        <w:t xml:space="preserve">hey were timely, </w:t>
      </w:r>
      <w:r w:rsidR="002E4AB8">
        <w:rPr>
          <w:rFonts w:ascii="Times New Roman" w:hAnsi="Times New Roman" w:cs="Times New Roman"/>
        </w:rPr>
        <w:t>reflecting</w:t>
      </w:r>
      <w:r w:rsidR="007C01C0">
        <w:rPr>
          <w:rFonts w:ascii="Times New Roman" w:hAnsi="Times New Roman" w:cs="Times New Roman"/>
        </w:rPr>
        <w:t xml:space="preserve"> and reinforc</w:t>
      </w:r>
      <w:r w:rsidR="00742361">
        <w:rPr>
          <w:rFonts w:ascii="Times New Roman" w:hAnsi="Times New Roman" w:cs="Times New Roman"/>
        </w:rPr>
        <w:t>ing</w:t>
      </w:r>
      <w:r w:rsidR="007C01C0">
        <w:rPr>
          <w:rFonts w:ascii="Times New Roman" w:hAnsi="Times New Roman" w:cs="Times New Roman"/>
        </w:rPr>
        <w:t xml:space="preserve"> broader social attitudes across her career. The example of </w:t>
      </w:r>
      <w:r w:rsidR="00E524E3">
        <w:rPr>
          <w:rFonts w:ascii="Times New Roman" w:hAnsi="Times New Roman" w:cs="Times New Roman"/>
        </w:rPr>
        <w:t>such timeliness</w:t>
      </w:r>
      <w:r w:rsidR="007C01C0">
        <w:rPr>
          <w:rFonts w:ascii="Times New Roman" w:hAnsi="Times New Roman" w:cs="Times New Roman"/>
        </w:rPr>
        <w:t xml:space="preserve"> that has been the focus of this article, </w:t>
      </w:r>
      <w:r w:rsidR="00A30555">
        <w:rPr>
          <w:rFonts w:ascii="Times New Roman" w:hAnsi="Times New Roman" w:cs="Times New Roman"/>
        </w:rPr>
        <w:t xml:space="preserve">namely </w:t>
      </w:r>
      <w:r w:rsidR="007C01C0">
        <w:rPr>
          <w:rFonts w:ascii="Times New Roman" w:hAnsi="Times New Roman" w:cs="Times New Roman"/>
        </w:rPr>
        <w:t xml:space="preserve">Christie’s </w:t>
      </w:r>
      <w:r w:rsidR="00316B7B">
        <w:rPr>
          <w:rFonts w:ascii="Times New Roman" w:hAnsi="Times New Roman" w:cs="Times New Roman"/>
        </w:rPr>
        <w:t>postwar</w:t>
      </w:r>
      <w:r w:rsidR="00780096">
        <w:rPr>
          <w:rFonts w:ascii="Times New Roman" w:hAnsi="Times New Roman" w:cs="Times New Roman"/>
        </w:rPr>
        <w:t xml:space="preserve"> use of the imperial figure ‘gone bad’ to make a connection between</w:t>
      </w:r>
      <w:r w:rsidR="004604BF">
        <w:rPr>
          <w:rFonts w:ascii="Times New Roman" w:hAnsi="Times New Roman" w:cs="Times New Roman"/>
        </w:rPr>
        <w:t xml:space="preserve"> masculinity,</w:t>
      </w:r>
      <w:r w:rsidR="00780096">
        <w:rPr>
          <w:rFonts w:ascii="Times New Roman" w:hAnsi="Times New Roman" w:cs="Times New Roman"/>
        </w:rPr>
        <w:t xml:space="preserve"> morality and Britain’s global decline</w:t>
      </w:r>
      <w:r w:rsidR="00E523D0">
        <w:rPr>
          <w:rFonts w:ascii="Times New Roman" w:hAnsi="Times New Roman" w:cs="Times New Roman"/>
        </w:rPr>
        <w:t>,</w:t>
      </w:r>
      <w:r w:rsidR="00780096">
        <w:rPr>
          <w:rFonts w:ascii="Times New Roman" w:hAnsi="Times New Roman" w:cs="Times New Roman"/>
        </w:rPr>
        <w:t xml:space="preserve"> might strike us fanciful today. </w:t>
      </w:r>
      <w:r w:rsidR="007C01C0">
        <w:rPr>
          <w:rFonts w:ascii="Times New Roman" w:hAnsi="Times New Roman" w:cs="Times New Roman"/>
        </w:rPr>
        <w:t xml:space="preserve">However, </w:t>
      </w:r>
      <w:r w:rsidR="006B51E6">
        <w:rPr>
          <w:rFonts w:ascii="Times New Roman" w:hAnsi="Times New Roman" w:cs="Times New Roman"/>
        </w:rPr>
        <w:t>Christie’s contribution to public ideas about the state of Britain on the world stage built upon pre-existing beliefs common amongst conservatives in particular</w:t>
      </w:r>
      <w:r w:rsidR="006E0EFC">
        <w:rPr>
          <w:rFonts w:ascii="Times New Roman" w:hAnsi="Times New Roman" w:cs="Times New Roman"/>
        </w:rPr>
        <w:t>. For those who shared Christie’s</w:t>
      </w:r>
      <w:r w:rsidR="006B51E6">
        <w:rPr>
          <w:rFonts w:ascii="Times New Roman" w:hAnsi="Times New Roman" w:cs="Times New Roman"/>
        </w:rPr>
        <w:t xml:space="preserve"> high regard for an earlier generation of imperial servants, </w:t>
      </w:r>
      <w:r w:rsidR="0048576E">
        <w:rPr>
          <w:rFonts w:ascii="Times New Roman" w:hAnsi="Times New Roman" w:cs="Times New Roman"/>
        </w:rPr>
        <w:t xml:space="preserve">her </w:t>
      </w:r>
      <w:r w:rsidR="006B51E6">
        <w:rPr>
          <w:rFonts w:ascii="Times New Roman" w:hAnsi="Times New Roman" w:cs="Times New Roman"/>
        </w:rPr>
        <w:t>low regard for indigenous peoples</w:t>
      </w:r>
      <w:r w:rsidR="00FC6552">
        <w:rPr>
          <w:rFonts w:ascii="Times New Roman" w:hAnsi="Times New Roman" w:cs="Times New Roman"/>
        </w:rPr>
        <w:t>, and her</w:t>
      </w:r>
      <w:r w:rsidR="00504D09">
        <w:rPr>
          <w:rFonts w:ascii="Times New Roman" w:hAnsi="Times New Roman" w:cs="Times New Roman"/>
        </w:rPr>
        <w:t xml:space="preserve"> displeasure </w:t>
      </w:r>
      <w:r w:rsidR="00855C9E">
        <w:rPr>
          <w:rFonts w:ascii="Times New Roman" w:hAnsi="Times New Roman" w:cs="Times New Roman"/>
        </w:rPr>
        <w:t xml:space="preserve">at a younger </w:t>
      </w:r>
      <w:r w:rsidR="0014081E">
        <w:rPr>
          <w:rFonts w:ascii="Times New Roman" w:hAnsi="Times New Roman" w:cs="Times New Roman"/>
        </w:rPr>
        <w:t>generation</w:t>
      </w:r>
      <w:r w:rsidR="00C96B7F">
        <w:rPr>
          <w:rFonts w:ascii="Times New Roman" w:hAnsi="Times New Roman" w:cs="Times New Roman"/>
        </w:rPr>
        <w:t xml:space="preserve"> of men</w:t>
      </w:r>
      <w:r w:rsidR="00855C9E">
        <w:rPr>
          <w:rFonts w:ascii="Times New Roman" w:hAnsi="Times New Roman" w:cs="Times New Roman"/>
        </w:rPr>
        <w:t xml:space="preserve"> </w:t>
      </w:r>
      <w:r w:rsidR="00D75264">
        <w:rPr>
          <w:rFonts w:ascii="Times New Roman" w:hAnsi="Times New Roman" w:cs="Times New Roman"/>
        </w:rPr>
        <w:t xml:space="preserve">supposedly </w:t>
      </w:r>
      <w:r w:rsidR="00855C9E">
        <w:rPr>
          <w:rFonts w:ascii="Times New Roman" w:hAnsi="Times New Roman" w:cs="Times New Roman"/>
        </w:rPr>
        <w:t>emasculated by a welfare state and</w:t>
      </w:r>
      <w:r w:rsidR="0014081E">
        <w:rPr>
          <w:rFonts w:ascii="Times New Roman" w:hAnsi="Times New Roman" w:cs="Times New Roman"/>
        </w:rPr>
        <w:t xml:space="preserve"> </w:t>
      </w:r>
      <w:r w:rsidR="00115ADF">
        <w:rPr>
          <w:rFonts w:ascii="Times New Roman" w:hAnsi="Times New Roman" w:cs="Times New Roman"/>
        </w:rPr>
        <w:t>consequent rejection of</w:t>
      </w:r>
      <w:r w:rsidR="0014081E">
        <w:rPr>
          <w:rFonts w:ascii="Times New Roman" w:hAnsi="Times New Roman" w:cs="Times New Roman"/>
        </w:rPr>
        <w:t xml:space="preserve"> nobler </w:t>
      </w:r>
      <w:r w:rsidR="0053367E">
        <w:rPr>
          <w:rFonts w:ascii="Times New Roman" w:hAnsi="Times New Roman" w:cs="Times New Roman"/>
        </w:rPr>
        <w:t xml:space="preserve">imperial </w:t>
      </w:r>
      <w:r w:rsidR="0014081E">
        <w:rPr>
          <w:rFonts w:ascii="Times New Roman" w:hAnsi="Times New Roman" w:cs="Times New Roman"/>
        </w:rPr>
        <w:t>pursuits</w:t>
      </w:r>
      <w:r w:rsidR="0092140D">
        <w:rPr>
          <w:rFonts w:ascii="Times New Roman" w:hAnsi="Times New Roman" w:cs="Times New Roman"/>
        </w:rPr>
        <w:t>,</w:t>
      </w:r>
      <w:r w:rsidR="00BE1216">
        <w:rPr>
          <w:rFonts w:ascii="Times New Roman" w:hAnsi="Times New Roman" w:cs="Times New Roman"/>
        </w:rPr>
        <w:t xml:space="preserve"> </w:t>
      </w:r>
      <w:r w:rsidR="00B83192">
        <w:rPr>
          <w:rFonts w:ascii="Times New Roman" w:hAnsi="Times New Roman" w:cs="Times New Roman"/>
        </w:rPr>
        <w:t xml:space="preserve">making </w:t>
      </w:r>
      <w:r w:rsidR="00BE1216">
        <w:rPr>
          <w:rFonts w:ascii="Times New Roman" w:hAnsi="Times New Roman" w:cs="Times New Roman"/>
        </w:rPr>
        <w:t xml:space="preserve">the </w:t>
      </w:r>
      <w:r w:rsidR="00B7549E">
        <w:rPr>
          <w:rFonts w:ascii="Times New Roman" w:hAnsi="Times New Roman" w:cs="Times New Roman"/>
        </w:rPr>
        <w:t xml:space="preserve">connection between morality and the decline </w:t>
      </w:r>
      <w:r w:rsidR="0053367E">
        <w:rPr>
          <w:rFonts w:ascii="Times New Roman" w:hAnsi="Times New Roman" w:cs="Times New Roman"/>
        </w:rPr>
        <w:t>of</w:t>
      </w:r>
      <w:r w:rsidR="00B7549E">
        <w:rPr>
          <w:rFonts w:ascii="Times New Roman" w:hAnsi="Times New Roman" w:cs="Times New Roman"/>
        </w:rPr>
        <w:t xml:space="preserve"> empire </w:t>
      </w:r>
      <w:r w:rsidR="00BE1216">
        <w:rPr>
          <w:rFonts w:ascii="Times New Roman" w:hAnsi="Times New Roman" w:cs="Times New Roman"/>
        </w:rPr>
        <w:t>required no great leap</w:t>
      </w:r>
      <w:r w:rsidR="007459CB">
        <w:rPr>
          <w:rFonts w:ascii="Times New Roman" w:hAnsi="Times New Roman" w:cs="Times New Roman"/>
        </w:rPr>
        <w:t xml:space="preserve"> of imagination</w:t>
      </w:r>
      <w:r w:rsidR="0014081E">
        <w:rPr>
          <w:rFonts w:ascii="Times New Roman" w:hAnsi="Times New Roman" w:cs="Times New Roman"/>
        </w:rPr>
        <w:t>.</w:t>
      </w:r>
      <w:r w:rsidR="008114DA">
        <w:rPr>
          <w:rFonts w:ascii="Times New Roman" w:hAnsi="Times New Roman" w:cs="Times New Roman"/>
        </w:rPr>
        <w:t xml:space="preserve"> </w:t>
      </w:r>
      <w:r w:rsidR="00012B61">
        <w:rPr>
          <w:rFonts w:ascii="Times New Roman" w:hAnsi="Times New Roman" w:cs="Times New Roman"/>
        </w:rPr>
        <w:t xml:space="preserve">Indeed, for those </w:t>
      </w:r>
      <w:r w:rsidR="007D4DDD">
        <w:rPr>
          <w:rFonts w:ascii="Times New Roman" w:hAnsi="Times New Roman" w:cs="Times New Roman"/>
        </w:rPr>
        <w:t xml:space="preserve">attuned to </w:t>
      </w:r>
      <w:r w:rsidR="007B23FF">
        <w:rPr>
          <w:rFonts w:ascii="Times New Roman" w:hAnsi="Times New Roman" w:cs="Times New Roman"/>
        </w:rPr>
        <w:t xml:space="preserve">the </w:t>
      </w:r>
      <w:r w:rsidR="007D4DDD">
        <w:rPr>
          <w:rFonts w:ascii="Times New Roman" w:hAnsi="Times New Roman" w:cs="Times New Roman"/>
        </w:rPr>
        <w:t xml:space="preserve">narratives </w:t>
      </w:r>
      <w:r w:rsidR="00012B61">
        <w:rPr>
          <w:rFonts w:ascii="Times New Roman" w:hAnsi="Times New Roman" w:cs="Times New Roman"/>
        </w:rPr>
        <w:t xml:space="preserve">of social decline articulated by figures such as Arthur Bryant, and to Churchill’s political accusations of Labour ‘scuttling’ empire in pursuit of a radical </w:t>
      </w:r>
      <w:r w:rsidR="00012B61" w:rsidRPr="00B675FC">
        <w:rPr>
          <w:rFonts w:ascii="Times New Roman" w:hAnsi="Times New Roman"/>
        </w:rPr>
        <w:t xml:space="preserve">domestic </w:t>
      </w:r>
      <w:r w:rsidR="00012B61">
        <w:rPr>
          <w:rFonts w:ascii="Times New Roman" w:hAnsi="Times New Roman" w:cs="Times New Roman"/>
        </w:rPr>
        <w:t xml:space="preserve">agenda, </w:t>
      </w:r>
      <w:r w:rsidR="001964B1">
        <w:rPr>
          <w:rFonts w:ascii="Times New Roman" w:hAnsi="Times New Roman" w:cs="Times New Roman"/>
        </w:rPr>
        <w:t xml:space="preserve">there was an ineluctable logic to the idea that Britons were </w:t>
      </w:r>
      <w:r w:rsidR="000E7EB1">
        <w:rPr>
          <w:rFonts w:ascii="Times New Roman" w:hAnsi="Times New Roman" w:cs="Times New Roman"/>
        </w:rPr>
        <w:t>engineering</w:t>
      </w:r>
      <w:r w:rsidR="001964B1">
        <w:rPr>
          <w:rFonts w:ascii="Times New Roman" w:hAnsi="Times New Roman" w:cs="Times New Roman"/>
        </w:rPr>
        <w:t xml:space="preserve"> their own downfall.</w:t>
      </w:r>
      <w:r w:rsidR="00E61FD0">
        <w:rPr>
          <w:rFonts w:ascii="Times New Roman" w:hAnsi="Times New Roman" w:cs="Times New Roman"/>
        </w:rPr>
        <w:t xml:space="preserve"> I</w:t>
      </w:r>
      <w:r w:rsidR="009D2AE6" w:rsidRPr="002A4963">
        <w:rPr>
          <w:rFonts w:ascii="Times New Roman" w:hAnsi="Times New Roman" w:cs="Times New Roman"/>
        </w:rPr>
        <w:t xml:space="preserve">t was not anti-colonial forces that were dismantling the empire, but the British </w:t>
      </w:r>
      <w:r w:rsidR="00E61FD0">
        <w:rPr>
          <w:rFonts w:ascii="Times New Roman" w:hAnsi="Times New Roman" w:cs="Times New Roman"/>
        </w:rPr>
        <w:t>(</w:t>
      </w:r>
      <w:r w:rsidR="00190697" w:rsidRPr="002A4963">
        <w:rPr>
          <w:rFonts w:ascii="Times New Roman" w:hAnsi="Times New Roman" w:cs="Times New Roman"/>
        </w:rPr>
        <w:t>or, to be more precise, given the regional focus of her novels</w:t>
      </w:r>
      <w:r w:rsidR="00BC15DF" w:rsidRPr="002A4963">
        <w:rPr>
          <w:rFonts w:ascii="Times New Roman" w:hAnsi="Times New Roman" w:cs="Times New Roman"/>
        </w:rPr>
        <w:t>, the</w:t>
      </w:r>
      <w:r w:rsidR="00E61FD0">
        <w:rPr>
          <w:rFonts w:ascii="Times New Roman" w:hAnsi="Times New Roman" w:cs="Times New Roman"/>
        </w:rPr>
        <w:t xml:space="preserve"> English)</w:t>
      </w:r>
      <w:r w:rsidR="00190697" w:rsidRPr="002A4963">
        <w:rPr>
          <w:rFonts w:ascii="Times New Roman" w:hAnsi="Times New Roman" w:cs="Times New Roman"/>
        </w:rPr>
        <w:t xml:space="preserve"> </w:t>
      </w:r>
      <w:r w:rsidR="009D2AE6" w:rsidRPr="002A4963">
        <w:rPr>
          <w:rFonts w:ascii="Times New Roman" w:hAnsi="Times New Roman" w:cs="Times New Roman"/>
        </w:rPr>
        <w:t>who were losing it.</w:t>
      </w:r>
      <w:r w:rsidR="00322657" w:rsidRPr="00322657">
        <w:rPr>
          <w:rFonts w:ascii="Times New Roman" w:hAnsi="Times New Roman" w:cs="Times New Roman"/>
        </w:rPr>
        <w:t xml:space="preserve"> </w:t>
      </w:r>
      <w:r w:rsidR="00322657">
        <w:rPr>
          <w:rFonts w:ascii="Times New Roman" w:hAnsi="Times New Roman" w:cs="Times New Roman"/>
        </w:rPr>
        <w:t>Young middle</w:t>
      </w:r>
      <w:r w:rsidR="008E108C">
        <w:rPr>
          <w:rFonts w:ascii="Times New Roman" w:hAnsi="Times New Roman" w:cs="Times New Roman"/>
        </w:rPr>
        <w:t>-</w:t>
      </w:r>
      <w:r w:rsidR="00322657">
        <w:rPr>
          <w:rFonts w:ascii="Times New Roman" w:hAnsi="Times New Roman" w:cs="Times New Roman"/>
        </w:rPr>
        <w:t xml:space="preserve"> and upper</w:t>
      </w:r>
      <w:r w:rsidR="008E108C">
        <w:rPr>
          <w:rFonts w:ascii="Times New Roman" w:hAnsi="Times New Roman" w:cs="Times New Roman"/>
        </w:rPr>
        <w:t>-</w:t>
      </w:r>
      <w:r w:rsidR="00322657">
        <w:rPr>
          <w:rFonts w:ascii="Times New Roman" w:hAnsi="Times New Roman" w:cs="Times New Roman"/>
        </w:rPr>
        <w:t>class</w:t>
      </w:r>
      <w:r w:rsidR="008E108C">
        <w:rPr>
          <w:rFonts w:ascii="Times New Roman" w:hAnsi="Times New Roman" w:cs="Times New Roman"/>
        </w:rPr>
        <w:t xml:space="preserve"> men</w:t>
      </w:r>
      <w:r w:rsidR="00322657">
        <w:rPr>
          <w:rFonts w:ascii="Times New Roman" w:hAnsi="Times New Roman" w:cs="Times New Roman"/>
        </w:rPr>
        <w:t xml:space="preserve"> – so long identified as the heart of imperial service – had abandoned their posts.</w:t>
      </w:r>
    </w:p>
    <w:p w14:paraId="125B5B09" w14:textId="77777777" w:rsidR="002C6A49" w:rsidRDefault="004E6C92"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Focusing on </w:t>
      </w:r>
      <w:r w:rsidR="00C45EA0" w:rsidRPr="002A4963">
        <w:rPr>
          <w:rFonts w:ascii="Times New Roman" w:hAnsi="Times New Roman" w:cs="Times New Roman"/>
        </w:rPr>
        <w:t>this</w:t>
      </w:r>
      <w:r w:rsidRPr="002A4963">
        <w:rPr>
          <w:rFonts w:ascii="Times New Roman" w:hAnsi="Times New Roman" w:cs="Times New Roman"/>
        </w:rPr>
        <w:t xml:space="preserve"> collapse in</w:t>
      </w:r>
      <w:r w:rsidR="00C45EA0" w:rsidRPr="002A4963">
        <w:rPr>
          <w:rFonts w:ascii="Times New Roman" w:hAnsi="Times New Roman" w:cs="Times New Roman"/>
        </w:rPr>
        <w:t xml:space="preserve"> such</w:t>
      </w:r>
      <w:r w:rsidRPr="002A4963">
        <w:rPr>
          <w:rFonts w:ascii="Times New Roman" w:hAnsi="Times New Roman" w:cs="Times New Roman"/>
        </w:rPr>
        <w:t xml:space="preserve"> a sustained manner, </w:t>
      </w:r>
      <w:r w:rsidR="00DB43B0" w:rsidRPr="002A4963">
        <w:rPr>
          <w:rFonts w:ascii="Times New Roman" w:hAnsi="Times New Roman" w:cs="Times New Roman"/>
        </w:rPr>
        <w:t>Christie therefore did not buy into the positive ways of framing the end of empire outlined by historians such as Schwarz and Mackenzie.</w:t>
      </w:r>
      <w:r w:rsidR="00C13187" w:rsidRPr="002A4963">
        <w:rPr>
          <w:rFonts w:ascii="Times New Roman" w:hAnsi="Times New Roman" w:cs="Times New Roman"/>
        </w:rPr>
        <w:t xml:space="preserve"> </w:t>
      </w:r>
      <w:r w:rsidR="00C73246" w:rsidRPr="002A4963">
        <w:rPr>
          <w:rFonts w:ascii="Times New Roman" w:hAnsi="Times New Roman" w:cs="Times New Roman"/>
        </w:rPr>
        <w:t>Before</w:t>
      </w:r>
      <w:r w:rsidR="006F41DA" w:rsidRPr="002A4963">
        <w:rPr>
          <w:rFonts w:ascii="Times New Roman" w:hAnsi="Times New Roman" w:cs="Times New Roman"/>
        </w:rPr>
        <w:t xml:space="preserve"> the 1960s, </w:t>
      </w:r>
      <w:r w:rsidR="00C13187" w:rsidRPr="002A4963">
        <w:rPr>
          <w:rFonts w:ascii="Times New Roman" w:hAnsi="Times New Roman" w:cs="Times New Roman"/>
        </w:rPr>
        <w:t xml:space="preserve">Christie’s fiction </w:t>
      </w:r>
      <w:r w:rsidR="00494A29">
        <w:rPr>
          <w:rFonts w:ascii="Times New Roman" w:hAnsi="Times New Roman" w:cs="Times New Roman"/>
        </w:rPr>
        <w:t xml:space="preserve">did not </w:t>
      </w:r>
      <w:r w:rsidR="00C13187" w:rsidRPr="002A4963">
        <w:rPr>
          <w:rFonts w:ascii="Times New Roman" w:hAnsi="Times New Roman" w:cs="Times New Roman"/>
        </w:rPr>
        <w:t>offer</w:t>
      </w:r>
      <w:r w:rsidR="00DD7720">
        <w:rPr>
          <w:rFonts w:ascii="Times New Roman" w:hAnsi="Times New Roman" w:cs="Times New Roman"/>
        </w:rPr>
        <w:t xml:space="preserve"> a</w:t>
      </w:r>
      <w:r w:rsidR="005F57E9">
        <w:rPr>
          <w:rFonts w:ascii="Times New Roman" w:hAnsi="Times New Roman" w:cs="Times New Roman"/>
        </w:rPr>
        <w:t>n enthusiastic</w:t>
      </w:r>
      <w:r w:rsidR="00DD7720">
        <w:rPr>
          <w:rFonts w:ascii="Times New Roman" w:hAnsi="Times New Roman" w:cs="Times New Roman"/>
        </w:rPr>
        <w:t xml:space="preserve"> portrait</w:t>
      </w:r>
      <w:r w:rsidR="00C13187" w:rsidRPr="002A4963">
        <w:rPr>
          <w:rFonts w:ascii="Times New Roman" w:hAnsi="Times New Roman" w:cs="Times New Roman"/>
        </w:rPr>
        <w:t xml:space="preserve"> </w:t>
      </w:r>
      <w:r w:rsidR="00494A29">
        <w:rPr>
          <w:rFonts w:ascii="Times New Roman" w:hAnsi="Times New Roman" w:cs="Times New Roman"/>
        </w:rPr>
        <w:t>of</w:t>
      </w:r>
      <w:r w:rsidR="005F57E9">
        <w:rPr>
          <w:rFonts w:ascii="Times New Roman" w:hAnsi="Times New Roman" w:cs="Times New Roman"/>
        </w:rPr>
        <w:t xml:space="preserve"> </w:t>
      </w:r>
      <w:r w:rsidR="00C13187" w:rsidRPr="002A4963">
        <w:rPr>
          <w:rFonts w:ascii="Times New Roman" w:hAnsi="Times New Roman" w:cs="Times New Roman"/>
        </w:rPr>
        <w:t xml:space="preserve">a </w:t>
      </w:r>
      <w:r w:rsidR="006E07DB" w:rsidRPr="002A4963">
        <w:rPr>
          <w:rFonts w:ascii="Times New Roman" w:hAnsi="Times New Roman" w:cs="Times New Roman"/>
        </w:rPr>
        <w:t>nation</w:t>
      </w:r>
      <w:r w:rsidR="006E07DB">
        <w:rPr>
          <w:rFonts w:ascii="Times New Roman" w:hAnsi="Times New Roman" w:cs="Times New Roman"/>
        </w:rPr>
        <w:t>’s imperial</w:t>
      </w:r>
      <w:r w:rsidR="006E07DB" w:rsidRPr="002A4963">
        <w:rPr>
          <w:rFonts w:ascii="Times New Roman" w:hAnsi="Times New Roman" w:cs="Times New Roman"/>
        </w:rPr>
        <w:t xml:space="preserve"> </w:t>
      </w:r>
      <w:r w:rsidR="006E07DB">
        <w:rPr>
          <w:rFonts w:ascii="Times New Roman" w:hAnsi="Times New Roman" w:cs="Times New Roman"/>
        </w:rPr>
        <w:t>success</w:t>
      </w:r>
      <w:r w:rsidR="00C13187" w:rsidRPr="002A4963">
        <w:rPr>
          <w:rFonts w:ascii="Times New Roman" w:hAnsi="Times New Roman" w:cs="Times New Roman"/>
        </w:rPr>
        <w:t xml:space="preserve">, nor of a </w:t>
      </w:r>
      <w:r w:rsidR="00AB6141">
        <w:rPr>
          <w:rFonts w:ascii="Times New Roman" w:hAnsi="Times New Roman" w:cs="Times New Roman"/>
        </w:rPr>
        <w:t>public</w:t>
      </w:r>
      <w:r w:rsidR="00C13187" w:rsidRPr="002A4963">
        <w:rPr>
          <w:rFonts w:ascii="Times New Roman" w:hAnsi="Times New Roman" w:cs="Times New Roman"/>
        </w:rPr>
        <w:t xml:space="preserve"> reconciled to </w:t>
      </w:r>
      <w:r w:rsidR="0016618D">
        <w:rPr>
          <w:rFonts w:ascii="Times New Roman" w:hAnsi="Times New Roman" w:cs="Times New Roman"/>
        </w:rPr>
        <w:t xml:space="preserve">the idea of </w:t>
      </w:r>
      <w:r w:rsidR="00C13187" w:rsidRPr="002A4963">
        <w:rPr>
          <w:rFonts w:ascii="Times New Roman" w:hAnsi="Times New Roman" w:cs="Times New Roman"/>
        </w:rPr>
        <w:t>decolonization</w:t>
      </w:r>
      <w:r w:rsidR="0000110F" w:rsidRPr="002A4963">
        <w:rPr>
          <w:rFonts w:ascii="Times New Roman" w:hAnsi="Times New Roman" w:cs="Times New Roman"/>
        </w:rPr>
        <w:t xml:space="preserve"> as a</w:t>
      </w:r>
      <w:r w:rsidR="001E7259">
        <w:rPr>
          <w:rFonts w:ascii="Times New Roman" w:hAnsi="Times New Roman" w:cs="Times New Roman"/>
        </w:rPr>
        <w:t xml:space="preserve">n act of </w:t>
      </w:r>
      <w:r w:rsidR="0000110F" w:rsidRPr="002A4963">
        <w:rPr>
          <w:rFonts w:ascii="Times New Roman" w:hAnsi="Times New Roman" w:cs="Times New Roman"/>
        </w:rPr>
        <w:t>Brit</w:t>
      </w:r>
      <w:r w:rsidR="001E7259">
        <w:rPr>
          <w:rFonts w:ascii="Times New Roman" w:hAnsi="Times New Roman" w:cs="Times New Roman"/>
        </w:rPr>
        <w:t xml:space="preserve">ish </w:t>
      </w:r>
      <w:r w:rsidR="003C6279">
        <w:rPr>
          <w:rFonts w:ascii="Times New Roman" w:hAnsi="Times New Roman" w:cs="Times New Roman"/>
        </w:rPr>
        <w:t>beneficence</w:t>
      </w:r>
      <w:r w:rsidR="00C13187" w:rsidRPr="002A4963">
        <w:rPr>
          <w:rFonts w:ascii="Times New Roman" w:hAnsi="Times New Roman" w:cs="Times New Roman"/>
        </w:rPr>
        <w:t>.</w:t>
      </w:r>
      <w:r w:rsidR="002C6A49">
        <w:rPr>
          <w:rFonts w:ascii="Times New Roman" w:hAnsi="Times New Roman" w:cs="Times New Roman"/>
        </w:rPr>
        <w:t xml:space="preserve"> Thus, just as Jordanna Bailkin has </w:t>
      </w:r>
      <w:r w:rsidR="002913B1">
        <w:rPr>
          <w:rFonts w:ascii="Times New Roman" w:hAnsi="Times New Roman" w:cs="Times New Roman"/>
        </w:rPr>
        <w:t>highlighted</w:t>
      </w:r>
      <w:r w:rsidR="002C6A49">
        <w:rPr>
          <w:rFonts w:ascii="Times New Roman" w:hAnsi="Times New Roman" w:cs="Times New Roman"/>
        </w:rPr>
        <w:t xml:space="preserve"> </w:t>
      </w:r>
      <w:r w:rsidR="00D65CB3">
        <w:rPr>
          <w:rFonts w:ascii="Times New Roman" w:hAnsi="Times New Roman" w:cs="Times New Roman"/>
        </w:rPr>
        <w:t xml:space="preserve">early postwar Britain’s </w:t>
      </w:r>
      <w:r w:rsidR="002C6A49">
        <w:rPr>
          <w:rFonts w:ascii="Times New Roman" w:hAnsi="Times New Roman" w:cs="Times New Roman"/>
        </w:rPr>
        <w:t xml:space="preserve">absence of a ‘shared vision’ over how decolonization was to be managed, there was an absence of a shared vision over what </w:t>
      </w:r>
      <w:r w:rsidR="00CA21EC">
        <w:rPr>
          <w:rFonts w:ascii="Times New Roman" w:hAnsi="Times New Roman" w:cs="Times New Roman"/>
        </w:rPr>
        <w:t>stories could be told about Britain’s imperial decline.</w:t>
      </w:r>
      <w:r w:rsidR="00CA21EC">
        <w:rPr>
          <w:rStyle w:val="FootnoteReference"/>
          <w:rFonts w:ascii="Times New Roman" w:hAnsi="Times New Roman" w:cs="Times New Roman"/>
        </w:rPr>
        <w:footnoteReference w:id="131"/>
      </w:r>
    </w:p>
    <w:p w14:paraId="55C01A8C" w14:textId="3ED69A38" w:rsidR="00D15B9C" w:rsidRPr="002A4963" w:rsidRDefault="001D3183" w:rsidP="002A4963">
      <w:pPr>
        <w:spacing w:line="480" w:lineRule="auto"/>
        <w:ind w:firstLine="720"/>
        <w:jc w:val="both"/>
        <w:rPr>
          <w:rFonts w:ascii="Times New Roman" w:hAnsi="Times New Roman" w:cs="Times New Roman"/>
        </w:rPr>
      </w:pPr>
      <w:r w:rsidRPr="002A4963">
        <w:rPr>
          <w:rFonts w:ascii="Times New Roman" w:hAnsi="Times New Roman" w:cs="Times New Roman"/>
        </w:rPr>
        <w:t xml:space="preserve"> </w:t>
      </w:r>
      <w:r w:rsidR="00DB43B0" w:rsidRPr="002A4963">
        <w:rPr>
          <w:rFonts w:ascii="Times New Roman" w:hAnsi="Times New Roman" w:cs="Times New Roman"/>
          <w:lang w:val="en-US"/>
        </w:rPr>
        <w:t xml:space="preserve">It would be tempting to </w:t>
      </w:r>
      <w:r w:rsidR="00C73246" w:rsidRPr="002A4963">
        <w:rPr>
          <w:rFonts w:ascii="Times New Roman" w:hAnsi="Times New Roman" w:cs="Times New Roman"/>
          <w:lang w:val="en-US"/>
        </w:rPr>
        <w:t>frame</w:t>
      </w:r>
      <w:r w:rsidR="00DB43B0" w:rsidRPr="002A4963">
        <w:rPr>
          <w:rFonts w:ascii="Times New Roman" w:hAnsi="Times New Roman" w:cs="Times New Roman"/>
          <w:lang w:val="en-US"/>
        </w:rPr>
        <w:t xml:space="preserve"> </w:t>
      </w:r>
      <w:r w:rsidR="002C6A49">
        <w:rPr>
          <w:rFonts w:ascii="Times New Roman" w:hAnsi="Times New Roman" w:cs="Times New Roman"/>
          <w:lang w:val="en-US"/>
        </w:rPr>
        <w:t>Christie’s</w:t>
      </w:r>
      <w:r w:rsidR="00DC1A56" w:rsidRPr="002A4963">
        <w:rPr>
          <w:rFonts w:ascii="Times New Roman" w:hAnsi="Times New Roman" w:cs="Times New Roman"/>
          <w:lang w:val="en-US"/>
        </w:rPr>
        <w:t xml:space="preserve"> resistance </w:t>
      </w:r>
      <w:r w:rsidR="00D435DF">
        <w:rPr>
          <w:rFonts w:ascii="Times New Roman" w:hAnsi="Times New Roman" w:cs="Times New Roman"/>
          <w:lang w:val="en-US"/>
        </w:rPr>
        <w:t xml:space="preserve">to more positive </w:t>
      </w:r>
      <w:r w:rsidR="00443C79">
        <w:rPr>
          <w:rFonts w:ascii="Times New Roman" w:hAnsi="Times New Roman" w:cs="Times New Roman"/>
          <w:lang w:val="en-US"/>
        </w:rPr>
        <w:t>visions</w:t>
      </w:r>
      <w:r w:rsidR="00D435DF">
        <w:rPr>
          <w:rFonts w:ascii="Times New Roman" w:hAnsi="Times New Roman" w:cs="Times New Roman"/>
          <w:lang w:val="en-US"/>
        </w:rPr>
        <w:t xml:space="preserve"> </w:t>
      </w:r>
      <w:r w:rsidR="00DC1A56" w:rsidRPr="002A4963">
        <w:rPr>
          <w:rFonts w:ascii="Times New Roman" w:hAnsi="Times New Roman" w:cs="Times New Roman"/>
          <w:lang w:val="en-US"/>
        </w:rPr>
        <w:t xml:space="preserve">as </w:t>
      </w:r>
      <w:r w:rsidR="002C6A49">
        <w:rPr>
          <w:rFonts w:ascii="Times New Roman" w:hAnsi="Times New Roman" w:cs="Times New Roman"/>
          <w:lang w:val="en-US"/>
        </w:rPr>
        <w:t>opposition to</w:t>
      </w:r>
      <w:r w:rsidR="00DB43B0" w:rsidRPr="002A4963">
        <w:rPr>
          <w:rFonts w:ascii="Times New Roman" w:hAnsi="Times New Roman" w:cs="Times New Roman"/>
          <w:lang w:val="en-US"/>
        </w:rPr>
        <w:t xml:space="preserve"> male-authored </w:t>
      </w:r>
      <w:r w:rsidR="00E3128A" w:rsidRPr="002A4963">
        <w:rPr>
          <w:rFonts w:ascii="Times New Roman" w:hAnsi="Times New Roman" w:cs="Times New Roman"/>
          <w:lang w:val="en-US"/>
        </w:rPr>
        <w:t xml:space="preserve">official and semi-official </w:t>
      </w:r>
      <w:r w:rsidR="00DB43B0" w:rsidRPr="002A4963">
        <w:rPr>
          <w:rFonts w:ascii="Times New Roman" w:hAnsi="Times New Roman" w:cs="Times New Roman"/>
          <w:lang w:val="en-US"/>
        </w:rPr>
        <w:t>narrative</w:t>
      </w:r>
      <w:r w:rsidR="00E3128A" w:rsidRPr="002A4963">
        <w:rPr>
          <w:rFonts w:ascii="Times New Roman" w:hAnsi="Times New Roman" w:cs="Times New Roman"/>
          <w:lang w:val="en-US"/>
        </w:rPr>
        <w:t>s</w:t>
      </w:r>
      <w:r w:rsidR="00DB43B0" w:rsidRPr="002A4963">
        <w:rPr>
          <w:rFonts w:ascii="Times New Roman" w:hAnsi="Times New Roman" w:cs="Times New Roman"/>
          <w:lang w:val="en-US"/>
        </w:rPr>
        <w:t xml:space="preserve">, but </w:t>
      </w:r>
      <w:r w:rsidR="000541B2" w:rsidRPr="002A4963">
        <w:rPr>
          <w:rFonts w:ascii="Times New Roman" w:hAnsi="Times New Roman" w:cs="Times New Roman"/>
          <w:lang w:val="en-US"/>
        </w:rPr>
        <w:t xml:space="preserve">such </w:t>
      </w:r>
      <w:r w:rsidR="00900497" w:rsidRPr="002A4963">
        <w:rPr>
          <w:rFonts w:ascii="Times New Roman" w:hAnsi="Times New Roman" w:cs="Times New Roman"/>
          <w:lang w:val="en-US"/>
        </w:rPr>
        <w:t>resistance</w:t>
      </w:r>
      <w:r w:rsidR="00DB43B0" w:rsidRPr="002A4963">
        <w:rPr>
          <w:rFonts w:ascii="Times New Roman" w:hAnsi="Times New Roman" w:cs="Times New Roman"/>
          <w:lang w:val="en-US"/>
        </w:rPr>
        <w:t xml:space="preserve"> was the </w:t>
      </w:r>
      <w:r w:rsidR="000541B2" w:rsidRPr="002A4963">
        <w:rPr>
          <w:rFonts w:ascii="Times New Roman" w:hAnsi="Times New Roman" w:cs="Times New Roman"/>
          <w:lang w:val="en-US"/>
        </w:rPr>
        <w:t>result</w:t>
      </w:r>
      <w:r w:rsidR="00DB43B0" w:rsidRPr="002A4963">
        <w:rPr>
          <w:rFonts w:ascii="Times New Roman" w:hAnsi="Times New Roman" w:cs="Times New Roman"/>
          <w:lang w:val="en-US"/>
        </w:rPr>
        <w:t xml:space="preserve"> of her maintenance of older </w:t>
      </w:r>
      <w:r w:rsidR="000541B2" w:rsidRPr="002A4963">
        <w:rPr>
          <w:rFonts w:ascii="Times New Roman" w:hAnsi="Times New Roman" w:cs="Times New Roman"/>
          <w:lang w:val="en-US"/>
        </w:rPr>
        <w:t>idea</w:t>
      </w:r>
      <w:r w:rsidR="00793886" w:rsidRPr="002A4963">
        <w:rPr>
          <w:rFonts w:ascii="Times New Roman" w:hAnsi="Times New Roman" w:cs="Times New Roman"/>
          <w:lang w:val="en-US"/>
        </w:rPr>
        <w:t>l</w:t>
      </w:r>
      <w:r w:rsidR="000541B2" w:rsidRPr="002A4963">
        <w:rPr>
          <w:rFonts w:ascii="Times New Roman" w:hAnsi="Times New Roman" w:cs="Times New Roman"/>
          <w:lang w:val="en-US"/>
        </w:rPr>
        <w:t>s</w:t>
      </w:r>
      <w:r w:rsidR="00793886" w:rsidRPr="002A4963">
        <w:rPr>
          <w:rFonts w:ascii="Times New Roman" w:hAnsi="Times New Roman" w:cs="Times New Roman"/>
          <w:lang w:val="en-US"/>
        </w:rPr>
        <w:t xml:space="preserve"> of imperial masculinity</w:t>
      </w:r>
      <w:r w:rsidR="002A5EE9" w:rsidRPr="002A4963">
        <w:rPr>
          <w:rFonts w:ascii="Times New Roman" w:hAnsi="Times New Roman" w:cs="Times New Roman"/>
          <w:lang w:val="en-US"/>
        </w:rPr>
        <w:t xml:space="preserve">. </w:t>
      </w:r>
      <w:r w:rsidR="000D0A17" w:rsidRPr="002A4963">
        <w:rPr>
          <w:rFonts w:ascii="Times New Roman" w:hAnsi="Times New Roman" w:cs="Times New Roman"/>
          <w:lang w:val="en-US"/>
        </w:rPr>
        <w:t>Christie remained trapped by her own past</w:t>
      </w:r>
      <w:r w:rsidR="000D0A17">
        <w:rPr>
          <w:rFonts w:ascii="Times New Roman" w:hAnsi="Times New Roman" w:cs="Times New Roman"/>
          <w:lang w:val="en-US"/>
        </w:rPr>
        <w:t>,</w:t>
      </w:r>
      <w:r w:rsidR="002A5EE9" w:rsidRPr="002A4963">
        <w:rPr>
          <w:rFonts w:ascii="Times New Roman" w:hAnsi="Times New Roman" w:cs="Times New Roman"/>
          <w:lang w:val="en-US"/>
        </w:rPr>
        <w:t xml:space="preserve"> </w:t>
      </w:r>
      <w:r w:rsidR="000D0A17">
        <w:rPr>
          <w:rFonts w:ascii="Times New Roman" w:hAnsi="Times New Roman" w:cs="Times New Roman"/>
          <w:lang w:val="en-US"/>
        </w:rPr>
        <w:t>honouring</w:t>
      </w:r>
      <w:r w:rsidR="00DB43B0" w:rsidRPr="002A4963">
        <w:rPr>
          <w:rFonts w:ascii="Times New Roman" w:hAnsi="Times New Roman" w:cs="Times New Roman"/>
          <w:lang w:val="en-US"/>
        </w:rPr>
        <w:t xml:space="preserve"> </w:t>
      </w:r>
      <w:r w:rsidR="001554A0" w:rsidRPr="002A4963">
        <w:rPr>
          <w:rFonts w:ascii="Times New Roman" w:hAnsi="Times New Roman" w:cs="Times New Roman"/>
          <w:lang w:val="en-US"/>
        </w:rPr>
        <w:t>an archetypal</w:t>
      </w:r>
      <w:r w:rsidR="00DB43B0" w:rsidRPr="002A4963">
        <w:rPr>
          <w:rFonts w:ascii="Times New Roman" w:hAnsi="Times New Roman" w:cs="Times New Roman"/>
          <w:lang w:val="en-US"/>
        </w:rPr>
        <w:t xml:space="preserve"> </w:t>
      </w:r>
      <w:r w:rsidR="001554A0" w:rsidRPr="002A4963">
        <w:rPr>
          <w:rFonts w:ascii="Times New Roman" w:hAnsi="Times New Roman" w:cs="Times New Roman"/>
          <w:lang w:val="en-US"/>
        </w:rPr>
        <w:t xml:space="preserve">outward-bound, go-getting </w:t>
      </w:r>
      <w:r w:rsidR="003B4DE0" w:rsidRPr="002A4963">
        <w:rPr>
          <w:rFonts w:ascii="Times New Roman" w:hAnsi="Times New Roman" w:cs="Times New Roman"/>
          <w:lang w:val="en-US"/>
        </w:rPr>
        <w:t xml:space="preserve">male </w:t>
      </w:r>
      <w:r w:rsidR="001554A0" w:rsidRPr="002A4963">
        <w:rPr>
          <w:rFonts w:ascii="Times New Roman" w:hAnsi="Times New Roman" w:cs="Times New Roman"/>
          <w:lang w:val="en-US"/>
        </w:rPr>
        <w:t>empire builder</w:t>
      </w:r>
      <w:r w:rsidR="00DB43B0" w:rsidRPr="002A4963">
        <w:rPr>
          <w:rFonts w:ascii="Times New Roman" w:hAnsi="Times New Roman" w:cs="Times New Roman"/>
          <w:lang w:val="en-US"/>
        </w:rPr>
        <w:t xml:space="preserve"> as the </w:t>
      </w:r>
      <w:r w:rsidR="00A2313C">
        <w:rPr>
          <w:rFonts w:ascii="Times New Roman" w:hAnsi="Times New Roman" w:cs="Times New Roman"/>
          <w:lang w:val="en-US"/>
        </w:rPr>
        <w:t>model</w:t>
      </w:r>
      <w:r w:rsidR="00DB43B0" w:rsidRPr="002A4963">
        <w:rPr>
          <w:rFonts w:ascii="Times New Roman" w:hAnsi="Times New Roman" w:cs="Times New Roman"/>
          <w:lang w:val="en-US"/>
        </w:rPr>
        <w:t xml:space="preserve"> modern-day</w:t>
      </w:r>
      <w:r w:rsidR="00DB43B0" w:rsidRPr="002A4963">
        <w:rPr>
          <w:rFonts w:ascii="Times New Roman" w:hAnsi="Times New Roman" w:cs="Times New Roman"/>
        </w:rPr>
        <w:t xml:space="preserve"> </w:t>
      </w:r>
      <w:r w:rsidR="005F21B8">
        <w:rPr>
          <w:rFonts w:ascii="Times New Roman" w:hAnsi="Times New Roman" w:cs="Times New Roman"/>
        </w:rPr>
        <w:t>Britons</w:t>
      </w:r>
      <w:r w:rsidR="00DB43B0" w:rsidRPr="002A4963">
        <w:rPr>
          <w:rFonts w:ascii="Times New Roman" w:hAnsi="Times New Roman" w:cs="Times New Roman"/>
        </w:rPr>
        <w:t xml:space="preserve"> would have to </w:t>
      </w:r>
      <w:r w:rsidR="00A2313C">
        <w:rPr>
          <w:rFonts w:ascii="Times New Roman" w:hAnsi="Times New Roman" w:cs="Times New Roman"/>
        </w:rPr>
        <w:t>emulate</w:t>
      </w:r>
      <w:r w:rsidR="00DB43B0" w:rsidRPr="002A4963">
        <w:rPr>
          <w:rFonts w:ascii="Times New Roman" w:hAnsi="Times New Roman" w:cs="Times New Roman"/>
        </w:rPr>
        <w:t xml:space="preserve"> were</w:t>
      </w:r>
      <w:r w:rsidR="001554A0" w:rsidRPr="002A4963">
        <w:rPr>
          <w:rFonts w:ascii="Times New Roman" w:hAnsi="Times New Roman" w:cs="Times New Roman"/>
        </w:rPr>
        <w:t xml:space="preserve"> Britain</w:t>
      </w:r>
      <w:r w:rsidR="00DB43B0" w:rsidRPr="002A4963">
        <w:rPr>
          <w:rFonts w:ascii="Times New Roman" w:hAnsi="Times New Roman" w:cs="Times New Roman"/>
        </w:rPr>
        <w:t xml:space="preserve"> to return to success.</w:t>
      </w:r>
      <w:r w:rsidR="009D2AE6" w:rsidRPr="002A4963">
        <w:rPr>
          <w:rFonts w:ascii="Times New Roman" w:hAnsi="Times New Roman" w:cs="Times New Roman"/>
          <w:lang w:val="en-US"/>
        </w:rPr>
        <w:t xml:space="preserve"> </w:t>
      </w:r>
      <w:r w:rsidR="00CC2C91">
        <w:rPr>
          <w:rFonts w:ascii="Times New Roman" w:hAnsi="Times New Roman" w:cs="Times New Roman"/>
          <w:lang w:val="en-US"/>
        </w:rPr>
        <w:t xml:space="preserve">An imperial Britishness – conflated </w:t>
      </w:r>
      <w:r w:rsidR="00543D49">
        <w:rPr>
          <w:rFonts w:ascii="Times New Roman" w:hAnsi="Times New Roman" w:cs="Times New Roman"/>
          <w:lang w:val="en-US"/>
        </w:rPr>
        <w:t xml:space="preserve">with whiteness </w:t>
      </w:r>
      <w:r w:rsidR="00CC2C91">
        <w:rPr>
          <w:rFonts w:ascii="Times New Roman" w:hAnsi="Times New Roman" w:cs="Times New Roman"/>
          <w:lang w:val="en-US"/>
        </w:rPr>
        <w:t>by Christie</w:t>
      </w:r>
      <w:r w:rsidR="00543D49">
        <w:rPr>
          <w:rFonts w:ascii="Times New Roman" w:hAnsi="Times New Roman" w:cs="Times New Roman"/>
          <w:lang w:val="en-US"/>
        </w:rPr>
        <w:t xml:space="preserve"> as by so many</w:t>
      </w:r>
      <w:r w:rsidR="00CC2C91">
        <w:rPr>
          <w:rFonts w:ascii="Times New Roman" w:hAnsi="Times New Roman" w:cs="Times New Roman"/>
          <w:lang w:val="en-US"/>
        </w:rPr>
        <w:t xml:space="preserve"> </w:t>
      </w:r>
      <w:r w:rsidR="00543D49">
        <w:rPr>
          <w:rFonts w:ascii="Times New Roman" w:hAnsi="Times New Roman" w:cs="Times New Roman"/>
          <w:lang w:val="en-US"/>
        </w:rPr>
        <w:t xml:space="preserve">others </w:t>
      </w:r>
      <w:r w:rsidR="00CC2C91">
        <w:rPr>
          <w:rFonts w:ascii="Times New Roman" w:hAnsi="Times New Roman" w:cs="Times New Roman"/>
          <w:lang w:val="en-US"/>
        </w:rPr>
        <w:t>– had faltered</w:t>
      </w:r>
      <w:r w:rsidR="00543D49">
        <w:rPr>
          <w:rFonts w:ascii="Times New Roman" w:hAnsi="Times New Roman" w:cs="Times New Roman"/>
          <w:lang w:val="en-US"/>
        </w:rPr>
        <w:t xml:space="preserve"> not</w:t>
      </w:r>
      <w:r w:rsidR="00CC2C91">
        <w:rPr>
          <w:rFonts w:ascii="Times New Roman" w:hAnsi="Times New Roman" w:cs="Times New Roman"/>
          <w:lang w:val="en-US"/>
        </w:rPr>
        <w:t xml:space="preserve"> </w:t>
      </w:r>
      <w:r w:rsidR="00815977">
        <w:rPr>
          <w:rFonts w:ascii="Times New Roman" w:hAnsi="Times New Roman" w:cs="Times New Roman"/>
          <w:lang w:val="en-US"/>
        </w:rPr>
        <w:t xml:space="preserve">because of a </w:t>
      </w:r>
      <w:r w:rsidR="00543D49">
        <w:rPr>
          <w:rFonts w:ascii="Times New Roman" w:hAnsi="Times New Roman" w:cs="Times New Roman"/>
          <w:lang w:val="en-US"/>
        </w:rPr>
        <w:t xml:space="preserve">rise in non-white potential, but </w:t>
      </w:r>
      <w:r w:rsidR="00A60E5A">
        <w:rPr>
          <w:rFonts w:ascii="Times New Roman" w:hAnsi="Times New Roman" w:cs="Times New Roman"/>
          <w:lang w:val="en-US"/>
        </w:rPr>
        <w:t xml:space="preserve">because </w:t>
      </w:r>
      <w:r w:rsidR="00032E9A" w:rsidRPr="002A4963">
        <w:rPr>
          <w:rFonts w:ascii="Times New Roman" w:hAnsi="Times New Roman" w:cs="Times New Roman"/>
        </w:rPr>
        <w:t>Britain had</w:t>
      </w:r>
      <w:r w:rsidR="005066EC">
        <w:rPr>
          <w:rFonts w:ascii="Times New Roman" w:hAnsi="Times New Roman" w:cs="Times New Roman"/>
        </w:rPr>
        <w:t xml:space="preserve"> turned away from the pride, steadfastness and proactivity thought necessary for the re-realization of its</w:t>
      </w:r>
      <w:r w:rsidR="00543D49">
        <w:rPr>
          <w:rFonts w:ascii="Times New Roman" w:hAnsi="Times New Roman" w:cs="Times New Roman"/>
        </w:rPr>
        <w:t xml:space="preserve"> own</w:t>
      </w:r>
      <w:r w:rsidR="00032E9A" w:rsidRPr="002A4963">
        <w:rPr>
          <w:rFonts w:ascii="Times New Roman" w:hAnsi="Times New Roman" w:cs="Times New Roman"/>
        </w:rPr>
        <w:t xml:space="preserve"> </w:t>
      </w:r>
      <w:r w:rsidR="005D12A7">
        <w:rPr>
          <w:rFonts w:ascii="Times New Roman" w:hAnsi="Times New Roman" w:cs="Times New Roman"/>
        </w:rPr>
        <w:t xml:space="preserve">latent </w:t>
      </w:r>
      <w:r w:rsidR="00543D49">
        <w:rPr>
          <w:rFonts w:ascii="Times New Roman" w:hAnsi="Times New Roman" w:cs="Times New Roman"/>
        </w:rPr>
        <w:t xml:space="preserve">white </w:t>
      </w:r>
      <w:r w:rsidR="005D12A7">
        <w:rPr>
          <w:rFonts w:ascii="Times New Roman" w:hAnsi="Times New Roman" w:cs="Times New Roman"/>
        </w:rPr>
        <w:t>potential</w:t>
      </w:r>
      <w:r w:rsidR="009D2AE6" w:rsidRPr="002A4963">
        <w:rPr>
          <w:rFonts w:ascii="Times New Roman" w:hAnsi="Times New Roman" w:cs="Times New Roman"/>
          <w:lang w:val="en-US"/>
        </w:rPr>
        <w:t>.</w:t>
      </w:r>
      <w:r w:rsidR="00A4449C" w:rsidRPr="002A4963">
        <w:rPr>
          <w:rFonts w:ascii="Times New Roman" w:hAnsi="Times New Roman" w:cs="Times New Roman"/>
          <w:lang w:val="en-US"/>
        </w:rPr>
        <w:t xml:space="preserve"> </w:t>
      </w:r>
      <w:r w:rsidR="009D2AE6" w:rsidRPr="002A4963">
        <w:rPr>
          <w:rFonts w:ascii="Times New Roman" w:hAnsi="Times New Roman" w:cs="Times New Roman"/>
        </w:rPr>
        <w:t xml:space="preserve">That it was the British who were allowing the empire to fall into decay </w:t>
      </w:r>
      <w:r w:rsidR="00032E9A" w:rsidRPr="002A4963">
        <w:rPr>
          <w:rFonts w:ascii="Times New Roman" w:hAnsi="Times New Roman" w:cs="Times New Roman"/>
        </w:rPr>
        <w:t xml:space="preserve">nevertheless </w:t>
      </w:r>
      <w:r w:rsidR="009D2AE6" w:rsidRPr="002A4963">
        <w:rPr>
          <w:rFonts w:ascii="Times New Roman" w:hAnsi="Times New Roman" w:cs="Times New Roman"/>
        </w:rPr>
        <w:t xml:space="preserve">opened up the possibility of reform in the </w:t>
      </w:r>
      <w:r w:rsidR="00D255E9" w:rsidRPr="002A4963">
        <w:rPr>
          <w:rFonts w:ascii="Times New Roman" w:hAnsi="Times New Roman" w:cs="Times New Roman"/>
        </w:rPr>
        <w:t xml:space="preserve">early </w:t>
      </w:r>
      <w:r w:rsidR="00316B7B">
        <w:rPr>
          <w:rFonts w:ascii="Times New Roman" w:hAnsi="Times New Roman" w:cs="Times New Roman"/>
        </w:rPr>
        <w:t>postwar</w:t>
      </w:r>
      <w:r w:rsidR="00D255E9" w:rsidRPr="002A4963">
        <w:rPr>
          <w:rFonts w:ascii="Times New Roman" w:hAnsi="Times New Roman" w:cs="Times New Roman"/>
        </w:rPr>
        <w:t xml:space="preserve"> years</w:t>
      </w:r>
      <w:r w:rsidR="009D2AE6" w:rsidRPr="002A4963">
        <w:rPr>
          <w:rFonts w:ascii="Times New Roman" w:hAnsi="Times New Roman" w:cs="Times New Roman"/>
        </w:rPr>
        <w:t>. Thus, at least in Christie’s fiction, Britain’s imperial connections</w:t>
      </w:r>
      <w:r w:rsidR="002B7E9F" w:rsidRPr="002A4963">
        <w:rPr>
          <w:rFonts w:ascii="Times New Roman" w:hAnsi="Times New Roman" w:cs="Times New Roman"/>
        </w:rPr>
        <w:t xml:space="preserve"> with the wider world were not</w:t>
      </w:r>
      <w:r w:rsidR="00BF4362" w:rsidRPr="002A4963">
        <w:rPr>
          <w:rFonts w:ascii="Times New Roman" w:hAnsi="Times New Roman" w:cs="Times New Roman"/>
        </w:rPr>
        <w:t xml:space="preserve"> an</w:t>
      </w:r>
      <w:r w:rsidR="002B7E9F" w:rsidRPr="002A4963">
        <w:rPr>
          <w:rFonts w:ascii="Times New Roman" w:hAnsi="Times New Roman" w:cs="Times New Roman"/>
        </w:rPr>
        <w:t xml:space="preserve"> automatic cause for</w:t>
      </w:r>
      <w:r w:rsidR="009D2AE6" w:rsidRPr="002A4963">
        <w:rPr>
          <w:rFonts w:ascii="Times New Roman" w:hAnsi="Times New Roman" w:cs="Times New Roman"/>
        </w:rPr>
        <w:t xml:space="preserve"> reassurance, but neither were they a lost cause. Instead, the late 1940s and 1950s were a limbo era defined by </w:t>
      </w:r>
      <w:r w:rsidR="0049621E">
        <w:rPr>
          <w:rFonts w:ascii="Times New Roman" w:hAnsi="Times New Roman" w:cs="Times New Roman"/>
        </w:rPr>
        <w:t xml:space="preserve">anxious </w:t>
      </w:r>
      <w:r w:rsidR="009D2AE6" w:rsidRPr="002A4963">
        <w:rPr>
          <w:rFonts w:ascii="Times New Roman" w:hAnsi="Times New Roman" w:cs="Times New Roman"/>
        </w:rPr>
        <w:t>uncertainty.</w:t>
      </w:r>
      <w:r w:rsidR="00816674" w:rsidRPr="002A4963">
        <w:rPr>
          <w:rFonts w:ascii="Times New Roman" w:hAnsi="Times New Roman" w:cs="Times New Roman"/>
        </w:rPr>
        <w:t xml:space="preserve"> </w:t>
      </w:r>
      <w:r w:rsidR="00C13187" w:rsidRPr="002A4963">
        <w:rPr>
          <w:rFonts w:ascii="Times New Roman" w:hAnsi="Times New Roman" w:cs="Times New Roman"/>
        </w:rPr>
        <w:t xml:space="preserve">Christie’s </w:t>
      </w:r>
      <w:r w:rsidR="003F6243" w:rsidRPr="002A4963">
        <w:rPr>
          <w:rFonts w:ascii="Times New Roman" w:hAnsi="Times New Roman" w:cs="Times New Roman"/>
        </w:rPr>
        <w:t xml:space="preserve">hugely popular </w:t>
      </w:r>
      <w:r w:rsidR="00C13187" w:rsidRPr="002A4963">
        <w:rPr>
          <w:rFonts w:ascii="Times New Roman" w:hAnsi="Times New Roman" w:cs="Times New Roman"/>
        </w:rPr>
        <w:t xml:space="preserve">crime fiction complicated </w:t>
      </w:r>
      <w:r w:rsidR="002E4AF3" w:rsidRPr="002A4963">
        <w:rPr>
          <w:rFonts w:ascii="Times New Roman" w:hAnsi="Times New Roman" w:cs="Times New Roman"/>
        </w:rPr>
        <w:t>public narratives of Britain’s</w:t>
      </w:r>
      <w:r w:rsidR="003F6243" w:rsidRPr="002A4963">
        <w:rPr>
          <w:rFonts w:ascii="Times New Roman" w:hAnsi="Times New Roman" w:cs="Times New Roman"/>
        </w:rPr>
        <w:t xml:space="preserve"> late-imperial</w:t>
      </w:r>
      <w:r w:rsidR="002E4AF3" w:rsidRPr="002A4963">
        <w:rPr>
          <w:rFonts w:ascii="Times New Roman" w:hAnsi="Times New Roman" w:cs="Times New Roman"/>
        </w:rPr>
        <w:t xml:space="preserve"> global standing</w:t>
      </w:r>
      <w:r w:rsidR="00C37B85" w:rsidRPr="002A4963">
        <w:rPr>
          <w:rFonts w:ascii="Times New Roman" w:hAnsi="Times New Roman" w:cs="Times New Roman"/>
        </w:rPr>
        <w:t>.</w:t>
      </w:r>
    </w:p>
    <w:p w14:paraId="45C74221" w14:textId="77777777" w:rsidR="009B4940" w:rsidRPr="002A4963" w:rsidRDefault="009B4940" w:rsidP="002A4963">
      <w:pPr>
        <w:spacing w:line="480" w:lineRule="auto"/>
        <w:jc w:val="both"/>
        <w:rPr>
          <w:rFonts w:ascii="Times New Roman" w:hAnsi="Times New Roman" w:cs="Times New Roman"/>
        </w:rPr>
      </w:pPr>
    </w:p>
    <w:p w14:paraId="0840BA97" w14:textId="79DE9AEF" w:rsidR="009B4940" w:rsidRPr="002A4963" w:rsidRDefault="009B4940" w:rsidP="002A4963">
      <w:pPr>
        <w:spacing w:line="480" w:lineRule="auto"/>
        <w:jc w:val="both"/>
        <w:rPr>
          <w:rFonts w:ascii="Times New Roman" w:hAnsi="Times New Roman" w:cs="Times New Roman"/>
          <w:lang w:val="en-US"/>
        </w:rPr>
      </w:pPr>
      <w:r w:rsidRPr="002A4963">
        <w:rPr>
          <w:rFonts w:ascii="Times New Roman" w:hAnsi="Times New Roman" w:cs="Times New Roman"/>
        </w:rPr>
        <w:t>Article word len</w:t>
      </w:r>
      <w:r w:rsidR="00F52FF0" w:rsidRPr="002A4963">
        <w:rPr>
          <w:rFonts w:ascii="Times New Roman" w:hAnsi="Times New Roman" w:cs="Times New Roman"/>
        </w:rPr>
        <w:t xml:space="preserve">gth: </w:t>
      </w:r>
      <w:r w:rsidR="00760565">
        <w:rPr>
          <w:rFonts w:ascii="Times New Roman" w:hAnsi="Times New Roman" w:cs="Times New Roman"/>
        </w:rPr>
        <w:t>8846</w:t>
      </w:r>
      <w:bookmarkStart w:id="0" w:name="_GoBack"/>
      <w:bookmarkEnd w:id="0"/>
      <w:r w:rsidR="003B7FEC">
        <w:rPr>
          <w:rFonts w:ascii="Times New Roman" w:hAnsi="Times New Roman" w:cs="Times New Roman"/>
        </w:rPr>
        <w:t xml:space="preserve"> </w:t>
      </w:r>
      <w:r w:rsidRPr="002A4963">
        <w:rPr>
          <w:rFonts w:ascii="Times New Roman" w:hAnsi="Times New Roman" w:cs="Times New Roman"/>
        </w:rPr>
        <w:t>words</w:t>
      </w:r>
    </w:p>
    <w:sectPr w:rsidR="009B4940" w:rsidRPr="002A4963" w:rsidSect="00581F91">
      <w:headerReference w:type="default" r:id="rId9"/>
      <w:footerReference w:type="even"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D8167" w14:textId="77777777" w:rsidR="004D75E6" w:rsidRDefault="004D75E6">
      <w:pPr>
        <w:spacing w:after="0"/>
      </w:pPr>
      <w:r>
        <w:separator/>
      </w:r>
    </w:p>
  </w:endnote>
  <w:endnote w:type="continuationSeparator" w:id="0">
    <w:p w14:paraId="29CD67C6" w14:textId="77777777" w:rsidR="004D75E6" w:rsidRDefault="004D75E6">
      <w:pPr>
        <w:spacing w:after="0"/>
      </w:pPr>
      <w:r>
        <w:continuationSeparator/>
      </w:r>
    </w:p>
  </w:endnote>
  <w:endnote w:type="continuationNotice" w:id="1">
    <w:p w14:paraId="156178A5" w14:textId="77777777" w:rsidR="004D75E6" w:rsidRDefault="004D75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3B120" w14:textId="77777777" w:rsidR="004D75E6" w:rsidRDefault="004D75E6" w:rsidP="008A4C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EE07C" w14:textId="77777777" w:rsidR="004D75E6" w:rsidRDefault="004D75E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8818C" w14:textId="77777777" w:rsidR="004D75E6" w:rsidRDefault="004D75E6" w:rsidP="008A4C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1FD0">
      <w:rPr>
        <w:rStyle w:val="PageNumber"/>
        <w:noProof/>
      </w:rPr>
      <w:t>1</w:t>
    </w:r>
    <w:r>
      <w:rPr>
        <w:rStyle w:val="PageNumber"/>
      </w:rPr>
      <w:fldChar w:fldCharType="end"/>
    </w:r>
  </w:p>
  <w:p w14:paraId="658ED641" w14:textId="77777777" w:rsidR="004D75E6" w:rsidRDefault="004D75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2FB16" w14:textId="77777777" w:rsidR="004D75E6" w:rsidRDefault="004D75E6">
      <w:pPr>
        <w:spacing w:after="0"/>
      </w:pPr>
      <w:r>
        <w:separator/>
      </w:r>
    </w:p>
  </w:footnote>
  <w:footnote w:type="continuationSeparator" w:id="0">
    <w:p w14:paraId="2903BA54" w14:textId="77777777" w:rsidR="004D75E6" w:rsidRDefault="004D75E6">
      <w:pPr>
        <w:spacing w:after="0"/>
      </w:pPr>
      <w:r>
        <w:continuationSeparator/>
      </w:r>
    </w:p>
  </w:footnote>
  <w:footnote w:type="continuationNotice" w:id="1">
    <w:p w14:paraId="70C7964D" w14:textId="77777777" w:rsidR="004D75E6" w:rsidRDefault="004D75E6">
      <w:pPr>
        <w:spacing w:after="0"/>
      </w:pPr>
    </w:p>
  </w:footnote>
  <w:footnote w:id="2">
    <w:p w14:paraId="654EE733" w14:textId="77777777" w:rsidR="004D75E6" w:rsidRPr="00270EB2" w:rsidRDefault="004D75E6" w:rsidP="00270EB2">
      <w:pPr>
        <w:pStyle w:val="FootnoteText"/>
        <w:spacing w:line="480" w:lineRule="auto"/>
        <w:ind w:left="142" w:hanging="142"/>
        <w:jc w:val="both"/>
        <w:rPr>
          <w:rFonts w:ascii="Times New Roman" w:hAnsi="Times New Roman" w:cs="Times New Roman"/>
          <w:i/>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Works of paramount importance include </w:t>
      </w:r>
      <w:r w:rsidRPr="00270EB2">
        <w:rPr>
          <w:rFonts w:ascii="Times New Roman" w:hAnsi="Times New Roman" w:cs="Times New Roman"/>
        </w:rPr>
        <w:t xml:space="preserve">Wendy Webster, </w:t>
      </w:r>
      <w:r w:rsidRPr="00270EB2">
        <w:rPr>
          <w:rFonts w:ascii="Times New Roman" w:hAnsi="Times New Roman" w:cs="Times New Roman"/>
          <w:i/>
        </w:rPr>
        <w:t>Englishness and Empire 1939-1965</w:t>
      </w:r>
      <w:r w:rsidRPr="00270EB2">
        <w:rPr>
          <w:rFonts w:ascii="Times New Roman" w:hAnsi="Times New Roman" w:cs="Times New Roman"/>
        </w:rPr>
        <w:t xml:space="preserve"> (Oxford, 2005); Stuart Ward (ed.), </w:t>
      </w:r>
      <w:r w:rsidRPr="00270EB2">
        <w:rPr>
          <w:rFonts w:ascii="Times New Roman" w:hAnsi="Times New Roman" w:cs="Times New Roman"/>
          <w:i/>
        </w:rPr>
        <w:t>British Culture and the End of Empire</w:t>
      </w:r>
      <w:r>
        <w:rPr>
          <w:rFonts w:ascii="Times New Roman" w:hAnsi="Times New Roman" w:cs="Times New Roman"/>
        </w:rPr>
        <w:t xml:space="preserve"> (Manchester, 2001)</w:t>
      </w:r>
      <w:r w:rsidRPr="00270EB2">
        <w:rPr>
          <w:rFonts w:ascii="Times New Roman" w:hAnsi="Times New Roman" w:cs="Times New Roman"/>
        </w:rPr>
        <w:t>.</w:t>
      </w:r>
    </w:p>
  </w:footnote>
  <w:footnote w:id="3">
    <w:p w14:paraId="1F088A1D"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See, for example, Ward, ‘“No nation could be broker”: The satire boom and the demise of Britain’s world role’, in Ward (ed.), </w:t>
      </w:r>
      <w:r w:rsidRPr="00270EB2">
        <w:rPr>
          <w:rFonts w:ascii="Times New Roman" w:hAnsi="Times New Roman" w:cs="Times New Roman"/>
          <w:i/>
        </w:rPr>
        <w:t>British Culture</w:t>
      </w:r>
      <w:r w:rsidRPr="00270EB2">
        <w:rPr>
          <w:rFonts w:ascii="Times New Roman" w:hAnsi="Times New Roman" w:cs="Times New Roman"/>
        </w:rPr>
        <w:t xml:space="preserve">, pp.91-110; Schwarz, ‘Reveries of race: The closing of the imperial moment’, in </w:t>
      </w:r>
      <w:r w:rsidRPr="00270EB2">
        <w:rPr>
          <w:rFonts w:ascii="Times New Roman" w:hAnsi="Times New Roman" w:cs="Times New Roman"/>
          <w:i/>
        </w:rPr>
        <w:t>Moments of Modernity</w:t>
      </w:r>
      <w:r w:rsidRPr="00270EB2">
        <w:rPr>
          <w:rFonts w:ascii="Times New Roman" w:hAnsi="Times New Roman" w:cs="Times New Roman"/>
        </w:rPr>
        <w:t>, Becky Conekin, Frank Mort, and Chris Waters (eds), (London, 1999), pp.189-207.</w:t>
      </w:r>
    </w:p>
  </w:footnote>
  <w:footnote w:id="4">
    <w:p w14:paraId="25A7344F"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Cora Kaplan, ‘Josephine Tey and her descendants: conservative modernity and the female crime novel’, in </w:t>
      </w:r>
      <w:r w:rsidRPr="00270EB2">
        <w:rPr>
          <w:rFonts w:ascii="Times New Roman" w:hAnsi="Times New Roman" w:cs="Times New Roman"/>
          <w:i/>
        </w:rPr>
        <w:t>End of Empire a</w:t>
      </w:r>
      <w:r>
        <w:rPr>
          <w:rFonts w:ascii="Times New Roman" w:hAnsi="Times New Roman" w:cs="Times New Roman"/>
          <w:i/>
        </w:rPr>
        <w:t>nd the English novel since 1945</w:t>
      </w:r>
      <w:r>
        <w:rPr>
          <w:rFonts w:ascii="Times New Roman" w:hAnsi="Times New Roman" w:cs="Times New Roman"/>
        </w:rPr>
        <w:t xml:space="preserve">, </w:t>
      </w:r>
      <w:r w:rsidRPr="00270EB2">
        <w:rPr>
          <w:rFonts w:ascii="Times New Roman" w:hAnsi="Times New Roman" w:cs="Times New Roman"/>
        </w:rPr>
        <w:t>Rachael Gilmour and Bill Schwarz (eds), (Manchester, 2011), pp.53-73.</w:t>
      </w:r>
    </w:p>
  </w:footnote>
  <w:footnote w:id="5">
    <w:p w14:paraId="1A8E6FE7"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Margaret Kinsman, ‘“Different and yet the same”: Women’s worlds/women’s lives and the classroom’, in </w:t>
      </w:r>
      <w:r w:rsidRPr="00270EB2">
        <w:rPr>
          <w:rFonts w:ascii="Times New Roman" w:hAnsi="Times New Roman" w:cs="Times New Roman"/>
          <w:i/>
        </w:rPr>
        <w:t>Diversity and Detective Fiction</w:t>
      </w:r>
      <w:r w:rsidRPr="00270EB2">
        <w:rPr>
          <w:rFonts w:ascii="Times New Roman" w:hAnsi="Times New Roman" w:cs="Times New Roman"/>
        </w:rPr>
        <w:t>, Kathleen Gregory Klein (ed.), (Bowling Green, OH, 1999), p.5.</w:t>
      </w:r>
    </w:p>
  </w:footnote>
  <w:footnote w:id="6">
    <w:p w14:paraId="6567A30B"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Compare Stephen Knight, ‘The golden age’, and Martin Priestmann, ‘Post-war British crime fiction’, in </w:t>
      </w:r>
      <w:r w:rsidRPr="00270EB2">
        <w:rPr>
          <w:rFonts w:ascii="Times New Roman" w:hAnsi="Times New Roman" w:cs="Times New Roman"/>
          <w:i/>
        </w:rPr>
        <w:t>The Cambridge Companion to Crime Fiction</w:t>
      </w:r>
      <w:r w:rsidRPr="00270EB2">
        <w:rPr>
          <w:rFonts w:ascii="Times New Roman" w:hAnsi="Times New Roman" w:cs="Times New Roman"/>
        </w:rPr>
        <w:t>, Priestman (ed.), (Cambridge, 2003), pp.77-94 and pp.173-89.</w:t>
      </w:r>
    </w:p>
  </w:footnote>
  <w:footnote w:id="7">
    <w:p w14:paraId="53E6CAB1"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Priestman, </w:t>
      </w:r>
      <w:r w:rsidRPr="00270EB2">
        <w:rPr>
          <w:rFonts w:ascii="Times New Roman" w:hAnsi="Times New Roman" w:cs="Times New Roman"/>
          <w:i/>
        </w:rPr>
        <w:t xml:space="preserve">Crime Fiction: From Poe to the present </w:t>
      </w:r>
      <w:r w:rsidRPr="00270EB2">
        <w:rPr>
          <w:rFonts w:ascii="Times New Roman" w:hAnsi="Times New Roman" w:cs="Times New Roman"/>
        </w:rPr>
        <w:t>(Tavistock, 2013), p.29.</w:t>
      </w:r>
    </w:p>
  </w:footnote>
  <w:footnote w:id="8">
    <w:p w14:paraId="57FABF24"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Julian Symons, </w:t>
      </w:r>
      <w:r w:rsidRPr="00270EB2">
        <w:rPr>
          <w:rFonts w:ascii="Times New Roman" w:hAnsi="Times New Roman" w:cs="Times New Roman"/>
          <w:i/>
        </w:rPr>
        <w:t xml:space="preserve">Bloody Murder: From the Detective Story to the Crime Novel </w:t>
      </w:r>
      <w:r w:rsidRPr="00270EB2">
        <w:rPr>
          <w:rFonts w:ascii="Times New Roman" w:hAnsi="Times New Roman" w:cs="Times New Roman"/>
        </w:rPr>
        <w:t>(London, 1972), p.129.</w:t>
      </w:r>
    </w:p>
  </w:footnote>
  <w:footnote w:id="9">
    <w:p w14:paraId="4983B5EC"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John Sutherland, </w:t>
      </w:r>
      <w:r w:rsidRPr="00270EB2">
        <w:rPr>
          <w:rFonts w:ascii="Times New Roman" w:hAnsi="Times New Roman" w:cs="Times New Roman"/>
          <w:i/>
          <w:lang w:val="en-US"/>
        </w:rPr>
        <w:t>Bestsellers: A Very Short Introduction</w:t>
      </w:r>
      <w:r w:rsidRPr="00270EB2">
        <w:rPr>
          <w:rFonts w:ascii="Times New Roman" w:hAnsi="Times New Roman" w:cs="Times New Roman"/>
          <w:lang w:val="en-US"/>
        </w:rPr>
        <w:t xml:space="preserve"> (Oxford, 2007), pp.36-7, 91, 96-7.</w:t>
      </w:r>
    </w:p>
  </w:footnote>
  <w:footnote w:id="10">
    <w:p w14:paraId="5CE70383"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John Mackenzie, ‘The persistence of empire in metropolitan culture’, in Ward (ed.), </w:t>
      </w:r>
      <w:r w:rsidRPr="00270EB2">
        <w:rPr>
          <w:rFonts w:ascii="Times New Roman" w:hAnsi="Times New Roman" w:cs="Times New Roman"/>
          <w:i/>
        </w:rPr>
        <w:t>British Culture</w:t>
      </w:r>
      <w:r w:rsidRPr="00270EB2">
        <w:rPr>
          <w:rFonts w:ascii="Times New Roman" w:hAnsi="Times New Roman" w:cs="Times New Roman"/>
        </w:rPr>
        <w:t>, pp.26-32.</w:t>
      </w:r>
    </w:p>
  </w:footnote>
  <w:footnote w:id="11">
    <w:p w14:paraId="257E9E32"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John Darwin, ‘The fear of falling: British politics and imperial decline since 1900’, in </w:t>
      </w:r>
      <w:r w:rsidRPr="00270EB2">
        <w:rPr>
          <w:rFonts w:ascii="Times New Roman" w:hAnsi="Times New Roman" w:cs="Times New Roman"/>
          <w:i/>
        </w:rPr>
        <w:t>Transactions of the Royal Historical Society</w:t>
      </w:r>
      <w:r w:rsidRPr="00270EB2">
        <w:rPr>
          <w:rFonts w:ascii="Times New Roman" w:hAnsi="Times New Roman" w:cs="Times New Roman"/>
        </w:rPr>
        <w:t xml:space="preserve"> 36 (1986), pp.42-3.</w:t>
      </w:r>
    </w:p>
  </w:footnote>
  <w:footnote w:id="12">
    <w:p w14:paraId="0587A355"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Jeffrey Richards, ‘Imperial heroes for a post-imperial age’, in Ward (ed.), </w:t>
      </w:r>
      <w:r w:rsidRPr="00270EB2">
        <w:rPr>
          <w:rFonts w:ascii="Times New Roman" w:hAnsi="Times New Roman" w:cs="Times New Roman"/>
          <w:i/>
        </w:rPr>
        <w:t>British Culture</w:t>
      </w:r>
      <w:r w:rsidRPr="00270EB2">
        <w:rPr>
          <w:rFonts w:ascii="Times New Roman" w:hAnsi="Times New Roman" w:cs="Times New Roman"/>
        </w:rPr>
        <w:t xml:space="preserve">, pp.130-2; </w:t>
      </w:r>
      <w:r w:rsidRPr="00270EB2">
        <w:rPr>
          <w:rFonts w:ascii="Times New Roman" w:hAnsi="Times New Roman" w:cs="Times New Roman"/>
          <w:lang w:val="en-US"/>
        </w:rPr>
        <w:t xml:space="preserve">see also </w:t>
      </w:r>
      <w:r w:rsidRPr="00270EB2">
        <w:rPr>
          <w:rFonts w:ascii="Times New Roman" w:hAnsi="Times New Roman" w:cs="Times New Roman"/>
        </w:rPr>
        <w:t xml:space="preserve">Webster, </w:t>
      </w:r>
      <w:r w:rsidRPr="00270EB2">
        <w:rPr>
          <w:rFonts w:ascii="Times New Roman" w:hAnsi="Times New Roman" w:cs="Times New Roman"/>
          <w:i/>
        </w:rPr>
        <w:t>Englishness</w:t>
      </w:r>
      <w:r w:rsidRPr="00270EB2">
        <w:rPr>
          <w:rFonts w:ascii="Times New Roman" w:hAnsi="Times New Roman" w:cs="Times New Roman"/>
        </w:rPr>
        <w:t>, ch.3.</w:t>
      </w:r>
    </w:p>
  </w:footnote>
  <w:footnote w:id="13">
    <w:p w14:paraId="3F91AC13"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Schwarz, ‘Introduction’, in Gilmour and Schwarz (eds), </w:t>
      </w:r>
      <w:r w:rsidRPr="00270EB2">
        <w:rPr>
          <w:rFonts w:ascii="Times New Roman" w:hAnsi="Times New Roman" w:cs="Times New Roman"/>
          <w:i/>
        </w:rPr>
        <w:t>End of Empire</w:t>
      </w:r>
      <w:r w:rsidRPr="00270EB2">
        <w:rPr>
          <w:rFonts w:ascii="Times New Roman" w:hAnsi="Times New Roman" w:cs="Times New Roman"/>
        </w:rPr>
        <w:t>, p.6.</w:t>
      </w:r>
    </w:p>
  </w:footnote>
  <w:footnote w:id="14">
    <w:p w14:paraId="52833795"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Webster, </w:t>
      </w:r>
      <w:r w:rsidRPr="00270EB2">
        <w:rPr>
          <w:rFonts w:ascii="Times New Roman" w:hAnsi="Times New Roman" w:cs="Times New Roman"/>
          <w:i/>
          <w:lang w:val="en-US"/>
        </w:rPr>
        <w:t>Englishness</w:t>
      </w:r>
      <w:r w:rsidRPr="00270EB2">
        <w:rPr>
          <w:rFonts w:ascii="Times New Roman" w:hAnsi="Times New Roman" w:cs="Times New Roman"/>
          <w:lang w:val="en-US"/>
        </w:rPr>
        <w:t>, pp.58-68.</w:t>
      </w:r>
    </w:p>
  </w:footnote>
  <w:footnote w:id="15">
    <w:p w14:paraId="0EF83170"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Schwarz, ‘Introduction’, p.6.</w:t>
      </w:r>
    </w:p>
  </w:footnote>
  <w:footnote w:id="16">
    <w:p w14:paraId="628D5526"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Schwarz, ‘Introduction’, p.9.</w:t>
      </w:r>
    </w:p>
  </w:footnote>
  <w:footnote w:id="17">
    <w:p w14:paraId="63088D3C"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Priestman, </w:t>
      </w:r>
      <w:r w:rsidRPr="00270EB2">
        <w:rPr>
          <w:rFonts w:ascii="Times New Roman" w:hAnsi="Times New Roman" w:cs="Times New Roman"/>
          <w:i/>
        </w:rPr>
        <w:t>Crime Fiction</w:t>
      </w:r>
      <w:r w:rsidRPr="00270EB2">
        <w:rPr>
          <w:rFonts w:ascii="Times New Roman" w:hAnsi="Times New Roman" w:cs="Times New Roman"/>
        </w:rPr>
        <w:t xml:space="preserve">, p.22; Stephen Knight, </w:t>
      </w:r>
      <w:r w:rsidRPr="00270EB2">
        <w:rPr>
          <w:rFonts w:ascii="Times New Roman" w:hAnsi="Times New Roman" w:cs="Times New Roman"/>
          <w:i/>
        </w:rPr>
        <w:t>Form and Ideology in Crime Fiction</w:t>
      </w:r>
      <w:r w:rsidRPr="00270EB2">
        <w:rPr>
          <w:rFonts w:ascii="Times New Roman" w:hAnsi="Times New Roman" w:cs="Times New Roman"/>
        </w:rPr>
        <w:t xml:space="preserve"> (Basingstoke, 1980), pp.107, 133.</w:t>
      </w:r>
    </w:p>
  </w:footnote>
  <w:footnote w:id="18">
    <w:p w14:paraId="5A1F2F5B"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Sarah Moore, </w:t>
      </w:r>
      <w:r w:rsidRPr="00270EB2">
        <w:rPr>
          <w:rFonts w:ascii="Times New Roman" w:hAnsi="Times New Roman" w:cs="Times New Roman"/>
          <w:i/>
        </w:rPr>
        <w:t>Crime and the Media</w:t>
      </w:r>
      <w:r w:rsidRPr="00270EB2">
        <w:rPr>
          <w:rFonts w:ascii="Times New Roman" w:hAnsi="Times New Roman" w:cs="Times New Roman"/>
        </w:rPr>
        <w:t xml:space="preserve"> (Basingstoke, 2014), p.248.</w:t>
      </w:r>
    </w:p>
  </w:footnote>
  <w:footnote w:id="19">
    <w:p w14:paraId="796899DC"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p.249.</w:t>
      </w:r>
    </w:p>
  </w:footnote>
  <w:footnote w:id="20">
    <w:p w14:paraId="3CE38B07"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Alison Light, </w:t>
      </w:r>
      <w:r w:rsidRPr="00270EB2">
        <w:rPr>
          <w:rFonts w:ascii="Times New Roman" w:hAnsi="Times New Roman" w:cs="Times New Roman"/>
          <w:i/>
        </w:rPr>
        <w:t>Forever England: Femininity, Literature and Conservatism Between the Wars</w:t>
      </w:r>
      <w:r w:rsidRPr="00270EB2">
        <w:rPr>
          <w:rFonts w:ascii="Times New Roman" w:hAnsi="Times New Roman" w:cs="Times New Roman"/>
        </w:rPr>
        <w:t xml:space="preserve"> (London, 1991), ch.2.</w:t>
      </w:r>
    </w:p>
  </w:footnote>
  <w:footnote w:id="21">
    <w:p w14:paraId="005959FF"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Susan Rowland, </w:t>
      </w:r>
      <w:r w:rsidRPr="00270EB2">
        <w:rPr>
          <w:rFonts w:ascii="Times New Roman" w:hAnsi="Times New Roman" w:cs="Times New Roman"/>
          <w:i/>
        </w:rPr>
        <w:t>From Agatha Christie to Ruth Rendell</w:t>
      </w:r>
      <w:r w:rsidRPr="00270EB2">
        <w:rPr>
          <w:rFonts w:ascii="Times New Roman" w:hAnsi="Times New Roman" w:cs="Times New Roman"/>
        </w:rPr>
        <w:t xml:space="preserve"> (Basingstoke, 2001), p.41.</w:t>
      </w:r>
    </w:p>
  </w:footnote>
  <w:footnote w:id="22">
    <w:p w14:paraId="7EDE45ED" w14:textId="77777777" w:rsidR="004D75E6" w:rsidRPr="00270EB2" w:rsidRDefault="004D75E6" w:rsidP="00270EB2">
      <w:pPr>
        <w:pStyle w:val="FootnoteText"/>
        <w:spacing w:line="480" w:lineRule="auto"/>
        <w:ind w:left="142" w:hanging="142"/>
        <w:jc w:val="both"/>
        <w:rPr>
          <w:rFonts w:ascii="Times New Roman" w:hAnsi="Times New Roman" w:cs="Times New Roman"/>
          <w:i/>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Bernard Porter, </w:t>
      </w:r>
      <w:r w:rsidRPr="00270EB2">
        <w:rPr>
          <w:rFonts w:ascii="Times New Roman" w:hAnsi="Times New Roman" w:cs="Times New Roman"/>
          <w:i/>
        </w:rPr>
        <w:t>The Absent-minded Imperialists: What the British Really Thought About Empire</w:t>
      </w:r>
      <w:r w:rsidRPr="00270EB2">
        <w:rPr>
          <w:rFonts w:ascii="Times New Roman" w:hAnsi="Times New Roman" w:cs="Times New Roman"/>
        </w:rPr>
        <w:t xml:space="preserve"> (Oxford, 2004).</w:t>
      </w:r>
    </w:p>
  </w:footnote>
  <w:footnote w:id="23">
    <w:p w14:paraId="302DA171"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Pr>
          <w:rFonts w:ascii="Times New Roman" w:hAnsi="Times New Roman" w:cs="Times New Roman"/>
          <w:lang w:val="en-US"/>
        </w:rPr>
        <w:t xml:space="preserve">See, for example, </w:t>
      </w:r>
      <w:r w:rsidRPr="00270EB2">
        <w:rPr>
          <w:rFonts w:ascii="Times New Roman" w:hAnsi="Times New Roman" w:cs="Times New Roman"/>
        </w:rPr>
        <w:t xml:space="preserve">Eric Forbes-Boyd, ‘Crime Sheet’, </w:t>
      </w:r>
      <w:r w:rsidRPr="00270EB2">
        <w:rPr>
          <w:rFonts w:ascii="Times New Roman" w:hAnsi="Times New Roman" w:cs="Times New Roman"/>
          <w:i/>
        </w:rPr>
        <w:t>Sunday Times</w:t>
      </w:r>
      <w:r w:rsidRPr="00270EB2">
        <w:rPr>
          <w:rFonts w:ascii="Times New Roman" w:hAnsi="Times New Roman" w:cs="Times New Roman"/>
        </w:rPr>
        <w:t>, 2 March 1952, p.3.</w:t>
      </w:r>
    </w:p>
  </w:footnote>
  <w:footnote w:id="24">
    <w:p w14:paraId="61973627"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Agatha Christie, </w:t>
      </w:r>
      <w:r w:rsidRPr="00270EB2">
        <w:rPr>
          <w:rFonts w:ascii="Times New Roman" w:hAnsi="Times New Roman" w:cs="Times New Roman"/>
          <w:i/>
        </w:rPr>
        <w:t>An Autobiography</w:t>
      </w:r>
      <w:r w:rsidRPr="00270EB2">
        <w:rPr>
          <w:rFonts w:ascii="Times New Roman" w:hAnsi="Times New Roman" w:cs="Times New Roman"/>
        </w:rPr>
        <w:t xml:space="preserve"> (London, 2001).</w:t>
      </w:r>
    </w:p>
  </w:footnote>
  <w:footnote w:id="25">
    <w:p w14:paraId="010568AA"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Forbes-Boyd, ‘Crime Sheet’, </w:t>
      </w:r>
      <w:r w:rsidRPr="00270EB2">
        <w:rPr>
          <w:rFonts w:ascii="Times New Roman" w:hAnsi="Times New Roman" w:cs="Times New Roman"/>
          <w:i/>
        </w:rPr>
        <w:t>Sunday Times</w:t>
      </w:r>
      <w:r w:rsidRPr="00270EB2">
        <w:rPr>
          <w:rFonts w:ascii="Times New Roman" w:hAnsi="Times New Roman" w:cs="Times New Roman"/>
        </w:rPr>
        <w:t>, 2 March 1952, p.3.</w:t>
      </w:r>
    </w:p>
  </w:footnote>
  <w:footnote w:id="26">
    <w:p w14:paraId="478CE3DA"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Thompson, </w:t>
      </w:r>
      <w:r w:rsidRPr="00270EB2">
        <w:rPr>
          <w:rFonts w:ascii="Times New Roman" w:hAnsi="Times New Roman" w:cs="Times New Roman"/>
          <w:i/>
        </w:rPr>
        <w:t>Agatha Christie</w:t>
      </w:r>
      <w:r w:rsidRPr="00270EB2">
        <w:rPr>
          <w:rFonts w:ascii="Times New Roman" w:hAnsi="Times New Roman" w:cs="Times New Roman"/>
        </w:rPr>
        <w:t xml:space="preserve">, p.150; see also ‘People and things’, </w:t>
      </w:r>
      <w:r w:rsidRPr="00270EB2">
        <w:rPr>
          <w:rFonts w:ascii="Times New Roman" w:hAnsi="Times New Roman" w:cs="Times New Roman"/>
          <w:i/>
        </w:rPr>
        <w:t>Sunday Times</w:t>
      </w:r>
      <w:r w:rsidRPr="00270EB2">
        <w:rPr>
          <w:rFonts w:ascii="Times New Roman" w:hAnsi="Times New Roman" w:cs="Times New Roman"/>
        </w:rPr>
        <w:t>, 23 August 1959, p.5.</w:t>
      </w:r>
    </w:p>
  </w:footnote>
  <w:footnote w:id="27">
    <w:p w14:paraId="030DEE7A"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Colin Watson, ‘The message of Mayhem Parva’, in </w:t>
      </w:r>
      <w:r w:rsidRPr="00270EB2">
        <w:rPr>
          <w:rFonts w:ascii="Times New Roman" w:hAnsi="Times New Roman" w:cs="Times New Roman"/>
          <w:i/>
          <w:lang w:val="en-US"/>
        </w:rPr>
        <w:t>Agatha Christie: First Lady of Crime</w:t>
      </w:r>
      <w:r w:rsidRPr="00270EB2">
        <w:rPr>
          <w:rFonts w:ascii="Times New Roman" w:hAnsi="Times New Roman" w:cs="Times New Roman"/>
          <w:lang w:val="en-US"/>
        </w:rPr>
        <w:t xml:space="preserve">, H. R. F. Keating (ed.), (London, 1977), p.103; see also </w:t>
      </w:r>
      <w:r w:rsidRPr="00270EB2">
        <w:rPr>
          <w:rFonts w:ascii="Times New Roman" w:hAnsi="Times New Roman" w:cs="Times New Roman"/>
        </w:rPr>
        <w:t xml:space="preserve">Symons, </w:t>
      </w:r>
      <w:r w:rsidRPr="00270EB2">
        <w:rPr>
          <w:rFonts w:ascii="Times New Roman" w:hAnsi="Times New Roman" w:cs="Times New Roman"/>
          <w:i/>
        </w:rPr>
        <w:t>Bloody Murder</w:t>
      </w:r>
      <w:r w:rsidRPr="00270EB2">
        <w:rPr>
          <w:rFonts w:ascii="Times New Roman" w:hAnsi="Times New Roman" w:cs="Times New Roman"/>
        </w:rPr>
        <w:t>, p.104; Stephen Knight, ‘The golden age’, p.77.</w:t>
      </w:r>
    </w:p>
  </w:footnote>
  <w:footnote w:id="28">
    <w:p w14:paraId="488279D0"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By the Pricking of My Thumbs</w:t>
      </w:r>
      <w:r w:rsidRPr="00270EB2">
        <w:rPr>
          <w:rFonts w:ascii="Times New Roman" w:hAnsi="Times New Roman" w:cs="Times New Roman"/>
        </w:rPr>
        <w:t xml:space="preserve"> (London, 2001), p.15.</w:t>
      </w:r>
    </w:p>
  </w:footnote>
  <w:footnote w:id="29">
    <w:p w14:paraId="508802F2"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 H. B. Kitchin, ‘Five writers in one: The versatility of Agatha Christie’, </w:t>
      </w:r>
      <w:r w:rsidRPr="00270EB2">
        <w:rPr>
          <w:rFonts w:ascii="Times New Roman" w:hAnsi="Times New Roman" w:cs="Times New Roman"/>
          <w:i/>
        </w:rPr>
        <w:t>Times Literary Supplement</w:t>
      </w:r>
      <w:r w:rsidRPr="00270EB2">
        <w:rPr>
          <w:rFonts w:ascii="Times New Roman" w:hAnsi="Times New Roman" w:cs="Times New Roman"/>
        </w:rPr>
        <w:t>, 25 February 1955, p.124.</w:t>
      </w:r>
    </w:p>
  </w:footnote>
  <w:footnote w:id="30">
    <w:p w14:paraId="0CE5DB5A"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See, for example, Georgette Heyer, </w:t>
      </w:r>
      <w:r w:rsidRPr="00270EB2">
        <w:rPr>
          <w:rFonts w:ascii="Times New Roman" w:hAnsi="Times New Roman" w:cs="Times New Roman"/>
          <w:i/>
        </w:rPr>
        <w:t xml:space="preserve">Detection Unlimited </w:t>
      </w:r>
      <w:r w:rsidRPr="00270EB2">
        <w:rPr>
          <w:rFonts w:ascii="Times New Roman" w:hAnsi="Times New Roman" w:cs="Times New Roman"/>
        </w:rPr>
        <w:t>(London, 1989).</w:t>
      </w:r>
    </w:p>
  </w:footnote>
  <w:footnote w:id="31">
    <w:p w14:paraId="691CD293"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This goes against Light, </w:t>
      </w:r>
      <w:r w:rsidRPr="00270EB2">
        <w:rPr>
          <w:rFonts w:ascii="Times New Roman" w:hAnsi="Times New Roman" w:cs="Times New Roman"/>
          <w:i/>
        </w:rPr>
        <w:t>Forever England</w:t>
      </w:r>
      <w:r w:rsidRPr="00270EB2">
        <w:rPr>
          <w:rFonts w:ascii="Times New Roman" w:hAnsi="Times New Roman" w:cs="Times New Roman"/>
        </w:rPr>
        <w:t xml:space="preserve">, p.84; Rowland, </w:t>
      </w:r>
      <w:r w:rsidRPr="00270EB2">
        <w:rPr>
          <w:rFonts w:ascii="Times New Roman" w:hAnsi="Times New Roman" w:cs="Times New Roman"/>
          <w:i/>
        </w:rPr>
        <w:t>From Christie to Rendell</w:t>
      </w:r>
      <w:r w:rsidRPr="00270EB2">
        <w:rPr>
          <w:rFonts w:ascii="Times New Roman" w:hAnsi="Times New Roman" w:cs="Times New Roman"/>
        </w:rPr>
        <w:t xml:space="preserve">, p.66; Laura Thompson, </w:t>
      </w:r>
      <w:r w:rsidRPr="00270EB2">
        <w:rPr>
          <w:rFonts w:ascii="Times New Roman" w:hAnsi="Times New Roman" w:cs="Times New Roman"/>
          <w:i/>
        </w:rPr>
        <w:t>Agatha Christie: An English Mystery</w:t>
      </w:r>
      <w:r w:rsidRPr="00270EB2">
        <w:rPr>
          <w:rFonts w:ascii="Times New Roman" w:hAnsi="Times New Roman" w:cs="Times New Roman"/>
        </w:rPr>
        <w:t xml:space="preserve"> (London, 2007), p.274.</w:t>
      </w:r>
    </w:p>
  </w:footnote>
  <w:footnote w:id="32">
    <w:p w14:paraId="11C74B2A"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 xml:space="preserve">The Man in the Brown Suit </w:t>
      </w:r>
      <w:r w:rsidRPr="00270EB2">
        <w:rPr>
          <w:rFonts w:ascii="Times New Roman" w:hAnsi="Times New Roman" w:cs="Times New Roman"/>
        </w:rPr>
        <w:t>(London, 2002), pp.237-8, 245, 265, 272.</w:t>
      </w:r>
    </w:p>
  </w:footnote>
  <w:footnote w:id="33">
    <w:p w14:paraId="259B441B"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Pr>
          <w:rFonts w:ascii="Times New Roman" w:hAnsi="Times New Roman" w:cs="Times New Roman"/>
        </w:rPr>
        <w:t xml:space="preserve"> Ibid., pp.247-</w:t>
      </w:r>
      <w:r w:rsidRPr="00270EB2">
        <w:rPr>
          <w:rFonts w:ascii="Times New Roman" w:hAnsi="Times New Roman" w:cs="Times New Roman"/>
        </w:rPr>
        <w:t>50.</w:t>
      </w:r>
    </w:p>
  </w:footnote>
  <w:footnote w:id="34">
    <w:p w14:paraId="50907BFA"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Ten Little Niggers</w:t>
      </w:r>
      <w:r w:rsidRPr="00270EB2">
        <w:rPr>
          <w:rFonts w:ascii="Times New Roman" w:hAnsi="Times New Roman" w:cs="Times New Roman"/>
        </w:rPr>
        <w:t xml:space="preserve"> (</w:t>
      </w:r>
      <w:r w:rsidRPr="00270EB2">
        <w:rPr>
          <w:rFonts w:ascii="Times New Roman" w:hAnsi="Times New Roman" w:cs="Times New Roman"/>
          <w:lang w:val="en-US"/>
        </w:rPr>
        <w:t xml:space="preserve">London, </w:t>
      </w:r>
      <w:r w:rsidRPr="00270EB2">
        <w:rPr>
          <w:rFonts w:ascii="Times New Roman" w:hAnsi="Times New Roman" w:cs="Times New Roman"/>
        </w:rPr>
        <w:t>1963), pp.70-2.</w:t>
      </w:r>
    </w:p>
  </w:footnote>
  <w:footnote w:id="35">
    <w:p w14:paraId="51F0FA30"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 xml:space="preserve">Death on the Nile </w:t>
      </w:r>
      <w:r w:rsidRPr="00270EB2">
        <w:rPr>
          <w:rFonts w:ascii="Times New Roman" w:hAnsi="Times New Roman" w:cs="Times New Roman"/>
        </w:rPr>
        <w:t xml:space="preserve">(London, 1993), pp.102, 234-5; Christie, </w:t>
      </w:r>
      <w:r w:rsidRPr="00270EB2">
        <w:rPr>
          <w:rFonts w:ascii="Times New Roman" w:hAnsi="Times New Roman" w:cs="Times New Roman"/>
          <w:i/>
        </w:rPr>
        <w:t>Lord Edgware Dies</w:t>
      </w:r>
      <w:r w:rsidRPr="00270EB2">
        <w:rPr>
          <w:rFonts w:ascii="Times New Roman" w:hAnsi="Times New Roman" w:cs="Times New Roman"/>
        </w:rPr>
        <w:t xml:space="preserve"> (1933; </w:t>
      </w:r>
      <w:r w:rsidRPr="00270EB2">
        <w:rPr>
          <w:rFonts w:ascii="Times New Roman" w:hAnsi="Times New Roman" w:cs="Times New Roman"/>
          <w:lang w:val="en-US"/>
        </w:rPr>
        <w:t xml:space="preserve">London, </w:t>
      </w:r>
      <w:r w:rsidRPr="00270EB2">
        <w:rPr>
          <w:rFonts w:ascii="Times New Roman" w:hAnsi="Times New Roman" w:cs="Times New Roman"/>
        </w:rPr>
        <w:t>1954), p.11.</w:t>
      </w:r>
    </w:p>
  </w:footnote>
  <w:footnote w:id="36">
    <w:p w14:paraId="24BAF182"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 xml:space="preserve">Dead Man’s Folly </w:t>
      </w:r>
      <w:r w:rsidRPr="00270EB2">
        <w:rPr>
          <w:rFonts w:ascii="Times New Roman" w:hAnsi="Times New Roman" w:cs="Times New Roman"/>
        </w:rPr>
        <w:t>(London, 2002), pp.110, 137.</w:t>
      </w:r>
    </w:p>
  </w:footnote>
  <w:footnote w:id="37">
    <w:p w14:paraId="32CFDB8C"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pp.49-50; Gavin Schaffer, </w:t>
      </w:r>
      <w:r w:rsidRPr="00270EB2">
        <w:rPr>
          <w:rFonts w:ascii="Times New Roman" w:hAnsi="Times New Roman" w:cs="Times New Roman"/>
          <w:i/>
        </w:rPr>
        <w:t xml:space="preserve">Racial Science and British Society, 1940-62 </w:t>
      </w:r>
      <w:r w:rsidRPr="00270EB2">
        <w:rPr>
          <w:rFonts w:ascii="Times New Roman" w:hAnsi="Times New Roman" w:cs="Times New Roman"/>
        </w:rPr>
        <w:t>(Basingstoke, 2008), ch.4.</w:t>
      </w:r>
    </w:p>
  </w:footnote>
  <w:footnote w:id="38">
    <w:p w14:paraId="6B266319" w14:textId="0D876442"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Clare Hanson, </w:t>
      </w:r>
      <w:r w:rsidRPr="00270EB2">
        <w:rPr>
          <w:rFonts w:ascii="Times New Roman" w:hAnsi="Times New Roman" w:cs="Times New Roman"/>
          <w:i/>
        </w:rPr>
        <w:t xml:space="preserve">Eugenics, Literature and Culture in Post-War Britain </w:t>
      </w:r>
      <w:r w:rsidRPr="00270EB2">
        <w:rPr>
          <w:rFonts w:ascii="Times New Roman" w:hAnsi="Times New Roman" w:cs="Times New Roman"/>
        </w:rPr>
        <w:t>(Abingdon, 2013), pp.49-50</w:t>
      </w:r>
      <w:r w:rsidR="00A710A4">
        <w:rPr>
          <w:rFonts w:ascii="Times New Roman" w:hAnsi="Times New Roman" w:cs="Times New Roman"/>
        </w:rPr>
        <w:t>.</w:t>
      </w:r>
    </w:p>
  </w:footnote>
  <w:footnote w:id="39">
    <w:p w14:paraId="3AB49CBC"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Christie, </w:t>
      </w:r>
      <w:r w:rsidRPr="00270EB2">
        <w:rPr>
          <w:rFonts w:ascii="Times New Roman" w:hAnsi="Times New Roman" w:cs="Times New Roman"/>
          <w:i/>
          <w:lang w:val="en-US"/>
        </w:rPr>
        <w:t>Mrs McGinty’s Dead</w:t>
      </w:r>
      <w:r w:rsidRPr="00270EB2">
        <w:rPr>
          <w:rFonts w:ascii="Times New Roman" w:hAnsi="Times New Roman" w:cs="Times New Roman"/>
          <w:lang w:val="en-US"/>
        </w:rPr>
        <w:t xml:space="preserve"> (London, 2008), p.32; Christie, </w:t>
      </w:r>
      <w:r w:rsidRPr="00270EB2">
        <w:rPr>
          <w:rFonts w:ascii="Times New Roman" w:hAnsi="Times New Roman" w:cs="Times New Roman"/>
          <w:i/>
        </w:rPr>
        <w:t>Taken At The Flood</w:t>
      </w:r>
      <w:r w:rsidRPr="00270EB2">
        <w:rPr>
          <w:rFonts w:ascii="Times New Roman" w:hAnsi="Times New Roman" w:cs="Times New Roman"/>
        </w:rPr>
        <w:t xml:space="preserve"> (London, 2008), pp.7-9.</w:t>
      </w:r>
    </w:p>
  </w:footnote>
  <w:footnote w:id="40">
    <w:p w14:paraId="3DEDAC71"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For example, </w:t>
      </w:r>
      <w:r w:rsidRPr="00270EB2">
        <w:rPr>
          <w:rFonts w:ascii="Times New Roman" w:hAnsi="Times New Roman" w:cs="Times New Roman"/>
          <w:lang w:val="en-US"/>
        </w:rPr>
        <w:t xml:space="preserve">John Masters, </w:t>
      </w:r>
      <w:r w:rsidRPr="00270EB2">
        <w:rPr>
          <w:rFonts w:ascii="Times New Roman" w:hAnsi="Times New Roman" w:cs="Times New Roman"/>
          <w:i/>
          <w:lang w:val="en-US"/>
        </w:rPr>
        <w:t xml:space="preserve">Bhowani Junction </w:t>
      </w:r>
      <w:r w:rsidRPr="00270EB2">
        <w:rPr>
          <w:rFonts w:ascii="Times New Roman" w:hAnsi="Times New Roman" w:cs="Times New Roman"/>
          <w:lang w:val="en-US"/>
        </w:rPr>
        <w:t>(London, 1954).</w:t>
      </w:r>
    </w:p>
  </w:footnote>
  <w:footnote w:id="41">
    <w:p w14:paraId="61FD4437"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Paul Rich, </w:t>
      </w:r>
      <w:r w:rsidRPr="00270EB2">
        <w:rPr>
          <w:rFonts w:ascii="Times New Roman" w:hAnsi="Times New Roman" w:cs="Times New Roman"/>
          <w:i/>
        </w:rPr>
        <w:t>Race and Empire in British Politics</w:t>
      </w:r>
      <w:r w:rsidRPr="00270EB2">
        <w:rPr>
          <w:rFonts w:ascii="Times New Roman" w:hAnsi="Times New Roman" w:cs="Times New Roman"/>
        </w:rPr>
        <w:t xml:space="preserve"> (Cambridge, 1990), p.159.</w:t>
      </w:r>
    </w:p>
  </w:footnote>
  <w:footnote w:id="42">
    <w:p w14:paraId="4C2ED1AA"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Stephen Guy, ‘“High Treason” (1951): Britain’s cold war fifth column’, </w:t>
      </w:r>
      <w:r w:rsidRPr="00270EB2">
        <w:rPr>
          <w:rFonts w:ascii="Times New Roman" w:hAnsi="Times New Roman" w:cs="Times New Roman"/>
          <w:i/>
          <w:lang w:val="en-US"/>
        </w:rPr>
        <w:t xml:space="preserve">Historical Journal of Film, Radio and Television </w:t>
      </w:r>
      <w:r w:rsidRPr="00270EB2">
        <w:rPr>
          <w:rFonts w:ascii="Times New Roman" w:hAnsi="Times New Roman" w:cs="Times New Roman"/>
          <w:lang w:val="en-US"/>
        </w:rPr>
        <w:t>13:1 (1993), pp.35-47.</w:t>
      </w:r>
    </w:p>
  </w:footnote>
  <w:footnote w:id="43">
    <w:p w14:paraId="3B2E3EE0"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 xml:space="preserve">Hickory Dickory Dock </w:t>
      </w:r>
      <w:r w:rsidRPr="00270EB2">
        <w:rPr>
          <w:rFonts w:ascii="Times New Roman" w:hAnsi="Times New Roman" w:cs="Times New Roman"/>
        </w:rPr>
        <w:t>(London, 2002), pp.116, 165.</w:t>
      </w:r>
    </w:p>
  </w:footnote>
  <w:footnote w:id="44">
    <w:p w14:paraId="782EE23A"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pp.167-8, 191.</w:t>
      </w:r>
    </w:p>
  </w:footnote>
  <w:footnote w:id="45">
    <w:p w14:paraId="39A9B685"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p.117, 253, 301-2.</w:t>
      </w:r>
    </w:p>
  </w:footnote>
  <w:footnote w:id="46">
    <w:p w14:paraId="3ECBD213"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Kathryn Castle, ‘Imperial legacies, new frontiers: Children’s popular literature and the demise of empire’, in </w:t>
      </w:r>
      <w:r w:rsidRPr="00270EB2">
        <w:rPr>
          <w:rFonts w:ascii="Times New Roman" w:hAnsi="Times New Roman" w:cs="Times New Roman"/>
        </w:rPr>
        <w:t xml:space="preserve">Ward (ed.), </w:t>
      </w:r>
      <w:r w:rsidRPr="00270EB2">
        <w:rPr>
          <w:rFonts w:ascii="Times New Roman" w:hAnsi="Times New Roman" w:cs="Times New Roman"/>
          <w:i/>
        </w:rPr>
        <w:t>British Culture</w:t>
      </w:r>
      <w:r w:rsidRPr="00270EB2">
        <w:rPr>
          <w:rFonts w:ascii="Times New Roman" w:hAnsi="Times New Roman" w:cs="Times New Roman"/>
        </w:rPr>
        <w:t>, p.159</w:t>
      </w:r>
      <w:r w:rsidRPr="00270EB2">
        <w:rPr>
          <w:rFonts w:ascii="Times New Roman" w:hAnsi="Times New Roman" w:cs="Times New Roman"/>
          <w:lang w:val="en-US"/>
        </w:rPr>
        <w:t xml:space="preserve">; ‘Paradox in Africa’, </w:t>
      </w:r>
      <w:r w:rsidRPr="00270EB2">
        <w:rPr>
          <w:rFonts w:ascii="Times New Roman" w:hAnsi="Times New Roman" w:cs="Times New Roman"/>
          <w:i/>
          <w:lang w:val="en-US"/>
        </w:rPr>
        <w:t>Daily Mail</w:t>
      </w:r>
      <w:r w:rsidRPr="00270EB2">
        <w:rPr>
          <w:rFonts w:ascii="Times New Roman" w:hAnsi="Times New Roman" w:cs="Times New Roman"/>
          <w:lang w:val="en-US"/>
        </w:rPr>
        <w:t>, 27 January 1953, p.1.</w:t>
      </w:r>
    </w:p>
  </w:footnote>
  <w:footnote w:id="47">
    <w:p w14:paraId="2C4700DD"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Hickory</w:t>
      </w:r>
      <w:r w:rsidRPr="00270EB2">
        <w:rPr>
          <w:rFonts w:ascii="Times New Roman" w:hAnsi="Times New Roman" w:cs="Times New Roman"/>
        </w:rPr>
        <w:t>, pp.77, 79.</w:t>
      </w:r>
    </w:p>
  </w:footnote>
  <w:footnote w:id="48">
    <w:p w14:paraId="3AF8EF95"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p.114.</w:t>
      </w:r>
    </w:p>
  </w:footnote>
  <w:footnote w:id="49">
    <w:p w14:paraId="7B0C0409"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p.193</w:t>
      </w:r>
      <w:r w:rsidRPr="00270EB2">
        <w:rPr>
          <w:rFonts w:ascii="Times New Roman" w:hAnsi="Times New Roman" w:cs="Times New Roman"/>
          <w:lang w:val="en-US"/>
        </w:rPr>
        <w:t>.</w:t>
      </w:r>
    </w:p>
  </w:footnote>
  <w:footnote w:id="50">
    <w:p w14:paraId="1703D677"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pp.193, 234.</w:t>
      </w:r>
    </w:p>
  </w:footnote>
  <w:footnote w:id="51">
    <w:p w14:paraId="09475D30" w14:textId="77777777" w:rsidR="004D75E6" w:rsidRPr="005F594D"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See, for </w:t>
      </w:r>
      <w:r w:rsidRPr="005F594D">
        <w:rPr>
          <w:rFonts w:ascii="Times New Roman" w:hAnsi="Times New Roman" w:cs="Times New Roman"/>
          <w:lang w:val="en-US"/>
        </w:rPr>
        <w:t xml:space="preserve">example, Donald Wise, ‘Window on the world: The Sudan’, </w:t>
      </w:r>
      <w:r w:rsidRPr="005F594D">
        <w:rPr>
          <w:rFonts w:ascii="Times New Roman" w:hAnsi="Times New Roman" w:cs="Times New Roman"/>
          <w:i/>
          <w:lang w:val="en-US"/>
        </w:rPr>
        <w:t>Daily Express</w:t>
      </w:r>
      <w:r w:rsidRPr="005F594D">
        <w:rPr>
          <w:rFonts w:ascii="Times New Roman" w:hAnsi="Times New Roman" w:cs="Times New Roman"/>
          <w:lang w:val="en-US"/>
        </w:rPr>
        <w:t xml:space="preserve">, 29 August 1955, p.2; ‘Opinion: Exit the Major’, </w:t>
      </w:r>
      <w:r w:rsidRPr="005F594D">
        <w:rPr>
          <w:rFonts w:ascii="Times New Roman" w:hAnsi="Times New Roman" w:cs="Times New Roman"/>
          <w:i/>
          <w:lang w:val="en-US"/>
        </w:rPr>
        <w:t>Daily Express</w:t>
      </w:r>
      <w:r w:rsidRPr="005F594D">
        <w:rPr>
          <w:rFonts w:ascii="Times New Roman" w:hAnsi="Times New Roman" w:cs="Times New Roman"/>
          <w:lang w:val="en-US"/>
        </w:rPr>
        <w:t>, 31 August 1955, p.4</w:t>
      </w:r>
    </w:p>
  </w:footnote>
  <w:footnote w:id="52">
    <w:p w14:paraId="11CEB8A2" w14:textId="77777777" w:rsidR="004D75E6" w:rsidRPr="005F594D" w:rsidRDefault="004D75E6" w:rsidP="005047FC">
      <w:pPr>
        <w:pStyle w:val="FootnoteText"/>
        <w:spacing w:line="480" w:lineRule="auto"/>
        <w:ind w:left="142" w:hanging="142"/>
        <w:jc w:val="both"/>
        <w:rPr>
          <w:rFonts w:ascii="Times New Roman" w:hAnsi="Times New Roman" w:cs="Times New Roman"/>
        </w:rPr>
      </w:pPr>
      <w:r w:rsidRPr="005F594D">
        <w:rPr>
          <w:rStyle w:val="FootnoteReference"/>
          <w:rFonts w:ascii="Times New Roman" w:hAnsi="Times New Roman" w:cs="Times New Roman"/>
        </w:rPr>
        <w:footnoteRef/>
      </w:r>
      <w:r w:rsidRPr="005F594D">
        <w:rPr>
          <w:rFonts w:ascii="Times New Roman" w:hAnsi="Times New Roman" w:cs="Times New Roman"/>
        </w:rPr>
        <w:t xml:space="preserve"> ‘In the library’, </w:t>
      </w:r>
      <w:r w:rsidRPr="005F594D">
        <w:rPr>
          <w:rFonts w:ascii="Times New Roman" w:hAnsi="Times New Roman" w:cs="Times New Roman"/>
          <w:i/>
        </w:rPr>
        <w:t>Berwick Advertiser</w:t>
      </w:r>
      <w:r w:rsidRPr="005F594D">
        <w:rPr>
          <w:rFonts w:ascii="Times New Roman" w:hAnsi="Times New Roman" w:cs="Times New Roman"/>
        </w:rPr>
        <w:t xml:space="preserve">, 15 November 1955, p.10; see also John Stead, ‘Lives of the hunted’, </w:t>
      </w:r>
      <w:r w:rsidRPr="005F594D">
        <w:rPr>
          <w:rFonts w:ascii="Times New Roman" w:hAnsi="Times New Roman" w:cs="Times New Roman"/>
          <w:i/>
        </w:rPr>
        <w:t>Sunday Times</w:t>
      </w:r>
      <w:r w:rsidRPr="005F594D">
        <w:rPr>
          <w:rFonts w:ascii="Times New Roman" w:hAnsi="Times New Roman" w:cs="Times New Roman"/>
        </w:rPr>
        <w:t>, 23 December 1955, p.773.</w:t>
      </w:r>
    </w:p>
  </w:footnote>
  <w:footnote w:id="53">
    <w:p w14:paraId="428DC930" w14:textId="1E1DDDAB" w:rsidR="004D75E6" w:rsidRPr="005F594D" w:rsidRDefault="004D75E6" w:rsidP="005047FC">
      <w:pPr>
        <w:pStyle w:val="FootnoteText"/>
        <w:spacing w:line="480" w:lineRule="auto"/>
        <w:ind w:left="142" w:hanging="142"/>
        <w:jc w:val="both"/>
        <w:rPr>
          <w:rFonts w:ascii="Times New Roman" w:hAnsi="Times New Roman"/>
        </w:rPr>
      </w:pPr>
      <w:r w:rsidRPr="005F594D">
        <w:rPr>
          <w:rStyle w:val="FootnoteReference"/>
          <w:rFonts w:ascii="Times New Roman" w:hAnsi="Times New Roman"/>
        </w:rPr>
        <w:footnoteRef/>
      </w:r>
      <w:r w:rsidRPr="005F594D">
        <w:rPr>
          <w:rFonts w:ascii="Times New Roman" w:hAnsi="Times New Roman"/>
        </w:rPr>
        <w:t xml:space="preserve"> The classic analysis remains Paul Gilroy, </w:t>
      </w:r>
      <w:r w:rsidRPr="005F594D">
        <w:rPr>
          <w:rFonts w:ascii="Times New Roman" w:hAnsi="Times New Roman"/>
          <w:i/>
        </w:rPr>
        <w:t>There Ain’t No Black in the Union Jack</w:t>
      </w:r>
      <w:r w:rsidRPr="005F594D">
        <w:rPr>
          <w:rFonts w:ascii="Times New Roman" w:hAnsi="Times New Roman"/>
        </w:rPr>
        <w:t xml:space="preserve"> (London, 1987)</w:t>
      </w:r>
      <w:r w:rsidR="00A710A4">
        <w:rPr>
          <w:rFonts w:ascii="Times New Roman" w:hAnsi="Times New Roman"/>
        </w:rPr>
        <w:t>.</w:t>
      </w:r>
    </w:p>
  </w:footnote>
  <w:footnote w:id="54">
    <w:p w14:paraId="546C01F7"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Christie, </w:t>
      </w:r>
      <w:r w:rsidRPr="00270EB2">
        <w:rPr>
          <w:rFonts w:ascii="Times New Roman" w:hAnsi="Times New Roman" w:cs="Times New Roman"/>
          <w:i/>
          <w:lang w:val="en-US"/>
        </w:rPr>
        <w:t>Destination</w:t>
      </w:r>
      <w:r w:rsidRPr="00270EB2">
        <w:rPr>
          <w:rFonts w:ascii="Times New Roman" w:hAnsi="Times New Roman" w:cs="Times New Roman"/>
          <w:lang w:val="en-US"/>
        </w:rPr>
        <w:t>, p.221.</w:t>
      </w:r>
    </w:p>
  </w:footnote>
  <w:footnote w:id="55">
    <w:p w14:paraId="4E943E2A"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Christie, </w:t>
      </w:r>
      <w:r w:rsidRPr="00270EB2">
        <w:rPr>
          <w:rFonts w:ascii="Times New Roman" w:hAnsi="Times New Roman" w:cs="Times New Roman"/>
          <w:i/>
          <w:lang w:val="en-US"/>
        </w:rPr>
        <w:t>Passenger to Frankfurt</w:t>
      </w:r>
      <w:r w:rsidRPr="00270EB2">
        <w:rPr>
          <w:rFonts w:ascii="Times New Roman" w:hAnsi="Times New Roman" w:cs="Times New Roman"/>
          <w:lang w:val="en-US"/>
        </w:rPr>
        <w:t xml:space="preserve"> (London, 2003), p.157.</w:t>
      </w:r>
    </w:p>
  </w:footnote>
  <w:footnote w:id="56">
    <w:p w14:paraId="2821BE81"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‘Ways of the world’, </w:t>
      </w:r>
      <w:r w:rsidRPr="00270EB2">
        <w:rPr>
          <w:rFonts w:ascii="Times New Roman" w:hAnsi="Times New Roman" w:cs="Times New Roman"/>
          <w:i/>
          <w:lang w:val="en-US"/>
        </w:rPr>
        <w:t>Daily Telegraph</w:t>
      </w:r>
      <w:r w:rsidRPr="00270EB2">
        <w:rPr>
          <w:rFonts w:ascii="Times New Roman" w:hAnsi="Times New Roman" w:cs="Times New Roman"/>
          <w:lang w:val="en-US"/>
        </w:rPr>
        <w:t>, 10 January 1956, p.8.</w:t>
      </w:r>
    </w:p>
  </w:footnote>
  <w:footnote w:id="57">
    <w:p w14:paraId="31962E42"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‘The adventure of the Christmas pudding’, in </w:t>
      </w:r>
      <w:r w:rsidRPr="00270EB2">
        <w:rPr>
          <w:rFonts w:ascii="Times New Roman" w:hAnsi="Times New Roman" w:cs="Times New Roman"/>
          <w:i/>
        </w:rPr>
        <w:t>The Adventure of the Christmas Pudding</w:t>
      </w:r>
      <w:r w:rsidRPr="00270EB2">
        <w:rPr>
          <w:rFonts w:ascii="Times New Roman" w:hAnsi="Times New Roman" w:cs="Times New Roman"/>
        </w:rPr>
        <w:t xml:space="preserve"> (1960; London, 2002), p.15.</w:t>
      </w:r>
    </w:p>
  </w:footnote>
  <w:footnote w:id="58">
    <w:p w14:paraId="69797A2F"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‘The adventure’, p.18.</w:t>
      </w:r>
    </w:p>
  </w:footnote>
  <w:footnote w:id="59">
    <w:p w14:paraId="74513F9A"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w:t>
      </w:r>
      <w:r w:rsidRPr="00270EB2">
        <w:rPr>
          <w:rFonts w:ascii="Times New Roman" w:hAnsi="Times New Roman" w:cs="Times New Roman"/>
          <w:i/>
        </w:rPr>
        <w:t xml:space="preserve">, Cat Among the Pigeons </w:t>
      </w:r>
      <w:r w:rsidRPr="00270EB2">
        <w:rPr>
          <w:rFonts w:ascii="Times New Roman" w:hAnsi="Times New Roman" w:cs="Times New Roman"/>
        </w:rPr>
        <w:t>(London, 1991), pp.21, 36.</w:t>
      </w:r>
    </w:p>
  </w:footnote>
  <w:footnote w:id="60">
    <w:p w14:paraId="6C01F1AD"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w:t>
      </w:r>
      <w:r w:rsidRPr="00270EB2">
        <w:rPr>
          <w:rFonts w:ascii="Times New Roman" w:hAnsi="Times New Roman" w:cs="Times New Roman"/>
          <w:lang w:val="en-US"/>
        </w:rPr>
        <w:t>, p.23.</w:t>
      </w:r>
    </w:p>
  </w:footnote>
  <w:footnote w:id="61">
    <w:p w14:paraId="21A16812"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p.28.</w:t>
      </w:r>
    </w:p>
  </w:footnote>
  <w:footnote w:id="62">
    <w:p w14:paraId="48223582"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John Stead, ‘Entangled lives’, </w:t>
      </w:r>
      <w:r w:rsidRPr="00270EB2">
        <w:rPr>
          <w:rFonts w:ascii="Times New Roman" w:hAnsi="Times New Roman" w:cs="Times New Roman"/>
          <w:i/>
        </w:rPr>
        <w:t>Times Literary Supplement</w:t>
      </w:r>
      <w:r w:rsidRPr="00270EB2">
        <w:rPr>
          <w:rFonts w:ascii="Times New Roman" w:hAnsi="Times New Roman" w:cs="Times New Roman"/>
        </w:rPr>
        <w:t xml:space="preserve">, 18 December 1959, p.746; for media coverage of the Middle East see ‘Trouble point’, </w:t>
      </w:r>
      <w:r w:rsidRPr="00270EB2">
        <w:rPr>
          <w:rFonts w:ascii="Times New Roman" w:hAnsi="Times New Roman" w:cs="Times New Roman"/>
          <w:i/>
        </w:rPr>
        <w:t>The Times</w:t>
      </w:r>
      <w:r w:rsidRPr="00270EB2">
        <w:rPr>
          <w:rFonts w:ascii="Times New Roman" w:hAnsi="Times New Roman" w:cs="Times New Roman"/>
        </w:rPr>
        <w:t>, 30 January 1958, p.9.</w:t>
      </w:r>
    </w:p>
  </w:footnote>
  <w:footnote w:id="63">
    <w:p w14:paraId="636B9431"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Christopher Prior, </w:t>
      </w:r>
      <w:r w:rsidRPr="00270EB2">
        <w:rPr>
          <w:rFonts w:ascii="Times New Roman" w:hAnsi="Times New Roman" w:cs="Times New Roman"/>
          <w:i/>
        </w:rPr>
        <w:t xml:space="preserve">Exporting Empire: Africa, Colonial Officials and the Construction of the British Imperial State, c.1900-1939 </w:t>
      </w:r>
      <w:r w:rsidRPr="00270EB2">
        <w:rPr>
          <w:rFonts w:ascii="Times New Roman" w:hAnsi="Times New Roman" w:cs="Times New Roman"/>
        </w:rPr>
        <w:t>(Manchester, 2013), p.23.</w:t>
      </w:r>
    </w:p>
  </w:footnote>
  <w:footnote w:id="64">
    <w:p w14:paraId="3120FF15" w14:textId="77777777" w:rsidR="004D75E6" w:rsidRPr="000C40D3" w:rsidRDefault="004D75E6" w:rsidP="000C40D3">
      <w:pPr>
        <w:pStyle w:val="FootnoteText"/>
        <w:tabs>
          <w:tab w:val="left" w:pos="142"/>
        </w:tabs>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 xml:space="preserve">Murder is Easy </w:t>
      </w:r>
      <w:r w:rsidRPr="00270EB2">
        <w:rPr>
          <w:rFonts w:ascii="Times New Roman" w:hAnsi="Times New Roman" w:cs="Times New Roman"/>
        </w:rPr>
        <w:t xml:space="preserve">(London, 2002); Christie, </w:t>
      </w:r>
      <w:r w:rsidRPr="00270EB2">
        <w:rPr>
          <w:rFonts w:ascii="Times New Roman" w:hAnsi="Times New Roman" w:cs="Times New Roman"/>
          <w:i/>
        </w:rPr>
        <w:t xml:space="preserve">Curtain: Poirot’s Last Case </w:t>
      </w:r>
      <w:r w:rsidRPr="00270EB2">
        <w:rPr>
          <w:rFonts w:ascii="Times New Roman" w:hAnsi="Times New Roman" w:cs="Times New Roman"/>
        </w:rPr>
        <w:t xml:space="preserve">(London, 1975), </w:t>
      </w:r>
      <w:r w:rsidRPr="000C40D3">
        <w:rPr>
          <w:rFonts w:ascii="Times New Roman" w:hAnsi="Times New Roman" w:cs="Times New Roman"/>
        </w:rPr>
        <w:t xml:space="preserve">pp.11-2, 35; Christie, </w:t>
      </w:r>
      <w:r w:rsidRPr="000C40D3">
        <w:rPr>
          <w:rFonts w:ascii="Times New Roman" w:hAnsi="Times New Roman" w:cs="Times New Roman"/>
          <w:i/>
        </w:rPr>
        <w:t>The Murder of Roger Ackroyd</w:t>
      </w:r>
      <w:r w:rsidRPr="000C40D3">
        <w:rPr>
          <w:rFonts w:ascii="Times New Roman" w:hAnsi="Times New Roman" w:cs="Times New Roman"/>
        </w:rPr>
        <w:t xml:space="preserve"> (Glasgow, 1957), p.86; Christie, </w:t>
      </w:r>
      <w:r w:rsidRPr="000C40D3">
        <w:rPr>
          <w:rFonts w:ascii="Times New Roman" w:hAnsi="Times New Roman" w:cs="Times New Roman"/>
          <w:i/>
        </w:rPr>
        <w:t>Mr Quin</w:t>
      </w:r>
      <w:r w:rsidRPr="000C40D3">
        <w:rPr>
          <w:rFonts w:ascii="Times New Roman" w:hAnsi="Times New Roman" w:cs="Times New Roman"/>
        </w:rPr>
        <w:t>, p.30.</w:t>
      </w:r>
    </w:p>
  </w:footnote>
  <w:footnote w:id="65">
    <w:p w14:paraId="4FE09899" w14:textId="73497EC7" w:rsidR="004D75E6" w:rsidRPr="000C40D3" w:rsidRDefault="004D75E6" w:rsidP="00F70BB3">
      <w:pPr>
        <w:pStyle w:val="FootnoteText"/>
        <w:spacing w:line="480" w:lineRule="auto"/>
        <w:ind w:left="142" w:hanging="142"/>
        <w:jc w:val="both"/>
        <w:rPr>
          <w:rFonts w:ascii="Times New Roman" w:hAnsi="Times New Roman" w:cs="Times New Roman"/>
          <w:lang w:val="en-US"/>
        </w:rPr>
      </w:pPr>
      <w:r w:rsidRPr="000C40D3">
        <w:rPr>
          <w:rStyle w:val="FootnoteReference"/>
          <w:rFonts w:ascii="Times New Roman" w:hAnsi="Times New Roman" w:cs="Times New Roman"/>
        </w:rPr>
        <w:footnoteRef/>
      </w:r>
      <w:r w:rsidRPr="000C40D3">
        <w:rPr>
          <w:rFonts w:ascii="Times New Roman" w:hAnsi="Times New Roman" w:cs="Times New Roman"/>
        </w:rPr>
        <w:t xml:space="preserve"> </w:t>
      </w:r>
      <w:r w:rsidRPr="000C40D3">
        <w:rPr>
          <w:rFonts w:ascii="Times New Roman" w:hAnsi="Times New Roman" w:cs="Times New Roman"/>
          <w:lang w:val="en-US"/>
        </w:rPr>
        <w:t xml:space="preserve">Helen Callaway, </w:t>
      </w:r>
      <w:r w:rsidRPr="000C40D3">
        <w:rPr>
          <w:rFonts w:ascii="Times New Roman" w:hAnsi="Times New Roman" w:cs="Times New Roman"/>
          <w:i/>
          <w:lang w:val="en-US"/>
        </w:rPr>
        <w:t>Gender, Culture and Empire: European Women in Colonial Nigeria</w:t>
      </w:r>
      <w:r w:rsidRPr="000C40D3">
        <w:rPr>
          <w:rFonts w:ascii="Times New Roman" w:hAnsi="Times New Roman" w:cs="Times New Roman"/>
          <w:lang w:val="en-US"/>
        </w:rPr>
        <w:t xml:space="preserve"> (Basingstoke, 1987), ch.1</w:t>
      </w:r>
      <w:r w:rsidR="00C97DEE">
        <w:rPr>
          <w:rFonts w:ascii="Times New Roman" w:hAnsi="Times New Roman" w:cs="Times New Roman"/>
          <w:lang w:val="en-US"/>
        </w:rPr>
        <w:t>.</w:t>
      </w:r>
    </w:p>
  </w:footnote>
  <w:footnote w:id="66">
    <w:p w14:paraId="59E695F4" w14:textId="77777777" w:rsidR="004D75E6" w:rsidRPr="000C40D3" w:rsidRDefault="004D75E6" w:rsidP="000C40D3">
      <w:pPr>
        <w:pStyle w:val="FootnoteText"/>
        <w:spacing w:line="480" w:lineRule="auto"/>
        <w:ind w:left="142" w:hanging="142"/>
        <w:jc w:val="both"/>
        <w:rPr>
          <w:rFonts w:ascii="Times New Roman" w:hAnsi="Times New Roman" w:cs="Times New Roman"/>
        </w:rPr>
      </w:pPr>
      <w:r w:rsidRPr="000C40D3">
        <w:rPr>
          <w:rStyle w:val="FootnoteReference"/>
          <w:rFonts w:ascii="Times New Roman" w:hAnsi="Times New Roman" w:cs="Times New Roman"/>
        </w:rPr>
        <w:footnoteRef/>
      </w:r>
      <w:r w:rsidRPr="000C40D3">
        <w:rPr>
          <w:rFonts w:ascii="Times New Roman" w:hAnsi="Times New Roman" w:cs="Times New Roman"/>
        </w:rPr>
        <w:t xml:space="preserve"> Christie, </w:t>
      </w:r>
      <w:r w:rsidRPr="000C40D3">
        <w:rPr>
          <w:rFonts w:ascii="Times New Roman" w:hAnsi="Times New Roman" w:cs="Times New Roman"/>
          <w:i/>
        </w:rPr>
        <w:t>McGinty</w:t>
      </w:r>
      <w:r w:rsidRPr="000C40D3">
        <w:rPr>
          <w:rFonts w:ascii="Times New Roman" w:hAnsi="Times New Roman" w:cs="Times New Roman"/>
        </w:rPr>
        <w:t>, pp.177-80.</w:t>
      </w:r>
    </w:p>
  </w:footnote>
  <w:footnote w:id="67">
    <w:p w14:paraId="7E139CDC" w14:textId="77777777" w:rsidR="004D75E6" w:rsidRPr="000C40D3" w:rsidRDefault="004D75E6" w:rsidP="000C40D3">
      <w:pPr>
        <w:pStyle w:val="FootnoteText"/>
        <w:spacing w:line="480" w:lineRule="auto"/>
        <w:ind w:left="142" w:hanging="142"/>
        <w:jc w:val="both"/>
        <w:rPr>
          <w:rFonts w:ascii="Times New Roman" w:hAnsi="Times New Roman" w:cs="Times New Roman"/>
          <w:u w:val="single"/>
        </w:rPr>
      </w:pPr>
      <w:r w:rsidRPr="000C40D3">
        <w:rPr>
          <w:rStyle w:val="FootnoteReference"/>
          <w:rFonts w:ascii="Times New Roman" w:hAnsi="Times New Roman" w:cs="Times New Roman"/>
        </w:rPr>
        <w:footnoteRef/>
      </w:r>
      <w:r w:rsidRPr="000C40D3">
        <w:rPr>
          <w:rFonts w:ascii="Times New Roman" w:hAnsi="Times New Roman" w:cs="Times New Roman"/>
        </w:rPr>
        <w:t xml:space="preserve"> Christie, </w:t>
      </w:r>
      <w:r w:rsidRPr="000C40D3">
        <w:rPr>
          <w:rFonts w:ascii="Times New Roman" w:hAnsi="Times New Roman" w:cs="Times New Roman"/>
          <w:i/>
        </w:rPr>
        <w:t>Destination</w:t>
      </w:r>
      <w:r w:rsidRPr="000C40D3">
        <w:rPr>
          <w:rFonts w:ascii="Times New Roman" w:hAnsi="Times New Roman" w:cs="Times New Roman"/>
        </w:rPr>
        <w:t>, pp.20, 309.</w:t>
      </w:r>
    </w:p>
  </w:footnote>
  <w:footnote w:id="68">
    <w:p w14:paraId="5175A15A" w14:textId="77777777" w:rsidR="004D75E6" w:rsidRPr="000C40D3" w:rsidRDefault="004D75E6" w:rsidP="000C40D3">
      <w:pPr>
        <w:pStyle w:val="FootnoteText"/>
        <w:spacing w:line="480" w:lineRule="auto"/>
        <w:ind w:left="142" w:hanging="142"/>
        <w:jc w:val="both"/>
        <w:rPr>
          <w:rFonts w:ascii="Times New Roman" w:hAnsi="Times New Roman" w:cs="Times New Roman"/>
        </w:rPr>
      </w:pPr>
      <w:r w:rsidRPr="000C40D3">
        <w:rPr>
          <w:rStyle w:val="FootnoteReference"/>
          <w:rFonts w:ascii="Times New Roman" w:hAnsi="Times New Roman" w:cs="Times New Roman"/>
        </w:rPr>
        <w:footnoteRef/>
      </w:r>
      <w:r w:rsidRPr="000C40D3">
        <w:rPr>
          <w:rFonts w:ascii="Times New Roman" w:hAnsi="Times New Roman" w:cs="Times New Roman"/>
        </w:rPr>
        <w:t xml:space="preserve"> Christie, </w:t>
      </w:r>
      <w:r w:rsidRPr="000C40D3">
        <w:rPr>
          <w:rFonts w:ascii="Times New Roman" w:hAnsi="Times New Roman" w:cs="Times New Roman"/>
          <w:i/>
        </w:rPr>
        <w:t>Folly</w:t>
      </w:r>
      <w:r w:rsidRPr="000C40D3">
        <w:rPr>
          <w:rFonts w:ascii="Times New Roman" w:hAnsi="Times New Roman" w:cs="Times New Roman"/>
        </w:rPr>
        <w:t>, p.68.</w:t>
      </w:r>
    </w:p>
  </w:footnote>
  <w:footnote w:id="69">
    <w:p w14:paraId="28BBD63C" w14:textId="77777777" w:rsidR="004D75E6" w:rsidRPr="00270EB2" w:rsidRDefault="004D75E6" w:rsidP="000C40D3">
      <w:pPr>
        <w:pStyle w:val="FootnoteText"/>
        <w:spacing w:line="480" w:lineRule="auto"/>
        <w:ind w:left="142" w:hanging="142"/>
        <w:jc w:val="both"/>
        <w:rPr>
          <w:rFonts w:ascii="Times New Roman" w:hAnsi="Times New Roman" w:cs="Times New Roman"/>
          <w:lang w:val="en-US"/>
        </w:rPr>
      </w:pPr>
      <w:r w:rsidRPr="000C40D3">
        <w:rPr>
          <w:rStyle w:val="FootnoteReference"/>
          <w:rFonts w:ascii="Times New Roman" w:hAnsi="Times New Roman" w:cs="Times New Roman"/>
        </w:rPr>
        <w:footnoteRef/>
      </w:r>
      <w:r w:rsidRPr="000C40D3">
        <w:rPr>
          <w:rFonts w:ascii="Times New Roman" w:hAnsi="Times New Roman" w:cs="Times New Roman"/>
        </w:rPr>
        <w:t xml:space="preserve"> Christie, </w:t>
      </w:r>
      <w:r w:rsidRPr="000C40D3">
        <w:rPr>
          <w:rFonts w:ascii="Times New Roman" w:hAnsi="Times New Roman" w:cs="Times New Roman"/>
          <w:i/>
        </w:rPr>
        <w:t xml:space="preserve">A Pocket Full of Rye </w:t>
      </w:r>
      <w:r w:rsidRPr="000C40D3">
        <w:rPr>
          <w:rFonts w:ascii="Times New Roman" w:hAnsi="Times New Roman" w:cs="Times New Roman"/>
        </w:rPr>
        <w:t>(London, 1953),</w:t>
      </w:r>
      <w:r w:rsidRPr="00270EB2">
        <w:rPr>
          <w:rFonts w:ascii="Times New Roman" w:hAnsi="Times New Roman" w:cs="Times New Roman"/>
        </w:rPr>
        <w:t xml:space="preserve"> </w:t>
      </w:r>
      <w:r w:rsidRPr="00270EB2">
        <w:rPr>
          <w:rFonts w:ascii="Times New Roman" w:hAnsi="Times New Roman" w:cs="Times New Roman"/>
          <w:lang w:val="en-US"/>
        </w:rPr>
        <w:t>pp.45, 172.</w:t>
      </w:r>
    </w:p>
  </w:footnote>
  <w:footnote w:id="70">
    <w:p w14:paraId="49167BC9"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p.37.</w:t>
      </w:r>
    </w:p>
  </w:footnote>
  <w:footnote w:id="71">
    <w:p w14:paraId="7E97AC80"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They Came to Baghdad</w:t>
      </w:r>
      <w:r w:rsidRPr="00270EB2">
        <w:rPr>
          <w:rFonts w:ascii="Times New Roman" w:hAnsi="Times New Roman" w:cs="Times New Roman"/>
        </w:rPr>
        <w:t xml:space="preserve"> (1951; London, 1974), p.108.</w:t>
      </w:r>
    </w:p>
  </w:footnote>
  <w:footnote w:id="72">
    <w:p w14:paraId="1BC1AC94"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 xml:space="preserve">The Clocks </w:t>
      </w:r>
      <w:r w:rsidRPr="00270EB2">
        <w:rPr>
          <w:rFonts w:ascii="Times New Roman" w:hAnsi="Times New Roman" w:cs="Times New Roman"/>
        </w:rPr>
        <w:t xml:space="preserve">(1963; London, 2002); Christie, </w:t>
      </w:r>
      <w:r w:rsidRPr="00270EB2">
        <w:rPr>
          <w:rFonts w:ascii="Times New Roman" w:hAnsi="Times New Roman" w:cs="Times New Roman"/>
          <w:i/>
        </w:rPr>
        <w:t>Third Girl</w:t>
      </w:r>
      <w:r w:rsidRPr="00270EB2">
        <w:rPr>
          <w:rFonts w:ascii="Times New Roman" w:hAnsi="Times New Roman" w:cs="Times New Roman"/>
        </w:rPr>
        <w:t xml:space="preserve"> (1966; London, 2002), p.357.</w:t>
      </w:r>
    </w:p>
  </w:footnote>
  <w:footnote w:id="73">
    <w:p w14:paraId="700669D4"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Crooked House</w:t>
      </w:r>
      <w:r w:rsidRPr="00270EB2">
        <w:rPr>
          <w:rFonts w:ascii="Times New Roman" w:hAnsi="Times New Roman" w:cs="Times New Roman"/>
        </w:rPr>
        <w:t xml:space="preserve"> (London, 2002), pp.7, 301.</w:t>
      </w:r>
    </w:p>
  </w:footnote>
  <w:footnote w:id="74">
    <w:p w14:paraId="4116CF78"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Hickory</w:t>
      </w:r>
      <w:r w:rsidRPr="00270EB2">
        <w:rPr>
          <w:rFonts w:ascii="Times New Roman" w:hAnsi="Times New Roman" w:cs="Times New Roman"/>
        </w:rPr>
        <w:t>, pp.10-11.</w:t>
      </w:r>
    </w:p>
  </w:footnote>
  <w:footnote w:id="75">
    <w:p w14:paraId="23220656"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The Sittaford Mystery</w:t>
      </w:r>
      <w:r w:rsidRPr="00270EB2">
        <w:rPr>
          <w:rFonts w:ascii="Times New Roman" w:hAnsi="Times New Roman" w:cs="Times New Roman"/>
        </w:rPr>
        <w:t xml:space="preserve"> (London, 1965), pp.194-6.</w:t>
      </w:r>
    </w:p>
  </w:footnote>
  <w:footnote w:id="76">
    <w:p w14:paraId="6B59DF9D"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Brown Suit</w:t>
      </w:r>
      <w:r w:rsidRPr="00270EB2">
        <w:rPr>
          <w:rFonts w:ascii="Times New Roman" w:hAnsi="Times New Roman" w:cs="Times New Roman"/>
        </w:rPr>
        <w:t>, pp.76-7.</w:t>
      </w:r>
    </w:p>
  </w:footnote>
  <w:footnote w:id="77">
    <w:p w14:paraId="71E48A16"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Christie, </w:t>
      </w:r>
      <w:r w:rsidRPr="00270EB2">
        <w:rPr>
          <w:rFonts w:ascii="Times New Roman" w:hAnsi="Times New Roman" w:cs="Times New Roman"/>
          <w:i/>
          <w:lang w:val="en-US"/>
        </w:rPr>
        <w:t>Ten</w:t>
      </w:r>
      <w:r w:rsidRPr="00270EB2">
        <w:rPr>
          <w:rFonts w:ascii="Times New Roman" w:hAnsi="Times New Roman" w:cs="Times New Roman"/>
          <w:lang w:val="en-US"/>
        </w:rPr>
        <w:t>, p.44.</w:t>
      </w:r>
    </w:p>
  </w:footnote>
  <w:footnote w:id="78">
    <w:p w14:paraId="6792582A"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Baghdad</w:t>
      </w:r>
      <w:r w:rsidRPr="00270EB2">
        <w:rPr>
          <w:rFonts w:ascii="Times New Roman" w:hAnsi="Times New Roman" w:cs="Times New Roman"/>
        </w:rPr>
        <w:t>, p.21.</w:t>
      </w:r>
    </w:p>
  </w:footnote>
  <w:footnote w:id="79">
    <w:p w14:paraId="744D2BEE"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McGinty</w:t>
      </w:r>
      <w:r w:rsidRPr="00270EB2">
        <w:rPr>
          <w:rFonts w:ascii="Times New Roman" w:hAnsi="Times New Roman" w:cs="Times New Roman"/>
        </w:rPr>
        <w:t>, pp.63, 75.</w:t>
      </w:r>
    </w:p>
  </w:footnote>
  <w:footnote w:id="80">
    <w:p w14:paraId="4F9B4026"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James Zemboy, </w:t>
      </w:r>
      <w:r w:rsidRPr="00270EB2">
        <w:rPr>
          <w:rFonts w:ascii="Times New Roman" w:hAnsi="Times New Roman" w:cs="Times New Roman"/>
          <w:i/>
        </w:rPr>
        <w:t>The Detective Novels of Agatha Christie</w:t>
      </w:r>
      <w:r w:rsidRPr="00270EB2">
        <w:rPr>
          <w:rFonts w:ascii="Times New Roman" w:hAnsi="Times New Roman" w:cs="Times New Roman"/>
        </w:rPr>
        <w:t xml:space="preserve"> (Jefferson, NC, 2008), p.157.</w:t>
      </w:r>
    </w:p>
  </w:footnote>
  <w:footnote w:id="81">
    <w:p w14:paraId="11F8C0DB"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Sparkling Cyanide</w:t>
      </w:r>
      <w:r w:rsidRPr="00270EB2">
        <w:rPr>
          <w:rFonts w:ascii="Times New Roman" w:hAnsi="Times New Roman" w:cs="Times New Roman"/>
        </w:rPr>
        <w:t xml:space="preserve"> (1945; London, 2000), p.70.</w:t>
      </w:r>
    </w:p>
  </w:footnote>
  <w:footnote w:id="82">
    <w:p w14:paraId="0F0B5D3D"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Christie, </w:t>
      </w:r>
      <w:r w:rsidRPr="00270EB2">
        <w:rPr>
          <w:rFonts w:ascii="Times New Roman" w:hAnsi="Times New Roman" w:cs="Times New Roman"/>
          <w:i/>
          <w:lang w:val="en-US"/>
        </w:rPr>
        <w:t>The Body in the Library</w:t>
      </w:r>
      <w:r w:rsidRPr="00270EB2">
        <w:rPr>
          <w:rFonts w:ascii="Times New Roman" w:hAnsi="Times New Roman" w:cs="Times New Roman"/>
          <w:lang w:val="en-US"/>
        </w:rPr>
        <w:t xml:space="preserve"> (London, 2005), pp.27, 37-40.</w:t>
      </w:r>
    </w:p>
  </w:footnote>
  <w:footnote w:id="83">
    <w:p w14:paraId="4204B22B"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pp.244, 252-3.</w:t>
      </w:r>
    </w:p>
  </w:footnote>
  <w:footnote w:id="84">
    <w:p w14:paraId="493400A0"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See, for example, ‘The Under Dog’, in </w:t>
      </w:r>
      <w:r w:rsidRPr="00270EB2">
        <w:rPr>
          <w:rFonts w:ascii="Times New Roman" w:hAnsi="Times New Roman" w:cs="Times New Roman"/>
          <w:i/>
        </w:rPr>
        <w:t>Pudding</w:t>
      </w:r>
      <w:r w:rsidRPr="00270EB2">
        <w:rPr>
          <w:rFonts w:ascii="Times New Roman" w:hAnsi="Times New Roman" w:cs="Times New Roman"/>
        </w:rPr>
        <w:t xml:space="preserve">, p.171; Christie, </w:t>
      </w:r>
      <w:r w:rsidRPr="00270EB2">
        <w:rPr>
          <w:rFonts w:ascii="Times New Roman" w:hAnsi="Times New Roman" w:cs="Times New Roman"/>
          <w:i/>
        </w:rPr>
        <w:t xml:space="preserve">A Murder Is Announced </w:t>
      </w:r>
      <w:r w:rsidRPr="00270EB2">
        <w:rPr>
          <w:rFonts w:ascii="Times New Roman" w:hAnsi="Times New Roman" w:cs="Times New Roman"/>
        </w:rPr>
        <w:t>(1950; London, 2002), p.186; Christie,</w:t>
      </w:r>
      <w:r w:rsidRPr="00270EB2">
        <w:rPr>
          <w:rFonts w:ascii="Times New Roman" w:hAnsi="Times New Roman" w:cs="Times New Roman"/>
          <w:i/>
        </w:rPr>
        <w:t xml:space="preserve"> Sparkling</w:t>
      </w:r>
      <w:r w:rsidRPr="00270EB2">
        <w:rPr>
          <w:rFonts w:ascii="Times New Roman" w:hAnsi="Times New Roman" w:cs="Times New Roman"/>
        </w:rPr>
        <w:t>, p.124.</w:t>
      </w:r>
    </w:p>
  </w:footnote>
  <w:footnote w:id="85">
    <w:p w14:paraId="6B08CE44" w14:textId="1C39C089"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See</w:t>
      </w:r>
      <w:r>
        <w:rPr>
          <w:rFonts w:ascii="Times New Roman" w:hAnsi="Times New Roman" w:cs="Times New Roman"/>
        </w:rPr>
        <w:t xml:space="preserve"> </w:t>
      </w:r>
      <w:r w:rsidRPr="00270EB2">
        <w:rPr>
          <w:rFonts w:ascii="Times New Roman" w:hAnsi="Times New Roman" w:cs="Times New Roman"/>
        </w:rPr>
        <w:t xml:space="preserve">the villains in </w:t>
      </w:r>
      <w:r w:rsidR="00A906F8">
        <w:rPr>
          <w:rFonts w:ascii="Times New Roman" w:hAnsi="Times New Roman" w:cs="Times New Roman"/>
        </w:rPr>
        <w:t xml:space="preserve">Christie, </w:t>
      </w:r>
      <w:r w:rsidR="00A906F8" w:rsidRPr="00270EB2">
        <w:rPr>
          <w:rFonts w:ascii="Times New Roman" w:hAnsi="Times New Roman" w:cs="Times New Roman"/>
          <w:i/>
        </w:rPr>
        <w:t>They Do It With Mirrors</w:t>
      </w:r>
      <w:r w:rsidR="00A906F8" w:rsidRPr="00270EB2">
        <w:rPr>
          <w:rFonts w:ascii="Times New Roman" w:hAnsi="Times New Roman" w:cs="Times New Roman"/>
        </w:rPr>
        <w:t xml:space="preserve"> (London, 2002)</w:t>
      </w:r>
      <w:r w:rsidR="00A906F8">
        <w:rPr>
          <w:rFonts w:ascii="Times New Roman" w:hAnsi="Times New Roman" w:cs="Times New Roman"/>
          <w:lang w:val="en-US"/>
        </w:rPr>
        <w:t>;</w:t>
      </w:r>
      <w:r w:rsidR="00EB57F7">
        <w:rPr>
          <w:rFonts w:ascii="Times New Roman" w:hAnsi="Times New Roman" w:cs="Times New Roman"/>
          <w:lang w:val="en-US"/>
        </w:rPr>
        <w:t xml:space="preserve"> Christie,</w:t>
      </w:r>
      <w:r w:rsidRPr="00270EB2">
        <w:rPr>
          <w:rFonts w:ascii="Times New Roman" w:hAnsi="Times New Roman" w:cs="Times New Roman"/>
          <w:lang w:val="en-US"/>
        </w:rPr>
        <w:t xml:space="preserve"> </w:t>
      </w:r>
      <w:r w:rsidRPr="00270EB2">
        <w:rPr>
          <w:rFonts w:ascii="Times New Roman" w:hAnsi="Times New Roman" w:cs="Times New Roman"/>
          <w:i/>
          <w:lang w:val="en-US"/>
        </w:rPr>
        <w:t>Ordeal By Innocence</w:t>
      </w:r>
      <w:r w:rsidR="00EB57F7">
        <w:rPr>
          <w:rFonts w:ascii="Times New Roman" w:hAnsi="Times New Roman" w:cs="Times New Roman"/>
          <w:i/>
          <w:lang w:val="en-US"/>
        </w:rPr>
        <w:t xml:space="preserve"> </w:t>
      </w:r>
      <w:r w:rsidR="00EB57F7">
        <w:rPr>
          <w:rFonts w:ascii="Times New Roman" w:hAnsi="Times New Roman" w:cs="Times New Roman"/>
          <w:lang w:val="en-US"/>
        </w:rPr>
        <w:t>(London, 2003)</w:t>
      </w:r>
      <w:r w:rsidR="002646B7">
        <w:rPr>
          <w:rFonts w:ascii="Times New Roman" w:hAnsi="Times New Roman" w:cs="Times New Roman"/>
          <w:lang w:val="en-US"/>
        </w:rPr>
        <w:t>;</w:t>
      </w:r>
      <w:r w:rsidRPr="00270EB2">
        <w:rPr>
          <w:rFonts w:ascii="Times New Roman" w:hAnsi="Times New Roman" w:cs="Times New Roman"/>
          <w:lang w:val="en-US"/>
        </w:rPr>
        <w:t xml:space="preserve"> </w:t>
      </w:r>
      <w:r w:rsidR="002646B7">
        <w:rPr>
          <w:rFonts w:ascii="Times New Roman" w:hAnsi="Times New Roman" w:cs="Times New Roman"/>
          <w:lang w:val="en-US"/>
        </w:rPr>
        <w:t xml:space="preserve">Christie, </w:t>
      </w:r>
      <w:r w:rsidRPr="00270EB2">
        <w:rPr>
          <w:rFonts w:ascii="Times New Roman" w:hAnsi="Times New Roman" w:cs="Times New Roman"/>
          <w:lang w:val="en-US"/>
        </w:rPr>
        <w:t>‘The Cretan Bull’</w:t>
      </w:r>
      <w:r w:rsidR="00BA304C" w:rsidRPr="00BA304C">
        <w:rPr>
          <w:rFonts w:ascii="Times New Roman" w:hAnsi="Times New Roman" w:cs="Times New Roman"/>
          <w:lang w:val="en-US"/>
        </w:rPr>
        <w:t xml:space="preserve"> </w:t>
      </w:r>
      <w:r w:rsidR="00BA304C">
        <w:rPr>
          <w:rFonts w:ascii="Times New Roman" w:hAnsi="Times New Roman" w:cs="Times New Roman"/>
          <w:lang w:val="en-US"/>
        </w:rPr>
        <w:t>and ‘</w:t>
      </w:r>
      <w:r w:rsidR="00BA304C" w:rsidRPr="00270EB2">
        <w:rPr>
          <w:rFonts w:ascii="Times New Roman" w:hAnsi="Times New Roman" w:cs="Times New Roman"/>
          <w:lang w:val="en-US"/>
        </w:rPr>
        <w:t>The Stymphalian Birds’</w:t>
      </w:r>
      <w:r w:rsidR="002646B7" w:rsidRPr="00270EB2">
        <w:rPr>
          <w:rFonts w:ascii="Times New Roman" w:hAnsi="Times New Roman" w:cs="Times New Roman"/>
          <w:lang w:val="en-US"/>
        </w:rPr>
        <w:t xml:space="preserve">, in </w:t>
      </w:r>
      <w:r w:rsidR="002646B7" w:rsidRPr="00270EB2">
        <w:rPr>
          <w:rFonts w:ascii="Times New Roman" w:hAnsi="Times New Roman" w:cs="Times New Roman"/>
          <w:i/>
        </w:rPr>
        <w:t>Labours of Hercules</w:t>
      </w:r>
      <w:r w:rsidR="00F40A1C">
        <w:rPr>
          <w:rFonts w:ascii="Times New Roman" w:hAnsi="Times New Roman" w:cs="Times New Roman"/>
          <w:lang w:val="en-US"/>
        </w:rPr>
        <w:t xml:space="preserve"> (London, 2010); </w:t>
      </w:r>
      <w:r w:rsidR="00BA304C">
        <w:rPr>
          <w:rFonts w:ascii="Times New Roman" w:hAnsi="Times New Roman" w:cs="Times New Roman"/>
          <w:lang w:val="en-US"/>
        </w:rPr>
        <w:t xml:space="preserve">and </w:t>
      </w:r>
      <w:r w:rsidRPr="00270EB2">
        <w:rPr>
          <w:rFonts w:ascii="Times New Roman" w:hAnsi="Times New Roman" w:cs="Times New Roman"/>
          <w:lang w:val="en-US"/>
        </w:rPr>
        <w:t xml:space="preserve">‘The Mystery of the Spanish Chest’, </w:t>
      </w:r>
      <w:r w:rsidR="00F40A1C">
        <w:rPr>
          <w:rFonts w:ascii="Times New Roman" w:hAnsi="Times New Roman" w:cs="Times New Roman"/>
          <w:lang w:val="en-US"/>
        </w:rPr>
        <w:t xml:space="preserve">in </w:t>
      </w:r>
      <w:r w:rsidR="00F40A1C">
        <w:rPr>
          <w:rFonts w:ascii="Times New Roman" w:hAnsi="Times New Roman" w:cs="Times New Roman"/>
          <w:i/>
          <w:lang w:val="en-US"/>
        </w:rPr>
        <w:t>Pudding</w:t>
      </w:r>
      <w:r w:rsidRPr="00270EB2">
        <w:rPr>
          <w:rFonts w:ascii="Times New Roman" w:hAnsi="Times New Roman" w:cs="Times New Roman"/>
          <w:lang w:val="en-US"/>
        </w:rPr>
        <w:t>.</w:t>
      </w:r>
    </w:p>
  </w:footnote>
  <w:footnote w:id="86">
    <w:p w14:paraId="28A6F315" w14:textId="77777777" w:rsidR="004D75E6" w:rsidRPr="00270EB2" w:rsidRDefault="004D75E6" w:rsidP="00556D46">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Announced</w:t>
      </w:r>
      <w:r w:rsidRPr="00270EB2">
        <w:rPr>
          <w:rFonts w:ascii="Times New Roman" w:hAnsi="Times New Roman" w:cs="Times New Roman"/>
        </w:rPr>
        <w:t>, p.16</w:t>
      </w:r>
      <w:r>
        <w:rPr>
          <w:rFonts w:ascii="Times New Roman" w:hAnsi="Times New Roman" w:cs="Times New Roman"/>
        </w:rPr>
        <w:t>, but see</w:t>
      </w:r>
      <w:r w:rsidRPr="00556D46">
        <w:rPr>
          <w:rFonts w:ascii="Times New Roman" w:hAnsi="Times New Roman" w:cs="Times New Roman"/>
        </w:rPr>
        <w:t xml:space="preserve"> </w:t>
      </w:r>
      <w:r w:rsidRPr="00270EB2">
        <w:rPr>
          <w:rFonts w:ascii="Times New Roman" w:hAnsi="Times New Roman" w:cs="Times New Roman"/>
        </w:rPr>
        <w:t>Christie, ‘Under Dog’, pp.210-5.</w:t>
      </w:r>
    </w:p>
  </w:footnote>
  <w:footnote w:id="87">
    <w:p w14:paraId="20E547C2"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Sittaford</w:t>
      </w:r>
      <w:r w:rsidRPr="00270EB2">
        <w:rPr>
          <w:rFonts w:ascii="Times New Roman" w:hAnsi="Times New Roman" w:cs="Times New Roman"/>
        </w:rPr>
        <w:t>, pp.194-6.</w:t>
      </w:r>
    </w:p>
  </w:footnote>
  <w:footnote w:id="88">
    <w:p w14:paraId="16FEA017" w14:textId="47C0710B"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p.142</w:t>
      </w:r>
      <w:r>
        <w:rPr>
          <w:rFonts w:ascii="Times New Roman" w:hAnsi="Times New Roman" w:cs="Times New Roman"/>
        </w:rPr>
        <w:t xml:space="preserve">, 150; </w:t>
      </w:r>
      <w:r w:rsidRPr="00270EB2">
        <w:rPr>
          <w:rFonts w:ascii="Times New Roman" w:hAnsi="Times New Roman" w:cs="Times New Roman"/>
        </w:rPr>
        <w:t xml:space="preserve">see also Christie, </w:t>
      </w:r>
      <w:r w:rsidRPr="00270EB2">
        <w:rPr>
          <w:rFonts w:ascii="Times New Roman" w:hAnsi="Times New Roman" w:cs="Times New Roman"/>
          <w:i/>
        </w:rPr>
        <w:t xml:space="preserve">Murder in the Mews </w:t>
      </w:r>
      <w:r w:rsidRPr="00270EB2">
        <w:rPr>
          <w:rFonts w:ascii="Times New Roman" w:hAnsi="Times New Roman" w:cs="Times New Roman"/>
        </w:rPr>
        <w:t>(1937; Glasgow, 1964), p.130</w:t>
      </w:r>
      <w:r>
        <w:rPr>
          <w:rFonts w:ascii="Times New Roman" w:hAnsi="Times New Roman" w:cs="Times New Roman"/>
        </w:rPr>
        <w:t>.</w:t>
      </w:r>
    </w:p>
  </w:footnote>
  <w:footnote w:id="89">
    <w:p w14:paraId="42540E5E"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Brown Suit</w:t>
      </w:r>
      <w:r w:rsidRPr="00270EB2">
        <w:rPr>
          <w:rFonts w:ascii="Times New Roman" w:hAnsi="Times New Roman" w:cs="Times New Roman"/>
        </w:rPr>
        <w:t>, pp.378-80.</w:t>
      </w:r>
    </w:p>
  </w:footnote>
  <w:footnote w:id="90">
    <w:p w14:paraId="2DB7F953"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Ten</w:t>
      </w:r>
      <w:r w:rsidRPr="00270EB2">
        <w:rPr>
          <w:rFonts w:ascii="Times New Roman" w:hAnsi="Times New Roman" w:cs="Times New Roman"/>
        </w:rPr>
        <w:t>, p.44.</w:t>
      </w:r>
    </w:p>
  </w:footnote>
  <w:footnote w:id="91">
    <w:p w14:paraId="05E4C271" w14:textId="77777777" w:rsidR="004D75E6" w:rsidRPr="00270EB2" w:rsidRDefault="004D75E6" w:rsidP="00270EB2">
      <w:pPr>
        <w:pStyle w:val="FootnoteText"/>
        <w:spacing w:line="480" w:lineRule="auto"/>
        <w:ind w:left="142" w:hanging="142"/>
        <w:jc w:val="both"/>
        <w:rPr>
          <w:rFonts w:ascii="Times New Roman" w:hAnsi="Times New Roman" w:cs="Times New Roman"/>
          <w:i/>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‘The adventure of the Clapham cook’, in </w:t>
      </w:r>
      <w:r w:rsidRPr="00270EB2">
        <w:rPr>
          <w:rFonts w:ascii="Times New Roman" w:hAnsi="Times New Roman" w:cs="Times New Roman"/>
          <w:i/>
        </w:rPr>
        <w:t xml:space="preserve">Poirot’s Early Cases </w:t>
      </w:r>
      <w:r w:rsidRPr="00270EB2">
        <w:rPr>
          <w:rFonts w:ascii="Times New Roman" w:hAnsi="Times New Roman" w:cs="Times New Roman"/>
        </w:rPr>
        <w:t xml:space="preserve">(London, 1974), pp.34, 37-8; Christie, ‘Problem at sea’, in </w:t>
      </w:r>
      <w:r w:rsidRPr="00270EB2">
        <w:rPr>
          <w:rFonts w:ascii="Times New Roman" w:hAnsi="Times New Roman" w:cs="Times New Roman"/>
          <w:i/>
        </w:rPr>
        <w:t>Early Cases</w:t>
      </w:r>
      <w:r w:rsidRPr="00270EB2">
        <w:rPr>
          <w:rFonts w:ascii="Times New Roman" w:hAnsi="Times New Roman" w:cs="Times New Roman"/>
        </w:rPr>
        <w:t>, pp.221-36.</w:t>
      </w:r>
    </w:p>
  </w:footnote>
  <w:footnote w:id="92">
    <w:p w14:paraId="340421FF"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Elephants Can Remember</w:t>
      </w:r>
      <w:r w:rsidRPr="00270EB2">
        <w:rPr>
          <w:rFonts w:ascii="Times New Roman" w:hAnsi="Times New Roman" w:cs="Times New Roman"/>
        </w:rPr>
        <w:t xml:space="preserve"> (London, 2002), pp.37, 121, 206.</w:t>
      </w:r>
    </w:p>
  </w:footnote>
  <w:footnote w:id="93">
    <w:p w14:paraId="1D990F47" w14:textId="77777777" w:rsidR="004D75E6" w:rsidRPr="00270EB2" w:rsidRDefault="004D75E6" w:rsidP="00270EB2">
      <w:pPr>
        <w:pStyle w:val="FootnoteText"/>
        <w:spacing w:line="480" w:lineRule="auto"/>
        <w:ind w:left="142" w:hanging="142"/>
        <w:jc w:val="both"/>
        <w:rPr>
          <w:rFonts w:ascii="Times New Roman" w:hAnsi="Times New Roman" w:cs="Times New Roman"/>
          <w:i/>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Christie</w:t>
      </w:r>
      <w:r w:rsidRPr="00270EB2">
        <w:rPr>
          <w:rFonts w:ascii="Times New Roman" w:hAnsi="Times New Roman" w:cs="Times New Roman"/>
          <w:i/>
          <w:lang w:val="en-US"/>
        </w:rPr>
        <w:t>, Rye.</w:t>
      </w:r>
    </w:p>
  </w:footnote>
  <w:footnote w:id="94">
    <w:p w14:paraId="13EBCFE4"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Baghdad</w:t>
      </w:r>
      <w:r w:rsidRPr="00270EB2">
        <w:rPr>
          <w:rFonts w:ascii="Times New Roman" w:hAnsi="Times New Roman" w:cs="Times New Roman"/>
        </w:rPr>
        <w:t>, pp.190-4.</w:t>
      </w:r>
    </w:p>
  </w:footnote>
  <w:footnote w:id="95">
    <w:p w14:paraId="1F6753DA"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Sally R. Munt, </w:t>
      </w:r>
      <w:r w:rsidRPr="00270EB2">
        <w:rPr>
          <w:rFonts w:ascii="Times New Roman" w:hAnsi="Times New Roman" w:cs="Times New Roman"/>
          <w:i/>
        </w:rPr>
        <w:t>Murder by the Book?: Feminism and the Crime Novel</w:t>
      </w:r>
      <w:r w:rsidRPr="00270EB2">
        <w:rPr>
          <w:rFonts w:ascii="Times New Roman" w:hAnsi="Times New Roman" w:cs="Times New Roman"/>
        </w:rPr>
        <w:t xml:space="preserve"> (London, 1994), p.18.</w:t>
      </w:r>
    </w:p>
  </w:footnote>
  <w:footnote w:id="96">
    <w:p w14:paraId="531F2491"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 xml:space="preserve">4.50 From Paddington </w:t>
      </w:r>
      <w:r w:rsidRPr="00270EB2">
        <w:rPr>
          <w:rFonts w:ascii="Times New Roman" w:hAnsi="Times New Roman" w:cs="Times New Roman"/>
        </w:rPr>
        <w:t>(London, 2006), pp.133-4, 247-8.</w:t>
      </w:r>
    </w:p>
  </w:footnote>
  <w:footnote w:id="97">
    <w:p w14:paraId="11FD40C5" w14:textId="77777777" w:rsidR="004D75E6" w:rsidRPr="00270EB2" w:rsidRDefault="004D75E6" w:rsidP="0024340E">
      <w:pPr>
        <w:pStyle w:val="FootnoteText"/>
        <w:spacing w:line="480" w:lineRule="auto"/>
        <w:ind w:left="142" w:hanging="142"/>
        <w:jc w:val="both"/>
        <w:rPr>
          <w:rFonts w:ascii="Times New Roman" w:hAnsi="Times New Roman" w:cs="Times New Roman"/>
          <w:i/>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Baghdad</w:t>
      </w:r>
      <w:r w:rsidRPr="00270EB2">
        <w:rPr>
          <w:rFonts w:ascii="Times New Roman" w:hAnsi="Times New Roman" w:cs="Times New Roman"/>
        </w:rPr>
        <w:t>, p.97.</w:t>
      </w:r>
    </w:p>
  </w:footnote>
  <w:footnote w:id="98">
    <w:p w14:paraId="36A00339" w14:textId="77777777" w:rsidR="004D75E6" w:rsidRPr="00270EB2" w:rsidRDefault="004D75E6" w:rsidP="0024340E">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Destination</w:t>
      </w:r>
      <w:r w:rsidRPr="00270EB2">
        <w:rPr>
          <w:rFonts w:ascii="Times New Roman" w:hAnsi="Times New Roman" w:cs="Times New Roman"/>
        </w:rPr>
        <w:t>, p.73.</w:t>
      </w:r>
    </w:p>
  </w:footnote>
  <w:footnote w:id="99">
    <w:p w14:paraId="7EA20C9F" w14:textId="72763285" w:rsidR="004D75E6" w:rsidRPr="00270EB2" w:rsidRDefault="004D75E6" w:rsidP="00FA6FF0">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Mirrors</w:t>
      </w:r>
      <w:r w:rsidR="00A906F8">
        <w:rPr>
          <w:rFonts w:ascii="Times New Roman" w:hAnsi="Times New Roman" w:cs="Times New Roman"/>
        </w:rPr>
        <w:t>,</w:t>
      </w:r>
      <w:r w:rsidRPr="00270EB2">
        <w:rPr>
          <w:rFonts w:ascii="Times New Roman" w:hAnsi="Times New Roman" w:cs="Times New Roman"/>
        </w:rPr>
        <w:t xml:space="preserve"> p.155.</w:t>
      </w:r>
    </w:p>
  </w:footnote>
  <w:footnote w:id="100">
    <w:p w14:paraId="6CCAB94C"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Donald Lammers, ‘Nevil Shute and the decline of the “imperial idea” in literature’, </w:t>
      </w:r>
      <w:r w:rsidRPr="00270EB2">
        <w:rPr>
          <w:rFonts w:ascii="Times New Roman" w:hAnsi="Times New Roman" w:cs="Times New Roman"/>
          <w:i/>
        </w:rPr>
        <w:t>Journal of British Studies</w:t>
      </w:r>
      <w:r w:rsidRPr="00270EB2">
        <w:rPr>
          <w:rFonts w:ascii="Times New Roman" w:hAnsi="Times New Roman" w:cs="Times New Roman"/>
        </w:rPr>
        <w:t xml:space="preserve"> 16 (1977), p.128.</w:t>
      </w:r>
    </w:p>
  </w:footnote>
  <w:footnote w:id="101">
    <w:p w14:paraId="575E44E6"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‘Under Dog’, p.172.</w:t>
      </w:r>
    </w:p>
  </w:footnote>
  <w:footnote w:id="102">
    <w:p w14:paraId="568612A8" w14:textId="30CCFFDE"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Christie, ‘The Cretan Bull’</w:t>
      </w:r>
      <w:r w:rsidRPr="00270EB2">
        <w:rPr>
          <w:rFonts w:ascii="Times New Roman" w:hAnsi="Times New Roman" w:cs="Times New Roman"/>
        </w:rPr>
        <w:t>, pp.139-63.</w:t>
      </w:r>
    </w:p>
  </w:footnote>
  <w:footnote w:id="103">
    <w:p w14:paraId="70868E78"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Mirrors</w:t>
      </w:r>
      <w:r w:rsidRPr="00270EB2">
        <w:rPr>
          <w:rFonts w:ascii="Times New Roman" w:hAnsi="Times New Roman" w:cs="Times New Roman"/>
        </w:rPr>
        <w:t>, pp.155-6.</w:t>
      </w:r>
    </w:p>
  </w:footnote>
  <w:footnote w:id="104">
    <w:p w14:paraId="751490D2"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Arthur Bryant, ‘Our notebook’, </w:t>
      </w:r>
      <w:r w:rsidRPr="00270EB2">
        <w:rPr>
          <w:rFonts w:ascii="Times New Roman" w:hAnsi="Times New Roman" w:cs="Times New Roman"/>
          <w:i/>
        </w:rPr>
        <w:t>Illustrated London News</w:t>
      </w:r>
      <w:r w:rsidRPr="00270EB2">
        <w:rPr>
          <w:rFonts w:ascii="Times New Roman" w:hAnsi="Times New Roman" w:cs="Times New Roman"/>
        </w:rPr>
        <w:t xml:space="preserve">, 1 January 1949, p.2; Bryant, ‘Our notebook’, </w:t>
      </w:r>
      <w:r w:rsidRPr="00270EB2">
        <w:rPr>
          <w:rFonts w:ascii="Times New Roman" w:hAnsi="Times New Roman" w:cs="Times New Roman"/>
          <w:i/>
        </w:rPr>
        <w:t>Illustrated London News</w:t>
      </w:r>
      <w:r w:rsidRPr="00270EB2">
        <w:rPr>
          <w:rFonts w:ascii="Times New Roman" w:hAnsi="Times New Roman" w:cs="Times New Roman"/>
        </w:rPr>
        <w:t>, 5 November 1955, p.768.</w:t>
      </w:r>
    </w:p>
  </w:footnote>
  <w:footnote w:id="105">
    <w:p w14:paraId="3104B29D" w14:textId="77777777" w:rsidR="004D75E6" w:rsidRPr="00792093" w:rsidRDefault="004D75E6" w:rsidP="00792093">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AC0F99">
        <w:rPr>
          <w:rFonts w:ascii="Times New Roman" w:hAnsi="Times New Roman" w:cs="Times New Roman"/>
        </w:rPr>
        <w:t>L</w:t>
      </w:r>
      <w:r w:rsidRPr="00B846EA">
        <w:rPr>
          <w:rFonts w:ascii="Times New Roman" w:hAnsi="Times New Roman" w:cs="Times New Roman"/>
        </w:rPr>
        <w:t xml:space="preserve">ynne Segal, </w:t>
      </w:r>
      <w:r w:rsidRPr="00B846EA">
        <w:rPr>
          <w:rFonts w:ascii="Times New Roman" w:hAnsi="Times New Roman" w:cs="Times New Roman"/>
          <w:i/>
        </w:rPr>
        <w:t xml:space="preserve">Slow Motion: Changing Masculinities, Changing Men </w:t>
      </w:r>
      <w:r w:rsidRPr="00B846EA">
        <w:rPr>
          <w:rFonts w:ascii="Times New Roman" w:hAnsi="Times New Roman" w:cs="Times New Roman"/>
        </w:rPr>
        <w:t xml:space="preserve">(1990; </w:t>
      </w:r>
      <w:r w:rsidRPr="00792093">
        <w:rPr>
          <w:rFonts w:ascii="Times New Roman" w:hAnsi="Times New Roman" w:cs="Times New Roman"/>
        </w:rPr>
        <w:t>Basingstoke: Palgrave, 2007), ch.1.</w:t>
      </w:r>
    </w:p>
  </w:footnote>
  <w:footnote w:id="106">
    <w:p w14:paraId="1C450149" w14:textId="77777777" w:rsidR="004D75E6" w:rsidRPr="00792093" w:rsidRDefault="004D75E6" w:rsidP="00792093">
      <w:pPr>
        <w:pStyle w:val="FootnoteText"/>
        <w:spacing w:line="480" w:lineRule="auto"/>
        <w:ind w:left="142" w:hanging="142"/>
        <w:jc w:val="both"/>
        <w:rPr>
          <w:rFonts w:ascii="Times New Roman" w:hAnsi="Times New Roman" w:cs="Times New Roman"/>
          <w:lang w:val="en-US"/>
        </w:rPr>
      </w:pPr>
      <w:r w:rsidRPr="00792093">
        <w:rPr>
          <w:rStyle w:val="FootnoteReference"/>
          <w:rFonts w:ascii="Times New Roman" w:hAnsi="Times New Roman" w:cs="Times New Roman"/>
        </w:rPr>
        <w:footnoteRef/>
      </w:r>
      <w:r w:rsidRPr="00792093">
        <w:rPr>
          <w:rFonts w:ascii="Times New Roman" w:hAnsi="Times New Roman" w:cs="Times New Roman"/>
        </w:rPr>
        <w:t xml:space="preserve"> Andrew Spicer, </w:t>
      </w:r>
      <w:r w:rsidRPr="00792093">
        <w:rPr>
          <w:rFonts w:ascii="Times New Roman" w:hAnsi="Times New Roman" w:cs="Times New Roman"/>
          <w:i/>
        </w:rPr>
        <w:t>Typical Men: The Representation of Masculinity in Popular British Cinema</w:t>
      </w:r>
      <w:r w:rsidRPr="00792093">
        <w:rPr>
          <w:rFonts w:ascii="Times New Roman" w:hAnsi="Times New Roman" w:cs="Times New Roman"/>
        </w:rPr>
        <w:t xml:space="preserve"> (London, 2001), p.127.</w:t>
      </w:r>
    </w:p>
  </w:footnote>
  <w:footnote w:id="107">
    <w:p w14:paraId="52DF9F3A" w14:textId="3F215201" w:rsidR="004D75E6" w:rsidRPr="00792093" w:rsidRDefault="004D75E6" w:rsidP="00792093">
      <w:pPr>
        <w:pStyle w:val="FootnoteText"/>
        <w:spacing w:line="480" w:lineRule="auto"/>
        <w:ind w:left="142" w:hanging="142"/>
        <w:jc w:val="both"/>
        <w:rPr>
          <w:rFonts w:ascii="Times New Roman" w:hAnsi="Times New Roman" w:cs="Times New Roman"/>
          <w:lang w:val="en-US"/>
        </w:rPr>
      </w:pPr>
      <w:r w:rsidRPr="00792093">
        <w:rPr>
          <w:rStyle w:val="FootnoteReference"/>
          <w:rFonts w:ascii="Times New Roman" w:hAnsi="Times New Roman" w:cs="Times New Roman"/>
        </w:rPr>
        <w:footnoteRef/>
      </w:r>
      <w:r w:rsidRPr="00792093">
        <w:rPr>
          <w:rFonts w:ascii="Times New Roman" w:hAnsi="Times New Roman" w:cs="Times New Roman"/>
        </w:rPr>
        <w:t xml:space="preserve"> </w:t>
      </w:r>
      <w:r w:rsidRPr="00792093">
        <w:rPr>
          <w:rFonts w:ascii="Times New Roman" w:hAnsi="Times New Roman" w:cs="Times New Roman"/>
          <w:lang w:val="en-US"/>
        </w:rPr>
        <w:t xml:space="preserve">See, for example, </w:t>
      </w:r>
      <w:r w:rsidR="003C54B4" w:rsidRPr="00792093">
        <w:rPr>
          <w:rFonts w:ascii="Times New Roman" w:hAnsi="Times New Roman" w:cs="Times New Roman"/>
          <w:lang w:val="en-US"/>
        </w:rPr>
        <w:t xml:space="preserve">Christie, </w:t>
      </w:r>
      <w:r w:rsidR="003C54B4" w:rsidRPr="00792093">
        <w:rPr>
          <w:rFonts w:ascii="Times New Roman" w:hAnsi="Times New Roman" w:cs="Times New Roman"/>
          <w:i/>
          <w:lang w:val="en-US"/>
        </w:rPr>
        <w:t xml:space="preserve">After the </w:t>
      </w:r>
      <w:r w:rsidRPr="00792093">
        <w:rPr>
          <w:rFonts w:ascii="Times New Roman" w:hAnsi="Times New Roman" w:cs="Times New Roman"/>
          <w:i/>
          <w:lang w:val="en-US"/>
        </w:rPr>
        <w:t>Funeral</w:t>
      </w:r>
      <w:r w:rsidR="003C54B4" w:rsidRPr="00792093">
        <w:rPr>
          <w:rFonts w:ascii="Times New Roman" w:hAnsi="Times New Roman" w:cs="Times New Roman"/>
          <w:i/>
          <w:lang w:val="en-US"/>
        </w:rPr>
        <w:t xml:space="preserve"> </w:t>
      </w:r>
      <w:r w:rsidR="003C54B4" w:rsidRPr="00792093">
        <w:rPr>
          <w:rFonts w:ascii="Times New Roman" w:hAnsi="Times New Roman" w:cs="Times New Roman"/>
          <w:lang w:val="en-US"/>
        </w:rPr>
        <w:t>(1953; London, 2010)</w:t>
      </w:r>
      <w:r w:rsidRPr="00792093">
        <w:rPr>
          <w:rFonts w:ascii="Times New Roman" w:hAnsi="Times New Roman" w:cs="Times New Roman"/>
          <w:lang w:val="en-US"/>
        </w:rPr>
        <w:t>.</w:t>
      </w:r>
    </w:p>
  </w:footnote>
  <w:footnote w:id="108">
    <w:p w14:paraId="613675A6" w14:textId="6591829D" w:rsidR="00A906F8" w:rsidRPr="00792093" w:rsidRDefault="00A906F8" w:rsidP="00792093">
      <w:pPr>
        <w:pStyle w:val="FootnoteText"/>
        <w:spacing w:line="480" w:lineRule="auto"/>
        <w:ind w:left="142" w:hanging="142"/>
        <w:jc w:val="both"/>
        <w:rPr>
          <w:rFonts w:ascii="Times New Roman" w:hAnsi="Times New Roman" w:cs="Times New Roman"/>
          <w:lang w:val="en-US"/>
        </w:rPr>
      </w:pPr>
      <w:r w:rsidRPr="00792093">
        <w:rPr>
          <w:rStyle w:val="FootnoteReference"/>
          <w:rFonts w:ascii="Times New Roman" w:hAnsi="Times New Roman" w:cs="Times New Roman"/>
        </w:rPr>
        <w:footnoteRef/>
      </w:r>
      <w:r w:rsidRPr="00792093">
        <w:rPr>
          <w:rFonts w:ascii="Times New Roman" w:hAnsi="Times New Roman" w:cs="Times New Roman"/>
        </w:rPr>
        <w:t xml:space="preserve"> </w:t>
      </w:r>
      <w:r w:rsidR="00822C07" w:rsidRPr="00792093">
        <w:rPr>
          <w:rFonts w:ascii="Times New Roman" w:hAnsi="Times New Roman" w:cs="Times New Roman"/>
        </w:rPr>
        <w:t xml:space="preserve">Christie, </w:t>
      </w:r>
      <w:r w:rsidR="00822C07" w:rsidRPr="00792093">
        <w:rPr>
          <w:rFonts w:ascii="Times New Roman" w:hAnsi="Times New Roman" w:cs="Times New Roman"/>
          <w:i/>
        </w:rPr>
        <w:t xml:space="preserve">The Mirror Crack’d from Side to Side </w:t>
      </w:r>
      <w:r w:rsidR="00822C07" w:rsidRPr="00792093">
        <w:rPr>
          <w:rFonts w:ascii="Times New Roman" w:hAnsi="Times New Roman" w:cs="Times New Roman"/>
        </w:rPr>
        <w:t xml:space="preserve">(London, </w:t>
      </w:r>
      <w:r w:rsidR="00F00028" w:rsidRPr="00792093">
        <w:rPr>
          <w:rFonts w:ascii="Times New Roman" w:hAnsi="Times New Roman" w:cs="Times New Roman"/>
        </w:rPr>
        <w:t>2002</w:t>
      </w:r>
      <w:r w:rsidR="00822C07" w:rsidRPr="00792093">
        <w:rPr>
          <w:rFonts w:ascii="Times New Roman" w:hAnsi="Times New Roman" w:cs="Times New Roman"/>
        </w:rPr>
        <w:t>)</w:t>
      </w:r>
      <w:r w:rsidR="00C97DEE">
        <w:rPr>
          <w:rFonts w:ascii="Times New Roman" w:hAnsi="Times New Roman" w:cs="Times New Roman"/>
        </w:rPr>
        <w:t>.</w:t>
      </w:r>
    </w:p>
  </w:footnote>
  <w:footnote w:id="109">
    <w:p w14:paraId="3C692CAE" w14:textId="1A4CB7A6" w:rsidR="008B1350" w:rsidRPr="00792093" w:rsidRDefault="008B1350" w:rsidP="00792093">
      <w:pPr>
        <w:pStyle w:val="FootnoteText"/>
        <w:spacing w:line="480" w:lineRule="auto"/>
        <w:ind w:left="142" w:hanging="142"/>
        <w:jc w:val="both"/>
        <w:rPr>
          <w:rFonts w:ascii="Times New Roman" w:hAnsi="Times New Roman" w:cs="Times New Roman"/>
          <w:lang w:val="en-US"/>
        </w:rPr>
      </w:pPr>
      <w:r w:rsidRPr="00792093">
        <w:rPr>
          <w:rStyle w:val="FootnoteReference"/>
          <w:rFonts w:ascii="Times New Roman" w:hAnsi="Times New Roman" w:cs="Times New Roman"/>
        </w:rPr>
        <w:footnoteRef/>
      </w:r>
      <w:r w:rsidRPr="00792093">
        <w:rPr>
          <w:rFonts w:ascii="Times New Roman" w:hAnsi="Times New Roman" w:cs="Times New Roman"/>
        </w:rPr>
        <w:t xml:space="preserve"> </w:t>
      </w:r>
      <w:r w:rsidR="00B92569" w:rsidRPr="00792093">
        <w:rPr>
          <w:rFonts w:ascii="Times New Roman" w:hAnsi="Times New Roman" w:cs="Times New Roman"/>
          <w:lang w:val="en-US"/>
        </w:rPr>
        <w:t>David Ky</w:t>
      </w:r>
      <w:r w:rsidRPr="00792093">
        <w:rPr>
          <w:rFonts w:ascii="Times New Roman" w:hAnsi="Times New Roman" w:cs="Times New Roman"/>
          <w:lang w:val="en-US"/>
        </w:rPr>
        <w:t>n</w:t>
      </w:r>
      <w:r w:rsidR="00B92569" w:rsidRPr="00792093">
        <w:rPr>
          <w:rFonts w:ascii="Times New Roman" w:hAnsi="Times New Roman" w:cs="Times New Roman"/>
          <w:lang w:val="en-US"/>
        </w:rPr>
        <w:t>a</w:t>
      </w:r>
      <w:r w:rsidRPr="00792093">
        <w:rPr>
          <w:rFonts w:ascii="Times New Roman" w:hAnsi="Times New Roman" w:cs="Times New Roman"/>
          <w:lang w:val="en-US"/>
        </w:rPr>
        <w:t xml:space="preserve">ston, </w:t>
      </w:r>
      <w:r w:rsidRPr="00792093">
        <w:rPr>
          <w:rFonts w:ascii="Times New Roman" w:hAnsi="Times New Roman" w:cs="Times New Roman"/>
          <w:i/>
          <w:lang w:val="en-US"/>
        </w:rPr>
        <w:t xml:space="preserve">Modernity Britain 1957-62 </w:t>
      </w:r>
      <w:r w:rsidRPr="00792093">
        <w:rPr>
          <w:rFonts w:ascii="Times New Roman" w:hAnsi="Times New Roman" w:cs="Times New Roman"/>
          <w:lang w:val="en-US"/>
        </w:rPr>
        <w:t>(London, 2015), pp.534-7</w:t>
      </w:r>
      <w:r w:rsidR="007D6778" w:rsidRPr="00792093">
        <w:rPr>
          <w:rFonts w:ascii="Times New Roman" w:hAnsi="Times New Roman" w:cs="Times New Roman"/>
          <w:lang w:val="en-US"/>
        </w:rPr>
        <w:t xml:space="preserve">; Brian Harrison, </w:t>
      </w:r>
      <w:r w:rsidR="007D6778" w:rsidRPr="00792093">
        <w:rPr>
          <w:rFonts w:ascii="Times New Roman" w:hAnsi="Times New Roman" w:cs="Times New Roman"/>
          <w:i/>
          <w:lang w:val="en-US"/>
        </w:rPr>
        <w:t xml:space="preserve">Seeking a Role: The United Kingdom 1951-1970 </w:t>
      </w:r>
      <w:r w:rsidR="007D6778" w:rsidRPr="00792093">
        <w:rPr>
          <w:rFonts w:ascii="Times New Roman" w:hAnsi="Times New Roman" w:cs="Times New Roman"/>
          <w:lang w:val="en-US"/>
        </w:rPr>
        <w:t>(Oxford, 2009), pp.199-209</w:t>
      </w:r>
      <w:r w:rsidR="00C97DEE">
        <w:rPr>
          <w:rFonts w:ascii="Times New Roman" w:hAnsi="Times New Roman" w:cs="Times New Roman"/>
          <w:lang w:val="en-US"/>
        </w:rPr>
        <w:t>.</w:t>
      </w:r>
    </w:p>
  </w:footnote>
  <w:footnote w:id="110">
    <w:p w14:paraId="49317DC2" w14:textId="0C2E2364" w:rsidR="007D6778" w:rsidRPr="00792093" w:rsidRDefault="007D6778" w:rsidP="00792093">
      <w:pPr>
        <w:pStyle w:val="FootnoteText"/>
        <w:spacing w:line="480" w:lineRule="auto"/>
        <w:ind w:left="142" w:hanging="142"/>
        <w:jc w:val="both"/>
        <w:rPr>
          <w:rFonts w:ascii="Times New Roman" w:hAnsi="Times New Roman" w:cs="Times New Roman"/>
          <w:lang w:val="en-US"/>
        </w:rPr>
      </w:pPr>
      <w:r w:rsidRPr="00792093">
        <w:rPr>
          <w:rStyle w:val="FootnoteReference"/>
          <w:rFonts w:ascii="Times New Roman" w:hAnsi="Times New Roman" w:cs="Times New Roman"/>
        </w:rPr>
        <w:footnoteRef/>
      </w:r>
      <w:r w:rsidRPr="00792093">
        <w:rPr>
          <w:rFonts w:ascii="Times New Roman" w:hAnsi="Times New Roman" w:cs="Times New Roman"/>
        </w:rPr>
        <w:t xml:space="preserve"> </w:t>
      </w:r>
      <w:r w:rsidRPr="00792093">
        <w:rPr>
          <w:rFonts w:ascii="Times New Roman" w:hAnsi="Times New Roman" w:cs="Times New Roman"/>
          <w:lang w:val="en-US"/>
        </w:rPr>
        <w:t xml:space="preserve">Quoted in Kynaston, </w:t>
      </w:r>
      <w:r w:rsidRPr="00792093">
        <w:rPr>
          <w:rFonts w:ascii="Times New Roman" w:hAnsi="Times New Roman" w:cs="Times New Roman"/>
          <w:i/>
          <w:lang w:val="en-US"/>
        </w:rPr>
        <w:t>Modernity</w:t>
      </w:r>
      <w:r w:rsidRPr="00792093">
        <w:rPr>
          <w:rFonts w:ascii="Times New Roman" w:hAnsi="Times New Roman" w:cs="Times New Roman"/>
          <w:lang w:val="en-US"/>
        </w:rPr>
        <w:t>, p.536</w:t>
      </w:r>
      <w:r w:rsidR="00C97DEE">
        <w:rPr>
          <w:rFonts w:ascii="Times New Roman" w:hAnsi="Times New Roman" w:cs="Times New Roman"/>
          <w:lang w:val="en-US"/>
        </w:rPr>
        <w:t>.</w:t>
      </w:r>
    </w:p>
  </w:footnote>
  <w:footnote w:id="111">
    <w:p w14:paraId="1E4F159A" w14:textId="77777777" w:rsidR="004D75E6" w:rsidRPr="00792093" w:rsidRDefault="004D75E6" w:rsidP="00792093">
      <w:pPr>
        <w:pStyle w:val="FootnoteText"/>
        <w:spacing w:line="480" w:lineRule="auto"/>
        <w:ind w:left="142" w:hanging="142"/>
        <w:jc w:val="both"/>
        <w:rPr>
          <w:rFonts w:ascii="Times New Roman" w:hAnsi="Times New Roman" w:cs="Times New Roman"/>
        </w:rPr>
      </w:pPr>
      <w:r w:rsidRPr="00792093">
        <w:rPr>
          <w:rStyle w:val="FootnoteReference"/>
          <w:rFonts w:ascii="Times New Roman" w:hAnsi="Times New Roman" w:cs="Times New Roman"/>
        </w:rPr>
        <w:footnoteRef/>
      </w:r>
      <w:r w:rsidRPr="00792093">
        <w:rPr>
          <w:rFonts w:ascii="Times New Roman" w:hAnsi="Times New Roman" w:cs="Times New Roman"/>
        </w:rPr>
        <w:t xml:space="preserve"> Thompson, </w:t>
      </w:r>
      <w:r w:rsidRPr="00792093">
        <w:rPr>
          <w:rFonts w:ascii="Times New Roman" w:hAnsi="Times New Roman" w:cs="Times New Roman"/>
          <w:i/>
        </w:rPr>
        <w:t>Agatha Christie</w:t>
      </w:r>
      <w:r w:rsidRPr="00792093">
        <w:rPr>
          <w:rFonts w:ascii="Times New Roman" w:hAnsi="Times New Roman" w:cs="Times New Roman"/>
        </w:rPr>
        <w:t>, p.352.</w:t>
      </w:r>
    </w:p>
  </w:footnote>
  <w:footnote w:id="112">
    <w:p w14:paraId="5AFC84BE" w14:textId="77777777" w:rsidR="004D75E6" w:rsidRPr="00270EB2" w:rsidRDefault="004D75E6" w:rsidP="00B846EA">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Three Act Tragedy</w:t>
      </w:r>
      <w:r w:rsidRPr="00270EB2">
        <w:rPr>
          <w:rFonts w:ascii="Times New Roman" w:hAnsi="Times New Roman" w:cs="Times New Roman"/>
        </w:rPr>
        <w:t xml:space="preserve"> (London, 2003), pp.19, 21.</w:t>
      </w:r>
    </w:p>
  </w:footnote>
  <w:footnote w:id="113">
    <w:p w14:paraId="247D5806"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Christie, </w:t>
      </w:r>
      <w:r w:rsidRPr="00270EB2">
        <w:rPr>
          <w:rFonts w:ascii="Times New Roman" w:hAnsi="Times New Roman" w:cs="Times New Roman"/>
          <w:i/>
          <w:lang w:val="en-US"/>
        </w:rPr>
        <w:t>The Secret of Chimneys</w:t>
      </w:r>
      <w:r w:rsidRPr="00270EB2">
        <w:rPr>
          <w:rFonts w:ascii="Times New Roman" w:hAnsi="Times New Roman" w:cs="Times New Roman"/>
          <w:lang w:val="en-US"/>
        </w:rPr>
        <w:t xml:space="preserve"> (London, 1956), pp.25, 189.</w:t>
      </w:r>
    </w:p>
  </w:footnote>
  <w:footnote w:id="114">
    <w:p w14:paraId="77A6A057"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The Hollow</w:t>
      </w:r>
      <w:r w:rsidRPr="00270EB2">
        <w:rPr>
          <w:rFonts w:ascii="Times New Roman" w:hAnsi="Times New Roman" w:cs="Times New Roman"/>
        </w:rPr>
        <w:t xml:space="preserve"> (London, 2002), pp.169, 253.</w:t>
      </w:r>
    </w:p>
  </w:footnote>
  <w:footnote w:id="115">
    <w:p w14:paraId="4E62125B"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p.197.</w:t>
      </w:r>
    </w:p>
  </w:footnote>
  <w:footnote w:id="116">
    <w:p w14:paraId="23670481"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Christie</w:t>
      </w:r>
      <w:r w:rsidRPr="00270EB2">
        <w:rPr>
          <w:rFonts w:ascii="Times New Roman" w:hAnsi="Times New Roman" w:cs="Times New Roman"/>
          <w:i/>
          <w:lang w:val="en-US"/>
        </w:rPr>
        <w:t>, Announced</w:t>
      </w:r>
      <w:r w:rsidRPr="00270EB2">
        <w:rPr>
          <w:rFonts w:ascii="Times New Roman" w:hAnsi="Times New Roman" w:cs="Times New Roman"/>
          <w:lang w:val="en-US"/>
        </w:rPr>
        <w:t>, pp.111, 180-1, 234, 326.</w:t>
      </w:r>
    </w:p>
  </w:footnote>
  <w:footnote w:id="117">
    <w:p w14:paraId="42247B5D"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Sparkling</w:t>
      </w:r>
      <w:r w:rsidRPr="00270EB2">
        <w:rPr>
          <w:rFonts w:ascii="Times New Roman" w:hAnsi="Times New Roman" w:cs="Times New Roman"/>
        </w:rPr>
        <w:t xml:space="preserve">, p.103; </w:t>
      </w:r>
      <w:r w:rsidRPr="00270EB2">
        <w:rPr>
          <w:rFonts w:ascii="Times New Roman" w:hAnsi="Times New Roman" w:cs="Times New Roman"/>
          <w:lang w:val="en-US"/>
        </w:rPr>
        <w:t xml:space="preserve">Christie, </w:t>
      </w:r>
      <w:r w:rsidRPr="00270EB2">
        <w:rPr>
          <w:rFonts w:ascii="Times New Roman" w:hAnsi="Times New Roman" w:cs="Times New Roman"/>
          <w:i/>
          <w:lang w:val="en-US"/>
        </w:rPr>
        <w:t>Rye</w:t>
      </w:r>
      <w:r w:rsidRPr="00270EB2">
        <w:rPr>
          <w:rFonts w:ascii="Times New Roman" w:hAnsi="Times New Roman" w:cs="Times New Roman"/>
          <w:lang w:val="en-US"/>
        </w:rPr>
        <w:t>, p.142.</w:t>
      </w:r>
    </w:p>
  </w:footnote>
  <w:footnote w:id="118">
    <w:p w14:paraId="0C9D88F6"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Bryant, ‘Our notebook’, </w:t>
      </w:r>
      <w:r w:rsidRPr="00270EB2">
        <w:rPr>
          <w:rFonts w:ascii="Times New Roman" w:hAnsi="Times New Roman" w:cs="Times New Roman"/>
          <w:i/>
          <w:lang w:val="en-US"/>
        </w:rPr>
        <w:t>Illustrated London News</w:t>
      </w:r>
      <w:r w:rsidRPr="00270EB2">
        <w:rPr>
          <w:rFonts w:ascii="Times New Roman" w:hAnsi="Times New Roman" w:cs="Times New Roman"/>
          <w:lang w:val="en-US"/>
        </w:rPr>
        <w:t>, 11 October 1947, p.394.</w:t>
      </w:r>
    </w:p>
  </w:footnote>
  <w:footnote w:id="119">
    <w:p w14:paraId="129C079B" w14:textId="77777777" w:rsidR="004D75E6" w:rsidRPr="00270EB2" w:rsidRDefault="004D75E6" w:rsidP="00270EB2">
      <w:pPr>
        <w:pStyle w:val="FootnoteText"/>
        <w:spacing w:line="480" w:lineRule="auto"/>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Jordanna Bailkin, </w:t>
      </w:r>
      <w:r w:rsidRPr="00270EB2">
        <w:rPr>
          <w:rFonts w:ascii="Times New Roman" w:hAnsi="Times New Roman" w:cs="Times New Roman"/>
          <w:i/>
          <w:lang w:val="en-US"/>
        </w:rPr>
        <w:t xml:space="preserve">The Afterlife of Empire </w:t>
      </w:r>
      <w:r w:rsidRPr="00270EB2">
        <w:rPr>
          <w:rFonts w:ascii="Times New Roman" w:hAnsi="Times New Roman" w:cs="Times New Roman"/>
          <w:lang w:val="en-US"/>
        </w:rPr>
        <w:t>(Berkeley, CA, 2012), p.55.</w:t>
      </w:r>
    </w:p>
  </w:footnote>
  <w:footnote w:id="120">
    <w:p w14:paraId="06DC8EAB"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Hollow</w:t>
      </w:r>
      <w:r w:rsidRPr="00270EB2">
        <w:rPr>
          <w:rFonts w:ascii="Times New Roman" w:hAnsi="Times New Roman" w:cs="Times New Roman"/>
        </w:rPr>
        <w:t>, pp.111, 197.</w:t>
      </w:r>
    </w:p>
  </w:footnote>
  <w:footnote w:id="121">
    <w:p w14:paraId="5659E2ED"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p.246.</w:t>
      </w:r>
    </w:p>
  </w:footnote>
  <w:footnote w:id="122">
    <w:p w14:paraId="51638FC3"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Announced</w:t>
      </w:r>
      <w:r w:rsidRPr="00270EB2">
        <w:rPr>
          <w:rFonts w:ascii="Times New Roman" w:hAnsi="Times New Roman" w:cs="Times New Roman"/>
        </w:rPr>
        <w:t>, p.11, 380.</w:t>
      </w:r>
    </w:p>
  </w:footnote>
  <w:footnote w:id="123">
    <w:p w14:paraId="738F1ABB"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even had a communist Jew ‘redeemed’ at the end of </w:t>
      </w:r>
      <w:r w:rsidRPr="00270EB2">
        <w:rPr>
          <w:rFonts w:ascii="Times New Roman" w:hAnsi="Times New Roman" w:cs="Times New Roman"/>
          <w:i/>
        </w:rPr>
        <w:t>Three Act Tragedy</w:t>
      </w:r>
      <w:r w:rsidRPr="00270EB2">
        <w:rPr>
          <w:rFonts w:ascii="Times New Roman" w:hAnsi="Times New Roman" w:cs="Times New Roman"/>
        </w:rPr>
        <w:t xml:space="preserve">; Christie, </w:t>
      </w:r>
      <w:r w:rsidRPr="00270EB2">
        <w:rPr>
          <w:rFonts w:ascii="Times New Roman" w:hAnsi="Times New Roman" w:cs="Times New Roman"/>
          <w:i/>
        </w:rPr>
        <w:t>Three Act Tragedy</w:t>
      </w:r>
      <w:r w:rsidRPr="00270EB2">
        <w:rPr>
          <w:rFonts w:ascii="Times New Roman" w:hAnsi="Times New Roman" w:cs="Times New Roman"/>
        </w:rPr>
        <w:t>, p.205.</w:t>
      </w:r>
    </w:p>
  </w:footnote>
  <w:footnote w:id="124">
    <w:p w14:paraId="5401718B"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Mirrors</w:t>
      </w:r>
      <w:r w:rsidRPr="00270EB2">
        <w:rPr>
          <w:rFonts w:ascii="Times New Roman" w:hAnsi="Times New Roman" w:cs="Times New Roman"/>
        </w:rPr>
        <w:t>, p.160.</w:t>
      </w:r>
    </w:p>
  </w:footnote>
  <w:footnote w:id="125">
    <w:p w14:paraId="566DB3D7"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Although see Christie, ‘The Plymouth Express’, in </w:t>
      </w:r>
      <w:r w:rsidRPr="00270EB2">
        <w:rPr>
          <w:rFonts w:ascii="Times New Roman" w:hAnsi="Times New Roman" w:cs="Times New Roman"/>
          <w:i/>
        </w:rPr>
        <w:t>Early Cases</w:t>
      </w:r>
      <w:r w:rsidRPr="00270EB2">
        <w:rPr>
          <w:rFonts w:ascii="Times New Roman" w:hAnsi="Times New Roman" w:cs="Times New Roman"/>
        </w:rPr>
        <w:t>, p.115.</w:t>
      </w:r>
    </w:p>
  </w:footnote>
  <w:footnote w:id="126">
    <w:p w14:paraId="499930D9" w14:textId="77777777" w:rsidR="004D75E6" w:rsidRPr="00270EB2" w:rsidRDefault="004D75E6" w:rsidP="00270EB2">
      <w:pPr>
        <w:pStyle w:val="FootnoteText"/>
        <w:spacing w:line="480" w:lineRule="auto"/>
        <w:ind w:left="142" w:hanging="142"/>
        <w:jc w:val="both"/>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At Bertram’s Hotel</w:t>
      </w:r>
      <w:r w:rsidRPr="00270EB2">
        <w:rPr>
          <w:rFonts w:ascii="Times New Roman" w:hAnsi="Times New Roman" w:cs="Times New Roman"/>
        </w:rPr>
        <w:t xml:space="preserve"> (1965; London, 2002); Christie, </w:t>
      </w:r>
      <w:r w:rsidRPr="00270EB2">
        <w:rPr>
          <w:rFonts w:ascii="Times New Roman" w:hAnsi="Times New Roman" w:cs="Times New Roman"/>
          <w:i/>
        </w:rPr>
        <w:t>Endless Night</w:t>
      </w:r>
      <w:r w:rsidRPr="00270EB2">
        <w:rPr>
          <w:rFonts w:ascii="Times New Roman" w:hAnsi="Times New Roman" w:cs="Times New Roman"/>
        </w:rPr>
        <w:t xml:space="preserve"> (1967; London, 1986).</w:t>
      </w:r>
    </w:p>
  </w:footnote>
  <w:footnote w:id="127">
    <w:p w14:paraId="14F3C455"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w:t>
      </w:r>
      <w:r w:rsidRPr="00270EB2">
        <w:rPr>
          <w:rFonts w:ascii="Times New Roman" w:hAnsi="Times New Roman" w:cs="Times New Roman"/>
          <w:i/>
        </w:rPr>
        <w:t xml:space="preserve">The Pale Horse </w:t>
      </w:r>
      <w:r w:rsidRPr="00270EB2">
        <w:rPr>
          <w:rFonts w:ascii="Times New Roman" w:hAnsi="Times New Roman" w:cs="Times New Roman"/>
        </w:rPr>
        <w:t>(London, 2002), p.182.</w:t>
      </w:r>
    </w:p>
  </w:footnote>
  <w:footnote w:id="128">
    <w:p w14:paraId="66BFC000"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Ibid., pp.61, 63.</w:t>
      </w:r>
    </w:p>
  </w:footnote>
  <w:footnote w:id="129">
    <w:p w14:paraId="6535B902" w14:textId="77777777" w:rsidR="004D75E6" w:rsidRPr="00270EB2" w:rsidRDefault="004D75E6" w:rsidP="00270EB2">
      <w:pPr>
        <w:pStyle w:val="FootnoteText"/>
        <w:spacing w:line="480" w:lineRule="auto"/>
        <w:ind w:left="142" w:hanging="142"/>
        <w:jc w:val="both"/>
        <w:rPr>
          <w:rFonts w:ascii="Times New Roman" w:hAnsi="Times New Roman" w:cs="Times New Roman"/>
          <w:i/>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 xml:space="preserve">Christie, </w:t>
      </w:r>
      <w:r w:rsidRPr="00270EB2">
        <w:rPr>
          <w:rFonts w:ascii="Times New Roman" w:hAnsi="Times New Roman" w:cs="Times New Roman"/>
          <w:i/>
          <w:lang w:val="en-US"/>
        </w:rPr>
        <w:t>Passenger.</w:t>
      </w:r>
    </w:p>
  </w:footnote>
  <w:footnote w:id="130">
    <w:p w14:paraId="590768FA" w14:textId="77777777" w:rsidR="004D75E6" w:rsidRPr="00270EB2" w:rsidRDefault="004D75E6" w:rsidP="00270EB2">
      <w:pPr>
        <w:pStyle w:val="FootnoteText"/>
        <w:spacing w:line="480" w:lineRule="auto"/>
        <w:ind w:left="142" w:hanging="142"/>
        <w:jc w:val="both"/>
        <w:rPr>
          <w:rFonts w:ascii="Times New Roman" w:hAnsi="Times New Roman" w:cs="Times New Roman"/>
        </w:rPr>
      </w:pPr>
      <w:r w:rsidRPr="00270EB2">
        <w:rPr>
          <w:rStyle w:val="FootnoteReference"/>
          <w:rFonts w:ascii="Times New Roman" w:hAnsi="Times New Roman" w:cs="Times New Roman"/>
        </w:rPr>
        <w:footnoteRef/>
      </w:r>
      <w:r w:rsidRPr="00270EB2">
        <w:rPr>
          <w:rFonts w:ascii="Times New Roman" w:hAnsi="Times New Roman" w:cs="Times New Roman"/>
        </w:rPr>
        <w:t xml:space="preserve"> Christie, ‘Pudding’, in </w:t>
      </w:r>
      <w:r w:rsidRPr="00270EB2">
        <w:rPr>
          <w:rFonts w:ascii="Times New Roman" w:hAnsi="Times New Roman" w:cs="Times New Roman"/>
          <w:i/>
        </w:rPr>
        <w:t>Pudding</w:t>
      </w:r>
      <w:r w:rsidRPr="00270EB2">
        <w:rPr>
          <w:rFonts w:ascii="Times New Roman" w:hAnsi="Times New Roman" w:cs="Times New Roman"/>
        </w:rPr>
        <w:t xml:space="preserve">, pp.24, 55; see also </w:t>
      </w:r>
      <w:r w:rsidRPr="00270EB2">
        <w:rPr>
          <w:rFonts w:ascii="Times New Roman" w:hAnsi="Times New Roman" w:cs="Times New Roman"/>
          <w:lang w:val="en-US"/>
        </w:rPr>
        <w:t xml:space="preserve">Christie, </w:t>
      </w:r>
      <w:r w:rsidRPr="00270EB2">
        <w:rPr>
          <w:rFonts w:ascii="Times New Roman" w:hAnsi="Times New Roman" w:cs="Times New Roman"/>
          <w:i/>
          <w:lang w:val="en-US"/>
        </w:rPr>
        <w:t>Funeral</w:t>
      </w:r>
      <w:r w:rsidRPr="00270EB2">
        <w:rPr>
          <w:rFonts w:ascii="Times New Roman" w:hAnsi="Times New Roman" w:cs="Times New Roman"/>
          <w:lang w:val="en-US"/>
        </w:rPr>
        <w:t>, p.193</w:t>
      </w:r>
      <w:r w:rsidRPr="00270EB2">
        <w:rPr>
          <w:rFonts w:ascii="Times New Roman" w:hAnsi="Times New Roman" w:cs="Times New Roman"/>
        </w:rPr>
        <w:t>.</w:t>
      </w:r>
    </w:p>
  </w:footnote>
  <w:footnote w:id="131">
    <w:p w14:paraId="0C532434" w14:textId="61105CC3" w:rsidR="004D75E6" w:rsidRPr="00270EB2" w:rsidRDefault="004D75E6" w:rsidP="00270EB2">
      <w:pPr>
        <w:pStyle w:val="FootnoteText"/>
        <w:spacing w:line="480" w:lineRule="auto"/>
        <w:rPr>
          <w:rFonts w:ascii="Times New Roman" w:hAnsi="Times New Roman" w:cs="Times New Roman"/>
          <w:lang w:val="en-US"/>
        </w:rPr>
      </w:pPr>
      <w:r w:rsidRPr="00270EB2">
        <w:rPr>
          <w:rStyle w:val="FootnoteReference"/>
          <w:rFonts w:ascii="Times New Roman" w:hAnsi="Times New Roman" w:cs="Times New Roman"/>
        </w:rPr>
        <w:footnoteRef/>
      </w:r>
      <w:r w:rsidRPr="00270EB2">
        <w:rPr>
          <w:rFonts w:ascii="Times New Roman" w:hAnsi="Times New Roman" w:cs="Times New Roman"/>
        </w:rPr>
        <w:t xml:space="preserve"> </w:t>
      </w:r>
      <w:r w:rsidRPr="00270EB2">
        <w:rPr>
          <w:rFonts w:ascii="Times New Roman" w:hAnsi="Times New Roman" w:cs="Times New Roman"/>
          <w:lang w:val="en-US"/>
        </w:rPr>
        <w:t>Bailkin, p.237</w:t>
      </w:r>
      <w:r w:rsidR="00C97DEE">
        <w:rPr>
          <w:rFonts w:ascii="Times New Roman" w:hAnsi="Times New Roman" w:cs="Times New Roman"/>
          <w:lang w:val="en-US"/>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529FE" w14:textId="77777777" w:rsidR="004D75E6" w:rsidRDefault="004D75E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94845A"/>
    <w:lvl w:ilvl="0">
      <w:start w:val="1"/>
      <w:numFmt w:val="decimal"/>
      <w:lvlText w:val="%1."/>
      <w:lvlJc w:val="left"/>
      <w:pPr>
        <w:tabs>
          <w:tab w:val="num" w:pos="1492"/>
        </w:tabs>
        <w:ind w:left="1492" w:hanging="360"/>
      </w:pPr>
    </w:lvl>
  </w:abstractNum>
  <w:abstractNum w:abstractNumId="1">
    <w:nsid w:val="FFFFFF7F"/>
    <w:multiLevelType w:val="singleLevel"/>
    <w:tmpl w:val="BDA4BD4A"/>
    <w:lvl w:ilvl="0">
      <w:start w:val="1"/>
      <w:numFmt w:val="decimal"/>
      <w:lvlText w:val="%1."/>
      <w:lvlJc w:val="left"/>
      <w:pPr>
        <w:tabs>
          <w:tab w:val="num" w:pos="643"/>
        </w:tabs>
        <w:ind w:left="643" w:hanging="360"/>
      </w:pPr>
    </w:lvl>
  </w:abstractNum>
  <w:abstractNum w:abstractNumId="2">
    <w:nsid w:val="050822BA"/>
    <w:multiLevelType w:val="hybridMultilevel"/>
    <w:tmpl w:val="48F41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63782"/>
    <w:multiLevelType w:val="hybridMultilevel"/>
    <w:tmpl w:val="04AEB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E169B0"/>
    <w:multiLevelType w:val="hybridMultilevel"/>
    <w:tmpl w:val="F99A1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F312B"/>
    <w:multiLevelType w:val="hybridMultilevel"/>
    <w:tmpl w:val="48F41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4F3603"/>
    <w:multiLevelType w:val="hybridMultilevel"/>
    <w:tmpl w:val="CAF6C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D42683"/>
    <w:multiLevelType w:val="hybridMultilevel"/>
    <w:tmpl w:val="F99A1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916C94"/>
    <w:multiLevelType w:val="hybridMultilevel"/>
    <w:tmpl w:val="CAF6C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2"/>
  </w:num>
  <w:num w:numId="5">
    <w:abstractNumId w:val="3"/>
  </w:num>
  <w:num w:numId="6">
    <w:abstractNumId w:val="7"/>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2"/>
  </w:compat>
  <w:rsids>
    <w:rsidRoot w:val="00F37A6D"/>
    <w:rsid w:val="0000056A"/>
    <w:rsid w:val="00000BF3"/>
    <w:rsid w:val="0000110F"/>
    <w:rsid w:val="00001CC8"/>
    <w:rsid w:val="00002F3C"/>
    <w:rsid w:val="000031E2"/>
    <w:rsid w:val="000043A0"/>
    <w:rsid w:val="0000453F"/>
    <w:rsid w:val="00005C31"/>
    <w:rsid w:val="00005EF7"/>
    <w:rsid w:val="00006D2D"/>
    <w:rsid w:val="00006E4D"/>
    <w:rsid w:val="000072C3"/>
    <w:rsid w:val="00007F87"/>
    <w:rsid w:val="000110DC"/>
    <w:rsid w:val="00011235"/>
    <w:rsid w:val="00011662"/>
    <w:rsid w:val="00011CCA"/>
    <w:rsid w:val="00011E04"/>
    <w:rsid w:val="00012B61"/>
    <w:rsid w:val="00013F0A"/>
    <w:rsid w:val="000148F2"/>
    <w:rsid w:val="00015326"/>
    <w:rsid w:val="00016559"/>
    <w:rsid w:val="00017193"/>
    <w:rsid w:val="00017EA2"/>
    <w:rsid w:val="00021816"/>
    <w:rsid w:val="00022614"/>
    <w:rsid w:val="00023432"/>
    <w:rsid w:val="00023A01"/>
    <w:rsid w:val="00023DD2"/>
    <w:rsid w:val="00027532"/>
    <w:rsid w:val="000306FF"/>
    <w:rsid w:val="0003204A"/>
    <w:rsid w:val="000323A3"/>
    <w:rsid w:val="0003259D"/>
    <w:rsid w:val="00032C42"/>
    <w:rsid w:val="00032E9A"/>
    <w:rsid w:val="00033448"/>
    <w:rsid w:val="0003494D"/>
    <w:rsid w:val="00035BC0"/>
    <w:rsid w:val="00035D08"/>
    <w:rsid w:val="00035E27"/>
    <w:rsid w:val="0003698B"/>
    <w:rsid w:val="000369BC"/>
    <w:rsid w:val="00037D88"/>
    <w:rsid w:val="00040022"/>
    <w:rsid w:val="00040959"/>
    <w:rsid w:val="00040B2C"/>
    <w:rsid w:val="0004259A"/>
    <w:rsid w:val="000457D5"/>
    <w:rsid w:val="00045E04"/>
    <w:rsid w:val="00046A17"/>
    <w:rsid w:val="00046AF0"/>
    <w:rsid w:val="00046D0F"/>
    <w:rsid w:val="00047A8F"/>
    <w:rsid w:val="00050505"/>
    <w:rsid w:val="0005135B"/>
    <w:rsid w:val="00051BDE"/>
    <w:rsid w:val="00052D70"/>
    <w:rsid w:val="00052D87"/>
    <w:rsid w:val="000541B2"/>
    <w:rsid w:val="000554A6"/>
    <w:rsid w:val="00055827"/>
    <w:rsid w:val="00055C1A"/>
    <w:rsid w:val="00055C81"/>
    <w:rsid w:val="00055DFC"/>
    <w:rsid w:val="000602BE"/>
    <w:rsid w:val="00060B3F"/>
    <w:rsid w:val="00060E2F"/>
    <w:rsid w:val="000613EE"/>
    <w:rsid w:val="000616AB"/>
    <w:rsid w:val="000619BA"/>
    <w:rsid w:val="00061F75"/>
    <w:rsid w:val="00063FC6"/>
    <w:rsid w:val="00064D8C"/>
    <w:rsid w:val="00065CF3"/>
    <w:rsid w:val="000660B1"/>
    <w:rsid w:val="0006675D"/>
    <w:rsid w:val="00070BDC"/>
    <w:rsid w:val="00071405"/>
    <w:rsid w:val="000726E5"/>
    <w:rsid w:val="00073DCE"/>
    <w:rsid w:val="00074AF6"/>
    <w:rsid w:val="00074B59"/>
    <w:rsid w:val="00074B5B"/>
    <w:rsid w:val="00074DFD"/>
    <w:rsid w:val="0007519C"/>
    <w:rsid w:val="00077C04"/>
    <w:rsid w:val="00080B65"/>
    <w:rsid w:val="00082EE7"/>
    <w:rsid w:val="00082F48"/>
    <w:rsid w:val="00083077"/>
    <w:rsid w:val="000830DF"/>
    <w:rsid w:val="00083B2C"/>
    <w:rsid w:val="000840A9"/>
    <w:rsid w:val="0008430F"/>
    <w:rsid w:val="0008593E"/>
    <w:rsid w:val="00085F6F"/>
    <w:rsid w:val="00086D5C"/>
    <w:rsid w:val="00086D74"/>
    <w:rsid w:val="0008743B"/>
    <w:rsid w:val="00090D4D"/>
    <w:rsid w:val="00091CEB"/>
    <w:rsid w:val="000942BE"/>
    <w:rsid w:val="0009525A"/>
    <w:rsid w:val="0009567F"/>
    <w:rsid w:val="00095F6F"/>
    <w:rsid w:val="00097098"/>
    <w:rsid w:val="000979D4"/>
    <w:rsid w:val="000A0A59"/>
    <w:rsid w:val="000A0DF2"/>
    <w:rsid w:val="000A124B"/>
    <w:rsid w:val="000A184A"/>
    <w:rsid w:val="000A1BED"/>
    <w:rsid w:val="000A230A"/>
    <w:rsid w:val="000A2346"/>
    <w:rsid w:val="000A23A4"/>
    <w:rsid w:val="000A254D"/>
    <w:rsid w:val="000A2757"/>
    <w:rsid w:val="000A3208"/>
    <w:rsid w:val="000A46BB"/>
    <w:rsid w:val="000A4A55"/>
    <w:rsid w:val="000A502A"/>
    <w:rsid w:val="000A6DF4"/>
    <w:rsid w:val="000A7618"/>
    <w:rsid w:val="000A7826"/>
    <w:rsid w:val="000A7BEE"/>
    <w:rsid w:val="000A7E7F"/>
    <w:rsid w:val="000B0191"/>
    <w:rsid w:val="000B086C"/>
    <w:rsid w:val="000B2680"/>
    <w:rsid w:val="000B4B14"/>
    <w:rsid w:val="000B50CB"/>
    <w:rsid w:val="000B604E"/>
    <w:rsid w:val="000B7236"/>
    <w:rsid w:val="000B76BD"/>
    <w:rsid w:val="000B7D71"/>
    <w:rsid w:val="000C000E"/>
    <w:rsid w:val="000C09A6"/>
    <w:rsid w:val="000C09BE"/>
    <w:rsid w:val="000C0F4E"/>
    <w:rsid w:val="000C184F"/>
    <w:rsid w:val="000C1AB8"/>
    <w:rsid w:val="000C20BD"/>
    <w:rsid w:val="000C40D3"/>
    <w:rsid w:val="000C43F1"/>
    <w:rsid w:val="000C5AE0"/>
    <w:rsid w:val="000C5D4E"/>
    <w:rsid w:val="000C68BF"/>
    <w:rsid w:val="000C6919"/>
    <w:rsid w:val="000C6D02"/>
    <w:rsid w:val="000D04C2"/>
    <w:rsid w:val="000D0A17"/>
    <w:rsid w:val="000D18E6"/>
    <w:rsid w:val="000D1C69"/>
    <w:rsid w:val="000D23C3"/>
    <w:rsid w:val="000D24EA"/>
    <w:rsid w:val="000D2E20"/>
    <w:rsid w:val="000D3A85"/>
    <w:rsid w:val="000D4F50"/>
    <w:rsid w:val="000D5590"/>
    <w:rsid w:val="000D5FFB"/>
    <w:rsid w:val="000D6486"/>
    <w:rsid w:val="000D648B"/>
    <w:rsid w:val="000D65F8"/>
    <w:rsid w:val="000E11C8"/>
    <w:rsid w:val="000E1206"/>
    <w:rsid w:val="000E1286"/>
    <w:rsid w:val="000E13C9"/>
    <w:rsid w:val="000E24D6"/>
    <w:rsid w:val="000E265F"/>
    <w:rsid w:val="000E26BB"/>
    <w:rsid w:val="000E3161"/>
    <w:rsid w:val="000E3C45"/>
    <w:rsid w:val="000E3F8F"/>
    <w:rsid w:val="000E4750"/>
    <w:rsid w:val="000E55F5"/>
    <w:rsid w:val="000E585C"/>
    <w:rsid w:val="000E60FC"/>
    <w:rsid w:val="000E6758"/>
    <w:rsid w:val="000E67A1"/>
    <w:rsid w:val="000E769E"/>
    <w:rsid w:val="000E7D27"/>
    <w:rsid w:val="000E7DA1"/>
    <w:rsid w:val="000E7EB1"/>
    <w:rsid w:val="000F0374"/>
    <w:rsid w:val="000F08E8"/>
    <w:rsid w:val="000F08EB"/>
    <w:rsid w:val="000F1018"/>
    <w:rsid w:val="000F2BE2"/>
    <w:rsid w:val="000F3B25"/>
    <w:rsid w:val="000F3D6D"/>
    <w:rsid w:val="000F40EF"/>
    <w:rsid w:val="000F4968"/>
    <w:rsid w:val="000F4AF1"/>
    <w:rsid w:val="000F4B13"/>
    <w:rsid w:val="000F4DE8"/>
    <w:rsid w:val="000F53CC"/>
    <w:rsid w:val="000F6048"/>
    <w:rsid w:val="00101F5F"/>
    <w:rsid w:val="00101FCE"/>
    <w:rsid w:val="00102028"/>
    <w:rsid w:val="0010289B"/>
    <w:rsid w:val="00103DF3"/>
    <w:rsid w:val="00104204"/>
    <w:rsid w:val="001042DC"/>
    <w:rsid w:val="00104F36"/>
    <w:rsid w:val="001050FF"/>
    <w:rsid w:val="00105211"/>
    <w:rsid w:val="00106542"/>
    <w:rsid w:val="00106612"/>
    <w:rsid w:val="00106AA2"/>
    <w:rsid w:val="001107EE"/>
    <w:rsid w:val="00110E74"/>
    <w:rsid w:val="001110F7"/>
    <w:rsid w:val="00111E58"/>
    <w:rsid w:val="00112B09"/>
    <w:rsid w:val="00113415"/>
    <w:rsid w:val="001135F3"/>
    <w:rsid w:val="00113A92"/>
    <w:rsid w:val="00114781"/>
    <w:rsid w:val="00114A90"/>
    <w:rsid w:val="00115ADF"/>
    <w:rsid w:val="00115BA4"/>
    <w:rsid w:val="00115D2F"/>
    <w:rsid w:val="00115E13"/>
    <w:rsid w:val="00116A6B"/>
    <w:rsid w:val="00116D7D"/>
    <w:rsid w:val="001171F1"/>
    <w:rsid w:val="00120079"/>
    <w:rsid w:val="00120986"/>
    <w:rsid w:val="00120CEF"/>
    <w:rsid w:val="0012204B"/>
    <w:rsid w:val="00122F89"/>
    <w:rsid w:val="0012300A"/>
    <w:rsid w:val="00123263"/>
    <w:rsid w:val="00123EA8"/>
    <w:rsid w:val="0012528F"/>
    <w:rsid w:val="0012538F"/>
    <w:rsid w:val="00125982"/>
    <w:rsid w:val="00125BD4"/>
    <w:rsid w:val="00125FCB"/>
    <w:rsid w:val="00126B35"/>
    <w:rsid w:val="00127207"/>
    <w:rsid w:val="0012750A"/>
    <w:rsid w:val="00127F88"/>
    <w:rsid w:val="001303E5"/>
    <w:rsid w:val="00130570"/>
    <w:rsid w:val="0013193F"/>
    <w:rsid w:val="00131F6F"/>
    <w:rsid w:val="00132C5C"/>
    <w:rsid w:val="00133678"/>
    <w:rsid w:val="00134ADD"/>
    <w:rsid w:val="001352D8"/>
    <w:rsid w:val="001353FE"/>
    <w:rsid w:val="001360B0"/>
    <w:rsid w:val="00136F3E"/>
    <w:rsid w:val="00137C11"/>
    <w:rsid w:val="00140092"/>
    <w:rsid w:val="0014063B"/>
    <w:rsid w:val="0014081E"/>
    <w:rsid w:val="00141236"/>
    <w:rsid w:val="00141673"/>
    <w:rsid w:val="001430A3"/>
    <w:rsid w:val="00143282"/>
    <w:rsid w:val="001439F1"/>
    <w:rsid w:val="00143BF3"/>
    <w:rsid w:val="00143E50"/>
    <w:rsid w:val="00144C6D"/>
    <w:rsid w:val="00145C73"/>
    <w:rsid w:val="00145CA9"/>
    <w:rsid w:val="001461DF"/>
    <w:rsid w:val="001472FB"/>
    <w:rsid w:val="00151503"/>
    <w:rsid w:val="001517FB"/>
    <w:rsid w:val="00152241"/>
    <w:rsid w:val="00152695"/>
    <w:rsid w:val="00152988"/>
    <w:rsid w:val="00153325"/>
    <w:rsid w:val="00153916"/>
    <w:rsid w:val="00154133"/>
    <w:rsid w:val="00154305"/>
    <w:rsid w:val="001543FC"/>
    <w:rsid w:val="00154CBF"/>
    <w:rsid w:val="001554A0"/>
    <w:rsid w:val="00155853"/>
    <w:rsid w:val="001559CC"/>
    <w:rsid w:val="00156831"/>
    <w:rsid w:val="00156E97"/>
    <w:rsid w:val="001571C9"/>
    <w:rsid w:val="00157A47"/>
    <w:rsid w:val="0016013B"/>
    <w:rsid w:val="0016026F"/>
    <w:rsid w:val="00161A03"/>
    <w:rsid w:val="00161FF1"/>
    <w:rsid w:val="001629B6"/>
    <w:rsid w:val="001631DC"/>
    <w:rsid w:val="001631E9"/>
    <w:rsid w:val="001632F6"/>
    <w:rsid w:val="00163D13"/>
    <w:rsid w:val="001658B6"/>
    <w:rsid w:val="00165E39"/>
    <w:rsid w:val="0016618D"/>
    <w:rsid w:val="00166651"/>
    <w:rsid w:val="00166E5A"/>
    <w:rsid w:val="00167258"/>
    <w:rsid w:val="00167D3B"/>
    <w:rsid w:val="00170199"/>
    <w:rsid w:val="00170375"/>
    <w:rsid w:val="0017089A"/>
    <w:rsid w:val="00172F33"/>
    <w:rsid w:val="00172F6E"/>
    <w:rsid w:val="001743D8"/>
    <w:rsid w:val="00174821"/>
    <w:rsid w:val="00174ECC"/>
    <w:rsid w:val="001756EB"/>
    <w:rsid w:val="001762EA"/>
    <w:rsid w:val="00176E1C"/>
    <w:rsid w:val="001776F1"/>
    <w:rsid w:val="0017783F"/>
    <w:rsid w:val="0018057E"/>
    <w:rsid w:val="00180717"/>
    <w:rsid w:val="00182406"/>
    <w:rsid w:val="001835D2"/>
    <w:rsid w:val="001837B5"/>
    <w:rsid w:val="00184F34"/>
    <w:rsid w:val="00185DAF"/>
    <w:rsid w:val="0018606F"/>
    <w:rsid w:val="001868D6"/>
    <w:rsid w:val="00186AA3"/>
    <w:rsid w:val="00186D81"/>
    <w:rsid w:val="00187B63"/>
    <w:rsid w:val="0019006E"/>
    <w:rsid w:val="00190697"/>
    <w:rsid w:val="0019150C"/>
    <w:rsid w:val="00191C7A"/>
    <w:rsid w:val="00192E39"/>
    <w:rsid w:val="00192EE0"/>
    <w:rsid w:val="001941E2"/>
    <w:rsid w:val="00195E78"/>
    <w:rsid w:val="001964B1"/>
    <w:rsid w:val="00196A25"/>
    <w:rsid w:val="00196C73"/>
    <w:rsid w:val="00197349"/>
    <w:rsid w:val="00197679"/>
    <w:rsid w:val="00197785"/>
    <w:rsid w:val="001A1EFA"/>
    <w:rsid w:val="001A2FD5"/>
    <w:rsid w:val="001A46AE"/>
    <w:rsid w:val="001A4AF6"/>
    <w:rsid w:val="001A7096"/>
    <w:rsid w:val="001B1EBE"/>
    <w:rsid w:val="001B27B2"/>
    <w:rsid w:val="001B34CD"/>
    <w:rsid w:val="001B39D6"/>
    <w:rsid w:val="001B3F39"/>
    <w:rsid w:val="001B454C"/>
    <w:rsid w:val="001B497C"/>
    <w:rsid w:val="001B49CD"/>
    <w:rsid w:val="001B52F0"/>
    <w:rsid w:val="001B5B8F"/>
    <w:rsid w:val="001B5C60"/>
    <w:rsid w:val="001B65F2"/>
    <w:rsid w:val="001B7337"/>
    <w:rsid w:val="001B7ACF"/>
    <w:rsid w:val="001C0A98"/>
    <w:rsid w:val="001C0F9E"/>
    <w:rsid w:val="001C252F"/>
    <w:rsid w:val="001C3860"/>
    <w:rsid w:val="001C3EC6"/>
    <w:rsid w:val="001C408D"/>
    <w:rsid w:val="001C4185"/>
    <w:rsid w:val="001C4AB2"/>
    <w:rsid w:val="001C5033"/>
    <w:rsid w:val="001C57A2"/>
    <w:rsid w:val="001C6D3B"/>
    <w:rsid w:val="001C7097"/>
    <w:rsid w:val="001C72BE"/>
    <w:rsid w:val="001D06F5"/>
    <w:rsid w:val="001D0A84"/>
    <w:rsid w:val="001D111C"/>
    <w:rsid w:val="001D12CF"/>
    <w:rsid w:val="001D16E1"/>
    <w:rsid w:val="001D3183"/>
    <w:rsid w:val="001D3605"/>
    <w:rsid w:val="001D3B06"/>
    <w:rsid w:val="001D3B6E"/>
    <w:rsid w:val="001D4120"/>
    <w:rsid w:val="001D48A9"/>
    <w:rsid w:val="001D5098"/>
    <w:rsid w:val="001D5B2C"/>
    <w:rsid w:val="001D62F6"/>
    <w:rsid w:val="001D636A"/>
    <w:rsid w:val="001D759B"/>
    <w:rsid w:val="001D7D09"/>
    <w:rsid w:val="001E081B"/>
    <w:rsid w:val="001E0DBE"/>
    <w:rsid w:val="001E1394"/>
    <w:rsid w:val="001E2A07"/>
    <w:rsid w:val="001E2DD8"/>
    <w:rsid w:val="001E2EA3"/>
    <w:rsid w:val="001E44F6"/>
    <w:rsid w:val="001E4739"/>
    <w:rsid w:val="001E48BD"/>
    <w:rsid w:val="001E6AE1"/>
    <w:rsid w:val="001E7259"/>
    <w:rsid w:val="001E73F3"/>
    <w:rsid w:val="001E7E04"/>
    <w:rsid w:val="001E7F5A"/>
    <w:rsid w:val="001F0EC1"/>
    <w:rsid w:val="001F1778"/>
    <w:rsid w:val="001F2DF2"/>
    <w:rsid w:val="001F326A"/>
    <w:rsid w:val="001F3E78"/>
    <w:rsid w:val="001F4B70"/>
    <w:rsid w:val="001F587F"/>
    <w:rsid w:val="001F5EC5"/>
    <w:rsid w:val="001F66DF"/>
    <w:rsid w:val="001F6A79"/>
    <w:rsid w:val="001F760B"/>
    <w:rsid w:val="001F7623"/>
    <w:rsid w:val="001F7CDB"/>
    <w:rsid w:val="00201981"/>
    <w:rsid w:val="0020346D"/>
    <w:rsid w:val="00203894"/>
    <w:rsid w:val="00203A7A"/>
    <w:rsid w:val="002048CE"/>
    <w:rsid w:val="0020619E"/>
    <w:rsid w:val="00206619"/>
    <w:rsid w:val="002066C3"/>
    <w:rsid w:val="00206CB7"/>
    <w:rsid w:val="00207617"/>
    <w:rsid w:val="00207DFC"/>
    <w:rsid w:val="0021035C"/>
    <w:rsid w:val="002107CB"/>
    <w:rsid w:val="00211144"/>
    <w:rsid w:val="002122A7"/>
    <w:rsid w:val="0021253C"/>
    <w:rsid w:val="00213BBB"/>
    <w:rsid w:val="0021417B"/>
    <w:rsid w:val="002149D0"/>
    <w:rsid w:val="002149FF"/>
    <w:rsid w:val="00216419"/>
    <w:rsid w:val="00216ECA"/>
    <w:rsid w:val="002170F7"/>
    <w:rsid w:val="00220155"/>
    <w:rsid w:val="0022060F"/>
    <w:rsid w:val="002209E2"/>
    <w:rsid w:val="00221186"/>
    <w:rsid w:val="002222F3"/>
    <w:rsid w:val="00222CDB"/>
    <w:rsid w:val="00223064"/>
    <w:rsid w:val="00223FB5"/>
    <w:rsid w:val="0022416F"/>
    <w:rsid w:val="00224222"/>
    <w:rsid w:val="002243E0"/>
    <w:rsid w:val="00224495"/>
    <w:rsid w:val="00224C8D"/>
    <w:rsid w:val="00224F04"/>
    <w:rsid w:val="0022531D"/>
    <w:rsid w:val="0022547B"/>
    <w:rsid w:val="002256C6"/>
    <w:rsid w:val="002259A1"/>
    <w:rsid w:val="00225F20"/>
    <w:rsid w:val="00225FAB"/>
    <w:rsid w:val="0022630C"/>
    <w:rsid w:val="00226490"/>
    <w:rsid w:val="00230030"/>
    <w:rsid w:val="00231B13"/>
    <w:rsid w:val="002322FB"/>
    <w:rsid w:val="00232853"/>
    <w:rsid w:val="00232C7B"/>
    <w:rsid w:val="00232D5F"/>
    <w:rsid w:val="00232FBF"/>
    <w:rsid w:val="002331E7"/>
    <w:rsid w:val="00233C72"/>
    <w:rsid w:val="002347E2"/>
    <w:rsid w:val="002348F2"/>
    <w:rsid w:val="00234E4A"/>
    <w:rsid w:val="0023571A"/>
    <w:rsid w:val="00235C1F"/>
    <w:rsid w:val="002360F6"/>
    <w:rsid w:val="002365ED"/>
    <w:rsid w:val="00236BF0"/>
    <w:rsid w:val="00236E70"/>
    <w:rsid w:val="00236FAE"/>
    <w:rsid w:val="0024064C"/>
    <w:rsid w:val="00240699"/>
    <w:rsid w:val="00242139"/>
    <w:rsid w:val="002428D9"/>
    <w:rsid w:val="0024340E"/>
    <w:rsid w:val="002472C7"/>
    <w:rsid w:val="00247F60"/>
    <w:rsid w:val="00250FF9"/>
    <w:rsid w:val="0025157A"/>
    <w:rsid w:val="00251768"/>
    <w:rsid w:val="002517CC"/>
    <w:rsid w:val="00251B9E"/>
    <w:rsid w:val="00251D96"/>
    <w:rsid w:val="002528A9"/>
    <w:rsid w:val="00252A0A"/>
    <w:rsid w:val="00252AAB"/>
    <w:rsid w:val="00252F38"/>
    <w:rsid w:val="00253B86"/>
    <w:rsid w:val="0025427B"/>
    <w:rsid w:val="002542BF"/>
    <w:rsid w:val="002546A4"/>
    <w:rsid w:val="00254DF9"/>
    <w:rsid w:val="002552FB"/>
    <w:rsid w:val="00255D6F"/>
    <w:rsid w:val="00256103"/>
    <w:rsid w:val="002577D6"/>
    <w:rsid w:val="00257F49"/>
    <w:rsid w:val="00260894"/>
    <w:rsid w:val="00261C07"/>
    <w:rsid w:val="002623BE"/>
    <w:rsid w:val="00262935"/>
    <w:rsid w:val="002633A0"/>
    <w:rsid w:val="00263C15"/>
    <w:rsid w:val="002646B7"/>
    <w:rsid w:val="0026513A"/>
    <w:rsid w:val="002651A4"/>
    <w:rsid w:val="00266000"/>
    <w:rsid w:val="00266658"/>
    <w:rsid w:val="0026776A"/>
    <w:rsid w:val="00270EB2"/>
    <w:rsid w:val="00270EC9"/>
    <w:rsid w:val="00271A49"/>
    <w:rsid w:val="0027220F"/>
    <w:rsid w:val="002742EE"/>
    <w:rsid w:val="00274DA7"/>
    <w:rsid w:val="00275662"/>
    <w:rsid w:val="00276163"/>
    <w:rsid w:val="00276EF5"/>
    <w:rsid w:val="00277786"/>
    <w:rsid w:val="00277A22"/>
    <w:rsid w:val="00277C68"/>
    <w:rsid w:val="0028093D"/>
    <w:rsid w:val="002811FF"/>
    <w:rsid w:val="002812E7"/>
    <w:rsid w:val="002817F3"/>
    <w:rsid w:val="00282160"/>
    <w:rsid w:val="00283264"/>
    <w:rsid w:val="002854A6"/>
    <w:rsid w:val="0028611E"/>
    <w:rsid w:val="002867CA"/>
    <w:rsid w:val="00287637"/>
    <w:rsid w:val="002913B1"/>
    <w:rsid w:val="002919A4"/>
    <w:rsid w:val="00292610"/>
    <w:rsid w:val="002945AC"/>
    <w:rsid w:val="00294ADE"/>
    <w:rsid w:val="00294C9F"/>
    <w:rsid w:val="0029648F"/>
    <w:rsid w:val="002A0D7E"/>
    <w:rsid w:val="002A27D5"/>
    <w:rsid w:val="002A2FF8"/>
    <w:rsid w:val="002A336D"/>
    <w:rsid w:val="002A3518"/>
    <w:rsid w:val="002A398A"/>
    <w:rsid w:val="002A3C87"/>
    <w:rsid w:val="002A4963"/>
    <w:rsid w:val="002A49C6"/>
    <w:rsid w:val="002A4AFF"/>
    <w:rsid w:val="002A5EE9"/>
    <w:rsid w:val="002A68BB"/>
    <w:rsid w:val="002A6BB0"/>
    <w:rsid w:val="002A6DF4"/>
    <w:rsid w:val="002B008A"/>
    <w:rsid w:val="002B145A"/>
    <w:rsid w:val="002B1813"/>
    <w:rsid w:val="002B2ACE"/>
    <w:rsid w:val="002B2CF5"/>
    <w:rsid w:val="002B321C"/>
    <w:rsid w:val="002B3239"/>
    <w:rsid w:val="002B3A5B"/>
    <w:rsid w:val="002B4BB7"/>
    <w:rsid w:val="002B5A29"/>
    <w:rsid w:val="002B6842"/>
    <w:rsid w:val="002B6D3A"/>
    <w:rsid w:val="002B7DA0"/>
    <w:rsid w:val="002B7E9F"/>
    <w:rsid w:val="002C0915"/>
    <w:rsid w:val="002C1541"/>
    <w:rsid w:val="002C1A86"/>
    <w:rsid w:val="002C245D"/>
    <w:rsid w:val="002C246D"/>
    <w:rsid w:val="002C2F7C"/>
    <w:rsid w:val="002C3504"/>
    <w:rsid w:val="002C4054"/>
    <w:rsid w:val="002C42C5"/>
    <w:rsid w:val="002C53C3"/>
    <w:rsid w:val="002C61D2"/>
    <w:rsid w:val="002C6A49"/>
    <w:rsid w:val="002D0271"/>
    <w:rsid w:val="002D0C8B"/>
    <w:rsid w:val="002D0E83"/>
    <w:rsid w:val="002D12B3"/>
    <w:rsid w:val="002D1E21"/>
    <w:rsid w:val="002D2BAC"/>
    <w:rsid w:val="002D36C6"/>
    <w:rsid w:val="002D3778"/>
    <w:rsid w:val="002D4638"/>
    <w:rsid w:val="002D523E"/>
    <w:rsid w:val="002D5C0E"/>
    <w:rsid w:val="002D6B3D"/>
    <w:rsid w:val="002D6D20"/>
    <w:rsid w:val="002D76CB"/>
    <w:rsid w:val="002D7BCE"/>
    <w:rsid w:val="002E0D97"/>
    <w:rsid w:val="002E0EA5"/>
    <w:rsid w:val="002E1E95"/>
    <w:rsid w:val="002E2013"/>
    <w:rsid w:val="002E2812"/>
    <w:rsid w:val="002E2D08"/>
    <w:rsid w:val="002E356E"/>
    <w:rsid w:val="002E3E6E"/>
    <w:rsid w:val="002E3F78"/>
    <w:rsid w:val="002E498F"/>
    <w:rsid w:val="002E4AB8"/>
    <w:rsid w:val="002E4AF3"/>
    <w:rsid w:val="002E4CE0"/>
    <w:rsid w:val="002E518D"/>
    <w:rsid w:val="002E5338"/>
    <w:rsid w:val="002E66BF"/>
    <w:rsid w:val="002E7435"/>
    <w:rsid w:val="002E759F"/>
    <w:rsid w:val="002E79EB"/>
    <w:rsid w:val="002E79FE"/>
    <w:rsid w:val="002F0DB0"/>
    <w:rsid w:val="002F2060"/>
    <w:rsid w:val="002F2C18"/>
    <w:rsid w:val="002F381C"/>
    <w:rsid w:val="002F3D46"/>
    <w:rsid w:val="002F47F6"/>
    <w:rsid w:val="002F4D5F"/>
    <w:rsid w:val="002F61F3"/>
    <w:rsid w:val="002F6469"/>
    <w:rsid w:val="002F6A22"/>
    <w:rsid w:val="002F6C9B"/>
    <w:rsid w:val="00300651"/>
    <w:rsid w:val="00301201"/>
    <w:rsid w:val="00303462"/>
    <w:rsid w:val="003037B5"/>
    <w:rsid w:val="00303F81"/>
    <w:rsid w:val="00304633"/>
    <w:rsid w:val="0030498B"/>
    <w:rsid w:val="00305539"/>
    <w:rsid w:val="0030674A"/>
    <w:rsid w:val="00306D00"/>
    <w:rsid w:val="003072A6"/>
    <w:rsid w:val="00307CD4"/>
    <w:rsid w:val="003104B3"/>
    <w:rsid w:val="00310EA4"/>
    <w:rsid w:val="003143F5"/>
    <w:rsid w:val="00314DBC"/>
    <w:rsid w:val="00314DF2"/>
    <w:rsid w:val="003160A3"/>
    <w:rsid w:val="003166B9"/>
    <w:rsid w:val="00316792"/>
    <w:rsid w:val="00316B7B"/>
    <w:rsid w:val="00317421"/>
    <w:rsid w:val="003205A7"/>
    <w:rsid w:val="003208ED"/>
    <w:rsid w:val="00320B4F"/>
    <w:rsid w:val="00320C60"/>
    <w:rsid w:val="00322657"/>
    <w:rsid w:val="00322B8E"/>
    <w:rsid w:val="00323C94"/>
    <w:rsid w:val="003246BD"/>
    <w:rsid w:val="00324DC3"/>
    <w:rsid w:val="00325575"/>
    <w:rsid w:val="00325702"/>
    <w:rsid w:val="00326196"/>
    <w:rsid w:val="00327255"/>
    <w:rsid w:val="003309D4"/>
    <w:rsid w:val="00331E2B"/>
    <w:rsid w:val="00332580"/>
    <w:rsid w:val="00332994"/>
    <w:rsid w:val="003331E7"/>
    <w:rsid w:val="00333E47"/>
    <w:rsid w:val="00334011"/>
    <w:rsid w:val="00334449"/>
    <w:rsid w:val="00334F54"/>
    <w:rsid w:val="003352F8"/>
    <w:rsid w:val="003354DD"/>
    <w:rsid w:val="00336609"/>
    <w:rsid w:val="00340787"/>
    <w:rsid w:val="00340975"/>
    <w:rsid w:val="00340E61"/>
    <w:rsid w:val="0034112D"/>
    <w:rsid w:val="003411BB"/>
    <w:rsid w:val="00341F4B"/>
    <w:rsid w:val="003426C0"/>
    <w:rsid w:val="00344B2F"/>
    <w:rsid w:val="00344F13"/>
    <w:rsid w:val="00345078"/>
    <w:rsid w:val="0034548C"/>
    <w:rsid w:val="003455E4"/>
    <w:rsid w:val="0034571E"/>
    <w:rsid w:val="00345D9E"/>
    <w:rsid w:val="0034746A"/>
    <w:rsid w:val="00347FCD"/>
    <w:rsid w:val="00350E88"/>
    <w:rsid w:val="00351B74"/>
    <w:rsid w:val="003525A8"/>
    <w:rsid w:val="003539C0"/>
    <w:rsid w:val="00354117"/>
    <w:rsid w:val="00354A5B"/>
    <w:rsid w:val="00355D67"/>
    <w:rsid w:val="0035622D"/>
    <w:rsid w:val="0035646F"/>
    <w:rsid w:val="0035695B"/>
    <w:rsid w:val="003572CC"/>
    <w:rsid w:val="00357371"/>
    <w:rsid w:val="0036084D"/>
    <w:rsid w:val="0036111D"/>
    <w:rsid w:val="00363920"/>
    <w:rsid w:val="0036486D"/>
    <w:rsid w:val="00365478"/>
    <w:rsid w:val="00365898"/>
    <w:rsid w:val="003661F0"/>
    <w:rsid w:val="0036725C"/>
    <w:rsid w:val="0037035B"/>
    <w:rsid w:val="0037035E"/>
    <w:rsid w:val="00370509"/>
    <w:rsid w:val="0037067D"/>
    <w:rsid w:val="003709E4"/>
    <w:rsid w:val="00370A81"/>
    <w:rsid w:val="00371808"/>
    <w:rsid w:val="00371CB7"/>
    <w:rsid w:val="003723A3"/>
    <w:rsid w:val="00373925"/>
    <w:rsid w:val="0037425C"/>
    <w:rsid w:val="00374DB7"/>
    <w:rsid w:val="00375C83"/>
    <w:rsid w:val="00376B97"/>
    <w:rsid w:val="00377581"/>
    <w:rsid w:val="00377B4B"/>
    <w:rsid w:val="003806BC"/>
    <w:rsid w:val="00380BB7"/>
    <w:rsid w:val="003815C2"/>
    <w:rsid w:val="00381754"/>
    <w:rsid w:val="00382B09"/>
    <w:rsid w:val="0038323F"/>
    <w:rsid w:val="00383414"/>
    <w:rsid w:val="00385619"/>
    <w:rsid w:val="00385EB6"/>
    <w:rsid w:val="00386042"/>
    <w:rsid w:val="00386792"/>
    <w:rsid w:val="00387441"/>
    <w:rsid w:val="003879F7"/>
    <w:rsid w:val="0039061A"/>
    <w:rsid w:val="003909B9"/>
    <w:rsid w:val="003918F5"/>
    <w:rsid w:val="00391F8E"/>
    <w:rsid w:val="003927F3"/>
    <w:rsid w:val="00393467"/>
    <w:rsid w:val="0039353A"/>
    <w:rsid w:val="00394ACB"/>
    <w:rsid w:val="00394D26"/>
    <w:rsid w:val="00394F4B"/>
    <w:rsid w:val="0039572E"/>
    <w:rsid w:val="0039642A"/>
    <w:rsid w:val="003967FC"/>
    <w:rsid w:val="00396886"/>
    <w:rsid w:val="003975A5"/>
    <w:rsid w:val="003A1D47"/>
    <w:rsid w:val="003A1EC3"/>
    <w:rsid w:val="003A2001"/>
    <w:rsid w:val="003A212E"/>
    <w:rsid w:val="003A23BA"/>
    <w:rsid w:val="003A2526"/>
    <w:rsid w:val="003A27DF"/>
    <w:rsid w:val="003A2F01"/>
    <w:rsid w:val="003A2F94"/>
    <w:rsid w:val="003A3482"/>
    <w:rsid w:val="003A3A72"/>
    <w:rsid w:val="003A45A4"/>
    <w:rsid w:val="003A516B"/>
    <w:rsid w:val="003A5672"/>
    <w:rsid w:val="003A5700"/>
    <w:rsid w:val="003A5ACD"/>
    <w:rsid w:val="003A6A93"/>
    <w:rsid w:val="003A700C"/>
    <w:rsid w:val="003A7EB8"/>
    <w:rsid w:val="003B0B9C"/>
    <w:rsid w:val="003B1720"/>
    <w:rsid w:val="003B1B14"/>
    <w:rsid w:val="003B2155"/>
    <w:rsid w:val="003B26E0"/>
    <w:rsid w:val="003B2932"/>
    <w:rsid w:val="003B369A"/>
    <w:rsid w:val="003B3840"/>
    <w:rsid w:val="003B39E1"/>
    <w:rsid w:val="003B4DE0"/>
    <w:rsid w:val="003B66EF"/>
    <w:rsid w:val="003B688C"/>
    <w:rsid w:val="003B6F55"/>
    <w:rsid w:val="003B7159"/>
    <w:rsid w:val="003B7813"/>
    <w:rsid w:val="003B7FEC"/>
    <w:rsid w:val="003C0043"/>
    <w:rsid w:val="003C0719"/>
    <w:rsid w:val="003C123A"/>
    <w:rsid w:val="003C3369"/>
    <w:rsid w:val="003C4927"/>
    <w:rsid w:val="003C4F74"/>
    <w:rsid w:val="003C54B4"/>
    <w:rsid w:val="003C5D75"/>
    <w:rsid w:val="003C6279"/>
    <w:rsid w:val="003C6D6A"/>
    <w:rsid w:val="003C6F10"/>
    <w:rsid w:val="003C7061"/>
    <w:rsid w:val="003C7637"/>
    <w:rsid w:val="003C7F74"/>
    <w:rsid w:val="003D0D69"/>
    <w:rsid w:val="003D1088"/>
    <w:rsid w:val="003D1829"/>
    <w:rsid w:val="003D1955"/>
    <w:rsid w:val="003D1B7C"/>
    <w:rsid w:val="003D2F3F"/>
    <w:rsid w:val="003D38DE"/>
    <w:rsid w:val="003D4C2D"/>
    <w:rsid w:val="003D4D86"/>
    <w:rsid w:val="003D584D"/>
    <w:rsid w:val="003D608E"/>
    <w:rsid w:val="003D60CB"/>
    <w:rsid w:val="003D639C"/>
    <w:rsid w:val="003D6574"/>
    <w:rsid w:val="003D725A"/>
    <w:rsid w:val="003D73C9"/>
    <w:rsid w:val="003D7BFE"/>
    <w:rsid w:val="003E007E"/>
    <w:rsid w:val="003E04CA"/>
    <w:rsid w:val="003E0638"/>
    <w:rsid w:val="003E3980"/>
    <w:rsid w:val="003E3E57"/>
    <w:rsid w:val="003E51B8"/>
    <w:rsid w:val="003E5857"/>
    <w:rsid w:val="003E5928"/>
    <w:rsid w:val="003E6035"/>
    <w:rsid w:val="003E6A0B"/>
    <w:rsid w:val="003E734F"/>
    <w:rsid w:val="003E7A5F"/>
    <w:rsid w:val="003E7DBC"/>
    <w:rsid w:val="003F0363"/>
    <w:rsid w:val="003F093F"/>
    <w:rsid w:val="003F1246"/>
    <w:rsid w:val="003F257D"/>
    <w:rsid w:val="003F2FA6"/>
    <w:rsid w:val="003F38D0"/>
    <w:rsid w:val="003F3BD1"/>
    <w:rsid w:val="003F4424"/>
    <w:rsid w:val="003F5102"/>
    <w:rsid w:val="003F5DDA"/>
    <w:rsid w:val="003F6243"/>
    <w:rsid w:val="003F62AD"/>
    <w:rsid w:val="003F63D1"/>
    <w:rsid w:val="003F6E38"/>
    <w:rsid w:val="003F7DF5"/>
    <w:rsid w:val="00400610"/>
    <w:rsid w:val="00400B09"/>
    <w:rsid w:val="00401C0B"/>
    <w:rsid w:val="00401F23"/>
    <w:rsid w:val="00402AD7"/>
    <w:rsid w:val="004033FE"/>
    <w:rsid w:val="00403429"/>
    <w:rsid w:val="004050AB"/>
    <w:rsid w:val="00405537"/>
    <w:rsid w:val="004059E0"/>
    <w:rsid w:val="00406C20"/>
    <w:rsid w:val="00407238"/>
    <w:rsid w:val="004073C0"/>
    <w:rsid w:val="004107C1"/>
    <w:rsid w:val="00410957"/>
    <w:rsid w:val="0041106F"/>
    <w:rsid w:val="00411745"/>
    <w:rsid w:val="00413A38"/>
    <w:rsid w:val="00413EE3"/>
    <w:rsid w:val="00414EE7"/>
    <w:rsid w:val="00416F66"/>
    <w:rsid w:val="00417284"/>
    <w:rsid w:val="004203FB"/>
    <w:rsid w:val="0042098C"/>
    <w:rsid w:val="004212BB"/>
    <w:rsid w:val="004214D7"/>
    <w:rsid w:val="00421568"/>
    <w:rsid w:val="004224B2"/>
    <w:rsid w:val="00422683"/>
    <w:rsid w:val="0042297D"/>
    <w:rsid w:val="004229A2"/>
    <w:rsid w:val="00422C5F"/>
    <w:rsid w:val="00423295"/>
    <w:rsid w:val="00423399"/>
    <w:rsid w:val="00423AF3"/>
    <w:rsid w:val="00423F46"/>
    <w:rsid w:val="00424BDD"/>
    <w:rsid w:val="00424C0D"/>
    <w:rsid w:val="00425977"/>
    <w:rsid w:val="00426280"/>
    <w:rsid w:val="00426497"/>
    <w:rsid w:val="00426995"/>
    <w:rsid w:val="00426B43"/>
    <w:rsid w:val="00427C4D"/>
    <w:rsid w:val="00431255"/>
    <w:rsid w:val="00431268"/>
    <w:rsid w:val="004320CC"/>
    <w:rsid w:val="0043290F"/>
    <w:rsid w:val="00433A79"/>
    <w:rsid w:val="00433C87"/>
    <w:rsid w:val="00433DAB"/>
    <w:rsid w:val="00433F58"/>
    <w:rsid w:val="00434717"/>
    <w:rsid w:val="004355D0"/>
    <w:rsid w:val="00436086"/>
    <w:rsid w:val="004372BF"/>
    <w:rsid w:val="00437E2C"/>
    <w:rsid w:val="00437F5D"/>
    <w:rsid w:val="004402B7"/>
    <w:rsid w:val="00442141"/>
    <w:rsid w:val="00442B2D"/>
    <w:rsid w:val="00442D7F"/>
    <w:rsid w:val="00442EE7"/>
    <w:rsid w:val="00442F1A"/>
    <w:rsid w:val="004430D3"/>
    <w:rsid w:val="00443219"/>
    <w:rsid w:val="004438CB"/>
    <w:rsid w:val="00443C79"/>
    <w:rsid w:val="00443C88"/>
    <w:rsid w:val="0044480B"/>
    <w:rsid w:val="00444C07"/>
    <w:rsid w:val="0044535B"/>
    <w:rsid w:val="0044559A"/>
    <w:rsid w:val="004455D6"/>
    <w:rsid w:val="00446C43"/>
    <w:rsid w:val="00447872"/>
    <w:rsid w:val="00450270"/>
    <w:rsid w:val="00450BB6"/>
    <w:rsid w:val="004515BE"/>
    <w:rsid w:val="004534B0"/>
    <w:rsid w:val="0045370E"/>
    <w:rsid w:val="004543BA"/>
    <w:rsid w:val="00454698"/>
    <w:rsid w:val="0045544A"/>
    <w:rsid w:val="00455450"/>
    <w:rsid w:val="00455A1A"/>
    <w:rsid w:val="00455A94"/>
    <w:rsid w:val="004569E5"/>
    <w:rsid w:val="00460022"/>
    <w:rsid w:val="0046013C"/>
    <w:rsid w:val="004604BF"/>
    <w:rsid w:val="004616A9"/>
    <w:rsid w:val="004623BB"/>
    <w:rsid w:val="00462413"/>
    <w:rsid w:val="004628B1"/>
    <w:rsid w:val="00462901"/>
    <w:rsid w:val="004630A0"/>
    <w:rsid w:val="0046357A"/>
    <w:rsid w:val="00463D0B"/>
    <w:rsid w:val="00464216"/>
    <w:rsid w:val="00464B98"/>
    <w:rsid w:val="00464EDC"/>
    <w:rsid w:val="0046502A"/>
    <w:rsid w:val="004658BB"/>
    <w:rsid w:val="0046672E"/>
    <w:rsid w:val="00467E27"/>
    <w:rsid w:val="00470310"/>
    <w:rsid w:val="0047070A"/>
    <w:rsid w:val="00470B4B"/>
    <w:rsid w:val="00470DA3"/>
    <w:rsid w:val="00470FC2"/>
    <w:rsid w:val="004711C4"/>
    <w:rsid w:val="0047162F"/>
    <w:rsid w:val="004719B5"/>
    <w:rsid w:val="00471D23"/>
    <w:rsid w:val="00471FF3"/>
    <w:rsid w:val="00472006"/>
    <w:rsid w:val="00472806"/>
    <w:rsid w:val="0047291E"/>
    <w:rsid w:val="00472D65"/>
    <w:rsid w:val="004741CB"/>
    <w:rsid w:val="00474C4F"/>
    <w:rsid w:val="00474EEE"/>
    <w:rsid w:val="00475363"/>
    <w:rsid w:val="00476F30"/>
    <w:rsid w:val="00477068"/>
    <w:rsid w:val="00477336"/>
    <w:rsid w:val="00477DFD"/>
    <w:rsid w:val="00480907"/>
    <w:rsid w:val="0048108D"/>
    <w:rsid w:val="0048166E"/>
    <w:rsid w:val="004818DC"/>
    <w:rsid w:val="00481C1E"/>
    <w:rsid w:val="004835FC"/>
    <w:rsid w:val="004841A7"/>
    <w:rsid w:val="00484626"/>
    <w:rsid w:val="00485320"/>
    <w:rsid w:val="004856C4"/>
    <w:rsid w:val="0048576E"/>
    <w:rsid w:val="00485A4F"/>
    <w:rsid w:val="00485D1E"/>
    <w:rsid w:val="00486F68"/>
    <w:rsid w:val="00487404"/>
    <w:rsid w:val="00487606"/>
    <w:rsid w:val="004876EC"/>
    <w:rsid w:val="00487BCF"/>
    <w:rsid w:val="004900EE"/>
    <w:rsid w:val="00490DB4"/>
    <w:rsid w:val="00490EB8"/>
    <w:rsid w:val="00491790"/>
    <w:rsid w:val="0049197F"/>
    <w:rsid w:val="00491A2A"/>
    <w:rsid w:val="004921CD"/>
    <w:rsid w:val="00493662"/>
    <w:rsid w:val="00494023"/>
    <w:rsid w:val="004947D3"/>
    <w:rsid w:val="00494A29"/>
    <w:rsid w:val="00494CC8"/>
    <w:rsid w:val="00495C78"/>
    <w:rsid w:val="00495D7B"/>
    <w:rsid w:val="00495DB1"/>
    <w:rsid w:val="0049621E"/>
    <w:rsid w:val="004968C0"/>
    <w:rsid w:val="004968F0"/>
    <w:rsid w:val="00497978"/>
    <w:rsid w:val="00497B5A"/>
    <w:rsid w:val="004A00A9"/>
    <w:rsid w:val="004A067F"/>
    <w:rsid w:val="004A1142"/>
    <w:rsid w:val="004A1335"/>
    <w:rsid w:val="004A34FF"/>
    <w:rsid w:val="004A3761"/>
    <w:rsid w:val="004A37B6"/>
    <w:rsid w:val="004A3F38"/>
    <w:rsid w:val="004A63F4"/>
    <w:rsid w:val="004B107F"/>
    <w:rsid w:val="004B23DB"/>
    <w:rsid w:val="004B3B97"/>
    <w:rsid w:val="004B3E52"/>
    <w:rsid w:val="004B4244"/>
    <w:rsid w:val="004B4726"/>
    <w:rsid w:val="004B47C9"/>
    <w:rsid w:val="004B4C0F"/>
    <w:rsid w:val="004B6A84"/>
    <w:rsid w:val="004B6E8D"/>
    <w:rsid w:val="004B7352"/>
    <w:rsid w:val="004B76D0"/>
    <w:rsid w:val="004C06F5"/>
    <w:rsid w:val="004C0CD8"/>
    <w:rsid w:val="004C1410"/>
    <w:rsid w:val="004C1924"/>
    <w:rsid w:val="004C2680"/>
    <w:rsid w:val="004C2747"/>
    <w:rsid w:val="004C2CF8"/>
    <w:rsid w:val="004C3D98"/>
    <w:rsid w:val="004C43B0"/>
    <w:rsid w:val="004C56A9"/>
    <w:rsid w:val="004C6E65"/>
    <w:rsid w:val="004C7C63"/>
    <w:rsid w:val="004C7F9A"/>
    <w:rsid w:val="004D0C72"/>
    <w:rsid w:val="004D1865"/>
    <w:rsid w:val="004D19A8"/>
    <w:rsid w:val="004D2044"/>
    <w:rsid w:val="004D3ED9"/>
    <w:rsid w:val="004D3F7F"/>
    <w:rsid w:val="004D6863"/>
    <w:rsid w:val="004D75E6"/>
    <w:rsid w:val="004D77DA"/>
    <w:rsid w:val="004D790E"/>
    <w:rsid w:val="004E109E"/>
    <w:rsid w:val="004E11D3"/>
    <w:rsid w:val="004E1D42"/>
    <w:rsid w:val="004E210F"/>
    <w:rsid w:val="004E27C4"/>
    <w:rsid w:val="004E2C50"/>
    <w:rsid w:val="004E2DA6"/>
    <w:rsid w:val="004E2FDD"/>
    <w:rsid w:val="004E3003"/>
    <w:rsid w:val="004E32F2"/>
    <w:rsid w:val="004E4117"/>
    <w:rsid w:val="004E4428"/>
    <w:rsid w:val="004E5239"/>
    <w:rsid w:val="004E6C92"/>
    <w:rsid w:val="004E7DD8"/>
    <w:rsid w:val="004F32D5"/>
    <w:rsid w:val="004F5DDA"/>
    <w:rsid w:val="004F6734"/>
    <w:rsid w:val="004F6768"/>
    <w:rsid w:val="004F73F4"/>
    <w:rsid w:val="0050050E"/>
    <w:rsid w:val="0050102C"/>
    <w:rsid w:val="0050172D"/>
    <w:rsid w:val="00502DAB"/>
    <w:rsid w:val="005036DF"/>
    <w:rsid w:val="005047FC"/>
    <w:rsid w:val="00504916"/>
    <w:rsid w:val="00504938"/>
    <w:rsid w:val="00504D09"/>
    <w:rsid w:val="00504F80"/>
    <w:rsid w:val="00505737"/>
    <w:rsid w:val="005059EE"/>
    <w:rsid w:val="00505D9D"/>
    <w:rsid w:val="005066EC"/>
    <w:rsid w:val="0050758E"/>
    <w:rsid w:val="00510769"/>
    <w:rsid w:val="00510A31"/>
    <w:rsid w:val="0051146C"/>
    <w:rsid w:val="00511921"/>
    <w:rsid w:val="00511F3D"/>
    <w:rsid w:val="005121E0"/>
    <w:rsid w:val="005136A3"/>
    <w:rsid w:val="00513BBD"/>
    <w:rsid w:val="00513E77"/>
    <w:rsid w:val="0051679F"/>
    <w:rsid w:val="005167D2"/>
    <w:rsid w:val="005170A9"/>
    <w:rsid w:val="005175E5"/>
    <w:rsid w:val="00520912"/>
    <w:rsid w:val="00521B57"/>
    <w:rsid w:val="005225E4"/>
    <w:rsid w:val="005245D4"/>
    <w:rsid w:val="00524757"/>
    <w:rsid w:val="00525012"/>
    <w:rsid w:val="005265F1"/>
    <w:rsid w:val="00526DC8"/>
    <w:rsid w:val="0052787A"/>
    <w:rsid w:val="00527D26"/>
    <w:rsid w:val="005316D6"/>
    <w:rsid w:val="005319F4"/>
    <w:rsid w:val="005320F6"/>
    <w:rsid w:val="0053236F"/>
    <w:rsid w:val="00532BAD"/>
    <w:rsid w:val="00532C8D"/>
    <w:rsid w:val="0053367E"/>
    <w:rsid w:val="005337F2"/>
    <w:rsid w:val="0053404F"/>
    <w:rsid w:val="0053501F"/>
    <w:rsid w:val="0053531A"/>
    <w:rsid w:val="00536ACD"/>
    <w:rsid w:val="005375A7"/>
    <w:rsid w:val="00537BA4"/>
    <w:rsid w:val="00537E4B"/>
    <w:rsid w:val="005405BB"/>
    <w:rsid w:val="00540E03"/>
    <w:rsid w:val="0054155C"/>
    <w:rsid w:val="00541651"/>
    <w:rsid w:val="005424D1"/>
    <w:rsid w:val="0054269A"/>
    <w:rsid w:val="005426FE"/>
    <w:rsid w:val="005427A2"/>
    <w:rsid w:val="00543D49"/>
    <w:rsid w:val="00543F8C"/>
    <w:rsid w:val="00544F60"/>
    <w:rsid w:val="00545CAB"/>
    <w:rsid w:val="00546E12"/>
    <w:rsid w:val="00546EE2"/>
    <w:rsid w:val="005475C4"/>
    <w:rsid w:val="00550763"/>
    <w:rsid w:val="00552493"/>
    <w:rsid w:val="00553527"/>
    <w:rsid w:val="005536F1"/>
    <w:rsid w:val="00554BE4"/>
    <w:rsid w:val="00554C85"/>
    <w:rsid w:val="00555312"/>
    <w:rsid w:val="00555766"/>
    <w:rsid w:val="00555C7A"/>
    <w:rsid w:val="00556D46"/>
    <w:rsid w:val="00556F09"/>
    <w:rsid w:val="0056011A"/>
    <w:rsid w:val="00560785"/>
    <w:rsid w:val="00560A9C"/>
    <w:rsid w:val="00560CBD"/>
    <w:rsid w:val="00561665"/>
    <w:rsid w:val="00561FAC"/>
    <w:rsid w:val="00562604"/>
    <w:rsid w:val="005631B1"/>
    <w:rsid w:val="005635BB"/>
    <w:rsid w:val="0056475F"/>
    <w:rsid w:val="00565380"/>
    <w:rsid w:val="005657FB"/>
    <w:rsid w:val="00565901"/>
    <w:rsid w:val="00565C21"/>
    <w:rsid w:val="00566193"/>
    <w:rsid w:val="00566272"/>
    <w:rsid w:val="005666FB"/>
    <w:rsid w:val="00567278"/>
    <w:rsid w:val="00567D37"/>
    <w:rsid w:val="00572002"/>
    <w:rsid w:val="00572215"/>
    <w:rsid w:val="00573132"/>
    <w:rsid w:val="005733EB"/>
    <w:rsid w:val="00573BB9"/>
    <w:rsid w:val="00574237"/>
    <w:rsid w:val="00574A7E"/>
    <w:rsid w:val="00576286"/>
    <w:rsid w:val="00577FB9"/>
    <w:rsid w:val="00580EF6"/>
    <w:rsid w:val="00581E16"/>
    <w:rsid w:val="00581F91"/>
    <w:rsid w:val="00582DA6"/>
    <w:rsid w:val="00582DD1"/>
    <w:rsid w:val="00582F9E"/>
    <w:rsid w:val="00583F2C"/>
    <w:rsid w:val="00584538"/>
    <w:rsid w:val="00584D32"/>
    <w:rsid w:val="005851DC"/>
    <w:rsid w:val="005866A7"/>
    <w:rsid w:val="005878F3"/>
    <w:rsid w:val="00587EAE"/>
    <w:rsid w:val="00590250"/>
    <w:rsid w:val="00590B29"/>
    <w:rsid w:val="00590F3A"/>
    <w:rsid w:val="00591269"/>
    <w:rsid w:val="00591E10"/>
    <w:rsid w:val="005931D0"/>
    <w:rsid w:val="0059365A"/>
    <w:rsid w:val="00594ACF"/>
    <w:rsid w:val="005959ED"/>
    <w:rsid w:val="00595D6D"/>
    <w:rsid w:val="0059682D"/>
    <w:rsid w:val="00596E99"/>
    <w:rsid w:val="00597A35"/>
    <w:rsid w:val="005A13BC"/>
    <w:rsid w:val="005A170D"/>
    <w:rsid w:val="005A2854"/>
    <w:rsid w:val="005A2AB7"/>
    <w:rsid w:val="005A2FB1"/>
    <w:rsid w:val="005A3DB7"/>
    <w:rsid w:val="005A40EF"/>
    <w:rsid w:val="005A4BA0"/>
    <w:rsid w:val="005A4F07"/>
    <w:rsid w:val="005A51E5"/>
    <w:rsid w:val="005A6BF0"/>
    <w:rsid w:val="005A6C22"/>
    <w:rsid w:val="005A70CD"/>
    <w:rsid w:val="005A7343"/>
    <w:rsid w:val="005B04E3"/>
    <w:rsid w:val="005B0B6C"/>
    <w:rsid w:val="005B11B0"/>
    <w:rsid w:val="005B14E1"/>
    <w:rsid w:val="005B1C81"/>
    <w:rsid w:val="005B26A0"/>
    <w:rsid w:val="005B2D1B"/>
    <w:rsid w:val="005B3D42"/>
    <w:rsid w:val="005B46EA"/>
    <w:rsid w:val="005B510D"/>
    <w:rsid w:val="005B517A"/>
    <w:rsid w:val="005B57FB"/>
    <w:rsid w:val="005B65E9"/>
    <w:rsid w:val="005B751D"/>
    <w:rsid w:val="005C0011"/>
    <w:rsid w:val="005C0176"/>
    <w:rsid w:val="005C0B4A"/>
    <w:rsid w:val="005C1698"/>
    <w:rsid w:val="005C254C"/>
    <w:rsid w:val="005C2915"/>
    <w:rsid w:val="005C2DDC"/>
    <w:rsid w:val="005C38E5"/>
    <w:rsid w:val="005C69F0"/>
    <w:rsid w:val="005C6F80"/>
    <w:rsid w:val="005C79D2"/>
    <w:rsid w:val="005D06B8"/>
    <w:rsid w:val="005D08BF"/>
    <w:rsid w:val="005D0975"/>
    <w:rsid w:val="005D12A7"/>
    <w:rsid w:val="005D143E"/>
    <w:rsid w:val="005D1C68"/>
    <w:rsid w:val="005D32F3"/>
    <w:rsid w:val="005D39E9"/>
    <w:rsid w:val="005D3BF5"/>
    <w:rsid w:val="005D3C9C"/>
    <w:rsid w:val="005D5075"/>
    <w:rsid w:val="005D5118"/>
    <w:rsid w:val="005D6CDA"/>
    <w:rsid w:val="005E16DB"/>
    <w:rsid w:val="005E1A1E"/>
    <w:rsid w:val="005E1CF9"/>
    <w:rsid w:val="005E2055"/>
    <w:rsid w:val="005E2195"/>
    <w:rsid w:val="005E265A"/>
    <w:rsid w:val="005E266F"/>
    <w:rsid w:val="005E3D88"/>
    <w:rsid w:val="005E480F"/>
    <w:rsid w:val="005E4DFF"/>
    <w:rsid w:val="005E4E43"/>
    <w:rsid w:val="005E5218"/>
    <w:rsid w:val="005E5504"/>
    <w:rsid w:val="005E72D1"/>
    <w:rsid w:val="005E798D"/>
    <w:rsid w:val="005E79A3"/>
    <w:rsid w:val="005E79D0"/>
    <w:rsid w:val="005F0780"/>
    <w:rsid w:val="005F1606"/>
    <w:rsid w:val="005F1733"/>
    <w:rsid w:val="005F2003"/>
    <w:rsid w:val="005F21B8"/>
    <w:rsid w:val="005F2998"/>
    <w:rsid w:val="005F3A5F"/>
    <w:rsid w:val="005F57E9"/>
    <w:rsid w:val="005F594D"/>
    <w:rsid w:val="005F7443"/>
    <w:rsid w:val="005F7668"/>
    <w:rsid w:val="00600946"/>
    <w:rsid w:val="00602A13"/>
    <w:rsid w:val="0060461D"/>
    <w:rsid w:val="00606B5A"/>
    <w:rsid w:val="006073BA"/>
    <w:rsid w:val="00607A5C"/>
    <w:rsid w:val="00607BD3"/>
    <w:rsid w:val="00607D4C"/>
    <w:rsid w:val="00610045"/>
    <w:rsid w:val="00611285"/>
    <w:rsid w:val="00611470"/>
    <w:rsid w:val="00611E50"/>
    <w:rsid w:val="006124CA"/>
    <w:rsid w:val="00612D66"/>
    <w:rsid w:val="00612E9E"/>
    <w:rsid w:val="0061304C"/>
    <w:rsid w:val="00613443"/>
    <w:rsid w:val="0061421E"/>
    <w:rsid w:val="006144D9"/>
    <w:rsid w:val="00614749"/>
    <w:rsid w:val="0061480A"/>
    <w:rsid w:val="00614E29"/>
    <w:rsid w:val="00614F9F"/>
    <w:rsid w:val="006159E1"/>
    <w:rsid w:val="006215CD"/>
    <w:rsid w:val="0062185C"/>
    <w:rsid w:val="00622255"/>
    <w:rsid w:val="00622BFF"/>
    <w:rsid w:val="0062524F"/>
    <w:rsid w:val="00625E6B"/>
    <w:rsid w:val="00625F5C"/>
    <w:rsid w:val="006260C8"/>
    <w:rsid w:val="006262AE"/>
    <w:rsid w:val="006262D5"/>
    <w:rsid w:val="00626DB2"/>
    <w:rsid w:val="0062786A"/>
    <w:rsid w:val="00627D96"/>
    <w:rsid w:val="006308C5"/>
    <w:rsid w:val="006309B2"/>
    <w:rsid w:val="0063195F"/>
    <w:rsid w:val="0063217B"/>
    <w:rsid w:val="00632364"/>
    <w:rsid w:val="006329F1"/>
    <w:rsid w:val="00633B49"/>
    <w:rsid w:val="006354A5"/>
    <w:rsid w:val="00635813"/>
    <w:rsid w:val="006362DE"/>
    <w:rsid w:val="00636E0D"/>
    <w:rsid w:val="00637491"/>
    <w:rsid w:val="00640298"/>
    <w:rsid w:val="00640453"/>
    <w:rsid w:val="00640CD3"/>
    <w:rsid w:val="006416BB"/>
    <w:rsid w:val="00641B00"/>
    <w:rsid w:val="00641D9D"/>
    <w:rsid w:val="00643A5E"/>
    <w:rsid w:val="006451F5"/>
    <w:rsid w:val="0064522C"/>
    <w:rsid w:val="0064592B"/>
    <w:rsid w:val="00646146"/>
    <w:rsid w:val="00646603"/>
    <w:rsid w:val="00646BDF"/>
    <w:rsid w:val="0064796C"/>
    <w:rsid w:val="00647D67"/>
    <w:rsid w:val="006510CF"/>
    <w:rsid w:val="006538AC"/>
    <w:rsid w:val="006544D2"/>
    <w:rsid w:val="00656328"/>
    <w:rsid w:val="00656615"/>
    <w:rsid w:val="006615EF"/>
    <w:rsid w:val="00661717"/>
    <w:rsid w:val="006618B7"/>
    <w:rsid w:val="00663AF8"/>
    <w:rsid w:val="006660F6"/>
    <w:rsid w:val="00666B54"/>
    <w:rsid w:val="0066783E"/>
    <w:rsid w:val="00667D87"/>
    <w:rsid w:val="00670998"/>
    <w:rsid w:val="00670AB8"/>
    <w:rsid w:val="00670AF9"/>
    <w:rsid w:val="006713C5"/>
    <w:rsid w:val="006717D2"/>
    <w:rsid w:val="006723D9"/>
    <w:rsid w:val="006726B2"/>
    <w:rsid w:val="00672E59"/>
    <w:rsid w:val="006730AE"/>
    <w:rsid w:val="00673346"/>
    <w:rsid w:val="006736C6"/>
    <w:rsid w:val="00673DD0"/>
    <w:rsid w:val="00674638"/>
    <w:rsid w:val="00675121"/>
    <w:rsid w:val="00675F9E"/>
    <w:rsid w:val="0067714D"/>
    <w:rsid w:val="006771DC"/>
    <w:rsid w:val="00677CD4"/>
    <w:rsid w:val="00680490"/>
    <w:rsid w:val="006818F4"/>
    <w:rsid w:val="006827C1"/>
    <w:rsid w:val="006830FC"/>
    <w:rsid w:val="006834F5"/>
    <w:rsid w:val="006847CA"/>
    <w:rsid w:val="00684856"/>
    <w:rsid w:val="00684DCD"/>
    <w:rsid w:val="00685074"/>
    <w:rsid w:val="006866F3"/>
    <w:rsid w:val="00686CC3"/>
    <w:rsid w:val="00687351"/>
    <w:rsid w:val="006904B5"/>
    <w:rsid w:val="00692AD1"/>
    <w:rsid w:val="006933D2"/>
    <w:rsid w:val="00693C1E"/>
    <w:rsid w:val="006950DF"/>
    <w:rsid w:val="006955E6"/>
    <w:rsid w:val="00695789"/>
    <w:rsid w:val="0069772A"/>
    <w:rsid w:val="006977B1"/>
    <w:rsid w:val="006A0167"/>
    <w:rsid w:val="006A0304"/>
    <w:rsid w:val="006A0323"/>
    <w:rsid w:val="006A0F52"/>
    <w:rsid w:val="006A1A86"/>
    <w:rsid w:val="006A1D68"/>
    <w:rsid w:val="006A21D7"/>
    <w:rsid w:val="006A2939"/>
    <w:rsid w:val="006A3EAE"/>
    <w:rsid w:val="006A4688"/>
    <w:rsid w:val="006A4B43"/>
    <w:rsid w:val="006A7483"/>
    <w:rsid w:val="006A74A9"/>
    <w:rsid w:val="006A76B3"/>
    <w:rsid w:val="006A78A4"/>
    <w:rsid w:val="006A7B0C"/>
    <w:rsid w:val="006A7BA1"/>
    <w:rsid w:val="006B1B7E"/>
    <w:rsid w:val="006B1FD0"/>
    <w:rsid w:val="006B3033"/>
    <w:rsid w:val="006B3217"/>
    <w:rsid w:val="006B3823"/>
    <w:rsid w:val="006B3E92"/>
    <w:rsid w:val="006B4549"/>
    <w:rsid w:val="006B4A8E"/>
    <w:rsid w:val="006B4C29"/>
    <w:rsid w:val="006B51E6"/>
    <w:rsid w:val="006B5340"/>
    <w:rsid w:val="006B55CE"/>
    <w:rsid w:val="006B61DF"/>
    <w:rsid w:val="006B61EF"/>
    <w:rsid w:val="006B7481"/>
    <w:rsid w:val="006B7ADE"/>
    <w:rsid w:val="006C0610"/>
    <w:rsid w:val="006C0CA6"/>
    <w:rsid w:val="006C1000"/>
    <w:rsid w:val="006C11F7"/>
    <w:rsid w:val="006C1AC6"/>
    <w:rsid w:val="006C225F"/>
    <w:rsid w:val="006C22DA"/>
    <w:rsid w:val="006C23A2"/>
    <w:rsid w:val="006C39EE"/>
    <w:rsid w:val="006C634D"/>
    <w:rsid w:val="006C6E12"/>
    <w:rsid w:val="006C7C36"/>
    <w:rsid w:val="006D044E"/>
    <w:rsid w:val="006D0E91"/>
    <w:rsid w:val="006D1F29"/>
    <w:rsid w:val="006D21D1"/>
    <w:rsid w:val="006D2341"/>
    <w:rsid w:val="006D2647"/>
    <w:rsid w:val="006D283A"/>
    <w:rsid w:val="006D3575"/>
    <w:rsid w:val="006D73C4"/>
    <w:rsid w:val="006D7FD2"/>
    <w:rsid w:val="006D7FDD"/>
    <w:rsid w:val="006E07DB"/>
    <w:rsid w:val="006E0C2D"/>
    <w:rsid w:val="006E0EFC"/>
    <w:rsid w:val="006E157A"/>
    <w:rsid w:val="006E23F5"/>
    <w:rsid w:val="006E27AD"/>
    <w:rsid w:val="006E33AF"/>
    <w:rsid w:val="006E3D41"/>
    <w:rsid w:val="006E4AB6"/>
    <w:rsid w:val="006E55BE"/>
    <w:rsid w:val="006E5F9F"/>
    <w:rsid w:val="006E5FFB"/>
    <w:rsid w:val="006E62B1"/>
    <w:rsid w:val="006E6872"/>
    <w:rsid w:val="006E6B14"/>
    <w:rsid w:val="006E7034"/>
    <w:rsid w:val="006E7627"/>
    <w:rsid w:val="006F11AD"/>
    <w:rsid w:val="006F1864"/>
    <w:rsid w:val="006F2141"/>
    <w:rsid w:val="006F2FD6"/>
    <w:rsid w:val="006F36C0"/>
    <w:rsid w:val="006F3EB3"/>
    <w:rsid w:val="006F41DA"/>
    <w:rsid w:val="006F4520"/>
    <w:rsid w:val="006F4783"/>
    <w:rsid w:val="006F4D6B"/>
    <w:rsid w:val="006F4E4F"/>
    <w:rsid w:val="006F59C9"/>
    <w:rsid w:val="006F6E26"/>
    <w:rsid w:val="006F6E33"/>
    <w:rsid w:val="006F6FA2"/>
    <w:rsid w:val="006F7C55"/>
    <w:rsid w:val="00700AC1"/>
    <w:rsid w:val="007016C1"/>
    <w:rsid w:val="00701B1F"/>
    <w:rsid w:val="00703D44"/>
    <w:rsid w:val="00703E5A"/>
    <w:rsid w:val="007046C9"/>
    <w:rsid w:val="00704FA8"/>
    <w:rsid w:val="007058DB"/>
    <w:rsid w:val="00705A8A"/>
    <w:rsid w:val="007064CE"/>
    <w:rsid w:val="007067A5"/>
    <w:rsid w:val="00706929"/>
    <w:rsid w:val="00707B58"/>
    <w:rsid w:val="007104CC"/>
    <w:rsid w:val="00710969"/>
    <w:rsid w:val="00710E52"/>
    <w:rsid w:val="00712BAE"/>
    <w:rsid w:val="00712F29"/>
    <w:rsid w:val="00713608"/>
    <w:rsid w:val="00713805"/>
    <w:rsid w:val="00715DE9"/>
    <w:rsid w:val="007165C2"/>
    <w:rsid w:val="00716B2C"/>
    <w:rsid w:val="00720A5C"/>
    <w:rsid w:val="00721556"/>
    <w:rsid w:val="00722A39"/>
    <w:rsid w:val="00723CDC"/>
    <w:rsid w:val="007241FF"/>
    <w:rsid w:val="007250D3"/>
    <w:rsid w:val="00725562"/>
    <w:rsid w:val="00725C52"/>
    <w:rsid w:val="00725D14"/>
    <w:rsid w:val="00725D68"/>
    <w:rsid w:val="00726DEC"/>
    <w:rsid w:val="0073019E"/>
    <w:rsid w:val="007319F6"/>
    <w:rsid w:val="00731C06"/>
    <w:rsid w:val="00732F2F"/>
    <w:rsid w:val="0073512E"/>
    <w:rsid w:val="007376C2"/>
    <w:rsid w:val="00737ADB"/>
    <w:rsid w:val="007417FA"/>
    <w:rsid w:val="007418E1"/>
    <w:rsid w:val="007420DA"/>
    <w:rsid w:val="00742361"/>
    <w:rsid w:val="00742DAC"/>
    <w:rsid w:val="00744806"/>
    <w:rsid w:val="007450F2"/>
    <w:rsid w:val="00745742"/>
    <w:rsid w:val="007459CB"/>
    <w:rsid w:val="0074658F"/>
    <w:rsid w:val="007469CF"/>
    <w:rsid w:val="00747124"/>
    <w:rsid w:val="0074762B"/>
    <w:rsid w:val="00747642"/>
    <w:rsid w:val="00747AD7"/>
    <w:rsid w:val="00750442"/>
    <w:rsid w:val="00750507"/>
    <w:rsid w:val="007506D2"/>
    <w:rsid w:val="007513A6"/>
    <w:rsid w:val="00751E29"/>
    <w:rsid w:val="007527AE"/>
    <w:rsid w:val="00752838"/>
    <w:rsid w:val="00752D0B"/>
    <w:rsid w:val="00754082"/>
    <w:rsid w:val="0075500E"/>
    <w:rsid w:val="0075573C"/>
    <w:rsid w:val="00756236"/>
    <w:rsid w:val="007570EF"/>
    <w:rsid w:val="00760565"/>
    <w:rsid w:val="00761456"/>
    <w:rsid w:val="007616FB"/>
    <w:rsid w:val="00761F2E"/>
    <w:rsid w:val="00762AC4"/>
    <w:rsid w:val="00762F49"/>
    <w:rsid w:val="007639D6"/>
    <w:rsid w:val="0076479F"/>
    <w:rsid w:val="007655A0"/>
    <w:rsid w:val="007655B7"/>
    <w:rsid w:val="00765910"/>
    <w:rsid w:val="00765E7D"/>
    <w:rsid w:val="00766700"/>
    <w:rsid w:val="0076709C"/>
    <w:rsid w:val="0076710D"/>
    <w:rsid w:val="0076713A"/>
    <w:rsid w:val="0076735B"/>
    <w:rsid w:val="0077058D"/>
    <w:rsid w:val="007716D6"/>
    <w:rsid w:val="00771D36"/>
    <w:rsid w:val="007725C2"/>
    <w:rsid w:val="007727E8"/>
    <w:rsid w:val="0077306B"/>
    <w:rsid w:val="00773782"/>
    <w:rsid w:val="0077445F"/>
    <w:rsid w:val="00774AD7"/>
    <w:rsid w:val="007768CA"/>
    <w:rsid w:val="00776968"/>
    <w:rsid w:val="00776A92"/>
    <w:rsid w:val="00777143"/>
    <w:rsid w:val="007779E2"/>
    <w:rsid w:val="00780096"/>
    <w:rsid w:val="00780121"/>
    <w:rsid w:val="00781F1A"/>
    <w:rsid w:val="007821D7"/>
    <w:rsid w:val="007823ED"/>
    <w:rsid w:val="0078504B"/>
    <w:rsid w:val="0078512D"/>
    <w:rsid w:val="00785594"/>
    <w:rsid w:val="00786487"/>
    <w:rsid w:val="007865F6"/>
    <w:rsid w:val="007868DD"/>
    <w:rsid w:val="00786F19"/>
    <w:rsid w:val="0078707D"/>
    <w:rsid w:val="00790012"/>
    <w:rsid w:val="007909C3"/>
    <w:rsid w:val="00790ABC"/>
    <w:rsid w:val="00791009"/>
    <w:rsid w:val="00791327"/>
    <w:rsid w:val="007914D3"/>
    <w:rsid w:val="00791701"/>
    <w:rsid w:val="00792093"/>
    <w:rsid w:val="00792818"/>
    <w:rsid w:val="00792BF2"/>
    <w:rsid w:val="00793886"/>
    <w:rsid w:val="00794736"/>
    <w:rsid w:val="00794C92"/>
    <w:rsid w:val="00795BC9"/>
    <w:rsid w:val="007A0860"/>
    <w:rsid w:val="007A1CE8"/>
    <w:rsid w:val="007A2109"/>
    <w:rsid w:val="007A2C04"/>
    <w:rsid w:val="007A43CD"/>
    <w:rsid w:val="007A446D"/>
    <w:rsid w:val="007A57EA"/>
    <w:rsid w:val="007A79C8"/>
    <w:rsid w:val="007B0555"/>
    <w:rsid w:val="007B1E19"/>
    <w:rsid w:val="007B2048"/>
    <w:rsid w:val="007B23FF"/>
    <w:rsid w:val="007B2A0B"/>
    <w:rsid w:val="007B3134"/>
    <w:rsid w:val="007B339B"/>
    <w:rsid w:val="007B3EB0"/>
    <w:rsid w:val="007B3EE5"/>
    <w:rsid w:val="007B41EC"/>
    <w:rsid w:val="007B6C96"/>
    <w:rsid w:val="007B6FA9"/>
    <w:rsid w:val="007B7460"/>
    <w:rsid w:val="007B7F7D"/>
    <w:rsid w:val="007C006D"/>
    <w:rsid w:val="007C01C0"/>
    <w:rsid w:val="007C0A82"/>
    <w:rsid w:val="007C171C"/>
    <w:rsid w:val="007C1C1A"/>
    <w:rsid w:val="007C2BEA"/>
    <w:rsid w:val="007C448A"/>
    <w:rsid w:val="007C4573"/>
    <w:rsid w:val="007C4CB3"/>
    <w:rsid w:val="007C5282"/>
    <w:rsid w:val="007C535F"/>
    <w:rsid w:val="007C7567"/>
    <w:rsid w:val="007C7569"/>
    <w:rsid w:val="007C75E1"/>
    <w:rsid w:val="007C773A"/>
    <w:rsid w:val="007C77EA"/>
    <w:rsid w:val="007D0D10"/>
    <w:rsid w:val="007D11D1"/>
    <w:rsid w:val="007D1226"/>
    <w:rsid w:val="007D1D01"/>
    <w:rsid w:val="007D21FE"/>
    <w:rsid w:val="007D245C"/>
    <w:rsid w:val="007D26CF"/>
    <w:rsid w:val="007D2D97"/>
    <w:rsid w:val="007D34F2"/>
    <w:rsid w:val="007D41CA"/>
    <w:rsid w:val="007D4DDD"/>
    <w:rsid w:val="007D60B1"/>
    <w:rsid w:val="007D6135"/>
    <w:rsid w:val="007D6528"/>
    <w:rsid w:val="007D6778"/>
    <w:rsid w:val="007D6FC5"/>
    <w:rsid w:val="007D7029"/>
    <w:rsid w:val="007D76A9"/>
    <w:rsid w:val="007D7C62"/>
    <w:rsid w:val="007D7FA0"/>
    <w:rsid w:val="007E058A"/>
    <w:rsid w:val="007E4112"/>
    <w:rsid w:val="007E5802"/>
    <w:rsid w:val="007E5D2A"/>
    <w:rsid w:val="007F05E2"/>
    <w:rsid w:val="007F2B00"/>
    <w:rsid w:val="007F329F"/>
    <w:rsid w:val="007F5BF0"/>
    <w:rsid w:val="007F6CA4"/>
    <w:rsid w:val="007F7D4C"/>
    <w:rsid w:val="007F7E95"/>
    <w:rsid w:val="008002FC"/>
    <w:rsid w:val="00800A79"/>
    <w:rsid w:val="00802060"/>
    <w:rsid w:val="008026EE"/>
    <w:rsid w:val="00802B27"/>
    <w:rsid w:val="00803C40"/>
    <w:rsid w:val="0080437A"/>
    <w:rsid w:val="00804D62"/>
    <w:rsid w:val="00805508"/>
    <w:rsid w:val="00805CA1"/>
    <w:rsid w:val="00805E5C"/>
    <w:rsid w:val="00806AB8"/>
    <w:rsid w:val="00810CF1"/>
    <w:rsid w:val="008114DA"/>
    <w:rsid w:val="008121E1"/>
    <w:rsid w:val="008123D4"/>
    <w:rsid w:val="00812785"/>
    <w:rsid w:val="00812937"/>
    <w:rsid w:val="008129D7"/>
    <w:rsid w:val="0081406F"/>
    <w:rsid w:val="00814D6D"/>
    <w:rsid w:val="00814DDB"/>
    <w:rsid w:val="00814DFA"/>
    <w:rsid w:val="00815116"/>
    <w:rsid w:val="00815977"/>
    <w:rsid w:val="00815EA7"/>
    <w:rsid w:val="00816674"/>
    <w:rsid w:val="00816971"/>
    <w:rsid w:val="00816B2A"/>
    <w:rsid w:val="00816ED6"/>
    <w:rsid w:val="00816F48"/>
    <w:rsid w:val="0082009D"/>
    <w:rsid w:val="008200D8"/>
    <w:rsid w:val="008214D6"/>
    <w:rsid w:val="0082209E"/>
    <w:rsid w:val="00822C07"/>
    <w:rsid w:val="00822F79"/>
    <w:rsid w:val="008245A5"/>
    <w:rsid w:val="0082467C"/>
    <w:rsid w:val="00825AFA"/>
    <w:rsid w:val="0082713A"/>
    <w:rsid w:val="008300C5"/>
    <w:rsid w:val="008309BC"/>
    <w:rsid w:val="00832622"/>
    <w:rsid w:val="008327E5"/>
    <w:rsid w:val="00832E4B"/>
    <w:rsid w:val="00833D33"/>
    <w:rsid w:val="00833D73"/>
    <w:rsid w:val="00837424"/>
    <w:rsid w:val="00840A04"/>
    <w:rsid w:val="00841AB3"/>
    <w:rsid w:val="00842180"/>
    <w:rsid w:val="00842277"/>
    <w:rsid w:val="00842CC5"/>
    <w:rsid w:val="0084503F"/>
    <w:rsid w:val="00846AE0"/>
    <w:rsid w:val="00846B52"/>
    <w:rsid w:val="008518FB"/>
    <w:rsid w:val="0085280C"/>
    <w:rsid w:val="00852F79"/>
    <w:rsid w:val="008530C5"/>
    <w:rsid w:val="008531F3"/>
    <w:rsid w:val="008535C7"/>
    <w:rsid w:val="0085508F"/>
    <w:rsid w:val="00855C9E"/>
    <w:rsid w:val="0085743C"/>
    <w:rsid w:val="008600EB"/>
    <w:rsid w:val="00860CA2"/>
    <w:rsid w:val="008611E7"/>
    <w:rsid w:val="00861F42"/>
    <w:rsid w:val="00862CBA"/>
    <w:rsid w:val="0086440F"/>
    <w:rsid w:val="008644B5"/>
    <w:rsid w:val="008646F4"/>
    <w:rsid w:val="00864815"/>
    <w:rsid w:val="00864876"/>
    <w:rsid w:val="00865B77"/>
    <w:rsid w:val="00865E2B"/>
    <w:rsid w:val="00865E39"/>
    <w:rsid w:val="008660BE"/>
    <w:rsid w:val="008662E8"/>
    <w:rsid w:val="00866ACE"/>
    <w:rsid w:val="00866F0A"/>
    <w:rsid w:val="00867337"/>
    <w:rsid w:val="008676DD"/>
    <w:rsid w:val="00870201"/>
    <w:rsid w:val="00870472"/>
    <w:rsid w:val="00870516"/>
    <w:rsid w:val="00870898"/>
    <w:rsid w:val="00870C30"/>
    <w:rsid w:val="00871412"/>
    <w:rsid w:val="00871E15"/>
    <w:rsid w:val="0087280E"/>
    <w:rsid w:val="00873826"/>
    <w:rsid w:val="00873D1F"/>
    <w:rsid w:val="00873F34"/>
    <w:rsid w:val="0087431F"/>
    <w:rsid w:val="00874F65"/>
    <w:rsid w:val="00876718"/>
    <w:rsid w:val="00876C3A"/>
    <w:rsid w:val="008770B4"/>
    <w:rsid w:val="00877B1D"/>
    <w:rsid w:val="00880370"/>
    <w:rsid w:val="00880AAA"/>
    <w:rsid w:val="008812AD"/>
    <w:rsid w:val="00881887"/>
    <w:rsid w:val="0088188E"/>
    <w:rsid w:val="008818EB"/>
    <w:rsid w:val="00881E48"/>
    <w:rsid w:val="008827DE"/>
    <w:rsid w:val="00883109"/>
    <w:rsid w:val="00883FEB"/>
    <w:rsid w:val="00884456"/>
    <w:rsid w:val="00886234"/>
    <w:rsid w:val="00886FFC"/>
    <w:rsid w:val="00887315"/>
    <w:rsid w:val="008877C2"/>
    <w:rsid w:val="00887EDE"/>
    <w:rsid w:val="008904F4"/>
    <w:rsid w:val="00890C50"/>
    <w:rsid w:val="00892A42"/>
    <w:rsid w:val="00892F35"/>
    <w:rsid w:val="0089415E"/>
    <w:rsid w:val="0089571C"/>
    <w:rsid w:val="00896946"/>
    <w:rsid w:val="00896D91"/>
    <w:rsid w:val="008A09E0"/>
    <w:rsid w:val="008A0B29"/>
    <w:rsid w:val="008A13C2"/>
    <w:rsid w:val="008A218D"/>
    <w:rsid w:val="008A2AF4"/>
    <w:rsid w:val="008A3346"/>
    <w:rsid w:val="008A3FEA"/>
    <w:rsid w:val="008A447C"/>
    <w:rsid w:val="008A4550"/>
    <w:rsid w:val="008A4C10"/>
    <w:rsid w:val="008A55BD"/>
    <w:rsid w:val="008A5A98"/>
    <w:rsid w:val="008A60BE"/>
    <w:rsid w:val="008A6410"/>
    <w:rsid w:val="008A6F6C"/>
    <w:rsid w:val="008B034A"/>
    <w:rsid w:val="008B0CC5"/>
    <w:rsid w:val="008B0ECC"/>
    <w:rsid w:val="008B1350"/>
    <w:rsid w:val="008B4DEC"/>
    <w:rsid w:val="008B5B8A"/>
    <w:rsid w:val="008B7759"/>
    <w:rsid w:val="008C076F"/>
    <w:rsid w:val="008C2445"/>
    <w:rsid w:val="008C2C13"/>
    <w:rsid w:val="008C2E74"/>
    <w:rsid w:val="008C37A3"/>
    <w:rsid w:val="008C38DA"/>
    <w:rsid w:val="008C3CC2"/>
    <w:rsid w:val="008C3CF4"/>
    <w:rsid w:val="008C40CD"/>
    <w:rsid w:val="008C4C5D"/>
    <w:rsid w:val="008C5BA4"/>
    <w:rsid w:val="008C7FFE"/>
    <w:rsid w:val="008D0112"/>
    <w:rsid w:val="008D14EC"/>
    <w:rsid w:val="008D1528"/>
    <w:rsid w:val="008D1C04"/>
    <w:rsid w:val="008D226D"/>
    <w:rsid w:val="008D2C8C"/>
    <w:rsid w:val="008D367F"/>
    <w:rsid w:val="008D43EE"/>
    <w:rsid w:val="008D4D6A"/>
    <w:rsid w:val="008D4E41"/>
    <w:rsid w:val="008D5086"/>
    <w:rsid w:val="008D77CB"/>
    <w:rsid w:val="008E00FB"/>
    <w:rsid w:val="008E01F7"/>
    <w:rsid w:val="008E04CE"/>
    <w:rsid w:val="008E067D"/>
    <w:rsid w:val="008E108C"/>
    <w:rsid w:val="008E1181"/>
    <w:rsid w:val="008E1471"/>
    <w:rsid w:val="008E1853"/>
    <w:rsid w:val="008E2590"/>
    <w:rsid w:val="008E2AED"/>
    <w:rsid w:val="008E300B"/>
    <w:rsid w:val="008E372E"/>
    <w:rsid w:val="008E55EB"/>
    <w:rsid w:val="008E56BB"/>
    <w:rsid w:val="008E764E"/>
    <w:rsid w:val="008E7CF2"/>
    <w:rsid w:val="008E7E56"/>
    <w:rsid w:val="008F00C5"/>
    <w:rsid w:val="008F012D"/>
    <w:rsid w:val="008F04C1"/>
    <w:rsid w:val="008F076D"/>
    <w:rsid w:val="008F0A1A"/>
    <w:rsid w:val="008F1309"/>
    <w:rsid w:val="008F1E27"/>
    <w:rsid w:val="008F2F25"/>
    <w:rsid w:val="008F369F"/>
    <w:rsid w:val="008F37E0"/>
    <w:rsid w:val="008F4834"/>
    <w:rsid w:val="008F4C51"/>
    <w:rsid w:val="008F60A9"/>
    <w:rsid w:val="008F6384"/>
    <w:rsid w:val="008F6575"/>
    <w:rsid w:val="008F6B02"/>
    <w:rsid w:val="008F7E9F"/>
    <w:rsid w:val="00900497"/>
    <w:rsid w:val="00903090"/>
    <w:rsid w:val="009037FA"/>
    <w:rsid w:val="00903BE4"/>
    <w:rsid w:val="009047F7"/>
    <w:rsid w:val="00904F05"/>
    <w:rsid w:val="0090526E"/>
    <w:rsid w:val="009056C3"/>
    <w:rsid w:val="00905A25"/>
    <w:rsid w:val="00905AAE"/>
    <w:rsid w:val="00907595"/>
    <w:rsid w:val="009101AE"/>
    <w:rsid w:val="00910820"/>
    <w:rsid w:val="009139F8"/>
    <w:rsid w:val="00914EB2"/>
    <w:rsid w:val="00916940"/>
    <w:rsid w:val="0091711D"/>
    <w:rsid w:val="0091723E"/>
    <w:rsid w:val="00917579"/>
    <w:rsid w:val="00920382"/>
    <w:rsid w:val="00920523"/>
    <w:rsid w:val="00920A58"/>
    <w:rsid w:val="0092121B"/>
    <w:rsid w:val="0092140D"/>
    <w:rsid w:val="00921CA3"/>
    <w:rsid w:val="00921E36"/>
    <w:rsid w:val="0092212E"/>
    <w:rsid w:val="00922DC1"/>
    <w:rsid w:val="009230B5"/>
    <w:rsid w:val="009238DD"/>
    <w:rsid w:val="009238FD"/>
    <w:rsid w:val="00923F34"/>
    <w:rsid w:val="0092417E"/>
    <w:rsid w:val="00924947"/>
    <w:rsid w:val="0092595C"/>
    <w:rsid w:val="00925D37"/>
    <w:rsid w:val="009261A6"/>
    <w:rsid w:val="0092695D"/>
    <w:rsid w:val="00926D1A"/>
    <w:rsid w:val="0092720A"/>
    <w:rsid w:val="0093045D"/>
    <w:rsid w:val="009318E8"/>
    <w:rsid w:val="00932070"/>
    <w:rsid w:val="00932B14"/>
    <w:rsid w:val="00933C49"/>
    <w:rsid w:val="00933E4F"/>
    <w:rsid w:val="009350AF"/>
    <w:rsid w:val="00935B19"/>
    <w:rsid w:val="0093623F"/>
    <w:rsid w:val="00936FB1"/>
    <w:rsid w:val="00942533"/>
    <w:rsid w:val="0094406C"/>
    <w:rsid w:val="00944186"/>
    <w:rsid w:val="009443A3"/>
    <w:rsid w:val="009445BC"/>
    <w:rsid w:val="00944699"/>
    <w:rsid w:val="00944C20"/>
    <w:rsid w:val="00944CC2"/>
    <w:rsid w:val="009453D8"/>
    <w:rsid w:val="00945558"/>
    <w:rsid w:val="0094569A"/>
    <w:rsid w:val="00945A54"/>
    <w:rsid w:val="00946007"/>
    <w:rsid w:val="0094670F"/>
    <w:rsid w:val="00947976"/>
    <w:rsid w:val="009510D8"/>
    <w:rsid w:val="0095127E"/>
    <w:rsid w:val="00951904"/>
    <w:rsid w:val="009519DB"/>
    <w:rsid w:val="009528D4"/>
    <w:rsid w:val="0095389C"/>
    <w:rsid w:val="00953F3B"/>
    <w:rsid w:val="0095410D"/>
    <w:rsid w:val="009544CC"/>
    <w:rsid w:val="00954B64"/>
    <w:rsid w:val="00955349"/>
    <w:rsid w:val="0095535A"/>
    <w:rsid w:val="00955363"/>
    <w:rsid w:val="009556FF"/>
    <w:rsid w:val="00955868"/>
    <w:rsid w:val="009561E6"/>
    <w:rsid w:val="00956DBE"/>
    <w:rsid w:val="0095768D"/>
    <w:rsid w:val="00960009"/>
    <w:rsid w:val="009604ED"/>
    <w:rsid w:val="00960B38"/>
    <w:rsid w:val="00961573"/>
    <w:rsid w:val="00961E5D"/>
    <w:rsid w:val="0096308D"/>
    <w:rsid w:val="00963528"/>
    <w:rsid w:val="00963C7C"/>
    <w:rsid w:val="00963FD0"/>
    <w:rsid w:val="00965077"/>
    <w:rsid w:val="00965DA2"/>
    <w:rsid w:val="0096672B"/>
    <w:rsid w:val="00970191"/>
    <w:rsid w:val="009707AD"/>
    <w:rsid w:val="0097091A"/>
    <w:rsid w:val="00970B00"/>
    <w:rsid w:val="00970DFC"/>
    <w:rsid w:val="009710D2"/>
    <w:rsid w:val="00971395"/>
    <w:rsid w:val="00971D09"/>
    <w:rsid w:val="00971D72"/>
    <w:rsid w:val="009721DA"/>
    <w:rsid w:val="009728CD"/>
    <w:rsid w:val="00972BE0"/>
    <w:rsid w:val="00973620"/>
    <w:rsid w:val="00973798"/>
    <w:rsid w:val="009742DC"/>
    <w:rsid w:val="00974554"/>
    <w:rsid w:val="009746B0"/>
    <w:rsid w:val="00974A4C"/>
    <w:rsid w:val="00975046"/>
    <w:rsid w:val="009754AC"/>
    <w:rsid w:val="0097623B"/>
    <w:rsid w:val="00976FB0"/>
    <w:rsid w:val="009771D9"/>
    <w:rsid w:val="00977ABD"/>
    <w:rsid w:val="0098022E"/>
    <w:rsid w:val="00980780"/>
    <w:rsid w:val="00980D0F"/>
    <w:rsid w:val="00982C71"/>
    <w:rsid w:val="00983F80"/>
    <w:rsid w:val="00984ADC"/>
    <w:rsid w:val="009853F5"/>
    <w:rsid w:val="009860EB"/>
    <w:rsid w:val="00987159"/>
    <w:rsid w:val="00987169"/>
    <w:rsid w:val="009879BE"/>
    <w:rsid w:val="00987B59"/>
    <w:rsid w:val="00987D80"/>
    <w:rsid w:val="009900C9"/>
    <w:rsid w:val="0099076E"/>
    <w:rsid w:val="00990796"/>
    <w:rsid w:val="00990C89"/>
    <w:rsid w:val="0099265B"/>
    <w:rsid w:val="009926C8"/>
    <w:rsid w:val="00992ABF"/>
    <w:rsid w:val="00993328"/>
    <w:rsid w:val="00993489"/>
    <w:rsid w:val="009934CF"/>
    <w:rsid w:val="009936A1"/>
    <w:rsid w:val="009939D3"/>
    <w:rsid w:val="00993C94"/>
    <w:rsid w:val="0099410C"/>
    <w:rsid w:val="0099607C"/>
    <w:rsid w:val="00996521"/>
    <w:rsid w:val="009A0062"/>
    <w:rsid w:val="009A01DA"/>
    <w:rsid w:val="009A1CD3"/>
    <w:rsid w:val="009A24C2"/>
    <w:rsid w:val="009A2B96"/>
    <w:rsid w:val="009A3462"/>
    <w:rsid w:val="009A5464"/>
    <w:rsid w:val="009A54A7"/>
    <w:rsid w:val="009A65CD"/>
    <w:rsid w:val="009A668F"/>
    <w:rsid w:val="009A6982"/>
    <w:rsid w:val="009A7C9A"/>
    <w:rsid w:val="009B0BBE"/>
    <w:rsid w:val="009B200D"/>
    <w:rsid w:val="009B30B0"/>
    <w:rsid w:val="009B31F4"/>
    <w:rsid w:val="009B3638"/>
    <w:rsid w:val="009B441D"/>
    <w:rsid w:val="009B4940"/>
    <w:rsid w:val="009B5F16"/>
    <w:rsid w:val="009B61CE"/>
    <w:rsid w:val="009B633A"/>
    <w:rsid w:val="009B768E"/>
    <w:rsid w:val="009C0599"/>
    <w:rsid w:val="009C0946"/>
    <w:rsid w:val="009C09C7"/>
    <w:rsid w:val="009C138E"/>
    <w:rsid w:val="009C2103"/>
    <w:rsid w:val="009C2152"/>
    <w:rsid w:val="009C3560"/>
    <w:rsid w:val="009C39AD"/>
    <w:rsid w:val="009C3EBE"/>
    <w:rsid w:val="009C4095"/>
    <w:rsid w:val="009C4CBE"/>
    <w:rsid w:val="009C4FD4"/>
    <w:rsid w:val="009C55C6"/>
    <w:rsid w:val="009C5E87"/>
    <w:rsid w:val="009C6B15"/>
    <w:rsid w:val="009C6BAA"/>
    <w:rsid w:val="009C6BB5"/>
    <w:rsid w:val="009C7041"/>
    <w:rsid w:val="009C7853"/>
    <w:rsid w:val="009C7BE2"/>
    <w:rsid w:val="009C7D74"/>
    <w:rsid w:val="009D051E"/>
    <w:rsid w:val="009D055E"/>
    <w:rsid w:val="009D0CED"/>
    <w:rsid w:val="009D1446"/>
    <w:rsid w:val="009D2AE6"/>
    <w:rsid w:val="009D2E12"/>
    <w:rsid w:val="009D3F9E"/>
    <w:rsid w:val="009D46DA"/>
    <w:rsid w:val="009D4A56"/>
    <w:rsid w:val="009D54D4"/>
    <w:rsid w:val="009D5FDE"/>
    <w:rsid w:val="009D6130"/>
    <w:rsid w:val="009D72A8"/>
    <w:rsid w:val="009D7695"/>
    <w:rsid w:val="009E0192"/>
    <w:rsid w:val="009E15CE"/>
    <w:rsid w:val="009E1B5E"/>
    <w:rsid w:val="009E1BA1"/>
    <w:rsid w:val="009E1FE9"/>
    <w:rsid w:val="009E28E2"/>
    <w:rsid w:val="009E352B"/>
    <w:rsid w:val="009E3555"/>
    <w:rsid w:val="009E389D"/>
    <w:rsid w:val="009E3F5C"/>
    <w:rsid w:val="009E52E9"/>
    <w:rsid w:val="009E6D62"/>
    <w:rsid w:val="009E6E70"/>
    <w:rsid w:val="009F1388"/>
    <w:rsid w:val="009F1550"/>
    <w:rsid w:val="009F1567"/>
    <w:rsid w:val="009F1FD6"/>
    <w:rsid w:val="009F4538"/>
    <w:rsid w:val="009F4DC0"/>
    <w:rsid w:val="009F524F"/>
    <w:rsid w:val="009F57F8"/>
    <w:rsid w:val="009F5EB4"/>
    <w:rsid w:val="009F5EE5"/>
    <w:rsid w:val="009F5F34"/>
    <w:rsid w:val="009F601F"/>
    <w:rsid w:val="009F760C"/>
    <w:rsid w:val="009F7709"/>
    <w:rsid w:val="009F7F7E"/>
    <w:rsid w:val="00A01A44"/>
    <w:rsid w:val="00A01A5D"/>
    <w:rsid w:val="00A024C0"/>
    <w:rsid w:val="00A029DD"/>
    <w:rsid w:val="00A0386A"/>
    <w:rsid w:val="00A03920"/>
    <w:rsid w:val="00A03970"/>
    <w:rsid w:val="00A03FB2"/>
    <w:rsid w:val="00A04470"/>
    <w:rsid w:val="00A04678"/>
    <w:rsid w:val="00A055F7"/>
    <w:rsid w:val="00A05C1C"/>
    <w:rsid w:val="00A0669E"/>
    <w:rsid w:val="00A06724"/>
    <w:rsid w:val="00A06760"/>
    <w:rsid w:val="00A07DCD"/>
    <w:rsid w:val="00A10781"/>
    <w:rsid w:val="00A10943"/>
    <w:rsid w:val="00A115CC"/>
    <w:rsid w:val="00A11C49"/>
    <w:rsid w:val="00A129AD"/>
    <w:rsid w:val="00A1363C"/>
    <w:rsid w:val="00A145AE"/>
    <w:rsid w:val="00A148ED"/>
    <w:rsid w:val="00A15E22"/>
    <w:rsid w:val="00A16301"/>
    <w:rsid w:val="00A20DED"/>
    <w:rsid w:val="00A2163A"/>
    <w:rsid w:val="00A218ED"/>
    <w:rsid w:val="00A21C84"/>
    <w:rsid w:val="00A2313C"/>
    <w:rsid w:val="00A23400"/>
    <w:rsid w:val="00A244A0"/>
    <w:rsid w:val="00A24F86"/>
    <w:rsid w:val="00A253E7"/>
    <w:rsid w:val="00A2717E"/>
    <w:rsid w:val="00A2725A"/>
    <w:rsid w:val="00A2737F"/>
    <w:rsid w:val="00A277B8"/>
    <w:rsid w:val="00A27F68"/>
    <w:rsid w:val="00A30555"/>
    <w:rsid w:val="00A31112"/>
    <w:rsid w:val="00A3130E"/>
    <w:rsid w:val="00A3145B"/>
    <w:rsid w:val="00A31523"/>
    <w:rsid w:val="00A32D6A"/>
    <w:rsid w:val="00A331EF"/>
    <w:rsid w:val="00A33A0E"/>
    <w:rsid w:val="00A34CB1"/>
    <w:rsid w:val="00A3561C"/>
    <w:rsid w:val="00A36545"/>
    <w:rsid w:val="00A3664B"/>
    <w:rsid w:val="00A36A45"/>
    <w:rsid w:val="00A37420"/>
    <w:rsid w:val="00A377E0"/>
    <w:rsid w:val="00A37F32"/>
    <w:rsid w:val="00A4046D"/>
    <w:rsid w:val="00A405B2"/>
    <w:rsid w:val="00A415EF"/>
    <w:rsid w:val="00A419AD"/>
    <w:rsid w:val="00A4307F"/>
    <w:rsid w:val="00A4449C"/>
    <w:rsid w:val="00A44D4D"/>
    <w:rsid w:val="00A45777"/>
    <w:rsid w:val="00A46EA4"/>
    <w:rsid w:val="00A46EF4"/>
    <w:rsid w:val="00A509CC"/>
    <w:rsid w:val="00A50E4E"/>
    <w:rsid w:val="00A512AB"/>
    <w:rsid w:val="00A51CA2"/>
    <w:rsid w:val="00A52221"/>
    <w:rsid w:val="00A54066"/>
    <w:rsid w:val="00A54FF7"/>
    <w:rsid w:val="00A55228"/>
    <w:rsid w:val="00A56AAB"/>
    <w:rsid w:val="00A57506"/>
    <w:rsid w:val="00A60718"/>
    <w:rsid w:val="00A60891"/>
    <w:rsid w:val="00A60E5A"/>
    <w:rsid w:val="00A61609"/>
    <w:rsid w:val="00A61F55"/>
    <w:rsid w:val="00A62729"/>
    <w:rsid w:val="00A64781"/>
    <w:rsid w:val="00A64B42"/>
    <w:rsid w:val="00A64DDE"/>
    <w:rsid w:val="00A65BA5"/>
    <w:rsid w:val="00A65C06"/>
    <w:rsid w:val="00A67179"/>
    <w:rsid w:val="00A70000"/>
    <w:rsid w:val="00A70F46"/>
    <w:rsid w:val="00A710A4"/>
    <w:rsid w:val="00A71702"/>
    <w:rsid w:val="00A719D2"/>
    <w:rsid w:val="00A7212F"/>
    <w:rsid w:val="00A74257"/>
    <w:rsid w:val="00A742BF"/>
    <w:rsid w:val="00A7469A"/>
    <w:rsid w:val="00A755D9"/>
    <w:rsid w:val="00A75FE8"/>
    <w:rsid w:val="00A7694B"/>
    <w:rsid w:val="00A76E29"/>
    <w:rsid w:val="00A76EE4"/>
    <w:rsid w:val="00A77D2C"/>
    <w:rsid w:val="00A811B9"/>
    <w:rsid w:val="00A814C3"/>
    <w:rsid w:val="00A8161D"/>
    <w:rsid w:val="00A8259E"/>
    <w:rsid w:val="00A82604"/>
    <w:rsid w:val="00A82D72"/>
    <w:rsid w:val="00A83251"/>
    <w:rsid w:val="00A8386E"/>
    <w:rsid w:val="00A83D79"/>
    <w:rsid w:val="00A84F75"/>
    <w:rsid w:val="00A85769"/>
    <w:rsid w:val="00A86D88"/>
    <w:rsid w:val="00A86F92"/>
    <w:rsid w:val="00A8716A"/>
    <w:rsid w:val="00A876BA"/>
    <w:rsid w:val="00A87718"/>
    <w:rsid w:val="00A906F8"/>
    <w:rsid w:val="00A9086D"/>
    <w:rsid w:val="00A9110E"/>
    <w:rsid w:val="00A9115C"/>
    <w:rsid w:val="00A91490"/>
    <w:rsid w:val="00A91929"/>
    <w:rsid w:val="00A91A93"/>
    <w:rsid w:val="00A92370"/>
    <w:rsid w:val="00A92A77"/>
    <w:rsid w:val="00A92B97"/>
    <w:rsid w:val="00A92C48"/>
    <w:rsid w:val="00A9362A"/>
    <w:rsid w:val="00A93F25"/>
    <w:rsid w:val="00A94193"/>
    <w:rsid w:val="00A94B9A"/>
    <w:rsid w:val="00A956B8"/>
    <w:rsid w:val="00A96644"/>
    <w:rsid w:val="00AA041E"/>
    <w:rsid w:val="00AA0D86"/>
    <w:rsid w:val="00AA1488"/>
    <w:rsid w:val="00AA15A3"/>
    <w:rsid w:val="00AA1F1D"/>
    <w:rsid w:val="00AA260E"/>
    <w:rsid w:val="00AA46B5"/>
    <w:rsid w:val="00AA68B0"/>
    <w:rsid w:val="00AA74D9"/>
    <w:rsid w:val="00AA7818"/>
    <w:rsid w:val="00AB0A34"/>
    <w:rsid w:val="00AB18B8"/>
    <w:rsid w:val="00AB1B40"/>
    <w:rsid w:val="00AB279C"/>
    <w:rsid w:val="00AB29A8"/>
    <w:rsid w:val="00AB2AC9"/>
    <w:rsid w:val="00AB335E"/>
    <w:rsid w:val="00AB4FB7"/>
    <w:rsid w:val="00AB5ADD"/>
    <w:rsid w:val="00AB6141"/>
    <w:rsid w:val="00AB6524"/>
    <w:rsid w:val="00AB664D"/>
    <w:rsid w:val="00AB7969"/>
    <w:rsid w:val="00AC03AB"/>
    <w:rsid w:val="00AC0BF6"/>
    <w:rsid w:val="00AC0F99"/>
    <w:rsid w:val="00AC1623"/>
    <w:rsid w:val="00AC238C"/>
    <w:rsid w:val="00AC24B4"/>
    <w:rsid w:val="00AC2C57"/>
    <w:rsid w:val="00AC2F32"/>
    <w:rsid w:val="00AC309F"/>
    <w:rsid w:val="00AC3E3F"/>
    <w:rsid w:val="00AC44A0"/>
    <w:rsid w:val="00AC4588"/>
    <w:rsid w:val="00AC48ED"/>
    <w:rsid w:val="00AC54E6"/>
    <w:rsid w:val="00AC61C1"/>
    <w:rsid w:val="00AC717D"/>
    <w:rsid w:val="00AD08C7"/>
    <w:rsid w:val="00AD09C3"/>
    <w:rsid w:val="00AD0BC2"/>
    <w:rsid w:val="00AD0F1A"/>
    <w:rsid w:val="00AD22E7"/>
    <w:rsid w:val="00AD2C1F"/>
    <w:rsid w:val="00AD309E"/>
    <w:rsid w:val="00AD3E0C"/>
    <w:rsid w:val="00AD3E3C"/>
    <w:rsid w:val="00AD3F16"/>
    <w:rsid w:val="00AD3F46"/>
    <w:rsid w:val="00AD3F95"/>
    <w:rsid w:val="00AD40CA"/>
    <w:rsid w:val="00AD4D6A"/>
    <w:rsid w:val="00AD516D"/>
    <w:rsid w:val="00AD51DB"/>
    <w:rsid w:val="00AD61A4"/>
    <w:rsid w:val="00AD6C60"/>
    <w:rsid w:val="00AD6E62"/>
    <w:rsid w:val="00AD768F"/>
    <w:rsid w:val="00AD788C"/>
    <w:rsid w:val="00AE17A2"/>
    <w:rsid w:val="00AE1AEB"/>
    <w:rsid w:val="00AE1C33"/>
    <w:rsid w:val="00AE1C99"/>
    <w:rsid w:val="00AE2D72"/>
    <w:rsid w:val="00AE3BC0"/>
    <w:rsid w:val="00AE4708"/>
    <w:rsid w:val="00AE4F86"/>
    <w:rsid w:val="00AE5369"/>
    <w:rsid w:val="00AE56DD"/>
    <w:rsid w:val="00AE5AE0"/>
    <w:rsid w:val="00AE6214"/>
    <w:rsid w:val="00AE7562"/>
    <w:rsid w:val="00AE7C50"/>
    <w:rsid w:val="00AF0ABA"/>
    <w:rsid w:val="00AF1A7B"/>
    <w:rsid w:val="00AF2B9B"/>
    <w:rsid w:val="00AF4892"/>
    <w:rsid w:val="00AF55A8"/>
    <w:rsid w:val="00AF576A"/>
    <w:rsid w:val="00AF5C77"/>
    <w:rsid w:val="00AF60F8"/>
    <w:rsid w:val="00AF6347"/>
    <w:rsid w:val="00AF68B3"/>
    <w:rsid w:val="00AF6B16"/>
    <w:rsid w:val="00AF6FF2"/>
    <w:rsid w:val="00B012C2"/>
    <w:rsid w:val="00B021EA"/>
    <w:rsid w:val="00B03B94"/>
    <w:rsid w:val="00B03FB6"/>
    <w:rsid w:val="00B042FA"/>
    <w:rsid w:val="00B0587D"/>
    <w:rsid w:val="00B068FA"/>
    <w:rsid w:val="00B1033E"/>
    <w:rsid w:val="00B10452"/>
    <w:rsid w:val="00B10DAF"/>
    <w:rsid w:val="00B1133B"/>
    <w:rsid w:val="00B11D9A"/>
    <w:rsid w:val="00B1240F"/>
    <w:rsid w:val="00B12478"/>
    <w:rsid w:val="00B1289D"/>
    <w:rsid w:val="00B131DA"/>
    <w:rsid w:val="00B1425A"/>
    <w:rsid w:val="00B14AD5"/>
    <w:rsid w:val="00B14FB5"/>
    <w:rsid w:val="00B151C8"/>
    <w:rsid w:val="00B16A47"/>
    <w:rsid w:val="00B17790"/>
    <w:rsid w:val="00B1780E"/>
    <w:rsid w:val="00B20337"/>
    <w:rsid w:val="00B206AB"/>
    <w:rsid w:val="00B20A2B"/>
    <w:rsid w:val="00B21630"/>
    <w:rsid w:val="00B216A6"/>
    <w:rsid w:val="00B21B5B"/>
    <w:rsid w:val="00B21EFA"/>
    <w:rsid w:val="00B2215D"/>
    <w:rsid w:val="00B22C43"/>
    <w:rsid w:val="00B23885"/>
    <w:rsid w:val="00B2458A"/>
    <w:rsid w:val="00B24CEA"/>
    <w:rsid w:val="00B24E70"/>
    <w:rsid w:val="00B25966"/>
    <w:rsid w:val="00B26150"/>
    <w:rsid w:val="00B2746C"/>
    <w:rsid w:val="00B27711"/>
    <w:rsid w:val="00B30282"/>
    <w:rsid w:val="00B30338"/>
    <w:rsid w:val="00B3387E"/>
    <w:rsid w:val="00B33A44"/>
    <w:rsid w:val="00B33DB5"/>
    <w:rsid w:val="00B3492B"/>
    <w:rsid w:val="00B3498D"/>
    <w:rsid w:val="00B34C4F"/>
    <w:rsid w:val="00B34F5B"/>
    <w:rsid w:val="00B35292"/>
    <w:rsid w:val="00B35B4E"/>
    <w:rsid w:val="00B35D63"/>
    <w:rsid w:val="00B3607D"/>
    <w:rsid w:val="00B3685D"/>
    <w:rsid w:val="00B3791D"/>
    <w:rsid w:val="00B37E2F"/>
    <w:rsid w:val="00B40D8E"/>
    <w:rsid w:val="00B4162F"/>
    <w:rsid w:val="00B41A5F"/>
    <w:rsid w:val="00B41C11"/>
    <w:rsid w:val="00B41EA4"/>
    <w:rsid w:val="00B4432C"/>
    <w:rsid w:val="00B44950"/>
    <w:rsid w:val="00B452DE"/>
    <w:rsid w:val="00B45305"/>
    <w:rsid w:val="00B46428"/>
    <w:rsid w:val="00B46DA7"/>
    <w:rsid w:val="00B47BD9"/>
    <w:rsid w:val="00B47F37"/>
    <w:rsid w:val="00B501E6"/>
    <w:rsid w:val="00B51C27"/>
    <w:rsid w:val="00B52830"/>
    <w:rsid w:val="00B534B6"/>
    <w:rsid w:val="00B53651"/>
    <w:rsid w:val="00B55171"/>
    <w:rsid w:val="00B5541E"/>
    <w:rsid w:val="00B554B0"/>
    <w:rsid w:val="00B5565D"/>
    <w:rsid w:val="00B55803"/>
    <w:rsid w:val="00B55C5D"/>
    <w:rsid w:val="00B56C9D"/>
    <w:rsid w:val="00B57B30"/>
    <w:rsid w:val="00B600E6"/>
    <w:rsid w:val="00B60290"/>
    <w:rsid w:val="00B611ED"/>
    <w:rsid w:val="00B61A88"/>
    <w:rsid w:val="00B61CBE"/>
    <w:rsid w:val="00B6216B"/>
    <w:rsid w:val="00B63064"/>
    <w:rsid w:val="00B63740"/>
    <w:rsid w:val="00B63ED8"/>
    <w:rsid w:val="00B65478"/>
    <w:rsid w:val="00B65B5C"/>
    <w:rsid w:val="00B66080"/>
    <w:rsid w:val="00B66169"/>
    <w:rsid w:val="00B66799"/>
    <w:rsid w:val="00B66A17"/>
    <w:rsid w:val="00B675FC"/>
    <w:rsid w:val="00B718A1"/>
    <w:rsid w:val="00B71F67"/>
    <w:rsid w:val="00B72973"/>
    <w:rsid w:val="00B74253"/>
    <w:rsid w:val="00B74286"/>
    <w:rsid w:val="00B74E5C"/>
    <w:rsid w:val="00B7549E"/>
    <w:rsid w:val="00B754CE"/>
    <w:rsid w:val="00B76A81"/>
    <w:rsid w:val="00B7717F"/>
    <w:rsid w:val="00B775F5"/>
    <w:rsid w:val="00B80704"/>
    <w:rsid w:val="00B8128A"/>
    <w:rsid w:val="00B81CBC"/>
    <w:rsid w:val="00B82046"/>
    <w:rsid w:val="00B8276A"/>
    <w:rsid w:val="00B82F79"/>
    <w:rsid w:val="00B83192"/>
    <w:rsid w:val="00B83DCC"/>
    <w:rsid w:val="00B844B7"/>
    <w:rsid w:val="00B846EA"/>
    <w:rsid w:val="00B85389"/>
    <w:rsid w:val="00B85EBD"/>
    <w:rsid w:val="00B86045"/>
    <w:rsid w:val="00B87973"/>
    <w:rsid w:val="00B87D51"/>
    <w:rsid w:val="00B9034A"/>
    <w:rsid w:val="00B90634"/>
    <w:rsid w:val="00B90B57"/>
    <w:rsid w:val="00B9133D"/>
    <w:rsid w:val="00B91472"/>
    <w:rsid w:val="00B922DB"/>
    <w:rsid w:val="00B924B0"/>
    <w:rsid w:val="00B92569"/>
    <w:rsid w:val="00B935D4"/>
    <w:rsid w:val="00B93B59"/>
    <w:rsid w:val="00B94A6A"/>
    <w:rsid w:val="00B956DC"/>
    <w:rsid w:val="00B95B0B"/>
    <w:rsid w:val="00B97024"/>
    <w:rsid w:val="00BA059E"/>
    <w:rsid w:val="00BA0924"/>
    <w:rsid w:val="00BA0CBC"/>
    <w:rsid w:val="00BA0DDB"/>
    <w:rsid w:val="00BA1DE5"/>
    <w:rsid w:val="00BA1FC6"/>
    <w:rsid w:val="00BA299A"/>
    <w:rsid w:val="00BA304C"/>
    <w:rsid w:val="00BA3E9F"/>
    <w:rsid w:val="00BA3ED5"/>
    <w:rsid w:val="00BA41A9"/>
    <w:rsid w:val="00BA47E8"/>
    <w:rsid w:val="00BA520F"/>
    <w:rsid w:val="00BA7A48"/>
    <w:rsid w:val="00BA7DBB"/>
    <w:rsid w:val="00BA7EC7"/>
    <w:rsid w:val="00BB05FA"/>
    <w:rsid w:val="00BB0B9D"/>
    <w:rsid w:val="00BB238A"/>
    <w:rsid w:val="00BB28CA"/>
    <w:rsid w:val="00BB42CD"/>
    <w:rsid w:val="00BB4909"/>
    <w:rsid w:val="00BB4DF1"/>
    <w:rsid w:val="00BB574B"/>
    <w:rsid w:val="00BB691A"/>
    <w:rsid w:val="00BB7636"/>
    <w:rsid w:val="00BB7EEE"/>
    <w:rsid w:val="00BC14C1"/>
    <w:rsid w:val="00BC15DF"/>
    <w:rsid w:val="00BC1FFE"/>
    <w:rsid w:val="00BC436B"/>
    <w:rsid w:val="00BC4540"/>
    <w:rsid w:val="00BC4CFD"/>
    <w:rsid w:val="00BC505E"/>
    <w:rsid w:val="00BC6257"/>
    <w:rsid w:val="00BD0251"/>
    <w:rsid w:val="00BD0578"/>
    <w:rsid w:val="00BD0BA8"/>
    <w:rsid w:val="00BD0E66"/>
    <w:rsid w:val="00BD162E"/>
    <w:rsid w:val="00BD228C"/>
    <w:rsid w:val="00BD23FD"/>
    <w:rsid w:val="00BD2643"/>
    <w:rsid w:val="00BD2DB9"/>
    <w:rsid w:val="00BD3120"/>
    <w:rsid w:val="00BD32F2"/>
    <w:rsid w:val="00BD38BB"/>
    <w:rsid w:val="00BD5218"/>
    <w:rsid w:val="00BD6174"/>
    <w:rsid w:val="00BD6648"/>
    <w:rsid w:val="00BD66AF"/>
    <w:rsid w:val="00BD6777"/>
    <w:rsid w:val="00BD6E68"/>
    <w:rsid w:val="00BE012D"/>
    <w:rsid w:val="00BE051F"/>
    <w:rsid w:val="00BE1216"/>
    <w:rsid w:val="00BE2BB6"/>
    <w:rsid w:val="00BE2DF6"/>
    <w:rsid w:val="00BE31EF"/>
    <w:rsid w:val="00BE5E80"/>
    <w:rsid w:val="00BE6064"/>
    <w:rsid w:val="00BE6F25"/>
    <w:rsid w:val="00BE765B"/>
    <w:rsid w:val="00BF12B4"/>
    <w:rsid w:val="00BF1A2C"/>
    <w:rsid w:val="00BF1E62"/>
    <w:rsid w:val="00BF1F57"/>
    <w:rsid w:val="00BF1FED"/>
    <w:rsid w:val="00BF2E42"/>
    <w:rsid w:val="00BF3E95"/>
    <w:rsid w:val="00BF4362"/>
    <w:rsid w:val="00BF4ECF"/>
    <w:rsid w:val="00BF52E4"/>
    <w:rsid w:val="00BF55A2"/>
    <w:rsid w:val="00BF661B"/>
    <w:rsid w:val="00BF69E9"/>
    <w:rsid w:val="00BF7E66"/>
    <w:rsid w:val="00C01270"/>
    <w:rsid w:val="00C0189C"/>
    <w:rsid w:val="00C01D5A"/>
    <w:rsid w:val="00C0217C"/>
    <w:rsid w:val="00C030CF"/>
    <w:rsid w:val="00C03A42"/>
    <w:rsid w:val="00C047E4"/>
    <w:rsid w:val="00C0505E"/>
    <w:rsid w:val="00C05472"/>
    <w:rsid w:val="00C05844"/>
    <w:rsid w:val="00C06292"/>
    <w:rsid w:val="00C06592"/>
    <w:rsid w:val="00C06937"/>
    <w:rsid w:val="00C06E89"/>
    <w:rsid w:val="00C07829"/>
    <w:rsid w:val="00C07B2D"/>
    <w:rsid w:val="00C10BF2"/>
    <w:rsid w:val="00C10D2F"/>
    <w:rsid w:val="00C110F6"/>
    <w:rsid w:val="00C11E31"/>
    <w:rsid w:val="00C1308F"/>
    <w:rsid w:val="00C13187"/>
    <w:rsid w:val="00C1372E"/>
    <w:rsid w:val="00C158F2"/>
    <w:rsid w:val="00C15F6E"/>
    <w:rsid w:val="00C1603E"/>
    <w:rsid w:val="00C1627C"/>
    <w:rsid w:val="00C16976"/>
    <w:rsid w:val="00C17A97"/>
    <w:rsid w:val="00C17B0A"/>
    <w:rsid w:val="00C202EA"/>
    <w:rsid w:val="00C21617"/>
    <w:rsid w:val="00C22356"/>
    <w:rsid w:val="00C22389"/>
    <w:rsid w:val="00C22C6E"/>
    <w:rsid w:val="00C234E5"/>
    <w:rsid w:val="00C244F7"/>
    <w:rsid w:val="00C24DC8"/>
    <w:rsid w:val="00C25E2B"/>
    <w:rsid w:val="00C26D0C"/>
    <w:rsid w:val="00C27467"/>
    <w:rsid w:val="00C3054D"/>
    <w:rsid w:val="00C30A68"/>
    <w:rsid w:val="00C31C26"/>
    <w:rsid w:val="00C31F1A"/>
    <w:rsid w:val="00C32E12"/>
    <w:rsid w:val="00C33568"/>
    <w:rsid w:val="00C33BCF"/>
    <w:rsid w:val="00C34938"/>
    <w:rsid w:val="00C35C89"/>
    <w:rsid w:val="00C35EC1"/>
    <w:rsid w:val="00C35EF9"/>
    <w:rsid w:val="00C36B00"/>
    <w:rsid w:val="00C36D48"/>
    <w:rsid w:val="00C372FF"/>
    <w:rsid w:val="00C374BB"/>
    <w:rsid w:val="00C37A45"/>
    <w:rsid w:val="00C37B85"/>
    <w:rsid w:val="00C406B0"/>
    <w:rsid w:val="00C40AE4"/>
    <w:rsid w:val="00C41E95"/>
    <w:rsid w:val="00C42A65"/>
    <w:rsid w:val="00C4327C"/>
    <w:rsid w:val="00C43497"/>
    <w:rsid w:val="00C44C9D"/>
    <w:rsid w:val="00C44FFD"/>
    <w:rsid w:val="00C45EA0"/>
    <w:rsid w:val="00C45F94"/>
    <w:rsid w:val="00C4694E"/>
    <w:rsid w:val="00C47DEA"/>
    <w:rsid w:val="00C50B2D"/>
    <w:rsid w:val="00C50F43"/>
    <w:rsid w:val="00C511FA"/>
    <w:rsid w:val="00C5209E"/>
    <w:rsid w:val="00C5235F"/>
    <w:rsid w:val="00C52E3F"/>
    <w:rsid w:val="00C54386"/>
    <w:rsid w:val="00C54474"/>
    <w:rsid w:val="00C556B8"/>
    <w:rsid w:val="00C56982"/>
    <w:rsid w:val="00C57401"/>
    <w:rsid w:val="00C62ADD"/>
    <w:rsid w:val="00C6403F"/>
    <w:rsid w:val="00C64DAF"/>
    <w:rsid w:val="00C65837"/>
    <w:rsid w:val="00C6615C"/>
    <w:rsid w:val="00C66294"/>
    <w:rsid w:val="00C70FD3"/>
    <w:rsid w:val="00C716DC"/>
    <w:rsid w:val="00C71B01"/>
    <w:rsid w:val="00C730AE"/>
    <w:rsid w:val="00C73246"/>
    <w:rsid w:val="00C73CD9"/>
    <w:rsid w:val="00C7528F"/>
    <w:rsid w:val="00C76346"/>
    <w:rsid w:val="00C76555"/>
    <w:rsid w:val="00C76A7F"/>
    <w:rsid w:val="00C77140"/>
    <w:rsid w:val="00C772A3"/>
    <w:rsid w:val="00C7774A"/>
    <w:rsid w:val="00C8070C"/>
    <w:rsid w:val="00C80B00"/>
    <w:rsid w:val="00C8159E"/>
    <w:rsid w:val="00C82C23"/>
    <w:rsid w:val="00C83510"/>
    <w:rsid w:val="00C83835"/>
    <w:rsid w:val="00C8394A"/>
    <w:rsid w:val="00C83B82"/>
    <w:rsid w:val="00C84000"/>
    <w:rsid w:val="00C84336"/>
    <w:rsid w:val="00C86359"/>
    <w:rsid w:val="00C86527"/>
    <w:rsid w:val="00C905E5"/>
    <w:rsid w:val="00C90F6E"/>
    <w:rsid w:val="00C91163"/>
    <w:rsid w:val="00C92031"/>
    <w:rsid w:val="00C923D0"/>
    <w:rsid w:val="00C929E7"/>
    <w:rsid w:val="00C92E1E"/>
    <w:rsid w:val="00C930B7"/>
    <w:rsid w:val="00C9361D"/>
    <w:rsid w:val="00C93AA8"/>
    <w:rsid w:val="00C94493"/>
    <w:rsid w:val="00C95540"/>
    <w:rsid w:val="00C95890"/>
    <w:rsid w:val="00C95E66"/>
    <w:rsid w:val="00C96B7F"/>
    <w:rsid w:val="00C96D53"/>
    <w:rsid w:val="00C96EB3"/>
    <w:rsid w:val="00C97401"/>
    <w:rsid w:val="00C9792B"/>
    <w:rsid w:val="00C97DEE"/>
    <w:rsid w:val="00C97E70"/>
    <w:rsid w:val="00C97FEE"/>
    <w:rsid w:val="00CA01EC"/>
    <w:rsid w:val="00CA03FE"/>
    <w:rsid w:val="00CA0401"/>
    <w:rsid w:val="00CA07A4"/>
    <w:rsid w:val="00CA1230"/>
    <w:rsid w:val="00CA1D08"/>
    <w:rsid w:val="00CA21EC"/>
    <w:rsid w:val="00CA226E"/>
    <w:rsid w:val="00CA386A"/>
    <w:rsid w:val="00CA3F85"/>
    <w:rsid w:val="00CA434F"/>
    <w:rsid w:val="00CA633A"/>
    <w:rsid w:val="00CB16BF"/>
    <w:rsid w:val="00CB225D"/>
    <w:rsid w:val="00CB25AF"/>
    <w:rsid w:val="00CB25C0"/>
    <w:rsid w:val="00CB30DD"/>
    <w:rsid w:val="00CB3498"/>
    <w:rsid w:val="00CB42A9"/>
    <w:rsid w:val="00CB4A0E"/>
    <w:rsid w:val="00CB61E3"/>
    <w:rsid w:val="00CB6500"/>
    <w:rsid w:val="00CB7157"/>
    <w:rsid w:val="00CB782A"/>
    <w:rsid w:val="00CC08E7"/>
    <w:rsid w:val="00CC29A5"/>
    <w:rsid w:val="00CC2C91"/>
    <w:rsid w:val="00CC37BC"/>
    <w:rsid w:val="00CC3B49"/>
    <w:rsid w:val="00CC3D29"/>
    <w:rsid w:val="00CC694B"/>
    <w:rsid w:val="00CC701C"/>
    <w:rsid w:val="00CD06FA"/>
    <w:rsid w:val="00CD17F3"/>
    <w:rsid w:val="00CD24BB"/>
    <w:rsid w:val="00CD2B38"/>
    <w:rsid w:val="00CD2B84"/>
    <w:rsid w:val="00CD3502"/>
    <w:rsid w:val="00CD3866"/>
    <w:rsid w:val="00CD38D7"/>
    <w:rsid w:val="00CD40DC"/>
    <w:rsid w:val="00CD4670"/>
    <w:rsid w:val="00CD4EBE"/>
    <w:rsid w:val="00CD5331"/>
    <w:rsid w:val="00CD646B"/>
    <w:rsid w:val="00CD713C"/>
    <w:rsid w:val="00CD7730"/>
    <w:rsid w:val="00CD785E"/>
    <w:rsid w:val="00CD7DAE"/>
    <w:rsid w:val="00CE012D"/>
    <w:rsid w:val="00CE0799"/>
    <w:rsid w:val="00CE0C8B"/>
    <w:rsid w:val="00CE1129"/>
    <w:rsid w:val="00CE1CB1"/>
    <w:rsid w:val="00CE2A6D"/>
    <w:rsid w:val="00CE3227"/>
    <w:rsid w:val="00CE3589"/>
    <w:rsid w:val="00CE37AB"/>
    <w:rsid w:val="00CE4799"/>
    <w:rsid w:val="00CE4B61"/>
    <w:rsid w:val="00CE4BD0"/>
    <w:rsid w:val="00CE4F69"/>
    <w:rsid w:val="00CE55B5"/>
    <w:rsid w:val="00CE5BEA"/>
    <w:rsid w:val="00CE6DDE"/>
    <w:rsid w:val="00CE7C3D"/>
    <w:rsid w:val="00CE7DFD"/>
    <w:rsid w:val="00CF06AB"/>
    <w:rsid w:val="00CF22E0"/>
    <w:rsid w:val="00CF2372"/>
    <w:rsid w:val="00CF34AB"/>
    <w:rsid w:val="00CF39BB"/>
    <w:rsid w:val="00CF4E29"/>
    <w:rsid w:val="00CF5219"/>
    <w:rsid w:val="00CF53FD"/>
    <w:rsid w:val="00CF64E3"/>
    <w:rsid w:val="00CF70E5"/>
    <w:rsid w:val="00CF74F9"/>
    <w:rsid w:val="00CF7A6E"/>
    <w:rsid w:val="00D00C0A"/>
    <w:rsid w:val="00D00FA3"/>
    <w:rsid w:val="00D012B9"/>
    <w:rsid w:val="00D0197E"/>
    <w:rsid w:val="00D019E3"/>
    <w:rsid w:val="00D020D2"/>
    <w:rsid w:val="00D02313"/>
    <w:rsid w:val="00D02334"/>
    <w:rsid w:val="00D030FB"/>
    <w:rsid w:val="00D03B62"/>
    <w:rsid w:val="00D043CF"/>
    <w:rsid w:val="00D0466F"/>
    <w:rsid w:val="00D04B10"/>
    <w:rsid w:val="00D04BB6"/>
    <w:rsid w:val="00D06DAF"/>
    <w:rsid w:val="00D06F9B"/>
    <w:rsid w:val="00D07964"/>
    <w:rsid w:val="00D107BA"/>
    <w:rsid w:val="00D10C03"/>
    <w:rsid w:val="00D10C5D"/>
    <w:rsid w:val="00D11147"/>
    <w:rsid w:val="00D111AB"/>
    <w:rsid w:val="00D11379"/>
    <w:rsid w:val="00D11883"/>
    <w:rsid w:val="00D12478"/>
    <w:rsid w:val="00D13843"/>
    <w:rsid w:val="00D13F68"/>
    <w:rsid w:val="00D13FBC"/>
    <w:rsid w:val="00D1470A"/>
    <w:rsid w:val="00D1472A"/>
    <w:rsid w:val="00D158C1"/>
    <w:rsid w:val="00D15AF0"/>
    <w:rsid w:val="00D15B9C"/>
    <w:rsid w:val="00D15C3A"/>
    <w:rsid w:val="00D15EE4"/>
    <w:rsid w:val="00D16182"/>
    <w:rsid w:val="00D16586"/>
    <w:rsid w:val="00D16D17"/>
    <w:rsid w:val="00D17394"/>
    <w:rsid w:val="00D1744A"/>
    <w:rsid w:val="00D1799F"/>
    <w:rsid w:val="00D17C70"/>
    <w:rsid w:val="00D214BC"/>
    <w:rsid w:val="00D2177B"/>
    <w:rsid w:val="00D21ADB"/>
    <w:rsid w:val="00D220F8"/>
    <w:rsid w:val="00D2217E"/>
    <w:rsid w:val="00D22C04"/>
    <w:rsid w:val="00D23355"/>
    <w:rsid w:val="00D2337C"/>
    <w:rsid w:val="00D2387B"/>
    <w:rsid w:val="00D241AD"/>
    <w:rsid w:val="00D242AE"/>
    <w:rsid w:val="00D253DE"/>
    <w:rsid w:val="00D255E9"/>
    <w:rsid w:val="00D26473"/>
    <w:rsid w:val="00D26D80"/>
    <w:rsid w:val="00D27559"/>
    <w:rsid w:val="00D276C5"/>
    <w:rsid w:val="00D3006F"/>
    <w:rsid w:val="00D301F6"/>
    <w:rsid w:val="00D3105A"/>
    <w:rsid w:val="00D3169F"/>
    <w:rsid w:val="00D32418"/>
    <w:rsid w:val="00D3271F"/>
    <w:rsid w:val="00D32F74"/>
    <w:rsid w:val="00D3386D"/>
    <w:rsid w:val="00D33921"/>
    <w:rsid w:val="00D3495F"/>
    <w:rsid w:val="00D361E1"/>
    <w:rsid w:val="00D362CF"/>
    <w:rsid w:val="00D36FE8"/>
    <w:rsid w:val="00D3715C"/>
    <w:rsid w:val="00D37F96"/>
    <w:rsid w:val="00D37FE6"/>
    <w:rsid w:val="00D40282"/>
    <w:rsid w:val="00D40E0C"/>
    <w:rsid w:val="00D41C43"/>
    <w:rsid w:val="00D43588"/>
    <w:rsid w:val="00D435DF"/>
    <w:rsid w:val="00D43C91"/>
    <w:rsid w:val="00D43FAF"/>
    <w:rsid w:val="00D4498F"/>
    <w:rsid w:val="00D45399"/>
    <w:rsid w:val="00D462B6"/>
    <w:rsid w:val="00D4650B"/>
    <w:rsid w:val="00D46AE5"/>
    <w:rsid w:val="00D473E6"/>
    <w:rsid w:val="00D5066D"/>
    <w:rsid w:val="00D511A0"/>
    <w:rsid w:val="00D51C4F"/>
    <w:rsid w:val="00D5274E"/>
    <w:rsid w:val="00D531D6"/>
    <w:rsid w:val="00D53766"/>
    <w:rsid w:val="00D5502A"/>
    <w:rsid w:val="00D558EB"/>
    <w:rsid w:val="00D56F13"/>
    <w:rsid w:val="00D57713"/>
    <w:rsid w:val="00D60B5B"/>
    <w:rsid w:val="00D60FC7"/>
    <w:rsid w:val="00D61BED"/>
    <w:rsid w:val="00D62948"/>
    <w:rsid w:val="00D6336B"/>
    <w:rsid w:val="00D63E5A"/>
    <w:rsid w:val="00D640E5"/>
    <w:rsid w:val="00D6415A"/>
    <w:rsid w:val="00D64AEB"/>
    <w:rsid w:val="00D64FBE"/>
    <w:rsid w:val="00D65065"/>
    <w:rsid w:val="00D65CB3"/>
    <w:rsid w:val="00D65EC2"/>
    <w:rsid w:val="00D65F9D"/>
    <w:rsid w:val="00D66F15"/>
    <w:rsid w:val="00D66FC7"/>
    <w:rsid w:val="00D670AF"/>
    <w:rsid w:val="00D67D16"/>
    <w:rsid w:val="00D70775"/>
    <w:rsid w:val="00D714A4"/>
    <w:rsid w:val="00D71DBA"/>
    <w:rsid w:val="00D74240"/>
    <w:rsid w:val="00D74900"/>
    <w:rsid w:val="00D74A4B"/>
    <w:rsid w:val="00D74C3F"/>
    <w:rsid w:val="00D74F12"/>
    <w:rsid w:val="00D75083"/>
    <w:rsid w:val="00D75264"/>
    <w:rsid w:val="00D755CC"/>
    <w:rsid w:val="00D75C60"/>
    <w:rsid w:val="00D76256"/>
    <w:rsid w:val="00D76F90"/>
    <w:rsid w:val="00D7784B"/>
    <w:rsid w:val="00D77D63"/>
    <w:rsid w:val="00D77E0E"/>
    <w:rsid w:val="00D8055A"/>
    <w:rsid w:val="00D815BC"/>
    <w:rsid w:val="00D81744"/>
    <w:rsid w:val="00D819D6"/>
    <w:rsid w:val="00D8428F"/>
    <w:rsid w:val="00D84A71"/>
    <w:rsid w:val="00D860D6"/>
    <w:rsid w:val="00D860EB"/>
    <w:rsid w:val="00D87E2F"/>
    <w:rsid w:val="00D90E05"/>
    <w:rsid w:val="00D91BD1"/>
    <w:rsid w:val="00D92D41"/>
    <w:rsid w:val="00D93EAE"/>
    <w:rsid w:val="00D958CE"/>
    <w:rsid w:val="00D9659C"/>
    <w:rsid w:val="00D96854"/>
    <w:rsid w:val="00D96BEC"/>
    <w:rsid w:val="00D9771E"/>
    <w:rsid w:val="00DA05D6"/>
    <w:rsid w:val="00DA0797"/>
    <w:rsid w:val="00DA2880"/>
    <w:rsid w:val="00DA3775"/>
    <w:rsid w:val="00DA417C"/>
    <w:rsid w:val="00DA4430"/>
    <w:rsid w:val="00DA4BAC"/>
    <w:rsid w:val="00DA4C18"/>
    <w:rsid w:val="00DA4C36"/>
    <w:rsid w:val="00DA4F13"/>
    <w:rsid w:val="00DA50E0"/>
    <w:rsid w:val="00DA5231"/>
    <w:rsid w:val="00DA5A82"/>
    <w:rsid w:val="00DA60C9"/>
    <w:rsid w:val="00DA622D"/>
    <w:rsid w:val="00DA6350"/>
    <w:rsid w:val="00DA6837"/>
    <w:rsid w:val="00DA6F8B"/>
    <w:rsid w:val="00DA7D8F"/>
    <w:rsid w:val="00DB11F5"/>
    <w:rsid w:val="00DB31BB"/>
    <w:rsid w:val="00DB3467"/>
    <w:rsid w:val="00DB381E"/>
    <w:rsid w:val="00DB43B0"/>
    <w:rsid w:val="00DB4C46"/>
    <w:rsid w:val="00DB5321"/>
    <w:rsid w:val="00DB5968"/>
    <w:rsid w:val="00DB5B18"/>
    <w:rsid w:val="00DB5F17"/>
    <w:rsid w:val="00DB6C1B"/>
    <w:rsid w:val="00DB7451"/>
    <w:rsid w:val="00DC05B4"/>
    <w:rsid w:val="00DC0B47"/>
    <w:rsid w:val="00DC1A56"/>
    <w:rsid w:val="00DC24F0"/>
    <w:rsid w:val="00DC35EB"/>
    <w:rsid w:val="00DC3F79"/>
    <w:rsid w:val="00DC46A4"/>
    <w:rsid w:val="00DC51F8"/>
    <w:rsid w:val="00DC5AB7"/>
    <w:rsid w:val="00DC6036"/>
    <w:rsid w:val="00DC6074"/>
    <w:rsid w:val="00DC6D3C"/>
    <w:rsid w:val="00DC7787"/>
    <w:rsid w:val="00DC78E3"/>
    <w:rsid w:val="00DC7936"/>
    <w:rsid w:val="00DC7961"/>
    <w:rsid w:val="00DC7A68"/>
    <w:rsid w:val="00DC7B0C"/>
    <w:rsid w:val="00DC7E41"/>
    <w:rsid w:val="00DD0540"/>
    <w:rsid w:val="00DD068E"/>
    <w:rsid w:val="00DD2744"/>
    <w:rsid w:val="00DD3067"/>
    <w:rsid w:val="00DD347A"/>
    <w:rsid w:val="00DD3654"/>
    <w:rsid w:val="00DD40D8"/>
    <w:rsid w:val="00DD4D3D"/>
    <w:rsid w:val="00DD529A"/>
    <w:rsid w:val="00DD5988"/>
    <w:rsid w:val="00DD641F"/>
    <w:rsid w:val="00DD6B28"/>
    <w:rsid w:val="00DD76E5"/>
    <w:rsid w:val="00DD7720"/>
    <w:rsid w:val="00DD7EAF"/>
    <w:rsid w:val="00DE0BB6"/>
    <w:rsid w:val="00DE0CEF"/>
    <w:rsid w:val="00DE1452"/>
    <w:rsid w:val="00DE226C"/>
    <w:rsid w:val="00DE3392"/>
    <w:rsid w:val="00DE34C6"/>
    <w:rsid w:val="00DE46B2"/>
    <w:rsid w:val="00DE4AB1"/>
    <w:rsid w:val="00DE5CB7"/>
    <w:rsid w:val="00DE6108"/>
    <w:rsid w:val="00DE6BDE"/>
    <w:rsid w:val="00DE6E6B"/>
    <w:rsid w:val="00DE76AA"/>
    <w:rsid w:val="00DF0671"/>
    <w:rsid w:val="00DF0DB4"/>
    <w:rsid w:val="00DF0DF9"/>
    <w:rsid w:val="00DF1577"/>
    <w:rsid w:val="00DF201B"/>
    <w:rsid w:val="00DF2858"/>
    <w:rsid w:val="00DF486C"/>
    <w:rsid w:val="00DF5736"/>
    <w:rsid w:val="00DF598F"/>
    <w:rsid w:val="00DF5B83"/>
    <w:rsid w:val="00DF5F98"/>
    <w:rsid w:val="00DF643A"/>
    <w:rsid w:val="00DF7D69"/>
    <w:rsid w:val="00E005DF"/>
    <w:rsid w:val="00E00688"/>
    <w:rsid w:val="00E00703"/>
    <w:rsid w:val="00E020CB"/>
    <w:rsid w:val="00E020D0"/>
    <w:rsid w:val="00E02A37"/>
    <w:rsid w:val="00E02BAA"/>
    <w:rsid w:val="00E03C72"/>
    <w:rsid w:val="00E03CEC"/>
    <w:rsid w:val="00E04B81"/>
    <w:rsid w:val="00E04DAA"/>
    <w:rsid w:val="00E05279"/>
    <w:rsid w:val="00E0579D"/>
    <w:rsid w:val="00E06B37"/>
    <w:rsid w:val="00E06FE7"/>
    <w:rsid w:val="00E0755C"/>
    <w:rsid w:val="00E07FC9"/>
    <w:rsid w:val="00E11933"/>
    <w:rsid w:val="00E136D6"/>
    <w:rsid w:val="00E138D3"/>
    <w:rsid w:val="00E14965"/>
    <w:rsid w:val="00E14BB1"/>
    <w:rsid w:val="00E16195"/>
    <w:rsid w:val="00E1640D"/>
    <w:rsid w:val="00E16565"/>
    <w:rsid w:val="00E1710E"/>
    <w:rsid w:val="00E17A0E"/>
    <w:rsid w:val="00E20340"/>
    <w:rsid w:val="00E209CA"/>
    <w:rsid w:val="00E20A1E"/>
    <w:rsid w:val="00E20CF4"/>
    <w:rsid w:val="00E231CD"/>
    <w:rsid w:val="00E23953"/>
    <w:rsid w:val="00E23F58"/>
    <w:rsid w:val="00E253CF"/>
    <w:rsid w:val="00E25999"/>
    <w:rsid w:val="00E25B33"/>
    <w:rsid w:val="00E26A23"/>
    <w:rsid w:val="00E27573"/>
    <w:rsid w:val="00E27E89"/>
    <w:rsid w:val="00E300AE"/>
    <w:rsid w:val="00E3022F"/>
    <w:rsid w:val="00E3128A"/>
    <w:rsid w:val="00E313AB"/>
    <w:rsid w:val="00E31411"/>
    <w:rsid w:val="00E31716"/>
    <w:rsid w:val="00E32916"/>
    <w:rsid w:val="00E339B5"/>
    <w:rsid w:val="00E33F17"/>
    <w:rsid w:val="00E34601"/>
    <w:rsid w:val="00E3480C"/>
    <w:rsid w:val="00E3487F"/>
    <w:rsid w:val="00E34AE1"/>
    <w:rsid w:val="00E35477"/>
    <w:rsid w:val="00E356CD"/>
    <w:rsid w:val="00E361C2"/>
    <w:rsid w:val="00E362CF"/>
    <w:rsid w:val="00E36A9B"/>
    <w:rsid w:val="00E36B5D"/>
    <w:rsid w:val="00E372FE"/>
    <w:rsid w:val="00E4167A"/>
    <w:rsid w:val="00E4189E"/>
    <w:rsid w:val="00E42160"/>
    <w:rsid w:val="00E428E1"/>
    <w:rsid w:val="00E42E40"/>
    <w:rsid w:val="00E462C1"/>
    <w:rsid w:val="00E463B7"/>
    <w:rsid w:val="00E46549"/>
    <w:rsid w:val="00E46E9C"/>
    <w:rsid w:val="00E47C51"/>
    <w:rsid w:val="00E47D2F"/>
    <w:rsid w:val="00E50177"/>
    <w:rsid w:val="00E50BDB"/>
    <w:rsid w:val="00E50EA4"/>
    <w:rsid w:val="00E52211"/>
    <w:rsid w:val="00E523D0"/>
    <w:rsid w:val="00E5240C"/>
    <w:rsid w:val="00E524E3"/>
    <w:rsid w:val="00E52CA1"/>
    <w:rsid w:val="00E535AA"/>
    <w:rsid w:val="00E53921"/>
    <w:rsid w:val="00E53978"/>
    <w:rsid w:val="00E54A87"/>
    <w:rsid w:val="00E54C20"/>
    <w:rsid w:val="00E55D7D"/>
    <w:rsid w:val="00E5716D"/>
    <w:rsid w:val="00E57E0A"/>
    <w:rsid w:val="00E60A4C"/>
    <w:rsid w:val="00E6104F"/>
    <w:rsid w:val="00E6160F"/>
    <w:rsid w:val="00E61FD0"/>
    <w:rsid w:val="00E62467"/>
    <w:rsid w:val="00E62699"/>
    <w:rsid w:val="00E6283E"/>
    <w:rsid w:val="00E64310"/>
    <w:rsid w:val="00E673B3"/>
    <w:rsid w:val="00E677C1"/>
    <w:rsid w:val="00E7082A"/>
    <w:rsid w:val="00E708EE"/>
    <w:rsid w:val="00E70A38"/>
    <w:rsid w:val="00E70B03"/>
    <w:rsid w:val="00E70EFD"/>
    <w:rsid w:val="00E71081"/>
    <w:rsid w:val="00E71263"/>
    <w:rsid w:val="00E71FE6"/>
    <w:rsid w:val="00E72196"/>
    <w:rsid w:val="00E72319"/>
    <w:rsid w:val="00E73312"/>
    <w:rsid w:val="00E73F7C"/>
    <w:rsid w:val="00E7420E"/>
    <w:rsid w:val="00E74CE3"/>
    <w:rsid w:val="00E75EF1"/>
    <w:rsid w:val="00E76071"/>
    <w:rsid w:val="00E76215"/>
    <w:rsid w:val="00E768BE"/>
    <w:rsid w:val="00E7793E"/>
    <w:rsid w:val="00E77EEE"/>
    <w:rsid w:val="00E81554"/>
    <w:rsid w:val="00E8161A"/>
    <w:rsid w:val="00E81C67"/>
    <w:rsid w:val="00E81D68"/>
    <w:rsid w:val="00E81DBF"/>
    <w:rsid w:val="00E822CB"/>
    <w:rsid w:val="00E82B24"/>
    <w:rsid w:val="00E82ECD"/>
    <w:rsid w:val="00E83A54"/>
    <w:rsid w:val="00E83ADA"/>
    <w:rsid w:val="00E83ECD"/>
    <w:rsid w:val="00E83F13"/>
    <w:rsid w:val="00E8452E"/>
    <w:rsid w:val="00E846F2"/>
    <w:rsid w:val="00E851C8"/>
    <w:rsid w:val="00E85280"/>
    <w:rsid w:val="00E85833"/>
    <w:rsid w:val="00E8671C"/>
    <w:rsid w:val="00E86A76"/>
    <w:rsid w:val="00E87822"/>
    <w:rsid w:val="00E902DF"/>
    <w:rsid w:val="00E90B2B"/>
    <w:rsid w:val="00E90C4B"/>
    <w:rsid w:val="00E90FD3"/>
    <w:rsid w:val="00E921CF"/>
    <w:rsid w:val="00E9268B"/>
    <w:rsid w:val="00E9282F"/>
    <w:rsid w:val="00E92A04"/>
    <w:rsid w:val="00E92C94"/>
    <w:rsid w:val="00E93433"/>
    <w:rsid w:val="00E95793"/>
    <w:rsid w:val="00E959DD"/>
    <w:rsid w:val="00E96F74"/>
    <w:rsid w:val="00E9712C"/>
    <w:rsid w:val="00E974C5"/>
    <w:rsid w:val="00E97B13"/>
    <w:rsid w:val="00EA0594"/>
    <w:rsid w:val="00EA2211"/>
    <w:rsid w:val="00EA223C"/>
    <w:rsid w:val="00EA2280"/>
    <w:rsid w:val="00EA2284"/>
    <w:rsid w:val="00EA27F8"/>
    <w:rsid w:val="00EA2A17"/>
    <w:rsid w:val="00EA2DF3"/>
    <w:rsid w:val="00EA4AD7"/>
    <w:rsid w:val="00EA561C"/>
    <w:rsid w:val="00EA59E9"/>
    <w:rsid w:val="00EA6567"/>
    <w:rsid w:val="00EA7629"/>
    <w:rsid w:val="00EA7DA0"/>
    <w:rsid w:val="00EB0043"/>
    <w:rsid w:val="00EB02E0"/>
    <w:rsid w:val="00EB0D8F"/>
    <w:rsid w:val="00EB1B3B"/>
    <w:rsid w:val="00EB1B63"/>
    <w:rsid w:val="00EB1C82"/>
    <w:rsid w:val="00EB295A"/>
    <w:rsid w:val="00EB3252"/>
    <w:rsid w:val="00EB4E56"/>
    <w:rsid w:val="00EB51C6"/>
    <w:rsid w:val="00EB56DA"/>
    <w:rsid w:val="00EB57F7"/>
    <w:rsid w:val="00EB5FEC"/>
    <w:rsid w:val="00EB614A"/>
    <w:rsid w:val="00EB6A58"/>
    <w:rsid w:val="00EB6CDE"/>
    <w:rsid w:val="00EC0325"/>
    <w:rsid w:val="00EC0DF0"/>
    <w:rsid w:val="00EC1A87"/>
    <w:rsid w:val="00EC207E"/>
    <w:rsid w:val="00EC23D7"/>
    <w:rsid w:val="00EC2ED8"/>
    <w:rsid w:val="00EC37AF"/>
    <w:rsid w:val="00EC3E98"/>
    <w:rsid w:val="00EC5218"/>
    <w:rsid w:val="00EC5781"/>
    <w:rsid w:val="00EC5B9D"/>
    <w:rsid w:val="00EC63D1"/>
    <w:rsid w:val="00EC6641"/>
    <w:rsid w:val="00EC6D26"/>
    <w:rsid w:val="00EC7A65"/>
    <w:rsid w:val="00EC7B52"/>
    <w:rsid w:val="00ED0634"/>
    <w:rsid w:val="00ED0762"/>
    <w:rsid w:val="00ED0AF1"/>
    <w:rsid w:val="00ED1ED8"/>
    <w:rsid w:val="00ED2050"/>
    <w:rsid w:val="00ED2AA3"/>
    <w:rsid w:val="00ED3004"/>
    <w:rsid w:val="00ED3AD3"/>
    <w:rsid w:val="00ED51E9"/>
    <w:rsid w:val="00ED6CEC"/>
    <w:rsid w:val="00ED71B4"/>
    <w:rsid w:val="00ED726E"/>
    <w:rsid w:val="00ED77AF"/>
    <w:rsid w:val="00ED79CE"/>
    <w:rsid w:val="00ED7D7C"/>
    <w:rsid w:val="00ED7ED0"/>
    <w:rsid w:val="00EE0737"/>
    <w:rsid w:val="00EE08D8"/>
    <w:rsid w:val="00EE1CA6"/>
    <w:rsid w:val="00EE354B"/>
    <w:rsid w:val="00EE3A95"/>
    <w:rsid w:val="00EE3F6E"/>
    <w:rsid w:val="00EE4081"/>
    <w:rsid w:val="00EE4661"/>
    <w:rsid w:val="00EE476B"/>
    <w:rsid w:val="00EE5344"/>
    <w:rsid w:val="00EE5852"/>
    <w:rsid w:val="00EE6692"/>
    <w:rsid w:val="00EE7DF4"/>
    <w:rsid w:val="00EF09CC"/>
    <w:rsid w:val="00EF18C8"/>
    <w:rsid w:val="00EF1D18"/>
    <w:rsid w:val="00EF2E24"/>
    <w:rsid w:val="00EF3B31"/>
    <w:rsid w:val="00EF3DBD"/>
    <w:rsid w:val="00EF3E4B"/>
    <w:rsid w:val="00EF5244"/>
    <w:rsid w:val="00EF577D"/>
    <w:rsid w:val="00EF652D"/>
    <w:rsid w:val="00EF697F"/>
    <w:rsid w:val="00EF73BD"/>
    <w:rsid w:val="00EF78D5"/>
    <w:rsid w:val="00F00028"/>
    <w:rsid w:val="00F0072C"/>
    <w:rsid w:val="00F00767"/>
    <w:rsid w:val="00F013F4"/>
    <w:rsid w:val="00F01DDF"/>
    <w:rsid w:val="00F022D8"/>
    <w:rsid w:val="00F022EA"/>
    <w:rsid w:val="00F02870"/>
    <w:rsid w:val="00F02A32"/>
    <w:rsid w:val="00F02B18"/>
    <w:rsid w:val="00F02E88"/>
    <w:rsid w:val="00F03DAB"/>
    <w:rsid w:val="00F04927"/>
    <w:rsid w:val="00F04E5C"/>
    <w:rsid w:val="00F05599"/>
    <w:rsid w:val="00F055C9"/>
    <w:rsid w:val="00F0573A"/>
    <w:rsid w:val="00F07456"/>
    <w:rsid w:val="00F10E53"/>
    <w:rsid w:val="00F10E71"/>
    <w:rsid w:val="00F12026"/>
    <w:rsid w:val="00F1266E"/>
    <w:rsid w:val="00F1296A"/>
    <w:rsid w:val="00F129C4"/>
    <w:rsid w:val="00F12BC6"/>
    <w:rsid w:val="00F13F5A"/>
    <w:rsid w:val="00F1505E"/>
    <w:rsid w:val="00F1594C"/>
    <w:rsid w:val="00F15A11"/>
    <w:rsid w:val="00F16C42"/>
    <w:rsid w:val="00F172C2"/>
    <w:rsid w:val="00F174E1"/>
    <w:rsid w:val="00F17CE7"/>
    <w:rsid w:val="00F210B0"/>
    <w:rsid w:val="00F2117C"/>
    <w:rsid w:val="00F21180"/>
    <w:rsid w:val="00F21B8F"/>
    <w:rsid w:val="00F22963"/>
    <w:rsid w:val="00F2375F"/>
    <w:rsid w:val="00F23CF6"/>
    <w:rsid w:val="00F24278"/>
    <w:rsid w:val="00F24568"/>
    <w:rsid w:val="00F24AE1"/>
    <w:rsid w:val="00F25252"/>
    <w:rsid w:val="00F31804"/>
    <w:rsid w:val="00F31880"/>
    <w:rsid w:val="00F318C4"/>
    <w:rsid w:val="00F31C8D"/>
    <w:rsid w:val="00F321EC"/>
    <w:rsid w:val="00F32273"/>
    <w:rsid w:val="00F328CA"/>
    <w:rsid w:val="00F3301E"/>
    <w:rsid w:val="00F3347A"/>
    <w:rsid w:val="00F34285"/>
    <w:rsid w:val="00F36958"/>
    <w:rsid w:val="00F36FFB"/>
    <w:rsid w:val="00F37607"/>
    <w:rsid w:val="00F376C7"/>
    <w:rsid w:val="00F37A6D"/>
    <w:rsid w:val="00F37C4F"/>
    <w:rsid w:val="00F40084"/>
    <w:rsid w:val="00F404F8"/>
    <w:rsid w:val="00F40A1C"/>
    <w:rsid w:val="00F422E7"/>
    <w:rsid w:val="00F42306"/>
    <w:rsid w:val="00F429C3"/>
    <w:rsid w:val="00F435AA"/>
    <w:rsid w:val="00F43813"/>
    <w:rsid w:val="00F43F49"/>
    <w:rsid w:val="00F43FE7"/>
    <w:rsid w:val="00F44D30"/>
    <w:rsid w:val="00F4569B"/>
    <w:rsid w:val="00F475F9"/>
    <w:rsid w:val="00F50D3F"/>
    <w:rsid w:val="00F50DCE"/>
    <w:rsid w:val="00F514C9"/>
    <w:rsid w:val="00F52874"/>
    <w:rsid w:val="00F52FF0"/>
    <w:rsid w:val="00F53C0B"/>
    <w:rsid w:val="00F54FEF"/>
    <w:rsid w:val="00F56BAC"/>
    <w:rsid w:val="00F57D03"/>
    <w:rsid w:val="00F60045"/>
    <w:rsid w:val="00F60446"/>
    <w:rsid w:val="00F60B8D"/>
    <w:rsid w:val="00F61C2B"/>
    <w:rsid w:val="00F628A4"/>
    <w:rsid w:val="00F637AB"/>
    <w:rsid w:val="00F63A4E"/>
    <w:rsid w:val="00F63D00"/>
    <w:rsid w:val="00F6406A"/>
    <w:rsid w:val="00F64209"/>
    <w:rsid w:val="00F64D68"/>
    <w:rsid w:val="00F654B4"/>
    <w:rsid w:val="00F65F9F"/>
    <w:rsid w:val="00F66387"/>
    <w:rsid w:val="00F66730"/>
    <w:rsid w:val="00F67674"/>
    <w:rsid w:val="00F677AF"/>
    <w:rsid w:val="00F67A49"/>
    <w:rsid w:val="00F67E09"/>
    <w:rsid w:val="00F70AD3"/>
    <w:rsid w:val="00F70BB3"/>
    <w:rsid w:val="00F71D10"/>
    <w:rsid w:val="00F722BF"/>
    <w:rsid w:val="00F7263B"/>
    <w:rsid w:val="00F72C93"/>
    <w:rsid w:val="00F72F1A"/>
    <w:rsid w:val="00F733AC"/>
    <w:rsid w:val="00F73BBF"/>
    <w:rsid w:val="00F747C2"/>
    <w:rsid w:val="00F74E55"/>
    <w:rsid w:val="00F75014"/>
    <w:rsid w:val="00F7530E"/>
    <w:rsid w:val="00F7533C"/>
    <w:rsid w:val="00F7616D"/>
    <w:rsid w:val="00F76416"/>
    <w:rsid w:val="00F7683C"/>
    <w:rsid w:val="00F77C5E"/>
    <w:rsid w:val="00F8062B"/>
    <w:rsid w:val="00F822A1"/>
    <w:rsid w:val="00F82F93"/>
    <w:rsid w:val="00F83688"/>
    <w:rsid w:val="00F8442D"/>
    <w:rsid w:val="00F8533F"/>
    <w:rsid w:val="00F86044"/>
    <w:rsid w:val="00F861DE"/>
    <w:rsid w:val="00F868FC"/>
    <w:rsid w:val="00F8741C"/>
    <w:rsid w:val="00F875A9"/>
    <w:rsid w:val="00F9098F"/>
    <w:rsid w:val="00F920C5"/>
    <w:rsid w:val="00F9286B"/>
    <w:rsid w:val="00F92C1B"/>
    <w:rsid w:val="00F93EA0"/>
    <w:rsid w:val="00F93EB8"/>
    <w:rsid w:val="00F94971"/>
    <w:rsid w:val="00F94C50"/>
    <w:rsid w:val="00F95438"/>
    <w:rsid w:val="00F9557F"/>
    <w:rsid w:val="00F956CB"/>
    <w:rsid w:val="00F97729"/>
    <w:rsid w:val="00FA004A"/>
    <w:rsid w:val="00FA06D1"/>
    <w:rsid w:val="00FA0B96"/>
    <w:rsid w:val="00FA14E4"/>
    <w:rsid w:val="00FA1EE8"/>
    <w:rsid w:val="00FA267B"/>
    <w:rsid w:val="00FA2E7E"/>
    <w:rsid w:val="00FA2ECF"/>
    <w:rsid w:val="00FA34F0"/>
    <w:rsid w:val="00FA372F"/>
    <w:rsid w:val="00FA3E3E"/>
    <w:rsid w:val="00FA41E0"/>
    <w:rsid w:val="00FA42C7"/>
    <w:rsid w:val="00FA4372"/>
    <w:rsid w:val="00FA4E7E"/>
    <w:rsid w:val="00FA552D"/>
    <w:rsid w:val="00FA59A3"/>
    <w:rsid w:val="00FA654E"/>
    <w:rsid w:val="00FA6B6B"/>
    <w:rsid w:val="00FA6BE5"/>
    <w:rsid w:val="00FA6FBE"/>
    <w:rsid w:val="00FA6FF0"/>
    <w:rsid w:val="00FB087F"/>
    <w:rsid w:val="00FB0F49"/>
    <w:rsid w:val="00FB1A42"/>
    <w:rsid w:val="00FB1FA4"/>
    <w:rsid w:val="00FB23A0"/>
    <w:rsid w:val="00FB2BD3"/>
    <w:rsid w:val="00FB3602"/>
    <w:rsid w:val="00FB3C5C"/>
    <w:rsid w:val="00FB3F95"/>
    <w:rsid w:val="00FB3FAA"/>
    <w:rsid w:val="00FB45F9"/>
    <w:rsid w:val="00FB5E61"/>
    <w:rsid w:val="00FB6CC2"/>
    <w:rsid w:val="00FB7807"/>
    <w:rsid w:val="00FB7CE0"/>
    <w:rsid w:val="00FC08B2"/>
    <w:rsid w:val="00FC1613"/>
    <w:rsid w:val="00FC1614"/>
    <w:rsid w:val="00FC1D07"/>
    <w:rsid w:val="00FC2490"/>
    <w:rsid w:val="00FC2705"/>
    <w:rsid w:val="00FC2803"/>
    <w:rsid w:val="00FC2A96"/>
    <w:rsid w:val="00FC2E83"/>
    <w:rsid w:val="00FC340A"/>
    <w:rsid w:val="00FC3B1F"/>
    <w:rsid w:val="00FC3CFB"/>
    <w:rsid w:val="00FC4362"/>
    <w:rsid w:val="00FC4369"/>
    <w:rsid w:val="00FC4570"/>
    <w:rsid w:val="00FC47B6"/>
    <w:rsid w:val="00FC5D8B"/>
    <w:rsid w:val="00FC6552"/>
    <w:rsid w:val="00FC6561"/>
    <w:rsid w:val="00FC7E1A"/>
    <w:rsid w:val="00FC7F11"/>
    <w:rsid w:val="00FD02E1"/>
    <w:rsid w:val="00FD0632"/>
    <w:rsid w:val="00FD1494"/>
    <w:rsid w:val="00FD22CE"/>
    <w:rsid w:val="00FD2A0F"/>
    <w:rsid w:val="00FD30AE"/>
    <w:rsid w:val="00FD3A4D"/>
    <w:rsid w:val="00FD515A"/>
    <w:rsid w:val="00FD78C4"/>
    <w:rsid w:val="00FE09EF"/>
    <w:rsid w:val="00FE0D25"/>
    <w:rsid w:val="00FE288E"/>
    <w:rsid w:val="00FE37CE"/>
    <w:rsid w:val="00FE3E12"/>
    <w:rsid w:val="00FE45A6"/>
    <w:rsid w:val="00FE470F"/>
    <w:rsid w:val="00FE4980"/>
    <w:rsid w:val="00FE51AA"/>
    <w:rsid w:val="00FE54F8"/>
    <w:rsid w:val="00FE5AB7"/>
    <w:rsid w:val="00FE5DE0"/>
    <w:rsid w:val="00FE6E20"/>
    <w:rsid w:val="00FE76CE"/>
    <w:rsid w:val="00FE7F00"/>
    <w:rsid w:val="00FF089E"/>
    <w:rsid w:val="00FF0914"/>
    <w:rsid w:val="00FF096F"/>
    <w:rsid w:val="00FF1BAF"/>
    <w:rsid w:val="00FF1CDB"/>
    <w:rsid w:val="00FF2F91"/>
    <w:rsid w:val="00FF3968"/>
    <w:rsid w:val="00FF39E9"/>
    <w:rsid w:val="00FF437B"/>
    <w:rsid w:val="00FF4780"/>
    <w:rsid w:val="00FF6002"/>
    <w:rsid w:val="00FF64BD"/>
    <w:rsid w:val="00FF68E0"/>
    <w:rsid w:val="00FF6ED4"/>
    <w:rsid w:val="00FF6FFC"/>
    <w:rsid w:val="00FF701C"/>
    <w:rsid w:val="00FF7E4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43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2" w:semiHidden="0" w:unhideWhenUsed="0"/>
    <w:lsdException w:name="List Number 5"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 Lis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8222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2A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22A3"/>
    <w:rPr>
      <w:rFonts w:ascii="Lucida Grande" w:hAnsi="Lucida Grande" w:cs="Lucida Grande"/>
      <w:sz w:val="18"/>
      <w:szCs w:val="18"/>
    </w:rPr>
  </w:style>
  <w:style w:type="paragraph" w:styleId="FootnoteText">
    <w:name w:val="footnote text"/>
    <w:basedOn w:val="Normal"/>
    <w:link w:val="FootnoteTextChar"/>
    <w:unhideWhenUsed/>
    <w:rsid w:val="00581F91"/>
    <w:pPr>
      <w:spacing w:after="0"/>
    </w:pPr>
    <w:rPr>
      <w:rFonts w:eastAsiaTheme="minorEastAsia"/>
    </w:rPr>
  </w:style>
  <w:style w:type="character" w:customStyle="1" w:styleId="FootnoteTextChar">
    <w:name w:val="Footnote Text Char"/>
    <w:basedOn w:val="DefaultParagraphFont"/>
    <w:link w:val="FootnoteText"/>
    <w:rsid w:val="00581F91"/>
    <w:rPr>
      <w:rFonts w:eastAsiaTheme="minorEastAsia"/>
      <w:lang w:val="en-GB"/>
    </w:rPr>
  </w:style>
  <w:style w:type="character" w:styleId="FootnoteReference">
    <w:name w:val="footnote reference"/>
    <w:basedOn w:val="DefaultParagraphFont"/>
    <w:unhideWhenUsed/>
    <w:rsid w:val="00581F91"/>
    <w:rPr>
      <w:vertAlign w:val="superscript"/>
    </w:rPr>
  </w:style>
  <w:style w:type="paragraph" w:styleId="ListParagraph">
    <w:name w:val="List Paragraph"/>
    <w:basedOn w:val="Normal"/>
    <w:uiPriority w:val="34"/>
    <w:qFormat/>
    <w:rsid w:val="00357371"/>
    <w:pPr>
      <w:ind w:left="720"/>
      <w:contextualSpacing/>
    </w:pPr>
  </w:style>
  <w:style w:type="character" w:customStyle="1" w:styleId="personname">
    <w:name w:val="person_name"/>
    <w:rsid w:val="00CD785E"/>
  </w:style>
  <w:style w:type="paragraph" w:styleId="Footer">
    <w:name w:val="footer"/>
    <w:basedOn w:val="Normal"/>
    <w:link w:val="FooterChar"/>
    <w:rsid w:val="00B03FB6"/>
    <w:pPr>
      <w:tabs>
        <w:tab w:val="center" w:pos="4320"/>
        <w:tab w:val="right" w:pos="8640"/>
      </w:tabs>
      <w:spacing w:after="0"/>
    </w:pPr>
  </w:style>
  <w:style w:type="character" w:customStyle="1" w:styleId="FooterChar">
    <w:name w:val="Footer Char"/>
    <w:basedOn w:val="DefaultParagraphFont"/>
    <w:link w:val="Footer"/>
    <w:rsid w:val="00B03FB6"/>
    <w:rPr>
      <w:lang w:val="en-GB"/>
    </w:rPr>
  </w:style>
  <w:style w:type="character" w:styleId="PageNumber">
    <w:name w:val="page number"/>
    <w:basedOn w:val="DefaultParagraphFont"/>
    <w:rsid w:val="00B03FB6"/>
  </w:style>
  <w:style w:type="paragraph" w:styleId="Header">
    <w:name w:val="header"/>
    <w:basedOn w:val="Normal"/>
    <w:link w:val="HeaderChar"/>
    <w:rsid w:val="00F32273"/>
    <w:pPr>
      <w:tabs>
        <w:tab w:val="center" w:pos="4320"/>
        <w:tab w:val="right" w:pos="8640"/>
      </w:tabs>
      <w:spacing w:after="0"/>
    </w:pPr>
  </w:style>
  <w:style w:type="character" w:customStyle="1" w:styleId="HeaderChar">
    <w:name w:val="Header Char"/>
    <w:basedOn w:val="DefaultParagraphFont"/>
    <w:link w:val="Header"/>
    <w:rsid w:val="00F32273"/>
    <w:rPr>
      <w:lang w:val="en-GB"/>
    </w:rPr>
  </w:style>
  <w:style w:type="character" w:styleId="Hyperlink">
    <w:name w:val="Hyperlink"/>
    <w:basedOn w:val="DefaultParagraphFont"/>
    <w:rsid w:val="004B3E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2" w:semiHidden="0" w:unhideWhenUsed="0"/>
    <w:lsdException w:name="List Number 5"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 Lis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8222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2A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22A3"/>
    <w:rPr>
      <w:rFonts w:ascii="Lucida Grande" w:hAnsi="Lucida Grande" w:cs="Lucida Grande"/>
      <w:sz w:val="18"/>
      <w:szCs w:val="18"/>
    </w:rPr>
  </w:style>
  <w:style w:type="paragraph" w:styleId="FootnoteText">
    <w:name w:val="footnote text"/>
    <w:basedOn w:val="Normal"/>
    <w:link w:val="FootnoteTextChar"/>
    <w:unhideWhenUsed/>
    <w:rsid w:val="00581F91"/>
    <w:pPr>
      <w:spacing w:after="0"/>
    </w:pPr>
    <w:rPr>
      <w:rFonts w:eastAsiaTheme="minorEastAsia"/>
    </w:rPr>
  </w:style>
  <w:style w:type="character" w:customStyle="1" w:styleId="FootnoteTextChar">
    <w:name w:val="Footnote Text Char"/>
    <w:basedOn w:val="DefaultParagraphFont"/>
    <w:link w:val="FootnoteText"/>
    <w:rsid w:val="00581F91"/>
    <w:rPr>
      <w:rFonts w:eastAsiaTheme="minorEastAsia"/>
      <w:lang w:val="en-GB"/>
    </w:rPr>
  </w:style>
  <w:style w:type="character" w:styleId="FootnoteReference">
    <w:name w:val="footnote reference"/>
    <w:basedOn w:val="DefaultParagraphFont"/>
    <w:unhideWhenUsed/>
    <w:rsid w:val="00581F91"/>
    <w:rPr>
      <w:vertAlign w:val="superscript"/>
    </w:rPr>
  </w:style>
  <w:style w:type="paragraph" w:styleId="ListParagraph">
    <w:name w:val="List Paragraph"/>
    <w:basedOn w:val="Normal"/>
    <w:uiPriority w:val="34"/>
    <w:qFormat/>
    <w:rsid w:val="00357371"/>
    <w:pPr>
      <w:ind w:left="720"/>
      <w:contextualSpacing/>
    </w:pPr>
  </w:style>
  <w:style w:type="character" w:customStyle="1" w:styleId="personname">
    <w:name w:val="person_name"/>
    <w:rsid w:val="00CD785E"/>
  </w:style>
  <w:style w:type="paragraph" w:styleId="Footer">
    <w:name w:val="footer"/>
    <w:basedOn w:val="Normal"/>
    <w:link w:val="FooterChar"/>
    <w:rsid w:val="00B03FB6"/>
    <w:pPr>
      <w:tabs>
        <w:tab w:val="center" w:pos="4320"/>
        <w:tab w:val="right" w:pos="8640"/>
      </w:tabs>
      <w:spacing w:after="0"/>
    </w:pPr>
  </w:style>
  <w:style w:type="character" w:customStyle="1" w:styleId="FooterChar">
    <w:name w:val="Footer Char"/>
    <w:basedOn w:val="DefaultParagraphFont"/>
    <w:link w:val="Footer"/>
    <w:rsid w:val="00B03FB6"/>
    <w:rPr>
      <w:lang w:val="en-GB"/>
    </w:rPr>
  </w:style>
  <w:style w:type="character" w:styleId="PageNumber">
    <w:name w:val="page number"/>
    <w:basedOn w:val="DefaultParagraphFont"/>
    <w:rsid w:val="00B03FB6"/>
  </w:style>
  <w:style w:type="paragraph" w:styleId="Header">
    <w:name w:val="header"/>
    <w:basedOn w:val="Normal"/>
    <w:link w:val="HeaderChar"/>
    <w:rsid w:val="00F32273"/>
    <w:pPr>
      <w:tabs>
        <w:tab w:val="center" w:pos="4320"/>
        <w:tab w:val="right" w:pos="8640"/>
      </w:tabs>
      <w:spacing w:after="0"/>
    </w:pPr>
  </w:style>
  <w:style w:type="character" w:customStyle="1" w:styleId="HeaderChar">
    <w:name w:val="Header Char"/>
    <w:basedOn w:val="DefaultParagraphFont"/>
    <w:link w:val="Header"/>
    <w:rsid w:val="00F32273"/>
    <w:rPr>
      <w:lang w:val="en-GB"/>
    </w:rPr>
  </w:style>
  <w:style w:type="character" w:styleId="Hyperlink">
    <w:name w:val="Hyperlink"/>
    <w:basedOn w:val="DefaultParagraphFont"/>
    <w:rsid w:val="004B3E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1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6D115-64E0-5E43-94BE-E178B12D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34</Pages>
  <Words>7449</Words>
  <Characters>40126</Characters>
  <Application>Microsoft Macintosh Word</Application>
  <DocSecurity>0</DocSecurity>
  <Lines>599</Lines>
  <Paragraphs>51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An empire gone bad: Agatha Christie, Anglocentrism and decolonization</vt:lpstr>
    </vt:vector>
  </TitlesOfParts>
  <Company>University of Leeds</Company>
  <LinksUpToDate>false</LinksUpToDate>
  <CharactersWithSpaces>47570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Prior</dc:creator>
  <cp:keywords/>
  <cp:lastModifiedBy>Christopher Prior</cp:lastModifiedBy>
  <cp:revision>443</cp:revision>
  <cp:lastPrinted>2017-03-06T09:39:00Z</cp:lastPrinted>
  <dcterms:created xsi:type="dcterms:W3CDTF">2017-06-19T10:51:00Z</dcterms:created>
  <dcterms:modified xsi:type="dcterms:W3CDTF">2017-07-27T14:50:00Z</dcterms:modified>
</cp:coreProperties>
</file>