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ABF00" w14:textId="77777777" w:rsidR="00B0219B" w:rsidRPr="00A27DF6" w:rsidRDefault="00B0219B" w:rsidP="00A27DF6">
      <w:pPr>
        <w:spacing w:line="480" w:lineRule="auto"/>
        <w:jc w:val="center"/>
        <w:rPr>
          <w:rFonts w:ascii="Times New Roman" w:hAnsi="Times New Roman" w:cs="Times New Roman"/>
          <w:b/>
          <w:sz w:val="24"/>
          <w:szCs w:val="24"/>
        </w:rPr>
      </w:pPr>
      <w:bookmarkStart w:id="0" w:name="_GoBack"/>
      <w:bookmarkEnd w:id="0"/>
    </w:p>
    <w:p w14:paraId="5DFAAB84" w14:textId="31343EB8" w:rsidR="002D7C18" w:rsidRPr="00873F70" w:rsidRDefault="0017633C" w:rsidP="00A27DF6">
      <w:pPr>
        <w:spacing w:line="480" w:lineRule="auto"/>
        <w:jc w:val="center"/>
        <w:rPr>
          <w:rFonts w:ascii="Times New Roman" w:hAnsi="Times New Roman" w:cs="Times New Roman"/>
          <w:b/>
          <w:sz w:val="24"/>
          <w:szCs w:val="24"/>
        </w:rPr>
      </w:pPr>
      <w:r w:rsidRPr="00A27DF6">
        <w:rPr>
          <w:rFonts w:ascii="Times New Roman" w:hAnsi="Times New Roman" w:cs="Times New Roman"/>
          <w:b/>
          <w:sz w:val="24"/>
          <w:szCs w:val="24"/>
        </w:rPr>
        <w:t>Adult l</w:t>
      </w:r>
      <w:r w:rsidR="002D7C18" w:rsidRPr="00A27DF6">
        <w:rPr>
          <w:rFonts w:ascii="Times New Roman" w:hAnsi="Times New Roman" w:cs="Times New Roman"/>
          <w:b/>
          <w:sz w:val="24"/>
          <w:szCs w:val="24"/>
        </w:rPr>
        <w:t xml:space="preserve">ifetime diet quality </w:t>
      </w:r>
      <w:r w:rsidR="000411D0" w:rsidRPr="00176E41">
        <w:rPr>
          <w:rFonts w:ascii="Times New Roman" w:hAnsi="Times New Roman" w:cs="Times New Roman"/>
          <w:b/>
          <w:sz w:val="24"/>
          <w:szCs w:val="24"/>
        </w:rPr>
        <w:t>and</w:t>
      </w:r>
      <w:r w:rsidR="002D7C18" w:rsidRPr="00176E41">
        <w:rPr>
          <w:rFonts w:ascii="Times New Roman" w:hAnsi="Times New Roman" w:cs="Times New Roman"/>
          <w:b/>
          <w:sz w:val="24"/>
          <w:szCs w:val="24"/>
        </w:rPr>
        <w:t xml:space="preserve"> </w:t>
      </w:r>
      <w:r w:rsidR="00492E42" w:rsidRPr="00873F70">
        <w:rPr>
          <w:rFonts w:ascii="Times New Roman" w:hAnsi="Times New Roman" w:cs="Times New Roman"/>
          <w:b/>
          <w:sz w:val="24"/>
          <w:szCs w:val="24"/>
        </w:rPr>
        <w:t>physical performance</w:t>
      </w:r>
      <w:r w:rsidR="002D7C18" w:rsidRPr="00873F70">
        <w:rPr>
          <w:rFonts w:ascii="Times New Roman" w:hAnsi="Times New Roman" w:cs="Times New Roman"/>
          <w:b/>
          <w:sz w:val="24"/>
          <w:szCs w:val="24"/>
        </w:rPr>
        <w:t xml:space="preserve"> in older age:</w:t>
      </w:r>
    </w:p>
    <w:p w14:paraId="7492DDDD" w14:textId="77777777" w:rsidR="002D7C18" w:rsidRPr="00A27DF6" w:rsidRDefault="002D7C18" w:rsidP="00A27DF6">
      <w:pPr>
        <w:spacing w:line="480" w:lineRule="auto"/>
        <w:jc w:val="center"/>
        <w:rPr>
          <w:rFonts w:ascii="Times New Roman" w:hAnsi="Times New Roman" w:cs="Times New Roman"/>
          <w:b/>
          <w:sz w:val="24"/>
          <w:szCs w:val="24"/>
        </w:rPr>
      </w:pPr>
      <w:r w:rsidRPr="00A27DF6">
        <w:rPr>
          <w:rFonts w:ascii="Times New Roman" w:hAnsi="Times New Roman" w:cs="Times New Roman"/>
          <w:b/>
          <w:sz w:val="24"/>
          <w:szCs w:val="24"/>
        </w:rPr>
        <w:t>findings from a British birth cohort</w:t>
      </w:r>
    </w:p>
    <w:p w14:paraId="289C714D" w14:textId="22898BCB" w:rsidR="002D7C18" w:rsidRPr="00A27DF6" w:rsidRDefault="001166DA">
      <w:pPr>
        <w:spacing w:line="480" w:lineRule="auto"/>
        <w:jc w:val="center"/>
        <w:rPr>
          <w:rFonts w:ascii="Times New Roman" w:hAnsi="Times New Roman" w:cs="Times New Roman"/>
          <w:sz w:val="24"/>
          <w:szCs w:val="24"/>
        </w:rPr>
      </w:pPr>
      <w:r w:rsidRPr="00A27DF6">
        <w:rPr>
          <w:rFonts w:ascii="Times New Roman" w:hAnsi="Times New Roman" w:cs="Times New Roman"/>
          <w:sz w:val="24"/>
          <w:szCs w:val="24"/>
        </w:rPr>
        <w:t xml:space="preserve">Sian M Robinson </w:t>
      </w:r>
      <w:r w:rsidR="008775DE" w:rsidRPr="00A27DF6">
        <w:rPr>
          <w:rFonts w:ascii="Times New Roman" w:hAnsi="Times New Roman" w:cs="Times New Roman"/>
          <w:sz w:val="24"/>
          <w:szCs w:val="24"/>
        </w:rPr>
        <w:t>BSc, PhD</w:t>
      </w:r>
    </w:p>
    <w:p w14:paraId="14B36E58" w14:textId="1E5ECA38" w:rsidR="002D7C18" w:rsidRPr="00A27DF6" w:rsidRDefault="001166DA">
      <w:pPr>
        <w:spacing w:line="480" w:lineRule="auto"/>
        <w:jc w:val="center"/>
        <w:rPr>
          <w:rFonts w:ascii="Times New Roman" w:hAnsi="Times New Roman" w:cs="Times New Roman"/>
          <w:sz w:val="24"/>
          <w:szCs w:val="24"/>
        </w:rPr>
      </w:pPr>
      <w:r w:rsidRPr="00A27DF6">
        <w:rPr>
          <w:rFonts w:ascii="Times New Roman" w:hAnsi="Times New Roman" w:cs="Times New Roman"/>
          <w:sz w:val="24"/>
          <w:szCs w:val="24"/>
        </w:rPr>
        <w:t xml:space="preserve">Leo D </w:t>
      </w:r>
      <w:r w:rsidR="002D7C18" w:rsidRPr="00A27DF6">
        <w:rPr>
          <w:rFonts w:ascii="Times New Roman" w:hAnsi="Times New Roman" w:cs="Times New Roman"/>
          <w:sz w:val="24"/>
          <w:szCs w:val="24"/>
        </w:rPr>
        <w:t xml:space="preserve">Westbury </w:t>
      </w:r>
    </w:p>
    <w:p w14:paraId="429CD181" w14:textId="77777777" w:rsidR="002D7C18" w:rsidRPr="00A27DF6" w:rsidRDefault="001166DA">
      <w:pPr>
        <w:spacing w:line="480" w:lineRule="auto"/>
        <w:jc w:val="center"/>
        <w:rPr>
          <w:rFonts w:ascii="Times New Roman" w:hAnsi="Times New Roman" w:cs="Times New Roman"/>
          <w:sz w:val="24"/>
          <w:szCs w:val="24"/>
        </w:rPr>
      </w:pPr>
      <w:r w:rsidRPr="00A27DF6">
        <w:rPr>
          <w:rFonts w:ascii="Times New Roman" w:hAnsi="Times New Roman" w:cs="Times New Roman"/>
          <w:sz w:val="24"/>
          <w:szCs w:val="24"/>
        </w:rPr>
        <w:t xml:space="preserve">Rachel </w:t>
      </w:r>
      <w:r w:rsidR="002D7C18" w:rsidRPr="00A27DF6">
        <w:rPr>
          <w:rFonts w:ascii="Times New Roman" w:hAnsi="Times New Roman" w:cs="Times New Roman"/>
          <w:sz w:val="24"/>
          <w:szCs w:val="24"/>
        </w:rPr>
        <w:t>Cooper</w:t>
      </w:r>
    </w:p>
    <w:p w14:paraId="151E09CC" w14:textId="77777777" w:rsidR="002D7C18" w:rsidRPr="00A27DF6" w:rsidRDefault="001166DA">
      <w:pPr>
        <w:spacing w:line="480" w:lineRule="auto"/>
        <w:jc w:val="center"/>
        <w:rPr>
          <w:rFonts w:ascii="Times New Roman" w:hAnsi="Times New Roman" w:cs="Times New Roman"/>
          <w:sz w:val="24"/>
          <w:szCs w:val="24"/>
        </w:rPr>
      </w:pPr>
      <w:r w:rsidRPr="00A27DF6">
        <w:rPr>
          <w:rFonts w:ascii="Times New Roman" w:hAnsi="Times New Roman" w:cs="Times New Roman"/>
          <w:sz w:val="24"/>
          <w:szCs w:val="24"/>
        </w:rPr>
        <w:t xml:space="preserve">Diana </w:t>
      </w:r>
      <w:r w:rsidR="002D7C18" w:rsidRPr="00A27DF6">
        <w:rPr>
          <w:rFonts w:ascii="Times New Roman" w:hAnsi="Times New Roman" w:cs="Times New Roman"/>
          <w:sz w:val="24"/>
          <w:szCs w:val="24"/>
        </w:rPr>
        <w:t>Kuh</w:t>
      </w:r>
    </w:p>
    <w:p w14:paraId="3C6A98F9" w14:textId="3FE56723" w:rsidR="003C2DA9" w:rsidRPr="00A27DF6" w:rsidRDefault="003C2DA9">
      <w:pPr>
        <w:spacing w:line="480" w:lineRule="auto"/>
        <w:jc w:val="center"/>
        <w:rPr>
          <w:rFonts w:ascii="Times New Roman" w:hAnsi="Times New Roman" w:cs="Times New Roman"/>
          <w:sz w:val="24"/>
          <w:szCs w:val="24"/>
        </w:rPr>
      </w:pPr>
      <w:r w:rsidRPr="00A27DF6">
        <w:rPr>
          <w:rFonts w:ascii="Times New Roman" w:hAnsi="Times New Roman" w:cs="Times New Roman"/>
          <w:sz w:val="24"/>
          <w:szCs w:val="24"/>
        </w:rPr>
        <w:t>Kate Ward</w:t>
      </w:r>
      <w:r w:rsidR="008775DE" w:rsidRPr="00A27DF6">
        <w:rPr>
          <w:rFonts w:ascii="Times New Roman" w:hAnsi="Times New Roman" w:cs="Times New Roman"/>
          <w:sz w:val="24"/>
          <w:szCs w:val="24"/>
        </w:rPr>
        <w:t xml:space="preserve"> </w:t>
      </w:r>
    </w:p>
    <w:p w14:paraId="607B5555" w14:textId="33613D6A" w:rsidR="002D7C18" w:rsidRPr="00A27DF6" w:rsidRDefault="001166DA">
      <w:pPr>
        <w:spacing w:line="480" w:lineRule="auto"/>
        <w:jc w:val="center"/>
        <w:rPr>
          <w:rFonts w:ascii="Times New Roman" w:hAnsi="Times New Roman" w:cs="Times New Roman"/>
          <w:sz w:val="24"/>
          <w:szCs w:val="24"/>
        </w:rPr>
      </w:pPr>
      <w:r w:rsidRPr="00A27DF6">
        <w:rPr>
          <w:rFonts w:ascii="Times New Roman" w:hAnsi="Times New Roman" w:cs="Times New Roman"/>
          <w:sz w:val="24"/>
          <w:szCs w:val="24"/>
        </w:rPr>
        <w:t xml:space="preserve">Holly E </w:t>
      </w:r>
      <w:r w:rsidR="002D7C18" w:rsidRPr="00A27DF6">
        <w:rPr>
          <w:rFonts w:ascii="Times New Roman" w:hAnsi="Times New Roman" w:cs="Times New Roman"/>
          <w:sz w:val="24"/>
          <w:szCs w:val="24"/>
        </w:rPr>
        <w:t xml:space="preserve">Syddall </w:t>
      </w:r>
    </w:p>
    <w:p w14:paraId="348585CA" w14:textId="77777777" w:rsidR="000411D0" w:rsidRPr="00A27DF6" w:rsidRDefault="00493890">
      <w:pPr>
        <w:spacing w:line="480" w:lineRule="auto"/>
        <w:jc w:val="center"/>
        <w:rPr>
          <w:rFonts w:ascii="Times New Roman" w:hAnsi="Times New Roman" w:cs="Times New Roman"/>
          <w:sz w:val="24"/>
          <w:szCs w:val="24"/>
        </w:rPr>
      </w:pPr>
      <w:r w:rsidRPr="00A27DF6">
        <w:rPr>
          <w:rFonts w:ascii="Times New Roman" w:hAnsi="Times New Roman" w:cs="Times New Roman"/>
          <w:sz w:val="24"/>
          <w:szCs w:val="24"/>
        </w:rPr>
        <w:t xml:space="preserve">Avan A Sayer </w:t>
      </w:r>
    </w:p>
    <w:p w14:paraId="2314F13E" w14:textId="016A7432" w:rsidR="000411D0" w:rsidRPr="00A27DF6" w:rsidRDefault="000411D0">
      <w:pPr>
        <w:spacing w:line="480" w:lineRule="auto"/>
        <w:jc w:val="center"/>
        <w:rPr>
          <w:rFonts w:ascii="Times New Roman" w:hAnsi="Times New Roman" w:cs="Times New Roman"/>
          <w:sz w:val="24"/>
          <w:szCs w:val="24"/>
        </w:rPr>
      </w:pPr>
      <w:r w:rsidRPr="00A27DF6">
        <w:rPr>
          <w:rFonts w:ascii="Times New Roman" w:hAnsi="Times New Roman" w:cs="Times New Roman"/>
          <w:sz w:val="24"/>
          <w:szCs w:val="24"/>
        </w:rPr>
        <w:t>Cyrus Cooper</w:t>
      </w:r>
    </w:p>
    <w:p w14:paraId="77735401" w14:textId="4DAB11A0" w:rsidR="002D7C18" w:rsidRPr="00A27DF6" w:rsidRDefault="001166DA">
      <w:pPr>
        <w:spacing w:line="480" w:lineRule="auto"/>
        <w:rPr>
          <w:rFonts w:ascii="Times New Roman" w:hAnsi="Times New Roman" w:cs="Times New Roman"/>
          <w:sz w:val="24"/>
          <w:szCs w:val="24"/>
        </w:rPr>
      </w:pPr>
      <w:r w:rsidRPr="00A27DF6">
        <w:rPr>
          <w:rFonts w:ascii="Times New Roman" w:hAnsi="Times New Roman" w:cs="Times New Roman"/>
          <w:b/>
          <w:sz w:val="24"/>
          <w:szCs w:val="24"/>
        </w:rPr>
        <w:t>Author affiliations:</w:t>
      </w:r>
      <w:r w:rsidRPr="00A27DF6">
        <w:rPr>
          <w:rFonts w:ascii="Times New Roman" w:hAnsi="Times New Roman" w:cs="Times New Roman"/>
          <w:sz w:val="24"/>
          <w:szCs w:val="24"/>
        </w:rPr>
        <w:t xml:space="preserve"> </w:t>
      </w:r>
      <w:r w:rsidR="002D7C18" w:rsidRPr="00A27DF6">
        <w:rPr>
          <w:rFonts w:ascii="Times New Roman" w:hAnsi="Times New Roman" w:cs="Times New Roman"/>
          <w:sz w:val="24"/>
          <w:szCs w:val="24"/>
        </w:rPr>
        <w:t xml:space="preserve">MRC Lifecourse Epidemiology Unit, University of Southampton, Southampton SO16 6YD, UK (SMR, LDW, </w:t>
      </w:r>
      <w:r w:rsidR="000411D0" w:rsidRPr="00A27DF6">
        <w:rPr>
          <w:rFonts w:ascii="Times New Roman" w:hAnsi="Times New Roman" w:cs="Times New Roman"/>
          <w:sz w:val="24"/>
          <w:szCs w:val="24"/>
        </w:rPr>
        <w:t xml:space="preserve">KW, </w:t>
      </w:r>
      <w:r w:rsidR="002D7C18" w:rsidRPr="00A27DF6">
        <w:rPr>
          <w:rFonts w:ascii="Times New Roman" w:hAnsi="Times New Roman" w:cs="Times New Roman"/>
          <w:sz w:val="24"/>
          <w:szCs w:val="24"/>
        </w:rPr>
        <w:t xml:space="preserve">HES, </w:t>
      </w:r>
      <w:r w:rsidR="000411D0" w:rsidRPr="00A27DF6">
        <w:rPr>
          <w:rFonts w:ascii="Times New Roman" w:hAnsi="Times New Roman" w:cs="Times New Roman"/>
          <w:sz w:val="24"/>
          <w:szCs w:val="24"/>
        </w:rPr>
        <w:t>CC</w:t>
      </w:r>
      <w:r w:rsidR="002D7C18" w:rsidRPr="00A27DF6">
        <w:rPr>
          <w:rFonts w:ascii="Times New Roman" w:hAnsi="Times New Roman" w:cs="Times New Roman"/>
          <w:sz w:val="24"/>
          <w:szCs w:val="24"/>
        </w:rPr>
        <w:t xml:space="preserve">); NIHR Southampton Biomedical Research Centre, University of Southampton and Southampton University Hospitals NHS Trust, Southampton SO16 6YD, UK (SMR, CC); </w:t>
      </w:r>
      <w:r w:rsidRPr="00A27DF6">
        <w:rPr>
          <w:rFonts w:ascii="Times New Roman" w:hAnsi="Times New Roman" w:cs="Times New Roman"/>
          <w:sz w:val="24"/>
          <w:szCs w:val="24"/>
        </w:rPr>
        <w:t xml:space="preserve">MRC Unit for Lifelong Health and Ageing at UCL, </w:t>
      </w:r>
      <w:r w:rsidR="00DD4EF5" w:rsidRPr="00A27DF6">
        <w:rPr>
          <w:rFonts w:ascii="Times New Roman" w:hAnsi="Times New Roman" w:cs="Times New Roman"/>
          <w:sz w:val="24"/>
          <w:szCs w:val="24"/>
        </w:rPr>
        <w:t xml:space="preserve">33 Bedford Place, WC1B 5JU, </w:t>
      </w:r>
      <w:r w:rsidRPr="00A27DF6">
        <w:rPr>
          <w:rFonts w:ascii="Times New Roman" w:hAnsi="Times New Roman" w:cs="Times New Roman"/>
          <w:sz w:val="24"/>
          <w:szCs w:val="24"/>
        </w:rPr>
        <w:t>London, UK (</w:t>
      </w:r>
      <w:r w:rsidR="000411D0" w:rsidRPr="00A27DF6">
        <w:rPr>
          <w:rFonts w:ascii="Times New Roman" w:hAnsi="Times New Roman" w:cs="Times New Roman"/>
          <w:sz w:val="24"/>
          <w:szCs w:val="24"/>
        </w:rPr>
        <w:t xml:space="preserve">RC, </w:t>
      </w:r>
      <w:r w:rsidRPr="00A27DF6">
        <w:rPr>
          <w:rFonts w:ascii="Times New Roman" w:hAnsi="Times New Roman" w:cs="Times New Roman"/>
          <w:sz w:val="24"/>
          <w:szCs w:val="24"/>
        </w:rPr>
        <w:t>DK)</w:t>
      </w:r>
      <w:r w:rsidR="00D713D9" w:rsidRPr="00A27DF6">
        <w:rPr>
          <w:rFonts w:ascii="Times New Roman" w:hAnsi="Times New Roman" w:cs="Times New Roman"/>
          <w:sz w:val="24"/>
          <w:szCs w:val="24"/>
        </w:rPr>
        <w:t>;</w:t>
      </w:r>
      <w:r w:rsidRPr="00A27DF6">
        <w:rPr>
          <w:rFonts w:ascii="Times New Roman" w:hAnsi="Times New Roman" w:cs="Times New Roman"/>
          <w:sz w:val="24"/>
          <w:szCs w:val="24"/>
        </w:rPr>
        <w:t xml:space="preserve"> </w:t>
      </w:r>
      <w:r w:rsidR="00D12251" w:rsidRPr="00A27DF6">
        <w:rPr>
          <w:rFonts w:ascii="Times New Roman" w:hAnsi="Times New Roman" w:cs="Times New Roman"/>
          <w:sz w:val="24"/>
          <w:szCs w:val="24"/>
        </w:rPr>
        <w:t>MRC Elsie Widdowson Laboratory, Cambridge, UK (KW)</w:t>
      </w:r>
      <w:r w:rsidR="00D713D9" w:rsidRPr="00A27DF6">
        <w:rPr>
          <w:rFonts w:ascii="Times New Roman" w:hAnsi="Times New Roman" w:cs="Times New Roman"/>
          <w:sz w:val="24"/>
          <w:szCs w:val="24"/>
        </w:rPr>
        <w:t>;</w:t>
      </w:r>
      <w:r w:rsidR="00D12251" w:rsidRPr="00A27DF6">
        <w:rPr>
          <w:rFonts w:ascii="Times New Roman" w:hAnsi="Times New Roman" w:cs="Times New Roman"/>
          <w:sz w:val="24"/>
          <w:szCs w:val="24"/>
        </w:rPr>
        <w:t xml:space="preserve"> </w:t>
      </w:r>
      <w:r w:rsidR="00D713D9" w:rsidRPr="00A27DF6">
        <w:rPr>
          <w:rFonts w:ascii="Times New Roman" w:hAnsi="Times New Roman" w:cs="Times New Roman"/>
          <w:sz w:val="24"/>
          <w:szCs w:val="24"/>
        </w:rPr>
        <w:t>Institute of Neuroscience, Newcastle University, Newcastle upon Tyne NE4 5PL (AAS); NIHR Newcastle Biomedical Research Centre, Newcastle University and Newcastle upon Tyne Hospitals NHS Foundation Trust, Newcastle upon Tyne NE4 5PL</w:t>
      </w:r>
      <w:r w:rsidR="000411D0" w:rsidRPr="00A27DF6">
        <w:rPr>
          <w:rFonts w:ascii="Times New Roman" w:hAnsi="Times New Roman" w:cs="Times New Roman"/>
          <w:sz w:val="24"/>
          <w:szCs w:val="24"/>
        </w:rPr>
        <w:t xml:space="preserve"> (AAS). </w:t>
      </w:r>
      <w:r w:rsidR="002D7C18" w:rsidRPr="00A27DF6">
        <w:rPr>
          <w:rFonts w:ascii="Times New Roman" w:hAnsi="Times New Roman" w:cs="Times New Roman"/>
          <w:sz w:val="24"/>
          <w:szCs w:val="24"/>
        </w:rPr>
        <w:t xml:space="preserve">NIHR Musculoskeletal Biomedical Research Unit, </w:t>
      </w:r>
      <w:r w:rsidR="002D7C18" w:rsidRPr="00A27DF6">
        <w:rPr>
          <w:rFonts w:ascii="Times New Roman" w:hAnsi="Times New Roman" w:cs="Times New Roman"/>
          <w:sz w:val="24"/>
          <w:szCs w:val="24"/>
        </w:rPr>
        <w:lastRenderedPageBreak/>
        <w:t>University of Oxford, Nuffield Orthopaedic Centre, Windmill Road,</w:t>
      </w:r>
      <w:r w:rsidR="00CF47BB" w:rsidRPr="00A27DF6">
        <w:rPr>
          <w:rFonts w:ascii="Times New Roman" w:hAnsi="Times New Roman" w:cs="Times New Roman"/>
          <w:sz w:val="24"/>
          <w:szCs w:val="24"/>
        </w:rPr>
        <w:t xml:space="preserve"> </w:t>
      </w:r>
      <w:r w:rsidR="002D7C18" w:rsidRPr="00A27DF6">
        <w:rPr>
          <w:rFonts w:ascii="Times New Roman" w:hAnsi="Times New Roman" w:cs="Times New Roman"/>
          <w:sz w:val="24"/>
          <w:szCs w:val="24"/>
        </w:rPr>
        <w:t>Oxford,</w:t>
      </w:r>
      <w:r w:rsidR="00CF47BB" w:rsidRPr="00A27DF6">
        <w:rPr>
          <w:rFonts w:ascii="Times New Roman" w:hAnsi="Times New Roman" w:cs="Times New Roman"/>
          <w:sz w:val="24"/>
          <w:szCs w:val="24"/>
        </w:rPr>
        <w:t xml:space="preserve"> </w:t>
      </w:r>
      <w:r w:rsidR="002D7C18" w:rsidRPr="00A27DF6">
        <w:rPr>
          <w:rFonts w:ascii="Times New Roman" w:hAnsi="Times New Roman" w:cs="Times New Roman"/>
          <w:sz w:val="24"/>
          <w:szCs w:val="24"/>
        </w:rPr>
        <w:t xml:space="preserve">OX3 7LD, UK (CC) </w:t>
      </w:r>
    </w:p>
    <w:p w14:paraId="7A556E7E" w14:textId="77777777" w:rsidR="00DF1E75" w:rsidRPr="00A27DF6" w:rsidRDefault="002D7C18">
      <w:pPr>
        <w:spacing w:line="480" w:lineRule="auto"/>
        <w:rPr>
          <w:rFonts w:ascii="Times New Roman" w:hAnsi="Times New Roman" w:cs="Times New Roman"/>
          <w:sz w:val="24"/>
          <w:szCs w:val="24"/>
        </w:rPr>
      </w:pPr>
      <w:r w:rsidRPr="00A27DF6">
        <w:rPr>
          <w:rFonts w:ascii="Times New Roman" w:hAnsi="Times New Roman" w:cs="Times New Roman"/>
          <w:b/>
          <w:sz w:val="24"/>
          <w:szCs w:val="24"/>
        </w:rPr>
        <w:t>Corresponding author:</w:t>
      </w:r>
      <w:r w:rsidRPr="00A27DF6">
        <w:rPr>
          <w:rFonts w:ascii="Times New Roman" w:hAnsi="Times New Roman" w:cs="Times New Roman"/>
          <w:sz w:val="24"/>
          <w:szCs w:val="24"/>
        </w:rPr>
        <w:t xml:space="preserve"> SM Robinson; MRC Lifecourse Epidemiology Unit, University of Southampton, Southampton General Hospital, Southampton.  SO16 6YD; Telephone: +44 (0)23 8076 4050; Fax: +44 (0)23 8070 4021; e-mail: smr@mrc.soton.ac.uk.</w:t>
      </w:r>
    </w:p>
    <w:p w14:paraId="50DDEA0E" w14:textId="77777777" w:rsidR="008A4A7C" w:rsidRPr="00A27DF6" w:rsidRDefault="008A4A7C">
      <w:pPr>
        <w:spacing w:line="480" w:lineRule="auto"/>
        <w:rPr>
          <w:rFonts w:ascii="Times New Roman" w:hAnsi="Times New Roman" w:cs="Times New Roman"/>
          <w:b/>
          <w:sz w:val="24"/>
          <w:szCs w:val="24"/>
        </w:rPr>
      </w:pPr>
      <w:r w:rsidRPr="00A27DF6">
        <w:rPr>
          <w:rFonts w:ascii="Times New Roman" w:hAnsi="Times New Roman" w:cs="Times New Roman"/>
          <w:b/>
          <w:sz w:val="24"/>
          <w:szCs w:val="24"/>
        </w:rPr>
        <w:br w:type="page"/>
      </w:r>
    </w:p>
    <w:p w14:paraId="5B093398" w14:textId="1F11F958" w:rsidR="00CF47BB" w:rsidRPr="00A27DF6" w:rsidRDefault="007524C5">
      <w:pPr>
        <w:spacing w:line="480" w:lineRule="auto"/>
        <w:rPr>
          <w:rFonts w:ascii="Times New Roman" w:hAnsi="Times New Roman" w:cs="Times New Roman"/>
          <w:b/>
          <w:sz w:val="24"/>
          <w:szCs w:val="24"/>
        </w:rPr>
      </w:pPr>
      <w:r w:rsidRPr="00A27DF6">
        <w:rPr>
          <w:rFonts w:ascii="Times New Roman" w:hAnsi="Times New Roman" w:cs="Times New Roman"/>
          <w:b/>
          <w:sz w:val="24"/>
          <w:szCs w:val="24"/>
        </w:rPr>
        <w:lastRenderedPageBreak/>
        <w:t xml:space="preserve">ABSTRACT </w:t>
      </w:r>
    </w:p>
    <w:p w14:paraId="35ADE74D" w14:textId="17715828" w:rsidR="008775DE" w:rsidRPr="00A27DF6" w:rsidRDefault="004C6C3E">
      <w:pPr>
        <w:spacing w:line="480" w:lineRule="auto"/>
        <w:rPr>
          <w:rFonts w:ascii="Times New Roman" w:hAnsi="Times New Roman" w:cs="Times New Roman"/>
          <w:sz w:val="24"/>
          <w:szCs w:val="24"/>
        </w:rPr>
      </w:pPr>
      <w:r w:rsidRPr="00A27DF6">
        <w:rPr>
          <w:rFonts w:ascii="Times New Roman" w:hAnsi="Times New Roman" w:cs="Times New Roman"/>
          <w:b/>
          <w:sz w:val="24"/>
          <w:szCs w:val="24"/>
        </w:rPr>
        <w:t>Background</w:t>
      </w:r>
      <w:r w:rsidRPr="00A27DF6">
        <w:rPr>
          <w:rFonts w:ascii="Times New Roman" w:hAnsi="Times New Roman" w:cs="Times New Roman"/>
          <w:sz w:val="24"/>
          <w:szCs w:val="24"/>
        </w:rPr>
        <w:t xml:space="preserve">: </w:t>
      </w:r>
      <w:r w:rsidR="00BA56B6" w:rsidRPr="00A27DF6">
        <w:rPr>
          <w:rFonts w:ascii="Times New Roman" w:hAnsi="Times New Roman" w:cs="Times New Roman"/>
          <w:sz w:val="24"/>
          <w:szCs w:val="24"/>
        </w:rPr>
        <w:t>Current</w:t>
      </w:r>
      <w:r w:rsidRPr="00A27DF6">
        <w:rPr>
          <w:rFonts w:ascii="Times New Roman" w:hAnsi="Times New Roman" w:cs="Times New Roman"/>
          <w:sz w:val="24"/>
          <w:szCs w:val="24"/>
        </w:rPr>
        <w:t xml:space="preserve"> evidence that links ‘healthier’ dietary patterns to better measured physical performance is </w:t>
      </w:r>
      <w:r w:rsidR="00BA56B6" w:rsidRPr="00A27DF6">
        <w:rPr>
          <w:rFonts w:ascii="Times New Roman" w:hAnsi="Times New Roman" w:cs="Times New Roman"/>
          <w:sz w:val="24"/>
          <w:szCs w:val="24"/>
        </w:rPr>
        <w:t xml:space="preserve">mainly </w:t>
      </w:r>
      <w:r w:rsidRPr="00A27DF6">
        <w:rPr>
          <w:rFonts w:ascii="Times New Roman" w:hAnsi="Times New Roman" w:cs="Times New Roman"/>
          <w:sz w:val="24"/>
          <w:szCs w:val="24"/>
        </w:rPr>
        <w:t>from older populations; little is known about the role of earlier diet.</w:t>
      </w:r>
      <w:r w:rsidR="008775DE" w:rsidRPr="00A27DF6">
        <w:rPr>
          <w:rFonts w:ascii="Times New Roman" w:hAnsi="Times New Roman" w:cs="Times New Roman"/>
          <w:sz w:val="24"/>
          <w:szCs w:val="24"/>
        </w:rPr>
        <w:t xml:space="preserve"> We </w:t>
      </w:r>
      <w:r w:rsidRPr="00A27DF6">
        <w:rPr>
          <w:rFonts w:ascii="Times New Roman" w:hAnsi="Times New Roman" w:cs="Times New Roman"/>
          <w:sz w:val="24"/>
          <w:szCs w:val="24"/>
        </w:rPr>
        <w:t>examine</w:t>
      </w:r>
      <w:r w:rsidR="00AD16E2">
        <w:rPr>
          <w:rFonts w:ascii="Times New Roman" w:hAnsi="Times New Roman" w:cs="Times New Roman"/>
          <w:sz w:val="24"/>
          <w:szCs w:val="24"/>
        </w:rPr>
        <w:t>d</w:t>
      </w:r>
      <w:r w:rsidRPr="00A27DF6">
        <w:rPr>
          <w:rFonts w:ascii="Times New Roman" w:hAnsi="Times New Roman" w:cs="Times New Roman"/>
          <w:sz w:val="24"/>
          <w:szCs w:val="24"/>
        </w:rPr>
        <w:t xml:space="preserve"> </w:t>
      </w:r>
      <w:r w:rsidR="0017633C" w:rsidRPr="00A27DF6">
        <w:rPr>
          <w:rFonts w:ascii="Times New Roman" w:hAnsi="Times New Roman" w:cs="Times New Roman"/>
          <w:sz w:val="24"/>
          <w:szCs w:val="24"/>
        </w:rPr>
        <w:t xml:space="preserve">adult </w:t>
      </w:r>
      <w:r w:rsidRPr="00A27DF6">
        <w:rPr>
          <w:rFonts w:ascii="Times New Roman" w:hAnsi="Times New Roman" w:cs="Times New Roman"/>
          <w:sz w:val="24"/>
          <w:szCs w:val="24"/>
        </w:rPr>
        <w:t>diet quality in relation to physical performance at age 60-64</w:t>
      </w:r>
      <w:r w:rsidR="008D6494" w:rsidRPr="00A27DF6">
        <w:rPr>
          <w:rFonts w:ascii="Times New Roman" w:hAnsi="Times New Roman" w:cs="Times New Roman"/>
          <w:sz w:val="24"/>
          <w:szCs w:val="24"/>
        </w:rPr>
        <w:t xml:space="preserve"> years</w:t>
      </w:r>
      <w:r w:rsidRPr="00A27DF6">
        <w:rPr>
          <w:rFonts w:ascii="Times New Roman" w:hAnsi="Times New Roman" w:cs="Times New Roman"/>
          <w:sz w:val="24"/>
          <w:szCs w:val="24"/>
        </w:rPr>
        <w:t xml:space="preserve">. </w:t>
      </w:r>
    </w:p>
    <w:p w14:paraId="2DE32477" w14:textId="292E4030" w:rsidR="004C6C3E" w:rsidRPr="00A27DF6" w:rsidRDefault="008775DE">
      <w:pPr>
        <w:spacing w:line="480" w:lineRule="auto"/>
        <w:rPr>
          <w:rFonts w:ascii="Times New Roman" w:hAnsi="Times New Roman" w:cs="Times New Roman"/>
          <w:sz w:val="24"/>
          <w:szCs w:val="24"/>
          <w:lang w:val="en-US"/>
        </w:rPr>
      </w:pPr>
      <w:r w:rsidRPr="00A27DF6">
        <w:rPr>
          <w:rFonts w:ascii="Times New Roman" w:hAnsi="Times New Roman" w:cs="Times New Roman"/>
          <w:b/>
          <w:sz w:val="24"/>
          <w:szCs w:val="24"/>
        </w:rPr>
        <w:t>Methods</w:t>
      </w:r>
      <w:r w:rsidR="004C6C3E" w:rsidRPr="00A27DF6">
        <w:rPr>
          <w:rFonts w:ascii="Times New Roman" w:hAnsi="Times New Roman" w:cs="Times New Roman"/>
          <w:sz w:val="24"/>
          <w:szCs w:val="24"/>
        </w:rPr>
        <w:t>: Diet quality was defined using principal component analysis of dietary data collected at 36, 43, 53 and 60-64 years.</w:t>
      </w:r>
      <w:r w:rsidR="00C24CB3" w:rsidRPr="00A27DF6">
        <w:rPr>
          <w:rFonts w:ascii="Times New Roman" w:hAnsi="Times New Roman" w:cs="Times New Roman"/>
          <w:sz w:val="24"/>
          <w:szCs w:val="24"/>
        </w:rPr>
        <w:t xml:space="preserve"> </w:t>
      </w:r>
      <w:r w:rsidR="004C6C3E" w:rsidRPr="00A27DF6">
        <w:rPr>
          <w:rFonts w:ascii="Times New Roman" w:hAnsi="Times New Roman" w:cs="Times New Roman"/>
          <w:sz w:val="24"/>
          <w:szCs w:val="24"/>
        </w:rPr>
        <w:t xml:space="preserve">Throughout adulthood, diets of higher quality were characterised by </w:t>
      </w:r>
      <w:r w:rsidR="004C6C3E" w:rsidRPr="00A27DF6">
        <w:rPr>
          <w:rFonts w:ascii="Times New Roman" w:hAnsi="Times New Roman" w:cs="Times New Roman"/>
          <w:sz w:val="24"/>
          <w:szCs w:val="24"/>
          <w:lang w:val="en-US"/>
        </w:rPr>
        <w:t>high</w:t>
      </w:r>
      <w:r w:rsidR="00CA325D" w:rsidRPr="00A27DF6">
        <w:rPr>
          <w:rFonts w:ascii="Times New Roman" w:hAnsi="Times New Roman" w:cs="Times New Roman"/>
          <w:sz w:val="24"/>
          <w:szCs w:val="24"/>
          <w:lang w:val="en-US"/>
        </w:rPr>
        <w:t>er</w:t>
      </w:r>
      <w:r w:rsidR="004C6C3E" w:rsidRPr="00A27DF6">
        <w:rPr>
          <w:rFonts w:ascii="Times New Roman" w:hAnsi="Times New Roman" w:cs="Times New Roman"/>
          <w:sz w:val="24"/>
          <w:szCs w:val="24"/>
          <w:lang w:val="en-US"/>
        </w:rPr>
        <w:t xml:space="preserve"> consumption of fruit, vegetables and wholegrain bread. </w:t>
      </w:r>
      <w:r w:rsidR="004C6C3E" w:rsidRPr="00A27DF6">
        <w:rPr>
          <w:rFonts w:ascii="Times New Roman" w:hAnsi="Times New Roman" w:cs="Times New Roman"/>
          <w:sz w:val="24"/>
          <w:szCs w:val="24"/>
        </w:rPr>
        <w:t>Diet quality scores calculated at each age indicated compliance with this pattern</w:t>
      </w:r>
      <w:r w:rsidR="00C26A3C" w:rsidRPr="00A27DF6">
        <w:rPr>
          <w:rFonts w:ascii="Times New Roman" w:hAnsi="Times New Roman" w:cs="Times New Roman"/>
          <w:sz w:val="24"/>
          <w:szCs w:val="24"/>
        </w:rPr>
        <w:t xml:space="preserve">. </w:t>
      </w:r>
      <w:r w:rsidR="004C6C3E" w:rsidRPr="00A27DF6">
        <w:rPr>
          <w:rFonts w:ascii="Times New Roman" w:hAnsi="Times New Roman" w:cs="Times New Roman"/>
          <w:sz w:val="24"/>
          <w:szCs w:val="24"/>
        </w:rPr>
        <w:t xml:space="preserve">Physical performance was assessed using </w:t>
      </w:r>
      <w:r w:rsidR="004C6C3E" w:rsidRPr="00A27DF6">
        <w:rPr>
          <w:rFonts w:ascii="Times New Roman" w:hAnsi="Times New Roman" w:cs="Times New Roman"/>
          <w:sz w:val="24"/>
          <w:szCs w:val="24"/>
          <w:lang w:val="en-US"/>
        </w:rPr>
        <w:t>chair rise</w:t>
      </w:r>
      <w:r w:rsidR="004C6C3E" w:rsidRPr="00A27DF6">
        <w:rPr>
          <w:rFonts w:ascii="Times New Roman" w:hAnsi="Times New Roman" w:cs="Times New Roman"/>
          <w:sz w:val="24"/>
          <w:szCs w:val="24"/>
        </w:rPr>
        <w:t>, timed-up-and-go and s</w:t>
      </w:r>
      <w:r w:rsidR="004C6C3E" w:rsidRPr="00A27DF6">
        <w:rPr>
          <w:rFonts w:ascii="Times New Roman" w:hAnsi="Times New Roman" w:cs="Times New Roman"/>
          <w:sz w:val="24"/>
          <w:szCs w:val="24"/>
          <w:lang w:val="en-US"/>
        </w:rPr>
        <w:t xml:space="preserve">tanding balance tests at age 60-64. </w:t>
      </w:r>
      <w:r w:rsidR="00511258">
        <w:rPr>
          <w:rFonts w:ascii="Times New Roman" w:hAnsi="Times New Roman" w:cs="Times New Roman"/>
          <w:sz w:val="24"/>
          <w:szCs w:val="24"/>
          <w:lang w:val="en-US"/>
        </w:rPr>
        <w:t>The analysis sample</w:t>
      </w:r>
      <w:r w:rsidR="00700F16">
        <w:rPr>
          <w:rFonts w:ascii="Times New Roman" w:hAnsi="Times New Roman" w:cs="Times New Roman"/>
          <w:sz w:val="24"/>
          <w:szCs w:val="24"/>
          <w:lang w:val="en-US"/>
        </w:rPr>
        <w:t xml:space="preserve"> included 969</w:t>
      </w:r>
      <w:r w:rsidR="00C24CB3" w:rsidRPr="00A27DF6">
        <w:rPr>
          <w:rFonts w:ascii="Times New Roman" w:hAnsi="Times New Roman" w:cs="Times New Roman"/>
          <w:sz w:val="24"/>
          <w:szCs w:val="24"/>
          <w:lang w:val="en-US"/>
        </w:rPr>
        <w:t xml:space="preserve"> </w:t>
      </w:r>
      <w:r w:rsidR="004C6C3E" w:rsidRPr="00A27DF6">
        <w:rPr>
          <w:rFonts w:ascii="Times New Roman" w:hAnsi="Times New Roman" w:cs="Times New Roman"/>
          <w:sz w:val="24"/>
          <w:szCs w:val="24"/>
          <w:lang w:val="en-US"/>
        </w:rPr>
        <w:t>men and women</w:t>
      </w:r>
      <w:r w:rsidR="00511258">
        <w:rPr>
          <w:rFonts w:ascii="Times New Roman" w:hAnsi="Times New Roman" w:cs="Times New Roman"/>
          <w:sz w:val="24"/>
          <w:szCs w:val="24"/>
          <w:lang w:val="en-US"/>
        </w:rPr>
        <w:t>.</w:t>
      </w:r>
    </w:p>
    <w:p w14:paraId="7DFAA4DF" w14:textId="328E83C3" w:rsidR="004C6C3E" w:rsidRPr="00A27DF6" w:rsidRDefault="004C6C3E">
      <w:pPr>
        <w:autoSpaceDE w:val="0"/>
        <w:autoSpaceDN w:val="0"/>
        <w:adjustRightInd w:val="0"/>
        <w:spacing w:after="240" w:line="480" w:lineRule="auto"/>
        <w:rPr>
          <w:rFonts w:ascii="Times New Roman" w:hAnsi="Times New Roman" w:cs="Times New Roman"/>
          <w:color w:val="000000"/>
          <w:sz w:val="24"/>
          <w:szCs w:val="24"/>
        </w:rPr>
      </w:pPr>
      <w:r w:rsidRPr="00A27DF6">
        <w:rPr>
          <w:rFonts w:ascii="Times New Roman" w:hAnsi="Times New Roman" w:cs="Times New Roman"/>
          <w:b/>
          <w:sz w:val="24"/>
          <w:szCs w:val="24"/>
        </w:rPr>
        <w:t>Results</w:t>
      </w:r>
      <w:r w:rsidRPr="00A27DF6">
        <w:rPr>
          <w:rFonts w:ascii="Times New Roman" w:hAnsi="Times New Roman" w:cs="Times New Roman"/>
          <w:sz w:val="24"/>
          <w:szCs w:val="24"/>
        </w:rPr>
        <w:t>:</w:t>
      </w:r>
      <w:r w:rsidRPr="00A27DF6">
        <w:rPr>
          <w:rFonts w:ascii="Times New Roman" w:hAnsi="Times New Roman" w:cs="Times New Roman"/>
          <w:sz w:val="24"/>
          <w:szCs w:val="24"/>
          <w:lang w:val="en-US"/>
        </w:rPr>
        <w:t xml:space="preserve"> </w:t>
      </w:r>
      <w:r w:rsidR="00241A3B" w:rsidRPr="00A27DF6">
        <w:rPr>
          <w:rFonts w:ascii="Times New Roman" w:hAnsi="Times New Roman" w:cs="Times New Roman"/>
          <w:sz w:val="24"/>
          <w:szCs w:val="24"/>
          <w:lang w:val="en-US"/>
        </w:rPr>
        <w:t>In gender-adjusted analyses, h</w:t>
      </w:r>
      <w:r w:rsidRPr="00A27DF6">
        <w:rPr>
          <w:rFonts w:ascii="Times New Roman" w:hAnsi="Times New Roman" w:cs="Times New Roman"/>
          <w:sz w:val="24"/>
          <w:szCs w:val="24"/>
          <w:lang w:val="en-US"/>
        </w:rPr>
        <w:t xml:space="preserve">igher diet quality at each age </w:t>
      </w:r>
      <w:r w:rsidR="00C26A3C" w:rsidRPr="00A27DF6">
        <w:rPr>
          <w:rFonts w:ascii="Times New Roman" w:hAnsi="Times New Roman" w:cs="Times New Roman"/>
          <w:sz w:val="24"/>
          <w:szCs w:val="24"/>
          <w:lang w:val="en-US"/>
        </w:rPr>
        <w:t>was</w:t>
      </w:r>
      <w:r w:rsidRPr="00A27DF6">
        <w:rPr>
          <w:rFonts w:ascii="Times New Roman" w:hAnsi="Times New Roman" w:cs="Times New Roman"/>
          <w:sz w:val="24"/>
          <w:szCs w:val="24"/>
          <w:lang w:val="en-US"/>
        </w:rPr>
        <w:t xml:space="preserve"> associated with better measured </w:t>
      </w:r>
      <w:r w:rsidR="00241A3B" w:rsidRPr="00A27DF6">
        <w:rPr>
          <w:rFonts w:ascii="Times New Roman" w:hAnsi="Times New Roman" w:cs="Times New Roman"/>
          <w:sz w:val="24"/>
          <w:szCs w:val="24"/>
          <w:lang w:val="en-US"/>
        </w:rPr>
        <w:t xml:space="preserve">physical </w:t>
      </w:r>
      <w:r w:rsidRPr="00A27DF6">
        <w:rPr>
          <w:rFonts w:ascii="Times New Roman" w:hAnsi="Times New Roman" w:cs="Times New Roman"/>
          <w:sz w:val="24"/>
          <w:szCs w:val="24"/>
          <w:lang w:val="en-US"/>
        </w:rPr>
        <w:t xml:space="preserve">performance </w:t>
      </w:r>
      <w:r w:rsidR="00241A3B" w:rsidRPr="00A27DF6">
        <w:rPr>
          <w:rFonts w:ascii="Times New Roman" w:hAnsi="Times New Roman" w:cs="Times New Roman"/>
          <w:sz w:val="24"/>
          <w:szCs w:val="24"/>
          <w:lang w:val="en-US"/>
        </w:rPr>
        <w:t>(all p&lt;0.01</w:t>
      </w:r>
      <w:r w:rsidR="00C26A3C" w:rsidRPr="00A27DF6">
        <w:rPr>
          <w:rFonts w:ascii="Times New Roman" w:hAnsi="Times New Roman" w:cs="Times New Roman"/>
          <w:sz w:val="24"/>
          <w:szCs w:val="24"/>
          <w:lang w:val="en-US"/>
        </w:rPr>
        <w:t xml:space="preserve"> for each test</w:t>
      </w:r>
      <w:r w:rsidR="00241A3B" w:rsidRPr="00A27DF6">
        <w:rPr>
          <w:rFonts w:ascii="Times New Roman" w:hAnsi="Times New Roman" w:cs="Times New Roman"/>
          <w:sz w:val="24"/>
          <w:szCs w:val="24"/>
          <w:lang w:val="en-US"/>
        </w:rPr>
        <w:t>)</w:t>
      </w:r>
      <w:r w:rsidR="00C26A3C" w:rsidRPr="00A27DF6">
        <w:rPr>
          <w:rFonts w:ascii="Times New Roman" w:hAnsi="Times New Roman" w:cs="Times New Roman"/>
          <w:sz w:val="24"/>
          <w:szCs w:val="24"/>
          <w:lang w:val="en-US"/>
        </w:rPr>
        <w:t>, although some associations were attenuated after adjustment for covariates</w:t>
      </w:r>
      <w:r w:rsidRPr="00A27DF6">
        <w:rPr>
          <w:rFonts w:ascii="Times New Roman" w:hAnsi="Times New Roman" w:cs="Times New Roman"/>
          <w:sz w:val="24"/>
          <w:szCs w:val="24"/>
          <w:lang w:val="en-US"/>
        </w:rPr>
        <w:t xml:space="preserve">.  </w:t>
      </w:r>
      <w:r w:rsidR="00C26A3C" w:rsidRPr="00A27DF6">
        <w:rPr>
          <w:rFonts w:ascii="Times New Roman" w:hAnsi="Times New Roman" w:cs="Times New Roman"/>
          <w:sz w:val="24"/>
          <w:szCs w:val="24"/>
          <w:lang w:val="en-US"/>
        </w:rPr>
        <w:t>D</w:t>
      </w:r>
      <w:r w:rsidRPr="00A27DF6">
        <w:rPr>
          <w:rFonts w:ascii="Times New Roman" w:hAnsi="Times New Roman" w:cs="Times New Roman"/>
          <w:sz w:val="24"/>
          <w:szCs w:val="24"/>
          <w:lang w:val="en-US"/>
        </w:rPr>
        <w:t xml:space="preserve">iet quality scores were highly correlated in adulthood </w:t>
      </w:r>
      <w:r w:rsidR="000D5073" w:rsidRPr="00A27DF6">
        <w:rPr>
          <w:rFonts w:ascii="Times New Roman" w:hAnsi="Times New Roman" w:cs="Times New Roman"/>
          <w:sz w:val="24"/>
          <w:szCs w:val="24"/>
          <w:lang w:val="en-US"/>
        </w:rPr>
        <w:t>(0.44 ≤ r ≤ 0.67)</w:t>
      </w:r>
      <w:r w:rsidR="00C26A3C" w:rsidRPr="00A27DF6">
        <w:rPr>
          <w:rFonts w:ascii="Times New Roman" w:hAnsi="Times New Roman" w:cs="Times New Roman"/>
          <w:sz w:val="24"/>
          <w:szCs w:val="24"/>
          <w:lang w:val="en-US"/>
        </w:rPr>
        <w:t>. However</w:t>
      </w:r>
      <w:r w:rsidRPr="00A27DF6">
        <w:rPr>
          <w:rFonts w:ascii="Times New Roman" w:hAnsi="Times New Roman" w:cs="Times New Roman"/>
          <w:sz w:val="24"/>
          <w:szCs w:val="24"/>
          <w:lang w:val="en-US"/>
        </w:rPr>
        <w:t xml:space="preserve">, </w:t>
      </w:r>
      <w:r w:rsidRPr="00A27DF6">
        <w:rPr>
          <w:rFonts w:ascii="Times New Roman" w:hAnsi="Times New Roman" w:cs="Times New Roman"/>
          <w:color w:val="000000"/>
          <w:sz w:val="24"/>
          <w:szCs w:val="24"/>
        </w:rPr>
        <w:t>conditional models showed that higher diet quality at age 60-64 (than expected from scores</w:t>
      </w:r>
      <w:r w:rsidR="00D6533D">
        <w:rPr>
          <w:rFonts w:ascii="Times New Roman" w:hAnsi="Times New Roman" w:cs="Times New Roman"/>
          <w:color w:val="000000"/>
          <w:sz w:val="24"/>
          <w:szCs w:val="24"/>
        </w:rPr>
        <w:t xml:space="preserve"> at younger ages</w:t>
      </w:r>
      <w:r w:rsidRPr="00A27DF6">
        <w:rPr>
          <w:rFonts w:ascii="Times New Roman" w:hAnsi="Times New Roman" w:cs="Times New Roman"/>
          <w:color w:val="000000"/>
          <w:sz w:val="24"/>
          <w:szCs w:val="24"/>
        </w:rPr>
        <w:t>), was associated with faster chair rise speed and with longer standing balance time</w:t>
      </w:r>
      <w:r w:rsidR="000D5073" w:rsidRPr="00A27DF6">
        <w:rPr>
          <w:rFonts w:ascii="Times New Roman" w:hAnsi="Times New Roman" w:cs="Times New Roman"/>
          <w:color w:val="000000"/>
          <w:sz w:val="24"/>
          <w:szCs w:val="24"/>
        </w:rPr>
        <w:t xml:space="preserve"> (</w:t>
      </w:r>
      <w:r w:rsidR="00C26A3C" w:rsidRPr="00A27DF6">
        <w:rPr>
          <w:rFonts w:ascii="Times New Roman" w:hAnsi="Times New Roman" w:cs="Times New Roman"/>
          <w:color w:val="000000"/>
          <w:sz w:val="24"/>
          <w:szCs w:val="24"/>
        </w:rPr>
        <w:t xml:space="preserve">adjusted: </w:t>
      </w:r>
      <w:r w:rsidR="000D5073" w:rsidRPr="00A27DF6">
        <w:rPr>
          <w:rFonts w:ascii="Times New Roman" w:hAnsi="Times New Roman" w:cs="Times New Roman"/>
          <w:color w:val="000000"/>
          <w:sz w:val="24"/>
          <w:szCs w:val="24"/>
        </w:rPr>
        <w:t>0.08 [95% CI: 0.02,0.15] and 0.07 [0.01,0.14]</w:t>
      </w:r>
      <w:r w:rsidR="00D6533D">
        <w:rPr>
          <w:rFonts w:ascii="Times New Roman" w:hAnsi="Times New Roman" w:cs="Times New Roman"/>
          <w:color w:val="000000"/>
          <w:sz w:val="24"/>
          <w:szCs w:val="24"/>
        </w:rPr>
        <w:t xml:space="preserve"> </w:t>
      </w:r>
      <w:r w:rsidR="000D5073" w:rsidRPr="00A27DF6">
        <w:rPr>
          <w:rFonts w:ascii="Times New Roman" w:hAnsi="Times New Roman" w:cs="Times New Roman"/>
          <w:color w:val="000000"/>
          <w:sz w:val="24"/>
          <w:szCs w:val="24"/>
        </w:rPr>
        <w:t xml:space="preserve">SD increase in chair </w:t>
      </w:r>
      <w:r w:rsidR="008D6494" w:rsidRPr="00A27DF6">
        <w:rPr>
          <w:rFonts w:ascii="Times New Roman" w:hAnsi="Times New Roman" w:cs="Times New Roman"/>
          <w:color w:val="000000"/>
          <w:sz w:val="24"/>
          <w:szCs w:val="24"/>
        </w:rPr>
        <w:t xml:space="preserve">rise </w:t>
      </w:r>
      <w:r w:rsidR="000D5073" w:rsidRPr="00A27DF6">
        <w:rPr>
          <w:rFonts w:ascii="Times New Roman" w:hAnsi="Times New Roman" w:cs="Times New Roman"/>
          <w:color w:val="000000"/>
          <w:sz w:val="24"/>
          <w:szCs w:val="24"/>
        </w:rPr>
        <w:t>speed and balance time respectively per SD increase in conditional diet quality)</w:t>
      </w:r>
      <w:r w:rsidR="00EB2531">
        <w:rPr>
          <w:rFonts w:ascii="Times New Roman" w:hAnsi="Times New Roman" w:cs="Times New Roman"/>
          <w:color w:val="000000"/>
          <w:sz w:val="24"/>
          <w:szCs w:val="24"/>
        </w:rPr>
        <w:t xml:space="preserve"> </w:t>
      </w:r>
      <w:r w:rsidRPr="00A27DF6">
        <w:rPr>
          <w:rFonts w:ascii="Times New Roman" w:hAnsi="Times New Roman" w:cs="Times New Roman"/>
          <w:color w:val="000000"/>
          <w:sz w:val="24"/>
          <w:szCs w:val="24"/>
        </w:rPr>
        <w:t>(both P&lt;0.</w:t>
      </w:r>
      <w:r w:rsidR="00323F00" w:rsidRPr="00A27DF6">
        <w:rPr>
          <w:rFonts w:ascii="Times New Roman" w:hAnsi="Times New Roman" w:cs="Times New Roman"/>
          <w:color w:val="000000"/>
          <w:sz w:val="24"/>
          <w:szCs w:val="24"/>
        </w:rPr>
        <w:t>0</w:t>
      </w:r>
      <w:r w:rsidR="00323F00">
        <w:rPr>
          <w:rFonts w:ascii="Times New Roman" w:hAnsi="Times New Roman" w:cs="Times New Roman"/>
          <w:color w:val="000000"/>
          <w:sz w:val="24"/>
          <w:szCs w:val="24"/>
        </w:rPr>
        <w:t>5</w:t>
      </w:r>
      <w:r w:rsidRPr="00A27DF6">
        <w:rPr>
          <w:rFonts w:ascii="Times New Roman" w:hAnsi="Times New Roman" w:cs="Times New Roman"/>
          <w:color w:val="000000"/>
          <w:sz w:val="24"/>
          <w:szCs w:val="24"/>
        </w:rPr>
        <w:t xml:space="preserve">). </w:t>
      </w:r>
    </w:p>
    <w:p w14:paraId="1393EF55" w14:textId="22318E4C" w:rsidR="004C6C3E" w:rsidRPr="00A27DF6" w:rsidRDefault="004C6C3E">
      <w:pPr>
        <w:autoSpaceDE w:val="0"/>
        <w:autoSpaceDN w:val="0"/>
        <w:adjustRightInd w:val="0"/>
        <w:spacing w:after="240" w:line="480" w:lineRule="auto"/>
        <w:rPr>
          <w:rFonts w:ascii="Times New Roman" w:hAnsi="Times New Roman" w:cs="Times New Roman"/>
          <w:sz w:val="24"/>
          <w:szCs w:val="24"/>
        </w:rPr>
      </w:pPr>
      <w:r w:rsidRPr="00A27DF6">
        <w:rPr>
          <w:rFonts w:ascii="Times New Roman" w:hAnsi="Times New Roman" w:cs="Times New Roman"/>
          <w:b/>
          <w:sz w:val="24"/>
          <w:szCs w:val="24"/>
        </w:rPr>
        <w:t>Conclusions</w:t>
      </w:r>
      <w:r w:rsidRPr="00A27DF6">
        <w:rPr>
          <w:rFonts w:ascii="Times New Roman" w:hAnsi="Times New Roman" w:cs="Times New Roman"/>
          <w:sz w:val="24"/>
          <w:szCs w:val="24"/>
        </w:rPr>
        <w:t>: Higher diet quality across adulthood is associated with better physical performance in older age.</w:t>
      </w:r>
      <w:r w:rsidR="000D5073" w:rsidRPr="00A27DF6">
        <w:rPr>
          <w:rFonts w:ascii="Times New Roman" w:hAnsi="Times New Roman" w:cs="Times New Roman"/>
          <w:sz w:val="24"/>
          <w:szCs w:val="24"/>
        </w:rPr>
        <w:t xml:space="preserve"> </w:t>
      </w:r>
      <w:r w:rsidRPr="00A27DF6">
        <w:rPr>
          <w:rFonts w:ascii="Times New Roman" w:hAnsi="Times New Roman" w:cs="Times New Roman"/>
          <w:sz w:val="24"/>
          <w:szCs w:val="24"/>
        </w:rPr>
        <w:t>C</w:t>
      </w:r>
      <w:r w:rsidRPr="00A27DF6">
        <w:rPr>
          <w:rFonts w:ascii="Times New Roman" w:hAnsi="Times New Roman" w:cs="Times New Roman"/>
          <w:color w:val="000000"/>
          <w:sz w:val="24"/>
          <w:szCs w:val="24"/>
        </w:rPr>
        <w:t xml:space="preserve">urrent diet quality may be particularly important for physical performance, suggesting potential for improvements in diet in </w:t>
      </w:r>
      <w:r w:rsidR="00BA56B6" w:rsidRPr="00A27DF6">
        <w:rPr>
          <w:rFonts w:ascii="Times New Roman" w:hAnsi="Times New Roman" w:cs="Times New Roman"/>
          <w:color w:val="000000"/>
          <w:sz w:val="24"/>
          <w:szCs w:val="24"/>
        </w:rPr>
        <w:t xml:space="preserve">early </w:t>
      </w:r>
      <w:r w:rsidRPr="00A27DF6">
        <w:rPr>
          <w:rFonts w:ascii="Times New Roman" w:hAnsi="Times New Roman" w:cs="Times New Roman"/>
          <w:color w:val="000000"/>
          <w:sz w:val="24"/>
          <w:szCs w:val="24"/>
        </w:rPr>
        <w:t xml:space="preserve">older age. </w:t>
      </w:r>
    </w:p>
    <w:p w14:paraId="5225C3F2" w14:textId="38C90F37" w:rsidR="008A4A7C" w:rsidRPr="00A27DF6" w:rsidRDefault="001166DA">
      <w:pPr>
        <w:spacing w:line="480" w:lineRule="auto"/>
        <w:rPr>
          <w:rFonts w:ascii="Times New Roman" w:hAnsi="Times New Roman" w:cs="Times New Roman"/>
          <w:sz w:val="24"/>
          <w:szCs w:val="24"/>
        </w:rPr>
      </w:pPr>
      <w:r w:rsidRPr="00A27DF6">
        <w:rPr>
          <w:rFonts w:ascii="Times New Roman" w:hAnsi="Times New Roman" w:cs="Times New Roman"/>
          <w:b/>
          <w:sz w:val="24"/>
          <w:szCs w:val="24"/>
        </w:rPr>
        <w:t>Keywords</w:t>
      </w:r>
      <w:r w:rsidR="008902F3" w:rsidRPr="00A27DF6">
        <w:rPr>
          <w:rFonts w:ascii="Times New Roman" w:hAnsi="Times New Roman" w:cs="Times New Roman"/>
          <w:sz w:val="24"/>
          <w:szCs w:val="24"/>
        </w:rPr>
        <w:t xml:space="preserve">: </w:t>
      </w:r>
      <w:r w:rsidRPr="00A27DF6">
        <w:rPr>
          <w:rFonts w:ascii="Times New Roman" w:hAnsi="Times New Roman" w:cs="Times New Roman"/>
          <w:sz w:val="24"/>
          <w:szCs w:val="24"/>
        </w:rPr>
        <w:t xml:space="preserve">diet, </w:t>
      </w:r>
      <w:r w:rsidR="00DA0E98" w:rsidRPr="00A27DF6">
        <w:rPr>
          <w:rFonts w:ascii="Times New Roman" w:hAnsi="Times New Roman" w:cs="Times New Roman"/>
          <w:sz w:val="24"/>
          <w:szCs w:val="24"/>
        </w:rPr>
        <w:t>life</w:t>
      </w:r>
      <w:r w:rsidR="00402468">
        <w:rPr>
          <w:rFonts w:ascii="Times New Roman" w:hAnsi="Times New Roman" w:cs="Times New Roman"/>
          <w:sz w:val="24"/>
          <w:szCs w:val="24"/>
        </w:rPr>
        <w:t xml:space="preserve"> </w:t>
      </w:r>
      <w:r w:rsidR="008A4A7C" w:rsidRPr="00A27DF6">
        <w:rPr>
          <w:rFonts w:ascii="Times New Roman" w:hAnsi="Times New Roman" w:cs="Times New Roman"/>
          <w:sz w:val="24"/>
          <w:szCs w:val="24"/>
        </w:rPr>
        <w:t>course, ageing, physical function</w:t>
      </w:r>
      <w:r w:rsidR="008A4A7C" w:rsidRPr="00A27DF6">
        <w:rPr>
          <w:rFonts w:ascii="Times New Roman" w:hAnsi="Times New Roman" w:cs="Times New Roman"/>
          <w:sz w:val="24"/>
          <w:szCs w:val="24"/>
        </w:rPr>
        <w:br w:type="page"/>
      </w:r>
    </w:p>
    <w:p w14:paraId="3A8D0DBB" w14:textId="598ECF3C" w:rsidR="00CF47BB" w:rsidRPr="00A27DF6" w:rsidRDefault="007524C5">
      <w:pPr>
        <w:spacing w:line="480" w:lineRule="auto"/>
        <w:rPr>
          <w:rFonts w:ascii="Times New Roman" w:hAnsi="Times New Roman" w:cs="Times New Roman"/>
          <w:b/>
          <w:sz w:val="24"/>
          <w:szCs w:val="24"/>
        </w:rPr>
      </w:pPr>
      <w:r w:rsidRPr="00A27DF6">
        <w:rPr>
          <w:rFonts w:ascii="Times New Roman" w:hAnsi="Times New Roman" w:cs="Times New Roman"/>
          <w:b/>
          <w:sz w:val="24"/>
          <w:szCs w:val="24"/>
        </w:rPr>
        <w:t xml:space="preserve">INTRODUCTION </w:t>
      </w:r>
    </w:p>
    <w:p w14:paraId="50549AB8" w14:textId="21A2AFEC" w:rsidR="003B3C40" w:rsidRPr="00A27DF6" w:rsidRDefault="0017633C">
      <w:pPr>
        <w:autoSpaceDE w:val="0"/>
        <w:autoSpaceDN w:val="0"/>
        <w:adjustRightInd w:val="0"/>
        <w:spacing w:after="0" w:line="480" w:lineRule="auto"/>
        <w:rPr>
          <w:rFonts w:ascii="Times New Roman" w:hAnsi="Times New Roman" w:cs="Times New Roman"/>
          <w:sz w:val="24"/>
          <w:szCs w:val="24"/>
        </w:rPr>
      </w:pPr>
      <w:r w:rsidRPr="00A27DF6">
        <w:rPr>
          <w:rFonts w:ascii="Times New Roman" w:hAnsi="Times New Roman" w:cs="Times New Roman"/>
          <w:sz w:val="24"/>
          <w:szCs w:val="24"/>
        </w:rPr>
        <w:t>S</w:t>
      </w:r>
      <w:r w:rsidR="00AC6A3F" w:rsidRPr="00A27DF6">
        <w:rPr>
          <w:rFonts w:ascii="Times New Roman" w:hAnsi="Times New Roman" w:cs="Times New Roman"/>
          <w:sz w:val="24"/>
          <w:szCs w:val="24"/>
        </w:rPr>
        <w:t xml:space="preserve">imple measures of </w:t>
      </w:r>
      <w:r w:rsidR="0029335E" w:rsidRPr="00A27DF6">
        <w:rPr>
          <w:rFonts w:ascii="Times New Roman" w:hAnsi="Times New Roman" w:cs="Times New Roman"/>
          <w:sz w:val="24"/>
          <w:szCs w:val="24"/>
        </w:rPr>
        <w:t>muscle mass and</w:t>
      </w:r>
      <w:r w:rsidR="005D7393" w:rsidRPr="00A27DF6">
        <w:rPr>
          <w:rFonts w:ascii="Times New Roman" w:hAnsi="Times New Roman" w:cs="Times New Roman"/>
          <w:sz w:val="24"/>
          <w:szCs w:val="24"/>
        </w:rPr>
        <w:t xml:space="preserve"> function</w:t>
      </w:r>
      <w:r w:rsidR="00AC6A3F" w:rsidRPr="00A27DF6">
        <w:rPr>
          <w:rFonts w:ascii="Times New Roman" w:hAnsi="Times New Roman" w:cs="Times New Roman"/>
          <w:sz w:val="24"/>
          <w:szCs w:val="24"/>
        </w:rPr>
        <w:t xml:space="preserve">, such as </w:t>
      </w:r>
      <w:r w:rsidR="005D7393" w:rsidRPr="00A27DF6">
        <w:rPr>
          <w:rFonts w:ascii="Times New Roman" w:hAnsi="Times New Roman" w:cs="Times New Roman"/>
          <w:sz w:val="24"/>
          <w:szCs w:val="24"/>
        </w:rPr>
        <w:t>hand</w:t>
      </w:r>
      <w:r w:rsidR="00AC6A3F" w:rsidRPr="00A27DF6">
        <w:rPr>
          <w:rFonts w:ascii="Times New Roman" w:hAnsi="Times New Roman" w:cs="Times New Roman"/>
          <w:sz w:val="24"/>
          <w:szCs w:val="24"/>
        </w:rPr>
        <w:t xml:space="preserve">grip strength and walking speed, </w:t>
      </w:r>
      <w:r w:rsidR="0029335E" w:rsidRPr="00A27DF6">
        <w:rPr>
          <w:rFonts w:ascii="Times New Roman" w:hAnsi="Times New Roman" w:cs="Times New Roman"/>
          <w:sz w:val="24"/>
          <w:szCs w:val="24"/>
        </w:rPr>
        <w:t>act as biomarkers of ageing</w:t>
      </w:r>
      <w:r w:rsidR="00ED4F76" w:rsidRPr="00A27DF6">
        <w:rPr>
          <w:rFonts w:ascii="Times New Roman" w:hAnsi="Times New Roman" w:cs="Times New Roman"/>
          <w:sz w:val="24"/>
          <w:szCs w:val="24"/>
        </w:rPr>
        <w:t>, and</w:t>
      </w:r>
      <w:r w:rsidR="0029335E" w:rsidRPr="00A27DF6">
        <w:rPr>
          <w:rFonts w:ascii="Times New Roman" w:hAnsi="Times New Roman" w:cs="Times New Roman"/>
          <w:sz w:val="24"/>
          <w:szCs w:val="24"/>
        </w:rPr>
        <w:t xml:space="preserve"> </w:t>
      </w:r>
      <w:r w:rsidR="00AC6A3F" w:rsidRPr="00A27DF6">
        <w:rPr>
          <w:rFonts w:ascii="Times New Roman" w:hAnsi="Times New Roman" w:cs="Times New Roman"/>
          <w:sz w:val="24"/>
          <w:szCs w:val="24"/>
        </w:rPr>
        <w:t xml:space="preserve">are important predictors of </w:t>
      </w:r>
      <w:r w:rsidR="003B3C40" w:rsidRPr="00A27DF6">
        <w:rPr>
          <w:rFonts w:ascii="Times New Roman" w:hAnsi="Times New Roman" w:cs="Times New Roman"/>
          <w:sz w:val="24"/>
          <w:szCs w:val="24"/>
        </w:rPr>
        <w:t>future health</w:t>
      </w:r>
      <w:r w:rsidR="0029335E" w:rsidRPr="00A27DF6">
        <w:rPr>
          <w:rFonts w:ascii="Times New Roman" w:hAnsi="Times New Roman" w:cs="Times New Roman"/>
          <w:sz w:val="24"/>
          <w:szCs w:val="24"/>
        </w:rPr>
        <w:t xml:space="preserve"> and mortality</w:t>
      </w:r>
      <w:r w:rsidR="003B22BE" w:rsidRPr="00A27DF6">
        <w:rPr>
          <w:rFonts w:ascii="Times New Roman" w:hAnsi="Times New Roman" w:cs="Times New Roman"/>
          <w:sz w:val="24"/>
          <w:szCs w:val="24"/>
        </w:rPr>
        <w:t xml:space="preserve"> [</w:t>
      </w:r>
      <w:r w:rsidRPr="00A27DF6">
        <w:rPr>
          <w:rFonts w:ascii="Times New Roman" w:hAnsi="Times New Roman" w:cs="Times New Roman"/>
          <w:sz w:val="24"/>
          <w:szCs w:val="24"/>
        </w:rPr>
        <w:t>1</w:t>
      </w:r>
      <w:r w:rsidR="003B22BE" w:rsidRPr="00A27DF6">
        <w:rPr>
          <w:rFonts w:ascii="Times New Roman" w:hAnsi="Times New Roman" w:cs="Times New Roman"/>
          <w:sz w:val="24"/>
          <w:szCs w:val="24"/>
        </w:rPr>
        <w:t>]</w:t>
      </w:r>
      <w:r w:rsidRPr="00A27DF6">
        <w:rPr>
          <w:rFonts w:ascii="Times New Roman" w:hAnsi="Times New Roman" w:cs="Times New Roman"/>
          <w:sz w:val="24"/>
          <w:szCs w:val="24"/>
        </w:rPr>
        <w:t>.  T</w:t>
      </w:r>
      <w:r w:rsidR="00832578" w:rsidRPr="00A27DF6">
        <w:rPr>
          <w:rFonts w:ascii="Times New Roman" w:hAnsi="Times New Roman" w:cs="Times New Roman"/>
          <w:sz w:val="24"/>
          <w:szCs w:val="24"/>
        </w:rPr>
        <w:t>he</w:t>
      </w:r>
      <w:r w:rsidR="00AC6A3F" w:rsidRPr="00A27DF6">
        <w:rPr>
          <w:rFonts w:ascii="Times New Roman" w:hAnsi="Times New Roman" w:cs="Times New Roman"/>
          <w:sz w:val="24"/>
          <w:szCs w:val="24"/>
        </w:rPr>
        <w:t xml:space="preserve"> variability in </w:t>
      </w:r>
      <w:r w:rsidR="0029335E" w:rsidRPr="00A27DF6">
        <w:rPr>
          <w:rFonts w:ascii="Times New Roman" w:hAnsi="Times New Roman" w:cs="Times New Roman"/>
          <w:sz w:val="24"/>
          <w:szCs w:val="24"/>
        </w:rPr>
        <w:t>these measurements</w:t>
      </w:r>
      <w:r w:rsidR="00042DC6" w:rsidRPr="00A27DF6">
        <w:rPr>
          <w:rFonts w:ascii="Times New Roman" w:hAnsi="Times New Roman" w:cs="Times New Roman"/>
          <w:sz w:val="24"/>
          <w:szCs w:val="24"/>
        </w:rPr>
        <w:t xml:space="preserve"> seen</w:t>
      </w:r>
      <w:r w:rsidR="0029335E" w:rsidRPr="00A27DF6">
        <w:rPr>
          <w:rFonts w:ascii="Times New Roman" w:hAnsi="Times New Roman" w:cs="Times New Roman"/>
          <w:sz w:val="24"/>
          <w:szCs w:val="24"/>
        </w:rPr>
        <w:t xml:space="preserve"> across the population</w:t>
      </w:r>
      <w:r w:rsidR="00AC6A3F" w:rsidRPr="00A27DF6">
        <w:rPr>
          <w:rFonts w:ascii="Times New Roman" w:hAnsi="Times New Roman" w:cs="Times New Roman"/>
          <w:sz w:val="24"/>
          <w:szCs w:val="24"/>
        </w:rPr>
        <w:t xml:space="preserve"> [</w:t>
      </w:r>
      <w:r w:rsidRPr="00A27DF6">
        <w:rPr>
          <w:rFonts w:ascii="Times New Roman" w:hAnsi="Times New Roman" w:cs="Times New Roman"/>
          <w:sz w:val="24"/>
          <w:szCs w:val="24"/>
        </w:rPr>
        <w:t>2</w:t>
      </w:r>
      <w:r w:rsidR="00AC6A3F" w:rsidRPr="00A27DF6">
        <w:rPr>
          <w:rFonts w:ascii="Times New Roman" w:hAnsi="Times New Roman" w:cs="Times New Roman"/>
          <w:sz w:val="24"/>
          <w:szCs w:val="24"/>
        </w:rPr>
        <w:t>]</w:t>
      </w:r>
      <w:r w:rsidR="0029335E" w:rsidRPr="00A27DF6">
        <w:rPr>
          <w:rFonts w:ascii="Times New Roman" w:hAnsi="Times New Roman" w:cs="Times New Roman"/>
          <w:sz w:val="24"/>
          <w:szCs w:val="24"/>
        </w:rPr>
        <w:t xml:space="preserve"> is </w:t>
      </w:r>
      <w:r w:rsidRPr="00A27DF6">
        <w:rPr>
          <w:rFonts w:ascii="Times New Roman" w:hAnsi="Times New Roman" w:cs="Times New Roman"/>
          <w:sz w:val="24"/>
          <w:szCs w:val="24"/>
        </w:rPr>
        <w:t xml:space="preserve">therefore </w:t>
      </w:r>
      <w:r w:rsidR="0029335E" w:rsidRPr="00A27DF6">
        <w:rPr>
          <w:rFonts w:ascii="Times New Roman" w:hAnsi="Times New Roman" w:cs="Times New Roman"/>
          <w:sz w:val="24"/>
          <w:szCs w:val="24"/>
        </w:rPr>
        <w:t>a concern</w:t>
      </w:r>
      <w:r w:rsidR="00AC6A3F" w:rsidRPr="00A27DF6">
        <w:rPr>
          <w:rFonts w:ascii="Times New Roman" w:hAnsi="Times New Roman" w:cs="Times New Roman"/>
          <w:sz w:val="24"/>
          <w:szCs w:val="24"/>
        </w:rPr>
        <w:t xml:space="preserve">.  </w:t>
      </w:r>
      <w:r w:rsidR="000411D0" w:rsidRPr="00A27DF6">
        <w:rPr>
          <w:rFonts w:ascii="Times New Roman" w:hAnsi="Times New Roman" w:cs="Times New Roman"/>
          <w:sz w:val="24"/>
          <w:szCs w:val="24"/>
        </w:rPr>
        <w:t xml:space="preserve">Although some </w:t>
      </w:r>
      <w:r w:rsidR="00AC6A3F" w:rsidRPr="00A27DF6">
        <w:rPr>
          <w:rFonts w:ascii="Times New Roman" w:hAnsi="Times New Roman" w:cs="Times New Roman"/>
          <w:sz w:val="24"/>
          <w:szCs w:val="24"/>
        </w:rPr>
        <w:t xml:space="preserve">of </w:t>
      </w:r>
      <w:r w:rsidR="0029335E" w:rsidRPr="00A27DF6">
        <w:rPr>
          <w:rFonts w:ascii="Times New Roman" w:hAnsi="Times New Roman" w:cs="Times New Roman"/>
          <w:sz w:val="24"/>
          <w:szCs w:val="24"/>
        </w:rPr>
        <w:t xml:space="preserve">the observed inter-individual </w:t>
      </w:r>
      <w:r w:rsidR="00AC6A3F" w:rsidRPr="00A27DF6">
        <w:rPr>
          <w:rFonts w:ascii="Times New Roman" w:hAnsi="Times New Roman" w:cs="Times New Roman"/>
          <w:sz w:val="24"/>
          <w:szCs w:val="24"/>
        </w:rPr>
        <w:t>differences</w:t>
      </w:r>
      <w:r w:rsidR="0029335E" w:rsidRPr="00A27DF6">
        <w:rPr>
          <w:rFonts w:ascii="Times New Roman" w:hAnsi="Times New Roman" w:cs="Times New Roman"/>
          <w:sz w:val="24"/>
          <w:szCs w:val="24"/>
        </w:rPr>
        <w:t xml:space="preserve"> </w:t>
      </w:r>
      <w:r w:rsidR="00AC6A3F" w:rsidRPr="00A27DF6">
        <w:rPr>
          <w:rFonts w:ascii="Times New Roman" w:hAnsi="Times New Roman" w:cs="Times New Roman"/>
          <w:sz w:val="24"/>
          <w:szCs w:val="24"/>
        </w:rPr>
        <w:t>are explained by known determinants, such as gender, age and body build</w:t>
      </w:r>
      <w:r w:rsidR="00042DC6" w:rsidRPr="00A27DF6">
        <w:rPr>
          <w:rFonts w:ascii="Times New Roman" w:hAnsi="Times New Roman" w:cs="Times New Roman"/>
          <w:sz w:val="24"/>
          <w:szCs w:val="24"/>
        </w:rPr>
        <w:t xml:space="preserve">, </w:t>
      </w:r>
      <w:r w:rsidR="00AC6A3F" w:rsidRPr="00A27DF6">
        <w:rPr>
          <w:rFonts w:ascii="Times New Roman" w:hAnsi="Times New Roman" w:cs="Times New Roman"/>
          <w:sz w:val="24"/>
          <w:szCs w:val="24"/>
        </w:rPr>
        <w:t>much of the variability is unexplained</w:t>
      </w:r>
      <w:r w:rsidR="00CF1C07" w:rsidRPr="00A27DF6">
        <w:rPr>
          <w:rFonts w:ascii="Times New Roman" w:hAnsi="Times New Roman" w:cs="Times New Roman"/>
          <w:sz w:val="24"/>
          <w:szCs w:val="24"/>
        </w:rPr>
        <w:t xml:space="preserve"> [</w:t>
      </w:r>
      <w:r w:rsidRPr="00A27DF6">
        <w:rPr>
          <w:rFonts w:ascii="Times New Roman" w:hAnsi="Times New Roman" w:cs="Times New Roman"/>
          <w:sz w:val="24"/>
          <w:szCs w:val="24"/>
        </w:rPr>
        <w:t>3</w:t>
      </w:r>
      <w:r w:rsidR="00CF1C07" w:rsidRPr="00A27DF6">
        <w:rPr>
          <w:rFonts w:ascii="Times New Roman" w:hAnsi="Times New Roman" w:cs="Times New Roman"/>
          <w:sz w:val="24"/>
          <w:szCs w:val="24"/>
        </w:rPr>
        <w:t>]</w:t>
      </w:r>
      <w:r w:rsidR="000411D0" w:rsidRPr="00A27DF6">
        <w:rPr>
          <w:rFonts w:ascii="Times New Roman" w:hAnsi="Times New Roman" w:cs="Times New Roman"/>
          <w:sz w:val="24"/>
          <w:szCs w:val="24"/>
        </w:rPr>
        <w:t>. This has focused interest on</w:t>
      </w:r>
      <w:r w:rsidR="00C716F9" w:rsidRPr="00A27DF6">
        <w:rPr>
          <w:rFonts w:ascii="Times New Roman" w:hAnsi="Times New Roman" w:cs="Times New Roman"/>
          <w:sz w:val="24"/>
          <w:szCs w:val="24"/>
        </w:rPr>
        <w:t xml:space="preserve"> modifiable behavioural factors</w:t>
      </w:r>
      <w:r w:rsidR="00A21014" w:rsidRPr="00A27DF6">
        <w:rPr>
          <w:rFonts w:ascii="Times New Roman" w:hAnsi="Times New Roman" w:cs="Times New Roman"/>
          <w:sz w:val="24"/>
          <w:szCs w:val="24"/>
        </w:rPr>
        <w:t>,</w:t>
      </w:r>
      <w:r w:rsidR="00B625E3" w:rsidRPr="00A27DF6">
        <w:rPr>
          <w:rFonts w:ascii="Times New Roman" w:hAnsi="Times New Roman" w:cs="Times New Roman"/>
          <w:sz w:val="24"/>
          <w:szCs w:val="24"/>
        </w:rPr>
        <w:t xml:space="preserve"> </w:t>
      </w:r>
      <w:r w:rsidR="00B0016F" w:rsidRPr="00A27DF6">
        <w:rPr>
          <w:rFonts w:ascii="Times New Roman" w:hAnsi="Times New Roman" w:cs="Times New Roman"/>
          <w:sz w:val="24"/>
          <w:szCs w:val="24"/>
        </w:rPr>
        <w:t xml:space="preserve">linked to </w:t>
      </w:r>
      <w:r w:rsidR="00C716F9" w:rsidRPr="00A27DF6">
        <w:rPr>
          <w:rFonts w:ascii="Times New Roman" w:hAnsi="Times New Roman" w:cs="Times New Roman"/>
          <w:sz w:val="24"/>
          <w:szCs w:val="24"/>
        </w:rPr>
        <w:t>lifestyle</w:t>
      </w:r>
      <w:r w:rsidR="00C667B3" w:rsidRPr="00A27DF6">
        <w:rPr>
          <w:rFonts w:ascii="Times New Roman" w:hAnsi="Times New Roman" w:cs="Times New Roman"/>
          <w:sz w:val="24"/>
          <w:szCs w:val="24"/>
        </w:rPr>
        <w:t>,</w:t>
      </w:r>
      <w:r w:rsidR="000411D0" w:rsidRPr="00A27DF6">
        <w:rPr>
          <w:rFonts w:ascii="Times New Roman" w:hAnsi="Times New Roman" w:cs="Times New Roman"/>
          <w:sz w:val="24"/>
          <w:szCs w:val="24"/>
        </w:rPr>
        <w:t xml:space="preserve"> and their influence on physical </w:t>
      </w:r>
      <w:r w:rsidR="004513B0" w:rsidRPr="00A27DF6">
        <w:rPr>
          <w:rFonts w:ascii="Times New Roman" w:hAnsi="Times New Roman" w:cs="Times New Roman"/>
          <w:sz w:val="24"/>
          <w:szCs w:val="24"/>
        </w:rPr>
        <w:t>performance</w:t>
      </w:r>
      <w:r w:rsidR="00832578" w:rsidRPr="00A27DF6">
        <w:rPr>
          <w:rFonts w:ascii="Times New Roman" w:hAnsi="Times New Roman" w:cs="Times New Roman"/>
          <w:sz w:val="24"/>
          <w:szCs w:val="24"/>
        </w:rPr>
        <w:t xml:space="preserve"> in older age</w:t>
      </w:r>
      <w:r w:rsidR="00C716F9" w:rsidRPr="00A27DF6">
        <w:rPr>
          <w:rFonts w:ascii="Times New Roman" w:hAnsi="Times New Roman" w:cs="Times New Roman"/>
          <w:sz w:val="24"/>
          <w:szCs w:val="24"/>
        </w:rPr>
        <w:t xml:space="preserve"> [</w:t>
      </w:r>
      <w:r w:rsidRPr="00A27DF6">
        <w:rPr>
          <w:rFonts w:ascii="Times New Roman" w:hAnsi="Times New Roman" w:cs="Times New Roman"/>
          <w:sz w:val="24"/>
          <w:szCs w:val="24"/>
        </w:rPr>
        <w:t>4</w:t>
      </w:r>
      <w:r w:rsidR="00C716F9" w:rsidRPr="00A27DF6">
        <w:rPr>
          <w:rFonts w:ascii="Times New Roman" w:hAnsi="Times New Roman" w:cs="Times New Roman"/>
          <w:sz w:val="24"/>
          <w:szCs w:val="24"/>
        </w:rPr>
        <w:t xml:space="preserve">]. </w:t>
      </w:r>
      <w:r w:rsidR="00636651" w:rsidRPr="00A27DF6">
        <w:rPr>
          <w:rFonts w:ascii="Times New Roman" w:hAnsi="Times New Roman" w:cs="Times New Roman"/>
          <w:sz w:val="24"/>
          <w:szCs w:val="24"/>
        </w:rPr>
        <w:t xml:space="preserve">The recent </w:t>
      </w:r>
      <w:r w:rsidR="000418D6" w:rsidRPr="00A27DF6">
        <w:rPr>
          <w:rFonts w:ascii="Times New Roman" w:hAnsi="Times New Roman" w:cs="Times New Roman"/>
          <w:sz w:val="24"/>
          <w:szCs w:val="24"/>
        </w:rPr>
        <w:t>description</w:t>
      </w:r>
      <w:r w:rsidR="00636651" w:rsidRPr="00A27DF6">
        <w:rPr>
          <w:rFonts w:ascii="Times New Roman" w:hAnsi="Times New Roman" w:cs="Times New Roman"/>
          <w:sz w:val="24"/>
          <w:szCs w:val="24"/>
        </w:rPr>
        <w:t xml:space="preserve"> </w:t>
      </w:r>
      <w:r w:rsidR="00CF1C07" w:rsidRPr="00A27DF6">
        <w:rPr>
          <w:rFonts w:ascii="Times New Roman" w:hAnsi="Times New Roman" w:cs="Times New Roman"/>
          <w:sz w:val="24"/>
          <w:szCs w:val="24"/>
        </w:rPr>
        <w:t>of</w:t>
      </w:r>
      <w:r w:rsidR="00AC6A3F" w:rsidRPr="00A27DF6">
        <w:rPr>
          <w:rFonts w:ascii="Times New Roman" w:hAnsi="Times New Roman" w:cs="Times New Roman"/>
          <w:sz w:val="24"/>
          <w:szCs w:val="24"/>
        </w:rPr>
        <w:t xml:space="preserve"> age-related changes in physiology and function in mid-life</w:t>
      </w:r>
      <w:r w:rsidR="00636651" w:rsidRPr="00A27DF6">
        <w:rPr>
          <w:rFonts w:ascii="Times New Roman" w:hAnsi="Times New Roman" w:cs="Times New Roman"/>
          <w:sz w:val="24"/>
          <w:szCs w:val="24"/>
        </w:rPr>
        <w:t xml:space="preserve">, </w:t>
      </w:r>
      <w:r w:rsidR="00042DC6" w:rsidRPr="00A27DF6">
        <w:rPr>
          <w:rFonts w:ascii="Times New Roman" w:hAnsi="Times New Roman" w:cs="Times New Roman"/>
          <w:sz w:val="24"/>
          <w:szCs w:val="24"/>
        </w:rPr>
        <w:t xml:space="preserve">occurring </w:t>
      </w:r>
      <w:r w:rsidR="00636651" w:rsidRPr="00A27DF6">
        <w:rPr>
          <w:rFonts w:ascii="Times New Roman" w:hAnsi="Times New Roman" w:cs="Times New Roman"/>
          <w:sz w:val="24"/>
          <w:szCs w:val="24"/>
        </w:rPr>
        <w:t xml:space="preserve">many years before </w:t>
      </w:r>
      <w:r w:rsidRPr="00A27DF6">
        <w:rPr>
          <w:rFonts w:ascii="Times New Roman" w:hAnsi="Times New Roman" w:cs="Times New Roman"/>
          <w:sz w:val="24"/>
          <w:szCs w:val="24"/>
        </w:rPr>
        <w:t>losses in function are observed</w:t>
      </w:r>
      <w:r w:rsidR="00636651" w:rsidRPr="00A27DF6">
        <w:rPr>
          <w:rFonts w:ascii="Times New Roman" w:hAnsi="Times New Roman" w:cs="Times New Roman"/>
          <w:sz w:val="24"/>
          <w:szCs w:val="24"/>
        </w:rPr>
        <w:t xml:space="preserve"> </w:t>
      </w:r>
      <w:r w:rsidR="00CF1C07" w:rsidRPr="00A27DF6">
        <w:rPr>
          <w:rFonts w:ascii="Times New Roman" w:hAnsi="Times New Roman" w:cs="Times New Roman"/>
          <w:sz w:val="24"/>
          <w:szCs w:val="24"/>
        </w:rPr>
        <w:t>[</w:t>
      </w:r>
      <w:r w:rsidRPr="00A27DF6">
        <w:rPr>
          <w:rFonts w:ascii="Times New Roman" w:hAnsi="Times New Roman" w:cs="Times New Roman"/>
          <w:sz w:val="24"/>
          <w:szCs w:val="24"/>
        </w:rPr>
        <w:t>5</w:t>
      </w:r>
      <w:r w:rsidR="00CF1C07" w:rsidRPr="00A27DF6">
        <w:rPr>
          <w:rFonts w:ascii="Times New Roman" w:hAnsi="Times New Roman" w:cs="Times New Roman"/>
          <w:sz w:val="24"/>
          <w:szCs w:val="24"/>
        </w:rPr>
        <w:t>]</w:t>
      </w:r>
      <w:r w:rsidR="00A21014" w:rsidRPr="00A27DF6">
        <w:rPr>
          <w:rFonts w:ascii="Times New Roman" w:hAnsi="Times New Roman" w:cs="Times New Roman"/>
          <w:sz w:val="24"/>
          <w:szCs w:val="24"/>
        </w:rPr>
        <w:t>,</w:t>
      </w:r>
      <w:r w:rsidR="00AC6A3F" w:rsidRPr="00A27DF6">
        <w:rPr>
          <w:rFonts w:ascii="Times New Roman" w:hAnsi="Times New Roman" w:cs="Times New Roman"/>
          <w:sz w:val="24"/>
          <w:szCs w:val="24"/>
        </w:rPr>
        <w:t xml:space="preserve"> </w:t>
      </w:r>
      <w:r w:rsidR="00C716F9" w:rsidRPr="00A27DF6">
        <w:rPr>
          <w:rFonts w:ascii="Times New Roman" w:hAnsi="Times New Roman" w:cs="Times New Roman"/>
          <w:sz w:val="24"/>
          <w:szCs w:val="24"/>
        </w:rPr>
        <w:t xml:space="preserve">highlights the need to understand the effects of </w:t>
      </w:r>
      <w:r w:rsidR="00235C5F">
        <w:rPr>
          <w:rFonts w:ascii="Times New Roman" w:hAnsi="Times New Roman" w:cs="Times New Roman"/>
          <w:sz w:val="24"/>
          <w:szCs w:val="24"/>
        </w:rPr>
        <w:t xml:space="preserve">these </w:t>
      </w:r>
      <w:r w:rsidR="00C716F9" w:rsidRPr="00A27DF6">
        <w:rPr>
          <w:rFonts w:ascii="Times New Roman" w:hAnsi="Times New Roman" w:cs="Times New Roman"/>
          <w:sz w:val="24"/>
          <w:szCs w:val="24"/>
        </w:rPr>
        <w:t>factors</w:t>
      </w:r>
      <w:r w:rsidR="00CF1C07" w:rsidRPr="00A27DF6">
        <w:rPr>
          <w:rFonts w:ascii="Times New Roman" w:hAnsi="Times New Roman" w:cs="Times New Roman"/>
          <w:sz w:val="24"/>
          <w:szCs w:val="24"/>
        </w:rPr>
        <w:t xml:space="preserve"> </w:t>
      </w:r>
      <w:r w:rsidR="000411D0" w:rsidRPr="00A27DF6">
        <w:rPr>
          <w:rFonts w:ascii="Times New Roman" w:hAnsi="Times New Roman" w:cs="Times New Roman"/>
          <w:sz w:val="24"/>
          <w:szCs w:val="24"/>
        </w:rPr>
        <w:t>acting</w:t>
      </w:r>
      <w:r w:rsidR="000418D6" w:rsidRPr="00A27DF6">
        <w:rPr>
          <w:rFonts w:ascii="Times New Roman" w:hAnsi="Times New Roman" w:cs="Times New Roman"/>
          <w:sz w:val="24"/>
          <w:szCs w:val="24"/>
        </w:rPr>
        <w:t xml:space="preserve"> across the life</w:t>
      </w:r>
      <w:r w:rsidR="00374A2D" w:rsidRPr="00A27DF6">
        <w:rPr>
          <w:rFonts w:ascii="Times New Roman" w:hAnsi="Times New Roman" w:cs="Times New Roman"/>
          <w:sz w:val="24"/>
          <w:szCs w:val="24"/>
        </w:rPr>
        <w:t xml:space="preserve"> </w:t>
      </w:r>
      <w:r w:rsidR="000418D6" w:rsidRPr="00A27DF6">
        <w:rPr>
          <w:rFonts w:ascii="Times New Roman" w:hAnsi="Times New Roman" w:cs="Times New Roman"/>
          <w:sz w:val="24"/>
          <w:szCs w:val="24"/>
        </w:rPr>
        <w:t>course</w:t>
      </w:r>
      <w:r w:rsidR="00A21014" w:rsidRPr="00A27DF6">
        <w:rPr>
          <w:rFonts w:ascii="Times New Roman" w:hAnsi="Times New Roman" w:cs="Times New Roman"/>
          <w:sz w:val="24"/>
          <w:szCs w:val="24"/>
        </w:rPr>
        <w:t xml:space="preserve">; recognising that </w:t>
      </w:r>
      <w:r w:rsidR="00832578" w:rsidRPr="00A27DF6">
        <w:rPr>
          <w:rFonts w:ascii="Times New Roman" w:hAnsi="Times New Roman" w:cs="Times New Roman"/>
          <w:sz w:val="24"/>
          <w:szCs w:val="24"/>
        </w:rPr>
        <w:t xml:space="preserve">muscle mass and strength in later life </w:t>
      </w:r>
      <w:r w:rsidR="00A21014" w:rsidRPr="00A27DF6">
        <w:rPr>
          <w:rFonts w:ascii="Times New Roman" w:hAnsi="Times New Roman" w:cs="Times New Roman"/>
          <w:sz w:val="24"/>
          <w:szCs w:val="24"/>
        </w:rPr>
        <w:t>reflect</w:t>
      </w:r>
      <w:r w:rsidR="00C716F9" w:rsidRPr="00A27DF6">
        <w:rPr>
          <w:rFonts w:ascii="Times New Roman" w:hAnsi="Times New Roman" w:cs="Times New Roman"/>
          <w:sz w:val="24"/>
          <w:szCs w:val="24"/>
        </w:rPr>
        <w:t xml:space="preserve"> </w:t>
      </w:r>
      <w:r w:rsidR="00465CD9" w:rsidRPr="00A27DF6">
        <w:rPr>
          <w:rFonts w:ascii="Times New Roman" w:hAnsi="Times New Roman" w:cs="Times New Roman"/>
          <w:sz w:val="24"/>
          <w:szCs w:val="24"/>
        </w:rPr>
        <w:t xml:space="preserve">both </w:t>
      </w:r>
      <w:r w:rsidR="00CF1C07" w:rsidRPr="00A27DF6">
        <w:rPr>
          <w:rFonts w:ascii="Times New Roman" w:hAnsi="Times New Roman" w:cs="Times New Roman"/>
          <w:sz w:val="24"/>
          <w:szCs w:val="24"/>
        </w:rPr>
        <w:t xml:space="preserve">the peak achieved in early adulthood as well as the rate of decline </w:t>
      </w:r>
      <w:r w:rsidR="00465CD9" w:rsidRPr="00A27DF6">
        <w:rPr>
          <w:rFonts w:ascii="Times New Roman" w:hAnsi="Times New Roman" w:cs="Times New Roman"/>
          <w:sz w:val="24"/>
          <w:szCs w:val="24"/>
        </w:rPr>
        <w:t xml:space="preserve">in later years </w:t>
      </w:r>
      <w:r w:rsidR="00CF1C07" w:rsidRPr="00A27DF6">
        <w:rPr>
          <w:rFonts w:ascii="Times New Roman" w:hAnsi="Times New Roman" w:cs="Times New Roman"/>
          <w:sz w:val="24"/>
          <w:szCs w:val="24"/>
        </w:rPr>
        <w:t>[</w:t>
      </w:r>
      <w:r w:rsidRPr="00A27DF6">
        <w:rPr>
          <w:rFonts w:ascii="Times New Roman" w:hAnsi="Times New Roman" w:cs="Times New Roman"/>
          <w:sz w:val="24"/>
          <w:szCs w:val="24"/>
        </w:rPr>
        <w:t>3,5,6,7</w:t>
      </w:r>
      <w:r w:rsidR="00CF1C07" w:rsidRPr="00A27DF6">
        <w:rPr>
          <w:rFonts w:ascii="Times New Roman" w:hAnsi="Times New Roman" w:cs="Times New Roman"/>
          <w:sz w:val="24"/>
          <w:szCs w:val="24"/>
        </w:rPr>
        <w:t>].</w:t>
      </w:r>
    </w:p>
    <w:p w14:paraId="58C0723D" w14:textId="77777777" w:rsidR="00465CD9" w:rsidRPr="00A27DF6" w:rsidRDefault="00465CD9">
      <w:pPr>
        <w:autoSpaceDE w:val="0"/>
        <w:autoSpaceDN w:val="0"/>
        <w:adjustRightInd w:val="0"/>
        <w:spacing w:after="0" w:line="480" w:lineRule="auto"/>
        <w:rPr>
          <w:rFonts w:ascii="Times New Roman" w:hAnsi="Times New Roman" w:cs="Times New Roman"/>
          <w:sz w:val="24"/>
          <w:szCs w:val="24"/>
        </w:rPr>
      </w:pPr>
    </w:p>
    <w:p w14:paraId="69EB6F7D" w14:textId="3FB8E023" w:rsidR="00B25F0D" w:rsidRPr="00A27DF6" w:rsidRDefault="00A21014">
      <w:pPr>
        <w:spacing w:line="480" w:lineRule="auto"/>
        <w:rPr>
          <w:rFonts w:ascii="Times New Roman" w:hAnsi="Times New Roman" w:cs="Times New Roman"/>
          <w:sz w:val="24"/>
          <w:szCs w:val="24"/>
        </w:rPr>
      </w:pPr>
      <w:r w:rsidRPr="00A27DF6">
        <w:rPr>
          <w:rFonts w:ascii="Times New Roman" w:hAnsi="Times New Roman" w:cs="Times New Roman"/>
          <w:sz w:val="24"/>
          <w:szCs w:val="24"/>
        </w:rPr>
        <w:t>An important</w:t>
      </w:r>
      <w:r w:rsidR="00ED4F76" w:rsidRPr="00A27DF6">
        <w:rPr>
          <w:rFonts w:ascii="Times New Roman" w:hAnsi="Times New Roman" w:cs="Times New Roman"/>
          <w:sz w:val="24"/>
          <w:szCs w:val="24"/>
        </w:rPr>
        <w:t xml:space="preserve"> </w:t>
      </w:r>
      <w:r w:rsidR="0038082F" w:rsidRPr="00A27DF6">
        <w:rPr>
          <w:rFonts w:ascii="Times New Roman" w:hAnsi="Times New Roman" w:cs="Times New Roman"/>
          <w:sz w:val="24"/>
          <w:szCs w:val="24"/>
        </w:rPr>
        <w:t>lifestyle</w:t>
      </w:r>
      <w:r w:rsidR="00ED4F76" w:rsidRPr="00A27DF6">
        <w:rPr>
          <w:rFonts w:ascii="Times New Roman" w:hAnsi="Times New Roman" w:cs="Times New Roman"/>
          <w:sz w:val="24"/>
          <w:szCs w:val="24"/>
        </w:rPr>
        <w:t xml:space="preserve"> influence</w:t>
      </w:r>
      <w:r w:rsidRPr="00A27DF6">
        <w:rPr>
          <w:rFonts w:ascii="Times New Roman" w:hAnsi="Times New Roman" w:cs="Times New Roman"/>
          <w:sz w:val="24"/>
          <w:szCs w:val="24"/>
        </w:rPr>
        <w:t xml:space="preserve"> </w:t>
      </w:r>
      <w:r w:rsidR="00ED4F76" w:rsidRPr="00A27DF6">
        <w:rPr>
          <w:rFonts w:ascii="Times New Roman" w:hAnsi="Times New Roman" w:cs="Times New Roman"/>
          <w:sz w:val="24"/>
          <w:szCs w:val="24"/>
        </w:rPr>
        <w:t>is nutrition</w:t>
      </w:r>
      <w:r w:rsidR="001B5AA9" w:rsidRPr="00A27DF6">
        <w:rPr>
          <w:rFonts w:ascii="Times New Roman" w:hAnsi="Times New Roman" w:cs="Times New Roman"/>
          <w:sz w:val="24"/>
          <w:szCs w:val="24"/>
        </w:rPr>
        <w:t>, and a</w:t>
      </w:r>
      <w:r w:rsidR="00ED4F76" w:rsidRPr="00A27DF6">
        <w:rPr>
          <w:rFonts w:ascii="Times New Roman" w:hAnsi="Times New Roman" w:cs="Times New Roman"/>
          <w:sz w:val="24"/>
          <w:szCs w:val="24"/>
        </w:rPr>
        <w:t xml:space="preserve"> number of candidate nutrients (protein, vitamin D, antioxidants</w:t>
      </w:r>
      <w:r w:rsidR="00024934" w:rsidRPr="00A27DF6">
        <w:rPr>
          <w:rFonts w:ascii="Times New Roman" w:hAnsi="Times New Roman" w:cs="Times New Roman"/>
          <w:sz w:val="24"/>
          <w:szCs w:val="24"/>
        </w:rPr>
        <w:t xml:space="preserve"> and</w:t>
      </w:r>
      <w:r w:rsidR="00ED4F76" w:rsidRPr="00A27DF6">
        <w:rPr>
          <w:rFonts w:ascii="Times New Roman" w:hAnsi="Times New Roman" w:cs="Times New Roman"/>
          <w:sz w:val="24"/>
          <w:szCs w:val="24"/>
        </w:rPr>
        <w:t xml:space="preserve"> n</w:t>
      </w:r>
      <w:r w:rsidR="005F44FB" w:rsidRPr="00A27DF6">
        <w:rPr>
          <w:rFonts w:ascii="Times New Roman" w:hAnsi="Times New Roman" w:cs="Times New Roman"/>
          <w:sz w:val="24"/>
          <w:szCs w:val="24"/>
        </w:rPr>
        <w:t>-</w:t>
      </w:r>
      <w:r w:rsidR="00ED4F76" w:rsidRPr="00A27DF6">
        <w:rPr>
          <w:rFonts w:ascii="Times New Roman" w:hAnsi="Times New Roman" w:cs="Times New Roman"/>
          <w:sz w:val="24"/>
          <w:szCs w:val="24"/>
        </w:rPr>
        <w:t xml:space="preserve">3 fatty acids) have been linked to differences in muscle mass, strength and </w:t>
      </w:r>
      <w:r w:rsidR="00562756" w:rsidRPr="00A27DF6">
        <w:rPr>
          <w:rFonts w:ascii="Times New Roman" w:hAnsi="Times New Roman" w:cs="Times New Roman"/>
          <w:sz w:val="24"/>
          <w:szCs w:val="24"/>
        </w:rPr>
        <w:t>physical performance</w:t>
      </w:r>
      <w:r w:rsidR="00ED4F76" w:rsidRPr="00A27DF6">
        <w:rPr>
          <w:rFonts w:ascii="Times New Roman" w:hAnsi="Times New Roman" w:cs="Times New Roman"/>
          <w:sz w:val="24"/>
          <w:szCs w:val="24"/>
        </w:rPr>
        <w:t xml:space="preserve"> in older age [</w:t>
      </w:r>
      <w:r w:rsidR="0017633C" w:rsidRPr="00A27DF6">
        <w:rPr>
          <w:rFonts w:ascii="Times New Roman" w:hAnsi="Times New Roman" w:cs="Times New Roman"/>
          <w:sz w:val="24"/>
          <w:szCs w:val="24"/>
        </w:rPr>
        <w:t>8</w:t>
      </w:r>
      <w:r w:rsidR="00ED4F76" w:rsidRPr="00A27DF6">
        <w:rPr>
          <w:rFonts w:ascii="Times New Roman" w:hAnsi="Times New Roman" w:cs="Times New Roman"/>
          <w:sz w:val="24"/>
          <w:szCs w:val="24"/>
        </w:rPr>
        <w:t xml:space="preserve">].  </w:t>
      </w:r>
      <w:r w:rsidR="001B5AA9" w:rsidRPr="00A27DF6">
        <w:rPr>
          <w:rFonts w:ascii="Times New Roman" w:hAnsi="Times New Roman" w:cs="Times New Roman"/>
          <w:sz w:val="24"/>
          <w:szCs w:val="24"/>
        </w:rPr>
        <w:t>But</w:t>
      </w:r>
      <w:r w:rsidR="00ED4F76" w:rsidRPr="00A27DF6">
        <w:rPr>
          <w:rFonts w:ascii="Times New Roman" w:hAnsi="Times New Roman" w:cs="Times New Roman"/>
          <w:sz w:val="24"/>
          <w:szCs w:val="24"/>
        </w:rPr>
        <w:t xml:space="preserve"> much of the evidence is observational</w:t>
      </w:r>
      <w:r w:rsidR="001B5AA9" w:rsidRPr="00A27DF6">
        <w:rPr>
          <w:rFonts w:ascii="Times New Roman" w:hAnsi="Times New Roman" w:cs="Times New Roman"/>
          <w:sz w:val="24"/>
          <w:szCs w:val="24"/>
        </w:rPr>
        <w:t>,</w:t>
      </w:r>
      <w:r w:rsidR="000418D6" w:rsidRPr="00A27DF6">
        <w:rPr>
          <w:rFonts w:ascii="Times New Roman" w:hAnsi="Times New Roman" w:cs="Times New Roman"/>
          <w:sz w:val="24"/>
          <w:szCs w:val="24"/>
        </w:rPr>
        <w:t xml:space="preserve"> </w:t>
      </w:r>
      <w:r w:rsidR="001B5AA9" w:rsidRPr="00A27DF6">
        <w:rPr>
          <w:rFonts w:ascii="Times New Roman" w:hAnsi="Times New Roman" w:cs="Times New Roman"/>
          <w:sz w:val="24"/>
          <w:szCs w:val="24"/>
        </w:rPr>
        <w:t xml:space="preserve">and </w:t>
      </w:r>
      <w:r w:rsidR="00ED4F76" w:rsidRPr="00A27DF6">
        <w:rPr>
          <w:rFonts w:ascii="Times New Roman" w:hAnsi="Times New Roman" w:cs="Times New Roman"/>
          <w:sz w:val="24"/>
          <w:szCs w:val="24"/>
        </w:rPr>
        <w:t>collinearity between dietary constituents</w:t>
      </w:r>
      <w:r w:rsidR="001B5AA9" w:rsidRPr="00A27DF6">
        <w:rPr>
          <w:rFonts w:ascii="Times New Roman" w:hAnsi="Times New Roman" w:cs="Times New Roman"/>
          <w:sz w:val="24"/>
          <w:szCs w:val="24"/>
        </w:rPr>
        <w:t xml:space="preserve"> </w:t>
      </w:r>
      <w:r w:rsidR="000418D6" w:rsidRPr="00A27DF6">
        <w:rPr>
          <w:rFonts w:ascii="Times New Roman" w:hAnsi="Times New Roman" w:cs="Times New Roman"/>
          <w:sz w:val="24"/>
          <w:szCs w:val="24"/>
        </w:rPr>
        <w:t xml:space="preserve">limits </w:t>
      </w:r>
      <w:r w:rsidR="00ED4F76" w:rsidRPr="00A27DF6">
        <w:rPr>
          <w:rFonts w:ascii="Times New Roman" w:hAnsi="Times New Roman" w:cs="Times New Roman"/>
          <w:sz w:val="24"/>
          <w:szCs w:val="24"/>
        </w:rPr>
        <w:t>causal inferences</w:t>
      </w:r>
      <w:r w:rsidR="001B5AA9" w:rsidRPr="00A27DF6">
        <w:rPr>
          <w:rFonts w:ascii="Times New Roman" w:hAnsi="Times New Roman" w:cs="Times New Roman"/>
          <w:sz w:val="24"/>
          <w:szCs w:val="24"/>
        </w:rPr>
        <w:t>.  This</w:t>
      </w:r>
      <w:r w:rsidR="000418D6" w:rsidRPr="00A27DF6">
        <w:rPr>
          <w:rFonts w:ascii="Times New Roman" w:hAnsi="Times New Roman" w:cs="Times New Roman"/>
          <w:sz w:val="24"/>
          <w:szCs w:val="24"/>
        </w:rPr>
        <w:t xml:space="preserve"> has led to a growing interest in the role of </w:t>
      </w:r>
      <w:r w:rsidR="0017633C" w:rsidRPr="00A27DF6">
        <w:rPr>
          <w:rFonts w:ascii="Times New Roman" w:hAnsi="Times New Roman" w:cs="Times New Roman"/>
          <w:sz w:val="24"/>
          <w:szCs w:val="24"/>
        </w:rPr>
        <w:t>diet quality</w:t>
      </w:r>
      <w:r w:rsidR="00B0016F" w:rsidRPr="00A27DF6">
        <w:rPr>
          <w:rFonts w:ascii="Times New Roman" w:hAnsi="Times New Roman" w:cs="Times New Roman"/>
          <w:sz w:val="24"/>
          <w:szCs w:val="24"/>
        </w:rPr>
        <w:t xml:space="preserve"> in </w:t>
      </w:r>
      <w:r w:rsidR="0017633C" w:rsidRPr="00A27DF6">
        <w:rPr>
          <w:rFonts w:ascii="Times New Roman" w:hAnsi="Times New Roman" w:cs="Times New Roman"/>
          <w:sz w:val="24"/>
          <w:szCs w:val="24"/>
        </w:rPr>
        <w:t>maintaining good physical and cognitive function during agein</w:t>
      </w:r>
      <w:r w:rsidR="007212A0">
        <w:rPr>
          <w:rFonts w:ascii="Times New Roman" w:hAnsi="Times New Roman" w:cs="Times New Roman"/>
          <w:sz w:val="24"/>
          <w:szCs w:val="24"/>
        </w:rPr>
        <w:t>g</w:t>
      </w:r>
      <w:r w:rsidR="0017633C" w:rsidRPr="007212A0">
        <w:rPr>
          <w:rFonts w:ascii="Times New Roman" w:hAnsi="Times New Roman" w:cs="Times New Roman"/>
          <w:sz w:val="24"/>
          <w:szCs w:val="24"/>
        </w:rPr>
        <w:t xml:space="preserve"> [9]</w:t>
      </w:r>
      <w:r w:rsidR="000418D6" w:rsidRPr="007212A0">
        <w:rPr>
          <w:rFonts w:ascii="Times New Roman" w:hAnsi="Times New Roman" w:cs="Times New Roman"/>
          <w:sz w:val="24"/>
          <w:szCs w:val="24"/>
        </w:rPr>
        <w:t xml:space="preserve">.  ‘Healthier’ patterns, that </w:t>
      </w:r>
      <w:r w:rsidR="0038082F" w:rsidRPr="00A27DF6">
        <w:rPr>
          <w:rFonts w:ascii="Times New Roman" w:hAnsi="Times New Roman" w:cs="Times New Roman"/>
          <w:sz w:val="24"/>
          <w:szCs w:val="24"/>
        </w:rPr>
        <w:t xml:space="preserve">are </w:t>
      </w:r>
      <w:r w:rsidR="000418D6" w:rsidRPr="00A27DF6">
        <w:rPr>
          <w:rFonts w:ascii="Times New Roman" w:hAnsi="Times New Roman" w:cs="Times New Roman"/>
          <w:sz w:val="24"/>
          <w:szCs w:val="24"/>
        </w:rPr>
        <w:t xml:space="preserve">linked </w:t>
      </w:r>
      <w:r w:rsidR="004513B0" w:rsidRPr="00A27DF6">
        <w:rPr>
          <w:rFonts w:ascii="Times New Roman" w:hAnsi="Times New Roman" w:cs="Times New Roman"/>
          <w:sz w:val="24"/>
          <w:szCs w:val="24"/>
        </w:rPr>
        <w:t xml:space="preserve">to </w:t>
      </w:r>
      <w:r w:rsidR="000418D6" w:rsidRPr="00A27DF6">
        <w:rPr>
          <w:rFonts w:ascii="Times New Roman" w:hAnsi="Times New Roman" w:cs="Times New Roman"/>
          <w:sz w:val="24"/>
          <w:szCs w:val="24"/>
        </w:rPr>
        <w:t>higher intakes of a range of protective nutrients, as well as non-nutrients</w:t>
      </w:r>
      <w:r w:rsidR="009E606F" w:rsidRPr="00A27DF6">
        <w:rPr>
          <w:rFonts w:ascii="Times New Roman" w:hAnsi="Times New Roman" w:cs="Times New Roman"/>
          <w:sz w:val="24"/>
          <w:szCs w:val="24"/>
        </w:rPr>
        <w:t xml:space="preserve"> (such as polyphenols)</w:t>
      </w:r>
      <w:r w:rsidR="00A5058A" w:rsidRPr="00A27DF6">
        <w:rPr>
          <w:rFonts w:ascii="Times New Roman" w:hAnsi="Times New Roman" w:cs="Times New Roman"/>
          <w:sz w:val="24"/>
          <w:szCs w:val="24"/>
        </w:rPr>
        <w:t>,</w:t>
      </w:r>
      <w:r w:rsidR="000418D6" w:rsidRPr="00A27DF6">
        <w:rPr>
          <w:rFonts w:ascii="Times New Roman" w:hAnsi="Times New Roman" w:cs="Times New Roman"/>
          <w:sz w:val="24"/>
          <w:szCs w:val="24"/>
        </w:rPr>
        <w:t xml:space="preserve"> have been shown to be associated with higher muscle mass, strength and better measure</w:t>
      </w:r>
      <w:r w:rsidR="00D139B3" w:rsidRPr="00A27DF6">
        <w:rPr>
          <w:rFonts w:ascii="Times New Roman" w:hAnsi="Times New Roman" w:cs="Times New Roman"/>
          <w:sz w:val="24"/>
          <w:szCs w:val="24"/>
        </w:rPr>
        <w:t xml:space="preserve">d </w:t>
      </w:r>
      <w:r w:rsidR="00562756" w:rsidRPr="00A27DF6">
        <w:rPr>
          <w:rFonts w:ascii="Times New Roman" w:hAnsi="Times New Roman" w:cs="Times New Roman"/>
          <w:sz w:val="24"/>
          <w:szCs w:val="24"/>
        </w:rPr>
        <w:t>physical performance</w:t>
      </w:r>
      <w:r w:rsidR="0025542D" w:rsidRPr="00A27DF6">
        <w:rPr>
          <w:rFonts w:ascii="Times New Roman" w:hAnsi="Times New Roman" w:cs="Times New Roman"/>
          <w:sz w:val="24"/>
          <w:szCs w:val="24"/>
        </w:rPr>
        <w:t xml:space="preserve"> </w:t>
      </w:r>
      <w:r w:rsidR="00A5058A" w:rsidRPr="00A27DF6">
        <w:rPr>
          <w:rFonts w:ascii="Times New Roman" w:hAnsi="Times New Roman" w:cs="Times New Roman"/>
          <w:sz w:val="24"/>
          <w:szCs w:val="24"/>
        </w:rPr>
        <w:t>[</w:t>
      </w:r>
      <w:r w:rsidR="0017633C" w:rsidRPr="00A27DF6">
        <w:rPr>
          <w:rFonts w:ascii="Times New Roman" w:hAnsi="Times New Roman" w:cs="Times New Roman"/>
          <w:sz w:val="24"/>
          <w:szCs w:val="24"/>
        </w:rPr>
        <w:t>8</w:t>
      </w:r>
      <w:r w:rsidR="00A5058A" w:rsidRPr="00A27DF6">
        <w:rPr>
          <w:rFonts w:ascii="Times New Roman" w:hAnsi="Times New Roman" w:cs="Times New Roman"/>
          <w:sz w:val="24"/>
          <w:szCs w:val="24"/>
        </w:rPr>
        <w:t>]</w:t>
      </w:r>
      <w:r w:rsidR="00D139B3" w:rsidRPr="00A27DF6">
        <w:rPr>
          <w:rFonts w:ascii="Times New Roman" w:hAnsi="Times New Roman" w:cs="Times New Roman"/>
          <w:sz w:val="24"/>
          <w:szCs w:val="24"/>
        </w:rPr>
        <w:t>.  For example</w:t>
      </w:r>
      <w:r w:rsidR="00024934" w:rsidRPr="00A27DF6">
        <w:rPr>
          <w:rFonts w:ascii="Times New Roman" w:hAnsi="Times New Roman" w:cs="Times New Roman"/>
          <w:sz w:val="24"/>
          <w:szCs w:val="24"/>
        </w:rPr>
        <w:t>,</w:t>
      </w:r>
      <w:r w:rsidR="00D139B3" w:rsidRPr="00A27DF6">
        <w:rPr>
          <w:rFonts w:ascii="Times New Roman" w:hAnsi="Times New Roman" w:cs="Times New Roman"/>
          <w:sz w:val="24"/>
          <w:szCs w:val="24"/>
        </w:rPr>
        <w:t xml:space="preserve"> lower rates of decline in </w:t>
      </w:r>
      <w:r w:rsidR="00492E42" w:rsidRPr="00A27DF6">
        <w:rPr>
          <w:rFonts w:ascii="Times New Roman" w:hAnsi="Times New Roman" w:cs="Times New Roman"/>
          <w:sz w:val="24"/>
          <w:szCs w:val="24"/>
        </w:rPr>
        <w:t xml:space="preserve">physical </w:t>
      </w:r>
      <w:r w:rsidR="00F36981" w:rsidRPr="00A27DF6">
        <w:rPr>
          <w:rFonts w:ascii="Times New Roman" w:hAnsi="Times New Roman" w:cs="Times New Roman"/>
          <w:sz w:val="24"/>
          <w:szCs w:val="24"/>
        </w:rPr>
        <w:t>performance</w:t>
      </w:r>
      <w:r w:rsidR="00D139B3" w:rsidRPr="00A27DF6">
        <w:rPr>
          <w:rFonts w:ascii="Times New Roman" w:hAnsi="Times New Roman" w:cs="Times New Roman"/>
          <w:sz w:val="24"/>
          <w:szCs w:val="24"/>
        </w:rPr>
        <w:t xml:space="preserve"> </w:t>
      </w:r>
      <w:r w:rsidR="000411D0" w:rsidRPr="00A27DF6">
        <w:rPr>
          <w:rFonts w:ascii="Times New Roman" w:hAnsi="Times New Roman" w:cs="Times New Roman"/>
          <w:sz w:val="24"/>
          <w:szCs w:val="24"/>
        </w:rPr>
        <w:t xml:space="preserve">have been described </w:t>
      </w:r>
      <w:r w:rsidR="00D139B3" w:rsidRPr="00A27DF6">
        <w:rPr>
          <w:rFonts w:ascii="Times New Roman" w:hAnsi="Times New Roman" w:cs="Times New Roman"/>
          <w:sz w:val="24"/>
          <w:szCs w:val="24"/>
        </w:rPr>
        <w:t>in individuals who</w:t>
      </w:r>
      <w:r w:rsidR="000411D0" w:rsidRPr="00A27DF6">
        <w:rPr>
          <w:rFonts w:ascii="Times New Roman" w:hAnsi="Times New Roman" w:cs="Times New Roman"/>
          <w:sz w:val="24"/>
          <w:szCs w:val="24"/>
        </w:rPr>
        <w:t>se</w:t>
      </w:r>
      <w:r w:rsidR="00D139B3" w:rsidRPr="00A27DF6">
        <w:rPr>
          <w:rFonts w:ascii="Times New Roman" w:hAnsi="Times New Roman" w:cs="Times New Roman"/>
          <w:sz w:val="24"/>
          <w:szCs w:val="24"/>
        </w:rPr>
        <w:t xml:space="preserve"> diets comply with</w:t>
      </w:r>
      <w:r w:rsidR="008B5B60" w:rsidRPr="00A27DF6">
        <w:rPr>
          <w:rFonts w:ascii="Times New Roman" w:hAnsi="Times New Roman" w:cs="Times New Roman"/>
          <w:sz w:val="24"/>
          <w:szCs w:val="24"/>
        </w:rPr>
        <w:t xml:space="preserve"> </w:t>
      </w:r>
      <w:r w:rsidR="00D139B3" w:rsidRPr="00A27DF6">
        <w:rPr>
          <w:rFonts w:ascii="Times New Roman" w:hAnsi="Times New Roman" w:cs="Times New Roman"/>
          <w:sz w:val="24"/>
          <w:szCs w:val="24"/>
        </w:rPr>
        <w:t>a Mediterranean pattern</w:t>
      </w:r>
      <w:r w:rsidR="00355974" w:rsidRPr="00A27DF6">
        <w:rPr>
          <w:rFonts w:ascii="Times New Roman" w:hAnsi="Times New Roman" w:cs="Times New Roman"/>
          <w:sz w:val="24"/>
          <w:szCs w:val="24"/>
        </w:rPr>
        <w:t xml:space="preserve"> [</w:t>
      </w:r>
      <w:r w:rsidR="0017633C" w:rsidRPr="00A27DF6">
        <w:rPr>
          <w:rFonts w:ascii="Times New Roman" w:hAnsi="Times New Roman" w:cs="Times New Roman"/>
          <w:sz w:val="24"/>
          <w:szCs w:val="24"/>
        </w:rPr>
        <w:t>10</w:t>
      </w:r>
      <w:r w:rsidR="00355974" w:rsidRPr="00A27DF6">
        <w:rPr>
          <w:rFonts w:ascii="Times New Roman" w:hAnsi="Times New Roman" w:cs="Times New Roman"/>
          <w:sz w:val="24"/>
          <w:szCs w:val="24"/>
        </w:rPr>
        <w:t>-1</w:t>
      </w:r>
      <w:r w:rsidR="00A5323A" w:rsidRPr="00A27DF6">
        <w:rPr>
          <w:rFonts w:ascii="Times New Roman" w:hAnsi="Times New Roman" w:cs="Times New Roman"/>
          <w:sz w:val="24"/>
          <w:szCs w:val="24"/>
        </w:rPr>
        <w:t>3</w:t>
      </w:r>
      <w:r w:rsidR="00355974" w:rsidRPr="00A27DF6">
        <w:rPr>
          <w:rFonts w:ascii="Times New Roman" w:hAnsi="Times New Roman" w:cs="Times New Roman"/>
          <w:sz w:val="24"/>
          <w:szCs w:val="24"/>
        </w:rPr>
        <w:t>]</w:t>
      </w:r>
      <w:r w:rsidR="00B625E3" w:rsidRPr="00A27DF6">
        <w:rPr>
          <w:rFonts w:ascii="Times New Roman" w:hAnsi="Times New Roman" w:cs="Times New Roman"/>
          <w:sz w:val="24"/>
          <w:szCs w:val="24"/>
        </w:rPr>
        <w:t>.</w:t>
      </w:r>
      <w:r w:rsidR="00D139B3" w:rsidRPr="00A27DF6">
        <w:rPr>
          <w:rFonts w:ascii="Times New Roman" w:hAnsi="Times New Roman" w:cs="Times New Roman"/>
          <w:sz w:val="24"/>
          <w:szCs w:val="24"/>
        </w:rPr>
        <w:t xml:space="preserve">  However, mos</w:t>
      </w:r>
      <w:r w:rsidR="000418D6" w:rsidRPr="00A27DF6">
        <w:rPr>
          <w:rFonts w:ascii="Times New Roman" w:hAnsi="Times New Roman" w:cs="Times New Roman"/>
          <w:sz w:val="24"/>
          <w:szCs w:val="24"/>
        </w:rPr>
        <w:t xml:space="preserve">t of these studies have been carried out in older populations, and little is known </w:t>
      </w:r>
      <w:r w:rsidR="002061AE" w:rsidRPr="00A27DF6">
        <w:rPr>
          <w:rFonts w:ascii="Times New Roman" w:hAnsi="Times New Roman" w:cs="Times New Roman"/>
          <w:sz w:val="24"/>
          <w:szCs w:val="24"/>
        </w:rPr>
        <w:t xml:space="preserve">about the </w:t>
      </w:r>
      <w:r w:rsidR="00B625E3" w:rsidRPr="00A27DF6">
        <w:rPr>
          <w:rFonts w:ascii="Times New Roman" w:hAnsi="Times New Roman" w:cs="Times New Roman"/>
          <w:sz w:val="24"/>
          <w:szCs w:val="24"/>
        </w:rPr>
        <w:t xml:space="preserve">contribution </w:t>
      </w:r>
      <w:r w:rsidR="002061AE" w:rsidRPr="00A27DF6">
        <w:rPr>
          <w:rFonts w:ascii="Times New Roman" w:hAnsi="Times New Roman" w:cs="Times New Roman"/>
          <w:sz w:val="24"/>
          <w:szCs w:val="24"/>
        </w:rPr>
        <w:t xml:space="preserve">of </w:t>
      </w:r>
      <w:r w:rsidR="00622E87" w:rsidRPr="00A27DF6">
        <w:rPr>
          <w:rFonts w:ascii="Times New Roman" w:hAnsi="Times New Roman" w:cs="Times New Roman"/>
          <w:sz w:val="24"/>
          <w:szCs w:val="24"/>
        </w:rPr>
        <w:t xml:space="preserve">differences in </w:t>
      </w:r>
      <w:r w:rsidR="0038082F" w:rsidRPr="00A27DF6">
        <w:rPr>
          <w:rFonts w:ascii="Times New Roman" w:hAnsi="Times New Roman" w:cs="Times New Roman"/>
          <w:sz w:val="24"/>
          <w:szCs w:val="24"/>
        </w:rPr>
        <w:t>diet</w:t>
      </w:r>
      <w:r w:rsidR="00622E87" w:rsidRPr="00A27DF6">
        <w:rPr>
          <w:rFonts w:ascii="Times New Roman" w:hAnsi="Times New Roman" w:cs="Times New Roman"/>
          <w:sz w:val="24"/>
          <w:szCs w:val="24"/>
        </w:rPr>
        <w:t xml:space="preserve"> quality</w:t>
      </w:r>
      <w:r w:rsidR="0038082F" w:rsidRPr="00A27DF6">
        <w:rPr>
          <w:rFonts w:ascii="Times New Roman" w:hAnsi="Times New Roman" w:cs="Times New Roman"/>
          <w:sz w:val="24"/>
          <w:szCs w:val="24"/>
        </w:rPr>
        <w:t xml:space="preserve"> </w:t>
      </w:r>
      <w:r w:rsidR="00B625E3" w:rsidRPr="00A27DF6">
        <w:rPr>
          <w:rFonts w:ascii="Times New Roman" w:hAnsi="Times New Roman" w:cs="Times New Roman"/>
          <w:sz w:val="24"/>
          <w:szCs w:val="24"/>
        </w:rPr>
        <w:t xml:space="preserve">earlier </w:t>
      </w:r>
      <w:r w:rsidR="0038082F" w:rsidRPr="00A27DF6">
        <w:rPr>
          <w:rFonts w:ascii="Times New Roman" w:hAnsi="Times New Roman" w:cs="Times New Roman"/>
          <w:sz w:val="24"/>
          <w:szCs w:val="24"/>
        </w:rPr>
        <w:t>in adult life</w:t>
      </w:r>
      <w:r w:rsidR="00622E87" w:rsidRPr="00A27DF6">
        <w:rPr>
          <w:rFonts w:ascii="Times New Roman" w:hAnsi="Times New Roman" w:cs="Times New Roman"/>
          <w:sz w:val="24"/>
          <w:szCs w:val="24"/>
        </w:rPr>
        <w:t>,</w:t>
      </w:r>
      <w:r w:rsidR="0038082F" w:rsidRPr="00A27DF6">
        <w:rPr>
          <w:rFonts w:ascii="Times New Roman" w:hAnsi="Times New Roman" w:cs="Times New Roman"/>
          <w:sz w:val="24"/>
          <w:szCs w:val="24"/>
        </w:rPr>
        <w:t xml:space="preserve"> or in childhood.</w:t>
      </w:r>
      <w:r w:rsidR="000418D6" w:rsidRPr="00A27DF6">
        <w:rPr>
          <w:rFonts w:ascii="Times New Roman" w:hAnsi="Times New Roman" w:cs="Times New Roman"/>
          <w:sz w:val="24"/>
          <w:szCs w:val="24"/>
        </w:rPr>
        <w:t xml:space="preserve">  </w:t>
      </w:r>
      <w:r w:rsidR="000411D0" w:rsidRPr="00A27DF6">
        <w:rPr>
          <w:rFonts w:ascii="Times New Roman" w:hAnsi="Times New Roman" w:cs="Times New Roman"/>
          <w:sz w:val="24"/>
          <w:szCs w:val="24"/>
        </w:rPr>
        <w:t xml:space="preserve">A </w:t>
      </w:r>
      <w:r w:rsidR="00D139B3" w:rsidRPr="00A27DF6">
        <w:rPr>
          <w:rFonts w:ascii="Times New Roman" w:hAnsi="Times New Roman" w:cs="Times New Roman"/>
          <w:sz w:val="24"/>
          <w:szCs w:val="24"/>
        </w:rPr>
        <w:t>recent analysis of data from an 18-year follow up of the Nurses’ Health Study</w:t>
      </w:r>
      <w:r w:rsidR="000411D0" w:rsidRPr="00A27DF6">
        <w:rPr>
          <w:rFonts w:ascii="Times New Roman" w:hAnsi="Times New Roman" w:cs="Times New Roman"/>
          <w:sz w:val="24"/>
          <w:szCs w:val="24"/>
        </w:rPr>
        <w:t xml:space="preserve"> has </w:t>
      </w:r>
      <w:r w:rsidR="00FD1DD5" w:rsidRPr="00A27DF6">
        <w:rPr>
          <w:rFonts w:ascii="Times New Roman" w:hAnsi="Times New Roman" w:cs="Times New Roman"/>
          <w:sz w:val="24"/>
          <w:szCs w:val="24"/>
        </w:rPr>
        <w:t xml:space="preserve">therefore </w:t>
      </w:r>
      <w:r w:rsidR="000411D0" w:rsidRPr="00A27DF6">
        <w:rPr>
          <w:rFonts w:ascii="Times New Roman" w:hAnsi="Times New Roman" w:cs="Times New Roman"/>
          <w:sz w:val="24"/>
          <w:szCs w:val="24"/>
        </w:rPr>
        <w:t xml:space="preserve">provided </w:t>
      </w:r>
      <w:r w:rsidRPr="00A27DF6">
        <w:rPr>
          <w:rFonts w:ascii="Times New Roman" w:hAnsi="Times New Roman" w:cs="Times New Roman"/>
          <w:sz w:val="24"/>
          <w:szCs w:val="24"/>
        </w:rPr>
        <w:t xml:space="preserve">valuable </w:t>
      </w:r>
      <w:r w:rsidR="00FD1DD5" w:rsidRPr="00A27DF6">
        <w:rPr>
          <w:rFonts w:ascii="Times New Roman" w:hAnsi="Times New Roman" w:cs="Times New Roman"/>
          <w:sz w:val="24"/>
          <w:szCs w:val="24"/>
        </w:rPr>
        <w:t xml:space="preserve">new </w:t>
      </w:r>
      <w:r w:rsidR="000411D0" w:rsidRPr="00A27DF6">
        <w:rPr>
          <w:rFonts w:ascii="Times New Roman" w:hAnsi="Times New Roman" w:cs="Times New Roman"/>
          <w:sz w:val="24"/>
          <w:szCs w:val="24"/>
        </w:rPr>
        <w:t>evidence</w:t>
      </w:r>
      <w:r w:rsidR="00560118" w:rsidRPr="00A27DF6">
        <w:rPr>
          <w:rFonts w:ascii="Times New Roman" w:hAnsi="Times New Roman" w:cs="Times New Roman"/>
          <w:sz w:val="24"/>
          <w:szCs w:val="24"/>
        </w:rPr>
        <w:t>; participants</w:t>
      </w:r>
      <w:r w:rsidR="00D139B3" w:rsidRPr="00A27DF6">
        <w:rPr>
          <w:rFonts w:ascii="Times New Roman" w:hAnsi="Times New Roman" w:cs="Times New Roman"/>
          <w:sz w:val="24"/>
          <w:szCs w:val="24"/>
        </w:rPr>
        <w:t xml:space="preserve"> with healthier diets (averaged scores for </w:t>
      </w:r>
      <w:r w:rsidR="0028147A" w:rsidRPr="00A27DF6">
        <w:rPr>
          <w:rFonts w:ascii="Times New Roman" w:hAnsi="Times New Roman" w:cs="Times New Roman"/>
          <w:sz w:val="24"/>
          <w:szCs w:val="24"/>
        </w:rPr>
        <w:t xml:space="preserve">Alternative Healthy Eating Index-2010, </w:t>
      </w:r>
      <w:r w:rsidR="00D139B3" w:rsidRPr="00A27DF6">
        <w:rPr>
          <w:rFonts w:ascii="Times New Roman" w:hAnsi="Times New Roman" w:cs="Times New Roman"/>
          <w:sz w:val="24"/>
          <w:szCs w:val="24"/>
        </w:rPr>
        <w:t xml:space="preserve">AHEI-2010), had a lower risk of </w:t>
      </w:r>
      <w:r w:rsidR="000411D0" w:rsidRPr="00A27DF6">
        <w:rPr>
          <w:rFonts w:ascii="Times New Roman" w:hAnsi="Times New Roman" w:cs="Times New Roman"/>
          <w:sz w:val="24"/>
          <w:szCs w:val="24"/>
        </w:rPr>
        <w:t xml:space="preserve">self-reported </w:t>
      </w:r>
      <w:r w:rsidR="00D139B3" w:rsidRPr="00A27DF6">
        <w:rPr>
          <w:rFonts w:ascii="Times New Roman" w:hAnsi="Times New Roman" w:cs="Times New Roman"/>
          <w:sz w:val="24"/>
          <w:szCs w:val="24"/>
        </w:rPr>
        <w:t>incident physical impairment (</w:t>
      </w:r>
      <w:r w:rsidR="0028147A" w:rsidRPr="00A27DF6">
        <w:rPr>
          <w:rFonts w:ascii="Times New Roman" w:hAnsi="Times New Roman" w:cs="Times New Roman"/>
          <w:sz w:val="24"/>
          <w:szCs w:val="24"/>
        </w:rPr>
        <w:t xml:space="preserve">Short Form-36 physical function scale, </w:t>
      </w:r>
      <w:r w:rsidR="00D139B3" w:rsidRPr="00A27DF6">
        <w:rPr>
          <w:rFonts w:ascii="Times New Roman" w:hAnsi="Times New Roman" w:cs="Times New Roman"/>
          <w:sz w:val="24"/>
          <w:szCs w:val="24"/>
        </w:rPr>
        <w:t>SF36)</w:t>
      </w:r>
      <w:r w:rsidR="00560118" w:rsidRPr="00A27DF6">
        <w:rPr>
          <w:rFonts w:ascii="Times New Roman" w:hAnsi="Times New Roman" w:cs="Times New Roman"/>
          <w:sz w:val="24"/>
          <w:szCs w:val="24"/>
        </w:rPr>
        <w:t xml:space="preserve"> during the study</w:t>
      </w:r>
      <w:r w:rsidR="000411D0" w:rsidRPr="00A27DF6">
        <w:rPr>
          <w:rFonts w:ascii="Times New Roman" w:hAnsi="Times New Roman" w:cs="Times New Roman"/>
          <w:sz w:val="24"/>
          <w:szCs w:val="24"/>
        </w:rPr>
        <w:t xml:space="preserve"> period</w:t>
      </w:r>
      <w:r w:rsidR="00D139B3" w:rsidRPr="00A27DF6">
        <w:rPr>
          <w:rFonts w:ascii="Times New Roman" w:hAnsi="Times New Roman" w:cs="Times New Roman"/>
          <w:sz w:val="24"/>
          <w:szCs w:val="24"/>
        </w:rPr>
        <w:t xml:space="preserve">, suggesting that lifetime diet quality may have a protective role in preventing or delaying losses of </w:t>
      </w:r>
      <w:r w:rsidR="00562756" w:rsidRPr="00A27DF6">
        <w:rPr>
          <w:rFonts w:ascii="Times New Roman" w:hAnsi="Times New Roman" w:cs="Times New Roman"/>
          <w:sz w:val="24"/>
          <w:szCs w:val="24"/>
        </w:rPr>
        <w:t xml:space="preserve">physical </w:t>
      </w:r>
      <w:r w:rsidR="00F36981" w:rsidRPr="00A27DF6">
        <w:rPr>
          <w:rFonts w:ascii="Times New Roman" w:hAnsi="Times New Roman" w:cs="Times New Roman"/>
          <w:sz w:val="24"/>
          <w:szCs w:val="24"/>
        </w:rPr>
        <w:t>function</w:t>
      </w:r>
      <w:r w:rsidR="00B25F0D" w:rsidRPr="00A27DF6">
        <w:rPr>
          <w:rFonts w:ascii="Times New Roman" w:hAnsi="Times New Roman" w:cs="Times New Roman"/>
          <w:sz w:val="24"/>
          <w:szCs w:val="24"/>
        </w:rPr>
        <w:t xml:space="preserve"> [</w:t>
      </w:r>
      <w:r w:rsidR="007028FF" w:rsidRPr="00A27DF6">
        <w:rPr>
          <w:rFonts w:ascii="Times New Roman" w:hAnsi="Times New Roman" w:cs="Times New Roman"/>
          <w:sz w:val="24"/>
          <w:szCs w:val="24"/>
        </w:rPr>
        <w:t>1</w:t>
      </w:r>
      <w:r w:rsidR="00A5323A" w:rsidRPr="00A27DF6">
        <w:rPr>
          <w:rFonts w:ascii="Times New Roman" w:hAnsi="Times New Roman" w:cs="Times New Roman"/>
          <w:sz w:val="24"/>
          <w:szCs w:val="24"/>
        </w:rPr>
        <w:t>4</w:t>
      </w:r>
      <w:r w:rsidR="00B25F0D" w:rsidRPr="00A27DF6">
        <w:rPr>
          <w:rFonts w:ascii="Times New Roman" w:hAnsi="Times New Roman" w:cs="Times New Roman"/>
          <w:sz w:val="24"/>
          <w:szCs w:val="24"/>
        </w:rPr>
        <w:t>]</w:t>
      </w:r>
      <w:r w:rsidR="00D139B3" w:rsidRPr="00A27DF6">
        <w:rPr>
          <w:rFonts w:ascii="Times New Roman" w:hAnsi="Times New Roman" w:cs="Times New Roman"/>
          <w:sz w:val="24"/>
          <w:szCs w:val="24"/>
        </w:rPr>
        <w:t xml:space="preserve">.  </w:t>
      </w:r>
      <w:r w:rsidRPr="00A27DF6">
        <w:rPr>
          <w:rFonts w:ascii="Times New Roman" w:hAnsi="Times New Roman" w:cs="Times New Roman"/>
          <w:sz w:val="24"/>
          <w:szCs w:val="24"/>
        </w:rPr>
        <w:t>But</w:t>
      </w:r>
      <w:r w:rsidR="00D139B3" w:rsidRPr="00A27DF6">
        <w:rPr>
          <w:rFonts w:ascii="Times New Roman" w:hAnsi="Times New Roman" w:cs="Times New Roman"/>
          <w:sz w:val="24"/>
          <w:szCs w:val="24"/>
        </w:rPr>
        <w:t xml:space="preserve"> </w:t>
      </w:r>
      <w:r w:rsidR="000411D0" w:rsidRPr="00A27DF6">
        <w:rPr>
          <w:rFonts w:ascii="Times New Roman" w:hAnsi="Times New Roman" w:cs="Times New Roman"/>
          <w:sz w:val="24"/>
          <w:szCs w:val="24"/>
        </w:rPr>
        <w:t>t</w:t>
      </w:r>
      <w:r w:rsidR="00B625E3" w:rsidRPr="00A27DF6">
        <w:rPr>
          <w:rFonts w:ascii="Times New Roman" w:hAnsi="Times New Roman" w:cs="Times New Roman"/>
          <w:sz w:val="24"/>
          <w:szCs w:val="24"/>
        </w:rPr>
        <w:t xml:space="preserve">o understand the </w:t>
      </w:r>
      <w:r w:rsidR="00A5058A" w:rsidRPr="00A27DF6">
        <w:rPr>
          <w:rFonts w:ascii="Times New Roman" w:hAnsi="Times New Roman" w:cs="Times New Roman"/>
          <w:sz w:val="24"/>
          <w:szCs w:val="24"/>
        </w:rPr>
        <w:t xml:space="preserve">importance </w:t>
      </w:r>
      <w:r w:rsidR="00B625E3" w:rsidRPr="00A27DF6">
        <w:rPr>
          <w:rFonts w:ascii="Times New Roman" w:hAnsi="Times New Roman" w:cs="Times New Roman"/>
          <w:sz w:val="24"/>
          <w:szCs w:val="24"/>
        </w:rPr>
        <w:t xml:space="preserve">of diet quality, and to </w:t>
      </w:r>
      <w:r w:rsidR="000411D0" w:rsidRPr="00A27DF6">
        <w:rPr>
          <w:rFonts w:ascii="Times New Roman" w:hAnsi="Times New Roman" w:cs="Times New Roman"/>
          <w:sz w:val="24"/>
          <w:szCs w:val="24"/>
        </w:rPr>
        <w:t xml:space="preserve">evaluate </w:t>
      </w:r>
      <w:r w:rsidR="00B625E3" w:rsidRPr="00A27DF6">
        <w:rPr>
          <w:rFonts w:ascii="Times New Roman" w:hAnsi="Times New Roman" w:cs="Times New Roman"/>
          <w:sz w:val="24"/>
          <w:szCs w:val="24"/>
        </w:rPr>
        <w:t>potential cumulative effects</w:t>
      </w:r>
      <w:r w:rsidR="00B25F0D" w:rsidRPr="00A27DF6">
        <w:rPr>
          <w:rFonts w:ascii="Times New Roman" w:hAnsi="Times New Roman" w:cs="Times New Roman"/>
          <w:sz w:val="24"/>
          <w:szCs w:val="24"/>
        </w:rPr>
        <w:t xml:space="preserve"> across the life</w:t>
      </w:r>
      <w:r w:rsidR="00374A2D" w:rsidRPr="00A27DF6">
        <w:rPr>
          <w:rFonts w:ascii="Times New Roman" w:hAnsi="Times New Roman" w:cs="Times New Roman"/>
          <w:sz w:val="24"/>
          <w:szCs w:val="24"/>
        </w:rPr>
        <w:t xml:space="preserve"> </w:t>
      </w:r>
      <w:r w:rsidR="00B25F0D" w:rsidRPr="00A27DF6">
        <w:rPr>
          <w:rFonts w:ascii="Times New Roman" w:hAnsi="Times New Roman" w:cs="Times New Roman"/>
          <w:sz w:val="24"/>
          <w:szCs w:val="24"/>
        </w:rPr>
        <w:t>course</w:t>
      </w:r>
      <w:r w:rsidR="00B625E3" w:rsidRPr="00A27DF6">
        <w:rPr>
          <w:rFonts w:ascii="Times New Roman" w:hAnsi="Times New Roman" w:cs="Times New Roman"/>
          <w:sz w:val="24"/>
          <w:szCs w:val="24"/>
        </w:rPr>
        <w:t xml:space="preserve">, </w:t>
      </w:r>
      <w:r w:rsidR="005F44FB" w:rsidRPr="00A27DF6">
        <w:rPr>
          <w:rFonts w:ascii="Times New Roman" w:hAnsi="Times New Roman" w:cs="Times New Roman"/>
          <w:sz w:val="24"/>
          <w:szCs w:val="24"/>
        </w:rPr>
        <w:t xml:space="preserve">longitudinal </w:t>
      </w:r>
      <w:r w:rsidR="000411D0" w:rsidRPr="00A27DF6">
        <w:rPr>
          <w:rFonts w:ascii="Times New Roman" w:hAnsi="Times New Roman" w:cs="Times New Roman"/>
          <w:sz w:val="24"/>
          <w:szCs w:val="24"/>
        </w:rPr>
        <w:t xml:space="preserve">dietary </w:t>
      </w:r>
      <w:r w:rsidR="00B625E3" w:rsidRPr="00A27DF6">
        <w:rPr>
          <w:rFonts w:ascii="Times New Roman" w:hAnsi="Times New Roman" w:cs="Times New Roman"/>
          <w:sz w:val="24"/>
          <w:szCs w:val="24"/>
        </w:rPr>
        <w:t xml:space="preserve">data </w:t>
      </w:r>
      <w:r w:rsidR="005F44FB" w:rsidRPr="00A27DF6">
        <w:rPr>
          <w:rFonts w:ascii="Times New Roman" w:hAnsi="Times New Roman" w:cs="Times New Roman"/>
          <w:sz w:val="24"/>
          <w:szCs w:val="24"/>
        </w:rPr>
        <w:t xml:space="preserve">collected </w:t>
      </w:r>
      <w:r w:rsidR="000411D0" w:rsidRPr="00A27DF6">
        <w:rPr>
          <w:rFonts w:ascii="Times New Roman" w:hAnsi="Times New Roman" w:cs="Times New Roman"/>
          <w:sz w:val="24"/>
          <w:szCs w:val="24"/>
        </w:rPr>
        <w:t xml:space="preserve">at different ages </w:t>
      </w:r>
      <w:r w:rsidR="00B625E3" w:rsidRPr="00A27DF6">
        <w:rPr>
          <w:rFonts w:ascii="Times New Roman" w:hAnsi="Times New Roman" w:cs="Times New Roman"/>
          <w:sz w:val="24"/>
          <w:szCs w:val="24"/>
        </w:rPr>
        <w:t xml:space="preserve">are needed.  </w:t>
      </w:r>
      <w:r w:rsidR="0025542D" w:rsidRPr="00A27DF6">
        <w:rPr>
          <w:rFonts w:ascii="Times New Roman" w:hAnsi="Times New Roman" w:cs="Times New Roman"/>
          <w:sz w:val="24"/>
          <w:szCs w:val="24"/>
        </w:rPr>
        <w:t xml:space="preserve">Using data </w:t>
      </w:r>
      <w:r w:rsidR="00B25F0D" w:rsidRPr="00A27DF6">
        <w:rPr>
          <w:rFonts w:ascii="Times New Roman" w:hAnsi="Times New Roman" w:cs="Times New Roman"/>
          <w:sz w:val="24"/>
          <w:szCs w:val="24"/>
        </w:rPr>
        <w:t>from</w:t>
      </w:r>
      <w:r w:rsidR="00B625E3" w:rsidRPr="00A27DF6">
        <w:rPr>
          <w:rFonts w:ascii="Times New Roman" w:hAnsi="Times New Roman" w:cs="Times New Roman"/>
          <w:sz w:val="24"/>
          <w:szCs w:val="24"/>
        </w:rPr>
        <w:t xml:space="preserve"> </w:t>
      </w:r>
      <w:r w:rsidR="00B25F0D" w:rsidRPr="00A27DF6">
        <w:rPr>
          <w:rFonts w:ascii="Times New Roman" w:hAnsi="Times New Roman" w:cs="Times New Roman"/>
          <w:sz w:val="24"/>
          <w:szCs w:val="24"/>
        </w:rPr>
        <w:t>a British birth cohort study</w:t>
      </w:r>
      <w:r w:rsidR="0025542D" w:rsidRPr="00A27DF6">
        <w:rPr>
          <w:rFonts w:ascii="Times New Roman" w:hAnsi="Times New Roman" w:cs="Times New Roman"/>
          <w:sz w:val="24"/>
          <w:szCs w:val="24"/>
        </w:rPr>
        <w:t>,</w:t>
      </w:r>
      <w:r w:rsidR="00FD1DD5" w:rsidRPr="00A27DF6">
        <w:rPr>
          <w:rFonts w:ascii="Times New Roman" w:hAnsi="Times New Roman" w:cs="Times New Roman"/>
          <w:sz w:val="24"/>
          <w:szCs w:val="24"/>
        </w:rPr>
        <w:t xml:space="preserve"> in which </w:t>
      </w:r>
      <w:r w:rsidR="0025542D" w:rsidRPr="00A27DF6">
        <w:rPr>
          <w:rFonts w:ascii="Times New Roman" w:hAnsi="Times New Roman" w:cs="Times New Roman"/>
          <w:sz w:val="24"/>
          <w:szCs w:val="24"/>
        </w:rPr>
        <w:t xml:space="preserve">prospective </w:t>
      </w:r>
      <w:r w:rsidR="00A5058A" w:rsidRPr="00A27DF6">
        <w:rPr>
          <w:rFonts w:ascii="Times New Roman" w:hAnsi="Times New Roman" w:cs="Times New Roman"/>
          <w:sz w:val="24"/>
          <w:szCs w:val="24"/>
        </w:rPr>
        <w:t xml:space="preserve">diet </w:t>
      </w:r>
      <w:r w:rsidR="0025542D" w:rsidRPr="00A27DF6">
        <w:rPr>
          <w:rFonts w:ascii="Times New Roman" w:hAnsi="Times New Roman" w:cs="Times New Roman"/>
          <w:sz w:val="24"/>
          <w:szCs w:val="24"/>
        </w:rPr>
        <w:t xml:space="preserve">records were collected in </w:t>
      </w:r>
      <w:r w:rsidR="00A5058A" w:rsidRPr="00A27DF6">
        <w:rPr>
          <w:rFonts w:ascii="Times New Roman" w:hAnsi="Times New Roman" w:cs="Times New Roman"/>
          <w:sz w:val="24"/>
          <w:szCs w:val="24"/>
        </w:rPr>
        <w:t>childhood a</w:t>
      </w:r>
      <w:r w:rsidR="0025542D" w:rsidRPr="00A27DF6">
        <w:rPr>
          <w:rFonts w:ascii="Times New Roman" w:hAnsi="Times New Roman" w:cs="Times New Roman"/>
          <w:sz w:val="24"/>
          <w:szCs w:val="24"/>
        </w:rPr>
        <w:t>nd</w:t>
      </w:r>
      <w:r w:rsidR="00A5058A" w:rsidRPr="00A27DF6">
        <w:rPr>
          <w:rFonts w:ascii="Times New Roman" w:hAnsi="Times New Roman" w:cs="Times New Roman"/>
          <w:sz w:val="24"/>
          <w:szCs w:val="24"/>
        </w:rPr>
        <w:t xml:space="preserve"> ad</w:t>
      </w:r>
      <w:r w:rsidR="0025542D" w:rsidRPr="00A27DF6">
        <w:rPr>
          <w:rFonts w:ascii="Times New Roman" w:hAnsi="Times New Roman" w:cs="Times New Roman"/>
          <w:sz w:val="24"/>
          <w:szCs w:val="24"/>
        </w:rPr>
        <w:t>ult life [1</w:t>
      </w:r>
      <w:r w:rsidR="00A5323A" w:rsidRPr="00A27DF6">
        <w:rPr>
          <w:rFonts w:ascii="Times New Roman" w:hAnsi="Times New Roman" w:cs="Times New Roman"/>
          <w:sz w:val="24"/>
          <w:szCs w:val="24"/>
        </w:rPr>
        <w:t>5</w:t>
      </w:r>
      <w:r w:rsidR="0025542D" w:rsidRPr="00A27DF6">
        <w:rPr>
          <w:rFonts w:ascii="Times New Roman" w:hAnsi="Times New Roman" w:cs="Times New Roman"/>
          <w:sz w:val="24"/>
          <w:szCs w:val="24"/>
        </w:rPr>
        <w:t xml:space="preserve">], </w:t>
      </w:r>
      <w:r w:rsidRPr="00A27DF6">
        <w:rPr>
          <w:rFonts w:ascii="Times New Roman" w:hAnsi="Times New Roman" w:cs="Times New Roman"/>
          <w:sz w:val="24"/>
          <w:szCs w:val="24"/>
        </w:rPr>
        <w:t xml:space="preserve">we </w:t>
      </w:r>
      <w:r w:rsidR="0025542D" w:rsidRPr="00A27DF6">
        <w:rPr>
          <w:rFonts w:ascii="Times New Roman" w:hAnsi="Times New Roman" w:cs="Times New Roman"/>
          <w:sz w:val="24"/>
          <w:szCs w:val="24"/>
        </w:rPr>
        <w:t xml:space="preserve">examined </w:t>
      </w:r>
      <w:r w:rsidR="002A3487" w:rsidRPr="00A27DF6">
        <w:rPr>
          <w:rFonts w:ascii="Times New Roman" w:hAnsi="Times New Roman" w:cs="Times New Roman"/>
          <w:sz w:val="24"/>
          <w:szCs w:val="24"/>
        </w:rPr>
        <w:t xml:space="preserve">adult </w:t>
      </w:r>
      <w:r w:rsidR="00B625E3" w:rsidRPr="00A27DF6">
        <w:rPr>
          <w:rFonts w:ascii="Times New Roman" w:hAnsi="Times New Roman" w:cs="Times New Roman"/>
          <w:sz w:val="24"/>
          <w:szCs w:val="24"/>
        </w:rPr>
        <w:t xml:space="preserve">diet quality </w:t>
      </w:r>
      <w:r w:rsidR="008934B2" w:rsidRPr="00A27DF6">
        <w:rPr>
          <w:rFonts w:ascii="Times New Roman" w:hAnsi="Times New Roman" w:cs="Times New Roman"/>
          <w:sz w:val="24"/>
          <w:szCs w:val="24"/>
        </w:rPr>
        <w:t>and its links</w:t>
      </w:r>
      <w:r w:rsidR="0025542D" w:rsidRPr="00A27DF6">
        <w:rPr>
          <w:rFonts w:ascii="Times New Roman" w:hAnsi="Times New Roman" w:cs="Times New Roman"/>
          <w:sz w:val="24"/>
          <w:szCs w:val="24"/>
        </w:rPr>
        <w:t xml:space="preserve"> to</w:t>
      </w:r>
      <w:r w:rsidR="00B625E3" w:rsidRPr="00A27DF6">
        <w:rPr>
          <w:rFonts w:ascii="Times New Roman" w:hAnsi="Times New Roman" w:cs="Times New Roman"/>
          <w:sz w:val="24"/>
          <w:szCs w:val="24"/>
        </w:rPr>
        <w:t xml:space="preserve"> </w:t>
      </w:r>
      <w:r w:rsidR="00492E42" w:rsidRPr="00A27DF6">
        <w:rPr>
          <w:rFonts w:ascii="Times New Roman" w:hAnsi="Times New Roman" w:cs="Times New Roman"/>
          <w:sz w:val="24"/>
          <w:szCs w:val="24"/>
        </w:rPr>
        <w:t xml:space="preserve">physical </w:t>
      </w:r>
      <w:r w:rsidR="00DD4EF5" w:rsidRPr="00A27DF6">
        <w:rPr>
          <w:rFonts w:ascii="Times New Roman" w:hAnsi="Times New Roman" w:cs="Times New Roman"/>
          <w:sz w:val="24"/>
          <w:szCs w:val="24"/>
        </w:rPr>
        <w:t>performance at</w:t>
      </w:r>
      <w:r w:rsidR="00B625E3" w:rsidRPr="00A27DF6">
        <w:rPr>
          <w:rFonts w:ascii="Times New Roman" w:hAnsi="Times New Roman" w:cs="Times New Roman"/>
          <w:sz w:val="24"/>
          <w:szCs w:val="24"/>
        </w:rPr>
        <w:t xml:space="preserve"> age</w:t>
      </w:r>
      <w:r w:rsidR="00B25F0D" w:rsidRPr="00A27DF6">
        <w:rPr>
          <w:rFonts w:ascii="Times New Roman" w:hAnsi="Times New Roman" w:cs="Times New Roman"/>
          <w:sz w:val="24"/>
          <w:szCs w:val="24"/>
        </w:rPr>
        <w:t xml:space="preserve"> 60-64 years</w:t>
      </w:r>
      <w:r w:rsidR="00F36981" w:rsidRPr="00A27DF6">
        <w:rPr>
          <w:rFonts w:ascii="Times New Roman" w:hAnsi="Times New Roman" w:cs="Times New Roman"/>
          <w:sz w:val="24"/>
          <w:szCs w:val="24"/>
        </w:rPr>
        <w:t>,</w:t>
      </w:r>
      <w:r w:rsidR="00885814" w:rsidRPr="00A27DF6">
        <w:rPr>
          <w:rFonts w:ascii="Times New Roman" w:hAnsi="Times New Roman" w:cs="Times New Roman"/>
          <w:sz w:val="24"/>
          <w:szCs w:val="24"/>
        </w:rPr>
        <w:t xml:space="preserve"> </w:t>
      </w:r>
      <w:r w:rsidR="004513B0" w:rsidRPr="00A27DF6">
        <w:rPr>
          <w:rFonts w:ascii="Times New Roman" w:hAnsi="Times New Roman" w:cs="Times New Roman"/>
          <w:sz w:val="24"/>
          <w:szCs w:val="24"/>
        </w:rPr>
        <w:t xml:space="preserve">using  </w:t>
      </w:r>
      <w:r w:rsidR="00DD4EF5" w:rsidRPr="00A27DF6">
        <w:rPr>
          <w:rFonts w:ascii="Times New Roman" w:hAnsi="Times New Roman" w:cs="Times New Roman"/>
          <w:sz w:val="24"/>
          <w:szCs w:val="24"/>
        </w:rPr>
        <w:t>three standardised tests of</w:t>
      </w:r>
      <w:r w:rsidR="00885814" w:rsidRPr="00A27DF6">
        <w:rPr>
          <w:rFonts w:ascii="Times New Roman" w:hAnsi="Times New Roman" w:cs="Times New Roman"/>
          <w:sz w:val="24"/>
          <w:szCs w:val="24"/>
        </w:rPr>
        <w:t xml:space="preserve"> physical performance  (</w:t>
      </w:r>
      <w:r w:rsidR="00885814" w:rsidRPr="00A27DF6">
        <w:rPr>
          <w:rFonts w:ascii="Times New Roman" w:hAnsi="Times New Roman" w:cs="Times New Roman"/>
          <w:sz w:val="24"/>
          <w:szCs w:val="24"/>
          <w:lang w:val="en-US"/>
        </w:rPr>
        <w:t>chair ris</w:t>
      </w:r>
      <w:r w:rsidR="00DD4EF5" w:rsidRPr="00A27DF6">
        <w:rPr>
          <w:rFonts w:ascii="Times New Roman" w:hAnsi="Times New Roman" w:cs="Times New Roman"/>
          <w:sz w:val="24"/>
          <w:szCs w:val="24"/>
          <w:lang w:val="en-US"/>
        </w:rPr>
        <w:t>ing</w:t>
      </w:r>
      <w:r w:rsidR="00885814" w:rsidRPr="00A27DF6">
        <w:rPr>
          <w:rFonts w:ascii="Times New Roman" w:hAnsi="Times New Roman" w:cs="Times New Roman"/>
          <w:sz w:val="24"/>
          <w:szCs w:val="24"/>
          <w:lang w:val="en-US"/>
        </w:rPr>
        <w:t>, timed up-and-go (TUG) and standing balance</w:t>
      </w:r>
      <w:r w:rsidR="00885814" w:rsidRPr="00A27DF6">
        <w:rPr>
          <w:rFonts w:ascii="Times New Roman" w:hAnsi="Times New Roman" w:cs="Times New Roman"/>
          <w:sz w:val="24"/>
          <w:szCs w:val="24"/>
        </w:rPr>
        <w:t>).</w:t>
      </w:r>
    </w:p>
    <w:p w14:paraId="08210CBE" w14:textId="77777777" w:rsidR="00B25F0D" w:rsidRPr="00A27DF6" w:rsidRDefault="00B25F0D">
      <w:pPr>
        <w:autoSpaceDE w:val="0"/>
        <w:autoSpaceDN w:val="0"/>
        <w:adjustRightInd w:val="0"/>
        <w:spacing w:after="0" w:line="480" w:lineRule="auto"/>
        <w:rPr>
          <w:rFonts w:ascii="Times New Roman" w:hAnsi="Times New Roman" w:cs="Times New Roman"/>
          <w:sz w:val="24"/>
          <w:szCs w:val="24"/>
        </w:rPr>
      </w:pPr>
    </w:p>
    <w:p w14:paraId="52D597E0" w14:textId="324496AA" w:rsidR="00A53EC8" w:rsidRPr="00A27DF6" w:rsidRDefault="002014B8">
      <w:pPr>
        <w:spacing w:after="240" w:line="480" w:lineRule="auto"/>
        <w:rPr>
          <w:rFonts w:ascii="Times New Roman" w:hAnsi="Times New Roman" w:cs="Times New Roman"/>
          <w:b/>
          <w:color w:val="FF0000"/>
          <w:sz w:val="24"/>
          <w:szCs w:val="24"/>
        </w:rPr>
      </w:pPr>
      <w:r w:rsidRPr="00A27DF6">
        <w:rPr>
          <w:rFonts w:ascii="Times New Roman" w:hAnsi="Times New Roman" w:cs="Times New Roman"/>
          <w:b/>
          <w:sz w:val="24"/>
          <w:szCs w:val="24"/>
        </w:rPr>
        <w:t xml:space="preserve">SUBJECTS AND METHODS </w:t>
      </w:r>
      <w:r w:rsidR="00C961B0" w:rsidRPr="00A27DF6">
        <w:rPr>
          <w:rFonts w:ascii="Times New Roman" w:hAnsi="Times New Roman" w:cs="Times New Roman"/>
          <w:b/>
          <w:sz w:val="24"/>
          <w:szCs w:val="24"/>
        </w:rPr>
        <w:t xml:space="preserve"> </w:t>
      </w:r>
    </w:p>
    <w:p w14:paraId="67305798" w14:textId="77777777" w:rsidR="002014B8" w:rsidRPr="00A27DF6" w:rsidRDefault="002014B8">
      <w:pPr>
        <w:spacing w:after="240" w:line="480" w:lineRule="auto"/>
        <w:rPr>
          <w:rFonts w:ascii="Times New Roman" w:hAnsi="Times New Roman" w:cs="Times New Roman"/>
          <w:b/>
          <w:sz w:val="24"/>
          <w:szCs w:val="24"/>
        </w:rPr>
      </w:pPr>
      <w:r w:rsidRPr="00A27DF6">
        <w:rPr>
          <w:rFonts w:ascii="Times New Roman" w:hAnsi="Times New Roman" w:cs="Times New Roman"/>
          <w:b/>
          <w:sz w:val="24"/>
          <w:szCs w:val="24"/>
        </w:rPr>
        <w:t>Study sample</w:t>
      </w:r>
    </w:p>
    <w:p w14:paraId="449D5FA6" w14:textId="2C95A739" w:rsidR="00A53EC8" w:rsidRPr="00A27DF6" w:rsidRDefault="00A53EC8">
      <w:pPr>
        <w:spacing w:after="240" w:line="480" w:lineRule="auto"/>
        <w:rPr>
          <w:rFonts w:ascii="Times New Roman" w:hAnsi="Times New Roman" w:cs="Times New Roman"/>
          <w:sz w:val="24"/>
          <w:szCs w:val="24"/>
        </w:rPr>
      </w:pPr>
      <w:r w:rsidRPr="00A27DF6">
        <w:rPr>
          <w:rFonts w:ascii="Times New Roman" w:hAnsi="Times New Roman" w:cs="Times New Roman"/>
          <w:sz w:val="24"/>
          <w:szCs w:val="24"/>
        </w:rPr>
        <w:t xml:space="preserve">The </w:t>
      </w:r>
      <w:r w:rsidR="001233F2" w:rsidRPr="00A27DF6">
        <w:rPr>
          <w:rFonts w:ascii="Times New Roman" w:hAnsi="Times New Roman" w:cs="Times New Roman"/>
          <w:sz w:val="24"/>
          <w:szCs w:val="24"/>
        </w:rPr>
        <w:t xml:space="preserve">MRC </w:t>
      </w:r>
      <w:r w:rsidRPr="00A27DF6">
        <w:rPr>
          <w:rFonts w:ascii="Times New Roman" w:hAnsi="Times New Roman" w:cs="Times New Roman"/>
          <w:sz w:val="24"/>
          <w:szCs w:val="24"/>
        </w:rPr>
        <w:t xml:space="preserve">National Survey of Health and Development (NSHD) is a longitudinal study based on a </w:t>
      </w:r>
      <w:r w:rsidR="00562EAF" w:rsidRPr="00A27DF6">
        <w:rPr>
          <w:rFonts w:ascii="Times New Roman" w:hAnsi="Times New Roman" w:cs="Times New Roman"/>
          <w:sz w:val="24"/>
          <w:szCs w:val="24"/>
        </w:rPr>
        <w:t>socially stratified sample of 536</w:t>
      </w:r>
      <w:r w:rsidRPr="00A27DF6">
        <w:rPr>
          <w:rFonts w:ascii="Times New Roman" w:hAnsi="Times New Roman" w:cs="Times New Roman"/>
          <w:sz w:val="24"/>
          <w:szCs w:val="24"/>
        </w:rPr>
        <w:t>2 births occurring in one week in March 1946 across England, Wales and Scotland</w:t>
      </w:r>
      <w:r w:rsidR="00750750" w:rsidRPr="00A27DF6">
        <w:rPr>
          <w:rFonts w:ascii="Times New Roman" w:hAnsi="Times New Roman" w:cs="Times New Roman"/>
          <w:sz w:val="24"/>
          <w:szCs w:val="24"/>
        </w:rPr>
        <w:t xml:space="preserve"> [</w:t>
      </w:r>
      <w:r w:rsidR="006033AE" w:rsidRPr="00A27DF6">
        <w:rPr>
          <w:rFonts w:ascii="Times New Roman" w:hAnsi="Times New Roman" w:cs="Times New Roman"/>
          <w:sz w:val="24"/>
          <w:szCs w:val="24"/>
        </w:rPr>
        <w:t>1</w:t>
      </w:r>
      <w:r w:rsidR="0089401A" w:rsidRPr="00A27DF6">
        <w:rPr>
          <w:rFonts w:ascii="Times New Roman" w:hAnsi="Times New Roman" w:cs="Times New Roman"/>
          <w:sz w:val="24"/>
          <w:szCs w:val="24"/>
        </w:rPr>
        <w:t>5</w:t>
      </w:r>
      <w:r w:rsidR="00750750" w:rsidRPr="00A27DF6">
        <w:rPr>
          <w:rFonts w:ascii="Times New Roman" w:hAnsi="Times New Roman" w:cs="Times New Roman"/>
          <w:sz w:val="24"/>
          <w:szCs w:val="24"/>
        </w:rPr>
        <w:t>]</w:t>
      </w:r>
      <w:r w:rsidRPr="00A27DF6">
        <w:rPr>
          <w:rFonts w:ascii="Times New Roman" w:hAnsi="Times New Roman" w:cs="Times New Roman"/>
          <w:sz w:val="24"/>
          <w:szCs w:val="24"/>
        </w:rPr>
        <w:t xml:space="preserve">. </w:t>
      </w:r>
      <w:r w:rsidR="00750750" w:rsidRPr="00A27DF6">
        <w:rPr>
          <w:rFonts w:ascii="Times New Roman" w:hAnsi="Times New Roman" w:cs="Times New Roman"/>
          <w:sz w:val="24"/>
          <w:szCs w:val="24"/>
        </w:rPr>
        <w:t>By the time of follow-up</w:t>
      </w:r>
      <w:r w:rsidR="001233F2" w:rsidRPr="00A27DF6">
        <w:rPr>
          <w:rFonts w:ascii="Times New Roman" w:hAnsi="Times New Roman" w:cs="Times New Roman"/>
          <w:sz w:val="24"/>
          <w:szCs w:val="24"/>
        </w:rPr>
        <w:t xml:space="preserve"> in</w:t>
      </w:r>
      <w:r w:rsidR="00750750" w:rsidRPr="00A27DF6">
        <w:rPr>
          <w:rFonts w:ascii="Times New Roman" w:hAnsi="Times New Roman" w:cs="Times New Roman"/>
          <w:sz w:val="24"/>
          <w:szCs w:val="24"/>
        </w:rPr>
        <w:t xml:space="preserve"> 2006-201</w:t>
      </w:r>
      <w:r w:rsidR="009B65EC" w:rsidRPr="00A27DF6">
        <w:rPr>
          <w:rFonts w:ascii="Times New Roman" w:hAnsi="Times New Roman" w:cs="Times New Roman"/>
          <w:sz w:val="24"/>
          <w:szCs w:val="24"/>
        </w:rPr>
        <w:t>0</w:t>
      </w:r>
      <w:r w:rsidR="00750750" w:rsidRPr="00A27DF6">
        <w:rPr>
          <w:rFonts w:ascii="Times New Roman" w:hAnsi="Times New Roman" w:cs="Times New Roman"/>
          <w:sz w:val="24"/>
          <w:szCs w:val="24"/>
        </w:rPr>
        <w:t>,</w:t>
      </w:r>
      <w:r w:rsidRPr="00A27DF6">
        <w:rPr>
          <w:rFonts w:ascii="Times New Roman" w:hAnsi="Times New Roman" w:cs="Times New Roman"/>
          <w:sz w:val="24"/>
          <w:szCs w:val="24"/>
        </w:rPr>
        <w:t xml:space="preserve"> 718 </w:t>
      </w:r>
      <w:r w:rsidR="00750750" w:rsidRPr="00A27DF6">
        <w:rPr>
          <w:rFonts w:ascii="Times New Roman" w:hAnsi="Times New Roman" w:cs="Times New Roman"/>
          <w:sz w:val="24"/>
          <w:szCs w:val="24"/>
        </w:rPr>
        <w:t xml:space="preserve">participants </w:t>
      </w:r>
      <w:r w:rsidRPr="00A27DF6">
        <w:rPr>
          <w:rFonts w:ascii="Times New Roman" w:hAnsi="Times New Roman" w:cs="Times New Roman"/>
          <w:sz w:val="24"/>
          <w:szCs w:val="24"/>
        </w:rPr>
        <w:t>had died</w:t>
      </w:r>
      <w:r w:rsidR="00750750" w:rsidRPr="00A27DF6">
        <w:rPr>
          <w:rFonts w:ascii="Times New Roman" w:hAnsi="Times New Roman" w:cs="Times New Roman"/>
          <w:sz w:val="24"/>
          <w:szCs w:val="24"/>
        </w:rPr>
        <w:t>,</w:t>
      </w:r>
      <w:r w:rsidRPr="00A27DF6">
        <w:rPr>
          <w:rFonts w:ascii="Times New Roman" w:hAnsi="Times New Roman" w:cs="Times New Roman"/>
          <w:sz w:val="24"/>
          <w:szCs w:val="24"/>
        </w:rPr>
        <w:t xml:space="preserve"> 594 had </w:t>
      </w:r>
      <w:r w:rsidR="00750750" w:rsidRPr="00A27DF6">
        <w:rPr>
          <w:rFonts w:ascii="Times New Roman" w:hAnsi="Times New Roman" w:cs="Times New Roman"/>
          <w:sz w:val="24"/>
          <w:szCs w:val="24"/>
        </w:rPr>
        <w:t>withdrawn from</w:t>
      </w:r>
      <w:r w:rsidRPr="00A27DF6">
        <w:rPr>
          <w:rFonts w:ascii="Times New Roman" w:hAnsi="Times New Roman" w:cs="Times New Roman"/>
          <w:sz w:val="24"/>
          <w:szCs w:val="24"/>
        </w:rPr>
        <w:t xml:space="preserve"> the study</w:t>
      </w:r>
      <w:r w:rsidR="00750750" w:rsidRPr="00A27DF6">
        <w:rPr>
          <w:rFonts w:ascii="Times New Roman" w:hAnsi="Times New Roman" w:cs="Times New Roman"/>
          <w:sz w:val="24"/>
          <w:szCs w:val="24"/>
        </w:rPr>
        <w:t>,</w:t>
      </w:r>
      <w:r w:rsidRPr="00A27DF6">
        <w:rPr>
          <w:rFonts w:ascii="Times New Roman" w:hAnsi="Times New Roman" w:cs="Times New Roman"/>
          <w:sz w:val="24"/>
          <w:szCs w:val="24"/>
        </w:rPr>
        <w:t xml:space="preserve"> 567 had emigrated and 320 </w:t>
      </w:r>
      <w:r w:rsidR="00750750" w:rsidRPr="00A27DF6">
        <w:rPr>
          <w:rFonts w:ascii="Times New Roman" w:hAnsi="Times New Roman" w:cs="Times New Roman"/>
          <w:sz w:val="24"/>
          <w:szCs w:val="24"/>
        </w:rPr>
        <w:t>were lost to the study</w:t>
      </w:r>
      <w:r w:rsidRPr="00A27DF6">
        <w:rPr>
          <w:rFonts w:ascii="Times New Roman" w:hAnsi="Times New Roman" w:cs="Times New Roman"/>
          <w:sz w:val="24"/>
          <w:szCs w:val="24"/>
        </w:rPr>
        <w:t xml:space="preserve">. Of </w:t>
      </w:r>
      <w:r w:rsidR="00750750" w:rsidRPr="00A27DF6">
        <w:rPr>
          <w:rFonts w:ascii="Times New Roman" w:hAnsi="Times New Roman" w:cs="Times New Roman"/>
          <w:sz w:val="24"/>
          <w:szCs w:val="24"/>
        </w:rPr>
        <w:t>the remaining participants, 2229 (78%</w:t>
      </w:r>
      <w:r w:rsidR="00083DB2" w:rsidRPr="00A27DF6">
        <w:rPr>
          <w:rFonts w:ascii="Times New Roman" w:hAnsi="Times New Roman" w:cs="Times New Roman"/>
          <w:sz w:val="24"/>
          <w:szCs w:val="24"/>
        </w:rPr>
        <w:t xml:space="preserve"> of those invited</w:t>
      </w:r>
      <w:r w:rsidR="00750750" w:rsidRPr="00A27DF6">
        <w:rPr>
          <w:rFonts w:ascii="Times New Roman" w:hAnsi="Times New Roman" w:cs="Times New Roman"/>
          <w:sz w:val="24"/>
          <w:szCs w:val="24"/>
        </w:rPr>
        <w:t>) were assessed: 1690 (76%) at clinic and 539 (24%) at home</w:t>
      </w:r>
      <w:r w:rsidR="001158CB" w:rsidRPr="00A27DF6">
        <w:rPr>
          <w:rFonts w:ascii="Times New Roman" w:hAnsi="Times New Roman" w:cs="Times New Roman"/>
          <w:sz w:val="24"/>
          <w:szCs w:val="24"/>
        </w:rPr>
        <w:t xml:space="preserve"> </w:t>
      </w:r>
      <w:r w:rsidR="007D51BB" w:rsidRPr="00A27DF6">
        <w:rPr>
          <w:rFonts w:ascii="Times New Roman" w:hAnsi="Times New Roman" w:cs="Times New Roman"/>
          <w:sz w:val="24"/>
          <w:szCs w:val="24"/>
        </w:rPr>
        <w:t>[1</w:t>
      </w:r>
      <w:r w:rsidR="00B91265" w:rsidRPr="00A27DF6">
        <w:rPr>
          <w:rFonts w:ascii="Times New Roman" w:hAnsi="Times New Roman" w:cs="Times New Roman"/>
          <w:sz w:val="24"/>
          <w:szCs w:val="24"/>
        </w:rPr>
        <w:t>5</w:t>
      </w:r>
      <w:r w:rsidR="00A5323A" w:rsidRPr="00A27DF6">
        <w:rPr>
          <w:rFonts w:ascii="Times New Roman" w:hAnsi="Times New Roman" w:cs="Times New Roman"/>
          <w:sz w:val="24"/>
          <w:szCs w:val="24"/>
        </w:rPr>
        <w:t>,16</w:t>
      </w:r>
      <w:r w:rsidR="007D51BB" w:rsidRPr="00A27DF6">
        <w:rPr>
          <w:rFonts w:ascii="Times New Roman" w:hAnsi="Times New Roman" w:cs="Times New Roman"/>
          <w:sz w:val="24"/>
          <w:szCs w:val="24"/>
        </w:rPr>
        <w:t>]</w:t>
      </w:r>
      <w:r w:rsidR="001158CB" w:rsidRPr="00A27DF6">
        <w:rPr>
          <w:rFonts w:ascii="Times New Roman" w:hAnsi="Times New Roman" w:cs="Times New Roman"/>
          <w:sz w:val="24"/>
          <w:szCs w:val="24"/>
        </w:rPr>
        <w:t xml:space="preserve">.  </w:t>
      </w:r>
      <w:r w:rsidR="00750750" w:rsidRPr="00A27DF6">
        <w:rPr>
          <w:rFonts w:ascii="Times New Roman" w:hAnsi="Times New Roman" w:cs="Times New Roman"/>
          <w:sz w:val="24"/>
          <w:szCs w:val="24"/>
        </w:rPr>
        <w:t xml:space="preserve">The study was conducted according to the guidelines set out in the Declaration of Helsinki; </w:t>
      </w:r>
      <w:r w:rsidR="001233F2" w:rsidRPr="00A27DF6">
        <w:rPr>
          <w:rFonts w:ascii="Times New Roman" w:hAnsi="Times New Roman" w:cs="Times New Roman"/>
          <w:sz w:val="24"/>
          <w:szCs w:val="24"/>
        </w:rPr>
        <w:t>ethical approval for the data collection was obtained from the Greater Manchester Local Research Ethics Committee and the Scotland A Research Ethics Committee</w:t>
      </w:r>
      <w:r w:rsidR="00750750" w:rsidRPr="00A27DF6">
        <w:rPr>
          <w:rFonts w:ascii="Times New Roman" w:hAnsi="Times New Roman" w:cs="Times New Roman"/>
          <w:sz w:val="24"/>
          <w:szCs w:val="24"/>
        </w:rPr>
        <w:t>.</w:t>
      </w:r>
    </w:p>
    <w:p w14:paraId="646B3FB0" w14:textId="77777777" w:rsidR="008D264A" w:rsidRPr="00A27DF6" w:rsidRDefault="008D264A">
      <w:pPr>
        <w:spacing w:after="240" w:line="480" w:lineRule="auto"/>
        <w:rPr>
          <w:rFonts w:ascii="Times New Roman" w:hAnsi="Times New Roman" w:cs="Times New Roman"/>
          <w:i/>
          <w:sz w:val="24"/>
          <w:szCs w:val="24"/>
        </w:rPr>
      </w:pPr>
    </w:p>
    <w:p w14:paraId="017741B8" w14:textId="46C2110C" w:rsidR="00A53EC8" w:rsidRPr="00A27DF6" w:rsidRDefault="002A04B1">
      <w:pPr>
        <w:spacing w:after="240" w:line="480" w:lineRule="auto"/>
        <w:rPr>
          <w:rFonts w:ascii="Times New Roman" w:hAnsi="Times New Roman" w:cs="Times New Roman"/>
          <w:i/>
          <w:sz w:val="24"/>
          <w:szCs w:val="24"/>
        </w:rPr>
      </w:pPr>
      <w:r>
        <w:rPr>
          <w:rFonts w:ascii="Times New Roman" w:hAnsi="Times New Roman" w:cs="Times New Roman"/>
          <w:i/>
          <w:sz w:val="24"/>
          <w:szCs w:val="24"/>
        </w:rPr>
        <w:t>Dietary a</w:t>
      </w:r>
      <w:r w:rsidR="00A53EC8" w:rsidRPr="00A27DF6">
        <w:rPr>
          <w:rFonts w:ascii="Times New Roman" w:hAnsi="Times New Roman" w:cs="Times New Roman"/>
          <w:i/>
          <w:sz w:val="24"/>
          <w:szCs w:val="24"/>
        </w:rPr>
        <w:t>ssessment</w:t>
      </w:r>
      <w:r w:rsidR="00E4603C" w:rsidRPr="00A27DF6">
        <w:rPr>
          <w:rFonts w:ascii="Times New Roman" w:hAnsi="Times New Roman" w:cs="Times New Roman"/>
          <w:i/>
          <w:sz w:val="24"/>
          <w:szCs w:val="24"/>
        </w:rPr>
        <w:t xml:space="preserve"> </w:t>
      </w:r>
    </w:p>
    <w:p w14:paraId="0ECE54D5" w14:textId="195A4F28" w:rsidR="00E4603C" w:rsidRPr="00A27DF6" w:rsidRDefault="002A04B1" w:rsidP="00783691">
      <w:pPr>
        <w:spacing w:after="240" w:line="480" w:lineRule="auto"/>
        <w:rPr>
          <w:rFonts w:ascii="Times New Roman" w:hAnsi="Times New Roman" w:cs="Times New Roman"/>
          <w:sz w:val="24"/>
          <w:szCs w:val="24"/>
          <w:lang w:val="en-US"/>
        </w:rPr>
      </w:pPr>
      <w:r w:rsidRPr="008902F3">
        <w:rPr>
          <w:rFonts w:ascii="Times New Roman" w:hAnsi="Times New Roman" w:cs="Times New Roman"/>
          <w:sz w:val="24"/>
          <w:szCs w:val="24"/>
        </w:rPr>
        <w:t>Diet was assessed using prospective 5-day food diaries completed by the participants at ages 36 (1982), 43 (1989), 53 (1999) and 60-64 (2006-2010) years</w:t>
      </w:r>
      <w:r>
        <w:rPr>
          <w:rFonts w:ascii="Times New Roman" w:hAnsi="Times New Roman" w:cs="Times New Roman"/>
          <w:sz w:val="24"/>
          <w:szCs w:val="24"/>
        </w:rPr>
        <w:t xml:space="preserve"> </w:t>
      </w:r>
      <w:r w:rsidRPr="00A27DF6">
        <w:rPr>
          <w:rFonts w:ascii="Times New Roman" w:hAnsi="Times New Roman" w:cs="Times New Roman"/>
          <w:sz w:val="24"/>
          <w:szCs w:val="24"/>
        </w:rPr>
        <w:t xml:space="preserve">[17,18].  </w:t>
      </w:r>
      <w:r w:rsidRPr="008902F3">
        <w:rPr>
          <w:rFonts w:ascii="Times New Roman" w:hAnsi="Times New Roman" w:cs="Times New Roman"/>
          <w:sz w:val="24"/>
          <w:szCs w:val="24"/>
        </w:rPr>
        <w:t xml:space="preserve">All food and drink items consumed were recorded using household measures; images and notes at the start of the diaries were provided to guide estimation of portion size. At age 60-64, 880 men and 989 women completed at least 3 days of the food diary.  Of these participants, </w:t>
      </w:r>
      <w:r>
        <w:rPr>
          <w:rFonts w:ascii="Times New Roman" w:hAnsi="Times New Roman" w:cs="Times New Roman"/>
          <w:sz w:val="24"/>
          <w:szCs w:val="24"/>
        </w:rPr>
        <w:t>988</w:t>
      </w:r>
      <w:r w:rsidRPr="008902F3">
        <w:rPr>
          <w:rFonts w:ascii="Times New Roman" w:hAnsi="Times New Roman" w:cs="Times New Roman"/>
          <w:sz w:val="24"/>
          <w:szCs w:val="24"/>
        </w:rPr>
        <w:t xml:space="preserve"> (5</w:t>
      </w:r>
      <w:r>
        <w:rPr>
          <w:rFonts w:ascii="Times New Roman" w:hAnsi="Times New Roman" w:cs="Times New Roman"/>
          <w:sz w:val="24"/>
          <w:szCs w:val="24"/>
        </w:rPr>
        <w:t>3</w:t>
      </w:r>
      <w:r w:rsidRPr="008902F3">
        <w:rPr>
          <w:rFonts w:ascii="Times New Roman" w:hAnsi="Times New Roman" w:cs="Times New Roman"/>
          <w:sz w:val="24"/>
          <w:szCs w:val="24"/>
        </w:rPr>
        <w:t xml:space="preserve">%) had completed food diaries (for at least 3 days) at every adult assessment.  </w:t>
      </w:r>
      <w:r w:rsidRPr="008902F3">
        <w:rPr>
          <w:rFonts w:ascii="Times New Roman" w:hAnsi="Times New Roman" w:cs="Times New Roman"/>
          <w:sz w:val="24"/>
          <w:szCs w:val="24"/>
          <w:lang w:val="en-US"/>
        </w:rPr>
        <w:t xml:space="preserve">All foods and drinks consumed at each age were allocated to one of </w:t>
      </w:r>
      <w:r>
        <w:rPr>
          <w:rFonts w:ascii="Times New Roman" w:hAnsi="Times New Roman" w:cs="Times New Roman"/>
          <w:sz w:val="24"/>
          <w:szCs w:val="24"/>
          <w:lang w:val="en-US"/>
        </w:rPr>
        <w:t>45 mutually exclusive food groups</w:t>
      </w:r>
      <w:r w:rsidRPr="008902F3">
        <w:rPr>
          <w:rFonts w:ascii="Times New Roman" w:hAnsi="Times New Roman" w:cs="Times New Roman"/>
          <w:sz w:val="24"/>
          <w:szCs w:val="24"/>
          <w:lang w:val="en-US"/>
        </w:rPr>
        <w:t xml:space="preserve"> on the </w:t>
      </w:r>
      <w:r w:rsidRPr="008902F3">
        <w:rPr>
          <w:rFonts w:ascii="Times New Roman" w:hAnsi="Times New Roman" w:cs="Times New Roman"/>
          <w:sz w:val="24"/>
          <w:szCs w:val="24"/>
        </w:rPr>
        <w:t>basis of similarity of type of food and nutrient composition [</w:t>
      </w:r>
      <w:r>
        <w:rPr>
          <w:rFonts w:ascii="Times New Roman" w:hAnsi="Times New Roman" w:cs="Times New Roman"/>
          <w:sz w:val="24"/>
          <w:szCs w:val="24"/>
        </w:rPr>
        <w:t>Supplementary T</w:t>
      </w:r>
      <w:r w:rsidRPr="009E71EE">
        <w:rPr>
          <w:rFonts w:ascii="Times New Roman" w:hAnsi="Times New Roman" w:cs="Times New Roman"/>
          <w:sz w:val="24"/>
          <w:szCs w:val="24"/>
        </w:rPr>
        <w:t>able 1</w:t>
      </w:r>
      <w:r w:rsidRPr="008902F3">
        <w:rPr>
          <w:rFonts w:ascii="Times New Roman" w:hAnsi="Times New Roman" w:cs="Times New Roman"/>
          <w:sz w:val="24"/>
          <w:szCs w:val="24"/>
        </w:rPr>
        <w:t xml:space="preserve">]. </w:t>
      </w:r>
      <w:r w:rsidRPr="008902F3">
        <w:rPr>
          <w:rFonts w:ascii="Times New Roman" w:hAnsi="Times New Roman" w:cs="Times New Roman"/>
          <w:sz w:val="24"/>
          <w:szCs w:val="24"/>
          <w:lang w:val="en-US"/>
        </w:rPr>
        <w:t xml:space="preserve">The average consumption of each food family (g/day) was calculated for all participants at each age. </w:t>
      </w:r>
      <w:r>
        <w:rPr>
          <w:rFonts w:ascii="Times New Roman" w:hAnsi="Times New Roman" w:cs="Times New Roman"/>
          <w:sz w:val="24"/>
          <w:szCs w:val="24"/>
          <w:lang w:val="en-US"/>
        </w:rPr>
        <w:t xml:space="preserve"> </w:t>
      </w:r>
      <w:r w:rsidRPr="008902F3">
        <w:rPr>
          <w:rFonts w:ascii="Times New Roman" w:hAnsi="Times New Roman" w:cs="Times New Roman"/>
          <w:sz w:val="24"/>
          <w:szCs w:val="24"/>
          <w:lang w:val="en-US"/>
        </w:rPr>
        <w:t xml:space="preserve">A principal component analysis (PCA) of the daily consumption of the 45 food </w:t>
      </w:r>
      <w:r>
        <w:rPr>
          <w:rFonts w:ascii="Times New Roman" w:hAnsi="Times New Roman" w:cs="Times New Roman"/>
          <w:sz w:val="24"/>
          <w:szCs w:val="24"/>
          <w:lang w:val="en-US"/>
        </w:rPr>
        <w:t>groups</w:t>
      </w:r>
      <w:r w:rsidRPr="008902F3">
        <w:rPr>
          <w:rFonts w:ascii="Times New Roman" w:hAnsi="Times New Roman" w:cs="Times New Roman"/>
          <w:sz w:val="24"/>
          <w:szCs w:val="24"/>
          <w:lang w:val="en-US"/>
        </w:rPr>
        <w:t xml:space="preserve"> at each age was used to examine dietary patterns</w:t>
      </w:r>
      <w:r>
        <w:rPr>
          <w:rFonts w:ascii="Times New Roman" w:hAnsi="Times New Roman" w:cs="Times New Roman"/>
          <w:sz w:val="24"/>
          <w:szCs w:val="24"/>
          <w:lang w:val="en-US"/>
        </w:rPr>
        <w:t xml:space="preserve"> </w:t>
      </w:r>
      <w:r w:rsidR="00E4603C" w:rsidRPr="00A27DF6">
        <w:rPr>
          <w:rFonts w:ascii="Times New Roman" w:hAnsi="Times New Roman" w:cs="Times New Roman"/>
          <w:sz w:val="24"/>
          <w:szCs w:val="24"/>
          <w:lang w:val="en-US"/>
        </w:rPr>
        <w:t xml:space="preserve"> [</w:t>
      </w:r>
      <w:r w:rsidR="0084116F" w:rsidRPr="00A27DF6">
        <w:rPr>
          <w:rFonts w:ascii="Times New Roman" w:hAnsi="Times New Roman" w:cs="Times New Roman"/>
          <w:sz w:val="24"/>
          <w:szCs w:val="24"/>
          <w:lang w:val="en-US"/>
        </w:rPr>
        <w:t>19</w:t>
      </w:r>
      <w:r w:rsidR="00E4603C" w:rsidRPr="00A27DF6">
        <w:rPr>
          <w:rFonts w:ascii="Times New Roman" w:hAnsi="Times New Roman" w:cs="Times New Roman"/>
          <w:sz w:val="24"/>
          <w:szCs w:val="24"/>
          <w:lang w:val="en-US"/>
        </w:rPr>
        <w:t>].  The first component</w:t>
      </w:r>
      <w:r w:rsidR="00372886" w:rsidRPr="00A27DF6">
        <w:rPr>
          <w:rFonts w:ascii="Times New Roman" w:hAnsi="Times New Roman" w:cs="Times New Roman"/>
          <w:sz w:val="24"/>
          <w:szCs w:val="24"/>
          <w:lang w:val="en-US"/>
        </w:rPr>
        <w:t xml:space="preserve"> </w:t>
      </w:r>
      <w:r w:rsidR="00E4603C" w:rsidRPr="00A27DF6">
        <w:rPr>
          <w:rFonts w:ascii="Times New Roman" w:hAnsi="Times New Roman" w:cs="Times New Roman"/>
          <w:sz w:val="24"/>
          <w:szCs w:val="24"/>
          <w:lang w:val="en-US"/>
        </w:rPr>
        <w:t xml:space="preserve">described a ‘healthier’ profile of foods </w:t>
      </w:r>
      <w:r w:rsidR="0092141B" w:rsidRPr="00A27DF6">
        <w:rPr>
          <w:rFonts w:ascii="Times New Roman" w:hAnsi="Times New Roman" w:cs="Times New Roman"/>
          <w:sz w:val="24"/>
          <w:szCs w:val="24"/>
          <w:lang w:val="en-US"/>
        </w:rPr>
        <w:t xml:space="preserve">at each age in adulthood </w:t>
      </w:r>
      <w:r w:rsidR="00E4603C" w:rsidRPr="00A27DF6">
        <w:rPr>
          <w:rFonts w:ascii="Times New Roman" w:hAnsi="Times New Roman" w:cs="Times New Roman"/>
          <w:sz w:val="24"/>
          <w:szCs w:val="24"/>
          <w:lang w:val="en-US"/>
        </w:rPr>
        <w:t>(</w:t>
      </w:r>
      <w:r w:rsidR="0070267F">
        <w:rPr>
          <w:rFonts w:ascii="Times New Roman" w:hAnsi="Times New Roman" w:cs="Times New Roman"/>
          <w:sz w:val="24"/>
          <w:szCs w:val="24"/>
          <w:lang w:val="en-US"/>
        </w:rPr>
        <w:t xml:space="preserve">details are given in </w:t>
      </w:r>
      <w:r w:rsidR="00E4603C" w:rsidRPr="00A27DF6">
        <w:rPr>
          <w:rFonts w:ascii="Times New Roman" w:hAnsi="Times New Roman" w:cs="Times New Roman"/>
          <w:sz w:val="24"/>
          <w:szCs w:val="24"/>
          <w:lang w:val="en-US"/>
        </w:rPr>
        <w:t>Supplementary</w:t>
      </w:r>
      <w:r w:rsidR="0070267F">
        <w:rPr>
          <w:rFonts w:ascii="Times New Roman" w:hAnsi="Times New Roman" w:cs="Times New Roman"/>
          <w:sz w:val="24"/>
          <w:szCs w:val="24"/>
          <w:lang w:val="en-US"/>
        </w:rPr>
        <w:t xml:space="preserve"> methods; PCA coefficients are shown in supplementary</w:t>
      </w:r>
      <w:r w:rsidR="00E4603C" w:rsidRPr="00A27DF6">
        <w:rPr>
          <w:rFonts w:ascii="Times New Roman" w:hAnsi="Times New Roman" w:cs="Times New Roman"/>
          <w:sz w:val="24"/>
          <w:szCs w:val="24"/>
          <w:lang w:val="en-US"/>
        </w:rPr>
        <w:t xml:space="preserve"> </w:t>
      </w:r>
      <w:r w:rsidR="00F11CB2" w:rsidRPr="00A27DF6">
        <w:rPr>
          <w:rFonts w:ascii="Times New Roman" w:hAnsi="Times New Roman" w:cs="Times New Roman"/>
          <w:sz w:val="24"/>
          <w:szCs w:val="24"/>
          <w:lang w:val="en-US"/>
        </w:rPr>
        <w:t>T</w:t>
      </w:r>
      <w:r w:rsidR="00E4603C" w:rsidRPr="00A27DF6">
        <w:rPr>
          <w:rFonts w:ascii="Times New Roman" w:hAnsi="Times New Roman" w:cs="Times New Roman"/>
          <w:sz w:val="24"/>
          <w:szCs w:val="24"/>
          <w:lang w:val="en-US"/>
        </w:rPr>
        <w:t xml:space="preserve">able 2). </w:t>
      </w:r>
      <w:r w:rsidR="00A04840" w:rsidRPr="00A27DF6">
        <w:rPr>
          <w:rFonts w:ascii="Times New Roman" w:hAnsi="Times New Roman" w:cs="Times New Roman"/>
          <w:sz w:val="24"/>
          <w:szCs w:val="24"/>
          <w:lang w:val="en-US"/>
        </w:rPr>
        <w:t xml:space="preserve">Pattern scores, defining individual </w:t>
      </w:r>
      <w:r w:rsidR="00E4603C" w:rsidRPr="00A27DF6">
        <w:rPr>
          <w:rFonts w:ascii="Times New Roman" w:hAnsi="Times New Roman" w:cs="Times New Roman"/>
          <w:sz w:val="24"/>
          <w:szCs w:val="24"/>
          <w:lang w:val="en-US"/>
        </w:rPr>
        <w:t>participant’s compliance with th</w:t>
      </w:r>
      <w:r w:rsidR="00CF0D39" w:rsidRPr="00A27DF6">
        <w:rPr>
          <w:rFonts w:ascii="Times New Roman" w:hAnsi="Times New Roman" w:cs="Times New Roman"/>
          <w:sz w:val="24"/>
          <w:szCs w:val="24"/>
          <w:lang w:val="en-US"/>
        </w:rPr>
        <w:t>e</w:t>
      </w:r>
      <w:r w:rsidR="00E4603C" w:rsidRPr="00A27DF6">
        <w:rPr>
          <w:rFonts w:ascii="Times New Roman" w:hAnsi="Times New Roman" w:cs="Times New Roman"/>
          <w:sz w:val="24"/>
          <w:szCs w:val="24"/>
          <w:lang w:val="en-US"/>
        </w:rPr>
        <w:t xml:space="preserve"> </w:t>
      </w:r>
      <w:r w:rsidR="00FD5A5D" w:rsidRPr="00A27DF6">
        <w:rPr>
          <w:rFonts w:ascii="Times New Roman" w:hAnsi="Times New Roman" w:cs="Times New Roman"/>
          <w:sz w:val="24"/>
          <w:szCs w:val="24"/>
          <w:lang w:val="en-US"/>
        </w:rPr>
        <w:t xml:space="preserve">‘healthier’ </w:t>
      </w:r>
      <w:r w:rsidR="00372886" w:rsidRPr="00A27DF6">
        <w:rPr>
          <w:rFonts w:ascii="Times New Roman" w:hAnsi="Times New Roman" w:cs="Times New Roman"/>
          <w:sz w:val="24"/>
          <w:szCs w:val="24"/>
          <w:lang w:val="en-US"/>
        </w:rPr>
        <w:t xml:space="preserve">dietary </w:t>
      </w:r>
      <w:r w:rsidR="00E4603C" w:rsidRPr="00A27DF6">
        <w:rPr>
          <w:rFonts w:ascii="Times New Roman" w:hAnsi="Times New Roman" w:cs="Times New Roman"/>
          <w:sz w:val="24"/>
          <w:szCs w:val="24"/>
          <w:lang w:val="en-US"/>
        </w:rPr>
        <w:t>pattern</w:t>
      </w:r>
      <w:r w:rsidR="00372886" w:rsidRPr="00A27DF6">
        <w:rPr>
          <w:rFonts w:ascii="Times New Roman" w:hAnsi="Times New Roman" w:cs="Times New Roman"/>
          <w:sz w:val="24"/>
          <w:szCs w:val="24"/>
          <w:lang w:val="en-US"/>
        </w:rPr>
        <w:t>,</w:t>
      </w:r>
      <w:r w:rsidR="00E4603C" w:rsidRPr="00A27DF6">
        <w:rPr>
          <w:rFonts w:ascii="Times New Roman" w:hAnsi="Times New Roman" w:cs="Times New Roman"/>
          <w:sz w:val="24"/>
          <w:szCs w:val="24"/>
          <w:lang w:val="en-US"/>
        </w:rPr>
        <w:t xml:space="preserve"> </w:t>
      </w:r>
      <w:r w:rsidR="00A04840" w:rsidRPr="00A27DF6">
        <w:rPr>
          <w:rFonts w:ascii="Times New Roman" w:hAnsi="Times New Roman" w:cs="Times New Roman"/>
          <w:sz w:val="24"/>
          <w:szCs w:val="24"/>
          <w:lang w:val="en-US"/>
        </w:rPr>
        <w:t xml:space="preserve">are </w:t>
      </w:r>
      <w:r w:rsidR="00E4603C" w:rsidRPr="00A27DF6">
        <w:rPr>
          <w:rFonts w:ascii="Times New Roman" w:hAnsi="Times New Roman" w:cs="Times New Roman"/>
          <w:sz w:val="24"/>
          <w:szCs w:val="24"/>
          <w:lang w:val="en-US"/>
        </w:rPr>
        <w:t>referred to as ‘diet quality scores’ throughout</w:t>
      </w:r>
      <w:r w:rsidR="00CF0D39" w:rsidRPr="00A27DF6">
        <w:rPr>
          <w:rFonts w:ascii="Times New Roman" w:hAnsi="Times New Roman" w:cs="Times New Roman"/>
          <w:sz w:val="24"/>
          <w:szCs w:val="24"/>
          <w:lang w:val="en-US"/>
        </w:rPr>
        <w:t xml:space="preserve"> the paper</w:t>
      </w:r>
      <w:r w:rsidR="00E4603C" w:rsidRPr="00A27DF6">
        <w:rPr>
          <w:rFonts w:ascii="Times New Roman" w:hAnsi="Times New Roman" w:cs="Times New Roman"/>
          <w:sz w:val="24"/>
          <w:szCs w:val="24"/>
          <w:lang w:val="en-US"/>
        </w:rPr>
        <w:t>; a higher score indicated a diet of higher quality.</w:t>
      </w:r>
      <w:r w:rsidR="000436FF" w:rsidRPr="00A27DF6">
        <w:rPr>
          <w:rFonts w:ascii="Times New Roman" w:hAnsi="Times New Roman" w:cs="Times New Roman"/>
          <w:sz w:val="24"/>
          <w:szCs w:val="24"/>
        </w:rPr>
        <w:t xml:space="preserve"> </w:t>
      </w:r>
    </w:p>
    <w:p w14:paraId="60404F18" w14:textId="77777777" w:rsidR="00B40369" w:rsidRPr="00A27DF6" w:rsidRDefault="00B40369">
      <w:pPr>
        <w:autoSpaceDE w:val="0"/>
        <w:autoSpaceDN w:val="0"/>
        <w:adjustRightInd w:val="0"/>
        <w:spacing w:after="240" w:line="480" w:lineRule="auto"/>
        <w:rPr>
          <w:rFonts w:ascii="Times New Roman" w:hAnsi="Times New Roman" w:cs="Times New Roman"/>
          <w:i/>
          <w:sz w:val="24"/>
          <w:szCs w:val="24"/>
          <w:lang w:val="en-US"/>
        </w:rPr>
      </w:pPr>
    </w:p>
    <w:p w14:paraId="28FD6B4B" w14:textId="77777777" w:rsidR="00A53EC8" w:rsidRPr="00A27DF6" w:rsidRDefault="00A53EC8">
      <w:pPr>
        <w:autoSpaceDE w:val="0"/>
        <w:autoSpaceDN w:val="0"/>
        <w:adjustRightInd w:val="0"/>
        <w:spacing w:after="240" w:line="480" w:lineRule="auto"/>
        <w:rPr>
          <w:rFonts w:ascii="Times New Roman" w:hAnsi="Times New Roman" w:cs="Times New Roman"/>
          <w:i/>
          <w:sz w:val="24"/>
          <w:szCs w:val="24"/>
          <w:lang w:val="en-US"/>
        </w:rPr>
      </w:pPr>
      <w:r w:rsidRPr="00A27DF6">
        <w:rPr>
          <w:rFonts w:ascii="Times New Roman" w:hAnsi="Times New Roman" w:cs="Times New Roman"/>
          <w:i/>
          <w:sz w:val="24"/>
          <w:szCs w:val="24"/>
          <w:lang w:val="en-US"/>
        </w:rPr>
        <w:t>Physical performance outcomes</w:t>
      </w:r>
    </w:p>
    <w:p w14:paraId="18554177" w14:textId="6C54C2B3" w:rsidR="00D52EAD" w:rsidRPr="00A27DF6" w:rsidRDefault="00AF7D5B" w:rsidP="00D52EAD">
      <w:pPr>
        <w:autoSpaceDE w:val="0"/>
        <w:autoSpaceDN w:val="0"/>
        <w:adjustRightInd w:val="0"/>
        <w:spacing w:after="240" w:line="480" w:lineRule="auto"/>
        <w:rPr>
          <w:rFonts w:ascii="Times New Roman" w:hAnsi="Times New Roman" w:cs="Times New Roman"/>
          <w:sz w:val="24"/>
          <w:szCs w:val="24"/>
          <w:lang w:val="en-US"/>
        </w:rPr>
      </w:pPr>
      <w:r w:rsidRPr="00A27DF6">
        <w:rPr>
          <w:rFonts w:ascii="Times New Roman" w:hAnsi="Times New Roman" w:cs="Times New Roman"/>
          <w:sz w:val="24"/>
          <w:szCs w:val="24"/>
          <w:lang w:val="en-US"/>
        </w:rPr>
        <w:t>P</w:t>
      </w:r>
      <w:r w:rsidR="00A53EC8" w:rsidRPr="00A27DF6">
        <w:rPr>
          <w:rFonts w:ascii="Times New Roman" w:hAnsi="Times New Roman" w:cs="Times New Roman"/>
          <w:sz w:val="24"/>
          <w:szCs w:val="24"/>
          <w:lang w:val="en-US"/>
        </w:rPr>
        <w:t>hysical performance</w:t>
      </w:r>
      <w:r w:rsidRPr="00A27DF6">
        <w:rPr>
          <w:rFonts w:ascii="Times New Roman" w:hAnsi="Times New Roman" w:cs="Times New Roman"/>
          <w:sz w:val="24"/>
          <w:szCs w:val="24"/>
          <w:lang w:val="en-US"/>
        </w:rPr>
        <w:t xml:space="preserve"> was assessed </w:t>
      </w:r>
      <w:r w:rsidR="001233F2" w:rsidRPr="00A27DF6">
        <w:rPr>
          <w:rFonts w:ascii="Times New Roman" w:hAnsi="Times New Roman" w:cs="Times New Roman"/>
          <w:sz w:val="24"/>
          <w:szCs w:val="24"/>
          <w:lang w:val="en-US"/>
        </w:rPr>
        <w:t xml:space="preserve">by trained nurses following standard protocols </w:t>
      </w:r>
      <w:r w:rsidRPr="00A27DF6">
        <w:rPr>
          <w:rFonts w:ascii="Times New Roman" w:hAnsi="Times New Roman" w:cs="Times New Roman"/>
          <w:sz w:val="24"/>
          <w:szCs w:val="24"/>
          <w:lang w:val="en-US"/>
        </w:rPr>
        <w:t>using three</w:t>
      </w:r>
      <w:r w:rsidR="00A53EC8" w:rsidRPr="00A27DF6">
        <w:rPr>
          <w:rFonts w:ascii="Times New Roman" w:hAnsi="Times New Roman" w:cs="Times New Roman"/>
          <w:sz w:val="24"/>
          <w:szCs w:val="24"/>
          <w:lang w:val="en-US"/>
        </w:rPr>
        <w:t xml:space="preserve"> tests at age 60-64: chair rises, timed up-and-go (TUG) and standing balance. </w:t>
      </w:r>
      <w:r w:rsidRPr="00A27DF6">
        <w:rPr>
          <w:rFonts w:ascii="Times New Roman" w:hAnsi="Times New Roman" w:cs="Times New Roman"/>
          <w:sz w:val="24"/>
          <w:szCs w:val="24"/>
          <w:lang w:val="en-US"/>
        </w:rPr>
        <w:t>[</w:t>
      </w:r>
      <w:r w:rsidR="0084116F" w:rsidRPr="00A27DF6">
        <w:rPr>
          <w:rFonts w:ascii="Times New Roman" w:hAnsi="Times New Roman" w:cs="Times New Roman"/>
          <w:sz w:val="24"/>
          <w:szCs w:val="24"/>
          <w:lang w:val="en-US"/>
        </w:rPr>
        <w:t>21,22</w:t>
      </w:r>
      <w:r w:rsidRPr="00A27DF6">
        <w:rPr>
          <w:rFonts w:ascii="Times New Roman" w:hAnsi="Times New Roman" w:cs="Times New Roman"/>
          <w:sz w:val="24"/>
          <w:szCs w:val="24"/>
          <w:lang w:val="en-US"/>
        </w:rPr>
        <w:t>]</w:t>
      </w:r>
      <w:r w:rsidR="00A53EC8" w:rsidRPr="00A27DF6">
        <w:rPr>
          <w:rFonts w:ascii="Times New Roman" w:hAnsi="Times New Roman" w:cs="Times New Roman"/>
          <w:sz w:val="24"/>
          <w:szCs w:val="24"/>
          <w:lang w:val="en-US"/>
        </w:rPr>
        <w:t xml:space="preserve">. The time taken to perform 10 chair rises (rise from a sitting to a standing position and sit </w:t>
      </w:r>
      <w:r w:rsidR="00C21A63" w:rsidRPr="00A27DF6">
        <w:rPr>
          <w:rFonts w:ascii="Times New Roman" w:hAnsi="Times New Roman" w:cs="Times New Roman"/>
          <w:sz w:val="24"/>
          <w:szCs w:val="24"/>
          <w:lang w:val="en-US"/>
        </w:rPr>
        <w:t xml:space="preserve">back </w:t>
      </w:r>
      <w:r w:rsidR="00A53EC8" w:rsidRPr="00A27DF6">
        <w:rPr>
          <w:rFonts w:ascii="Times New Roman" w:hAnsi="Times New Roman" w:cs="Times New Roman"/>
          <w:sz w:val="24"/>
          <w:szCs w:val="24"/>
          <w:lang w:val="en-US"/>
        </w:rPr>
        <w:t>down</w:t>
      </w:r>
      <w:r w:rsidR="00C21A63" w:rsidRPr="00A27DF6">
        <w:rPr>
          <w:rFonts w:ascii="Times New Roman" w:hAnsi="Times New Roman" w:cs="Times New Roman"/>
          <w:sz w:val="24"/>
          <w:szCs w:val="24"/>
          <w:lang w:val="en-US"/>
        </w:rPr>
        <w:t xml:space="preserve"> again</w:t>
      </w:r>
      <w:r w:rsidR="00A53EC8" w:rsidRPr="00A27DF6">
        <w:rPr>
          <w:rFonts w:ascii="Times New Roman" w:hAnsi="Times New Roman" w:cs="Times New Roman"/>
          <w:sz w:val="24"/>
          <w:szCs w:val="24"/>
          <w:lang w:val="en-US"/>
        </w:rPr>
        <w:t>) was recorded and used to derive chair rise speed as the number of repetitions per minute. The TUG test required the participant to rise from a chair, walk 3m</w:t>
      </w:r>
      <w:r w:rsidR="001233F2" w:rsidRPr="00A27DF6">
        <w:rPr>
          <w:rFonts w:ascii="Times New Roman" w:hAnsi="Times New Roman" w:cs="Times New Roman"/>
          <w:sz w:val="24"/>
          <w:szCs w:val="24"/>
          <w:lang w:val="en-US"/>
        </w:rPr>
        <w:t xml:space="preserve"> at a normal pace</w:t>
      </w:r>
      <w:r w:rsidR="00A53EC8" w:rsidRPr="00A27DF6">
        <w:rPr>
          <w:rFonts w:ascii="Times New Roman" w:hAnsi="Times New Roman" w:cs="Times New Roman"/>
          <w:sz w:val="24"/>
          <w:szCs w:val="24"/>
          <w:lang w:val="en-US"/>
        </w:rPr>
        <w:t xml:space="preserve">, turn around, return to the chair and sit down; TUG speed was calculated by dividing 6 (distance in metres) by the time taken in seconds. Standing balance time was measured as the length of time a participant could stand on one leg with their eyes closed, up to a maximum of </w:t>
      </w:r>
      <w:r w:rsidR="00C21A63" w:rsidRPr="00A27DF6">
        <w:rPr>
          <w:rFonts w:ascii="Times New Roman" w:hAnsi="Times New Roman" w:cs="Times New Roman"/>
          <w:sz w:val="24"/>
          <w:szCs w:val="24"/>
          <w:lang w:val="en-US"/>
        </w:rPr>
        <w:t>30 seconds</w:t>
      </w:r>
      <w:r w:rsidR="00A53EC8" w:rsidRPr="00A27DF6">
        <w:rPr>
          <w:rFonts w:ascii="Times New Roman" w:hAnsi="Times New Roman" w:cs="Times New Roman"/>
          <w:sz w:val="24"/>
          <w:szCs w:val="24"/>
          <w:lang w:val="en-US"/>
        </w:rPr>
        <w:t xml:space="preserve">. </w:t>
      </w:r>
      <w:r w:rsidR="00D52EAD">
        <w:rPr>
          <w:rFonts w:ascii="Times New Roman" w:hAnsi="Times New Roman" w:cs="Times New Roman"/>
          <w:sz w:val="24"/>
          <w:szCs w:val="24"/>
          <w:lang w:val="en-US"/>
        </w:rPr>
        <w:t xml:space="preserve"> </w:t>
      </w:r>
      <w:r w:rsidR="00D52EAD" w:rsidRPr="00A27DF6">
        <w:rPr>
          <w:rFonts w:ascii="Times New Roman" w:hAnsi="Times New Roman" w:cs="Times New Roman"/>
          <w:sz w:val="24"/>
          <w:szCs w:val="24"/>
        </w:rPr>
        <w:t xml:space="preserve">The present analysis included </w:t>
      </w:r>
      <w:r w:rsidR="00511258">
        <w:rPr>
          <w:rFonts w:ascii="Times New Roman" w:hAnsi="Times New Roman" w:cs="Times New Roman"/>
          <w:sz w:val="24"/>
          <w:szCs w:val="24"/>
        </w:rPr>
        <w:t>969</w:t>
      </w:r>
      <w:r w:rsidR="00D52EAD" w:rsidRPr="00A27DF6">
        <w:rPr>
          <w:rFonts w:ascii="Times New Roman" w:hAnsi="Times New Roman" w:cs="Times New Roman"/>
          <w:sz w:val="24"/>
          <w:szCs w:val="24"/>
        </w:rPr>
        <w:t xml:space="preserve"> participants, for whom </w:t>
      </w:r>
      <w:r w:rsidR="00D52EAD">
        <w:rPr>
          <w:rFonts w:ascii="Times New Roman" w:hAnsi="Times New Roman" w:cs="Times New Roman"/>
          <w:sz w:val="24"/>
          <w:szCs w:val="24"/>
        </w:rPr>
        <w:t xml:space="preserve">complete </w:t>
      </w:r>
      <w:r w:rsidR="00D52EAD" w:rsidRPr="00A27DF6">
        <w:rPr>
          <w:rFonts w:ascii="Times New Roman" w:hAnsi="Times New Roman" w:cs="Times New Roman"/>
          <w:sz w:val="24"/>
          <w:szCs w:val="24"/>
        </w:rPr>
        <w:t xml:space="preserve">dietary data were available </w:t>
      </w:r>
      <w:r w:rsidR="00D52EAD">
        <w:rPr>
          <w:rFonts w:ascii="Times New Roman" w:hAnsi="Times New Roman" w:cs="Times New Roman"/>
          <w:sz w:val="24"/>
          <w:szCs w:val="24"/>
        </w:rPr>
        <w:t>(</w:t>
      </w:r>
      <w:r w:rsidR="00D52EAD" w:rsidRPr="00A27DF6">
        <w:rPr>
          <w:rFonts w:ascii="Times New Roman" w:hAnsi="Times New Roman" w:cs="Times New Roman"/>
          <w:sz w:val="24"/>
          <w:szCs w:val="24"/>
        </w:rPr>
        <w:t>at each age</w:t>
      </w:r>
      <w:r w:rsidR="00D52EAD">
        <w:rPr>
          <w:rFonts w:ascii="Times New Roman" w:hAnsi="Times New Roman" w:cs="Times New Roman"/>
          <w:sz w:val="24"/>
          <w:szCs w:val="24"/>
        </w:rPr>
        <w:t>) and at least one measure of physical performance at age 60-64</w:t>
      </w:r>
      <w:r w:rsidR="00D52EAD" w:rsidRPr="00A27DF6">
        <w:rPr>
          <w:rFonts w:ascii="Times New Roman" w:hAnsi="Times New Roman" w:cs="Times New Roman"/>
          <w:sz w:val="24"/>
          <w:szCs w:val="24"/>
        </w:rPr>
        <w:t xml:space="preserve">.  </w:t>
      </w:r>
    </w:p>
    <w:p w14:paraId="1D09DF62" w14:textId="4C5FF560" w:rsidR="00A53EC8" w:rsidRPr="00A27DF6" w:rsidRDefault="00A53EC8">
      <w:pPr>
        <w:autoSpaceDE w:val="0"/>
        <w:autoSpaceDN w:val="0"/>
        <w:adjustRightInd w:val="0"/>
        <w:spacing w:after="240" w:line="480" w:lineRule="auto"/>
        <w:rPr>
          <w:rFonts w:ascii="Times New Roman" w:hAnsi="Times New Roman" w:cs="Times New Roman"/>
          <w:sz w:val="24"/>
          <w:szCs w:val="24"/>
          <w:lang w:val="en-US"/>
        </w:rPr>
      </w:pPr>
    </w:p>
    <w:p w14:paraId="1ECB82DA" w14:textId="77777777" w:rsidR="00AF7D5B" w:rsidRPr="00A27DF6" w:rsidRDefault="00AF7D5B">
      <w:pPr>
        <w:autoSpaceDE w:val="0"/>
        <w:autoSpaceDN w:val="0"/>
        <w:adjustRightInd w:val="0"/>
        <w:spacing w:after="240" w:line="480" w:lineRule="auto"/>
        <w:rPr>
          <w:rFonts w:ascii="Times New Roman" w:hAnsi="Times New Roman" w:cs="Times New Roman"/>
          <w:i/>
          <w:sz w:val="24"/>
          <w:szCs w:val="24"/>
          <w:lang w:val="en-US"/>
        </w:rPr>
      </w:pPr>
    </w:p>
    <w:p w14:paraId="0067AD48" w14:textId="77777777" w:rsidR="00A53EC8" w:rsidRPr="00A27DF6" w:rsidRDefault="00A53EC8">
      <w:pPr>
        <w:autoSpaceDE w:val="0"/>
        <w:autoSpaceDN w:val="0"/>
        <w:adjustRightInd w:val="0"/>
        <w:spacing w:after="240" w:line="480" w:lineRule="auto"/>
        <w:rPr>
          <w:rFonts w:ascii="Times New Roman" w:hAnsi="Times New Roman" w:cs="Times New Roman"/>
          <w:i/>
          <w:sz w:val="24"/>
          <w:szCs w:val="24"/>
          <w:lang w:val="en-US"/>
        </w:rPr>
      </w:pPr>
      <w:r w:rsidRPr="00A27DF6">
        <w:rPr>
          <w:rFonts w:ascii="Times New Roman" w:hAnsi="Times New Roman" w:cs="Times New Roman"/>
          <w:i/>
          <w:sz w:val="24"/>
          <w:szCs w:val="24"/>
          <w:lang w:val="en-US"/>
        </w:rPr>
        <w:t xml:space="preserve">Participant characteristics </w:t>
      </w:r>
    </w:p>
    <w:p w14:paraId="246F4C98" w14:textId="7943BA9C" w:rsidR="00A53EC8" w:rsidRPr="00A27DF6" w:rsidRDefault="00A53EC8">
      <w:pPr>
        <w:autoSpaceDE w:val="0"/>
        <w:autoSpaceDN w:val="0"/>
        <w:adjustRightInd w:val="0"/>
        <w:spacing w:after="240" w:line="480" w:lineRule="auto"/>
        <w:rPr>
          <w:rFonts w:ascii="Times New Roman" w:hAnsi="Times New Roman" w:cs="Times New Roman"/>
          <w:sz w:val="24"/>
          <w:szCs w:val="24"/>
          <w:lang w:val="en-US"/>
        </w:rPr>
      </w:pPr>
      <w:r w:rsidRPr="00A27DF6">
        <w:rPr>
          <w:rFonts w:ascii="Times New Roman" w:hAnsi="Times New Roman" w:cs="Times New Roman"/>
          <w:sz w:val="24"/>
          <w:szCs w:val="24"/>
          <w:lang w:val="en-US"/>
        </w:rPr>
        <w:t xml:space="preserve">Height and weight were measured </w:t>
      </w:r>
      <w:r w:rsidR="001233F2" w:rsidRPr="00A27DF6">
        <w:rPr>
          <w:rFonts w:ascii="Times New Roman" w:hAnsi="Times New Roman" w:cs="Times New Roman"/>
          <w:sz w:val="24"/>
          <w:szCs w:val="24"/>
          <w:lang w:val="en-US"/>
        </w:rPr>
        <w:t xml:space="preserve">by nurses </w:t>
      </w:r>
      <w:r w:rsidRPr="00A27DF6">
        <w:rPr>
          <w:rFonts w:ascii="Times New Roman" w:hAnsi="Times New Roman" w:cs="Times New Roman"/>
          <w:sz w:val="24"/>
          <w:szCs w:val="24"/>
          <w:lang w:val="en-US"/>
        </w:rPr>
        <w:t xml:space="preserve">at </w:t>
      </w:r>
      <w:r w:rsidR="002248EF" w:rsidRPr="00A27DF6">
        <w:rPr>
          <w:rFonts w:ascii="Times New Roman" w:hAnsi="Times New Roman" w:cs="Times New Roman"/>
          <w:sz w:val="24"/>
          <w:szCs w:val="24"/>
          <w:lang w:val="en-US"/>
        </w:rPr>
        <w:t>age 60-64</w:t>
      </w:r>
      <w:r w:rsidRPr="00A27DF6">
        <w:rPr>
          <w:rFonts w:ascii="Times New Roman" w:hAnsi="Times New Roman" w:cs="Times New Roman"/>
          <w:sz w:val="24"/>
          <w:szCs w:val="24"/>
          <w:lang w:val="en-US"/>
        </w:rPr>
        <w:t xml:space="preserve">. Self-reported smoking status (never/ex/current) at </w:t>
      </w:r>
      <w:r w:rsidR="002248EF" w:rsidRPr="00A27DF6">
        <w:rPr>
          <w:rFonts w:ascii="Times New Roman" w:hAnsi="Times New Roman" w:cs="Times New Roman"/>
          <w:sz w:val="24"/>
          <w:szCs w:val="24"/>
          <w:lang w:val="en-US"/>
        </w:rPr>
        <w:t>age 60-64</w:t>
      </w:r>
      <w:r w:rsidR="00B40369" w:rsidRPr="00A27DF6">
        <w:rPr>
          <w:rFonts w:ascii="Times New Roman" w:hAnsi="Times New Roman" w:cs="Times New Roman"/>
          <w:sz w:val="24"/>
          <w:szCs w:val="24"/>
          <w:lang w:val="en-US"/>
        </w:rPr>
        <w:t xml:space="preserve"> </w:t>
      </w:r>
      <w:r w:rsidRPr="00A27DF6">
        <w:rPr>
          <w:rFonts w:ascii="Times New Roman" w:hAnsi="Times New Roman" w:cs="Times New Roman"/>
          <w:sz w:val="24"/>
          <w:szCs w:val="24"/>
          <w:lang w:val="en-US"/>
        </w:rPr>
        <w:t xml:space="preserve">was categorized into ever smokers and never smokers. Leisure time physical activity at </w:t>
      </w:r>
      <w:r w:rsidR="002248EF" w:rsidRPr="00A27DF6">
        <w:rPr>
          <w:rFonts w:ascii="Times New Roman" w:hAnsi="Times New Roman" w:cs="Times New Roman"/>
          <w:sz w:val="24"/>
          <w:szCs w:val="24"/>
          <w:lang w:val="en-US"/>
        </w:rPr>
        <w:t>age 60-64</w:t>
      </w:r>
      <w:r w:rsidRPr="00A27DF6">
        <w:rPr>
          <w:rFonts w:ascii="Times New Roman" w:hAnsi="Times New Roman" w:cs="Times New Roman"/>
          <w:sz w:val="24"/>
          <w:szCs w:val="24"/>
          <w:lang w:val="en-US"/>
        </w:rPr>
        <w:t xml:space="preserve"> was </w:t>
      </w:r>
      <w:r w:rsidR="00E56ECA" w:rsidRPr="00A27DF6">
        <w:rPr>
          <w:rFonts w:ascii="Times New Roman" w:hAnsi="Times New Roman" w:cs="Times New Roman"/>
          <w:sz w:val="24"/>
          <w:szCs w:val="24"/>
          <w:lang w:val="en-US"/>
        </w:rPr>
        <w:t>assessed by questionnaire</w:t>
      </w:r>
      <w:r w:rsidR="009014D8" w:rsidRPr="00A27DF6">
        <w:rPr>
          <w:rFonts w:ascii="Times New Roman" w:hAnsi="Times New Roman" w:cs="Times New Roman"/>
          <w:sz w:val="24"/>
          <w:szCs w:val="24"/>
          <w:lang w:val="en-US"/>
        </w:rPr>
        <w:t xml:space="preserve">; participants were asked </w:t>
      </w:r>
      <w:r w:rsidR="00235C5F">
        <w:rPr>
          <w:rFonts w:ascii="Times New Roman" w:hAnsi="Times New Roman" w:cs="Times New Roman"/>
          <w:sz w:val="24"/>
          <w:szCs w:val="24"/>
          <w:lang w:val="en-US"/>
        </w:rPr>
        <w:t xml:space="preserve">how </w:t>
      </w:r>
      <w:r w:rsidR="009014D8" w:rsidRPr="00A27DF6">
        <w:rPr>
          <w:rFonts w:ascii="Times New Roman" w:hAnsi="Times New Roman" w:cs="Times New Roman"/>
          <w:sz w:val="24"/>
          <w:szCs w:val="24"/>
          <w:lang w:val="en-US"/>
        </w:rPr>
        <w:t>often in the previous month they had participated in any sports, vigorous leisure activities or exercises</w:t>
      </w:r>
      <w:r w:rsidR="00E56ECA" w:rsidRPr="00A27DF6">
        <w:rPr>
          <w:rFonts w:ascii="Times New Roman" w:hAnsi="Times New Roman" w:cs="Times New Roman"/>
          <w:sz w:val="24"/>
          <w:szCs w:val="24"/>
          <w:lang w:val="en-US"/>
        </w:rPr>
        <w:t xml:space="preserve">, and </w:t>
      </w:r>
      <w:r w:rsidRPr="00A27DF6">
        <w:rPr>
          <w:rFonts w:ascii="Times New Roman" w:hAnsi="Times New Roman" w:cs="Times New Roman"/>
          <w:sz w:val="24"/>
          <w:szCs w:val="24"/>
          <w:lang w:val="en-US"/>
        </w:rPr>
        <w:t>categorized into the following groups: inactive (no participation); moderately active (participated in relevant activities 1-4 times per month); and active (participated in relevant activities 5 or more times per month).</w:t>
      </w:r>
      <w:r w:rsidR="00DF58B9" w:rsidRPr="00A27DF6">
        <w:rPr>
          <w:rFonts w:ascii="Times New Roman" w:hAnsi="Times New Roman" w:cs="Times New Roman"/>
          <w:sz w:val="24"/>
          <w:szCs w:val="24"/>
          <w:lang w:val="en-US"/>
        </w:rPr>
        <w:t xml:space="preserve"> </w:t>
      </w:r>
      <w:r w:rsidR="00D13113" w:rsidRPr="00976448">
        <w:rPr>
          <w:rFonts w:ascii="Times New Roman" w:hAnsi="Times New Roman" w:cs="Times New Roman"/>
          <w:sz w:val="24"/>
          <w:szCs w:val="24"/>
        </w:rPr>
        <w:t>Occupational social class was categorised using the Registrar General's classification: I; II; III non-manual; III manual; IV; and V.</w:t>
      </w:r>
      <w:r w:rsidR="00D13113">
        <w:rPr>
          <w:rFonts w:ascii="Times New Roman" w:hAnsi="Times New Roman" w:cs="Times New Roman"/>
          <w:sz w:val="24"/>
          <w:szCs w:val="24"/>
        </w:rPr>
        <w:t xml:space="preserve">   </w:t>
      </w:r>
      <w:r w:rsidR="00DF58B9" w:rsidRPr="00A27DF6">
        <w:rPr>
          <w:rFonts w:ascii="Times New Roman" w:hAnsi="Times New Roman" w:cs="Times New Roman"/>
          <w:sz w:val="24"/>
          <w:szCs w:val="24"/>
          <w:lang w:val="en-US"/>
        </w:rPr>
        <w:t>Self-reports of diabetes and doctor diagnosed angina and myocardial infarction from assessments undertaken up to and including age 60–64 were used to distinguish between participants with and without reports of diabetes and cardiovascular disease</w:t>
      </w:r>
      <w:r w:rsidR="00C061B0" w:rsidRPr="00A27DF6">
        <w:rPr>
          <w:rFonts w:ascii="Times New Roman" w:hAnsi="Times New Roman" w:cs="Times New Roman"/>
          <w:sz w:val="24"/>
          <w:szCs w:val="24"/>
          <w:lang w:val="en-US"/>
        </w:rPr>
        <w:t xml:space="preserve"> [7]</w:t>
      </w:r>
      <w:r w:rsidR="00DF58B9" w:rsidRPr="00A27DF6">
        <w:rPr>
          <w:rFonts w:ascii="Times New Roman" w:hAnsi="Times New Roman" w:cs="Times New Roman"/>
          <w:sz w:val="24"/>
          <w:szCs w:val="24"/>
          <w:lang w:val="en-US"/>
        </w:rPr>
        <w:t>.</w:t>
      </w:r>
    </w:p>
    <w:p w14:paraId="3CF3E685" w14:textId="77777777" w:rsidR="00A53EC8" w:rsidRPr="00A27DF6" w:rsidRDefault="00A53EC8">
      <w:pPr>
        <w:autoSpaceDE w:val="0"/>
        <w:autoSpaceDN w:val="0"/>
        <w:adjustRightInd w:val="0"/>
        <w:spacing w:after="240" w:line="480" w:lineRule="auto"/>
        <w:rPr>
          <w:rFonts w:ascii="Times New Roman" w:hAnsi="Times New Roman" w:cs="Times New Roman"/>
          <w:sz w:val="24"/>
          <w:szCs w:val="24"/>
          <w:lang w:val="en-US"/>
        </w:rPr>
      </w:pPr>
    </w:p>
    <w:p w14:paraId="73DF4272" w14:textId="77777777" w:rsidR="00A53EC8" w:rsidRPr="00A27DF6" w:rsidRDefault="00A53EC8">
      <w:pPr>
        <w:widowControl w:val="0"/>
        <w:autoSpaceDE w:val="0"/>
        <w:autoSpaceDN w:val="0"/>
        <w:adjustRightInd w:val="0"/>
        <w:spacing w:after="240" w:line="480" w:lineRule="auto"/>
        <w:rPr>
          <w:rFonts w:ascii="Times New Roman" w:hAnsi="Times New Roman" w:cs="Times New Roman"/>
          <w:i/>
          <w:sz w:val="24"/>
          <w:szCs w:val="24"/>
        </w:rPr>
      </w:pPr>
      <w:r w:rsidRPr="00A27DF6">
        <w:rPr>
          <w:rFonts w:ascii="Times New Roman" w:hAnsi="Times New Roman" w:cs="Times New Roman"/>
          <w:i/>
          <w:sz w:val="24"/>
          <w:szCs w:val="24"/>
        </w:rPr>
        <w:t>Statistical Analysis</w:t>
      </w:r>
    </w:p>
    <w:p w14:paraId="57051037" w14:textId="58A2B9E5" w:rsidR="00041D4D" w:rsidRPr="00A27DF6" w:rsidRDefault="00A53EC8">
      <w:pPr>
        <w:widowControl w:val="0"/>
        <w:autoSpaceDE w:val="0"/>
        <w:autoSpaceDN w:val="0"/>
        <w:adjustRightInd w:val="0"/>
        <w:spacing w:after="240" w:line="480" w:lineRule="auto"/>
        <w:rPr>
          <w:rFonts w:ascii="Times New Roman" w:hAnsi="Times New Roman" w:cs="Times New Roman"/>
          <w:sz w:val="24"/>
          <w:szCs w:val="24"/>
          <w:lang w:val="en-US"/>
        </w:rPr>
      </w:pPr>
      <w:r w:rsidRPr="00A27DF6">
        <w:rPr>
          <w:rFonts w:ascii="Times New Roman" w:hAnsi="Times New Roman" w:cs="Times New Roman"/>
          <w:sz w:val="24"/>
          <w:szCs w:val="24"/>
        </w:rPr>
        <w:t xml:space="preserve">Participant characteristics were described using summary statistics. </w:t>
      </w:r>
      <w:r w:rsidR="000F38F9" w:rsidRPr="00A27DF6">
        <w:rPr>
          <w:rFonts w:ascii="Times New Roman" w:hAnsi="Times New Roman" w:cs="Times New Roman"/>
          <w:sz w:val="24"/>
          <w:szCs w:val="24"/>
        </w:rPr>
        <w:t xml:space="preserve"> </w:t>
      </w:r>
      <w:r w:rsidRPr="00A27DF6">
        <w:rPr>
          <w:rFonts w:ascii="Times New Roman" w:eastAsia="Times New Roman" w:hAnsi="Times New Roman" w:cs="Times New Roman"/>
          <w:bCs/>
          <w:color w:val="000000"/>
          <w:sz w:val="24"/>
          <w:szCs w:val="24"/>
        </w:rPr>
        <w:t xml:space="preserve">Pearson correlation coefficients were used to </w:t>
      </w:r>
      <w:r w:rsidR="00FA0794" w:rsidRPr="00A27DF6">
        <w:rPr>
          <w:rFonts w:ascii="Times New Roman" w:eastAsia="Times New Roman" w:hAnsi="Times New Roman" w:cs="Times New Roman"/>
          <w:bCs/>
          <w:color w:val="000000"/>
          <w:sz w:val="24"/>
          <w:szCs w:val="24"/>
        </w:rPr>
        <w:t>assess</w:t>
      </w:r>
      <w:r w:rsidRPr="00A27DF6">
        <w:rPr>
          <w:rFonts w:ascii="Times New Roman" w:eastAsia="Times New Roman" w:hAnsi="Times New Roman" w:cs="Times New Roman"/>
          <w:bCs/>
          <w:color w:val="000000"/>
          <w:sz w:val="24"/>
          <w:szCs w:val="24"/>
        </w:rPr>
        <w:t xml:space="preserve"> stability of </w:t>
      </w:r>
      <w:r w:rsidR="002B1DF5" w:rsidRPr="00A27DF6">
        <w:rPr>
          <w:rFonts w:ascii="Times New Roman" w:eastAsia="Times New Roman" w:hAnsi="Times New Roman" w:cs="Times New Roman"/>
          <w:bCs/>
          <w:color w:val="000000"/>
          <w:sz w:val="24"/>
          <w:szCs w:val="24"/>
        </w:rPr>
        <w:t>diet quality</w:t>
      </w:r>
      <w:r w:rsidRPr="00A27DF6">
        <w:rPr>
          <w:rFonts w:ascii="Times New Roman" w:eastAsia="Times New Roman" w:hAnsi="Times New Roman" w:cs="Times New Roman"/>
          <w:bCs/>
          <w:color w:val="000000"/>
          <w:sz w:val="24"/>
          <w:szCs w:val="24"/>
        </w:rPr>
        <w:t xml:space="preserve">. </w:t>
      </w:r>
      <w:r w:rsidR="00FA0794" w:rsidRPr="00A27DF6">
        <w:rPr>
          <w:rFonts w:ascii="Times New Roman" w:hAnsi="Times New Roman" w:cs="Times New Roman"/>
          <w:sz w:val="24"/>
          <w:szCs w:val="24"/>
          <w:lang w:val="en-US"/>
        </w:rPr>
        <w:t xml:space="preserve">In addition to diet quality </w:t>
      </w:r>
      <w:r w:rsidR="00AF677D" w:rsidRPr="00A27DF6">
        <w:rPr>
          <w:rFonts w:ascii="Times New Roman" w:hAnsi="Times New Roman" w:cs="Times New Roman"/>
          <w:sz w:val="24"/>
          <w:szCs w:val="24"/>
          <w:lang w:val="en-US"/>
        </w:rPr>
        <w:t xml:space="preserve">scores </w:t>
      </w:r>
      <w:r w:rsidR="00FA0794" w:rsidRPr="00A27DF6">
        <w:rPr>
          <w:rFonts w:ascii="Times New Roman" w:hAnsi="Times New Roman" w:cs="Times New Roman"/>
          <w:sz w:val="24"/>
          <w:szCs w:val="24"/>
          <w:lang w:val="en-US"/>
        </w:rPr>
        <w:t>assessed at each age, an overall</w:t>
      </w:r>
      <w:r w:rsidR="00CC4FCC" w:rsidRPr="00A27DF6">
        <w:rPr>
          <w:rFonts w:ascii="Times New Roman" w:hAnsi="Times New Roman" w:cs="Times New Roman"/>
          <w:sz w:val="24"/>
          <w:szCs w:val="24"/>
          <w:lang w:val="en-US"/>
        </w:rPr>
        <w:t xml:space="preserve"> </w:t>
      </w:r>
      <w:r w:rsidR="005533ED" w:rsidRPr="00A27DF6">
        <w:rPr>
          <w:rFonts w:ascii="Times New Roman" w:hAnsi="Times New Roman" w:cs="Times New Roman"/>
          <w:sz w:val="24"/>
          <w:szCs w:val="24"/>
          <w:lang w:val="en-US"/>
        </w:rPr>
        <w:t xml:space="preserve">adult </w:t>
      </w:r>
      <w:r w:rsidR="002B1DF5" w:rsidRPr="00A27DF6">
        <w:rPr>
          <w:rFonts w:ascii="Times New Roman" w:hAnsi="Times New Roman" w:cs="Times New Roman"/>
          <w:sz w:val="24"/>
          <w:szCs w:val="24"/>
          <w:lang w:val="en-US"/>
        </w:rPr>
        <w:t>diet quality score</w:t>
      </w:r>
      <w:r w:rsidR="00CC4FCC" w:rsidRPr="00A27DF6">
        <w:rPr>
          <w:rFonts w:ascii="Times New Roman" w:hAnsi="Times New Roman" w:cs="Times New Roman"/>
          <w:sz w:val="24"/>
          <w:szCs w:val="24"/>
          <w:lang w:val="en-US"/>
        </w:rPr>
        <w:t xml:space="preserve"> </w:t>
      </w:r>
      <w:r w:rsidR="005533ED" w:rsidRPr="00A27DF6">
        <w:rPr>
          <w:rFonts w:ascii="Times New Roman" w:hAnsi="Times New Roman" w:cs="Times New Roman"/>
          <w:sz w:val="24"/>
          <w:szCs w:val="24"/>
          <w:lang w:val="en-US"/>
        </w:rPr>
        <w:t xml:space="preserve">(ADQ) </w:t>
      </w:r>
      <w:r w:rsidR="00CC4FCC" w:rsidRPr="00A27DF6">
        <w:rPr>
          <w:rFonts w:ascii="Times New Roman" w:hAnsi="Times New Roman" w:cs="Times New Roman"/>
          <w:sz w:val="24"/>
          <w:szCs w:val="24"/>
          <w:lang w:val="en-US"/>
        </w:rPr>
        <w:t>was calculated</w:t>
      </w:r>
      <w:r w:rsidR="00FA0794" w:rsidRPr="00A27DF6">
        <w:rPr>
          <w:rFonts w:ascii="Times New Roman" w:hAnsi="Times New Roman" w:cs="Times New Roman"/>
          <w:sz w:val="24"/>
          <w:szCs w:val="24"/>
          <w:lang w:val="en-US"/>
        </w:rPr>
        <w:t xml:space="preserve"> for </w:t>
      </w:r>
      <w:r w:rsidR="00AF677D" w:rsidRPr="00A27DF6">
        <w:rPr>
          <w:rFonts w:ascii="Times New Roman" w:hAnsi="Times New Roman" w:cs="Times New Roman"/>
          <w:sz w:val="24"/>
          <w:szCs w:val="24"/>
          <w:lang w:val="en-US"/>
        </w:rPr>
        <w:t>every</w:t>
      </w:r>
      <w:r w:rsidR="00FA0794" w:rsidRPr="00A27DF6">
        <w:rPr>
          <w:rFonts w:ascii="Times New Roman" w:hAnsi="Times New Roman" w:cs="Times New Roman"/>
          <w:sz w:val="24"/>
          <w:szCs w:val="24"/>
          <w:lang w:val="en-US"/>
        </w:rPr>
        <w:t xml:space="preserve"> participant</w:t>
      </w:r>
      <w:r w:rsidR="00CC4FCC" w:rsidRPr="00A27DF6">
        <w:rPr>
          <w:rFonts w:ascii="Times New Roman" w:hAnsi="Times New Roman" w:cs="Times New Roman"/>
          <w:sz w:val="24"/>
          <w:szCs w:val="24"/>
          <w:lang w:val="en-US"/>
        </w:rPr>
        <w:t xml:space="preserve">. </w:t>
      </w:r>
      <w:r w:rsidR="00FA0794" w:rsidRPr="00A27DF6">
        <w:rPr>
          <w:rFonts w:ascii="Times New Roman" w:hAnsi="Times New Roman" w:cs="Times New Roman"/>
          <w:sz w:val="24"/>
          <w:szCs w:val="24"/>
          <w:lang w:val="en-US"/>
        </w:rPr>
        <w:t xml:space="preserve">Using the </w:t>
      </w:r>
      <w:r w:rsidR="000B6B0F" w:rsidRPr="00A27DF6">
        <w:rPr>
          <w:rFonts w:ascii="Times New Roman" w:eastAsia="Times New Roman" w:hAnsi="Times New Roman" w:cs="Times New Roman"/>
          <w:bCs/>
          <w:color w:val="000000"/>
          <w:sz w:val="24"/>
          <w:szCs w:val="24"/>
        </w:rPr>
        <w:t xml:space="preserve">quartiles </w:t>
      </w:r>
      <w:r w:rsidR="00CC4FCC" w:rsidRPr="00A27DF6">
        <w:rPr>
          <w:rFonts w:ascii="Times New Roman" w:eastAsia="Times New Roman" w:hAnsi="Times New Roman" w:cs="Times New Roman"/>
          <w:bCs/>
          <w:color w:val="000000"/>
          <w:sz w:val="24"/>
          <w:szCs w:val="24"/>
        </w:rPr>
        <w:t xml:space="preserve">of the </w:t>
      </w:r>
      <w:r w:rsidR="002B1DF5" w:rsidRPr="00A27DF6">
        <w:rPr>
          <w:rFonts w:ascii="Times New Roman" w:eastAsia="Times New Roman" w:hAnsi="Times New Roman" w:cs="Times New Roman"/>
          <w:bCs/>
          <w:color w:val="000000"/>
          <w:sz w:val="24"/>
          <w:szCs w:val="24"/>
        </w:rPr>
        <w:t>diet quality score</w:t>
      </w:r>
      <w:r w:rsidR="00CC4FCC" w:rsidRPr="00A27DF6">
        <w:rPr>
          <w:rFonts w:ascii="Times New Roman" w:eastAsia="Times New Roman" w:hAnsi="Times New Roman" w:cs="Times New Roman"/>
          <w:bCs/>
          <w:color w:val="000000"/>
          <w:sz w:val="24"/>
          <w:szCs w:val="24"/>
        </w:rPr>
        <w:t xml:space="preserve"> defined</w:t>
      </w:r>
      <w:r w:rsidR="00CC4FCC" w:rsidRPr="00A27DF6">
        <w:rPr>
          <w:rFonts w:ascii="Times New Roman" w:hAnsi="Times New Roman" w:cs="Times New Roman"/>
          <w:sz w:val="24"/>
          <w:szCs w:val="24"/>
          <w:lang w:val="en-US"/>
        </w:rPr>
        <w:t xml:space="preserve"> at </w:t>
      </w:r>
      <w:r w:rsidR="002248EF" w:rsidRPr="00A27DF6">
        <w:rPr>
          <w:rFonts w:ascii="Times New Roman" w:hAnsi="Times New Roman" w:cs="Times New Roman"/>
          <w:sz w:val="24"/>
          <w:szCs w:val="24"/>
          <w:lang w:val="en-US"/>
        </w:rPr>
        <w:t>age 60-64</w:t>
      </w:r>
      <w:r w:rsidR="002B1DF5" w:rsidRPr="00A27DF6">
        <w:rPr>
          <w:rFonts w:ascii="Times New Roman" w:hAnsi="Times New Roman" w:cs="Times New Roman"/>
          <w:sz w:val="24"/>
          <w:szCs w:val="24"/>
          <w:lang w:val="en-US"/>
        </w:rPr>
        <w:t xml:space="preserve">, points </w:t>
      </w:r>
      <w:r w:rsidR="00FA0794" w:rsidRPr="00A27DF6">
        <w:rPr>
          <w:rFonts w:ascii="Times New Roman" w:hAnsi="Times New Roman" w:cs="Times New Roman"/>
          <w:sz w:val="24"/>
          <w:szCs w:val="24"/>
          <w:lang w:val="en-US"/>
        </w:rPr>
        <w:t xml:space="preserve">were </w:t>
      </w:r>
      <w:r w:rsidR="002B1DF5" w:rsidRPr="00A27DF6">
        <w:rPr>
          <w:rFonts w:ascii="Times New Roman" w:hAnsi="Times New Roman" w:cs="Times New Roman"/>
          <w:sz w:val="24"/>
          <w:szCs w:val="24"/>
          <w:lang w:val="en-US"/>
        </w:rPr>
        <w:t xml:space="preserve">allocated </w:t>
      </w:r>
      <w:r w:rsidR="00FA0794" w:rsidRPr="00A27DF6">
        <w:rPr>
          <w:rFonts w:ascii="Times New Roman" w:hAnsi="Times New Roman" w:cs="Times New Roman"/>
          <w:sz w:val="24"/>
          <w:szCs w:val="24"/>
          <w:lang w:val="en-US"/>
        </w:rPr>
        <w:t>to the</w:t>
      </w:r>
      <w:r w:rsidR="002B1DF5" w:rsidRPr="00A27DF6">
        <w:rPr>
          <w:rFonts w:ascii="Times New Roman" w:hAnsi="Times New Roman" w:cs="Times New Roman"/>
          <w:sz w:val="24"/>
          <w:szCs w:val="24"/>
          <w:lang w:val="en-US"/>
        </w:rPr>
        <w:t xml:space="preserve"> quarter of the distribution each participant’s </w:t>
      </w:r>
      <w:r w:rsidR="000F38F9" w:rsidRPr="00A27DF6">
        <w:rPr>
          <w:rFonts w:ascii="Times New Roman" w:hAnsi="Times New Roman" w:cs="Times New Roman"/>
          <w:sz w:val="24"/>
          <w:szCs w:val="24"/>
          <w:lang w:val="en-US"/>
        </w:rPr>
        <w:t xml:space="preserve">diet quality </w:t>
      </w:r>
      <w:r w:rsidR="002B1DF5" w:rsidRPr="00A27DF6">
        <w:rPr>
          <w:rFonts w:ascii="Times New Roman" w:hAnsi="Times New Roman" w:cs="Times New Roman"/>
          <w:sz w:val="24"/>
          <w:szCs w:val="24"/>
          <w:lang w:val="en-US"/>
        </w:rPr>
        <w:t>score was in</w:t>
      </w:r>
      <w:r w:rsidR="00CC4FCC" w:rsidRPr="00A27DF6">
        <w:rPr>
          <w:rFonts w:ascii="Times New Roman" w:hAnsi="Times New Roman" w:cs="Times New Roman"/>
          <w:sz w:val="24"/>
          <w:szCs w:val="24"/>
          <w:lang w:val="en-US"/>
        </w:rPr>
        <w:t xml:space="preserve"> (1 = lowest </w:t>
      </w:r>
      <w:r w:rsidR="002B1DF5" w:rsidRPr="00A27DF6">
        <w:rPr>
          <w:rFonts w:ascii="Times New Roman" w:hAnsi="Times New Roman" w:cs="Times New Roman"/>
          <w:sz w:val="24"/>
          <w:szCs w:val="24"/>
          <w:lang w:val="en-US"/>
        </w:rPr>
        <w:t>quarter</w:t>
      </w:r>
      <w:r w:rsidR="00CC4FCC" w:rsidRPr="00A27DF6">
        <w:rPr>
          <w:rFonts w:ascii="Times New Roman" w:hAnsi="Times New Roman" w:cs="Times New Roman"/>
          <w:sz w:val="24"/>
          <w:szCs w:val="24"/>
          <w:lang w:val="en-US"/>
        </w:rPr>
        <w:t xml:space="preserve">, 2 = second, 3 = third and 4 = highest </w:t>
      </w:r>
      <w:r w:rsidR="002B1DF5" w:rsidRPr="00A27DF6">
        <w:rPr>
          <w:rFonts w:ascii="Times New Roman" w:hAnsi="Times New Roman" w:cs="Times New Roman"/>
          <w:sz w:val="24"/>
          <w:szCs w:val="24"/>
          <w:lang w:val="en-US"/>
        </w:rPr>
        <w:t>quarter</w:t>
      </w:r>
      <w:r w:rsidR="00CC4FCC" w:rsidRPr="00A27DF6">
        <w:rPr>
          <w:rFonts w:ascii="Times New Roman" w:hAnsi="Times New Roman" w:cs="Times New Roman"/>
          <w:sz w:val="24"/>
          <w:szCs w:val="24"/>
          <w:lang w:val="en-US"/>
        </w:rPr>
        <w:t>)</w:t>
      </w:r>
      <w:r w:rsidR="002B1DF5" w:rsidRPr="00A27DF6">
        <w:rPr>
          <w:rFonts w:ascii="Times New Roman" w:hAnsi="Times New Roman" w:cs="Times New Roman"/>
          <w:sz w:val="24"/>
          <w:szCs w:val="24"/>
          <w:lang w:val="en-US"/>
        </w:rPr>
        <w:t xml:space="preserve"> at each age.  These points were</w:t>
      </w:r>
      <w:r w:rsidR="00CC4FCC" w:rsidRPr="00A27DF6">
        <w:rPr>
          <w:rFonts w:ascii="Times New Roman" w:hAnsi="Times New Roman" w:cs="Times New Roman"/>
          <w:sz w:val="24"/>
          <w:szCs w:val="24"/>
          <w:lang w:val="en-US"/>
        </w:rPr>
        <w:t xml:space="preserve"> summed across the four ages in adulthood</w:t>
      </w:r>
      <w:r w:rsidR="00FD5A5D" w:rsidRPr="00A27DF6">
        <w:rPr>
          <w:rFonts w:ascii="Times New Roman" w:hAnsi="Times New Roman" w:cs="Times New Roman"/>
          <w:sz w:val="24"/>
          <w:szCs w:val="24"/>
          <w:lang w:val="en-US"/>
        </w:rPr>
        <w:t>; scores ranged</w:t>
      </w:r>
      <w:r w:rsidR="00CC4FCC" w:rsidRPr="00A27DF6">
        <w:rPr>
          <w:rFonts w:ascii="Times New Roman" w:hAnsi="Times New Roman" w:cs="Times New Roman"/>
          <w:sz w:val="24"/>
          <w:szCs w:val="24"/>
          <w:lang w:val="en-US"/>
        </w:rPr>
        <w:t xml:space="preserve"> from 4 (poor diet quality across all ages) to 16 (high</w:t>
      </w:r>
      <w:r w:rsidR="00FD5A5D" w:rsidRPr="00A27DF6">
        <w:rPr>
          <w:rFonts w:ascii="Times New Roman" w:hAnsi="Times New Roman" w:cs="Times New Roman"/>
          <w:sz w:val="24"/>
          <w:szCs w:val="24"/>
          <w:lang w:val="en-US"/>
        </w:rPr>
        <w:t xml:space="preserve"> diet quality across all ages).</w:t>
      </w:r>
    </w:p>
    <w:p w14:paraId="37723AF9" w14:textId="365AF69F" w:rsidR="00E74C03" w:rsidRPr="00A27DF6" w:rsidRDefault="004F2BA7">
      <w:pPr>
        <w:widowControl w:val="0"/>
        <w:autoSpaceDE w:val="0"/>
        <w:autoSpaceDN w:val="0"/>
        <w:adjustRightInd w:val="0"/>
        <w:spacing w:after="240" w:line="480" w:lineRule="auto"/>
        <w:rPr>
          <w:rFonts w:ascii="Times New Roman" w:hAnsi="Times New Roman" w:cs="Times New Roman"/>
          <w:sz w:val="24"/>
          <w:szCs w:val="24"/>
        </w:rPr>
      </w:pPr>
      <w:r w:rsidRPr="00A27DF6">
        <w:rPr>
          <w:rFonts w:ascii="Times New Roman" w:hAnsi="Times New Roman" w:cs="Times New Roman"/>
          <w:sz w:val="24"/>
          <w:szCs w:val="24"/>
          <w:lang w:val="en-US"/>
        </w:rPr>
        <w:t>Diet quality scores at each age and p</w:t>
      </w:r>
      <w:r w:rsidR="002B1DF5" w:rsidRPr="00A27DF6">
        <w:rPr>
          <w:rFonts w:ascii="Times New Roman" w:hAnsi="Times New Roman" w:cs="Times New Roman"/>
          <w:sz w:val="24"/>
          <w:szCs w:val="24"/>
          <w:lang w:val="en-US"/>
        </w:rPr>
        <w:t xml:space="preserve">hysical performance measures were standardized (sex-specific) in models to ensure effect sizes were comparable.  </w:t>
      </w:r>
      <w:r w:rsidR="00CC4FCC" w:rsidRPr="00A27DF6">
        <w:rPr>
          <w:rFonts w:ascii="Times New Roman" w:hAnsi="Times New Roman" w:cs="Times New Roman"/>
          <w:sz w:val="24"/>
          <w:szCs w:val="24"/>
          <w:lang w:val="en-US"/>
        </w:rPr>
        <w:t>The variable for standing balance time was positively skewed and was therefore log-transformed after adding one.</w:t>
      </w:r>
      <w:r w:rsidR="00041D4D" w:rsidRPr="00A27DF6">
        <w:rPr>
          <w:rFonts w:ascii="Times New Roman" w:hAnsi="Times New Roman" w:cs="Times New Roman"/>
          <w:sz w:val="24"/>
          <w:szCs w:val="24"/>
          <w:lang w:val="en-US"/>
        </w:rPr>
        <w:t xml:space="preserve"> </w:t>
      </w:r>
      <w:r w:rsidR="002B1DF5" w:rsidRPr="00A27DF6">
        <w:rPr>
          <w:rFonts w:ascii="Times New Roman" w:hAnsi="Times New Roman" w:cs="Times New Roman"/>
          <w:sz w:val="24"/>
          <w:szCs w:val="24"/>
        </w:rPr>
        <w:t>Height and weight were highly correlated; to avoid multi-collinearity problems, a sex-specific standardised residual of weight-adjusted-for-height was calculated as a measure of adiposity.</w:t>
      </w:r>
      <w:r w:rsidR="002B1DF5" w:rsidRPr="00A27DF6">
        <w:rPr>
          <w:rFonts w:ascii="Times New Roman" w:hAnsi="Times New Roman" w:cs="Times New Roman"/>
          <w:sz w:val="24"/>
          <w:szCs w:val="24"/>
          <w:lang w:val="en-US"/>
        </w:rPr>
        <w:t xml:space="preserve">  </w:t>
      </w:r>
      <w:r w:rsidR="00A53EC8" w:rsidRPr="00A27DF6">
        <w:rPr>
          <w:rFonts w:ascii="Times New Roman" w:hAnsi="Times New Roman" w:cs="Times New Roman"/>
          <w:sz w:val="24"/>
          <w:szCs w:val="24"/>
          <w:lang w:val="en-US"/>
        </w:rPr>
        <w:t xml:space="preserve">Separate linear regression models were used to examine the association between </w:t>
      </w:r>
      <w:r w:rsidR="002B1DF5" w:rsidRPr="00A27DF6">
        <w:rPr>
          <w:rFonts w:ascii="Times New Roman" w:hAnsi="Times New Roman" w:cs="Times New Roman"/>
          <w:sz w:val="24"/>
          <w:szCs w:val="24"/>
          <w:lang w:val="en-US"/>
        </w:rPr>
        <w:t>diet quality score</w:t>
      </w:r>
      <w:r w:rsidR="00F407F4" w:rsidRPr="00A27DF6">
        <w:rPr>
          <w:rFonts w:ascii="Times New Roman" w:hAnsi="Times New Roman" w:cs="Times New Roman"/>
          <w:sz w:val="24"/>
          <w:szCs w:val="24"/>
          <w:lang w:val="en-US"/>
        </w:rPr>
        <w:t>s</w:t>
      </w:r>
      <w:r w:rsidR="00A53EC8" w:rsidRPr="00A27DF6">
        <w:rPr>
          <w:rFonts w:ascii="Times New Roman" w:hAnsi="Times New Roman" w:cs="Times New Roman"/>
          <w:sz w:val="24"/>
          <w:szCs w:val="24"/>
          <w:lang w:val="en-US"/>
        </w:rPr>
        <w:t xml:space="preserve"> at different ages</w:t>
      </w:r>
      <w:r w:rsidR="00FA0794" w:rsidRPr="00A27DF6">
        <w:rPr>
          <w:rFonts w:ascii="Times New Roman" w:hAnsi="Times New Roman" w:cs="Times New Roman"/>
          <w:sz w:val="24"/>
          <w:szCs w:val="24"/>
          <w:lang w:val="en-US"/>
        </w:rPr>
        <w:t xml:space="preserve"> and ADQ,</w:t>
      </w:r>
      <w:r w:rsidR="00A53EC8" w:rsidRPr="00A27DF6">
        <w:rPr>
          <w:rFonts w:ascii="Times New Roman" w:hAnsi="Times New Roman" w:cs="Times New Roman"/>
          <w:sz w:val="24"/>
          <w:szCs w:val="24"/>
          <w:lang w:val="en-US"/>
        </w:rPr>
        <w:t xml:space="preserve"> </w:t>
      </w:r>
      <w:r w:rsidR="00AF677D" w:rsidRPr="00A27DF6">
        <w:rPr>
          <w:rFonts w:ascii="Times New Roman" w:hAnsi="Times New Roman" w:cs="Times New Roman"/>
          <w:sz w:val="24"/>
          <w:szCs w:val="24"/>
          <w:lang w:val="en-US"/>
        </w:rPr>
        <w:t>in relation to</w:t>
      </w:r>
      <w:r w:rsidR="00A53EC8" w:rsidRPr="00A27DF6">
        <w:rPr>
          <w:rFonts w:ascii="Times New Roman" w:hAnsi="Times New Roman" w:cs="Times New Roman"/>
          <w:sz w:val="24"/>
          <w:szCs w:val="24"/>
          <w:lang w:val="en-US"/>
        </w:rPr>
        <w:t xml:space="preserve"> each physical performance measure</w:t>
      </w:r>
      <w:r w:rsidR="00F407F4" w:rsidRPr="00A27DF6">
        <w:rPr>
          <w:rFonts w:ascii="Times New Roman" w:hAnsi="Times New Roman" w:cs="Times New Roman"/>
          <w:sz w:val="24"/>
          <w:szCs w:val="24"/>
          <w:lang w:val="en-US"/>
        </w:rPr>
        <w:t xml:space="preserve"> at 60-64 years</w:t>
      </w:r>
      <w:r w:rsidR="00FA0794" w:rsidRPr="00A27DF6">
        <w:rPr>
          <w:rFonts w:ascii="Times New Roman" w:hAnsi="Times New Roman" w:cs="Times New Roman"/>
          <w:sz w:val="24"/>
          <w:szCs w:val="24"/>
          <w:lang w:val="en-US"/>
        </w:rPr>
        <w:t xml:space="preserve">.  </w:t>
      </w:r>
      <w:r w:rsidR="0026693E" w:rsidRPr="00A27DF6">
        <w:rPr>
          <w:rFonts w:ascii="Times New Roman" w:hAnsi="Times New Roman" w:cs="Times New Roman"/>
          <w:sz w:val="24"/>
          <w:szCs w:val="24"/>
          <w:lang w:val="en-US"/>
        </w:rPr>
        <w:t xml:space="preserve">We considered </w:t>
      </w:r>
      <w:r w:rsidR="00922B89" w:rsidRPr="00A27DF6">
        <w:rPr>
          <w:rFonts w:ascii="Times New Roman" w:hAnsi="Times New Roman" w:cs="Times New Roman"/>
          <w:sz w:val="24"/>
          <w:szCs w:val="24"/>
          <w:lang w:val="en-US"/>
        </w:rPr>
        <w:t>a number of covariates</w:t>
      </w:r>
      <w:r w:rsidR="00282D22" w:rsidRPr="00A27DF6">
        <w:rPr>
          <w:rFonts w:ascii="Times New Roman" w:hAnsi="Times New Roman" w:cs="Times New Roman"/>
          <w:sz w:val="24"/>
          <w:szCs w:val="24"/>
          <w:lang w:val="en-US"/>
        </w:rPr>
        <w:t xml:space="preserve">, </w:t>
      </w:r>
      <w:r w:rsidR="00E73E05" w:rsidRPr="00A27DF6">
        <w:rPr>
          <w:rFonts w:ascii="Times New Roman" w:hAnsi="Times New Roman" w:cs="Times New Roman"/>
          <w:sz w:val="24"/>
          <w:szCs w:val="24"/>
          <w:lang w:val="en-US"/>
        </w:rPr>
        <w:t>informed by previous analyses and published literature [14,22]</w:t>
      </w:r>
      <w:r w:rsidR="0026693E" w:rsidRPr="00A27DF6">
        <w:rPr>
          <w:rFonts w:ascii="Times New Roman" w:hAnsi="Times New Roman" w:cs="Times New Roman"/>
          <w:sz w:val="24"/>
          <w:szCs w:val="24"/>
          <w:lang w:val="en-US"/>
        </w:rPr>
        <w:t>; m</w:t>
      </w:r>
      <w:r w:rsidR="00FA0794" w:rsidRPr="00A27DF6">
        <w:rPr>
          <w:rFonts w:ascii="Times New Roman" w:hAnsi="Times New Roman" w:cs="Times New Roman"/>
          <w:sz w:val="24"/>
          <w:szCs w:val="24"/>
          <w:lang w:val="en-US"/>
        </w:rPr>
        <w:t>odels were adjusted for</w:t>
      </w:r>
      <w:r w:rsidR="0026693E" w:rsidRPr="00A27DF6">
        <w:rPr>
          <w:rFonts w:ascii="Times New Roman" w:hAnsi="Times New Roman" w:cs="Times New Roman"/>
          <w:sz w:val="24"/>
          <w:szCs w:val="24"/>
          <w:lang w:val="en-US"/>
        </w:rPr>
        <w:t>:</w:t>
      </w:r>
      <w:r w:rsidR="00FA0794" w:rsidRPr="00A27DF6">
        <w:rPr>
          <w:rFonts w:ascii="Times New Roman" w:hAnsi="Times New Roman" w:cs="Times New Roman"/>
          <w:sz w:val="24"/>
          <w:szCs w:val="24"/>
          <w:lang w:val="en-US"/>
        </w:rPr>
        <w:t xml:space="preserve"> </w:t>
      </w:r>
      <w:r w:rsidR="00A53EC8" w:rsidRPr="00A27DF6">
        <w:rPr>
          <w:rFonts w:ascii="Times New Roman" w:hAnsi="Times New Roman" w:cs="Times New Roman"/>
          <w:sz w:val="24"/>
          <w:szCs w:val="24"/>
          <w:lang w:val="en-US"/>
        </w:rPr>
        <w:t>gender, age</w:t>
      </w:r>
      <w:r w:rsidR="007B7890" w:rsidRPr="00A27DF6">
        <w:rPr>
          <w:rFonts w:ascii="Times New Roman" w:hAnsi="Times New Roman" w:cs="Times New Roman"/>
          <w:sz w:val="24"/>
          <w:szCs w:val="24"/>
          <w:lang w:val="en-US"/>
        </w:rPr>
        <w:t xml:space="preserve"> at follow-up</w:t>
      </w:r>
      <w:r w:rsidR="00A53EC8" w:rsidRPr="00A27DF6">
        <w:rPr>
          <w:rFonts w:ascii="Times New Roman" w:hAnsi="Times New Roman" w:cs="Times New Roman"/>
          <w:sz w:val="24"/>
          <w:szCs w:val="24"/>
          <w:lang w:val="en-US"/>
        </w:rPr>
        <w:t>, height, weight</w:t>
      </w:r>
      <w:r w:rsidR="007B7890" w:rsidRPr="00A27DF6">
        <w:rPr>
          <w:rFonts w:ascii="Times New Roman" w:hAnsi="Times New Roman" w:cs="Times New Roman"/>
          <w:sz w:val="24"/>
          <w:szCs w:val="24"/>
          <w:lang w:val="en-US"/>
        </w:rPr>
        <w:t>-</w:t>
      </w:r>
      <w:r w:rsidR="00A53EC8" w:rsidRPr="00A27DF6">
        <w:rPr>
          <w:rFonts w:ascii="Times New Roman" w:hAnsi="Times New Roman" w:cs="Times New Roman"/>
          <w:sz w:val="24"/>
          <w:szCs w:val="24"/>
          <w:lang w:val="en-US"/>
        </w:rPr>
        <w:t>for</w:t>
      </w:r>
      <w:r w:rsidR="007B7890" w:rsidRPr="00A27DF6">
        <w:rPr>
          <w:rFonts w:ascii="Times New Roman" w:hAnsi="Times New Roman" w:cs="Times New Roman"/>
          <w:sz w:val="24"/>
          <w:szCs w:val="24"/>
          <w:lang w:val="en-US"/>
        </w:rPr>
        <w:t>-</w:t>
      </w:r>
      <w:r w:rsidR="00A53EC8" w:rsidRPr="00A27DF6">
        <w:rPr>
          <w:rFonts w:ascii="Times New Roman" w:hAnsi="Times New Roman" w:cs="Times New Roman"/>
          <w:sz w:val="24"/>
          <w:szCs w:val="24"/>
          <w:lang w:val="en-US"/>
        </w:rPr>
        <w:t xml:space="preserve">height residual, </w:t>
      </w:r>
      <w:r w:rsidR="00FA0794" w:rsidRPr="00A27DF6">
        <w:rPr>
          <w:rFonts w:ascii="Times New Roman" w:hAnsi="Times New Roman" w:cs="Times New Roman"/>
          <w:sz w:val="24"/>
          <w:szCs w:val="24"/>
          <w:lang w:val="en-US"/>
        </w:rPr>
        <w:t>smoking history</w:t>
      </w:r>
      <w:r w:rsidRPr="00A27DF6">
        <w:rPr>
          <w:rFonts w:ascii="Times New Roman" w:hAnsi="Times New Roman" w:cs="Times New Roman"/>
          <w:sz w:val="24"/>
          <w:szCs w:val="24"/>
          <w:lang w:val="en-US"/>
        </w:rPr>
        <w:t xml:space="preserve">, </w:t>
      </w:r>
      <w:r w:rsidR="00FA0794" w:rsidRPr="00A27DF6">
        <w:rPr>
          <w:rFonts w:ascii="Times New Roman" w:hAnsi="Times New Roman" w:cs="Times New Roman"/>
          <w:sz w:val="24"/>
          <w:szCs w:val="24"/>
          <w:lang w:val="en-US"/>
        </w:rPr>
        <w:t>leisure time physical activity</w:t>
      </w:r>
      <w:r w:rsidRPr="00A27DF6">
        <w:rPr>
          <w:rFonts w:ascii="Times New Roman" w:hAnsi="Times New Roman" w:cs="Times New Roman"/>
          <w:sz w:val="24"/>
          <w:szCs w:val="24"/>
          <w:lang w:val="en-US"/>
        </w:rPr>
        <w:t>,</w:t>
      </w:r>
      <w:r w:rsidR="00922B89" w:rsidRPr="00A27DF6">
        <w:rPr>
          <w:rFonts w:ascii="Times New Roman" w:hAnsi="Times New Roman" w:cs="Times New Roman"/>
          <w:sz w:val="24"/>
          <w:szCs w:val="24"/>
          <w:lang w:val="en-US"/>
        </w:rPr>
        <w:t xml:space="preserve"> presence of</w:t>
      </w:r>
      <w:r w:rsidRPr="00A27DF6">
        <w:rPr>
          <w:rFonts w:ascii="Times New Roman" w:hAnsi="Times New Roman" w:cs="Times New Roman"/>
          <w:sz w:val="24"/>
          <w:szCs w:val="24"/>
          <w:lang w:val="en-US"/>
        </w:rPr>
        <w:t xml:space="preserve"> diabetes and cardiovascular disease</w:t>
      </w:r>
      <w:r w:rsidR="00FA0794" w:rsidRPr="00A27DF6">
        <w:rPr>
          <w:rFonts w:ascii="Times New Roman" w:hAnsi="Times New Roman" w:cs="Times New Roman"/>
          <w:sz w:val="24"/>
          <w:szCs w:val="24"/>
          <w:lang w:val="en-US"/>
        </w:rPr>
        <w:t>.</w:t>
      </w:r>
      <w:r w:rsidR="00E73E05" w:rsidRPr="00A27DF6">
        <w:rPr>
          <w:rFonts w:ascii="Times New Roman" w:hAnsi="Times New Roman" w:cs="Times New Roman"/>
          <w:sz w:val="24"/>
          <w:szCs w:val="24"/>
          <w:lang w:val="en-US"/>
        </w:rPr>
        <w:t xml:space="preserve"> </w:t>
      </w:r>
      <w:r w:rsidR="00282D22" w:rsidRPr="00A27DF6">
        <w:rPr>
          <w:rFonts w:ascii="Times New Roman" w:hAnsi="Times New Roman" w:cs="Times New Roman"/>
          <w:sz w:val="24"/>
          <w:szCs w:val="24"/>
          <w:lang w:val="en-US"/>
        </w:rPr>
        <w:t xml:space="preserve">As diet quality </w:t>
      </w:r>
      <w:r w:rsidR="004C3141" w:rsidRPr="00A27DF6">
        <w:rPr>
          <w:rFonts w:ascii="Times New Roman" w:hAnsi="Times New Roman" w:cs="Times New Roman"/>
          <w:sz w:val="24"/>
          <w:szCs w:val="24"/>
          <w:lang w:val="en-US"/>
        </w:rPr>
        <w:t>has been shown to</w:t>
      </w:r>
      <w:r w:rsidR="00282D22" w:rsidRPr="00A27DF6">
        <w:rPr>
          <w:rFonts w:ascii="Times New Roman" w:hAnsi="Times New Roman" w:cs="Times New Roman"/>
          <w:sz w:val="24"/>
          <w:szCs w:val="24"/>
          <w:lang w:val="en-US"/>
        </w:rPr>
        <w:t xml:space="preserve"> differ between men and women [23], </w:t>
      </w:r>
      <w:r w:rsidR="004C3141" w:rsidRPr="00A27DF6">
        <w:rPr>
          <w:rFonts w:ascii="Times New Roman" w:hAnsi="Times New Roman" w:cs="Times New Roman"/>
          <w:sz w:val="24"/>
          <w:szCs w:val="24"/>
          <w:lang w:val="en-US"/>
        </w:rPr>
        <w:t>we examined</w:t>
      </w:r>
      <w:r w:rsidR="00D6104C" w:rsidRPr="00A27DF6">
        <w:rPr>
          <w:rFonts w:ascii="Times New Roman" w:hAnsi="Times New Roman" w:cs="Times New Roman"/>
          <w:sz w:val="24"/>
          <w:szCs w:val="24"/>
          <w:lang w:val="en-US"/>
        </w:rPr>
        <w:t xml:space="preserve"> potential</w:t>
      </w:r>
      <w:r w:rsidR="004C3141" w:rsidRPr="00A27DF6">
        <w:rPr>
          <w:rFonts w:ascii="Times New Roman" w:hAnsi="Times New Roman" w:cs="Times New Roman"/>
          <w:sz w:val="24"/>
          <w:szCs w:val="24"/>
          <w:lang w:val="en-US"/>
        </w:rPr>
        <w:t xml:space="preserve"> </w:t>
      </w:r>
      <w:r w:rsidR="00A53EC8" w:rsidRPr="00A27DF6">
        <w:rPr>
          <w:rFonts w:ascii="Times New Roman" w:hAnsi="Times New Roman" w:cs="Times New Roman"/>
          <w:sz w:val="24"/>
          <w:szCs w:val="24"/>
          <w:lang w:val="en-US"/>
        </w:rPr>
        <w:t>gender-diet interactions</w:t>
      </w:r>
      <w:r w:rsidR="004C3141" w:rsidRPr="00A27DF6">
        <w:rPr>
          <w:rFonts w:ascii="Times New Roman" w:hAnsi="Times New Roman" w:cs="Times New Roman"/>
          <w:sz w:val="24"/>
          <w:szCs w:val="24"/>
          <w:lang w:val="en-US"/>
        </w:rPr>
        <w:t>; in gender-adjusted models, the statistical significance (p&lt;0.05) of interaction effects between gender and diet quality score</w:t>
      </w:r>
      <w:r w:rsidR="007A7F9D" w:rsidRPr="00A27DF6">
        <w:rPr>
          <w:rFonts w:ascii="Times New Roman" w:hAnsi="Times New Roman" w:cs="Times New Roman"/>
          <w:sz w:val="24"/>
          <w:szCs w:val="24"/>
          <w:lang w:val="en-US"/>
        </w:rPr>
        <w:t>s</w:t>
      </w:r>
      <w:r w:rsidR="004C3141" w:rsidRPr="00A27DF6">
        <w:rPr>
          <w:rFonts w:ascii="Times New Roman" w:hAnsi="Times New Roman" w:cs="Times New Roman"/>
          <w:sz w:val="24"/>
          <w:szCs w:val="24"/>
          <w:lang w:val="en-US"/>
        </w:rPr>
        <w:t xml:space="preserve"> were assessed</w:t>
      </w:r>
      <w:r w:rsidR="00F407F4" w:rsidRPr="00A27DF6">
        <w:rPr>
          <w:rFonts w:ascii="Times New Roman" w:hAnsi="Times New Roman" w:cs="Times New Roman"/>
          <w:sz w:val="24"/>
          <w:szCs w:val="24"/>
          <w:lang w:val="en-US"/>
        </w:rPr>
        <w:t>.</w:t>
      </w:r>
      <w:r w:rsidR="00A53EC8" w:rsidRPr="00A27DF6">
        <w:rPr>
          <w:rFonts w:ascii="Times New Roman" w:hAnsi="Times New Roman" w:cs="Times New Roman"/>
          <w:sz w:val="24"/>
          <w:szCs w:val="24"/>
          <w:lang w:val="en-US"/>
        </w:rPr>
        <w:t xml:space="preserve"> </w:t>
      </w:r>
      <w:r w:rsidR="00E74C03" w:rsidRPr="00A27DF6">
        <w:rPr>
          <w:rFonts w:ascii="Times New Roman" w:hAnsi="Times New Roman" w:cs="Times New Roman"/>
          <w:sz w:val="24"/>
          <w:szCs w:val="24"/>
          <w:lang w:val="en-US"/>
        </w:rPr>
        <w:t xml:space="preserve"> </w:t>
      </w:r>
      <w:r w:rsidR="00D52EAD">
        <w:rPr>
          <w:rFonts w:ascii="Times New Roman" w:hAnsi="Times New Roman" w:cs="Times New Roman"/>
          <w:sz w:val="24"/>
          <w:szCs w:val="24"/>
          <w:lang w:val="en-US"/>
        </w:rPr>
        <w:t xml:space="preserve">We </w:t>
      </w:r>
      <w:r w:rsidR="00D52EAD" w:rsidRPr="00A27DF6">
        <w:rPr>
          <w:rFonts w:ascii="Times New Roman" w:hAnsi="Times New Roman" w:cs="Times New Roman"/>
          <w:sz w:val="24"/>
          <w:szCs w:val="24"/>
          <w:lang w:val="en-US"/>
        </w:rPr>
        <w:t xml:space="preserve">evaluated </w:t>
      </w:r>
      <w:r w:rsidR="00D52EAD">
        <w:rPr>
          <w:rFonts w:ascii="Times New Roman" w:hAnsi="Times New Roman" w:cs="Times New Roman"/>
          <w:sz w:val="24"/>
          <w:szCs w:val="24"/>
          <w:lang w:val="en-US"/>
        </w:rPr>
        <w:t xml:space="preserve">the impact of adjustment for </w:t>
      </w:r>
      <w:r w:rsidR="00E93E4C">
        <w:rPr>
          <w:rFonts w:ascii="Times New Roman" w:hAnsi="Times New Roman" w:cs="Times New Roman"/>
          <w:sz w:val="24"/>
          <w:szCs w:val="24"/>
          <w:lang w:val="en-US"/>
        </w:rPr>
        <w:t>social class</w:t>
      </w:r>
      <w:r w:rsidR="00D52EAD" w:rsidRPr="00A27DF6">
        <w:rPr>
          <w:rFonts w:ascii="Times New Roman" w:hAnsi="Times New Roman" w:cs="Times New Roman"/>
          <w:sz w:val="24"/>
          <w:szCs w:val="24"/>
          <w:lang w:val="en-US"/>
        </w:rPr>
        <w:t xml:space="preserve"> in separate models</w:t>
      </w:r>
      <w:r w:rsidR="00D52EAD">
        <w:rPr>
          <w:rFonts w:ascii="Times New Roman" w:hAnsi="Times New Roman" w:cs="Times New Roman"/>
          <w:sz w:val="24"/>
          <w:szCs w:val="24"/>
          <w:lang w:val="en-US"/>
        </w:rPr>
        <w:t>, and w</w:t>
      </w:r>
      <w:r w:rsidR="00E74C03" w:rsidRPr="00A27DF6">
        <w:rPr>
          <w:rFonts w:ascii="Times New Roman" w:hAnsi="Times New Roman" w:cs="Times New Roman"/>
          <w:sz w:val="24"/>
          <w:szCs w:val="24"/>
        </w:rPr>
        <w:t>e examined whether associations in the analysis sample were generalizable to the wider NSHD cohort</w:t>
      </w:r>
      <w:r w:rsidR="00D52EAD">
        <w:rPr>
          <w:rFonts w:ascii="Times New Roman" w:hAnsi="Times New Roman" w:cs="Times New Roman"/>
          <w:sz w:val="24"/>
          <w:szCs w:val="24"/>
        </w:rPr>
        <w:t>.  I</w:t>
      </w:r>
      <w:r w:rsidR="00E74C03" w:rsidRPr="00A27DF6">
        <w:rPr>
          <w:rFonts w:ascii="Times New Roman" w:hAnsi="Times New Roman" w:cs="Times New Roman"/>
          <w:sz w:val="24"/>
          <w:szCs w:val="24"/>
        </w:rPr>
        <w:t>n sensitivity analyses</w:t>
      </w:r>
      <w:r w:rsidR="00D52EAD">
        <w:rPr>
          <w:rFonts w:ascii="Times New Roman" w:hAnsi="Times New Roman" w:cs="Times New Roman"/>
          <w:sz w:val="24"/>
          <w:szCs w:val="24"/>
        </w:rPr>
        <w:t>,</w:t>
      </w:r>
      <w:r w:rsidR="00E74C03" w:rsidRPr="00A27DF6">
        <w:rPr>
          <w:rFonts w:ascii="Times New Roman" w:hAnsi="Times New Roman" w:cs="Times New Roman"/>
          <w:sz w:val="24"/>
          <w:szCs w:val="24"/>
        </w:rPr>
        <w:t xml:space="preserve"> diet quality scores were derived using the maximum available sample with dietary data at each age and relationships between diet quality at each age and the physical performance measures were re-examined.</w:t>
      </w:r>
    </w:p>
    <w:p w14:paraId="784BF11C" w14:textId="577B7CDE" w:rsidR="002B1DF5" w:rsidRPr="00A27DF6" w:rsidRDefault="002B1DF5">
      <w:pPr>
        <w:widowControl w:val="0"/>
        <w:autoSpaceDE w:val="0"/>
        <w:autoSpaceDN w:val="0"/>
        <w:adjustRightInd w:val="0"/>
        <w:spacing w:after="240" w:line="480" w:lineRule="auto"/>
        <w:rPr>
          <w:rFonts w:ascii="Times New Roman" w:hAnsi="Times New Roman" w:cs="Times New Roman"/>
          <w:sz w:val="24"/>
          <w:szCs w:val="24"/>
          <w:lang w:val="en-US"/>
        </w:rPr>
      </w:pPr>
    </w:p>
    <w:p w14:paraId="146DA4ED" w14:textId="211542AA" w:rsidR="00A53EC8" w:rsidRPr="007212A0" w:rsidRDefault="002B1DF5" w:rsidP="007212A0">
      <w:pPr>
        <w:widowControl w:val="0"/>
        <w:autoSpaceDE w:val="0"/>
        <w:autoSpaceDN w:val="0"/>
        <w:adjustRightInd w:val="0"/>
        <w:spacing w:after="240" w:line="480" w:lineRule="auto"/>
        <w:rPr>
          <w:rFonts w:ascii="Times New Roman" w:hAnsi="Times New Roman" w:cs="Times New Roman"/>
          <w:sz w:val="24"/>
          <w:szCs w:val="24"/>
        </w:rPr>
      </w:pPr>
      <w:r w:rsidRPr="00A27DF6">
        <w:rPr>
          <w:rFonts w:ascii="Times New Roman" w:hAnsi="Times New Roman" w:cs="Times New Roman"/>
          <w:sz w:val="24"/>
          <w:szCs w:val="24"/>
          <w:lang w:val="en-US"/>
        </w:rPr>
        <w:t>C</w:t>
      </w:r>
      <w:r w:rsidR="009B66BD" w:rsidRPr="00A27DF6">
        <w:rPr>
          <w:rFonts w:ascii="Times New Roman" w:hAnsi="Times New Roman" w:cs="Times New Roman"/>
          <w:sz w:val="24"/>
          <w:szCs w:val="24"/>
        </w:rPr>
        <w:t>onditional</w:t>
      </w:r>
      <w:r w:rsidR="00A53EC8" w:rsidRPr="00A27DF6">
        <w:rPr>
          <w:rFonts w:ascii="Times New Roman" w:hAnsi="Times New Roman" w:cs="Times New Roman"/>
          <w:sz w:val="24"/>
          <w:szCs w:val="24"/>
        </w:rPr>
        <w:t xml:space="preserve"> models were used to examine whether higher diet quality than expected at </w:t>
      </w:r>
      <w:r w:rsidR="004F2BA7" w:rsidRPr="00A27DF6">
        <w:rPr>
          <w:rFonts w:ascii="Times New Roman" w:hAnsi="Times New Roman" w:cs="Times New Roman"/>
          <w:sz w:val="24"/>
          <w:szCs w:val="24"/>
        </w:rPr>
        <w:t>age 60-64</w:t>
      </w:r>
      <w:r w:rsidR="00A53EC8" w:rsidRPr="00A27DF6">
        <w:rPr>
          <w:rFonts w:ascii="Times New Roman" w:hAnsi="Times New Roman" w:cs="Times New Roman"/>
          <w:sz w:val="24"/>
          <w:szCs w:val="24"/>
        </w:rPr>
        <w:t xml:space="preserve">, given diet quality at earlier ages, was associated with </w:t>
      </w:r>
      <w:r w:rsidRPr="00A27DF6">
        <w:rPr>
          <w:rFonts w:ascii="Times New Roman" w:hAnsi="Times New Roman" w:cs="Times New Roman"/>
          <w:sz w:val="24"/>
          <w:szCs w:val="24"/>
        </w:rPr>
        <w:t>differences in the</w:t>
      </w:r>
      <w:r w:rsidR="00A53EC8" w:rsidRPr="00A27DF6">
        <w:rPr>
          <w:rFonts w:ascii="Times New Roman" w:hAnsi="Times New Roman" w:cs="Times New Roman"/>
          <w:sz w:val="24"/>
          <w:szCs w:val="24"/>
        </w:rPr>
        <w:t xml:space="preserve"> physical performance measures</w:t>
      </w:r>
      <w:r w:rsidRPr="00A27DF6">
        <w:rPr>
          <w:rFonts w:ascii="Times New Roman" w:hAnsi="Times New Roman" w:cs="Times New Roman"/>
          <w:sz w:val="24"/>
          <w:szCs w:val="24"/>
        </w:rPr>
        <w:t xml:space="preserve"> at 60-64 years</w:t>
      </w:r>
      <w:r w:rsidR="00A53EC8" w:rsidRPr="00A27DF6">
        <w:rPr>
          <w:rFonts w:ascii="Times New Roman" w:hAnsi="Times New Roman" w:cs="Times New Roman"/>
          <w:sz w:val="24"/>
          <w:szCs w:val="24"/>
        </w:rPr>
        <w:t>. To implement these</w:t>
      </w:r>
      <w:r w:rsidR="00AF677D" w:rsidRPr="00A27DF6">
        <w:rPr>
          <w:rFonts w:ascii="Times New Roman" w:hAnsi="Times New Roman" w:cs="Times New Roman"/>
          <w:sz w:val="24"/>
          <w:szCs w:val="24"/>
        </w:rPr>
        <w:t>,</w:t>
      </w:r>
      <w:r w:rsidR="00A53EC8" w:rsidRPr="00A27DF6">
        <w:rPr>
          <w:rFonts w:ascii="Times New Roman" w:hAnsi="Times New Roman" w:cs="Times New Roman"/>
          <w:sz w:val="24"/>
          <w:szCs w:val="24"/>
        </w:rPr>
        <w:t xml:space="preserve"> residuals, representing conditional diet </w:t>
      </w:r>
      <w:r w:rsidRPr="00A27DF6">
        <w:rPr>
          <w:rFonts w:ascii="Times New Roman" w:hAnsi="Times New Roman" w:cs="Times New Roman"/>
          <w:sz w:val="24"/>
          <w:szCs w:val="24"/>
        </w:rPr>
        <w:t xml:space="preserve">quality </w:t>
      </w:r>
      <w:r w:rsidR="00A53EC8" w:rsidRPr="00A27DF6">
        <w:rPr>
          <w:rFonts w:ascii="Times New Roman" w:hAnsi="Times New Roman" w:cs="Times New Roman"/>
          <w:sz w:val="24"/>
          <w:szCs w:val="24"/>
        </w:rPr>
        <w:t xml:space="preserve">scores, were obtained by regressing diet </w:t>
      </w:r>
      <w:r w:rsidRPr="00A27DF6">
        <w:rPr>
          <w:rFonts w:ascii="Times New Roman" w:hAnsi="Times New Roman" w:cs="Times New Roman"/>
          <w:sz w:val="24"/>
          <w:szCs w:val="24"/>
        </w:rPr>
        <w:t xml:space="preserve">quality </w:t>
      </w:r>
      <w:r w:rsidR="00A53EC8" w:rsidRPr="00A27DF6">
        <w:rPr>
          <w:rFonts w:ascii="Times New Roman" w:hAnsi="Times New Roman" w:cs="Times New Roman"/>
          <w:sz w:val="24"/>
          <w:szCs w:val="24"/>
        </w:rPr>
        <w:t xml:space="preserve">scores at each age in adulthood on </w:t>
      </w:r>
      <w:r w:rsidRPr="00A27DF6">
        <w:rPr>
          <w:rFonts w:ascii="Times New Roman" w:hAnsi="Times New Roman" w:cs="Times New Roman"/>
          <w:sz w:val="24"/>
          <w:szCs w:val="24"/>
        </w:rPr>
        <w:t>the</w:t>
      </w:r>
      <w:r w:rsidR="00A53EC8" w:rsidRPr="00A27DF6">
        <w:rPr>
          <w:rFonts w:ascii="Times New Roman" w:hAnsi="Times New Roman" w:cs="Times New Roman"/>
          <w:sz w:val="24"/>
          <w:szCs w:val="24"/>
        </w:rPr>
        <w:t xml:space="preserve"> adult diet </w:t>
      </w:r>
      <w:r w:rsidRPr="00A27DF6">
        <w:rPr>
          <w:rFonts w:ascii="Times New Roman" w:hAnsi="Times New Roman" w:cs="Times New Roman"/>
          <w:sz w:val="24"/>
          <w:szCs w:val="24"/>
        </w:rPr>
        <w:t xml:space="preserve">quality </w:t>
      </w:r>
      <w:r w:rsidR="00A53EC8" w:rsidRPr="00A27DF6">
        <w:rPr>
          <w:rFonts w:ascii="Times New Roman" w:hAnsi="Times New Roman" w:cs="Times New Roman"/>
          <w:sz w:val="24"/>
          <w:szCs w:val="24"/>
        </w:rPr>
        <w:t>scores</w:t>
      </w:r>
      <w:r w:rsidRPr="00A27DF6">
        <w:rPr>
          <w:rFonts w:ascii="Times New Roman" w:hAnsi="Times New Roman" w:cs="Times New Roman"/>
          <w:sz w:val="24"/>
          <w:szCs w:val="24"/>
        </w:rPr>
        <w:t xml:space="preserve"> at </w:t>
      </w:r>
      <w:r w:rsidR="007B7890" w:rsidRPr="00A27DF6">
        <w:rPr>
          <w:rFonts w:ascii="Times New Roman" w:hAnsi="Times New Roman" w:cs="Times New Roman"/>
          <w:sz w:val="24"/>
          <w:szCs w:val="24"/>
        </w:rPr>
        <w:t>all previous</w:t>
      </w:r>
      <w:r w:rsidRPr="00A27DF6">
        <w:rPr>
          <w:rFonts w:ascii="Times New Roman" w:hAnsi="Times New Roman" w:cs="Times New Roman"/>
          <w:sz w:val="24"/>
          <w:szCs w:val="24"/>
        </w:rPr>
        <w:t xml:space="preserve"> assessment</w:t>
      </w:r>
      <w:r w:rsidR="007B7890" w:rsidRPr="00A27DF6">
        <w:rPr>
          <w:rFonts w:ascii="Times New Roman" w:hAnsi="Times New Roman" w:cs="Times New Roman"/>
          <w:sz w:val="24"/>
          <w:szCs w:val="24"/>
        </w:rPr>
        <w:t>s</w:t>
      </w:r>
      <w:r w:rsidR="00AF677D" w:rsidRPr="00A27DF6">
        <w:rPr>
          <w:rFonts w:ascii="Times New Roman" w:hAnsi="Times New Roman" w:cs="Times New Roman"/>
          <w:sz w:val="24"/>
          <w:szCs w:val="24"/>
        </w:rPr>
        <w:t xml:space="preserve"> [2</w:t>
      </w:r>
      <w:r w:rsidR="00E73E05" w:rsidRPr="00A27DF6">
        <w:rPr>
          <w:rFonts w:ascii="Times New Roman" w:hAnsi="Times New Roman" w:cs="Times New Roman"/>
          <w:sz w:val="24"/>
          <w:szCs w:val="24"/>
        </w:rPr>
        <w:t>4</w:t>
      </w:r>
      <w:r w:rsidR="00AF677D" w:rsidRPr="00A27DF6">
        <w:rPr>
          <w:rFonts w:ascii="Times New Roman" w:hAnsi="Times New Roman" w:cs="Times New Roman"/>
          <w:sz w:val="24"/>
          <w:szCs w:val="24"/>
        </w:rPr>
        <w:t>]</w:t>
      </w:r>
      <w:r w:rsidR="00A53EC8" w:rsidRPr="00A27DF6">
        <w:rPr>
          <w:rFonts w:ascii="Times New Roman" w:hAnsi="Times New Roman" w:cs="Times New Roman"/>
          <w:sz w:val="24"/>
          <w:szCs w:val="24"/>
        </w:rPr>
        <w:t xml:space="preserve">. Each physical performance measure was then regressed on all conditional diet </w:t>
      </w:r>
      <w:r w:rsidRPr="00A27DF6">
        <w:rPr>
          <w:rFonts w:ascii="Times New Roman" w:hAnsi="Times New Roman" w:cs="Times New Roman"/>
          <w:sz w:val="24"/>
          <w:szCs w:val="24"/>
        </w:rPr>
        <w:t xml:space="preserve">quality </w:t>
      </w:r>
      <w:r w:rsidR="00A53EC8" w:rsidRPr="00A27DF6">
        <w:rPr>
          <w:rFonts w:ascii="Times New Roman" w:hAnsi="Times New Roman" w:cs="Times New Roman"/>
          <w:sz w:val="24"/>
          <w:szCs w:val="24"/>
        </w:rPr>
        <w:t xml:space="preserve">scores with adjustment for diet quality at age 36 and </w:t>
      </w:r>
      <w:r w:rsidR="004F2BA7" w:rsidRPr="00A27DF6">
        <w:rPr>
          <w:rFonts w:ascii="Times New Roman" w:hAnsi="Times New Roman" w:cs="Times New Roman"/>
          <w:sz w:val="24"/>
          <w:szCs w:val="24"/>
        </w:rPr>
        <w:t>other participant characteristics</w:t>
      </w:r>
      <w:r w:rsidR="00A53EC8" w:rsidRPr="00A27DF6">
        <w:rPr>
          <w:rFonts w:ascii="Times New Roman" w:hAnsi="Times New Roman" w:cs="Times New Roman"/>
          <w:sz w:val="24"/>
          <w:szCs w:val="24"/>
        </w:rPr>
        <w:t>.</w:t>
      </w:r>
      <w:r w:rsidR="007212A0">
        <w:rPr>
          <w:rFonts w:ascii="Times New Roman" w:hAnsi="Times New Roman" w:cs="Times New Roman"/>
          <w:sz w:val="24"/>
          <w:szCs w:val="24"/>
        </w:rPr>
        <w:t xml:space="preserve"> </w:t>
      </w:r>
    </w:p>
    <w:p w14:paraId="72EA643B" w14:textId="3CF157CA" w:rsidR="000436FF" w:rsidRPr="007212A0" w:rsidRDefault="000436FF" w:rsidP="007212A0">
      <w:pPr>
        <w:widowControl w:val="0"/>
        <w:autoSpaceDE w:val="0"/>
        <w:autoSpaceDN w:val="0"/>
        <w:adjustRightInd w:val="0"/>
        <w:spacing w:after="240" w:line="480" w:lineRule="auto"/>
        <w:rPr>
          <w:rFonts w:ascii="Times New Roman" w:hAnsi="Times New Roman" w:cs="Times New Roman"/>
          <w:i/>
          <w:sz w:val="24"/>
          <w:szCs w:val="24"/>
        </w:rPr>
      </w:pPr>
    </w:p>
    <w:p w14:paraId="4D5CE559" w14:textId="11C1AE29" w:rsidR="008D264A" w:rsidRPr="007212A0" w:rsidRDefault="008D264A" w:rsidP="007212A0">
      <w:pPr>
        <w:spacing w:line="480" w:lineRule="auto"/>
        <w:rPr>
          <w:rFonts w:ascii="Times New Roman" w:hAnsi="Times New Roman" w:cs="Times New Roman"/>
          <w:b/>
          <w:sz w:val="24"/>
          <w:szCs w:val="24"/>
          <w:lang w:val="en-US"/>
        </w:rPr>
      </w:pPr>
    </w:p>
    <w:p w14:paraId="1DF5D1A8" w14:textId="4E432333" w:rsidR="00AF677D" w:rsidRPr="00176E41" w:rsidRDefault="00AF677D" w:rsidP="00176E41">
      <w:pPr>
        <w:spacing w:line="480" w:lineRule="auto"/>
        <w:rPr>
          <w:rFonts w:ascii="Times New Roman" w:hAnsi="Times New Roman" w:cs="Times New Roman"/>
          <w:b/>
          <w:sz w:val="24"/>
          <w:szCs w:val="24"/>
          <w:lang w:val="en-US"/>
        </w:rPr>
      </w:pPr>
      <w:r w:rsidRPr="00176E41">
        <w:rPr>
          <w:rFonts w:ascii="Times New Roman" w:hAnsi="Times New Roman" w:cs="Times New Roman"/>
          <w:b/>
          <w:sz w:val="24"/>
          <w:szCs w:val="24"/>
          <w:lang w:val="en-US"/>
        </w:rPr>
        <w:br w:type="page"/>
      </w:r>
    </w:p>
    <w:p w14:paraId="7FD76B95" w14:textId="36C77C3C" w:rsidR="00A53EC8" w:rsidRPr="00176E41" w:rsidRDefault="008A4A7C" w:rsidP="00A27DF6">
      <w:pPr>
        <w:autoSpaceDE w:val="0"/>
        <w:autoSpaceDN w:val="0"/>
        <w:adjustRightInd w:val="0"/>
        <w:spacing w:after="240" w:line="480" w:lineRule="auto"/>
        <w:rPr>
          <w:rFonts w:ascii="Times New Roman" w:hAnsi="Times New Roman" w:cs="Times New Roman"/>
          <w:color w:val="FF0000"/>
          <w:sz w:val="24"/>
          <w:szCs w:val="24"/>
        </w:rPr>
      </w:pPr>
      <w:r w:rsidRPr="00176E41">
        <w:rPr>
          <w:rFonts w:ascii="Times New Roman" w:hAnsi="Times New Roman" w:cs="Times New Roman"/>
          <w:b/>
          <w:sz w:val="24"/>
          <w:szCs w:val="24"/>
          <w:lang w:val="en-US"/>
        </w:rPr>
        <w:t>RESULTS</w:t>
      </w:r>
    </w:p>
    <w:p w14:paraId="064734AF" w14:textId="77777777" w:rsidR="00A53EC8" w:rsidRPr="00176E41" w:rsidRDefault="00A53EC8" w:rsidP="00176E41">
      <w:pPr>
        <w:autoSpaceDE w:val="0"/>
        <w:autoSpaceDN w:val="0"/>
        <w:adjustRightInd w:val="0"/>
        <w:spacing w:after="240" w:line="480" w:lineRule="auto"/>
        <w:rPr>
          <w:rFonts w:ascii="Times New Roman" w:hAnsi="Times New Roman" w:cs="Times New Roman"/>
          <w:i/>
          <w:sz w:val="24"/>
          <w:szCs w:val="24"/>
          <w:lang w:val="en-US"/>
        </w:rPr>
      </w:pPr>
      <w:r w:rsidRPr="00176E41">
        <w:rPr>
          <w:rFonts w:ascii="Times New Roman" w:hAnsi="Times New Roman" w:cs="Times New Roman"/>
          <w:i/>
          <w:sz w:val="24"/>
          <w:szCs w:val="24"/>
          <w:lang w:val="en-US"/>
        </w:rPr>
        <w:t>Participant characteristics</w:t>
      </w:r>
    </w:p>
    <w:p w14:paraId="4EBA81E4" w14:textId="41EF3E18" w:rsidR="004579B8" w:rsidRPr="00A27DF6" w:rsidRDefault="00A53EC8" w:rsidP="00176E41">
      <w:pPr>
        <w:spacing w:after="240" w:line="480" w:lineRule="auto"/>
        <w:rPr>
          <w:rFonts w:ascii="Times New Roman" w:eastAsia="Times New Roman" w:hAnsi="Times New Roman" w:cs="Times New Roman"/>
          <w:sz w:val="24"/>
          <w:szCs w:val="24"/>
        </w:rPr>
      </w:pPr>
      <w:r w:rsidRPr="00176E41">
        <w:rPr>
          <w:rFonts w:ascii="Times New Roman" w:hAnsi="Times New Roman" w:cs="Times New Roman"/>
          <w:sz w:val="24"/>
          <w:szCs w:val="24"/>
        </w:rPr>
        <w:t xml:space="preserve">The characteristics of the </w:t>
      </w:r>
      <w:r w:rsidR="004F2BA7" w:rsidRPr="00176E41">
        <w:rPr>
          <w:rFonts w:ascii="Times New Roman" w:hAnsi="Times New Roman" w:cs="Times New Roman"/>
          <w:sz w:val="24"/>
          <w:szCs w:val="24"/>
        </w:rPr>
        <w:t>9</w:t>
      </w:r>
      <w:r w:rsidR="00511258">
        <w:rPr>
          <w:rFonts w:ascii="Times New Roman" w:hAnsi="Times New Roman" w:cs="Times New Roman"/>
          <w:sz w:val="24"/>
          <w:szCs w:val="24"/>
        </w:rPr>
        <w:t>69</w:t>
      </w:r>
      <w:r w:rsidR="004F2BA7" w:rsidRPr="00176E41">
        <w:rPr>
          <w:rFonts w:ascii="Times New Roman" w:hAnsi="Times New Roman" w:cs="Times New Roman"/>
          <w:sz w:val="24"/>
          <w:szCs w:val="24"/>
        </w:rPr>
        <w:t xml:space="preserve"> </w:t>
      </w:r>
      <w:r w:rsidR="00D50D97" w:rsidRPr="00176E41">
        <w:rPr>
          <w:rFonts w:ascii="Times New Roman" w:hAnsi="Times New Roman" w:cs="Times New Roman"/>
          <w:sz w:val="24"/>
          <w:szCs w:val="24"/>
        </w:rPr>
        <w:t>participants</w:t>
      </w:r>
      <w:r w:rsidRPr="00873F70">
        <w:rPr>
          <w:rFonts w:ascii="Times New Roman" w:hAnsi="Times New Roman" w:cs="Times New Roman"/>
          <w:sz w:val="24"/>
          <w:szCs w:val="24"/>
        </w:rPr>
        <w:t xml:space="preserve"> who were included in the analysis sample are presented in Table 1. Mean </w:t>
      </w:r>
      <w:r w:rsidR="007974C8" w:rsidRPr="00A27DF6">
        <w:rPr>
          <w:rFonts w:ascii="Times New Roman" w:hAnsi="Times New Roman" w:cs="Times New Roman"/>
          <w:sz w:val="24"/>
          <w:szCs w:val="24"/>
        </w:rPr>
        <w:t xml:space="preserve">age at clinic visit was 63 years among men and women. </w:t>
      </w:r>
      <w:r w:rsidRPr="00A27DF6">
        <w:rPr>
          <w:rFonts w:ascii="Times New Roman" w:eastAsia="Times New Roman" w:hAnsi="Times New Roman" w:cs="Times New Roman"/>
          <w:sz w:val="24"/>
          <w:szCs w:val="24"/>
        </w:rPr>
        <w:t xml:space="preserve">Although mean TUG speed </w:t>
      </w:r>
      <w:r w:rsidR="007974C8" w:rsidRPr="00A27DF6">
        <w:rPr>
          <w:rFonts w:ascii="Times New Roman" w:eastAsia="Times New Roman" w:hAnsi="Times New Roman" w:cs="Times New Roman"/>
          <w:sz w:val="24"/>
          <w:szCs w:val="24"/>
        </w:rPr>
        <w:t>was</w:t>
      </w:r>
      <w:r w:rsidRPr="00A27DF6">
        <w:rPr>
          <w:rFonts w:ascii="Times New Roman" w:eastAsia="Times New Roman" w:hAnsi="Times New Roman" w:cs="Times New Roman"/>
          <w:sz w:val="24"/>
          <w:szCs w:val="24"/>
        </w:rPr>
        <w:t xml:space="preserve"> similar among men and women, men recorded slightly longer standing balance times </w:t>
      </w:r>
      <w:r w:rsidR="007974C8" w:rsidRPr="00A27DF6">
        <w:rPr>
          <w:rFonts w:ascii="Times New Roman" w:eastAsia="Times New Roman" w:hAnsi="Times New Roman" w:cs="Times New Roman"/>
          <w:sz w:val="24"/>
          <w:szCs w:val="24"/>
        </w:rPr>
        <w:t xml:space="preserve">and had faster chair rise speed </w:t>
      </w:r>
      <w:r w:rsidRPr="00A27DF6">
        <w:rPr>
          <w:rFonts w:ascii="Times New Roman" w:eastAsia="Times New Roman" w:hAnsi="Times New Roman" w:cs="Times New Roman"/>
          <w:sz w:val="24"/>
          <w:szCs w:val="24"/>
        </w:rPr>
        <w:t>than women</w:t>
      </w:r>
      <w:r w:rsidR="007974C8" w:rsidRPr="00A27DF6">
        <w:rPr>
          <w:rFonts w:ascii="Times New Roman" w:eastAsia="Times New Roman" w:hAnsi="Times New Roman" w:cs="Times New Roman"/>
          <w:sz w:val="24"/>
          <w:szCs w:val="24"/>
        </w:rPr>
        <w:t xml:space="preserve"> on average.</w:t>
      </w:r>
    </w:p>
    <w:p w14:paraId="5477A023" w14:textId="67D9B610" w:rsidR="00F9658D" w:rsidRPr="00A27DF6" w:rsidRDefault="004579B8" w:rsidP="00F9658D">
      <w:pPr>
        <w:autoSpaceDE w:val="0"/>
        <w:autoSpaceDN w:val="0"/>
        <w:adjustRightInd w:val="0"/>
        <w:spacing w:after="240" w:line="480" w:lineRule="auto"/>
        <w:rPr>
          <w:rFonts w:ascii="Times New Roman" w:eastAsia="Times New Roman" w:hAnsi="Times New Roman" w:cs="Times New Roman"/>
          <w:sz w:val="24"/>
          <w:szCs w:val="24"/>
        </w:rPr>
      </w:pPr>
      <w:r w:rsidRPr="00A27DF6">
        <w:rPr>
          <w:rFonts w:ascii="Times New Roman" w:eastAsia="Times New Roman" w:hAnsi="Times New Roman" w:cs="Times New Roman"/>
          <w:sz w:val="24"/>
          <w:szCs w:val="24"/>
        </w:rPr>
        <w:t xml:space="preserve">Compared to the </w:t>
      </w:r>
      <w:r w:rsidR="00E155A4" w:rsidRPr="00A27DF6">
        <w:rPr>
          <w:rFonts w:ascii="Times New Roman" w:eastAsia="Times New Roman" w:hAnsi="Times New Roman" w:cs="Times New Roman"/>
          <w:sz w:val="24"/>
          <w:szCs w:val="24"/>
        </w:rPr>
        <w:t>participants</w:t>
      </w:r>
      <w:r w:rsidRPr="00A27DF6">
        <w:rPr>
          <w:rFonts w:ascii="Times New Roman" w:eastAsia="Times New Roman" w:hAnsi="Times New Roman" w:cs="Times New Roman"/>
          <w:sz w:val="24"/>
          <w:szCs w:val="24"/>
        </w:rPr>
        <w:t xml:space="preserve"> who were assessed at the most recent follow-up</w:t>
      </w:r>
      <w:r w:rsidR="00F72295" w:rsidRPr="00A27DF6">
        <w:rPr>
          <w:rFonts w:ascii="Times New Roman" w:eastAsia="Times New Roman" w:hAnsi="Times New Roman" w:cs="Times New Roman"/>
          <w:sz w:val="24"/>
          <w:szCs w:val="24"/>
        </w:rPr>
        <w:t xml:space="preserve"> of the cohort</w:t>
      </w:r>
      <w:r w:rsidR="00E155A4" w:rsidRPr="00A27DF6">
        <w:rPr>
          <w:rFonts w:ascii="Times New Roman" w:eastAsia="Times New Roman" w:hAnsi="Times New Roman" w:cs="Times New Roman"/>
          <w:sz w:val="24"/>
          <w:szCs w:val="24"/>
        </w:rPr>
        <w:t xml:space="preserve"> but were not included in the analysis sample due to incomplete dietary </w:t>
      </w:r>
      <w:r w:rsidR="00E93E4C">
        <w:rPr>
          <w:rFonts w:ascii="Times New Roman" w:eastAsia="Times New Roman" w:hAnsi="Times New Roman" w:cs="Times New Roman"/>
          <w:sz w:val="24"/>
          <w:szCs w:val="24"/>
        </w:rPr>
        <w:t>or</w:t>
      </w:r>
      <w:r w:rsidR="00F9658D">
        <w:rPr>
          <w:rFonts w:ascii="Times New Roman" w:eastAsia="Times New Roman" w:hAnsi="Times New Roman" w:cs="Times New Roman"/>
          <w:sz w:val="24"/>
          <w:szCs w:val="24"/>
        </w:rPr>
        <w:t xml:space="preserve"> physical performance </w:t>
      </w:r>
      <w:r w:rsidR="00E155A4" w:rsidRPr="00A27DF6">
        <w:rPr>
          <w:rFonts w:ascii="Times New Roman" w:eastAsia="Times New Roman" w:hAnsi="Times New Roman" w:cs="Times New Roman"/>
          <w:sz w:val="24"/>
          <w:szCs w:val="24"/>
        </w:rPr>
        <w:t>data</w:t>
      </w:r>
      <w:r w:rsidRPr="00A27DF6">
        <w:rPr>
          <w:rFonts w:ascii="Times New Roman" w:eastAsia="Times New Roman" w:hAnsi="Times New Roman" w:cs="Times New Roman"/>
          <w:sz w:val="24"/>
          <w:szCs w:val="24"/>
        </w:rPr>
        <w:t>,</w:t>
      </w:r>
      <w:r w:rsidR="00E155A4" w:rsidRPr="00A27DF6">
        <w:rPr>
          <w:rFonts w:ascii="Times New Roman" w:eastAsia="Times New Roman" w:hAnsi="Times New Roman" w:cs="Times New Roman"/>
          <w:sz w:val="24"/>
          <w:szCs w:val="24"/>
        </w:rPr>
        <w:t xml:space="preserve"> men and women in the </w:t>
      </w:r>
      <w:r w:rsidRPr="00A27DF6">
        <w:rPr>
          <w:rFonts w:ascii="Times New Roman" w:eastAsia="Times New Roman" w:hAnsi="Times New Roman" w:cs="Times New Roman"/>
          <w:sz w:val="24"/>
          <w:szCs w:val="24"/>
        </w:rPr>
        <w:t>analysis sample</w:t>
      </w:r>
      <w:r w:rsidR="00E155A4" w:rsidRPr="00A27DF6">
        <w:rPr>
          <w:rFonts w:ascii="Times New Roman" w:eastAsia="Times New Roman" w:hAnsi="Times New Roman" w:cs="Times New Roman"/>
          <w:sz w:val="24"/>
          <w:szCs w:val="24"/>
        </w:rPr>
        <w:t xml:space="preserve"> </w:t>
      </w:r>
      <w:r w:rsidRPr="00A27DF6">
        <w:rPr>
          <w:rFonts w:ascii="Times New Roman" w:eastAsia="Times New Roman" w:hAnsi="Times New Roman" w:cs="Times New Roman"/>
          <w:sz w:val="24"/>
          <w:szCs w:val="24"/>
        </w:rPr>
        <w:t xml:space="preserve">had </w:t>
      </w:r>
      <w:r w:rsidR="00E155A4" w:rsidRPr="00A27DF6">
        <w:rPr>
          <w:rFonts w:ascii="Times New Roman" w:eastAsia="Times New Roman" w:hAnsi="Times New Roman" w:cs="Times New Roman"/>
          <w:sz w:val="24"/>
          <w:szCs w:val="24"/>
        </w:rPr>
        <w:t>lower mean BMI</w:t>
      </w:r>
      <w:r w:rsidR="00D52EAD">
        <w:rPr>
          <w:rFonts w:ascii="Times New Roman" w:eastAsia="Times New Roman" w:hAnsi="Times New Roman" w:cs="Times New Roman"/>
          <w:sz w:val="24"/>
          <w:szCs w:val="24"/>
        </w:rPr>
        <w:t xml:space="preserve"> and</w:t>
      </w:r>
      <w:r w:rsidR="00E155A4" w:rsidRPr="00A27DF6">
        <w:rPr>
          <w:rFonts w:ascii="Times New Roman" w:eastAsia="Times New Roman" w:hAnsi="Times New Roman" w:cs="Times New Roman"/>
          <w:sz w:val="24"/>
          <w:szCs w:val="24"/>
        </w:rPr>
        <w:t xml:space="preserve"> longer standing balance times (p&lt;0.05 for all)</w:t>
      </w:r>
      <w:r w:rsidR="005A405E" w:rsidRPr="00A27DF6">
        <w:rPr>
          <w:rFonts w:ascii="Times New Roman" w:eastAsia="Times New Roman" w:hAnsi="Times New Roman" w:cs="Times New Roman"/>
          <w:sz w:val="24"/>
          <w:szCs w:val="24"/>
        </w:rPr>
        <w:t>; chair r</w:t>
      </w:r>
      <w:r w:rsidR="009B66BD" w:rsidRPr="00A27DF6">
        <w:rPr>
          <w:rFonts w:ascii="Times New Roman" w:eastAsia="Times New Roman" w:hAnsi="Times New Roman" w:cs="Times New Roman"/>
          <w:sz w:val="24"/>
          <w:szCs w:val="24"/>
        </w:rPr>
        <w:t xml:space="preserve">ise and TUG speeds did not differ significantly between the two samples </w:t>
      </w:r>
      <w:r w:rsidR="005A405E" w:rsidRPr="00A27DF6">
        <w:rPr>
          <w:rFonts w:ascii="Times New Roman" w:eastAsia="Times New Roman" w:hAnsi="Times New Roman" w:cs="Times New Roman"/>
          <w:sz w:val="24"/>
          <w:szCs w:val="24"/>
        </w:rPr>
        <w:t>(p&gt;0.05)</w:t>
      </w:r>
      <w:r w:rsidR="00E155A4" w:rsidRPr="00A27DF6">
        <w:rPr>
          <w:rFonts w:ascii="Times New Roman" w:eastAsia="Times New Roman" w:hAnsi="Times New Roman" w:cs="Times New Roman"/>
          <w:sz w:val="24"/>
          <w:szCs w:val="24"/>
        </w:rPr>
        <w:t>. Women in the analysis sample were more likely to have never smoked</w:t>
      </w:r>
      <w:r w:rsidR="00F9658D">
        <w:rPr>
          <w:rFonts w:ascii="Times New Roman" w:eastAsia="Times New Roman" w:hAnsi="Times New Roman" w:cs="Times New Roman"/>
          <w:sz w:val="24"/>
          <w:szCs w:val="24"/>
        </w:rPr>
        <w:t>,</w:t>
      </w:r>
      <w:r w:rsidR="00E155A4" w:rsidRPr="00A27DF6">
        <w:rPr>
          <w:rFonts w:ascii="Times New Roman" w:eastAsia="Times New Roman" w:hAnsi="Times New Roman" w:cs="Times New Roman"/>
          <w:sz w:val="24"/>
          <w:szCs w:val="24"/>
        </w:rPr>
        <w:t xml:space="preserve"> </w:t>
      </w:r>
      <w:r w:rsidR="005A405E" w:rsidRPr="00A27DF6">
        <w:rPr>
          <w:rFonts w:ascii="Times New Roman" w:eastAsia="Times New Roman" w:hAnsi="Times New Roman" w:cs="Times New Roman"/>
          <w:sz w:val="24"/>
          <w:szCs w:val="24"/>
        </w:rPr>
        <w:t xml:space="preserve">to </w:t>
      </w:r>
      <w:r w:rsidR="00D133A0" w:rsidRPr="00A27DF6">
        <w:rPr>
          <w:rFonts w:ascii="Times New Roman" w:eastAsia="Times New Roman" w:hAnsi="Times New Roman" w:cs="Times New Roman"/>
          <w:sz w:val="24"/>
          <w:szCs w:val="24"/>
        </w:rPr>
        <w:t xml:space="preserve">have </w:t>
      </w:r>
      <w:r w:rsidR="00E155A4" w:rsidRPr="00A27DF6">
        <w:rPr>
          <w:rFonts w:ascii="Times New Roman" w:eastAsia="Times New Roman" w:hAnsi="Times New Roman" w:cs="Times New Roman"/>
          <w:sz w:val="24"/>
          <w:szCs w:val="24"/>
        </w:rPr>
        <w:t>engage</w:t>
      </w:r>
      <w:r w:rsidR="00D133A0" w:rsidRPr="00A27DF6">
        <w:rPr>
          <w:rFonts w:ascii="Times New Roman" w:eastAsia="Times New Roman" w:hAnsi="Times New Roman" w:cs="Times New Roman"/>
          <w:sz w:val="24"/>
          <w:szCs w:val="24"/>
        </w:rPr>
        <w:t>d</w:t>
      </w:r>
      <w:r w:rsidR="00E155A4" w:rsidRPr="00A27DF6">
        <w:rPr>
          <w:rFonts w:ascii="Times New Roman" w:eastAsia="Times New Roman" w:hAnsi="Times New Roman" w:cs="Times New Roman"/>
          <w:sz w:val="24"/>
          <w:szCs w:val="24"/>
        </w:rPr>
        <w:t xml:space="preserve"> in physical activity at least once per month</w:t>
      </w:r>
      <w:r w:rsidR="00F9658D">
        <w:rPr>
          <w:rFonts w:ascii="Times New Roman" w:eastAsia="Times New Roman" w:hAnsi="Times New Roman" w:cs="Times New Roman"/>
          <w:sz w:val="24"/>
          <w:szCs w:val="24"/>
        </w:rPr>
        <w:t xml:space="preserve"> and to be of higher social class</w:t>
      </w:r>
      <w:r w:rsidR="00084D06" w:rsidRPr="00A27DF6">
        <w:rPr>
          <w:rFonts w:ascii="Times New Roman" w:eastAsia="Times New Roman" w:hAnsi="Times New Roman" w:cs="Times New Roman"/>
          <w:sz w:val="24"/>
          <w:szCs w:val="24"/>
        </w:rPr>
        <w:t xml:space="preserve"> (p&lt;0.05)</w:t>
      </w:r>
      <w:r w:rsidR="00E155A4" w:rsidRPr="00A27DF6">
        <w:rPr>
          <w:rFonts w:ascii="Times New Roman" w:eastAsia="Times New Roman" w:hAnsi="Times New Roman" w:cs="Times New Roman"/>
          <w:sz w:val="24"/>
          <w:szCs w:val="24"/>
        </w:rPr>
        <w:t xml:space="preserve">; there were no differences in </w:t>
      </w:r>
      <w:r w:rsidR="005A405E" w:rsidRPr="00A27DF6">
        <w:rPr>
          <w:rFonts w:ascii="Times New Roman" w:eastAsia="Times New Roman" w:hAnsi="Times New Roman" w:cs="Times New Roman"/>
          <w:sz w:val="24"/>
          <w:szCs w:val="24"/>
        </w:rPr>
        <w:t>these characteristics among men</w:t>
      </w:r>
      <w:r w:rsidR="00E155A4" w:rsidRPr="00A27DF6">
        <w:rPr>
          <w:rFonts w:ascii="Times New Roman" w:eastAsia="Times New Roman" w:hAnsi="Times New Roman" w:cs="Times New Roman"/>
          <w:sz w:val="24"/>
          <w:szCs w:val="24"/>
        </w:rPr>
        <w:t>.</w:t>
      </w:r>
      <w:r w:rsidR="00F9658D" w:rsidRPr="00F9658D">
        <w:rPr>
          <w:rFonts w:ascii="Times New Roman" w:eastAsia="Times New Roman" w:hAnsi="Times New Roman" w:cs="Times New Roman"/>
          <w:sz w:val="24"/>
          <w:szCs w:val="24"/>
        </w:rPr>
        <w:t xml:space="preserve"> </w:t>
      </w:r>
      <w:r w:rsidR="00F9658D">
        <w:rPr>
          <w:rFonts w:ascii="Times New Roman" w:eastAsia="Times New Roman" w:hAnsi="Times New Roman" w:cs="Times New Roman"/>
          <w:sz w:val="24"/>
          <w:szCs w:val="24"/>
        </w:rPr>
        <w:t xml:space="preserve"> </w:t>
      </w:r>
    </w:p>
    <w:p w14:paraId="2CDBA533" w14:textId="4493AA99" w:rsidR="00E155A4" w:rsidRPr="00A27DF6" w:rsidRDefault="00E155A4">
      <w:pPr>
        <w:autoSpaceDE w:val="0"/>
        <w:autoSpaceDN w:val="0"/>
        <w:adjustRightInd w:val="0"/>
        <w:spacing w:after="240" w:line="480" w:lineRule="auto"/>
        <w:rPr>
          <w:rFonts w:ascii="Times New Roman" w:eastAsia="Times New Roman" w:hAnsi="Times New Roman" w:cs="Times New Roman"/>
          <w:sz w:val="24"/>
          <w:szCs w:val="24"/>
        </w:rPr>
      </w:pPr>
    </w:p>
    <w:p w14:paraId="0A5EB1CE" w14:textId="77777777" w:rsidR="00A53EC8" w:rsidRPr="00A27DF6" w:rsidRDefault="00A53EC8">
      <w:pPr>
        <w:autoSpaceDE w:val="0"/>
        <w:autoSpaceDN w:val="0"/>
        <w:adjustRightInd w:val="0"/>
        <w:spacing w:after="240" w:line="480" w:lineRule="auto"/>
        <w:rPr>
          <w:rFonts w:ascii="Times New Roman" w:eastAsia="Times New Roman" w:hAnsi="Times New Roman" w:cs="Times New Roman"/>
          <w:i/>
          <w:color w:val="000000"/>
          <w:sz w:val="24"/>
          <w:szCs w:val="24"/>
        </w:rPr>
      </w:pPr>
      <w:r w:rsidRPr="00A27DF6">
        <w:rPr>
          <w:rFonts w:ascii="Times New Roman" w:eastAsia="Times New Roman" w:hAnsi="Times New Roman" w:cs="Times New Roman"/>
          <w:i/>
          <w:color w:val="000000"/>
          <w:sz w:val="24"/>
          <w:szCs w:val="24"/>
        </w:rPr>
        <w:t xml:space="preserve">Diet </w:t>
      </w:r>
      <w:r w:rsidR="00CE4F85" w:rsidRPr="00A27DF6">
        <w:rPr>
          <w:rFonts w:ascii="Times New Roman" w:eastAsia="Times New Roman" w:hAnsi="Times New Roman" w:cs="Times New Roman"/>
          <w:i/>
          <w:color w:val="000000"/>
          <w:sz w:val="24"/>
          <w:szCs w:val="24"/>
        </w:rPr>
        <w:t xml:space="preserve">quality </w:t>
      </w:r>
    </w:p>
    <w:p w14:paraId="3F6C4D26" w14:textId="1CB97E7E" w:rsidR="00E30357" w:rsidRPr="00A27DF6" w:rsidRDefault="00A53EC8">
      <w:pPr>
        <w:autoSpaceDE w:val="0"/>
        <w:autoSpaceDN w:val="0"/>
        <w:adjustRightInd w:val="0"/>
        <w:spacing w:after="240" w:line="480" w:lineRule="auto"/>
        <w:rPr>
          <w:rFonts w:ascii="Times New Roman" w:eastAsia="Times New Roman" w:hAnsi="Times New Roman" w:cs="Times New Roman"/>
          <w:bCs/>
          <w:color w:val="000000"/>
          <w:sz w:val="24"/>
          <w:szCs w:val="24"/>
        </w:rPr>
      </w:pPr>
      <w:r w:rsidRPr="00A27DF6">
        <w:rPr>
          <w:rFonts w:ascii="Times New Roman" w:hAnsi="Times New Roman" w:cs="Times New Roman"/>
          <w:sz w:val="24"/>
          <w:szCs w:val="24"/>
          <w:lang w:val="en-US"/>
        </w:rPr>
        <w:t xml:space="preserve">Mean </w:t>
      </w:r>
      <w:r w:rsidR="002B1DF5" w:rsidRPr="00A27DF6">
        <w:rPr>
          <w:rFonts w:ascii="Times New Roman" w:hAnsi="Times New Roman" w:cs="Times New Roman"/>
          <w:sz w:val="24"/>
          <w:szCs w:val="24"/>
          <w:lang w:val="en-US"/>
        </w:rPr>
        <w:t>diet quality score</w:t>
      </w:r>
      <w:r w:rsidRPr="00A27DF6">
        <w:rPr>
          <w:rFonts w:ascii="Times New Roman" w:hAnsi="Times New Roman" w:cs="Times New Roman"/>
          <w:sz w:val="24"/>
          <w:szCs w:val="24"/>
          <w:lang w:val="en-US"/>
        </w:rPr>
        <w:t xml:space="preserve"> increased from age </w:t>
      </w:r>
      <w:r w:rsidR="005A405E" w:rsidRPr="00A27DF6">
        <w:rPr>
          <w:rFonts w:ascii="Times New Roman" w:hAnsi="Times New Roman" w:cs="Times New Roman"/>
          <w:sz w:val="24"/>
          <w:szCs w:val="24"/>
          <w:lang w:val="en-US"/>
        </w:rPr>
        <w:t>36</w:t>
      </w:r>
      <w:r w:rsidR="007913C4" w:rsidRPr="00A27DF6">
        <w:rPr>
          <w:rFonts w:ascii="Times New Roman" w:hAnsi="Times New Roman" w:cs="Times New Roman"/>
          <w:sz w:val="24"/>
          <w:szCs w:val="24"/>
          <w:lang w:val="en-US"/>
        </w:rPr>
        <w:t xml:space="preserve"> years</w:t>
      </w:r>
      <w:r w:rsidRPr="00A27DF6">
        <w:rPr>
          <w:rFonts w:ascii="Times New Roman" w:hAnsi="Times New Roman" w:cs="Times New Roman"/>
          <w:sz w:val="24"/>
          <w:szCs w:val="24"/>
          <w:lang w:val="en-US"/>
        </w:rPr>
        <w:t xml:space="preserve"> to </w:t>
      </w:r>
      <w:r w:rsidR="002248EF" w:rsidRPr="00A27DF6">
        <w:rPr>
          <w:rFonts w:ascii="Times New Roman" w:hAnsi="Times New Roman" w:cs="Times New Roman"/>
          <w:sz w:val="24"/>
          <w:szCs w:val="24"/>
          <w:lang w:val="en-US"/>
        </w:rPr>
        <w:t>age 60-64</w:t>
      </w:r>
      <w:r w:rsidRPr="00A27DF6">
        <w:rPr>
          <w:rFonts w:ascii="Times New Roman" w:hAnsi="Times New Roman" w:cs="Times New Roman"/>
          <w:sz w:val="24"/>
          <w:szCs w:val="24"/>
          <w:lang w:val="en-US"/>
        </w:rPr>
        <w:t xml:space="preserve"> among men and women (Figure 1). </w:t>
      </w:r>
      <w:r w:rsidR="005A405E" w:rsidRPr="00A27DF6">
        <w:rPr>
          <w:rFonts w:ascii="Times New Roman" w:hAnsi="Times New Roman" w:cs="Times New Roman"/>
          <w:sz w:val="24"/>
          <w:szCs w:val="24"/>
          <w:lang w:val="en-US"/>
        </w:rPr>
        <w:t>W</w:t>
      </w:r>
      <w:r w:rsidRPr="00A27DF6">
        <w:rPr>
          <w:rFonts w:ascii="Times New Roman" w:hAnsi="Times New Roman" w:cs="Times New Roman"/>
          <w:sz w:val="24"/>
          <w:szCs w:val="24"/>
          <w:lang w:val="en-US"/>
        </w:rPr>
        <w:t xml:space="preserve">omen had higher </w:t>
      </w:r>
      <w:r w:rsidR="002B1DF5" w:rsidRPr="00A27DF6">
        <w:rPr>
          <w:rFonts w:ascii="Times New Roman" w:hAnsi="Times New Roman" w:cs="Times New Roman"/>
          <w:sz w:val="24"/>
          <w:szCs w:val="24"/>
          <w:lang w:val="en-US"/>
        </w:rPr>
        <w:t>diet quality score</w:t>
      </w:r>
      <w:r w:rsidRPr="00A27DF6">
        <w:rPr>
          <w:rFonts w:ascii="Times New Roman" w:hAnsi="Times New Roman" w:cs="Times New Roman"/>
          <w:sz w:val="24"/>
          <w:szCs w:val="24"/>
          <w:lang w:val="en-US"/>
        </w:rPr>
        <w:t xml:space="preserve">s than men at all ages in adulthood (p&lt;0.001). </w:t>
      </w:r>
      <w:r w:rsidR="00133381" w:rsidRPr="00A27DF6">
        <w:rPr>
          <w:rFonts w:ascii="Times New Roman" w:hAnsi="Times New Roman" w:cs="Times New Roman"/>
          <w:sz w:val="24"/>
          <w:szCs w:val="24"/>
          <w:lang w:val="en-US"/>
        </w:rPr>
        <w:t>However, while</w:t>
      </w:r>
      <w:r w:rsidRPr="00A27DF6">
        <w:rPr>
          <w:rFonts w:ascii="Times New Roman" w:hAnsi="Times New Roman" w:cs="Times New Roman"/>
          <w:sz w:val="24"/>
          <w:szCs w:val="24"/>
          <w:lang w:val="en-US"/>
        </w:rPr>
        <w:t xml:space="preserve"> </w:t>
      </w:r>
      <w:r w:rsidR="00D50D97" w:rsidRPr="00A27DF6">
        <w:rPr>
          <w:rFonts w:ascii="Times New Roman" w:hAnsi="Times New Roman" w:cs="Times New Roman"/>
          <w:sz w:val="24"/>
          <w:szCs w:val="24"/>
          <w:lang w:val="en-US"/>
        </w:rPr>
        <w:t xml:space="preserve">mean </w:t>
      </w:r>
      <w:r w:rsidR="002B1DF5" w:rsidRPr="00A27DF6">
        <w:rPr>
          <w:rFonts w:ascii="Times New Roman" w:hAnsi="Times New Roman" w:cs="Times New Roman"/>
          <w:sz w:val="24"/>
          <w:szCs w:val="24"/>
          <w:lang w:val="en-US"/>
        </w:rPr>
        <w:t>diet quality score</w:t>
      </w:r>
      <w:r w:rsidRPr="00A27DF6">
        <w:rPr>
          <w:rFonts w:ascii="Times New Roman" w:hAnsi="Times New Roman" w:cs="Times New Roman"/>
          <w:sz w:val="24"/>
          <w:szCs w:val="24"/>
          <w:lang w:val="en-US"/>
        </w:rPr>
        <w:t xml:space="preserve">s </w:t>
      </w:r>
      <w:r w:rsidR="007913C4" w:rsidRPr="00A27DF6">
        <w:rPr>
          <w:rFonts w:ascii="Times New Roman" w:hAnsi="Times New Roman" w:cs="Times New Roman"/>
          <w:sz w:val="24"/>
          <w:szCs w:val="24"/>
          <w:lang w:val="en-US"/>
        </w:rPr>
        <w:t>increased across adulthood</w:t>
      </w:r>
      <w:r w:rsidR="00D50D97" w:rsidRPr="00A27DF6">
        <w:rPr>
          <w:rFonts w:ascii="Times New Roman" w:hAnsi="Times New Roman" w:cs="Times New Roman"/>
          <w:sz w:val="24"/>
          <w:szCs w:val="24"/>
          <w:lang w:val="en-US"/>
        </w:rPr>
        <w:t>, the</w:t>
      </w:r>
      <w:r w:rsidR="007913C4" w:rsidRPr="00A27DF6">
        <w:rPr>
          <w:rFonts w:ascii="Times New Roman" w:hAnsi="Times New Roman" w:cs="Times New Roman"/>
          <w:sz w:val="24"/>
          <w:szCs w:val="24"/>
          <w:lang w:val="en-US"/>
        </w:rPr>
        <w:t xml:space="preserve"> </w:t>
      </w:r>
      <w:r w:rsidRPr="00A27DF6">
        <w:rPr>
          <w:rFonts w:ascii="Times New Roman" w:hAnsi="Times New Roman" w:cs="Times New Roman"/>
          <w:sz w:val="24"/>
          <w:szCs w:val="24"/>
          <w:lang w:val="en-US"/>
        </w:rPr>
        <w:t>correlat</w:t>
      </w:r>
      <w:r w:rsidR="007913C4" w:rsidRPr="00A27DF6">
        <w:rPr>
          <w:rFonts w:ascii="Times New Roman" w:hAnsi="Times New Roman" w:cs="Times New Roman"/>
          <w:sz w:val="24"/>
          <w:szCs w:val="24"/>
          <w:lang w:val="en-US"/>
        </w:rPr>
        <w:t>ions</w:t>
      </w:r>
      <w:r w:rsidRPr="00A27DF6">
        <w:rPr>
          <w:rFonts w:ascii="Times New Roman" w:hAnsi="Times New Roman" w:cs="Times New Roman"/>
          <w:sz w:val="24"/>
          <w:szCs w:val="24"/>
          <w:lang w:val="en-US"/>
        </w:rPr>
        <w:t xml:space="preserve"> between</w:t>
      </w:r>
      <w:r w:rsidR="00CE4F85" w:rsidRPr="00A27DF6">
        <w:rPr>
          <w:rFonts w:ascii="Times New Roman" w:hAnsi="Times New Roman" w:cs="Times New Roman"/>
          <w:sz w:val="24"/>
          <w:szCs w:val="24"/>
          <w:lang w:val="en-US"/>
        </w:rPr>
        <w:t xml:space="preserve"> scores at</w:t>
      </w:r>
      <w:r w:rsidRPr="00A27DF6">
        <w:rPr>
          <w:rFonts w:ascii="Times New Roman" w:hAnsi="Times New Roman" w:cs="Times New Roman"/>
          <w:sz w:val="24"/>
          <w:szCs w:val="24"/>
          <w:lang w:val="en-US"/>
        </w:rPr>
        <w:t xml:space="preserve"> all ages in adulthood</w:t>
      </w:r>
      <w:r w:rsidR="00CE4F85" w:rsidRPr="00A27DF6">
        <w:rPr>
          <w:rFonts w:ascii="Times New Roman" w:hAnsi="Times New Roman" w:cs="Times New Roman"/>
          <w:sz w:val="24"/>
          <w:szCs w:val="24"/>
          <w:lang w:val="en-US"/>
        </w:rPr>
        <w:t xml:space="preserve"> were reasonably high</w:t>
      </w:r>
      <w:r w:rsidRPr="00A27DF6">
        <w:rPr>
          <w:rFonts w:ascii="Times New Roman" w:hAnsi="Times New Roman" w:cs="Times New Roman"/>
          <w:sz w:val="24"/>
          <w:szCs w:val="24"/>
          <w:lang w:val="en-US"/>
        </w:rPr>
        <w:t xml:space="preserve"> (0.</w:t>
      </w:r>
      <w:r w:rsidR="00E55C3D" w:rsidRPr="00A27DF6">
        <w:rPr>
          <w:rFonts w:ascii="Times New Roman" w:hAnsi="Times New Roman" w:cs="Times New Roman"/>
          <w:sz w:val="24"/>
          <w:szCs w:val="24"/>
          <w:lang w:val="en-US"/>
        </w:rPr>
        <w:t xml:space="preserve">44 </w:t>
      </w:r>
      <w:r w:rsidRPr="00A27DF6">
        <w:rPr>
          <w:rFonts w:ascii="Times New Roman" w:hAnsi="Times New Roman" w:cs="Times New Roman"/>
          <w:sz w:val="24"/>
          <w:szCs w:val="24"/>
          <w:lang w:val="en-US"/>
        </w:rPr>
        <w:t>≤ r ≤ 0.</w:t>
      </w:r>
      <w:r w:rsidR="00E55C3D" w:rsidRPr="00A27DF6">
        <w:rPr>
          <w:rFonts w:ascii="Times New Roman" w:hAnsi="Times New Roman" w:cs="Times New Roman"/>
          <w:sz w:val="24"/>
          <w:szCs w:val="24"/>
          <w:lang w:val="en-US"/>
        </w:rPr>
        <w:t>67</w:t>
      </w:r>
      <w:r w:rsidRPr="00A27DF6">
        <w:rPr>
          <w:rFonts w:ascii="Times New Roman" w:hAnsi="Times New Roman" w:cs="Times New Roman"/>
          <w:sz w:val="24"/>
          <w:szCs w:val="24"/>
          <w:lang w:val="en-US"/>
        </w:rPr>
        <w:t xml:space="preserve">), </w:t>
      </w:r>
      <w:r w:rsidR="00D50D97" w:rsidRPr="00A27DF6">
        <w:rPr>
          <w:rFonts w:ascii="Times New Roman" w:hAnsi="Times New Roman" w:cs="Times New Roman"/>
          <w:sz w:val="24"/>
          <w:szCs w:val="24"/>
          <w:lang w:val="en-US"/>
        </w:rPr>
        <w:t>indicating stability in</w:t>
      </w:r>
      <w:r w:rsidR="000F38F9" w:rsidRPr="00A27DF6">
        <w:rPr>
          <w:rFonts w:ascii="Times New Roman" w:hAnsi="Times New Roman" w:cs="Times New Roman"/>
          <w:sz w:val="24"/>
          <w:szCs w:val="24"/>
          <w:lang w:val="en-US"/>
        </w:rPr>
        <w:t xml:space="preserve"> ranking of participants in terms of their </w:t>
      </w:r>
      <w:r w:rsidRPr="00A27DF6">
        <w:rPr>
          <w:rFonts w:ascii="Times New Roman" w:hAnsi="Times New Roman" w:cs="Times New Roman"/>
          <w:sz w:val="24"/>
          <w:szCs w:val="24"/>
          <w:lang w:val="en-US"/>
        </w:rPr>
        <w:t xml:space="preserve">diet quality </w:t>
      </w:r>
      <w:r w:rsidR="00CE4F85" w:rsidRPr="00A27DF6">
        <w:rPr>
          <w:rFonts w:ascii="Times New Roman" w:hAnsi="Times New Roman" w:cs="Times New Roman"/>
          <w:sz w:val="24"/>
          <w:szCs w:val="24"/>
          <w:lang w:val="en-US"/>
        </w:rPr>
        <w:t>between</w:t>
      </w:r>
      <w:r w:rsidRPr="00A27DF6">
        <w:rPr>
          <w:rFonts w:ascii="Times New Roman" w:hAnsi="Times New Roman" w:cs="Times New Roman"/>
          <w:sz w:val="24"/>
          <w:szCs w:val="24"/>
          <w:lang w:val="en-US"/>
        </w:rPr>
        <w:t xml:space="preserve"> 36 </w:t>
      </w:r>
      <w:r w:rsidR="00CE4F85" w:rsidRPr="00A27DF6">
        <w:rPr>
          <w:rFonts w:ascii="Times New Roman" w:hAnsi="Times New Roman" w:cs="Times New Roman"/>
          <w:sz w:val="24"/>
          <w:szCs w:val="24"/>
          <w:lang w:val="en-US"/>
        </w:rPr>
        <w:t>and</w:t>
      </w:r>
      <w:r w:rsidRPr="00A27DF6">
        <w:rPr>
          <w:rFonts w:ascii="Times New Roman" w:hAnsi="Times New Roman" w:cs="Times New Roman"/>
          <w:sz w:val="24"/>
          <w:szCs w:val="24"/>
          <w:lang w:val="en-US"/>
        </w:rPr>
        <w:t xml:space="preserve"> 60-64</w:t>
      </w:r>
      <w:r w:rsidR="00CE4F85" w:rsidRPr="00A27DF6">
        <w:rPr>
          <w:rFonts w:ascii="Times New Roman" w:hAnsi="Times New Roman" w:cs="Times New Roman"/>
          <w:sz w:val="24"/>
          <w:szCs w:val="24"/>
          <w:lang w:val="en-US"/>
        </w:rPr>
        <w:t xml:space="preserve"> years</w:t>
      </w:r>
      <w:r w:rsidRPr="00A27DF6">
        <w:rPr>
          <w:rFonts w:ascii="Times New Roman" w:hAnsi="Times New Roman" w:cs="Times New Roman"/>
          <w:sz w:val="24"/>
          <w:szCs w:val="24"/>
          <w:lang w:val="en-US"/>
        </w:rPr>
        <w:t xml:space="preserve"> (</w:t>
      </w:r>
      <w:r w:rsidR="00F11CB2" w:rsidRPr="00A27DF6">
        <w:rPr>
          <w:rFonts w:ascii="Times New Roman" w:hAnsi="Times New Roman" w:cs="Times New Roman"/>
          <w:sz w:val="24"/>
          <w:szCs w:val="24"/>
          <w:lang w:val="en-US"/>
        </w:rPr>
        <w:t>Supplementary T</w:t>
      </w:r>
      <w:r w:rsidR="00430502" w:rsidRPr="00A27DF6">
        <w:rPr>
          <w:rFonts w:ascii="Times New Roman" w:hAnsi="Times New Roman" w:cs="Times New Roman"/>
          <w:sz w:val="24"/>
          <w:szCs w:val="24"/>
          <w:lang w:val="en-US"/>
        </w:rPr>
        <w:t>able</w:t>
      </w:r>
      <w:r w:rsidRPr="00A27DF6">
        <w:rPr>
          <w:rFonts w:ascii="Times New Roman" w:hAnsi="Times New Roman" w:cs="Times New Roman"/>
          <w:sz w:val="24"/>
          <w:szCs w:val="24"/>
          <w:lang w:val="en-US"/>
        </w:rPr>
        <w:t xml:space="preserve"> </w:t>
      </w:r>
      <w:r w:rsidR="00427A53" w:rsidRPr="00A27DF6">
        <w:rPr>
          <w:rFonts w:ascii="Times New Roman" w:hAnsi="Times New Roman" w:cs="Times New Roman"/>
          <w:sz w:val="24"/>
          <w:szCs w:val="24"/>
          <w:lang w:val="en-US"/>
        </w:rPr>
        <w:t>3</w:t>
      </w:r>
      <w:r w:rsidRPr="00A27DF6">
        <w:rPr>
          <w:rFonts w:ascii="Times New Roman" w:hAnsi="Times New Roman" w:cs="Times New Roman"/>
          <w:sz w:val="24"/>
          <w:szCs w:val="24"/>
          <w:lang w:val="en-US"/>
        </w:rPr>
        <w:t xml:space="preserve">). </w:t>
      </w:r>
      <w:r w:rsidR="00E30357" w:rsidRPr="00A27DF6">
        <w:rPr>
          <w:rFonts w:ascii="Times New Roman" w:hAnsi="Times New Roman" w:cs="Times New Roman"/>
          <w:sz w:val="24"/>
          <w:szCs w:val="24"/>
          <w:lang w:val="en-US"/>
        </w:rPr>
        <w:t xml:space="preserve"> </w:t>
      </w:r>
      <w:r w:rsidR="00E30357" w:rsidRPr="00A27DF6">
        <w:rPr>
          <w:rFonts w:ascii="Times New Roman" w:eastAsia="Times New Roman" w:hAnsi="Times New Roman" w:cs="Times New Roman"/>
          <w:bCs/>
          <w:color w:val="000000"/>
          <w:sz w:val="24"/>
          <w:szCs w:val="24"/>
        </w:rPr>
        <w:t>At all ages, increasing diet quality scores were associated with greater consumption of fresh fruit, leafy vegetables and wholegrain bread, but lower consumption of white bread, added sugar and processed meat (all p-values for trends &lt;0.001). (Supplementary Table 4).  The differences were large, such that three to fourfold differences in consumption were observed for many of these foods across the range of diet quality scores.</w:t>
      </w:r>
    </w:p>
    <w:p w14:paraId="74D3B502" w14:textId="77777777" w:rsidR="00D2324B" w:rsidRPr="00A27DF6" w:rsidRDefault="00D2324B">
      <w:pPr>
        <w:autoSpaceDE w:val="0"/>
        <w:autoSpaceDN w:val="0"/>
        <w:adjustRightInd w:val="0"/>
        <w:spacing w:before="240" w:after="240" w:line="480" w:lineRule="auto"/>
        <w:rPr>
          <w:rFonts w:ascii="Times New Roman" w:eastAsia="Times New Roman" w:hAnsi="Times New Roman" w:cs="Times New Roman"/>
          <w:b/>
          <w:color w:val="000000"/>
          <w:sz w:val="24"/>
          <w:szCs w:val="24"/>
        </w:rPr>
      </w:pPr>
    </w:p>
    <w:p w14:paraId="60506705" w14:textId="693660BB" w:rsidR="00A53EC8" w:rsidRPr="00A27DF6" w:rsidRDefault="00A53EC8">
      <w:pPr>
        <w:autoSpaceDE w:val="0"/>
        <w:autoSpaceDN w:val="0"/>
        <w:adjustRightInd w:val="0"/>
        <w:spacing w:after="240" w:line="480" w:lineRule="auto"/>
        <w:rPr>
          <w:rFonts w:ascii="Times New Roman" w:hAnsi="Times New Roman" w:cs="Times New Roman"/>
          <w:i/>
          <w:sz w:val="24"/>
          <w:szCs w:val="24"/>
          <w:lang w:val="en-US"/>
        </w:rPr>
      </w:pPr>
      <w:r w:rsidRPr="00A27DF6">
        <w:rPr>
          <w:rFonts w:ascii="Times New Roman" w:hAnsi="Times New Roman" w:cs="Times New Roman"/>
          <w:i/>
          <w:sz w:val="24"/>
          <w:szCs w:val="24"/>
          <w:lang w:val="en-US"/>
        </w:rPr>
        <w:t>Relationship between diet quality</w:t>
      </w:r>
      <w:r w:rsidR="00AF677D" w:rsidRPr="00A27DF6">
        <w:rPr>
          <w:rFonts w:ascii="Times New Roman" w:hAnsi="Times New Roman" w:cs="Times New Roman"/>
          <w:i/>
          <w:sz w:val="24"/>
          <w:szCs w:val="24"/>
          <w:lang w:val="en-US"/>
        </w:rPr>
        <w:t xml:space="preserve"> in adulthood</w:t>
      </w:r>
      <w:r w:rsidRPr="00A27DF6">
        <w:rPr>
          <w:rFonts w:ascii="Times New Roman" w:hAnsi="Times New Roman" w:cs="Times New Roman"/>
          <w:i/>
          <w:sz w:val="24"/>
          <w:szCs w:val="24"/>
          <w:lang w:val="en-US"/>
        </w:rPr>
        <w:t xml:space="preserve"> and physical performance measures</w:t>
      </w:r>
    </w:p>
    <w:p w14:paraId="078D040F" w14:textId="1C578A0E" w:rsidR="00A53EC8" w:rsidRPr="007212A0" w:rsidRDefault="00A53EC8" w:rsidP="007212A0">
      <w:pPr>
        <w:autoSpaceDE w:val="0"/>
        <w:autoSpaceDN w:val="0"/>
        <w:adjustRightInd w:val="0"/>
        <w:spacing w:after="240" w:line="480" w:lineRule="auto"/>
        <w:rPr>
          <w:rFonts w:ascii="Times New Roman" w:hAnsi="Times New Roman" w:cs="Times New Roman"/>
          <w:color w:val="000000"/>
          <w:sz w:val="24"/>
          <w:szCs w:val="24"/>
        </w:rPr>
      </w:pPr>
      <w:r w:rsidRPr="00A27DF6">
        <w:rPr>
          <w:rFonts w:ascii="Times New Roman" w:hAnsi="Times New Roman" w:cs="Times New Roman"/>
          <w:sz w:val="24"/>
          <w:szCs w:val="24"/>
          <w:lang w:val="en-US"/>
        </w:rPr>
        <w:t xml:space="preserve">The associations </w:t>
      </w:r>
      <w:r w:rsidR="00CE4F85" w:rsidRPr="00A27DF6">
        <w:rPr>
          <w:rFonts w:ascii="Times New Roman" w:hAnsi="Times New Roman" w:cs="Times New Roman"/>
          <w:sz w:val="24"/>
          <w:szCs w:val="24"/>
          <w:lang w:val="en-US"/>
        </w:rPr>
        <w:t xml:space="preserve">between </w:t>
      </w:r>
      <w:r w:rsidRPr="00A27DF6">
        <w:rPr>
          <w:rFonts w:ascii="Times New Roman" w:hAnsi="Times New Roman" w:cs="Times New Roman"/>
          <w:sz w:val="24"/>
          <w:szCs w:val="24"/>
          <w:lang w:val="en-US"/>
        </w:rPr>
        <w:t xml:space="preserve">diet quality </w:t>
      </w:r>
      <w:r w:rsidR="00CE4F85" w:rsidRPr="00A27DF6">
        <w:rPr>
          <w:rFonts w:ascii="Times New Roman" w:hAnsi="Times New Roman" w:cs="Times New Roman"/>
          <w:sz w:val="24"/>
          <w:szCs w:val="24"/>
          <w:lang w:val="en-US"/>
        </w:rPr>
        <w:t>in</w:t>
      </w:r>
      <w:r w:rsidRPr="00A27DF6">
        <w:rPr>
          <w:rFonts w:ascii="Times New Roman" w:hAnsi="Times New Roman" w:cs="Times New Roman"/>
          <w:sz w:val="24"/>
          <w:szCs w:val="24"/>
          <w:lang w:val="en-US"/>
        </w:rPr>
        <w:t xml:space="preserve"> adulthood</w:t>
      </w:r>
      <w:r w:rsidR="00CE4F85" w:rsidRPr="00A27DF6">
        <w:rPr>
          <w:rFonts w:ascii="Times New Roman" w:hAnsi="Times New Roman" w:cs="Times New Roman"/>
          <w:sz w:val="24"/>
          <w:szCs w:val="24"/>
          <w:lang w:val="en-US"/>
        </w:rPr>
        <w:t xml:space="preserve"> </w:t>
      </w:r>
      <w:r w:rsidRPr="00A27DF6">
        <w:rPr>
          <w:rFonts w:ascii="Times New Roman" w:hAnsi="Times New Roman" w:cs="Times New Roman"/>
          <w:sz w:val="24"/>
          <w:szCs w:val="24"/>
          <w:lang w:val="en-US"/>
        </w:rPr>
        <w:t xml:space="preserve">and physical performance at </w:t>
      </w:r>
      <w:r w:rsidR="002248EF" w:rsidRPr="00A27DF6">
        <w:rPr>
          <w:rFonts w:ascii="Times New Roman" w:hAnsi="Times New Roman" w:cs="Times New Roman"/>
          <w:sz w:val="24"/>
          <w:szCs w:val="24"/>
          <w:lang w:val="en-US"/>
        </w:rPr>
        <w:t>age 60-64</w:t>
      </w:r>
      <w:r w:rsidRPr="00A27DF6">
        <w:rPr>
          <w:rFonts w:ascii="Times New Roman" w:hAnsi="Times New Roman" w:cs="Times New Roman"/>
          <w:sz w:val="24"/>
          <w:szCs w:val="24"/>
          <w:lang w:val="en-US"/>
        </w:rPr>
        <w:t xml:space="preserve"> are presented in </w:t>
      </w:r>
      <w:r w:rsidR="00003B39" w:rsidRPr="00A27DF6">
        <w:rPr>
          <w:rFonts w:ascii="Times New Roman" w:hAnsi="Times New Roman" w:cs="Times New Roman"/>
          <w:sz w:val="24"/>
          <w:szCs w:val="24"/>
          <w:lang w:val="en-US"/>
        </w:rPr>
        <w:t>Table 2</w:t>
      </w:r>
      <w:r w:rsidRPr="00A27DF6">
        <w:rPr>
          <w:rFonts w:ascii="Times New Roman" w:hAnsi="Times New Roman" w:cs="Times New Roman"/>
          <w:sz w:val="24"/>
          <w:szCs w:val="24"/>
          <w:lang w:val="en-US"/>
        </w:rPr>
        <w:t>.</w:t>
      </w:r>
      <w:r w:rsidR="005B45E4" w:rsidRPr="00A27DF6">
        <w:rPr>
          <w:rFonts w:ascii="Times New Roman" w:hAnsi="Times New Roman" w:cs="Times New Roman"/>
          <w:sz w:val="24"/>
          <w:szCs w:val="24"/>
          <w:lang w:val="en-US"/>
        </w:rPr>
        <w:t xml:space="preserve"> </w:t>
      </w:r>
      <w:r w:rsidR="00E30357" w:rsidRPr="00A27DF6">
        <w:rPr>
          <w:rFonts w:ascii="Times New Roman" w:hAnsi="Times New Roman" w:cs="Times New Roman"/>
          <w:sz w:val="24"/>
          <w:szCs w:val="24"/>
          <w:lang w:val="en-US"/>
        </w:rPr>
        <w:t>There was</w:t>
      </w:r>
      <w:r w:rsidR="005B45E4" w:rsidRPr="00A27DF6">
        <w:rPr>
          <w:rFonts w:ascii="Times New Roman" w:hAnsi="Times New Roman" w:cs="Times New Roman"/>
          <w:sz w:val="24"/>
          <w:szCs w:val="24"/>
          <w:lang w:val="en-US"/>
        </w:rPr>
        <w:t xml:space="preserve"> little evidence of gender-diet interactions</w:t>
      </w:r>
      <w:r w:rsidR="00E30357" w:rsidRPr="00A27DF6">
        <w:rPr>
          <w:rFonts w:ascii="Times New Roman" w:hAnsi="Times New Roman" w:cs="Times New Roman"/>
          <w:sz w:val="24"/>
          <w:szCs w:val="24"/>
          <w:lang w:val="en-US"/>
        </w:rPr>
        <w:t xml:space="preserve"> (data not shown); </w:t>
      </w:r>
      <w:r w:rsidR="005B45E4" w:rsidRPr="00A27DF6">
        <w:rPr>
          <w:rFonts w:ascii="Times New Roman" w:hAnsi="Times New Roman" w:cs="Times New Roman"/>
          <w:sz w:val="24"/>
          <w:szCs w:val="24"/>
          <w:lang w:val="en-US"/>
        </w:rPr>
        <w:t>men and women were</w:t>
      </w:r>
      <w:r w:rsidR="00E30357" w:rsidRPr="00A27DF6">
        <w:rPr>
          <w:rFonts w:ascii="Times New Roman" w:hAnsi="Times New Roman" w:cs="Times New Roman"/>
          <w:sz w:val="24"/>
          <w:szCs w:val="24"/>
          <w:lang w:val="en-US"/>
        </w:rPr>
        <w:t xml:space="preserve"> therefore</w:t>
      </w:r>
      <w:r w:rsidR="005B45E4" w:rsidRPr="00A27DF6">
        <w:rPr>
          <w:rFonts w:ascii="Times New Roman" w:hAnsi="Times New Roman" w:cs="Times New Roman"/>
          <w:sz w:val="24"/>
          <w:szCs w:val="24"/>
          <w:lang w:val="en-US"/>
        </w:rPr>
        <w:t xml:space="preserve"> pooled for</w:t>
      </w:r>
      <w:r w:rsidR="00E30357" w:rsidRPr="00A27DF6">
        <w:rPr>
          <w:rFonts w:ascii="Times New Roman" w:hAnsi="Times New Roman" w:cs="Times New Roman"/>
          <w:sz w:val="24"/>
          <w:szCs w:val="24"/>
          <w:lang w:val="en-US"/>
        </w:rPr>
        <w:t xml:space="preserve"> all</w:t>
      </w:r>
      <w:r w:rsidR="005B45E4" w:rsidRPr="00A27DF6">
        <w:rPr>
          <w:rFonts w:ascii="Times New Roman" w:hAnsi="Times New Roman" w:cs="Times New Roman"/>
          <w:sz w:val="24"/>
          <w:szCs w:val="24"/>
          <w:lang w:val="en-US"/>
        </w:rPr>
        <w:t xml:space="preserve"> analyses. </w:t>
      </w:r>
      <w:r w:rsidRPr="00A27DF6">
        <w:rPr>
          <w:rFonts w:ascii="Times New Roman" w:hAnsi="Times New Roman" w:cs="Times New Roman"/>
          <w:sz w:val="24"/>
          <w:szCs w:val="24"/>
          <w:lang w:val="en-US"/>
        </w:rPr>
        <w:t xml:space="preserve"> In the gender-adjusted analysis, </w:t>
      </w:r>
      <w:r w:rsidR="00CE4F85" w:rsidRPr="00A27DF6">
        <w:rPr>
          <w:rFonts w:ascii="Times New Roman" w:hAnsi="Times New Roman" w:cs="Times New Roman"/>
          <w:sz w:val="24"/>
          <w:szCs w:val="24"/>
          <w:lang w:val="en-US"/>
        </w:rPr>
        <w:t>h</w:t>
      </w:r>
      <w:r w:rsidRPr="00A27DF6">
        <w:rPr>
          <w:rFonts w:ascii="Times New Roman" w:hAnsi="Times New Roman" w:cs="Times New Roman"/>
          <w:sz w:val="24"/>
          <w:szCs w:val="24"/>
          <w:lang w:val="en-US"/>
        </w:rPr>
        <w:t xml:space="preserve">igher </w:t>
      </w:r>
      <w:r w:rsidR="002B1DF5" w:rsidRPr="00A27DF6">
        <w:rPr>
          <w:rFonts w:ascii="Times New Roman" w:hAnsi="Times New Roman" w:cs="Times New Roman"/>
          <w:sz w:val="24"/>
          <w:szCs w:val="24"/>
          <w:lang w:val="en-US"/>
        </w:rPr>
        <w:t xml:space="preserve">diet quality </w:t>
      </w:r>
      <w:r w:rsidR="00305A3C" w:rsidRPr="00A27DF6">
        <w:rPr>
          <w:rFonts w:ascii="Times New Roman" w:hAnsi="Times New Roman" w:cs="Times New Roman"/>
          <w:sz w:val="24"/>
          <w:szCs w:val="24"/>
          <w:lang w:val="en-US"/>
        </w:rPr>
        <w:t xml:space="preserve">scores at each age </w:t>
      </w:r>
      <w:r w:rsidRPr="00A27DF6">
        <w:rPr>
          <w:rFonts w:ascii="Times New Roman" w:hAnsi="Times New Roman" w:cs="Times New Roman"/>
          <w:sz w:val="24"/>
          <w:szCs w:val="24"/>
          <w:lang w:val="en-US"/>
        </w:rPr>
        <w:t xml:space="preserve">were associated with better </w:t>
      </w:r>
      <w:r w:rsidR="00E84673" w:rsidRPr="00A27DF6">
        <w:rPr>
          <w:rFonts w:ascii="Times New Roman" w:hAnsi="Times New Roman" w:cs="Times New Roman"/>
          <w:sz w:val="24"/>
          <w:szCs w:val="24"/>
          <w:lang w:val="en-US"/>
        </w:rPr>
        <w:t xml:space="preserve">measured </w:t>
      </w:r>
      <w:r w:rsidRPr="00A27DF6">
        <w:rPr>
          <w:rFonts w:ascii="Times New Roman" w:hAnsi="Times New Roman" w:cs="Times New Roman"/>
          <w:sz w:val="24"/>
          <w:szCs w:val="24"/>
          <w:lang w:val="en-US"/>
        </w:rPr>
        <w:t xml:space="preserve">performance </w:t>
      </w:r>
      <w:r w:rsidR="00E84673" w:rsidRPr="00A27DF6">
        <w:rPr>
          <w:rFonts w:ascii="Times New Roman" w:hAnsi="Times New Roman" w:cs="Times New Roman"/>
          <w:sz w:val="24"/>
          <w:szCs w:val="24"/>
          <w:lang w:val="en-US"/>
        </w:rPr>
        <w:t>in the three</w:t>
      </w:r>
      <w:r w:rsidRPr="00A27DF6">
        <w:rPr>
          <w:rFonts w:ascii="Times New Roman" w:hAnsi="Times New Roman" w:cs="Times New Roman"/>
          <w:sz w:val="24"/>
          <w:szCs w:val="24"/>
          <w:lang w:val="en-US"/>
        </w:rPr>
        <w:t xml:space="preserve"> tests</w:t>
      </w:r>
      <w:r w:rsidR="00D056DB" w:rsidRPr="00A27DF6">
        <w:rPr>
          <w:rFonts w:ascii="Times New Roman" w:hAnsi="Times New Roman" w:cs="Times New Roman"/>
          <w:sz w:val="24"/>
          <w:szCs w:val="24"/>
          <w:lang w:val="en-US"/>
        </w:rPr>
        <w:t xml:space="preserve"> (p&lt;0.01)</w:t>
      </w:r>
      <w:r w:rsidRPr="00A27DF6">
        <w:rPr>
          <w:rFonts w:ascii="Times New Roman" w:hAnsi="Times New Roman" w:cs="Times New Roman"/>
          <w:sz w:val="24"/>
          <w:szCs w:val="24"/>
          <w:lang w:val="en-US"/>
        </w:rPr>
        <w:t>. These associations were</w:t>
      </w:r>
      <w:r w:rsidR="00305A3C" w:rsidRPr="00A27DF6">
        <w:rPr>
          <w:rFonts w:ascii="Times New Roman" w:hAnsi="Times New Roman" w:cs="Times New Roman"/>
          <w:sz w:val="24"/>
          <w:szCs w:val="24"/>
          <w:lang w:val="en-US"/>
        </w:rPr>
        <w:t xml:space="preserve"> mostly</w:t>
      </w:r>
      <w:r w:rsidRPr="00A27DF6">
        <w:rPr>
          <w:rFonts w:ascii="Times New Roman" w:hAnsi="Times New Roman" w:cs="Times New Roman"/>
          <w:sz w:val="24"/>
          <w:szCs w:val="24"/>
          <w:lang w:val="en-US"/>
        </w:rPr>
        <w:t xml:space="preserve"> robust</w:t>
      </w:r>
      <w:r w:rsidR="00305A3C" w:rsidRPr="00A27DF6">
        <w:rPr>
          <w:rFonts w:ascii="Times New Roman" w:hAnsi="Times New Roman" w:cs="Times New Roman"/>
          <w:sz w:val="24"/>
          <w:szCs w:val="24"/>
          <w:lang w:val="en-US"/>
        </w:rPr>
        <w:t xml:space="preserve"> to adjustment</w:t>
      </w:r>
      <w:r w:rsidR="00106982" w:rsidRPr="00A27DF6">
        <w:rPr>
          <w:rFonts w:ascii="Times New Roman" w:hAnsi="Times New Roman" w:cs="Times New Roman"/>
          <w:sz w:val="24"/>
          <w:szCs w:val="24"/>
          <w:lang w:val="en-US"/>
        </w:rPr>
        <w:t xml:space="preserve"> </w:t>
      </w:r>
      <w:r w:rsidR="00F67068" w:rsidRPr="00A27DF6">
        <w:rPr>
          <w:rFonts w:ascii="Times New Roman" w:eastAsia="Times New Roman" w:hAnsi="Times New Roman" w:cs="Times New Roman"/>
          <w:color w:val="000000"/>
          <w:sz w:val="24"/>
          <w:szCs w:val="24"/>
        </w:rPr>
        <w:t>(</w:t>
      </w:r>
      <w:r w:rsidR="00CD504F" w:rsidRPr="00A27DF6">
        <w:rPr>
          <w:rFonts w:ascii="Times New Roman" w:eastAsia="Times New Roman" w:hAnsi="Times New Roman" w:cs="Times New Roman"/>
          <w:color w:val="000000"/>
          <w:sz w:val="24"/>
          <w:szCs w:val="24"/>
        </w:rPr>
        <w:t xml:space="preserve">gender, age at follow-up, </w:t>
      </w:r>
      <w:r w:rsidR="00F67068" w:rsidRPr="00A27DF6">
        <w:rPr>
          <w:rFonts w:ascii="Times New Roman" w:eastAsia="Times New Roman" w:hAnsi="Times New Roman" w:cs="Times New Roman"/>
          <w:color w:val="000000"/>
          <w:sz w:val="24"/>
          <w:szCs w:val="24"/>
        </w:rPr>
        <w:t>height, weight</w:t>
      </w:r>
      <w:r w:rsidR="00CD504F" w:rsidRPr="00A27DF6">
        <w:rPr>
          <w:rFonts w:ascii="Times New Roman" w:eastAsia="Times New Roman" w:hAnsi="Times New Roman" w:cs="Times New Roman"/>
          <w:color w:val="000000"/>
          <w:sz w:val="24"/>
          <w:szCs w:val="24"/>
        </w:rPr>
        <w:t>-</w:t>
      </w:r>
      <w:r w:rsidR="00F67068" w:rsidRPr="00A27DF6">
        <w:rPr>
          <w:rFonts w:ascii="Times New Roman" w:eastAsia="Times New Roman" w:hAnsi="Times New Roman" w:cs="Times New Roman"/>
          <w:color w:val="000000"/>
          <w:sz w:val="24"/>
          <w:szCs w:val="24"/>
        </w:rPr>
        <w:t>for</w:t>
      </w:r>
      <w:r w:rsidR="00CD504F" w:rsidRPr="00A27DF6">
        <w:rPr>
          <w:rFonts w:ascii="Times New Roman" w:eastAsia="Times New Roman" w:hAnsi="Times New Roman" w:cs="Times New Roman"/>
          <w:color w:val="000000"/>
          <w:sz w:val="24"/>
          <w:szCs w:val="24"/>
        </w:rPr>
        <w:t>-</w:t>
      </w:r>
      <w:r w:rsidR="00F67068" w:rsidRPr="00A27DF6">
        <w:rPr>
          <w:rFonts w:ascii="Times New Roman" w:eastAsia="Times New Roman" w:hAnsi="Times New Roman" w:cs="Times New Roman"/>
          <w:color w:val="000000"/>
          <w:sz w:val="24"/>
          <w:szCs w:val="24"/>
        </w:rPr>
        <w:t>height residual, smoking history</w:t>
      </w:r>
      <w:r w:rsidR="00003B39" w:rsidRPr="00A27DF6">
        <w:rPr>
          <w:rFonts w:ascii="Times New Roman" w:eastAsia="Times New Roman" w:hAnsi="Times New Roman" w:cs="Times New Roman"/>
          <w:color w:val="000000"/>
          <w:sz w:val="24"/>
          <w:szCs w:val="24"/>
        </w:rPr>
        <w:t>,</w:t>
      </w:r>
      <w:r w:rsidR="00F67068" w:rsidRPr="00A27DF6">
        <w:rPr>
          <w:rFonts w:ascii="Times New Roman" w:eastAsia="Times New Roman" w:hAnsi="Times New Roman" w:cs="Times New Roman"/>
          <w:color w:val="000000"/>
          <w:sz w:val="24"/>
          <w:szCs w:val="24"/>
        </w:rPr>
        <w:t xml:space="preserve"> physical activity</w:t>
      </w:r>
      <w:r w:rsidR="00003B39" w:rsidRPr="00A27DF6">
        <w:rPr>
          <w:rFonts w:ascii="Times New Roman" w:eastAsia="Times New Roman" w:hAnsi="Times New Roman" w:cs="Times New Roman"/>
          <w:color w:val="000000"/>
          <w:sz w:val="24"/>
          <w:szCs w:val="24"/>
        </w:rPr>
        <w:t>, diabetes and cardiovascular disease</w:t>
      </w:r>
      <w:r w:rsidR="00F67068" w:rsidRPr="00A27DF6">
        <w:rPr>
          <w:rFonts w:ascii="Times New Roman" w:eastAsia="Times New Roman" w:hAnsi="Times New Roman" w:cs="Times New Roman"/>
          <w:color w:val="000000"/>
          <w:sz w:val="24"/>
          <w:szCs w:val="24"/>
        </w:rPr>
        <w:t>)</w:t>
      </w:r>
      <w:r w:rsidR="00F67068" w:rsidRPr="00A27DF6" w:rsidDel="00F67068">
        <w:rPr>
          <w:rFonts w:ascii="Times New Roman" w:hAnsi="Times New Roman" w:cs="Times New Roman"/>
          <w:sz w:val="24"/>
          <w:szCs w:val="24"/>
          <w:lang w:val="en-US"/>
        </w:rPr>
        <w:t xml:space="preserve"> </w:t>
      </w:r>
      <w:r w:rsidRPr="00A27DF6">
        <w:rPr>
          <w:rFonts w:ascii="Times New Roman" w:hAnsi="Times New Roman" w:cs="Times New Roman"/>
          <w:sz w:val="24"/>
          <w:szCs w:val="24"/>
          <w:lang w:val="en-US"/>
        </w:rPr>
        <w:t>(p&lt;0.05)</w:t>
      </w:r>
      <w:r w:rsidR="00F67068" w:rsidRPr="00A27DF6">
        <w:rPr>
          <w:rFonts w:ascii="Times New Roman" w:hAnsi="Times New Roman" w:cs="Times New Roman"/>
          <w:sz w:val="24"/>
          <w:szCs w:val="24"/>
          <w:lang w:val="en-US"/>
        </w:rPr>
        <w:t>,</w:t>
      </w:r>
      <w:r w:rsidRPr="00A27DF6">
        <w:rPr>
          <w:rFonts w:ascii="Times New Roman" w:hAnsi="Times New Roman" w:cs="Times New Roman"/>
          <w:sz w:val="24"/>
          <w:szCs w:val="24"/>
          <w:lang w:val="en-US"/>
        </w:rPr>
        <w:t xml:space="preserve"> </w:t>
      </w:r>
      <w:r w:rsidR="00305A3C" w:rsidRPr="00A27DF6">
        <w:rPr>
          <w:rFonts w:ascii="Times New Roman" w:hAnsi="Times New Roman" w:cs="Times New Roman"/>
          <w:sz w:val="24"/>
          <w:szCs w:val="24"/>
          <w:lang w:val="en-US"/>
        </w:rPr>
        <w:t>with the exception of</w:t>
      </w:r>
      <w:r w:rsidRPr="00A27DF6">
        <w:rPr>
          <w:rFonts w:ascii="Times New Roman" w:hAnsi="Times New Roman" w:cs="Times New Roman"/>
          <w:sz w:val="24"/>
          <w:szCs w:val="24"/>
          <w:lang w:val="en-US"/>
        </w:rPr>
        <w:t xml:space="preserve"> the association</w:t>
      </w:r>
      <w:r w:rsidR="00003B39" w:rsidRPr="00A27DF6">
        <w:rPr>
          <w:rFonts w:ascii="Times New Roman" w:hAnsi="Times New Roman" w:cs="Times New Roman"/>
          <w:sz w:val="24"/>
          <w:szCs w:val="24"/>
          <w:lang w:val="en-US"/>
        </w:rPr>
        <w:t>s regarding</w:t>
      </w:r>
      <w:r w:rsidRPr="00A27DF6">
        <w:rPr>
          <w:rFonts w:ascii="Times New Roman" w:hAnsi="Times New Roman" w:cs="Times New Roman"/>
          <w:sz w:val="24"/>
          <w:szCs w:val="24"/>
          <w:lang w:val="en-US"/>
        </w:rPr>
        <w:t xml:space="preserve"> diet quality at age 43, and the association between diet quality at age 53 </w:t>
      </w:r>
      <w:r w:rsidR="00CA5926" w:rsidRPr="00A27DF6">
        <w:rPr>
          <w:rFonts w:ascii="Times New Roman" w:hAnsi="Times New Roman" w:cs="Times New Roman"/>
          <w:sz w:val="24"/>
          <w:szCs w:val="24"/>
          <w:lang w:val="en-US"/>
        </w:rPr>
        <w:t xml:space="preserve">years </w:t>
      </w:r>
      <w:r w:rsidRPr="00A27DF6">
        <w:rPr>
          <w:rFonts w:ascii="Times New Roman" w:hAnsi="Times New Roman" w:cs="Times New Roman"/>
          <w:sz w:val="24"/>
          <w:szCs w:val="24"/>
          <w:lang w:val="en-US"/>
        </w:rPr>
        <w:t xml:space="preserve">and TUG speed. </w:t>
      </w:r>
      <w:r w:rsidR="00305A3C" w:rsidRPr="00A27DF6">
        <w:rPr>
          <w:rFonts w:ascii="Times New Roman" w:hAnsi="Times New Roman" w:cs="Times New Roman"/>
          <w:sz w:val="24"/>
          <w:szCs w:val="24"/>
          <w:lang w:val="en-US"/>
        </w:rPr>
        <w:t xml:space="preserve"> </w:t>
      </w:r>
      <w:r w:rsidR="00E84673" w:rsidRPr="00A27DF6">
        <w:rPr>
          <w:rFonts w:ascii="Times New Roman" w:hAnsi="Times New Roman" w:cs="Times New Roman"/>
          <w:sz w:val="24"/>
          <w:szCs w:val="24"/>
          <w:lang w:val="en-US"/>
        </w:rPr>
        <w:t>There were c</w:t>
      </w:r>
      <w:r w:rsidR="00305A3C" w:rsidRPr="00A27DF6">
        <w:rPr>
          <w:rFonts w:ascii="Times New Roman" w:hAnsi="Times New Roman" w:cs="Times New Roman"/>
          <w:sz w:val="24"/>
          <w:szCs w:val="24"/>
          <w:lang w:val="en-US"/>
        </w:rPr>
        <w:t xml:space="preserve">onsistent positive associations between diet quality and physical performance in the cross-sectional associations at 60-64 years, and using the </w:t>
      </w:r>
      <w:r w:rsidR="00252F95" w:rsidRPr="00A27DF6">
        <w:rPr>
          <w:rFonts w:ascii="Times New Roman" w:hAnsi="Times New Roman" w:cs="Times New Roman"/>
          <w:sz w:val="24"/>
          <w:szCs w:val="24"/>
          <w:lang w:val="en-US"/>
        </w:rPr>
        <w:t xml:space="preserve">overall </w:t>
      </w:r>
      <w:r w:rsidR="005533ED" w:rsidRPr="00A27DF6">
        <w:rPr>
          <w:rFonts w:ascii="Times New Roman" w:hAnsi="Times New Roman" w:cs="Times New Roman"/>
          <w:sz w:val="24"/>
          <w:szCs w:val="24"/>
          <w:lang w:val="en-US"/>
        </w:rPr>
        <w:t>ADQ score</w:t>
      </w:r>
      <w:r w:rsidR="00305A3C" w:rsidRPr="00A27DF6">
        <w:rPr>
          <w:rFonts w:ascii="Times New Roman" w:hAnsi="Times New Roman" w:cs="Times New Roman"/>
          <w:sz w:val="24"/>
          <w:szCs w:val="24"/>
          <w:lang w:val="en-US"/>
        </w:rPr>
        <w:t>.</w:t>
      </w:r>
      <w:r w:rsidR="0054149D" w:rsidRPr="00A27DF6">
        <w:rPr>
          <w:rFonts w:ascii="Times New Roman" w:hAnsi="Times New Roman" w:cs="Times New Roman"/>
          <w:sz w:val="24"/>
          <w:szCs w:val="24"/>
          <w:lang w:val="en-US"/>
        </w:rPr>
        <w:t xml:space="preserve"> </w:t>
      </w:r>
      <w:r w:rsidR="007E25D2" w:rsidRPr="00A27DF6">
        <w:rPr>
          <w:rFonts w:ascii="Times New Roman" w:hAnsi="Times New Roman" w:cs="Times New Roman"/>
          <w:sz w:val="24"/>
          <w:szCs w:val="24"/>
          <w:lang w:val="en-US"/>
        </w:rPr>
        <w:t xml:space="preserve">The size of effects was </w:t>
      </w:r>
      <w:r w:rsidR="00D52EAD">
        <w:rPr>
          <w:rFonts w:ascii="Times New Roman" w:hAnsi="Times New Roman" w:cs="Times New Roman"/>
          <w:sz w:val="24"/>
          <w:szCs w:val="24"/>
          <w:lang w:val="en-US"/>
        </w:rPr>
        <w:t>meaningful</w:t>
      </w:r>
      <w:r w:rsidR="007E25D2" w:rsidRPr="00A27DF6">
        <w:rPr>
          <w:rFonts w:ascii="Times New Roman" w:hAnsi="Times New Roman" w:cs="Times New Roman"/>
          <w:sz w:val="24"/>
          <w:szCs w:val="24"/>
          <w:lang w:val="en-US"/>
        </w:rPr>
        <w:t>; for example, c</w:t>
      </w:r>
      <w:r w:rsidR="0054149D" w:rsidRPr="00A27DF6">
        <w:rPr>
          <w:rFonts w:ascii="Times New Roman" w:hAnsi="Times New Roman" w:cs="Times New Roman"/>
          <w:sz w:val="24"/>
          <w:szCs w:val="24"/>
          <w:lang w:val="en-US"/>
        </w:rPr>
        <w:t xml:space="preserve">ompared to individuals in the bottom quartile of diet quality at 60-64, those in the top quartile performed 2.37 (95% CI: 0.96, 3.79) additional chair rises per minute in gender-adjusted analysis and 1.75 (0.28, 3.23) additional chair rises in fully-adjusted analyses (data not shown). </w:t>
      </w:r>
      <w:r w:rsidR="007E25D2" w:rsidRPr="00A27DF6">
        <w:rPr>
          <w:rFonts w:ascii="Times New Roman" w:hAnsi="Times New Roman" w:cs="Times New Roman"/>
          <w:sz w:val="24"/>
          <w:szCs w:val="24"/>
          <w:lang w:val="en-US"/>
        </w:rPr>
        <w:t xml:space="preserve">Further adjustment for </w:t>
      </w:r>
      <w:r w:rsidR="00E93E4C">
        <w:rPr>
          <w:rFonts w:ascii="Times New Roman" w:hAnsi="Times New Roman" w:cs="Times New Roman"/>
          <w:sz w:val="24"/>
          <w:szCs w:val="24"/>
          <w:lang w:val="en-US"/>
        </w:rPr>
        <w:t>social class</w:t>
      </w:r>
      <w:r w:rsidR="007E25D2" w:rsidRPr="00A27DF6">
        <w:rPr>
          <w:rFonts w:ascii="Times New Roman" w:hAnsi="Times New Roman" w:cs="Times New Roman"/>
          <w:sz w:val="24"/>
          <w:szCs w:val="24"/>
          <w:lang w:val="en-US"/>
        </w:rPr>
        <w:t xml:space="preserve"> attenuated the associations between diet quality at younger ages and physical performance at 60-64, so that the associations with diet quality at age 53 </w:t>
      </w:r>
      <w:r w:rsidR="00BF1258" w:rsidRPr="00A27DF6">
        <w:rPr>
          <w:rFonts w:ascii="Times New Roman" w:hAnsi="Times New Roman" w:cs="Times New Roman"/>
          <w:sz w:val="24"/>
          <w:szCs w:val="24"/>
          <w:lang w:val="en-US"/>
        </w:rPr>
        <w:t xml:space="preserve">and </w:t>
      </w:r>
      <w:r w:rsidR="00E93E4C">
        <w:rPr>
          <w:rFonts w:ascii="Times New Roman" w:hAnsi="Times New Roman" w:cs="Times New Roman"/>
          <w:sz w:val="24"/>
          <w:szCs w:val="24"/>
          <w:lang w:val="en-US"/>
        </w:rPr>
        <w:t>between</w:t>
      </w:r>
      <w:r w:rsidR="00BF1258" w:rsidRPr="00A27DF6">
        <w:rPr>
          <w:rFonts w:ascii="Times New Roman" w:hAnsi="Times New Roman" w:cs="Times New Roman"/>
          <w:sz w:val="24"/>
          <w:szCs w:val="24"/>
          <w:lang w:val="en-US"/>
        </w:rPr>
        <w:t xml:space="preserve"> ADQ score </w:t>
      </w:r>
      <w:r w:rsidR="00E93E4C">
        <w:rPr>
          <w:rFonts w:ascii="Times New Roman" w:hAnsi="Times New Roman" w:cs="Times New Roman"/>
          <w:sz w:val="24"/>
          <w:szCs w:val="24"/>
          <w:lang w:val="en-US"/>
        </w:rPr>
        <w:t xml:space="preserve">and chair rise and TUG speed </w:t>
      </w:r>
      <w:r w:rsidR="007E25D2" w:rsidRPr="00A27DF6">
        <w:rPr>
          <w:rFonts w:ascii="Times New Roman" w:hAnsi="Times New Roman" w:cs="Times New Roman"/>
          <w:sz w:val="24"/>
          <w:szCs w:val="24"/>
          <w:lang w:val="en-US"/>
        </w:rPr>
        <w:t>were no longer statistically significant (data not shown).  However</w:t>
      </w:r>
      <w:r w:rsidR="007212A0">
        <w:rPr>
          <w:rFonts w:ascii="Times New Roman" w:hAnsi="Times New Roman" w:cs="Times New Roman"/>
          <w:sz w:val="24"/>
          <w:szCs w:val="24"/>
          <w:lang w:val="en-US"/>
        </w:rPr>
        <w:t xml:space="preserve"> t</w:t>
      </w:r>
      <w:r w:rsidR="00003B39" w:rsidRPr="007212A0">
        <w:rPr>
          <w:rFonts w:ascii="Times New Roman" w:hAnsi="Times New Roman" w:cs="Times New Roman"/>
          <w:sz w:val="24"/>
          <w:szCs w:val="24"/>
          <w:lang w:val="en-US"/>
        </w:rPr>
        <w:t xml:space="preserve">he </w:t>
      </w:r>
      <w:r w:rsidR="007E25D2" w:rsidRPr="007212A0">
        <w:rPr>
          <w:rFonts w:ascii="Times New Roman" w:hAnsi="Times New Roman" w:cs="Times New Roman"/>
          <w:sz w:val="24"/>
          <w:szCs w:val="24"/>
          <w:lang w:val="en-US"/>
        </w:rPr>
        <w:t xml:space="preserve">cross-sectional </w:t>
      </w:r>
      <w:r w:rsidR="00003B39" w:rsidRPr="007212A0">
        <w:rPr>
          <w:rFonts w:ascii="Times New Roman" w:hAnsi="Times New Roman" w:cs="Times New Roman"/>
          <w:sz w:val="24"/>
          <w:szCs w:val="24"/>
          <w:lang w:val="en-US"/>
        </w:rPr>
        <w:t>association</w:t>
      </w:r>
      <w:r w:rsidR="007E25D2" w:rsidRPr="007212A0">
        <w:rPr>
          <w:rFonts w:ascii="Times New Roman" w:hAnsi="Times New Roman" w:cs="Times New Roman"/>
          <w:sz w:val="24"/>
          <w:szCs w:val="24"/>
          <w:lang w:val="en-US"/>
        </w:rPr>
        <w:t>s</w:t>
      </w:r>
      <w:r w:rsidR="00003B39" w:rsidRPr="007212A0">
        <w:rPr>
          <w:rFonts w:ascii="Times New Roman" w:hAnsi="Times New Roman" w:cs="Times New Roman"/>
          <w:sz w:val="24"/>
          <w:szCs w:val="24"/>
          <w:lang w:val="en-US"/>
        </w:rPr>
        <w:t xml:space="preserve"> between diet quality at age 60-64 and both chair rise speed and standing balance time </w:t>
      </w:r>
      <w:r w:rsidR="007E25D2" w:rsidRPr="007212A0">
        <w:rPr>
          <w:rFonts w:ascii="Times New Roman" w:hAnsi="Times New Roman" w:cs="Times New Roman"/>
          <w:sz w:val="24"/>
          <w:szCs w:val="24"/>
          <w:lang w:val="en-US"/>
        </w:rPr>
        <w:t>were</w:t>
      </w:r>
      <w:r w:rsidR="00003B39" w:rsidRPr="007212A0">
        <w:rPr>
          <w:rFonts w:ascii="Times New Roman" w:hAnsi="Times New Roman" w:cs="Times New Roman"/>
          <w:sz w:val="24"/>
          <w:szCs w:val="24"/>
          <w:lang w:val="en-US"/>
        </w:rPr>
        <w:t xml:space="preserve"> robust</w:t>
      </w:r>
      <w:r w:rsidR="007E25D2" w:rsidRPr="007212A0">
        <w:rPr>
          <w:rFonts w:ascii="Times New Roman" w:hAnsi="Times New Roman" w:cs="Times New Roman"/>
          <w:sz w:val="24"/>
          <w:szCs w:val="24"/>
          <w:lang w:val="en-US"/>
        </w:rPr>
        <w:t xml:space="preserve"> to adjustment </w:t>
      </w:r>
      <w:r w:rsidR="00003B39" w:rsidRPr="007212A0">
        <w:rPr>
          <w:rFonts w:ascii="Times New Roman" w:hAnsi="Times New Roman" w:cs="Times New Roman"/>
          <w:sz w:val="24"/>
          <w:szCs w:val="24"/>
          <w:lang w:val="en-US"/>
        </w:rPr>
        <w:t>(</w:t>
      </w:r>
      <w:r w:rsidR="007E25D2" w:rsidRPr="007212A0">
        <w:rPr>
          <w:rFonts w:ascii="Times New Roman" w:hAnsi="Times New Roman" w:cs="Times New Roman"/>
          <w:sz w:val="24"/>
          <w:szCs w:val="24"/>
          <w:lang w:val="en-US"/>
        </w:rPr>
        <w:t xml:space="preserve">both, </w:t>
      </w:r>
      <w:r w:rsidR="00003B39" w:rsidRPr="007212A0">
        <w:rPr>
          <w:rFonts w:ascii="Times New Roman" w:hAnsi="Times New Roman" w:cs="Times New Roman"/>
          <w:sz w:val="24"/>
          <w:szCs w:val="24"/>
          <w:lang w:val="en-US"/>
        </w:rPr>
        <w:t>p</w:t>
      </w:r>
      <w:r w:rsidR="007E25D2" w:rsidRPr="007212A0">
        <w:rPr>
          <w:rFonts w:ascii="Times New Roman" w:hAnsi="Times New Roman" w:cs="Times New Roman"/>
          <w:sz w:val="24"/>
          <w:szCs w:val="24"/>
          <w:lang w:val="en-US"/>
        </w:rPr>
        <w:t>=0.004</w:t>
      </w:r>
      <w:r w:rsidR="00003B39" w:rsidRPr="007212A0">
        <w:rPr>
          <w:rFonts w:ascii="Times New Roman" w:hAnsi="Times New Roman" w:cs="Times New Roman"/>
          <w:sz w:val="24"/>
          <w:szCs w:val="24"/>
          <w:lang w:val="en-US"/>
        </w:rPr>
        <w:t>)</w:t>
      </w:r>
      <w:r w:rsidR="007E25D2" w:rsidRPr="007212A0">
        <w:rPr>
          <w:rFonts w:ascii="Times New Roman" w:hAnsi="Times New Roman" w:cs="Times New Roman"/>
          <w:sz w:val="24"/>
          <w:szCs w:val="24"/>
          <w:lang w:val="en-US"/>
        </w:rPr>
        <w:t>; TUG was of borderline significance (p=0.052)</w:t>
      </w:r>
      <w:r w:rsidR="00C574D9" w:rsidRPr="00A27DF6">
        <w:rPr>
          <w:rFonts w:ascii="Times New Roman" w:hAnsi="Times New Roman" w:cs="Times New Roman"/>
          <w:sz w:val="24"/>
          <w:szCs w:val="24"/>
          <w:lang w:val="en-US"/>
        </w:rPr>
        <w:t xml:space="preserve">.  Sensitivity analyses, that included all participants who provided dietary data at each age, showed comparable associations </w:t>
      </w:r>
      <w:r w:rsidR="00C574D9" w:rsidRPr="007212A0">
        <w:rPr>
          <w:rFonts w:ascii="Times New Roman" w:hAnsi="Times New Roman" w:cs="Times New Roman"/>
          <w:sz w:val="24"/>
          <w:szCs w:val="24"/>
          <w:lang w:val="en-US"/>
        </w:rPr>
        <w:t xml:space="preserve">between diet quality scores at each age and the physical performance outcomes </w:t>
      </w:r>
      <w:r w:rsidR="007212A0">
        <w:rPr>
          <w:rFonts w:ascii="Times New Roman" w:hAnsi="Times New Roman" w:cs="Times New Roman"/>
          <w:sz w:val="24"/>
          <w:szCs w:val="24"/>
          <w:lang w:val="en-US"/>
        </w:rPr>
        <w:t xml:space="preserve">to the analysis sample </w:t>
      </w:r>
      <w:r w:rsidR="00C574D9" w:rsidRPr="007212A0">
        <w:rPr>
          <w:rFonts w:ascii="Times New Roman" w:hAnsi="Times New Roman" w:cs="Times New Roman"/>
          <w:sz w:val="24"/>
          <w:szCs w:val="24"/>
          <w:lang w:val="en-US"/>
        </w:rPr>
        <w:t>(</w:t>
      </w:r>
      <w:r w:rsidR="004E6AF2">
        <w:rPr>
          <w:rFonts w:ascii="Times New Roman" w:hAnsi="Times New Roman" w:cs="Times New Roman"/>
          <w:sz w:val="24"/>
          <w:szCs w:val="24"/>
          <w:lang w:val="en-US"/>
        </w:rPr>
        <w:t>Supplementary Table 5</w:t>
      </w:r>
      <w:r w:rsidR="00C574D9" w:rsidRPr="007212A0">
        <w:rPr>
          <w:rFonts w:ascii="Times New Roman" w:hAnsi="Times New Roman" w:cs="Times New Roman"/>
          <w:sz w:val="24"/>
          <w:szCs w:val="24"/>
          <w:lang w:val="en-US"/>
        </w:rPr>
        <w:t>).</w:t>
      </w:r>
    </w:p>
    <w:p w14:paraId="47E173BD" w14:textId="5ABF0E88" w:rsidR="00A53EC8" w:rsidRPr="00A27DF6" w:rsidRDefault="00CA5926" w:rsidP="007212A0">
      <w:pPr>
        <w:autoSpaceDE w:val="0"/>
        <w:autoSpaceDN w:val="0"/>
        <w:adjustRightInd w:val="0"/>
        <w:spacing w:after="240" w:line="480" w:lineRule="auto"/>
        <w:rPr>
          <w:rFonts w:ascii="Times New Roman" w:hAnsi="Times New Roman" w:cs="Times New Roman"/>
          <w:sz w:val="24"/>
          <w:szCs w:val="24"/>
          <w:lang w:val="en-US"/>
        </w:rPr>
      </w:pPr>
      <w:r w:rsidRPr="007212A0">
        <w:rPr>
          <w:rFonts w:ascii="Times New Roman" w:hAnsi="Times New Roman" w:cs="Times New Roman"/>
          <w:color w:val="000000"/>
          <w:sz w:val="24"/>
          <w:szCs w:val="24"/>
        </w:rPr>
        <w:t>Because there wa</w:t>
      </w:r>
      <w:r w:rsidR="00305A3C" w:rsidRPr="007212A0">
        <w:rPr>
          <w:rFonts w:ascii="Times New Roman" w:hAnsi="Times New Roman" w:cs="Times New Roman"/>
          <w:color w:val="000000"/>
          <w:sz w:val="24"/>
          <w:szCs w:val="24"/>
        </w:rPr>
        <w:t>s tracking of diet qual</w:t>
      </w:r>
      <w:r w:rsidR="00305A3C" w:rsidRPr="00D07FA1">
        <w:rPr>
          <w:rFonts w:ascii="Times New Roman" w:hAnsi="Times New Roman" w:cs="Times New Roman"/>
          <w:color w:val="000000"/>
          <w:sz w:val="24"/>
          <w:szCs w:val="24"/>
        </w:rPr>
        <w:t xml:space="preserve">ity across adulthood, we used conditional models to explore </w:t>
      </w:r>
      <w:r w:rsidR="00685152" w:rsidRPr="00D07FA1">
        <w:rPr>
          <w:rFonts w:ascii="Times New Roman" w:hAnsi="Times New Roman" w:cs="Times New Roman"/>
          <w:color w:val="000000"/>
          <w:sz w:val="24"/>
          <w:szCs w:val="24"/>
        </w:rPr>
        <w:t>whether higher diet quality than predicted</w:t>
      </w:r>
      <w:r w:rsidR="007C401E" w:rsidRPr="00A27DF6">
        <w:rPr>
          <w:rFonts w:ascii="Times New Roman" w:hAnsi="Times New Roman" w:cs="Times New Roman"/>
          <w:color w:val="000000"/>
          <w:sz w:val="24"/>
          <w:szCs w:val="24"/>
        </w:rPr>
        <w:t>,</w:t>
      </w:r>
      <w:r w:rsidR="00685152" w:rsidRPr="00A27DF6">
        <w:rPr>
          <w:rFonts w:ascii="Times New Roman" w:hAnsi="Times New Roman" w:cs="Times New Roman"/>
          <w:color w:val="000000"/>
          <w:sz w:val="24"/>
          <w:szCs w:val="24"/>
        </w:rPr>
        <w:t xml:space="preserve"> based on earlier diet quality </w:t>
      </w:r>
      <w:r w:rsidR="007C401E" w:rsidRPr="00A27DF6">
        <w:rPr>
          <w:rFonts w:ascii="Times New Roman" w:hAnsi="Times New Roman" w:cs="Times New Roman"/>
          <w:color w:val="000000"/>
          <w:sz w:val="24"/>
          <w:szCs w:val="24"/>
        </w:rPr>
        <w:t xml:space="preserve">scores, </w:t>
      </w:r>
      <w:r w:rsidR="00685152" w:rsidRPr="00A27DF6">
        <w:rPr>
          <w:rFonts w:ascii="Times New Roman" w:hAnsi="Times New Roman" w:cs="Times New Roman"/>
          <w:color w:val="000000"/>
          <w:sz w:val="24"/>
          <w:szCs w:val="24"/>
        </w:rPr>
        <w:t xml:space="preserve">was associated with better physical performance. </w:t>
      </w:r>
      <w:r w:rsidR="00A53EC8" w:rsidRPr="00A27DF6">
        <w:rPr>
          <w:rFonts w:ascii="Times New Roman" w:hAnsi="Times New Roman" w:cs="Times New Roman"/>
          <w:color w:val="000000"/>
          <w:sz w:val="24"/>
          <w:szCs w:val="24"/>
        </w:rPr>
        <w:t xml:space="preserve">Using </w:t>
      </w:r>
      <w:r w:rsidR="00842382" w:rsidRPr="00A27DF6">
        <w:rPr>
          <w:rFonts w:ascii="Times New Roman" w:hAnsi="Times New Roman" w:cs="Times New Roman"/>
          <w:color w:val="000000"/>
          <w:sz w:val="24"/>
          <w:szCs w:val="24"/>
        </w:rPr>
        <w:t>these</w:t>
      </w:r>
      <w:r w:rsidR="00A53EC8" w:rsidRPr="00A27DF6">
        <w:rPr>
          <w:rFonts w:ascii="Times New Roman" w:hAnsi="Times New Roman" w:cs="Times New Roman"/>
          <w:color w:val="000000"/>
          <w:sz w:val="24"/>
          <w:szCs w:val="24"/>
        </w:rPr>
        <w:t xml:space="preserve"> models, higher diet quality than expected at </w:t>
      </w:r>
      <w:r w:rsidR="002248EF" w:rsidRPr="00A27DF6">
        <w:rPr>
          <w:rFonts w:ascii="Times New Roman" w:hAnsi="Times New Roman" w:cs="Times New Roman"/>
          <w:color w:val="000000"/>
          <w:sz w:val="24"/>
          <w:szCs w:val="24"/>
        </w:rPr>
        <w:t>age 60-64</w:t>
      </w:r>
      <w:r w:rsidR="00A53EC8" w:rsidRPr="00A27DF6">
        <w:rPr>
          <w:rFonts w:ascii="Times New Roman" w:hAnsi="Times New Roman" w:cs="Times New Roman"/>
          <w:color w:val="000000"/>
          <w:sz w:val="24"/>
          <w:szCs w:val="24"/>
        </w:rPr>
        <w:t xml:space="preserve">, </w:t>
      </w:r>
      <w:r w:rsidR="00842382" w:rsidRPr="00A27DF6">
        <w:rPr>
          <w:rFonts w:ascii="Times New Roman" w:hAnsi="Times New Roman" w:cs="Times New Roman"/>
          <w:color w:val="000000"/>
          <w:sz w:val="24"/>
          <w:szCs w:val="24"/>
        </w:rPr>
        <w:t>when taking into account</w:t>
      </w:r>
      <w:r w:rsidR="00A53EC8" w:rsidRPr="00A27DF6">
        <w:rPr>
          <w:rFonts w:ascii="Times New Roman" w:hAnsi="Times New Roman" w:cs="Times New Roman"/>
          <w:color w:val="000000"/>
          <w:sz w:val="24"/>
          <w:szCs w:val="24"/>
        </w:rPr>
        <w:t xml:space="preserve"> earlier diet quality, was associated with </w:t>
      </w:r>
      <w:r w:rsidR="00D2324B" w:rsidRPr="00A27DF6">
        <w:rPr>
          <w:rFonts w:ascii="Times New Roman" w:hAnsi="Times New Roman" w:cs="Times New Roman"/>
          <w:color w:val="000000"/>
          <w:sz w:val="24"/>
          <w:szCs w:val="24"/>
        </w:rPr>
        <w:t>faster</w:t>
      </w:r>
      <w:r w:rsidR="00A53EC8" w:rsidRPr="00A27DF6">
        <w:rPr>
          <w:rFonts w:ascii="Times New Roman" w:hAnsi="Times New Roman" w:cs="Times New Roman"/>
          <w:color w:val="000000"/>
          <w:sz w:val="24"/>
          <w:szCs w:val="24"/>
        </w:rPr>
        <w:t xml:space="preserve"> chair rise speed and </w:t>
      </w:r>
      <w:r w:rsidR="00305A3C" w:rsidRPr="00A27DF6">
        <w:rPr>
          <w:rFonts w:ascii="Times New Roman" w:hAnsi="Times New Roman" w:cs="Times New Roman"/>
          <w:color w:val="000000"/>
          <w:sz w:val="24"/>
          <w:szCs w:val="24"/>
        </w:rPr>
        <w:t xml:space="preserve">with </w:t>
      </w:r>
      <w:r w:rsidR="00D2324B" w:rsidRPr="00A27DF6">
        <w:rPr>
          <w:rFonts w:ascii="Times New Roman" w:hAnsi="Times New Roman" w:cs="Times New Roman"/>
          <w:color w:val="000000"/>
          <w:sz w:val="24"/>
          <w:szCs w:val="24"/>
        </w:rPr>
        <w:t xml:space="preserve">longer </w:t>
      </w:r>
      <w:r w:rsidR="00A53EC8" w:rsidRPr="00A27DF6">
        <w:rPr>
          <w:rFonts w:ascii="Times New Roman" w:hAnsi="Times New Roman" w:cs="Times New Roman"/>
          <w:color w:val="000000"/>
          <w:sz w:val="24"/>
          <w:szCs w:val="24"/>
        </w:rPr>
        <w:t>standing balance time (</w:t>
      </w:r>
      <w:r w:rsidR="00305A3C" w:rsidRPr="00A27DF6">
        <w:rPr>
          <w:rFonts w:ascii="Times New Roman" w:hAnsi="Times New Roman" w:cs="Times New Roman"/>
          <w:color w:val="000000"/>
          <w:sz w:val="24"/>
          <w:szCs w:val="24"/>
        </w:rPr>
        <w:t xml:space="preserve">Table </w:t>
      </w:r>
      <w:r w:rsidR="00136B40" w:rsidRPr="00A27DF6">
        <w:rPr>
          <w:rFonts w:ascii="Times New Roman" w:hAnsi="Times New Roman" w:cs="Times New Roman"/>
          <w:color w:val="000000"/>
          <w:sz w:val="24"/>
          <w:szCs w:val="24"/>
        </w:rPr>
        <w:t>3</w:t>
      </w:r>
      <w:r w:rsidR="00A53EC8" w:rsidRPr="00A27DF6">
        <w:rPr>
          <w:rFonts w:ascii="Times New Roman" w:hAnsi="Times New Roman" w:cs="Times New Roman"/>
          <w:color w:val="000000"/>
          <w:sz w:val="24"/>
          <w:szCs w:val="24"/>
        </w:rPr>
        <w:t xml:space="preserve">). These relationships were robust </w:t>
      </w:r>
      <w:r w:rsidR="001D0C98" w:rsidRPr="00A27DF6">
        <w:rPr>
          <w:rFonts w:ascii="Times New Roman" w:hAnsi="Times New Roman" w:cs="Times New Roman"/>
          <w:color w:val="000000"/>
          <w:sz w:val="24"/>
          <w:szCs w:val="24"/>
        </w:rPr>
        <w:t>in the fully-adjusted analysis</w:t>
      </w:r>
      <w:r w:rsidR="00756FF8" w:rsidRPr="00A27DF6">
        <w:rPr>
          <w:rFonts w:ascii="Times New Roman" w:hAnsi="Times New Roman" w:cs="Times New Roman"/>
          <w:color w:val="000000"/>
          <w:sz w:val="24"/>
          <w:szCs w:val="24"/>
        </w:rPr>
        <w:t xml:space="preserve"> and when additionally adjusted for </w:t>
      </w:r>
      <w:r w:rsidR="00E93E4C">
        <w:rPr>
          <w:rFonts w:ascii="Times New Roman" w:hAnsi="Times New Roman" w:cs="Times New Roman"/>
          <w:color w:val="000000"/>
          <w:sz w:val="24"/>
          <w:szCs w:val="24"/>
        </w:rPr>
        <w:t>social class</w:t>
      </w:r>
      <w:r w:rsidR="00BF1258" w:rsidRPr="00A27DF6">
        <w:rPr>
          <w:rFonts w:ascii="Times New Roman" w:hAnsi="Times New Roman" w:cs="Times New Roman"/>
          <w:color w:val="000000"/>
          <w:sz w:val="24"/>
          <w:szCs w:val="24"/>
        </w:rPr>
        <w:t xml:space="preserve"> (data not shown)</w:t>
      </w:r>
      <w:r w:rsidR="001D0C98" w:rsidRPr="00A27DF6">
        <w:rPr>
          <w:rFonts w:ascii="Times New Roman" w:hAnsi="Times New Roman" w:cs="Times New Roman"/>
          <w:color w:val="000000"/>
          <w:sz w:val="24"/>
          <w:szCs w:val="24"/>
        </w:rPr>
        <w:t>.</w:t>
      </w:r>
      <w:r w:rsidR="00AC1AEC" w:rsidRPr="00A27DF6">
        <w:rPr>
          <w:rFonts w:ascii="Times New Roman" w:hAnsi="Times New Roman" w:cs="Times New Roman"/>
          <w:color w:val="000000"/>
          <w:sz w:val="24"/>
          <w:szCs w:val="24"/>
        </w:rPr>
        <w:t xml:space="preserve">  </w:t>
      </w:r>
      <w:r w:rsidR="00D50D97" w:rsidRPr="00A27DF6">
        <w:rPr>
          <w:rFonts w:ascii="Times New Roman" w:hAnsi="Times New Roman" w:cs="Times New Roman"/>
          <w:color w:val="000000"/>
          <w:sz w:val="24"/>
          <w:szCs w:val="24"/>
        </w:rPr>
        <w:t xml:space="preserve"> </w:t>
      </w:r>
    </w:p>
    <w:p w14:paraId="66ED77C6" w14:textId="62AB3CC2" w:rsidR="00355FB0" w:rsidRPr="00A27DF6" w:rsidRDefault="001D0C98">
      <w:pPr>
        <w:autoSpaceDE w:val="0"/>
        <w:autoSpaceDN w:val="0"/>
        <w:adjustRightInd w:val="0"/>
        <w:spacing w:after="240" w:line="480" w:lineRule="auto"/>
        <w:rPr>
          <w:rFonts w:ascii="Times New Roman" w:hAnsi="Times New Roman" w:cs="Times New Roman"/>
          <w:sz w:val="24"/>
          <w:szCs w:val="24"/>
          <w:lang w:val="en-US"/>
        </w:rPr>
      </w:pPr>
      <w:r w:rsidRPr="00A27DF6">
        <w:rPr>
          <w:rFonts w:ascii="Times New Roman" w:hAnsi="Times New Roman" w:cs="Times New Roman"/>
          <w:sz w:val="24"/>
          <w:szCs w:val="24"/>
          <w:lang w:val="en-US"/>
        </w:rPr>
        <w:t>.</w:t>
      </w:r>
    </w:p>
    <w:p w14:paraId="7B4DF8E6" w14:textId="6E144957" w:rsidR="00A53EC8" w:rsidRPr="00A27DF6" w:rsidRDefault="008A4A7C">
      <w:pPr>
        <w:spacing w:line="480" w:lineRule="auto"/>
        <w:rPr>
          <w:rFonts w:ascii="Times New Roman" w:hAnsi="Times New Roman" w:cs="Times New Roman"/>
          <w:b/>
          <w:sz w:val="24"/>
          <w:szCs w:val="24"/>
        </w:rPr>
      </w:pPr>
      <w:r w:rsidRPr="00A27DF6">
        <w:rPr>
          <w:rFonts w:ascii="Times New Roman" w:hAnsi="Times New Roman" w:cs="Times New Roman"/>
          <w:b/>
          <w:sz w:val="24"/>
          <w:szCs w:val="24"/>
        </w:rPr>
        <w:t>DISCUSSION</w:t>
      </w:r>
    </w:p>
    <w:p w14:paraId="79528D48" w14:textId="47D41FD5" w:rsidR="00FB4686" w:rsidRPr="00A27DF6" w:rsidRDefault="00046C9A">
      <w:pPr>
        <w:tabs>
          <w:tab w:val="left" w:pos="9900"/>
        </w:tabs>
        <w:spacing w:line="480" w:lineRule="auto"/>
        <w:rPr>
          <w:rFonts w:ascii="Times New Roman" w:hAnsi="Times New Roman" w:cs="Times New Roman"/>
          <w:color w:val="000000"/>
          <w:sz w:val="24"/>
          <w:szCs w:val="24"/>
        </w:rPr>
      </w:pPr>
      <w:r w:rsidRPr="00A27DF6">
        <w:rPr>
          <w:rFonts w:ascii="Times New Roman" w:hAnsi="Times New Roman" w:cs="Times New Roman"/>
          <w:sz w:val="24"/>
          <w:szCs w:val="24"/>
        </w:rPr>
        <w:t>We have</w:t>
      </w:r>
      <w:r w:rsidR="00FB4686" w:rsidRPr="00A27DF6">
        <w:rPr>
          <w:rFonts w:ascii="Times New Roman" w:hAnsi="Times New Roman" w:cs="Times New Roman"/>
          <w:sz w:val="24"/>
          <w:szCs w:val="24"/>
        </w:rPr>
        <w:t xml:space="preserve"> used prospective diet records</w:t>
      </w:r>
      <w:r w:rsidR="00355FB0" w:rsidRPr="00A27DF6">
        <w:rPr>
          <w:rFonts w:ascii="Times New Roman" w:hAnsi="Times New Roman" w:cs="Times New Roman"/>
          <w:sz w:val="24"/>
          <w:szCs w:val="24"/>
        </w:rPr>
        <w:t>,</w:t>
      </w:r>
      <w:r w:rsidR="00FB4686" w:rsidRPr="00A27DF6">
        <w:rPr>
          <w:rFonts w:ascii="Times New Roman" w:hAnsi="Times New Roman" w:cs="Times New Roman"/>
          <w:sz w:val="24"/>
          <w:szCs w:val="24"/>
        </w:rPr>
        <w:t xml:space="preserve"> collected at four points between the ages of 36 years and 60 to 64 years, to examine associations between diet quality</w:t>
      </w:r>
      <w:r w:rsidR="00F67068" w:rsidRPr="00A27DF6">
        <w:rPr>
          <w:rFonts w:ascii="Times New Roman" w:hAnsi="Times New Roman" w:cs="Times New Roman"/>
          <w:sz w:val="24"/>
          <w:szCs w:val="24"/>
        </w:rPr>
        <w:t xml:space="preserve"> across adulthood</w:t>
      </w:r>
      <w:r w:rsidR="00FB4686" w:rsidRPr="00A27DF6">
        <w:rPr>
          <w:rFonts w:ascii="Times New Roman" w:hAnsi="Times New Roman" w:cs="Times New Roman"/>
          <w:sz w:val="24"/>
          <w:szCs w:val="24"/>
        </w:rPr>
        <w:t xml:space="preserve"> and measured </w:t>
      </w:r>
      <w:r w:rsidR="00492E42" w:rsidRPr="00A27DF6">
        <w:rPr>
          <w:rFonts w:ascii="Times New Roman" w:hAnsi="Times New Roman" w:cs="Times New Roman"/>
          <w:sz w:val="24"/>
          <w:szCs w:val="24"/>
        </w:rPr>
        <w:t>physical performance</w:t>
      </w:r>
      <w:r w:rsidR="00FB4686" w:rsidRPr="00A27DF6">
        <w:rPr>
          <w:rFonts w:ascii="Times New Roman" w:hAnsi="Times New Roman" w:cs="Times New Roman"/>
          <w:sz w:val="24"/>
          <w:szCs w:val="24"/>
        </w:rPr>
        <w:t xml:space="preserve"> in older age.  Diets of higher quality, characterised by higher consumption of </w:t>
      </w:r>
      <w:r w:rsidR="00A2372A" w:rsidRPr="00A27DF6">
        <w:rPr>
          <w:rFonts w:ascii="Times New Roman" w:hAnsi="Times New Roman" w:cs="Times New Roman"/>
          <w:sz w:val="24"/>
          <w:szCs w:val="24"/>
          <w:lang w:val="en-US"/>
        </w:rPr>
        <w:t>fruit and vegetables and wholegrain bread, and low</w:t>
      </w:r>
      <w:r w:rsidR="00F65481" w:rsidRPr="00A27DF6">
        <w:rPr>
          <w:rFonts w:ascii="Times New Roman" w:hAnsi="Times New Roman" w:cs="Times New Roman"/>
          <w:sz w:val="24"/>
          <w:szCs w:val="24"/>
          <w:lang w:val="en-US"/>
        </w:rPr>
        <w:t>er</w:t>
      </w:r>
      <w:r w:rsidR="00A2372A" w:rsidRPr="00A27DF6">
        <w:rPr>
          <w:rFonts w:ascii="Times New Roman" w:hAnsi="Times New Roman" w:cs="Times New Roman"/>
          <w:sz w:val="24"/>
          <w:szCs w:val="24"/>
          <w:lang w:val="en-US"/>
        </w:rPr>
        <w:t xml:space="preserve"> consumption of white bread, potato products, added sugar and processed meat</w:t>
      </w:r>
      <w:r w:rsidR="00FB4686" w:rsidRPr="00A27DF6">
        <w:rPr>
          <w:rFonts w:ascii="Times New Roman" w:hAnsi="Times New Roman" w:cs="Times New Roman"/>
          <w:sz w:val="24"/>
          <w:szCs w:val="24"/>
        </w:rPr>
        <w:t xml:space="preserve">, were positively associated with all measures of </w:t>
      </w:r>
      <w:r w:rsidR="00492E42" w:rsidRPr="00A27DF6">
        <w:rPr>
          <w:rFonts w:ascii="Times New Roman" w:hAnsi="Times New Roman" w:cs="Times New Roman"/>
          <w:sz w:val="24"/>
          <w:szCs w:val="24"/>
        </w:rPr>
        <w:t>physical performance</w:t>
      </w:r>
      <w:r w:rsidR="0000274D" w:rsidRPr="00A27DF6">
        <w:rPr>
          <w:rFonts w:ascii="Times New Roman" w:hAnsi="Times New Roman" w:cs="Times New Roman"/>
          <w:sz w:val="24"/>
          <w:szCs w:val="24"/>
        </w:rPr>
        <w:t xml:space="preserve"> at 60-64 years</w:t>
      </w:r>
      <w:r w:rsidR="00FB4686" w:rsidRPr="00A27DF6">
        <w:rPr>
          <w:rFonts w:ascii="Times New Roman" w:hAnsi="Times New Roman" w:cs="Times New Roman"/>
          <w:sz w:val="24"/>
          <w:szCs w:val="24"/>
        </w:rPr>
        <w:t xml:space="preserve">. This was a consistent </w:t>
      </w:r>
      <w:r w:rsidR="00A2372A" w:rsidRPr="00A27DF6">
        <w:rPr>
          <w:rFonts w:ascii="Times New Roman" w:hAnsi="Times New Roman" w:cs="Times New Roman"/>
          <w:sz w:val="24"/>
          <w:szCs w:val="24"/>
        </w:rPr>
        <w:t xml:space="preserve">finding </w:t>
      </w:r>
      <w:r w:rsidR="0000274D" w:rsidRPr="00A27DF6">
        <w:rPr>
          <w:rFonts w:ascii="Times New Roman" w:hAnsi="Times New Roman" w:cs="Times New Roman"/>
          <w:sz w:val="24"/>
          <w:szCs w:val="24"/>
        </w:rPr>
        <w:t>for diet quality defined at different</w:t>
      </w:r>
      <w:r w:rsidR="00FB4686" w:rsidRPr="00A27DF6">
        <w:rPr>
          <w:rFonts w:ascii="Times New Roman" w:hAnsi="Times New Roman" w:cs="Times New Roman"/>
          <w:sz w:val="24"/>
          <w:szCs w:val="24"/>
        </w:rPr>
        <w:t xml:space="preserve"> ages</w:t>
      </w:r>
      <w:r w:rsidR="00252F95" w:rsidRPr="00A27DF6">
        <w:rPr>
          <w:rFonts w:ascii="Times New Roman" w:hAnsi="Times New Roman" w:cs="Times New Roman"/>
          <w:sz w:val="24"/>
          <w:szCs w:val="24"/>
        </w:rPr>
        <w:t xml:space="preserve"> and using an index of overall diet quality</w:t>
      </w:r>
      <w:r w:rsidR="00D056DB" w:rsidRPr="00A27DF6">
        <w:rPr>
          <w:rFonts w:ascii="Times New Roman" w:hAnsi="Times New Roman" w:cs="Times New Roman"/>
          <w:sz w:val="24"/>
          <w:szCs w:val="24"/>
        </w:rPr>
        <w:t xml:space="preserve"> in adulthood</w:t>
      </w:r>
      <w:r w:rsidR="00252F95" w:rsidRPr="00A27DF6">
        <w:rPr>
          <w:rFonts w:ascii="Times New Roman" w:hAnsi="Times New Roman" w:cs="Times New Roman"/>
          <w:sz w:val="24"/>
          <w:szCs w:val="24"/>
        </w:rPr>
        <w:t>,</w:t>
      </w:r>
      <w:r w:rsidR="00FB4686" w:rsidRPr="00A27DF6">
        <w:rPr>
          <w:rFonts w:ascii="Times New Roman" w:hAnsi="Times New Roman" w:cs="Times New Roman"/>
          <w:sz w:val="24"/>
          <w:szCs w:val="24"/>
        </w:rPr>
        <w:t xml:space="preserve"> and </w:t>
      </w:r>
      <w:r w:rsidR="0000274D" w:rsidRPr="00A27DF6">
        <w:rPr>
          <w:rFonts w:ascii="Times New Roman" w:hAnsi="Times New Roman" w:cs="Times New Roman"/>
          <w:sz w:val="24"/>
          <w:szCs w:val="24"/>
        </w:rPr>
        <w:t xml:space="preserve">was </w:t>
      </w:r>
      <w:r w:rsidR="00FB4686" w:rsidRPr="00A27DF6">
        <w:rPr>
          <w:rFonts w:ascii="Times New Roman" w:hAnsi="Times New Roman" w:cs="Times New Roman"/>
          <w:sz w:val="24"/>
          <w:szCs w:val="24"/>
        </w:rPr>
        <w:t xml:space="preserve">largely robust to adjustment for </w:t>
      </w:r>
      <w:r w:rsidR="00BB6BC4" w:rsidRPr="00A27DF6">
        <w:rPr>
          <w:rFonts w:ascii="Times New Roman" w:hAnsi="Times New Roman" w:cs="Times New Roman"/>
          <w:sz w:val="24"/>
          <w:szCs w:val="24"/>
        </w:rPr>
        <w:t>other participant characteristics</w:t>
      </w:r>
      <w:r w:rsidR="0000274D" w:rsidRPr="00A27DF6">
        <w:rPr>
          <w:rFonts w:ascii="Times New Roman" w:hAnsi="Times New Roman" w:cs="Times New Roman"/>
          <w:sz w:val="24"/>
          <w:szCs w:val="24"/>
        </w:rPr>
        <w:t xml:space="preserve">, that included physical activity and smoking status.  </w:t>
      </w:r>
      <w:r w:rsidR="00BF1258" w:rsidRPr="00A27DF6">
        <w:rPr>
          <w:rFonts w:ascii="Times New Roman" w:hAnsi="Times New Roman" w:cs="Times New Roman"/>
          <w:sz w:val="24"/>
          <w:szCs w:val="24"/>
        </w:rPr>
        <w:t>Comparable associations to the analysis sample were observed when dietary data was analyse</w:t>
      </w:r>
      <w:r w:rsidR="00D07FA1">
        <w:rPr>
          <w:rFonts w:ascii="Times New Roman" w:hAnsi="Times New Roman" w:cs="Times New Roman"/>
          <w:sz w:val="24"/>
          <w:szCs w:val="24"/>
        </w:rPr>
        <w:t>d</w:t>
      </w:r>
      <w:r w:rsidR="00BF1258" w:rsidRPr="00D07FA1">
        <w:rPr>
          <w:rFonts w:ascii="Times New Roman" w:hAnsi="Times New Roman" w:cs="Times New Roman"/>
          <w:sz w:val="24"/>
          <w:szCs w:val="24"/>
        </w:rPr>
        <w:t xml:space="preserve"> </w:t>
      </w:r>
      <w:r w:rsidR="00D07FA1">
        <w:rPr>
          <w:rFonts w:ascii="Times New Roman" w:hAnsi="Times New Roman" w:cs="Times New Roman"/>
          <w:sz w:val="24"/>
          <w:szCs w:val="24"/>
        </w:rPr>
        <w:t>for</w:t>
      </w:r>
      <w:r w:rsidR="00BF1258" w:rsidRPr="00D07FA1">
        <w:rPr>
          <w:rFonts w:ascii="Times New Roman" w:hAnsi="Times New Roman" w:cs="Times New Roman"/>
          <w:sz w:val="24"/>
          <w:szCs w:val="24"/>
        </w:rPr>
        <w:t xml:space="preserve"> all available participants</w:t>
      </w:r>
      <w:r w:rsidR="00BF1258" w:rsidRPr="00A27DF6">
        <w:rPr>
          <w:rFonts w:ascii="Times New Roman" w:hAnsi="Times New Roman" w:cs="Times New Roman"/>
          <w:sz w:val="24"/>
          <w:szCs w:val="24"/>
        </w:rPr>
        <w:t xml:space="preserve">, and </w:t>
      </w:r>
      <w:r w:rsidR="0000274D" w:rsidRPr="00A27DF6">
        <w:rPr>
          <w:rFonts w:ascii="Times New Roman" w:hAnsi="Times New Roman" w:cs="Times New Roman"/>
          <w:sz w:val="24"/>
          <w:szCs w:val="24"/>
        </w:rPr>
        <w:t>findings were similar in men and women</w:t>
      </w:r>
      <w:r w:rsidR="00FB4686" w:rsidRPr="00A27DF6">
        <w:rPr>
          <w:rFonts w:ascii="Times New Roman" w:hAnsi="Times New Roman" w:cs="Times New Roman"/>
          <w:sz w:val="24"/>
          <w:szCs w:val="24"/>
        </w:rPr>
        <w:t xml:space="preserve">.  However the strongest associations were observed in the cross-sectional analyses of diet quality at </w:t>
      </w:r>
      <w:r w:rsidR="002248EF" w:rsidRPr="00A27DF6">
        <w:rPr>
          <w:rFonts w:ascii="Times New Roman" w:hAnsi="Times New Roman" w:cs="Times New Roman"/>
          <w:sz w:val="24"/>
          <w:szCs w:val="24"/>
        </w:rPr>
        <w:t>60-64</w:t>
      </w:r>
      <w:r w:rsidR="00181B32" w:rsidRPr="00A27DF6">
        <w:rPr>
          <w:rFonts w:ascii="Times New Roman" w:hAnsi="Times New Roman" w:cs="Times New Roman"/>
          <w:sz w:val="24"/>
          <w:szCs w:val="24"/>
        </w:rPr>
        <w:t xml:space="preserve"> years,</w:t>
      </w:r>
      <w:r w:rsidR="00FB4686" w:rsidRPr="00A27DF6">
        <w:rPr>
          <w:rFonts w:ascii="Times New Roman" w:hAnsi="Times New Roman" w:cs="Times New Roman"/>
          <w:sz w:val="24"/>
          <w:szCs w:val="24"/>
        </w:rPr>
        <w:t xml:space="preserve"> in relation to contemporary measures of </w:t>
      </w:r>
      <w:r w:rsidR="00492E42" w:rsidRPr="00A27DF6">
        <w:rPr>
          <w:rFonts w:ascii="Times New Roman" w:hAnsi="Times New Roman" w:cs="Times New Roman"/>
          <w:sz w:val="24"/>
          <w:szCs w:val="24"/>
        </w:rPr>
        <w:t>physical performance</w:t>
      </w:r>
      <w:r w:rsidR="00FB4686" w:rsidRPr="00A27DF6">
        <w:rPr>
          <w:rFonts w:ascii="Times New Roman" w:hAnsi="Times New Roman" w:cs="Times New Roman"/>
          <w:sz w:val="24"/>
          <w:szCs w:val="24"/>
        </w:rPr>
        <w:t xml:space="preserve">. Furthermore, our conditional analyses showed </w:t>
      </w:r>
      <w:r w:rsidR="00FB4686" w:rsidRPr="00A27DF6">
        <w:rPr>
          <w:rFonts w:ascii="Times New Roman" w:hAnsi="Times New Roman" w:cs="Times New Roman"/>
          <w:color w:val="000000"/>
          <w:sz w:val="24"/>
          <w:szCs w:val="24"/>
        </w:rPr>
        <w:t xml:space="preserve">higher diet quality than expected at age 60-64, (when taking into account earlier diet quality), was associated with </w:t>
      </w:r>
      <w:r w:rsidR="00F65481" w:rsidRPr="00A27DF6">
        <w:rPr>
          <w:rFonts w:ascii="Times New Roman" w:hAnsi="Times New Roman" w:cs="Times New Roman"/>
          <w:color w:val="000000"/>
          <w:sz w:val="24"/>
          <w:szCs w:val="24"/>
        </w:rPr>
        <w:t>faster</w:t>
      </w:r>
      <w:r w:rsidR="00FB4686" w:rsidRPr="00A27DF6">
        <w:rPr>
          <w:rFonts w:ascii="Times New Roman" w:hAnsi="Times New Roman" w:cs="Times New Roman"/>
          <w:color w:val="000000"/>
          <w:sz w:val="24"/>
          <w:szCs w:val="24"/>
        </w:rPr>
        <w:t xml:space="preserve"> chair rise speed and with longer standing balance time</w:t>
      </w:r>
      <w:r w:rsidR="00F65481" w:rsidRPr="00A27DF6">
        <w:rPr>
          <w:rFonts w:ascii="Times New Roman" w:hAnsi="Times New Roman" w:cs="Times New Roman"/>
          <w:color w:val="000000"/>
          <w:sz w:val="24"/>
          <w:szCs w:val="24"/>
        </w:rPr>
        <w:t xml:space="preserve">.  This </w:t>
      </w:r>
      <w:r w:rsidR="00181B32" w:rsidRPr="00A27DF6">
        <w:rPr>
          <w:rFonts w:ascii="Times New Roman" w:hAnsi="Times New Roman" w:cs="Times New Roman"/>
          <w:color w:val="000000"/>
          <w:sz w:val="24"/>
          <w:szCs w:val="24"/>
        </w:rPr>
        <w:t xml:space="preserve">may </w:t>
      </w:r>
      <w:r w:rsidR="00FB4686" w:rsidRPr="00A27DF6">
        <w:rPr>
          <w:rFonts w:ascii="Times New Roman" w:hAnsi="Times New Roman" w:cs="Times New Roman"/>
          <w:color w:val="000000"/>
          <w:sz w:val="24"/>
          <w:szCs w:val="24"/>
        </w:rPr>
        <w:t xml:space="preserve">suggest that </w:t>
      </w:r>
      <w:r w:rsidR="006427B8" w:rsidRPr="00A27DF6">
        <w:rPr>
          <w:rFonts w:ascii="Times New Roman" w:hAnsi="Times New Roman" w:cs="Times New Roman"/>
          <w:color w:val="000000"/>
          <w:sz w:val="24"/>
          <w:szCs w:val="24"/>
        </w:rPr>
        <w:t>changes</w:t>
      </w:r>
      <w:r w:rsidR="00FB4686" w:rsidRPr="00A27DF6">
        <w:rPr>
          <w:rFonts w:ascii="Times New Roman" w:hAnsi="Times New Roman" w:cs="Times New Roman"/>
          <w:color w:val="000000"/>
          <w:sz w:val="24"/>
          <w:szCs w:val="24"/>
        </w:rPr>
        <w:t xml:space="preserve"> in </w:t>
      </w:r>
      <w:r w:rsidR="006427B8" w:rsidRPr="00A27DF6">
        <w:rPr>
          <w:rFonts w:ascii="Times New Roman" w:hAnsi="Times New Roman" w:cs="Times New Roman"/>
          <w:color w:val="000000"/>
          <w:sz w:val="24"/>
          <w:szCs w:val="24"/>
        </w:rPr>
        <w:t>food choice,</w:t>
      </w:r>
      <w:r w:rsidR="00FB4686" w:rsidRPr="00A27DF6">
        <w:rPr>
          <w:rFonts w:ascii="Times New Roman" w:hAnsi="Times New Roman" w:cs="Times New Roman"/>
          <w:color w:val="000000"/>
          <w:sz w:val="24"/>
          <w:szCs w:val="24"/>
        </w:rPr>
        <w:t xml:space="preserve"> to </w:t>
      </w:r>
      <w:r w:rsidR="0000274D" w:rsidRPr="00A27DF6">
        <w:rPr>
          <w:rFonts w:ascii="Times New Roman" w:hAnsi="Times New Roman" w:cs="Times New Roman"/>
          <w:color w:val="000000"/>
          <w:sz w:val="24"/>
          <w:szCs w:val="24"/>
        </w:rPr>
        <w:t>improve</w:t>
      </w:r>
      <w:r w:rsidR="00FB4686" w:rsidRPr="00A27DF6">
        <w:rPr>
          <w:rFonts w:ascii="Times New Roman" w:hAnsi="Times New Roman" w:cs="Times New Roman"/>
          <w:color w:val="000000"/>
          <w:sz w:val="24"/>
          <w:szCs w:val="24"/>
        </w:rPr>
        <w:t xml:space="preserve"> </w:t>
      </w:r>
      <w:r w:rsidR="006427B8" w:rsidRPr="00A27DF6">
        <w:rPr>
          <w:rFonts w:ascii="Times New Roman" w:hAnsi="Times New Roman" w:cs="Times New Roman"/>
          <w:color w:val="000000"/>
          <w:sz w:val="24"/>
          <w:szCs w:val="24"/>
        </w:rPr>
        <w:t xml:space="preserve">overall diet quality </w:t>
      </w:r>
      <w:r w:rsidR="00FB4686" w:rsidRPr="00A27DF6">
        <w:rPr>
          <w:rFonts w:ascii="Times New Roman" w:hAnsi="Times New Roman" w:cs="Times New Roman"/>
          <w:color w:val="000000"/>
          <w:sz w:val="24"/>
          <w:szCs w:val="24"/>
        </w:rPr>
        <w:t>in later life</w:t>
      </w:r>
      <w:r w:rsidR="00275C23" w:rsidRPr="00A27DF6">
        <w:rPr>
          <w:rFonts w:ascii="Times New Roman" w:hAnsi="Times New Roman" w:cs="Times New Roman"/>
          <w:color w:val="000000"/>
          <w:sz w:val="24"/>
          <w:szCs w:val="24"/>
        </w:rPr>
        <w:t>,</w:t>
      </w:r>
      <w:r w:rsidR="00FB4686" w:rsidRPr="00A27DF6">
        <w:rPr>
          <w:rFonts w:ascii="Times New Roman" w:hAnsi="Times New Roman" w:cs="Times New Roman"/>
          <w:color w:val="000000"/>
          <w:sz w:val="24"/>
          <w:szCs w:val="24"/>
        </w:rPr>
        <w:t xml:space="preserve"> </w:t>
      </w:r>
      <w:r w:rsidR="00D056DB" w:rsidRPr="00A27DF6">
        <w:rPr>
          <w:rFonts w:ascii="Times New Roman" w:hAnsi="Times New Roman" w:cs="Times New Roman"/>
          <w:color w:val="000000"/>
          <w:sz w:val="24"/>
          <w:szCs w:val="24"/>
        </w:rPr>
        <w:t xml:space="preserve">could </w:t>
      </w:r>
      <w:r w:rsidR="00FB4686" w:rsidRPr="00A27DF6">
        <w:rPr>
          <w:rFonts w:ascii="Times New Roman" w:hAnsi="Times New Roman" w:cs="Times New Roman"/>
          <w:color w:val="000000"/>
          <w:sz w:val="24"/>
          <w:szCs w:val="24"/>
        </w:rPr>
        <w:t xml:space="preserve">have potential to </w:t>
      </w:r>
      <w:r w:rsidR="0000274D" w:rsidRPr="00A27DF6">
        <w:rPr>
          <w:rFonts w:ascii="Times New Roman" w:hAnsi="Times New Roman" w:cs="Times New Roman"/>
          <w:color w:val="000000"/>
          <w:sz w:val="24"/>
          <w:szCs w:val="24"/>
        </w:rPr>
        <w:t>improve</w:t>
      </w:r>
      <w:r w:rsidR="00FB4686" w:rsidRPr="00A27DF6">
        <w:rPr>
          <w:rFonts w:ascii="Times New Roman" w:hAnsi="Times New Roman" w:cs="Times New Roman"/>
          <w:color w:val="000000"/>
          <w:sz w:val="24"/>
          <w:szCs w:val="24"/>
        </w:rPr>
        <w:t xml:space="preserve"> </w:t>
      </w:r>
      <w:r w:rsidR="00562756" w:rsidRPr="00A27DF6">
        <w:rPr>
          <w:rFonts w:ascii="Times New Roman" w:hAnsi="Times New Roman" w:cs="Times New Roman"/>
          <w:color w:val="000000"/>
          <w:sz w:val="24"/>
          <w:szCs w:val="24"/>
        </w:rPr>
        <w:t>physical performance</w:t>
      </w:r>
      <w:r w:rsidR="0000274D" w:rsidRPr="00A27DF6">
        <w:rPr>
          <w:rFonts w:ascii="Times New Roman" w:hAnsi="Times New Roman" w:cs="Times New Roman"/>
          <w:color w:val="000000"/>
          <w:sz w:val="24"/>
          <w:szCs w:val="24"/>
        </w:rPr>
        <w:t xml:space="preserve"> – and to contribute </w:t>
      </w:r>
      <w:r w:rsidR="006427B8" w:rsidRPr="00A27DF6">
        <w:rPr>
          <w:rFonts w:ascii="Times New Roman" w:hAnsi="Times New Roman" w:cs="Times New Roman"/>
          <w:color w:val="000000"/>
          <w:sz w:val="24"/>
          <w:szCs w:val="24"/>
        </w:rPr>
        <w:t>to</w:t>
      </w:r>
      <w:r w:rsidR="00FB4686" w:rsidRPr="00A27DF6">
        <w:rPr>
          <w:rFonts w:ascii="Times New Roman" w:hAnsi="Times New Roman" w:cs="Times New Roman"/>
          <w:color w:val="000000"/>
          <w:sz w:val="24"/>
          <w:szCs w:val="24"/>
        </w:rPr>
        <w:t xml:space="preserve"> healthier ageing.</w:t>
      </w:r>
    </w:p>
    <w:p w14:paraId="6F02FB90" w14:textId="77777777" w:rsidR="00FB4686" w:rsidRPr="00A27DF6" w:rsidRDefault="00FB4686">
      <w:pPr>
        <w:tabs>
          <w:tab w:val="left" w:pos="9900"/>
        </w:tabs>
        <w:spacing w:line="480" w:lineRule="auto"/>
        <w:rPr>
          <w:rFonts w:ascii="Times New Roman" w:hAnsi="Times New Roman" w:cs="Times New Roman"/>
          <w:color w:val="000000"/>
          <w:sz w:val="24"/>
          <w:szCs w:val="24"/>
        </w:rPr>
      </w:pPr>
    </w:p>
    <w:p w14:paraId="39B8F76D" w14:textId="3F73B01F" w:rsidR="00E16A71" w:rsidRPr="00A27DF6" w:rsidRDefault="009F4FA9">
      <w:pPr>
        <w:tabs>
          <w:tab w:val="left" w:pos="9900"/>
        </w:tabs>
        <w:spacing w:line="480" w:lineRule="auto"/>
        <w:rPr>
          <w:rFonts w:ascii="Times New Roman" w:hAnsi="Times New Roman" w:cs="Times New Roman"/>
          <w:color w:val="000000"/>
          <w:sz w:val="24"/>
          <w:szCs w:val="24"/>
        </w:rPr>
      </w:pPr>
      <w:r w:rsidRPr="00A27DF6">
        <w:rPr>
          <w:rFonts w:ascii="Times New Roman" w:hAnsi="Times New Roman" w:cs="Times New Roman"/>
          <w:color w:val="000000"/>
          <w:sz w:val="24"/>
          <w:szCs w:val="24"/>
        </w:rPr>
        <w:t>There is some interest in the effects of long-term exposure to dietary patterns across the lif</w:t>
      </w:r>
      <w:r w:rsidR="00F67068" w:rsidRPr="00A27DF6">
        <w:rPr>
          <w:rFonts w:ascii="Times New Roman" w:hAnsi="Times New Roman" w:cs="Times New Roman"/>
          <w:color w:val="000000"/>
          <w:sz w:val="24"/>
          <w:szCs w:val="24"/>
        </w:rPr>
        <w:t>e</w:t>
      </w:r>
      <w:r w:rsidR="00C21A63" w:rsidRPr="00A27DF6">
        <w:rPr>
          <w:rFonts w:ascii="Times New Roman" w:hAnsi="Times New Roman" w:cs="Times New Roman"/>
          <w:color w:val="000000"/>
          <w:sz w:val="24"/>
          <w:szCs w:val="24"/>
        </w:rPr>
        <w:t xml:space="preserve"> </w:t>
      </w:r>
      <w:r w:rsidR="00F67068" w:rsidRPr="00A27DF6">
        <w:rPr>
          <w:rFonts w:ascii="Times New Roman" w:hAnsi="Times New Roman" w:cs="Times New Roman"/>
          <w:color w:val="000000"/>
          <w:sz w:val="24"/>
          <w:szCs w:val="24"/>
        </w:rPr>
        <w:t>cours</w:t>
      </w:r>
      <w:r w:rsidR="00A72963" w:rsidRPr="00A27DF6">
        <w:rPr>
          <w:rFonts w:ascii="Times New Roman" w:hAnsi="Times New Roman" w:cs="Times New Roman"/>
          <w:color w:val="000000"/>
          <w:sz w:val="24"/>
          <w:szCs w:val="24"/>
        </w:rPr>
        <w:t>e</w:t>
      </w:r>
      <w:r w:rsidRPr="00A27DF6">
        <w:rPr>
          <w:rFonts w:ascii="Times New Roman" w:hAnsi="Times New Roman" w:cs="Times New Roman"/>
          <w:color w:val="000000"/>
          <w:sz w:val="24"/>
          <w:szCs w:val="24"/>
        </w:rPr>
        <w:t>, as influences on health in later life. For example, in a large population of adults studied in the China Health and Nutrition Survey, ‘healthier’ dietary trajectories in mid-life were associated with lower HbA1C</w:t>
      </w:r>
      <w:r w:rsidR="00F53FA8" w:rsidRPr="00A27DF6">
        <w:rPr>
          <w:rFonts w:ascii="Times New Roman" w:hAnsi="Times New Roman" w:cs="Times New Roman"/>
          <w:color w:val="000000"/>
          <w:sz w:val="24"/>
          <w:szCs w:val="24"/>
        </w:rPr>
        <w:t xml:space="preserve"> at 15-year follow-up</w:t>
      </w:r>
      <w:r w:rsidRPr="00A27DF6">
        <w:rPr>
          <w:rFonts w:ascii="Times New Roman" w:hAnsi="Times New Roman" w:cs="Times New Roman"/>
          <w:color w:val="000000"/>
          <w:sz w:val="24"/>
          <w:szCs w:val="24"/>
        </w:rPr>
        <w:t>, even if contemporary dietary pattern scores were similar [</w:t>
      </w:r>
      <w:r w:rsidR="00BC1BB7" w:rsidRPr="00A27DF6">
        <w:rPr>
          <w:rFonts w:ascii="Times New Roman" w:hAnsi="Times New Roman" w:cs="Times New Roman"/>
          <w:color w:val="000000"/>
          <w:sz w:val="24"/>
          <w:szCs w:val="24"/>
        </w:rPr>
        <w:t>2</w:t>
      </w:r>
      <w:r w:rsidR="00E73E05" w:rsidRPr="00A27DF6">
        <w:rPr>
          <w:rFonts w:ascii="Times New Roman" w:hAnsi="Times New Roman" w:cs="Times New Roman"/>
          <w:color w:val="000000"/>
          <w:sz w:val="24"/>
          <w:szCs w:val="24"/>
        </w:rPr>
        <w:t>5</w:t>
      </w:r>
      <w:r w:rsidRPr="00A27DF6">
        <w:rPr>
          <w:rFonts w:ascii="Times New Roman" w:hAnsi="Times New Roman" w:cs="Times New Roman"/>
          <w:color w:val="000000"/>
          <w:sz w:val="24"/>
          <w:szCs w:val="24"/>
        </w:rPr>
        <w:t xml:space="preserve">]. This suggests that the cumulative effects of exposure linked to diabetes risk in later life may be more important than current diet.  Similarly, using data from the NSHD to examine long-term effects of dietary patterns on bone health in older age, Ward and colleagues found that </w:t>
      </w:r>
      <w:r w:rsidR="00E16A71" w:rsidRPr="00A27DF6">
        <w:rPr>
          <w:rFonts w:ascii="Times New Roman" w:hAnsi="Times New Roman" w:cs="Times New Roman"/>
          <w:color w:val="000000"/>
          <w:sz w:val="24"/>
          <w:szCs w:val="24"/>
        </w:rPr>
        <w:t>the trajectory of a protein-calcium-potassium rich dietary pattern between 36 and 60-64 years was associated with higher bone mineral content</w:t>
      </w:r>
      <w:r w:rsidR="00D12251" w:rsidRPr="00A27DF6">
        <w:rPr>
          <w:rFonts w:ascii="Times New Roman" w:hAnsi="Times New Roman" w:cs="Times New Roman"/>
          <w:color w:val="000000"/>
          <w:sz w:val="24"/>
          <w:szCs w:val="24"/>
        </w:rPr>
        <w:t xml:space="preserve"> across all skeletal sites</w:t>
      </w:r>
      <w:r w:rsidR="00E16A71" w:rsidRPr="00A27DF6">
        <w:rPr>
          <w:rFonts w:ascii="Times New Roman" w:hAnsi="Times New Roman" w:cs="Times New Roman"/>
          <w:color w:val="000000"/>
          <w:sz w:val="24"/>
          <w:szCs w:val="24"/>
        </w:rPr>
        <w:t xml:space="preserve"> in women [</w:t>
      </w:r>
      <w:r w:rsidR="00A5323A" w:rsidRPr="00A27DF6">
        <w:rPr>
          <w:rFonts w:ascii="Times New Roman" w:hAnsi="Times New Roman" w:cs="Times New Roman"/>
          <w:color w:val="000000"/>
          <w:sz w:val="24"/>
          <w:szCs w:val="24"/>
        </w:rPr>
        <w:t>2</w:t>
      </w:r>
      <w:r w:rsidR="00E73E05" w:rsidRPr="00A27DF6">
        <w:rPr>
          <w:rFonts w:ascii="Times New Roman" w:hAnsi="Times New Roman" w:cs="Times New Roman"/>
          <w:color w:val="000000"/>
          <w:sz w:val="24"/>
          <w:szCs w:val="24"/>
        </w:rPr>
        <w:t>6</w:t>
      </w:r>
      <w:r w:rsidR="00E16A71" w:rsidRPr="00A27DF6">
        <w:rPr>
          <w:rFonts w:ascii="Times New Roman" w:hAnsi="Times New Roman" w:cs="Times New Roman"/>
          <w:color w:val="000000"/>
          <w:sz w:val="24"/>
          <w:szCs w:val="24"/>
        </w:rPr>
        <w:t xml:space="preserve">]. </w:t>
      </w:r>
      <w:r w:rsidRPr="00A27DF6">
        <w:rPr>
          <w:rFonts w:ascii="Times New Roman" w:hAnsi="Times New Roman" w:cs="Times New Roman"/>
          <w:color w:val="000000"/>
          <w:sz w:val="24"/>
          <w:szCs w:val="24"/>
        </w:rPr>
        <w:t xml:space="preserve"> </w:t>
      </w:r>
    </w:p>
    <w:p w14:paraId="07F8E113" w14:textId="54387026" w:rsidR="00C82249" w:rsidRPr="00A27DF6" w:rsidRDefault="00F37BBA">
      <w:pPr>
        <w:autoSpaceDE w:val="0"/>
        <w:autoSpaceDN w:val="0"/>
        <w:adjustRightInd w:val="0"/>
        <w:spacing w:after="240" w:line="480" w:lineRule="auto"/>
        <w:rPr>
          <w:rFonts w:ascii="Times New Roman" w:hAnsi="Times New Roman" w:cs="Times New Roman"/>
          <w:color w:val="000000"/>
          <w:sz w:val="24"/>
          <w:szCs w:val="24"/>
        </w:rPr>
      </w:pPr>
      <w:r w:rsidRPr="00A27DF6">
        <w:rPr>
          <w:rFonts w:ascii="Times New Roman" w:hAnsi="Times New Roman" w:cs="Times New Roman"/>
          <w:color w:val="000000"/>
          <w:sz w:val="24"/>
          <w:szCs w:val="24"/>
        </w:rPr>
        <w:t>Our finding</w:t>
      </w:r>
      <w:r w:rsidR="004B6FA9" w:rsidRPr="00A27DF6">
        <w:rPr>
          <w:rFonts w:ascii="Times New Roman" w:hAnsi="Times New Roman" w:cs="Times New Roman"/>
          <w:color w:val="000000"/>
          <w:sz w:val="24"/>
          <w:szCs w:val="24"/>
        </w:rPr>
        <w:t>,</w:t>
      </w:r>
      <w:r w:rsidR="00252F95" w:rsidRPr="00A27DF6">
        <w:rPr>
          <w:rFonts w:ascii="Times New Roman" w:hAnsi="Times New Roman" w:cs="Times New Roman"/>
          <w:color w:val="000000"/>
          <w:sz w:val="24"/>
          <w:szCs w:val="24"/>
        </w:rPr>
        <w:t xml:space="preserve"> that </w:t>
      </w:r>
      <w:r w:rsidR="004B6FA9" w:rsidRPr="00A27DF6">
        <w:rPr>
          <w:rFonts w:ascii="Times New Roman" w:hAnsi="Times New Roman" w:cs="Times New Roman"/>
          <w:color w:val="000000"/>
          <w:sz w:val="24"/>
          <w:szCs w:val="24"/>
        </w:rPr>
        <w:t xml:space="preserve">higher </w:t>
      </w:r>
      <w:r w:rsidR="00252F95" w:rsidRPr="00A27DF6">
        <w:rPr>
          <w:rFonts w:ascii="Times New Roman" w:hAnsi="Times New Roman" w:cs="Times New Roman"/>
          <w:color w:val="000000"/>
          <w:sz w:val="24"/>
          <w:szCs w:val="24"/>
        </w:rPr>
        <w:t xml:space="preserve">adult diet quality is related to better measured </w:t>
      </w:r>
      <w:r w:rsidR="00492E42" w:rsidRPr="00A27DF6">
        <w:rPr>
          <w:rFonts w:ascii="Times New Roman" w:hAnsi="Times New Roman" w:cs="Times New Roman"/>
          <w:color w:val="000000"/>
          <w:sz w:val="24"/>
          <w:szCs w:val="24"/>
        </w:rPr>
        <w:t>physical performance</w:t>
      </w:r>
      <w:r w:rsidR="00252F95" w:rsidRPr="00A27DF6">
        <w:rPr>
          <w:rFonts w:ascii="Times New Roman" w:hAnsi="Times New Roman" w:cs="Times New Roman"/>
          <w:color w:val="000000"/>
          <w:sz w:val="24"/>
          <w:szCs w:val="24"/>
        </w:rPr>
        <w:t xml:space="preserve"> in older age</w:t>
      </w:r>
      <w:r w:rsidR="004B6FA9" w:rsidRPr="00A27DF6">
        <w:rPr>
          <w:rFonts w:ascii="Times New Roman" w:hAnsi="Times New Roman" w:cs="Times New Roman"/>
          <w:color w:val="000000"/>
          <w:sz w:val="24"/>
          <w:szCs w:val="24"/>
        </w:rPr>
        <w:t>,</w:t>
      </w:r>
      <w:r w:rsidR="00252F95" w:rsidRPr="00A27DF6">
        <w:rPr>
          <w:rFonts w:ascii="Times New Roman" w:hAnsi="Times New Roman" w:cs="Times New Roman"/>
          <w:color w:val="000000"/>
          <w:sz w:val="24"/>
          <w:szCs w:val="24"/>
        </w:rPr>
        <w:t xml:space="preserve"> is</w:t>
      </w:r>
      <w:r w:rsidRPr="00A27DF6">
        <w:rPr>
          <w:rFonts w:ascii="Times New Roman" w:hAnsi="Times New Roman" w:cs="Times New Roman"/>
          <w:color w:val="000000"/>
          <w:sz w:val="24"/>
          <w:szCs w:val="24"/>
        </w:rPr>
        <w:t xml:space="preserve"> consistent with</w:t>
      </w:r>
      <w:r w:rsidR="00252F95" w:rsidRPr="00A27DF6">
        <w:rPr>
          <w:rFonts w:ascii="Times New Roman" w:hAnsi="Times New Roman" w:cs="Times New Roman"/>
          <w:color w:val="000000"/>
          <w:sz w:val="24"/>
          <w:szCs w:val="24"/>
        </w:rPr>
        <w:t xml:space="preserve"> </w:t>
      </w:r>
      <w:r w:rsidRPr="00A27DF6">
        <w:rPr>
          <w:rFonts w:ascii="Times New Roman" w:hAnsi="Times New Roman" w:cs="Times New Roman"/>
          <w:color w:val="000000"/>
          <w:sz w:val="24"/>
          <w:szCs w:val="24"/>
        </w:rPr>
        <w:t xml:space="preserve">other </w:t>
      </w:r>
      <w:r w:rsidR="00252F95" w:rsidRPr="00A27DF6">
        <w:rPr>
          <w:rFonts w:ascii="Times New Roman" w:hAnsi="Times New Roman" w:cs="Times New Roman"/>
          <w:color w:val="000000"/>
          <w:sz w:val="24"/>
          <w:szCs w:val="24"/>
        </w:rPr>
        <w:t>e</w:t>
      </w:r>
      <w:r w:rsidRPr="00A27DF6">
        <w:rPr>
          <w:rFonts w:ascii="Times New Roman" w:hAnsi="Times New Roman" w:cs="Times New Roman"/>
          <w:color w:val="000000"/>
          <w:sz w:val="24"/>
          <w:szCs w:val="24"/>
        </w:rPr>
        <w:t>vidence</w:t>
      </w:r>
      <w:r w:rsidR="004B6FA9" w:rsidRPr="00A27DF6">
        <w:rPr>
          <w:rFonts w:ascii="Times New Roman" w:hAnsi="Times New Roman" w:cs="Times New Roman"/>
          <w:color w:val="000000"/>
          <w:sz w:val="24"/>
          <w:szCs w:val="24"/>
        </w:rPr>
        <w:t>, although there are few data</w:t>
      </w:r>
      <w:r w:rsidRPr="00A27DF6">
        <w:rPr>
          <w:rFonts w:ascii="Times New Roman" w:hAnsi="Times New Roman" w:cs="Times New Roman"/>
          <w:color w:val="000000"/>
          <w:sz w:val="24"/>
          <w:szCs w:val="24"/>
        </w:rPr>
        <w:t xml:space="preserve"> from </w:t>
      </w:r>
      <w:r w:rsidR="00252F95" w:rsidRPr="00A27DF6">
        <w:rPr>
          <w:rFonts w:ascii="Times New Roman" w:hAnsi="Times New Roman" w:cs="Times New Roman"/>
          <w:color w:val="000000"/>
          <w:sz w:val="24"/>
          <w:szCs w:val="24"/>
        </w:rPr>
        <w:t xml:space="preserve">other </w:t>
      </w:r>
      <w:r w:rsidRPr="00A27DF6">
        <w:rPr>
          <w:rFonts w:ascii="Times New Roman" w:hAnsi="Times New Roman" w:cs="Times New Roman"/>
          <w:color w:val="000000"/>
          <w:sz w:val="24"/>
          <w:szCs w:val="24"/>
        </w:rPr>
        <w:t>longitudinal studies</w:t>
      </w:r>
      <w:r w:rsidR="00252F95" w:rsidRPr="00A27DF6">
        <w:rPr>
          <w:rFonts w:ascii="Times New Roman" w:hAnsi="Times New Roman" w:cs="Times New Roman"/>
          <w:color w:val="000000"/>
          <w:sz w:val="24"/>
          <w:szCs w:val="24"/>
        </w:rPr>
        <w:t>,</w:t>
      </w:r>
      <w:r w:rsidRPr="00A27DF6">
        <w:rPr>
          <w:rFonts w:ascii="Times New Roman" w:hAnsi="Times New Roman" w:cs="Times New Roman"/>
          <w:color w:val="000000"/>
          <w:sz w:val="24"/>
          <w:szCs w:val="24"/>
        </w:rPr>
        <w:t xml:space="preserve"> </w:t>
      </w:r>
      <w:r w:rsidR="004B6FA9" w:rsidRPr="00A27DF6">
        <w:rPr>
          <w:rFonts w:ascii="Times New Roman" w:hAnsi="Times New Roman" w:cs="Times New Roman"/>
          <w:color w:val="000000"/>
          <w:sz w:val="24"/>
          <w:szCs w:val="24"/>
        </w:rPr>
        <w:t>with repeat assessments of</w:t>
      </w:r>
      <w:r w:rsidRPr="00A27DF6">
        <w:rPr>
          <w:rFonts w:ascii="Times New Roman" w:hAnsi="Times New Roman" w:cs="Times New Roman"/>
          <w:color w:val="000000"/>
          <w:sz w:val="24"/>
          <w:szCs w:val="24"/>
        </w:rPr>
        <w:t xml:space="preserve"> dietary intake throughout adulthood</w:t>
      </w:r>
      <w:r w:rsidR="00252F95" w:rsidRPr="00A27DF6">
        <w:rPr>
          <w:rFonts w:ascii="Times New Roman" w:hAnsi="Times New Roman" w:cs="Times New Roman"/>
          <w:color w:val="000000"/>
          <w:sz w:val="24"/>
          <w:szCs w:val="24"/>
        </w:rPr>
        <w:t>,</w:t>
      </w:r>
      <w:r w:rsidRPr="00A27DF6">
        <w:rPr>
          <w:rFonts w:ascii="Times New Roman" w:hAnsi="Times New Roman" w:cs="Times New Roman"/>
          <w:color w:val="000000"/>
          <w:sz w:val="24"/>
          <w:szCs w:val="24"/>
        </w:rPr>
        <w:t xml:space="preserve"> to compare </w:t>
      </w:r>
      <w:r w:rsidR="00252F95" w:rsidRPr="00A27DF6">
        <w:rPr>
          <w:rFonts w:ascii="Times New Roman" w:hAnsi="Times New Roman" w:cs="Times New Roman"/>
          <w:color w:val="000000"/>
          <w:sz w:val="24"/>
          <w:szCs w:val="24"/>
        </w:rPr>
        <w:t>directly</w:t>
      </w:r>
      <w:r w:rsidR="004B6FA9" w:rsidRPr="00A27DF6">
        <w:rPr>
          <w:rFonts w:ascii="Times New Roman" w:hAnsi="Times New Roman" w:cs="Times New Roman"/>
          <w:color w:val="000000"/>
          <w:sz w:val="24"/>
          <w:szCs w:val="24"/>
        </w:rPr>
        <w:t xml:space="preserve"> with our study</w:t>
      </w:r>
      <w:r w:rsidRPr="00A27DF6">
        <w:rPr>
          <w:rFonts w:ascii="Times New Roman" w:hAnsi="Times New Roman" w:cs="Times New Roman"/>
          <w:color w:val="000000"/>
          <w:sz w:val="24"/>
          <w:szCs w:val="24"/>
        </w:rPr>
        <w:t xml:space="preserve">.  </w:t>
      </w:r>
      <w:r w:rsidR="004B6FA9" w:rsidRPr="00A27DF6">
        <w:rPr>
          <w:rFonts w:ascii="Times New Roman" w:hAnsi="Times New Roman" w:cs="Times New Roman"/>
          <w:color w:val="000000"/>
          <w:sz w:val="24"/>
          <w:szCs w:val="24"/>
        </w:rPr>
        <w:t xml:space="preserve">The most comparable prospective cohort is </w:t>
      </w:r>
      <w:r w:rsidR="00252F95" w:rsidRPr="00A27DF6">
        <w:rPr>
          <w:rFonts w:ascii="Times New Roman" w:hAnsi="Times New Roman" w:cs="Times New Roman"/>
          <w:color w:val="000000"/>
          <w:sz w:val="24"/>
          <w:szCs w:val="24"/>
        </w:rPr>
        <w:t>the Whitehall cohort</w:t>
      </w:r>
      <w:r w:rsidR="004B6FA9" w:rsidRPr="00A27DF6">
        <w:rPr>
          <w:rFonts w:ascii="Times New Roman" w:hAnsi="Times New Roman" w:cs="Times New Roman"/>
          <w:color w:val="000000"/>
          <w:sz w:val="24"/>
          <w:szCs w:val="24"/>
        </w:rPr>
        <w:t xml:space="preserve"> in the UK</w:t>
      </w:r>
      <w:r w:rsidR="00252F95" w:rsidRPr="00A27DF6">
        <w:rPr>
          <w:rFonts w:ascii="Times New Roman" w:hAnsi="Times New Roman" w:cs="Times New Roman"/>
          <w:color w:val="000000"/>
          <w:sz w:val="24"/>
          <w:szCs w:val="24"/>
        </w:rPr>
        <w:t xml:space="preserve">, </w:t>
      </w:r>
      <w:r w:rsidR="004B6FA9" w:rsidRPr="00A27DF6">
        <w:rPr>
          <w:rFonts w:ascii="Times New Roman" w:hAnsi="Times New Roman" w:cs="Times New Roman"/>
          <w:color w:val="000000"/>
          <w:sz w:val="24"/>
          <w:szCs w:val="24"/>
        </w:rPr>
        <w:t xml:space="preserve">in which fruit and vegetable consumption, an indicator </w:t>
      </w:r>
      <w:r w:rsidR="00252F95" w:rsidRPr="00A27DF6">
        <w:rPr>
          <w:rFonts w:ascii="Times New Roman" w:hAnsi="Times New Roman" w:cs="Times New Roman"/>
          <w:color w:val="000000"/>
          <w:sz w:val="24"/>
          <w:szCs w:val="24"/>
        </w:rPr>
        <w:t xml:space="preserve">of diet quality, </w:t>
      </w:r>
      <w:r w:rsidR="004B6FA9" w:rsidRPr="00A27DF6">
        <w:rPr>
          <w:rFonts w:ascii="Times New Roman" w:hAnsi="Times New Roman" w:cs="Times New Roman"/>
          <w:color w:val="000000"/>
          <w:sz w:val="24"/>
          <w:szCs w:val="24"/>
        </w:rPr>
        <w:t xml:space="preserve">was </w:t>
      </w:r>
      <w:r w:rsidR="00252F95" w:rsidRPr="00A27DF6">
        <w:rPr>
          <w:rFonts w:ascii="Times New Roman" w:hAnsi="Times New Roman" w:cs="Times New Roman"/>
          <w:color w:val="000000"/>
          <w:sz w:val="24"/>
          <w:szCs w:val="24"/>
        </w:rPr>
        <w:t xml:space="preserve">reported 17, 10 and 5 years before </w:t>
      </w:r>
      <w:r w:rsidR="004B6FA9" w:rsidRPr="00A27DF6">
        <w:rPr>
          <w:rFonts w:ascii="Times New Roman" w:hAnsi="Times New Roman" w:cs="Times New Roman"/>
          <w:color w:val="000000"/>
          <w:sz w:val="24"/>
          <w:szCs w:val="24"/>
        </w:rPr>
        <w:t xml:space="preserve">an assessment of </w:t>
      </w:r>
      <w:r w:rsidR="00492E42" w:rsidRPr="00A27DF6">
        <w:rPr>
          <w:rFonts w:ascii="Times New Roman" w:hAnsi="Times New Roman" w:cs="Times New Roman"/>
          <w:color w:val="000000"/>
          <w:sz w:val="24"/>
          <w:szCs w:val="24"/>
        </w:rPr>
        <w:t>physical performance</w:t>
      </w:r>
      <w:r w:rsidR="00252F95" w:rsidRPr="00A27DF6">
        <w:rPr>
          <w:rFonts w:ascii="Times New Roman" w:hAnsi="Times New Roman" w:cs="Times New Roman"/>
          <w:color w:val="000000"/>
          <w:sz w:val="24"/>
          <w:szCs w:val="24"/>
        </w:rPr>
        <w:t xml:space="preserve"> (</w:t>
      </w:r>
      <w:r w:rsidR="004B6FA9" w:rsidRPr="00A27DF6">
        <w:rPr>
          <w:rFonts w:ascii="Times New Roman" w:hAnsi="Times New Roman" w:cs="Times New Roman"/>
          <w:color w:val="000000"/>
          <w:sz w:val="24"/>
          <w:szCs w:val="24"/>
        </w:rPr>
        <w:t xml:space="preserve">at </w:t>
      </w:r>
      <w:r w:rsidR="00252F95" w:rsidRPr="00A27DF6">
        <w:rPr>
          <w:rFonts w:ascii="Times New Roman" w:hAnsi="Times New Roman" w:cs="Times New Roman"/>
          <w:color w:val="000000"/>
          <w:sz w:val="24"/>
          <w:szCs w:val="24"/>
        </w:rPr>
        <w:t xml:space="preserve">mean age </w:t>
      </w:r>
      <w:r w:rsidR="004B6FA9" w:rsidRPr="00A27DF6">
        <w:rPr>
          <w:rFonts w:ascii="Times New Roman" w:hAnsi="Times New Roman" w:cs="Times New Roman"/>
          <w:color w:val="000000"/>
          <w:sz w:val="24"/>
          <w:szCs w:val="24"/>
        </w:rPr>
        <w:t>65.9 ± 5.9 years)</w:t>
      </w:r>
      <w:r w:rsidR="00BC1BB7" w:rsidRPr="00A27DF6">
        <w:rPr>
          <w:rFonts w:ascii="Times New Roman" w:hAnsi="Times New Roman" w:cs="Times New Roman"/>
          <w:color w:val="000000"/>
          <w:sz w:val="24"/>
          <w:szCs w:val="24"/>
        </w:rPr>
        <w:t xml:space="preserve"> [2</w:t>
      </w:r>
      <w:r w:rsidR="00E73E05" w:rsidRPr="00A27DF6">
        <w:rPr>
          <w:rFonts w:ascii="Times New Roman" w:hAnsi="Times New Roman" w:cs="Times New Roman"/>
          <w:color w:val="000000"/>
          <w:sz w:val="24"/>
          <w:szCs w:val="24"/>
        </w:rPr>
        <w:t>7</w:t>
      </w:r>
      <w:r w:rsidR="00BC1BB7" w:rsidRPr="00A27DF6">
        <w:rPr>
          <w:rFonts w:ascii="Times New Roman" w:hAnsi="Times New Roman" w:cs="Times New Roman"/>
          <w:color w:val="000000"/>
          <w:sz w:val="24"/>
          <w:szCs w:val="24"/>
        </w:rPr>
        <w:t>]</w:t>
      </w:r>
      <w:r w:rsidR="004B6FA9" w:rsidRPr="00A27DF6">
        <w:rPr>
          <w:rFonts w:ascii="Times New Roman" w:hAnsi="Times New Roman" w:cs="Times New Roman"/>
          <w:color w:val="000000"/>
          <w:sz w:val="24"/>
          <w:szCs w:val="24"/>
        </w:rPr>
        <w:t xml:space="preserve">.  </w:t>
      </w:r>
      <w:r w:rsidR="00606D97" w:rsidRPr="00A27DF6">
        <w:rPr>
          <w:rFonts w:ascii="Times New Roman" w:hAnsi="Times New Roman" w:cs="Times New Roman"/>
          <w:color w:val="000000"/>
          <w:sz w:val="24"/>
          <w:szCs w:val="24"/>
        </w:rPr>
        <w:t xml:space="preserve">The findings were </w:t>
      </w:r>
      <w:r w:rsidR="004428F5" w:rsidRPr="00A27DF6">
        <w:rPr>
          <w:rFonts w:ascii="Times New Roman" w:hAnsi="Times New Roman" w:cs="Times New Roman"/>
          <w:color w:val="000000"/>
          <w:sz w:val="24"/>
          <w:szCs w:val="24"/>
        </w:rPr>
        <w:t>similar</w:t>
      </w:r>
      <w:r w:rsidR="00606D97" w:rsidRPr="00A27DF6">
        <w:rPr>
          <w:rFonts w:ascii="Times New Roman" w:hAnsi="Times New Roman" w:cs="Times New Roman"/>
          <w:color w:val="000000"/>
          <w:sz w:val="24"/>
          <w:szCs w:val="24"/>
        </w:rPr>
        <w:t>;</w:t>
      </w:r>
      <w:r w:rsidR="00D378D4" w:rsidRPr="00A27DF6">
        <w:rPr>
          <w:rFonts w:ascii="Times New Roman" w:hAnsi="Times New Roman" w:cs="Times New Roman"/>
          <w:color w:val="000000"/>
          <w:sz w:val="24"/>
          <w:szCs w:val="24"/>
        </w:rPr>
        <w:t xml:space="preserve"> </w:t>
      </w:r>
      <w:r w:rsidR="008A546D" w:rsidRPr="00A27DF6">
        <w:rPr>
          <w:rFonts w:ascii="Times New Roman" w:hAnsi="Times New Roman" w:cs="Times New Roman"/>
          <w:color w:val="000000"/>
          <w:sz w:val="24"/>
          <w:szCs w:val="24"/>
        </w:rPr>
        <w:t>low fruit and vegetable consumption (less than 2 portions per day) recorded at each wave</w:t>
      </w:r>
      <w:r w:rsidR="007F628D" w:rsidRPr="00A27DF6">
        <w:rPr>
          <w:rFonts w:ascii="Times New Roman" w:hAnsi="Times New Roman" w:cs="Times New Roman"/>
          <w:color w:val="000000"/>
          <w:sz w:val="24"/>
          <w:szCs w:val="24"/>
        </w:rPr>
        <w:t>,</w:t>
      </w:r>
      <w:r w:rsidR="008A546D" w:rsidRPr="00A27DF6">
        <w:rPr>
          <w:rFonts w:ascii="Times New Roman" w:hAnsi="Times New Roman" w:cs="Times New Roman"/>
          <w:color w:val="000000"/>
          <w:sz w:val="24"/>
          <w:szCs w:val="24"/>
        </w:rPr>
        <w:t xml:space="preserve"> </w:t>
      </w:r>
      <w:r w:rsidR="007F628D" w:rsidRPr="00A27DF6">
        <w:rPr>
          <w:rFonts w:ascii="Times New Roman" w:hAnsi="Times New Roman" w:cs="Times New Roman"/>
          <w:color w:val="000000"/>
          <w:sz w:val="24"/>
          <w:szCs w:val="24"/>
        </w:rPr>
        <w:t xml:space="preserve">and a longer </w:t>
      </w:r>
      <w:r w:rsidR="00606D97" w:rsidRPr="00A27DF6">
        <w:rPr>
          <w:rFonts w:ascii="Times New Roman" w:hAnsi="Times New Roman" w:cs="Times New Roman"/>
          <w:color w:val="000000"/>
          <w:sz w:val="24"/>
          <w:szCs w:val="24"/>
        </w:rPr>
        <w:t>period of</w:t>
      </w:r>
      <w:r w:rsidR="007F628D" w:rsidRPr="00A27DF6">
        <w:rPr>
          <w:rFonts w:ascii="Times New Roman" w:hAnsi="Times New Roman" w:cs="Times New Roman"/>
          <w:color w:val="000000"/>
          <w:sz w:val="24"/>
          <w:szCs w:val="24"/>
        </w:rPr>
        <w:t xml:space="preserve"> low fruit and vegetable </w:t>
      </w:r>
      <w:r w:rsidR="00606D97" w:rsidRPr="00A27DF6">
        <w:rPr>
          <w:rFonts w:ascii="Times New Roman" w:hAnsi="Times New Roman" w:cs="Times New Roman"/>
          <w:color w:val="000000"/>
          <w:sz w:val="24"/>
          <w:szCs w:val="24"/>
        </w:rPr>
        <w:t>consumption in adult life</w:t>
      </w:r>
      <w:r w:rsidR="007F628D" w:rsidRPr="00A27DF6">
        <w:rPr>
          <w:rFonts w:ascii="Times New Roman" w:hAnsi="Times New Roman" w:cs="Times New Roman"/>
          <w:color w:val="000000"/>
          <w:sz w:val="24"/>
          <w:szCs w:val="24"/>
        </w:rPr>
        <w:t>, w</w:t>
      </w:r>
      <w:r w:rsidR="008A546D" w:rsidRPr="00A27DF6">
        <w:rPr>
          <w:rFonts w:ascii="Times New Roman" w:hAnsi="Times New Roman" w:cs="Times New Roman"/>
          <w:color w:val="000000"/>
          <w:sz w:val="24"/>
          <w:szCs w:val="24"/>
        </w:rPr>
        <w:t xml:space="preserve">as associated with slower walking speed </w:t>
      </w:r>
      <w:r w:rsidR="00606D97" w:rsidRPr="00A27DF6">
        <w:rPr>
          <w:rFonts w:ascii="Times New Roman" w:hAnsi="Times New Roman" w:cs="Times New Roman"/>
          <w:color w:val="000000"/>
          <w:sz w:val="24"/>
          <w:szCs w:val="24"/>
        </w:rPr>
        <w:t>at follow-up.</w:t>
      </w:r>
      <w:r w:rsidR="008A546D" w:rsidRPr="00A27DF6">
        <w:rPr>
          <w:rFonts w:ascii="Times New Roman" w:hAnsi="Times New Roman" w:cs="Times New Roman"/>
          <w:color w:val="000000"/>
          <w:sz w:val="24"/>
          <w:szCs w:val="24"/>
        </w:rPr>
        <w:t xml:space="preserve"> </w:t>
      </w:r>
      <w:r w:rsidR="00606D97" w:rsidRPr="00A27DF6">
        <w:rPr>
          <w:rFonts w:ascii="Times New Roman" w:hAnsi="Times New Roman" w:cs="Times New Roman"/>
          <w:color w:val="000000"/>
          <w:sz w:val="24"/>
          <w:szCs w:val="24"/>
        </w:rPr>
        <w:t xml:space="preserve"> </w:t>
      </w:r>
      <w:r w:rsidR="00192101" w:rsidRPr="00A27DF6">
        <w:rPr>
          <w:rFonts w:ascii="Times New Roman" w:hAnsi="Times New Roman" w:cs="Times New Roman"/>
          <w:color w:val="000000"/>
          <w:sz w:val="24"/>
          <w:szCs w:val="24"/>
        </w:rPr>
        <w:t>In</w:t>
      </w:r>
      <w:r w:rsidR="00606D97" w:rsidRPr="00A27DF6">
        <w:rPr>
          <w:rFonts w:ascii="Times New Roman" w:hAnsi="Times New Roman" w:cs="Times New Roman"/>
          <w:color w:val="000000"/>
          <w:sz w:val="24"/>
          <w:szCs w:val="24"/>
        </w:rPr>
        <w:t xml:space="preserve"> </w:t>
      </w:r>
      <w:r w:rsidR="00AF677D" w:rsidRPr="00A27DF6">
        <w:rPr>
          <w:rFonts w:ascii="Times New Roman" w:hAnsi="Times New Roman" w:cs="Times New Roman"/>
          <w:color w:val="000000"/>
          <w:sz w:val="24"/>
          <w:szCs w:val="24"/>
        </w:rPr>
        <w:t>the Whitehall</w:t>
      </w:r>
      <w:r w:rsidR="007F628D" w:rsidRPr="00A27DF6">
        <w:rPr>
          <w:rFonts w:ascii="Times New Roman" w:hAnsi="Times New Roman" w:cs="Times New Roman"/>
          <w:color w:val="000000"/>
          <w:sz w:val="24"/>
          <w:szCs w:val="24"/>
        </w:rPr>
        <w:t xml:space="preserve"> study </w:t>
      </w:r>
      <w:r w:rsidR="00606D97" w:rsidRPr="00A27DF6">
        <w:rPr>
          <w:rFonts w:ascii="Times New Roman" w:hAnsi="Times New Roman" w:cs="Times New Roman"/>
          <w:color w:val="000000"/>
          <w:sz w:val="24"/>
          <w:szCs w:val="24"/>
        </w:rPr>
        <w:t>there was evidence of an</w:t>
      </w:r>
      <w:r w:rsidR="007F628D" w:rsidRPr="00A27DF6">
        <w:rPr>
          <w:rFonts w:ascii="Times New Roman" w:hAnsi="Times New Roman" w:cs="Times New Roman"/>
          <w:color w:val="000000"/>
          <w:sz w:val="24"/>
          <w:szCs w:val="24"/>
        </w:rPr>
        <w:t xml:space="preserve"> </w:t>
      </w:r>
      <w:r w:rsidR="008A546D" w:rsidRPr="00A27DF6">
        <w:rPr>
          <w:rFonts w:ascii="Times New Roman" w:hAnsi="Times New Roman" w:cs="Times New Roman"/>
          <w:color w:val="000000"/>
          <w:sz w:val="24"/>
          <w:szCs w:val="24"/>
        </w:rPr>
        <w:t xml:space="preserve">accumulation of risk </w:t>
      </w:r>
      <w:r w:rsidR="00606D97" w:rsidRPr="00A27DF6">
        <w:rPr>
          <w:rFonts w:ascii="Times New Roman" w:hAnsi="Times New Roman" w:cs="Times New Roman"/>
          <w:color w:val="000000"/>
          <w:sz w:val="24"/>
          <w:szCs w:val="24"/>
        </w:rPr>
        <w:t xml:space="preserve">for slow walking speed that was associated with low fruit and vegetable consumption. Although </w:t>
      </w:r>
      <w:r w:rsidR="00192101" w:rsidRPr="00A27DF6">
        <w:rPr>
          <w:rFonts w:ascii="Times New Roman" w:hAnsi="Times New Roman" w:cs="Times New Roman"/>
          <w:color w:val="000000"/>
          <w:sz w:val="24"/>
          <w:szCs w:val="24"/>
        </w:rPr>
        <w:t xml:space="preserve">we found </w:t>
      </w:r>
      <w:r w:rsidR="00606D97" w:rsidRPr="00A27DF6">
        <w:rPr>
          <w:rFonts w:ascii="Times New Roman" w:hAnsi="Times New Roman" w:cs="Times New Roman"/>
          <w:color w:val="000000"/>
          <w:sz w:val="24"/>
          <w:szCs w:val="24"/>
        </w:rPr>
        <w:t xml:space="preserve">graded differences in measured </w:t>
      </w:r>
      <w:r w:rsidR="00492E42" w:rsidRPr="00A27DF6">
        <w:rPr>
          <w:rFonts w:ascii="Times New Roman" w:hAnsi="Times New Roman" w:cs="Times New Roman"/>
          <w:color w:val="000000"/>
          <w:sz w:val="24"/>
          <w:szCs w:val="24"/>
        </w:rPr>
        <w:t>physical performance</w:t>
      </w:r>
      <w:r w:rsidR="00606D97" w:rsidRPr="00A27DF6">
        <w:rPr>
          <w:rFonts w:ascii="Times New Roman" w:hAnsi="Times New Roman" w:cs="Times New Roman"/>
          <w:color w:val="000000"/>
          <w:sz w:val="24"/>
          <w:szCs w:val="24"/>
        </w:rPr>
        <w:t xml:space="preserve"> in relation to overall adult diet quality </w:t>
      </w:r>
      <w:r w:rsidR="005533ED" w:rsidRPr="00A27DF6">
        <w:rPr>
          <w:rFonts w:ascii="Times New Roman" w:hAnsi="Times New Roman" w:cs="Times New Roman"/>
          <w:color w:val="000000"/>
          <w:sz w:val="24"/>
          <w:szCs w:val="24"/>
        </w:rPr>
        <w:t>(ADQ)</w:t>
      </w:r>
      <w:r w:rsidR="00AF677D" w:rsidRPr="00A27DF6">
        <w:rPr>
          <w:rFonts w:ascii="Times New Roman" w:hAnsi="Times New Roman" w:cs="Times New Roman"/>
          <w:color w:val="000000"/>
          <w:sz w:val="24"/>
          <w:szCs w:val="24"/>
        </w:rPr>
        <w:t>,</w:t>
      </w:r>
      <w:r w:rsidR="005533ED" w:rsidRPr="00A27DF6">
        <w:rPr>
          <w:rFonts w:ascii="Times New Roman" w:hAnsi="Times New Roman" w:cs="Times New Roman"/>
          <w:color w:val="000000"/>
          <w:sz w:val="24"/>
          <w:szCs w:val="24"/>
        </w:rPr>
        <w:t xml:space="preserve"> </w:t>
      </w:r>
      <w:r w:rsidR="00606D97" w:rsidRPr="00A27DF6">
        <w:rPr>
          <w:rFonts w:ascii="Times New Roman" w:hAnsi="Times New Roman" w:cs="Times New Roman"/>
          <w:color w:val="000000"/>
          <w:sz w:val="24"/>
          <w:szCs w:val="24"/>
        </w:rPr>
        <w:t>which may be consistent with cumulative effects</w:t>
      </w:r>
      <w:r w:rsidR="00192101" w:rsidRPr="00A27DF6">
        <w:rPr>
          <w:rFonts w:ascii="Times New Roman" w:hAnsi="Times New Roman" w:cs="Times New Roman"/>
          <w:color w:val="000000"/>
          <w:sz w:val="24"/>
          <w:szCs w:val="24"/>
        </w:rPr>
        <w:t xml:space="preserve"> (Table </w:t>
      </w:r>
      <w:r w:rsidR="00D90D8E" w:rsidRPr="00A27DF6">
        <w:rPr>
          <w:rFonts w:ascii="Times New Roman" w:hAnsi="Times New Roman" w:cs="Times New Roman"/>
          <w:color w:val="000000"/>
          <w:sz w:val="24"/>
          <w:szCs w:val="24"/>
        </w:rPr>
        <w:t>2</w:t>
      </w:r>
      <w:r w:rsidR="00192101" w:rsidRPr="00A27DF6">
        <w:rPr>
          <w:rFonts w:ascii="Times New Roman" w:hAnsi="Times New Roman" w:cs="Times New Roman"/>
          <w:color w:val="000000"/>
          <w:sz w:val="24"/>
          <w:szCs w:val="24"/>
        </w:rPr>
        <w:t>),</w:t>
      </w:r>
      <w:r w:rsidR="00606D97" w:rsidRPr="00A27DF6">
        <w:rPr>
          <w:rFonts w:ascii="Times New Roman" w:hAnsi="Times New Roman" w:cs="Times New Roman"/>
          <w:color w:val="000000"/>
          <w:sz w:val="24"/>
          <w:szCs w:val="24"/>
        </w:rPr>
        <w:t xml:space="preserve"> </w:t>
      </w:r>
      <w:r w:rsidR="008A546D" w:rsidRPr="00A27DF6">
        <w:rPr>
          <w:rFonts w:ascii="Times New Roman" w:hAnsi="Times New Roman" w:cs="Times New Roman"/>
          <w:color w:val="000000"/>
          <w:sz w:val="24"/>
          <w:szCs w:val="24"/>
        </w:rPr>
        <w:t xml:space="preserve">the </w:t>
      </w:r>
      <w:r w:rsidR="00AC1AEC" w:rsidRPr="00A27DF6">
        <w:rPr>
          <w:rFonts w:ascii="Times New Roman" w:hAnsi="Times New Roman" w:cs="Times New Roman"/>
          <w:color w:val="000000"/>
          <w:sz w:val="24"/>
          <w:szCs w:val="24"/>
        </w:rPr>
        <w:t>tracking of diet</w:t>
      </w:r>
      <w:r w:rsidR="008A546D" w:rsidRPr="00A27DF6">
        <w:rPr>
          <w:rFonts w:ascii="Times New Roman" w:hAnsi="Times New Roman" w:cs="Times New Roman"/>
          <w:color w:val="000000"/>
          <w:sz w:val="24"/>
          <w:szCs w:val="24"/>
        </w:rPr>
        <w:t xml:space="preserve"> quality throughout adulthood </w:t>
      </w:r>
      <w:r w:rsidR="00606D97" w:rsidRPr="00A27DF6">
        <w:rPr>
          <w:rFonts w:ascii="Times New Roman" w:hAnsi="Times New Roman" w:cs="Times New Roman"/>
          <w:color w:val="000000"/>
          <w:sz w:val="24"/>
          <w:szCs w:val="24"/>
        </w:rPr>
        <w:t xml:space="preserve">made </w:t>
      </w:r>
      <w:r w:rsidR="00AC1AEC" w:rsidRPr="00A27DF6">
        <w:rPr>
          <w:rFonts w:ascii="Times New Roman" w:hAnsi="Times New Roman" w:cs="Times New Roman"/>
          <w:color w:val="000000"/>
          <w:sz w:val="24"/>
          <w:szCs w:val="24"/>
        </w:rPr>
        <w:t>this</w:t>
      </w:r>
      <w:r w:rsidR="00606D97" w:rsidRPr="00A27DF6">
        <w:rPr>
          <w:rFonts w:ascii="Times New Roman" w:hAnsi="Times New Roman" w:cs="Times New Roman"/>
          <w:color w:val="000000"/>
          <w:sz w:val="24"/>
          <w:szCs w:val="24"/>
        </w:rPr>
        <w:t xml:space="preserve"> difficult to </w:t>
      </w:r>
      <w:r w:rsidR="00AC1AEC" w:rsidRPr="00A27DF6">
        <w:rPr>
          <w:rFonts w:ascii="Times New Roman" w:hAnsi="Times New Roman" w:cs="Times New Roman"/>
          <w:color w:val="000000"/>
          <w:sz w:val="24"/>
          <w:szCs w:val="24"/>
        </w:rPr>
        <w:t>assess</w:t>
      </w:r>
      <w:r w:rsidR="00192101" w:rsidRPr="00A27DF6">
        <w:rPr>
          <w:rFonts w:ascii="Times New Roman" w:hAnsi="Times New Roman" w:cs="Times New Roman"/>
          <w:color w:val="000000"/>
          <w:sz w:val="24"/>
          <w:szCs w:val="24"/>
        </w:rPr>
        <w:t xml:space="preserve"> in our study</w:t>
      </w:r>
      <w:r w:rsidR="008A546D" w:rsidRPr="00A27DF6">
        <w:rPr>
          <w:rFonts w:ascii="Times New Roman" w:hAnsi="Times New Roman" w:cs="Times New Roman"/>
          <w:color w:val="000000"/>
          <w:sz w:val="24"/>
          <w:szCs w:val="24"/>
        </w:rPr>
        <w:t>.</w:t>
      </w:r>
      <w:r w:rsidR="00606D97" w:rsidRPr="00A27DF6">
        <w:rPr>
          <w:rFonts w:ascii="Times New Roman" w:hAnsi="Times New Roman" w:cs="Times New Roman"/>
          <w:color w:val="000000"/>
          <w:sz w:val="24"/>
          <w:szCs w:val="24"/>
        </w:rPr>
        <w:t xml:space="preserve"> Furthermore, </w:t>
      </w:r>
      <w:r w:rsidR="00AC1AEC" w:rsidRPr="00A27DF6">
        <w:rPr>
          <w:rFonts w:ascii="Times New Roman" w:hAnsi="Times New Roman" w:cs="Times New Roman"/>
          <w:color w:val="000000"/>
          <w:sz w:val="24"/>
          <w:szCs w:val="24"/>
        </w:rPr>
        <w:t xml:space="preserve">the observed improvements in measured </w:t>
      </w:r>
      <w:r w:rsidR="00492E42" w:rsidRPr="00A27DF6">
        <w:rPr>
          <w:rFonts w:ascii="Times New Roman" w:hAnsi="Times New Roman" w:cs="Times New Roman"/>
          <w:color w:val="000000"/>
          <w:sz w:val="24"/>
          <w:szCs w:val="24"/>
        </w:rPr>
        <w:t>physical performance</w:t>
      </w:r>
      <w:r w:rsidR="00AC1AEC" w:rsidRPr="00A27DF6">
        <w:rPr>
          <w:rFonts w:ascii="Times New Roman" w:hAnsi="Times New Roman" w:cs="Times New Roman"/>
          <w:color w:val="000000"/>
          <w:sz w:val="24"/>
          <w:szCs w:val="24"/>
        </w:rPr>
        <w:t>, in relation to improvements in diet quality closer to the time of measurement, seen in the conditional analyse</w:t>
      </w:r>
      <w:r w:rsidR="00606D97" w:rsidRPr="00A27DF6">
        <w:rPr>
          <w:rFonts w:ascii="Times New Roman" w:hAnsi="Times New Roman" w:cs="Times New Roman"/>
          <w:color w:val="000000"/>
          <w:sz w:val="24"/>
          <w:szCs w:val="24"/>
        </w:rPr>
        <w:t>s</w:t>
      </w:r>
      <w:r w:rsidR="00AC1AEC" w:rsidRPr="00A27DF6">
        <w:rPr>
          <w:rFonts w:ascii="Times New Roman" w:hAnsi="Times New Roman" w:cs="Times New Roman"/>
          <w:color w:val="000000"/>
          <w:sz w:val="24"/>
          <w:szCs w:val="24"/>
        </w:rPr>
        <w:t xml:space="preserve">, </w:t>
      </w:r>
      <w:r w:rsidR="00AF677D" w:rsidRPr="00A27DF6">
        <w:rPr>
          <w:rFonts w:ascii="Times New Roman" w:hAnsi="Times New Roman" w:cs="Times New Roman"/>
          <w:color w:val="000000"/>
          <w:sz w:val="24"/>
          <w:szCs w:val="24"/>
        </w:rPr>
        <w:t xml:space="preserve">may </w:t>
      </w:r>
      <w:r w:rsidR="00192101" w:rsidRPr="00A27DF6">
        <w:rPr>
          <w:rFonts w:ascii="Times New Roman" w:hAnsi="Times New Roman" w:cs="Times New Roman"/>
          <w:color w:val="000000"/>
          <w:sz w:val="24"/>
          <w:szCs w:val="24"/>
        </w:rPr>
        <w:t>point</w:t>
      </w:r>
      <w:r w:rsidR="00AF677D" w:rsidRPr="00A27DF6">
        <w:rPr>
          <w:rFonts w:ascii="Times New Roman" w:hAnsi="Times New Roman" w:cs="Times New Roman"/>
          <w:color w:val="000000"/>
          <w:sz w:val="24"/>
          <w:szCs w:val="24"/>
        </w:rPr>
        <w:t xml:space="preserve"> more</w:t>
      </w:r>
      <w:r w:rsidR="00192101" w:rsidRPr="00A27DF6">
        <w:rPr>
          <w:rFonts w:ascii="Times New Roman" w:hAnsi="Times New Roman" w:cs="Times New Roman"/>
          <w:color w:val="000000"/>
          <w:sz w:val="24"/>
          <w:szCs w:val="24"/>
        </w:rPr>
        <w:t xml:space="preserve"> to the importance of</w:t>
      </w:r>
      <w:r w:rsidR="00AC1AEC" w:rsidRPr="00A27DF6">
        <w:rPr>
          <w:rFonts w:ascii="Times New Roman" w:hAnsi="Times New Roman" w:cs="Times New Roman"/>
          <w:color w:val="000000"/>
          <w:sz w:val="24"/>
          <w:szCs w:val="24"/>
        </w:rPr>
        <w:t xml:space="preserve"> current diet.</w:t>
      </w:r>
      <w:r w:rsidR="00192101" w:rsidRPr="00A27DF6">
        <w:rPr>
          <w:rFonts w:ascii="Times New Roman" w:hAnsi="Times New Roman" w:cs="Times New Roman"/>
          <w:color w:val="000000"/>
          <w:sz w:val="24"/>
          <w:szCs w:val="24"/>
        </w:rPr>
        <w:t xml:space="preserve">  </w:t>
      </w:r>
      <w:r w:rsidR="00AF677D" w:rsidRPr="00A27DF6">
        <w:rPr>
          <w:rFonts w:ascii="Times New Roman" w:hAnsi="Times New Roman" w:cs="Times New Roman"/>
          <w:color w:val="000000"/>
          <w:sz w:val="24"/>
          <w:szCs w:val="24"/>
        </w:rPr>
        <w:t>However,</w:t>
      </w:r>
      <w:r w:rsidR="00192101" w:rsidRPr="00A27DF6">
        <w:rPr>
          <w:rFonts w:ascii="Times New Roman" w:hAnsi="Times New Roman" w:cs="Times New Roman"/>
          <w:color w:val="000000"/>
          <w:sz w:val="24"/>
          <w:szCs w:val="24"/>
        </w:rPr>
        <w:t xml:space="preserve"> further data are needed</w:t>
      </w:r>
      <w:r w:rsidR="00AF677D" w:rsidRPr="00A27DF6">
        <w:rPr>
          <w:rFonts w:ascii="Times New Roman" w:hAnsi="Times New Roman" w:cs="Times New Roman"/>
          <w:color w:val="000000"/>
          <w:sz w:val="24"/>
          <w:szCs w:val="24"/>
        </w:rPr>
        <w:t xml:space="preserve"> to confirm this</w:t>
      </w:r>
      <w:r w:rsidR="00192101" w:rsidRPr="00A27DF6">
        <w:rPr>
          <w:rFonts w:ascii="Times New Roman" w:hAnsi="Times New Roman" w:cs="Times New Roman"/>
          <w:color w:val="000000"/>
          <w:sz w:val="24"/>
          <w:szCs w:val="24"/>
        </w:rPr>
        <w:t>.</w:t>
      </w:r>
      <w:r w:rsidR="00AC1AEC" w:rsidRPr="00A27DF6">
        <w:rPr>
          <w:rFonts w:ascii="Times New Roman" w:hAnsi="Times New Roman" w:cs="Times New Roman"/>
          <w:color w:val="000000"/>
          <w:sz w:val="24"/>
          <w:szCs w:val="24"/>
        </w:rPr>
        <w:t xml:space="preserve">  </w:t>
      </w:r>
    </w:p>
    <w:p w14:paraId="71DF4C86" w14:textId="77777777" w:rsidR="0000274D" w:rsidRPr="00A27DF6" w:rsidRDefault="0000274D">
      <w:pPr>
        <w:spacing w:line="480" w:lineRule="auto"/>
        <w:rPr>
          <w:rFonts w:ascii="Times New Roman" w:hAnsi="Times New Roman" w:cs="Times New Roman"/>
          <w:i/>
          <w:sz w:val="24"/>
          <w:szCs w:val="24"/>
        </w:rPr>
      </w:pPr>
    </w:p>
    <w:p w14:paraId="533E2671" w14:textId="0E69C4C3" w:rsidR="00E15848" w:rsidRPr="00A27DF6" w:rsidRDefault="00192101">
      <w:pPr>
        <w:spacing w:line="480" w:lineRule="auto"/>
        <w:rPr>
          <w:rFonts w:ascii="Times New Roman" w:hAnsi="Times New Roman" w:cs="Times New Roman"/>
          <w:sz w:val="24"/>
          <w:szCs w:val="24"/>
        </w:rPr>
      </w:pPr>
      <w:r w:rsidRPr="00A27DF6">
        <w:rPr>
          <w:rFonts w:ascii="Times New Roman" w:hAnsi="Times New Roman" w:cs="Times New Roman"/>
          <w:sz w:val="24"/>
          <w:szCs w:val="24"/>
        </w:rPr>
        <w:t>T</w:t>
      </w:r>
      <w:r w:rsidR="00683A83" w:rsidRPr="00A27DF6">
        <w:rPr>
          <w:rFonts w:ascii="Times New Roman" w:hAnsi="Times New Roman" w:cs="Times New Roman"/>
          <w:sz w:val="24"/>
          <w:szCs w:val="24"/>
        </w:rPr>
        <w:t xml:space="preserve">he compilation of dietary data over long </w:t>
      </w:r>
      <w:r w:rsidR="00FD0404" w:rsidRPr="00A27DF6">
        <w:rPr>
          <w:rFonts w:ascii="Times New Roman" w:hAnsi="Times New Roman" w:cs="Times New Roman"/>
          <w:sz w:val="24"/>
          <w:szCs w:val="24"/>
        </w:rPr>
        <w:t xml:space="preserve">time </w:t>
      </w:r>
      <w:r w:rsidR="00683A83" w:rsidRPr="00A27DF6">
        <w:rPr>
          <w:rFonts w:ascii="Times New Roman" w:hAnsi="Times New Roman" w:cs="Times New Roman"/>
          <w:sz w:val="24"/>
          <w:szCs w:val="24"/>
        </w:rPr>
        <w:t>periods</w:t>
      </w:r>
      <w:r w:rsidRPr="00A27DF6">
        <w:rPr>
          <w:rFonts w:ascii="Times New Roman" w:hAnsi="Times New Roman" w:cs="Times New Roman"/>
          <w:sz w:val="24"/>
          <w:szCs w:val="24"/>
        </w:rPr>
        <w:t xml:space="preserve"> is affected by </w:t>
      </w:r>
      <w:r w:rsidR="00683A83" w:rsidRPr="00A27DF6">
        <w:rPr>
          <w:rFonts w:ascii="Times New Roman" w:hAnsi="Times New Roman" w:cs="Times New Roman"/>
          <w:sz w:val="24"/>
          <w:szCs w:val="24"/>
        </w:rPr>
        <w:t xml:space="preserve">background changes in food habits and food availability.  Using the longitudinal dietary data collected in this survey, we were able to describe improvements in diet quality </w:t>
      </w:r>
      <w:r w:rsidR="00FD0404" w:rsidRPr="00A27DF6">
        <w:rPr>
          <w:rFonts w:ascii="Times New Roman" w:hAnsi="Times New Roman" w:cs="Times New Roman"/>
          <w:sz w:val="24"/>
          <w:szCs w:val="24"/>
        </w:rPr>
        <w:t>between 1982 and the most recent data collection in 2006-1</w:t>
      </w:r>
      <w:r w:rsidR="009B65EC" w:rsidRPr="00A27DF6">
        <w:rPr>
          <w:rFonts w:ascii="Times New Roman" w:hAnsi="Times New Roman" w:cs="Times New Roman"/>
          <w:sz w:val="24"/>
          <w:szCs w:val="24"/>
        </w:rPr>
        <w:t>0</w:t>
      </w:r>
      <w:r w:rsidR="00FD0404" w:rsidRPr="00A27DF6">
        <w:rPr>
          <w:rFonts w:ascii="Times New Roman" w:hAnsi="Times New Roman" w:cs="Times New Roman"/>
          <w:sz w:val="24"/>
          <w:szCs w:val="24"/>
        </w:rPr>
        <w:t>; although women had higher diet quality scores at each age in adulthood, the changes over time were evident in both genders.  The</w:t>
      </w:r>
      <w:r w:rsidRPr="00A27DF6">
        <w:rPr>
          <w:rFonts w:ascii="Times New Roman" w:hAnsi="Times New Roman" w:cs="Times New Roman"/>
          <w:sz w:val="24"/>
          <w:szCs w:val="24"/>
        </w:rPr>
        <w:t>se</w:t>
      </w:r>
      <w:r w:rsidR="00FD0404" w:rsidRPr="00A27DF6">
        <w:rPr>
          <w:rFonts w:ascii="Times New Roman" w:hAnsi="Times New Roman" w:cs="Times New Roman"/>
          <w:sz w:val="24"/>
          <w:szCs w:val="24"/>
        </w:rPr>
        <w:t xml:space="preserve"> changes </w:t>
      </w:r>
      <w:r w:rsidRPr="00A27DF6">
        <w:rPr>
          <w:rFonts w:ascii="Times New Roman" w:hAnsi="Times New Roman" w:cs="Times New Roman"/>
          <w:sz w:val="24"/>
          <w:szCs w:val="24"/>
        </w:rPr>
        <w:t>a</w:t>
      </w:r>
      <w:r w:rsidR="00FD0404" w:rsidRPr="00A27DF6">
        <w:rPr>
          <w:rFonts w:ascii="Times New Roman" w:hAnsi="Times New Roman" w:cs="Times New Roman"/>
          <w:sz w:val="24"/>
          <w:szCs w:val="24"/>
        </w:rPr>
        <w:t xml:space="preserve">re explained by trends in food consumption that have been described </w:t>
      </w:r>
      <w:r w:rsidR="00BC5776" w:rsidRPr="00A27DF6">
        <w:rPr>
          <w:rFonts w:ascii="Times New Roman" w:hAnsi="Times New Roman" w:cs="Times New Roman"/>
          <w:sz w:val="24"/>
          <w:szCs w:val="24"/>
        </w:rPr>
        <w:t xml:space="preserve">previously </w:t>
      </w:r>
      <w:r w:rsidR="00FD0404" w:rsidRPr="00A27DF6">
        <w:rPr>
          <w:rFonts w:ascii="Times New Roman" w:hAnsi="Times New Roman" w:cs="Times New Roman"/>
          <w:sz w:val="24"/>
          <w:szCs w:val="24"/>
        </w:rPr>
        <w:t>[</w:t>
      </w:r>
      <w:r w:rsidR="00BC1BB7" w:rsidRPr="00A27DF6">
        <w:rPr>
          <w:rFonts w:ascii="Times New Roman" w:hAnsi="Times New Roman" w:cs="Times New Roman"/>
          <w:sz w:val="24"/>
          <w:szCs w:val="24"/>
        </w:rPr>
        <w:t>1</w:t>
      </w:r>
      <w:r w:rsidR="00A5323A" w:rsidRPr="00A27DF6">
        <w:rPr>
          <w:rFonts w:ascii="Times New Roman" w:hAnsi="Times New Roman" w:cs="Times New Roman"/>
          <w:sz w:val="24"/>
          <w:szCs w:val="24"/>
        </w:rPr>
        <w:t>7</w:t>
      </w:r>
      <w:r w:rsidR="00FD0404" w:rsidRPr="00A27DF6">
        <w:rPr>
          <w:rFonts w:ascii="Times New Roman" w:hAnsi="Times New Roman" w:cs="Times New Roman"/>
          <w:sz w:val="24"/>
          <w:szCs w:val="24"/>
        </w:rPr>
        <w:t>]; consumption of less healthy foods (including white bread, added sugar</w:t>
      </w:r>
      <w:r w:rsidR="008A2005" w:rsidRPr="00A27DF6">
        <w:rPr>
          <w:rFonts w:ascii="Times New Roman" w:hAnsi="Times New Roman" w:cs="Times New Roman"/>
          <w:sz w:val="24"/>
          <w:szCs w:val="24"/>
        </w:rPr>
        <w:t>,</w:t>
      </w:r>
      <w:r w:rsidR="00FD0404" w:rsidRPr="00A27DF6">
        <w:rPr>
          <w:rFonts w:ascii="Times New Roman" w:hAnsi="Times New Roman" w:cs="Times New Roman"/>
          <w:sz w:val="24"/>
          <w:szCs w:val="24"/>
        </w:rPr>
        <w:t xml:space="preserve"> processed meat) fell, while healthy foods (including vegetables, wholemeal bread, reduced-fat milk) increased.  </w:t>
      </w:r>
      <w:r w:rsidRPr="00A27DF6">
        <w:rPr>
          <w:rFonts w:ascii="Times New Roman" w:hAnsi="Times New Roman" w:cs="Times New Roman"/>
          <w:sz w:val="24"/>
          <w:szCs w:val="24"/>
        </w:rPr>
        <w:t>This may</w:t>
      </w:r>
      <w:r w:rsidR="00FF5B11" w:rsidRPr="00A27DF6">
        <w:rPr>
          <w:rFonts w:ascii="Times New Roman" w:hAnsi="Times New Roman" w:cs="Times New Roman"/>
          <w:sz w:val="24"/>
          <w:szCs w:val="24"/>
        </w:rPr>
        <w:t xml:space="preserve"> reflect</w:t>
      </w:r>
      <w:r w:rsidR="00E15848" w:rsidRPr="00A27DF6">
        <w:rPr>
          <w:rFonts w:ascii="Times New Roman" w:hAnsi="Times New Roman" w:cs="Times New Roman"/>
          <w:sz w:val="24"/>
          <w:szCs w:val="24"/>
        </w:rPr>
        <w:t xml:space="preserve"> participants’</w:t>
      </w:r>
      <w:r w:rsidR="00FF5B11" w:rsidRPr="00A27DF6">
        <w:rPr>
          <w:rFonts w:ascii="Times New Roman" w:hAnsi="Times New Roman" w:cs="Times New Roman"/>
          <w:sz w:val="24"/>
          <w:szCs w:val="24"/>
        </w:rPr>
        <w:t xml:space="preserve"> </w:t>
      </w:r>
      <w:r w:rsidR="00E15848" w:rsidRPr="00A27DF6">
        <w:rPr>
          <w:rFonts w:ascii="Times New Roman" w:hAnsi="Times New Roman" w:cs="Times New Roman"/>
          <w:sz w:val="24"/>
          <w:szCs w:val="24"/>
        </w:rPr>
        <w:t>increasing</w:t>
      </w:r>
      <w:r w:rsidR="00FF5B11" w:rsidRPr="00A27DF6">
        <w:rPr>
          <w:rFonts w:ascii="Times New Roman" w:hAnsi="Times New Roman" w:cs="Times New Roman"/>
          <w:sz w:val="24"/>
          <w:szCs w:val="24"/>
        </w:rPr>
        <w:t xml:space="preserve"> adherence to health</w:t>
      </w:r>
      <w:r w:rsidR="00106982" w:rsidRPr="00A27DF6">
        <w:rPr>
          <w:rFonts w:ascii="Times New Roman" w:hAnsi="Times New Roman" w:cs="Times New Roman"/>
          <w:sz w:val="24"/>
          <w:szCs w:val="24"/>
        </w:rPr>
        <w:t>y</w:t>
      </w:r>
      <w:r w:rsidR="00FF5B11" w:rsidRPr="00A27DF6">
        <w:rPr>
          <w:rFonts w:ascii="Times New Roman" w:hAnsi="Times New Roman" w:cs="Times New Roman"/>
          <w:sz w:val="24"/>
          <w:szCs w:val="24"/>
        </w:rPr>
        <w:t xml:space="preserve"> eating guidance</w:t>
      </w:r>
      <w:r w:rsidR="00E15848" w:rsidRPr="00A27DF6">
        <w:rPr>
          <w:rFonts w:ascii="Times New Roman" w:hAnsi="Times New Roman" w:cs="Times New Roman"/>
          <w:sz w:val="24"/>
          <w:szCs w:val="24"/>
        </w:rPr>
        <w:t xml:space="preserve"> (</w:t>
      </w:r>
      <w:r w:rsidR="00FF5B11" w:rsidRPr="00A27DF6">
        <w:rPr>
          <w:rFonts w:ascii="Times New Roman" w:hAnsi="Times New Roman" w:cs="Times New Roman"/>
          <w:sz w:val="24"/>
          <w:szCs w:val="24"/>
        </w:rPr>
        <w:t>promoted</w:t>
      </w:r>
      <w:r w:rsidR="00E15848" w:rsidRPr="00A27DF6">
        <w:rPr>
          <w:rFonts w:ascii="Times New Roman" w:hAnsi="Times New Roman" w:cs="Times New Roman"/>
          <w:sz w:val="24"/>
          <w:szCs w:val="24"/>
        </w:rPr>
        <w:t xml:space="preserve"> consistently</w:t>
      </w:r>
      <w:r w:rsidR="00FF5B11" w:rsidRPr="00A27DF6">
        <w:rPr>
          <w:rFonts w:ascii="Times New Roman" w:hAnsi="Times New Roman" w:cs="Times New Roman"/>
          <w:sz w:val="24"/>
          <w:szCs w:val="24"/>
        </w:rPr>
        <w:t xml:space="preserve"> in the UK </w:t>
      </w:r>
      <w:r w:rsidR="00E15848" w:rsidRPr="00A27DF6">
        <w:rPr>
          <w:rFonts w:ascii="Times New Roman" w:hAnsi="Times New Roman" w:cs="Times New Roman"/>
          <w:sz w:val="24"/>
          <w:szCs w:val="24"/>
        </w:rPr>
        <w:t>since</w:t>
      </w:r>
      <w:r w:rsidR="00FF5B11" w:rsidRPr="00A27DF6">
        <w:rPr>
          <w:rFonts w:ascii="Times New Roman" w:hAnsi="Times New Roman" w:cs="Times New Roman"/>
          <w:sz w:val="24"/>
          <w:szCs w:val="24"/>
        </w:rPr>
        <w:t xml:space="preserve"> the 1980s</w:t>
      </w:r>
      <w:r w:rsidR="00E15848" w:rsidRPr="00A27DF6">
        <w:rPr>
          <w:rFonts w:ascii="Times New Roman" w:hAnsi="Times New Roman" w:cs="Times New Roman"/>
          <w:sz w:val="24"/>
          <w:szCs w:val="24"/>
        </w:rPr>
        <w:t xml:space="preserve">), together with changes to the food supply (such as </w:t>
      </w:r>
      <w:r w:rsidR="00307419" w:rsidRPr="00A27DF6">
        <w:rPr>
          <w:rFonts w:ascii="Times New Roman" w:hAnsi="Times New Roman" w:cs="Times New Roman"/>
          <w:sz w:val="24"/>
          <w:szCs w:val="24"/>
        </w:rPr>
        <w:t xml:space="preserve">the </w:t>
      </w:r>
      <w:r w:rsidR="00E15848" w:rsidRPr="00A27DF6">
        <w:rPr>
          <w:rFonts w:ascii="Times New Roman" w:hAnsi="Times New Roman" w:cs="Times New Roman"/>
          <w:sz w:val="24"/>
          <w:szCs w:val="24"/>
        </w:rPr>
        <w:t>availability of reduced fat milk) [</w:t>
      </w:r>
      <w:r w:rsidR="00BC1BB7" w:rsidRPr="00A27DF6">
        <w:rPr>
          <w:rFonts w:ascii="Times New Roman" w:hAnsi="Times New Roman" w:cs="Times New Roman"/>
          <w:sz w:val="24"/>
          <w:szCs w:val="24"/>
        </w:rPr>
        <w:t>2</w:t>
      </w:r>
      <w:r w:rsidR="00E73E05" w:rsidRPr="00A27DF6">
        <w:rPr>
          <w:rFonts w:ascii="Times New Roman" w:hAnsi="Times New Roman" w:cs="Times New Roman"/>
          <w:sz w:val="24"/>
          <w:szCs w:val="24"/>
        </w:rPr>
        <w:t>8</w:t>
      </w:r>
      <w:r w:rsidR="00E15848" w:rsidRPr="00A27DF6">
        <w:rPr>
          <w:rFonts w:ascii="Times New Roman" w:hAnsi="Times New Roman" w:cs="Times New Roman"/>
          <w:sz w:val="24"/>
          <w:szCs w:val="24"/>
        </w:rPr>
        <w:t>].  To ensure comparability of patterns over time we used fixed coefficients from the PCA of the dietary data collected at 60-64 years [</w:t>
      </w:r>
      <w:r w:rsidR="00A5323A" w:rsidRPr="00A27DF6">
        <w:rPr>
          <w:rFonts w:ascii="Times New Roman" w:hAnsi="Times New Roman" w:cs="Times New Roman"/>
          <w:sz w:val="24"/>
          <w:szCs w:val="24"/>
        </w:rPr>
        <w:t>2</w:t>
      </w:r>
      <w:r w:rsidR="00D07FA1">
        <w:rPr>
          <w:rFonts w:ascii="Times New Roman" w:hAnsi="Times New Roman" w:cs="Times New Roman"/>
          <w:sz w:val="24"/>
          <w:szCs w:val="24"/>
        </w:rPr>
        <w:t>0</w:t>
      </w:r>
      <w:r w:rsidR="00E15848" w:rsidRPr="00D07FA1">
        <w:rPr>
          <w:rFonts w:ascii="Times New Roman" w:hAnsi="Times New Roman" w:cs="Times New Roman"/>
          <w:sz w:val="24"/>
          <w:szCs w:val="24"/>
        </w:rPr>
        <w:t>]</w:t>
      </w:r>
      <w:r w:rsidRPr="00D07FA1">
        <w:rPr>
          <w:rFonts w:ascii="Times New Roman" w:hAnsi="Times New Roman" w:cs="Times New Roman"/>
          <w:sz w:val="24"/>
          <w:szCs w:val="24"/>
        </w:rPr>
        <w:t xml:space="preserve">; using this approach we </w:t>
      </w:r>
      <w:r w:rsidR="00E15848" w:rsidRPr="00D07FA1">
        <w:rPr>
          <w:rFonts w:ascii="Times New Roman" w:hAnsi="Times New Roman" w:cs="Times New Roman"/>
          <w:sz w:val="24"/>
          <w:szCs w:val="24"/>
        </w:rPr>
        <w:t>were able to show stability in ranking of participants in terms of diet quality through adulthood, alongs</w:t>
      </w:r>
      <w:r w:rsidR="00E15848" w:rsidRPr="00A27DF6">
        <w:rPr>
          <w:rFonts w:ascii="Times New Roman" w:hAnsi="Times New Roman" w:cs="Times New Roman"/>
          <w:sz w:val="24"/>
          <w:szCs w:val="24"/>
        </w:rPr>
        <w:t>ide the background changes</w:t>
      </w:r>
      <w:r w:rsidR="00AF677D" w:rsidRPr="00A27DF6">
        <w:rPr>
          <w:rFonts w:ascii="Times New Roman" w:hAnsi="Times New Roman" w:cs="Times New Roman"/>
          <w:sz w:val="24"/>
          <w:szCs w:val="24"/>
        </w:rPr>
        <w:t xml:space="preserve"> in diet that were</w:t>
      </w:r>
      <w:r w:rsidR="00E15848" w:rsidRPr="00A27DF6">
        <w:rPr>
          <w:rFonts w:ascii="Times New Roman" w:hAnsi="Times New Roman" w:cs="Times New Roman"/>
          <w:sz w:val="24"/>
          <w:szCs w:val="24"/>
        </w:rPr>
        <w:t xml:space="preserve"> taking place.</w:t>
      </w:r>
    </w:p>
    <w:p w14:paraId="12559B04" w14:textId="77777777" w:rsidR="0089601D" w:rsidRPr="00A27DF6" w:rsidRDefault="0089601D">
      <w:pPr>
        <w:spacing w:line="480" w:lineRule="auto"/>
        <w:rPr>
          <w:rFonts w:ascii="Times New Roman" w:hAnsi="Times New Roman" w:cs="Times New Roman"/>
          <w:b/>
          <w:sz w:val="24"/>
          <w:szCs w:val="24"/>
        </w:rPr>
      </w:pPr>
    </w:p>
    <w:p w14:paraId="24AB19E1" w14:textId="448407FD" w:rsidR="0000274D" w:rsidRPr="00A27DF6" w:rsidRDefault="00E15848" w:rsidP="00A27DF6">
      <w:pPr>
        <w:spacing w:line="480" w:lineRule="auto"/>
        <w:rPr>
          <w:rFonts w:ascii="Times New Roman" w:hAnsi="Times New Roman" w:cs="Times New Roman"/>
          <w:sz w:val="24"/>
          <w:szCs w:val="24"/>
        </w:rPr>
      </w:pPr>
      <w:r w:rsidRPr="00A27DF6">
        <w:rPr>
          <w:rFonts w:ascii="Times New Roman" w:hAnsi="Times New Roman" w:cs="Times New Roman"/>
          <w:sz w:val="24"/>
          <w:szCs w:val="24"/>
        </w:rPr>
        <w:t>A strength of this study is the availability of prospective dietary data, assessed and analysed using consis</w:t>
      </w:r>
      <w:r w:rsidR="0032541F" w:rsidRPr="00A27DF6">
        <w:rPr>
          <w:rFonts w:ascii="Times New Roman" w:hAnsi="Times New Roman" w:cs="Times New Roman"/>
          <w:sz w:val="24"/>
          <w:szCs w:val="24"/>
        </w:rPr>
        <w:t xml:space="preserve">tent methods across adulthood.  </w:t>
      </w:r>
      <w:r w:rsidR="00AF7E8B" w:rsidRPr="00A27DF6">
        <w:rPr>
          <w:rFonts w:ascii="Times New Roman" w:hAnsi="Times New Roman" w:cs="Times New Roman"/>
          <w:sz w:val="24"/>
          <w:szCs w:val="24"/>
        </w:rPr>
        <w:t xml:space="preserve">It is also </w:t>
      </w:r>
      <w:r w:rsidR="0032541F" w:rsidRPr="00A27DF6">
        <w:rPr>
          <w:rFonts w:ascii="Times New Roman" w:hAnsi="Times New Roman" w:cs="Times New Roman"/>
          <w:sz w:val="24"/>
          <w:szCs w:val="24"/>
        </w:rPr>
        <w:t>important</w:t>
      </w:r>
      <w:r w:rsidR="00AF7E8B" w:rsidRPr="00A27DF6">
        <w:rPr>
          <w:rFonts w:ascii="Times New Roman" w:hAnsi="Times New Roman" w:cs="Times New Roman"/>
          <w:sz w:val="24"/>
          <w:szCs w:val="24"/>
        </w:rPr>
        <w:t xml:space="preserve"> that </w:t>
      </w:r>
      <w:r w:rsidR="00ED11E2" w:rsidRPr="00A27DF6">
        <w:rPr>
          <w:rFonts w:ascii="Times New Roman" w:hAnsi="Times New Roman" w:cs="Times New Roman"/>
          <w:sz w:val="24"/>
          <w:szCs w:val="24"/>
        </w:rPr>
        <w:t xml:space="preserve">we examined </w:t>
      </w:r>
      <w:r w:rsidR="00AF7E8B" w:rsidRPr="00A27DF6">
        <w:rPr>
          <w:rFonts w:ascii="Times New Roman" w:hAnsi="Times New Roman" w:cs="Times New Roman"/>
          <w:sz w:val="24"/>
          <w:szCs w:val="24"/>
        </w:rPr>
        <w:t xml:space="preserve">objective measures of </w:t>
      </w:r>
      <w:r w:rsidR="00492E42" w:rsidRPr="00A27DF6">
        <w:rPr>
          <w:rFonts w:ascii="Times New Roman" w:hAnsi="Times New Roman" w:cs="Times New Roman"/>
          <w:sz w:val="24"/>
          <w:szCs w:val="24"/>
        </w:rPr>
        <w:t>physical performance</w:t>
      </w:r>
      <w:r w:rsidR="00ED11E2" w:rsidRPr="00A27DF6">
        <w:rPr>
          <w:rFonts w:ascii="Times New Roman" w:hAnsi="Times New Roman" w:cs="Times New Roman"/>
          <w:sz w:val="24"/>
          <w:szCs w:val="24"/>
        </w:rPr>
        <w:t>.</w:t>
      </w:r>
      <w:r w:rsidR="00AF7E8B" w:rsidRPr="00A27DF6">
        <w:rPr>
          <w:rFonts w:ascii="Times New Roman" w:hAnsi="Times New Roman" w:cs="Times New Roman"/>
          <w:sz w:val="24"/>
          <w:szCs w:val="24"/>
        </w:rPr>
        <w:t xml:space="preserve">  </w:t>
      </w:r>
      <w:r w:rsidR="00E33892" w:rsidRPr="00A27DF6">
        <w:rPr>
          <w:rFonts w:ascii="Times New Roman" w:hAnsi="Times New Roman" w:cs="Times New Roman"/>
          <w:sz w:val="24"/>
          <w:szCs w:val="24"/>
        </w:rPr>
        <w:t>But</w:t>
      </w:r>
      <w:r w:rsidR="00AF7E8B" w:rsidRPr="00A27DF6">
        <w:rPr>
          <w:rFonts w:ascii="Times New Roman" w:hAnsi="Times New Roman" w:cs="Times New Roman"/>
          <w:sz w:val="24"/>
          <w:szCs w:val="24"/>
        </w:rPr>
        <w:t xml:space="preserve"> </w:t>
      </w:r>
      <w:r w:rsidR="0032541F" w:rsidRPr="00A27DF6">
        <w:rPr>
          <w:rFonts w:ascii="Times New Roman" w:hAnsi="Times New Roman" w:cs="Times New Roman"/>
          <w:sz w:val="24"/>
          <w:szCs w:val="24"/>
        </w:rPr>
        <w:t>it is a</w:t>
      </w:r>
      <w:r w:rsidR="00AF7E8B" w:rsidRPr="00A27DF6">
        <w:rPr>
          <w:rFonts w:ascii="Times New Roman" w:hAnsi="Times New Roman" w:cs="Times New Roman"/>
          <w:sz w:val="24"/>
          <w:szCs w:val="24"/>
        </w:rPr>
        <w:t xml:space="preserve"> limitation of the study that </w:t>
      </w:r>
      <w:r w:rsidRPr="00A27DF6">
        <w:rPr>
          <w:rFonts w:ascii="Times New Roman" w:hAnsi="Times New Roman" w:cs="Times New Roman"/>
          <w:sz w:val="24"/>
          <w:szCs w:val="24"/>
        </w:rPr>
        <w:t>a s</w:t>
      </w:r>
      <w:r w:rsidR="0000274D" w:rsidRPr="00A27DF6">
        <w:rPr>
          <w:rFonts w:ascii="Times New Roman" w:hAnsi="Times New Roman" w:cs="Times New Roman"/>
          <w:sz w:val="24"/>
          <w:szCs w:val="24"/>
        </w:rPr>
        <w:t>ub-sample of the original cohort</w:t>
      </w:r>
      <w:r w:rsidR="00AF7E8B" w:rsidRPr="00A27DF6">
        <w:rPr>
          <w:rFonts w:ascii="Times New Roman" w:hAnsi="Times New Roman" w:cs="Times New Roman"/>
          <w:sz w:val="24"/>
          <w:szCs w:val="24"/>
        </w:rPr>
        <w:t xml:space="preserve">, who </w:t>
      </w:r>
      <w:r w:rsidRPr="00A27DF6">
        <w:rPr>
          <w:rFonts w:ascii="Times New Roman" w:hAnsi="Times New Roman" w:cs="Times New Roman"/>
          <w:sz w:val="24"/>
          <w:szCs w:val="24"/>
        </w:rPr>
        <w:t xml:space="preserve">provided dietary data at each stage of the survey, were included in this analysis, </w:t>
      </w:r>
      <w:r w:rsidR="00AF7E8B" w:rsidRPr="00A27DF6">
        <w:rPr>
          <w:rFonts w:ascii="Times New Roman" w:hAnsi="Times New Roman" w:cs="Times New Roman"/>
          <w:sz w:val="24"/>
          <w:szCs w:val="24"/>
        </w:rPr>
        <w:t xml:space="preserve">and that they differed in some characteristics from the remainder of the cohort.  </w:t>
      </w:r>
      <w:r w:rsidR="008A04A5" w:rsidRPr="00A27DF6">
        <w:rPr>
          <w:rFonts w:ascii="Times New Roman" w:hAnsi="Times New Roman" w:cs="Times New Roman"/>
          <w:sz w:val="24"/>
          <w:szCs w:val="24"/>
        </w:rPr>
        <w:t xml:space="preserve">For example, when compared other participants who were studied at 60-64 who did not have complete dietary data, </w:t>
      </w:r>
      <w:r w:rsidR="00EB2531" w:rsidRPr="00A27DF6">
        <w:rPr>
          <w:rFonts w:ascii="Times New Roman" w:hAnsi="Times New Roman" w:cs="Times New Roman"/>
          <w:sz w:val="24"/>
          <w:szCs w:val="24"/>
        </w:rPr>
        <w:t xml:space="preserve">average body </w:t>
      </w:r>
      <w:r w:rsidR="00EB2531" w:rsidRPr="00D07FA1">
        <w:rPr>
          <w:rFonts w:ascii="Times New Roman" w:hAnsi="Times New Roman" w:cs="Times New Roman"/>
          <w:sz w:val="24"/>
          <w:szCs w:val="24"/>
        </w:rPr>
        <w:t>mass index was lower</w:t>
      </w:r>
      <w:r w:rsidR="00EB2531" w:rsidRPr="00A27DF6">
        <w:rPr>
          <w:rFonts w:ascii="Times New Roman" w:hAnsi="Times New Roman" w:cs="Times New Roman"/>
          <w:sz w:val="24"/>
          <w:szCs w:val="24"/>
        </w:rPr>
        <w:t xml:space="preserve"> </w:t>
      </w:r>
      <w:r w:rsidR="00EB2531">
        <w:rPr>
          <w:rFonts w:ascii="Times New Roman" w:hAnsi="Times New Roman" w:cs="Times New Roman"/>
          <w:sz w:val="24"/>
          <w:szCs w:val="24"/>
        </w:rPr>
        <w:t xml:space="preserve">among </w:t>
      </w:r>
      <w:r w:rsidR="00B04D53" w:rsidRPr="00A27DF6">
        <w:rPr>
          <w:rFonts w:ascii="Times New Roman" w:hAnsi="Times New Roman" w:cs="Times New Roman"/>
          <w:sz w:val="24"/>
          <w:szCs w:val="24"/>
        </w:rPr>
        <w:t xml:space="preserve">the participants </w:t>
      </w:r>
      <w:r w:rsidR="008A04A5" w:rsidRPr="00A27DF6">
        <w:rPr>
          <w:rFonts w:ascii="Times New Roman" w:hAnsi="Times New Roman" w:cs="Times New Roman"/>
          <w:sz w:val="24"/>
          <w:szCs w:val="24"/>
        </w:rPr>
        <w:t>in the analysis sample</w:t>
      </w:r>
      <w:r w:rsidR="008A04A5" w:rsidRPr="00D07FA1">
        <w:rPr>
          <w:rFonts w:ascii="Times New Roman" w:hAnsi="Times New Roman" w:cs="Times New Roman"/>
          <w:sz w:val="24"/>
          <w:szCs w:val="24"/>
        </w:rPr>
        <w:t xml:space="preserve">. </w:t>
      </w:r>
      <w:r w:rsidR="00B04D53" w:rsidRPr="00D07FA1">
        <w:rPr>
          <w:rFonts w:ascii="Times New Roman" w:hAnsi="Times New Roman" w:cs="Times New Roman"/>
          <w:sz w:val="24"/>
          <w:szCs w:val="24"/>
        </w:rPr>
        <w:t xml:space="preserve"> </w:t>
      </w:r>
      <w:r w:rsidR="00AF7E8B" w:rsidRPr="00D07FA1">
        <w:rPr>
          <w:rFonts w:ascii="Times New Roman" w:hAnsi="Times New Roman" w:cs="Times New Roman"/>
          <w:sz w:val="24"/>
          <w:szCs w:val="24"/>
        </w:rPr>
        <w:t>Although this may have implications for the external validity of the findings presented, we make internal c</w:t>
      </w:r>
      <w:r w:rsidR="00AF7E8B" w:rsidRPr="00A27DF6">
        <w:rPr>
          <w:rFonts w:ascii="Times New Roman" w:hAnsi="Times New Roman" w:cs="Times New Roman"/>
          <w:sz w:val="24"/>
          <w:szCs w:val="24"/>
        </w:rPr>
        <w:t>omparisons in our analyses, and it is unlikely that these differences would explain the data we present.</w:t>
      </w:r>
      <w:r w:rsidR="00D90D8E" w:rsidRPr="00A27DF6">
        <w:rPr>
          <w:rFonts w:ascii="Times New Roman" w:hAnsi="Times New Roman" w:cs="Times New Roman"/>
          <w:sz w:val="24"/>
          <w:szCs w:val="24"/>
        </w:rPr>
        <w:t xml:space="preserve"> Furthermore, sensitivity analyses</w:t>
      </w:r>
      <w:r w:rsidR="00A27DF6">
        <w:rPr>
          <w:rFonts w:ascii="Times New Roman" w:hAnsi="Times New Roman" w:cs="Times New Roman"/>
          <w:sz w:val="24"/>
          <w:szCs w:val="24"/>
        </w:rPr>
        <w:t>,</w:t>
      </w:r>
      <w:r w:rsidR="00D90D8E" w:rsidRPr="00A27DF6">
        <w:rPr>
          <w:rFonts w:ascii="Times New Roman" w:hAnsi="Times New Roman" w:cs="Times New Roman"/>
          <w:sz w:val="24"/>
          <w:szCs w:val="24"/>
        </w:rPr>
        <w:t xml:space="preserve"> using diet quality </w:t>
      </w:r>
      <w:r w:rsidR="00BB6BC4" w:rsidRPr="00A27DF6">
        <w:rPr>
          <w:rFonts w:ascii="Times New Roman" w:hAnsi="Times New Roman" w:cs="Times New Roman"/>
          <w:sz w:val="24"/>
          <w:szCs w:val="24"/>
        </w:rPr>
        <w:t>scores</w:t>
      </w:r>
      <w:r w:rsidR="00A27DF6">
        <w:rPr>
          <w:rFonts w:ascii="Times New Roman" w:hAnsi="Times New Roman" w:cs="Times New Roman"/>
          <w:sz w:val="24"/>
          <w:szCs w:val="24"/>
        </w:rPr>
        <w:t>,</w:t>
      </w:r>
      <w:r w:rsidR="00D90D8E" w:rsidRPr="00A27DF6">
        <w:rPr>
          <w:rFonts w:ascii="Times New Roman" w:hAnsi="Times New Roman" w:cs="Times New Roman"/>
          <w:sz w:val="24"/>
          <w:szCs w:val="24"/>
        </w:rPr>
        <w:t xml:space="preserve"> derived using the maximum available sample with dietary data at each age</w:t>
      </w:r>
      <w:r w:rsidR="00A27DF6">
        <w:rPr>
          <w:rFonts w:ascii="Times New Roman" w:hAnsi="Times New Roman" w:cs="Times New Roman"/>
          <w:sz w:val="24"/>
          <w:szCs w:val="24"/>
        </w:rPr>
        <w:t>,</w:t>
      </w:r>
      <w:r w:rsidR="00D90D8E" w:rsidRPr="00A27DF6">
        <w:rPr>
          <w:rFonts w:ascii="Times New Roman" w:hAnsi="Times New Roman" w:cs="Times New Roman"/>
          <w:sz w:val="24"/>
          <w:szCs w:val="24"/>
        </w:rPr>
        <w:t xml:space="preserve"> </w:t>
      </w:r>
      <w:r w:rsidR="00A27DF6">
        <w:rPr>
          <w:rFonts w:ascii="Times New Roman" w:hAnsi="Times New Roman" w:cs="Times New Roman"/>
          <w:sz w:val="24"/>
          <w:szCs w:val="24"/>
        </w:rPr>
        <w:t>showed similar associations to the analysis sample</w:t>
      </w:r>
      <w:r w:rsidR="00D90D8E" w:rsidRPr="00A27DF6">
        <w:rPr>
          <w:rFonts w:ascii="Times New Roman" w:hAnsi="Times New Roman" w:cs="Times New Roman"/>
          <w:sz w:val="24"/>
          <w:szCs w:val="24"/>
        </w:rPr>
        <w:t xml:space="preserve">. </w:t>
      </w:r>
      <w:r w:rsidR="00A27DF6">
        <w:rPr>
          <w:rFonts w:ascii="Times New Roman" w:hAnsi="Times New Roman" w:cs="Times New Roman"/>
          <w:sz w:val="24"/>
          <w:szCs w:val="24"/>
        </w:rPr>
        <w:t xml:space="preserve"> </w:t>
      </w:r>
      <w:r w:rsidR="00AF7E8B" w:rsidRPr="00A27DF6">
        <w:rPr>
          <w:rFonts w:ascii="Times New Roman" w:hAnsi="Times New Roman" w:cs="Times New Roman"/>
          <w:sz w:val="24"/>
          <w:szCs w:val="24"/>
        </w:rPr>
        <w:t>A second limitation is that we used self-reported dietary data, for which there are concerns regarding measurement error [</w:t>
      </w:r>
      <w:r w:rsidR="00BC1BB7" w:rsidRPr="00A27DF6">
        <w:rPr>
          <w:rFonts w:ascii="Times New Roman" w:hAnsi="Times New Roman" w:cs="Times New Roman"/>
          <w:sz w:val="24"/>
          <w:szCs w:val="24"/>
        </w:rPr>
        <w:t>2</w:t>
      </w:r>
      <w:r w:rsidR="00E73E05" w:rsidRPr="00A27DF6">
        <w:rPr>
          <w:rFonts w:ascii="Times New Roman" w:hAnsi="Times New Roman" w:cs="Times New Roman"/>
          <w:sz w:val="24"/>
          <w:szCs w:val="24"/>
        </w:rPr>
        <w:t>9</w:t>
      </w:r>
      <w:r w:rsidR="00AF7E8B" w:rsidRPr="00A27DF6">
        <w:rPr>
          <w:rFonts w:ascii="Times New Roman" w:hAnsi="Times New Roman" w:cs="Times New Roman"/>
          <w:sz w:val="24"/>
          <w:szCs w:val="24"/>
        </w:rPr>
        <w:t>].</w:t>
      </w:r>
      <w:r w:rsidRPr="00A27DF6">
        <w:rPr>
          <w:rFonts w:ascii="Times New Roman" w:hAnsi="Times New Roman" w:cs="Times New Roman"/>
          <w:sz w:val="24"/>
          <w:szCs w:val="24"/>
        </w:rPr>
        <w:t xml:space="preserve"> </w:t>
      </w:r>
      <w:r w:rsidR="00E33892" w:rsidRPr="00A27DF6">
        <w:rPr>
          <w:rFonts w:ascii="Times New Roman" w:hAnsi="Times New Roman" w:cs="Times New Roman"/>
          <w:sz w:val="24"/>
          <w:szCs w:val="24"/>
        </w:rPr>
        <w:t>However, t</w:t>
      </w:r>
      <w:r w:rsidR="00AF7E8B" w:rsidRPr="00A27DF6">
        <w:rPr>
          <w:rFonts w:ascii="Times New Roman" w:hAnsi="Times New Roman" w:cs="Times New Roman"/>
          <w:sz w:val="24"/>
          <w:szCs w:val="24"/>
        </w:rPr>
        <w:t xml:space="preserve">his may be less </w:t>
      </w:r>
      <w:r w:rsidR="00ED11E2" w:rsidRPr="00A27DF6">
        <w:rPr>
          <w:rFonts w:ascii="Times New Roman" w:hAnsi="Times New Roman" w:cs="Times New Roman"/>
          <w:sz w:val="24"/>
          <w:szCs w:val="24"/>
        </w:rPr>
        <w:t>important</w:t>
      </w:r>
      <w:r w:rsidR="00AF7E8B" w:rsidRPr="00A27DF6">
        <w:rPr>
          <w:rFonts w:ascii="Times New Roman" w:hAnsi="Times New Roman" w:cs="Times New Roman"/>
          <w:sz w:val="24"/>
          <w:szCs w:val="24"/>
        </w:rPr>
        <w:t xml:space="preserve"> for </w:t>
      </w:r>
      <w:r w:rsidR="00E33892" w:rsidRPr="00A27DF6">
        <w:rPr>
          <w:rFonts w:ascii="Times New Roman" w:hAnsi="Times New Roman" w:cs="Times New Roman"/>
          <w:sz w:val="24"/>
          <w:szCs w:val="24"/>
        </w:rPr>
        <w:t xml:space="preserve">the description of </w:t>
      </w:r>
      <w:r w:rsidR="00307419" w:rsidRPr="00A27DF6">
        <w:rPr>
          <w:rFonts w:ascii="Times New Roman" w:hAnsi="Times New Roman" w:cs="Times New Roman"/>
          <w:sz w:val="24"/>
          <w:szCs w:val="24"/>
        </w:rPr>
        <w:t xml:space="preserve">overall </w:t>
      </w:r>
      <w:r w:rsidR="00AF7E8B" w:rsidRPr="00A27DF6">
        <w:rPr>
          <w:rFonts w:ascii="Times New Roman" w:hAnsi="Times New Roman" w:cs="Times New Roman"/>
          <w:sz w:val="24"/>
          <w:szCs w:val="24"/>
        </w:rPr>
        <w:t>dietary patterns</w:t>
      </w:r>
      <w:r w:rsidR="00BC5776" w:rsidRPr="00A27DF6">
        <w:rPr>
          <w:rFonts w:ascii="Times New Roman" w:hAnsi="Times New Roman" w:cs="Times New Roman"/>
          <w:sz w:val="24"/>
          <w:szCs w:val="24"/>
        </w:rPr>
        <w:t xml:space="preserve">; </w:t>
      </w:r>
      <w:r w:rsidR="00AF677D" w:rsidRPr="00A27DF6">
        <w:rPr>
          <w:rFonts w:ascii="Times New Roman" w:hAnsi="Times New Roman" w:cs="Times New Roman"/>
          <w:sz w:val="24"/>
          <w:szCs w:val="24"/>
        </w:rPr>
        <w:t xml:space="preserve">importantly, </w:t>
      </w:r>
      <w:r w:rsidR="00AF7E8B" w:rsidRPr="00A27DF6">
        <w:rPr>
          <w:rFonts w:ascii="Times New Roman" w:hAnsi="Times New Roman" w:cs="Times New Roman"/>
          <w:sz w:val="24"/>
          <w:szCs w:val="24"/>
        </w:rPr>
        <w:t xml:space="preserve">comparable patterns have been </w:t>
      </w:r>
      <w:r w:rsidR="00AF677D" w:rsidRPr="00A27DF6">
        <w:rPr>
          <w:rFonts w:ascii="Times New Roman" w:hAnsi="Times New Roman" w:cs="Times New Roman"/>
          <w:sz w:val="24"/>
          <w:szCs w:val="24"/>
        </w:rPr>
        <w:t>reported</w:t>
      </w:r>
      <w:r w:rsidR="00AF7E8B" w:rsidRPr="00A27DF6">
        <w:rPr>
          <w:rFonts w:ascii="Times New Roman" w:hAnsi="Times New Roman" w:cs="Times New Roman"/>
          <w:sz w:val="24"/>
          <w:szCs w:val="24"/>
        </w:rPr>
        <w:t xml:space="preserve"> </w:t>
      </w:r>
      <w:r w:rsidR="00BC5776" w:rsidRPr="00A27DF6">
        <w:rPr>
          <w:rFonts w:ascii="Times New Roman" w:hAnsi="Times New Roman" w:cs="Times New Roman"/>
          <w:sz w:val="24"/>
          <w:szCs w:val="24"/>
        </w:rPr>
        <w:t>using</w:t>
      </w:r>
      <w:r w:rsidR="00307419" w:rsidRPr="00A27DF6">
        <w:rPr>
          <w:rFonts w:ascii="Times New Roman" w:hAnsi="Times New Roman" w:cs="Times New Roman"/>
          <w:sz w:val="24"/>
          <w:szCs w:val="24"/>
        </w:rPr>
        <w:t xml:space="preserve"> different</w:t>
      </w:r>
      <w:r w:rsidR="00AF7E8B" w:rsidRPr="00A27DF6">
        <w:rPr>
          <w:rFonts w:ascii="Times New Roman" w:hAnsi="Times New Roman" w:cs="Times New Roman"/>
          <w:sz w:val="24"/>
          <w:szCs w:val="24"/>
        </w:rPr>
        <w:t xml:space="preserve"> dietary assessment methods</w:t>
      </w:r>
      <w:r w:rsidR="00307419" w:rsidRPr="00A27DF6">
        <w:rPr>
          <w:rFonts w:ascii="Times New Roman" w:hAnsi="Times New Roman" w:cs="Times New Roman"/>
          <w:sz w:val="24"/>
          <w:szCs w:val="24"/>
        </w:rPr>
        <w:t xml:space="preserve"> </w:t>
      </w:r>
      <w:r w:rsidR="00AF7E8B" w:rsidRPr="00A27DF6">
        <w:rPr>
          <w:rFonts w:ascii="Times New Roman" w:hAnsi="Times New Roman" w:cs="Times New Roman"/>
          <w:sz w:val="24"/>
          <w:szCs w:val="24"/>
        </w:rPr>
        <w:t>[</w:t>
      </w:r>
      <w:r w:rsidR="00A5323A" w:rsidRPr="00A27DF6">
        <w:rPr>
          <w:rFonts w:ascii="Times New Roman" w:hAnsi="Times New Roman" w:cs="Times New Roman"/>
          <w:sz w:val="24"/>
          <w:szCs w:val="24"/>
        </w:rPr>
        <w:t>30</w:t>
      </w:r>
      <w:r w:rsidR="00E73E05" w:rsidRPr="00A27DF6">
        <w:rPr>
          <w:rFonts w:ascii="Times New Roman" w:hAnsi="Times New Roman" w:cs="Times New Roman"/>
          <w:sz w:val="24"/>
          <w:szCs w:val="24"/>
        </w:rPr>
        <w:t>,31</w:t>
      </w:r>
      <w:r w:rsidR="00AF7E8B" w:rsidRPr="00A27DF6">
        <w:rPr>
          <w:rFonts w:ascii="Times New Roman" w:hAnsi="Times New Roman" w:cs="Times New Roman"/>
          <w:sz w:val="24"/>
          <w:szCs w:val="24"/>
        </w:rPr>
        <w:t>].</w:t>
      </w:r>
      <w:r w:rsidR="00E33892" w:rsidRPr="00A27DF6">
        <w:rPr>
          <w:rFonts w:ascii="Times New Roman" w:hAnsi="Times New Roman" w:cs="Times New Roman"/>
          <w:sz w:val="24"/>
          <w:szCs w:val="24"/>
        </w:rPr>
        <w:t xml:space="preserve">  </w:t>
      </w:r>
      <w:r w:rsidR="00A27DF6">
        <w:rPr>
          <w:rFonts w:ascii="Times New Roman" w:hAnsi="Times New Roman" w:cs="Times New Roman"/>
          <w:sz w:val="24"/>
          <w:szCs w:val="24"/>
        </w:rPr>
        <w:t xml:space="preserve">Thirdly, </w:t>
      </w:r>
      <w:r w:rsidR="00BC51B5">
        <w:rPr>
          <w:rFonts w:ascii="Times New Roman" w:hAnsi="Times New Roman" w:cs="Times New Roman"/>
          <w:sz w:val="24"/>
          <w:szCs w:val="24"/>
        </w:rPr>
        <w:t xml:space="preserve">although we observed links between lower diet quality at younger ages in adulthood and poorer measured physical </w:t>
      </w:r>
      <w:r w:rsidR="00702528">
        <w:rPr>
          <w:rFonts w:ascii="Times New Roman" w:hAnsi="Times New Roman" w:cs="Times New Roman"/>
          <w:sz w:val="24"/>
          <w:szCs w:val="24"/>
        </w:rPr>
        <w:t>performance</w:t>
      </w:r>
      <w:r w:rsidR="00BC51B5">
        <w:rPr>
          <w:rFonts w:ascii="Times New Roman" w:hAnsi="Times New Roman" w:cs="Times New Roman"/>
          <w:sz w:val="24"/>
          <w:szCs w:val="24"/>
        </w:rPr>
        <w:t xml:space="preserve"> when the NSHD participants were aged 60-64, we cannot exclude the possibility that reverse causation could explain or contribute to these associations.  Finally, </w:t>
      </w:r>
      <w:r w:rsidR="0005787B">
        <w:rPr>
          <w:rFonts w:ascii="Times New Roman" w:hAnsi="Times New Roman" w:cs="Times New Roman"/>
          <w:sz w:val="24"/>
          <w:szCs w:val="24"/>
        </w:rPr>
        <w:t xml:space="preserve">although </w:t>
      </w:r>
      <w:r w:rsidR="00BC51B5">
        <w:rPr>
          <w:rFonts w:ascii="Times New Roman" w:hAnsi="Times New Roman" w:cs="Times New Roman"/>
          <w:sz w:val="24"/>
          <w:szCs w:val="24"/>
        </w:rPr>
        <w:t xml:space="preserve">in </w:t>
      </w:r>
      <w:r w:rsidR="0032541F" w:rsidRPr="00A27DF6">
        <w:rPr>
          <w:rFonts w:ascii="Times New Roman" w:hAnsi="Times New Roman" w:cs="Times New Roman"/>
          <w:sz w:val="24"/>
          <w:szCs w:val="24"/>
        </w:rPr>
        <w:t>observational</w:t>
      </w:r>
      <w:r w:rsidR="0005787B">
        <w:rPr>
          <w:rFonts w:ascii="Times New Roman" w:hAnsi="Times New Roman" w:cs="Times New Roman"/>
          <w:sz w:val="24"/>
          <w:szCs w:val="24"/>
        </w:rPr>
        <w:t xml:space="preserve"> data there </w:t>
      </w:r>
      <w:r w:rsidR="00251029">
        <w:rPr>
          <w:rFonts w:ascii="Times New Roman" w:hAnsi="Times New Roman" w:cs="Times New Roman"/>
          <w:sz w:val="24"/>
          <w:szCs w:val="24"/>
        </w:rPr>
        <w:t>is potential for</w:t>
      </w:r>
      <w:r w:rsidR="005B45E4" w:rsidRPr="00A27DF6">
        <w:rPr>
          <w:rFonts w:ascii="Times New Roman" w:hAnsi="Times New Roman" w:cs="Times New Roman"/>
          <w:sz w:val="24"/>
          <w:szCs w:val="24"/>
        </w:rPr>
        <w:t xml:space="preserve"> residual confounding</w:t>
      </w:r>
      <w:r w:rsidR="0005787B">
        <w:rPr>
          <w:rFonts w:ascii="Times New Roman" w:hAnsi="Times New Roman" w:cs="Times New Roman"/>
          <w:sz w:val="24"/>
          <w:szCs w:val="24"/>
        </w:rPr>
        <w:t xml:space="preserve">, and </w:t>
      </w:r>
      <w:r w:rsidR="00251029">
        <w:rPr>
          <w:rFonts w:ascii="Times New Roman" w:hAnsi="Times New Roman" w:cs="Times New Roman"/>
          <w:sz w:val="24"/>
          <w:szCs w:val="24"/>
        </w:rPr>
        <w:t xml:space="preserve">additionally, </w:t>
      </w:r>
      <w:r w:rsidR="0005787B">
        <w:rPr>
          <w:rFonts w:ascii="Times New Roman" w:hAnsi="Times New Roman" w:cs="Times New Roman"/>
          <w:sz w:val="24"/>
          <w:szCs w:val="24"/>
        </w:rPr>
        <w:t>we cannot</w:t>
      </w:r>
      <w:r w:rsidR="00A27DF6">
        <w:rPr>
          <w:rFonts w:ascii="Times New Roman" w:hAnsi="Times New Roman" w:cs="Times New Roman"/>
          <w:sz w:val="24"/>
          <w:szCs w:val="24"/>
        </w:rPr>
        <w:t xml:space="preserve"> </w:t>
      </w:r>
      <w:r w:rsidR="00D07FA1">
        <w:rPr>
          <w:rFonts w:ascii="Times New Roman" w:hAnsi="Times New Roman" w:cs="Times New Roman"/>
          <w:sz w:val="24"/>
          <w:szCs w:val="24"/>
        </w:rPr>
        <w:t xml:space="preserve">account for </w:t>
      </w:r>
      <w:r w:rsidR="00A27DF6">
        <w:rPr>
          <w:rFonts w:ascii="Times New Roman" w:hAnsi="Times New Roman" w:cs="Times New Roman"/>
          <w:sz w:val="24"/>
          <w:szCs w:val="24"/>
        </w:rPr>
        <w:t>measurement error in the covariates considered</w:t>
      </w:r>
      <w:r w:rsidR="005B45E4" w:rsidRPr="00A27DF6">
        <w:rPr>
          <w:rFonts w:ascii="Times New Roman" w:hAnsi="Times New Roman" w:cs="Times New Roman"/>
          <w:sz w:val="24"/>
          <w:szCs w:val="24"/>
        </w:rPr>
        <w:t xml:space="preserve">, </w:t>
      </w:r>
      <w:r w:rsidR="0032541F" w:rsidRPr="00A27DF6">
        <w:rPr>
          <w:rFonts w:ascii="Times New Roman" w:hAnsi="Times New Roman" w:cs="Times New Roman"/>
          <w:sz w:val="24"/>
          <w:szCs w:val="24"/>
        </w:rPr>
        <w:t xml:space="preserve">there are sound mechanistic reasons to link higher diet quality to better </w:t>
      </w:r>
      <w:r w:rsidR="00492E42" w:rsidRPr="00A27DF6">
        <w:rPr>
          <w:rFonts w:ascii="Times New Roman" w:hAnsi="Times New Roman" w:cs="Times New Roman"/>
          <w:sz w:val="24"/>
          <w:szCs w:val="24"/>
        </w:rPr>
        <w:t>physical performance</w:t>
      </w:r>
      <w:r w:rsidR="0032541F" w:rsidRPr="00A27DF6">
        <w:rPr>
          <w:rFonts w:ascii="Times New Roman" w:hAnsi="Times New Roman" w:cs="Times New Roman"/>
          <w:sz w:val="24"/>
          <w:szCs w:val="24"/>
        </w:rPr>
        <w:t xml:space="preserve"> in older age</w:t>
      </w:r>
      <w:r w:rsidR="005B45E4" w:rsidRPr="00A27DF6">
        <w:rPr>
          <w:rFonts w:ascii="Times New Roman" w:hAnsi="Times New Roman" w:cs="Times New Roman"/>
          <w:sz w:val="24"/>
          <w:szCs w:val="24"/>
        </w:rPr>
        <w:t>;</w:t>
      </w:r>
      <w:r w:rsidR="0032541F" w:rsidRPr="00A27DF6">
        <w:rPr>
          <w:rFonts w:ascii="Times New Roman" w:hAnsi="Times New Roman" w:cs="Times New Roman"/>
          <w:sz w:val="24"/>
          <w:szCs w:val="24"/>
        </w:rPr>
        <w:t xml:space="preserve"> this pattern </w:t>
      </w:r>
      <w:r w:rsidR="00307419" w:rsidRPr="00A27DF6">
        <w:rPr>
          <w:rFonts w:ascii="Times New Roman" w:hAnsi="Times New Roman" w:cs="Times New Roman"/>
          <w:sz w:val="24"/>
          <w:szCs w:val="24"/>
        </w:rPr>
        <w:t>would be expected to provide</w:t>
      </w:r>
      <w:r w:rsidR="0032541F" w:rsidRPr="00A27DF6">
        <w:rPr>
          <w:rFonts w:ascii="Times New Roman" w:hAnsi="Times New Roman" w:cs="Times New Roman"/>
          <w:sz w:val="24"/>
          <w:szCs w:val="24"/>
        </w:rPr>
        <w:t xml:space="preserve"> higher intakes of a range of nutrients (protein, vitamin D, antioxidants)</w:t>
      </w:r>
      <w:r w:rsidR="00A86B6C" w:rsidRPr="00A27DF6">
        <w:rPr>
          <w:rFonts w:ascii="Times New Roman" w:hAnsi="Times New Roman" w:cs="Times New Roman"/>
          <w:sz w:val="24"/>
          <w:szCs w:val="24"/>
        </w:rPr>
        <w:t xml:space="preserve"> [</w:t>
      </w:r>
      <w:r w:rsidR="003417FB" w:rsidRPr="00A27DF6">
        <w:rPr>
          <w:rFonts w:ascii="Times New Roman" w:hAnsi="Times New Roman" w:cs="Times New Roman"/>
          <w:sz w:val="24"/>
          <w:szCs w:val="24"/>
        </w:rPr>
        <w:t>2</w:t>
      </w:r>
      <w:r w:rsidR="00A5323A" w:rsidRPr="00A27DF6">
        <w:rPr>
          <w:rFonts w:ascii="Times New Roman" w:hAnsi="Times New Roman" w:cs="Times New Roman"/>
          <w:sz w:val="24"/>
          <w:szCs w:val="24"/>
        </w:rPr>
        <w:t>3</w:t>
      </w:r>
      <w:r w:rsidR="00A86B6C" w:rsidRPr="00A27DF6">
        <w:rPr>
          <w:rFonts w:ascii="Times New Roman" w:hAnsi="Times New Roman" w:cs="Times New Roman"/>
          <w:sz w:val="24"/>
          <w:szCs w:val="24"/>
        </w:rPr>
        <w:t>],</w:t>
      </w:r>
      <w:r w:rsidR="0032541F" w:rsidRPr="00A27DF6">
        <w:rPr>
          <w:rFonts w:ascii="Times New Roman" w:hAnsi="Times New Roman" w:cs="Times New Roman"/>
          <w:sz w:val="24"/>
          <w:szCs w:val="24"/>
        </w:rPr>
        <w:t xml:space="preserve"> that </w:t>
      </w:r>
      <w:r w:rsidR="00307419" w:rsidRPr="00A27DF6">
        <w:rPr>
          <w:rFonts w:ascii="Times New Roman" w:hAnsi="Times New Roman" w:cs="Times New Roman"/>
          <w:sz w:val="24"/>
          <w:szCs w:val="24"/>
        </w:rPr>
        <w:t xml:space="preserve">in turn are linked </w:t>
      </w:r>
      <w:r w:rsidR="0032541F" w:rsidRPr="00A27DF6">
        <w:rPr>
          <w:rFonts w:ascii="Times New Roman" w:hAnsi="Times New Roman" w:cs="Times New Roman"/>
          <w:sz w:val="24"/>
          <w:szCs w:val="24"/>
        </w:rPr>
        <w:t xml:space="preserve">to </w:t>
      </w:r>
      <w:r w:rsidR="00BC5776" w:rsidRPr="00A27DF6">
        <w:rPr>
          <w:rFonts w:ascii="Times New Roman" w:hAnsi="Times New Roman" w:cs="Times New Roman"/>
          <w:sz w:val="24"/>
          <w:szCs w:val="24"/>
        </w:rPr>
        <w:t xml:space="preserve">positive effects on </w:t>
      </w:r>
      <w:r w:rsidR="0032541F" w:rsidRPr="00A27DF6">
        <w:rPr>
          <w:rFonts w:ascii="Times New Roman" w:hAnsi="Times New Roman" w:cs="Times New Roman"/>
          <w:sz w:val="24"/>
          <w:szCs w:val="24"/>
        </w:rPr>
        <w:t xml:space="preserve">muscle mass and strength and </w:t>
      </w:r>
      <w:r w:rsidR="00562756" w:rsidRPr="00A27DF6">
        <w:rPr>
          <w:rFonts w:ascii="Times New Roman" w:hAnsi="Times New Roman" w:cs="Times New Roman"/>
          <w:sz w:val="24"/>
          <w:szCs w:val="24"/>
        </w:rPr>
        <w:t>physical performance</w:t>
      </w:r>
      <w:r w:rsidR="0032541F" w:rsidRPr="00A27DF6">
        <w:rPr>
          <w:rFonts w:ascii="Times New Roman" w:hAnsi="Times New Roman" w:cs="Times New Roman"/>
          <w:sz w:val="24"/>
          <w:szCs w:val="24"/>
        </w:rPr>
        <w:t xml:space="preserve"> in older age [</w:t>
      </w:r>
      <w:r w:rsidR="00B61DEE" w:rsidRPr="00A27DF6">
        <w:rPr>
          <w:rFonts w:ascii="Times New Roman" w:hAnsi="Times New Roman" w:cs="Times New Roman"/>
          <w:sz w:val="24"/>
          <w:szCs w:val="24"/>
        </w:rPr>
        <w:t>8</w:t>
      </w:r>
      <w:r w:rsidR="0032541F" w:rsidRPr="00A27DF6">
        <w:rPr>
          <w:rFonts w:ascii="Times New Roman" w:hAnsi="Times New Roman" w:cs="Times New Roman"/>
          <w:sz w:val="24"/>
          <w:szCs w:val="24"/>
        </w:rPr>
        <w:t>].</w:t>
      </w:r>
    </w:p>
    <w:p w14:paraId="530C8934" w14:textId="77777777" w:rsidR="0089601D" w:rsidRPr="00A27DF6" w:rsidRDefault="0089601D">
      <w:pPr>
        <w:spacing w:line="480" w:lineRule="auto"/>
        <w:rPr>
          <w:rFonts w:ascii="Times New Roman" w:hAnsi="Times New Roman" w:cs="Times New Roman"/>
          <w:b/>
          <w:sz w:val="24"/>
          <w:szCs w:val="24"/>
        </w:rPr>
      </w:pPr>
    </w:p>
    <w:p w14:paraId="23F4D3CE" w14:textId="282C65DB" w:rsidR="00BC5776" w:rsidRPr="00A27DF6" w:rsidRDefault="00E33892">
      <w:pPr>
        <w:spacing w:line="480" w:lineRule="auto"/>
        <w:rPr>
          <w:rFonts w:ascii="Times New Roman" w:hAnsi="Times New Roman" w:cs="Times New Roman"/>
          <w:b/>
          <w:sz w:val="24"/>
          <w:szCs w:val="24"/>
          <w:highlight w:val="yellow"/>
        </w:rPr>
      </w:pPr>
      <w:r w:rsidRPr="00A27DF6">
        <w:rPr>
          <w:rFonts w:ascii="Times New Roman" w:hAnsi="Times New Roman" w:cs="Times New Roman"/>
          <w:sz w:val="24"/>
          <w:szCs w:val="24"/>
        </w:rPr>
        <w:t xml:space="preserve">Our findings </w:t>
      </w:r>
      <w:r w:rsidR="00ED11E2" w:rsidRPr="00A27DF6">
        <w:rPr>
          <w:rFonts w:ascii="Times New Roman" w:hAnsi="Times New Roman" w:cs="Times New Roman"/>
          <w:sz w:val="24"/>
          <w:szCs w:val="24"/>
        </w:rPr>
        <w:t>link</w:t>
      </w:r>
      <w:r w:rsidRPr="00A27DF6">
        <w:rPr>
          <w:rFonts w:ascii="Times New Roman" w:hAnsi="Times New Roman" w:cs="Times New Roman"/>
          <w:sz w:val="24"/>
          <w:szCs w:val="24"/>
        </w:rPr>
        <w:t xml:space="preserve"> </w:t>
      </w:r>
      <w:r w:rsidR="0032541F" w:rsidRPr="00A27DF6">
        <w:rPr>
          <w:rFonts w:ascii="Times New Roman" w:hAnsi="Times New Roman" w:cs="Times New Roman"/>
          <w:sz w:val="24"/>
          <w:szCs w:val="24"/>
        </w:rPr>
        <w:t xml:space="preserve">quality of diet to </w:t>
      </w:r>
      <w:r w:rsidR="00ED11E2" w:rsidRPr="00A27DF6">
        <w:rPr>
          <w:rFonts w:ascii="Times New Roman" w:hAnsi="Times New Roman" w:cs="Times New Roman"/>
          <w:sz w:val="24"/>
          <w:szCs w:val="24"/>
        </w:rPr>
        <w:t xml:space="preserve">better </w:t>
      </w:r>
      <w:r w:rsidR="00492E42" w:rsidRPr="00A27DF6">
        <w:rPr>
          <w:rFonts w:ascii="Times New Roman" w:hAnsi="Times New Roman" w:cs="Times New Roman"/>
          <w:sz w:val="24"/>
          <w:szCs w:val="24"/>
        </w:rPr>
        <w:t>physical performance</w:t>
      </w:r>
      <w:r w:rsidR="0032541F" w:rsidRPr="00A27DF6">
        <w:rPr>
          <w:rFonts w:ascii="Times New Roman" w:hAnsi="Times New Roman" w:cs="Times New Roman"/>
          <w:sz w:val="24"/>
          <w:szCs w:val="24"/>
        </w:rPr>
        <w:t xml:space="preserve"> in older age, </w:t>
      </w:r>
      <w:r w:rsidR="00ED11E2" w:rsidRPr="00A27DF6">
        <w:rPr>
          <w:rFonts w:ascii="Times New Roman" w:hAnsi="Times New Roman" w:cs="Times New Roman"/>
          <w:sz w:val="24"/>
          <w:szCs w:val="24"/>
        </w:rPr>
        <w:t>suggesting t</w:t>
      </w:r>
      <w:r w:rsidR="0032541F" w:rsidRPr="00A27DF6">
        <w:rPr>
          <w:rFonts w:ascii="Times New Roman" w:hAnsi="Times New Roman" w:cs="Times New Roman"/>
          <w:sz w:val="24"/>
          <w:szCs w:val="24"/>
        </w:rPr>
        <w:t xml:space="preserve">hat improvement in diet quality </w:t>
      </w:r>
      <w:r w:rsidR="00591FF2" w:rsidRPr="00A27DF6">
        <w:rPr>
          <w:rFonts w:ascii="Times New Roman" w:hAnsi="Times New Roman" w:cs="Times New Roman"/>
          <w:sz w:val="24"/>
          <w:szCs w:val="24"/>
        </w:rPr>
        <w:t>has the potential to</w:t>
      </w:r>
      <w:r w:rsidR="0032541F" w:rsidRPr="00A27DF6">
        <w:rPr>
          <w:rFonts w:ascii="Times New Roman" w:hAnsi="Times New Roman" w:cs="Times New Roman"/>
          <w:sz w:val="24"/>
          <w:szCs w:val="24"/>
        </w:rPr>
        <w:t xml:space="preserve"> yield gains i</w:t>
      </w:r>
      <w:r w:rsidR="00FA269A" w:rsidRPr="00A27DF6">
        <w:rPr>
          <w:rFonts w:ascii="Times New Roman" w:hAnsi="Times New Roman" w:cs="Times New Roman"/>
          <w:sz w:val="24"/>
          <w:szCs w:val="24"/>
        </w:rPr>
        <w:t>n function.  If these observational findings are confirmed in other studies</w:t>
      </w:r>
      <w:r w:rsidR="00AF59C4" w:rsidRPr="00A27DF6">
        <w:rPr>
          <w:rFonts w:ascii="Times New Roman" w:hAnsi="Times New Roman" w:cs="Times New Roman"/>
          <w:sz w:val="24"/>
          <w:szCs w:val="24"/>
        </w:rPr>
        <w:t>,</w:t>
      </w:r>
      <w:r w:rsidR="00FA269A" w:rsidRPr="00A27DF6">
        <w:rPr>
          <w:rFonts w:ascii="Times New Roman" w:hAnsi="Times New Roman" w:cs="Times New Roman"/>
          <w:sz w:val="24"/>
          <w:szCs w:val="24"/>
        </w:rPr>
        <w:t xml:space="preserve"> they have impor</w:t>
      </w:r>
      <w:r w:rsidR="00ED11E2" w:rsidRPr="00A27DF6">
        <w:rPr>
          <w:rFonts w:ascii="Times New Roman" w:hAnsi="Times New Roman" w:cs="Times New Roman"/>
          <w:sz w:val="24"/>
          <w:szCs w:val="24"/>
        </w:rPr>
        <w:t>tant public health implications: p</w:t>
      </w:r>
      <w:r w:rsidR="00FA269A" w:rsidRPr="00A27DF6">
        <w:rPr>
          <w:rFonts w:ascii="Times New Roman" w:hAnsi="Times New Roman" w:cs="Times New Roman"/>
          <w:sz w:val="24"/>
          <w:szCs w:val="24"/>
        </w:rPr>
        <w:t xml:space="preserve">ositive changes </w:t>
      </w:r>
      <w:r w:rsidR="00ED11E2" w:rsidRPr="00A27DF6">
        <w:rPr>
          <w:rFonts w:ascii="Times New Roman" w:hAnsi="Times New Roman" w:cs="Times New Roman"/>
          <w:sz w:val="24"/>
          <w:szCs w:val="24"/>
        </w:rPr>
        <w:t xml:space="preserve">in dietary patterns </w:t>
      </w:r>
      <w:r w:rsidR="00FA269A" w:rsidRPr="00A27DF6">
        <w:rPr>
          <w:rFonts w:ascii="Times New Roman" w:hAnsi="Times New Roman" w:cs="Times New Roman"/>
          <w:sz w:val="24"/>
          <w:szCs w:val="24"/>
        </w:rPr>
        <w:t xml:space="preserve">in early older age could have benefits for </w:t>
      </w:r>
      <w:r w:rsidR="00562756" w:rsidRPr="00A27DF6">
        <w:rPr>
          <w:rFonts w:ascii="Times New Roman" w:hAnsi="Times New Roman" w:cs="Times New Roman"/>
          <w:sz w:val="24"/>
          <w:szCs w:val="24"/>
        </w:rPr>
        <w:t>physical performance</w:t>
      </w:r>
      <w:r w:rsidR="00FA269A" w:rsidRPr="00A27DF6">
        <w:rPr>
          <w:rFonts w:ascii="Times New Roman" w:hAnsi="Times New Roman" w:cs="Times New Roman"/>
          <w:sz w:val="24"/>
          <w:szCs w:val="24"/>
        </w:rPr>
        <w:t xml:space="preserve"> and healthier ageing.</w:t>
      </w:r>
      <w:r w:rsidR="00BC5776" w:rsidRPr="00A27DF6">
        <w:rPr>
          <w:rFonts w:ascii="Times New Roman" w:hAnsi="Times New Roman" w:cs="Times New Roman"/>
          <w:b/>
          <w:sz w:val="24"/>
          <w:szCs w:val="24"/>
          <w:highlight w:val="yellow"/>
        </w:rPr>
        <w:br w:type="page"/>
      </w:r>
    </w:p>
    <w:p w14:paraId="7A6868B1" w14:textId="784C58BA" w:rsidR="00CF47BB" w:rsidRPr="00A27DF6" w:rsidRDefault="007524C5">
      <w:pPr>
        <w:spacing w:line="480" w:lineRule="auto"/>
        <w:rPr>
          <w:rFonts w:ascii="Times New Roman" w:hAnsi="Times New Roman" w:cs="Times New Roman"/>
          <w:b/>
          <w:sz w:val="24"/>
          <w:szCs w:val="24"/>
        </w:rPr>
      </w:pPr>
      <w:r w:rsidRPr="00A27DF6">
        <w:rPr>
          <w:rFonts w:ascii="Times New Roman" w:hAnsi="Times New Roman" w:cs="Times New Roman"/>
          <w:b/>
          <w:sz w:val="24"/>
          <w:szCs w:val="24"/>
        </w:rPr>
        <w:t>ACKNOWLEDGMENTS AND CO</w:t>
      </w:r>
      <w:r w:rsidR="005533ED" w:rsidRPr="00A27DF6">
        <w:rPr>
          <w:rFonts w:ascii="Times New Roman" w:hAnsi="Times New Roman" w:cs="Times New Roman"/>
          <w:b/>
          <w:sz w:val="24"/>
          <w:szCs w:val="24"/>
        </w:rPr>
        <w:t>NFLICTS OF INTEREST</w:t>
      </w:r>
    </w:p>
    <w:p w14:paraId="18F41630" w14:textId="59F841DA" w:rsidR="00335F94" w:rsidRPr="00176E41" w:rsidRDefault="00106982" w:rsidP="00176E41">
      <w:pPr>
        <w:widowControl w:val="0"/>
        <w:spacing w:after="0" w:line="480" w:lineRule="auto"/>
        <w:rPr>
          <w:rFonts w:ascii="Times New Roman" w:hAnsi="Times New Roman" w:cs="Times New Roman"/>
          <w:kern w:val="2"/>
          <w:sz w:val="24"/>
          <w:szCs w:val="24"/>
          <w:lang w:val="en-US"/>
        </w:rPr>
      </w:pPr>
      <w:r w:rsidRPr="00A27DF6">
        <w:rPr>
          <w:rFonts w:ascii="Times New Roman" w:hAnsi="Times New Roman" w:cs="Times New Roman"/>
          <w:kern w:val="2"/>
          <w:sz w:val="24"/>
          <w:szCs w:val="24"/>
          <w:lang w:val="en"/>
        </w:rPr>
        <w:t>The authors thank the study participants for their continuing participation in the MRC NSHD. They also thank members of the NSHD scientific and data collection teams who have been involved in the NSHD data collections.</w:t>
      </w:r>
      <w:r w:rsidR="009078D1" w:rsidRPr="00A27DF6">
        <w:rPr>
          <w:rFonts w:ascii="Times New Roman" w:hAnsi="Times New Roman" w:cs="Times New Roman"/>
          <w:kern w:val="2"/>
          <w:sz w:val="24"/>
          <w:szCs w:val="24"/>
          <w:lang w:val="en"/>
        </w:rPr>
        <w:t xml:space="preserve"> </w:t>
      </w:r>
      <w:r w:rsidRPr="00A27DF6">
        <w:rPr>
          <w:rFonts w:ascii="Times New Roman" w:hAnsi="Times New Roman" w:cs="Times New Roman"/>
          <w:kern w:val="2"/>
          <w:sz w:val="24"/>
          <w:szCs w:val="24"/>
          <w:lang w:val="en"/>
        </w:rPr>
        <w:t xml:space="preserve">Data used in this publication are available to bona fide researchers upon request to the NSHD Data Sharing Committee via a standard application procedure. Further details can be found </w:t>
      </w:r>
      <w:r w:rsidRPr="00A27DF6">
        <w:rPr>
          <w:rFonts w:ascii="Times New Roman" w:hAnsi="Times New Roman" w:cs="Times New Roman"/>
          <w:sz w:val="24"/>
          <w:szCs w:val="24"/>
        </w:rPr>
        <w:t xml:space="preserve">at </w:t>
      </w:r>
      <w:hyperlink r:id="rId8" w:tgtFrame="pmc_ext" w:history="1">
        <w:r w:rsidRPr="00A27DF6">
          <w:rPr>
            <w:rFonts w:ascii="Times New Roman" w:hAnsi="Times New Roman" w:cs="Times New Roman"/>
            <w:sz w:val="24"/>
            <w:szCs w:val="24"/>
          </w:rPr>
          <w:t>http://www.nshd.mrc.ac.uk/data</w:t>
        </w:r>
      </w:hyperlink>
      <w:r w:rsidRPr="00A27DF6">
        <w:rPr>
          <w:rFonts w:ascii="Times New Roman" w:hAnsi="Times New Roman" w:cs="Times New Roman"/>
          <w:sz w:val="24"/>
          <w:szCs w:val="24"/>
        </w:rPr>
        <w:t xml:space="preserve"> (doi: </w:t>
      </w:r>
      <w:hyperlink r:id="rId9" w:tgtFrame="pmc_ext" w:history="1">
        <w:r w:rsidRPr="00A27DF6">
          <w:rPr>
            <w:rFonts w:ascii="Times New Roman" w:hAnsi="Times New Roman" w:cs="Times New Roman"/>
            <w:sz w:val="24"/>
            <w:szCs w:val="24"/>
          </w:rPr>
          <w:t>10.5522/NSHD/Q101</w:t>
        </w:r>
      </w:hyperlink>
      <w:r w:rsidRPr="00A27DF6">
        <w:rPr>
          <w:rFonts w:ascii="Times New Roman" w:hAnsi="Times New Roman" w:cs="Times New Roman"/>
          <w:sz w:val="24"/>
          <w:szCs w:val="24"/>
        </w:rPr>
        <w:t xml:space="preserve">; doi: </w:t>
      </w:r>
      <w:hyperlink r:id="rId10" w:tgtFrame="pmc_ext" w:history="1">
        <w:r w:rsidRPr="00A27DF6">
          <w:rPr>
            <w:rFonts w:ascii="Times New Roman" w:hAnsi="Times New Roman" w:cs="Times New Roman"/>
            <w:sz w:val="24"/>
            <w:szCs w:val="24"/>
          </w:rPr>
          <w:t>10.5522/NSHD/Q102</w:t>
        </w:r>
      </w:hyperlink>
      <w:r w:rsidRPr="00A27DF6">
        <w:rPr>
          <w:rFonts w:ascii="Times New Roman" w:hAnsi="Times New Roman" w:cs="Times New Roman"/>
          <w:sz w:val="24"/>
          <w:szCs w:val="24"/>
        </w:rPr>
        <w:t>).</w:t>
      </w:r>
      <w:r w:rsidR="009078D1" w:rsidRPr="00A27DF6">
        <w:rPr>
          <w:rFonts w:ascii="Times New Roman" w:hAnsi="Times New Roman" w:cs="Times New Roman"/>
          <w:kern w:val="2"/>
          <w:sz w:val="24"/>
          <w:szCs w:val="24"/>
          <w:lang w:val="en"/>
        </w:rPr>
        <w:t xml:space="preserve">  </w:t>
      </w:r>
      <w:r w:rsidR="00C879F7" w:rsidRPr="00A27DF6">
        <w:rPr>
          <w:rFonts w:ascii="Times New Roman" w:hAnsi="Times New Roman" w:cs="Times New Roman"/>
          <w:kern w:val="2"/>
          <w:sz w:val="24"/>
          <w:szCs w:val="24"/>
          <w:lang w:val="en-US"/>
        </w:rPr>
        <w:t xml:space="preserve">The authors’ responsibilities were as follows: </w:t>
      </w:r>
      <w:r w:rsidR="00335F94" w:rsidRPr="00A53B6A">
        <w:rPr>
          <w:rFonts w:ascii="Times New Roman" w:hAnsi="Times New Roman" w:cs="Times New Roman"/>
          <w:kern w:val="2"/>
          <w:sz w:val="24"/>
          <w:szCs w:val="24"/>
          <w:lang w:val="en-US"/>
        </w:rPr>
        <w:t>DK, RC</w:t>
      </w:r>
      <w:r w:rsidR="00C879F7" w:rsidRPr="00176E41">
        <w:rPr>
          <w:rFonts w:ascii="Times New Roman" w:hAnsi="Times New Roman" w:cs="Times New Roman"/>
          <w:kern w:val="2"/>
          <w:sz w:val="24"/>
          <w:szCs w:val="24"/>
          <w:lang w:val="en-US"/>
        </w:rPr>
        <w:t xml:space="preserve"> were responsible for the design and conduct of the </w:t>
      </w:r>
      <w:r w:rsidR="00335F94" w:rsidRPr="00176E41">
        <w:rPr>
          <w:rFonts w:ascii="Times New Roman" w:hAnsi="Times New Roman" w:cs="Times New Roman"/>
          <w:kern w:val="2"/>
          <w:sz w:val="24"/>
          <w:szCs w:val="24"/>
          <w:lang w:val="en-US"/>
        </w:rPr>
        <w:t xml:space="preserve">NSHD. SMR, AAS, HES and LW </w:t>
      </w:r>
      <w:r w:rsidR="00C879F7" w:rsidRPr="00176E41">
        <w:rPr>
          <w:rFonts w:ascii="Times New Roman" w:hAnsi="Times New Roman" w:cs="Times New Roman"/>
          <w:kern w:val="2"/>
          <w:sz w:val="24"/>
          <w:szCs w:val="24"/>
          <w:lang w:val="en-US"/>
        </w:rPr>
        <w:t>planned the analyses</w:t>
      </w:r>
      <w:r w:rsidR="008A2005" w:rsidRPr="00176E41">
        <w:rPr>
          <w:rFonts w:ascii="Times New Roman" w:hAnsi="Times New Roman" w:cs="Times New Roman"/>
          <w:kern w:val="2"/>
          <w:sz w:val="24"/>
          <w:szCs w:val="24"/>
          <w:lang w:val="en-US"/>
        </w:rPr>
        <w:t xml:space="preserve">.  </w:t>
      </w:r>
      <w:r w:rsidR="00335F94" w:rsidRPr="00176E41">
        <w:rPr>
          <w:rFonts w:ascii="Times New Roman" w:hAnsi="Times New Roman" w:cs="Times New Roman"/>
          <w:kern w:val="2"/>
          <w:sz w:val="24"/>
          <w:szCs w:val="24"/>
          <w:lang w:val="en-US"/>
        </w:rPr>
        <w:t>LW</w:t>
      </w:r>
      <w:r w:rsidR="00C879F7" w:rsidRPr="00176E41">
        <w:rPr>
          <w:rFonts w:ascii="Times New Roman" w:hAnsi="Times New Roman" w:cs="Times New Roman"/>
          <w:kern w:val="2"/>
          <w:sz w:val="24"/>
          <w:szCs w:val="24"/>
          <w:lang w:val="en-US"/>
        </w:rPr>
        <w:t xml:space="preserve"> conducted the statistical analyses with support from </w:t>
      </w:r>
      <w:r w:rsidR="00335F94" w:rsidRPr="00176E41">
        <w:rPr>
          <w:rFonts w:ascii="Times New Roman" w:hAnsi="Times New Roman" w:cs="Times New Roman"/>
          <w:kern w:val="2"/>
          <w:sz w:val="24"/>
          <w:szCs w:val="24"/>
          <w:lang w:val="en-US"/>
        </w:rPr>
        <w:t>HES and RC</w:t>
      </w:r>
      <w:r w:rsidR="00C879F7" w:rsidRPr="00176E41">
        <w:rPr>
          <w:rFonts w:ascii="Times New Roman" w:hAnsi="Times New Roman" w:cs="Times New Roman"/>
          <w:kern w:val="2"/>
          <w:sz w:val="24"/>
          <w:szCs w:val="24"/>
          <w:lang w:val="en-US"/>
        </w:rPr>
        <w:t xml:space="preserve">.  </w:t>
      </w:r>
      <w:r w:rsidR="008A2005" w:rsidRPr="00176E41">
        <w:rPr>
          <w:rFonts w:ascii="Times New Roman" w:hAnsi="Times New Roman" w:cs="Times New Roman"/>
          <w:kern w:val="2"/>
          <w:sz w:val="24"/>
          <w:szCs w:val="24"/>
          <w:lang w:val="en-US"/>
        </w:rPr>
        <w:t xml:space="preserve">SMR and LW wrote the first draft of the manuscript.  </w:t>
      </w:r>
      <w:r w:rsidR="00C879F7" w:rsidRPr="00176E41">
        <w:rPr>
          <w:rFonts w:ascii="Times New Roman" w:hAnsi="Times New Roman" w:cs="Times New Roman"/>
          <w:kern w:val="2"/>
          <w:sz w:val="24"/>
          <w:szCs w:val="24"/>
          <w:lang w:val="en-US"/>
        </w:rPr>
        <w:t>All authors read and approved the final version of the manuscript.</w:t>
      </w:r>
    </w:p>
    <w:p w14:paraId="0075815F" w14:textId="77777777" w:rsidR="00335F94" w:rsidRPr="00176E41" w:rsidRDefault="00335F94" w:rsidP="00176E41">
      <w:pPr>
        <w:widowControl w:val="0"/>
        <w:spacing w:after="0" w:line="480" w:lineRule="auto"/>
        <w:rPr>
          <w:rFonts w:ascii="Times New Roman" w:hAnsi="Times New Roman" w:cs="Times New Roman"/>
          <w:kern w:val="2"/>
          <w:sz w:val="24"/>
          <w:szCs w:val="24"/>
          <w:lang w:val="en-US"/>
        </w:rPr>
      </w:pPr>
    </w:p>
    <w:p w14:paraId="65828F23" w14:textId="77777777" w:rsidR="00335F94" w:rsidRPr="00176E41" w:rsidRDefault="00335F94" w:rsidP="00176E41">
      <w:pPr>
        <w:widowControl w:val="0"/>
        <w:spacing w:after="0" w:line="480" w:lineRule="auto"/>
        <w:rPr>
          <w:rFonts w:ascii="Times New Roman" w:hAnsi="Times New Roman" w:cs="Times New Roman"/>
          <w:kern w:val="2"/>
          <w:sz w:val="24"/>
          <w:szCs w:val="24"/>
          <w:lang w:val="en-US"/>
        </w:rPr>
      </w:pPr>
    </w:p>
    <w:p w14:paraId="4CC5713F" w14:textId="73BF9391" w:rsidR="000A606C" w:rsidRPr="00176E41" w:rsidRDefault="00C879F7" w:rsidP="00176E41">
      <w:pPr>
        <w:spacing w:line="480" w:lineRule="auto"/>
        <w:rPr>
          <w:rFonts w:ascii="Times New Roman" w:hAnsi="Times New Roman" w:cs="Times New Roman"/>
          <w:sz w:val="24"/>
          <w:szCs w:val="24"/>
        </w:rPr>
      </w:pPr>
      <w:r w:rsidRPr="00176E41">
        <w:rPr>
          <w:rFonts w:ascii="Times New Roman" w:hAnsi="Times New Roman" w:cs="Times New Roman"/>
          <w:i/>
          <w:sz w:val="24"/>
          <w:szCs w:val="24"/>
        </w:rPr>
        <w:t xml:space="preserve">Funding: </w:t>
      </w:r>
      <w:r w:rsidRPr="00176E41">
        <w:rPr>
          <w:rFonts w:ascii="Times New Roman" w:hAnsi="Times New Roman" w:cs="Times New Roman"/>
          <w:iCs/>
          <w:sz w:val="24"/>
          <w:szCs w:val="24"/>
        </w:rPr>
        <w:t xml:space="preserve"> </w:t>
      </w:r>
    </w:p>
    <w:p w14:paraId="59D75A9D" w14:textId="25C2765E" w:rsidR="009078D1" w:rsidRPr="00176E41" w:rsidRDefault="009078D1" w:rsidP="00176E41">
      <w:pPr>
        <w:widowControl w:val="0"/>
        <w:spacing w:after="0" w:line="480" w:lineRule="auto"/>
        <w:rPr>
          <w:rFonts w:ascii="Times New Roman" w:hAnsi="Times New Roman" w:cs="Times New Roman"/>
          <w:kern w:val="2"/>
          <w:sz w:val="24"/>
          <w:szCs w:val="24"/>
          <w:highlight w:val="yellow"/>
          <w:lang w:val="en-US"/>
        </w:rPr>
      </w:pPr>
      <w:r w:rsidRPr="00176E41">
        <w:rPr>
          <w:rFonts w:ascii="Times New Roman" w:hAnsi="Times New Roman" w:cs="Times New Roman"/>
          <w:sz w:val="24"/>
          <w:szCs w:val="24"/>
          <w:lang w:val="en"/>
        </w:rPr>
        <w:t xml:space="preserve">The NSHD is funded by the UK Medical Research Council (MRC).  The MRC also supports RC and DK (programme code MC_UU_12019/4), </w:t>
      </w:r>
      <w:r w:rsidRPr="00176E41">
        <w:rPr>
          <w:rFonts w:ascii="Times New Roman" w:hAnsi="Times New Roman" w:cs="Times New Roman"/>
          <w:sz w:val="24"/>
          <w:szCs w:val="24"/>
        </w:rPr>
        <w:t>KW (U105960371). SMR, LW, HES, AAS and CC are supported by the MRC (MC_UP_A620_1015, MC_UU_12011/2) and the University of Southampton UK.</w:t>
      </w:r>
      <w:r w:rsidR="000A606C" w:rsidRPr="00176E41">
        <w:rPr>
          <w:rFonts w:ascii="Times New Roman" w:hAnsi="Times New Roman" w:cs="Times New Roman"/>
          <w:sz w:val="24"/>
          <w:szCs w:val="24"/>
          <w:lang w:val="en"/>
        </w:rPr>
        <w:t xml:space="preserve"> </w:t>
      </w:r>
      <w:r w:rsidRPr="00176E41">
        <w:rPr>
          <w:rFonts w:ascii="Times New Roman" w:hAnsi="Times New Roman" w:cs="Times New Roman"/>
          <w:kern w:val="2"/>
          <w:sz w:val="24"/>
          <w:szCs w:val="24"/>
          <w:lang w:val="en-US"/>
        </w:rPr>
        <w:t xml:space="preserve"> No author had any potential conflicts of interest.</w:t>
      </w:r>
      <w:r w:rsidRPr="00176E41">
        <w:rPr>
          <w:rFonts w:ascii="Times New Roman" w:hAnsi="Times New Roman" w:cs="Times New Roman"/>
          <w:kern w:val="2"/>
          <w:sz w:val="24"/>
          <w:szCs w:val="24"/>
          <w:highlight w:val="yellow"/>
          <w:lang w:val="en-US"/>
        </w:rPr>
        <w:br w:type="page"/>
      </w:r>
    </w:p>
    <w:p w14:paraId="5CC3669F" w14:textId="05103E40" w:rsidR="0089601D" w:rsidRPr="00176E41" w:rsidRDefault="0089601D" w:rsidP="00176E41">
      <w:pPr>
        <w:suppressLineNumbers/>
        <w:spacing w:line="480" w:lineRule="auto"/>
        <w:rPr>
          <w:rFonts w:ascii="Times New Roman" w:hAnsi="Times New Roman" w:cs="Times New Roman"/>
          <w:b/>
          <w:sz w:val="24"/>
          <w:szCs w:val="24"/>
        </w:rPr>
      </w:pPr>
      <w:r w:rsidRPr="00176E41">
        <w:rPr>
          <w:rFonts w:ascii="Times New Roman" w:hAnsi="Times New Roman" w:cs="Times New Roman"/>
          <w:b/>
          <w:sz w:val="24"/>
          <w:szCs w:val="24"/>
        </w:rPr>
        <w:t>REFERENCES</w:t>
      </w:r>
      <w:r w:rsidR="008A4A7C" w:rsidRPr="00176E41">
        <w:rPr>
          <w:rFonts w:ascii="Times New Roman" w:hAnsi="Times New Roman" w:cs="Times New Roman"/>
          <w:sz w:val="24"/>
          <w:szCs w:val="24"/>
        </w:rPr>
        <w:t xml:space="preserve"> </w:t>
      </w:r>
    </w:p>
    <w:p w14:paraId="0FC42A82" w14:textId="22C48C80" w:rsidR="003C0D46" w:rsidRPr="00A27DF6" w:rsidRDefault="00435EB3" w:rsidP="00176E41">
      <w:pPr>
        <w:suppressLineNumbers/>
        <w:spacing w:line="480" w:lineRule="auto"/>
        <w:rPr>
          <w:rFonts w:ascii="Times New Roman" w:hAnsi="Times New Roman" w:cs="Times New Roman"/>
          <w:sz w:val="24"/>
          <w:szCs w:val="24"/>
        </w:rPr>
      </w:pPr>
      <w:r w:rsidRPr="00176E41">
        <w:rPr>
          <w:rFonts w:ascii="Times New Roman" w:hAnsi="Times New Roman" w:cs="Times New Roman"/>
          <w:sz w:val="24"/>
          <w:szCs w:val="24"/>
        </w:rPr>
        <w:t>1</w:t>
      </w:r>
      <w:r w:rsidR="006805E2" w:rsidRPr="00176E41">
        <w:rPr>
          <w:rFonts w:ascii="Times New Roman" w:hAnsi="Times New Roman" w:cs="Times New Roman"/>
          <w:sz w:val="24"/>
          <w:szCs w:val="24"/>
        </w:rPr>
        <w:t xml:space="preserve">. </w:t>
      </w:r>
      <w:r w:rsidR="00652892" w:rsidRPr="00176E41">
        <w:rPr>
          <w:rFonts w:ascii="Times New Roman" w:hAnsi="Times New Roman" w:cs="Times New Roman"/>
          <w:sz w:val="24"/>
          <w:szCs w:val="24"/>
        </w:rPr>
        <w:t>Cooper R, Kuh D, Hardy R; Mortality Review Group; FALCon and HALCyon Study Teams. Objectively measured physical capability levels and mortality: systematic review and meta-analysis. BMJ 2010;341:c4467.</w:t>
      </w:r>
      <w:r w:rsidR="00FC7A19" w:rsidRPr="00176E41">
        <w:rPr>
          <w:rFonts w:ascii="Times New Roman" w:hAnsi="Times New Roman" w:cs="Times New Roman"/>
          <w:sz w:val="24"/>
          <w:szCs w:val="24"/>
        </w:rPr>
        <w:t xml:space="preserve"> </w:t>
      </w:r>
      <w:r w:rsidR="00FC7A19" w:rsidRPr="00A27DF6">
        <w:rPr>
          <w:rFonts w:ascii="Times New Roman" w:hAnsi="Times New Roman" w:cs="Times New Roman"/>
          <w:sz w:val="24"/>
          <w:szCs w:val="24"/>
        </w:rPr>
        <w:t>doi: 10.1136/bmj.c4467</w:t>
      </w:r>
    </w:p>
    <w:p w14:paraId="74EC72BD" w14:textId="2919CB49" w:rsidR="0089601D" w:rsidRPr="00A27DF6" w:rsidRDefault="00435EB3">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2</w:t>
      </w:r>
      <w:r w:rsidR="006805E2" w:rsidRPr="00A27DF6">
        <w:rPr>
          <w:rFonts w:ascii="Times New Roman" w:hAnsi="Times New Roman" w:cs="Times New Roman"/>
          <w:sz w:val="24"/>
          <w:szCs w:val="24"/>
        </w:rPr>
        <w:t xml:space="preserve">. </w:t>
      </w:r>
      <w:r w:rsidR="007A7EA4" w:rsidRPr="00A27DF6">
        <w:rPr>
          <w:rFonts w:ascii="Times New Roman" w:hAnsi="Times New Roman" w:cs="Times New Roman"/>
          <w:sz w:val="24"/>
          <w:szCs w:val="24"/>
        </w:rPr>
        <w:t xml:space="preserve">Dodds RM, Syddall HE, Cooper R, </w:t>
      </w:r>
      <w:r w:rsidR="00652892" w:rsidRPr="00A27DF6">
        <w:rPr>
          <w:rFonts w:ascii="Times New Roman" w:hAnsi="Times New Roman" w:cs="Times New Roman"/>
          <w:sz w:val="24"/>
          <w:szCs w:val="24"/>
        </w:rPr>
        <w:t>et al</w:t>
      </w:r>
      <w:r w:rsidR="007A7EA4" w:rsidRPr="00A27DF6">
        <w:rPr>
          <w:rFonts w:ascii="Times New Roman" w:hAnsi="Times New Roman" w:cs="Times New Roman"/>
          <w:sz w:val="24"/>
          <w:szCs w:val="24"/>
        </w:rPr>
        <w:t>. Grip strength across the life course: normative data from twelve British studies. PLoS ONE 2014;9:e113637.</w:t>
      </w:r>
      <w:r w:rsidR="00FC7A19" w:rsidRPr="00176E41">
        <w:rPr>
          <w:rFonts w:ascii="Times New Roman" w:hAnsi="Times New Roman" w:cs="Times New Roman"/>
          <w:sz w:val="24"/>
          <w:szCs w:val="24"/>
        </w:rPr>
        <w:t xml:space="preserve"> </w:t>
      </w:r>
      <w:r w:rsidR="00FC7A19" w:rsidRPr="00A27DF6">
        <w:rPr>
          <w:rFonts w:ascii="Times New Roman" w:hAnsi="Times New Roman" w:cs="Times New Roman"/>
          <w:sz w:val="24"/>
          <w:szCs w:val="24"/>
        </w:rPr>
        <w:t>doi: 10.1371/journal.pone.0113637.</w:t>
      </w:r>
    </w:p>
    <w:p w14:paraId="04469D67" w14:textId="52AAD2E0" w:rsidR="0089601D" w:rsidRPr="00A27DF6" w:rsidRDefault="00435EB3">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3</w:t>
      </w:r>
      <w:r w:rsidR="0089601D" w:rsidRPr="00A27DF6">
        <w:rPr>
          <w:rFonts w:ascii="Times New Roman" w:hAnsi="Times New Roman" w:cs="Times New Roman"/>
          <w:sz w:val="24"/>
          <w:szCs w:val="24"/>
        </w:rPr>
        <w:t>.</w:t>
      </w:r>
      <w:r w:rsidR="00652892" w:rsidRPr="00A27DF6">
        <w:rPr>
          <w:rFonts w:ascii="Times New Roman" w:hAnsi="Times New Roman" w:cs="Times New Roman"/>
          <w:sz w:val="24"/>
          <w:szCs w:val="24"/>
        </w:rPr>
        <w:t xml:space="preserve"> </w:t>
      </w:r>
      <w:r w:rsidR="00C96DD5" w:rsidRPr="00A27DF6">
        <w:rPr>
          <w:rFonts w:ascii="Times New Roman" w:hAnsi="Times New Roman" w:cs="Times New Roman"/>
          <w:sz w:val="24"/>
          <w:szCs w:val="24"/>
        </w:rPr>
        <w:t>Sayer AA. Sarcopenia. BMJ 2010;341:c4097</w:t>
      </w:r>
      <w:r w:rsidR="00116686" w:rsidRPr="00A27DF6">
        <w:rPr>
          <w:rFonts w:ascii="Times New Roman" w:hAnsi="Times New Roman" w:cs="Times New Roman"/>
          <w:sz w:val="24"/>
          <w:szCs w:val="24"/>
        </w:rPr>
        <w:t>.</w:t>
      </w:r>
      <w:r w:rsidR="00FC7A19" w:rsidRPr="00A27DF6">
        <w:rPr>
          <w:rFonts w:ascii="Times New Roman" w:hAnsi="Times New Roman" w:cs="Times New Roman"/>
          <w:sz w:val="24"/>
          <w:szCs w:val="24"/>
        </w:rPr>
        <w:t xml:space="preserve"> doi: 10.1136/bmj.c4097</w:t>
      </w:r>
      <w:r w:rsidR="00D30F4B" w:rsidRPr="00A27DF6">
        <w:rPr>
          <w:rFonts w:ascii="Times New Roman" w:hAnsi="Times New Roman" w:cs="Times New Roman"/>
          <w:sz w:val="24"/>
          <w:szCs w:val="24"/>
        </w:rPr>
        <w:t>.</w:t>
      </w:r>
    </w:p>
    <w:p w14:paraId="2411277A" w14:textId="14DEC12E" w:rsidR="0089601D" w:rsidRPr="00A27DF6" w:rsidRDefault="00435EB3">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4</w:t>
      </w:r>
      <w:r w:rsidR="0089601D" w:rsidRPr="00A27DF6">
        <w:rPr>
          <w:rFonts w:ascii="Times New Roman" w:hAnsi="Times New Roman" w:cs="Times New Roman"/>
          <w:sz w:val="24"/>
          <w:szCs w:val="24"/>
        </w:rPr>
        <w:t>.</w:t>
      </w:r>
      <w:r w:rsidR="007B7ACF" w:rsidRPr="00A27DF6">
        <w:rPr>
          <w:rFonts w:ascii="Times New Roman" w:hAnsi="Times New Roman" w:cs="Times New Roman"/>
          <w:sz w:val="24"/>
          <w:szCs w:val="24"/>
        </w:rPr>
        <w:t xml:space="preserve"> Stenholm S, Tiainen K, Rantanen T, </w:t>
      </w:r>
      <w:r w:rsidR="00076A3D" w:rsidRPr="00A27DF6">
        <w:rPr>
          <w:rFonts w:ascii="Times New Roman" w:hAnsi="Times New Roman" w:cs="Times New Roman"/>
          <w:sz w:val="24"/>
          <w:szCs w:val="24"/>
        </w:rPr>
        <w:t>et al</w:t>
      </w:r>
      <w:r w:rsidR="007B7ACF" w:rsidRPr="00A27DF6">
        <w:rPr>
          <w:rFonts w:ascii="Times New Roman" w:hAnsi="Times New Roman" w:cs="Times New Roman"/>
          <w:sz w:val="24"/>
          <w:szCs w:val="24"/>
        </w:rPr>
        <w:t>. Long-term determinants of muscle strength decline: prospective evidence from the 22-year mini-Finland follow-up survey. J Am Geriatr Soc 2012;60:77-85.</w:t>
      </w:r>
      <w:r w:rsidR="00D30F4B" w:rsidRPr="00A27DF6">
        <w:rPr>
          <w:rFonts w:ascii="Times New Roman" w:hAnsi="Times New Roman" w:cs="Times New Roman"/>
          <w:sz w:val="24"/>
          <w:szCs w:val="24"/>
        </w:rPr>
        <w:t xml:space="preserve"> doi: 10.1111/j.1532-5415.2011.03779.x.</w:t>
      </w:r>
    </w:p>
    <w:p w14:paraId="1BF6831D" w14:textId="3C7FC71F" w:rsidR="0089601D" w:rsidRPr="00A27DF6" w:rsidRDefault="00435EB3">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5</w:t>
      </w:r>
      <w:r w:rsidR="0089601D" w:rsidRPr="00A27DF6">
        <w:rPr>
          <w:rFonts w:ascii="Times New Roman" w:hAnsi="Times New Roman" w:cs="Times New Roman"/>
          <w:sz w:val="24"/>
          <w:szCs w:val="24"/>
        </w:rPr>
        <w:t>.</w:t>
      </w:r>
      <w:r w:rsidR="007A7EA4" w:rsidRPr="00A27DF6">
        <w:rPr>
          <w:rFonts w:ascii="Times New Roman" w:hAnsi="Times New Roman" w:cs="Times New Roman"/>
          <w:sz w:val="24"/>
          <w:szCs w:val="24"/>
        </w:rPr>
        <w:t xml:space="preserve"> Belsky DW, Caspi A, Houts R, </w:t>
      </w:r>
      <w:r w:rsidR="007301FA" w:rsidRPr="00A27DF6">
        <w:rPr>
          <w:rFonts w:ascii="Times New Roman" w:hAnsi="Times New Roman" w:cs="Times New Roman"/>
          <w:sz w:val="24"/>
          <w:szCs w:val="24"/>
        </w:rPr>
        <w:t>et al</w:t>
      </w:r>
      <w:r w:rsidR="007A7EA4" w:rsidRPr="00A27DF6">
        <w:rPr>
          <w:rFonts w:ascii="Times New Roman" w:hAnsi="Times New Roman" w:cs="Times New Roman"/>
          <w:sz w:val="24"/>
          <w:szCs w:val="24"/>
        </w:rPr>
        <w:t>. Quantification of biological aging in young adults. Proc Natl Acad Sci USA 2015;112:E4104-</w:t>
      </w:r>
      <w:r w:rsidR="00076A3D" w:rsidRPr="00A27DF6">
        <w:rPr>
          <w:rFonts w:ascii="Times New Roman" w:hAnsi="Times New Roman" w:cs="Times New Roman"/>
          <w:sz w:val="24"/>
          <w:szCs w:val="24"/>
        </w:rPr>
        <w:t>1</w:t>
      </w:r>
      <w:r w:rsidR="007A7EA4" w:rsidRPr="00A27DF6">
        <w:rPr>
          <w:rFonts w:ascii="Times New Roman" w:hAnsi="Times New Roman" w:cs="Times New Roman"/>
          <w:sz w:val="24"/>
          <w:szCs w:val="24"/>
        </w:rPr>
        <w:t>10</w:t>
      </w:r>
      <w:r w:rsidR="003803CF" w:rsidRPr="00A27DF6">
        <w:rPr>
          <w:rFonts w:ascii="Times New Roman" w:hAnsi="Times New Roman" w:cs="Times New Roman"/>
          <w:sz w:val="24"/>
          <w:szCs w:val="24"/>
        </w:rPr>
        <w:t>.</w:t>
      </w:r>
      <w:r w:rsidR="00D30F4B" w:rsidRPr="00A27DF6">
        <w:rPr>
          <w:rFonts w:ascii="Times New Roman" w:hAnsi="Times New Roman" w:cs="Times New Roman"/>
          <w:sz w:val="24"/>
          <w:szCs w:val="24"/>
        </w:rPr>
        <w:t xml:space="preserve"> </w:t>
      </w:r>
      <w:r w:rsidR="003B6177" w:rsidRPr="00A27DF6">
        <w:rPr>
          <w:rFonts w:ascii="Times New Roman" w:hAnsi="Times New Roman" w:cs="Times New Roman"/>
          <w:sz w:val="24"/>
          <w:szCs w:val="24"/>
        </w:rPr>
        <w:t>doi: 10.1073/pnas.1506264112.</w:t>
      </w:r>
    </w:p>
    <w:p w14:paraId="566AB2A9" w14:textId="4E73F787" w:rsidR="00320657" w:rsidRPr="00A27DF6" w:rsidRDefault="00435EB3">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6</w:t>
      </w:r>
      <w:r w:rsidR="004A3092" w:rsidRPr="00A27DF6">
        <w:rPr>
          <w:rFonts w:ascii="Times New Roman" w:hAnsi="Times New Roman" w:cs="Times New Roman"/>
          <w:sz w:val="24"/>
          <w:szCs w:val="24"/>
        </w:rPr>
        <w:t>.</w:t>
      </w:r>
      <w:r w:rsidR="00320657" w:rsidRPr="00A27DF6">
        <w:rPr>
          <w:rFonts w:ascii="Times New Roman" w:hAnsi="Times New Roman" w:cs="Times New Roman"/>
          <w:sz w:val="24"/>
          <w:szCs w:val="24"/>
        </w:rPr>
        <w:t xml:space="preserve"> Kuh D, Karunananthan S, Bergman H, Cooper R. A life-course approach to healthy ageing: maintaining physical capability. Proc Nutr Soc 2014;73:237-</w:t>
      </w:r>
      <w:r w:rsidR="00076A3D" w:rsidRPr="00A27DF6">
        <w:rPr>
          <w:rFonts w:ascii="Times New Roman" w:hAnsi="Times New Roman" w:cs="Times New Roman"/>
          <w:sz w:val="24"/>
          <w:szCs w:val="24"/>
        </w:rPr>
        <w:t>2</w:t>
      </w:r>
      <w:r w:rsidR="00320657" w:rsidRPr="00A27DF6">
        <w:rPr>
          <w:rFonts w:ascii="Times New Roman" w:hAnsi="Times New Roman" w:cs="Times New Roman"/>
          <w:sz w:val="24"/>
          <w:szCs w:val="24"/>
        </w:rPr>
        <w:t xml:space="preserve">48. </w:t>
      </w:r>
      <w:r w:rsidR="003B6177" w:rsidRPr="00A27DF6">
        <w:rPr>
          <w:rFonts w:ascii="Times New Roman" w:hAnsi="Times New Roman" w:cs="Times New Roman"/>
          <w:sz w:val="24"/>
          <w:szCs w:val="24"/>
        </w:rPr>
        <w:t>doi: 10.1017/S0029665113003923.</w:t>
      </w:r>
    </w:p>
    <w:p w14:paraId="0FA65CCD" w14:textId="77777777" w:rsidR="0070641D" w:rsidRPr="00EC014E" w:rsidRDefault="00435EB3" w:rsidP="0070641D">
      <w:pPr>
        <w:spacing w:line="480" w:lineRule="auto"/>
        <w:rPr>
          <w:rFonts w:ascii="Times New Roman" w:hAnsi="Times New Roman" w:cs="Times New Roman"/>
          <w:sz w:val="24"/>
          <w:szCs w:val="24"/>
        </w:rPr>
      </w:pPr>
      <w:r w:rsidRPr="00A27DF6">
        <w:rPr>
          <w:rFonts w:ascii="Times New Roman" w:hAnsi="Times New Roman" w:cs="Times New Roman"/>
          <w:sz w:val="24"/>
          <w:szCs w:val="24"/>
        </w:rPr>
        <w:t xml:space="preserve">7. </w:t>
      </w:r>
      <w:r w:rsidR="0070641D" w:rsidRPr="00EC014E">
        <w:rPr>
          <w:rFonts w:ascii="Times New Roman" w:hAnsi="Times New Roman" w:cs="Times New Roman"/>
          <w:sz w:val="24"/>
          <w:szCs w:val="24"/>
        </w:rPr>
        <w:t>Newman AB. New Challenges-2017. J Gerontol A Biol Sci Med Sci 2017;72:651-652. doi: 10.1093/gerona/glw228.</w:t>
      </w:r>
    </w:p>
    <w:p w14:paraId="6DD64D6E" w14:textId="7B70107F" w:rsidR="007301FA" w:rsidRPr="00A27DF6" w:rsidRDefault="00435EB3">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8</w:t>
      </w:r>
      <w:r w:rsidR="0089601D" w:rsidRPr="00A27DF6">
        <w:rPr>
          <w:rFonts w:ascii="Times New Roman" w:hAnsi="Times New Roman" w:cs="Times New Roman"/>
          <w:sz w:val="24"/>
          <w:szCs w:val="24"/>
        </w:rPr>
        <w:t>.</w:t>
      </w:r>
      <w:r w:rsidR="00116686" w:rsidRPr="00A27DF6">
        <w:rPr>
          <w:rFonts w:ascii="Times New Roman" w:hAnsi="Times New Roman" w:cs="Times New Roman"/>
          <w:sz w:val="24"/>
          <w:szCs w:val="24"/>
        </w:rPr>
        <w:t xml:space="preserve"> </w:t>
      </w:r>
      <w:r w:rsidR="003C0D46" w:rsidRPr="00A27DF6">
        <w:rPr>
          <w:rFonts w:ascii="Times New Roman" w:hAnsi="Times New Roman" w:cs="Times New Roman"/>
          <w:sz w:val="24"/>
          <w:szCs w:val="24"/>
        </w:rPr>
        <w:t>Robinson S, Cooper C</w:t>
      </w:r>
      <w:r w:rsidR="003803CF" w:rsidRPr="00A27DF6">
        <w:rPr>
          <w:rFonts w:ascii="Times New Roman" w:hAnsi="Times New Roman" w:cs="Times New Roman"/>
          <w:sz w:val="24"/>
          <w:szCs w:val="24"/>
        </w:rPr>
        <w:t>,</w:t>
      </w:r>
      <w:r w:rsidR="003C0D46" w:rsidRPr="00A27DF6">
        <w:rPr>
          <w:rFonts w:ascii="Times New Roman" w:hAnsi="Times New Roman" w:cs="Times New Roman"/>
          <w:sz w:val="24"/>
          <w:szCs w:val="24"/>
        </w:rPr>
        <w:t xml:space="preserve"> Aihie Sayer A. Nutrition and sarcopenia: A review of the evidence and implications for preventive strategies. </w:t>
      </w:r>
      <w:r w:rsidR="007301FA" w:rsidRPr="00A27DF6">
        <w:rPr>
          <w:rStyle w:val="jrnl"/>
          <w:rFonts w:ascii="Times New Roman" w:hAnsi="Times New Roman" w:cs="Times New Roman"/>
          <w:sz w:val="24"/>
          <w:szCs w:val="24"/>
        </w:rPr>
        <w:t>J Aging Res</w:t>
      </w:r>
      <w:r w:rsidR="007301FA" w:rsidRPr="00A27DF6">
        <w:rPr>
          <w:rFonts w:ascii="Times New Roman" w:hAnsi="Times New Roman" w:cs="Times New Roman"/>
          <w:sz w:val="24"/>
          <w:szCs w:val="24"/>
        </w:rPr>
        <w:t xml:space="preserve"> 2012;2012:510801.</w:t>
      </w:r>
      <w:r w:rsidR="003B6177" w:rsidRPr="00A27DF6">
        <w:rPr>
          <w:rFonts w:ascii="Times New Roman" w:hAnsi="Times New Roman" w:cs="Times New Roman"/>
          <w:sz w:val="24"/>
          <w:szCs w:val="24"/>
        </w:rPr>
        <w:t xml:space="preserve"> doi: 10.1155/2012/510801.</w:t>
      </w:r>
    </w:p>
    <w:p w14:paraId="46DDF360" w14:textId="77777777" w:rsidR="00435EB3" w:rsidRPr="00A27DF6" w:rsidRDefault="00435EB3">
      <w:pPr>
        <w:spacing w:line="480" w:lineRule="auto"/>
        <w:rPr>
          <w:rFonts w:ascii="Times New Roman" w:hAnsi="Times New Roman" w:cs="Times New Roman"/>
          <w:sz w:val="24"/>
          <w:szCs w:val="24"/>
        </w:rPr>
      </w:pPr>
      <w:r w:rsidRPr="00A27DF6">
        <w:rPr>
          <w:rFonts w:ascii="Times New Roman" w:hAnsi="Times New Roman" w:cs="Times New Roman"/>
          <w:sz w:val="24"/>
          <w:szCs w:val="24"/>
        </w:rPr>
        <w:t>9. Assmann KE, Adjibade M, Andreeva VA, Hercberg S, Galan P, Kesse-Guyot E. Association Between Adherence to the Mediterranean Diet at Midlife and Healthy Aging in a Cohort of French Adults. J Gerontol A Biol Sci Med Sci 2017;doi: 10.1093/gerona/glx066.</w:t>
      </w:r>
    </w:p>
    <w:p w14:paraId="115B1880" w14:textId="40F7E707" w:rsidR="00355974" w:rsidRPr="00A27DF6" w:rsidRDefault="004A3092">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1</w:t>
      </w:r>
      <w:r w:rsidR="00435EB3" w:rsidRPr="00A27DF6">
        <w:rPr>
          <w:rFonts w:ascii="Times New Roman" w:hAnsi="Times New Roman" w:cs="Times New Roman"/>
          <w:sz w:val="24"/>
          <w:szCs w:val="24"/>
        </w:rPr>
        <w:t>0</w:t>
      </w:r>
      <w:r w:rsidR="00355974" w:rsidRPr="00A27DF6">
        <w:rPr>
          <w:rFonts w:ascii="Times New Roman" w:hAnsi="Times New Roman" w:cs="Times New Roman"/>
          <w:sz w:val="24"/>
          <w:szCs w:val="24"/>
        </w:rPr>
        <w:t>.</w:t>
      </w:r>
      <w:r w:rsidR="008B5B60" w:rsidRPr="00A27DF6">
        <w:rPr>
          <w:rFonts w:ascii="Times New Roman" w:hAnsi="Times New Roman" w:cs="Times New Roman"/>
          <w:sz w:val="24"/>
          <w:szCs w:val="24"/>
        </w:rPr>
        <w:t xml:space="preserve"> </w:t>
      </w:r>
      <w:r w:rsidR="007301FA" w:rsidRPr="00A27DF6">
        <w:rPr>
          <w:rFonts w:ascii="Times New Roman" w:hAnsi="Times New Roman" w:cs="Times New Roman"/>
          <w:sz w:val="24"/>
          <w:szCs w:val="24"/>
        </w:rPr>
        <w:t>Milaneschi Y, Bandinelli S, Corsi AM, et al. Mediterranean diet and mobility decline in older persons. Exp Gerontol 2011;46:303-</w:t>
      </w:r>
      <w:r w:rsidR="00076A3D" w:rsidRPr="00A27DF6">
        <w:rPr>
          <w:rFonts w:ascii="Times New Roman" w:hAnsi="Times New Roman" w:cs="Times New Roman"/>
          <w:sz w:val="24"/>
          <w:szCs w:val="24"/>
        </w:rPr>
        <w:t>30</w:t>
      </w:r>
      <w:r w:rsidR="007301FA" w:rsidRPr="00A27DF6">
        <w:rPr>
          <w:rFonts w:ascii="Times New Roman" w:hAnsi="Times New Roman" w:cs="Times New Roman"/>
          <w:sz w:val="24"/>
          <w:szCs w:val="24"/>
        </w:rPr>
        <w:t>8.</w:t>
      </w:r>
      <w:r w:rsidR="003B6177" w:rsidRPr="00A27DF6">
        <w:rPr>
          <w:rFonts w:ascii="Times New Roman" w:hAnsi="Times New Roman" w:cs="Times New Roman"/>
          <w:sz w:val="24"/>
          <w:szCs w:val="24"/>
        </w:rPr>
        <w:t xml:space="preserve"> doi: 10.1016/j.exger.2010.11.030.</w:t>
      </w:r>
    </w:p>
    <w:p w14:paraId="047F9B72" w14:textId="27C80E3E" w:rsidR="00355974" w:rsidRPr="00A27DF6" w:rsidRDefault="004A3092">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1</w:t>
      </w:r>
      <w:r w:rsidR="00435EB3" w:rsidRPr="00A27DF6">
        <w:rPr>
          <w:rFonts w:ascii="Times New Roman" w:hAnsi="Times New Roman" w:cs="Times New Roman"/>
          <w:sz w:val="24"/>
          <w:szCs w:val="24"/>
        </w:rPr>
        <w:t>1</w:t>
      </w:r>
      <w:r w:rsidR="00355974" w:rsidRPr="00A27DF6">
        <w:rPr>
          <w:rFonts w:ascii="Times New Roman" w:hAnsi="Times New Roman" w:cs="Times New Roman"/>
          <w:sz w:val="24"/>
          <w:szCs w:val="24"/>
        </w:rPr>
        <w:t xml:space="preserve">. </w:t>
      </w:r>
      <w:r w:rsidR="008B5B60" w:rsidRPr="00A27DF6">
        <w:rPr>
          <w:rFonts w:ascii="Times New Roman" w:hAnsi="Times New Roman" w:cs="Times New Roman"/>
          <w:sz w:val="24"/>
          <w:szCs w:val="24"/>
        </w:rPr>
        <w:t xml:space="preserve"> </w:t>
      </w:r>
      <w:r w:rsidR="007301FA" w:rsidRPr="00A27DF6">
        <w:rPr>
          <w:rFonts w:ascii="Times New Roman" w:hAnsi="Times New Roman" w:cs="Times New Roman"/>
          <w:sz w:val="24"/>
          <w:szCs w:val="24"/>
        </w:rPr>
        <w:t xml:space="preserve">Talegawkar SA, Bandinelli S, Bandeen-Roche K, </w:t>
      </w:r>
      <w:r w:rsidR="00076A3D" w:rsidRPr="00A27DF6">
        <w:rPr>
          <w:rFonts w:ascii="Times New Roman" w:hAnsi="Times New Roman" w:cs="Times New Roman"/>
          <w:sz w:val="24"/>
          <w:szCs w:val="24"/>
        </w:rPr>
        <w:t xml:space="preserve">et al. </w:t>
      </w:r>
      <w:r w:rsidR="007301FA" w:rsidRPr="00A27DF6">
        <w:rPr>
          <w:rFonts w:ascii="Times New Roman" w:hAnsi="Times New Roman" w:cs="Times New Roman"/>
          <w:sz w:val="24"/>
          <w:szCs w:val="24"/>
        </w:rPr>
        <w:t xml:space="preserve"> A higher adherence to a Mediterranean-style diet is inversely associated with the development of frailty in community-dwelling elderly men and women. J Nutr 2012;142:2161-</w:t>
      </w:r>
      <w:r w:rsidR="00076A3D" w:rsidRPr="00A27DF6">
        <w:rPr>
          <w:rFonts w:ascii="Times New Roman" w:hAnsi="Times New Roman" w:cs="Times New Roman"/>
          <w:sz w:val="24"/>
          <w:szCs w:val="24"/>
        </w:rPr>
        <w:t>216</w:t>
      </w:r>
      <w:r w:rsidR="007301FA" w:rsidRPr="00A27DF6">
        <w:rPr>
          <w:rFonts w:ascii="Times New Roman" w:hAnsi="Times New Roman" w:cs="Times New Roman"/>
          <w:sz w:val="24"/>
          <w:szCs w:val="24"/>
        </w:rPr>
        <w:t>6.</w:t>
      </w:r>
      <w:r w:rsidR="003B6177" w:rsidRPr="00A27DF6">
        <w:rPr>
          <w:rFonts w:ascii="Times New Roman" w:hAnsi="Times New Roman" w:cs="Times New Roman"/>
          <w:sz w:val="24"/>
          <w:szCs w:val="24"/>
        </w:rPr>
        <w:t xml:space="preserve"> doi: 10.3945/jn.112.165498.</w:t>
      </w:r>
    </w:p>
    <w:p w14:paraId="23666463" w14:textId="342847D5" w:rsidR="00622E87" w:rsidRPr="00A27DF6" w:rsidRDefault="004A3092">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1</w:t>
      </w:r>
      <w:r w:rsidR="00435EB3" w:rsidRPr="00A27DF6">
        <w:rPr>
          <w:rFonts w:ascii="Times New Roman" w:hAnsi="Times New Roman" w:cs="Times New Roman"/>
          <w:sz w:val="24"/>
          <w:szCs w:val="24"/>
        </w:rPr>
        <w:t>2</w:t>
      </w:r>
      <w:r w:rsidR="00355974" w:rsidRPr="00A27DF6">
        <w:rPr>
          <w:rFonts w:ascii="Times New Roman" w:hAnsi="Times New Roman" w:cs="Times New Roman"/>
          <w:sz w:val="24"/>
          <w:szCs w:val="24"/>
        </w:rPr>
        <w:t xml:space="preserve">. </w:t>
      </w:r>
      <w:r w:rsidR="007301FA" w:rsidRPr="00A27DF6">
        <w:rPr>
          <w:rFonts w:ascii="Times New Roman" w:hAnsi="Times New Roman" w:cs="Times New Roman"/>
          <w:sz w:val="24"/>
          <w:szCs w:val="24"/>
        </w:rPr>
        <w:t xml:space="preserve">Shahar DR, Houston DK, Hue TF, </w:t>
      </w:r>
      <w:r w:rsidR="00076A3D" w:rsidRPr="00A27DF6">
        <w:rPr>
          <w:rFonts w:ascii="Times New Roman" w:hAnsi="Times New Roman" w:cs="Times New Roman"/>
          <w:sz w:val="24"/>
          <w:szCs w:val="24"/>
        </w:rPr>
        <w:t>et al</w:t>
      </w:r>
      <w:r w:rsidR="007301FA" w:rsidRPr="00A27DF6">
        <w:rPr>
          <w:rFonts w:ascii="Times New Roman" w:hAnsi="Times New Roman" w:cs="Times New Roman"/>
          <w:sz w:val="24"/>
          <w:szCs w:val="24"/>
        </w:rPr>
        <w:t>.  Adherence to mediterranean diet and decline in walking speed over 8 years in community-dwelling older adults. J Am Geriatr Soc 2012;60:1881-</w:t>
      </w:r>
      <w:r w:rsidR="00076A3D" w:rsidRPr="00A27DF6">
        <w:rPr>
          <w:rFonts w:ascii="Times New Roman" w:hAnsi="Times New Roman" w:cs="Times New Roman"/>
          <w:sz w:val="24"/>
          <w:szCs w:val="24"/>
        </w:rPr>
        <w:t>188</w:t>
      </w:r>
      <w:r w:rsidR="007301FA" w:rsidRPr="00A27DF6">
        <w:rPr>
          <w:rFonts w:ascii="Times New Roman" w:hAnsi="Times New Roman" w:cs="Times New Roman"/>
          <w:sz w:val="24"/>
          <w:szCs w:val="24"/>
        </w:rPr>
        <w:t>8.</w:t>
      </w:r>
      <w:r w:rsidR="003B6177" w:rsidRPr="00A27DF6">
        <w:rPr>
          <w:rFonts w:ascii="Times New Roman" w:hAnsi="Times New Roman" w:cs="Times New Roman"/>
          <w:sz w:val="24"/>
          <w:szCs w:val="24"/>
        </w:rPr>
        <w:t xml:space="preserve"> doi: 10.1111/j.1532-5415.2012.04167.x.</w:t>
      </w:r>
    </w:p>
    <w:p w14:paraId="39D4F6AD" w14:textId="77777777" w:rsidR="00435EB3" w:rsidRPr="00A27DF6" w:rsidRDefault="00435EB3">
      <w:pPr>
        <w:spacing w:line="480" w:lineRule="auto"/>
        <w:rPr>
          <w:rFonts w:ascii="Times New Roman" w:hAnsi="Times New Roman" w:cs="Times New Roman"/>
          <w:sz w:val="24"/>
          <w:szCs w:val="24"/>
        </w:rPr>
      </w:pPr>
      <w:r w:rsidRPr="00A27DF6">
        <w:rPr>
          <w:rFonts w:ascii="Times New Roman" w:hAnsi="Times New Roman" w:cs="Times New Roman"/>
          <w:sz w:val="24"/>
          <w:szCs w:val="24"/>
        </w:rPr>
        <w:t>13. Struijk EA, Guallar-Castillón P, Rodríguez-Artalejo F, López-García E. Mediterranean Dietary Patterns and Impaired Physical Function in Older Adults. J Gerontol A Biol Sci Med Sci 2016;doi: 10.1093/gerona/glw208.</w:t>
      </w:r>
    </w:p>
    <w:p w14:paraId="4A9E8897" w14:textId="106AC8D0" w:rsidR="007028FF" w:rsidRPr="00A27DF6" w:rsidRDefault="004A3092">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14</w:t>
      </w:r>
      <w:r w:rsidR="00355974" w:rsidRPr="00A27DF6">
        <w:rPr>
          <w:rFonts w:ascii="Times New Roman" w:hAnsi="Times New Roman" w:cs="Times New Roman"/>
          <w:sz w:val="24"/>
          <w:szCs w:val="24"/>
        </w:rPr>
        <w:t xml:space="preserve">. </w:t>
      </w:r>
      <w:r w:rsidR="007028FF" w:rsidRPr="00A27DF6">
        <w:rPr>
          <w:rFonts w:ascii="Times New Roman" w:hAnsi="Times New Roman" w:cs="Times New Roman"/>
          <w:sz w:val="24"/>
          <w:szCs w:val="24"/>
        </w:rPr>
        <w:t xml:space="preserve"> </w:t>
      </w:r>
      <w:r w:rsidR="007316DD" w:rsidRPr="00A27DF6">
        <w:rPr>
          <w:rFonts w:ascii="Times New Roman" w:hAnsi="Times New Roman" w:cs="Times New Roman"/>
          <w:sz w:val="24"/>
          <w:szCs w:val="24"/>
        </w:rPr>
        <w:t>Hagan KA, Chiuve SE, Stampfer MJ, Katz JN, Grodstein F. Greater Adherence to the Alternative Healthy Eating Index Is Associated with Lower Incidence of Physical Function Impairment in the Nurses' Health Study. J Nutr 2016;146:1341-</w:t>
      </w:r>
      <w:r w:rsidR="00076A3D" w:rsidRPr="00A27DF6">
        <w:rPr>
          <w:rFonts w:ascii="Times New Roman" w:hAnsi="Times New Roman" w:cs="Times New Roman"/>
          <w:sz w:val="24"/>
          <w:szCs w:val="24"/>
        </w:rPr>
        <w:t>134</w:t>
      </w:r>
      <w:r w:rsidR="007316DD" w:rsidRPr="00A27DF6">
        <w:rPr>
          <w:rFonts w:ascii="Times New Roman" w:hAnsi="Times New Roman" w:cs="Times New Roman"/>
          <w:sz w:val="24"/>
          <w:szCs w:val="24"/>
        </w:rPr>
        <w:t>7.</w:t>
      </w:r>
      <w:r w:rsidR="0097067A" w:rsidRPr="00A27DF6">
        <w:rPr>
          <w:rFonts w:ascii="Times New Roman" w:hAnsi="Times New Roman" w:cs="Times New Roman"/>
          <w:sz w:val="24"/>
          <w:szCs w:val="24"/>
        </w:rPr>
        <w:t xml:space="preserve"> doi: 10.3945/jn.115.227900.</w:t>
      </w:r>
    </w:p>
    <w:p w14:paraId="3EEADFB3" w14:textId="48190C5D" w:rsidR="006033AE" w:rsidRPr="00A27DF6" w:rsidRDefault="004A3092">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15</w:t>
      </w:r>
      <w:r w:rsidR="00622E87" w:rsidRPr="00A27DF6">
        <w:rPr>
          <w:rFonts w:ascii="Times New Roman" w:hAnsi="Times New Roman" w:cs="Times New Roman"/>
          <w:sz w:val="24"/>
          <w:szCs w:val="24"/>
        </w:rPr>
        <w:t>.</w:t>
      </w:r>
      <w:r w:rsidR="000E525F" w:rsidRPr="00A27DF6">
        <w:rPr>
          <w:rFonts w:ascii="Times New Roman" w:hAnsi="Times New Roman" w:cs="Times New Roman"/>
          <w:sz w:val="24"/>
          <w:szCs w:val="24"/>
        </w:rPr>
        <w:t xml:space="preserve"> Kuh D, Pierce M, Adams J, et al. Cohort profile: updating the cohort profile for the MRC National Survey of Health and Development: a new clinic-based data collection for ageing research. Int J Epidemiol 2011;40:e1-9.</w:t>
      </w:r>
      <w:r w:rsidR="0097067A" w:rsidRPr="00A27DF6">
        <w:rPr>
          <w:rFonts w:ascii="Times New Roman" w:hAnsi="Times New Roman" w:cs="Times New Roman"/>
          <w:sz w:val="24"/>
          <w:szCs w:val="24"/>
        </w:rPr>
        <w:t xml:space="preserve"> doi: 10.1093/ije/dyq231.</w:t>
      </w:r>
    </w:p>
    <w:p w14:paraId="4F6D5671" w14:textId="1B0D6546" w:rsidR="00320657" w:rsidRPr="00A27DF6" w:rsidRDefault="004A3092">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16.</w:t>
      </w:r>
      <w:r w:rsidR="00320657" w:rsidRPr="00A27DF6">
        <w:rPr>
          <w:rFonts w:ascii="Times New Roman" w:hAnsi="Times New Roman" w:cs="Times New Roman"/>
          <w:sz w:val="24"/>
          <w:szCs w:val="24"/>
        </w:rPr>
        <w:t xml:space="preserve"> Stafford M, Black S, Shah I, </w:t>
      </w:r>
      <w:r w:rsidR="00076A3D" w:rsidRPr="00A27DF6">
        <w:rPr>
          <w:rFonts w:ascii="Times New Roman" w:hAnsi="Times New Roman" w:cs="Times New Roman"/>
          <w:sz w:val="24"/>
          <w:szCs w:val="24"/>
        </w:rPr>
        <w:t>et al</w:t>
      </w:r>
      <w:r w:rsidR="00320657" w:rsidRPr="00A27DF6">
        <w:rPr>
          <w:rFonts w:ascii="Times New Roman" w:hAnsi="Times New Roman" w:cs="Times New Roman"/>
          <w:sz w:val="24"/>
          <w:szCs w:val="24"/>
        </w:rPr>
        <w:t>. Using a birth cohort to study ageing: representativeness and response rates in the National Survey of Health and Development. Eur J Ageing 2013;10</w:t>
      </w:r>
      <w:r w:rsidR="00B06CF9" w:rsidRPr="00A27DF6">
        <w:rPr>
          <w:rFonts w:ascii="Times New Roman" w:hAnsi="Times New Roman" w:cs="Times New Roman"/>
          <w:sz w:val="24"/>
          <w:szCs w:val="24"/>
        </w:rPr>
        <w:t>:145-</w:t>
      </w:r>
      <w:r w:rsidR="00076A3D" w:rsidRPr="00A27DF6">
        <w:rPr>
          <w:rFonts w:ascii="Times New Roman" w:hAnsi="Times New Roman" w:cs="Times New Roman"/>
          <w:sz w:val="24"/>
          <w:szCs w:val="24"/>
        </w:rPr>
        <w:t>1</w:t>
      </w:r>
      <w:r w:rsidR="00320657" w:rsidRPr="00A27DF6">
        <w:rPr>
          <w:rFonts w:ascii="Times New Roman" w:hAnsi="Times New Roman" w:cs="Times New Roman"/>
          <w:sz w:val="24"/>
          <w:szCs w:val="24"/>
        </w:rPr>
        <w:t>57.</w:t>
      </w:r>
      <w:r w:rsidR="0097067A" w:rsidRPr="00A27DF6">
        <w:rPr>
          <w:rFonts w:ascii="Times New Roman" w:hAnsi="Times New Roman" w:cs="Times New Roman"/>
          <w:sz w:val="24"/>
          <w:szCs w:val="24"/>
        </w:rPr>
        <w:t xml:space="preserve"> doi: 10.1007/s10433-013-0258-8</w:t>
      </w:r>
    </w:p>
    <w:p w14:paraId="60DD3A49" w14:textId="13E04AD2" w:rsidR="007D51BB" w:rsidRPr="00A27DF6" w:rsidRDefault="007A4723">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1</w:t>
      </w:r>
      <w:r w:rsidR="00C656B6" w:rsidRPr="00A27DF6">
        <w:rPr>
          <w:rFonts w:ascii="Times New Roman" w:hAnsi="Times New Roman" w:cs="Times New Roman"/>
          <w:sz w:val="24"/>
          <w:szCs w:val="24"/>
        </w:rPr>
        <w:t>7</w:t>
      </w:r>
      <w:r w:rsidRPr="00A27DF6">
        <w:rPr>
          <w:rFonts w:ascii="Times New Roman" w:hAnsi="Times New Roman" w:cs="Times New Roman"/>
          <w:sz w:val="24"/>
          <w:szCs w:val="24"/>
        </w:rPr>
        <w:t xml:space="preserve">. </w:t>
      </w:r>
      <w:r w:rsidR="00B91265" w:rsidRPr="00A27DF6">
        <w:rPr>
          <w:rFonts w:ascii="Times New Roman" w:hAnsi="Times New Roman" w:cs="Times New Roman"/>
          <w:sz w:val="24"/>
          <w:szCs w:val="24"/>
        </w:rPr>
        <w:t>Pot GK, Prynne CJ, Almoosawi S, Kuh D, Stephen AM; NSHD scientific and data collection teams. Trends in food consumption over 30 years: evidence from a British birth cohort. Eur J Clin Nutr 2015;69:817-</w:t>
      </w:r>
      <w:r w:rsidR="00076A3D" w:rsidRPr="00A27DF6">
        <w:rPr>
          <w:rFonts w:ascii="Times New Roman" w:hAnsi="Times New Roman" w:cs="Times New Roman"/>
          <w:sz w:val="24"/>
          <w:szCs w:val="24"/>
        </w:rPr>
        <w:t>8</w:t>
      </w:r>
      <w:r w:rsidR="00B91265" w:rsidRPr="00A27DF6">
        <w:rPr>
          <w:rFonts w:ascii="Times New Roman" w:hAnsi="Times New Roman" w:cs="Times New Roman"/>
          <w:sz w:val="24"/>
          <w:szCs w:val="24"/>
        </w:rPr>
        <w:t>23.</w:t>
      </w:r>
      <w:r w:rsidR="007D51BB" w:rsidRPr="00A27DF6">
        <w:rPr>
          <w:rFonts w:ascii="Times New Roman" w:hAnsi="Times New Roman" w:cs="Times New Roman"/>
          <w:sz w:val="24"/>
          <w:szCs w:val="24"/>
        </w:rPr>
        <w:t xml:space="preserve"> </w:t>
      </w:r>
      <w:r w:rsidR="0097067A" w:rsidRPr="00A27DF6">
        <w:rPr>
          <w:rFonts w:ascii="Times New Roman" w:hAnsi="Times New Roman" w:cs="Times New Roman"/>
          <w:sz w:val="24"/>
          <w:szCs w:val="24"/>
        </w:rPr>
        <w:t>doi: 10.1038/ejcn.2014.223.</w:t>
      </w:r>
    </w:p>
    <w:p w14:paraId="556B5942" w14:textId="30F3AB6D" w:rsidR="006033AE" w:rsidRPr="00A27DF6" w:rsidRDefault="006033AE">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1</w:t>
      </w:r>
      <w:r w:rsidR="00C656B6" w:rsidRPr="00A27DF6">
        <w:rPr>
          <w:rFonts w:ascii="Times New Roman" w:hAnsi="Times New Roman" w:cs="Times New Roman"/>
          <w:sz w:val="24"/>
          <w:szCs w:val="24"/>
        </w:rPr>
        <w:t>8</w:t>
      </w:r>
      <w:r w:rsidR="00B91265" w:rsidRPr="00A27DF6">
        <w:rPr>
          <w:rFonts w:ascii="Times New Roman" w:hAnsi="Times New Roman" w:cs="Times New Roman"/>
          <w:sz w:val="24"/>
          <w:szCs w:val="24"/>
        </w:rPr>
        <w:t xml:space="preserve"> Mishra GD, Malik NS, Paul AA, Wadsworth ME, Bolton-Smith C. Childhood and adult dietary vitamin E intake and cardiovascular risk factors in mid-life in the 1946 British Birth Cohort. Eur J Clin Nutr 2003;57:1418-</w:t>
      </w:r>
      <w:r w:rsidR="00076A3D" w:rsidRPr="00A27DF6">
        <w:rPr>
          <w:rFonts w:ascii="Times New Roman" w:hAnsi="Times New Roman" w:cs="Times New Roman"/>
          <w:sz w:val="24"/>
          <w:szCs w:val="24"/>
        </w:rPr>
        <w:t>14</w:t>
      </w:r>
      <w:r w:rsidR="00B91265" w:rsidRPr="00A27DF6">
        <w:rPr>
          <w:rFonts w:ascii="Times New Roman" w:hAnsi="Times New Roman" w:cs="Times New Roman"/>
          <w:sz w:val="24"/>
          <w:szCs w:val="24"/>
        </w:rPr>
        <w:t>25.</w:t>
      </w:r>
      <w:r w:rsidR="0097067A" w:rsidRPr="00A27DF6">
        <w:rPr>
          <w:rFonts w:ascii="Times New Roman" w:hAnsi="Times New Roman" w:cs="Times New Roman"/>
          <w:sz w:val="24"/>
          <w:szCs w:val="24"/>
        </w:rPr>
        <w:t xml:space="preserve"> </w:t>
      </w:r>
      <w:r w:rsidR="00E34A00" w:rsidRPr="00A27DF6">
        <w:rPr>
          <w:rFonts w:ascii="Times New Roman" w:hAnsi="Times New Roman" w:cs="Times New Roman"/>
          <w:sz w:val="24"/>
          <w:szCs w:val="24"/>
        </w:rPr>
        <w:t>doi: 10.1038/sj.ejcn.1601706</w:t>
      </w:r>
    </w:p>
    <w:p w14:paraId="5CF26D7E" w14:textId="508E46BA" w:rsidR="0084116F" w:rsidRPr="00A27DF6" w:rsidRDefault="0084116F">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19. Joliffe IT, Morgan BJT (1992). Principal component analysis and exploratory factor analysis. Stat Methods Med Res 1992;1:69–95.</w:t>
      </w:r>
      <w:r w:rsidR="00E34A00" w:rsidRPr="00A27DF6">
        <w:rPr>
          <w:rFonts w:ascii="Times New Roman" w:hAnsi="Times New Roman" w:cs="Times New Roman"/>
          <w:sz w:val="24"/>
          <w:szCs w:val="24"/>
        </w:rPr>
        <w:t xml:space="preserve"> doi:10.1177/096228029200100105</w:t>
      </w:r>
    </w:p>
    <w:p w14:paraId="5B5F6C97" w14:textId="28B4E5E6" w:rsidR="0084116F" w:rsidRPr="00A27DF6" w:rsidRDefault="0084116F">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20. Crozier S, Robinson SM, Godfrey KM, Cooper C, Inskip HM. Women’s dietary patterns change little from before to during pregnancy. J Nutr 2009;139:1956-1963.</w:t>
      </w:r>
      <w:r w:rsidR="00E34A00" w:rsidRPr="00A27DF6">
        <w:rPr>
          <w:rFonts w:ascii="Times New Roman" w:hAnsi="Times New Roman" w:cs="Times New Roman"/>
          <w:sz w:val="24"/>
          <w:szCs w:val="24"/>
        </w:rPr>
        <w:t xml:space="preserve"> </w:t>
      </w:r>
      <w:r w:rsidR="0046465A" w:rsidRPr="00A27DF6">
        <w:rPr>
          <w:rFonts w:ascii="Times New Roman" w:hAnsi="Times New Roman" w:cs="Times New Roman"/>
          <w:sz w:val="24"/>
          <w:szCs w:val="24"/>
        </w:rPr>
        <w:t>doi: 10.3945/jn.109.109579.</w:t>
      </w:r>
    </w:p>
    <w:p w14:paraId="1FB6AF16" w14:textId="3EE46180" w:rsidR="006033AE" w:rsidRPr="00A27DF6" w:rsidRDefault="0084116F">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2</w:t>
      </w:r>
      <w:r w:rsidR="000312BC" w:rsidRPr="00A27DF6">
        <w:rPr>
          <w:rFonts w:ascii="Times New Roman" w:hAnsi="Times New Roman" w:cs="Times New Roman"/>
          <w:sz w:val="24"/>
          <w:szCs w:val="24"/>
        </w:rPr>
        <w:t>1</w:t>
      </w:r>
      <w:r w:rsidR="006033AE" w:rsidRPr="00A27DF6">
        <w:rPr>
          <w:rFonts w:ascii="Times New Roman" w:hAnsi="Times New Roman" w:cs="Times New Roman"/>
          <w:sz w:val="24"/>
          <w:szCs w:val="24"/>
        </w:rPr>
        <w:t>.</w:t>
      </w:r>
      <w:r w:rsidR="00FA05E9" w:rsidRPr="00A27DF6">
        <w:rPr>
          <w:rFonts w:ascii="Times New Roman" w:hAnsi="Times New Roman" w:cs="Times New Roman"/>
          <w:sz w:val="24"/>
          <w:szCs w:val="24"/>
          <w:lang w:val="en-US"/>
        </w:rPr>
        <w:t xml:space="preserve"> </w:t>
      </w:r>
      <w:r w:rsidR="00FA05E9" w:rsidRPr="00A27DF6">
        <w:rPr>
          <w:rFonts w:ascii="Times New Roman" w:hAnsi="Times New Roman" w:cs="Times New Roman"/>
          <w:sz w:val="24"/>
          <w:szCs w:val="24"/>
        </w:rPr>
        <w:t>Kuh D, Bassey EJ, Butterworth S, Hardy R, Wadsworth MEJ. Grip strength, postural control, and functional leg power in a representative cohort of British men and women: associations with physical activity, health status, and socioeconomic conditions. J Gerontol A Biol Sci Med Sci 2005;60:224–</w:t>
      </w:r>
      <w:r w:rsidR="00076A3D" w:rsidRPr="00A27DF6">
        <w:rPr>
          <w:rFonts w:ascii="Times New Roman" w:hAnsi="Times New Roman" w:cs="Times New Roman"/>
          <w:sz w:val="24"/>
          <w:szCs w:val="24"/>
        </w:rPr>
        <w:t>2</w:t>
      </w:r>
      <w:r w:rsidR="00FA05E9" w:rsidRPr="00A27DF6">
        <w:rPr>
          <w:rFonts w:ascii="Times New Roman" w:hAnsi="Times New Roman" w:cs="Times New Roman"/>
          <w:sz w:val="24"/>
          <w:szCs w:val="24"/>
        </w:rPr>
        <w:t>31.</w:t>
      </w:r>
      <w:r w:rsidR="0046465A" w:rsidRPr="00A27DF6">
        <w:rPr>
          <w:rFonts w:ascii="Times New Roman" w:hAnsi="Times New Roman" w:cs="Times New Roman"/>
          <w:sz w:val="24"/>
          <w:szCs w:val="24"/>
        </w:rPr>
        <w:t xml:space="preserve"> </w:t>
      </w:r>
    </w:p>
    <w:p w14:paraId="1BC06FCA" w14:textId="16070906" w:rsidR="00121A06" w:rsidRPr="00A27DF6" w:rsidRDefault="00C656B6">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2</w:t>
      </w:r>
      <w:r w:rsidR="000312BC" w:rsidRPr="00A27DF6">
        <w:rPr>
          <w:rFonts w:ascii="Times New Roman" w:hAnsi="Times New Roman" w:cs="Times New Roman"/>
          <w:sz w:val="24"/>
          <w:szCs w:val="24"/>
        </w:rPr>
        <w:t>2</w:t>
      </w:r>
      <w:r w:rsidRPr="00A27DF6">
        <w:rPr>
          <w:rFonts w:ascii="Times New Roman" w:hAnsi="Times New Roman" w:cs="Times New Roman"/>
          <w:sz w:val="24"/>
          <w:szCs w:val="24"/>
        </w:rPr>
        <w:t>.</w:t>
      </w:r>
      <w:r w:rsidR="00121A06" w:rsidRPr="00A27DF6">
        <w:rPr>
          <w:rFonts w:ascii="Times New Roman" w:hAnsi="Times New Roman" w:cs="Times New Roman"/>
          <w:sz w:val="24"/>
          <w:szCs w:val="24"/>
        </w:rPr>
        <w:t xml:space="preserve"> Hurst L, Stafford M, Cooper R, Hardy R, Richards M, Kuh D. Lifetime socioeconomic inequalities in physical and cognitive aging. Am J Public Health 2013;103:1641-</w:t>
      </w:r>
      <w:r w:rsidR="00076A3D" w:rsidRPr="00A27DF6">
        <w:rPr>
          <w:rFonts w:ascii="Times New Roman" w:hAnsi="Times New Roman" w:cs="Times New Roman"/>
          <w:sz w:val="24"/>
          <w:szCs w:val="24"/>
        </w:rPr>
        <w:t>164</w:t>
      </w:r>
      <w:r w:rsidR="00121A06" w:rsidRPr="00A27DF6">
        <w:rPr>
          <w:rFonts w:ascii="Times New Roman" w:hAnsi="Times New Roman" w:cs="Times New Roman"/>
          <w:sz w:val="24"/>
          <w:szCs w:val="24"/>
        </w:rPr>
        <w:t xml:space="preserve">8. </w:t>
      </w:r>
      <w:r w:rsidR="0046465A" w:rsidRPr="00A27DF6">
        <w:rPr>
          <w:rFonts w:ascii="Times New Roman" w:hAnsi="Times New Roman" w:cs="Times New Roman"/>
          <w:sz w:val="24"/>
          <w:szCs w:val="24"/>
        </w:rPr>
        <w:t>doi: 10.2105/AJPH.2013.301240.</w:t>
      </w:r>
    </w:p>
    <w:p w14:paraId="6D8A7BA8" w14:textId="148523F5" w:rsidR="003417FB" w:rsidRPr="00A27DF6" w:rsidRDefault="00E73E05">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 xml:space="preserve">23. </w:t>
      </w:r>
      <w:r w:rsidR="003417FB" w:rsidRPr="00A27DF6">
        <w:rPr>
          <w:rFonts w:ascii="Times New Roman" w:hAnsi="Times New Roman" w:cs="Times New Roman"/>
          <w:sz w:val="24"/>
          <w:szCs w:val="24"/>
        </w:rPr>
        <w:t>Robinson S, Syddall H, Jameson K, et al.  Current patterns of diet in community-dwelling older men and women: results from the Hertfordshire Cohort Study. Age Ageing 2009;38:594-599. doi: 10.1093/ageing/afp121.</w:t>
      </w:r>
    </w:p>
    <w:p w14:paraId="2E57C5B5" w14:textId="5CCE4CC5" w:rsidR="006033AE" w:rsidRPr="00A27DF6" w:rsidRDefault="00C656B6">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2</w:t>
      </w:r>
      <w:r w:rsidR="00E73E05" w:rsidRPr="00A27DF6">
        <w:rPr>
          <w:rFonts w:ascii="Times New Roman" w:hAnsi="Times New Roman" w:cs="Times New Roman"/>
          <w:sz w:val="24"/>
          <w:szCs w:val="24"/>
        </w:rPr>
        <w:t>4</w:t>
      </w:r>
      <w:r w:rsidR="00585D94" w:rsidRPr="00A27DF6">
        <w:rPr>
          <w:rFonts w:ascii="Times New Roman" w:hAnsi="Times New Roman" w:cs="Times New Roman"/>
          <w:sz w:val="24"/>
          <w:szCs w:val="24"/>
        </w:rPr>
        <w:t>. Tu YK, Tilling K, Sterne JA, Gilthorpe MS. A critical evaluation of statistical approaches to examining the role of growth trajectories in the developmental origins of health and disease. Int J Epidemiol 2013;42:1327-</w:t>
      </w:r>
      <w:r w:rsidR="00076A3D" w:rsidRPr="00A27DF6">
        <w:rPr>
          <w:rFonts w:ascii="Times New Roman" w:hAnsi="Times New Roman" w:cs="Times New Roman"/>
          <w:sz w:val="24"/>
          <w:szCs w:val="24"/>
        </w:rPr>
        <w:t>13</w:t>
      </w:r>
      <w:r w:rsidR="00585D94" w:rsidRPr="00A27DF6">
        <w:rPr>
          <w:rFonts w:ascii="Times New Roman" w:hAnsi="Times New Roman" w:cs="Times New Roman"/>
          <w:sz w:val="24"/>
          <w:szCs w:val="24"/>
        </w:rPr>
        <w:t>39.</w:t>
      </w:r>
      <w:r w:rsidR="0046465A" w:rsidRPr="00A27DF6">
        <w:rPr>
          <w:rFonts w:ascii="Times New Roman" w:hAnsi="Times New Roman" w:cs="Times New Roman"/>
          <w:sz w:val="24"/>
          <w:szCs w:val="24"/>
        </w:rPr>
        <w:t xml:space="preserve"> doi: 10.1093/ije/dyt157.</w:t>
      </w:r>
    </w:p>
    <w:p w14:paraId="78487F20" w14:textId="3E762AC3" w:rsidR="006033AE" w:rsidRPr="00A27DF6" w:rsidRDefault="00C656B6">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2</w:t>
      </w:r>
      <w:r w:rsidR="00E73E05" w:rsidRPr="00A27DF6">
        <w:rPr>
          <w:rFonts w:ascii="Times New Roman" w:hAnsi="Times New Roman" w:cs="Times New Roman"/>
          <w:sz w:val="24"/>
          <w:szCs w:val="24"/>
        </w:rPr>
        <w:t>5</w:t>
      </w:r>
      <w:r w:rsidR="006033AE" w:rsidRPr="00A27DF6">
        <w:rPr>
          <w:rFonts w:ascii="Times New Roman" w:hAnsi="Times New Roman" w:cs="Times New Roman"/>
          <w:sz w:val="24"/>
          <w:szCs w:val="24"/>
        </w:rPr>
        <w:t>.</w:t>
      </w:r>
      <w:r w:rsidR="00A27E95" w:rsidRPr="00A27DF6">
        <w:rPr>
          <w:rFonts w:ascii="Times New Roman" w:hAnsi="Times New Roman" w:cs="Times New Roman"/>
          <w:sz w:val="24"/>
          <w:szCs w:val="24"/>
        </w:rPr>
        <w:t xml:space="preserve"> Batis C, Mendez MA, Sotres-Alvarez D, Gordon-Larsen P, Popkin B. Dietary pattern trajectories during 15 years of follow-up and HbA1c, insulin resistance and diabetes prevalence among Chinese adults. J Epidemiol Community Health 2014;68:773-</w:t>
      </w:r>
      <w:r w:rsidR="00076A3D" w:rsidRPr="00A27DF6">
        <w:rPr>
          <w:rFonts w:ascii="Times New Roman" w:hAnsi="Times New Roman" w:cs="Times New Roman"/>
          <w:sz w:val="24"/>
          <w:szCs w:val="24"/>
        </w:rPr>
        <w:t>77</w:t>
      </w:r>
      <w:r w:rsidR="00A27E95" w:rsidRPr="00A27DF6">
        <w:rPr>
          <w:rFonts w:ascii="Times New Roman" w:hAnsi="Times New Roman" w:cs="Times New Roman"/>
          <w:sz w:val="24"/>
          <w:szCs w:val="24"/>
        </w:rPr>
        <w:t>9.</w:t>
      </w:r>
      <w:r w:rsidR="0046465A" w:rsidRPr="00A27DF6">
        <w:rPr>
          <w:rFonts w:ascii="Times New Roman" w:hAnsi="Times New Roman" w:cs="Times New Roman"/>
          <w:sz w:val="24"/>
          <w:szCs w:val="24"/>
        </w:rPr>
        <w:t xml:space="preserve"> doi: 10.1136/jech-2013-203560.</w:t>
      </w:r>
    </w:p>
    <w:p w14:paraId="1FE05C1F" w14:textId="183D8441" w:rsidR="00A27E95" w:rsidRPr="00A27DF6" w:rsidRDefault="00C656B6">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2</w:t>
      </w:r>
      <w:r w:rsidR="00E73E05" w:rsidRPr="00A27DF6">
        <w:rPr>
          <w:rFonts w:ascii="Times New Roman" w:hAnsi="Times New Roman" w:cs="Times New Roman"/>
          <w:sz w:val="24"/>
          <w:szCs w:val="24"/>
        </w:rPr>
        <w:t>6</w:t>
      </w:r>
      <w:r w:rsidR="00A27E95" w:rsidRPr="00A27DF6">
        <w:rPr>
          <w:rFonts w:ascii="Times New Roman" w:hAnsi="Times New Roman" w:cs="Times New Roman"/>
          <w:sz w:val="24"/>
          <w:szCs w:val="24"/>
        </w:rPr>
        <w:t>. Ward KA, Prentice A, Kuh DL, Adams JE, Ambrosini GL. Life Course Dietary Patterns and Bone Health in Later Life in a British Birth Cohort Study. J Bone Miner Res 2016;31:1167-</w:t>
      </w:r>
      <w:r w:rsidR="00076A3D" w:rsidRPr="00A27DF6">
        <w:rPr>
          <w:rFonts w:ascii="Times New Roman" w:hAnsi="Times New Roman" w:cs="Times New Roman"/>
          <w:sz w:val="24"/>
          <w:szCs w:val="24"/>
        </w:rPr>
        <w:t>11</w:t>
      </w:r>
      <w:r w:rsidR="00A27E95" w:rsidRPr="00A27DF6">
        <w:rPr>
          <w:rFonts w:ascii="Times New Roman" w:hAnsi="Times New Roman" w:cs="Times New Roman"/>
          <w:sz w:val="24"/>
          <w:szCs w:val="24"/>
        </w:rPr>
        <w:t>76.</w:t>
      </w:r>
      <w:r w:rsidR="0046465A" w:rsidRPr="00A27DF6">
        <w:rPr>
          <w:rFonts w:ascii="Times New Roman" w:hAnsi="Times New Roman" w:cs="Times New Roman"/>
          <w:sz w:val="24"/>
          <w:szCs w:val="24"/>
        </w:rPr>
        <w:t xml:space="preserve"> doi: 10.1002/jbmr.2798. </w:t>
      </w:r>
    </w:p>
    <w:p w14:paraId="7555EE6F" w14:textId="743F3CDE" w:rsidR="00EE5740" w:rsidRPr="00A27DF6" w:rsidRDefault="00C656B6">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2</w:t>
      </w:r>
      <w:r w:rsidR="00E73E05" w:rsidRPr="00A27DF6">
        <w:rPr>
          <w:rFonts w:ascii="Times New Roman" w:hAnsi="Times New Roman" w:cs="Times New Roman"/>
          <w:sz w:val="24"/>
          <w:szCs w:val="24"/>
        </w:rPr>
        <w:t>7</w:t>
      </w:r>
      <w:r w:rsidR="006033AE" w:rsidRPr="00A27DF6">
        <w:rPr>
          <w:rFonts w:ascii="Times New Roman" w:hAnsi="Times New Roman" w:cs="Times New Roman"/>
          <w:sz w:val="24"/>
          <w:szCs w:val="24"/>
        </w:rPr>
        <w:t>.</w:t>
      </w:r>
      <w:r w:rsidR="0057105D" w:rsidRPr="00A27DF6">
        <w:rPr>
          <w:rFonts w:ascii="Times New Roman" w:hAnsi="Times New Roman" w:cs="Times New Roman"/>
          <w:sz w:val="24"/>
          <w:szCs w:val="24"/>
        </w:rPr>
        <w:t xml:space="preserve"> Sabia S, Elbaz A, Rouveau N, Brunner EJ, Kivimaki M, Singh-Manoux A. Cumulative associations between midlife health behaviors and physical functioning in early old age: a 17-year prospective cohort study. J Am Geriatr Soc 2014;62:1860-</w:t>
      </w:r>
      <w:r w:rsidR="00076A3D" w:rsidRPr="00A27DF6">
        <w:rPr>
          <w:rFonts w:ascii="Times New Roman" w:hAnsi="Times New Roman" w:cs="Times New Roman"/>
          <w:sz w:val="24"/>
          <w:szCs w:val="24"/>
        </w:rPr>
        <w:t>186</w:t>
      </w:r>
      <w:r w:rsidR="0057105D" w:rsidRPr="00A27DF6">
        <w:rPr>
          <w:rFonts w:ascii="Times New Roman" w:hAnsi="Times New Roman" w:cs="Times New Roman"/>
          <w:sz w:val="24"/>
          <w:szCs w:val="24"/>
        </w:rPr>
        <w:t>8.</w:t>
      </w:r>
      <w:r w:rsidR="0046465A" w:rsidRPr="00A27DF6">
        <w:rPr>
          <w:rFonts w:ascii="Times New Roman" w:hAnsi="Times New Roman" w:cs="Times New Roman"/>
          <w:sz w:val="24"/>
          <w:szCs w:val="24"/>
        </w:rPr>
        <w:t xml:space="preserve"> doi: 10.1111/jgs.13071.</w:t>
      </w:r>
    </w:p>
    <w:p w14:paraId="58E72232" w14:textId="50E3FFD5" w:rsidR="00EE5740" w:rsidRPr="00A27DF6" w:rsidRDefault="00C656B6">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2</w:t>
      </w:r>
      <w:r w:rsidR="003417FB" w:rsidRPr="00A27DF6">
        <w:rPr>
          <w:rFonts w:ascii="Times New Roman" w:hAnsi="Times New Roman" w:cs="Times New Roman"/>
          <w:sz w:val="24"/>
          <w:szCs w:val="24"/>
        </w:rPr>
        <w:t>8</w:t>
      </w:r>
      <w:r w:rsidR="00EE5740" w:rsidRPr="00A27DF6">
        <w:rPr>
          <w:rFonts w:ascii="Times New Roman" w:hAnsi="Times New Roman" w:cs="Times New Roman"/>
          <w:sz w:val="24"/>
          <w:szCs w:val="24"/>
        </w:rPr>
        <w:t>. Foster R, Lunn J. 40th Anniversary Briefing Paper: Food availability and our changing diet. Nutr Bull 2007;32:187–249.</w:t>
      </w:r>
      <w:r w:rsidR="0046465A" w:rsidRPr="00A27DF6">
        <w:rPr>
          <w:rFonts w:ascii="Times New Roman" w:hAnsi="Times New Roman" w:cs="Times New Roman"/>
          <w:sz w:val="24"/>
          <w:szCs w:val="24"/>
        </w:rPr>
        <w:t xml:space="preserve"> </w:t>
      </w:r>
    </w:p>
    <w:p w14:paraId="274C3295" w14:textId="44672A13" w:rsidR="0021432F" w:rsidRPr="00A27DF6" w:rsidRDefault="00C656B6">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2</w:t>
      </w:r>
      <w:r w:rsidR="003417FB" w:rsidRPr="00A27DF6">
        <w:rPr>
          <w:rFonts w:ascii="Times New Roman" w:hAnsi="Times New Roman" w:cs="Times New Roman"/>
          <w:sz w:val="24"/>
          <w:szCs w:val="24"/>
        </w:rPr>
        <w:t>9</w:t>
      </w:r>
      <w:r w:rsidR="006033AE" w:rsidRPr="00A27DF6">
        <w:rPr>
          <w:rFonts w:ascii="Times New Roman" w:hAnsi="Times New Roman" w:cs="Times New Roman"/>
          <w:sz w:val="24"/>
          <w:szCs w:val="24"/>
        </w:rPr>
        <w:t>.</w:t>
      </w:r>
      <w:r w:rsidR="00BC1BB7" w:rsidRPr="00A27DF6">
        <w:rPr>
          <w:rFonts w:ascii="Times New Roman" w:hAnsi="Times New Roman" w:cs="Times New Roman"/>
          <w:sz w:val="24"/>
          <w:szCs w:val="24"/>
        </w:rPr>
        <w:t xml:space="preserve"> </w:t>
      </w:r>
      <w:r w:rsidR="008D2D73" w:rsidRPr="00A27DF6">
        <w:rPr>
          <w:rFonts w:ascii="Times New Roman" w:hAnsi="Times New Roman" w:cs="Times New Roman"/>
          <w:sz w:val="24"/>
          <w:szCs w:val="24"/>
        </w:rPr>
        <w:t xml:space="preserve">Dhurandhar NV, Schoeller D, Brown AW, </w:t>
      </w:r>
      <w:r w:rsidR="00076A3D" w:rsidRPr="00A27DF6">
        <w:rPr>
          <w:rFonts w:ascii="Times New Roman" w:hAnsi="Times New Roman" w:cs="Times New Roman"/>
          <w:sz w:val="24"/>
          <w:szCs w:val="24"/>
        </w:rPr>
        <w:t xml:space="preserve">et al. </w:t>
      </w:r>
      <w:r w:rsidR="008D2D73" w:rsidRPr="00A27DF6">
        <w:rPr>
          <w:rFonts w:ascii="Times New Roman" w:hAnsi="Times New Roman" w:cs="Times New Roman"/>
          <w:sz w:val="24"/>
          <w:szCs w:val="24"/>
        </w:rPr>
        <w:t xml:space="preserve"> Energy balance measurement: when something is not better than nothing. </w:t>
      </w:r>
      <w:r w:rsidR="00D01D65" w:rsidRPr="00A27DF6">
        <w:rPr>
          <w:rFonts w:ascii="Times New Roman" w:hAnsi="Times New Roman" w:cs="Times New Roman"/>
          <w:sz w:val="24"/>
          <w:szCs w:val="24"/>
        </w:rPr>
        <w:t>Int J Obes (Lond). 2015</w:t>
      </w:r>
      <w:r w:rsidR="008D2D73" w:rsidRPr="00A27DF6">
        <w:rPr>
          <w:rFonts w:ascii="Times New Roman" w:hAnsi="Times New Roman" w:cs="Times New Roman"/>
          <w:sz w:val="24"/>
          <w:szCs w:val="24"/>
        </w:rPr>
        <w:t>;39:1109-</w:t>
      </w:r>
      <w:r w:rsidR="00076A3D" w:rsidRPr="00A27DF6">
        <w:rPr>
          <w:rFonts w:ascii="Times New Roman" w:hAnsi="Times New Roman" w:cs="Times New Roman"/>
          <w:sz w:val="24"/>
          <w:szCs w:val="24"/>
        </w:rPr>
        <w:t>11</w:t>
      </w:r>
      <w:r w:rsidR="008D2D73" w:rsidRPr="00A27DF6">
        <w:rPr>
          <w:rFonts w:ascii="Times New Roman" w:hAnsi="Times New Roman" w:cs="Times New Roman"/>
          <w:sz w:val="24"/>
          <w:szCs w:val="24"/>
        </w:rPr>
        <w:t>13.</w:t>
      </w:r>
      <w:r w:rsidR="0046465A" w:rsidRPr="00A27DF6">
        <w:rPr>
          <w:rFonts w:ascii="Times New Roman" w:hAnsi="Times New Roman" w:cs="Times New Roman"/>
          <w:sz w:val="24"/>
          <w:szCs w:val="24"/>
        </w:rPr>
        <w:t xml:space="preserve"> doi: 10.1038/ijo.2014.199.</w:t>
      </w:r>
    </w:p>
    <w:p w14:paraId="5439478C" w14:textId="2F0AB403" w:rsidR="0021432F" w:rsidRPr="00176E41" w:rsidRDefault="003417FB" w:rsidP="00176E41">
      <w:pPr>
        <w:suppressLineNumbers/>
        <w:spacing w:line="480" w:lineRule="auto"/>
        <w:rPr>
          <w:rFonts w:ascii="Times New Roman" w:hAnsi="Times New Roman" w:cs="Times New Roman"/>
          <w:sz w:val="24"/>
          <w:szCs w:val="24"/>
        </w:rPr>
      </w:pPr>
      <w:r w:rsidRPr="00A27DF6">
        <w:rPr>
          <w:rFonts w:ascii="Times New Roman" w:hAnsi="Times New Roman" w:cs="Times New Roman"/>
          <w:sz w:val="24"/>
          <w:szCs w:val="24"/>
        </w:rPr>
        <w:t>30</w:t>
      </w:r>
      <w:r w:rsidR="006033AE" w:rsidRPr="00A27DF6">
        <w:rPr>
          <w:rFonts w:ascii="Times New Roman" w:hAnsi="Times New Roman" w:cs="Times New Roman"/>
          <w:sz w:val="24"/>
          <w:szCs w:val="24"/>
        </w:rPr>
        <w:t>.</w:t>
      </w:r>
      <w:r w:rsidR="00C20075" w:rsidRPr="00A27DF6">
        <w:rPr>
          <w:rFonts w:ascii="Times New Roman" w:hAnsi="Times New Roman" w:cs="Times New Roman"/>
          <w:sz w:val="24"/>
          <w:szCs w:val="24"/>
        </w:rPr>
        <w:t xml:space="preserve"> </w:t>
      </w:r>
      <w:r w:rsidR="008D2D73" w:rsidRPr="00A27DF6">
        <w:rPr>
          <w:rFonts w:ascii="Times New Roman" w:hAnsi="Times New Roman" w:cs="Times New Roman"/>
          <w:sz w:val="24"/>
          <w:szCs w:val="24"/>
        </w:rPr>
        <w:t>Hu FB</w:t>
      </w:r>
      <w:r w:rsidR="0021432F" w:rsidRPr="00A27DF6">
        <w:rPr>
          <w:rFonts w:ascii="Times New Roman" w:hAnsi="Times New Roman" w:cs="Times New Roman"/>
          <w:sz w:val="24"/>
          <w:szCs w:val="24"/>
        </w:rPr>
        <w:t>, Rimm E</w:t>
      </w:r>
      <w:r w:rsidR="008D2D73" w:rsidRPr="00A27DF6">
        <w:rPr>
          <w:rFonts w:ascii="Times New Roman" w:hAnsi="Times New Roman" w:cs="Times New Roman"/>
          <w:sz w:val="24"/>
          <w:szCs w:val="24"/>
        </w:rPr>
        <w:t xml:space="preserve">, </w:t>
      </w:r>
      <w:r w:rsidR="008D2D73" w:rsidRPr="00176E41">
        <w:rPr>
          <w:rFonts w:ascii="Times New Roman" w:hAnsi="Times New Roman" w:cs="Times New Roman"/>
          <w:sz w:val="24"/>
          <w:szCs w:val="24"/>
        </w:rPr>
        <w:t>Smith‐Warner</w:t>
      </w:r>
      <w:r w:rsidR="008D2D73" w:rsidRPr="00A27DF6">
        <w:rPr>
          <w:rFonts w:ascii="Times New Roman" w:hAnsi="Times New Roman" w:cs="Times New Roman"/>
          <w:sz w:val="24"/>
          <w:szCs w:val="24"/>
        </w:rPr>
        <w:t xml:space="preserve"> S</w:t>
      </w:r>
      <w:r w:rsidR="0021432F" w:rsidRPr="00A27DF6">
        <w:rPr>
          <w:rFonts w:ascii="Times New Roman" w:hAnsi="Times New Roman" w:cs="Times New Roman"/>
          <w:sz w:val="24"/>
          <w:szCs w:val="24"/>
        </w:rPr>
        <w:t>A</w:t>
      </w:r>
      <w:r w:rsidR="008D2D73" w:rsidRPr="00A27DF6">
        <w:rPr>
          <w:rFonts w:ascii="Times New Roman" w:hAnsi="Times New Roman" w:cs="Times New Roman"/>
          <w:sz w:val="24"/>
          <w:szCs w:val="24"/>
        </w:rPr>
        <w:t xml:space="preserve">, </w:t>
      </w:r>
      <w:r w:rsidR="00076A3D" w:rsidRPr="00A53B6A">
        <w:rPr>
          <w:rFonts w:ascii="Times New Roman" w:hAnsi="Times New Roman" w:cs="Times New Roman"/>
          <w:sz w:val="24"/>
          <w:szCs w:val="24"/>
        </w:rPr>
        <w:t>et al</w:t>
      </w:r>
      <w:r w:rsidR="008D2D73" w:rsidRPr="00A53B6A">
        <w:rPr>
          <w:rFonts w:ascii="Times New Roman" w:hAnsi="Times New Roman" w:cs="Times New Roman"/>
          <w:sz w:val="24"/>
          <w:szCs w:val="24"/>
        </w:rPr>
        <w:t>. Reproducibility and validity of dietary</w:t>
      </w:r>
      <w:r w:rsidR="0021432F" w:rsidRPr="00176E41">
        <w:rPr>
          <w:rFonts w:ascii="Times New Roman" w:hAnsi="Times New Roman" w:cs="Times New Roman"/>
          <w:sz w:val="24"/>
          <w:szCs w:val="24"/>
        </w:rPr>
        <w:t xml:space="preserve"> </w:t>
      </w:r>
      <w:r w:rsidR="008D2D73" w:rsidRPr="00176E41">
        <w:rPr>
          <w:rFonts w:ascii="Times New Roman" w:hAnsi="Times New Roman" w:cs="Times New Roman"/>
          <w:sz w:val="24"/>
          <w:szCs w:val="24"/>
        </w:rPr>
        <w:t>patterns assessed with a food‐frequency</w:t>
      </w:r>
      <w:r w:rsidR="008D2D73" w:rsidRPr="00A27DF6">
        <w:rPr>
          <w:rFonts w:ascii="Times New Roman" w:hAnsi="Times New Roman" w:cs="Times New Roman"/>
          <w:sz w:val="24"/>
          <w:szCs w:val="24"/>
        </w:rPr>
        <w:t xml:space="preserve"> questionnaire. Am</w:t>
      </w:r>
      <w:r w:rsidR="0021432F" w:rsidRPr="00A27DF6">
        <w:rPr>
          <w:rFonts w:ascii="Times New Roman" w:hAnsi="Times New Roman" w:cs="Times New Roman"/>
          <w:sz w:val="24"/>
          <w:szCs w:val="24"/>
        </w:rPr>
        <w:t xml:space="preserve"> </w:t>
      </w:r>
      <w:r w:rsidR="008D2D73" w:rsidRPr="00A27DF6">
        <w:rPr>
          <w:rFonts w:ascii="Times New Roman" w:hAnsi="Times New Roman" w:cs="Times New Roman"/>
          <w:sz w:val="24"/>
          <w:szCs w:val="24"/>
        </w:rPr>
        <w:t>J Clin Nutr</w:t>
      </w:r>
      <w:r w:rsidR="00D01D65" w:rsidRPr="00A53B6A">
        <w:rPr>
          <w:rFonts w:ascii="Times New Roman" w:hAnsi="Times New Roman" w:cs="Times New Roman"/>
          <w:sz w:val="24"/>
          <w:szCs w:val="24"/>
        </w:rPr>
        <w:t xml:space="preserve"> </w:t>
      </w:r>
      <w:r w:rsidR="007A0DA5" w:rsidRPr="00A53B6A">
        <w:rPr>
          <w:rFonts w:ascii="Times New Roman" w:hAnsi="Times New Roman" w:cs="Times New Roman"/>
          <w:sz w:val="24"/>
          <w:szCs w:val="24"/>
        </w:rPr>
        <w:t>1999</w:t>
      </w:r>
      <w:r w:rsidR="00D01D65" w:rsidRPr="00176E41">
        <w:rPr>
          <w:rFonts w:ascii="Times New Roman" w:hAnsi="Times New Roman" w:cs="Times New Roman"/>
          <w:sz w:val="24"/>
          <w:szCs w:val="24"/>
        </w:rPr>
        <w:t>;</w:t>
      </w:r>
      <w:r w:rsidR="008D2D73" w:rsidRPr="00176E41">
        <w:rPr>
          <w:rFonts w:ascii="Times New Roman" w:hAnsi="Times New Roman" w:cs="Times New Roman"/>
          <w:sz w:val="24"/>
          <w:szCs w:val="24"/>
        </w:rPr>
        <w:t>69</w:t>
      </w:r>
      <w:r w:rsidR="00D01D65" w:rsidRPr="00176E41">
        <w:rPr>
          <w:rFonts w:ascii="Times New Roman" w:hAnsi="Times New Roman" w:cs="Times New Roman"/>
          <w:sz w:val="24"/>
          <w:szCs w:val="24"/>
        </w:rPr>
        <w:t>:</w:t>
      </w:r>
      <w:r w:rsidR="008D2D73" w:rsidRPr="00176E41">
        <w:rPr>
          <w:rFonts w:ascii="Times New Roman" w:hAnsi="Times New Roman" w:cs="Times New Roman"/>
          <w:sz w:val="24"/>
          <w:szCs w:val="24"/>
        </w:rPr>
        <w:t>243–</w:t>
      </w:r>
      <w:r w:rsidR="00076A3D" w:rsidRPr="00176E41">
        <w:rPr>
          <w:rFonts w:ascii="Times New Roman" w:hAnsi="Times New Roman" w:cs="Times New Roman"/>
          <w:sz w:val="24"/>
          <w:szCs w:val="24"/>
        </w:rPr>
        <w:t>24</w:t>
      </w:r>
      <w:r w:rsidR="008D2D73" w:rsidRPr="00176E41">
        <w:rPr>
          <w:rFonts w:ascii="Times New Roman" w:hAnsi="Times New Roman" w:cs="Times New Roman"/>
          <w:sz w:val="24"/>
          <w:szCs w:val="24"/>
        </w:rPr>
        <w:t>9.</w:t>
      </w:r>
      <w:r w:rsidR="007A0DA5" w:rsidRPr="00176E41">
        <w:rPr>
          <w:rFonts w:ascii="Times New Roman" w:hAnsi="Times New Roman" w:cs="Times New Roman"/>
          <w:sz w:val="24"/>
          <w:szCs w:val="24"/>
        </w:rPr>
        <w:t xml:space="preserve"> </w:t>
      </w:r>
    </w:p>
    <w:p w14:paraId="2CEBEB17" w14:textId="52A0FBE6" w:rsidR="0021432F" w:rsidRPr="00A27DF6" w:rsidRDefault="00C656B6" w:rsidP="00176E41">
      <w:pPr>
        <w:suppressLineNumbers/>
        <w:spacing w:line="480" w:lineRule="auto"/>
        <w:rPr>
          <w:rFonts w:ascii="Times New Roman" w:hAnsi="Times New Roman" w:cs="Times New Roman"/>
          <w:sz w:val="24"/>
          <w:szCs w:val="24"/>
        </w:rPr>
      </w:pPr>
      <w:r w:rsidRPr="00176E41">
        <w:rPr>
          <w:rFonts w:ascii="Times New Roman" w:hAnsi="Times New Roman" w:cs="Times New Roman"/>
          <w:sz w:val="24"/>
          <w:szCs w:val="24"/>
        </w:rPr>
        <w:t>3</w:t>
      </w:r>
      <w:r w:rsidR="003417FB" w:rsidRPr="00176E41">
        <w:rPr>
          <w:rFonts w:ascii="Times New Roman" w:hAnsi="Times New Roman" w:cs="Times New Roman"/>
          <w:sz w:val="24"/>
          <w:szCs w:val="24"/>
        </w:rPr>
        <w:t>1</w:t>
      </w:r>
      <w:r w:rsidR="00C20075" w:rsidRPr="00176E41">
        <w:rPr>
          <w:rFonts w:ascii="Times New Roman" w:hAnsi="Times New Roman" w:cs="Times New Roman"/>
          <w:sz w:val="24"/>
          <w:szCs w:val="24"/>
        </w:rPr>
        <w:t xml:space="preserve">. </w:t>
      </w:r>
      <w:r w:rsidR="008D2D73" w:rsidRPr="00873F70">
        <w:rPr>
          <w:rFonts w:ascii="Times New Roman" w:hAnsi="Times New Roman" w:cs="Times New Roman"/>
          <w:sz w:val="24"/>
          <w:szCs w:val="24"/>
        </w:rPr>
        <w:t>Crozier SR, Inskip HM, Godfrey KM, Robinson SM. Dietary patterns in pregnant women: a comparison of</w:t>
      </w:r>
      <w:r w:rsidR="008D2D73" w:rsidRPr="00A27DF6">
        <w:rPr>
          <w:rFonts w:ascii="Times New Roman" w:hAnsi="Times New Roman" w:cs="Times New Roman"/>
          <w:sz w:val="24"/>
          <w:szCs w:val="24"/>
        </w:rPr>
        <w:t xml:space="preserve"> food frequency questionnaires and 4d prospective diaries. Br</w:t>
      </w:r>
      <w:r w:rsidR="007A0DA5" w:rsidRPr="00A27DF6">
        <w:rPr>
          <w:rFonts w:ascii="Times New Roman" w:hAnsi="Times New Roman" w:cs="Times New Roman"/>
          <w:sz w:val="24"/>
          <w:szCs w:val="24"/>
        </w:rPr>
        <w:t xml:space="preserve"> </w:t>
      </w:r>
      <w:r w:rsidR="008D2D73" w:rsidRPr="00A27DF6">
        <w:rPr>
          <w:rFonts w:ascii="Times New Roman" w:hAnsi="Times New Roman" w:cs="Times New Roman"/>
          <w:sz w:val="24"/>
          <w:szCs w:val="24"/>
        </w:rPr>
        <w:t xml:space="preserve">J </w:t>
      </w:r>
      <w:r w:rsidR="007A0DA5" w:rsidRPr="00A27DF6">
        <w:rPr>
          <w:rFonts w:ascii="Times New Roman" w:hAnsi="Times New Roman" w:cs="Times New Roman"/>
          <w:sz w:val="24"/>
          <w:szCs w:val="24"/>
        </w:rPr>
        <w:t>Nutr</w:t>
      </w:r>
      <w:r w:rsidR="009B587C" w:rsidRPr="00A27DF6">
        <w:rPr>
          <w:rFonts w:ascii="Times New Roman" w:hAnsi="Times New Roman" w:cs="Times New Roman"/>
          <w:sz w:val="24"/>
          <w:szCs w:val="24"/>
        </w:rPr>
        <w:t xml:space="preserve"> 2008;99:869-</w:t>
      </w:r>
      <w:r w:rsidR="00076A3D" w:rsidRPr="00A27DF6">
        <w:rPr>
          <w:rFonts w:ascii="Times New Roman" w:hAnsi="Times New Roman" w:cs="Times New Roman"/>
          <w:sz w:val="24"/>
          <w:szCs w:val="24"/>
        </w:rPr>
        <w:t>8</w:t>
      </w:r>
      <w:r w:rsidR="008D2D73" w:rsidRPr="00A27DF6">
        <w:rPr>
          <w:rFonts w:ascii="Times New Roman" w:hAnsi="Times New Roman" w:cs="Times New Roman"/>
          <w:sz w:val="24"/>
          <w:szCs w:val="24"/>
        </w:rPr>
        <w:t>75.</w:t>
      </w:r>
      <w:r w:rsidR="0021432F" w:rsidRPr="00A27DF6">
        <w:rPr>
          <w:rFonts w:ascii="Times New Roman" w:hAnsi="Times New Roman" w:cs="Times New Roman"/>
          <w:sz w:val="24"/>
          <w:szCs w:val="24"/>
        </w:rPr>
        <w:t xml:space="preserve"> </w:t>
      </w:r>
      <w:r w:rsidR="00BA493C" w:rsidRPr="00A27DF6">
        <w:rPr>
          <w:rFonts w:ascii="Times New Roman" w:hAnsi="Times New Roman" w:cs="Times New Roman"/>
          <w:sz w:val="24"/>
          <w:szCs w:val="24"/>
        </w:rPr>
        <w:t>doi: 10.1017/S0007114507831746</w:t>
      </w:r>
    </w:p>
    <w:p w14:paraId="048D70B3" w14:textId="2B35F926" w:rsidR="000713F9" w:rsidRPr="00A27DF6" w:rsidRDefault="000713F9">
      <w:pPr>
        <w:suppressLineNumbers/>
        <w:spacing w:line="480" w:lineRule="auto"/>
        <w:rPr>
          <w:rFonts w:ascii="Times New Roman" w:hAnsi="Times New Roman" w:cs="Times New Roman"/>
          <w:sz w:val="24"/>
          <w:szCs w:val="24"/>
        </w:rPr>
      </w:pPr>
    </w:p>
    <w:p w14:paraId="67B87B3C" w14:textId="77777777" w:rsidR="00FA05E9" w:rsidRPr="00A27DF6" w:rsidRDefault="00FA05E9">
      <w:pPr>
        <w:suppressLineNumbers/>
        <w:spacing w:line="480" w:lineRule="auto"/>
        <w:rPr>
          <w:rFonts w:ascii="Times New Roman" w:hAnsi="Times New Roman" w:cs="Times New Roman"/>
          <w:sz w:val="24"/>
          <w:szCs w:val="24"/>
        </w:rPr>
      </w:pPr>
    </w:p>
    <w:p w14:paraId="7A8053FC" w14:textId="336544BA" w:rsidR="00020003" w:rsidRDefault="00020003">
      <w:pPr>
        <w:spacing w:line="480" w:lineRule="auto"/>
        <w:rPr>
          <w:rFonts w:ascii="Times New Roman" w:hAnsi="Times New Roman" w:cs="Times New Roman"/>
          <w:sz w:val="24"/>
          <w:szCs w:val="24"/>
        </w:rPr>
        <w:sectPr w:rsidR="00020003" w:rsidSect="00084D06">
          <w:headerReference w:type="default" r:id="rId11"/>
          <w:pgSz w:w="11906" w:h="16838"/>
          <w:pgMar w:top="1440" w:right="1440" w:bottom="1440" w:left="1440" w:header="708" w:footer="708" w:gutter="0"/>
          <w:cols w:space="708"/>
          <w:docGrid w:linePitch="360"/>
        </w:sectPr>
      </w:pPr>
    </w:p>
    <w:p w14:paraId="504FE934" w14:textId="130711A9" w:rsidR="00652BF9" w:rsidRPr="005C5976" w:rsidRDefault="00652BF9" w:rsidP="00652BF9">
      <w:pPr>
        <w:autoSpaceDE w:val="0"/>
        <w:autoSpaceDN w:val="0"/>
        <w:adjustRightInd w:val="0"/>
        <w:spacing w:after="240" w:line="480" w:lineRule="auto"/>
        <w:rPr>
          <w:rFonts w:ascii="Times New Roman" w:hAnsi="Times New Roman" w:cs="Times New Roman"/>
          <w:b/>
          <w:sz w:val="24"/>
          <w:szCs w:val="24"/>
          <w:u w:val="single"/>
          <w:lang w:val="en-US"/>
        </w:rPr>
      </w:pPr>
      <w:r w:rsidRPr="005C5976">
        <w:rPr>
          <w:rFonts w:ascii="Times New Roman" w:eastAsia="Times New Roman" w:hAnsi="Times New Roman" w:cs="Times New Roman"/>
          <w:b/>
          <w:bCs/>
          <w:sz w:val="24"/>
          <w:szCs w:val="24"/>
        </w:rPr>
        <w:t>Table 1: Characteristics of the NSHD participants included in the analysis</w:t>
      </w:r>
    </w:p>
    <w:tbl>
      <w:tblPr>
        <w:tblpPr w:leftFromText="180" w:rightFromText="180" w:vertAnchor="text" w:tblpY="1"/>
        <w:tblOverlap w:val="never"/>
        <w:tblW w:w="7380" w:type="dxa"/>
        <w:tblLook w:val="04A0" w:firstRow="1" w:lastRow="0" w:firstColumn="1" w:lastColumn="0" w:noHBand="0" w:noVBand="1"/>
      </w:tblPr>
      <w:tblGrid>
        <w:gridCol w:w="4120"/>
        <w:gridCol w:w="1480"/>
        <w:gridCol w:w="1780"/>
      </w:tblGrid>
      <w:tr w:rsidR="005C5976" w:rsidRPr="005C5976" w14:paraId="2E48227F" w14:textId="77777777" w:rsidTr="00EC7A56">
        <w:trPr>
          <w:trHeight w:val="300"/>
        </w:trPr>
        <w:tc>
          <w:tcPr>
            <w:tcW w:w="4120" w:type="dxa"/>
            <w:tcBorders>
              <w:top w:val="single" w:sz="4" w:space="0" w:color="auto"/>
              <w:left w:val="nil"/>
              <w:bottom w:val="single" w:sz="4" w:space="0" w:color="auto"/>
              <w:right w:val="nil"/>
            </w:tcBorders>
            <w:shd w:val="clear" w:color="auto" w:fill="auto"/>
            <w:noWrap/>
            <w:vAlign w:val="center"/>
            <w:hideMark/>
          </w:tcPr>
          <w:p w14:paraId="24B24709" w14:textId="77777777" w:rsidR="00652BF9" w:rsidRPr="005C5976" w:rsidRDefault="00652BF9" w:rsidP="00EC7A56">
            <w:pPr>
              <w:spacing w:after="0" w:line="480" w:lineRule="auto"/>
              <w:rPr>
                <w:rFonts w:ascii="Times New Roman" w:eastAsia="Times New Roman" w:hAnsi="Times New Roman" w:cs="Times New Roman"/>
                <w:b/>
                <w:bCs/>
                <w:sz w:val="24"/>
                <w:szCs w:val="24"/>
              </w:rPr>
            </w:pPr>
          </w:p>
        </w:tc>
        <w:tc>
          <w:tcPr>
            <w:tcW w:w="1480" w:type="dxa"/>
            <w:tcBorders>
              <w:top w:val="single" w:sz="4" w:space="0" w:color="auto"/>
              <w:left w:val="nil"/>
              <w:bottom w:val="single" w:sz="4" w:space="0" w:color="auto"/>
              <w:right w:val="nil"/>
            </w:tcBorders>
            <w:shd w:val="clear" w:color="auto" w:fill="auto"/>
            <w:noWrap/>
            <w:vAlign w:val="center"/>
            <w:hideMark/>
          </w:tcPr>
          <w:p w14:paraId="665BE142" w14:textId="77777777" w:rsidR="00652BF9" w:rsidRPr="005C5976" w:rsidRDefault="00652BF9" w:rsidP="00EC7A56">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 xml:space="preserve">Men </w:t>
            </w:r>
          </w:p>
          <w:p w14:paraId="6DDD9BA2" w14:textId="77777777" w:rsidR="00652BF9" w:rsidRPr="005C5976" w:rsidRDefault="00652BF9" w:rsidP="00EC7A56">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(n=428)</w:t>
            </w:r>
          </w:p>
        </w:tc>
        <w:tc>
          <w:tcPr>
            <w:tcW w:w="1780" w:type="dxa"/>
            <w:tcBorders>
              <w:top w:val="single" w:sz="4" w:space="0" w:color="auto"/>
              <w:left w:val="nil"/>
              <w:bottom w:val="single" w:sz="4" w:space="0" w:color="auto"/>
              <w:right w:val="nil"/>
            </w:tcBorders>
            <w:shd w:val="clear" w:color="auto" w:fill="auto"/>
            <w:noWrap/>
            <w:vAlign w:val="center"/>
            <w:hideMark/>
          </w:tcPr>
          <w:p w14:paraId="69A87CF3" w14:textId="77777777" w:rsidR="00652BF9" w:rsidRPr="005C5976" w:rsidRDefault="00652BF9" w:rsidP="00EC7A56">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Women</w:t>
            </w:r>
          </w:p>
          <w:p w14:paraId="7FCE7414" w14:textId="77777777" w:rsidR="00652BF9" w:rsidRPr="005C5976" w:rsidRDefault="00652BF9" w:rsidP="00EC7A56">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 xml:space="preserve"> (n=541)</w:t>
            </w:r>
          </w:p>
        </w:tc>
      </w:tr>
      <w:tr w:rsidR="005C5976" w:rsidRPr="005C5976" w14:paraId="0AEC3C47" w14:textId="77777777" w:rsidTr="00EC7A56">
        <w:trPr>
          <w:trHeight w:val="300"/>
        </w:trPr>
        <w:tc>
          <w:tcPr>
            <w:tcW w:w="4120" w:type="dxa"/>
            <w:tcBorders>
              <w:top w:val="nil"/>
              <w:left w:val="nil"/>
              <w:bottom w:val="nil"/>
              <w:right w:val="nil"/>
            </w:tcBorders>
            <w:shd w:val="clear" w:color="auto" w:fill="auto"/>
            <w:noWrap/>
            <w:vAlign w:val="center"/>
            <w:hideMark/>
          </w:tcPr>
          <w:p w14:paraId="20602619" w14:textId="77777777" w:rsidR="00652BF9" w:rsidRPr="005C5976" w:rsidRDefault="00652BF9" w:rsidP="00EC7A56">
            <w:pPr>
              <w:spacing w:after="0" w:line="480" w:lineRule="auto"/>
              <w:rPr>
                <w:rFonts w:ascii="Times New Roman" w:eastAsia="Times New Roman" w:hAnsi="Times New Roman" w:cs="Times New Roman"/>
                <w:sz w:val="24"/>
                <w:szCs w:val="24"/>
                <w:vertAlign w:val="superscript"/>
              </w:rPr>
            </w:pPr>
            <w:r w:rsidRPr="005C5976">
              <w:rPr>
                <w:rFonts w:ascii="Times New Roman" w:eastAsia="Times New Roman" w:hAnsi="Times New Roman" w:cs="Times New Roman"/>
                <w:sz w:val="24"/>
                <w:szCs w:val="24"/>
              </w:rPr>
              <w:t>Age at clinic visit (years)</w:t>
            </w:r>
            <w:r w:rsidRPr="005C5976">
              <w:rPr>
                <w:rFonts w:ascii="Times New Roman" w:eastAsia="Times New Roman" w:hAnsi="Times New Roman" w:cs="Times New Roman"/>
                <w:sz w:val="24"/>
                <w:szCs w:val="24"/>
                <w:vertAlign w:val="superscript"/>
              </w:rPr>
              <w:t>1</w:t>
            </w:r>
          </w:p>
        </w:tc>
        <w:tc>
          <w:tcPr>
            <w:tcW w:w="1480" w:type="dxa"/>
            <w:tcBorders>
              <w:top w:val="nil"/>
              <w:left w:val="nil"/>
              <w:bottom w:val="nil"/>
              <w:right w:val="nil"/>
            </w:tcBorders>
            <w:shd w:val="clear" w:color="auto" w:fill="auto"/>
            <w:noWrap/>
          </w:tcPr>
          <w:p w14:paraId="23A25D42" w14:textId="77777777" w:rsidR="00652BF9" w:rsidRPr="005C5976" w:rsidRDefault="00652BF9" w:rsidP="00EC7A56">
            <w:pPr>
              <w:spacing w:after="0" w:line="24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63.2 (1.1)</w:t>
            </w:r>
          </w:p>
        </w:tc>
        <w:tc>
          <w:tcPr>
            <w:tcW w:w="1780" w:type="dxa"/>
            <w:tcBorders>
              <w:top w:val="nil"/>
              <w:left w:val="nil"/>
              <w:bottom w:val="nil"/>
              <w:right w:val="nil"/>
            </w:tcBorders>
            <w:shd w:val="clear" w:color="auto" w:fill="auto"/>
            <w:noWrap/>
          </w:tcPr>
          <w:p w14:paraId="26E06E17"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63.3 (1.1)</w:t>
            </w:r>
          </w:p>
        </w:tc>
      </w:tr>
      <w:tr w:rsidR="005C5976" w:rsidRPr="005C5976" w14:paraId="1D76015F" w14:textId="77777777" w:rsidTr="00EC7A56">
        <w:trPr>
          <w:trHeight w:val="300"/>
        </w:trPr>
        <w:tc>
          <w:tcPr>
            <w:tcW w:w="4120" w:type="dxa"/>
            <w:tcBorders>
              <w:top w:val="nil"/>
              <w:left w:val="nil"/>
              <w:bottom w:val="nil"/>
              <w:right w:val="nil"/>
            </w:tcBorders>
            <w:shd w:val="clear" w:color="auto" w:fill="auto"/>
            <w:noWrap/>
            <w:vAlign w:val="center"/>
            <w:hideMark/>
          </w:tcPr>
          <w:p w14:paraId="23D1340E"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Height (m)</w:t>
            </w:r>
            <w:r w:rsidRPr="005C5976">
              <w:rPr>
                <w:rFonts w:ascii="Times New Roman" w:eastAsia="Times New Roman" w:hAnsi="Times New Roman" w:cs="Times New Roman"/>
                <w:sz w:val="24"/>
                <w:szCs w:val="24"/>
                <w:vertAlign w:val="superscript"/>
              </w:rPr>
              <w:t>1</w:t>
            </w:r>
          </w:p>
        </w:tc>
        <w:tc>
          <w:tcPr>
            <w:tcW w:w="1480" w:type="dxa"/>
            <w:tcBorders>
              <w:top w:val="nil"/>
              <w:left w:val="nil"/>
              <w:bottom w:val="nil"/>
              <w:right w:val="nil"/>
            </w:tcBorders>
            <w:shd w:val="clear" w:color="auto" w:fill="auto"/>
            <w:noWrap/>
          </w:tcPr>
          <w:p w14:paraId="2BC6C2C5" w14:textId="77777777" w:rsidR="00652BF9" w:rsidRPr="005C5976" w:rsidRDefault="00652BF9" w:rsidP="00EC7A56">
            <w:pPr>
              <w:spacing w:after="0" w:line="24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1.75 (0.07)</w:t>
            </w:r>
          </w:p>
        </w:tc>
        <w:tc>
          <w:tcPr>
            <w:tcW w:w="1780" w:type="dxa"/>
            <w:tcBorders>
              <w:top w:val="nil"/>
              <w:left w:val="nil"/>
              <w:bottom w:val="nil"/>
              <w:right w:val="nil"/>
            </w:tcBorders>
            <w:shd w:val="clear" w:color="auto" w:fill="auto"/>
            <w:noWrap/>
          </w:tcPr>
          <w:p w14:paraId="032AD690"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1.62 (0.06)</w:t>
            </w:r>
          </w:p>
        </w:tc>
      </w:tr>
      <w:tr w:rsidR="005C5976" w:rsidRPr="005C5976" w14:paraId="6FA2A846" w14:textId="77777777" w:rsidTr="00EC7A56">
        <w:trPr>
          <w:trHeight w:val="300"/>
        </w:trPr>
        <w:tc>
          <w:tcPr>
            <w:tcW w:w="4120" w:type="dxa"/>
            <w:tcBorders>
              <w:top w:val="nil"/>
              <w:left w:val="nil"/>
              <w:bottom w:val="nil"/>
              <w:right w:val="nil"/>
            </w:tcBorders>
            <w:shd w:val="clear" w:color="auto" w:fill="auto"/>
            <w:noWrap/>
            <w:vAlign w:val="center"/>
            <w:hideMark/>
          </w:tcPr>
          <w:p w14:paraId="531F4FB0"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BMI (kg/m</w:t>
            </w:r>
            <w:r w:rsidRPr="005C5976">
              <w:rPr>
                <w:rFonts w:ascii="Times New Roman" w:eastAsia="Times New Roman" w:hAnsi="Times New Roman" w:cs="Times New Roman"/>
                <w:sz w:val="24"/>
                <w:szCs w:val="24"/>
                <w:vertAlign w:val="superscript"/>
              </w:rPr>
              <w:t>2</w:t>
            </w:r>
            <w:r w:rsidRPr="005C5976">
              <w:rPr>
                <w:rFonts w:ascii="Times New Roman" w:eastAsia="Times New Roman" w:hAnsi="Times New Roman" w:cs="Times New Roman"/>
                <w:sz w:val="24"/>
                <w:szCs w:val="24"/>
              </w:rPr>
              <w:t>)</w:t>
            </w:r>
            <w:r w:rsidRPr="005C5976">
              <w:rPr>
                <w:rFonts w:ascii="Times New Roman" w:eastAsia="Times New Roman" w:hAnsi="Times New Roman" w:cs="Times New Roman"/>
                <w:sz w:val="24"/>
                <w:szCs w:val="24"/>
                <w:vertAlign w:val="superscript"/>
              </w:rPr>
              <w:t>1</w:t>
            </w:r>
          </w:p>
        </w:tc>
        <w:tc>
          <w:tcPr>
            <w:tcW w:w="1480" w:type="dxa"/>
            <w:tcBorders>
              <w:top w:val="nil"/>
              <w:left w:val="nil"/>
              <w:bottom w:val="nil"/>
              <w:right w:val="nil"/>
            </w:tcBorders>
            <w:shd w:val="clear" w:color="auto" w:fill="auto"/>
            <w:noWrap/>
          </w:tcPr>
          <w:p w14:paraId="7340E9ED" w14:textId="77777777" w:rsidR="00652BF9" w:rsidRPr="005C5976" w:rsidRDefault="00652BF9" w:rsidP="00EC7A56">
            <w:pPr>
              <w:spacing w:after="0" w:line="24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27.4 (3.9)</w:t>
            </w:r>
          </w:p>
        </w:tc>
        <w:tc>
          <w:tcPr>
            <w:tcW w:w="1780" w:type="dxa"/>
            <w:tcBorders>
              <w:top w:val="nil"/>
              <w:left w:val="nil"/>
              <w:bottom w:val="nil"/>
              <w:right w:val="nil"/>
            </w:tcBorders>
            <w:shd w:val="clear" w:color="auto" w:fill="auto"/>
            <w:noWrap/>
          </w:tcPr>
          <w:p w14:paraId="1C5B24E2"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27.1 (4.8)</w:t>
            </w:r>
          </w:p>
        </w:tc>
      </w:tr>
      <w:tr w:rsidR="005C5976" w:rsidRPr="005C5976" w14:paraId="5C672597" w14:textId="77777777" w:rsidTr="00EC7A56">
        <w:trPr>
          <w:trHeight w:val="300"/>
        </w:trPr>
        <w:tc>
          <w:tcPr>
            <w:tcW w:w="4120" w:type="dxa"/>
            <w:tcBorders>
              <w:top w:val="nil"/>
              <w:left w:val="nil"/>
              <w:bottom w:val="nil"/>
              <w:right w:val="nil"/>
            </w:tcBorders>
            <w:shd w:val="clear" w:color="auto" w:fill="auto"/>
            <w:noWrap/>
            <w:vAlign w:val="center"/>
            <w:hideMark/>
          </w:tcPr>
          <w:p w14:paraId="4E1E6BC8"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Ever smoked regularly</w:t>
            </w:r>
            <w:r w:rsidRPr="005C5976">
              <w:rPr>
                <w:rFonts w:ascii="Times New Roman" w:eastAsia="Times New Roman" w:hAnsi="Times New Roman" w:cs="Times New Roman"/>
                <w:sz w:val="24"/>
                <w:szCs w:val="24"/>
                <w:vertAlign w:val="superscript"/>
              </w:rPr>
              <w:t>2</w:t>
            </w:r>
          </w:p>
        </w:tc>
        <w:tc>
          <w:tcPr>
            <w:tcW w:w="1480" w:type="dxa"/>
            <w:tcBorders>
              <w:top w:val="nil"/>
              <w:left w:val="nil"/>
              <w:bottom w:val="nil"/>
              <w:right w:val="nil"/>
            </w:tcBorders>
            <w:shd w:val="clear" w:color="auto" w:fill="auto"/>
            <w:noWrap/>
          </w:tcPr>
          <w:p w14:paraId="0019B64B" w14:textId="77777777" w:rsidR="00652BF9" w:rsidRPr="005C5976" w:rsidRDefault="00652BF9" w:rsidP="00EC7A56">
            <w:pPr>
              <w:spacing w:after="0" w:line="24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285 (69.0%)</w:t>
            </w:r>
          </w:p>
        </w:tc>
        <w:tc>
          <w:tcPr>
            <w:tcW w:w="1780" w:type="dxa"/>
            <w:tcBorders>
              <w:top w:val="nil"/>
              <w:left w:val="nil"/>
              <w:bottom w:val="nil"/>
              <w:right w:val="nil"/>
            </w:tcBorders>
            <w:shd w:val="clear" w:color="auto" w:fill="auto"/>
            <w:noWrap/>
          </w:tcPr>
          <w:p w14:paraId="75731E87"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318 (60.8%)</w:t>
            </w:r>
          </w:p>
        </w:tc>
      </w:tr>
      <w:tr w:rsidR="005C5976" w:rsidRPr="005C5976" w14:paraId="1A4AAC62" w14:textId="77777777" w:rsidTr="00EC7A56">
        <w:trPr>
          <w:trHeight w:val="300"/>
        </w:trPr>
        <w:tc>
          <w:tcPr>
            <w:tcW w:w="4120" w:type="dxa"/>
            <w:tcBorders>
              <w:top w:val="nil"/>
              <w:left w:val="nil"/>
              <w:bottom w:val="nil"/>
              <w:right w:val="nil"/>
            </w:tcBorders>
            <w:shd w:val="clear" w:color="auto" w:fill="auto"/>
            <w:noWrap/>
            <w:vAlign w:val="center"/>
            <w:hideMark/>
          </w:tcPr>
          <w:p w14:paraId="7C1A05C4"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Leisure time physical activity participation</w:t>
            </w:r>
            <w:r w:rsidRPr="005C5976">
              <w:rPr>
                <w:rFonts w:ascii="Times New Roman" w:eastAsia="Times New Roman" w:hAnsi="Times New Roman" w:cs="Times New Roman"/>
                <w:sz w:val="24"/>
                <w:szCs w:val="24"/>
                <w:vertAlign w:val="superscript"/>
              </w:rPr>
              <w:t>2</w:t>
            </w:r>
            <w:r w:rsidRPr="005C5976">
              <w:rPr>
                <w:rFonts w:ascii="Times New Roman" w:eastAsia="Times New Roman" w:hAnsi="Times New Roman" w:cs="Times New Roman"/>
                <w:sz w:val="24"/>
                <w:szCs w:val="24"/>
              </w:rPr>
              <w:t xml:space="preserve"> </w:t>
            </w:r>
          </w:p>
        </w:tc>
        <w:tc>
          <w:tcPr>
            <w:tcW w:w="1480" w:type="dxa"/>
            <w:tcBorders>
              <w:top w:val="nil"/>
              <w:left w:val="nil"/>
              <w:bottom w:val="nil"/>
              <w:right w:val="nil"/>
            </w:tcBorders>
            <w:shd w:val="clear" w:color="auto" w:fill="auto"/>
            <w:noWrap/>
          </w:tcPr>
          <w:p w14:paraId="0D5C3055" w14:textId="77777777" w:rsidR="00652BF9" w:rsidRPr="005C5976" w:rsidRDefault="00652BF9" w:rsidP="00EC7A56">
            <w:pPr>
              <w:spacing w:after="0" w:line="480" w:lineRule="auto"/>
              <w:jc w:val="center"/>
              <w:rPr>
                <w:rFonts w:ascii="Times New Roman" w:eastAsia="Times New Roman" w:hAnsi="Times New Roman" w:cs="Times New Roman"/>
                <w:sz w:val="24"/>
                <w:szCs w:val="24"/>
              </w:rPr>
            </w:pPr>
          </w:p>
        </w:tc>
        <w:tc>
          <w:tcPr>
            <w:tcW w:w="1780" w:type="dxa"/>
            <w:tcBorders>
              <w:top w:val="nil"/>
              <w:left w:val="nil"/>
              <w:bottom w:val="nil"/>
              <w:right w:val="nil"/>
            </w:tcBorders>
            <w:shd w:val="clear" w:color="auto" w:fill="auto"/>
            <w:noWrap/>
          </w:tcPr>
          <w:p w14:paraId="24B6F7BC" w14:textId="77777777" w:rsidR="00652BF9" w:rsidRPr="005C5976" w:rsidRDefault="00652BF9" w:rsidP="00EC7A56">
            <w:pPr>
              <w:spacing w:after="0" w:line="480" w:lineRule="auto"/>
              <w:jc w:val="center"/>
              <w:rPr>
                <w:rFonts w:ascii="Times New Roman" w:eastAsia="Times New Roman" w:hAnsi="Times New Roman" w:cs="Times New Roman"/>
                <w:sz w:val="24"/>
                <w:szCs w:val="24"/>
              </w:rPr>
            </w:pPr>
          </w:p>
        </w:tc>
      </w:tr>
      <w:tr w:rsidR="005C5976" w:rsidRPr="005C5976" w14:paraId="7CE8080F" w14:textId="77777777" w:rsidTr="00EC7A56">
        <w:trPr>
          <w:trHeight w:val="300"/>
        </w:trPr>
        <w:tc>
          <w:tcPr>
            <w:tcW w:w="4120" w:type="dxa"/>
            <w:tcBorders>
              <w:top w:val="nil"/>
              <w:left w:val="nil"/>
              <w:bottom w:val="nil"/>
              <w:right w:val="nil"/>
            </w:tcBorders>
            <w:shd w:val="clear" w:color="auto" w:fill="auto"/>
            <w:noWrap/>
            <w:vAlign w:val="center"/>
            <w:hideMark/>
          </w:tcPr>
          <w:p w14:paraId="3DC3F136"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 xml:space="preserve">     None</w:t>
            </w:r>
          </w:p>
        </w:tc>
        <w:tc>
          <w:tcPr>
            <w:tcW w:w="1480" w:type="dxa"/>
            <w:tcBorders>
              <w:top w:val="nil"/>
              <w:left w:val="nil"/>
              <w:bottom w:val="nil"/>
              <w:right w:val="nil"/>
            </w:tcBorders>
            <w:shd w:val="clear" w:color="auto" w:fill="auto"/>
            <w:noWrap/>
          </w:tcPr>
          <w:p w14:paraId="210974A5" w14:textId="77777777" w:rsidR="00652BF9" w:rsidRPr="005C5976" w:rsidRDefault="00652BF9" w:rsidP="00EC7A56">
            <w:pPr>
              <w:spacing w:after="0" w:line="24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264 (63.0%)</w:t>
            </w:r>
          </w:p>
        </w:tc>
        <w:tc>
          <w:tcPr>
            <w:tcW w:w="1780" w:type="dxa"/>
            <w:tcBorders>
              <w:top w:val="nil"/>
              <w:left w:val="nil"/>
              <w:bottom w:val="nil"/>
              <w:right w:val="nil"/>
            </w:tcBorders>
            <w:shd w:val="clear" w:color="auto" w:fill="auto"/>
            <w:noWrap/>
          </w:tcPr>
          <w:p w14:paraId="02CC911F"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309 (58.2%)</w:t>
            </w:r>
          </w:p>
        </w:tc>
      </w:tr>
      <w:tr w:rsidR="005C5976" w:rsidRPr="005C5976" w14:paraId="4E1DF9BE" w14:textId="77777777" w:rsidTr="00EC7A56">
        <w:trPr>
          <w:trHeight w:val="300"/>
        </w:trPr>
        <w:tc>
          <w:tcPr>
            <w:tcW w:w="4120" w:type="dxa"/>
            <w:tcBorders>
              <w:top w:val="nil"/>
              <w:left w:val="nil"/>
              <w:bottom w:val="nil"/>
              <w:right w:val="nil"/>
            </w:tcBorders>
            <w:shd w:val="clear" w:color="auto" w:fill="auto"/>
            <w:noWrap/>
            <w:vAlign w:val="center"/>
            <w:hideMark/>
          </w:tcPr>
          <w:p w14:paraId="6C8A1153"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 xml:space="preserve">     1-4 times/month                             </w:t>
            </w:r>
          </w:p>
        </w:tc>
        <w:tc>
          <w:tcPr>
            <w:tcW w:w="1480" w:type="dxa"/>
            <w:tcBorders>
              <w:top w:val="nil"/>
              <w:left w:val="nil"/>
              <w:bottom w:val="nil"/>
              <w:right w:val="nil"/>
            </w:tcBorders>
            <w:shd w:val="clear" w:color="auto" w:fill="auto"/>
            <w:noWrap/>
          </w:tcPr>
          <w:p w14:paraId="07C780E3"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55 (13.1%)</w:t>
            </w:r>
          </w:p>
        </w:tc>
        <w:tc>
          <w:tcPr>
            <w:tcW w:w="1780" w:type="dxa"/>
            <w:tcBorders>
              <w:top w:val="nil"/>
              <w:left w:val="nil"/>
              <w:bottom w:val="nil"/>
              <w:right w:val="nil"/>
            </w:tcBorders>
            <w:shd w:val="clear" w:color="auto" w:fill="auto"/>
            <w:noWrap/>
          </w:tcPr>
          <w:p w14:paraId="0BA82EF4"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92 (17.3%)</w:t>
            </w:r>
          </w:p>
        </w:tc>
      </w:tr>
      <w:tr w:rsidR="005C5976" w:rsidRPr="005C5976" w14:paraId="780B5E58" w14:textId="77777777" w:rsidTr="00EC7A56">
        <w:trPr>
          <w:trHeight w:val="300"/>
        </w:trPr>
        <w:tc>
          <w:tcPr>
            <w:tcW w:w="4120" w:type="dxa"/>
            <w:tcBorders>
              <w:top w:val="nil"/>
              <w:left w:val="nil"/>
              <w:bottom w:val="nil"/>
              <w:right w:val="nil"/>
            </w:tcBorders>
            <w:shd w:val="clear" w:color="auto" w:fill="auto"/>
            <w:noWrap/>
            <w:vAlign w:val="center"/>
          </w:tcPr>
          <w:p w14:paraId="6F02C337"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 xml:space="preserve">     5 or more/month</w:t>
            </w:r>
          </w:p>
        </w:tc>
        <w:tc>
          <w:tcPr>
            <w:tcW w:w="1480" w:type="dxa"/>
            <w:tcBorders>
              <w:top w:val="nil"/>
              <w:left w:val="nil"/>
              <w:bottom w:val="nil"/>
              <w:right w:val="nil"/>
            </w:tcBorders>
            <w:shd w:val="clear" w:color="auto" w:fill="auto"/>
            <w:noWrap/>
          </w:tcPr>
          <w:p w14:paraId="580802F9"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100 (23.9%)</w:t>
            </w:r>
          </w:p>
        </w:tc>
        <w:tc>
          <w:tcPr>
            <w:tcW w:w="1780" w:type="dxa"/>
            <w:tcBorders>
              <w:top w:val="nil"/>
              <w:left w:val="nil"/>
              <w:bottom w:val="nil"/>
              <w:right w:val="nil"/>
            </w:tcBorders>
            <w:shd w:val="clear" w:color="auto" w:fill="auto"/>
            <w:noWrap/>
          </w:tcPr>
          <w:p w14:paraId="4666FD2C"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130 (24.5%)</w:t>
            </w:r>
          </w:p>
        </w:tc>
      </w:tr>
      <w:tr w:rsidR="005C5976" w:rsidRPr="005C5976" w14:paraId="64D24E31" w14:textId="77777777" w:rsidTr="00EC7A56">
        <w:trPr>
          <w:trHeight w:val="300"/>
        </w:trPr>
        <w:tc>
          <w:tcPr>
            <w:tcW w:w="4120" w:type="dxa"/>
            <w:tcBorders>
              <w:top w:val="nil"/>
              <w:left w:val="nil"/>
              <w:bottom w:val="nil"/>
              <w:right w:val="nil"/>
            </w:tcBorders>
            <w:shd w:val="clear" w:color="auto" w:fill="auto"/>
            <w:noWrap/>
            <w:vAlign w:val="center"/>
          </w:tcPr>
          <w:p w14:paraId="672F3C3E"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hAnsi="Times New Roman" w:cs="Times New Roman"/>
                <w:sz w:val="24"/>
                <w:szCs w:val="24"/>
              </w:rPr>
              <w:t>Occupational class</w:t>
            </w:r>
            <w:r w:rsidRPr="005C5976">
              <w:rPr>
                <w:rFonts w:ascii="Times New Roman" w:eastAsia="Times New Roman" w:hAnsi="Times New Roman" w:cs="Times New Roman"/>
                <w:sz w:val="24"/>
                <w:szCs w:val="24"/>
                <w:vertAlign w:val="superscript"/>
              </w:rPr>
              <w:t>2</w:t>
            </w:r>
          </w:p>
        </w:tc>
        <w:tc>
          <w:tcPr>
            <w:tcW w:w="1480" w:type="dxa"/>
            <w:tcBorders>
              <w:top w:val="nil"/>
              <w:left w:val="nil"/>
              <w:bottom w:val="nil"/>
              <w:right w:val="nil"/>
            </w:tcBorders>
            <w:shd w:val="clear" w:color="auto" w:fill="auto"/>
            <w:noWrap/>
          </w:tcPr>
          <w:p w14:paraId="1A27147B" w14:textId="77777777" w:rsidR="00652BF9" w:rsidRPr="005C5976" w:rsidRDefault="00652BF9" w:rsidP="00EC7A56">
            <w:pPr>
              <w:spacing w:after="0" w:line="480" w:lineRule="auto"/>
              <w:jc w:val="center"/>
              <w:rPr>
                <w:rFonts w:ascii="Times New Roman" w:eastAsia="Times New Roman" w:hAnsi="Times New Roman" w:cs="Times New Roman"/>
                <w:sz w:val="24"/>
                <w:szCs w:val="24"/>
              </w:rPr>
            </w:pPr>
          </w:p>
        </w:tc>
        <w:tc>
          <w:tcPr>
            <w:tcW w:w="1780" w:type="dxa"/>
            <w:tcBorders>
              <w:top w:val="nil"/>
              <w:left w:val="nil"/>
              <w:bottom w:val="nil"/>
              <w:right w:val="nil"/>
            </w:tcBorders>
            <w:shd w:val="clear" w:color="auto" w:fill="auto"/>
            <w:noWrap/>
          </w:tcPr>
          <w:p w14:paraId="6849731F" w14:textId="77777777" w:rsidR="00652BF9" w:rsidRPr="005C5976" w:rsidRDefault="00652BF9" w:rsidP="00EC7A56">
            <w:pPr>
              <w:spacing w:after="0" w:line="480" w:lineRule="auto"/>
              <w:jc w:val="center"/>
              <w:rPr>
                <w:rFonts w:ascii="Times New Roman" w:eastAsia="Times New Roman" w:hAnsi="Times New Roman" w:cs="Times New Roman"/>
                <w:sz w:val="24"/>
                <w:szCs w:val="24"/>
              </w:rPr>
            </w:pPr>
          </w:p>
        </w:tc>
      </w:tr>
      <w:tr w:rsidR="005C5976" w:rsidRPr="005C5976" w14:paraId="1651BBA6" w14:textId="77777777" w:rsidTr="00EC7A56">
        <w:trPr>
          <w:trHeight w:val="300"/>
        </w:trPr>
        <w:tc>
          <w:tcPr>
            <w:tcW w:w="4120" w:type="dxa"/>
            <w:tcBorders>
              <w:top w:val="nil"/>
              <w:left w:val="nil"/>
              <w:bottom w:val="nil"/>
              <w:right w:val="nil"/>
            </w:tcBorders>
            <w:shd w:val="clear" w:color="auto" w:fill="auto"/>
            <w:noWrap/>
            <w:vAlign w:val="center"/>
          </w:tcPr>
          <w:p w14:paraId="730E9726"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 xml:space="preserve">    </w:t>
            </w:r>
            <w:r w:rsidRPr="005C5976">
              <w:rPr>
                <w:rFonts w:ascii="Times New Roman" w:hAnsi="Times New Roman" w:cs="Times New Roman"/>
                <w:sz w:val="24"/>
                <w:szCs w:val="24"/>
              </w:rPr>
              <w:t xml:space="preserve"> I—Professional</w:t>
            </w:r>
          </w:p>
        </w:tc>
        <w:tc>
          <w:tcPr>
            <w:tcW w:w="1480" w:type="dxa"/>
            <w:tcBorders>
              <w:top w:val="nil"/>
              <w:left w:val="nil"/>
              <w:bottom w:val="nil"/>
              <w:right w:val="nil"/>
            </w:tcBorders>
            <w:shd w:val="clear" w:color="auto" w:fill="auto"/>
            <w:noWrap/>
          </w:tcPr>
          <w:p w14:paraId="11C9757C"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67 (15.7%)</w:t>
            </w:r>
          </w:p>
        </w:tc>
        <w:tc>
          <w:tcPr>
            <w:tcW w:w="1780" w:type="dxa"/>
            <w:tcBorders>
              <w:top w:val="nil"/>
              <w:left w:val="nil"/>
              <w:bottom w:val="nil"/>
              <w:right w:val="nil"/>
            </w:tcBorders>
            <w:shd w:val="clear" w:color="auto" w:fill="auto"/>
            <w:noWrap/>
          </w:tcPr>
          <w:p w14:paraId="78ACC014"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11 (2.0%)</w:t>
            </w:r>
          </w:p>
        </w:tc>
      </w:tr>
      <w:tr w:rsidR="005C5976" w:rsidRPr="005C5976" w14:paraId="560FFFEC" w14:textId="77777777" w:rsidTr="00EC7A56">
        <w:trPr>
          <w:trHeight w:val="300"/>
        </w:trPr>
        <w:tc>
          <w:tcPr>
            <w:tcW w:w="4120" w:type="dxa"/>
            <w:tcBorders>
              <w:top w:val="nil"/>
              <w:left w:val="nil"/>
              <w:bottom w:val="nil"/>
              <w:right w:val="nil"/>
            </w:tcBorders>
            <w:shd w:val="clear" w:color="auto" w:fill="auto"/>
            <w:noWrap/>
            <w:vAlign w:val="center"/>
          </w:tcPr>
          <w:p w14:paraId="589896DC"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 xml:space="preserve">    </w:t>
            </w:r>
            <w:r w:rsidRPr="005C5976">
              <w:rPr>
                <w:rFonts w:ascii="Times New Roman" w:hAnsi="Times New Roman" w:cs="Times New Roman"/>
                <w:sz w:val="24"/>
                <w:szCs w:val="24"/>
              </w:rPr>
              <w:t xml:space="preserve"> II—Intermediate</w:t>
            </w:r>
          </w:p>
        </w:tc>
        <w:tc>
          <w:tcPr>
            <w:tcW w:w="1480" w:type="dxa"/>
            <w:tcBorders>
              <w:top w:val="nil"/>
              <w:left w:val="nil"/>
              <w:bottom w:val="nil"/>
              <w:right w:val="nil"/>
            </w:tcBorders>
            <w:shd w:val="clear" w:color="auto" w:fill="auto"/>
            <w:noWrap/>
          </w:tcPr>
          <w:p w14:paraId="70E061AB"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185 (43.3%)</w:t>
            </w:r>
          </w:p>
        </w:tc>
        <w:tc>
          <w:tcPr>
            <w:tcW w:w="1780" w:type="dxa"/>
            <w:tcBorders>
              <w:top w:val="nil"/>
              <w:left w:val="nil"/>
              <w:bottom w:val="nil"/>
              <w:right w:val="nil"/>
            </w:tcBorders>
            <w:shd w:val="clear" w:color="auto" w:fill="auto"/>
            <w:noWrap/>
          </w:tcPr>
          <w:p w14:paraId="6B0FBE9A"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204 (37.7%)</w:t>
            </w:r>
          </w:p>
        </w:tc>
      </w:tr>
      <w:tr w:rsidR="005C5976" w:rsidRPr="005C5976" w14:paraId="3924CEC7" w14:textId="77777777" w:rsidTr="00EC7A56">
        <w:trPr>
          <w:trHeight w:val="300"/>
        </w:trPr>
        <w:tc>
          <w:tcPr>
            <w:tcW w:w="4120" w:type="dxa"/>
            <w:tcBorders>
              <w:top w:val="nil"/>
              <w:left w:val="nil"/>
              <w:bottom w:val="nil"/>
              <w:right w:val="nil"/>
            </w:tcBorders>
            <w:shd w:val="clear" w:color="auto" w:fill="auto"/>
            <w:noWrap/>
            <w:vAlign w:val="center"/>
          </w:tcPr>
          <w:p w14:paraId="3ED9E2D1"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 xml:space="preserve">    </w:t>
            </w:r>
            <w:r w:rsidRPr="005C5976">
              <w:rPr>
                <w:rFonts w:ascii="Times New Roman" w:hAnsi="Times New Roman" w:cs="Times New Roman"/>
                <w:sz w:val="24"/>
                <w:szCs w:val="24"/>
              </w:rPr>
              <w:t xml:space="preserve"> III—Skilled (non-manual)</w:t>
            </w:r>
          </w:p>
        </w:tc>
        <w:tc>
          <w:tcPr>
            <w:tcW w:w="1480" w:type="dxa"/>
            <w:tcBorders>
              <w:top w:val="nil"/>
              <w:left w:val="nil"/>
              <w:bottom w:val="nil"/>
              <w:right w:val="nil"/>
            </w:tcBorders>
            <w:shd w:val="clear" w:color="auto" w:fill="auto"/>
            <w:noWrap/>
          </w:tcPr>
          <w:p w14:paraId="47DF3CD9"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42 (9.8%)</w:t>
            </w:r>
          </w:p>
        </w:tc>
        <w:tc>
          <w:tcPr>
            <w:tcW w:w="1780" w:type="dxa"/>
            <w:tcBorders>
              <w:top w:val="nil"/>
              <w:left w:val="nil"/>
              <w:bottom w:val="nil"/>
              <w:right w:val="nil"/>
            </w:tcBorders>
            <w:shd w:val="clear" w:color="auto" w:fill="auto"/>
            <w:noWrap/>
          </w:tcPr>
          <w:p w14:paraId="5A2E3143"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210 (38.8%)</w:t>
            </w:r>
          </w:p>
        </w:tc>
      </w:tr>
      <w:tr w:rsidR="005C5976" w:rsidRPr="005C5976" w14:paraId="517EC601" w14:textId="77777777" w:rsidTr="00EC7A56">
        <w:trPr>
          <w:trHeight w:val="300"/>
        </w:trPr>
        <w:tc>
          <w:tcPr>
            <w:tcW w:w="4120" w:type="dxa"/>
            <w:tcBorders>
              <w:top w:val="nil"/>
              <w:left w:val="nil"/>
              <w:bottom w:val="nil"/>
              <w:right w:val="nil"/>
            </w:tcBorders>
            <w:shd w:val="clear" w:color="auto" w:fill="auto"/>
            <w:noWrap/>
            <w:vAlign w:val="center"/>
          </w:tcPr>
          <w:p w14:paraId="541D704C"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 xml:space="preserve">    </w:t>
            </w:r>
            <w:r w:rsidRPr="005C5976">
              <w:rPr>
                <w:rFonts w:ascii="Times New Roman" w:hAnsi="Times New Roman" w:cs="Times New Roman"/>
                <w:sz w:val="24"/>
                <w:szCs w:val="24"/>
              </w:rPr>
              <w:t xml:space="preserve"> III—Skilled (manual)</w:t>
            </w:r>
          </w:p>
        </w:tc>
        <w:tc>
          <w:tcPr>
            <w:tcW w:w="1480" w:type="dxa"/>
            <w:tcBorders>
              <w:top w:val="nil"/>
              <w:left w:val="nil"/>
              <w:bottom w:val="nil"/>
              <w:right w:val="nil"/>
            </w:tcBorders>
            <w:shd w:val="clear" w:color="auto" w:fill="auto"/>
            <w:noWrap/>
          </w:tcPr>
          <w:p w14:paraId="086A02CF"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94 (22.0%)</w:t>
            </w:r>
          </w:p>
        </w:tc>
        <w:tc>
          <w:tcPr>
            <w:tcW w:w="1780" w:type="dxa"/>
            <w:tcBorders>
              <w:top w:val="nil"/>
              <w:left w:val="nil"/>
              <w:bottom w:val="nil"/>
              <w:right w:val="nil"/>
            </w:tcBorders>
            <w:shd w:val="clear" w:color="auto" w:fill="auto"/>
            <w:noWrap/>
          </w:tcPr>
          <w:p w14:paraId="65FA6197"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36 (6.7%)</w:t>
            </w:r>
          </w:p>
        </w:tc>
      </w:tr>
      <w:tr w:rsidR="005C5976" w:rsidRPr="005C5976" w14:paraId="15F19480" w14:textId="77777777" w:rsidTr="00EC7A56">
        <w:trPr>
          <w:trHeight w:val="300"/>
        </w:trPr>
        <w:tc>
          <w:tcPr>
            <w:tcW w:w="4120" w:type="dxa"/>
            <w:tcBorders>
              <w:top w:val="nil"/>
              <w:left w:val="nil"/>
              <w:bottom w:val="nil"/>
              <w:right w:val="nil"/>
            </w:tcBorders>
            <w:shd w:val="clear" w:color="auto" w:fill="auto"/>
            <w:noWrap/>
            <w:vAlign w:val="center"/>
          </w:tcPr>
          <w:p w14:paraId="077F00A3"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 xml:space="preserve">    </w:t>
            </w:r>
            <w:r w:rsidRPr="005C5976">
              <w:rPr>
                <w:rFonts w:ascii="Times New Roman" w:hAnsi="Times New Roman" w:cs="Times New Roman"/>
                <w:sz w:val="24"/>
                <w:szCs w:val="24"/>
              </w:rPr>
              <w:t xml:space="preserve"> IV—Partly skilled</w:t>
            </w:r>
          </w:p>
        </w:tc>
        <w:tc>
          <w:tcPr>
            <w:tcW w:w="1480" w:type="dxa"/>
            <w:tcBorders>
              <w:top w:val="nil"/>
              <w:left w:val="nil"/>
              <w:bottom w:val="nil"/>
              <w:right w:val="nil"/>
            </w:tcBorders>
            <w:shd w:val="clear" w:color="auto" w:fill="auto"/>
            <w:noWrap/>
          </w:tcPr>
          <w:p w14:paraId="2E4832C0"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32 (7.5%)</w:t>
            </w:r>
          </w:p>
        </w:tc>
        <w:tc>
          <w:tcPr>
            <w:tcW w:w="1780" w:type="dxa"/>
            <w:tcBorders>
              <w:top w:val="nil"/>
              <w:left w:val="nil"/>
              <w:bottom w:val="nil"/>
              <w:right w:val="nil"/>
            </w:tcBorders>
            <w:shd w:val="clear" w:color="auto" w:fill="auto"/>
            <w:noWrap/>
          </w:tcPr>
          <w:p w14:paraId="22CFB8CF"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58 (10.7%)</w:t>
            </w:r>
          </w:p>
        </w:tc>
      </w:tr>
      <w:tr w:rsidR="005C5976" w:rsidRPr="005C5976" w14:paraId="31EBEEC2" w14:textId="77777777" w:rsidTr="00EC7A56">
        <w:trPr>
          <w:trHeight w:val="300"/>
        </w:trPr>
        <w:tc>
          <w:tcPr>
            <w:tcW w:w="4120" w:type="dxa"/>
            <w:tcBorders>
              <w:top w:val="nil"/>
              <w:left w:val="nil"/>
              <w:bottom w:val="nil"/>
              <w:right w:val="nil"/>
            </w:tcBorders>
            <w:shd w:val="clear" w:color="auto" w:fill="auto"/>
            <w:noWrap/>
            <w:vAlign w:val="center"/>
          </w:tcPr>
          <w:p w14:paraId="6FDAA7EC"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 xml:space="preserve">    </w:t>
            </w:r>
            <w:r w:rsidRPr="005C5976">
              <w:rPr>
                <w:rFonts w:ascii="Times New Roman" w:hAnsi="Times New Roman" w:cs="Times New Roman"/>
                <w:sz w:val="24"/>
                <w:szCs w:val="24"/>
              </w:rPr>
              <w:t xml:space="preserve"> V—Unskilled</w:t>
            </w:r>
          </w:p>
        </w:tc>
        <w:tc>
          <w:tcPr>
            <w:tcW w:w="1480" w:type="dxa"/>
            <w:tcBorders>
              <w:top w:val="nil"/>
              <w:left w:val="nil"/>
              <w:bottom w:val="nil"/>
              <w:right w:val="nil"/>
            </w:tcBorders>
            <w:shd w:val="clear" w:color="auto" w:fill="auto"/>
            <w:noWrap/>
          </w:tcPr>
          <w:p w14:paraId="3268F621"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7 (1.6%)</w:t>
            </w:r>
          </w:p>
        </w:tc>
        <w:tc>
          <w:tcPr>
            <w:tcW w:w="1780" w:type="dxa"/>
            <w:tcBorders>
              <w:top w:val="nil"/>
              <w:left w:val="nil"/>
              <w:bottom w:val="nil"/>
              <w:right w:val="nil"/>
            </w:tcBorders>
            <w:shd w:val="clear" w:color="auto" w:fill="auto"/>
            <w:noWrap/>
          </w:tcPr>
          <w:p w14:paraId="7FB73151"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22 (4.1%)</w:t>
            </w:r>
          </w:p>
        </w:tc>
      </w:tr>
      <w:tr w:rsidR="005C5976" w:rsidRPr="005C5976" w14:paraId="2D482152" w14:textId="77777777" w:rsidTr="00EC7A56">
        <w:trPr>
          <w:trHeight w:val="300"/>
        </w:trPr>
        <w:tc>
          <w:tcPr>
            <w:tcW w:w="4120" w:type="dxa"/>
            <w:tcBorders>
              <w:top w:val="nil"/>
              <w:left w:val="nil"/>
              <w:bottom w:val="nil"/>
              <w:right w:val="nil"/>
            </w:tcBorders>
            <w:shd w:val="clear" w:color="auto" w:fill="auto"/>
            <w:noWrap/>
            <w:vAlign w:val="center"/>
          </w:tcPr>
          <w:p w14:paraId="4333458B"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Diabetes</w:t>
            </w:r>
            <w:r w:rsidRPr="005C5976">
              <w:rPr>
                <w:rFonts w:ascii="Times New Roman" w:eastAsia="Times New Roman" w:hAnsi="Times New Roman" w:cs="Times New Roman"/>
                <w:sz w:val="24"/>
                <w:szCs w:val="24"/>
                <w:vertAlign w:val="superscript"/>
              </w:rPr>
              <w:t>2</w:t>
            </w:r>
          </w:p>
        </w:tc>
        <w:tc>
          <w:tcPr>
            <w:tcW w:w="1480" w:type="dxa"/>
            <w:tcBorders>
              <w:top w:val="nil"/>
              <w:left w:val="nil"/>
              <w:bottom w:val="nil"/>
              <w:right w:val="nil"/>
            </w:tcBorders>
            <w:shd w:val="clear" w:color="auto" w:fill="auto"/>
            <w:noWrap/>
          </w:tcPr>
          <w:p w14:paraId="20FFC0C3" w14:textId="77777777" w:rsidR="00652BF9" w:rsidRPr="005C5976" w:rsidRDefault="00652BF9" w:rsidP="00EC7A56">
            <w:pPr>
              <w:spacing w:after="0" w:line="24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28 (6.7%)</w:t>
            </w:r>
          </w:p>
        </w:tc>
        <w:tc>
          <w:tcPr>
            <w:tcW w:w="1780" w:type="dxa"/>
            <w:tcBorders>
              <w:top w:val="nil"/>
              <w:left w:val="nil"/>
              <w:bottom w:val="nil"/>
              <w:right w:val="nil"/>
            </w:tcBorders>
            <w:shd w:val="clear" w:color="auto" w:fill="auto"/>
            <w:noWrap/>
          </w:tcPr>
          <w:p w14:paraId="0E92B576"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24 (4.6%)</w:t>
            </w:r>
          </w:p>
        </w:tc>
      </w:tr>
      <w:tr w:rsidR="005C5976" w:rsidRPr="005C5976" w14:paraId="427ADA94" w14:textId="77777777" w:rsidTr="00EC7A56">
        <w:trPr>
          <w:trHeight w:val="300"/>
        </w:trPr>
        <w:tc>
          <w:tcPr>
            <w:tcW w:w="4120" w:type="dxa"/>
            <w:tcBorders>
              <w:top w:val="nil"/>
              <w:left w:val="nil"/>
              <w:bottom w:val="nil"/>
              <w:right w:val="nil"/>
            </w:tcBorders>
            <w:shd w:val="clear" w:color="auto" w:fill="auto"/>
            <w:noWrap/>
            <w:vAlign w:val="center"/>
          </w:tcPr>
          <w:p w14:paraId="43331C22"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Angina/myocardial infarction</w:t>
            </w:r>
            <w:r w:rsidRPr="005C5976">
              <w:rPr>
                <w:rFonts w:ascii="Times New Roman" w:eastAsia="Times New Roman" w:hAnsi="Times New Roman" w:cs="Times New Roman"/>
                <w:sz w:val="24"/>
                <w:szCs w:val="24"/>
                <w:vertAlign w:val="superscript"/>
              </w:rPr>
              <w:t>2</w:t>
            </w:r>
          </w:p>
        </w:tc>
        <w:tc>
          <w:tcPr>
            <w:tcW w:w="1480" w:type="dxa"/>
            <w:tcBorders>
              <w:top w:val="nil"/>
              <w:left w:val="nil"/>
              <w:bottom w:val="nil"/>
              <w:right w:val="nil"/>
            </w:tcBorders>
            <w:shd w:val="clear" w:color="auto" w:fill="auto"/>
            <w:noWrap/>
          </w:tcPr>
          <w:p w14:paraId="1ACB19EC" w14:textId="77777777" w:rsidR="00652BF9" w:rsidRPr="005C5976" w:rsidRDefault="00652BF9" w:rsidP="00EC7A56">
            <w:pPr>
              <w:spacing w:after="0" w:line="24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28 (7.0%)</w:t>
            </w:r>
          </w:p>
        </w:tc>
        <w:tc>
          <w:tcPr>
            <w:tcW w:w="1780" w:type="dxa"/>
            <w:tcBorders>
              <w:top w:val="nil"/>
              <w:left w:val="nil"/>
              <w:bottom w:val="nil"/>
              <w:right w:val="nil"/>
            </w:tcBorders>
            <w:shd w:val="clear" w:color="auto" w:fill="auto"/>
            <w:noWrap/>
          </w:tcPr>
          <w:p w14:paraId="7CAE36D7"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15 (3.0%)</w:t>
            </w:r>
          </w:p>
        </w:tc>
      </w:tr>
      <w:tr w:rsidR="005C5976" w:rsidRPr="005C5976" w14:paraId="260CC1F8" w14:textId="77777777" w:rsidTr="00EC7A56">
        <w:trPr>
          <w:trHeight w:val="300"/>
        </w:trPr>
        <w:tc>
          <w:tcPr>
            <w:tcW w:w="4120" w:type="dxa"/>
            <w:tcBorders>
              <w:top w:val="nil"/>
              <w:left w:val="nil"/>
              <w:bottom w:val="nil"/>
              <w:right w:val="nil"/>
            </w:tcBorders>
            <w:shd w:val="clear" w:color="auto" w:fill="auto"/>
            <w:noWrap/>
            <w:vAlign w:val="center"/>
            <w:hideMark/>
          </w:tcPr>
          <w:p w14:paraId="7E203EFF"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TUG speed (m/s)</w:t>
            </w:r>
            <w:r w:rsidRPr="005C5976">
              <w:rPr>
                <w:rFonts w:ascii="Times New Roman" w:eastAsia="Times New Roman" w:hAnsi="Times New Roman" w:cs="Times New Roman"/>
                <w:sz w:val="24"/>
                <w:szCs w:val="24"/>
                <w:vertAlign w:val="superscript"/>
              </w:rPr>
              <w:t>1</w:t>
            </w:r>
          </w:p>
        </w:tc>
        <w:tc>
          <w:tcPr>
            <w:tcW w:w="1480" w:type="dxa"/>
            <w:tcBorders>
              <w:top w:val="nil"/>
              <w:left w:val="nil"/>
              <w:bottom w:val="nil"/>
              <w:right w:val="nil"/>
            </w:tcBorders>
            <w:shd w:val="clear" w:color="auto" w:fill="auto"/>
            <w:noWrap/>
          </w:tcPr>
          <w:p w14:paraId="361DB7AB" w14:textId="77777777" w:rsidR="00652BF9" w:rsidRPr="005C5976" w:rsidRDefault="00652BF9" w:rsidP="00EC7A56">
            <w:pPr>
              <w:spacing w:after="0" w:line="24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0.71 (0.15)</w:t>
            </w:r>
          </w:p>
        </w:tc>
        <w:tc>
          <w:tcPr>
            <w:tcW w:w="1780" w:type="dxa"/>
            <w:tcBorders>
              <w:top w:val="nil"/>
              <w:left w:val="nil"/>
              <w:bottom w:val="nil"/>
              <w:right w:val="nil"/>
            </w:tcBorders>
            <w:shd w:val="clear" w:color="auto" w:fill="auto"/>
            <w:noWrap/>
          </w:tcPr>
          <w:p w14:paraId="2D1BFEDA"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0.69 (0.15)</w:t>
            </w:r>
          </w:p>
        </w:tc>
      </w:tr>
      <w:tr w:rsidR="005C5976" w:rsidRPr="005C5976" w14:paraId="7210E465" w14:textId="77777777" w:rsidTr="00EC7A56">
        <w:trPr>
          <w:trHeight w:val="300"/>
        </w:trPr>
        <w:tc>
          <w:tcPr>
            <w:tcW w:w="4120" w:type="dxa"/>
            <w:tcBorders>
              <w:top w:val="nil"/>
              <w:left w:val="nil"/>
              <w:bottom w:val="nil"/>
              <w:right w:val="nil"/>
            </w:tcBorders>
            <w:shd w:val="clear" w:color="auto" w:fill="auto"/>
            <w:noWrap/>
            <w:vAlign w:val="center"/>
            <w:hideMark/>
          </w:tcPr>
          <w:p w14:paraId="527A1997"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Chair rise speed (stands/min)</w:t>
            </w:r>
            <w:r w:rsidRPr="005C5976">
              <w:rPr>
                <w:rFonts w:ascii="Times New Roman" w:eastAsia="Times New Roman" w:hAnsi="Times New Roman" w:cs="Times New Roman"/>
                <w:sz w:val="24"/>
                <w:szCs w:val="24"/>
                <w:vertAlign w:val="superscript"/>
              </w:rPr>
              <w:t>1</w:t>
            </w:r>
          </w:p>
        </w:tc>
        <w:tc>
          <w:tcPr>
            <w:tcW w:w="1480" w:type="dxa"/>
            <w:tcBorders>
              <w:top w:val="nil"/>
              <w:left w:val="nil"/>
              <w:bottom w:val="nil"/>
              <w:right w:val="nil"/>
            </w:tcBorders>
            <w:shd w:val="clear" w:color="auto" w:fill="auto"/>
            <w:noWrap/>
          </w:tcPr>
          <w:p w14:paraId="31348F2C" w14:textId="77777777" w:rsidR="00652BF9" w:rsidRPr="005C5976" w:rsidRDefault="00652BF9" w:rsidP="00EC7A56">
            <w:pPr>
              <w:spacing w:after="0" w:line="24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26.8 (7.2)</w:t>
            </w:r>
          </w:p>
        </w:tc>
        <w:tc>
          <w:tcPr>
            <w:tcW w:w="1780" w:type="dxa"/>
            <w:tcBorders>
              <w:top w:val="nil"/>
              <w:left w:val="nil"/>
              <w:bottom w:val="nil"/>
              <w:right w:val="nil"/>
            </w:tcBorders>
            <w:shd w:val="clear" w:color="auto" w:fill="auto"/>
            <w:noWrap/>
          </w:tcPr>
          <w:p w14:paraId="4865523E" w14:textId="77777777" w:rsidR="00652BF9" w:rsidRPr="005C5976" w:rsidRDefault="00652BF9" w:rsidP="00EC7A56">
            <w:pPr>
              <w:jc w:val="center"/>
              <w:rPr>
                <w:rFonts w:ascii="Times New Roman" w:hAnsi="Times New Roman" w:cs="Times New Roman"/>
                <w:sz w:val="24"/>
                <w:szCs w:val="24"/>
              </w:rPr>
            </w:pPr>
            <w:r w:rsidRPr="005C5976">
              <w:rPr>
                <w:rFonts w:ascii="Times New Roman" w:hAnsi="Times New Roman" w:cs="Times New Roman"/>
                <w:sz w:val="24"/>
                <w:szCs w:val="24"/>
              </w:rPr>
              <w:t>25.7 (8.0)</w:t>
            </w:r>
          </w:p>
        </w:tc>
      </w:tr>
      <w:tr w:rsidR="005C5976" w:rsidRPr="005C5976" w14:paraId="3EE4D970" w14:textId="77777777" w:rsidTr="00EC7A56">
        <w:trPr>
          <w:trHeight w:val="300"/>
        </w:trPr>
        <w:tc>
          <w:tcPr>
            <w:tcW w:w="4120" w:type="dxa"/>
            <w:tcBorders>
              <w:top w:val="nil"/>
              <w:left w:val="nil"/>
              <w:bottom w:val="single" w:sz="4" w:space="0" w:color="auto"/>
              <w:right w:val="nil"/>
            </w:tcBorders>
            <w:shd w:val="clear" w:color="auto" w:fill="auto"/>
            <w:noWrap/>
            <w:vAlign w:val="center"/>
            <w:hideMark/>
          </w:tcPr>
          <w:p w14:paraId="0D16E8A9" w14:textId="77777777" w:rsidR="00652BF9" w:rsidRPr="005C5976" w:rsidRDefault="00652BF9" w:rsidP="00EC7A56">
            <w:pPr>
              <w:spacing w:after="0"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Standing balance time (secs)</w:t>
            </w:r>
            <w:r w:rsidRPr="005C5976">
              <w:rPr>
                <w:rFonts w:ascii="Times New Roman" w:eastAsia="Times New Roman" w:hAnsi="Times New Roman" w:cs="Times New Roman"/>
                <w:sz w:val="24"/>
                <w:szCs w:val="24"/>
                <w:vertAlign w:val="superscript"/>
              </w:rPr>
              <w:t>3</w:t>
            </w:r>
          </w:p>
        </w:tc>
        <w:tc>
          <w:tcPr>
            <w:tcW w:w="1480" w:type="dxa"/>
            <w:tcBorders>
              <w:top w:val="nil"/>
              <w:left w:val="nil"/>
              <w:bottom w:val="single" w:sz="4" w:space="0" w:color="auto"/>
              <w:right w:val="nil"/>
            </w:tcBorders>
            <w:shd w:val="clear" w:color="auto" w:fill="auto"/>
            <w:noWrap/>
          </w:tcPr>
          <w:p w14:paraId="42E85983" w14:textId="77777777" w:rsidR="00652BF9" w:rsidRPr="005C5976" w:rsidRDefault="00652BF9" w:rsidP="00EC7A56">
            <w:pPr>
              <w:spacing w:after="0" w:line="480" w:lineRule="auto"/>
              <w:jc w:val="center"/>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3.8 (2.6, 5.5)</w:t>
            </w:r>
          </w:p>
        </w:tc>
        <w:tc>
          <w:tcPr>
            <w:tcW w:w="1780" w:type="dxa"/>
            <w:tcBorders>
              <w:top w:val="nil"/>
              <w:left w:val="nil"/>
              <w:bottom w:val="single" w:sz="4" w:space="0" w:color="auto"/>
              <w:right w:val="nil"/>
            </w:tcBorders>
            <w:shd w:val="clear" w:color="auto" w:fill="auto"/>
            <w:noWrap/>
          </w:tcPr>
          <w:p w14:paraId="66BEC051" w14:textId="77777777" w:rsidR="00652BF9" w:rsidRPr="005C5976" w:rsidRDefault="00652BF9" w:rsidP="00EC7A56">
            <w:pPr>
              <w:spacing w:after="0" w:line="480" w:lineRule="auto"/>
              <w:jc w:val="center"/>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t>3.5 (2.5, 5.4)</w:t>
            </w:r>
          </w:p>
        </w:tc>
      </w:tr>
    </w:tbl>
    <w:p w14:paraId="6C767ABF" w14:textId="77777777" w:rsidR="00652BF9" w:rsidRPr="005C5976" w:rsidRDefault="00652BF9" w:rsidP="00652BF9">
      <w:pPr>
        <w:spacing w:line="480" w:lineRule="auto"/>
        <w:rPr>
          <w:rFonts w:ascii="Times New Roman" w:eastAsia="Times New Roman" w:hAnsi="Times New Roman" w:cs="Times New Roman"/>
          <w:sz w:val="24"/>
          <w:szCs w:val="24"/>
        </w:rPr>
      </w:pPr>
      <w:r w:rsidRPr="005C5976">
        <w:rPr>
          <w:rFonts w:ascii="Times New Roman" w:eastAsia="Times New Roman" w:hAnsi="Times New Roman" w:cs="Times New Roman"/>
          <w:sz w:val="24"/>
          <w:szCs w:val="24"/>
        </w:rPr>
        <w:br w:type="textWrapping" w:clear="all"/>
      </w:r>
      <w:r w:rsidRPr="005C5976">
        <w:rPr>
          <w:rFonts w:ascii="Times New Roman" w:hAnsi="Times New Roman" w:cs="Times New Roman"/>
          <w:sz w:val="24"/>
          <w:szCs w:val="24"/>
          <w:vertAlign w:val="superscript"/>
        </w:rPr>
        <w:t>1</w:t>
      </w:r>
      <w:r w:rsidRPr="005C5976">
        <w:rPr>
          <w:rFonts w:ascii="Times New Roman" w:hAnsi="Times New Roman" w:cs="Times New Roman"/>
          <w:sz w:val="24"/>
          <w:szCs w:val="24"/>
        </w:rPr>
        <w:t xml:space="preserve">Mean (standard deviation); </w:t>
      </w:r>
      <w:r w:rsidRPr="005C5976">
        <w:rPr>
          <w:rFonts w:ascii="Times New Roman" w:eastAsia="Times New Roman" w:hAnsi="Times New Roman" w:cs="Times New Roman"/>
          <w:sz w:val="24"/>
          <w:szCs w:val="24"/>
          <w:vertAlign w:val="superscript"/>
        </w:rPr>
        <w:t xml:space="preserve">2 </w:t>
      </w:r>
      <w:r w:rsidRPr="005C5976">
        <w:rPr>
          <w:rFonts w:ascii="Times New Roman" w:eastAsia="Times New Roman" w:hAnsi="Times New Roman" w:cs="Times New Roman"/>
          <w:sz w:val="24"/>
          <w:szCs w:val="24"/>
        </w:rPr>
        <w:t xml:space="preserve">n (%); </w:t>
      </w:r>
      <w:r w:rsidRPr="005C5976">
        <w:rPr>
          <w:rFonts w:ascii="Times New Roman" w:hAnsi="Times New Roman" w:cs="Times New Roman"/>
          <w:sz w:val="24"/>
          <w:szCs w:val="24"/>
          <w:vertAlign w:val="superscript"/>
        </w:rPr>
        <w:t>3</w:t>
      </w:r>
      <w:r w:rsidRPr="005C5976">
        <w:rPr>
          <w:rFonts w:ascii="Times New Roman" w:hAnsi="Times New Roman" w:cs="Times New Roman"/>
          <w:sz w:val="24"/>
          <w:szCs w:val="24"/>
        </w:rPr>
        <w:t xml:space="preserve">Median (interquartile range); </w:t>
      </w:r>
      <w:r w:rsidRPr="005C5976">
        <w:rPr>
          <w:rFonts w:ascii="Times New Roman" w:eastAsia="Times New Roman" w:hAnsi="Times New Roman" w:cs="Times New Roman"/>
          <w:sz w:val="24"/>
          <w:szCs w:val="24"/>
        </w:rPr>
        <w:t>TUG: Timed up-and-go</w:t>
      </w:r>
    </w:p>
    <w:p w14:paraId="184FE228" w14:textId="77777777" w:rsidR="00652BF9" w:rsidRPr="005C5976" w:rsidRDefault="00652BF9" w:rsidP="00652BF9"/>
    <w:p w14:paraId="731AD84D" w14:textId="7E11330A" w:rsidR="00616C68" w:rsidRPr="005C5976" w:rsidRDefault="00616C68" w:rsidP="00A27DF6">
      <w:pPr>
        <w:spacing w:line="480" w:lineRule="auto"/>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 xml:space="preserve">Table </w:t>
      </w:r>
      <w:r w:rsidR="00003B39" w:rsidRPr="005C5976">
        <w:rPr>
          <w:rFonts w:ascii="Times New Roman" w:eastAsia="Times New Roman" w:hAnsi="Times New Roman" w:cs="Times New Roman"/>
          <w:b/>
          <w:bCs/>
          <w:sz w:val="24"/>
          <w:szCs w:val="24"/>
        </w:rPr>
        <w:t>2</w:t>
      </w:r>
      <w:r w:rsidRPr="005C5976">
        <w:rPr>
          <w:rFonts w:ascii="Times New Roman" w:eastAsia="Times New Roman" w:hAnsi="Times New Roman" w:cs="Times New Roman"/>
          <w:b/>
          <w:bCs/>
          <w:sz w:val="24"/>
          <w:szCs w:val="24"/>
        </w:rPr>
        <w:t>:  SD difference in physical performance measures at 60-64 years per SD increase in diet score</w:t>
      </w:r>
      <w:r w:rsidRPr="005C5976">
        <w:rPr>
          <w:rFonts w:ascii="Times New Roman" w:eastAsia="Times New Roman" w:hAnsi="Times New Roman" w:cs="Times New Roman"/>
          <w:b/>
          <w:bCs/>
          <w:sz w:val="24"/>
          <w:szCs w:val="24"/>
          <w:vertAlign w:val="superscript"/>
        </w:rPr>
        <w:t>1</w:t>
      </w:r>
      <w:r w:rsidRPr="005C5976">
        <w:rPr>
          <w:rFonts w:ascii="Times New Roman" w:eastAsia="Times New Roman" w:hAnsi="Times New Roman" w:cs="Times New Roman"/>
          <w:b/>
          <w:bCs/>
          <w:sz w:val="24"/>
          <w:szCs w:val="24"/>
        </w:rPr>
        <w:t xml:space="preserve"> at each age and per unit increase in adult score</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567"/>
        <w:gridCol w:w="1843"/>
        <w:gridCol w:w="992"/>
        <w:gridCol w:w="1843"/>
        <w:gridCol w:w="992"/>
        <w:gridCol w:w="1843"/>
        <w:gridCol w:w="992"/>
      </w:tblGrid>
      <w:tr w:rsidR="005C5976" w:rsidRPr="005C5976" w14:paraId="2EA1F2D1" w14:textId="77777777" w:rsidTr="00D90D8E">
        <w:trPr>
          <w:trHeight w:val="661"/>
        </w:trPr>
        <w:tc>
          <w:tcPr>
            <w:tcW w:w="851" w:type="dxa"/>
            <w:tcBorders>
              <w:top w:val="single" w:sz="4" w:space="0" w:color="auto"/>
              <w:bottom w:val="single" w:sz="4" w:space="0" w:color="auto"/>
            </w:tcBorders>
            <w:shd w:val="clear" w:color="auto" w:fill="auto"/>
            <w:vAlign w:val="center"/>
          </w:tcPr>
          <w:p w14:paraId="67E90698" w14:textId="77777777" w:rsidR="00616C68" w:rsidRPr="005C5976" w:rsidRDefault="00616C68" w:rsidP="00176E41">
            <w:pPr>
              <w:spacing w:line="480" w:lineRule="auto"/>
              <w:jc w:val="center"/>
              <w:rPr>
                <w:rFonts w:ascii="Times New Roman" w:eastAsia="Times New Roman" w:hAnsi="Times New Roman" w:cs="Times New Roman"/>
                <w:b/>
                <w:sz w:val="24"/>
                <w:szCs w:val="24"/>
              </w:rPr>
            </w:pPr>
          </w:p>
        </w:tc>
        <w:tc>
          <w:tcPr>
            <w:tcW w:w="567" w:type="dxa"/>
            <w:tcBorders>
              <w:top w:val="single" w:sz="4" w:space="0" w:color="auto"/>
              <w:bottom w:val="single" w:sz="4" w:space="0" w:color="auto"/>
            </w:tcBorders>
          </w:tcPr>
          <w:p w14:paraId="71AEE289" w14:textId="77777777" w:rsidR="00616C68" w:rsidRPr="005C5976" w:rsidRDefault="00616C68" w:rsidP="00176E41">
            <w:pPr>
              <w:spacing w:line="480" w:lineRule="auto"/>
              <w:jc w:val="center"/>
              <w:rPr>
                <w:rFonts w:ascii="Times New Roman" w:eastAsia="Times New Roman" w:hAnsi="Times New Roman" w:cs="Times New Roman"/>
                <w:b/>
                <w:bCs/>
                <w:sz w:val="24"/>
                <w:szCs w:val="24"/>
              </w:rPr>
            </w:pPr>
          </w:p>
        </w:tc>
        <w:tc>
          <w:tcPr>
            <w:tcW w:w="2835" w:type="dxa"/>
            <w:gridSpan w:val="2"/>
            <w:tcBorders>
              <w:top w:val="single" w:sz="4" w:space="0" w:color="auto"/>
              <w:bottom w:val="single" w:sz="4" w:space="0" w:color="auto"/>
            </w:tcBorders>
          </w:tcPr>
          <w:p w14:paraId="5D35A27F" w14:textId="77777777" w:rsidR="00616C68" w:rsidRPr="005C5976" w:rsidRDefault="00616C68" w:rsidP="00176E41">
            <w:pPr>
              <w:spacing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Chair rise speed</w:t>
            </w:r>
          </w:p>
        </w:tc>
        <w:tc>
          <w:tcPr>
            <w:tcW w:w="2835" w:type="dxa"/>
            <w:gridSpan w:val="2"/>
            <w:tcBorders>
              <w:top w:val="single" w:sz="4" w:space="0" w:color="auto"/>
              <w:bottom w:val="single" w:sz="4" w:space="0" w:color="auto"/>
            </w:tcBorders>
          </w:tcPr>
          <w:p w14:paraId="6DA7BE5F" w14:textId="77777777" w:rsidR="00616C68" w:rsidRPr="005C5976" w:rsidRDefault="00616C68" w:rsidP="00176E41">
            <w:pPr>
              <w:spacing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Standing balance time</w:t>
            </w:r>
          </w:p>
        </w:tc>
        <w:tc>
          <w:tcPr>
            <w:tcW w:w="2835" w:type="dxa"/>
            <w:gridSpan w:val="2"/>
            <w:tcBorders>
              <w:top w:val="single" w:sz="4" w:space="0" w:color="auto"/>
              <w:bottom w:val="single" w:sz="4" w:space="0" w:color="auto"/>
            </w:tcBorders>
          </w:tcPr>
          <w:p w14:paraId="573F335A" w14:textId="77777777" w:rsidR="00616C68" w:rsidRPr="005C5976" w:rsidRDefault="00616C68" w:rsidP="00176E41">
            <w:pPr>
              <w:spacing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TUG speed</w:t>
            </w:r>
          </w:p>
        </w:tc>
      </w:tr>
      <w:tr w:rsidR="005C5976" w:rsidRPr="005C5976" w14:paraId="09C34FFF" w14:textId="77777777" w:rsidTr="000E3F55">
        <w:trPr>
          <w:trHeight w:val="661"/>
        </w:trPr>
        <w:tc>
          <w:tcPr>
            <w:tcW w:w="851" w:type="dxa"/>
            <w:tcBorders>
              <w:top w:val="single" w:sz="4" w:space="0" w:color="auto"/>
              <w:bottom w:val="single" w:sz="4" w:space="0" w:color="auto"/>
            </w:tcBorders>
            <w:shd w:val="clear" w:color="auto" w:fill="auto"/>
            <w:vAlign w:val="center"/>
          </w:tcPr>
          <w:p w14:paraId="15ECFDB7" w14:textId="77777777" w:rsidR="00616C68" w:rsidRPr="005C5976" w:rsidRDefault="00616C68" w:rsidP="00A27DF6">
            <w:pPr>
              <w:spacing w:line="480" w:lineRule="auto"/>
              <w:jc w:val="center"/>
              <w:rPr>
                <w:rFonts w:ascii="Times New Roman" w:eastAsia="Times New Roman" w:hAnsi="Times New Roman" w:cs="Times New Roman"/>
                <w:b/>
                <w:sz w:val="24"/>
                <w:szCs w:val="24"/>
              </w:rPr>
            </w:pPr>
            <w:r w:rsidRPr="005C5976">
              <w:rPr>
                <w:rFonts w:ascii="Times New Roman" w:eastAsia="Times New Roman" w:hAnsi="Times New Roman" w:cs="Times New Roman"/>
                <w:b/>
                <w:sz w:val="24"/>
                <w:szCs w:val="24"/>
              </w:rPr>
              <w:t>Age (yrs)</w:t>
            </w:r>
          </w:p>
        </w:tc>
        <w:tc>
          <w:tcPr>
            <w:tcW w:w="567" w:type="dxa"/>
            <w:tcBorders>
              <w:top w:val="single" w:sz="4" w:space="0" w:color="auto"/>
              <w:bottom w:val="single" w:sz="4" w:space="0" w:color="auto"/>
            </w:tcBorders>
            <w:vAlign w:val="center"/>
          </w:tcPr>
          <w:p w14:paraId="3FCE1B64" w14:textId="77777777" w:rsidR="00616C68" w:rsidRPr="005C5976" w:rsidRDefault="00616C68" w:rsidP="00176E41">
            <w:pPr>
              <w:spacing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M</w:t>
            </w:r>
            <w:r w:rsidRPr="005C5976">
              <w:rPr>
                <w:rFonts w:ascii="Times New Roman" w:eastAsia="Times New Roman" w:hAnsi="Times New Roman" w:cs="Times New Roman"/>
                <w:b/>
                <w:bCs/>
                <w:sz w:val="24"/>
                <w:szCs w:val="24"/>
                <w:vertAlign w:val="superscript"/>
              </w:rPr>
              <w:t>3</w:t>
            </w:r>
          </w:p>
        </w:tc>
        <w:tc>
          <w:tcPr>
            <w:tcW w:w="1843" w:type="dxa"/>
            <w:tcBorders>
              <w:top w:val="single" w:sz="4" w:space="0" w:color="auto"/>
              <w:bottom w:val="single" w:sz="4" w:space="0" w:color="auto"/>
            </w:tcBorders>
          </w:tcPr>
          <w:p w14:paraId="60FD90DC" w14:textId="77777777" w:rsidR="00616C68" w:rsidRPr="005C5976" w:rsidRDefault="00616C68" w:rsidP="00176E41">
            <w:pPr>
              <w:spacing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Estimate (95%CI)</w:t>
            </w:r>
          </w:p>
        </w:tc>
        <w:tc>
          <w:tcPr>
            <w:tcW w:w="992" w:type="dxa"/>
            <w:tcBorders>
              <w:top w:val="single" w:sz="4" w:space="0" w:color="auto"/>
              <w:bottom w:val="single" w:sz="4" w:space="0" w:color="auto"/>
            </w:tcBorders>
            <w:shd w:val="clear" w:color="auto" w:fill="auto"/>
            <w:vAlign w:val="center"/>
          </w:tcPr>
          <w:p w14:paraId="7AAB3756" w14:textId="77777777" w:rsidR="00616C68" w:rsidRPr="005C5976" w:rsidRDefault="00616C68" w:rsidP="00176E41">
            <w:pPr>
              <w:spacing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P</w:t>
            </w:r>
          </w:p>
        </w:tc>
        <w:tc>
          <w:tcPr>
            <w:tcW w:w="1843" w:type="dxa"/>
            <w:tcBorders>
              <w:top w:val="single" w:sz="4" w:space="0" w:color="auto"/>
              <w:bottom w:val="single" w:sz="4" w:space="0" w:color="auto"/>
            </w:tcBorders>
          </w:tcPr>
          <w:p w14:paraId="1576E245" w14:textId="77777777" w:rsidR="00616C68" w:rsidRPr="005C5976" w:rsidRDefault="00616C68" w:rsidP="00176E41">
            <w:pPr>
              <w:spacing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Estimate (95%CI)</w:t>
            </w:r>
          </w:p>
        </w:tc>
        <w:tc>
          <w:tcPr>
            <w:tcW w:w="992" w:type="dxa"/>
            <w:tcBorders>
              <w:top w:val="single" w:sz="4" w:space="0" w:color="auto"/>
              <w:bottom w:val="single" w:sz="4" w:space="0" w:color="auto"/>
            </w:tcBorders>
            <w:shd w:val="clear" w:color="auto" w:fill="auto"/>
            <w:vAlign w:val="center"/>
          </w:tcPr>
          <w:p w14:paraId="0CD326A5" w14:textId="77777777" w:rsidR="00616C68" w:rsidRPr="005C5976" w:rsidRDefault="00616C68" w:rsidP="00176E41">
            <w:pPr>
              <w:spacing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P</w:t>
            </w:r>
          </w:p>
        </w:tc>
        <w:tc>
          <w:tcPr>
            <w:tcW w:w="1843" w:type="dxa"/>
            <w:tcBorders>
              <w:top w:val="single" w:sz="4" w:space="0" w:color="auto"/>
              <w:bottom w:val="single" w:sz="4" w:space="0" w:color="auto"/>
            </w:tcBorders>
          </w:tcPr>
          <w:p w14:paraId="1B7E368D" w14:textId="77777777" w:rsidR="00616C68" w:rsidRPr="005C5976" w:rsidRDefault="00616C68" w:rsidP="00176E41">
            <w:pPr>
              <w:spacing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Estimate (95%CI)</w:t>
            </w:r>
          </w:p>
        </w:tc>
        <w:tc>
          <w:tcPr>
            <w:tcW w:w="992" w:type="dxa"/>
            <w:tcBorders>
              <w:top w:val="single" w:sz="4" w:space="0" w:color="auto"/>
              <w:bottom w:val="single" w:sz="4" w:space="0" w:color="auto"/>
            </w:tcBorders>
            <w:shd w:val="clear" w:color="auto" w:fill="auto"/>
            <w:vAlign w:val="center"/>
          </w:tcPr>
          <w:p w14:paraId="53FF71F3" w14:textId="77777777" w:rsidR="00616C68" w:rsidRPr="005C5976" w:rsidRDefault="00616C68" w:rsidP="00176E41">
            <w:pPr>
              <w:spacing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P</w:t>
            </w:r>
          </w:p>
        </w:tc>
      </w:tr>
      <w:tr w:rsidR="005C5976" w:rsidRPr="005C5976" w14:paraId="518FC531" w14:textId="77777777" w:rsidTr="00D90D8E">
        <w:trPr>
          <w:trHeight w:val="300"/>
        </w:trPr>
        <w:tc>
          <w:tcPr>
            <w:tcW w:w="851" w:type="dxa"/>
            <w:vMerge w:val="restart"/>
            <w:tcBorders>
              <w:top w:val="single" w:sz="4" w:space="0" w:color="auto"/>
            </w:tcBorders>
            <w:shd w:val="clear" w:color="auto" w:fill="auto"/>
            <w:vAlign w:val="center"/>
          </w:tcPr>
          <w:p w14:paraId="24E09F83" w14:textId="77777777" w:rsidR="00616C68" w:rsidRPr="005C5976" w:rsidRDefault="00616C68" w:rsidP="00A27DF6">
            <w:pPr>
              <w:spacing w:line="480" w:lineRule="auto"/>
              <w:jc w:val="center"/>
              <w:rPr>
                <w:rFonts w:ascii="Times New Roman" w:eastAsia="Times New Roman" w:hAnsi="Times New Roman" w:cs="Times New Roman"/>
                <w:i/>
                <w:iCs/>
                <w:sz w:val="24"/>
                <w:szCs w:val="24"/>
              </w:rPr>
            </w:pPr>
            <w:r w:rsidRPr="005C5976">
              <w:rPr>
                <w:rFonts w:ascii="Times New Roman" w:eastAsia="Times New Roman" w:hAnsi="Times New Roman" w:cs="Times New Roman"/>
                <w:i/>
                <w:iCs/>
                <w:sz w:val="24"/>
                <w:szCs w:val="24"/>
              </w:rPr>
              <w:t>36</w:t>
            </w:r>
          </w:p>
        </w:tc>
        <w:tc>
          <w:tcPr>
            <w:tcW w:w="567" w:type="dxa"/>
            <w:tcBorders>
              <w:top w:val="single" w:sz="4" w:space="0" w:color="auto"/>
            </w:tcBorders>
          </w:tcPr>
          <w:p w14:paraId="58542F11"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eastAsia="Times New Roman" w:hAnsi="Times New Roman" w:cs="Times New Roman"/>
                <w:b/>
                <w:i/>
                <w:iCs/>
                <w:sz w:val="24"/>
                <w:szCs w:val="24"/>
              </w:rPr>
              <w:t>1</w:t>
            </w:r>
          </w:p>
        </w:tc>
        <w:tc>
          <w:tcPr>
            <w:tcW w:w="1843" w:type="dxa"/>
            <w:tcBorders>
              <w:top w:val="single" w:sz="4" w:space="0" w:color="auto"/>
            </w:tcBorders>
            <w:vAlign w:val="bottom"/>
          </w:tcPr>
          <w:p w14:paraId="309E8E25"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0.16 (0.09,0.22)</w:t>
            </w:r>
          </w:p>
        </w:tc>
        <w:tc>
          <w:tcPr>
            <w:tcW w:w="992" w:type="dxa"/>
            <w:tcBorders>
              <w:top w:val="single" w:sz="4" w:space="0" w:color="auto"/>
            </w:tcBorders>
            <w:shd w:val="clear" w:color="auto" w:fill="auto"/>
            <w:vAlign w:val="bottom"/>
          </w:tcPr>
          <w:p w14:paraId="4DBFFBA8"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&lt;0.001</w:t>
            </w:r>
          </w:p>
        </w:tc>
        <w:tc>
          <w:tcPr>
            <w:tcW w:w="1843" w:type="dxa"/>
            <w:tcBorders>
              <w:top w:val="single" w:sz="4" w:space="0" w:color="auto"/>
            </w:tcBorders>
            <w:vAlign w:val="bottom"/>
          </w:tcPr>
          <w:p w14:paraId="59262A2E"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0.12 (0.06,0.19)</w:t>
            </w:r>
          </w:p>
        </w:tc>
        <w:tc>
          <w:tcPr>
            <w:tcW w:w="992" w:type="dxa"/>
            <w:tcBorders>
              <w:top w:val="single" w:sz="4" w:space="0" w:color="auto"/>
            </w:tcBorders>
            <w:shd w:val="clear" w:color="auto" w:fill="auto"/>
            <w:vAlign w:val="bottom"/>
          </w:tcPr>
          <w:p w14:paraId="282D11DC"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&lt;0.001</w:t>
            </w:r>
          </w:p>
        </w:tc>
        <w:tc>
          <w:tcPr>
            <w:tcW w:w="1843" w:type="dxa"/>
            <w:tcBorders>
              <w:top w:val="single" w:sz="4" w:space="0" w:color="auto"/>
            </w:tcBorders>
            <w:vAlign w:val="bottom"/>
          </w:tcPr>
          <w:p w14:paraId="6412F505"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0.11 (0.04,0.17)</w:t>
            </w:r>
          </w:p>
        </w:tc>
        <w:tc>
          <w:tcPr>
            <w:tcW w:w="992" w:type="dxa"/>
            <w:tcBorders>
              <w:top w:val="single" w:sz="4" w:space="0" w:color="auto"/>
            </w:tcBorders>
            <w:shd w:val="clear" w:color="auto" w:fill="auto"/>
            <w:vAlign w:val="bottom"/>
          </w:tcPr>
          <w:p w14:paraId="464EA153"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0.002</w:t>
            </w:r>
          </w:p>
        </w:tc>
      </w:tr>
      <w:tr w:rsidR="005C5976" w:rsidRPr="005C5976" w14:paraId="5C48234A" w14:textId="77777777" w:rsidTr="00D90D8E">
        <w:trPr>
          <w:trHeight w:val="300"/>
        </w:trPr>
        <w:tc>
          <w:tcPr>
            <w:tcW w:w="851" w:type="dxa"/>
            <w:vMerge/>
            <w:tcBorders>
              <w:bottom w:val="single" w:sz="4" w:space="0" w:color="auto"/>
            </w:tcBorders>
            <w:shd w:val="clear" w:color="auto" w:fill="auto"/>
            <w:vAlign w:val="center"/>
          </w:tcPr>
          <w:p w14:paraId="138CD30D"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p>
        </w:tc>
        <w:tc>
          <w:tcPr>
            <w:tcW w:w="567" w:type="dxa"/>
            <w:tcBorders>
              <w:bottom w:val="single" w:sz="4" w:space="0" w:color="auto"/>
            </w:tcBorders>
          </w:tcPr>
          <w:p w14:paraId="1C8962EE"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eastAsia="Times New Roman" w:hAnsi="Times New Roman" w:cs="Times New Roman"/>
                <w:b/>
                <w:i/>
                <w:iCs/>
                <w:sz w:val="24"/>
                <w:szCs w:val="24"/>
              </w:rPr>
              <w:t>2</w:t>
            </w:r>
          </w:p>
        </w:tc>
        <w:tc>
          <w:tcPr>
            <w:tcW w:w="1843" w:type="dxa"/>
            <w:tcBorders>
              <w:bottom w:val="single" w:sz="4" w:space="0" w:color="auto"/>
            </w:tcBorders>
            <w:vAlign w:val="bottom"/>
          </w:tcPr>
          <w:p w14:paraId="5DA509B1"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0.11 (0.05,0.18)</w:t>
            </w:r>
          </w:p>
        </w:tc>
        <w:tc>
          <w:tcPr>
            <w:tcW w:w="992" w:type="dxa"/>
            <w:tcBorders>
              <w:bottom w:val="single" w:sz="4" w:space="0" w:color="auto"/>
            </w:tcBorders>
            <w:shd w:val="clear" w:color="auto" w:fill="auto"/>
            <w:vAlign w:val="bottom"/>
          </w:tcPr>
          <w:p w14:paraId="1F71C536"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0.001</w:t>
            </w:r>
          </w:p>
        </w:tc>
        <w:tc>
          <w:tcPr>
            <w:tcW w:w="1843" w:type="dxa"/>
            <w:tcBorders>
              <w:bottom w:val="single" w:sz="4" w:space="0" w:color="auto"/>
            </w:tcBorders>
            <w:vAlign w:val="bottom"/>
          </w:tcPr>
          <w:p w14:paraId="6AA77065"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0.11 (0.05,0.18)</w:t>
            </w:r>
          </w:p>
        </w:tc>
        <w:tc>
          <w:tcPr>
            <w:tcW w:w="992" w:type="dxa"/>
            <w:tcBorders>
              <w:bottom w:val="single" w:sz="4" w:space="0" w:color="auto"/>
            </w:tcBorders>
            <w:shd w:val="clear" w:color="auto" w:fill="auto"/>
            <w:vAlign w:val="bottom"/>
          </w:tcPr>
          <w:p w14:paraId="348FD358"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0.001</w:t>
            </w:r>
          </w:p>
        </w:tc>
        <w:tc>
          <w:tcPr>
            <w:tcW w:w="1843" w:type="dxa"/>
            <w:tcBorders>
              <w:bottom w:val="single" w:sz="4" w:space="0" w:color="auto"/>
            </w:tcBorders>
            <w:vAlign w:val="bottom"/>
          </w:tcPr>
          <w:p w14:paraId="0CABAC17"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0.08 (0.01,0.15)</w:t>
            </w:r>
          </w:p>
        </w:tc>
        <w:tc>
          <w:tcPr>
            <w:tcW w:w="992" w:type="dxa"/>
            <w:tcBorders>
              <w:bottom w:val="single" w:sz="4" w:space="0" w:color="auto"/>
            </w:tcBorders>
            <w:shd w:val="clear" w:color="auto" w:fill="auto"/>
            <w:vAlign w:val="bottom"/>
          </w:tcPr>
          <w:p w14:paraId="30F5AF05"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0.029</w:t>
            </w:r>
          </w:p>
        </w:tc>
      </w:tr>
      <w:tr w:rsidR="005C5976" w:rsidRPr="005C5976" w14:paraId="5857C55F" w14:textId="77777777" w:rsidTr="00D90D8E">
        <w:trPr>
          <w:trHeight w:val="300"/>
        </w:trPr>
        <w:tc>
          <w:tcPr>
            <w:tcW w:w="851" w:type="dxa"/>
            <w:vMerge w:val="restart"/>
            <w:tcBorders>
              <w:top w:val="single" w:sz="4" w:space="0" w:color="auto"/>
            </w:tcBorders>
            <w:shd w:val="clear" w:color="auto" w:fill="auto"/>
            <w:vAlign w:val="center"/>
          </w:tcPr>
          <w:p w14:paraId="567EAADE" w14:textId="77777777" w:rsidR="00616C68" w:rsidRPr="005C5976" w:rsidRDefault="00616C68" w:rsidP="00A27DF6">
            <w:pPr>
              <w:spacing w:line="480" w:lineRule="auto"/>
              <w:jc w:val="center"/>
              <w:rPr>
                <w:rFonts w:ascii="Times New Roman" w:eastAsia="Times New Roman" w:hAnsi="Times New Roman" w:cs="Times New Roman"/>
                <w:i/>
                <w:iCs/>
                <w:sz w:val="24"/>
                <w:szCs w:val="24"/>
              </w:rPr>
            </w:pPr>
            <w:r w:rsidRPr="005C5976">
              <w:rPr>
                <w:rFonts w:ascii="Times New Roman" w:eastAsia="Times New Roman" w:hAnsi="Times New Roman" w:cs="Times New Roman"/>
                <w:i/>
                <w:iCs/>
                <w:sz w:val="24"/>
                <w:szCs w:val="24"/>
              </w:rPr>
              <w:t>43</w:t>
            </w:r>
          </w:p>
        </w:tc>
        <w:tc>
          <w:tcPr>
            <w:tcW w:w="567" w:type="dxa"/>
            <w:tcBorders>
              <w:top w:val="single" w:sz="4" w:space="0" w:color="auto"/>
            </w:tcBorders>
          </w:tcPr>
          <w:p w14:paraId="546DF072"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eastAsia="Times New Roman" w:hAnsi="Times New Roman" w:cs="Times New Roman"/>
                <w:b/>
                <w:i/>
                <w:iCs/>
                <w:sz w:val="24"/>
                <w:szCs w:val="24"/>
              </w:rPr>
              <w:t>1</w:t>
            </w:r>
          </w:p>
        </w:tc>
        <w:tc>
          <w:tcPr>
            <w:tcW w:w="1843" w:type="dxa"/>
            <w:tcBorders>
              <w:top w:val="single" w:sz="4" w:space="0" w:color="auto"/>
            </w:tcBorders>
            <w:vAlign w:val="bottom"/>
          </w:tcPr>
          <w:p w14:paraId="18AE318A"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0.09 (0.03,0.16)</w:t>
            </w:r>
          </w:p>
        </w:tc>
        <w:tc>
          <w:tcPr>
            <w:tcW w:w="992" w:type="dxa"/>
            <w:tcBorders>
              <w:top w:val="single" w:sz="4" w:space="0" w:color="auto"/>
            </w:tcBorders>
            <w:shd w:val="clear" w:color="auto" w:fill="auto"/>
            <w:vAlign w:val="bottom"/>
          </w:tcPr>
          <w:p w14:paraId="6DAF32BA"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0.005</w:t>
            </w:r>
          </w:p>
        </w:tc>
        <w:tc>
          <w:tcPr>
            <w:tcW w:w="1843" w:type="dxa"/>
            <w:tcBorders>
              <w:top w:val="single" w:sz="4" w:space="0" w:color="auto"/>
            </w:tcBorders>
            <w:vAlign w:val="bottom"/>
          </w:tcPr>
          <w:p w14:paraId="753A013A"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0.09 (0.03,0.16)</w:t>
            </w:r>
          </w:p>
        </w:tc>
        <w:tc>
          <w:tcPr>
            <w:tcW w:w="992" w:type="dxa"/>
            <w:tcBorders>
              <w:top w:val="single" w:sz="4" w:space="0" w:color="auto"/>
            </w:tcBorders>
            <w:shd w:val="clear" w:color="auto" w:fill="auto"/>
            <w:vAlign w:val="bottom"/>
          </w:tcPr>
          <w:p w14:paraId="4D4E116B"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0.004</w:t>
            </w:r>
          </w:p>
        </w:tc>
        <w:tc>
          <w:tcPr>
            <w:tcW w:w="1843" w:type="dxa"/>
            <w:tcBorders>
              <w:top w:val="single" w:sz="4" w:space="0" w:color="auto"/>
            </w:tcBorders>
            <w:vAlign w:val="bottom"/>
          </w:tcPr>
          <w:p w14:paraId="46FF1FBF"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0.09 (0.02,0.15)</w:t>
            </w:r>
          </w:p>
        </w:tc>
        <w:tc>
          <w:tcPr>
            <w:tcW w:w="992" w:type="dxa"/>
            <w:tcBorders>
              <w:top w:val="single" w:sz="4" w:space="0" w:color="auto"/>
            </w:tcBorders>
            <w:shd w:val="clear" w:color="auto" w:fill="auto"/>
            <w:vAlign w:val="bottom"/>
          </w:tcPr>
          <w:p w14:paraId="4471AF1D"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0.009</w:t>
            </w:r>
          </w:p>
        </w:tc>
      </w:tr>
      <w:tr w:rsidR="005C5976" w:rsidRPr="005C5976" w14:paraId="57E354F5" w14:textId="77777777" w:rsidTr="00D90D8E">
        <w:tc>
          <w:tcPr>
            <w:tcW w:w="851" w:type="dxa"/>
            <w:vMerge/>
            <w:tcBorders>
              <w:bottom w:val="single" w:sz="4" w:space="0" w:color="auto"/>
            </w:tcBorders>
            <w:shd w:val="clear" w:color="auto" w:fill="auto"/>
            <w:vAlign w:val="center"/>
          </w:tcPr>
          <w:p w14:paraId="3A3BC58C"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p>
        </w:tc>
        <w:tc>
          <w:tcPr>
            <w:tcW w:w="567" w:type="dxa"/>
            <w:tcBorders>
              <w:bottom w:val="single" w:sz="4" w:space="0" w:color="auto"/>
            </w:tcBorders>
          </w:tcPr>
          <w:p w14:paraId="22166540"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eastAsia="Times New Roman" w:hAnsi="Times New Roman" w:cs="Times New Roman"/>
                <w:b/>
                <w:i/>
                <w:iCs/>
                <w:sz w:val="24"/>
                <w:szCs w:val="24"/>
              </w:rPr>
              <w:t>2</w:t>
            </w:r>
          </w:p>
        </w:tc>
        <w:tc>
          <w:tcPr>
            <w:tcW w:w="1843" w:type="dxa"/>
            <w:tcBorders>
              <w:bottom w:val="single" w:sz="4" w:space="0" w:color="auto"/>
            </w:tcBorders>
            <w:vAlign w:val="bottom"/>
          </w:tcPr>
          <w:p w14:paraId="50371679"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0.05 (-0.02,0.11)</w:t>
            </w:r>
          </w:p>
        </w:tc>
        <w:tc>
          <w:tcPr>
            <w:tcW w:w="992" w:type="dxa"/>
            <w:tcBorders>
              <w:bottom w:val="single" w:sz="4" w:space="0" w:color="auto"/>
            </w:tcBorders>
            <w:shd w:val="clear" w:color="auto" w:fill="auto"/>
            <w:vAlign w:val="bottom"/>
          </w:tcPr>
          <w:p w14:paraId="6C661212"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0.147</w:t>
            </w:r>
          </w:p>
        </w:tc>
        <w:tc>
          <w:tcPr>
            <w:tcW w:w="1843" w:type="dxa"/>
            <w:tcBorders>
              <w:bottom w:val="single" w:sz="4" w:space="0" w:color="auto"/>
            </w:tcBorders>
            <w:vAlign w:val="bottom"/>
          </w:tcPr>
          <w:p w14:paraId="22D02EE2" w14:textId="7BA42110"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0.06 (0.00,0.13)</w:t>
            </w:r>
          </w:p>
        </w:tc>
        <w:tc>
          <w:tcPr>
            <w:tcW w:w="992" w:type="dxa"/>
            <w:tcBorders>
              <w:bottom w:val="single" w:sz="4" w:space="0" w:color="auto"/>
            </w:tcBorders>
            <w:shd w:val="clear" w:color="auto" w:fill="auto"/>
            <w:vAlign w:val="bottom"/>
          </w:tcPr>
          <w:p w14:paraId="27A34EC6"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0.066</w:t>
            </w:r>
          </w:p>
        </w:tc>
        <w:tc>
          <w:tcPr>
            <w:tcW w:w="1843" w:type="dxa"/>
            <w:tcBorders>
              <w:bottom w:val="single" w:sz="4" w:space="0" w:color="auto"/>
            </w:tcBorders>
            <w:vAlign w:val="bottom"/>
          </w:tcPr>
          <w:p w14:paraId="3F11BE06"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0.05 (-0.02,0.12)</w:t>
            </w:r>
          </w:p>
        </w:tc>
        <w:tc>
          <w:tcPr>
            <w:tcW w:w="992" w:type="dxa"/>
            <w:tcBorders>
              <w:bottom w:val="single" w:sz="4" w:space="0" w:color="auto"/>
            </w:tcBorders>
            <w:shd w:val="clear" w:color="auto" w:fill="auto"/>
            <w:vAlign w:val="bottom"/>
          </w:tcPr>
          <w:p w14:paraId="26B3B995"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0.185</w:t>
            </w:r>
          </w:p>
        </w:tc>
      </w:tr>
      <w:tr w:rsidR="005C5976" w:rsidRPr="005C5976" w14:paraId="1C028ADF" w14:textId="77777777" w:rsidTr="00D90D8E">
        <w:tc>
          <w:tcPr>
            <w:tcW w:w="851" w:type="dxa"/>
            <w:vMerge w:val="restart"/>
            <w:tcBorders>
              <w:top w:val="single" w:sz="4" w:space="0" w:color="auto"/>
            </w:tcBorders>
            <w:shd w:val="clear" w:color="auto" w:fill="auto"/>
            <w:vAlign w:val="center"/>
          </w:tcPr>
          <w:p w14:paraId="473F0DF3" w14:textId="77777777" w:rsidR="00616C68" w:rsidRPr="005C5976" w:rsidRDefault="00616C68" w:rsidP="00A27DF6">
            <w:pPr>
              <w:spacing w:line="480" w:lineRule="auto"/>
              <w:jc w:val="center"/>
              <w:rPr>
                <w:rFonts w:ascii="Times New Roman" w:eastAsia="Times New Roman" w:hAnsi="Times New Roman" w:cs="Times New Roman"/>
                <w:i/>
                <w:iCs/>
                <w:sz w:val="24"/>
                <w:szCs w:val="24"/>
              </w:rPr>
            </w:pPr>
            <w:r w:rsidRPr="005C5976">
              <w:rPr>
                <w:rFonts w:ascii="Times New Roman" w:eastAsia="Times New Roman" w:hAnsi="Times New Roman" w:cs="Times New Roman"/>
                <w:i/>
                <w:iCs/>
                <w:sz w:val="24"/>
                <w:szCs w:val="24"/>
              </w:rPr>
              <w:t>53</w:t>
            </w:r>
          </w:p>
        </w:tc>
        <w:tc>
          <w:tcPr>
            <w:tcW w:w="567" w:type="dxa"/>
            <w:tcBorders>
              <w:top w:val="single" w:sz="4" w:space="0" w:color="auto"/>
            </w:tcBorders>
          </w:tcPr>
          <w:p w14:paraId="5907000A"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eastAsia="Times New Roman" w:hAnsi="Times New Roman" w:cs="Times New Roman"/>
                <w:b/>
                <w:i/>
                <w:iCs/>
                <w:sz w:val="24"/>
                <w:szCs w:val="24"/>
              </w:rPr>
              <w:t>1</w:t>
            </w:r>
          </w:p>
        </w:tc>
        <w:tc>
          <w:tcPr>
            <w:tcW w:w="1843" w:type="dxa"/>
            <w:tcBorders>
              <w:top w:val="single" w:sz="4" w:space="0" w:color="auto"/>
            </w:tcBorders>
            <w:vAlign w:val="bottom"/>
          </w:tcPr>
          <w:p w14:paraId="7C995486"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0.13 (0.07,0.20)</w:t>
            </w:r>
          </w:p>
        </w:tc>
        <w:tc>
          <w:tcPr>
            <w:tcW w:w="992" w:type="dxa"/>
            <w:tcBorders>
              <w:top w:val="single" w:sz="4" w:space="0" w:color="auto"/>
            </w:tcBorders>
            <w:shd w:val="clear" w:color="auto" w:fill="auto"/>
            <w:vAlign w:val="bottom"/>
          </w:tcPr>
          <w:p w14:paraId="214C912B"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&lt;0.001</w:t>
            </w:r>
          </w:p>
        </w:tc>
        <w:tc>
          <w:tcPr>
            <w:tcW w:w="1843" w:type="dxa"/>
            <w:tcBorders>
              <w:top w:val="single" w:sz="4" w:space="0" w:color="auto"/>
            </w:tcBorders>
            <w:vAlign w:val="bottom"/>
          </w:tcPr>
          <w:p w14:paraId="1169D519"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0.11 (0.04,0.17)</w:t>
            </w:r>
          </w:p>
        </w:tc>
        <w:tc>
          <w:tcPr>
            <w:tcW w:w="992" w:type="dxa"/>
            <w:tcBorders>
              <w:top w:val="single" w:sz="4" w:space="0" w:color="auto"/>
            </w:tcBorders>
            <w:shd w:val="clear" w:color="auto" w:fill="auto"/>
            <w:vAlign w:val="bottom"/>
          </w:tcPr>
          <w:p w14:paraId="2420D595"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0.001</w:t>
            </w:r>
          </w:p>
        </w:tc>
        <w:tc>
          <w:tcPr>
            <w:tcW w:w="1843" w:type="dxa"/>
            <w:tcBorders>
              <w:top w:val="single" w:sz="4" w:space="0" w:color="auto"/>
            </w:tcBorders>
            <w:vAlign w:val="bottom"/>
          </w:tcPr>
          <w:p w14:paraId="1AAE8322"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0.11 (0.04,0.17)</w:t>
            </w:r>
          </w:p>
        </w:tc>
        <w:tc>
          <w:tcPr>
            <w:tcW w:w="992" w:type="dxa"/>
            <w:tcBorders>
              <w:top w:val="single" w:sz="4" w:space="0" w:color="auto"/>
            </w:tcBorders>
            <w:shd w:val="clear" w:color="auto" w:fill="auto"/>
            <w:vAlign w:val="bottom"/>
          </w:tcPr>
          <w:p w14:paraId="33E96633"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0.001</w:t>
            </w:r>
          </w:p>
        </w:tc>
      </w:tr>
      <w:tr w:rsidR="005C5976" w:rsidRPr="005C5976" w14:paraId="4E12B511" w14:textId="77777777" w:rsidTr="00D90D8E">
        <w:tc>
          <w:tcPr>
            <w:tcW w:w="851" w:type="dxa"/>
            <w:vMerge/>
            <w:tcBorders>
              <w:bottom w:val="single" w:sz="4" w:space="0" w:color="auto"/>
            </w:tcBorders>
            <w:shd w:val="clear" w:color="auto" w:fill="auto"/>
            <w:vAlign w:val="center"/>
          </w:tcPr>
          <w:p w14:paraId="28964669"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p>
        </w:tc>
        <w:tc>
          <w:tcPr>
            <w:tcW w:w="567" w:type="dxa"/>
            <w:tcBorders>
              <w:bottom w:val="single" w:sz="4" w:space="0" w:color="auto"/>
            </w:tcBorders>
          </w:tcPr>
          <w:p w14:paraId="2817E2DE"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eastAsia="Times New Roman" w:hAnsi="Times New Roman" w:cs="Times New Roman"/>
                <w:b/>
                <w:i/>
                <w:iCs/>
                <w:sz w:val="24"/>
                <w:szCs w:val="24"/>
              </w:rPr>
              <w:t>2</w:t>
            </w:r>
          </w:p>
        </w:tc>
        <w:tc>
          <w:tcPr>
            <w:tcW w:w="1843" w:type="dxa"/>
            <w:tcBorders>
              <w:bottom w:val="single" w:sz="4" w:space="0" w:color="auto"/>
            </w:tcBorders>
            <w:vAlign w:val="bottom"/>
          </w:tcPr>
          <w:p w14:paraId="37672562"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0.08 (0.01,0.15)</w:t>
            </w:r>
          </w:p>
        </w:tc>
        <w:tc>
          <w:tcPr>
            <w:tcW w:w="992" w:type="dxa"/>
            <w:tcBorders>
              <w:bottom w:val="single" w:sz="4" w:space="0" w:color="auto"/>
            </w:tcBorders>
            <w:shd w:val="clear" w:color="auto" w:fill="auto"/>
            <w:vAlign w:val="bottom"/>
          </w:tcPr>
          <w:p w14:paraId="0B11E610"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0.019</w:t>
            </w:r>
          </w:p>
        </w:tc>
        <w:tc>
          <w:tcPr>
            <w:tcW w:w="1843" w:type="dxa"/>
            <w:tcBorders>
              <w:bottom w:val="single" w:sz="4" w:space="0" w:color="auto"/>
            </w:tcBorders>
            <w:vAlign w:val="bottom"/>
          </w:tcPr>
          <w:p w14:paraId="48B3B5E6"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0.08 (0.02,0.15)</w:t>
            </w:r>
          </w:p>
        </w:tc>
        <w:tc>
          <w:tcPr>
            <w:tcW w:w="992" w:type="dxa"/>
            <w:tcBorders>
              <w:bottom w:val="single" w:sz="4" w:space="0" w:color="auto"/>
            </w:tcBorders>
            <w:shd w:val="clear" w:color="auto" w:fill="auto"/>
            <w:vAlign w:val="bottom"/>
          </w:tcPr>
          <w:p w14:paraId="31561A56"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0.013</w:t>
            </w:r>
          </w:p>
        </w:tc>
        <w:tc>
          <w:tcPr>
            <w:tcW w:w="1843" w:type="dxa"/>
            <w:tcBorders>
              <w:bottom w:val="single" w:sz="4" w:space="0" w:color="auto"/>
            </w:tcBorders>
            <w:vAlign w:val="bottom"/>
          </w:tcPr>
          <w:p w14:paraId="4F3D30A7"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0.06 (-0.01,0.13)</w:t>
            </w:r>
          </w:p>
        </w:tc>
        <w:tc>
          <w:tcPr>
            <w:tcW w:w="992" w:type="dxa"/>
            <w:tcBorders>
              <w:bottom w:val="single" w:sz="4" w:space="0" w:color="auto"/>
            </w:tcBorders>
            <w:shd w:val="clear" w:color="auto" w:fill="auto"/>
            <w:vAlign w:val="bottom"/>
          </w:tcPr>
          <w:p w14:paraId="79806795"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0.092</w:t>
            </w:r>
          </w:p>
        </w:tc>
      </w:tr>
      <w:tr w:rsidR="005C5976" w:rsidRPr="005C5976" w14:paraId="17ACE7DA" w14:textId="77777777" w:rsidTr="00D90D8E">
        <w:tc>
          <w:tcPr>
            <w:tcW w:w="851" w:type="dxa"/>
            <w:vMerge w:val="restart"/>
            <w:tcBorders>
              <w:top w:val="single" w:sz="4" w:space="0" w:color="auto"/>
            </w:tcBorders>
            <w:shd w:val="clear" w:color="auto" w:fill="auto"/>
            <w:vAlign w:val="center"/>
          </w:tcPr>
          <w:p w14:paraId="3EB9236B" w14:textId="77777777" w:rsidR="00616C68" w:rsidRPr="005C5976" w:rsidRDefault="00616C68" w:rsidP="00A27DF6">
            <w:pPr>
              <w:spacing w:line="480" w:lineRule="auto"/>
              <w:jc w:val="center"/>
              <w:rPr>
                <w:rFonts w:ascii="Times New Roman" w:eastAsia="Times New Roman" w:hAnsi="Times New Roman" w:cs="Times New Roman"/>
                <w:i/>
                <w:iCs/>
                <w:sz w:val="24"/>
                <w:szCs w:val="24"/>
              </w:rPr>
            </w:pPr>
            <w:r w:rsidRPr="005C5976">
              <w:rPr>
                <w:rFonts w:ascii="Times New Roman" w:eastAsia="Times New Roman" w:hAnsi="Times New Roman" w:cs="Times New Roman"/>
                <w:i/>
                <w:iCs/>
                <w:sz w:val="24"/>
                <w:szCs w:val="24"/>
              </w:rPr>
              <w:t>60-64</w:t>
            </w:r>
          </w:p>
        </w:tc>
        <w:tc>
          <w:tcPr>
            <w:tcW w:w="567" w:type="dxa"/>
            <w:tcBorders>
              <w:top w:val="single" w:sz="4" w:space="0" w:color="auto"/>
            </w:tcBorders>
          </w:tcPr>
          <w:p w14:paraId="5F909C55"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eastAsia="Times New Roman" w:hAnsi="Times New Roman" w:cs="Times New Roman"/>
                <w:b/>
                <w:i/>
                <w:iCs/>
                <w:sz w:val="24"/>
                <w:szCs w:val="24"/>
              </w:rPr>
              <w:t>1</w:t>
            </w:r>
          </w:p>
        </w:tc>
        <w:tc>
          <w:tcPr>
            <w:tcW w:w="1843" w:type="dxa"/>
            <w:tcBorders>
              <w:top w:val="single" w:sz="4" w:space="0" w:color="auto"/>
            </w:tcBorders>
            <w:vAlign w:val="bottom"/>
          </w:tcPr>
          <w:p w14:paraId="49CA4843"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0.16 (0.10,0.22)</w:t>
            </w:r>
          </w:p>
        </w:tc>
        <w:tc>
          <w:tcPr>
            <w:tcW w:w="992" w:type="dxa"/>
            <w:tcBorders>
              <w:top w:val="single" w:sz="4" w:space="0" w:color="auto"/>
            </w:tcBorders>
            <w:shd w:val="clear" w:color="auto" w:fill="auto"/>
            <w:vAlign w:val="bottom"/>
          </w:tcPr>
          <w:p w14:paraId="704314F1"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&lt;0.001</w:t>
            </w:r>
          </w:p>
        </w:tc>
        <w:tc>
          <w:tcPr>
            <w:tcW w:w="1843" w:type="dxa"/>
            <w:tcBorders>
              <w:top w:val="single" w:sz="4" w:space="0" w:color="auto"/>
            </w:tcBorders>
            <w:vAlign w:val="bottom"/>
          </w:tcPr>
          <w:p w14:paraId="58876340"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0.16 (0.10,0.22)</w:t>
            </w:r>
          </w:p>
        </w:tc>
        <w:tc>
          <w:tcPr>
            <w:tcW w:w="992" w:type="dxa"/>
            <w:tcBorders>
              <w:top w:val="single" w:sz="4" w:space="0" w:color="auto"/>
            </w:tcBorders>
            <w:shd w:val="clear" w:color="auto" w:fill="auto"/>
            <w:vAlign w:val="bottom"/>
          </w:tcPr>
          <w:p w14:paraId="5CF77846"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&lt;0.001</w:t>
            </w:r>
          </w:p>
        </w:tc>
        <w:tc>
          <w:tcPr>
            <w:tcW w:w="1843" w:type="dxa"/>
            <w:tcBorders>
              <w:top w:val="single" w:sz="4" w:space="0" w:color="auto"/>
            </w:tcBorders>
            <w:vAlign w:val="bottom"/>
          </w:tcPr>
          <w:p w14:paraId="1CCDF018" w14:textId="77777777" w:rsidR="00616C68" w:rsidRPr="005C5976" w:rsidRDefault="00616C68" w:rsidP="00176E41">
            <w:pPr>
              <w:spacing w:line="480" w:lineRule="auto"/>
              <w:jc w:val="center"/>
              <w:rPr>
                <w:rFonts w:ascii="Times New Roman" w:eastAsia="Times New Roman" w:hAnsi="Times New Roman" w:cs="Times New Roman"/>
                <w:b/>
                <w:i/>
                <w:sz w:val="24"/>
                <w:szCs w:val="24"/>
              </w:rPr>
            </w:pPr>
            <w:r w:rsidRPr="005C5976">
              <w:rPr>
                <w:rFonts w:ascii="Times New Roman" w:hAnsi="Times New Roman" w:cs="Times New Roman"/>
                <w:sz w:val="24"/>
                <w:szCs w:val="24"/>
              </w:rPr>
              <w:t>0.12 (0.06,0.19)</w:t>
            </w:r>
          </w:p>
        </w:tc>
        <w:tc>
          <w:tcPr>
            <w:tcW w:w="992" w:type="dxa"/>
            <w:tcBorders>
              <w:top w:val="single" w:sz="4" w:space="0" w:color="auto"/>
            </w:tcBorders>
            <w:shd w:val="clear" w:color="auto" w:fill="auto"/>
            <w:vAlign w:val="bottom"/>
          </w:tcPr>
          <w:p w14:paraId="23809A51" w14:textId="77777777" w:rsidR="00616C68" w:rsidRPr="005C5976" w:rsidRDefault="00616C68" w:rsidP="00176E41">
            <w:pPr>
              <w:spacing w:line="480" w:lineRule="auto"/>
              <w:jc w:val="center"/>
              <w:rPr>
                <w:rFonts w:ascii="Times New Roman" w:eastAsia="Times New Roman" w:hAnsi="Times New Roman" w:cs="Times New Roman"/>
                <w:b/>
                <w:i/>
                <w:sz w:val="24"/>
                <w:szCs w:val="24"/>
              </w:rPr>
            </w:pPr>
            <w:r w:rsidRPr="005C5976">
              <w:rPr>
                <w:rFonts w:ascii="Times New Roman" w:hAnsi="Times New Roman" w:cs="Times New Roman"/>
                <w:sz w:val="24"/>
                <w:szCs w:val="24"/>
              </w:rPr>
              <w:t>&lt;0.001</w:t>
            </w:r>
          </w:p>
        </w:tc>
      </w:tr>
      <w:tr w:rsidR="005C5976" w:rsidRPr="005C5976" w14:paraId="6C8B75D0" w14:textId="77777777" w:rsidTr="00D90D8E">
        <w:tc>
          <w:tcPr>
            <w:tcW w:w="851" w:type="dxa"/>
            <w:vMerge/>
            <w:tcBorders>
              <w:bottom w:val="single" w:sz="4" w:space="0" w:color="auto"/>
            </w:tcBorders>
            <w:shd w:val="clear" w:color="auto" w:fill="auto"/>
            <w:vAlign w:val="center"/>
          </w:tcPr>
          <w:p w14:paraId="5F47422D"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p>
        </w:tc>
        <w:tc>
          <w:tcPr>
            <w:tcW w:w="567" w:type="dxa"/>
            <w:tcBorders>
              <w:bottom w:val="single" w:sz="4" w:space="0" w:color="auto"/>
            </w:tcBorders>
          </w:tcPr>
          <w:p w14:paraId="4BC2AA17"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eastAsia="Times New Roman" w:hAnsi="Times New Roman" w:cs="Times New Roman"/>
                <w:b/>
                <w:i/>
                <w:iCs/>
                <w:sz w:val="24"/>
                <w:szCs w:val="24"/>
              </w:rPr>
              <w:t>2</w:t>
            </w:r>
          </w:p>
        </w:tc>
        <w:tc>
          <w:tcPr>
            <w:tcW w:w="1843" w:type="dxa"/>
            <w:tcBorders>
              <w:bottom w:val="single" w:sz="4" w:space="0" w:color="auto"/>
            </w:tcBorders>
            <w:vAlign w:val="bottom"/>
          </w:tcPr>
          <w:p w14:paraId="060403DC"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0.12 (0.06,0.19)</w:t>
            </w:r>
          </w:p>
        </w:tc>
        <w:tc>
          <w:tcPr>
            <w:tcW w:w="992" w:type="dxa"/>
            <w:tcBorders>
              <w:bottom w:val="single" w:sz="4" w:space="0" w:color="auto"/>
            </w:tcBorders>
            <w:shd w:val="clear" w:color="auto" w:fill="auto"/>
            <w:vAlign w:val="bottom"/>
          </w:tcPr>
          <w:p w14:paraId="6314B7AE"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&lt;0.001</w:t>
            </w:r>
          </w:p>
        </w:tc>
        <w:tc>
          <w:tcPr>
            <w:tcW w:w="1843" w:type="dxa"/>
            <w:tcBorders>
              <w:bottom w:val="single" w:sz="4" w:space="0" w:color="auto"/>
            </w:tcBorders>
            <w:vAlign w:val="bottom"/>
          </w:tcPr>
          <w:p w14:paraId="2CD78739"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0.12 (0.05,0.18)</w:t>
            </w:r>
          </w:p>
        </w:tc>
        <w:tc>
          <w:tcPr>
            <w:tcW w:w="992" w:type="dxa"/>
            <w:tcBorders>
              <w:bottom w:val="single" w:sz="4" w:space="0" w:color="auto"/>
            </w:tcBorders>
            <w:shd w:val="clear" w:color="auto" w:fill="auto"/>
            <w:vAlign w:val="bottom"/>
          </w:tcPr>
          <w:p w14:paraId="636B5698"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&lt;0.001</w:t>
            </w:r>
          </w:p>
        </w:tc>
        <w:tc>
          <w:tcPr>
            <w:tcW w:w="1843" w:type="dxa"/>
            <w:tcBorders>
              <w:bottom w:val="single" w:sz="4" w:space="0" w:color="auto"/>
            </w:tcBorders>
            <w:vAlign w:val="bottom"/>
          </w:tcPr>
          <w:p w14:paraId="27E5EA99" w14:textId="77777777" w:rsidR="00616C68" w:rsidRPr="005C5976" w:rsidRDefault="00616C68" w:rsidP="00176E41">
            <w:pPr>
              <w:spacing w:line="480" w:lineRule="auto"/>
              <w:jc w:val="center"/>
              <w:rPr>
                <w:rFonts w:ascii="Times New Roman" w:eastAsia="Times New Roman" w:hAnsi="Times New Roman" w:cs="Times New Roman"/>
                <w:i/>
                <w:sz w:val="24"/>
                <w:szCs w:val="24"/>
              </w:rPr>
            </w:pPr>
            <w:r w:rsidRPr="005C5976">
              <w:rPr>
                <w:rFonts w:ascii="Times New Roman" w:hAnsi="Times New Roman" w:cs="Times New Roman"/>
                <w:sz w:val="24"/>
                <w:szCs w:val="24"/>
              </w:rPr>
              <w:t>0.09 (0.02,0.16)</w:t>
            </w:r>
          </w:p>
        </w:tc>
        <w:tc>
          <w:tcPr>
            <w:tcW w:w="992" w:type="dxa"/>
            <w:tcBorders>
              <w:bottom w:val="single" w:sz="4" w:space="0" w:color="auto"/>
            </w:tcBorders>
            <w:shd w:val="clear" w:color="auto" w:fill="auto"/>
            <w:vAlign w:val="bottom"/>
          </w:tcPr>
          <w:p w14:paraId="3A65C035" w14:textId="77777777" w:rsidR="00616C68" w:rsidRPr="005C5976" w:rsidRDefault="00616C68" w:rsidP="00176E41">
            <w:pPr>
              <w:spacing w:line="480" w:lineRule="auto"/>
              <w:jc w:val="center"/>
              <w:rPr>
                <w:rFonts w:ascii="Times New Roman" w:eastAsia="Times New Roman" w:hAnsi="Times New Roman" w:cs="Times New Roman"/>
                <w:i/>
                <w:sz w:val="24"/>
                <w:szCs w:val="24"/>
              </w:rPr>
            </w:pPr>
            <w:r w:rsidRPr="005C5976">
              <w:rPr>
                <w:rFonts w:ascii="Times New Roman" w:hAnsi="Times New Roman" w:cs="Times New Roman"/>
                <w:sz w:val="24"/>
                <w:szCs w:val="24"/>
              </w:rPr>
              <w:t>0.012</w:t>
            </w:r>
          </w:p>
        </w:tc>
      </w:tr>
      <w:tr w:rsidR="005C5976" w:rsidRPr="005C5976" w14:paraId="0BF4880A" w14:textId="77777777" w:rsidTr="00D90D8E">
        <w:tc>
          <w:tcPr>
            <w:tcW w:w="851" w:type="dxa"/>
            <w:vMerge w:val="restart"/>
            <w:tcBorders>
              <w:top w:val="single" w:sz="4" w:space="0" w:color="auto"/>
            </w:tcBorders>
            <w:shd w:val="clear" w:color="auto" w:fill="auto"/>
            <w:vAlign w:val="center"/>
          </w:tcPr>
          <w:p w14:paraId="3D338E1F" w14:textId="6709C036" w:rsidR="00616C68" w:rsidRPr="005C5976" w:rsidRDefault="00A53B6A" w:rsidP="00A53B6A">
            <w:pPr>
              <w:spacing w:line="480" w:lineRule="auto"/>
              <w:jc w:val="center"/>
              <w:rPr>
                <w:rFonts w:ascii="Times New Roman" w:eastAsia="Times New Roman" w:hAnsi="Times New Roman" w:cs="Times New Roman"/>
                <w:i/>
                <w:iCs/>
                <w:sz w:val="24"/>
                <w:szCs w:val="24"/>
              </w:rPr>
            </w:pPr>
            <w:r w:rsidRPr="005C5976">
              <w:rPr>
                <w:rFonts w:ascii="Times New Roman" w:eastAsia="Times New Roman" w:hAnsi="Times New Roman" w:cs="Times New Roman"/>
                <w:i/>
                <w:iCs/>
                <w:sz w:val="24"/>
                <w:szCs w:val="24"/>
              </w:rPr>
              <w:t>ADQ</w:t>
            </w:r>
            <w:r w:rsidR="00616C68" w:rsidRPr="005C5976">
              <w:rPr>
                <w:rFonts w:ascii="Times New Roman" w:eastAsia="Times New Roman" w:hAnsi="Times New Roman" w:cs="Times New Roman"/>
                <w:i/>
                <w:iCs/>
                <w:sz w:val="24"/>
                <w:szCs w:val="24"/>
                <w:vertAlign w:val="superscript"/>
              </w:rPr>
              <w:t>2</w:t>
            </w:r>
          </w:p>
        </w:tc>
        <w:tc>
          <w:tcPr>
            <w:tcW w:w="567" w:type="dxa"/>
            <w:tcBorders>
              <w:top w:val="single" w:sz="4" w:space="0" w:color="auto"/>
            </w:tcBorders>
          </w:tcPr>
          <w:p w14:paraId="7DE001EA" w14:textId="77777777" w:rsidR="00616C68" w:rsidRPr="005C5976" w:rsidRDefault="00616C68" w:rsidP="00A53B6A">
            <w:pPr>
              <w:spacing w:line="480" w:lineRule="auto"/>
              <w:jc w:val="center"/>
              <w:rPr>
                <w:rFonts w:ascii="Times New Roman" w:eastAsia="Times New Roman" w:hAnsi="Times New Roman" w:cs="Times New Roman"/>
                <w:i/>
                <w:iCs/>
                <w:sz w:val="24"/>
                <w:szCs w:val="24"/>
              </w:rPr>
            </w:pPr>
            <w:r w:rsidRPr="005C5976">
              <w:rPr>
                <w:rFonts w:ascii="Times New Roman" w:eastAsia="Times New Roman" w:hAnsi="Times New Roman" w:cs="Times New Roman"/>
                <w:b/>
                <w:i/>
                <w:iCs/>
                <w:sz w:val="24"/>
                <w:szCs w:val="24"/>
              </w:rPr>
              <w:t>1</w:t>
            </w:r>
          </w:p>
        </w:tc>
        <w:tc>
          <w:tcPr>
            <w:tcW w:w="1843" w:type="dxa"/>
            <w:tcBorders>
              <w:top w:val="single" w:sz="4" w:space="0" w:color="auto"/>
            </w:tcBorders>
            <w:vAlign w:val="bottom"/>
          </w:tcPr>
          <w:p w14:paraId="15B6793A" w14:textId="77777777" w:rsidR="00616C68" w:rsidRPr="005C5976" w:rsidRDefault="00616C68" w:rsidP="00A53B6A">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0.05 (0.03,0.07)</w:t>
            </w:r>
          </w:p>
        </w:tc>
        <w:tc>
          <w:tcPr>
            <w:tcW w:w="992" w:type="dxa"/>
            <w:tcBorders>
              <w:top w:val="single" w:sz="4" w:space="0" w:color="auto"/>
            </w:tcBorders>
            <w:shd w:val="clear" w:color="auto" w:fill="auto"/>
            <w:vAlign w:val="bottom"/>
          </w:tcPr>
          <w:p w14:paraId="14556C6E" w14:textId="77777777" w:rsidR="00616C68" w:rsidRPr="005C5976" w:rsidRDefault="00616C68" w:rsidP="00A53B6A">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&lt;0.001</w:t>
            </w:r>
          </w:p>
        </w:tc>
        <w:tc>
          <w:tcPr>
            <w:tcW w:w="1843" w:type="dxa"/>
            <w:tcBorders>
              <w:top w:val="single" w:sz="4" w:space="0" w:color="auto"/>
            </w:tcBorders>
            <w:vAlign w:val="bottom"/>
          </w:tcPr>
          <w:p w14:paraId="2C2D80F1" w14:textId="77777777" w:rsidR="00616C68" w:rsidRPr="005C5976" w:rsidRDefault="00616C68" w:rsidP="00A53B6A">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0.05 (0.03,0.07)</w:t>
            </w:r>
          </w:p>
        </w:tc>
        <w:tc>
          <w:tcPr>
            <w:tcW w:w="992" w:type="dxa"/>
            <w:tcBorders>
              <w:top w:val="single" w:sz="4" w:space="0" w:color="auto"/>
            </w:tcBorders>
            <w:shd w:val="clear" w:color="auto" w:fill="auto"/>
            <w:vAlign w:val="bottom"/>
          </w:tcPr>
          <w:p w14:paraId="68B8743E" w14:textId="77777777" w:rsidR="00616C68" w:rsidRPr="005C5976" w:rsidRDefault="00616C68" w:rsidP="00A53B6A">
            <w:pPr>
              <w:spacing w:line="480" w:lineRule="auto"/>
              <w:jc w:val="center"/>
              <w:rPr>
                <w:rFonts w:ascii="Times New Roman" w:eastAsia="Times New Roman" w:hAnsi="Times New Roman" w:cs="Times New Roman"/>
                <w:i/>
                <w:iCs/>
                <w:sz w:val="24"/>
                <w:szCs w:val="24"/>
              </w:rPr>
            </w:pPr>
            <w:r w:rsidRPr="005C5976">
              <w:rPr>
                <w:rFonts w:ascii="Times New Roman" w:hAnsi="Times New Roman" w:cs="Times New Roman"/>
                <w:sz w:val="24"/>
                <w:szCs w:val="24"/>
              </w:rPr>
              <w:t>&lt;0.001</w:t>
            </w:r>
          </w:p>
        </w:tc>
        <w:tc>
          <w:tcPr>
            <w:tcW w:w="1843" w:type="dxa"/>
            <w:tcBorders>
              <w:top w:val="single" w:sz="4" w:space="0" w:color="auto"/>
            </w:tcBorders>
            <w:vAlign w:val="bottom"/>
          </w:tcPr>
          <w:p w14:paraId="07504E6F" w14:textId="77777777" w:rsidR="00616C68" w:rsidRPr="005C5976" w:rsidRDefault="00616C68" w:rsidP="00A53B6A">
            <w:pPr>
              <w:spacing w:line="480" w:lineRule="auto"/>
              <w:jc w:val="center"/>
              <w:rPr>
                <w:rFonts w:ascii="Times New Roman" w:eastAsia="Times New Roman" w:hAnsi="Times New Roman" w:cs="Times New Roman"/>
                <w:i/>
                <w:sz w:val="24"/>
                <w:szCs w:val="24"/>
              </w:rPr>
            </w:pPr>
            <w:r w:rsidRPr="005C5976">
              <w:rPr>
                <w:rFonts w:ascii="Times New Roman" w:hAnsi="Times New Roman" w:cs="Times New Roman"/>
                <w:sz w:val="24"/>
                <w:szCs w:val="24"/>
              </w:rPr>
              <w:t>0.04 (0.02,0.06)</w:t>
            </w:r>
          </w:p>
        </w:tc>
        <w:tc>
          <w:tcPr>
            <w:tcW w:w="992" w:type="dxa"/>
            <w:tcBorders>
              <w:top w:val="single" w:sz="4" w:space="0" w:color="auto"/>
            </w:tcBorders>
            <w:shd w:val="clear" w:color="auto" w:fill="auto"/>
            <w:vAlign w:val="bottom"/>
          </w:tcPr>
          <w:p w14:paraId="2EDDBEFC" w14:textId="77777777" w:rsidR="00616C68" w:rsidRPr="005C5976" w:rsidRDefault="00616C68" w:rsidP="00A53B6A">
            <w:pPr>
              <w:spacing w:line="480" w:lineRule="auto"/>
              <w:jc w:val="center"/>
              <w:rPr>
                <w:rFonts w:ascii="Times New Roman" w:eastAsia="Times New Roman" w:hAnsi="Times New Roman" w:cs="Times New Roman"/>
                <w:i/>
                <w:sz w:val="24"/>
                <w:szCs w:val="24"/>
              </w:rPr>
            </w:pPr>
            <w:r w:rsidRPr="005C5976">
              <w:rPr>
                <w:rFonts w:ascii="Times New Roman" w:hAnsi="Times New Roman" w:cs="Times New Roman"/>
                <w:sz w:val="24"/>
                <w:szCs w:val="24"/>
              </w:rPr>
              <w:t>&lt;0.001</w:t>
            </w:r>
          </w:p>
        </w:tc>
      </w:tr>
      <w:tr w:rsidR="005C5976" w:rsidRPr="005C5976" w14:paraId="08199D67" w14:textId="77777777" w:rsidTr="00D90D8E">
        <w:tc>
          <w:tcPr>
            <w:tcW w:w="851" w:type="dxa"/>
            <w:vMerge/>
            <w:tcBorders>
              <w:bottom w:val="single" w:sz="4" w:space="0" w:color="auto"/>
            </w:tcBorders>
            <w:shd w:val="clear" w:color="auto" w:fill="auto"/>
            <w:vAlign w:val="center"/>
          </w:tcPr>
          <w:p w14:paraId="3F13ADD7" w14:textId="77777777" w:rsidR="00616C68" w:rsidRPr="005C5976" w:rsidRDefault="00616C68" w:rsidP="00176E41">
            <w:pPr>
              <w:spacing w:line="480" w:lineRule="auto"/>
              <w:jc w:val="center"/>
              <w:rPr>
                <w:rFonts w:ascii="Times New Roman" w:eastAsia="Times New Roman" w:hAnsi="Times New Roman" w:cs="Times New Roman"/>
                <w:i/>
                <w:iCs/>
                <w:sz w:val="24"/>
                <w:szCs w:val="24"/>
              </w:rPr>
            </w:pPr>
          </w:p>
        </w:tc>
        <w:tc>
          <w:tcPr>
            <w:tcW w:w="567" w:type="dxa"/>
            <w:tcBorders>
              <w:bottom w:val="single" w:sz="4" w:space="0" w:color="auto"/>
            </w:tcBorders>
          </w:tcPr>
          <w:p w14:paraId="7100F282"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eastAsia="Times New Roman" w:hAnsi="Times New Roman" w:cs="Times New Roman"/>
                <w:b/>
                <w:i/>
                <w:iCs/>
                <w:sz w:val="24"/>
                <w:szCs w:val="24"/>
              </w:rPr>
              <w:t>2</w:t>
            </w:r>
          </w:p>
        </w:tc>
        <w:tc>
          <w:tcPr>
            <w:tcW w:w="1843" w:type="dxa"/>
            <w:tcBorders>
              <w:bottom w:val="single" w:sz="4" w:space="0" w:color="auto"/>
            </w:tcBorders>
            <w:vAlign w:val="bottom"/>
          </w:tcPr>
          <w:p w14:paraId="4C646A86"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0.03 (0.01,0.05)</w:t>
            </w:r>
          </w:p>
        </w:tc>
        <w:tc>
          <w:tcPr>
            <w:tcW w:w="992" w:type="dxa"/>
            <w:tcBorders>
              <w:bottom w:val="single" w:sz="4" w:space="0" w:color="auto"/>
            </w:tcBorders>
            <w:shd w:val="clear" w:color="auto" w:fill="auto"/>
            <w:vAlign w:val="bottom"/>
          </w:tcPr>
          <w:p w14:paraId="435775EA"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0.013</w:t>
            </w:r>
          </w:p>
        </w:tc>
        <w:tc>
          <w:tcPr>
            <w:tcW w:w="1843" w:type="dxa"/>
            <w:tcBorders>
              <w:bottom w:val="single" w:sz="4" w:space="0" w:color="auto"/>
            </w:tcBorders>
            <w:vAlign w:val="bottom"/>
          </w:tcPr>
          <w:p w14:paraId="0D5366AE"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0.04 (0.02,0.07)</w:t>
            </w:r>
          </w:p>
        </w:tc>
        <w:tc>
          <w:tcPr>
            <w:tcW w:w="992" w:type="dxa"/>
            <w:tcBorders>
              <w:bottom w:val="single" w:sz="4" w:space="0" w:color="auto"/>
            </w:tcBorders>
            <w:shd w:val="clear" w:color="auto" w:fill="auto"/>
            <w:vAlign w:val="bottom"/>
          </w:tcPr>
          <w:p w14:paraId="5396DE6D"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&lt;0.001</w:t>
            </w:r>
          </w:p>
        </w:tc>
        <w:tc>
          <w:tcPr>
            <w:tcW w:w="1843" w:type="dxa"/>
            <w:tcBorders>
              <w:bottom w:val="single" w:sz="4" w:space="0" w:color="auto"/>
            </w:tcBorders>
            <w:vAlign w:val="bottom"/>
          </w:tcPr>
          <w:p w14:paraId="5DDFE4CC"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0.03 (0.00,0.05)</w:t>
            </w:r>
          </w:p>
        </w:tc>
        <w:tc>
          <w:tcPr>
            <w:tcW w:w="992" w:type="dxa"/>
            <w:tcBorders>
              <w:bottom w:val="single" w:sz="4" w:space="0" w:color="auto"/>
            </w:tcBorders>
            <w:shd w:val="clear" w:color="auto" w:fill="auto"/>
            <w:vAlign w:val="bottom"/>
          </w:tcPr>
          <w:p w14:paraId="715940D8" w14:textId="77777777" w:rsidR="00616C68" w:rsidRPr="005C5976" w:rsidRDefault="00616C68" w:rsidP="00176E41">
            <w:pPr>
              <w:spacing w:line="480" w:lineRule="auto"/>
              <w:jc w:val="center"/>
              <w:rPr>
                <w:rFonts w:ascii="Times New Roman" w:eastAsia="Times New Roman" w:hAnsi="Times New Roman" w:cs="Times New Roman"/>
                <w:b/>
                <w:i/>
                <w:iCs/>
                <w:sz w:val="24"/>
                <w:szCs w:val="24"/>
              </w:rPr>
            </w:pPr>
            <w:r w:rsidRPr="005C5976">
              <w:rPr>
                <w:rFonts w:ascii="Times New Roman" w:hAnsi="Times New Roman" w:cs="Times New Roman"/>
                <w:sz w:val="24"/>
                <w:szCs w:val="24"/>
              </w:rPr>
              <w:t>0.033</w:t>
            </w:r>
          </w:p>
        </w:tc>
      </w:tr>
    </w:tbl>
    <w:p w14:paraId="59B82081" w14:textId="77777777" w:rsidR="00616C68" w:rsidRPr="005C5976" w:rsidRDefault="00616C68" w:rsidP="00A27DF6">
      <w:pPr>
        <w:spacing w:line="480" w:lineRule="auto"/>
        <w:rPr>
          <w:rFonts w:ascii="Times New Roman" w:eastAsia="Times New Roman" w:hAnsi="Times New Roman" w:cs="Times New Roman"/>
          <w:sz w:val="24"/>
          <w:szCs w:val="24"/>
          <w:vertAlign w:val="superscript"/>
        </w:rPr>
      </w:pPr>
    </w:p>
    <w:p w14:paraId="07C3D586" w14:textId="3D7B5A89" w:rsidR="00616C68" w:rsidRPr="005C5976" w:rsidRDefault="00616C68" w:rsidP="00176E41">
      <w:pPr>
        <w:spacing w:line="480" w:lineRule="auto"/>
        <w:rPr>
          <w:rFonts w:ascii="Times New Roman" w:hAnsi="Times New Roman" w:cs="Times New Roman"/>
          <w:sz w:val="24"/>
          <w:szCs w:val="24"/>
        </w:rPr>
      </w:pPr>
      <w:r w:rsidRPr="005C5976">
        <w:rPr>
          <w:rFonts w:ascii="Times New Roman" w:eastAsia="Times New Roman" w:hAnsi="Times New Roman" w:cs="Times New Roman"/>
          <w:sz w:val="24"/>
          <w:szCs w:val="24"/>
          <w:vertAlign w:val="superscript"/>
        </w:rPr>
        <w:t>1</w:t>
      </w:r>
      <w:r w:rsidRPr="005C5976">
        <w:rPr>
          <w:rFonts w:ascii="Times New Roman" w:eastAsia="Times New Roman" w:hAnsi="Times New Roman" w:cs="Times New Roman"/>
          <w:sz w:val="24"/>
          <w:szCs w:val="24"/>
        </w:rPr>
        <w:t>Diet quality scores defined using food consumption data collected at each age and coefficients from the PCA of the dietary data collected at 60-64</w:t>
      </w:r>
      <w:r w:rsidR="00BC1315" w:rsidRPr="005C5976">
        <w:rPr>
          <w:rFonts w:ascii="Times New Roman" w:eastAsia="Times New Roman" w:hAnsi="Times New Roman" w:cs="Times New Roman"/>
          <w:sz w:val="24"/>
          <w:szCs w:val="24"/>
        </w:rPr>
        <w:t xml:space="preserve"> </w:t>
      </w:r>
      <w:r w:rsidRPr="005C5976">
        <w:rPr>
          <w:rFonts w:ascii="Times New Roman" w:eastAsia="Times New Roman" w:hAnsi="Times New Roman" w:cs="Times New Roman"/>
          <w:sz w:val="24"/>
          <w:szCs w:val="24"/>
        </w:rPr>
        <w:t xml:space="preserve">years; </w:t>
      </w:r>
      <w:r w:rsidRPr="005C5976">
        <w:rPr>
          <w:rFonts w:ascii="Times New Roman" w:eastAsia="Times New Roman" w:hAnsi="Times New Roman" w:cs="Times New Roman"/>
          <w:sz w:val="24"/>
          <w:szCs w:val="24"/>
          <w:vertAlign w:val="superscript"/>
        </w:rPr>
        <w:t>2</w:t>
      </w:r>
      <w:r w:rsidRPr="005C5976">
        <w:rPr>
          <w:rFonts w:ascii="Times New Roman" w:eastAsia="Times New Roman" w:hAnsi="Times New Roman" w:cs="Times New Roman"/>
          <w:sz w:val="24"/>
          <w:szCs w:val="24"/>
        </w:rPr>
        <w:t>Adult Diet Quality Scores (ADQ), where individuals’ scores were coded from 1 (lowest quartile) to 4 (highest quartile) between age 36 to age 60-64 and summed to yield a score from 4 to 16 (quartile boundaries based on diet score at 60-64);</w:t>
      </w:r>
      <w:r w:rsidRPr="005C5976">
        <w:rPr>
          <w:rFonts w:ascii="Times New Roman" w:hAnsi="Times New Roman" w:cs="Times New Roman"/>
          <w:sz w:val="24"/>
          <w:szCs w:val="24"/>
        </w:rPr>
        <w:t xml:space="preserve">  </w:t>
      </w:r>
      <w:r w:rsidRPr="005C5976">
        <w:rPr>
          <w:rFonts w:ascii="Times New Roman" w:hAnsi="Times New Roman" w:cs="Times New Roman"/>
          <w:sz w:val="24"/>
          <w:szCs w:val="24"/>
          <w:vertAlign w:val="superscript"/>
        </w:rPr>
        <w:t xml:space="preserve">3 </w:t>
      </w:r>
      <w:r w:rsidRPr="005C5976">
        <w:rPr>
          <w:rFonts w:ascii="Times New Roman" w:eastAsia="Times New Roman" w:hAnsi="Times New Roman" w:cs="Times New Roman"/>
          <w:sz w:val="24"/>
          <w:szCs w:val="24"/>
        </w:rPr>
        <w:t>Model 1: adjusted for gender; Model 2: adjusted for gender,</w:t>
      </w:r>
      <w:r w:rsidR="00BC1315" w:rsidRPr="005C5976">
        <w:rPr>
          <w:rFonts w:ascii="Times New Roman" w:eastAsia="Times New Roman" w:hAnsi="Times New Roman" w:cs="Times New Roman"/>
          <w:sz w:val="24"/>
          <w:szCs w:val="24"/>
        </w:rPr>
        <w:t xml:space="preserve"> age at follow-up, </w:t>
      </w:r>
      <w:r w:rsidRPr="005C5976">
        <w:rPr>
          <w:rFonts w:ascii="Times New Roman" w:eastAsia="Times New Roman" w:hAnsi="Times New Roman" w:cs="Times New Roman"/>
          <w:sz w:val="24"/>
          <w:szCs w:val="24"/>
        </w:rPr>
        <w:t xml:space="preserve"> height, weight</w:t>
      </w:r>
      <w:r w:rsidR="00BC1315" w:rsidRPr="005C5976">
        <w:rPr>
          <w:rFonts w:ascii="Times New Roman" w:eastAsia="Times New Roman" w:hAnsi="Times New Roman" w:cs="Times New Roman"/>
          <w:sz w:val="24"/>
          <w:szCs w:val="24"/>
        </w:rPr>
        <w:t>-</w:t>
      </w:r>
      <w:r w:rsidRPr="005C5976">
        <w:rPr>
          <w:rFonts w:ascii="Times New Roman" w:eastAsia="Times New Roman" w:hAnsi="Times New Roman" w:cs="Times New Roman"/>
          <w:sz w:val="24"/>
          <w:szCs w:val="24"/>
        </w:rPr>
        <w:t>for</w:t>
      </w:r>
      <w:r w:rsidR="00BC1315" w:rsidRPr="005C5976">
        <w:rPr>
          <w:rFonts w:ascii="Times New Roman" w:eastAsia="Times New Roman" w:hAnsi="Times New Roman" w:cs="Times New Roman"/>
          <w:sz w:val="24"/>
          <w:szCs w:val="24"/>
        </w:rPr>
        <w:t>-</w:t>
      </w:r>
      <w:r w:rsidRPr="005C5976">
        <w:rPr>
          <w:rFonts w:ascii="Times New Roman" w:eastAsia="Times New Roman" w:hAnsi="Times New Roman" w:cs="Times New Roman"/>
          <w:sz w:val="24"/>
          <w:szCs w:val="24"/>
        </w:rPr>
        <w:t>height</w:t>
      </w:r>
      <w:r w:rsidR="00BC1315" w:rsidRPr="005C5976">
        <w:rPr>
          <w:rFonts w:ascii="Times New Roman" w:eastAsia="Times New Roman" w:hAnsi="Times New Roman" w:cs="Times New Roman"/>
          <w:sz w:val="24"/>
          <w:szCs w:val="24"/>
        </w:rPr>
        <w:t>-</w:t>
      </w:r>
      <w:r w:rsidRPr="005C5976">
        <w:rPr>
          <w:rFonts w:ascii="Times New Roman" w:eastAsia="Times New Roman" w:hAnsi="Times New Roman" w:cs="Times New Roman"/>
          <w:sz w:val="24"/>
          <w:szCs w:val="24"/>
        </w:rPr>
        <w:t xml:space="preserve">residual, smoking history, physical activity, diabetes and </w:t>
      </w:r>
      <w:r w:rsidR="001D0C98" w:rsidRPr="005C5976">
        <w:rPr>
          <w:rFonts w:ascii="Times New Roman" w:eastAsia="Times New Roman" w:hAnsi="Times New Roman" w:cs="Times New Roman"/>
          <w:sz w:val="24"/>
          <w:szCs w:val="24"/>
        </w:rPr>
        <w:t>cardiovascular disease</w:t>
      </w:r>
      <w:r w:rsidRPr="005C5976">
        <w:rPr>
          <w:rFonts w:ascii="Times New Roman" w:eastAsia="Times New Roman" w:hAnsi="Times New Roman" w:cs="Times New Roman"/>
          <w:sz w:val="24"/>
          <w:szCs w:val="24"/>
        </w:rPr>
        <w:t>.</w:t>
      </w:r>
      <w:r w:rsidRPr="005C5976">
        <w:rPr>
          <w:rFonts w:ascii="Times New Roman" w:hAnsi="Times New Roman" w:cs="Times New Roman"/>
          <w:sz w:val="24"/>
          <w:szCs w:val="24"/>
        </w:rPr>
        <w:t xml:space="preserve">  SD: standard deviations; P: P-value</w:t>
      </w:r>
    </w:p>
    <w:p w14:paraId="2B1E8EDA" w14:textId="080E9B37" w:rsidR="004C440C" w:rsidRPr="005C5976" w:rsidRDefault="004C440C" w:rsidP="00176E41">
      <w:pPr>
        <w:spacing w:line="480" w:lineRule="auto"/>
        <w:rPr>
          <w:rFonts w:ascii="Times New Roman" w:hAnsi="Times New Roman" w:cs="Times New Roman"/>
          <w:sz w:val="24"/>
          <w:szCs w:val="24"/>
        </w:rPr>
      </w:pPr>
    </w:p>
    <w:tbl>
      <w:tblPr>
        <w:tblpPr w:leftFromText="180" w:rightFromText="180" w:vertAnchor="text" w:horzAnchor="page" w:tblpX="1009" w:tblpY="-179"/>
        <w:tblW w:w="10206" w:type="dxa"/>
        <w:tblLayout w:type="fixed"/>
        <w:tblLook w:val="04A0" w:firstRow="1" w:lastRow="0" w:firstColumn="1" w:lastColumn="0" w:noHBand="0" w:noVBand="1"/>
      </w:tblPr>
      <w:tblGrid>
        <w:gridCol w:w="993"/>
        <w:gridCol w:w="1984"/>
        <w:gridCol w:w="992"/>
        <w:gridCol w:w="2173"/>
        <w:gridCol w:w="1039"/>
        <w:gridCol w:w="1900"/>
        <w:gridCol w:w="1125"/>
      </w:tblGrid>
      <w:tr w:rsidR="005C5976" w:rsidRPr="005C5976" w14:paraId="4AF89EE5" w14:textId="77777777" w:rsidTr="008F42D8">
        <w:trPr>
          <w:trHeight w:val="284"/>
        </w:trPr>
        <w:tc>
          <w:tcPr>
            <w:tcW w:w="10206" w:type="dxa"/>
            <w:gridSpan w:val="7"/>
            <w:tcBorders>
              <w:top w:val="nil"/>
              <w:left w:val="nil"/>
              <w:right w:val="nil"/>
            </w:tcBorders>
            <w:shd w:val="clear" w:color="auto" w:fill="auto"/>
          </w:tcPr>
          <w:p w14:paraId="157BD720" w14:textId="10B78356" w:rsidR="006E588E" w:rsidRPr="005C5976" w:rsidRDefault="006E588E" w:rsidP="00176E41">
            <w:pPr>
              <w:spacing w:line="480" w:lineRule="auto"/>
              <w:rPr>
                <w:rFonts w:ascii="Times New Roman" w:hAnsi="Times New Roman" w:cs="Times New Roman"/>
                <w:sz w:val="24"/>
                <w:szCs w:val="24"/>
              </w:rPr>
            </w:pPr>
            <w:r w:rsidRPr="005C5976">
              <w:rPr>
                <w:rFonts w:ascii="Times New Roman" w:eastAsia="Times New Roman" w:hAnsi="Times New Roman" w:cs="Times New Roman"/>
                <w:b/>
                <w:bCs/>
                <w:sz w:val="24"/>
                <w:szCs w:val="24"/>
              </w:rPr>
              <w:t xml:space="preserve">Table </w:t>
            </w:r>
            <w:r w:rsidR="00616C68" w:rsidRPr="005C5976">
              <w:rPr>
                <w:rFonts w:ascii="Times New Roman" w:eastAsia="Times New Roman" w:hAnsi="Times New Roman" w:cs="Times New Roman"/>
                <w:b/>
                <w:bCs/>
                <w:sz w:val="24"/>
                <w:szCs w:val="24"/>
              </w:rPr>
              <w:t>3</w:t>
            </w:r>
            <w:r w:rsidRPr="005C5976">
              <w:rPr>
                <w:rFonts w:ascii="Times New Roman" w:eastAsia="Times New Roman" w:hAnsi="Times New Roman" w:cs="Times New Roman"/>
                <w:b/>
                <w:bCs/>
                <w:sz w:val="24"/>
                <w:szCs w:val="24"/>
              </w:rPr>
              <w:t xml:space="preserve">: </w:t>
            </w:r>
            <w:r w:rsidR="0034387F" w:rsidRPr="005C5976">
              <w:rPr>
                <w:rFonts w:ascii="Times New Roman" w:eastAsia="Times New Roman" w:hAnsi="Times New Roman" w:cs="Times New Roman"/>
                <w:b/>
                <w:bCs/>
                <w:sz w:val="24"/>
                <w:szCs w:val="24"/>
              </w:rPr>
              <w:t xml:space="preserve">SD difference </w:t>
            </w:r>
            <w:r w:rsidRPr="005C5976">
              <w:rPr>
                <w:rFonts w:ascii="Times New Roman" w:eastAsia="Times New Roman" w:hAnsi="Times New Roman" w:cs="Times New Roman"/>
                <w:b/>
                <w:bCs/>
                <w:sz w:val="24"/>
                <w:szCs w:val="24"/>
              </w:rPr>
              <w:t xml:space="preserve">in physical performance measures at </w:t>
            </w:r>
            <w:r w:rsidR="002248EF" w:rsidRPr="005C5976">
              <w:rPr>
                <w:rFonts w:ascii="Times New Roman" w:eastAsia="Times New Roman" w:hAnsi="Times New Roman" w:cs="Times New Roman"/>
                <w:b/>
                <w:bCs/>
                <w:sz w:val="24"/>
                <w:szCs w:val="24"/>
              </w:rPr>
              <w:t>age 60-64</w:t>
            </w:r>
            <w:r w:rsidR="00FD3A67" w:rsidRPr="005C5976">
              <w:rPr>
                <w:rFonts w:ascii="Times New Roman" w:eastAsia="Times New Roman" w:hAnsi="Times New Roman" w:cs="Times New Roman"/>
                <w:b/>
                <w:bCs/>
                <w:sz w:val="24"/>
                <w:szCs w:val="24"/>
              </w:rPr>
              <w:t xml:space="preserve"> per SD increase in conditional diet quality at age 60-64</w:t>
            </w:r>
            <w:r w:rsidR="00955CD9" w:rsidRPr="005C5976">
              <w:rPr>
                <w:rFonts w:ascii="Times New Roman" w:eastAsia="Times New Roman" w:hAnsi="Times New Roman" w:cs="Times New Roman"/>
                <w:b/>
                <w:bCs/>
                <w:sz w:val="24"/>
                <w:szCs w:val="24"/>
                <w:vertAlign w:val="superscript"/>
              </w:rPr>
              <w:t>1</w:t>
            </w:r>
            <w:r w:rsidRPr="005C5976">
              <w:rPr>
                <w:rFonts w:ascii="Times New Roman" w:eastAsia="Times New Roman" w:hAnsi="Times New Roman" w:cs="Times New Roman"/>
                <w:b/>
                <w:bCs/>
                <w:sz w:val="24"/>
                <w:szCs w:val="24"/>
              </w:rPr>
              <w:t xml:space="preserve"> </w:t>
            </w:r>
          </w:p>
        </w:tc>
      </w:tr>
      <w:tr w:rsidR="005C5976" w:rsidRPr="005C5976" w14:paraId="4D69A310" w14:textId="77777777" w:rsidTr="00684BA8">
        <w:trPr>
          <w:trHeight w:val="300"/>
        </w:trPr>
        <w:tc>
          <w:tcPr>
            <w:tcW w:w="993" w:type="dxa"/>
            <w:vMerge w:val="restart"/>
            <w:tcBorders>
              <w:top w:val="single" w:sz="4" w:space="0" w:color="auto"/>
              <w:left w:val="nil"/>
              <w:bottom w:val="single" w:sz="4" w:space="0" w:color="auto"/>
              <w:right w:val="nil"/>
            </w:tcBorders>
            <w:shd w:val="clear" w:color="auto" w:fill="auto"/>
            <w:noWrap/>
            <w:vAlign w:val="center"/>
            <w:hideMark/>
          </w:tcPr>
          <w:p w14:paraId="18B83BB0" w14:textId="7295C01C" w:rsidR="006E588E" w:rsidRPr="005C5976" w:rsidRDefault="001D0C98" w:rsidP="00A27DF6">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Model</w:t>
            </w:r>
          </w:p>
        </w:tc>
        <w:tc>
          <w:tcPr>
            <w:tcW w:w="2976" w:type="dxa"/>
            <w:gridSpan w:val="2"/>
            <w:tcBorders>
              <w:top w:val="single" w:sz="4" w:space="0" w:color="auto"/>
              <w:left w:val="nil"/>
              <w:right w:val="nil"/>
            </w:tcBorders>
            <w:shd w:val="clear" w:color="auto" w:fill="auto"/>
            <w:noWrap/>
            <w:vAlign w:val="center"/>
            <w:hideMark/>
          </w:tcPr>
          <w:p w14:paraId="6ED69272" w14:textId="77777777" w:rsidR="006E588E" w:rsidRPr="005C5976" w:rsidRDefault="006E588E" w:rsidP="00A53B6A">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Chair rise speed (SDs)</w:t>
            </w:r>
          </w:p>
        </w:tc>
        <w:tc>
          <w:tcPr>
            <w:tcW w:w="3212" w:type="dxa"/>
            <w:gridSpan w:val="2"/>
            <w:tcBorders>
              <w:top w:val="single" w:sz="4" w:space="0" w:color="auto"/>
              <w:left w:val="nil"/>
              <w:right w:val="nil"/>
            </w:tcBorders>
            <w:shd w:val="clear" w:color="auto" w:fill="auto"/>
            <w:noWrap/>
            <w:vAlign w:val="center"/>
            <w:hideMark/>
          </w:tcPr>
          <w:p w14:paraId="38BD1281" w14:textId="77777777" w:rsidR="006E588E" w:rsidRPr="005C5976" w:rsidRDefault="006E588E" w:rsidP="00A53B6A">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Standing balance time (SDs)</w:t>
            </w:r>
          </w:p>
        </w:tc>
        <w:tc>
          <w:tcPr>
            <w:tcW w:w="3025" w:type="dxa"/>
            <w:gridSpan w:val="2"/>
            <w:tcBorders>
              <w:top w:val="single" w:sz="4" w:space="0" w:color="auto"/>
              <w:left w:val="nil"/>
              <w:right w:val="nil"/>
            </w:tcBorders>
            <w:shd w:val="clear" w:color="auto" w:fill="auto"/>
            <w:noWrap/>
            <w:vAlign w:val="center"/>
            <w:hideMark/>
          </w:tcPr>
          <w:p w14:paraId="487BB8B4" w14:textId="77777777" w:rsidR="006E588E" w:rsidRPr="005C5976" w:rsidRDefault="006E588E" w:rsidP="00A53B6A">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TUG speed (SDs)</w:t>
            </w:r>
          </w:p>
        </w:tc>
      </w:tr>
      <w:tr w:rsidR="005C5976" w:rsidRPr="005C5976" w14:paraId="7371644B" w14:textId="77777777" w:rsidTr="00684BA8">
        <w:trPr>
          <w:trHeight w:val="300"/>
        </w:trPr>
        <w:tc>
          <w:tcPr>
            <w:tcW w:w="993" w:type="dxa"/>
            <w:vMerge/>
            <w:tcBorders>
              <w:left w:val="nil"/>
              <w:bottom w:val="single" w:sz="4" w:space="0" w:color="auto"/>
              <w:right w:val="nil"/>
            </w:tcBorders>
            <w:vAlign w:val="center"/>
            <w:hideMark/>
          </w:tcPr>
          <w:p w14:paraId="68A17633" w14:textId="77777777" w:rsidR="006E588E" w:rsidRPr="005C5976" w:rsidRDefault="006E588E" w:rsidP="00A53B6A">
            <w:pPr>
              <w:spacing w:after="0" w:line="480" w:lineRule="auto"/>
              <w:rPr>
                <w:rFonts w:ascii="Times New Roman" w:eastAsia="Times New Roman" w:hAnsi="Times New Roman" w:cs="Times New Roman"/>
                <w:b/>
                <w:bCs/>
                <w:sz w:val="24"/>
                <w:szCs w:val="24"/>
              </w:rPr>
            </w:pPr>
          </w:p>
        </w:tc>
        <w:tc>
          <w:tcPr>
            <w:tcW w:w="1984" w:type="dxa"/>
            <w:tcBorders>
              <w:top w:val="nil"/>
              <w:left w:val="nil"/>
              <w:bottom w:val="single" w:sz="4" w:space="0" w:color="auto"/>
              <w:right w:val="nil"/>
            </w:tcBorders>
            <w:shd w:val="clear" w:color="auto" w:fill="auto"/>
            <w:noWrap/>
            <w:vAlign w:val="center"/>
            <w:hideMark/>
          </w:tcPr>
          <w:p w14:paraId="652685A6" w14:textId="134894F2" w:rsidR="006E588E" w:rsidRPr="005C5976" w:rsidRDefault="00BD32B6" w:rsidP="00A53B6A">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 xml:space="preserve"> </w:t>
            </w:r>
            <w:r w:rsidR="006E588E" w:rsidRPr="005C5976">
              <w:rPr>
                <w:rFonts w:ascii="Times New Roman" w:eastAsia="Times New Roman" w:hAnsi="Times New Roman" w:cs="Times New Roman"/>
                <w:b/>
                <w:bCs/>
                <w:sz w:val="24"/>
                <w:szCs w:val="24"/>
              </w:rPr>
              <w:t>(95% CI)</w:t>
            </w:r>
          </w:p>
        </w:tc>
        <w:tc>
          <w:tcPr>
            <w:tcW w:w="992" w:type="dxa"/>
            <w:tcBorders>
              <w:top w:val="nil"/>
              <w:left w:val="nil"/>
              <w:right w:val="nil"/>
            </w:tcBorders>
            <w:shd w:val="clear" w:color="auto" w:fill="auto"/>
            <w:noWrap/>
            <w:vAlign w:val="center"/>
            <w:hideMark/>
          </w:tcPr>
          <w:p w14:paraId="11E223A6" w14:textId="77777777" w:rsidR="006E588E" w:rsidRPr="005C5976" w:rsidRDefault="006E588E" w:rsidP="00A53B6A">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P-value</w:t>
            </w:r>
          </w:p>
        </w:tc>
        <w:tc>
          <w:tcPr>
            <w:tcW w:w="2173" w:type="dxa"/>
            <w:tcBorders>
              <w:top w:val="nil"/>
              <w:left w:val="nil"/>
              <w:right w:val="nil"/>
            </w:tcBorders>
            <w:shd w:val="clear" w:color="auto" w:fill="auto"/>
            <w:noWrap/>
            <w:vAlign w:val="center"/>
            <w:hideMark/>
          </w:tcPr>
          <w:p w14:paraId="2815E02C" w14:textId="6286D623" w:rsidR="006E588E" w:rsidRPr="005C5976" w:rsidRDefault="006E588E" w:rsidP="00A53B6A">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(95% CI)</w:t>
            </w:r>
          </w:p>
        </w:tc>
        <w:tc>
          <w:tcPr>
            <w:tcW w:w="1039" w:type="dxa"/>
            <w:tcBorders>
              <w:top w:val="nil"/>
              <w:left w:val="nil"/>
              <w:right w:val="nil"/>
            </w:tcBorders>
            <w:shd w:val="clear" w:color="auto" w:fill="auto"/>
            <w:noWrap/>
            <w:vAlign w:val="center"/>
            <w:hideMark/>
          </w:tcPr>
          <w:p w14:paraId="6A45CDA0" w14:textId="77777777" w:rsidR="006E588E" w:rsidRPr="005C5976" w:rsidRDefault="006E588E" w:rsidP="00A53B6A">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P-value</w:t>
            </w:r>
          </w:p>
        </w:tc>
        <w:tc>
          <w:tcPr>
            <w:tcW w:w="1900" w:type="dxa"/>
            <w:tcBorders>
              <w:top w:val="nil"/>
              <w:left w:val="nil"/>
              <w:right w:val="nil"/>
            </w:tcBorders>
            <w:shd w:val="clear" w:color="auto" w:fill="auto"/>
            <w:noWrap/>
            <w:vAlign w:val="center"/>
            <w:hideMark/>
          </w:tcPr>
          <w:p w14:paraId="5E94E8AA" w14:textId="69D1EED4" w:rsidR="006E588E" w:rsidRPr="005C5976" w:rsidRDefault="00BD32B6" w:rsidP="00A53B6A">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 xml:space="preserve"> </w:t>
            </w:r>
            <w:r w:rsidR="006E588E" w:rsidRPr="005C5976">
              <w:rPr>
                <w:rFonts w:ascii="Times New Roman" w:eastAsia="Times New Roman" w:hAnsi="Times New Roman" w:cs="Times New Roman"/>
                <w:b/>
                <w:bCs/>
                <w:sz w:val="24"/>
                <w:szCs w:val="24"/>
              </w:rPr>
              <w:t>(95% CI)</w:t>
            </w:r>
          </w:p>
        </w:tc>
        <w:tc>
          <w:tcPr>
            <w:tcW w:w="1125" w:type="dxa"/>
            <w:tcBorders>
              <w:top w:val="nil"/>
              <w:left w:val="nil"/>
              <w:right w:val="nil"/>
            </w:tcBorders>
            <w:shd w:val="clear" w:color="auto" w:fill="auto"/>
            <w:noWrap/>
            <w:vAlign w:val="center"/>
            <w:hideMark/>
          </w:tcPr>
          <w:p w14:paraId="11AEA15F" w14:textId="77777777" w:rsidR="006E588E" w:rsidRPr="005C5976" w:rsidRDefault="006E588E" w:rsidP="00A53B6A">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P-value</w:t>
            </w:r>
          </w:p>
        </w:tc>
      </w:tr>
      <w:tr w:rsidR="005C5976" w:rsidRPr="005C5976" w14:paraId="504AFB5A" w14:textId="77777777" w:rsidTr="00684BA8">
        <w:trPr>
          <w:trHeight w:val="300"/>
        </w:trPr>
        <w:tc>
          <w:tcPr>
            <w:tcW w:w="993" w:type="dxa"/>
            <w:tcBorders>
              <w:top w:val="single" w:sz="4" w:space="0" w:color="auto"/>
              <w:left w:val="nil"/>
              <w:bottom w:val="nil"/>
              <w:right w:val="nil"/>
            </w:tcBorders>
            <w:shd w:val="clear" w:color="auto" w:fill="auto"/>
            <w:noWrap/>
            <w:vAlign w:val="center"/>
          </w:tcPr>
          <w:p w14:paraId="20B60515" w14:textId="77777777" w:rsidR="00BD32B6" w:rsidRPr="005C5976" w:rsidRDefault="00BD32B6" w:rsidP="00A27DF6">
            <w:pPr>
              <w:spacing w:after="0" w:line="480" w:lineRule="auto"/>
              <w:jc w:val="center"/>
              <w:rPr>
                <w:rFonts w:ascii="Times New Roman" w:eastAsia="Times New Roman" w:hAnsi="Times New Roman" w:cs="Times New Roman"/>
                <w:b/>
                <w:bCs/>
                <w:sz w:val="24"/>
                <w:szCs w:val="24"/>
              </w:rPr>
            </w:pPr>
          </w:p>
        </w:tc>
        <w:tc>
          <w:tcPr>
            <w:tcW w:w="1984" w:type="dxa"/>
            <w:tcBorders>
              <w:top w:val="single" w:sz="4" w:space="0" w:color="auto"/>
              <w:left w:val="nil"/>
              <w:bottom w:val="nil"/>
              <w:right w:val="nil"/>
            </w:tcBorders>
            <w:shd w:val="clear" w:color="auto" w:fill="auto"/>
            <w:noWrap/>
            <w:vAlign w:val="bottom"/>
          </w:tcPr>
          <w:p w14:paraId="01EDC562" w14:textId="77777777" w:rsidR="00BD32B6" w:rsidRPr="005C5976" w:rsidRDefault="00BD32B6" w:rsidP="00A53B6A">
            <w:pPr>
              <w:spacing w:after="0" w:line="480" w:lineRule="auto"/>
              <w:jc w:val="center"/>
              <w:rPr>
                <w:rFonts w:ascii="Times New Roman" w:hAnsi="Times New Roman" w:cs="Times New Roman"/>
                <w:sz w:val="24"/>
                <w:szCs w:val="24"/>
              </w:rPr>
            </w:pPr>
          </w:p>
        </w:tc>
        <w:tc>
          <w:tcPr>
            <w:tcW w:w="992" w:type="dxa"/>
            <w:tcBorders>
              <w:top w:val="single" w:sz="4" w:space="0" w:color="auto"/>
              <w:left w:val="nil"/>
              <w:bottom w:val="nil"/>
              <w:right w:val="nil"/>
            </w:tcBorders>
            <w:shd w:val="clear" w:color="auto" w:fill="auto"/>
            <w:noWrap/>
            <w:vAlign w:val="bottom"/>
          </w:tcPr>
          <w:p w14:paraId="19B9F069" w14:textId="77777777" w:rsidR="00BD32B6" w:rsidRPr="005C5976" w:rsidRDefault="00BD32B6" w:rsidP="00A53B6A">
            <w:pPr>
              <w:spacing w:after="0" w:line="480" w:lineRule="auto"/>
              <w:jc w:val="center"/>
              <w:rPr>
                <w:rFonts w:ascii="Times New Roman" w:hAnsi="Times New Roman" w:cs="Times New Roman"/>
                <w:sz w:val="24"/>
                <w:szCs w:val="24"/>
              </w:rPr>
            </w:pPr>
          </w:p>
        </w:tc>
        <w:tc>
          <w:tcPr>
            <w:tcW w:w="2173" w:type="dxa"/>
            <w:tcBorders>
              <w:top w:val="single" w:sz="4" w:space="0" w:color="auto"/>
              <w:left w:val="nil"/>
              <w:bottom w:val="nil"/>
              <w:right w:val="nil"/>
            </w:tcBorders>
            <w:shd w:val="clear" w:color="auto" w:fill="auto"/>
            <w:noWrap/>
            <w:vAlign w:val="bottom"/>
          </w:tcPr>
          <w:p w14:paraId="0D489B48" w14:textId="77777777" w:rsidR="00BD32B6" w:rsidRPr="005C5976" w:rsidRDefault="00BD32B6" w:rsidP="00A53B6A">
            <w:pPr>
              <w:spacing w:after="0" w:line="480" w:lineRule="auto"/>
              <w:jc w:val="center"/>
              <w:rPr>
                <w:rFonts w:ascii="Times New Roman" w:hAnsi="Times New Roman" w:cs="Times New Roman"/>
                <w:sz w:val="24"/>
                <w:szCs w:val="24"/>
              </w:rPr>
            </w:pPr>
          </w:p>
        </w:tc>
        <w:tc>
          <w:tcPr>
            <w:tcW w:w="1039" w:type="dxa"/>
            <w:tcBorders>
              <w:top w:val="single" w:sz="4" w:space="0" w:color="auto"/>
              <w:left w:val="nil"/>
              <w:bottom w:val="nil"/>
              <w:right w:val="nil"/>
            </w:tcBorders>
            <w:shd w:val="clear" w:color="auto" w:fill="auto"/>
            <w:noWrap/>
            <w:vAlign w:val="bottom"/>
          </w:tcPr>
          <w:p w14:paraId="3579C6F0" w14:textId="77777777" w:rsidR="00BD32B6" w:rsidRPr="005C5976" w:rsidRDefault="00BD32B6" w:rsidP="00A53B6A">
            <w:pPr>
              <w:spacing w:after="0" w:line="480" w:lineRule="auto"/>
              <w:jc w:val="center"/>
              <w:rPr>
                <w:rFonts w:ascii="Times New Roman" w:hAnsi="Times New Roman" w:cs="Times New Roman"/>
                <w:sz w:val="24"/>
                <w:szCs w:val="24"/>
              </w:rPr>
            </w:pPr>
          </w:p>
        </w:tc>
        <w:tc>
          <w:tcPr>
            <w:tcW w:w="1900" w:type="dxa"/>
            <w:tcBorders>
              <w:top w:val="single" w:sz="4" w:space="0" w:color="auto"/>
              <w:left w:val="nil"/>
              <w:bottom w:val="nil"/>
              <w:right w:val="nil"/>
            </w:tcBorders>
            <w:shd w:val="clear" w:color="auto" w:fill="auto"/>
            <w:noWrap/>
            <w:vAlign w:val="bottom"/>
          </w:tcPr>
          <w:p w14:paraId="1BD1BE5B" w14:textId="77777777" w:rsidR="00BD32B6" w:rsidRPr="005C5976" w:rsidRDefault="00BD32B6" w:rsidP="00A53B6A">
            <w:pPr>
              <w:spacing w:after="0" w:line="480" w:lineRule="auto"/>
              <w:jc w:val="center"/>
              <w:rPr>
                <w:rFonts w:ascii="Times New Roman" w:hAnsi="Times New Roman" w:cs="Times New Roman"/>
                <w:sz w:val="24"/>
                <w:szCs w:val="24"/>
              </w:rPr>
            </w:pPr>
          </w:p>
        </w:tc>
        <w:tc>
          <w:tcPr>
            <w:tcW w:w="1125" w:type="dxa"/>
            <w:tcBorders>
              <w:top w:val="single" w:sz="4" w:space="0" w:color="auto"/>
              <w:left w:val="nil"/>
              <w:bottom w:val="nil"/>
              <w:right w:val="nil"/>
            </w:tcBorders>
            <w:shd w:val="clear" w:color="auto" w:fill="auto"/>
            <w:noWrap/>
            <w:vAlign w:val="bottom"/>
          </w:tcPr>
          <w:p w14:paraId="58806261" w14:textId="77777777" w:rsidR="00BD32B6" w:rsidRPr="005C5976" w:rsidRDefault="00BD32B6" w:rsidP="00A53B6A">
            <w:pPr>
              <w:spacing w:after="0" w:line="480" w:lineRule="auto"/>
              <w:jc w:val="center"/>
              <w:rPr>
                <w:rFonts w:ascii="Times New Roman" w:hAnsi="Times New Roman" w:cs="Times New Roman"/>
                <w:sz w:val="24"/>
                <w:szCs w:val="24"/>
              </w:rPr>
            </w:pPr>
          </w:p>
        </w:tc>
      </w:tr>
      <w:tr w:rsidR="005C5976" w:rsidRPr="005C5976" w14:paraId="27F81653" w14:textId="77777777" w:rsidTr="00684BA8">
        <w:trPr>
          <w:trHeight w:val="300"/>
        </w:trPr>
        <w:tc>
          <w:tcPr>
            <w:tcW w:w="993" w:type="dxa"/>
            <w:tcBorders>
              <w:top w:val="nil"/>
              <w:left w:val="nil"/>
              <w:bottom w:val="nil"/>
              <w:right w:val="nil"/>
            </w:tcBorders>
            <w:shd w:val="clear" w:color="auto" w:fill="auto"/>
            <w:noWrap/>
            <w:vAlign w:val="center"/>
            <w:hideMark/>
          </w:tcPr>
          <w:p w14:paraId="60218695" w14:textId="15A54350" w:rsidR="008F42D8" w:rsidRPr="005C5976" w:rsidRDefault="008F42D8" w:rsidP="00A27DF6">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1</w:t>
            </w:r>
          </w:p>
        </w:tc>
        <w:tc>
          <w:tcPr>
            <w:tcW w:w="1984" w:type="dxa"/>
            <w:tcBorders>
              <w:top w:val="nil"/>
              <w:left w:val="nil"/>
              <w:bottom w:val="nil"/>
              <w:right w:val="nil"/>
            </w:tcBorders>
            <w:shd w:val="clear" w:color="auto" w:fill="auto"/>
            <w:noWrap/>
          </w:tcPr>
          <w:p w14:paraId="0134ED5B" w14:textId="479456AF"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0.08 (0.02,0.15)</w:t>
            </w:r>
          </w:p>
        </w:tc>
        <w:tc>
          <w:tcPr>
            <w:tcW w:w="992" w:type="dxa"/>
            <w:tcBorders>
              <w:top w:val="nil"/>
              <w:left w:val="nil"/>
              <w:bottom w:val="nil"/>
              <w:right w:val="nil"/>
            </w:tcBorders>
            <w:shd w:val="clear" w:color="auto" w:fill="auto"/>
            <w:noWrap/>
          </w:tcPr>
          <w:p w14:paraId="66826CC3" w14:textId="563A967F"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0.01</w:t>
            </w:r>
            <w:r w:rsidR="00BC1315" w:rsidRPr="005C5976">
              <w:rPr>
                <w:rFonts w:ascii="Times New Roman" w:hAnsi="Times New Roman" w:cs="Times New Roman"/>
                <w:sz w:val="24"/>
                <w:szCs w:val="24"/>
              </w:rPr>
              <w:t>0</w:t>
            </w:r>
          </w:p>
        </w:tc>
        <w:tc>
          <w:tcPr>
            <w:tcW w:w="2173" w:type="dxa"/>
            <w:tcBorders>
              <w:top w:val="nil"/>
              <w:left w:val="nil"/>
              <w:bottom w:val="nil"/>
              <w:right w:val="nil"/>
            </w:tcBorders>
            <w:shd w:val="clear" w:color="auto" w:fill="auto"/>
            <w:noWrap/>
          </w:tcPr>
          <w:p w14:paraId="3493513B" w14:textId="55303CD7"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0.10 (0.04,0.17)</w:t>
            </w:r>
          </w:p>
        </w:tc>
        <w:tc>
          <w:tcPr>
            <w:tcW w:w="1039" w:type="dxa"/>
            <w:tcBorders>
              <w:top w:val="nil"/>
              <w:left w:val="nil"/>
              <w:bottom w:val="nil"/>
              <w:right w:val="nil"/>
            </w:tcBorders>
            <w:shd w:val="clear" w:color="auto" w:fill="auto"/>
            <w:noWrap/>
          </w:tcPr>
          <w:p w14:paraId="12A001F4" w14:textId="6D0AEC8D"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0.001</w:t>
            </w:r>
          </w:p>
        </w:tc>
        <w:tc>
          <w:tcPr>
            <w:tcW w:w="1900" w:type="dxa"/>
            <w:tcBorders>
              <w:top w:val="nil"/>
              <w:left w:val="nil"/>
              <w:bottom w:val="nil"/>
              <w:right w:val="nil"/>
            </w:tcBorders>
            <w:shd w:val="clear" w:color="auto" w:fill="auto"/>
            <w:noWrap/>
          </w:tcPr>
          <w:p w14:paraId="1F77A5FD" w14:textId="7C1FD186"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0.06 (0.00,0.12)</w:t>
            </w:r>
          </w:p>
        </w:tc>
        <w:tc>
          <w:tcPr>
            <w:tcW w:w="1125" w:type="dxa"/>
            <w:tcBorders>
              <w:top w:val="nil"/>
              <w:left w:val="nil"/>
              <w:bottom w:val="nil"/>
              <w:right w:val="nil"/>
            </w:tcBorders>
            <w:shd w:val="clear" w:color="auto" w:fill="auto"/>
            <w:noWrap/>
          </w:tcPr>
          <w:p w14:paraId="4C27A52A" w14:textId="412F8AEC"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0.067</w:t>
            </w:r>
          </w:p>
        </w:tc>
      </w:tr>
      <w:tr w:rsidR="005C5976" w:rsidRPr="005C5976" w14:paraId="143BC8DC" w14:textId="77777777" w:rsidTr="00684BA8">
        <w:trPr>
          <w:trHeight w:val="300"/>
        </w:trPr>
        <w:tc>
          <w:tcPr>
            <w:tcW w:w="993" w:type="dxa"/>
            <w:tcBorders>
              <w:top w:val="nil"/>
              <w:left w:val="nil"/>
              <w:right w:val="nil"/>
            </w:tcBorders>
            <w:shd w:val="clear" w:color="auto" w:fill="auto"/>
            <w:noWrap/>
            <w:vAlign w:val="center"/>
          </w:tcPr>
          <w:p w14:paraId="799B60C2" w14:textId="77777777" w:rsidR="00BD32B6" w:rsidRPr="005C5976" w:rsidRDefault="00BD32B6" w:rsidP="00A27DF6">
            <w:pPr>
              <w:spacing w:after="0" w:line="480" w:lineRule="auto"/>
              <w:jc w:val="center"/>
              <w:rPr>
                <w:rFonts w:ascii="Times New Roman" w:eastAsia="Times New Roman" w:hAnsi="Times New Roman" w:cs="Times New Roman"/>
                <w:b/>
                <w:bCs/>
                <w:sz w:val="24"/>
                <w:szCs w:val="24"/>
              </w:rPr>
            </w:pPr>
          </w:p>
        </w:tc>
        <w:tc>
          <w:tcPr>
            <w:tcW w:w="1984" w:type="dxa"/>
            <w:tcBorders>
              <w:top w:val="nil"/>
              <w:left w:val="nil"/>
              <w:right w:val="nil"/>
            </w:tcBorders>
            <w:shd w:val="clear" w:color="auto" w:fill="auto"/>
            <w:noWrap/>
            <w:vAlign w:val="bottom"/>
          </w:tcPr>
          <w:p w14:paraId="58DBE9C3" w14:textId="77777777" w:rsidR="00BD32B6" w:rsidRPr="005C5976" w:rsidRDefault="00BD32B6" w:rsidP="00A53B6A">
            <w:pPr>
              <w:spacing w:after="0" w:line="480" w:lineRule="auto"/>
              <w:jc w:val="center"/>
              <w:rPr>
                <w:rFonts w:ascii="Times New Roman" w:hAnsi="Times New Roman" w:cs="Times New Roman"/>
                <w:sz w:val="24"/>
                <w:szCs w:val="24"/>
              </w:rPr>
            </w:pPr>
          </w:p>
        </w:tc>
        <w:tc>
          <w:tcPr>
            <w:tcW w:w="992" w:type="dxa"/>
            <w:tcBorders>
              <w:top w:val="nil"/>
              <w:left w:val="nil"/>
              <w:right w:val="nil"/>
            </w:tcBorders>
            <w:shd w:val="clear" w:color="auto" w:fill="auto"/>
            <w:noWrap/>
            <w:vAlign w:val="bottom"/>
          </w:tcPr>
          <w:p w14:paraId="07A3BE47" w14:textId="77777777" w:rsidR="00BD32B6" w:rsidRPr="005C5976" w:rsidRDefault="00BD32B6" w:rsidP="00A53B6A">
            <w:pPr>
              <w:spacing w:after="0" w:line="480" w:lineRule="auto"/>
              <w:jc w:val="center"/>
              <w:rPr>
                <w:rFonts w:ascii="Times New Roman" w:hAnsi="Times New Roman" w:cs="Times New Roman"/>
                <w:sz w:val="24"/>
                <w:szCs w:val="24"/>
              </w:rPr>
            </w:pPr>
          </w:p>
        </w:tc>
        <w:tc>
          <w:tcPr>
            <w:tcW w:w="2173" w:type="dxa"/>
            <w:tcBorders>
              <w:top w:val="nil"/>
              <w:left w:val="nil"/>
              <w:right w:val="nil"/>
            </w:tcBorders>
            <w:shd w:val="clear" w:color="auto" w:fill="auto"/>
            <w:noWrap/>
            <w:vAlign w:val="bottom"/>
          </w:tcPr>
          <w:p w14:paraId="2FC75481" w14:textId="77777777" w:rsidR="00BD32B6" w:rsidRPr="005C5976" w:rsidRDefault="00BD32B6" w:rsidP="00A53B6A">
            <w:pPr>
              <w:spacing w:after="0" w:line="480" w:lineRule="auto"/>
              <w:jc w:val="center"/>
              <w:rPr>
                <w:rFonts w:ascii="Times New Roman" w:hAnsi="Times New Roman" w:cs="Times New Roman"/>
                <w:sz w:val="24"/>
                <w:szCs w:val="24"/>
              </w:rPr>
            </w:pPr>
          </w:p>
        </w:tc>
        <w:tc>
          <w:tcPr>
            <w:tcW w:w="1039" w:type="dxa"/>
            <w:tcBorders>
              <w:top w:val="nil"/>
              <w:left w:val="nil"/>
              <w:right w:val="nil"/>
            </w:tcBorders>
            <w:shd w:val="clear" w:color="auto" w:fill="auto"/>
            <w:noWrap/>
            <w:vAlign w:val="bottom"/>
          </w:tcPr>
          <w:p w14:paraId="0D01A0DF" w14:textId="77777777" w:rsidR="00BD32B6" w:rsidRPr="005C5976" w:rsidRDefault="00BD32B6" w:rsidP="00A53B6A">
            <w:pPr>
              <w:spacing w:after="0" w:line="480" w:lineRule="auto"/>
              <w:jc w:val="center"/>
              <w:rPr>
                <w:rFonts w:ascii="Times New Roman" w:hAnsi="Times New Roman" w:cs="Times New Roman"/>
                <w:sz w:val="24"/>
                <w:szCs w:val="24"/>
              </w:rPr>
            </w:pPr>
          </w:p>
        </w:tc>
        <w:tc>
          <w:tcPr>
            <w:tcW w:w="1900" w:type="dxa"/>
            <w:tcBorders>
              <w:top w:val="nil"/>
              <w:left w:val="nil"/>
              <w:right w:val="nil"/>
            </w:tcBorders>
            <w:shd w:val="clear" w:color="auto" w:fill="auto"/>
            <w:noWrap/>
            <w:vAlign w:val="bottom"/>
          </w:tcPr>
          <w:p w14:paraId="128553D8" w14:textId="77777777" w:rsidR="00BD32B6" w:rsidRPr="005C5976" w:rsidRDefault="00BD32B6" w:rsidP="00A53B6A">
            <w:pPr>
              <w:spacing w:after="0" w:line="480" w:lineRule="auto"/>
              <w:jc w:val="center"/>
              <w:rPr>
                <w:rFonts w:ascii="Times New Roman" w:hAnsi="Times New Roman" w:cs="Times New Roman"/>
                <w:sz w:val="24"/>
                <w:szCs w:val="24"/>
              </w:rPr>
            </w:pPr>
          </w:p>
        </w:tc>
        <w:tc>
          <w:tcPr>
            <w:tcW w:w="1125" w:type="dxa"/>
            <w:tcBorders>
              <w:top w:val="nil"/>
              <w:left w:val="nil"/>
              <w:right w:val="nil"/>
            </w:tcBorders>
            <w:shd w:val="clear" w:color="auto" w:fill="auto"/>
            <w:noWrap/>
            <w:vAlign w:val="bottom"/>
          </w:tcPr>
          <w:p w14:paraId="1FEE4E3A" w14:textId="77777777" w:rsidR="00BD32B6" w:rsidRPr="005C5976" w:rsidRDefault="00BD32B6" w:rsidP="00A53B6A">
            <w:pPr>
              <w:spacing w:after="0" w:line="480" w:lineRule="auto"/>
              <w:jc w:val="center"/>
              <w:rPr>
                <w:rFonts w:ascii="Times New Roman" w:hAnsi="Times New Roman" w:cs="Times New Roman"/>
                <w:sz w:val="24"/>
                <w:szCs w:val="24"/>
              </w:rPr>
            </w:pPr>
          </w:p>
        </w:tc>
      </w:tr>
      <w:tr w:rsidR="005C5976" w:rsidRPr="005C5976" w14:paraId="627D739D" w14:textId="77777777" w:rsidTr="00684BA8">
        <w:trPr>
          <w:trHeight w:val="300"/>
        </w:trPr>
        <w:tc>
          <w:tcPr>
            <w:tcW w:w="993" w:type="dxa"/>
            <w:tcBorders>
              <w:top w:val="nil"/>
              <w:left w:val="nil"/>
              <w:bottom w:val="single" w:sz="4" w:space="0" w:color="auto"/>
              <w:right w:val="nil"/>
            </w:tcBorders>
            <w:shd w:val="clear" w:color="auto" w:fill="auto"/>
            <w:noWrap/>
            <w:vAlign w:val="center"/>
            <w:hideMark/>
          </w:tcPr>
          <w:p w14:paraId="737D2E5D" w14:textId="36421C8E" w:rsidR="008F42D8" w:rsidRPr="005C5976" w:rsidRDefault="008F42D8" w:rsidP="00A27DF6">
            <w:pPr>
              <w:spacing w:after="0" w:line="480" w:lineRule="auto"/>
              <w:jc w:val="center"/>
              <w:rPr>
                <w:rFonts w:ascii="Times New Roman" w:eastAsia="Times New Roman" w:hAnsi="Times New Roman" w:cs="Times New Roman"/>
                <w:b/>
                <w:bCs/>
                <w:sz w:val="24"/>
                <w:szCs w:val="24"/>
              </w:rPr>
            </w:pPr>
            <w:r w:rsidRPr="005C5976">
              <w:rPr>
                <w:rFonts w:ascii="Times New Roman" w:eastAsia="Times New Roman" w:hAnsi="Times New Roman" w:cs="Times New Roman"/>
                <w:b/>
                <w:bCs/>
                <w:sz w:val="24"/>
                <w:szCs w:val="24"/>
              </w:rPr>
              <w:t>2</w:t>
            </w:r>
          </w:p>
        </w:tc>
        <w:tc>
          <w:tcPr>
            <w:tcW w:w="1984" w:type="dxa"/>
            <w:tcBorders>
              <w:top w:val="nil"/>
              <w:left w:val="nil"/>
              <w:bottom w:val="single" w:sz="4" w:space="0" w:color="auto"/>
              <w:right w:val="nil"/>
            </w:tcBorders>
            <w:shd w:val="clear" w:color="auto" w:fill="auto"/>
            <w:noWrap/>
          </w:tcPr>
          <w:p w14:paraId="2468992D" w14:textId="310EF706"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0.08 (0.02,0.15)</w:t>
            </w:r>
          </w:p>
        </w:tc>
        <w:tc>
          <w:tcPr>
            <w:tcW w:w="992" w:type="dxa"/>
            <w:tcBorders>
              <w:top w:val="nil"/>
              <w:left w:val="nil"/>
              <w:bottom w:val="single" w:sz="4" w:space="0" w:color="auto"/>
              <w:right w:val="nil"/>
            </w:tcBorders>
            <w:shd w:val="clear" w:color="auto" w:fill="auto"/>
            <w:noWrap/>
          </w:tcPr>
          <w:p w14:paraId="5BC922B2" w14:textId="26277879"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0.011</w:t>
            </w:r>
          </w:p>
        </w:tc>
        <w:tc>
          <w:tcPr>
            <w:tcW w:w="2173" w:type="dxa"/>
            <w:tcBorders>
              <w:top w:val="nil"/>
              <w:left w:val="nil"/>
              <w:bottom w:val="single" w:sz="4" w:space="0" w:color="auto"/>
              <w:right w:val="nil"/>
            </w:tcBorders>
            <w:shd w:val="clear" w:color="auto" w:fill="auto"/>
            <w:noWrap/>
          </w:tcPr>
          <w:p w14:paraId="4E44EE37" w14:textId="711EE7CF"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0.07 (0.01,0.14)</w:t>
            </w:r>
          </w:p>
        </w:tc>
        <w:tc>
          <w:tcPr>
            <w:tcW w:w="1039" w:type="dxa"/>
            <w:tcBorders>
              <w:top w:val="nil"/>
              <w:left w:val="nil"/>
              <w:bottom w:val="single" w:sz="4" w:space="0" w:color="auto"/>
              <w:right w:val="nil"/>
            </w:tcBorders>
            <w:shd w:val="clear" w:color="auto" w:fill="auto"/>
            <w:noWrap/>
          </w:tcPr>
          <w:p w14:paraId="45738EDE" w14:textId="49AFDF51"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0.027</w:t>
            </w:r>
          </w:p>
        </w:tc>
        <w:tc>
          <w:tcPr>
            <w:tcW w:w="1900" w:type="dxa"/>
            <w:tcBorders>
              <w:top w:val="nil"/>
              <w:left w:val="nil"/>
              <w:bottom w:val="single" w:sz="4" w:space="0" w:color="auto"/>
              <w:right w:val="nil"/>
            </w:tcBorders>
            <w:shd w:val="clear" w:color="auto" w:fill="auto"/>
            <w:noWrap/>
          </w:tcPr>
          <w:p w14:paraId="7D3CC126" w14:textId="7B9BFCD7"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0.06 (-0.01,0.12)</w:t>
            </w:r>
          </w:p>
        </w:tc>
        <w:tc>
          <w:tcPr>
            <w:tcW w:w="1125" w:type="dxa"/>
            <w:tcBorders>
              <w:top w:val="nil"/>
              <w:left w:val="nil"/>
              <w:bottom w:val="single" w:sz="4" w:space="0" w:color="auto"/>
              <w:right w:val="nil"/>
            </w:tcBorders>
            <w:shd w:val="clear" w:color="auto" w:fill="auto"/>
            <w:noWrap/>
          </w:tcPr>
          <w:p w14:paraId="1ECABB3A" w14:textId="2A3FBD91" w:rsidR="008F42D8" w:rsidRPr="005C5976" w:rsidRDefault="008F42D8" w:rsidP="00A53B6A">
            <w:pPr>
              <w:spacing w:after="0" w:line="480" w:lineRule="auto"/>
              <w:jc w:val="center"/>
              <w:rPr>
                <w:rFonts w:ascii="Times New Roman" w:eastAsia="Times New Roman" w:hAnsi="Times New Roman" w:cs="Times New Roman"/>
                <w:sz w:val="24"/>
                <w:szCs w:val="24"/>
              </w:rPr>
            </w:pPr>
            <w:r w:rsidRPr="005C5976">
              <w:rPr>
                <w:rFonts w:ascii="Times New Roman" w:hAnsi="Times New Roman" w:cs="Times New Roman"/>
                <w:sz w:val="24"/>
                <w:szCs w:val="24"/>
              </w:rPr>
              <w:t>0.091</w:t>
            </w:r>
          </w:p>
        </w:tc>
      </w:tr>
    </w:tbl>
    <w:p w14:paraId="16D64DC3" w14:textId="77777777" w:rsidR="00616C68" w:rsidRPr="005C5976" w:rsidRDefault="00616C68" w:rsidP="00A27DF6">
      <w:pPr>
        <w:spacing w:after="0" w:line="480" w:lineRule="auto"/>
        <w:ind w:right="-472"/>
        <w:rPr>
          <w:rFonts w:ascii="Times New Roman" w:eastAsia="Times New Roman" w:hAnsi="Times New Roman" w:cs="Times New Roman"/>
          <w:sz w:val="24"/>
          <w:szCs w:val="24"/>
          <w:vertAlign w:val="superscript"/>
        </w:rPr>
      </w:pPr>
    </w:p>
    <w:p w14:paraId="1911127A" w14:textId="619981DA" w:rsidR="004C440C" w:rsidRPr="005C5976" w:rsidRDefault="006E588E" w:rsidP="00A53B6A">
      <w:pPr>
        <w:spacing w:after="0" w:line="480" w:lineRule="auto"/>
        <w:ind w:right="-472"/>
        <w:rPr>
          <w:rFonts w:ascii="Times New Roman" w:hAnsi="Times New Roman" w:cs="Times New Roman"/>
          <w:sz w:val="24"/>
          <w:szCs w:val="24"/>
        </w:rPr>
      </w:pPr>
      <w:r w:rsidRPr="005C5976">
        <w:rPr>
          <w:rFonts w:ascii="Times New Roman" w:eastAsia="Times New Roman" w:hAnsi="Times New Roman" w:cs="Times New Roman"/>
          <w:sz w:val="24"/>
          <w:szCs w:val="24"/>
          <w:vertAlign w:val="superscript"/>
        </w:rPr>
        <w:t>1</w:t>
      </w:r>
      <w:r w:rsidRPr="005C5976">
        <w:rPr>
          <w:rFonts w:ascii="Times New Roman" w:eastAsia="Times New Roman" w:hAnsi="Times New Roman" w:cs="Times New Roman"/>
          <w:sz w:val="24"/>
          <w:szCs w:val="24"/>
        </w:rPr>
        <w:t>Diet quality defined using food consumption data collected at each age and coefficients from the principal component analysis of the dietary data collected at 60-64</w:t>
      </w:r>
      <w:r w:rsidR="00955CD9" w:rsidRPr="005C5976">
        <w:rPr>
          <w:rFonts w:ascii="Times New Roman" w:eastAsia="Times New Roman" w:hAnsi="Times New Roman" w:cs="Times New Roman"/>
          <w:sz w:val="24"/>
          <w:szCs w:val="24"/>
        </w:rPr>
        <w:t xml:space="preserve"> </w:t>
      </w:r>
      <w:r w:rsidRPr="005C5976">
        <w:rPr>
          <w:rFonts w:ascii="Times New Roman" w:eastAsia="Times New Roman" w:hAnsi="Times New Roman" w:cs="Times New Roman"/>
          <w:sz w:val="24"/>
          <w:szCs w:val="24"/>
        </w:rPr>
        <w:t xml:space="preserve">years; Estimates represent the SD change in physical performance measure per </w:t>
      </w:r>
      <w:r w:rsidR="00147C4D" w:rsidRPr="005C5976">
        <w:rPr>
          <w:rFonts w:ascii="Times New Roman" w:eastAsia="Times New Roman" w:hAnsi="Times New Roman" w:cs="Times New Roman"/>
          <w:sz w:val="24"/>
          <w:szCs w:val="24"/>
        </w:rPr>
        <w:t xml:space="preserve">sex-specific </w:t>
      </w:r>
      <w:r w:rsidRPr="005C5976">
        <w:rPr>
          <w:rFonts w:ascii="Times New Roman" w:eastAsia="Times New Roman" w:hAnsi="Times New Roman" w:cs="Times New Roman"/>
          <w:sz w:val="24"/>
          <w:szCs w:val="24"/>
        </w:rPr>
        <w:t>SD increase in diet quality</w:t>
      </w:r>
      <w:r w:rsidR="00121101" w:rsidRPr="005C5976">
        <w:rPr>
          <w:rFonts w:ascii="Times New Roman" w:eastAsia="Times New Roman" w:hAnsi="Times New Roman" w:cs="Times New Roman"/>
          <w:sz w:val="24"/>
          <w:szCs w:val="24"/>
        </w:rPr>
        <w:t xml:space="preserve"> at age 60-64</w:t>
      </w:r>
      <w:r w:rsidRPr="005C5976">
        <w:rPr>
          <w:rFonts w:ascii="Times New Roman" w:eastAsia="Times New Roman" w:hAnsi="Times New Roman" w:cs="Times New Roman"/>
          <w:sz w:val="24"/>
          <w:szCs w:val="24"/>
        </w:rPr>
        <w:t xml:space="preserve">, conditional on diet quality at all previous ages; </w:t>
      </w:r>
      <w:r w:rsidR="00147C4D" w:rsidRPr="005C5976">
        <w:rPr>
          <w:rFonts w:ascii="Times New Roman" w:eastAsia="Times New Roman" w:hAnsi="Times New Roman" w:cs="Times New Roman"/>
          <w:sz w:val="24"/>
          <w:szCs w:val="24"/>
        </w:rPr>
        <w:t>Model 1: adjusted for gender; Model 2: adjusted for gender, age</w:t>
      </w:r>
      <w:r w:rsidR="00BC1315" w:rsidRPr="005C5976">
        <w:rPr>
          <w:rFonts w:ascii="Times New Roman" w:eastAsia="Times New Roman" w:hAnsi="Times New Roman" w:cs="Times New Roman"/>
          <w:sz w:val="24"/>
          <w:szCs w:val="24"/>
        </w:rPr>
        <w:t xml:space="preserve"> at follow-up</w:t>
      </w:r>
      <w:r w:rsidR="00147C4D" w:rsidRPr="005C5976">
        <w:rPr>
          <w:rFonts w:ascii="Times New Roman" w:eastAsia="Times New Roman" w:hAnsi="Times New Roman" w:cs="Times New Roman"/>
          <w:sz w:val="24"/>
          <w:szCs w:val="24"/>
        </w:rPr>
        <w:t xml:space="preserve">, height, weight-for-height residual, smoking history, physical activity, diabetes and </w:t>
      </w:r>
      <w:r w:rsidR="001D0C98" w:rsidRPr="005C5976">
        <w:rPr>
          <w:rFonts w:ascii="Times New Roman" w:eastAsia="Times New Roman" w:hAnsi="Times New Roman" w:cs="Times New Roman"/>
          <w:sz w:val="24"/>
          <w:szCs w:val="24"/>
        </w:rPr>
        <w:t>cardiovascular disease</w:t>
      </w:r>
      <w:r w:rsidR="000D5073" w:rsidRPr="005C5976">
        <w:rPr>
          <w:rFonts w:ascii="Times New Roman" w:eastAsia="Times New Roman" w:hAnsi="Times New Roman" w:cs="Times New Roman"/>
          <w:sz w:val="24"/>
          <w:szCs w:val="24"/>
        </w:rPr>
        <w:t>.</w:t>
      </w:r>
    </w:p>
    <w:p w14:paraId="3EFE8CEA" w14:textId="77777777" w:rsidR="004C440C" w:rsidRPr="00A53B6A" w:rsidRDefault="004C440C" w:rsidP="00A53B6A">
      <w:pPr>
        <w:spacing w:line="480" w:lineRule="auto"/>
        <w:rPr>
          <w:rFonts w:ascii="Times New Roman" w:hAnsi="Times New Roman" w:cs="Times New Roman"/>
          <w:color w:val="FF0000"/>
          <w:sz w:val="24"/>
          <w:szCs w:val="24"/>
        </w:rPr>
      </w:pPr>
    </w:p>
    <w:p w14:paraId="17E7ED5A" w14:textId="77777777" w:rsidR="00E5241B" w:rsidRDefault="00E5241B">
      <w:pPr>
        <w:rPr>
          <w:rFonts w:ascii="Times New Roman" w:hAnsi="Times New Roman" w:cs="Times New Roman"/>
          <w:b/>
          <w:sz w:val="24"/>
          <w:szCs w:val="24"/>
        </w:rPr>
      </w:pPr>
      <w:r>
        <w:rPr>
          <w:rFonts w:ascii="Times New Roman" w:hAnsi="Times New Roman" w:cs="Times New Roman"/>
          <w:b/>
          <w:sz w:val="24"/>
          <w:szCs w:val="24"/>
        </w:rPr>
        <w:br w:type="page"/>
      </w:r>
    </w:p>
    <w:p w14:paraId="086BFE99" w14:textId="77777777" w:rsidR="00783691" w:rsidRDefault="00783691" w:rsidP="00A53B6A">
      <w:pPr>
        <w:spacing w:line="480" w:lineRule="auto"/>
        <w:rPr>
          <w:rFonts w:ascii="Times New Roman" w:hAnsi="Times New Roman" w:cs="Times New Roman"/>
          <w:b/>
          <w:sz w:val="24"/>
          <w:szCs w:val="24"/>
        </w:rPr>
      </w:pPr>
    </w:p>
    <w:p w14:paraId="649C000C" w14:textId="4A45458A" w:rsidR="004C440C" w:rsidRDefault="007164B4" w:rsidP="00A53B6A">
      <w:pPr>
        <w:spacing w:line="480" w:lineRule="auto"/>
        <w:rPr>
          <w:rFonts w:ascii="Times New Roman" w:hAnsi="Times New Roman" w:cs="Times New Roman"/>
          <w:b/>
          <w:sz w:val="24"/>
          <w:szCs w:val="24"/>
        </w:rPr>
      </w:pPr>
      <w:r w:rsidRPr="00A27DF6">
        <w:rPr>
          <w:rFonts w:ascii="Times New Roman" w:hAnsi="Times New Roman" w:cs="Times New Roman"/>
          <w:b/>
          <w:sz w:val="24"/>
          <w:szCs w:val="24"/>
        </w:rPr>
        <w:t xml:space="preserve">Figure 1: </w:t>
      </w:r>
      <w:r w:rsidR="00977253" w:rsidRPr="00A27DF6">
        <w:rPr>
          <w:rFonts w:ascii="Times New Roman" w:hAnsi="Times New Roman" w:cs="Times New Roman"/>
          <w:b/>
          <w:sz w:val="24"/>
          <w:szCs w:val="24"/>
        </w:rPr>
        <w:t>D</w:t>
      </w:r>
      <w:r w:rsidRPr="00A53B6A">
        <w:rPr>
          <w:rFonts w:ascii="Times New Roman" w:hAnsi="Times New Roman" w:cs="Times New Roman"/>
          <w:b/>
          <w:sz w:val="24"/>
          <w:szCs w:val="24"/>
        </w:rPr>
        <w:t>iet quality score</w:t>
      </w:r>
      <w:r w:rsidR="00977253" w:rsidRPr="00A53B6A">
        <w:rPr>
          <w:rFonts w:ascii="Times New Roman" w:hAnsi="Times New Roman" w:cs="Times New Roman"/>
          <w:b/>
          <w:sz w:val="24"/>
          <w:szCs w:val="24"/>
        </w:rPr>
        <w:t>s</w:t>
      </w:r>
      <w:r w:rsidRPr="00A53B6A">
        <w:rPr>
          <w:rFonts w:ascii="Times New Roman" w:hAnsi="Times New Roman" w:cs="Times New Roman"/>
          <w:b/>
          <w:sz w:val="24"/>
          <w:szCs w:val="24"/>
        </w:rPr>
        <w:t xml:space="preserve"> at ages </w:t>
      </w:r>
      <w:r w:rsidR="00190775" w:rsidRPr="00A53B6A">
        <w:rPr>
          <w:rFonts w:ascii="Times New Roman" w:hAnsi="Times New Roman" w:cs="Times New Roman"/>
          <w:b/>
          <w:sz w:val="24"/>
          <w:szCs w:val="24"/>
        </w:rPr>
        <w:t xml:space="preserve">36 </w:t>
      </w:r>
      <w:r w:rsidRPr="00A53B6A">
        <w:rPr>
          <w:rFonts w:ascii="Times New Roman" w:hAnsi="Times New Roman" w:cs="Times New Roman"/>
          <w:b/>
          <w:sz w:val="24"/>
          <w:szCs w:val="24"/>
        </w:rPr>
        <w:t>to 60-64 years</w:t>
      </w:r>
      <w:r w:rsidR="00977253" w:rsidRPr="00A53B6A">
        <w:rPr>
          <w:rFonts w:ascii="Times New Roman" w:hAnsi="Times New Roman" w:cs="Times New Roman"/>
          <w:b/>
          <w:sz w:val="24"/>
          <w:szCs w:val="24"/>
        </w:rPr>
        <w:t xml:space="preserve"> </w:t>
      </w:r>
    </w:p>
    <w:p w14:paraId="158BF361" w14:textId="77777777" w:rsidR="00783691" w:rsidRDefault="00783691" w:rsidP="00A53B6A">
      <w:pPr>
        <w:spacing w:line="480" w:lineRule="auto"/>
        <w:rPr>
          <w:rFonts w:ascii="Times New Roman" w:hAnsi="Times New Roman" w:cs="Times New Roman"/>
          <w:b/>
          <w:sz w:val="24"/>
          <w:szCs w:val="24"/>
        </w:rPr>
      </w:pPr>
    </w:p>
    <w:p w14:paraId="35047E3F" w14:textId="77777777" w:rsidR="00783691" w:rsidRDefault="00783691" w:rsidP="00A53B6A">
      <w:pPr>
        <w:spacing w:line="480" w:lineRule="auto"/>
        <w:rPr>
          <w:rFonts w:ascii="Times New Roman" w:hAnsi="Times New Roman" w:cs="Times New Roman"/>
          <w:b/>
          <w:sz w:val="24"/>
          <w:szCs w:val="24"/>
        </w:rPr>
      </w:pPr>
    </w:p>
    <w:p w14:paraId="1833592B" w14:textId="42FD96B8" w:rsidR="00783691" w:rsidRDefault="00783691" w:rsidP="00A53B6A">
      <w:pPr>
        <w:spacing w:line="480" w:lineRule="auto"/>
        <w:rPr>
          <w:rFonts w:ascii="Times New Roman" w:hAnsi="Times New Roman" w:cs="Times New Roman"/>
          <w:b/>
          <w:sz w:val="24"/>
          <w:szCs w:val="24"/>
        </w:rPr>
      </w:pPr>
      <w:r w:rsidRPr="00783691">
        <w:rPr>
          <w:rFonts w:ascii="Times New Roman" w:hAnsi="Times New Roman" w:cs="Times New Roman"/>
          <w:b/>
          <w:noProof/>
          <w:sz w:val="24"/>
          <w:szCs w:val="24"/>
        </w:rPr>
        <w:drawing>
          <wp:inline distT="0" distB="0" distL="0" distR="0" wp14:anchorId="7141D30B" wp14:editId="6910C25F">
            <wp:extent cx="4324350" cy="3668395"/>
            <wp:effectExtent l="0" t="0" r="0" b="8255"/>
            <wp:docPr id="1" name="Picture 1" descr="C:\Work\NSHD\2016 lifetime diet PF paper\J GERONTOL\2ND REVISION 30 AUG 17\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NSHD\2016 lifetime diet PF paper\J GERONTOL\2ND REVISION 30 AUG 17\Figure 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3668395"/>
                    </a:xfrm>
                    <a:prstGeom prst="rect">
                      <a:avLst/>
                    </a:prstGeom>
                    <a:noFill/>
                    <a:ln>
                      <a:noFill/>
                    </a:ln>
                  </pic:spPr>
                </pic:pic>
              </a:graphicData>
            </a:graphic>
          </wp:inline>
        </w:drawing>
      </w:r>
    </w:p>
    <w:p w14:paraId="04F07B73" w14:textId="77777777" w:rsidR="00783691" w:rsidRDefault="00783691" w:rsidP="00A53B6A">
      <w:pPr>
        <w:spacing w:line="480" w:lineRule="auto"/>
        <w:rPr>
          <w:rFonts w:ascii="Times New Roman" w:hAnsi="Times New Roman" w:cs="Times New Roman"/>
          <w:b/>
          <w:sz w:val="24"/>
          <w:szCs w:val="24"/>
        </w:rPr>
      </w:pPr>
    </w:p>
    <w:p w14:paraId="18BCA06E" w14:textId="77777777" w:rsidR="00783691" w:rsidRDefault="00783691" w:rsidP="00A53B6A">
      <w:pPr>
        <w:spacing w:line="480" w:lineRule="auto"/>
        <w:rPr>
          <w:rFonts w:ascii="Times New Roman" w:hAnsi="Times New Roman" w:cs="Times New Roman"/>
          <w:b/>
          <w:sz w:val="24"/>
          <w:szCs w:val="24"/>
        </w:rPr>
      </w:pPr>
    </w:p>
    <w:p w14:paraId="1763518A" w14:textId="77777777" w:rsidR="00783691" w:rsidRDefault="00783691" w:rsidP="00A53B6A">
      <w:pPr>
        <w:spacing w:line="480" w:lineRule="auto"/>
        <w:rPr>
          <w:rFonts w:ascii="Times New Roman" w:hAnsi="Times New Roman" w:cs="Times New Roman"/>
          <w:b/>
          <w:sz w:val="24"/>
          <w:szCs w:val="24"/>
        </w:rPr>
      </w:pPr>
    </w:p>
    <w:p w14:paraId="583BC9BD" w14:textId="77777777" w:rsidR="00783691" w:rsidRDefault="00783691" w:rsidP="00A53B6A">
      <w:pPr>
        <w:spacing w:line="480" w:lineRule="auto"/>
        <w:rPr>
          <w:rFonts w:ascii="Times New Roman" w:hAnsi="Times New Roman" w:cs="Times New Roman"/>
          <w:b/>
          <w:sz w:val="24"/>
          <w:szCs w:val="24"/>
        </w:rPr>
      </w:pPr>
    </w:p>
    <w:p w14:paraId="08B730C1" w14:textId="76D60E76" w:rsidR="00783691" w:rsidRDefault="00783691">
      <w:pPr>
        <w:rPr>
          <w:rFonts w:ascii="Times New Roman" w:hAnsi="Times New Roman" w:cs="Times New Roman"/>
          <w:b/>
          <w:sz w:val="24"/>
          <w:szCs w:val="24"/>
        </w:rPr>
      </w:pPr>
      <w:r>
        <w:rPr>
          <w:rFonts w:ascii="Times New Roman" w:hAnsi="Times New Roman" w:cs="Times New Roman"/>
          <w:b/>
          <w:sz w:val="24"/>
          <w:szCs w:val="24"/>
        </w:rPr>
        <w:br w:type="page"/>
      </w:r>
    </w:p>
    <w:p w14:paraId="12FFA978" w14:textId="77777777" w:rsidR="00783691" w:rsidRPr="00B24528" w:rsidRDefault="00783691" w:rsidP="00783691">
      <w:pPr>
        <w:spacing w:after="240" w:line="480" w:lineRule="auto"/>
        <w:rPr>
          <w:rFonts w:ascii="Times New Roman" w:hAnsi="Times New Roman" w:cs="Times New Roman"/>
          <w:b/>
          <w:sz w:val="24"/>
          <w:szCs w:val="24"/>
        </w:rPr>
      </w:pPr>
      <w:r w:rsidRPr="00B24528">
        <w:rPr>
          <w:rFonts w:ascii="Times New Roman" w:hAnsi="Times New Roman" w:cs="Times New Roman"/>
          <w:b/>
          <w:sz w:val="24"/>
          <w:szCs w:val="24"/>
        </w:rPr>
        <w:t>Supplementary methods</w:t>
      </w:r>
    </w:p>
    <w:p w14:paraId="7515126B" w14:textId="77777777" w:rsidR="00783691" w:rsidRDefault="00783691" w:rsidP="00783691">
      <w:pPr>
        <w:autoSpaceDE w:val="0"/>
        <w:autoSpaceDN w:val="0"/>
        <w:adjustRightInd w:val="0"/>
        <w:spacing w:after="240" w:line="480" w:lineRule="auto"/>
        <w:rPr>
          <w:rFonts w:ascii="Times New Roman" w:hAnsi="Times New Roman" w:cs="Times New Roman"/>
          <w:i/>
          <w:sz w:val="24"/>
          <w:szCs w:val="24"/>
        </w:rPr>
      </w:pPr>
      <w:r>
        <w:rPr>
          <w:rFonts w:ascii="Times New Roman" w:hAnsi="Times New Roman" w:cs="Times New Roman"/>
          <w:i/>
          <w:sz w:val="24"/>
          <w:szCs w:val="24"/>
        </w:rPr>
        <w:t>Diet quality scores</w:t>
      </w:r>
    </w:p>
    <w:p w14:paraId="44708B0E" w14:textId="77777777" w:rsidR="00783691" w:rsidRPr="008902F3" w:rsidRDefault="00783691" w:rsidP="00783691">
      <w:pPr>
        <w:autoSpaceDE w:val="0"/>
        <w:autoSpaceDN w:val="0"/>
        <w:adjustRightInd w:val="0"/>
        <w:spacing w:after="240" w:line="480" w:lineRule="auto"/>
        <w:rPr>
          <w:rFonts w:ascii="Times New Roman" w:hAnsi="Times New Roman" w:cs="Times New Roman"/>
          <w:sz w:val="24"/>
          <w:szCs w:val="24"/>
          <w:lang w:val="en-US"/>
        </w:rPr>
      </w:pPr>
      <w:r w:rsidRPr="008902F3">
        <w:rPr>
          <w:rFonts w:ascii="Times New Roman" w:hAnsi="Times New Roman" w:cs="Times New Roman"/>
          <w:sz w:val="24"/>
          <w:szCs w:val="24"/>
          <w:lang w:val="en-US"/>
        </w:rPr>
        <w:t xml:space="preserve">A principal component analysis (PCA) of the daily consumption of the 45 food </w:t>
      </w:r>
      <w:r>
        <w:rPr>
          <w:rFonts w:ascii="Times New Roman" w:hAnsi="Times New Roman" w:cs="Times New Roman"/>
          <w:sz w:val="24"/>
          <w:szCs w:val="24"/>
          <w:lang w:val="en-US"/>
        </w:rPr>
        <w:t>groups</w:t>
      </w:r>
      <w:r w:rsidRPr="008902F3">
        <w:rPr>
          <w:rFonts w:ascii="Times New Roman" w:hAnsi="Times New Roman" w:cs="Times New Roman"/>
          <w:sz w:val="24"/>
          <w:szCs w:val="24"/>
          <w:lang w:val="en-US"/>
        </w:rPr>
        <w:t xml:space="preserve"> at each age was used to examine dietary patterns</w:t>
      </w:r>
      <w:r>
        <w:rPr>
          <w:rFonts w:ascii="Times New Roman" w:hAnsi="Times New Roman" w:cs="Times New Roman"/>
          <w:sz w:val="24"/>
          <w:szCs w:val="24"/>
          <w:lang w:val="en-US"/>
        </w:rPr>
        <w:t xml:space="preserve"> </w:t>
      </w:r>
      <w:r w:rsidRPr="00A27DF6">
        <w:rPr>
          <w:rFonts w:ascii="Times New Roman" w:hAnsi="Times New Roman" w:cs="Times New Roman"/>
          <w:sz w:val="24"/>
          <w:szCs w:val="24"/>
          <w:lang w:val="en-US"/>
        </w:rPr>
        <w:t xml:space="preserve"> [19].  The first component described a ‘healthier’ profile of foods at each age in adulthood (Supplementary Table 2); the pattern of foods was characterized by higher consumption of fruit, vegetables and wholegrain bread, and lower consumption of white bread, potato products, added sugar and processed meat. Pattern scores, defining individual participant’s compliance with the ‘healthier’ dietary pattern, can be calculated by multiplying their recorded consumption of each food group by its PCA coefficient (Supplementary table 2), and summed.  In this study, to enable comparison of pattern scores determined at different ages on a common scale (thus reflecting the same dietary pattern), the PCA coefficients were ‘fixed’ for the pattern score calculations [20]; PCA coefficients determined at 60-64 years were used to calculate scores at every age.  The pattern scores are referred to as ‘diet quality scores’ throughout the paper; a higher score indicated a diet of higher quality.</w:t>
      </w:r>
    </w:p>
    <w:p w14:paraId="2C937F6A" w14:textId="77777777" w:rsidR="00783691" w:rsidRPr="008902F3" w:rsidRDefault="00783691" w:rsidP="00783691">
      <w:pPr>
        <w:autoSpaceDE w:val="0"/>
        <w:autoSpaceDN w:val="0"/>
        <w:adjustRightInd w:val="0"/>
        <w:spacing w:after="240" w:line="480" w:lineRule="auto"/>
        <w:rPr>
          <w:rFonts w:ascii="Times New Roman" w:hAnsi="Times New Roman" w:cs="Times New Roman"/>
          <w:i/>
          <w:sz w:val="24"/>
          <w:szCs w:val="24"/>
          <w:lang w:val="en-US"/>
        </w:rPr>
      </w:pPr>
    </w:p>
    <w:p w14:paraId="318BCB7E" w14:textId="77777777" w:rsidR="00783691" w:rsidRDefault="00783691" w:rsidP="00783691"/>
    <w:p w14:paraId="5B0A6D46" w14:textId="77777777" w:rsidR="00783691" w:rsidRDefault="00783691" w:rsidP="00783691">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3A0F01BA" w14:textId="77777777" w:rsidR="00783691" w:rsidRPr="008902F3" w:rsidRDefault="00783691" w:rsidP="00783691">
      <w:pPr>
        <w:spacing w:line="480" w:lineRule="auto"/>
        <w:rPr>
          <w:rFonts w:ascii="Times New Roman" w:eastAsia="Times New Roman" w:hAnsi="Times New Roman" w:cs="Times New Roman"/>
          <w:b/>
          <w:bCs/>
          <w:color w:val="000000"/>
          <w:sz w:val="24"/>
          <w:szCs w:val="24"/>
        </w:rPr>
      </w:pPr>
      <w:r w:rsidRPr="008902F3">
        <w:rPr>
          <w:rFonts w:ascii="Times New Roman" w:eastAsia="Times New Roman" w:hAnsi="Times New Roman" w:cs="Times New Roman"/>
          <w:b/>
          <w:bCs/>
          <w:color w:val="000000"/>
          <w:sz w:val="24"/>
          <w:szCs w:val="24"/>
        </w:rPr>
        <w:t xml:space="preserve">Supplementary Table 1: Food groups used in the Principal Component Analysis </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204"/>
      </w:tblGrid>
      <w:tr w:rsidR="00783691" w:rsidRPr="008902F3" w14:paraId="6981D457" w14:textId="77777777" w:rsidTr="00F12088">
        <w:tc>
          <w:tcPr>
            <w:tcW w:w="3402" w:type="dxa"/>
            <w:tcBorders>
              <w:top w:val="single" w:sz="4" w:space="0" w:color="auto"/>
              <w:bottom w:val="single" w:sz="4" w:space="0" w:color="auto"/>
            </w:tcBorders>
            <w:vAlign w:val="bottom"/>
          </w:tcPr>
          <w:p w14:paraId="6CC21A9A" w14:textId="77777777" w:rsidR="00783691" w:rsidRPr="008902F3" w:rsidRDefault="00783691" w:rsidP="00F12088">
            <w:pPr>
              <w:spacing w:line="480" w:lineRule="auto"/>
              <w:rPr>
                <w:rFonts w:ascii="Times New Roman" w:eastAsia="Times New Roman" w:hAnsi="Times New Roman" w:cs="Times New Roman"/>
                <w:b/>
                <w:color w:val="000000"/>
                <w:sz w:val="24"/>
                <w:szCs w:val="24"/>
              </w:rPr>
            </w:pPr>
            <w:r w:rsidRPr="008902F3">
              <w:rPr>
                <w:rFonts w:ascii="Times New Roman" w:eastAsia="Times New Roman" w:hAnsi="Times New Roman" w:cs="Times New Roman"/>
                <w:b/>
                <w:color w:val="000000"/>
                <w:sz w:val="24"/>
                <w:szCs w:val="24"/>
              </w:rPr>
              <w:t xml:space="preserve">Food </w:t>
            </w:r>
            <w:r>
              <w:rPr>
                <w:rFonts w:ascii="Times New Roman" w:eastAsia="Times New Roman" w:hAnsi="Times New Roman" w:cs="Times New Roman"/>
                <w:b/>
                <w:color w:val="000000"/>
                <w:sz w:val="24"/>
                <w:szCs w:val="24"/>
              </w:rPr>
              <w:t>group</w:t>
            </w:r>
          </w:p>
        </w:tc>
        <w:tc>
          <w:tcPr>
            <w:tcW w:w="6204" w:type="dxa"/>
            <w:tcBorders>
              <w:top w:val="single" w:sz="4" w:space="0" w:color="auto"/>
              <w:bottom w:val="single" w:sz="4" w:space="0" w:color="auto"/>
            </w:tcBorders>
            <w:vAlign w:val="bottom"/>
          </w:tcPr>
          <w:p w14:paraId="6D838492" w14:textId="77777777" w:rsidR="00783691" w:rsidRPr="008902F3" w:rsidRDefault="00783691" w:rsidP="00F12088">
            <w:pPr>
              <w:spacing w:line="480" w:lineRule="auto"/>
              <w:rPr>
                <w:rFonts w:ascii="Times New Roman" w:eastAsia="Times New Roman" w:hAnsi="Times New Roman" w:cs="Times New Roman"/>
                <w:b/>
                <w:color w:val="000000"/>
                <w:sz w:val="24"/>
                <w:szCs w:val="24"/>
              </w:rPr>
            </w:pPr>
          </w:p>
        </w:tc>
      </w:tr>
      <w:tr w:rsidR="00783691" w:rsidRPr="008902F3" w14:paraId="451B7D45" w14:textId="77777777" w:rsidTr="00F12088">
        <w:tc>
          <w:tcPr>
            <w:tcW w:w="3402" w:type="dxa"/>
            <w:tcBorders>
              <w:top w:val="single" w:sz="4" w:space="0" w:color="auto"/>
            </w:tcBorders>
          </w:tcPr>
          <w:p w14:paraId="34BBFED3"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Brown and wholemeal bread</w:t>
            </w:r>
          </w:p>
        </w:tc>
        <w:tc>
          <w:tcPr>
            <w:tcW w:w="6204" w:type="dxa"/>
            <w:tcBorders>
              <w:top w:val="single" w:sz="4" w:space="0" w:color="auto"/>
            </w:tcBorders>
            <w:vAlign w:val="bottom"/>
          </w:tcPr>
          <w:p w14:paraId="2B2BA9BD"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Brown bread, granary, wheatgerm and wholemeal</w:t>
            </w:r>
          </w:p>
        </w:tc>
      </w:tr>
      <w:tr w:rsidR="00783691" w:rsidRPr="008902F3" w14:paraId="2B667C5B" w14:textId="77777777" w:rsidTr="00F12088">
        <w:tc>
          <w:tcPr>
            <w:tcW w:w="3402" w:type="dxa"/>
          </w:tcPr>
          <w:p w14:paraId="4AA19017"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White bread </w:t>
            </w:r>
          </w:p>
        </w:tc>
        <w:tc>
          <w:tcPr>
            <w:tcW w:w="6204" w:type="dxa"/>
            <w:vAlign w:val="bottom"/>
          </w:tcPr>
          <w:p w14:paraId="33219BE5" w14:textId="77777777" w:rsidR="00783691" w:rsidRPr="008902F3" w:rsidRDefault="00783691" w:rsidP="00F12088">
            <w:pPr>
              <w:spacing w:line="480" w:lineRule="auto"/>
              <w:rPr>
                <w:rFonts w:ascii="Times New Roman" w:eastAsia="Times New Roman" w:hAnsi="Times New Roman" w:cs="Times New Roman"/>
                <w:b/>
                <w:color w:val="000000"/>
                <w:sz w:val="24"/>
                <w:szCs w:val="24"/>
              </w:rPr>
            </w:pPr>
          </w:p>
        </w:tc>
      </w:tr>
      <w:tr w:rsidR="00783691" w:rsidRPr="008902F3" w14:paraId="1959940B" w14:textId="77777777" w:rsidTr="00F12088">
        <w:tc>
          <w:tcPr>
            <w:tcW w:w="3402" w:type="dxa"/>
          </w:tcPr>
          <w:p w14:paraId="15BD729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Breakfast cereal</w:t>
            </w:r>
          </w:p>
        </w:tc>
        <w:tc>
          <w:tcPr>
            <w:tcW w:w="6204" w:type="dxa"/>
            <w:vAlign w:val="bottom"/>
          </w:tcPr>
          <w:p w14:paraId="1FE117C5"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Oat based, low fibre and high fibre breakfast cereal</w:t>
            </w:r>
          </w:p>
        </w:tc>
      </w:tr>
      <w:tr w:rsidR="00783691" w:rsidRPr="008902F3" w14:paraId="59A6B7D0" w14:textId="77777777" w:rsidTr="00F12088">
        <w:tc>
          <w:tcPr>
            <w:tcW w:w="3402" w:type="dxa"/>
          </w:tcPr>
          <w:p w14:paraId="1C913BAC"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Crispbreads</w:t>
            </w:r>
          </w:p>
        </w:tc>
        <w:tc>
          <w:tcPr>
            <w:tcW w:w="6204" w:type="dxa"/>
            <w:vAlign w:val="bottom"/>
          </w:tcPr>
          <w:p w14:paraId="0AAAE884"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Crispbreads such as Rivetas, Grissini and Toast Melba</w:t>
            </w:r>
          </w:p>
        </w:tc>
      </w:tr>
      <w:tr w:rsidR="00783691" w:rsidRPr="008902F3" w14:paraId="1B926D79" w14:textId="77777777" w:rsidTr="00F12088">
        <w:tc>
          <w:tcPr>
            <w:tcW w:w="3402" w:type="dxa"/>
          </w:tcPr>
          <w:p w14:paraId="6BE698AD"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Rice and pasta</w:t>
            </w:r>
          </w:p>
        </w:tc>
        <w:tc>
          <w:tcPr>
            <w:tcW w:w="6204" w:type="dxa"/>
            <w:vAlign w:val="bottom"/>
          </w:tcPr>
          <w:p w14:paraId="087C1731"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Rice, pasta and dishes </w:t>
            </w:r>
          </w:p>
        </w:tc>
      </w:tr>
      <w:tr w:rsidR="00783691" w:rsidRPr="008902F3" w14:paraId="1D13C674" w14:textId="77777777" w:rsidTr="00F12088">
        <w:tc>
          <w:tcPr>
            <w:tcW w:w="3402" w:type="dxa"/>
          </w:tcPr>
          <w:p w14:paraId="5B7E770C"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Pizza</w:t>
            </w:r>
          </w:p>
        </w:tc>
        <w:tc>
          <w:tcPr>
            <w:tcW w:w="6204" w:type="dxa"/>
            <w:vAlign w:val="bottom"/>
          </w:tcPr>
          <w:p w14:paraId="1DA9FB20"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2EE3C402" w14:textId="77777777" w:rsidTr="00F12088">
        <w:tc>
          <w:tcPr>
            <w:tcW w:w="3402" w:type="dxa"/>
          </w:tcPr>
          <w:p w14:paraId="1AB12317"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Cakes and biscuits</w:t>
            </w:r>
          </w:p>
        </w:tc>
        <w:tc>
          <w:tcPr>
            <w:tcW w:w="6204" w:type="dxa"/>
            <w:vAlign w:val="bottom"/>
          </w:tcPr>
          <w:p w14:paraId="189BDFC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Biscuits, cereal bars</w:t>
            </w:r>
            <w:r>
              <w:rPr>
                <w:rFonts w:ascii="Times New Roman" w:eastAsia="Times New Roman" w:hAnsi="Times New Roman" w:cs="Times New Roman"/>
                <w:color w:val="000000"/>
                <w:sz w:val="24"/>
                <w:szCs w:val="24"/>
              </w:rPr>
              <w:t>,</w:t>
            </w:r>
            <w:r w:rsidRPr="008902F3">
              <w:rPr>
                <w:rFonts w:ascii="Times New Roman" w:eastAsia="Times New Roman" w:hAnsi="Times New Roman" w:cs="Times New Roman"/>
                <w:color w:val="000000"/>
                <w:sz w:val="24"/>
                <w:szCs w:val="24"/>
              </w:rPr>
              <w:t xml:space="preserve"> sweet cereal products (pastries, buns)</w:t>
            </w:r>
          </w:p>
        </w:tc>
      </w:tr>
      <w:tr w:rsidR="00783691" w:rsidRPr="008902F3" w14:paraId="6D0E1B0E" w14:textId="77777777" w:rsidTr="00F12088">
        <w:tc>
          <w:tcPr>
            <w:tcW w:w="3402" w:type="dxa"/>
          </w:tcPr>
          <w:p w14:paraId="72E352D8"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Puddings</w:t>
            </w:r>
          </w:p>
        </w:tc>
        <w:tc>
          <w:tcPr>
            <w:tcW w:w="6204" w:type="dxa"/>
            <w:vAlign w:val="bottom"/>
          </w:tcPr>
          <w:p w14:paraId="15EE2BAC"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Cereal </w:t>
            </w:r>
            <w:r>
              <w:rPr>
                <w:rFonts w:ascii="Times New Roman" w:eastAsia="Times New Roman" w:hAnsi="Times New Roman" w:cs="Times New Roman"/>
                <w:color w:val="000000"/>
                <w:sz w:val="24"/>
                <w:szCs w:val="24"/>
              </w:rPr>
              <w:t>and</w:t>
            </w:r>
            <w:r w:rsidRPr="008902F3">
              <w:rPr>
                <w:rFonts w:ascii="Times New Roman" w:eastAsia="Times New Roman" w:hAnsi="Times New Roman" w:cs="Times New Roman"/>
                <w:color w:val="000000"/>
                <w:sz w:val="24"/>
                <w:szCs w:val="24"/>
              </w:rPr>
              <w:t xml:space="preserve"> milk based puddings, ice cream and dairy desserts </w:t>
            </w:r>
          </w:p>
        </w:tc>
      </w:tr>
      <w:tr w:rsidR="00783691" w:rsidRPr="008902F3" w14:paraId="72146DD2" w14:textId="77777777" w:rsidTr="00F12088">
        <w:tc>
          <w:tcPr>
            <w:tcW w:w="3402" w:type="dxa"/>
          </w:tcPr>
          <w:p w14:paraId="5130E36B"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Full fat milk</w:t>
            </w:r>
          </w:p>
        </w:tc>
        <w:tc>
          <w:tcPr>
            <w:tcW w:w="6204" w:type="dxa"/>
            <w:vAlign w:val="bottom"/>
          </w:tcPr>
          <w:p w14:paraId="5B91591C"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49D2EB34" w14:textId="77777777" w:rsidTr="00F12088">
        <w:tc>
          <w:tcPr>
            <w:tcW w:w="3402" w:type="dxa"/>
          </w:tcPr>
          <w:p w14:paraId="14C60BA6"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Reduced fat milk</w:t>
            </w:r>
          </w:p>
        </w:tc>
        <w:tc>
          <w:tcPr>
            <w:tcW w:w="6204" w:type="dxa"/>
            <w:vAlign w:val="bottom"/>
          </w:tcPr>
          <w:p w14:paraId="0CB9AA9C"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1% fat, semi-skimmed, </w:t>
            </w:r>
            <w:r>
              <w:rPr>
                <w:rFonts w:ascii="Times New Roman" w:eastAsia="Times New Roman" w:hAnsi="Times New Roman" w:cs="Times New Roman"/>
                <w:color w:val="000000"/>
                <w:sz w:val="24"/>
                <w:szCs w:val="24"/>
              </w:rPr>
              <w:t>skimmed animal and plant based</w:t>
            </w:r>
          </w:p>
        </w:tc>
      </w:tr>
      <w:tr w:rsidR="00783691" w:rsidRPr="008902F3" w14:paraId="66AF2351" w14:textId="77777777" w:rsidTr="00F12088">
        <w:tc>
          <w:tcPr>
            <w:tcW w:w="3402" w:type="dxa"/>
          </w:tcPr>
          <w:p w14:paraId="3B95FD23"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Cream and fromage frais</w:t>
            </w:r>
          </w:p>
        </w:tc>
        <w:tc>
          <w:tcPr>
            <w:tcW w:w="6204" w:type="dxa"/>
            <w:vAlign w:val="bottom"/>
          </w:tcPr>
          <w:p w14:paraId="041CF9FD"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52EDBD5C" w14:textId="77777777" w:rsidTr="00F12088">
        <w:tc>
          <w:tcPr>
            <w:tcW w:w="3402" w:type="dxa"/>
          </w:tcPr>
          <w:p w14:paraId="67EAD468"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Cheese and cottage cheese</w:t>
            </w:r>
          </w:p>
        </w:tc>
        <w:tc>
          <w:tcPr>
            <w:tcW w:w="6204" w:type="dxa"/>
            <w:vAlign w:val="bottom"/>
          </w:tcPr>
          <w:p w14:paraId="36E38EE5"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0B9CE6D3" w14:textId="77777777" w:rsidTr="00F12088">
        <w:tc>
          <w:tcPr>
            <w:tcW w:w="3402" w:type="dxa"/>
          </w:tcPr>
          <w:p w14:paraId="058647EB"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Yoghurts</w:t>
            </w:r>
          </w:p>
        </w:tc>
        <w:tc>
          <w:tcPr>
            <w:tcW w:w="6204" w:type="dxa"/>
            <w:vAlign w:val="bottom"/>
          </w:tcPr>
          <w:p w14:paraId="0B81BF84"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Full fat and reduced fat yoghurts and drinking yoghurts </w:t>
            </w:r>
          </w:p>
        </w:tc>
      </w:tr>
      <w:tr w:rsidR="00783691" w:rsidRPr="008902F3" w14:paraId="0C109A76" w14:textId="77777777" w:rsidTr="00F12088">
        <w:tc>
          <w:tcPr>
            <w:tcW w:w="3402" w:type="dxa"/>
          </w:tcPr>
          <w:p w14:paraId="1D4FE527"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Eggs and egg dishes</w:t>
            </w:r>
          </w:p>
        </w:tc>
        <w:tc>
          <w:tcPr>
            <w:tcW w:w="6204" w:type="dxa"/>
            <w:vAlign w:val="bottom"/>
          </w:tcPr>
          <w:p w14:paraId="1D16BAFF"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53183270" w14:textId="77777777" w:rsidTr="00F12088">
        <w:tc>
          <w:tcPr>
            <w:tcW w:w="3402" w:type="dxa"/>
          </w:tcPr>
          <w:p w14:paraId="740261D4"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Full fat spread</w:t>
            </w:r>
          </w:p>
        </w:tc>
        <w:tc>
          <w:tcPr>
            <w:tcW w:w="6204" w:type="dxa"/>
            <w:vAlign w:val="bottom"/>
          </w:tcPr>
          <w:p w14:paraId="1A6FEE5D"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Animal based fats, butter and plant based fats (full fat)</w:t>
            </w:r>
          </w:p>
        </w:tc>
      </w:tr>
      <w:tr w:rsidR="00783691" w:rsidRPr="008902F3" w14:paraId="13C4560B" w14:textId="77777777" w:rsidTr="00F12088">
        <w:tc>
          <w:tcPr>
            <w:tcW w:w="3402" w:type="dxa"/>
          </w:tcPr>
          <w:p w14:paraId="6253C58E"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Reduced fat spread</w:t>
            </w:r>
          </w:p>
        </w:tc>
        <w:tc>
          <w:tcPr>
            <w:tcW w:w="6204" w:type="dxa"/>
            <w:vAlign w:val="bottom"/>
          </w:tcPr>
          <w:p w14:paraId="42CED4BE"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Plant based fats (low fat and reduced fat)</w:t>
            </w:r>
          </w:p>
        </w:tc>
      </w:tr>
      <w:tr w:rsidR="00783691" w:rsidRPr="008902F3" w14:paraId="6CBF23D5" w14:textId="77777777" w:rsidTr="00F12088">
        <w:tc>
          <w:tcPr>
            <w:tcW w:w="3402" w:type="dxa"/>
          </w:tcPr>
          <w:p w14:paraId="6E258F61"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Frying fats and oils</w:t>
            </w:r>
          </w:p>
        </w:tc>
        <w:tc>
          <w:tcPr>
            <w:tcW w:w="6204" w:type="dxa"/>
            <w:vAlign w:val="bottom"/>
          </w:tcPr>
          <w:p w14:paraId="31FA5C99"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1A1E325A" w14:textId="77777777" w:rsidTr="00F12088">
        <w:tc>
          <w:tcPr>
            <w:tcW w:w="3402" w:type="dxa"/>
          </w:tcPr>
          <w:p w14:paraId="7BCEA2CD"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Poultry (chicken, turkey)</w:t>
            </w:r>
          </w:p>
        </w:tc>
        <w:tc>
          <w:tcPr>
            <w:tcW w:w="6204" w:type="dxa"/>
            <w:vAlign w:val="bottom"/>
          </w:tcPr>
          <w:p w14:paraId="41489F90"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7B14AC9A" w14:textId="77777777" w:rsidTr="00F12088">
        <w:tc>
          <w:tcPr>
            <w:tcW w:w="3402" w:type="dxa"/>
          </w:tcPr>
          <w:p w14:paraId="137E74C6"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Red meat</w:t>
            </w:r>
          </w:p>
        </w:tc>
        <w:tc>
          <w:tcPr>
            <w:tcW w:w="6204" w:type="dxa"/>
            <w:vAlign w:val="bottom"/>
          </w:tcPr>
          <w:p w14:paraId="75528DBE"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Beef, lamb, pork and other red meat</w:t>
            </w:r>
          </w:p>
        </w:tc>
      </w:tr>
      <w:tr w:rsidR="00783691" w:rsidRPr="008902F3" w14:paraId="0F476766" w14:textId="77777777" w:rsidTr="00F12088">
        <w:tc>
          <w:tcPr>
            <w:tcW w:w="3402" w:type="dxa"/>
          </w:tcPr>
          <w:p w14:paraId="632E9671"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Processed meat</w:t>
            </w:r>
          </w:p>
        </w:tc>
        <w:tc>
          <w:tcPr>
            <w:tcW w:w="6204" w:type="dxa"/>
            <w:vAlign w:val="bottom"/>
          </w:tcPr>
          <w:p w14:paraId="0D4E48B1"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Bacon, ham, sausages, burgers, </w:t>
            </w:r>
            <w:r>
              <w:rPr>
                <w:rFonts w:ascii="Times New Roman" w:eastAsia="Times New Roman" w:hAnsi="Times New Roman" w:cs="Times New Roman"/>
                <w:color w:val="000000"/>
                <w:sz w:val="24"/>
                <w:szCs w:val="24"/>
              </w:rPr>
              <w:t>meat</w:t>
            </w:r>
            <w:r w:rsidRPr="008902F3">
              <w:rPr>
                <w:rFonts w:ascii="Times New Roman" w:eastAsia="Times New Roman" w:hAnsi="Times New Roman" w:cs="Times New Roman"/>
                <w:color w:val="000000"/>
                <w:sz w:val="24"/>
                <w:szCs w:val="24"/>
              </w:rPr>
              <w:t xml:space="preserve"> pies</w:t>
            </w:r>
          </w:p>
        </w:tc>
      </w:tr>
      <w:tr w:rsidR="00783691" w:rsidRPr="008902F3" w14:paraId="49561BB2" w14:textId="77777777" w:rsidTr="00F12088">
        <w:tc>
          <w:tcPr>
            <w:tcW w:w="3402" w:type="dxa"/>
          </w:tcPr>
          <w:p w14:paraId="41567744"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Offal</w:t>
            </w:r>
          </w:p>
        </w:tc>
        <w:tc>
          <w:tcPr>
            <w:tcW w:w="6204" w:type="dxa"/>
            <w:vAlign w:val="bottom"/>
          </w:tcPr>
          <w:p w14:paraId="2D2A42EC"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Liver and other offal dishes such as haggis and faggots</w:t>
            </w:r>
          </w:p>
        </w:tc>
      </w:tr>
      <w:tr w:rsidR="00783691" w:rsidRPr="008902F3" w14:paraId="18B49044" w14:textId="77777777" w:rsidTr="00F12088">
        <w:tc>
          <w:tcPr>
            <w:tcW w:w="3402" w:type="dxa"/>
          </w:tcPr>
          <w:p w14:paraId="07714BD7"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White fish and shell fish</w:t>
            </w:r>
          </w:p>
        </w:tc>
        <w:tc>
          <w:tcPr>
            <w:tcW w:w="6204" w:type="dxa"/>
            <w:vAlign w:val="bottom"/>
          </w:tcPr>
          <w:p w14:paraId="20773838"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5F39227F" w14:textId="77777777" w:rsidTr="00F12088">
        <w:tc>
          <w:tcPr>
            <w:tcW w:w="3402" w:type="dxa"/>
          </w:tcPr>
          <w:p w14:paraId="620F44F6"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Oily fish</w:t>
            </w:r>
          </w:p>
        </w:tc>
        <w:tc>
          <w:tcPr>
            <w:tcW w:w="6204" w:type="dxa"/>
            <w:vAlign w:val="bottom"/>
          </w:tcPr>
          <w:p w14:paraId="7ED57D69"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3CC60086" w14:textId="77777777" w:rsidTr="00F12088">
        <w:tc>
          <w:tcPr>
            <w:tcW w:w="3402" w:type="dxa"/>
          </w:tcPr>
          <w:p w14:paraId="2DED5DFF"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Vegetables - brassicaceae</w:t>
            </w:r>
          </w:p>
        </w:tc>
        <w:tc>
          <w:tcPr>
            <w:tcW w:w="6204" w:type="dxa"/>
            <w:vAlign w:val="bottom"/>
          </w:tcPr>
          <w:p w14:paraId="063BBCC8"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3D4EBAF9" w14:textId="77777777" w:rsidTr="00F12088">
        <w:tc>
          <w:tcPr>
            <w:tcW w:w="3402" w:type="dxa"/>
          </w:tcPr>
          <w:p w14:paraId="130EF38B"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Tomatoes</w:t>
            </w:r>
          </w:p>
        </w:tc>
        <w:tc>
          <w:tcPr>
            <w:tcW w:w="6204" w:type="dxa"/>
            <w:vAlign w:val="bottom"/>
          </w:tcPr>
          <w:p w14:paraId="3FA1CD53"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Tomatoes, including puree, sun dried, raw and canned</w:t>
            </w:r>
          </w:p>
        </w:tc>
      </w:tr>
      <w:tr w:rsidR="00783691" w:rsidRPr="008902F3" w14:paraId="4F81F4DD" w14:textId="77777777" w:rsidTr="00F12088">
        <w:tc>
          <w:tcPr>
            <w:tcW w:w="3402" w:type="dxa"/>
          </w:tcPr>
          <w:p w14:paraId="1067C9C9"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Leafy vegetables</w:t>
            </w:r>
          </w:p>
        </w:tc>
        <w:tc>
          <w:tcPr>
            <w:tcW w:w="6204" w:type="dxa"/>
            <w:vAlign w:val="bottom"/>
          </w:tcPr>
          <w:p w14:paraId="78B4EA00"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Yellow, red and dark green leafy vegetables</w:t>
            </w:r>
          </w:p>
        </w:tc>
      </w:tr>
      <w:tr w:rsidR="00783691" w:rsidRPr="008902F3" w14:paraId="59828C6A" w14:textId="77777777" w:rsidTr="00F12088">
        <w:tc>
          <w:tcPr>
            <w:tcW w:w="3402" w:type="dxa"/>
          </w:tcPr>
          <w:p w14:paraId="479BADA8"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Other vegetables </w:t>
            </w:r>
          </w:p>
        </w:tc>
        <w:tc>
          <w:tcPr>
            <w:tcW w:w="6204" w:type="dxa"/>
            <w:vAlign w:val="bottom"/>
          </w:tcPr>
          <w:p w14:paraId="3A61EB09"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5A4C26BD" w14:textId="77777777" w:rsidTr="00F12088">
        <w:tc>
          <w:tcPr>
            <w:tcW w:w="3402" w:type="dxa"/>
          </w:tcPr>
          <w:p w14:paraId="005197AD"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Baked beans, pulses and lentils</w:t>
            </w:r>
          </w:p>
        </w:tc>
        <w:tc>
          <w:tcPr>
            <w:tcW w:w="6204" w:type="dxa"/>
            <w:vAlign w:val="bottom"/>
          </w:tcPr>
          <w:p w14:paraId="5534812B"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637C6C3F" w14:textId="77777777" w:rsidTr="00F12088">
        <w:tc>
          <w:tcPr>
            <w:tcW w:w="3402" w:type="dxa"/>
          </w:tcPr>
          <w:p w14:paraId="3676F9E7"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Potatoes</w:t>
            </w:r>
          </w:p>
        </w:tc>
        <w:tc>
          <w:tcPr>
            <w:tcW w:w="6204" w:type="dxa"/>
            <w:vAlign w:val="bottom"/>
          </w:tcPr>
          <w:p w14:paraId="0D5DD336"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2945C641" w14:textId="77777777" w:rsidTr="00F12088">
        <w:tc>
          <w:tcPr>
            <w:tcW w:w="3402" w:type="dxa"/>
          </w:tcPr>
          <w:p w14:paraId="37519E7B"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Potato products, includes French fries, </w:t>
            </w:r>
          </w:p>
        </w:tc>
        <w:tc>
          <w:tcPr>
            <w:tcW w:w="6204" w:type="dxa"/>
            <w:vAlign w:val="bottom"/>
          </w:tcPr>
          <w:p w14:paraId="5139963F"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Potato products including chips, wedges and instant mash</w:t>
            </w:r>
          </w:p>
        </w:tc>
      </w:tr>
      <w:tr w:rsidR="00783691" w:rsidRPr="008902F3" w14:paraId="65D3208A" w14:textId="77777777" w:rsidTr="00F12088">
        <w:tc>
          <w:tcPr>
            <w:tcW w:w="3402" w:type="dxa"/>
          </w:tcPr>
          <w:p w14:paraId="74D37D8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Savoury snacks</w:t>
            </w:r>
          </w:p>
        </w:tc>
        <w:tc>
          <w:tcPr>
            <w:tcW w:w="6204" w:type="dxa"/>
            <w:vAlign w:val="bottom"/>
          </w:tcPr>
          <w:p w14:paraId="7082D285"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Savoury snacks (cereal, potato and vegetable based) </w:t>
            </w:r>
          </w:p>
        </w:tc>
      </w:tr>
      <w:tr w:rsidR="00783691" w:rsidRPr="008902F3" w14:paraId="77F6675A" w14:textId="77777777" w:rsidTr="00F12088">
        <w:tc>
          <w:tcPr>
            <w:tcW w:w="3402" w:type="dxa"/>
          </w:tcPr>
          <w:p w14:paraId="6F94417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Fresh fruit</w:t>
            </w:r>
          </w:p>
        </w:tc>
        <w:tc>
          <w:tcPr>
            <w:tcW w:w="6204" w:type="dxa"/>
            <w:vAlign w:val="bottom"/>
          </w:tcPr>
          <w:p w14:paraId="259FA129"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098D0EDD" w14:textId="77777777" w:rsidTr="00F12088">
        <w:tc>
          <w:tcPr>
            <w:tcW w:w="3402" w:type="dxa"/>
          </w:tcPr>
          <w:p w14:paraId="42E7D025"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Pure fruit juice and smoothies</w:t>
            </w:r>
          </w:p>
        </w:tc>
        <w:tc>
          <w:tcPr>
            <w:tcW w:w="6204" w:type="dxa"/>
            <w:vAlign w:val="bottom"/>
          </w:tcPr>
          <w:p w14:paraId="5228FD5F"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074F6256" w14:textId="77777777" w:rsidTr="00F12088">
        <w:tc>
          <w:tcPr>
            <w:tcW w:w="3402" w:type="dxa"/>
          </w:tcPr>
          <w:p w14:paraId="037FF69A"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Nuts and seeds</w:t>
            </w:r>
          </w:p>
        </w:tc>
        <w:tc>
          <w:tcPr>
            <w:tcW w:w="6204" w:type="dxa"/>
            <w:vAlign w:val="bottom"/>
          </w:tcPr>
          <w:p w14:paraId="5F241BE7"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Nuts and seeds (including peanut butter)</w:t>
            </w:r>
          </w:p>
        </w:tc>
      </w:tr>
      <w:tr w:rsidR="00783691" w:rsidRPr="008902F3" w14:paraId="119A7803" w14:textId="77777777" w:rsidTr="00F12088">
        <w:tc>
          <w:tcPr>
            <w:tcW w:w="3402" w:type="dxa"/>
          </w:tcPr>
          <w:p w14:paraId="0B7C228F"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Dried fruit</w:t>
            </w:r>
          </w:p>
        </w:tc>
        <w:tc>
          <w:tcPr>
            <w:tcW w:w="6204" w:type="dxa"/>
            <w:vAlign w:val="bottom"/>
          </w:tcPr>
          <w:p w14:paraId="34468CF6"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14ACCA2F" w14:textId="77777777" w:rsidTr="00F12088">
        <w:tc>
          <w:tcPr>
            <w:tcW w:w="3402" w:type="dxa"/>
          </w:tcPr>
          <w:p w14:paraId="6DFAB8DE"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Cooked and tinned fruit</w:t>
            </w:r>
          </w:p>
        </w:tc>
        <w:tc>
          <w:tcPr>
            <w:tcW w:w="6204" w:type="dxa"/>
            <w:vAlign w:val="bottom"/>
          </w:tcPr>
          <w:p w14:paraId="46931C2D"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323BA0C3" w14:textId="77777777" w:rsidTr="00F12088">
        <w:tc>
          <w:tcPr>
            <w:tcW w:w="3402" w:type="dxa"/>
          </w:tcPr>
          <w:p w14:paraId="43D52CC3"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Sweets and confectionery</w:t>
            </w:r>
          </w:p>
        </w:tc>
        <w:tc>
          <w:tcPr>
            <w:tcW w:w="6204" w:type="dxa"/>
            <w:vAlign w:val="bottom"/>
          </w:tcPr>
          <w:p w14:paraId="64231DD0"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Confectionery, chocolate based products, sorbets</w:t>
            </w:r>
            <w:r>
              <w:rPr>
                <w:rFonts w:ascii="Times New Roman" w:eastAsia="Times New Roman" w:hAnsi="Times New Roman" w:cs="Times New Roman"/>
                <w:color w:val="000000"/>
                <w:sz w:val="24"/>
                <w:szCs w:val="24"/>
              </w:rPr>
              <w:t>,</w:t>
            </w:r>
            <w:r w:rsidRPr="008902F3">
              <w:rPr>
                <w:rFonts w:ascii="Times New Roman" w:eastAsia="Times New Roman" w:hAnsi="Times New Roman" w:cs="Times New Roman"/>
                <w:color w:val="000000"/>
                <w:sz w:val="24"/>
                <w:szCs w:val="24"/>
              </w:rPr>
              <w:t xml:space="preserve"> lollies</w:t>
            </w:r>
          </w:p>
        </w:tc>
      </w:tr>
      <w:tr w:rsidR="00783691" w:rsidRPr="008902F3" w14:paraId="33853D4A" w14:textId="77777777" w:rsidTr="00F12088">
        <w:tc>
          <w:tcPr>
            <w:tcW w:w="3402" w:type="dxa"/>
          </w:tcPr>
          <w:p w14:paraId="34931768"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Sweet spreads, honey, jam </w:t>
            </w:r>
          </w:p>
        </w:tc>
        <w:tc>
          <w:tcPr>
            <w:tcW w:w="6204" w:type="dxa"/>
            <w:vAlign w:val="bottom"/>
          </w:tcPr>
          <w:p w14:paraId="09F5BDF6"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Jam, marmalade and other sugars such as syrups and honey</w:t>
            </w:r>
          </w:p>
        </w:tc>
      </w:tr>
      <w:tr w:rsidR="00783691" w:rsidRPr="008902F3" w14:paraId="51B68625" w14:textId="77777777" w:rsidTr="00F12088">
        <w:tc>
          <w:tcPr>
            <w:tcW w:w="3402" w:type="dxa"/>
          </w:tcPr>
          <w:p w14:paraId="198D1F3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Added sugar</w:t>
            </w:r>
          </w:p>
        </w:tc>
        <w:tc>
          <w:tcPr>
            <w:tcW w:w="6204" w:type="dxa"/>
            <w:vAlign w:val="bottom"/>
          </w:tcPr>
          <w:p w14:paraId="55F27670"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Pure sugar</w:t>
            </w:r>
          </w:p>
        </w:tc>
      </w:tr>
      <w:tr w:rsidR="00783691" w:rsidRPr="008902F3" w14:paraId="3DC7B572" w14:textId="77777777" w:rsidTr="00F12088">
        <w:tc>
          <w:tcPr>
            <w:tcW w:w="3402" w:type="dxa"/>
          </w:tcPr>
          <w:p w14:paraId="62452303"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Carbonated soft drinks</w:t>
            </w:r>
          </w:p>
        </w:tc>
        <w:tc>
          <w:tcPr>
            <w:tcW w:w="6204" w:type="dxa"/>
            <w:vAlign w:val="bottom"/>
          </w:tcPr>
          <w:p w14:paraId="115D27AC"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r>
      <w:tr w:rsidR="00783691" w:rsidRPr="008902F3" w14:paraId="584A9103" w14:textId="77777777" w:rsidTr="00F12088">
        <w:tc>
          <w:tcPr>
            <w:tcW w:w="3402" w:type="dxa"/>
          </w:tcPr>
          <w:p w14:paraId="3188A697"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Non-carbonated (fruit based) drinks</w:t>
            </w:r>
          </w:p>
        </w:tc>
        <w:tc>
          <w:tcPr>
            <w:tcW w:w="6204" w:type="dxa"/>
            <w:vAlign w:val="bottom"/>
          </w:tcPr>
          <w:p w14:paraId="626BAFF7"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Fruit based drinks, fruit juice drinks, fruit cordials</w:t>
            </w:r>
          </w:p>
        </w:tc>
      </w:tr>
      <w:tr w:rsidR="00783691" w:rsidRPr="008902F3" w14:paraId="6BFD263F" w14:textId="77777777" w:rsidTr="00F12088">
        <w:tc>
          <w:tcPr>
            <w:tcW w:w="3402" w:type="dxa"/>
          </w:tcPr>
          <w:p w14:paraId="3FAA0AB7"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Water</w:t>
            </w:r>
          </w:p>
        </w:tc>
        <w:tc>
          <w:tcPr>
            <w:tcW w:w="6204" w:type="dxa"/>
            <w:vAlign w:val="bottom"/>
          </w:tcPr>
          <w:p w14:paraId="7969D429"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Water (still, tap, sparkling and flavoured)</w:t>
            </w:r>
          </w:p>
        </w:tc>
      </w:tr>
      <w:tr w:rsidR="00783691" w:rsidRPr="008902F3" w14:paraId="36CAF325" w14:textId="77777777" w:rsidTr="00F12088">
        <w:tc>
          <w:tcPr>
            <w:tcW w:w="3402" w:type="dxa"/>
          </w:tcPr>
          <w:p w14:paraId="69B13ABE"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Tea and coffee</w:t>
            </w:r>
          </w:p>
        </w:tc>
        <w:tc>
          <w:tcPr>
            <w:tcW w:w="6204" w:type="dxa"/>
            <w:vAlign w:val="bottom"/>
          </w:tcPr>
          <w:p w14:paraId="4F276E9A" w14:textId="77777777" w:rsidR="00783691" w:rsidRPr="008902F3" w:rsidRDefault="00783691" w:rsidP="00F12088">
            <w:pPr>
              <w:spacing w:line="480" w:lineRule="auto"/>
              <w:rPr>
                <w:rFonts w:ascii="Times New Roman" w:eastAsia="Times New Roman" w:hAnsi="Times New Roman" w:cs="Times New Roman"/>
                <w:b/>
                <w:color w:val="000000"/>
                <w:sz w:val="24"/>
                <w:szCs w:val="24"/>
              </w:rPr>
            </w:pPr>
          </w:p>
        </w:tc>
      </w:tr>
      <w:tr w:rsidR="00783691" w:rsidRPr="008902F3" w14:paraId="38DFF018" w14:textId="77777777" w:rsidTr="00F12088">
        <w:tc>
          <w:tcPr>
            <w:tcW w:w="3402" w:type="dxa"/>
          </w:tcPr>
          <w:p w14:paraId="22DEAD2F"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Powdered beverages, cocoa </w:t>
            </w:r>
          </w:p>
        </w:tc>
        <w:tc>
          <w:tcPr>
            <w:tcW w:w="6204" w:type="dxa"/>
            <w:vAlign w:val="bottom"/>
          </w:tcPr>
          <w:p w14:paraId="53A69646"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Powdered beverages such as cocoa, Horlicks</w:t>
            </w:r>
          </w:p>
        </w:tc>
      </w:tr>
      <w:tr w:rsidR="00783691" w:rsidRPr="008902F3" w14:paraId="71C1768A" w14:textId="77777777" w:rsidTr="00F12088">
        <w:tc>
          <w:tcPr>
            <w:tcW w:w="3402" w:type="dxa"/>
            <w:tcBorders>
              <w:bottom w:val="single" w:sz="4" w:space="0" w:color="auto"/>
            </w:tcBorders>
          </w:tcPr>
          <w:p w14:paraId="020A9B7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Miscellaneous</w:t>
            </w:r>
          </w:p>
        </w:tc>
        <w:tc>
          <w:tcPr>
            <w:tcW w:w="6204" w:type="dxa"/>
            <w:tcBorders>
              <w:bottom w:val="single" w:sz="4" w:space="0" w:color="auto"/>
            </w:tcBorders>
            <w:vAlign w:val="bottom"/>
          </w:tcPr>
          <w:p w14:paraId="6BFA05E8"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Including c</w:t>
            </w:r>
            <w:r w:rsidRPr="008902F3">
              <w:rPr>
                <w:rFonts w:ascii="Times New Roman" w:eastAsia="Times New Roman" w:hAnsi="Times New Roman" w:cs="Times New Roman"/>
                <w:color w:val="000000"/>
                <w:sz w:val="24"/>
                <w:szCs w:val="24"/>
              </w:rPr>
              <w:t xml:space="preserve">ooking sauces and accompaniments </w:t>
            </w:r>
          </w:p>
        </w:tc>
      </w:tr>
    </w:tbl>
    <w:p w14:paraId="25ED7436" w14:textId="77777777" w:rsidR="00783691" w:rsidRPr="008902F3" w:rsidRDefault="00783691" w:rsidP="00783691">
      <w:pPr>
        <w:spacing w:line="480" w:lineRule="auto"/>
        <w:rPr>
          <w:rFonts w:ascii="Times New Roman" w:eastAsia="Times New Roman" w:hAnsi="Times New Roman" w:cs="Times New Roman"/>
          <w:b/>
          <w:bCs/>
          <w:color w:val="000000"/>
          <w:sz w:val="24"/>
          <w:szCs w:val="24"/>
        </w:rPr>
      </w:pPr>
      <w:r w:rsidRPr="008902F3">
        <w:rPr>
          <w:rFonts w:ascii="Times New Roman" w:eastAsia="Times New Roman" w:hAnsi="Times New Roman" w:cs="Times New Roman"/>
          <w:b/>
          <w:bCs/>
          <w:color w:val="000000"/>
          <w:sz w:val="24"/>
          <w:szCs w:val="24"/>
        </w:rPr>
        <w:t>Supplementary Table 2. Coefficients for the first principal component from analysis of participants’ dietary data at each age diet was assessed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4"/>
        <w:gridCol w:w="1134"/>
        <w:gridCol w:w="1134"/>
        <w:gridCol w:w="1134"/>
        <w:gridCol w:w="1134"/>
      </w:tblGrid>
      <w:tr w:rsidR="00783691" w:rsidRPr="008902F3" w14:paraId="249FB1E2" w14:textId="77777777" w:rsidTr="00F12088">
        <w:tc>
          <w:tcPr>
            <w:tcW w:w="3969" w:type="dxa"/>
            <w:tcBorders>
              <w:top w:val="single" w:sz="4" w:space="0" w:color="auto"/>
            </w:tcBorders>
            <w:vAlign w:val="bottom"/>
          </w:tcPr>
          <w:p w14:paraId="218FFAA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c>
          <w:tcPr>
            <w:tcW w:w="4820" w:type="dxa"/>
            <w:gridSpan w:val="5"/>
            <w:tcBorders>
              <w:top w:val="single" w:sz="4" w:space="0" w:color="auto"/>
            </w:tcBorders>
            <w:vAlign w:val="center"/>
          </w:tcPr>
          <w:p w14:paraId="2B8EE97A" w14:textId="77777777" w:rsidR="00783691" w:rsidRPr="008902F3" w:rsidRDefault="00783691" w:rsidP="00F12088">
            <w:pPr>
              <w:spacing w:line="480" w:lineRule="auto"/>
              <w:jc w:val="center"/>
              <w:rPr>
                <w:rFonts w:ascii="Times New Roman" w:eastAsia="Times New Roman" w:hAnsi="Times New Roman" w:cs="Times New Roman"/>
                <w:b/>
                <w:bCs/>
                <w:color w:val="000000"/>
                <w:sz w:val="24"/>
                <w:szCs w:val="24"/>
              </w:rPr>
            </w:pPr>
            <w:r w:rsidRPr="008902F3">
              <w:rPr>
                <w:rFonts w:ascii="Times New Roman" w:eastAsia="Times New Roman" w:hAnsi="Times New Roman" w:cs="Times New Roman"/>
                <w:b/>
                <w:bCs/>
                <w:color w:val="000000"/>
                <w:sz w:val="24"/>
                <w:szCs w:val="24"/>
              </w:rPr>
              <w:t>Age (years)</w:t>
            </w:r>
          </w:p>
        </w:tc>
      </w:tr>
      <w:tr w:rsidR="00783691" w:rsidRPr="008902F3" w14:paraId="099D549D" w14:textId="77777777" w:rsidTr="00F12088">
        <w:tc>
          <w:tcPr>
            <w:tcW w:w="3969" w:type="dxa"/>
            <w:tcBorders>
              <w:bottom w:val="single" w:sz="4" w:space="0" w:color="auto"/>
            </w:tcBorders>
            <w:vAlign w:val="bottom"/>
          </w:tcPr>
          <w:p w14:paraId="1D77E64C" w14:textId="77777777" w:rsidR="00783691" w:rsidRPr="008902F3" w:rsidRDefault="00783691" w:rsidP="00F12088">
            <w:pPr>
              <w:spacing w:line="480" w:lineRule="auto"/>
              <w:rPr>
                <w:rFonts w:ascii="Times New Roman" w:eastAsia="Times New Roman" w:hAnsi="Times New Roman" w:cs="Times New Roman"/>
                <w:color w:val="000000"/>
                <w:sz w:val="24"/>
                <w:szCs w:val="24"/>
              </w:rPr>
            </w:pPr>
          </w:p>
        </w:tc>
        <w:tc>
          <w:tcPr>
            <w:tcW w:w="284" w:type="dxa"/>
            <w:tcBorders>
              <w:bottom w:val="single" w:sz="4" w:space="0" w:color="auto"/>
            </w:tcBorders>
            <w:vAlign w:val="center"/>
          </w:tcPr>
          <w:p w14:paraId="1BCAB81F" w14:textId="77777777" w:rsidR="00783691" w:rsidRPr="008902F3" w:rsidRDefault="00783691" w:rsidP="00F12088">
            <w:pPr>
              <w:spacing w:line="480" w:lineRule="auto"/>
              <w:jc w:val="center"/>
              <w:rPr>
                <w:rFonts w:ascii="Times New Roman" w:eastAsia="Times New Roman" w:hAnsi="Times New Roman" w:cs="Times New Roman"/>
                <w:b/>
                <w:bCs/>
                <w:color w:val="000000"/>
                <w:sz w:val="24"/>
                <w:szCs w:val="24"/>
              </w:rPr>
            </w:pPr>
          </w:p>
        </w:tc>
        <w:tc>
          <w:tcPr>
            <w:tcW w:w="1134" w:type="dxa"/>
            <w:tcBorders>
              <w:bottom w:val="single" w:sz="4" w:space="0" w:color="auto"/>
            </w:tcBorders>
            <w:vAlign w:val="center"/>
          </w:tcPr>
          <w:p w14:paraId="4B062DD1" w14:textId="77777777" w:rsidR="00783691" w:rsidRPr="00720C37" w:rsidRDefault="00783691" w:rsidP="00F12088">
            <w:pPr>
              <w:spacing w:line="480" w:lineRule="auto"/>
              <w:jc w:val="center"/>
              <w:rPr>
                <w:rFonts w:ascii="Times New Roman" w:eastAsia="Times New Roman" w:hAnsi="Times New Roman" w:cs="Times New Roman"/>
                <w:b/>
                <w:bCs/>
                <w:color w:val="000000"/>
                <w:sz w:val="24"/>
                <w:szCs w:val="24"/>
              </w:rPr>
            </w:pPr>
            <w:r w:rsidRPr="00720C37">
              <w:rPr>
                <w:rFonts w:ascii="Times New Roman" w:eastAsia="Times New Roman" w:hAnsi="Times New Roman" w:cs="Times New Roman"/>
                <w:b/>
                <w:bCs/>
                <w:color w:val="000000"/>
                <w:sz w:val="24"/>
                <w:szCs w:val="24"/>
              </w:rPr>
              <w:t xml:space="preserve">36 </w:t>
            </w:r>
          </w:p>
        </w:tc>
        <w:tc>
          <w:tcPr>
            <w:tcW w:w="1134" w:type="dxa"/>
            <w:tcBorders>
              <w:bottom w:val="single" w:sz="4" w:space="0" w:color="auto"/>
            </w:tcBorders>
            <w:vAlign w:val="center"/>
          </w:tcPr>
          <w:p w14:paraId="47187960" w14:textId="77777777" w:rsidR="00783691" w:rsidRPr="00720C37" w:rsidRDefault="00783691" w:rsidP="00F12088">
            <w:pPr>
              <w:spacing w:line="480" w:lineRule="auto"/>
              <w:jc w:val="center"/>
              <w:rPr>
                <w:rFonts w:ascii="Times New Roman" w:eastAsia="Times New Roman" w:hAnsi="Times New Roman" w:cs="Times New Roman"/>
                <w:b/>
                <w:bCs/>
                <w:color w:val="000000"/>
                <w:sz w:val="24"/>
                <w:szCs w:val="24"/>
              </w:rPr>
            </w:pPr>
            <w:r w:rsidRPr="00720C37">
              <w:rPr>
                <w:rFonts w:ascii="Times New Roman" w:eastAsia="Times New Roman" w:hAnsi="Times New Roman" w:cs="Times New Roman"/>
                <w:b/>
                <w:bCs/>
                <w:color w:val="000000"/>
                <w:sz w:val="24"/>
                <w:szCs w:val="24"/>
              </w:rPr>
              <w:t>43</w:t>
            </w:r>
            <w:r>
              <w:rPr>
                <w:rFonts w:ascii="Times New Roman" w:eastAsia="Times New Roman" w:hAnsi="Times New Roman" w:cs="Times New Roman"/>
                <w:b/>
                <w:bCs/>
                <w:color w:val="000000"/>
                <w:sz w:val="24"/>
                <w:szCs w:val="24"/>
              </w:rPr>
              <w:t xml:space="preserve"> </w:t>
            </w:r>
          </w:p>
        </w:tc>
        <w:tc>
          <w:tcPr>
            <w:tcW w:w="1134" w:type="dxa"/>
            <w:tcBorders>
              <w:bottom w:val="single" w:sz="4" w:space="0" w:color="auto"/>
            </w:tcBorders>
            <w:vAlign w:val="center"/>
          </w:tcPr>
          <w:p w14:paraId="10F53889" w14:textId="77777777" w:rsidR="00783691" w:rsidRPr="00720C37" w:rsidRDefault="00783691" w:rsidP="00F12088">
            <w:pPr>
              <w:spacing w:line="480" w:lineRule="auto"/>
              <w:jc w:val="center"/>
              <w:rPr>
                <w:rFonts w:ascii="Times New Roman" w:eastAsia="Times New Roman" w:hAnsi="Times New Roman" w:cs="Times New Roman"/>
                <w:b/>
                <w:bCs/>
                <w:color w:val="000000"/>
                <w:sz w:val="24"/>
                <w:szCs w:val="24"/>
              </w:rPr>
            </w:pPr>
            <w:r w:rsidRPr="00720C37">
              <w:rPr>
                <w:rFonts w:ascii="Times New Roman" w:eastAsia="Times New Roman" w:hAnsi="Times New Roman" w:cs="Times New Roman"/>
                <w:b/>
                <w:bCs/>
                <w:color w:val="000000"/>
                <w:sz w:val="24"/>
                <w:szCs w:val="24"/>
              </w:rPr>
              <w:t>53</w:t>
            </w:r>
          </w:p>
        </w:tc>
        <w:tc>
          <w:tcPr>
            <w:tcW w:w="1134" w:type="dxa"/>
            <w:tcBorders>
              <w:bottom w:val="single" w:sz="4" w:space="0" w:color="auto"/>
            </w:tcBorders>
            <w:vAlign w:val="center"/>
          </w:tcPr>
          <w:p w14:paraId="2A869F63" w14:textId="77777777" w:rsidR="00783691" w:rsidRPr="00720C37" w:rsidRDefault="00783691" w:rsidP="00F12088">
            <w:pPr>
              <w:spacing w:line="480" w:lineRule="auto"/>
              <w:jc w:val="center"/>
              <w:rPr>
                <w:rFonts w:ascii="Times New Roman" w:eastAsia="Times New Roman" w:hAnsi="Times New Roman" w:cs="Times New Roman"/>
                <w:b/>
                <w:bCs/>
                <w:color w:val="000000"/>
                <w:sz w:val="24"/>
                <w:szCs w:val="24"/>
              </w:rPr>
            </w:pPr>
            <w:r w:rsidRPr="00720C37">
              <w:rPr>
                <w:rFonts w:ascii="Times New Roman" w:eastAsia="Times New Roman" w:hAnsi="Times New Roman" w:cs="Times New Roman"/>
                <w:b/>
                <w:bCs/>
                <w:color w:val="000000"/>
                <w:sz w:val="24"/>
                <w:szCs w:val="24"/>
              </w:rPr>
              <w:t>60-64</w:t>
            </w:r>
            <w:r>
              <w:rPr>
                <w:rFonts w:ascii="Times New Roman" w:eastAsia="Times New Roman" w:hAnsi="Times New Roman" w:cs="Times New Roman"/>
                <w:b/>
                <w:bCs/>
                <w:color w:val="000000"/>
                <w:sz w:val="24"/>
                <w:szCs w:val="24"/>
              </w:rPr>
              <w:t xml:space="preserve">       </w:t>
            </w:r>
          </w:p>
        </w:tc>
      </w:tr>
      <w:tr w:rsidR="00783691" w:rsidRPr="00243C2E" w14:paraId="02DF80E8" w14:textId="77777777" w:rsidTr="00F12088">
        <w:tc>
          <w:tcPr>
            <w:tcW w:w="3969" w:type="dxa"/>
            <w:tcBorders>
              <w:top w:val="single" w:sz="4" w:space="0" w:color="auto"/>
            </w:tcBorders>
            <w:vAlign w:val="bottom"/>
          </w:tcPr>
          <w:p w14:paraId="73C3AEA0"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White bread</w:t>
            </w:r>
          </w:p>
        </w:tc>
        <w:tc>
          <w:tcPr>
            <w:tcW w:w="284" w:type="dxa"/>
            <w:tcBorders>
              <w:top w:val="single" w:sz="4" w:space="0" w:color="auto"/>
            </w:tcBorders>
            <w:vAlign w:val="bottom"/>
          </w:tcPr>
          <w:p w14:paraId="350F14AE"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tcBorders>
          </w:tcPr>
          <w:p w14:paraId="1E992810"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-0.36</w:t>
            </w:r>
          </w:p>
        </w:tc>
        <w:tc>
          <w:tcPr>
            <w:tcW w:w="1134" w:type="dxa"/>
            <w:tcBorders>
              <w:top w:val="single" w:sz="4" w:space="0" w:color="auto"/>
            </w:tcBorders>
          </w:tcPr>
          <w:p w14:paraId="74A2A0E9"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-0.26</w:t>
            </w:r>
          </w:p>
        </w:tc>
        <w:tc>
          <w:tcPr>
            <w:tcW w:w="1134" w:type="dxa"/>
            <w:tcBorders>
              <w:top w:val="single" w:sz="4" w:space="0" w:color="auto"/>
            </w:tcBorders>
          </w:tcPr>
          <w:p w14:paraId="1E040634"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-0.30</w:t>
            </w:r>
          </w:p>
        </w:tc>
        <w:tc>
          <w:tcPr>
            <w:tcW w:w="1134" w:type="dxa"/>
            <w:tcBorders>
              <w:top w:val="single" w:sz="4" w:space="0" w:color="auto"/>
            </w:tcBorders>
          </w:tcPr>
          <w:p w14:paraId="1B6EC099"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-0.24</w:t>
            </w:r>
          </w:p>
        </w:tc>
      </w:tr>
      <w:tr w:rsidR="00783691" w:rsidRPr="00243C2E" w14:paraId="03A4DEFB" w14:textId="77777777" w:rsidTr="00F12088">
        <w:tc>
          <w:tcPr>
            <w:tcW w:w="3969" w:type="dxa"/>
            <w:vAlign w:val="bottom"/>
          </w:tcPr>
          <w:p w14:paraId="5360F728"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Brown and wholemeal bread</w:t>
            </w:r>
          </w:p>
        </w:tc>
        <w:tc>
          <w:tcPr>
            <w:tcW w:w="284" w:type="dxa"/>
            <w:vAlign w:val="bottom"/>
          </w:tcPr>
          <w:p w14:paraId="49F6A02F" w14:textId="77777777" w:rsidR="00783691" w:rsidRPr="00B90D92" w:rsidRDefault="00783691" w:rsidP="00F12088">
            <w:pPr>
              <w:spacing w:line="480" w:lineRule="auto"/>
              <w:jc w:val="center"/>
              <w:rPr>
                <w:rFonts w:ascii="Times New Roman" w:eastAsia="Times New Roman" w:hAnsi="Times New Roman" w:cs="Times New Roman"/>
                <w:b/>
                <w:color w:val="000000"/>
                <w:sz w:val="24"/>
                <w:szCs w:val="24"/>
              </w:rPr>
            </w:pPr>
          </w:p>
        </w:tc>
        <w:tc>
          <w:tcPr>
            <w:tcW w:w="1134" w:type="dxa"/>
          </w:tcPr>
          <w:p w14:paraId="156C161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0.17</w:t>
            </w:r>
          </w:p>
        </w:tc>
        <w:tc>
          <w:tcPr>
            <w:tcW w:w="1134" w:type="dxa"/>
          </w:tcPr>
          <w:p w14:paraId="6E979910"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0.22</w:t>
            </w:r>
          </w:p>
        </w:tc>
        <w:tc>
          <w:tcPr>
            <w:tcW w:w="1134" w:type="dxa"/>
          </w:tcPr>
          <w:p w14:paraId="48D7E390"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0.21</w:t>
            </w:r>
          </w:p>
        </w:tc>
        <w:tc>
          <w:tcPr>
            <w:tcW w:w="1134" w:type="dxa"/>
          </w:tcPr>
          <w:p w14:paraId="1D41E2C2"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0.12</w:t>
            </w:r>
          </w:p>
        </w:tc>
      </w:tr>
      <w:tr w:rsidR="00783691" w:rsidRPr="00243C2E" w14:paraId="45C9F04B" w14:textId="77777777" w:rsidTr="00F12088">
        <w:tc>
          <w:tcPr>
            <w:tcW w:w="3969" w:type="dxa"/>
            <w:vAlign w:val="bottom"/>
          </w:tcPr>
          <w:p w14:paraId="670B06FE"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Breakfast cereal</w:t>
            </w:r>
          </w:p>
        </w:tc>
        <w:tc>
          <w:tcPr>
            <w:tcW w:w="284" w:type="dxa"/>
            <w:vAlign w:val="bottom"/>
          </w:tcPr>
          <w:p w14:paraId="2D1826E0"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129828B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0.05</w:t>
            </w:r>
          </w:p>
        </w:tc>
        <w:tc>
          <w:tcPr>
            <w:tcW w:w="1134" w:type="dxa"/>
          </w:tcPr>
          <w:p w14:paraId="725F611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0.14</w:t>
            </w:r>
          </w:p>
        </w:tc>
        <w:tc>
          <w:tcPr>
            <w:tcW w:w="1134" w:type="dxa"/>
          </w:tcPr>
          <w:p w14:paraId="501D141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0.16</w:t>
            </w:r>
          </w:p>
        </w:tc>
        <w:tc>
          <w:tcPr>
            <w:tcW w:w="1134" w:type="dxa"/>
          </w:tcPr>
          <w:p w14:paraId="06996525"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0.18</w:t>
            </w:r>
          </w:p>
        </w:tc>
      </w:tr>
      <w:tr w:rsidR="00783691" w:rsidRPr="00243C2E" w14:paraId="04EC7FFC" w14:textId="77777777" w:rsidTr="00F12088">
        <w:tc>
          <w:tcPr>
            <w:tcW w:w="3969" w:type="dxa"/>
            <w:vAlign w:val="bottom"/>
          </w:tcPr>
          <w:p w14:paraId="6F143B65"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Crispbreads</w:t>
            </w:r>
          </w:p>
        </w:tc>
        <w:tc>
          <w:tcPr>
            <w:tcW w:w="284" w:type="dxa"/>
            <w:vAlign w:val="bottom"/>
          </w:tcPr>
          <w:p w14:paraId="76377CD6"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49BD145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0.16</w:t>
            </w:r>
          </w:p>
        </w:tc>
        <w:tc>
          <w:tcPr>
            <w:tcW w:w="1134" w:type="dxa"/>
          </w:tcPr>
          <w:p w14:paraId="75C2AF36"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0.17</w:t>
            </w:r>
          </w:p>
        </w:tc>
        <w:tc>
          <w:tcPr>
            <w:tcW w:w="1134" w:type="dxa"/>
          </w:tcPr>
          <w:p w14:paraId="48C8A7BF"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0.11</w:t>
            </w:r>
          </w:p>
        </w:tc>
        <w:tc>
          <w:tcPr>
            <w:tcW w:w="1134" w:type="dxa"/>
          </w:tcPr>
          <w:p w14:paraId="54D8316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0.11</w:t>
            </w:r>
          </w:p>
        </w:tc>
      </w:tr>
      <w:tr w:rsidR="00783691" w:rsidRPr="00243C2E" w14:paraId="631F4D19" w14:textId="77777777" w:rsidTr="00F12088">
        <w:tc>
          <w:tcPr>
            <w:tcW w:w="3969" w:type="dxa"/>
            <w:vAlign w:val="bottom"/>
          </w:tcPr>
          <w:p w14:paraId="7FF69D2B"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Rice and pasta</w:t>
            </w:r>
          </w:p>
        </w:tc>
        <w:tc>
          <w:tcPr>
            <w:tcW w:w="284" w:type="dxa"/>
            <w:vAlign w:val="bottom"/>
          </w:tcPr>
          <w:p w14:paraId="32F8646C"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7E3148FD"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0.03</w:t>
            </w:r>
          </w:p>
        </w:tc>
        <w:tc>
          <w:tcPr>
            <w:tcW w:w="1134" w:type="dxa"/>
          </w:tcPr>
          <w:p w14:paraId="43CA163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0.08</w:t>
            </w:r>
          </w:p>
        </w:tc>
        <w:tc>
          <w:tcPr>
            <w:tcW w:w="1134" w:type="dxa"/>
          </w:tcPr>
          <w:p w14:paraId="3AC3CD3F"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0.17</w:t>
            </w:r>
          </w:p>
        </w:tc>
        <w:tc>
          <w:tcPr>
            <w:tcW w:w="1134" w:type="dxa"/>
          </w:tcPr>
          <w:p w14:paraId="04A5AE60"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0.10</w:t>
            </w:r>
          </w:p>
        </w:tc>
      </w:tr>
      <w:tr w:rsidR="00783691" w:rsidRPr="00243C2E" w14:paraId="2B67342B" w14:textId="77777777" w:rsidTr="00F12088">
        <w:tc>
          <w:tcPr>
            <w:tcW w:w="3969" w:type="dxa"/>
            <w:vAlign w:val="bottom"/>
          </w:tcPr>
          <w:p w14:paraId="42DDA913"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Pizza</w:t>
            </w:r>
          </w:p>
        </w:tc>
        <w:tc>
          <w:tcPr>
            <w:tcW w:w="284" w:type="dxa"/>
            <w:vAlign w:val="bottom"/>
          </w:tcPr>
          <w:p w14:paraId="4CAC1472"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00992B64"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0.04</w:t>
            </w:r>
          </w:p>
        </w:tc>
        <w:tc>
          <w:tcPr>
            <w:tcW w:w="1134" w:type="dxa"/>
          </w:tcPr>
          <w:p w14:paraId="0F2243DE"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0.03</w:t>
            </w:r>
          </w:p>
        </w:tc>
        <w:tc>
          <w:tcPr>
            <w:tcW w:w="1134" w:type="dxa"/>
          </w:tcPr>
          <w:p w14:paraId="30925964"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0.01</w:t>
            </w:r>
          </w:p>
        </w:tc>
        <w:tc>
          <w:tcPr>
            <w:tcW w:w="1134" w:type="dxa"/>
          </w:tcPr>
          <w:p w14:paraId="797C2A14"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0.00</w:t>
            </w:r>
          </w:p>
        </w:tc>
      </w:tr>
      <w:tr w:rsidR="00783691" w:rsidRPr="00243C2E" w14:paraId="2CCB6E59" w14:textId="77777777" w:rsidTr="00F12088">
        <w:tc>
          <w:tcPr>
            <w:tcW w:w="3969" w:type="dxa"/>
            <w:vAlign w:val="bottom"/>
          </w:tcPr>
          <w:p w14:paraId="3149314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Cakes and biscuits</w:t>
            </w:r>
          </w:p>
        </w:tc>
        <w:tc>
          <w:tcPr>
            <w:tcW w:w="284" w:type="dxa"/>
            <w:vAlign w:val="bottom"/>
          </w:tcPr>
          <w:p w14:paraId="5FF3906F"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1DF8DBE7"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-0.09</w:t>
            </w:r>
          </w:p>
        </w:tc>
        <w:tc>
          <w:tcPr>
            <w:tcW w:w="1134" w:type="dxa"/>
          </w:tcPr>
          <w:p w14:paraId="6F18DDC5"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0.01</w:t>
            </w:r>
          </w:p>
        </w:tc>
        <w:tc>
          <w:tcPr>
            <w:tcW w:w="1134" w:type="dxa"/>
          </w:tcPr>
          <w:p w14:paraId="2800B8E4"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-0.06</w:t>
            </w:r>
          </w:p>
        </w:tc>
        <w:tc>
          <w:tcPr>
            <w:tcW w:w="1134" w:type="dxa"/>
          </w:tcPr>
          <w:p w14:paraId="3EC1D314"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-0.05</w:t>
            </w:r>
          </w:p>
        </w:tc>
      </w:tr>
      <w:tr w:rsidR="00783691" w:rsidRPr="00243C2E" w14:paraId="12B3C1A1" w14:textId="77777777" w:rsidTr="00F12088">
        <w:tc>
          <w:tcPr>
            <w:tcW w:w="3969" w:type="dxa"/>
            <w:vAlign w:val="bottom"/>
          </w:tcPr>
          <w:p w14:paraId="13551C2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Puddings</w:t>
            </w:r>
          </w:p>
        </w:tc>
        <w:tc>
          <w:tcPr>
            <w:tcW w:w="284" w:type="dxa"/>
            <w:vAlign w:val="bottom"/>
          </w:tcPr>
          <w:p w14:paraId="432508FC"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7ED69411"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-0.06</w:t>
            </w:r>
          </w:p>
        </w:tc>
        <w:tc>
          <w:tcPr>
            <w:tcW w:w="1134" w:type="dxa"/>
          </w:tcPr>
          <w:p w14:paraId="08FB5F4B"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0.04</w:t>
            </w:r>
          </w:p>
        </w:tc>
        <w:tc>
          <w:tcPr>
            <w:tcW w:w="1134" w:type="dxa"/>
          </w:tcPr>
          <w:p w14:paraId="2E83715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-0.02</w:t>
            </w:r>
          </w:p>
        </w:tc>
        <w:tc>
          <w:tcPr>
            <w:tcW w:w="1134" w:type="dxa"/>
          </w:tcPr>
          <w:p w14:paraId="039F5605"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-0.02</w:t>
            </w:r>
          </w:p>
        </w:tc>
      </w:tr>
      <w:tr w:rsidR="00783691" w:rsidRPr="00243C2E" w14:paraId="6A3D1ECB" w14:textId="77777777" w:rsidTr="00F12088">
        <w:tc>
          <w:tcPr>
            <w:tcW w:w="3969" w:type="dxa"/>
            <w:vAlign w:val="bottom"/>
          </w:tcPr>
          <w:p w14:paraId="1517FFBA"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Full fat milk</w:t>
            </w:r>
          </w:p>
        </w:tc>
        <w:tc>
          <w:tcPr>
            <w:tcW w:w="284" w:type="dxa"/>
            <w:vAlign w:val="bottom"/>
          </w:tcPr>
          <w:p w14:paraId="54BA4BED"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09FF9646"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-0.12</w:t>
            </w:r>
          </w:p>
        </w:tc>
        <w:tc>
          <w:tcPr>
            <w:tcW w:w="1134" w:type="dxa"/>
          </w:tcPr>
          <w:p w14:paraId="2D34A05F"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-0.19</w:t>
            </w:r>
          </w:p>
        </w:tc>
        <w:tc>
          <w:tcPr>
            <w:tcW w:w="1134" w:type="dxa"/>
          </w:tcPr>
          <w:p w14:paraId="56F9250B"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-0.11</w:t>
            </w:r>
          </w:p>
        </w:tc>
        <w:tc>
          <w:tcPr>
            <w:tcW w:w="1134" w:type="dxa"/>
          </w:tcPr>
          <w:p w14:paraId="2F0EEA3E"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-0.09</w:t>
            </w:r>
          </w:p>
        </w:tc>
      </w:tr>
      <w:tr w:rsidR="00783691" w:rsidRPr="00243C2E" w14:paraId="661BCCCD" w14:textId="77777777" w:rsidTr="00F12088">
        <w:tc>
          <w:tcPr>
            <w:tcW w:w="3969" w:type="dxa"/>
            <w:vAlign w:val="bottom"/>
          </w:tcPr>
          <w:p w14:paraId="45D33C85"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Reduced fat milk</w:t>
            </w:r>
          </w:p>
        </w:tc>
        <w:tc>
          <w:tcPr>
            <w:tcW w:w="284" w:type="dxa"/>
            <w:vAlign w:val="bottom"/>
          </w:tcPr>
          <w:p w14:paraId="53C58DEF"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5CE2FEF0"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0.17</w:t>
            </w:r>
          </w:p>
        </w:tc>
        <w:tc>
          <w:tcPr>
            <w:tcW w:w="1134" w:type="dxa"/>
          </w:tcPr>
          <w:p w14:paraId="0B5B135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0.19</w:t>
            </w:r>
          </w:p>
        </w:tc>
        <w:tc>
          <w:tcPr>
            <w:tcW w:w="1134" w:type="dxa"/>
          </w:tcPr>
          <w:p w14:paraId="40025F8D"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0.05</w:t>
            </w:r>
          </w:p>
        </w:tc>
        <w:tc>
          <w:tcPr>
            <w:tcW w:w="1134" w:type="dxa"/>
          </w:tcPr>
          <w:p w14:paraId="361887B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0.13</w:t>
            </w:r>
          </w:p>
        </w:tc>
      </w:tr>
      <w:tr w:rsidR="00783691" w:rsidRPr="00243C2E" w14:paraId="282F5869" w14:textId="77777777" w:rsidTr="00F12088">
        <w:tc>
          <w:tcPr>
            <w:tcW w:w="3969" w:type="dxa"/>
            <w:vAlign w:val="bottom"/>
          </w:tcPr>
          <w:p w14:paraId="538CB355"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Cream and fromage frais</w:t>
            </w:r>
          </w:p>
        </w:tc>
        <w:tc>
          <w:tcPr>
            <w:tcW w:w="284" w:type="dxa"/>
            <w:vAlign w:val="bottom"/>
          </w:tcPr>
          <w:p w14:paraId="57C89C12"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4618305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0.02</w:t>
            </w:r>
          </w:p>
        </w:tc>
        <w:tc>
          <w:tcPr>
            <w:tcW w:w="1134" w:type="dxa"/>
          </w:tcPr>
          <w:p w14:paraId="290420C0"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0.10</w:t>
            </w:r>
          </w:p>
        </w:tc>
        <w:tc>
          <w:tcPr>
            <w:tcW w:w="1134" w:type="dxa"/>
          </w:tcPr>
          <w:p w14:paraId="1E692BB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0.07</w:t>
            </w:r>
          </w:p>
        </w:tc>
        <w:tc>
          <w:tcPr>
            <w:tcW w:w="1134" w:type="dxa"/>
          </w:tcPr>
          <w:p w14:paraId="43BF97C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0.05</w:t>
            </w:r>
          </w:p>
        </w:tc>
      </w:tr>
      <w:tr w:rsidR="00783691" w:rsidRPr="00243C2E" w14:paraId="727A5F6B" w14:textId="77777777" w:rsidTr="00F12088">
        <w:tc>
          <w:tcPr>
            <w:tcW w:w="3969" w:type="dxa"/>
            <w:vAlign w:val="bottom"/>
          </w:tcPr>
          <w:p w14:paraId="3B5F6BD1"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Cheese and cottage cheese</w:t>
            </w:r>
          </w:p>
        </w:tc>
        <w:tc>
          <w:tcPr>
            <w:tcW w:w="284" w:type="dxa"/>
            <w:vAlign w:val="bottom"/>
          </w:tcPr>
          <w:p w14:paraId="56B80931"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6D457597"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0.10</w:t>
            </w:r>
          </w:p>
        </w:tc>
        <w:tc>
          <w:tcPr>
            <w:tcW w:w="1134" w:type="dxa"/>
          </w:tcPr>
          <w:p w14:paraId="1CBD0510"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0.10</w:t>
            </w:r>
          </w:p>
        </w:tc>
        <w:tc>
          <w:tcPr>
            <w:tcW w:w="1134" w:type="dxa"/>
          </w:tcPr>
          <w:p w14:paraId="1A77FD2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0.06</w:t>
            </w:r>
          </w:p>
        </w:tc>
        <w:tc>
          <w:tcPr>
            <w:tcW w:w="1134" w:type="dxa"/>
          </w:tcPr>
          <w:p w14:paraId="083849F8"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0.12</w:t>
            </w:r>
          </w:p>
        </w:tc>
      </w:tr>
      <w:tr w:rsidR="00783691" w:rsidRPr="00243C2E" w14:paraId="5CD2F29C" w14:textId="77777777" w:rsidTr="00F12088">
        <w:tc>
          <w:tcPr>
            <w:tcW w:w="3969" w:type="dxa"/>
            <w:vAlign w:val="bottom"/>
          </w:tcPr>
          <w:p w14:paraId="5BAB9224"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Yoghurts</w:t>
            </w:r>
          </w:p>
        </w:tc>
        <w:tc>
          <w:tcPr>
            <w:tcW w:w="284" w:type="dxa"/>
            <w:vAlign w:val="bottom"/>
          </w:tcPr>
          <w:p w14:paraId="60125C19"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3B640FF0"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0.19</w:t>
            </w:r>
          </w:p>
        </w:tc>
        <w:tc>
          <w:tcPr>
            <w:tcW w:w="1134" w:type="dxa"/>
          </w:tcPr>
          <w:p w14:paraId="08C43066"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0.23</w:t>
            </w:r>
          </w:p>
        </w:tc>
        <w:tc>
          <w:tcPr>
            <w:tcW w:w="1134" w:type="dxa"/>
          </w:tcPr>
          <w:p w14:paraId="69817419"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0.21</w:t>
            </w:r>
          </w:p>
        </w:tc>
        <w:tc>
          <w:tcPr>
            <w:tcW w:w="1134" w:type="dxa"/>
          </w:tcPr>
          <w:p w14:paraId="264FC205"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0.22</w:t>
            </w:r>
          </w:p>
        </w:tc>
      </w:tr>
      <w:tr w:rsidR="00783691" w:rsidRPr="00243C2E" w14:paraId="64E072C0" w14:textId="77777777" w:rsidTr="00F12088">
        <w:tc>
          <w:tcPr>
            <w:tcW w:w="3969" w:type="dxa"/>
            <w:vAlign w:val="bottom"/>
          </w:tcPr>
          <w:p w14:paraId="23B23EBD"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Eggs and egg dishes</w:t>
            </w:r>
          </w:p>
        </w:tc>
        <w:tc>
          <w:tcPr>
            <w:tcW w:w="284" w:type="dxa"/>
            <w:vAlign w:val="bottom"/>
          </w:tcPr>
          <w:p w14:paraId="081D9A00"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72A9B475"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-0.09</w:t>
            </w:r>
          </w:p>
        </w:tc>
        <w:tc>
          <w:tcPr>
            <w:tcW w:w="1134" w:type="dxa"/>
          </w:tcPr>
          <w:p w14:paraId="737CF120"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-0.03</w:t>
            </w:r>
          </w:p>
        </w:tc>
        <w:tc>
          <w:tcPr>
            <w:tcW w:w="1134" w:type="dxa"/>
          </w:tcPr>
          <w:p w14:paraId="1B3B45F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-0.09</w:t>
            </w:r>
          </w:p>
        </w:tc>
        <w:tc>
          <w:tcPr>
            <w:tcW w:w="1134" w:type="dxa"/>
          </w:tcPr>
          <w:p w14:paraId="4BF72F5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0.01</w:t>
            </w:r>
          </w:p>
        </w:tc>
      </w:tr>
      <w:tr w:rsidR="00783691" w:rsidRPr="00243C2E" w14:paraId="26F23230" w14:textId="77777777" w:rsidTr="00F12088">
        <w:tc>
          <w:tcPr>
            <w:tcW w:w="3969" w:type="dxa"/>
            <w:vAlign w:val="bottom"/>
          </w:tcPr>
          <w:p w14:paraId="119F0E8A"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Full fat spread</w:t>
            </w:r>
          </w:p>
        </w:tc>
        <w:tc>
          <w:tcPr>
            <w:tcW w:w="284" w:type="dxa"/>
            <w:vAlign w:val="bottom"/>
          </w:tcPr>
          <w:p w14:paraId="1DFD6EFF" w14:textId="77777777" w:rsidR="00783691" w:rsidRPr="00B90D92" w:rsidRDefault="00783691" w:rsidP="00F12088">
            <w:pPr>
              <w:spacing w:line="480" w:lineRule="auto"/>
              <w:jc w:val="center"/>
              <w:rPr>
                <w:rFonts w:ascii="Times New Roman" w:eastAsia="Times New Roman" w:hAnsi="Times New Roman" w:cs="Times New Roman"/>
                <w:b/>
                <w:color w:val="000000"/>
                <w:sz w:val="24"/>
                <w:szCs w:val="24"/>
              </w:rPr>
            </w:pPr>
          </w:p>
        </w:tc>
        <w:tc>
          <w:tcPr>
            <w:tcW w:w="1134" w:type="dxa"/>
          </w:tcPr>
          <w:p w14:paraId="1E97DC38"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-0.34</w:t>
            </w:r>
          </w:p>
        </w:tc>
        <w:tc>
          <w:tcPr>
            <w:tcW w:w="1134" w:type="dxa"/>
          </w:tcPr>
          <w:p w14:paraId="42E810EF"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-0.14</w:t>
            </w:r>
          </w:p>
        </w:tc>
        <w:tc>
          <w:tcPr>
            <w:tcW w:w="1134" w:type="dxa"/>
          </w:tcPr>
          <w:p w14:paraId="5BDE6A54"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-0.18</w:t>
            </w:r>
          </w:p>
        </w:tc>
        <w:tc>
          <w:tcPr>
            <w:tcW w:w="1134" w:type="dxa"/>
          </w:tcPr>
          <w:p w14:paraId="7EA1F99F"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-0.07</w:t>
            </w:r>
          </w:p>
        </w:tc>
      </w:tr>
      <w:tr w:rsidR="00783691" w:rsidRPr="00243C2E" w14:paraId="334BCA33" w14:textId="77777777" w:rsidTr="00F12088">
        <w:tc>
          <w:tcPr>
            <w:tcW w:w="3969" w:type="dxa"/>
            <w:vAlign w:val="bottom"/>
          </w:tcPr>
          <w:p w14:paraId="347C24CB"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Reduced fat spread</w:t>
            </w:r>
          </w:p>
        </w:tc>
        <w:tc>
          <w:tcPr>
            <w:tcW w:w="284" w:type="dxa"/>
            <w:vAlign w:val="bottom"/>
          </w:tcPr>
          <w:p w14:paraId="199C52EB"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1D25CCAD"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0.14</w:t>
            </w:r>
          </w:p>
        </w:tc>
        <w:tc>
          <w:tcPr>
            <w:tcW w:w="1134" w:type="dxa"/>
          </w:tcPr>
          <w:p w14:paraId="4E29D161"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0.10</w:t>
            </w:r>
          </w:p>
        </w:tc>
        <w:tc>
          <w:tcPr>
            <w:tcW w:w="1134" w:type="dxa"/>
          </w:tcPr>
          <w:p w14:paraId="3552497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0.01</w:t>
            </w:r>
          </w:p>
        </w:tc>
        <w:tc>
          <w:tcPr>
            <w:tcW w:w="1134" w:type="dxa"/>
          </w:tcPr>
          <w:p w14:paraId="30D9EC52"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-0.07</w:t>
            </w:r>
          </w:p>
        </w:tc>
      </w:tr>
      <w:tr w:rsidR="00783691" w:rsidRPr="00243C2E" w14:paraId="411BEBFE" w14:textId="77777777" w:rsidTr="00F12088">
        <w:tc>
          <w:tcPr>
            <w:tcW w:w="3969" w:type="dxa"/>
            <w:vAlign w:val="bottom"/>
          </w:tcPr>
          <w:p w14:paraId="7D98DA25"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Frying fats and oils</w:t>
            </w:r>
          </w:p>
        </w:tc>
        <w:tc>
          <w:tcPr>
            <w:tcW w:w="284" w:type="dxa"/>
            <w:vAlign w:val="bottom"/>
          </w:tcPr>
          <w:p w14:paraId="6BF5B28D"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4BCFC7D4"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-0.17</w:t>
            </w:r>
          </w:p>
        </w:tc>
        <w:tc>
          <w:tcPr>
            <w:tcW w:w="1134" w:type="dxa"/>
          </w:tcPr>
          <w:p w14:paraId="7D31EC8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0.15</w:t>
            </w:r>
          </w:p>
        </w:tc>
        <w:tc>
          <w:tcPr>
            <w:tcW w:w="1134" w:type="dxa"/>
          </w:tcPr>
          <w:p w14:paraId="7F4CC392"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0.09</w:t>
            </w:r>
          </w:p>
        </w:tc>
        <w:tc>
          <w:tcPr>
            <w:tcW w:w="1134" w:type="dxa"/>
          </w:tcPr>
          <w:p w14:paraId="3EF7BD0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0.14</w:t>
            </w:r>
          </w:p>
        </w:tc>
      </w:tr>
      <w:tr w:rsidR="00783691" w:rsidRPr="00243C2E" w14:paraId="7D211366" w14:textId="77777777" w:rsidTr="00F12088">
        <w:tc>
          <w:tcPr>
            <w:tcW w:w="3969" w:type="dxa"/>
            <w:vAlign w:val="bottom"/>
          </w:tcPr>
          <w:p w14:paraId="6739546D"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Poultry (chicken, turkey)</w:t>
            </w:r>
          </w:p>
        </w:tc>
        <w:tc>
          <w:tcPr>
            <w:tcW w:w="284" w:type="dxa"/>
            <w:vAlign w:val="bottom"/>
          </w:tcPr>
          <w:p w14:paraId="1D68BBAE"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55F4D322"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0.02</w:t>
            </w:r>
          </w:p>
        </w:tc>
        <w:tc>
          <w:tcPr>
            <w:tcW w:w="1134" w:type="dxa"/>
          </w:tcPr>
          <w:p w14:paraId="2C549FC9"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0.07</w:t>
            </w:r>
          </w:p>
        </w:tc>
        <w:tc>
          <w:tcPr>
            <w:tcW w:w="1134" w:type="dxa"/>
          </w:tcPr>
          <w:p w14:paraId="4582B318"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0.03</w:t>
            </w:r>
          </w:p>
        </w:tc>
        <w:tc>
          <w:tcPr>
            <w:tcW w:w="1134" w:type="dxa"/>
          </w:tcPr>
          <w:p w14:paraId="421D67B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-0.03</w:t>
            </w:r>
          </w:p>
        </w:tc>
      </w:tr>
      <w:tr w:rsidR="00783691" w:rsidRPr="00243C2E" w14:paraId="20D1A5F5" w14:textId="77777777" w:rsidTr="00F12088">
        <w:tc>
          <w:tcPr>
            <w:tcW w:w="3969" w:type="dxa"/>
            <w:vAlign w:val="bottom"/>
          </w:tcPr>
          <w:p w14:paraId="78F21F2C"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Red meat</w:t>
            </w:r>
          </w:p>
        </w:tc>
        <w:tc>
          <w:tcPr>
            <w:tcW w:w="284" w:type="dxa"/>
            <w:vAlign w:val="bottom"/>
          </w:tcPr>
          <w:p w14:paraId="7BA2C335"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2E27BB92"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-0.08</w:t>
            </w:r>
          </w:p>
        </w:tc>
        <w:tc>
          <w:tcPr>
            <w:tcW w:w="1134" w:type="dxa"/>
          </w:tcPr>
          <w:p w14:paraId="4553987F"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-0.10</w:t>
            </w:r>
          </w:p>
        </w:tc>
        <w:tc>
          <w:tcPr>
            <w:tcW w:w="1134" w:type="dxa"/>
          </w:tcPr>
          <w:p w14:paraId="330E0C6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-0.16</w:t>
            </w:r>
          </w:p>
        </w:tc>
        <w:tc>
          <w:tcPr>
            <w:tcW w:w="1134" w:type="dxa"/>
          </w:tcPr>
          <w:p w14:paraId="3CFF14E7"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-0.15</w:t>
            </w:r>
          </w:p>
        </w:tc>
      </w:tr>
      <w:tr w:rsidR="00783691" w:rsidRPr="00243C2E" w14:paraId="55D69BCA" w14:textId="77777777" w:rsidTr="00F12088">
        <w:tc>
          <w:tcPr>
            <w:tcW w:w="3969" w:type="dxa"/>
            <w:vAlign w:val="bottom"/>
          </w:tcPr>
          <w:p w14:paraId="25D858C9"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Processed meat</w:t>
            </w:r>
          </w:p>
        </w:tc>
        <w:tc>
          <w:tcPr>
            <w:tcW w:w="284" w:type="dxa"/>
            <w:vAlign w:val="bottom"/>
          </w:tcPr>
          <w:p w14:paraId="77D2D402"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6E1C4B62"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-0.26</w:t>
            </w:r>
          </w:p>
        </w:tc>
        <w:tc>
          <w:tcPr>
            <w:tcW w:w="1134" w:type="dxa"/>
          </w:tcPr>
          <w:p w14:paraId="4E84D5C7"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-0.22</w:t>
            </w:r>
          </w:p>
        </w:tc>
        <w:tc>
          <w:tcPr>
            <w:tcW w:w="1134" w:type="dxa"/>
          </w:tcPr>
          <w:p w14:paraId="590A11C7"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-0.27</w:t>
            </w:r>
          </w:p>
        </w:tc>
        <w:tc>
          <w:tcPr>
            <w:tcW w:w="1134" w:type="dxa"/>
          </w:tcPr>
          <w:p w14:paraId="7258DB01"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-0.20</w:t>
            </w:r>
          </w:p>
        </w:tc>
      </w:tr>
      <w:tr w:rsidR="00783691" w:rsidRPr="00243C2E" w14:paraId="4619340F" w14:textId="77777777" w:rsidTr="00F12088">
        <w:tc>
          <w:tcPr>
            <w:tcW w:w="3969" w:type="dxa"/>
            <w:vAlign w:val="bottom"/>
          </w:tcPr>
          <w:p w14:paraId="252379EA"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Offal</w:t>
            </w:r>
          </w:p>
        </w:tc>
        <w:tc>
          <w:tcPr>
            <w:tcW w:w="284" w:type="dxa"/>
            <w:vAlign w:val="bottom"/>
          </w:tcPr>
          <w:p w14:paraId="5D08BE34"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3375B39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-0.02</w:t>
            </w:r>
          </w:p>
        </w:tc>
        <w:tc>
          <w:tcPr>
            <w:tcW w:w="1134" w:type="dxa"/>
          </w:tcPr>
          <w:p w14:paraId="4576CA58"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0.03</w:t>
            </w:r>
          </w:p>
        </w:tc>
        <w:tc>
          <w:tcPr>
            <w:tcW w:w="1134" w:type="dxa"/>
          </w:tcPr>
          <w:p w14:paraId="793D77CB"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-0.04</w:t>
            </w:r>
          </w:p>
        </w:tc>
        <w:tc>
          <w:tcPr>
            <w:tcW w:w="1134" w:type="dxa"/>
          </w:tcPr>
          <w:p w14:paraId="4629A12E"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-0.01</w:t>
            </w:r>
          </w:p>
        </w:tc>
      </w:tr>
      <w:tr w:rsidR="00783691" w:rsidRPr="00243C2E" w14:paraId="6CC306A9" w14:textId="77777777" w:rsidTr="00F12088">
        <w:tc>
          <w:tcPr>
            <w:tcW w:w="3969" w:type="dxa"/>
            <w:vAlign w:val="bottom"/>
          </w:tcPr>
          <w:p w14:paraId="4FEEEED4"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White fish and shell fish</w:t>
            </w:r>
          </w:p>
        </w:tc>
        <w:tc>
          <w:tcPr>
            <w:tcW w:w="284" w:type="dxa"/>
            <w:vAlign w:val="bottom"/>
          </w:tcPr>
          <w:p w14:paraId="1C4D0A84"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52993914"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-0.09</w:t>
            </w:r>
          </w:p>
        </w:tc>
        <w:tc>
          <w:tcPr>
            <w:tcW w:w="1134" w:type="dxa"/>
          </w:tcPr>
          <w:p w14:paraId="5B2F86E9"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-0.07</w:t>
            </w:r>
          </w:p>
        </w:tc>
        <w:tc>
          <w:tcPr>
            <w:tcW w:w="1134" w:type="dxa"/>
          </w:tcPr>
          <w:p w14:paraId="49577FE5"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0.04</w:t>
            </w:r>
          </w:p>
        </w:tc>
        <w:tc>
          <w:tcPr>
            <w:tcW w:w="1134" w:type="dxa"/>
          </w:tcPr>
          <w:p w14:paraId="3CD25992"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0.02</w:t>
            </w:r>
          </w:p>
        </w:tc>
      </w:tr>
      <w:tr w:rsidR="00783691" w:rsidRPr="00243C2E" w14:paraId="2FCDB7B6" w14:textId="77777777" w:rsidTr="00F12088">
        <w:tc>
          <w:tcPr>
            <w:tcW w:w="3969" w:type="dxa"/>
            <w:vAlign w:val="bottom"/>
          </w:tcPr>
          <w:p w14:paraId="10E36C5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Oily fish</w:t>
            </w:r>
          </w:p>
        </w:tc>
        <w:tc>
          <w:tcPr>
            <w:tcW w:w="284" w:type="dxa"/>
            <w:vAlign w:val="bottom"/>
          </w:tcPr>
          <w:p w14:paraId="7FBF410E"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672FA9E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0.08</w:t>
            </w:r>
          </w:p>
        </w:tc>
        <w:tc>
          <w:tcPr>
            <w:tcW w:w="1134" w:type="dxa"/>
          </w:tcPr>
          <w:p w14:paraId="2A96BC0B"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0.16</w:t>
            </w:r>
          </w:p>
        </w:tc>
        <w:tc>
          <w:tcPr>
            <w:tcW w:w="1134" w:type="dxa"/>
          </w:tcPr>
          <w:p w14:paraId="73B8CEC1"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0.16</w:t>
            </w:r>
          </w:p>
        </w:tc>
        <w:tc>
          <w:tcPr>
            <w:tcW w:w="1134" w:type="dxa"/>
          </w:tcPr>
          <w:p w14:paraId="13E0BD60"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0.22</w:t>
            </w:r>
          </w:p>
        </w:tc>
      </w:tr>
      <w:tr w:rsidR="00783691" w:rsidRPr="00243C2E" w14:paraId="6722EDE1" w14:textId="77777777" w:rsidTr="00F12088">
        <w:tc>
          <w:tcPr>
            <w:tcW w:w="3969" w:type="dxa"/>
            <w:vAlign w:val="bottom"/>
          </w:tcPr>
          <w:p w14:paraId="020D7E90"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Vegetables - brassicaceae</w:t>
            </w:r>
          </w:p>
        </w:tc>
        <w:tc>
          <w:tcPr>
            <w:tcW w:w="284" w:type="dxa"/>
            <w:vAlign w:val="bottom"/>
          </w:tcPr>
          <w:p w14:paraId="5ABD0BB0"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217653AE"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0.03</w:t>
            </w:r>
          </w:p>
        </w:tc>
        <w:tc>
          <w:tcPr>
            <w:tcW w:w="1134" w:type="dxa"/>
          </w:tcPr>
          <w:p w14:paraId="5375048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0.15</w:t>
            </w:r>
          </w:p>
        </w:tc>
        <w:tc>
          <w:tcPr>
            <w:tcW w:w="1134" w:type="dxa"/>
          </w:tcPr>
          <w:p w14:paraId="4B3C032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0.06</w:t>
            </w:r>
          </w:p>
        </w:tc>
        <w:tc>
          <w:tcPr>
            <w:tcW w:w="1134" w:type="dxa"/>
          </w:tcPr>
          <w:p w14:paraId="585244B6"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0.12</w:t>
            </w:r>
          </w:p>
        </w:tc>
      </w:tr>
      <w:tr w:rsidR="00783691" w:rsidRPr="00243C2E" w14:paraId="407C834E" w14:textId="77777777" w:rsidTr="00F12088">
        <w:tc>
          <w:tcPr>
            <w:tcW w:w="3969" w:type="dxa"/>
            <w:vAlign w:val="bottom"/>
          </w:tcPr>
          <w:p w14:paraId="420CC2EE"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Tomatoes</w:t>
            </w:r>
          </w:p>
        </w:tc>
        <w:tc>
          <w:tcPr>
            <w:tcW w:w="284" w:type="dxa"/>
            <w:vAlign w:val="bottom"/>
          </w:tcPr>
          <w:p w14:paraId="7E9EF767"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33862D8B"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0.06</w:t>
            </w:r>
          </w:p>
        </w:tc>
        <w:tc>
          <w:tcPr>
            <w:tcW w:w="1134" w:type="dxa"/>
          </w:tcPr>
          <w:p w14:paraId="3D8E028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0.18</w:t>
            </w:r>
          </w:p>
        </w:tc>
        <w:tc>
          <w:tcPr>
            <w:tcW w:w="1134" w:type="dxa"/>
          </w:tcPr>
          <w:p w14:paraId="0C044832"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0.17</w:t>
            </w:r>
          </w:p>
        </w:tc>
        <w:tc>
          <w:tcPr>
            <w:tcW w:w="1134" w:type="dxa"/>
          </w:tcPr>
          <w:p w14:paraId="1B525466"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0.24</w:t>
            </w:r>
          </w:p>
        </w:tc>
      </w:tr>
      <w:tr w:rsidR="00783691" w:rsidRPr="00243C2E" w14:paraId="7514AEB7" w14:textId="77777777" w:rsidTr="00F12088">
        <w:tc>
          <w:tcPr>
            <w:tcW w:w="3969" w:type="dxa"/>
            <w:vAlign w:val="bottom"/>
          </w:tcPr>
          <w:p w14:paraId="03C60E4C"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Leafy vegetables</w:t>
            </w:r>
          </w:p>
        </w:tc>
        <w:tc>
          <w:tcPr>
            <w:tcW w:w="284" w:type="dxa"/>
            <w:vAlign w:val="bottom"/>
          </w:tcPr>
          <w:p w14:paraId="601F2D9C"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272595C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0.10</w:t>
            </w:r>
          </w:p>
        </w:tc>
        <w:tc>
          <w:tcPr>
            <w:tcW w:w="1134" w:type="dxa"/>
          </w:tcPr>
          <w:p w14:paraId="67EF1661"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0.26</w:t>
            </w:r>
          </w:p>
        </w:tc>
        <w:tc>
          <w:tcPr>
            <w:tcW w:w="1134" w:type="dxa"/>
          </w:tcPr>
          <w:p w14:paraId="5A3A7E73"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0.23</w:t>
            </w:r>
          </w:p>
        </w:tc>
        <w:tc>
          <w:tcPr>
            <w:tcW w:w="1134" w:type="dxa"/>
          </w:tcPr>
          <w:p w14:paraId="1111DB3F"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0.27</w:t>
            </w:r>
          </w:p>
        </w:tc>
      </w:tr>
      <w:tr w:rsidR="00783691" w:rsidRPr="00243C2E" w14:paraId="44495648" w14:textId="77777777" w:rsidTr="00F12088">
        <w:tc>
          <w:tcPr>
            <w:tcW w:w="3969" w:type="dxa"/>
            <w:vAlign w:val="bottom"/>
          </w:tcPr>
          <w:p w14:paraId="357F907A"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Other vegetables </w:t>
            </w:r>
          </w:p>
        </w:tc>
        <w:tc>
          <w:tcPr>
            <w:tcW w:w="284" w:type="dxa"/>
            <w:vAlign w:val="bottom"/>
          </w:tcPr>
          <w:p w14:paraId="79D664AB"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30E0F7D9"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0.12</w:t>
            </w:r>
          </w:p>
        </w:tc>
        <w:tc>
          <w:tcPr>
            <w:tcW w:w="1134" w:type="dxa"/>
          </w:tcPr>
          <w:p w14:paraId="4190FFE5"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0.26</w:t>
            </w:r>
          </w:p>
        </w:tc>
        <w:tc>
          <w:tcPr>
            <w:tcW w:w="1134" w:type="dxa"/>
          </w:tcPr>
          <w:p w14:paraId="72B5D9A4"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0.28</w:t>
            </w:r>
          </w:p>
        </w:tc>
        <w:tc>
          <w:tcPr>
            <w:tcW w:w="1134" w:type="dxa"/>
          </w:tcPr>
          <w:p w14:paraId="456B6688"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0.33</w:t>
            </w:r>
          </w:p>
        </w:tc>
      </w:tr>
      <w:tr w:rsidR="00783691" w:rsidRPr="00243C2E" w14:paraId="3AFB9316" w14:textId="77777777" w:rsidTr="00F12088">
        <w:tc>
          <w:tcPr>
            <w:tcW w:w="3969" w:type="dxa"/>
            <w:vAlign w:val="bottom"/>
          </w:tcPr>
          <w:p w14:paraId="4C7FF10E"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Baked beans, pulses and lentils</w:t>
            </w:r>
          </w:p>
        </w:tc>
        <w:tc>
          <w:tcPr>
            <w:tcW w:w="284" w:type="dxa"/>
            <w:vAlign w:val="bottom"/>
          </w:tcPr>
          <w:p w14:paraId="634F8B50"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7DA0651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-0.16</w:t>
            </w:r>
          </w:p>
        </w:tc>
        <w:tc>
          <w:tcPr>
            <w:tcW w:w="1134" w:type="dxa"/>
          </w:tcPr>
          <w:p w14:paraId="0D53D657"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-0.01</w:t>
            </w:r>
          </w:p>
        </w:tc>
        <w:tc>
          <w:tcPr>
            <w:tcW w:w="1134" w:type="dxa"/>
          </w:tcPr>
          <w:p w14:paraId="6452821F"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-0.05</w:t>
            </w:r>
          </w:p>
        </w:tc>
        <w:tc>
          <w:tcPr>
            <w:tcW w:w="1134" w:type="dxa"/>
          </w:tcPr>
          <w:p w14:paraId="4C56DA25"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0.08</w:t>
            </w:r>
          </w:p>
        </w:tc>
      </w:tr>
      <w:tr w:rsidR="00783691" w:rsidRPr="00243C2E" w14:paraId="14D4FAB2" w14:textId="77777777" w:rsidTr="00F12088">
        <w:tc>
          <w:tcPr>
            <w:tcW w:w="3969" w:type="dxa"/>
            <w:vAlign w:val="bottom"/>
          </w:tcPr>
          <w:p w14:paraId="60467E1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Potatoes</w:t>
            </w:r>
          </w:p>
        </w:tc>
        <w:tc>
          <w:tcPr>
            <w:tcW w:w="284" w:type="dxa"/>
            <w:vAlign w:val="bottom"/>
          </w:tcPr>
          <w:p w14:paraId="0B5F5288"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62EDE4A6"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-0.39</w:t>
            </w:r>
          </w:p>
        </w:tc>
        <w:tc>
          <w:tcPr>
            <w:tcW w:w="1134" w:type="dxa"/>
          </w:tcPr>
          <w:p w14:paraId="5B69ABD0"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-0.04</w:t>
            </w:r>
          </w:p>
        </w:tc>
        <w:tc>
          <w:tcPr>
            <w:tcW w:w="1134" w:type="dxa"/>
          </w:tcPr>
          <w:p w14:paraId="7FF13FE6"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-0.08</w:t>
            </w:r>
          </w:p>
        </w:tc>
        <w:tc>
          <w:tcPr>
            <w:tcW w:w="1134" w:type="dxa"/>
          </w:tcPr>
          <w:p w14:paraId="652D45A0"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0.01</w:t>
            </w:r>
          </w:p>
        </w:tc>
      </w:tr>
      <w:tr w:rsidR="00783691" w:rsidRPr="00243C2E" w14:paraId="5AE9B2C6" w14:textId="77777777" w:rsidTr="00F12088">
        <w:tc>
          <w:tcPr>
            <w:tcW w:w="3969" w:type="dxa"/>
            <w:vAlign w:val="bottom"/>
          </w:tcPr>
          <w:p w14:paraId="49A243E6"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Potato products, includes French fries, </w:t>
            </w:r>
          </w:p>
        </w:tc>
        <w:tc>
          <w:tcPr>
            <w:tcW w:w="284" w:type="dxa"/>
            <w:vAlign w:val="bottom"/>
          </w:tcPr>
          <w:p w14:paraId="7113A219"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193E873B"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0.00</w:t>
            </w:r>
          </w:p>
        </w:tc>
        <w:tc>
          <w:tcPr>
            <w:tcW w:w="1134" w:type="dxa"/>
          </w:tcPr>
          <w:p w14:paraId="0ED69683"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-0.26</w:t>
            </w:r>
          </w:p>
        </w:tc>
        <w:tc>
          <w:tcPr>
            <w:tcW w:w="1134" w:type="dxa"/>
          </w:tcPr>
          <w:p w14:paraId="5958DC48"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-0.24</w:t>
            </w:r>
          </w:p>
        </w:tc>
        <w:tc>
          <w:tcPr>
            <w:tcW w:w="1134" w:type="dxa"/>
          </w:tcPr>
          <w:p w14:paraId="410794F1"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-0.19</w:t>
            </w:r>
          </w:p>
        </w:tc>
      </w:tr>
      <w:tr w:rsidR="00783691" w:rsidRPr="00243C2E" w14:paraId="55FB03B9" w14:textId="77777777" w:rsidTr="00F12088">
        <w:tc>
          <w:tcPr>
            <w:tcW w:w="3969" w:type="dxa"/>
            <w:vAlign w:val="bottom"/>
          </w:tcPr>
          <w:p w14:paraId="527C2BDF"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Savoury snacks</w:t>
            </w:r>
          </w:p>
        </w:tc>
        <w:tc>
          <w:tcPr>
            <w:tcW w:w="284" w:type="dxa"/>
            <w:vAlign w:val="bottom"/>
          </w:tcPr>
          <w:p w14:paraId="00ABF0F8"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5F47FD3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-0.08</w:t>
            </w:r>
          </w:p>
        </w:tc>
        <w:tc>
          <w:tcPr>
            <w:tcW w:w="1134" w:type="dxa"/>
          </w:tcPr>
          <w:p w14:paraId="67CAC7E7"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-0.01</w:t>
            </w:r>
          </w:p>
        </w:tc>
        <w:tc>
          <w:tcPr>
            <w:tcW w:w="1134" w:type="dxa"/>
          </w:tcPr>
          <w:p w14:paraId="6963DDCE"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-0.04</w:t>
            </w:r>
          </w:p>
        </w:tc>
        <w:tc>
          <w:tcPr>
            <w:tcW w:w="1134" w:type="dxa"/>
          </w:tcPr>
          <w:p w14:paraId="37410F76"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0.02</w:t>
            </w:r>
          </w:p>
        </w:tc>
      </w:tr>
      <w:tr w:rsidR="00783691" w:rsidRPr="00243C2E" w14:paraId="6ECDC8CE" w14:textId="77777777" w:rsidTr="00F12088">
        <w:tc>
          <w:tcPr>
            <w:tcW w:w="3969" w:type="dxa"/>
            <w:vAlign w:val="bottom"/>
          </w:tcPr>
          <w:p w14:paraId="19CAB297"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Fresh fruit</w:t>
            </w:r>
          </w:p>
        </w:tc>
        <w:tc>
          <w:tcPr>
            <w:tcW w:w="284" w:type="dxa"/>
            <w:vAlign w:val="bottom"/>
          </w:tcPr>
          <w:p w14:paraId="1032114B"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6BCE13D4"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0.29</w:t>
            </w:r>
          </w:p>
        </w:tc>
        <w:tc>
          <w:tcPr>
            <w:tcW w:w="1134" w:type="dxa"/>
          </w:tcPr>
          <w:p w14:paraId="5BDBA4F3"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0.33</w:t>
            </w:r>
          </w:p>
        </w:tc>
        <w:tc>
          <w:tcPr>
            <w:tcW w:w="1134" w:type="dxa"/>
          </w:tcPr>
          <w:p w14:paraId="1453DEB7"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0.34</w:t>
            </w:r>
          </w:p>
        </w:tc>
        <w:tc>
          <w:tcPr>
            <w:tcW w:w="1134" w:type="dxa"/>
          </w:tcPr>
          <w:p w14:paraId="7093BD30"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0.34</w:t>
            </w:r>
          </w:p>
        </w:tc>
      </w:tr>
      <w:tr w:rsidR="00783691" w:rsidRPr="00243C2E" w14:paraId="0833F83A" w14:textId="77777777" w:rsidTr="00F12088">
        <w:tc>
          <w:tcPr>
            <w:tcW w:w="3969" w:type="dxa"/>
            <w:vAlign w:val="bottom"/>
          </w:tcPr>
          <w:p w14:paraId="679D761A"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Pure fruit juice and smoothies</w:t>
            </w:r>
          </w:p>
        </w:tc>
        <w:tc>
          <w:tcPr>
            <w:tcW w:w="284" w:type="dxa"/>
            <w:vAlign w:val="bottom"/>
          </w:tcPr>
          <w:p w14:paraId="1EC8B99C"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15855A4F"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0.04</w:t>
            </w:r>
          </w:p>
        </w:tc>
        <w:tc>
          <w:tcPr>
            <w:tcW w:w="1134" w:type="dxa"/>
          </w:tcPr>
          <w:p w14:paraId="37E64ADD"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0.05</w:t>
            </w:r>
          </w:p>
        </w:tc>
        <w:tc>
          <w:tcPr>
            <w:tcW w:w="1134" w:type="dxa"/>
          </w:tcPr>
          <w:p w14:paraId="18D2C2AD"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0.17</w:t>
            </w:r>
          </w:p>
        </w:tc>
        <w:tc>
          <w:tcPr>
            <w:tcW w:w="1134" w:type="dxa"/>
          </w:tcPr>
          <w:p w14:paraId="688317C6"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0.16</w:t>
            </w:r>
          </w:p>
        </w:tc>
      </w:tr>
      <w:tr w:rsidR="00783691" w:rsidRPr="00243C2E" w14:paraId="418525B3" w14:textId="77777777" w:rsidTr="00F12088">
        <w:tc>
          <w:tcPr>
            <w:tcW w:w="3969" w:type="dxa"/>
            <w:vAlign w:val="bottom"/>
          </w:tcPr>
          <w:p w14:paraId="4CC66EC2"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Nuts and seeds</w:t>
            </w:r>
          </w:p>
        </w:tc>
        <w:tc>
          <w:tcPr>
            <w:tcW w:w="284" w:type="dxa"/>
            <w:vAlign w:val="bottom"/>
          </w:tcPr>
          <w:p w14:paraId="7393F053"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0D7796EB"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0.03</w:t>
            </w:r>
          </w:p>
        </w:tc>
        <w:tc>
          <w:tcPr>
            <w:tcW w:w="1134" w:type="dxa"/>
          </w:tcPr>
          <w:p w14:paraId="3FE5651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0.11</w:t>
            </w:r>
          </w:p>
        </w:tc>
        <w:tc>
          <w:tcPr>
            <w:tcW w:w="1134" w:type="dxa"/>
          </w:tcPr>
          <w:p w14:paraId="5E6464F8"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0.09</w:t>
            </w:r>
          </w:p>
        </w:tc>
        <w:tc>
          <w:tcPr>
            <w:tcW w:w="1134" w:type="dxa"/>
          </w:tcPr>
          <w:p w14:paraId="4C8265B8"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0.20</w:t>
            </w:r>
          </w:p>
        </w:tc>
      </w:tr>
      <w:tr w:rsidR="00783691" w:rsidRPr="00243C2E" w14:paraId="0C11E489" w14:textId="77777777" w:rsidTr="00F12088">
        <w:tc>
          <w:tcPr>
            <w:tcW w:w="3969" w:type="dxa"/>
            <w:vAlign w:val="bottom"/>
          </w:tcPr>
          <w:p w14:paraId="2C042669"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Dried fruit</w:t>
            </w:r>
          </w:p>
        </w:tc>
        <w:tc>
          <w:tcPr>
            <w:tcW w:w="284" w:type="dxa"/>
            <w:vAlign w:val="bottom"/>
          </w:tcPr>
          <w:p w14:paraId="36425094"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291A0DB7"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0.10</w:t>
            </w:r>
          </w:p>
        </w:tc>
        <w:tc>
          <w:tcPr>
            <w:tcW w:w="1134" w:type="dxa"/>
          </w:tcPr>
          <w:p w14:paraId="678CF80D"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0.13</w:t>
            </w:r>
          </w:p>
        </w:tc>
        <w:tc>
          <w:tcPr>
            <w:tcW w:w="1134" w:type="dxa"/>
          </w:tcPr>
          <w:p w14:paraId="2614EB02"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0.15</w:t>
            </w:r>
          </w:p>
        </w:tc>
        <w:tc>
          <w:tcPr>
            <w:tcW w:w="1134" w:type="dxa"/>
          </w:tcPr>
          <w:p w14:paraId="0B886EDE"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0.21</w:t>
            </w:r>
          </w:p>
        </w:tc>
      </w:tr>
      <w:tr w:rsidR="00783691" w:rsidRPr="00243C2E" w14:paraId="080E1FF4" w14:textId="77777777" w:rsidTr="00F12088">
        <w:tc>
          <w:tcPr>
            <w:tcW w:w="3969" w:type="dxa"/>
            <w:vAlign w:val="bottom"/>
          </w:tcPr>
          <w:p w14:paraId="257923DA"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Cooked and tinned fruit</w:t>
            </w:r>
          </w:p>
        </w:tc>
        <w:tc>
          <w:tcPr>
            <w:tcW w:w="284" w:type="dxa"/>
            <w:vAlign w:val="bottom"/>
          </w:tcPr>
          <w:p w14:paraId="336131FF"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32C7C846"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-0.02</w:t>
            </w:r>
          </w:p>
        </w:tc>
        <w:tc>
          <w:tcPr>
            <w:tcW w:w="1134" w:type="dxa"/>
          </w:tcPr>
          <w:p w14:paraId="355AE798"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0.12</w:t>
            </w:r>
          </w:p>
        </w:tc>
        <w:tc>
          <w:tcPr>
            <w:tcW w:w="1134" w:type="dxa"/>
          </w:tcPr>
          <w:p w14:paraId="7B73749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0.11</w:t>
            </w:r>
          </w:p>
        </w:tc>
        <w:tc>
          <w:tcPr>
            <w:tcW w:w="1134" w:type="dxa"/>
          </w:tcPr>
          <w:p w14:paraId="174D359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0.16</w:t>
            </w:r>
          </w:p>
        </w:tc>
      </w:tr>
      <w:tr w:rsidR="00783691" w:rsidRPr="00243C2E" w14:paraId="6CA21855" w14:textId="77777777" w:rsidTr="00F12088">
        <w:tc>
          <w:tcPr>
            <w:tcW w:w="3969" w:type="dxa"/>
            <w:vAlign w:val="bottom"/>
          </w:tcPr>
          <w:p w14:paraId="20EC804D"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Sweets and confectionery</w:t>
            </w:r>
          </w:p>
        </w:tc>
        <w:tc>
          <w:tcPr>
            <w:tcW w:w="284" w:type="dxa"/>
            <w:vAlign w:val="bottom"/>
          </w:tcPr>
          <w:p w14:paraId="2C02C757"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01A62562"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-0.04</w:t>
            </w:r>
          </w:p>
        </w:tc>
        <w:tc>
          <w:tcPr>
            <w:tcW w:w="1134" w:type="dxa"/>
          </w:tcPr>
          <w:p w14:paraId="5DF4CCB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0.00</w:t>
            </w:r>
          </w:p>
        </w:tc>
        <w:tc>
          <w:tcPr>
            <w:tcW w:w="1134" w:type="dxa"/>
          </w:tcPr>
          <w:p w14:paraId="135F219E"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-0.06</w:t>
            </w:r>
          </w:p>
        </w:tc>
        <w:tc>
          <w:tcPr>
            <w:tcW w:w="1134" w:type="dxa"/>
          </w:tcPr>
          <w:p w14:paraId="439956C2"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0.05</w:t>
            </w:r>
          </w:p>
        </w:tc>
      </w:tr>
      <w:tr w:rsidR="00783691" w:rsidRPr="00243C2E" w14:paraId="21E70D52" w14:textId="77777777" w:rsidTr="00F12088">
        <w:tc>
          <w:tcPr>
            <w:tcW w:w="3969" w:type="dxa"/>
            <w:vAlign w:val="bottom"/>
          </w:tcPr>
          <w:p w14:paraId="218C5623"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Sweet spreads, honey, jam </w:t>
            </w:r>
          </w:p>
        </w:tc>
        <w:tc>
          <w:tcPr>
            <w:tcW w:w="284" w:type="dxa"/>
            <w:vAlign w:val="bottom"/>
          </w:tcPr>
          <w:p w14:paraId="1FD14DDD"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3BA4E64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0.02</w:t>
            </w:r>
          </w:p>
        </w:tc>
        <w:tc>
          <w:tcPr>
            <w:tcW w:w="1134" w:type="dxa"/>
          </w:tcPr>
          <w:p w14:paraId="40225D0D"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0.12</w:t>
            </w:r>
          </w:p>
        </w:tc>
        <w:tc>
          <w:tcPr>
            <w:tcW w:w="1134" w:type="dxa"/>
          </w:tcPr>
          <w:p w14:paraId="015884DB"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0.07</w:t>
            </w:r>
          </w:p>
        </w:tc>
        <w:tc>
          <w:tcPr>
            <w:tcW w:w="1134" w:type="dxa"/>
          </w:tcPr>
          <w:p w14:paraId="3BED83D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0.03</w:t>
            </w:r>
          </w:p>
        </w:tc>
      </w:tr>
      <w:tr w:rsidR="00783691" w:rsidRPr="00243C2E" w14:paraId="6B525558" w14:textId="77777777" w:rsidTr="00F12088">
        <w:tc>
          <w:tcPr>
            <w:tcW w:w="3969" w:type="dxa"/>
            <w:vAlign w:val="bottom"/>
          </w:tcPr>
          <w:p w14:paraId="37F6D5A9"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Added sugar</w:t>
            </w:r>
          </w:p>
        </w:tc>
        <w:tc>
          <w:tcPr>
            <w:tcW w:w="284" w:type="dxa"/>
            <w:vAlign w:val="bottom"/>
          </w:tcPr>
          <w:p w14:paraId="136F8A31" w14:textId="77777777" w:rsidR="00783691" w:rsidRPr="00B90D92" w:rsidRDefault="00783691" w:rsidP="00F12088">
            <w:pPr>
              <w:spacing w:line="480" w:lineRule="auto"/>
              <w:jc w:val="center"/>
              <w:rPr>
                <w:rFonts w:ascii="Times New Roman" w:eastAsia="Times New Roman" w:hAnsi="Times New Roman" w:cs="Times New Roman"/>
                <w:b/>
                <w:color w:val="000000"/>
                <w:sz w:val="24"/>
                <w:szCs w:val="24"/>
              </w:rPr>
            </w:pPr>
          </w:p>
        </w:tc>
        <w:tc>
          <w:tcPr>
            <w:tcW w:w="1134" w:type="dxa"/>
          </w:tcPr>
          <w:p w14:paraId="39152C74"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-0.30</w:t>
            </w:r>
          </w:p>
        </w:tc>
        <w:tc>
          <w:tcPr>
            <w:tcW w:w="1134" w:type="dxa"/>
          </w:tcPr>
          <w:p w14:paraId="7C572FE2"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-0.25</w:t>
            </w:r>
          </w:p>
        </w:tc>
        <w:tc>
          <w:tcPr>
            <w:tcW w:w="1134" w:type="dxa"/>
          </w:tcPr>
          <w:p w14:paraId="37D4F7D3"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-0.23</w:t>
            </w:r>
          </w:p>
        </w:tc>
        <w:tc>
          <w:tcPr>
            <w:tcW w:w="1134" w:type="dxa"/>
          </w:tcPr>
          <w:p w14:paraId="003423E9"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-0.17</w:t>
            </w:r>
          </w:p>
        </w:tc>
      </w:tr>
      <w:tr w:rsidR="00783691" w:rsidRPr="00243C2E" w14:paraId="0CBD31AA" w14:textId="77777777" w:rsidTr="00F12088">
        <w:tc>
          <w:tcPr>
            <w:tcW w:w="3969" w:type="dxa"/>
            <w:vAlign w:val="bottom"/>
          </w:tcPr>
          <w:p w14:paraId="50A0F78C"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Carbonated soft drinks</w:t>
            </w:r>
          </w:p>
        </w:tc>
        <w:tc>
          <w:tcPr>
            <w:tcW w:w="284" w:type="dxa"/>
            <w:vAlign w:val="bottom"/>
          </w:tcPr>
          <w:p w14:paraId="4A459159"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69E5D4D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-0.02</w:t>
            </w:r>
          </w:p>
        </w:tc>
        <w:tc>
          <w:tcPr>
            <w:tcW w:w="1134" w:type="dxa"/>
          </w:tcPr>
          <w:p w14:paraId="3123A10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-0.01</w:t>
            </w:r>
          </w:p>
        </w:tc>
        <w:tc>
          <w:tcPr>
            <w:tcW w:w="1134" w:type="dxa"/>
          </w:tcPr>
          <w:p w14:paraId="3EE4C68F"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-0.02</w:t>
            </w:r>
          </w:p>
        </w:tc>
        <w:tc>
          <w:tcPr>
            <w:tcW w:w="1134" w:type="dxa"/>
          </w:tcPr>
          <w:p w14:paraId="69A226F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-0.10</w:t>
            </w:r>
          </w:p>
        </w:tc>
      </w:tr>
      <w:tr w:rsidR="00783691" w:rsidRPr="00243C2E" w14:paraId="0BD14C80" w14:textId="77777777" w:rsidTr="00F12088">
        <w:tc>
          <w:tcPr>
            <w:tcW w:w="3969" w:type="dxa"/>
            <w:vAlign w:val="bottom"/>
          </w:tcPr>
          <w:p w14:paraId="51270420"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Non-carbonated (fruit based) drinks</w:t>
            </w:r>
          </w:p>
        </w:tc>
        <w:tc>
          <w:tcPr>
            <w:tcW w:w="284" w:type="dxa"/>
            <w:vAlign w:val="bottom"/>
          </w:tcPr>
          <w:p w14:paraId="60D61065"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0F3FEB8E"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0.13</w:t>
            </w:r>
          </w:p>
        </w:tc>
        <w:tc>
          <w:tcPr>
            <w:tcW w:w="1134" w:type="dxa"/>
          </w:tcPr>
          <w:p w14:paraId="223C598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0.09</w:t>
            </w:r>
          </w:p>
        </w:tc>
        <w:tc>
          <w:tcPr>
            <w:tcW w:w="1134" w:type="dxa"/>
          </w:tcPr>
          <w:p w14:paraId="0043CA65"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-0.03</w:t>
            </w:r>
          </w:p>
        </w:tc>
        <w:tc>
          <w:tcPr>
            <w:tcW w:w="1134" w:type="dxa"/>
          </w:tcPr>
          <w:p w14:paraId="43B82E34"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0.01</w:t>
            </w:r>
          </w:p>
        </w:tc>
      </w:tr>
      <w:tr w:rsidR="00783691" w:rsidRPr="00243C2E" w14:paraId="3AB7C52A" w14:textId="77777777" w:rsidTr="00F12088">
        <w:tc>
          <w:tcPr>
            <w:tcW w:w="3969" w:type="dxa"/>
            <w:vAlign w:val="bottom"/>
          </w:tcPr>
          <w:p w14:paraId="7770708F"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Water</w:t>
            </w:r>
          </w:p>
        </w:tc>
        <w:tc>
          <w:tcPr>
            <w:tcW w:w="284" w:type="dxa"/>
            <w:vAlign w:val="bottom"/>
          </w:tcPr>
          <w:p w14:paraId="2F9B28A5"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6E72FDCE"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0.07</w:t>
            </w:r>
          </w:p>
        </w:tc>
        <w:tc>
          <w:tcPr>
            <w:tcW w:w="1134" w:type="dxa"/>
          </w:tcPr>
          <w:p w14:paraId="4C7FCD0F"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0.14</w:t>
            </w:r>
          </w:p>
        </w:tc>
        <w:tc>
          <w:tcPr>
            <w:tcW w:w="1134" w:type="dxa"/>
          </w:tcPr>
          <w:p w14:paraId="5DEA90CA"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0.24</w:t>
            </w:r>
          </w:p>
        </w:tc>
        <w:tc>
          <w:tcPr>
            <w:tcW w:w="1134" w:type="dxa"/>
          </w:tcPr>
          <w:p w14:paraId="0AC17525" w14:textId="77777777" w:rsidR="00783691" w:rsidRPr="00243C2E" w:rsidRDefault="00783691" w:rsidP="00F12088">
            <w:pPr>
              <w:spacing w:line="480" w:lineRule="auto"/>
              <w:jc w:val="center"/>
              <w:rPr>
                <w:rFonts w:ascii="Times New Roman" w:hAnsi="Times New Roman" w:cs="Times New Roman"/>
                <w:b/>
                <w:sz w:val="24"/>
                <w:szCs w:val="24"/>
              </w:rPr>
            </w:pPr>
            <w:r w:rsidRPr="00243C2E">
              <w:rPr>
                <w:rFonts w:ascii="Times New Roman" w:hAnsi="Times New Roman" w:cs="Times New Roman"/>
                <w:b/>
                <w:sz w:val="24"/>
                <w:szCs w:val="24"/>
              </w:rPr>
              <w:t>0.24</w:t>
            </w:r>
          </w:p>
        </w:tc>
      </w:tr>
      <w:tr w:rsidR="00783691" w:rsidRPr="00243C2E" w14:paraId="7E05B94C" w14:textId="77777777" w:rsidTr="00F12088">
        <w:tc>
          <w:tcPr>
            <w:tcW w:w="3969" w:type="dxa"/>
            <w:vAlign w:val="bottom"/>
          </w:tcPr>
          <w:p w14:paraId="3713A2FE"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Tea and coffee</w:t>
            </w:r>
          </w:p>
        </w:tc>
        <w:tc>
          <w:tcPr>
            <w:tcW w:w="284" w:type="dxa"/>
            <w:vAlign w:val="bottom"/>
          </w:tcPr>
          <w:p w14:paraId="0760AFBC" w14:textId="77777777" w:rsidR="00783691" w:rsidRPr="00B90D92" w:rsidRDefault="00783691" w:rsidP="00F12088">
            <w:pPr>
              <w:spacing w:line="480" w:lineRule="auto"/>
              <w:jc w:val="center"/>
              <w:rPr>
                <w:rFonts w:ascii="Times New Roman" w:eastAsia="Times New Roman" w:hAnsi="Times New Roman" w:cs="Times New Roman"/>
                <w:b/>
                <w:color w:val="000000"/>
                <w:sz w:val="24"/>
                <w:szCs w:val="24"/>
              </w:rPr>
            </w:pPr>
          </w:p>
        </w:tc>
        <w:tc>
          <w:tcPr>
            <w:tcW w:w="1134" w:type="dxa"/>
          </w:tcPr>
          <w:p w14:paraId="2342816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-0.17</w:t>
            </w:r>
          </w:p>
        </w:tc>
        <w:tc>
          <w:tcPr>
            <w:tcW w:w="1134" w:type="dxa"/>
          </w:tcPr>
          <w:p w14:paraId="496A6E62"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-0.05</w:t>
            </w:r>
          </w:p>
        </w:tc>
        <w:tc>
          <w:tcPr>
            <w:tcW w:w="1134" w:type="dxa"/>
          </w:tcPr>
          <w:p w14:paraId="13198104"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-0.09</w:t>
            </w:r>
          </w:p>
        </w:tc>
        <w:tc>
          <w:tcPr>
            <w:tcW w:w="1134" w:type="dxa"/>
          </w:tcPr>
          <w:p w14:paraId="54774101"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0.04</w:t>
            </w:r>
          </w:p>
        </w:tc>
      </w:tr>
      <w:tr w:rsidR="00783691" w:rsidRPr="00243C2E" w14:paraId="1645AFBF" w14:textId="77777777" w:rsidTr="00F12088">
        <w:tc>
          <w:tcPr>
            <w:tcW w:w="3969" w:type="dxa"/>
            <w:vAlign w:val="bottom"/>
          </w:tcPr>
          <w:p w14:paraId="3CA29511"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 xml:space="preserve">Powdered beverages, cocoa </w:t>
            </w:r>
          </w:p>
        </w:tc>
        <w:tc>
          <w:tcPr>
            <w:tcW w:w="284" w:type="dxa"/>
            <w:vAlign w:val="bottom"/>
          </w:tcPr>
          <w:p w14:paraId="443D7BC7"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05C24987"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0.01</w:t>
            </w:r>
          </w:p>
        </w:tc>
        <w:tc>
          <w:tcPr>
            <w:tcW w:w="1134" w:type="dxa"/>
          </w:tcPr>
          <w:p w14:paraId="098B776B"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0.04</w:t>
            </w:r>
          </w:p>
        </w:tc>
        <w:tc>
          <w:tcPr>
            <w:tcW w:w="1134" w:type="dxa"/>
          </w:tcPr>
          <w:p w14:paraId="4671004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0.05</w:t>
            </w:r>
          </w:p>
        </w:tc>
        <w:tc>
          <w:tcPr>
            <w:tcW w:w="1134" w:type="dxa"/>
          </w:tcPr>
          <w:p w14:paraId="7823F39C"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0.05</w:t>
            </w:r>
          </w:p>
        </w:tc>
      </w:tr>
      <w:tr w:rsidR="00783691" w:rsidRPr="00243C2E" w14:paraId="45E5DF94" w14:textId="77777777" w:rsidTr="00F12088">
        <w:tc>
          <w:tcPr>
            <w:tcW w:w="3969" w:type="dxa"/>
            <w:vAlign w:val="bottom"/>
          </w:tcPr>
          <w:p w14:paraId="0A73E079" w14:textId="77777777" w:rsidR="00783691" w:rsidRPr="008902F3" w:rsidRDefault="00783691" w:rsidP="00F12088">
            <w:pPr>
              <w:spacing w:line="480" w:lineRule="auto"/>
              <w:rPr>
                <w:rFonts w:ascii="Times New Roman" w:eastAsia="Times New Roman" w:hAnsi="Times New Roman" w:cs="Times New Roman"/>
                <w:color w:val="000000"/>
                <w:sz w:val="24"/>
                <w:szCs w:val="24"/>
              </w:rPr>
            </w:pPr>
            <w:r w:rsidRPr="008902F3">
              <w:rPr>
                <w:rFonts w:ascii="Times New Roman" w:eastAsia="Times New Roman" w:hAnsi="Times New Roman" w:cs="Times New Roman"/>
                <w:color w:val="000000"/>
                <w:sz w:val="24"/>
                <w:szCs w:val="24"/>
              </w:rPr>
              <w:t>Miscellaneous</w:t>
            </w:r>
          </w:p>
        </w:tc>
        <w:tc>
          <w:tcPr>
            <w:tcW w:w="284" w:type="dxa"/>
            <w:vAlign w:val="bottom"/>
          </w:tcPr>
          <w:p w14:paraId="1A772A45" w14:textId="77777777" w:rsidR="00783691" w:rsidRPr="00B90D92"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Pr>
          <w:p w14:paraId="689D6843"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-0.04</w:t>
            </w:r>
          </w:p>
        </w:tc>
        <w:tc>
          <w:tcPr>
            <w:tcW w:w="1134" w:type="dxa"/>
          </w:tcPr>
          <w:p w14:paraId="79B5D250"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0.09</w:t>
            </w:r>
          </w:p>
        </w:tc>
        <w:tc>
          <w:tcPr>
            <w:tcW w:w="1134" w:type="dxa"/>
          </w:tcPr>
          <w:p w14:paraId="4F52508E"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0.07</w:t>
            </w:r>
          </w:p>
        </w:tc>
        <w:tc>
          <w:tcPr>
            <w:tcW w:w="1134" w:type="dxa"/>
          </w:tcPr>
          <w:p w14:paraId="23E93D6A" w14:textId="77777777" w:rsidR="00783691" w:rsidRPr="00243C2E" w:rsidRDefault="00783691" w:rsidP="00F12088">
            <w:pPr>
              <w:spacing w:line="480" w:lineRule="auto"/>
              <w:jc w:val="center"/>
              <w:rPr>
                <w:rFonts w:ascii="Times New Roman" w:hAnsi="Times New Roman" w:cs="Times New Roman"/>
                <w:sz w:val="24"/>
                <w:szCs w:val="24"/>
              </w:rPr>
            </w:pPr>
            <w:r w:rsidRPr="00243C2E">
              <w:rPr>
                <w:rFonts w:ascii="Times New Roman" w:hAnsi="Times New Roman" w:cs="Times New Roman"/>
                <w:sz w:val="24"/>
                <w:szCs w:val="24"/>
              </w:rPr>
              <w:t>0.05</w:t>
            </w:r>
          </w:p>
        </w:tc>
      </w:tr>
      <w:tr w:rsidR="00783691" w:rsidRPr="008902F3" w14:paraId="615B71A0" w14:textId="77777777" w:rsidTr="00F12088">
        <w:tc>
          <w:tcPr>
            <w:tcW w:w="3969" w:type="dxa"/>
            <w:vAlign w:val="bottom"/>
          </w:tcPr>
          <w:p w14:paraId="1EBF02F7" w14:textId="77777777" w:rsidR="00783691" w:rsidRPr="008902F3" w:rsidRDefault="00783691" w:rsidP="00F12088">
            <w:pPr>
              <w:spacing w:line="480" w:lineRule="auto"/>
              <w:rPr>
                <w:rFonts w:ascii="Times New Roman" w:eastAsia="Times New Roman" w:hAnsi="Times New Roman" w:cs="Times New Roman"/>
                <w:i/>
                <w:iCs/>
                <w:color w:val="000000"/>
                <w:sz w:val="24"/>
                <w:szCs w:val="24"/>
              </w:rPr>
            </w:pPr>
          </w:p>
        </w:tc>
        <w:tc>
          <w:tcPr>
            <w:tcW w:w="284" w:type="dxa"/>
            <w:vAlign w:val="bottom"/>
          </w:tcPr>
          <w:p w14:paraId="20E17B2D" w14:textId="77777777" w:rsidR="00783691" w:rsidRPr="008902F3"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vAlign w:val="bottom"/>
          </w:tcPr>
          <w:p w14:paraId="053F1EBB" w14:textId="77777777" w:rsidR="00783691" w:rsidRPr="008902F3"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vAlign w:val="bottom"/>
          </w:tcPr>
          <w:p w14:paraId="618A93F2" w14:textId="77777777" w:rsidR="00783691" w:rsidRPr="008902F3"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vAlign w:val="bottom"/>
          </w:tcPr>
          <w:p w14:paraId="1C5A849B" w14:textId="77777777" w:rsidR="00783691" w:rsidRPr="008902F3"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vAlign w:val="bottom"/>
          </w:tcPr>
          <w:p w14:paraId="579DF20B" w14:textId="77777777" w:rsidR="00783691" w:rsidRPr="008902F3" w:rsidRDefault="00783691" w:rsidP="00F12088">
            <w:pPr>
              <w:spacing w:line="480" w:lineRule="auto"/>
              <w:jc w:val="center"/>
              <w:rPr>
                <w:rFonts w:ascii="Times New Roman" w:eastAsia="Times New Roman" w:hAnsi="Times New Roman" w:cs="Times New Roman"/>
                <w:color w:val="000000"/>
                <w:sz w:val="24"/>
                <w:szCs w:val="24"/>
              </w:rPr>
            </w:pPr>
          </w:p>
        </w:tc>
      </w:tr>
      <w:tr w:rsidR="00783691" w:rsidRPr="008902F3" w14:paraId="3B7725F7" w14:textId="77777777" w:rsidTr="00F12088">
        <w:tc>
          <w:tcPr>
            <w:tcW w:w="3969" w:type="dxa"/>
            <w:tcBorders>
              <w:bottom w:val="single" w:sz="4" w:space="0" w:color="auto"/>
            </w:tcBorders>
            <w:vAlign w:val="bottom"/>
          </w:tcPr>
          <w:p w14:paraId="0C22FAF8" w14:textId="77777777" w:rsidR="00783691" w:rsidRPr="008902F3" w:rsidRDefault="00783691" w:rsidP="00F12088">
            <w:pPr>
              <w:spacing w:line="480" w:lineRule="auto"/>
              <w:rPr>
                <w:rFonts w:ascii="Times New Roman" w:eastAsia="Times New Roman" w:hAnsi="Times New Roman" w:cs="Times New Roman"/>
                <w:i/>
                <w:iCs/>
                <w:color w:val="000000"/>
                <w:sz w:val="24"/>
                <w:szCs w:val="24"/>
              </w:rPr>
            </w:pPr>
            <w:r w:rsidRPr="008902F3">
              <w:rPr>
                <w:rFonts w:ascii="Times New Roman" w:eastAsia="Times New Roman" w:hAnsi="Times New Roman" w:cs="Times New Roman"/>
                <w:i/>
                <w:iCs/>
                <w:color w:val="000000"/>
                <w:sz w:val="24"/>
                <w:szCs w:val="24"/>
              </w:rPr>
              <w:t>Variance explained (%)</w:t>
            </w:r>
          </w:p>
        </w:tc>
        <w:tc>
          <w:tcPr>
            <w:tcW w:w="284" w:type="dxa"/>
            <w:tcBorders>
              <w:bottom w:val="single" w:sz="4" w:space="0" w:color="auto"/>
            </w:tcBorders>
            <w:vAlign w:val="bottom"/>
          </w:tcPr>
          <w:p w14:paraId="3502A887" w14:textId="77777777" w:rsidR="00783691" w:rsidRPr="008902F3" w:rsidRDefault="00783691" w:rsidP="00F12088">
            <w:pPr>
              <w:spacing w:line="480" w:lineRule="auto"/>
              <w:jc w:val="center"/>
              <w:rPr>
                <w:rFonts w:ascii="Times New Roman" w:eastAsia="Times New Roman" w:hAnsi="Times New Roman" w:cs="Times New Roman"/>
                <w:color w:val="000000"/>
                <w:sz w:val="24"/>
                <w:szCs w:val="24"/>
              </w:rPr>
            </w:pPr>
          </w:p>
        </w:tc>
        <w:tc>
          <w:tcPr>
            <w:tcW w:w="1134" w:type="dxa"/>
            <w:tcBorders>
              <w:bottom w:val="single" w:sz="4" w:space="0" w:color="auto"/>
            </w:tcBorders>
            <w:vAlign w:val="bottom"/>
          </w:tcPr>
          <w:p w14:paraId="420811DE" w14:textId="77777777" w:rsidR="00783691" w:rsidRPr="008902F3" w:rsidRDefault="00783691" w:rsidP="00F12088">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tcBorders>
              <w:bottom w:val="single" w:sz="4" w:space="0" w:color="auto"/>
            </w:tcBorders>
            <w:vAlign w:val="bottom"/>
          </w:tcPr>
          <w:p w14:paraId="4AA24EC9" w14:textId="77777777" w:rsidR="00783691" w:rsidRPr="008902F3" w:rsidRDefault="00783691" w:rsidP="00F12088">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tcBorders>
              <w:bottom w:val="single" w:sz="4" w:space="0" w:color="auto"/>
            </w:tcBorders>
            <w:vAlign w:val="bottom"/>
          </w:tcPr>
          <w:p w14:paraId="4FB54664" w14:textId="77777777" w:rsidR="00783691" w:rsidRPr="008902F3" w:rsidRDefault="00783691" w:rsidP="00F12088">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tcBorders>
              <w:bottom w:val="single" w:sz="4" w:space="0" w:color="auto"/>
            </w:tcBorders>
            <w:vAlign w:val="bottom"/>
          </w:tcPr>
          <w:p w14:paraId="785A4E34" w14:textId="77777777" w:rsidR="00783691" w:rsidRPr="008902F3" w:rsidRDefault="00783691" w:rsidP="00F12088">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783691" w:rsidRPr="008902F3" w14:paraId="4E83FE40" w14:textId="77777777" w:rsidTr="00F12088">
        <w:tc>
          <w:tcPr>
            <w:tcW w:w="8789" w:type="dxa"/>
            <w:gridSpan w:val="6"/>
            <w:tcBorders>
              <w:top w:val="single" w:sz="4" w:space="0" w:color="auto"/>
            </w:tcBorders>
            <w:vAlign w:val="bottom"/>
          </w:tcPr>
          <w:p w14:paraId="64F83EFC" w14:textId="77777777" w:rsidR="00783691" w:rsidRDefault="00783691" w:rsidP="00F12088">
            <w:pPr>
              <w:spacing w:line="480" w:lineRule="auto"/>
              <w:rPr>
                <w:rFonts w:ascii="Times New Roman" w:eastAsia="Times New Roman" w:hAnsi="Times New Roman" w:cs="Times New Roman"/>
                <w:iCs/>
                <w:color w:val="000000"/>
                <w:sz w:val="24"/>
                <w:szCs w:val="24"/>
              </w:rPr>
            </w:pPr>
            <w:r w:rsidRPr="008902F3">
              <w:rPr>
                <w:rFonts w:ascii="Times New Roman" w:eastAsia="Times New Roman" w:hAnsi="Times New Roman" w:cs="Times New Roman"/>
                <w:iCs/>
                <w:color w:val="000000"/>
                <w:sz w:val="24"/>
                <w:szCs w:val="24"/>
              </w:rPr>
              <w:t xml:space="preserve">Bold text used to highlight coefficients with greatest magnitude (≥0.2 or </w:t>
            </w:r>
            <w:r w:rsidRPr="008902F3">
              <w:rPr>
                <w:rFonts w:ascii="Times New Roman" w:hAnsi="Times New Roman" w:cs="Times New Roman"/>
                <w:sz w:val="24"/>
                <w:szCs w:val="24"/>
                <w:lang w:val="en-US"/>
              </w:rPr>
              <w:t>≤-0.2</w:t>
            </w:r>
            <w:r w:rsidRPr="008902F3">
              <w:rPr>
                <w:rFonts w:ascii="Times New Roman" w:eastAsia="Times New Roman" w:hAnsi="Times New Roman" w:cs="Times New Roman"/>
                <w:iCs/>
                <w:color w:val="000000"/>
                <w:sz w:val="24"/>
                <w:szCs w:val="24"/>
              </w:rPr>
              <w:t>)</w:t>
            </w:r>
          </w:p>
          <w:p w14:paraId="2295239D" w14:textId="77777777" w:rsidR="00783691" w:rsidRPr="00AC4729" w:rsidRDefault="00783691" w:rsidP="00F12088">
            <w:pPr>
              <w:spacing w:line="480" w:lineRule="auto"/>
              <w:rPr>
                <w:rFonts w:ascii="Times New Roman" w:eastAsia="Times New Roman" w:hAnsi="Times New Roman" w:cs="Times New Roman"/>
                <w:iCs/>
                <w:color w:val="000000"/>
                <w:sz w:val="24"/>
                <w:szCs w:val="24"/>
              </w:rPr>
            </w:pPr>
            <w:r>
              <w:rPr>
                <w:rFonts w:ascii="Times New Roman" w:hAnsi="Times New Roman" w:cs="Times New Roman"/>
                <w:sz w:val="24"/>
                <w:szCs w:val="24"/>
              </w:rPr>
              <w:t>Coefficients were derived using the maximum available sample with dietary data at each age</w:t>
            </w:r>
          </w:p>
        </w:tc>
      </w:tr>
    </w:tbl>
    <w:p w14:paraId="38BDAA47" w14:textId="77777777" w:rsidR="00783691" w:rsidRDefault="00783691" w:rsidP="00783691"/>
    <w:p w14:paraId="5F3A3524" w14:textId="77777777" w:rsidR="00783691" w:rsidRDefault="00783691" w:rsidP="00783691"/>
    <w:p w14:paraId="57158DA1" w14:textId="77777777" w:rsidR="00783691" w:rsidRDefault="00783691" w:rsidP="00783691"/>
    <w:p w14:paraId="70E73460" w14:textId="77777777" w:rsidR="00783691" w:rsidRDefault="00783691" w:rsidP="00783691"/>
    <w:p w14:paraId="70D12D60" w14:textId="77777777" w:rsidR="00783691" w:rsidRDefault="00783691" w:rsidP="00783691"/>
    <w:p w14:paraId="23C6A84C" w14:textId="77777777" w:rsidR="00783691" w:rsidRDefault="00783691" w:rsidP="00783691"/>
    <w:p w14:paraId="17333F28" w14:textId="77777777" w:rsidR="00783691" w:rsidRDefault="00783691" w:rsidP="00783691">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240AA951" w14:textId="77777777" w:rsidR="00783691" w:rsidRPr="008902F3" w:rsidRDefault="00783691" w:rsidP="00783691">
      <w:pPr>
        <w:spacing w:after="0" w:line="480" w:lineRule="auto"/>
        <w:rPr>
          <w:rFonts w:ascii="Times New Roman" w:hAnsi="Times New Roman" w:cs="Times New Roman"/>
          <w:sz w:val="24"/>
          <w:szCs w:val="24"/>
        </w:rPr>
      </w:pPr>
      <w:r w:rsidRPr="00AE31BF">
        <w:rPr>
          <w:rFonts w:ascii="Times New Roman" w:eastAsia="Times New Roman" w:hAnsi="Times New Roman" w:cs="Times New Roman"/>
          <w:b/>
          <w:bCs/>
          <w:sz w:val="24"/>
          <w:szCs w:val="24"/>
        </w:rPr>
        <w:t>Supplementary Table 3. Pearson correlation coefficients for diet quality scores at each age diet was assessed</w:t>
      </w:r>
      <w:r w:rsidRPr="00AE31BF">
        <w:rPr>
          <w:rFonts w:ascii="Times New Roman" w:hAnsi="Times New Roman" w:cs="Times New Roman"/>
          <w:b/>
          <w:sz w:val="24"/>
          <w:szCs w:val="24"/>
        </w:rPr>
        <w:tab/>
      </w:r>
      <w:r w:rsidRPr="008902F3">
        <w:rPr>
          <w:rFonts w:ascii="Times New Roman" w:hAnsi="Times New Roman" w:cs="Times New Roman"/>
          <w:sz w:val="24"/>
          <w:szCs w:val="24"/>
        </w:rPr>
        <w:tab/>
      </w:r>
      <w:r w:rsidRPr="008902F3">
        <w:rPr>
          <w:rFonts w:ascii="Times New Roman" w:hAnsi="Times New Roman" w:cs="Times New Roman"/>
          <w:sz w:val="24"/>
          <w:szCs w:val="24"/>
        </w:rPr>
        <w:tab/>
      </w:r>
      <w:r w:rsidRPr="008902F3">
        <w:rPr>
          <w:rFonts w:ascii="Times New Roman" w:hAnsi="Times New Roman" w:cs="Times New Roman"/>
          <w:sz w:val="24"/>
          <w:szCs w:val="24"/>
        </w:rPr>
        <w:tab/>
      </w:r>
      <w:r w:rsidRPr="008902F3">
        <w:rPr>
          <w:rFonts w:ascii="Times New Roman" w:hAnsi="Times New Roman" w:cs="Times New Roman"/>
          <w:sz w:val="24"/>
          <w:szCs w:val="24"/>
        </w:rPr>
        <w:tab/>
      </w:r>
      <w:r w:rsidRPr="008902F3">
        <w:rPr>
          <w:rFonts w:ascii="Times New Roman" w:hAnsi="Times New Roman" w:cs="Times New Roman"/>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1503"/>
        <w:gridCol w:w="1503"/>
        <w:gridCol w:w="1503"/>
      </w:tblGrid>
      <w:tr w:rsidR="00783691" w:rsidRPr="008902F3" w14:paraId="6E323380" w14:textId="77777777" w:rsidTr="00F12088">
        <w:tc>
          <w:tcPr>
            <w:tcW w:w="1502" w:type="dxa"/>
            <w:tcBorders>
              <w:top w:val="single" w:sz="4" w:space="0" w:color="auto"/>
            </w:tcBorders>
          </w:tcPr>
          <w:p w14:paraId="480E3C5A" w14:textId="77777777" w:rsidR="00783691" w:rsidRPr="008902F3" w:rsidRDefault="00783691" w:rsidP="00F12088">
            <w:pPr>
              <w:spacing w:line="480" w:lineRule="auto"/>
              <w:rPr>
                <w:rFonts w:ascii="Times New Roman" w:hAnsi="Times New Roman" w:cs="Times New Roman"/>
                <w:b/>
                <w:sz w:val="24"/>
                <w:szCs w:val="24"/>
              </w:rPr>
            </w:pPr>
          </w:p>
        </w:tc>
        <w:tc>
          <w:tcPr>
            <w:tcW w:w="1503" w:type="dxa"/>
            <w:tcBorders>
              <w:top w:val="single" w:sz="4" w:space="0" w:color="auto"/>
            </w:tcBorders>
          </w:tcPr>
          <w:p w14:paraId="652E1DD0" w14:textId="77777777" w:rsidR="00783691" w:rsidRPr="008902F3" w:rsidRDefault="00783691" w:rsidP="00F12088">
            <w:pPr>
              <w:spacing w:line="480" w:lineRule="auto"/>
              <w:jc w:val="center"/>
              <w:rPr>
                <w:rFonts w:ascii="Times New Roman" w:hAnsi="Times New Roman" w:cs="Times New Roman"/>
                <w:b/>
                <w:sz w:val="24"/>
                <w:szCs w:val="24"/>
              </w:rPr>
            </w:pPr>
          </w:p>
        </w:tc>
        <w:tc>
          <w:tcPr>
            <w:tcW w:w="1503" w:type="dxa"/>
            <w:tcBorders>
              <w:top w:val="single" w:sz="4" w:space="0" w:color="auto"/>
            </w:tcBorders>
          </w:tcPr>
          <w:p w14:paraId="353A9B97" w14:textId="77777777" w:rsidR="00783691" w:rsidRPr="008902F3" w:rsidRDefault="00783691" w:rsidP="00F1208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Age (years)</w:t>
            </w:r>
          </w:p>
        </w:tc>
        <w:tc>
          <w:tcPr>
            <w:tcW w:w="1503" w:type="dxa"/>
            <w:tcBorders>
              <w:top w:val="single" w:sz="4" w:space="0" w:color="auto"/>
            </w:tcBorders>
          </w:tcPr>
          <w:p w14:paraId="246FC055" w14:textId="77777777" w:rsidR="00783691" w:rsidRPr="008902F3" w:rsidRDefault="00783691" w:rsidP="00F12088">
            <w:pPr>
              <w:spacing w:line="480" w:lineRule="auto"/>
              <w:jc w:val="center"/>
              <w:rPr>
                <w:rFonts w:ascii="Times New Roman" w:hAnsi="Times New Roman" w:cs="Times New Roman"/>
                <w:b/>
                <w:sz w:val="24"/>
                <w:szCs w:val="24"/>
              </w:rPr>
            </w:pPr>
          </w:p>
        </w:tc>
      </w:tr>
      <w:tr w:rsidR="00783691" w:rsidRPr="008902F3" w14:paraId="16F68753" w14:textId="77777777" w:rsidTr="00F12088">
        <w:tc>
          <w:tcPr>
            <w:tcW w:w="1502" w:type="dxa"/>
            <w:tcBorders>
              <w:bottom w:val="single" w:sz="4" w:space="0" w:color="auto"/>
            </w:tcBorders>
          </w:tcPr>
          <w:p w14:paraId="16EE9F4D" w14:textId="77777777" w:rsidR="00783691" w:rsidRPr="008902F3" w:rsidRDefault="00783691" w:rsidP="00F12088">
            <w:pPr>
              <w:spacing w:line="480" w:lineRule="auto"/>
              <w:rPr>
                <w:rFonts w:ascii="Times New Roman" w:hAnsi="Times New Roman" w:cs="Times New Roman"/>
                <w:b/>
                <w:sz w:val="24"/>
                <w:szCs w:val="24"/>
              </w:rPr>
            </w:pPr>
          </w:p>
        </w:tc>
        <w:tc>
          <w:tcPr>
            <w:tcW w:w="1503" w:type="dxa"/>
            <w:tcBorders>
              <w:bottom w:val="single" w:sz="4" w:space="0" w:color="auto"/>
            </w:tcBorders>
          </w:tcPr>
          <w:p w14:paraId="5B6212BB" w14:textId="77777777" w:rsidR="00783691" w:rsidRPr="008902F3" w:rsidRDefault="00783691" w:rsidP="00F12088">
            <w:pPr>
              <w:spacing w:line="480" w:lineRule="auto"/>
              <w:jc w:val="center"/>
              <w:rPr>
                <w:rFonts w:ascii="Times New Roman" w:hAnsi="Times New Roman" w:cs="Times New Roman"/>
                <w:b/>
                <w:sz w:val="24"/>
                <w:szCs w:val="24"/>
              </w:rPr>
            </w:pPr>
            <w:r w:rsidRPr="008902F3">
              <w:rPr>
                <w:rFonts w:ascii="Times New Roman" w:hAnsi="Times New Roman" w:cs="Times New Roman"/>
                <w:b/>
                <w:sz w:val="24"/>
                <w:szCs w:val="24"/>
              </w:rPr>
              <w:t>36</w:t>
            </w:r>
          </w:p>
        </w:tc>
        <w:tc>
          <w:tcPr>
            <w:tcW w:w="1503" w:type="dxa"/>
            <w:tcBorders>
              <w:bottom w:val="single" w:sz="4" w:space="0" w:color="auto"/>
            </w:tcBorders>
          </w:tcPr>
          <w:p w14:paraId="5C756DE4" w14:textId="77777777" w:rsidR="00783691" w:rsidRPr="008902F3" w:rsidRDefault="00783691" w:rsidP="00F12088">
            <w:pPr>
              <w:spacing w:line="480" w:lineRule="auto"/>
              <w:jc w:val="center"/>
              <w:rPr>
                <w:rFonts w:ascii="Times New Roman" w:hAnsi="Times New Roman" w:cs="Times New Roman"/>
                <w:b/>
                <w:sz w:val="24"/>
                <w:szCs w:val="24"/>
              </w:rPr>
            </w:pPr>
            <w:r w:rsidRPr="008902F3">
              <w:rPr>
                <w:rFonts w:ascii="Times New Roman" w:hAnsi="Times New Roman" w:cs="Times New Roman"/>
                <w:b/>
                <w:sz w:val="24"/>
                <w:szCs w:val="24"/>
              </w:rPr>
              <w:t>43</w:t>
            </w:r>
          </w:p>
        </w:tc>
        <w:tc>
          <w:tcPr>
            <w:tcW w:w="1503" w:type="dxa"/>
            <w:tcBorders>
              <w:bottom w:val="single" w:sz="4" w:space="0" w:color="auto"/>
            </w:tcBorders>
          </w:tcPr>
          <w:p w14:paraId="2005BB7E" w14:textId="77777777" w:rsidR="00783691" w:rsidRPr="008902F3" w:rsidRDefault="00783691" w:rsidP="00F12088">
            <w:pPr>
              <w:spacing w:line="480" w:lineRule="auto"/>
              <w:jc w:val="center"/>
              <w:rPr>
                <w:rFonts w:ascii="Times New Roman" w:hAnsi="Times New Roman" w:cs="Times New Roman"/>
                <w:b/>
                <w:sz w:val="24"/>
                <w:szCs w:val="24"/>
              </w:rPr>
            </w:pPr>
            <w:r w:rsidRPr="008902F3">
              <w:rPr>
                <w:rFonts w:ascii="Times New Roman" w:hAnsi="Times New Roman" w:cs="Times New Roman"/>
                <w:b/>
                <w:sz w:val="24"/>
                <w:szCs w:val="24"/>
              </w:rPr>
              <w:t>53</w:t>
            </w:r>
          </w:p>
        </w:tc>
      </w:tr>
      <w:tr w:rsidR="00783691" w:rsidRPr="008902F3" w14:paraId="6496FB4A" w14:textId="77777777" w:rsidTr="00F12088">
        <w:tc>
          <w:tcPr>
            <w:tcW w:w="1502" w:type="dxa"/>
            <w:tcBorders>
              <w:top w:val="single" w:sz="4" w:space="0" w:color="auto"/>
            </w:tcBorders>
          </w:tcPr>
          <w:p w14:paraId="0AB237A0" w14:textId="77777777" w:rsidR="00783691" w:rsidRPr="008902F3" w:rsidRDefault="00783691" w:rsidP="00F12088">
            <w:pPr>
              <w:spacing w:line="480" w:lineRule="auto"/>
              <w:rPr>
                <w:rFonts w:ascii="Times New Roman" w:hAnsi="Times New Roman" w:cs="Times New Roman"/>
                <w:b/>
                <w:sz w:val="24"/>
                <w:szCs w:val="24"/>
              </w:rPr>
            </w:pPr>
            <w:r w:rsidRPr="008902F3">
              <w:rPr>
                <w:rFonts w:ascii="Times New Roman" w:hAnsi="Times New Roman" w:cs="Times New Roman"/>
                <w:b/>
                <w:sz w:val="24"/>
                <w:szCs w:val="24"/>
              </w:rPr>
              <w:t>Men</w:t>
            </w:r>
          </w:p>
        </w:tc>
        <w:tc>
          <w:tcPr>
            <w:tcW w:w="1503" w:type="dxa"/>
            <w:tcBorders>
              <w:top w:val="single" w:sz="4" w:space="0" w:color="auto"/>
            </w:tcBorders>
          </w:tcPr>
          <w:p w14:paraId="720C98A3" w14:textId="77777777" w:rsidR="00783691" w:rsidRPr="008902F3" w:rsidRDefault="00783691" w:rsidP="00F12088">
            <w:pPr>
              <w:spacing w:line="480" w:lineRule="auto"/>
              <w:jc w:val="center"/>
              <w:rPr>
                <w:rFonts w:ascii="Times New Roman" w:hAnsi="Times New Roman" w:cs="Times New Roman"/>
                <w:sz w:val="24"/>
                <w:szCs w:val="24"/>
              </w:rPr>
            </w:pPr>
          </w:p>
        </w:tc>
        <w:tc>
          <w:tcPr>
            <w:tcW w:w="1503" w:type="dxa"/>
            <w:tcBorders>
              <w:top w:val="single" w:sz="4" w:space="0" w:color="auto"/>
            </w:tcBorders>
          </w:tcPr>
          <w:p w14:paraId="6848A929" w14:textId="77777777" w:rsidR="00783691" w:rsidRPr="008902F3" w:rsidRDefault="00783691" w:rsidP="00F12088">
            <w:pPr>
              <w:spacing w:line="480" w:lineRule="auto"/>
              <w:jc w:val="center"/>
              <w:rPr>
                <w:rFonts w:ascii="Times New Roman" w:hAnsi="Times New Roman" w:cs="Times New Roman"/>
                <w:sz w:val="24"/>
                <w:szCs w:val="24"/>
              </w:rPr>
            </w:pPr>
          </w:p>
        </w:tc>
        <w:tc>
          <w:tcPr>
            <w:tcW w:w="1503" w:type="dxa"/>
            <w:tcBorders>
              <w:top w:val="single" w:sz="4" w:space="0" w:color="auto"/>
            </w:tcBorders>
          </w:tcPr>
          <w:p w14:paraId="468E8527" w14:textId="77777777" w:rsidR="00783691" w:rsidRPr="008902F3" w:rsidRDefault="00783691" w:rsidP="00F12088">
            <w:pPr>
              <w:spacing w:line="480" w:lineRule="auto"/>
              <w:jc w:val="center"/>
              <w:rPr>
                <w:rFonts w:ascii="Times New Roman" w:hAnsi="Times New Roman" w:cs="Times New Roman"/>
                <w:sz w:val="24"/>
                <w:szCs w:val="24"/>
              </w:rPr>
            </w:pPr>
          </w:p>
        </w:tc>
      </w:tr>
      <w:tr w:rsidR="00783691" w:rsidRPr="008902F3" w14:paraId="4F964A7E" w14:textId="77777777" w:rsidTr="00F12088">
        <w:tc>
          <w:tcPr>
            <w:tcW w:w="1502" w:type="dxa"/>
          </w:tcPr>
          <w:p w14:paraId="0F3322B9" w14:textId="77777777" w:rsidR="00783691" w:rsidRPr="008902F3" w:rsidRDefault="00783691" w:rsidP="00F12088">
            <w:pPr>
              <w:spacing w:line="480" w:lineRule="auto"/>
              <w:rPr>
                <w:rFonts w:ascii="Times New Roman" w:hAnsi="Times New Roman" w:cs="Times New Roman"/>
                <w:b/>
                <w:sz w:val="24"/>
                <w:szCs w:val="24"/>
              </w:rPr>
            </w:pPr>
            <w:r w:rsidRPr="008902F3">
              <w:rPr>
                <w:rFonts w:ascii="Times New Roman" w:hAnsi="Times New Roman" w:cs="Times New Roman"/>
                <w:b/>
                <w:sz w:val="24"/>
                <w:szCs w:val="24"/>
              </w:rPr>
              <w:t>43</w:t>
            </w:r>
          </w:p>
        </w:tc>
        <w:tc>
          <w:tcPr>
            <w:tcW w:w="1503" w:type="dxa"/>
          </w:tcPr>
          <w:p w14:paraId="37C7C8B5" w14:textId="77777777" w:rsidR="00783691" w:rsidRPr="006342FD" w:rsidRDefault="00783691" w:rsidP="00F12088">
            <w:pPr>
              <w:spacing w:line="480" w:lineRule="auto"/>
              <w:jc w:val="center"/>
              <w:rPr>
                <w:rFonts w:ascii="Times New Roman" w:hAnsi="Times New Roman" w:cs="Times New Roman"/>
                <w:sz w:val="24"/>
                <w:szCs w:val="24"/>
                <w:vertAlign w:val="superscript"/>
              </w:rPr>
            </w:pPr>
            <w:r w:rsidRPr="008902F3">
              <w:rPr>
                <w:rFonts w:ascii="Times New Roman" w:hAnsi="Times New Roman" w:cs="Times New Roman"/>
                <w:sz w:val="24"/>
                <w:szCs w:val="24"/>
              </w:rPr>
              <w:t>0.</w:t>
            </w:r>
            <w:r>
              <w:rPr>
                <w:rFonts w:ascii="Times New Roman" w:hAnsi="Times New Roman" w:cs="Times New Roman"/>
                <w:sz w:val="24"/>
                <w:szCs w:val="24"/>
              </w:rPr>
              <w:t>46</w:t>
            </w:r>
            <w:r>
              <w:rPr>
                <w:rFonts w:ascii="Times New Roman" w:hAnsi="Times New Roman" w:cs="Times New Roman"/>
                <w:sz w:val="24"/>
                <w:szCs w:val="24"/>
                <w:vertAlign w:val="superscript"/>
              </w:rPr>
              <w:t>1,2</w:t>
            </w:r>
          </w:p>
        </w:tc>
        <w:tc>
          <w:tcPr>
            <w:tcW w:w="1503" w:type="dxa"/>
          </w:tcPr>
          <w:p w14:paraId="066B95C2" w14:textId="77777777" w:rsidR="00783691" w:rsidRPr="008902F3" w:rsidRDefault="00783691" w:rsidP="00F12088">
            <w:pPr>
              <w:spacing w:line="480" w:lineRule="auto"/>
              <w:jc w:val="center"/>
              <w:rPr>
                <w:rFonts w:ascii="Times New Roman" w:hAnsi="Times New Roman" w:cs="Times New Roman"/>
                <w:sz w:val="24"/>
                <w:szCs w:val="24"/>
              </w:rPr>
            </w:pPr>
          </w:p>
        </w:tc>
        <w:tc>
          <w:tcPr>
            <w:tcW w:w="1503" w:type="dxa"/>
          </w:tcPr>
          <w:p w14:paraId="685CEA52" w14:textId="77777777" w:rsidR="00783691" w:rsidRPr="008902F3" w:rsidRDefault="00783691" w:rsidP="00F12088">
            <w:pPr>
              <w:spacing w:line="480" w:lineRule="auto"/>
              <w:jc w:val="center"/>
              <w:rPr>
                <w:rFonts w:ascii="Times New Roman" w:hAnsi="Times New Roman" w:cs="Times New Roman"/>
                <w:sz w:val="24"/>
                <w:szCs w:val="24"/>
              </w:rPr>
            </w:pPr>
          </w:p>
        </w:tc>
      </w:tr>
      <w:tr w:rsidR="00783691" w:rsidRPr="008902F3" w14:paraId="67F59D06" w14:textId="77777777" w:rsidTr="00F12088">
        <w:tc>
          <w:tcPr>
            <w:tcW w:w="1502" w:type="dxa"/>
          </w:tcPr>
          <w:p w14:paraId="53B4A388" w14:textId="77777777" w:rsidR="00783691" w:rsidRPr="008902F3" w:rsidRDefault="00783691" w:rsidP="00F12088">
            <w:pPr>
              <w:spacing w:line="480" w:lineRule="auto"/>
              <w:rPr>
                <w:rFonts w:ascii="Times New Roman" w:hAnsi="Times New Roman" w:cs="Times New Roman"/>
                <w:b/>
                <w:sz w:val="24"/>
                <w:szCs w:val="24"/>
              </w:rPr>
            </w:pPr>
            <w:r w:rsidRPr="008902F3">
              <w:rPr>
                <w:rFonts w:ascii="Times New Roman" w:hAnsi="Times New Roman" w:cs="Times New Roman"/>
                <w:b/>
                <w:sz w:val="24"/>
                <w:szCs w:val="24"/>
              </w:rPr>
              <w:t>53</w:t>
            </w:r>
          </w:p>
        </w:tc>
        <w:tc>
          <w:tcPr>
            <w:tcW w:w="1503" w:type="dxa"/>
          </w:tcPr>
          <w:p w14:paraId="53F2777D" w14:textId="77777777" w:rsidR="00783691" w:rsidRPr="008902F3" w:rsidRDefault="00783691" w:rsidP="00F12088">
            <w:pPr>
              <w:spacing w:line="480" w:lineRule="auto"/>
              <w:jc w:val="center"/>
              <w:rPr>
                <w:rFonts w:ascii="Times New Roman" w:hAnsi="Times New Roman" w:cs="Times New Roman"/>
                <w:sz w:val="24"/>
                <w:szCs w:val="24"/>
              </w:rPr>
            </w:pPr>
            <w:r w:rsidRPr="008902F3">
              <w:rPr>
                <w:rFonts w:ascii="Times New Roman" w:hAnsi="Times New Roman" w:cs="Times New Roman"/>
                <w:sz w:val="24"/>
                <w:szCs w:val="24"/>
              </w:rPr>
              <w:t>0.</w:t>
            </w:r>
            <w:r>
              <w:rPr>
                <w:rFonts w:ascii="Times New Roman" w:hAnsi="Times New Roman" w:cs="Times New Roman"/>
                <w:sz w:val="24"/>
                <w:szCs w:val="24"/>
              </w:rPr>
              <w:t>48</w:t>
            </w:r>
          </w:p>
        </w:tc>
        <w:tc>
          <w:tcPr>
            <w:tcW w:w="1503" w:type="dxa"/>
          </w:tcPr>
          <w:p w14:paraId="17DEE382" w14:textId="77777777" w:rsidR="00783691" w:rsidRPr="008902F3" w:rsidRDefault="00783691" w:rsidP="00F12088">
            <w:pPr>
              <w:spacing w:line="480" w:lineRule="auto"/>
              <w:jc w:val="center"/>
              <w:rPr>
                <w:rFonts w:ascii="Times New Roman" w:hAnsi="Times New Roman" w:cs="Times New Roman"/>
                <w:sz w:val="24"/>
                <w:szCs w:val="24"/>
              </w:rPr>
            </w:pPr>
            <w:r w:rsidRPr="008902F3">
              <w:rPr>
                <w:rFonts w:ascii="Times New Roman" w:hAnsi="Times New Roman" w:cs="Times New Roman"/>
                <w:sz w:val="24"/>
                <w:szCs w:val="24"/>
              </w:rPr>
              <w:t>0.</w:t>
            </w:r>
            <w:r>
              <w:rPr>
                <w:rFonts w:ascii="Times New Roman" w:hAnsi="Times New Roman" w:cs="Times New Roman"/>
                <w:sz w:val="24"/>
                <w:szCs w:val="24"/>
              </w:rPr>
              <w:t>56</w:t>
            </w:r>
          </w:p>
        </w:tc>
        <w:tc>
          <w:tcPr>
            <w:tcW w:w="1503" w:type="dxa"/>
          </w:tcPr>
          <w:p w14:paraId="5CCAB7AF" w14:textId="77777777" w:rsidR="00783691" w:rsidRPr="008902F3" w:rsidRDefault="00783691" w:rsidP="00F12088">
            <w:pPr>
              <w:spacing w:line="480" w:lineRule="auto"/>
              <w:rPr>
                <w:rFonts w:ascii="Times New Roman" w:hAnsi="Times New Roman" w:cs="Times New Roman"/>
                <w:sz w:val="24"/>
                <w:szCs w:val="24"/>
              </w:rPr>
            </w:pPr>
          </w:p>
        </w:tc>
      </w:tr>
      <w:tr w:rsidR="00783691" w:rsidRPr="008902F3" w14:paraId="4C379BE5" w14:textId="77777777" w:rsidTr="00F12088">
        <w:tc>
          <w:tcPr>
            <w:tcW w:w="1502" w:type="dxa"/>
            <w:tcBorders>
              <w:bottom w:val="single" w:sz="4" w:space="0" w:color="auto"/>
            </w:tcBorders>
          </w:tcPr>
          <w:p w14:paraId="5495D0F6" w14:textId="77777777" w:rsidR="00783691" w:rsidRPr="008902F3" w:rsidRDefault="00783691" w:rsidP="00F12088">
            <w:pPr>
              <w:spacing w:line="480" w:lineRule="auto"/>
              <w:rPr>
                <w:rFonts w:ascii="Times New Roman" w:hAnsi="Times New Roman" w:cs="Times New Roman"/>
                <w:b/>
                <w:sz w:val="24"/>
                <w:szCs w:val="24"/>
              </w:rPr>
            </w:pPr>
            <w:r w:rsidRPr="008902F3">
              <w:rPr>
                <w:rFonts w:ascii="Times New Roman" w:hAnsi="Times New Roman" w:cs="Times New Roman"/>
                <w:b/>
                <w:sz w:val="24"/>
                <w:szCs w:val="24"/>
              </w:rPr>
              <w:t>60-64</w:t>
            </w:r>
          </w:p>
        </w:tc>
        <w:tc>
          <w:tcPr>
            <w:tcW w:w="1503" w:type="dxa"/>
            <w:tcBorders>
              <w:bottom w:val="single" w:sz="4" w:space="0" w:color="auto"/>
            </w:tcBorders>
          </w:tcPr>
          <w:p w14:paraId="127E48C8" w14:textId="77777777" w:rsidR="00783691" w:rsidRPr="008902F3" w:rsidRDefault="00783691" w:rsidP="00F12088">
            <w:pPr>
              <w:spacing w:line="480" w:lineRule="auto"/>
              <w:jc w:val="center"/>
              <w:rPr>
                <w:rFonts w:ascii="Times New Roman" w:hAnsi="Times New Roman" w:cs="Times New Roman"/>
                <w:sz w:val="24"/>
                <w:szCs w:val="24"/>
              </w:rPr>
            </w:pPr>
            <w:r w:rsidRPr="008902F3">
              <w:rPr>
                <w:rFonts w:ascii="Times New Roman" w:hAnsi="Times New Roman" w:cs="Times New Roman"/>
                <w:sz w:val="24"/>
                <w:szCs w:val="24"/>
              </w:rPr>
              <w:t>0.</w:t>
            </w:r>
            <w:r>
              <w:rPr>
                <w:rFonts w:ascii="Times New Roman" w:hAnsi="Times New Roman" w:cs="Times New Roman"/>
                <w:sz w:val="24"/>
                <w:szCs w:val="24"/>
              </w:rPr>
              <w:t>47</w:t>
            </w:r>
          </w:p>
        </w:tc>
        <w:tc>
          <w:tcPr>
            <w:tcW w:w="1503" w:type="dxa"/>
            <w:tcBorders>
              <w:bottom w:val="single" w:sz="4" w:space="0" w:color="auto"/>
            </w:tcBorders>
          </w:tcPr>
          <w:p w14:paraId="11BAEB37" w14:textId="77777777" w:rsidR="00783691" w:rsidRPr="008902F3" w:rsidRDefault="00783691" w:rsidP="00F12088">
            <w:pPr>
              <w:spacing w:line="480" w:lineRule="auto"/>
              <w:jc w:val="center"/>
              <w:rPr>
                <w:rFonts w:ascii="Times New Roman" w:hAnsi="Times New Roman" w:cs="Times New Roman"/>
                <w:sz w:val="24"/>
                <w:szCs w:val="24"/>
              </w:rPr>
            </w:pPr>
            <w:r w:rsidRPr="008902F3">
              <w:rPr>
                <w:rFonts w:ascii="Times New Roman" w:hAnsi="Times New Roman" w:cs="Times New Roman"/>
                <w:sz w:val="24"/>
                <w:szCs w:val="24"/>
              </w:rPr>
              <w:t>0.</w:t>
            </w:r>
            <w:r>
              <w:rPr>
                <w:rFonts w:ascii="Times New Roman" w:hAnsi="Times New Roman" w:cs="Times New Roman"/>
                <w:sz w:val="24"/>
                <w:szCs w:val="24"/>
              </w:rPr>
              <w:t>54</w:t>
            </w:r>
          </w:p>
        </w:tc>
        <w:tc>
          <w:tcPr>
            <w:tcW w:w="1503" w:type="dxa"/>
            <w:tcBorders>
              <w:bottom w:val="single" w:sz="4" w:space="0" w:color="auto"/>
            </w:tcBorders>
          </w:tcPr>
          <w:p w14:paraId="4ADE4631" w14:textId="77777777" w:rsidR="00783691" w:rsidRPr="008902F3" w:rsidRDefault="00783691" w:rsidP="00F12088">
            <w:pPr>
              <w:spacing w:line="480" w:lineRule="auto"/>
              <w:jc w:val="center"/>
              <w:rPr>
                <w:rFonts w:ascii="Times New Roman" w:hAnsi="Times New Roman" w:cs="Times New Roman"/>
                <w:sz w:val="24"/>
                <w:szCs w:val="24"/>
              </w:rPr>
            </w:pPr>
            <w:r w:rsidRPr="008902F3">
              <w:rPr>
                <w:rFonts w:ascii="Times New Roman" w:hAnsi="Times New Roman" w:cs="Times New Roman"/>
                <w:sz w:val="24"/>
                <w:szCs w:val="24"/>
              </w:rPr>
              <w:t>0.</w:t>
            </w:r>
            <w:r>
              <w:rPr>
                <w:rFonts w:ascii="Times New Roman" w:hAnsi="Times New Roman" w:cs="Times New Roman"/>
                <w:sz w:val="24"/>
                <w:szCs w:val="24"/>
              </w:rPr>
              <w:t>67</w:t>
            </w:r>
          </w:p>
        </w:tc>
      </w:tr>
      <w:tr w:rsidR="00783691" w:rsidRPr="008902F3" w14:paraId="47961E83" w14:textId="77777777" w:rsidTr="00F12088">
        <w:tc>
          <w:tcPr>
            <w:tcW w:w="1502" w:type="dxa"/>
            <w:tcBorders>
              <w:top w:val="single" w:sz="4" w:space="0" w:color="auto"/>
            </w:tcBorders>
          </w:tcPr>
          <w:p w14:paraId="0C646EB8" w14:textId="77777777" w:rsidR="00783691" w:rsidRPr="008902F3" w:rsidRDefault="00783691" w:rsidP="00F12088">
            <w:pPr>
              <w:spacing w:line="480" w:lineRule="auto"/>
              <w:rPr>
                <w:rFonts w:ascii="Times New Roman" w:hAnsi="Times New Roman" w:cs="Times New Roman"/>
                <w:b/>
                <w:sz w:val="24"/>
                <w:szCs w:val="24"/>
              </w:rPr>
            </w:pPr>
          </w:p>
        </w:tc>
        <w:tc>
          <w:tcPr>
            <w:tcW w:w="1503" w:type="dxa"/>
            <w:tcBorders>
              <w:top w:val="single" w:sz="4" w:space="0" w:color="auto"/>
            </w:tcBorders>
          </w:tcPr>
          <w:p w14:paraId="03F84A1C" w14:textId="77777777" w:rsidR="00783691" w:rsidRPr="008902F3" w:rsidRDefault="00783691" w:rsidP="00F12088">
            <w:pPr>
              <w:spacing w:line="480" w:lineRule="auto"/>
              <w:jc w:val="center"/>
              <w:rPr>
                <w:rFonts w:ascii="Times New Roman" w:hAnsi="Times New Roman" w:cs="Times New Roman"/>
                <w:sz w:val="24"/>
                <w:szCs w:val="24"/>
              </w:rPr>
            </w:pPr>
          </w:p>
        </w:tc>
        <w:tc>
          <w:tcPr>
            <w:tcW w:w="1503" w:type="dxa"/>
            <w:tcBorders>
              <w:top w:val="single" w:sz="4" w:space="0" w:color="auto"/>
            </w:tcBorders>
          </w:tcPr>
          <w:p w14:paraId="673FCFAA" w14:textId="77777777" w:rsidR="00783691" w:rsidRPr="008902F3" w:rsidRDefault="00783691" w:rsidP="00F12088">
            <w:pPr>
              <w:spacing w:line="480" w:lineRule="auto"/>
              <w:jc w:val="center"/>
              <w:rPr>
                <w:rFonts w:ascii="Times New Roman" w:hAnsi="Times New Roman" w:cs="Times New Roman"/>
                <w:sz w:val="24"/>
                <w:szCs w:val="24"/>
              </w:rPr>
            </w:pPr>
          </w:p>
        </w:tc>
        <w:tc>
          <w:tcPr>
            <w:tcW w:w="1503" w:type="dxa"/>
            <w:tcBorders>
              <w:top w:val="single" w:sz="4" w:space="0" w:color="auto"/>
            </w:tcBorders>
          </w:tcPr>
          <w:p w14:paraId="160E8F24" w14:textId="77777777" w:rsidR="00783691" w:rsidRPr="008902F3" w:rsidRDefault="00783691" w:rsidP="00F12088">
            <w:pPr>
              <w:spacing w:line="480" w:lineRule="auto"/>
              <w:jc w:val="center"/>
              <w:rPr>
                <w:rFonts w:ascii="Times New Roman" w:hAnsi="Times New Roman" w:cs="Times New Roman"/>
                <w:sz w:val="24"/>
                <w:szCs w:val="24"/>
              </w:rPr>
            </w:pPr>
          </w:p>
        </w:tc>
      </w:tr>
    </w:tbl>
    <w:p w14:paraId="651D5789" w14:textId="77777777" w:rsidR="00783691" w:rsidRPr="008902F3" w:rsidRDefault="00783691" w:rsidP="00783691">
      <w:pPr>
        <w:spacing w:after="0" w:line="480" w:lineRule="auto"/>
        <w:rPr>
          <w:rFonts w:ascii="Times New Roman" w:hAnsi="Times New Roman" w:cs="Times New Roman"/>
          <w:b/>
          <w:sz w:val="24"/>
          <w:szCs w:val="24"/>
        </w:rPr>
      </w:pPr>
      <w:r w:rsidRPr="008902F3">
        <w:rPr>
          <w:rFonts w:ascii="Times New Roman" w:hAnsi="Times New Roman" w:cs="Times New Roman"/>
          <w:b/>
          <w:sz w:val="24"/>
          <w:szCs w:val="24"/>
        </w:rPr>
        <w:t>Women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1503"/>
        <w:gridCol w:w="1503"/>
        <w:gridCol w:w="1503"/>
      </w:tblGrid>
      <w:tr w:rsidR="00783691" w:rsidRPr="008902F3" w14:paraId="5F257030" w14:textId="77777777" w:rsidTr="00F12088">
        <w:tc>
          <w:tcPr>
            <w:tcW w:w="1502" w:type="dxa"/>
          </w:tcPr>
          <w:p w14:paraId="31B41BB4" w14:textId="77777777" w:rsidR="00783691" w:rsidRPr="008902F3" w:rsidRDefault="00783691" w:rsidP="00F12088">
            <w:pPr>
              <w:spacing w:line="480" w:lineRule="auto"/>
              <w:rPr>
                <w:rFonts w:ascii="Times New Roman" w:hAnsi="Times New Roman" w:cs="Times New Roman"/>
                <w:b/>
                <w:sz w:val="24"/>
                <w:szCs w:val="24"/>
              </w:rPr>
            </w:pPr>
            <w:r w:rsidRPr="008902F3">
              <w:rPr>
                <w:rFonts w:ascii="Times New Roman" w:hAnsi="Times New Roman" w:cs="Times New Roman"/>
                <w:b/>
                <w:sz w:val="24"/>
                <w:szCs w:val="24"/>
              </w:rPr>
              <w:t>43</w:t>
            </w:r>
          </w:p>
        </w:tc>
        <w:tc>
          <w:tcPr>
            <w:tcW w:w="1503" w:type="dxa"/>
          </w:tcPr>
          <w:p w14:paraId="6597A8AC" w14:textId="77777777" w:rsidR="00783691" w:rsidRPr="008902F3" w:rsidRDefault="00783691" w:rsidP="00F12088">
            <w:pPr>
              <w:spacing w:line="480" w:lineRule="auto"/>
              <w:jc w:val="center"/>
              <w:rPr>
                <w:rFonts w:ascii="Times New Roman" w:hAnsi="Times New Roman" w:cs="Times New Roman"/>
                <w:sz w:val="24"/>
                <w:szCs w:val="24"/>
              </w:rPr>
            </w:pPr>
            <w:r w:rsidRPr="008902F3">
              <w:rPr>
                <w:rFonts w:ascii="Times New Roman" w:hAnsi="Times New Roman" w:cs="Times New Roman"/>
                <w:sz w:val="24"/>
                <w:szCs w:val="24"/>
              </w:rPr>
              <w:t>0.</w:t>
            </w:r>
            <w:r>
              <w:rPr>
                <w:rFonts w:ascii="Times New Roman" w:hAnsi="Times New Roman" w:cs="Times New Roman"/>
                <w:sz w:val="24"/>
                <w:szCs w:val="24"/>
              </w:rPr>
              <w:t>55</w:t>
            </w:r>
          </w:p>
        </w:tc>
        <w:tc>
          <w:tcPr>
            <w:tcW w:w="1503" w:type="dxa"/>
          </w:tcPr>
          <w:p w14:paraId="062EB7FD" w14:textId="77777777" w:rsidR="00783691" w:rsidRPr="008902F3" w:rsidRDefault="00783691" w:rsidP="00F12088">
            <w:pPr>
              <w:spacing w:line="480" w:lineRule="auto"/>
              <w:jc w:val="center"/>
              <w:rPr>
                <w:rFonts w:ascii="Times New Roman" w:hAnsi="Times New Roman" w:cs="Times New Roman"/>
                <w:sz w:val="24"/>
                <w:szCs w:val="24"/>
              </w:rPr>
            </w:pPr>
          </w:p>
        </w:tc>
        <w:tc>
          <w:tcPr>
            <w:tcW w:w="1503" w:type="dxa"/>
          </w:tcPr>
          <w:p w14:paraId="49550ECB" w14:textId="77777777" w:rsidR="00783691" w:rsidRPr="008902F3" w:rsidRDefault="00783691" w:rsidP="00F12088">
            <w:pPr>
              <w:spacing w:line="480" w:lineRule="auto"/>
              <w:jc w:val="center"/>
              <w:rPr>
                <w:rFonts w:ascii="Times New Roman" w:hAnsi="Times New Roman" w:cs="Times New Roman"/>
                <w:sz w:val="24"/>
                <w:szCs w:val="24"/>
              </w:rPr>
            </w:pPr>
          </w:p>
        </w:tc>
      </w:tr>
      <w:tr w:rsidR="00783691" w:rsidRPr="008902F3" w14:paraId="7E01C64A" w14:textId="77777777" w:rsidTr="00F12088">
        <w:tc>
          <w:tcPr>
            <w:tcW w:w="1502" w:type="dxa"/>
          </w:tcPr>
          <w:p w14:paraId="3A4DD79A" w14:textId="77777777" w:rsidR="00783691" w:rsidRPr="008902F3" w:rsidRDefault="00783691" w:rsidP="00F12088">
            <w:pPr>
              <w:spacing w:line="480" w:lineRule="auto"/>
              <w:rPr>
                <w:rFonts w:ascii="Times New Roman" w:hAnsi="Times New Roman" w:cs="Times New Roman"/>
                <w:b/>
                <w:sz w:val="24"/>
                <w:szCs w:val="24"/>
              </w:rPr>
            </w:pPr>
            <w:r w:rsidRPr="008902F3">
              <w:rPr>
                <w:rFonts w:ascii="Times New Roman" w:hAnsi="Times New Roman" w:cs="Times New Roman"/>
                <w:b/>
                <w:sz w:val="24"/>
                <w:szCs w:val="24"/>
              </w:rPr>
              <w:t>53</w:t>
            </w:r>
          </w:p>
        </w:tc>
        <w:tc>
          <w:tcPr>
            <w:tcW w:w="1503" w:type="dxa"/>
          </w:tcPr>
          <w:p w14:paraId="5754F394" w14:textId="77777777" w:rsidR="00783691" w:rsidRPr="008902F3" w:rsidRDefault="00783691" w:rsidP="00F12088">
            <w:pPr>
              <w:spacing w:line="480" w:lineRule="auto"/>
              <w:jc w:val="center"/>
              <w:rPr>
                <w:rFonts w:ascii="Times New Roman" w:hAnsi="Times New Roman" w:cs="Times New Roman"/>
                <w:sz w:val="24"/>
                <w:szCs w:val="24"/>
              </w:rPr>
            </w:pPr>
            <w:r w:rsidRPr="008902F3">
              <w:rPr>
                <w:rFonts w:ascii="Times New Roman" w:hAnsi="Times New Roman" w:cs="Times New Roman"/>
                <w:sz w:val="24"/>
                <w:szCs w:val="24"/>
              </w:rPr>
              <w:t>0.</w:t>
            </w:r>
            <w:r>
              <w:rPr>
                <w:rFonts w:ascii="Times New Roman" w:hAnsi="Times New Roman" w:cs="Times New Roman"/>
                <w:sz w:val="24"/>
                <w:szCs w:val="24"/>
              </w:rPr>
              <w:t>50</w:t>
            </w:r>
          </w:p>
        </w:tc>
        <w:tc>
          <w:tcPr>
            <w:tcW w:w="1503" w:type="dxa"/>
          </w:tcPr>
          <w:p w14:paraId="71115D4A" w14:textId="77777777" w:rsidR="00783691" w:rsidRPr="008902F3" w:rsidRDefault="00783691" w:rsidP="00F12088">
            <w:pPr>
              <w:spacing w:line="480" w:lineRule="auto"/>
              <w:jc w:val="center"/>
              <w:rPr>
                <w:rFonts w:ascii="Times New Roman" w:hAnsi="Times New Roman" w:cs="Times New Roman"/>
                <w:sz w:val="24"/>
                <w:szCs w:val="24"/>
              </w:rPr>
            </w:pPr>
            <w:r w:rsidRPr="008902F3">
              <w:rPr>
                <w:rFonts w:ascii="Times New Roman" w:hAnsi="Times New Roman" w:cs="Times New Roman"/>
                <w:sz w:val="24"/>
                <w:szCs w:val="24"/>
              </w:rPr>
              <w:t>0.65</w:t>
            </w:r>
          </w:p>
        </w:tc>
        <w:tc>
          <w:tcPr>
            <w:tcW w:w="1503" w:type="dxa"/>
          </w:tcPr>
          <w:p w14:paraId="4234C8A2" w14:textId="77777777" w:rsidR="00783691" w:rsidRPr="008902F3" w:rsidRDefault="00783691" w:rsidP="00F12088">
            <w:pPr>
              <w:spacing w:line="480" w:lineRule="auto"/>
              <w:jc w:val="center"/>
              <w:rPr>
                <w:rFonts w:ascii="Times New Roman" w:hAnsi="Times New Roman" w:cs="Times New Roman"/>
                <w:sz w:val="24"/>
                <w:szCs w:val="24"/>
              </w:rPr>
            </w:pPr>
          </w:p>
        </w:tc>
      </w:tr>
      <w:tr w:rsidR="00783691" w:rsidRPr="008902F3" w14:paraId="2788C016" w14:textId="77777777" w:rsidTr="00F12088">
        <w:tc>
          <w:tcPr>
            <w:tcW w:w="1502" w:type="dxa"/>
          </w:tcPr>
          <w:p w14:paraId="2521041D" w14:textId="77777777" w:rsidR="00783691" w:rsidRPr="008902F3" w:rsidRDefault="00783691" w:rsidP="00F12088">
            <w:pPr>
              <w:spacing w:line="480" w:lineRule="auto"/>
              <w:rPr>
                <w:rFonts w:ascii="Times New Roman" w:hAnsi="Times New Roman" w:cs="Times New Roman"/>
                <w:b/>
                <w:sz w:val="24"/>
                <w:szCs w:val="24"/>
              </w:rPr>
            </w:pPr>
            <w:r w:rsidRPr="008902F3">
              <w:rPr>
                <w:rFonts w:ascii="Times New Roman" w:hAnsi="Times New Roman" w:cs="Times New Roman"/>
                <w:b/>
                <w:sz w:val="24"/>
                <w:szCs w:val="24"/>
              </w:rPr>
              <w:t>60-64</w:t>
            </w:r>
          </w:p>
        </w:tc>
        <w:tc>
          <w:tcPr>
            <w:tcW w:w="1503" w:type="dxa"/>
          </w:tcPr>
          <w:p w14:paraId="7EA7907E" w14:textId="77777777" w:rsidR="00783691" w:rsidRPr="008902F3" w:rsidRDefault="00783691" w:rsidP="00F12088">
            <w:pPr>
              <w:spacing w:line="480" w:lineRule="auto"/>
              <w:jc w:val="center"/>
              <w:rPr>
                <w:rFonts w:ascii="Times New Roman" w:hAnsi="Times New Roman" w:cs="Times New Roman"/>
                <w:sz w:val="24"/>
                <w:szCs w:val="24"/>
              </w:rPr>
            </w:pPr>
            <w:r w:rsidRPr="008902F3">
              <w:rPr>
                <w:rFonts w:ascii="Times New Roman" w:hAnsi="Times New Roman" w:cs="Times New Roman"/>
                <w:sz w:val="24"/>
                <w:szCs w:val="24"/>
              </w:rPr>
              <w:t>0.</w:t>
            </w:r>
            <w:r>
              <w:rPr>
                <w:rFonts w:ascii="Times New Roman" w:hAnsi="Times New Roman" w:cs="Times New Roman"/>
                <w:sz w:val="24"/>
                <w:szCs w:val="24"/>
              </w:rPr>
              <w:t>44</w:t>
            </w:r>
          </w:p>
        </w:tc>
        <w:tc>
          <w:tcPr>
            <w:tcW w:w="1503" w:type="dxa"/>
          </w:tcPr>
          <w:p w14:paraId="7D5F284E" w14:textId="77777777" w:rsidR="00783691" w:rsidRPr="008902F3" w:rsidRDefault="00783691" w:rsidP="00F12088">
            <w:pPr>
              <w:spacing w:line="480" w:lineRule="auto"/>
              <w:jc w:val="center"/>
              <w:rPr>
                <w:rFonts w:ascii="Times New Roman" w:hAnsi="Times New Roman" w:cs="Times New Roman"/>
                <w:sz w:val="24"/>
                <w:szCs w:val="24"/>
              </w:rPr>
            </w:pPr>
            <w:r w:rsidRPr="008902F3">
              <w:rPr>
                <w:rFonts w:ascii="Times New Roman" w:hAnsi="Times New Roman" w:cs="Times New Roman"/>
                <w:sz w:val="24"/>
                <w:szCs w:val="24"/>
              </w:rPr>
              <w:t>0.</w:t>
            </w:r>
            <w:r>
              <w:rPr>
                <w:rFonts w:ascii="Times New Roman" w:hAnsi="Times New Roman" w:cs="Times New Roman"/>
                <w:sz w:val="24"/>
                <w:szCs w:val="24"/>
              </w:rPr>
              <w:t>58</w:t>
            </w:r>
          </w:p>
        </w:tc>
        <w:tc>
          <w:tcPr>
            <w:tcW w:w="1503" w:type="dxa"/>
          </w:tcPr>
          <w:p w14:paraId="469A4653" w14:textId="77777777" w:rsidR="00783691" w:rsidRPr="008902F3" w:rsidRDefault="00783691" w:rsidP="00F12088">
            <w:pPr>
              <w:spacing w:line="480" w:lineRule="auto"/>
              <w:jc w:val="center"/>
              <w:rPr>
                <w:rFonts w:ascii="Times New Roman" w:hAnsi="Times New Roman" w:cs="Times New Roman"/>
                <w:sz w:val="24"/>
                <w:szCs w:val="24"/>
              </w:rPr>
            </w:pPr>
            <w:r w:rsidRPr="008902F3">
              <w:rPr>
                <w:rFonts w:ascii="Times New Roman" w:hAnsi="Times New Roman" w:cs="Times New Roman"/>
                <w:sz w:val="24"/>
                <w:szCs w:val="24"/>
              </w:rPr>
              <w:t>0.66</w:t>
            </w:r>
          </w:p>
        </w:tc>
      </w:tr>
    </w:tbl>
    <w:p w14:paraId="443DCEFA" w14:textId="77777777" w:rsidR="00783691" w:rsidRDefault="00783691" w:rsidP="00783691">
      <w:pPr>
        <w:pStyle w:val="NoSpacing"/>
        <w:spacing w:line="480" w:lineRule="auto"/>
        <w:rPr>
          <w:rFonts w:ascii="Times New Roman" w:hAnsi="Times New Roman" w:cs="Times New Roman"/>
          <w:sz w:val="24"/>
          <w:szCs w:val="24"/>
          <w:vertAlign w:val="superscript"/>
        </w:rPr>
      </w:pPr>
    </w:p>
    <w:p w14:paraId="123A3580" w14:textId="77777777" w:rsidR="00783691" w:rsidRPr="00022A8D" w:rsidRDefault="00783691" w:rsidP="00783691">
      <w:pPr>
        <w:pStyle w:val="NoSpacing"/>
        <w:spacing w:line="480" w:lineRule="auto"/>
        <w:rPr>
          <w:rFonts w:ascii="Times New Roman" w:hAnsi="Times New Roman" w:cs="Times New Roman"/>
          <w:sz w:val="24"/>
          <w:szCs w:val="24"/>
        </w:rPr>
      </w:pPr>
      <w:r w:rsidRPr="00022A8D">
        <w:rPr>
          <w:rFonts w:ascii="Times New Roman" w:hAnsi="Times New Roman" w:cs="Times New Roman"/>
          <w:sz w:val="24"/>
          <w:szCs w:val="24"/>
          <w:vertAlign w:val="superscript"/>
        </w:rPr>
        <w:t>1</w:t>
      </w:r>
      <w:r w:rsidRPr="00022A8D">
        <w:rPr>
          <w:rFonts w:ascii="Times New Roman" w:hAnsi="Times New Roman" w:cs="Times New Roman"/>
          <w:sz w:val="24"/>
          <w:szCs w:val="24"/>
        </w:rPr>
        <w:t>Diet quality scores defined using food consumption data collected at each age and coefficients from the principal component analysis of the dietary data collected at 60-64</w:t>
      </w:r>
      <w:r>
        <w:rPr>
          <w:rFonts w:ascii="Times New Roman" w:hAnsi="Times New Roman" w:cs="Times New Roman"/>
          <w:sz w:val="24"/>
          <w:szCs w:val="24"/>
        </w:rPr>
        <w:t xml:space="preserve"> </w:t>
      </w:r>
      <w:r w:rsidRPr="00022A8D">
        <w:rPr>
          <w:rFonts w:ascii="Times New Roman" w:hAnsi="Times New Roman" w:cs="Times New Roman"/>
          <w:sz w:val="24"/>
          <w:szCs w:val="24"/>
        </w:rPr>
        <w:t xml:space="preserve">years; </w:t>
      </w:r>
      <w:r w:rsidRPr="00022A8D">
        <w:rPr>
          <w:rFonts w:ascii="Times New Roman" w:hAnsi="Times New Roman" w:cs="Times New Roman"/>
          <w:sz w:val="24"/>
          <w:szCs w:val="24"/>
          <w:vertAlign w:val="superscript"/>
        </w:rPr>
        <w:t>2</w:t>
      </w:r>
      <w:r w:rsidRPr="00022A8D">
        <w:rPr>
          <w:rFonts w:ascii="Times New Roman" w:hAnsi="Times New Roman" w:cs="Times New Roman"/>
          <w:sz w:val="24"/>
          <w:szCs w:val="24"/>
        </w:rPr>
        <w:t>Pearson correlation c</w:t>
      </w:r>
      <w:r>
        <w:rPr>
          <w:rFonts w:ascii="Times New Roman" w:hAnsi="Times New Roman" w:cs="Times New Roman"/>
          <w:sz w:val="24"/>
          <w:szCs w:val="24"/>
        </w:rPr>
        <w:t>oefficients and all such values. P&lt;0.001 for all associations.</w:t>
      </w:r>
    </w:p>
    <w:p w14:paraId="5E231975" w14:textId="77777777" w:rsidR="00783691" w:rsidRDefault="00783691" w:rsidP="00783691">
      <w:pPr>
        <w:rPr>
          <w:rFonts w:ascii="Times New Roman" w:hAnsi="Times New Roman" w:cs="Times New Roman"/>
          <w:sz w:val="24"/>
          <w:szCs w:val="24"/>
        </w:rPr>
      </w:pPr>
      <w:r>
        <w:rPr>
          <w:rFonts w:ascii="Times New Roman" w:hAnsi="Times New Roman" w:cs="Times New Roman"/>
          <w:sz w:val="24"/>
          <w:szCs w:val="24"/>
        </w:rPr>
        <w:br w:type="page"/>
      </w:r>
    </w:p>
    <w:p w14:paraId="039492EC" w14:textId="77777777" w:rsidR="00783691" w:rsidRPr="00AE31BF" w:rsidRDefault="00783691" w:rsidP="00783691">
      <w:pPr>
        <w:spacing w:line="480" w:lineRule="auto"/>
        <w:ind w:right="-613"/>
        <w:rPr>
          <w:rFonts w:ascii="Times New Roman" w:hAnsi="Times New Roman" w:cs="Times New Roman"/>
          <w:sz w:val="24"/>
          <w:szCs w:val="24"/>
        </w:rPr>
      </w:pPr>
      <w:r w:rsidRPr="00AE31BF">
        <w:rPr>
          <w:rFonts w:ascii="Times New Roman" w:eastAsia="Times New Roman" w:hAnsi="Times New Roman" w:cs="Times New Roman"/>
          <w:b/>
          <w:bCs/>
          <w:sz w:val="24"/>
          <w:szCs w:val="24"/>
        </w:rPr>
        <w:t>Supplementary Table 4: Participants’ consumption of selected foods (g/day) according to quarter of the distribution of diet quality score at each age studied</w:t>
      </w:r>
    </w:p>
    <w:tbl>
      <w:tblPr>
        <w:tblpPr w:leftFromText="180" w:rightFromText="180" w:vertAnchor="page" w:horzAnchor="margin" w:tblpY="2836"/>
        <w:tblW w:w="9923" w:type="dxa"/>
        <w:tblLayout w:type="fixed"/>
        <w:tblLook w:val="04A0" w:firstRow="1" w:lastRow="0" w:firstColumn="1" w:lastColumn="0" w:noHBand="0" w:noVBand="1"/>
      </w:tblPr>
      <w:tblGrid>
        <w:gridCol w:w="1560"/>
        <w:gridCol w:w="1559"/>
        <w:gridCol w:w="1701"/>
        <w:gridCol w:w="1701"/>
        <w:gridCol w:w="1701"/>
        <w:gridCol w:w="1701"/>
      </w:tblGrid>
      <w:tr w:rsidR="00783691" w:rsidRPr="00AE31BF" w14:paraId="26C69D34" w14:textId="77777777" w:rsidTr="00F12088">
        <w:trPr>
          <w:trHeight w:val="222"/>
        </w:trPr>
        <w:tc>
          <w:tcPr>
            <w:tcW w:w="1560" w:type="dxa"/>
            <w:vMerge w:val="restart"/>
            <w:tcBorders>
              <w:top w:val="single" w:sz="4" w:space="0" w:color="auto"/>
              <w:left w:val="nil"/>
              <w:right w:val="nil"/>
            </w:tcBorders>
            <w:shd w:val="clear" w:color="auto" w:fill="auto"/>
            <w:vAlign w:val="center"/>
          </w:tcPr>
          <w:p w14:paraId="75D50D0C" w14:textId="77777777" w:rsidR="00783691" w:rsidRPr="00AE31BF" w:rsidRDefault="00783691" w:rsidP="00F12088">
            <w:pPr>
              <w:spacing w:after="0" w:line="480" w:lineRule="auto"/>
              <w:ind w:left="-108"/>
              <w:rPr>
                <w:rFonts w:ascii="Times New Roman" w:eastAsia="Times New Roman" w:hAnsi="Times New Roman" w:cs="Times New Roman"/>
                <w:b/>
                <w:sz w:val="24"/>
                <w:szCs w:val="24"/>
              </w:rPr>
            </w:pPr>
          </w:p>
        </w:tc>
        <w:tc>
          <w:tcPr>
            <w:tcW w:w="1559" w:type="dxa"/>
            <w:vMerge w:val="restart"/>
            <w:tcBorders>
              <w:top w:val="single" w:sz="4" w:space="0" w:color="auto"/>
              <w:left w:val="nil"/>
              <w:right w:val="nil"/>
            </w:tcBorders>
            <w:shd w:val="clear" w:color="auto" w:fill="auto"/>
            <w:noWrap/>
            <w:vAlign w:val="center"/>
          </w:tcPr>
          <w:p w14:paraId="096270BC" w14:textId="77777777" w:rsidR="00783691" w:rsidRPr="00AE31BF" w:rsidRDefault="00783691" w:rsidP="00F12088">
            <w:pPr>
              <w:spacing w:after="0" w:line="480" w:lineRule="auto"/>
              <w:rPr>
                <w:rFonts w:ascii="Times New Roman" w:eastAsia="Times New Roman" w:hAnsi="Times New Roman" w:cs="Times New Roman"/>
                <w:b/>
                <w:sz w:val="24"/>
                <w:szCs w:val="24"/>
                <w:vertAlign w:val="superscript"/>
              </w:rPr>
            </w:pPr>
            <w:r w:rsidRPr="00AE31BF">
              <w:rPr>
                <w:rFonts w:ascii="Times New Roman" w:eastAsia="Times New Roman" w:hAnsi="Times New Roman" w:cs="Times New Roman"/>
                <w:b/>
                <w:sz w:val="24"/>
                <w:szCs w:val="24"/>
              </w:rPr>
              <w:t>Diet quality quarter</w:t>
            </w:r>
            <w:r w:rsidRPr="00AE31BF">
              <w:rPr>
                <w:rFonts w:ascii="Times New Roman" w:eastAsia="Times New Roman" w:hAnsi="Times New Roman" w:cs="Times New Roman"/>
                <w:b/>
                <w:sz w:val="24"/>
                <w:szCs w:val="24"/>
                <w:vertAlign w:val="superscript"/>
              </w:rPr>
              <w:t>1,2</w:t>
            </w:r>
          </w:p>
        </w:tc>
        <w:tc>
          <w:tcPr>
            <w:tcW w:w="6804" w:type="dxa"/>
            <w:gridSpan w:val="4"/>
            <w:tcBorders>
              <w:top w:val="single" w:sz="4" w:space="0" w:color="auto"/>
              <w:left w:val="nil"/>
              <w:right w:val="nil"/>
            </w:tcBorders>
            <w:shd w:val="clear" w:color="auto" w:fill="auto"/>
            <w:noWrap/>
            <w:vAlign w:val="center"/>
          </w:tcPr>
          <w:p w14:paraId="208B9B04" w14:textId="77777777" w:rsidR="00783691" w:rsidRPr="00AE31BF" w:rsidRDefault="00783691" w:rsidP="00F12088">
            <w:pPr>
              <w:spacing w:after="0" w:line="480" w:lineRule="auto"/>
              <w:jc w:val="center"/>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Age (years)</w:t>
            </w:r>
          </w:p>
        </w:tc>
      </w:tr>
      <w:tr w:rsidR="00783691" w:rsidRPr="00AE31BF" w14:paraId="6363E59F" w14:textId="77777777" w:rsidTr="00F12088">
        <w:trPr>
          <w:trHeight w:val="222"/>
        </w:trPr>
        <w:tc>
          <w:tcPr>
            <w:tcW w:w="1560" w:type="dxa"/>
            <w:vMerge/>
            <w:tcBorders>
              <w:left w:val="nil"/>
              <w:bottom w:val="single" w:sz="4" w:space="0" w:color="auto"/>
              <w:right w:val="nil"/>
            </w:tcBorders>
            <w:shd w:val="clear" w:color="auto" w:fill="auto"/>
            <w:vAlign w:val="center"/>
            <w:hideMark/>
          </w:tcPr>
          <w:p w14:paraId="2C89A8F0" w14:textId="77777777" w:rsidR="00783691" w:rsidRPr="00AE31BF" w:rsidRDefault="00783691" w:rsidP="00F12088">
            <w:pPr>
              <w:spacing w:after="0" w:line="480" w:lineRule="auto"/>
              <w:rPr>
                <w:rFonts w:ascii="Times New Roman" w:eastAsia="Times New Roman" w:hAnsi="Times New Roman" w:cs="Times New Roman"/>
                <w:sz w:val="24"/>
                <w:szCs w:val="24"/>
              </w:rPr>
            </w:pPr>
          </w:p>
        </w:tc>
        <w:tc>
          <w:tcPr>
            <w:tcW w:w="1559" w:type="dxa"/>
            <w:vMerge/>
            <w:tcBorders>
              <w:left w:val="nil"/>
              <w:bottom w:val="single" w:sz="4" w:space="0" w:color="auto"/>
              <w:right w:val="nil"/>
            </w:tcBorders>
            <w:shd w:val="clear" w:color="auto" w:fill="auto"/>
            <w:noWrap/>
            <w:vAlign w:val="center"/>
            <w:hideMark/>
          </w:tcPr>
          <w:p w14:paraId="3822B8E2" w14:textId="77777777" w:rsidR="00783691" w:rsidRPr="00AE31BF" w:rsidRDefault="00783691" w:rsidP="00F12088">
            <w:pPr>
              <w:spacing w:after="0" w:line="480" w:lineRule="auto"/>
              <w:rPr>
                <w:rFonts w:ascii="Times New Roman" w:eastAsia="Times New Roman" w:hAnsi="Times New Roman" w:cs="Times New Roman"/>
                <w:sz w:val="24"/>
                <w:szCs w:val="24"/>
              </w:rPr>
            </w:pPr>
          </w:p>
        </w:tc>
        <w:tc>
          <w:tcPr>
            <w:tcW w:w="1701" w:type="dxa"/>
            <w:tcBorders>
              <w:left w:val="nil"/>
              <w:bottom w:val="single" w:sz="4" w:space="0" w:color="auto"/>
              <w:right w:val="nil"/>
            </w:tcBorders>
            <w:shd w:val="clear" w:color="auto" w:fill="auto"/>
            <w:noWrap/>
            <w:vAlign w:val="center"/>
            <w:hideMark/>
          </w:tcPr>
          <w:p w14:paraId="271B8AB3" w14:textId="77777777" w:rsidR="00783691" w:rsidRPr="00AE31BF" w:rsidRDefault="00783691" w:rsidP="00F12088">
            <w:pPr>
              <w:spacing w:after="0" w:line="480" w:lineRule="auto"/>
              <w:jc w:val="center"/>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36</w:t>
            </w:r>
          </w:p>
        </w:tc>
        <w:tc>
          <w:tcPr>
            <w:tcW w:w="1701" w:type="dxa"/>
            <w:tcBorders>
              <w:left w:val="nil"/>
              <w:bottom w:val="single" w:sz="4" w:space="0" w:color="auto"/>
              <w:right w:val="nil"/>
            </w:tcBorders>
            <w:shd w:val="clear" w:color="auto" w:fill="auto"/>
            <w:noWrap/>
            <w:vAlign w:val="center"/>
            <w:hideMark/>
          </w:tcPr>
          <w:p w14:paraId="66A4AB46" w14:textId="77777777" w:rsidR="00783691" w:rsidRPr="00AE31BF" w:rsidRDefault="00783691" w:rsidP="00F12088">
            <w:pPr>
              <w:spacing w:after="0" w:line="480" w:lineRule="auto"/>
              <w:jc w:val="center"/>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43</w:t>
            </w:r>
          </w:p>
        </w:tc>
        <w:tc>
          <w:tcPr>
            <w:tcW w:w="1701" w:type="dxa"/>
            <w:tcBorders>
              <w:left w:val="nil"/>
              <w:bottom w:val="single" w:sz="4" w:space="0" w:color="auto"/>
              <w:right w:val="nil"/>
            </w:tcBorders>
            <w:shd w:val="clear" w:color="auto" w:fill="auto"/>
            <w:noWrap/>
            <w:vAlign w:val="center"/>
            <w:hideMark/>
          </w:tcPr>
          <w:p w14:paraId="564B89C0" w14:textId="77777777" w:rsidR="00783691" w:rsidRPr="00AE31BF" w:rsidRDefault="00783691" w:rsidP="00F12088">
            <w:pPr>
              <w:spacing w:after="0" w:line="480" w:lineRule="auto"/>
              <w:jc w:val="center"/>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53</w:t>
            </w:r>
          </w:p>
        </w:tc>
        <w:tc>
          <w:tcPr>
            <w:tcW w:w="1701" w:type="dxa"/>
            <w:tcBorders>
              <w:left w:val="nil"/>
              <w:bottom w:val="single" w:sz="4" w:space="0" w:color="auto"/>
              <w:right w:val="nil"/>
            </w:tcBorders>
            <w:shd w:val="clear" w:color="auto" w:fill="auto"/>
            <w:noWrap/>
            <w:vAlign w:val="center"/>
            <w:hideMark/>
          </w:tcPr>
          <w:p w14:paraId="2AF0651D" w14:textId="77777777" w:rsidR="00783691" w:rsidRPr="00AE31BF" w:rsidRDefault="00783691" w:rsidP="00F12088">
            <w:pPr>
              <w:spacing w:after="0" w:line="480" w:lineRule="auto"/>
              <w:jc w:val="center"/>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60-64</w:t>
            </w:r>
          </w:p>
        </w:tc>
      </w:tr>
      <w:tr w:rsidR="00783691" w:rsidRPr="00AE31BF" w14:paraId="3022B7FA" w14:textId="77777777" w:rsidTr="00F12088">
        <w:trPr>
          <w:trHeight w:val="330"/>
        </w:trPr>
        <w:tc>
          <w:tcPr>
            <w:tcW w:w="1560" w:type="dxa"/>
            <w:vMerge w:val="restart"/>
            <w:tcBorders>
              <w:top w:val="single" w:sz="4" w:space="0" w:color="auto"/>
            </w:tcBorders>
            <w:shd w:val="clear" w:color="auto" w:fill="auto"/>
            <w:vAlign w:val="center"/>
            <w:hideMark/>
          </w:tcPr>
          <w:p w14:paraId="0A6CE7AC" w14:textId="77777777" w:rsidR="00783691" w:rsidRPr="00AE31BF" w:rsidRDefault="00783691" w:rsidP="00F12088">
            <w:pPr>
              <w:spacing w:after="0" w:line="480" w:lineRule="auto"/>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 xml:space="preserve">Fresh fruit </w:t>
            </w:r>
          </w:p>
        </w:tc>
        <w:tc>
          <w:tcPr>
            <w:tcW w:w="1559" w:type="dxa"/>
            <w:tcBorders>
              <w:top w:val="single" w:sz="4" w:space="0" w:color="auto"/>
            </w:tcBorders>
            <w:shd w:val="clear" w:color="auto" w:fill="auto"/>
            <w:noWrap/>
            <w:vAlign w:val="center"/>
            <w:hideMark/>
          </w:tcPr>
          <w:p w14:paraId="0F005BF9"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Lowest</w:t>
            </w:r>
          </w:p>
        </w:tc>
        <w:tc>
          <w:tcPr>
            <w:tcW w:w="1701" w:type="dxa"/>
            <w:tcBorders>
              <w:top w:val="single" w:sz="4" w:space="0" w:color="auto"/>
            </w:tcBorders>
            <w:shd w:val="clear" w:color="auto" w:fill="auto"/>
            <w:noWrap/>
            <w:hideMark/>
          </w:tcPr>
          <w:p w14:paraId="1BD51290" w14:textId="77777777" w:rsidR="00783691" w:rsidRPr="00AE31BF" w:rsidRDefault="00783691" w:rsidP="00F12088">
            <w:pPr>
              <w:spacing w:after="0" w:line="480" w:lineRule="auto"/>
              <w:jc w:val="center"/>
              <w:rPr>
                <w:rFonts w:ascii="Times New Roman" w:eastAsia="Times New Roman" w:hAnsi="Times New Roman" w:cs="Times New Roman"/>
                <w:sz w:val="24"/>
                <w:szCs w:val="24"/>
                <w:vertAlign w:val="superscript"/>
              </w:rPr>
            </w:pPr>
            <w:r w:rsidRPr="00AE31BF">
              <w:rPr>
                <w:rFonts w:ascii="Times New Roman" w:hAnsi="Times New Roman" w:cs="Times New Roman"/>
                <w:sz w:val="24"/>
                <w:szCs w:val="24"/>
              </w:rPr>
              <w:t>38 (7, 78)</w:t>
            </w:r>
            <w:r w:rsidRPr="00AE31BF">
              <w:rPr>
                <w:rFonts w:ascii="Times New Roman" w:hAnsi="Times New Roman" w:cs="Times New Roman"/>
                <w:sz w:val="24"/>
                <w:szCs w:val="24"/>
                <w:vertAlign w:val="superscript"/>
              </w:rPr>
              <w:t>3</w:t>
            </w:r>
          </w:p>
        </w:tc>
        <w:tc>
          <w:tcPr>
            <w:tcW w:w="1701" w:type="dxa"/>
            <w:tcBorders>
              <w:top w:val="single" w:sz="4" w:space="0" w:color="auto"/>
            </w:tcBorders>
            <w:shd w:val="clear" w:color="auto" w:fill="auto"/>
            <w:noWrap/>
            <w:hideMark/>
          </w:tcPr>
          <w:p w14:paraId="5835CD24"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41 (14, 82)</w:t>
            </w:r>
          </w:p>
        </w:tc>
        <w:tc>
          <w:tcPr>
            <w:tcW w:w="1701" w:type="dxa"/>
            <w:tcBorders>
              <w:top w:val="single" w:sz="4" w:space="0" w:color="auto"/>
            </w:tcBorders>
            <w:shd w:val="clear" w:color="auto" w:fill="auto"/>
            <w:noWrap/>
            <w:hideMark/>
          </w:tcPr>
          <w:p w14:paraId="230BCC13"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60 (20, 115)</w:t>
            </w:r>
          </w:p>
        </w:tc>
        <w:tc>
          <w:tcPr>
            <w:tcW w:w="1701" w:type="dxa"/>
            <w:tcBorders>
              <w:top w:val="single" w:sz="4" w:space="0" w:color="auto"/>
            </w:tcBorders>
            <w:shd w:val="clear" w:color="auto" w:fill="auto"/>
            <w:noWrap/>
            <w:hideMark/>
          </w:tcPr>
          <w:p w14:paraId="16A0C142"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57 (18, 104)</w:t>
            </w:r>
          </w:p>
        </w:tc>
      </w:tr>
      <w:tr w:rsidR="00783691" w:rsidRPr="00AE31BF" w14:paraId="1859864F" w14:textId="77777777" w:rsidTr="00F12088">
        <w:trPr>
          <w:trHeight w:val="331"/>
        </w:trPr>
        <w:tc>
          <w:tcPr>
            <w:tcW w:w="1560" w:type="dxa"/>
            <w:vMerge/>
            <w:vAlign w:val="center"/>
            <w:hideMark/>
          </w:tcPr>
          <w:p w14:paraId="3EF8B1BC"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65C750D0"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Second</w:t>
            </w:r>
          </w:p>
        </w:tc>
        <w:tc>
          <w:tcPr>
            <w:tcW w:w="1701" w:type="dxa"/>
            <w:shd w:val="clear" w:color="auto" w:fill="auto"/>
            <w:noWrap/>
            <w:hideMark/>
          </w:tcPr>
          <w:p w14:paraId="2A741B66"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90 (47, 139)</w:t>
            </w:r>
          </w:p>
        </w:tc>
        <w:tc>
          <w:tcPr>
            <w:tcW w:w="1701" w:type="dxa"/>
            <w:shd w:val="clear" w:color="auto" w:fill="auto"/>
            <w:noWrap/>
            <w:hideMark/>
          </w:tcPr>
          <w:p w14:paraId="434BD7B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94 (51, 166)</w:t>
            </w:r>
          </w:p>
        </w:tc>
        <w:tc>
          <w:tcPr>
            <w:tcW w:w="1701" w:type="dxa"/>
            <w:shd w:val="clear" w:color="auto" w:fill="auto"/>
            <w:noWrap/>
            <w:hideMark/>
          </w:tcPr>
          <w:p w14:paraId="4FA07CFF"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137 (84, 213)</w:t>
            </w:r>
          </w:p>
        </w:tc>
        <w:tc>
          <w:tcPr>
            <w:tcW w:w="1701" w:type="dxa"/>
            <w:shd w:val="clear" w:color="auto" w:fill="auto"/>
            <w:noWrap/>
            <w:hideMark/>
          </w:tcPr>
          <w:p w14:paraId="5AE82ED5"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115 (67, 164)</w:t>
            </w:r>
          </w:p>
        </w:tc>
      </w:tr>
      <w:tr w:rsidR="00783691" w:rsidRPr="00AE31BF" w14:paraId="6F5D89B1" w14:textId="77777777" w:rsidTr="00F12088">
        <w:trPr>
          <w:trHeight w:val="331"/>
        </w:trPr>
        <w:tc>
          <w:tcPr>
            <w:tcW w:w="1560" w:type="dxa"/>
            <w:vMerge/>
            <w:vAlign w:val="center"/>
            <w:hideMark/>
          </w:tcPr>
          <w:p w14:paraId="3D8251E0"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4B8BDBA9"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Third</w:t>
            </w:r>
          </w:p>
        </w:tc>
        <w:tc>
          <w:tcPr>
            <w:tcW w:w="1701" w:type="dxa"/>
            <w:shd w:val="clear" w:color="auto" w:fill="auto"/>
            <w:noWrap/>
            <w:hideMark/>
          </w:tcPr>
          <w:p w14:paraId="4F76C1B4"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183 (117, 236)</w:t>
            </w:r>
          </w:p>
        </w:tc>
        <w:tc>
          <w:tcPr>
            <w:tcW w:w="1701" w:type="dxa"/>
            <w:shd w:val="clear" w:color="auto" w:fill="auto"/>
            <w:noWrap/>
            <w:hideMark/>
          </w:tcPr>
          <w:p w14:paraId="19F1F208"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147 (89, 204)</w:t>
            </w:r>
          </w:p>
        </w:tc>
        <w:tc>
          <w:tcPr>
            <w:tcW w:w="1701" w:type="dxa"/>
            <w:shd w:val="clear" w:color="auto" w:fill="auto"/>
            <w:noWrap/>
            <w:hideMark/>
          </w:tcPr>
          <w:p w14:paraId="71DED600"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187 (120, 271)</w:t>
            </w:r>
          </w:p>
        </w:tc>
        <w:tc>
          <w:tcPr>
            <w:tcW w:w="1701" w:type="dxa"/>
            <w:shd w:val="clear" w:color="auto" w:fill="auto"/>
            <w:noWrap/>
            <w:hideMark/>
          </w:tcPr>
          <w:p w14:paraId="0CC4A794"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143 (90, 212)</w:t>
            </w:r>
          </w:p>
        </w:tc>
      </w:tr>
      <w:tr w:rsidR="00783691" w:rsidRPr="00AE31BF" w14:paraId="766FB079" w14:textId="77777777" w:rsidTr="00F12088">
        <w:trPr>
          <w:trHeight w:val="331"/>
        </w:trPr>
        <w:tc>
          <w:tcPr>
            <w:tcW w:w="1560" w:type="dxa"/>
            <w:vMerge/>
            <w:vAlign w:val="center"/>
            <w:hideMark/>
          </w:tcPr>
          <w:p w14:paraId="72783C97"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09B95F46"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Highest</w:t>
            </w:r>
          </w:p>
        </w:tc>
        <w:tc>
          <w:tcPr>
            <w:tcW w:w="1701" w:type="dxa"/>
            <w:shd w:val="clear" w:color="auto" w:fill="auto"/>
            <w:noWrap/>
            <w:hideMark/>
          </w:tcPr>
          <w:p w14:paraId="2788C1F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201 (72, 305)</w:t>
            </w:r>
          </w:p>
        </w:tc>
        <w:tc>
          <w:tcPr>
            <w:tcW w:w="1701" w:type="dxa"/>
            <w:shd w:val="clear" w:color="auto" w:fill="auto"/>
            <w:noWrap/>
            <w:hideMark/>
          </w:tcPr>
          <w:p w14:paraId="448704A4"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229 (170, 359)</w:t>
            </w:r>
          </w:p>
        </w:tc>
        <w:tc>
          <w:tcPr>
            <w:tcW w:w="1701" w:type="dxa"/>
            <w:shd w:val="clear" w:color="auto" w:fill="auto"/>
            <w:noWrap/>
            <w:hideMark/>
          </w:tcPr>
          <w:p w14:paraId="0AC9D97A"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272 (200, 367)</w:t>
            </w:r>
          </w:p>
        </w:tc>
        <w:tc>
          <w:tcPr>
            <w:tcW w:w="1701" w:type="dxa"/>
            <w:shd w:val="clear" w:color="auto" w:fill="auto"/>
            <w:noWrap/>
            <w:hideMark/>
          </w:tcPr>
          <w:p w14:paraId="7CA8E540"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219 (153, 292)</w:t>
            </w:r>
          </w:p>
        </w:tc>
      </w:tr>
      <w:tr w:rsidR="00783691" w:rsidRPr="00AE31BF" w14:paraId="3C20B07B" w14:textId="77777777" w:rsidTr="00F12088">
        <w:trPr>
          <w:trHeight w:val="331"/>
        </w:trPr>
        <w:tc>
          <w:tcPr>
            <w:tcW w:w="1560" w:type="dxa"/>
            <w:shd w:val="clear" w:color="auto" w:fill="auto"/>
            <w:vAlign w:val="center"/>
          </w:tcPr>
          <w:p w14:paraId="35D20546" w14:textId="77777777" w:rsidR="00783691" w:rsidRPr="00AE31BF" w:rsidRDefault="00783691" w:rsidP="00F12088">
            <w:pPr>
              <w:spacing w:after="0" w:line="480" w:lineRule="auto"/>
              <w:rPr>
                <w:rFonts w:ascii="Times New Roman" w:eastAsia="Times New Roman" w:hAnsi="Times New Roman" w:cs="Times New Roman"/>
                <w:b/>
                <w:sz w:val="18"/>
                <w:szCs w:val="18"/>
              </w:rPr>
            </w:pPr>
          </w:p>
        </w:tc>
        <w:tc>
          <w:tcPr>
            <w:tcW w:w="1559" w:type="dxa"/>
            <w:shd w:val="clear" w:color="auto" w:fill="auto"/>
            <w:noWrap/>
            <w:vAlign w:val="center"/>
          </w:tcPr>
          <w:p w14:paraId="552116E2" w14:textId="77777777" w:rsidR="00783691" w:rsidRPr="00AE31BF" w:rsidRDefault="00783691" w:rsidP="00F12088">
            <w:pPr>
              <w:spacing w:after="0" w:line="480" w:lineRule="auto"/>
              <w:rPr>
                <w:rFonts w:ascii="Times New Roman" w:eastAsia="Times New Roman" w:hAnsi="Times New Roman" w:cs="Times New Roman"/>
                <w:sz w:val="18"/>
                <w:szCs w:val="18"/>
              </w:rPr>
            </w:pPr>
          </w:p>
        </w:tc>
        <w:tc>
          <w:tcPr>
            <w:tcW w:w="1701" w:type="dxa"/>
            <w:shd w:val="clear" w:color="auto" w:fill="auto"/>
            <w:noWrap/>
            <w:vAlign w:val="center"/>
          </w:tcPr>
          <w:p w14:paraId="7177CEBD"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1C43256B"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56FF3DFB"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18F9A44C" w14:textId="77777777" w:rsidR="00783691" w:rsidRPr="00AE31BF" w:rsidRDefault="00783691" w:rsidP="00F12088">
            <w:pPr>
              <w:spacing w:after="0" w:line="480" w:lineRule="auto"/>
              <w:jc w:val="center"/>
              <w:rPr>
                <w:rFonts w:ascii="Times New Roman" w:hAnsi="Times New Roman" w:cs="Times New Roman"/>
                <w:sz w:val="24"/>
                <w:szCs w:val="24"/>
              </w:rPr>
            </w:pPr>
          </w:p>
        </w:tc>
      </w:tr>
      <w:tr w:rsidR="00783691" w:rsidRPr="00AE31BF" w14:paraId="0C8A6EE4" w14:textId="77777777" w:rsidTr="00F12088">
        <w:trPr>
          <w:trHeight w:val="331"/>
        </w:trPr>
        <w:tc>
          <w:tcPr>
            <w:tcW w:w="1560" w:type="dxa"/>
            <w:vMerge w:val="restart"/>
            <w:shd w:val="clear" w:color="auto" w:fill="auto"/>
            <w:vAlign w:val="center"/>
            <w:hideMark/>
          </w:tcPr>
          <w:p w14:paraId="4D1F335A" w14:textId="77777777" w:rsidR="00783691" w:rsidRPr="00AE31BF" w:rsidRDefault="00783691" w:rsidP="00F12088">
            <w:pPr>
              <w:spacing w:after="0" w:line="480" w:lineRule="auto"/>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 xml:space="preserve">Leafy vegetables </w:t>
            </w:r>
          </w:p>
        </w:tc>
        <w:tc>
          <w:tcPr>
            <w:tcW w:w="1559" w:type="dxa"/>
            <w:shd w:val="clear" w:color="auto" w:fill="auto"/>
            <w:noWrap/>
            <w:vAlign w:val="center"/>
            <w:hideMark/>
          </w:tcPr>
          <w:p w14:paraId="4101E746"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Lowest</w:t>
            </w:r>
          </w:p>
        </w:tc>
        <w:tc>
          <w:tcPr>
            <w:tcW w:w="1701" w:type="dxa"/>
            <w:shd w:val="clear" w:color="auto" w:fill="auto"/>
            <w:noWrap/>
          </w:tcPr>
          <w:p w14:paraId="011251A2"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10 (3, 19)</w:t>
            </w:r>
          </w:p>
        </w:tc>
        <w:tc>
          <w:tcPr>
            <w:tcW w:w="1701" w:type="dxa"/>
            <w:shd w:val="clear" w:color="auto" w:fill="auto"/>
            <w:noWrap/>
          </w:tcPr>
          <w:p w14:paraId="36D2683A"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12 (5, 22)</w:t>
            </w:r>
          </w:p>
        </w:tc>
        <w:tc>
          <w:tcPr>
            <w:tcW w:w="1701" w:type="dxa"/>
            <w:shd w:val="clear" w:color="auto" w:fill="auto"/>
            <w:noWrap/>
          </w:tcPr>
          <w:p w14:paraId="40F551A3"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0)</w:t>
            </w:r>
          </w:p>
        </w:tc>
        <w:tc>
          <w:tcPr>
            <w:tcW w:w="1701" w:type="dxa"/>
            <w:shd w:val="clear" w:color="auto" w:fill="auto"/>
            <w:noWrap/>
          </w:tcPr>
          <w:p w14:paraId="1E49B3FB"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0)</w:t>
            </w:r>
          </w:p>
        </w:tc>
      </w:tr>
      <w:tr w:rsidR="00783691" w:rsidRPr="00AE31BF" w14:paraId="5CD1EB6E" w14:textId="77777777" w:rsidTr="00F12088">
        <w:trPr>
          <w:trHeight w:val="331"/>
        </w:trPr>
        <w:tc>
          <w:tcPr>
            <w:tcW w:w="1560" w:type="dxa"/>
            <w:vMerge/>
            <w:vAlign w:val="center"/>
            <w:hideMark/>
          </w:tcPr>
          <w:p w14:paraId="35CCD7FA"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0E865FAD"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Second</w:t>
            </w:r>
          </w:p>
        </w:tc>
        <w:tc>
          <w:tcPr>
            <w:tcW w:w="1701" w:type="dxa"/>
            <w:shd w:val="clear" w:color="auto" w:fill="auto"/>
            <w:noWrap/>
          </w:tcPr>
          <w:p w14:paraId="541118C2"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18 (8, 32)</w:t>
            </w:r>
          </w:p>
        </w:tc>
        <w:tc>
          <w:tcPr>
            <w:tcW w:w="1701" w:type="dxa"/>
            <w:shd w:val="clear" w:color="auto" w:fill="auto"/>
            <w:noWrap/>
          </w:tcPr>
          <w:p w14:paraId="2EEFAB0F"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20 (12, 34)</w:t>
            </w:r>
          </w:p>
        </w:tc>
        <w:tc>
          <w:tcPr>
            <w:tcW w:w="1701" w:type="dxa"/>
            <w:shd w:val="clear" w:color="auto" w:fill="auto"/>
            <w:noWrap/>
          </w:tcPr>
          <w:p w14:paraId="3B823D75"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4)</w:t>
            </w:r>
          </w:p>
        </w:tc>
        <w:tc>
          <w:tcPr>
            <w:tcW w:w="1701" w:type="dxa"/>
            <w:shd w:val="clear" w:color="auto" w:fill="auto"/>
            <w:noWrap/>
          </w:tcPr>
          <w:p w14:paraId="0E7C97A2"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8)</w:t>
            </w:r>
          </w:p>
        </w:tc>
      </w:tr>
      <w:tr w:rsidR="00783691" w:rsidRPr="00AE31BF" w14:paraId="137CDA0C" w14:textId="77777777" w:rsidTr="00F12088">
        <w:trPr>
          <w:trHeight w:val="331"/>
        </w:trPr>
        <w:tc>
          <w:tcPr>
            <w:tcW w:w="1560" w:type="dxa"/>
            <w:vMerge/>
            <w:vAlign w:val="center"/>
            <w:hideMark/>
          </w:tcPr>
          <w:p w14:paraId="7C41C308"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01E41594"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Third</w:t>
            </w:r>
          </w:p>
        </w:tc>
        <w:tc>
          <w:tcPr>
            <w:tcW w:w="1701" w:type="dxa"/>
            <w:shd w:val="clear" w:color="auto" w:fill="auto"/>
            <w:noWrap/>
          </w:tcPr>
          <w:p w14:paraId="261C720F"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25 (12, 40)</w:t>
            </w:r>
          </w:p>
        </w:tc>
        <w:tc>
          <w:tcPr>
            <w:tcW w:w="1701" w:type="dxa"/>
            <w:shd w:val="clear" w:color="auto" w:fill="auto"/>
            <w:noWrap/>
          </w:tcPr>
          <w:p w14:paraId="2C507222"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29 (16, 43)</w:t>
            </w:r>
          </w:p>
        </w:tc>
        <w:tc>
          <w:tcPr>
            <w:tcW w:w="1701" w:type="dxa"/>
            <w:shd w:val="clear" w:color="auto" w:fill="auto"/>
            <w:noWrap/>
          </w:tcPr>
          <w:p w14:paraId="2537542D"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 (0, 11)</w:t>
            </w:r>
          </w:p>
        </w:tc>
        <w:tc>
          <w:tcPr>
            <w:tcW w:w="1701" w:type="dxa"/>
            <w:shd w:val="clear" w:color="auto" w:fill="auto"/>
            <w:noWrap/>
          </w:tcPr>
          <w:p w14:paraId="56A5034F"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5 (0, 16)</w:t>
            </w:r>
          </w:p>
        </w:tc>
      </w:tr>
      <w:tr w:rsidR="00783691" w:rsidRPr="00AE31BF" w14:paraId="3FDFF9BC" w14:textId="77777777" w:rsidTr="00F12088">
        <w:trPr>
          <w:trHeight w:val="331"/>
        </w:trPr>
        <w:tc>
          <w:tcPr>
            <w:tcW w:w="1560" w:type="dxa"/>
            <w:vMerge/>
            <w:vAlign w:val="center"/>
            <w:hideMark/>
          </w:tcPr>
          <w:p w14:paraId="37C5CADD"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3A044538"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Highest</w:t>
            </w:r>
          </w:p>
        </w:tc>
        <w:tc>
          <w:tcPr>
            <w:tcW w:w="1701" w:type="dxa"/>
            <w:shd w:val="clear" w:color="auto" w:fill="auto"/>
            <w:noWrap/>
          </w:tcPr>
          <w:p w14:paraId="50E05361"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44 (20, 76)</w:t>
            </w:r>
          </w:p>
        </w:tc>
        <w:tc>
          <w:tcPr>
            <w:tcW w:w="1701" w:type="dxa"/>
            <w:shd w:val="clear" w:color="auto" w:fill="auto"/>
            <w:noWrap/>
          </w:tcPr>
          <w:p w14:paraId="48EB8881"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43 (27, 59)</w:t>
            </w:r>
          </w:p>
        </w:tc>
        <w:tc>
          <w:tcPr>
            <w:tcW w:w="1701" w:type="dxa"/>
            <w:shd w:val="clear" w:color="auto" w:fill="auto"/>
            <w:noWrap/>
          </w:tcPr>
          <w:p w14:paraId="0EE095A8"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8 (0, 28)</w:t>
            </w:r>
          </w:p>
        </w:tc>
        <w:tc>
          <w:tcPr>
            <w:tcW w:w="1701" w:type="dxa"/>
            <w:shd w:val="clear" w:color="auto" w:fill="auto"/>
            <w:noWrap/>
          </w:tcPr>
          <w:p w14:paraId="58DA0ADF"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16 (0, 30)</w:t>
            </w:r>
          </w:p>
        </w:tc>
      </w:tr>
      <w:tr w:rsidR="00783691" w:rsidRPr="00AE31BF" w14:paraId="69F99BFC" w14:textId="77777777" w:rsidTr="00F12088">
        <w:trPr>
          <w:trHeight w:val="331"/>
        </w:trPr>
        <w:tc>
          <w:tcPr>
            <w:tcW w:w="1560" w:type="dxa"/>
            <w:shd w:val="clear" w:color="auto" w:fill="auto"/>
            <w:vAlign w:val="center"/>
          </w:tcPr>
          <w:p w14:paraId="0E7C6A48" w14:textId="77777777" w:rsidR="00783691" w:rsidRPr="00AE31BF" w:rsidRDefault="00783691" w:rsidP="00F12088">
            <w:pPr>
              <w:spacing w:after="0" w:line="480" w:lineRule="auto"/>
              <w:rPr>
                <w:rFonts w:ascii="Times New Roman" w:eastAsia="Times New Roman" w:hAnsi="Times New Roman" w:cs="Times New Roman"/>
                <w:b/>
                <w:sz w:val="18"/>
                <w:szCs w:val="18"/>
              </w:rPr>
            </w:pPr>
          </w:p>
        </w:tc>
        <w:tc>
          <w:tcPr>
            <w:tcW w:w="1559" w:type="dxa"/>
            <w:shd w:val="clear" w:color="auto" w:fill="auto"/>
            <w:noWrap/>
            <w:vAlign w:val="center"/>
          </w:tcPr>
          <w:p w14:paraId="5605FC7C" w14:textId="77777777" w:rsidR="00783691" w:rsidRPr="00AE31BF" w:rsidRDefault="00783691" w:rsidP="00F12088">
            <w:pPr>
              <w:spacing w:after="0" w:line="480" w:lineRule="auto"/>
              <w:rPr>
                <w:rFonts w:ascii="Times New Roman" w:eastAsia="Times New Roman" w:hAnsi="Times New Roman" w:cs="Times New Roman"/>
                <w:sz w:val="18"/>
                <w:szCs w:val="18"/>
              </w:rPr>
            </w:pPr>
          </w:p>
        </w:tc>
        <w:tc>
          <w:tcPr>
            <w:tcW w:w="1701" w:type="dxa"/>
            <w:shd w:val="clear" w:color="auto" w:fill="auto"/>
            <w:noWrap/>
            <w:vAlign w:val="center"/>
          </w:tcPr>
          <w:p w14:paraId="3EB400F5"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1A957DAA"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7402A13F"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23F0DA76" w14:textId="77777777" w:rsidR="00783691" w:rsidRPr="00AE31BF" w:rsidRDefault="00783691" w:rsidP="00F12088">
            <w:pPr>
              <w:spacing w:after="0" w:line="480" w:lineRule="auto"/>
              <w:jc w:val="center"/>
              <w:rPr>
                <w:rFonts w:ascii="Times New Roman" w:hAnsi="Times New Roman" w:cs="Times New Roman"/>
                <w:sz w:val="24"/>
                <w:szCs w:val="24"/>
              </w:rPr>
            </w:pPr>
          </w:p>
        </w:tc>
      </w:tr>
      <w:tr w:rsidR="00783691" w:rsidRPr="00AE31BF" w14:paraId="3C6F66C8" w14:textId="77777777" w:rsidTr="00F12088">
        <w:trPr>
          <w:trHeight w:val="331"/>
        </w:trPr>
        <w:tc>
          <w:tcPr>
            <w:tcW w:w="1560" w:type="dxa"/>
            <w:vMerge w:val="restart"/>
            <w:shd w:val="clear" w:color="auto" w:fill="auto"/>
            <w:vAlign w:val="center"/>
            <w:hideMark/>
          </w:tcPr>
          <w:p w14:paraId="27E1F873" w14:textId="77777777" w:rsidR="00783691" w:rsidRPr="00AE31BF" w:rsidRDefault="00783691" w:rsidP="00F12088">
            <w:pPr>
              <w:spacing w:after="0" w:line="480" w:lineRule="auto"/>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 xml:space="preserve">Brown and wholemeal bread </w:t>
            </w:r>
          </w:p>
        </w:tc>
        <w:tc>
          <w:tcPr>
            <w:tcW w:w="1559" w:type="dxa"/>
            <w:shd w:val="clear" w:color="auto" w:fill="auto"/>
            <w:noWrap/>
            <w:vAlign w:val="center"/>
            <w:hideMark/>
          </w:tcPr>
          <w:p w14:paraId="23052ED1"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Lowest</w:t>
            </w:r>
          </w:p>
        </w:tc>
        <w:tc>
          <w:tcPr>
            <w:tcW w:w="1701" w:type="dxa"/>
            <w:shd w:val="clear" w:color="auto" w:fill="auto"/>
            <w:noWrap/>
          </w:tcPr>
          <w:p w14:paraId="18E1D601"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44)</w:t>
            </w:r>
          </w:p>
        </w:tc>
        <w:tc>
          <w:tcPr>
            <w:tcW w:w="1701" w:type="dxa"/>
            <w:shd w:val="clear" w:color="auto" w:fill="auto"/>
            <w:noWrap/>
          </w:tcPr>
          <w:p w14:paraId="2ADBA22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14 (0, 51)</w:t>
            </w:r>
          </w:p>
        </w:tc>
        <w:tc>
          <w:tcPr>
            <w:tcW w:w="1701" w:type="dxa"/>
            <w:shd w:val="clear" w:color="auto" w:fill="auto"/>
            <w:noWrap/>
          </w:tcPr>
          <w:p w14:paraId="46E992E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29)</w:t>
            </w:r>
          </w:p>
        </w:tc>
        <w:tc>
          <w:tcPr>
            <w:tcW w:w="1701" w:type="dxa"/>
            <w:shd w:val="clear" w:color="auto" w:fill="auto"/>
            <w:noWrap/>
          </w:tcPr>
          <w:p w14:paraId="09B69499"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14 (0, 46)</w:t>
            </w:r>
          </w:p>
        </w:tc>
      </w:tr>
      <w:tr w:rsidR="00783691" w:rsidRPr="00AE31BF" w14:paraId="5C2E81BD" w14:textId="77777777" w:rsidTr="00F12088">
        <w:trPr>
          <w:trHeight w:val="331"/>
        </w:trPr>
        <w:tc>
          <w:tcPr>
            <w:tcW w:w="1560" w:type="dxa"/>
            <w:vMerge/>
            <w:vAlign w:val="center"/>
            <w:hideMark/>
          </w:tcPr>
          <w:p w14:paraId="18C6DF26"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206B7C24"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Second</w:t>
            </w:r>
          </w:p>
        </w:tc>
        <w:tc>
          <w:tcPr>
            <w:tcW w:w="1701" w:type="dxa"/>
            <w:shd w:val="clear" w:color="auto" w:fill="auto"/>
            <w:noWrap/>
          </w:tcPr>
          <w:p w14:paraId="5686218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53 (14, 105)</w:t>
            </w:r>
          </w:p>
        </w:tc>
        <w:tc>
          <w:tcPr>
            <w:tcW w:w="1701" w:type="dxa"/>
            <w:shd w:val="clear" w:color="auto" w:fill="auto"/>
            <w:noWrap/>
          </w:tcPr>
          <w:p w14:paraId="72C2326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53 (25, 91)</w:t>
            </w:r>
          </w:p>
        </w:tc>
        <w:tc>
          <w:tcPr>
            <w:tcW w:w="1701" w:type="dxa"/>
            <w:shd w:val="clear" w:color="auto" w:fill="auto"/>
            <w:noWrap/>
          </w:tcPr>
          <w:p w14:paraId="1F158AB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32 (8, 65)</w:t>
            </w:r>
          </w:p>
        </w:tc>
        <w:tc>
          <w:tcPr>
            <w:tcW w:w="1701" w:type="dxa"/>
            <w:shd w:val="clear" w:color="auto" w:fill="auto"/>
            <w:noWrap/>
          </w:tcPr>
          <w:p w14:paraId="18785A57"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29 (4, 55)</w:t>
            </w:r>
          </w:p>
        </w:tc>
      </w:tr>
      <w:tr w:rsidR="00783691" w:rsidRPr="00AE31BF" w14:paraId="3507A5B8" w14:textId="77777777" w:rsidTr="00F12088">
        <w:trPr>
          <w:trHeight w:val="331"/>
        </w:trPr>
        <w:tc>
          <w:tcPr>
            <w:tcW w:w="1560" w:type="dxa"/>
            <w:vMerge/>
            <w:vAlign w:val="center"/>
            <w:hideMark/>
          </w:tcPr>
          <w:p w14:paraId="7F340A18"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0A744424"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Third</w:t>
            </w:r>
          </w:p>
        </w:tc>
        <w:tc>
          <w:tcPr>
            <w:tcW w:w="1701" w:type="dxa"/>
            <w:shd w:val="clear" w:color="auto" w:fill="auto"/>
            <w:noWrap/>
          </w:tcPr>
          <w:p w14:paraId="2966D1A7"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55 (28, 84)</w:t>
            </w:r>
          </w:p>
        </w:tc>
        <w:tc>
          <w:tcPr>
            <w:tcW w:w="1701" w:type="dxa"/>
            <w:shd w:val="clear" w:color="auto" w:fill="auto"/>
            <w:noWrap/>
          </w:tcPr>
          <w:p w14:paraId="6885AC76"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62 (29, 93)</w:t>
            </w:r>
          </w:p>
        </w:tc>
        <w:tc>
          <w:tcPr>
            <w:tcW w:w="1701" w:type="dxa"/>
            <w:shd w:val="clear" w:color="auto" w:fill="auto"/>
            <w:noWrap/>
          </w:tcPr>
          <w:p w14:paraId="6B361EE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43 (9, 79)</w:t>
            </w:r>
          </w:p>
        </w:tc>
        <w:tc>
          <w:tcPr>
            <w:tcW w:w="1701" w:type="dxa"/>
            <w:shd w:val="clear" w:color="auto" w:fill="auto"/>
            <w:noWrap/>
          </w:tcPr>
          <w:p w14:paraId="164D782A"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32 (4, 62)</w:t>
            </w:r>
          </w:p>
        </w:tc>
      </w:tr>
      <w:tr w:rsidR="00783691" w:rsidRPr="00AE31BF" w14:paraId="21F17658" w14:textId="77777777" w:rsidTr="00F12088">
        <w:trPr>
          <w:trHeight w:val="331"/>
        </w:trPr>
        <w:tc>
          <w:tcPr>
            <w:tcW w:w="1560" w:type="dxa"/>
            <w:vMerge/>
            <w:vAlign w:val="center"/>
            <w:hideMark/>
          </w:tcPr>
          <w:p w14:paraId="016D621C"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5C596C9D"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Highest</w:t>
            </w:r>
          </w:p>
        </w:tc>
        <w:tc>
          <w:tcPr>
            <w:tcW w:w="1701" w:type="dxa"/>
            <w:shd w:val="clear" w:color="auto" w:fill="auto"/>
            <w:noWrap/>
          </w:tcPr>
          <w:p w14:paraId="6DA8B5D3"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26 (8, 83)</w:t>
            </w:r>
          </w:p>
        </w:tc>
        <w:tc>
          <w:tcPr>
            <w:tcW w:w="1701" w:type="dxa"/>
            <w:shd w:val="clear" w:color="auto" w:fill="auto"/>
            <w:noWrap/>
          </w:tcPr>
          <w:p w14:paraId="7C544F71"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54 (28, 86)</w:t>
            </w:r>
          </w:p>
        </w:tc>
        <w:tc>
          <w:tcPr>
            <w:tcW w:w="1701" w:type="dxa"/>
            <w:shd w:val="clear" w:color="auto" w:fill="auto"/>
            <w:noWrap/>
          </w:tcPr>
          <w:p w14:paraId="4978A28D"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43 (14, 78)</w:t>
            </w:r>
          </w:p>
        </w:tc>
        <w:tc>
          <w:tcPr>
            <w:tcW w:w="1701" w:type="dxa"/>
            <w:shd w:val="clear" w:color="auto" w:fill="auto"/>
            <w:noWrap/>
          </w:tcPr>
          <w:p w14:paraId="3400E8D8"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43 (14, 70)</w:t>
            </w:r>
          </w:p>
        </w:tc>
      </w:tr>
      <w:tr w:rsidR="00783691" w:rsidRPr="00AE31BF" w14:paraId="78B33E1C" w14:textId="77777777" w:rsidTr="00F12088">
        <w:trPr>
          <w:trHeight w:val="331"/>
        </w:trPr>
        <w:tc>
          <w:tcPr>
            <w:tcW w:w="1560" w:type="dxa"/>
            <w:shd w:val="clear" w:color="auto" w:fill="auto"/>
            <w:vAlign w:val="center"/>
          </w:tcPr>
          <w:p w14:paraId="4755D992" w14:textId="77777777" w:rsidR="00783691" w:rsidRPr="00AE31BF" w:rsidRDefault="00783691" w:rsidP="00F12088">
            <w:pPr>
              <w:spacing w:after="0" w:line="480" w:lineRule="auto"/>
              <w:rPr>
                <w:rFonts w:ascii="Times New Roman" w:eastAsia="Times New Roman" w:hAnsi="Times New Roman" w:cs="Times New Roman"/>
                <w:b/>
                <w:sz w:val="18"/>
                <w:szCs w:val="18"/>
              </w:rPr>
            </w:pPr>
          </w:p>
        </w:tc>
        <w:tc>
          <w:tcPr>
            <w:tcW w:w="1559" w:type="dxa"/>
            <w:shd w:val="clear" w:color="auto" w:fill="auto"/>
            <w:noWrap/>
            <w:vAlign w:val="center"/>
          </w:tcPr>
          <w:p w14:paraId="43889A71" w14:textId="77777777" w:rsidR="00783691" w:rsidRPr="00AE31BF" w:rsidRDefault="00783691" w:rsidP="00F12088">
            <w:pPr>
              <w:spacing w:after="0" w:line="480" w:lineRule="auto"/>
              <w:rPr>
                <w:rFonts w:ascii="Times New Roman" w:eastAsia="Times New Roman" w:hAnsi="Times New Roman" w:cs="Times New Roman"/>
                <w:sz w:val="18"/>
                <w:szCs w:val="18"/>
              </w:rPr>
            </w:pPr>
          </w:p>
        </w:tc>
        <w:tc>
          <w:tcPr>
            <w:tcW w:w="1701" w:type="dxa"/>
            <w:shd w:val="clear" w:color="auto" w:fill="auto"/>
            <w:noWrap/>
            <w:vAlign w:val="center"/>
          </w:tcPr>
          <w:p w14:paraId="6A99CA2C"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28EDF41F"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4BBAFF96"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5FEBEB6A" w14:textId="77777777" w:rsidR="00783691" w:rsidRPr="00AE31BF" w:rsidRDefault="00783691" w:rsidP="00F12088">
            <w:pPr>
              <w:spacing w:after="0" w:line="480" w:lineRule="auto"/>
              <w:jc w:val="center"/>
              <w:rPr>
                <w:rFonts w:ascii="Times New Roman" w:hAnsi="Times New Roman" w:cs="Times New Roman"/>
                <w:sz w:val="24"/>
                <w:szCs w:val="24"/>
              </w:rPr>
            </w:pPr>
          </w:p>
        </w:tc>
      </w:tr>
      <w:tr w:rsidR="00783691" w:rsidRPr="00AE31BF" w14:paraId="10C7D4D8" w14:textId="77777777" w:rsidTr="00F12088">
        <w:trPr>
          <w:trHeight w:val="331"/>
        </w:trPr>
        <w:tc>
          <w:tcPr>
            <w:tcW w:w="1560" w:type="dxa"/>
            <w:vMerge w:val="restart"/>
            <w:shd w:val="clear" w:color="auto" w:fill="auto"/>
            <w:vAlign w:val="center"/>
            <w:hideMark/>
          </w:tcPr>
          <w:p w14:paraId="0F62BB00" w14:textId="77777777" w:rsidR="00783691" w:rsidRPr="00AE31BF" w:rsidRDefault="00783691" w:rsidP="00F12088">
            <w:pPr>
              <w:spacing w:after="0" w:line="480" w:lineRule="auto"/>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 xml:space="preserve">White bread </w:t>
            </w:r>
          </w:p>
        </w:tc>
        <w:tc>
          <w:tcPr>
            <w:tcW w:w="1559" w:type="dxa"/>
            <w:shd w:val="clear" w:color="auto" w:fill="auto"/>
            <w:noWrap/>
            <w:vAlign w:val="center"/>
            <w:hideMark/>
          </w:tcPr>
          <w:p w14:paraId="59ACA82B"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Lowest</w:t>
            </w:r>
          </w:p>
        </w:tc>
        <w:tc>
          <w:tcPr>
            <w:tcW w:w="1701" w:type="dxa"/>
            <w:shd w:val="clear" w:color="auto" w:fill="auto"/>
            <w:noWrap/>
          </w:tcPr>
          <w:p w14:paraId="4FBC6A2A"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78 (42, 118)</w:t>
            </w:r>
          </w:p>
        </w:tc>
        <w:tc>
          <w:tcPr>
            <w:tcW w:w="1701" w:type="dxa"/>
            <w:shd w:val="clear" w:color="auto" w:fill="auto"/>
            <w:noWrap/>
          </w:tcPr>
          <w:p w14:paraId="0A41A05B"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77 (42, 114)</w:t>
            </w:r>
          </w:p>
        </w:tc>
        <w:tc>
          <w:tcPr>
            <w:tcW w:w="1701" w:type="dxa"/>
            <w:shd w:val="clear" w:color="auto" w:fill="auto"/>
            <w:noWrap/>
          </w:tcPr>
          <w:p w14:paraId="12B18765"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87 (54, 119)</w:t>
            </w:r>
          </w:p>
        </w:tc>
        <w:tc>
          <w:tcPr>
            <w:tcW w:w="1701" w:type="dxa"/>
            <w:shd w:val="clear" w:color="auto" w:fill="auto"/>
            <w:noWrap/>
          </w:tcPr>
          <w:p w14:paraId="3FA3FA58"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67 (30, 99)</w:t>
            </w:r>
          </w:p>
        </w:tc>
      </w:tr>
      <w:tr w:rsidR="00783691" w:rsidRPr="00AE31BF" w14:paraId="0D851853" w14:textId="77777777" w:rsidTr="00F12088">
        <w:trPr>
          <w:trHeight w:val="331"/>
        </w:trPr>
        <w:tc>
          <w:tcPr>
            <w:tcW w:w="1560" w:type="dxa"/>
            <w:vMerge/>
            <w:vAlign w:val="center"/>
            <w:hideMark/>
          </w:tcPr>
          <w:p w14:paraId="5D3D11E6"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0AE47D93"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Second</w:t>
            </w:r>
          </w:p>
        </w:tc>
        <w:tc>
          <w:tcPr>
            <w:tcW w:w="1701" w:type="dxa"/>
            <w:shd w:val="clear" w:color="auto" w:fill="auto"/>
            <w:noWrap/>
          </w:tcPr>
          <w:p w14:paraId="7AB21BC8"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24 (5, 56)</w:t>
            </w:r>
          </w:p>
        </w:tc>
        <w:tc>
          <w:tcPr>
            <w:tcW w:w="1701" w:type="dxa"/>
            <w:shd w:val="clear" w:color="auto" w:fill="auto"/>
            <w:noWrap/>
          </w:tcPr>
          <w:p w14:paraId="1DE0CE61"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35 (12, 68)</w:t>
            </w:r>
          </w:p>
        </w:tc>
        <w:tc>
          <w:tcPr>
            <w:tcW w:w="1701" w:type="dxa"/>
            <w:shd w:val="clear" w:color="auto" w:fill="auto"/>
            <w:noWrap/>
          </w:tcPr>
          <w:p w14:paraId="545A297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55 (26, 81)</w:t>
            </w:r>
          </w:p>
        </w:tc>
        <w:tc>
          <w:tcPr>
            <w:tcW w:w="1701" w:type="dxa"/>
            <w:shd w:val="clear" w:color="auto" w:fill="auto"/>
            <w:noWrap/>
          </w:tcPr>
          <w:p w14:paraId="21F6A0D7"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42 (14, 68)</w:t>
            </w:r>
          </w:p>
        </w:tc>
      </w:tr>
      <w:tr w:rsidR="00783691" w:rsidRPr="00AE31BF" w14:paraId="0AEE90F7" w14:textId="77777777" w:rsidTr="00F12088">
        <w:trPr>
          <w:trHeight w:val="331"/>
        </w:trPr>
        <w:tc>
          <w:tcPr>
            <w:tcW w:w="1560" w:type="dxa"/>
            <w:vMerge/>
            <w:vAlign w:val="center"/>
            <w:hideMark/>
          </w:tcPr>
          <w:p w14:paraId="4602CED1"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74C4F746"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Third</w:t>
            </w:r>
          </w:p>
        </w:tc>
        <w:tc>
          <w:tcPr>
            <w:tcW w:w="1701" w:type="dxa"/>
            <w:shd w:val="clear" w:color="auto" w:fill="auto"/>
            <w:noWrap/>
          </w:tcPr>
          <w:p w14:paraId="434F1FFB"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21 (0, 46)</w:t>
            </w:r>
          </w:p>
        </w:tc>
        <w:tc>
          <w:tcPr>
            <w:tcW w:w="1701" w:type="dxa"/>
            <w:shd w:val="clear" w:color="auto" w:fill="auto"/>
            <w:noWrap/>
          </w:tcPr>
          <w:p w14:paraId="4D8ABB39"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22 (0, 44)</w:t>
            </w:r>
          </w:p>
        </w:tc>
        <w:tc>
          <w:tcPr>
            <w:tcW w:w="1701" w:type="dxa"/>
            <w:shd w:val="clear" w:color="auto" w:fill="auto"/>
            <w:noWrap/>
          </w:tcPr>
          <w:p w14:paraId="5E3D47C8"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39 (14, 71)</w:t>
            </w:r>
          </w:p>
        </w:tc>
        <w:tc>
          <w:tcPr>
            <w:tcW w:w="1701" w:type="dxa"/>
            <w:shd w:val="clear" w:color="auto" w:fill="auto"/>
            <w:noWrap/>
          </w:tcPr>
          <w:p w14:paraId="6FF7A7D5"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30 (12, 58)</w:t>
            </w:r>
          </w:p>
        </w:tc>
      </w:tr>
      <w:tr w:rsidR="00783691" w:rsidRPr="00AE31BF" w14:paraId="17248823" w14:textId="77777777" w:rsidTr="00F12088">
        <w:trPr>
          <w:trHeight w:val="331"/>
        </w:trPr>
        <w:tc>
          <w:tcPr>
            <w:tcW w:w="1560" w:type="dxa"/>
            <w:vMerge/>
            <w:vAlign w:val="center"/>
            <w:hideMark/>
          </w:tcPr>
          <w:p w14:paraId="7D3C0D7F"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hideMark/>
          </w:tcPr>
          <w:p w14:paraId="03DEC311"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Highest</w:t>
            </w:r>
          </w:p>
        </w:tc>
        <w:tc>
          <w:tcPr>
            <w:tcW w:w="1701" w:type="dxa"/>
            <w:shd w:val="clear" w:color="auto" w:fill="auto"/>
            <w:noWrap/>
          </w:tcPr>
          <w:p w14:paraId="13EE1575"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21 (0, 37)</w:t>
            </w:r>
          </w:p>
        </w:tc>
        <w:tc>
          <w:tcPr>
            <w:tcW w:w="1701" w:type="dxa"/>
            <w:shd w:val="clear" w:color="auto" w:fill="auto"/>
            <w:noWrap/>
          </w:tcPr>
          <w:p w14:paraId="2FB9D869"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7 (0, 26)</w:t>
            </w:r>
          </w:p>
        </w:tc>
        <w:tc>
          <w:tcPr>
            <w:tcW w:w="1701" w:type="dxa"/>
            <w:shd w:val="clear" w:color="auto" w:fill="auto"/>
            <w:noWrap/>
          </w:tcPr>
          <w:p w14:paraId="07B002C0"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22 (7, 48)</w:t>
            </w:r>
          </w:p>
        </w:tc>
        <w:tc>
          <w:tcPr>
            <w:tcW w:w="1701" w:type="dxa"/>
            <w:shd w:val="clear" w:color="auto" w:fill="auto"/>
            <w:noWrap/>
          </w:tcPr>
          <w:p w14:paraId="0666219F"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18 (0, 38)</w:t>
            </w:r>
          </w:p>
        </w:tc>
      </w:tr>
      <w:tr w:rsidR="00783691" w:rsidRPr="00AE31BF" w14:paraId="2E10B0A7" w14:textId="77777777" w:rsidTr="00F12088">
        <w:trPr>
          <w:trHeight w:val="330"/>
        </w:trPr>
        <w:tc>
          <w:tcPr>
            <w:tcW w:w="1560" w:type="dxa"/>
            <w:shd w:val="clear" w:color="auto" w:fill="auto"/>
            <w:vAlign w:val="center"/>
          </w:tcPr>
          <w:p w14:paraId="6F87631B" w14:textId="77777777" w:rsidR="00783691" w:rsidRPr="00AE31BF" w:rsidRDefault="00783691" w:rsidP="00F12088">
            <w:pPr>
              <w:spacing w:after="0" w:line="480" w:lineRule="auto"/>
              <w:rPr>
                <w:rFonts w:ascii="Times New Roman" w:eastAsia="Times New Roman" w:hAnsi="Times New Roman" w:cs="Times New Roman"/>
                <w:b/>
                <w:sz w:val="18"/>
                <w:szCs w:val="18"/>
              </w:rPr>
            </w:pPr>
          </w:p>
        </w:tc>
        <w:tc>
          <w:tcPr>
            <w:tcW w:w="1559" w:type="dxa"/>
            <w:shd w:val="clear" w:color="auto" w:fill="auto"/>
            <w:noWrap/>
            <w:vAlign w:val="center"/>
          </w:tcPr>
          <w:p w14:paraId="37F1EC15" w14:textId="77777777" w:rsidR="00783691" w:rsidRPr="00AE31BF" w:rsidRDefault="00783691" w:rsidP="00F12088">
            <w:pPr>
              <w:spacing w:after="0" w:line="480" w:lineRule="auto"/>
              <w:rPr>
                <w:rFonts w:ascii="Times New Roman" w:eastAsia="Times New Roman" w:hAnsi="Times New Roman" w:cs="Times New Roman"/>
                <w:sz w:val="18"/>
                <w:szCs w:val="18"/>
              </w:rPr>
            </w:pPr>
          </w:p>
        </w:tc>
        <w:tc>
          <w:tcPr>
            <w:tcW w:w="1701" w:type="dxa"/>
            <w:shd w:val="clear" w:color="auto" w:fill="auto"/>
            <w:noWrap/>
            <w:vAlign w:val="center"/>
          </w:tcPr>
          <w:p w14:paraId="56FAC369"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6D276E8E"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1CC92E81"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6D09DA82" w14:textId="77777777" w:rsidR="00783691" w:rsidRPr="00AE31BF" w:rsidRDefault="00783691" w:rsidP="00F12088">
            <w:pPr>
              <w:spacing w:after="0" w:line="480" w:lineRule="auto"/>
              <w:jc w:val="center"/>
              <w:rPr>
                <w:rFonts w:ascii="Times New Roman" w:hAnsi="Times New Roman" w:cs="Times New Roman"/>
                <w:sz w:val="24"/>
                <w:szCs w:val="24"/>
              </w:rPr>
            </w:pPr>
          </w:p>
        </w:tc>
      </w:tr>
      <w:tr w:rsidR="00783691" w:rsidRPr="00AE31BF" w14:paraId="2D9EE56F" w14:textId="77777777" w:rsidTr="00F12088">
        <w:trPr>
          <w:trHeight w:val="331"/>
        </w:trPr>
        <w:tc>
          <w:tcPr>
            <w:tcW w:w="1560" w:type="dxa"/>
            <w:vMerge w:val="restart"/>
            <w:vAlign w:val="center"/>
          </w:tcPr>
          <w:p w14:paraId="5155C139" w14:textId="77777777" w:rsidR="00783691" w:rsidRPr="00AE31BF" w:rsidRDefault="00783691" w:rsidP="00F12088">
            <w:pPr>
              <w:spacing w:after="0" w:line="480" w:lineRule="auto"/>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 xml:space="preserve">Added sugar </w:t>
            </w:r>
          </w:p>
        </w:tc>
        <w:tc>
          <w:tcPr>
            <w:tcW w:w="1559" w:type="dxa"/>
            <w:shd w:val="clear" w:color="auto" w:fill="auto"/>
            <w:noWrap/>
            <w:vAlign w:val="center"/>
          </w:tcPr>
          <w:p w14:paraId="61E27747"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Lowest</w:t>
            </w:r>
          </w:p>
        </w:tc>
        <w:tc>
          <w:tcPr>
            <w:tcW w:w="1701" w:type="dxa"/>
            <w:shd w:val="clear" w:color="auto" w:fill="auto"/>
            <w:noWrap/>
          </w:tcPr>
          <w:p w14:paraId="4806DB40"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11 (1, 35)</w:t>
            </w:r>
          </w:p>
        </w:tc>
        <w:tc>
          <w:tcPr>
            <w:tcW w:w="1701" w:type="dxa"/>
            <w:shd w:val="clear" w:color="auto" w:fill="auto"/>
            <w:noWrap/>
          </w:tcPr>
          <w:p w14:paraId="4A15F4C6"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5 (0, 26)</w:t>
            </w:r>
          </w:p>
        </w:tc>
        <w:tc>
          <w:tcPr>
            <w:tcW w:w="1701" w:type="dxa"/>
            <w:shd w:val="clear" w:color="auto" w:fill="auto"/>
            <w:noWrap/>
          </w:tcPr>
          <w:p w14:paraId="475C378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5 (0, 23)</w:t>
            </w:r>
          </w:p>
        </w:tc>
        <w:tc>
          <w:tcPr>
            <w:tcW w:w="1701" w:type="dxa"/>
            <w:shd w:val="clear" w:color="auto" w:fill="auto"/>
            <w:noWrap/>
          </w:tcPr>
          <w:p w14:paraId="37CC2471"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3 (0, 18)</w:t>
            </w:r>
          </w:p>
        </w:tc>
      </w:tr>
      <w:tr w:rsidR="00783691" w:rsidRPr="00AE31BF" w14:paraId="011DA959" w14:textId="77777777" w:rsidTr="00F12088">
        <w:trPr>
          <w:trHeight w:val="331"/>
        </w:trPr>
        <w:tc>
          <w:tcPr>
            <w:tcW w:w="1560" w:type="dxa"/>
            <w:vMerge/>
            <w:vAlign w:val="center"/>
          </w:tcPr>
          <w:p w14:paraId="43D499C2"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tcPr>
          <w:p w14:paraId="4E1B776D"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Second</w:t>
            </w:r>
          </w:p>
        </w:tc>
        <w:tc>
          <w:tcPr>
            <w:tcW w:w="1701" w:type="dxa"/>
            <w:shd w:val="clear" w:color="auto" w:fill="auto"/>
            <w:noWrap/>
          </w:tcPr>
          <w:p w14:paraId="0EC1632C"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3 (0, 11)</w:t>
            </w:r>
          </w:p>
        </w:tc>
        <w:tc>
          <w:tcPr>
            <w:tcW w:w="1701" w:type="dxa"/>
            <w:shd w:val="clear" w:color="auto" w:fill="auto"/>
            <w:noWrap/>
          </w:tcPr>
          <w:p w14:paraId="2C0648E8"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3)</w:t>
            </w:r>
          </w:p>
        </w:tc>
        <w:tc>
          <w:tcPr>
            <w:tcW w:w="1701" w:type="dxa"/>
            <w:shd w:val="clear" w:color="auto" w:fill="auto"/>
            <w:noWrap/>
          </w:tcPr>
          <w:p w14:paraId="0827AF6C"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5)</w:t>
            </w:r>
          </w:p>
        </w:tc>
        <w:tc>
          <w:tcPr>
            <w:tcW w:w="1701" w:type="dxa"/>
            <w:shd w:val="clear" w:color="auto" w:fill="auto"/>
            <w:noWrap/>
          </w:tcPr>
          <w:p w14:paraId="75816C1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 (0, 8)</w:t>
            </w:r>
          </w:p>
        </w:tc>
      </w:tr>
      <w:tr w:rsidR="00783691" w:rsidRPr="00AE31BF" w14:paraId="43E4AD9A" w14:textId="77777777" w:rsidTr="00F12088">
        <w:trPr>
          <w:trHeight w:val="331"/>
        </w:trPr>
        <w:tc>
          <w:tcPr>
            <w:tcW w:w="1560" w:type="dxa"/>
            <w:vMerge/>
            <w:vAlign w:val="center"/>
          </w:tcPr>
          <w:p w14:paraId="69F664EA"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tcPr>
          <w:p w14:paraId="2C8A5DF2"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Third</w:t>
            </w:r>
          </w:p>
        </w:tc>
        <w:tc>
          <w:tcPr>
            <w:tcW w:w="1701" w:type="dxa"/>
            <w:shd w:val="clear" w:color="auto" w:fill="auto"/>
            <w:noWrap/>
          </w:tcPr>
          <w:p w14:paraId="5342D24C"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 (0, 3)</w:t>
            </w:r>
          </w:p>
        </w:tc>
        <w:tc>
          <w:tcPr>
            <w:tcW w:w="1701" w:type="dxa"/>
            <w:shd w:val="clear" w:color="auto" w:fill="auto"/>
            <w:noWrap/>
          </w:tcPr>
          <w:p w14:paraId="458A8F17"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2)</w:t>
            </w:r>
          </w:p>
        </w:tc>
        <w:tc>
          <w:tcPr>
            <w:tcW w:w="1701" w:type="dxa"/>
            <w:shd w:val="clear" w:color="auto" w:fill="auto"/>
            <w:noWrap/>
          </w:tcPr>
          <w:p w14:paraId="6FA04B41"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3)</w:t>
            </w:r>
          </w:p>
        </w:tc>
        <w:tc>
          <w:tcPr>
            <w:tcW w:w="1701" w:type="dxa"/>
            <w:shd w:val="clear" w:color="auto" w:fill="auto"/>
            <w:noWrap/>
          </w:tcPr>
          <w:p w14:paraId="7373FE03"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 (0, 6)</w:t>
            </w:r>
          </w:p>
        </w:tc>
      </w:tr>
      <w:tr w:rsidR="00783691" w:rsidRPr="00AE31BF" w14:paraId="6A5B5E01" w14:textId="77777777" w:rsidTr="00F12088">
        <w:trPr>
          <w:trHeight w:val="331"/>
        </w:trPr>
        <w:tc>
          <w:tcPr>
            <w:tcW w:w="1560" w:type="dxa"/>
            <w:vMerge/>
            <w:vAlign w:val="center"/>
          </w:tcPr>
          <w:p w14:paraId="36E4D82B" w14:textId="77777777" w:rsidR="00783691" w:rsidRPr="00AE31BF" w:rsidRDefault="00783691" w:rsidP="00F12088">
            <w:pPr>
              <w:spacing w:after="0" w:line="480" w:lineRule="auto"/>
              <w:rPr>
                <w:rFonts w:ascii="Times New Roman" w:eastAsia="Times New Roman" w:hAnsi="Times New Roman" w:cs="Times New Roman"/>
                <w:b/>
                <w:sz w:val="24"/>
                <w:szCs w:val="24"/>
              </w:rPr>
            </w:pPr>
          </w:p>
        </w:tc>
        <w:tc>
          <w:tcPr>
            <w:tcW w:w="1559" w:type="dxa"/>
            <w:shd w:val="clear" w:color="auto" w:fill="auto"/>
            <w:noWrap/>
            <w:vAlign w:val="center"/>
          </w:tcPr>
          <w:p w14:paraId="0445C0B1"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Highest</w:t>
            </w:r>
          </w:p>
        </w:tc>
        <w:tc>
          <w:tcPr>
            <w:tcW w:w="1701" w:type="dxa"/>
            <w:shd w:val="clear" w:color="auto" w:fill="auto"/>
            <w:noWrap/>
          </w:tcPr>
          <w:p w14:paraId="02FDFC54"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2)</w:t>
            </w:r>
          </w:p>
        </w:tc>
        <w:tc>
          <w:tcPr>
            <w:tcW w:w="1701" w:type="dxa"/>
            <w:shd w:val="clear" w:color="auto" w:fill="auto"/>
            <w:noWrap/>
          </w:tcPr>
          <w:p w14:paraId="64C5D491"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2)</w:t>
            </w:r>
          </w:p>
        </w:tc>
        <w:tc>
          <w:tcPr>
            <w:tcW w:w="1701" w:type="dxa"/>
            <w:shd w:val="clear" w:color="auto" w:fill="auto"/>
            <w:noWrap/>
          </w:tcPr>
          <w:p w14:paraId="1478A568"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0 (0, 3)</w:t>
            </w:r>
          </w:p>
        </w:tc>
        <w:tc>
          <w:tcPr>
            <w:tcW w:w="1701" w:type="dxa"/>
            <w:shd w:val="clear" w:color="auto" w:fill="auto"/>
            <w:noWrap/>
          </w:tcPr>
          <w:p w14:paraId="736E5262"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 (0, 5)</w:t>
            </w:r>
          </w:p>
        </w:tc>
      </w:tr>
      <w:tr w:rsidR="00783691" w:rsidRPr="00AE31BF" w14:paraId="6E9C7308" w14:textId="77777777" w:rsidTr="00F12088">
        <w:trPr>
          <w:trHeight w:val="331"/>
        </w:trPr>
        <w:tc>
          <w:tcPr>
            <w:tcW w:w="1560" w:type="dxa"/>
            <w:shd w:val="clear" w:color="auto" w:fill="auto"/>
            <w:vAlign w:val="center"/>
          </w:tcPr>
          <w:p w14:paraId="4E32357D" w14:textId="77777777" w:rsidR="00783691" w:rsidRPr="00AE31BF" w:rsidRDefault="00783691" w:rsidP="00F12088">
            <w:pPr>
              <w:spacing w:after="0" w:line="480" w:lineRule="auto"/>
              <w:rPr>
                <w:rFonts w:ascii="Times New Roman" w:eastAsia="Times New Roman" w:hAnsi="Times New Roman" w:cs="Times New Roman"/>
                <w:b/>
                <w:sz w:val="18"/>
                <w:szCs w:val="18"/>
              </w:rPr>
            </w:pPr>
          </w:p>
        </w:tc>
        <w:tc>
          <w:tcPr>
            <w:tcW w:w="1559" w:type="dxa"/>
            <w:shd w:val="clear" w:color="auto" w:fill="auto"/>
            <w:noWrap/>
            <w:vAlign w:val="center"/>
          </w:tcPr>
          <w:p w14:paraId="773AD02D" w14:textId="77777777" w:rsidR="00783691" w:rsidRPr="00AE31BF" w:rsidRDefault="00783691" w:rsidP="00F12088">
            <w:pPr>
              <w:spacing w:after="0" w:line="480" w:lineRule="auto"/>
              <w:rPr>
                <w:rFonts w:ascii="Times New Roman" w:eastAsia="Times New Roman" w:hAnsi="Times New Roman" w:cs="Times New Roman"/>
                <w:sz w:val="18"/>
                <w:szCs w:val="18"/>
              </w:rPr>
            </w:pPr>
          </w:p>
        </w:tc>
        <w:tc>
          <w:tcPr>
            <w:tcW w:w="1701" w:type="dxa"/>
            <w:shd w:val="clear" w:color="auto" w:fill="auto"/>
            <w:noWrap/>
            <w:vAlign w:val="center"/>
          </w:tcPr>
          <w:p w14:paraId="26515166"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18AC840F"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2D52EA4C" w14:textId="77777777" w:rsidR="00783691" w:rsidRPr="00AE31BF" w:rsidRDefault="00783691" w:rsidP="00F12088">
            <w:pPr>
              <w:spacing w:after="0" w:line="480" w:lineRule="auto"/>
              <w:jc w:val="center"/>
              <w:rPr>
                <w:rFonts w:ascii="Times New Roman" w:hAnsi="Times New Roman" w:cs="Times New Roman"/>
                <w:sz w:val="24"/>
                <w:szCs w:val="24"/>
              </w:rPr>
            </w:pPr>
          </w:p>
        </w:tc>
        <w:tc>
          <w:tcPr>
            <w:tcW w:w="1701" w:type="dxa"/>
            <w:shd w:val="clear" w:color="auto" w:fill="auto"/>
            <w:noWrap/>
            <w:vAlign w:val="center"/>
          </w:tcPr>
          <w:p w14:paraId="60F33DF3" w14:textId="77777777" w:rsidR="00783691" w:rsidRPr="00AE31BF" w:rsidRDefault="00783691" w:rsidP="00F12088">
            <w:pPr>
              <w:spacing w:after="0" w:line="480" w:lineRule="auto"/>
              <w:jc w:val="center"/>
              <w:rPr>
                <w:rFonts w:ascii="Times New Roman" w:hAnsi="Times New Roman" w:cs="Times New Roman"/>
                <w:sz w:val="24"/>
                <w:szCs w:val="24"/>
              </w:rPr>
            </w:pPr>
          </w:p>
        </w:tc>
      </w:tr>
      <w:tr w:rsidR="00783691" w:rsidRPr="00AE31BF" w14:paraId="763230F2" w14:textId="77777777" w:rsidTr="00F12088">
        <w:trPr>
          <w:trHeight w:val="331"/>
        </w:trPr>
        <w:tc>
          <w:tcPr>
            <w:tcW w:w="1560" w:type="dxa"/>
            <w:vMerge w:val="restart"/>
            <w:shd w:val="clear" w:color="auto" w:fill="auto"/>
            <w:vAlign w:val="center"/>
            <w:hideMark/>
          </w:tcPr>
          <w:p w14:paraId="02F5FF5C" w14:textId="77777777" w:rsidR="00783691" w:rsidRPr="00AE31BF" w:rsidRDefault="00783691" w:rsidP="00F12088">
            <w:pPr>
              <w:spacing w:after="0" w:line="480" w:lineRule="auto"/>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Processed meat</w:t>
            </w:r>
          </w:p>
        </w:tc>
        <w:tc>
          <w:tcPr>
            <w:tcW w:w="1559" w:type="dxa"/>
            <w:shd w:val="clear" w:color="auto" w:fill="auto"/>
            <w:noWrap/>
            <w:vAlign w:val="center"/>
            <w:hideMark/>
          </w:tcPr>
          <w:p w14:paraId="32520CDE"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Lowest</w:t>
            </w:r>
          </w:p>
        </w:tc>
        <w:tc>
          <w:tcPr>
            <w:tcW w:w="1701" w:type="dxa"/>
            <w:shd w:val="clear" w:color="auto" w:fill="auto"/>
            <w:noWrap/>
            <w:hideMark/>
          </w:tcPr>
          <w:p w14:paraId="10C46D15"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49 (26, 73)</w:t>
            </w:r>
          </w:p>
        </w:tc>
        <w:tc>
          <w:tcPr>
            <w:tcW w:w="1701" w:type="dxa"/>
            <w:shd w:val="clear" w:color="auto" w:fill="auto"/>
            <w:noWrap/>
            <w:hideMark/>
          </w:tcPr>
          <w:p w14:paraId="5A996D3C"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52 (27, 87)</w:t>
            </w:r>
          </w:p>
        </w:tc>
        <w:tc>
          <w:tcPr>
            <w:tcW w:w="1701" w:type="dxa"/>
            <w:shd w:val="clear" w:color="auto" w:fill="auto"/>
            <w:noWrap/>
            <w:hideMark/>
          </w:tcPr>
          <w:p w14:paraId="4B006FE3"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40 (17, 66)</w:t>
            </w:r>
          </w:p>
        </w:tc>
        <w:tc>
          <w:tcPr>
            <w:tcW w:w="1701" w:type="dxa"/>
            <w:shd w:val="clear" w:color="auto" w:fill="auto"/>
            <w:noWrap/>
            <w:hideMark/>
          </w:tcPr>
          <w:p w14:paraId="6AD1302D"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43 (23, 68)</w:t>
            </w:r>
          </w:p>
        </w:tc>
      </w:tr>
      <w:tr w:rsidR="00783691" w:rsidRPr="00AE31BF" w14:paraId="13494A26" w14:textId="77777777" w:rsidTr="00F12088">
        <w:trPr>
          <w:trHeight w:val="331"/>
        </w:trPr>
        <w:tc>
          <w:tcPr>
            <w:tcW w:w="1560" w:type="dxa"/>
            <w:vMerge/>
            <w:vAlign w:val="center"/>
            <w:hideMark/>
          </w:tcPr>
          <w:p w14:paraId="7E8CA4D4" w14:textId="77777777" w:rsidR="00783691" w:rsidRPr="00AE31BF" w:rsidRDefault="00783691" w:rsidP="00F12088">
            <w:pPr>
              <w:spacing w:after="0" w:line="480" w:lineRule="auto"/>
              <w:rPr>
                <w:rFonts w:ascii="Times New Roman" w:eastAsia="Times New Roman" w:hAnsi="Times New Roman" w:cs="Times New Roman"/>
                <w:sz w:val="24"/>
                <w:szCs w:val="24"/>
              </w:rPr>
            </w:pPr>
          </w:p>
        </w:tc>
        <w:tc>
          <w:tcPr>
            <w:tcW w:w="1559" w:type="dxa"/>
            <w:shd w:val="clear" w:color="auto" w:fill="auto"/>
            <w:noWrap/>
            <w:vAlign w:val="center"/>
            <w:hideMark/>
          </w:tcPr>
          <w:p w14:paraId="749C4F06"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Second</w:t>
            </w:r>
          </w:p>
        </w:tc>
        <w:tc>
          <w:tcPr>
            <w:tcW w:w="1701" w:type="dxa"/>
            <w:shd w:val="clear" w:color="auto" w:fill="auto"/>
            <w:noWrap/>
            <w:hideMark/>
          </w:tcPr>
          <w:p w14:paraId="2B909CAE"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29 (13, 50)</w:t>
            </w:r>
          </w:p>
        </w:tc>
        <w:tc>
          <w:tcPr>
            <w:tcW w:w="1701" w:type="dxa"/>
            <w:shd w:val="clear" w:color="auto" w:fill="auto"/>
            <w:noWrap/>
            <w:hideMark/>
          </w:tcPr>
          <w:p w14:paraId="65D790A8"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26 (11, 52)</w:t>
            </w:r>
          </w:p>
        </w:tc>
        <w:tc>
          <w:tcPr>
            <w:tcW w:w="1701" w:type="dxa"/>
            <w:shd w:val="clear" w:color="auto" w:fill="auto"/>
            <w:noWrap/>
            <w:hideMark/>
          </w:tcPr>
          <w:p w14:paraId="19D567E2"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29 (11, 49)</w:t>
            </w:r>
          </w:p>
        </w:tc>
        <w:tc>
          <w:tcPr>
            <w:tcW w:w="1701" w:type="dxa"/>
            <w:shd w:val="clear" w:color="auto" w:fill="auto"/>
            <w:noWrap/>
            <w:hideMark/>
          </w:tcPr>
          <w:p w14:paraId="2AFEFD54"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25 (10, 48)</w:t>
            </w:r>
          </w:p>
        </w:tc>
      </w:tr>
      <w:tr w:rsidR="00783691" w:rsidRPr="00AE31BF" w14:paraId="59DB31AE" w14:textId="77777777" w:rsidTr="00F12088">
        <w:trPr>
          <w:trHeight w:val="331"/>
        </w:trPr>
        <w:tc>
          <w:tcPr>
            <w:tcW w:w="1560" w:type="dxa"/>
            <w:vMerge/>
            <w:vAlign w:val="center"/>
            <w:hideMark/>
          </w:tcPr>
          <w:p w14:paraId="7DAE43FB" w14:textId="77777777" w:rsidR="00783691" w:rsidRPr="00AE31BF" w:rsidRDefault="00783691" w:rsidP="00F12088">
            <w:pPr>
              <w:spacing w:after="0" w:line="480" w:lineRule="auto"/>
              <w:rPr>
                <w:rFonts w:ascii="Times New Roman" w:eastAsia="Times New Roman" w:hAnsi="Times New Roman" w:cs="Times New Roman"/>
                <w:sz w:val="24"/>
                <w:szCs w:val="24"/>
              </w:rPr>
            </w:pPr>
          </w:p>
        </w:tc>
        <w:tc>
          <w:tcPr>
            <w:tcW w:w="1559" w:type="dxa"/>
            <w:shd w:val="clear" w:color="auto" w:fill="auto"/>
            <w:noWrap/>
            <w:vAlign w:val="center"/>
            <w:hideMark/>
          </w:tcPr>
          <w:p w14:paraId="2172EC85"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Third</w:t>
            </w:r>
          </w:p>
        </w:tc>
        <w:tc>
          <w:tcPr>
            <w:tcW w:w="1701" w:type="dxa"/>
            <w:shd w:val="clear" w:color="auto" w:fill="auto"/>
            <w:noWrap/>
            <w:hideMark/>
          </w:tcPr>
          <w:p w14:paraId="50E8795D"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20 (8, 35)</w:t>
            </w:r>
          </w:p>
        </w:tc>
        <w:tc>
          <w:tcPr>
            <w:tcW w:w="1701" w:type="dxa"/>
            <w:shd w:val="clear" w:color="auto" w:fill="auto"/>
            <w:noWrap/>
            <w:hideMark/>
          </w:tcPr>
          <w:p w14:paraId="0184D6D5"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18 (0, 36)</w:t>
            </w:r>
          </w:p>
        </w:tc>
        <w:tc>
          <w:tcPr>
            <w:tcW w:w="1701" w:type="dxa"/>
            <w:shd w:val="clear" w:color="auto" w:fill="auto"/>
            <w:noWrap/>
            <w:hideMark/>
          </w:tcPr>
          <w:p w14:paraId="60324806"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18 (5, 34)</w:t>
            </w:r>
          </w:p>
        </w:tc>
        <w:tc>
          <w:tcPr>
            <w:tcW w:w="1701" w:type="dxa"/>
            <w:shd w:val="clear" w:color="auto" w:fill="auto"/>
            <w:noWrap/>
            <w:hideMark/>
          </w:tcPr>
          <w:p w14:paraId="0401F330"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21 (9, 39)</w:t>
            </w:r>
          </w:p>
        </w:tc>
      </w:tr>
      <w:tr w:rsidR="00783691" w:rsidRPr="00AE31BF" w14:paraId="5E2F00AE" w14:textId="77777777" w:rsidTr="00F12088">
        <w:trPr>
          <w:trHeight w:val="331"/>
        </w:trPr>
        <w:tc>
          <w:tcPr>
            <w:tcW w:w="1560" w:type="dxa"/>
            <w:vMerge/>
            <w:vAlign w:val="center"/>
            <w:hideMark/>
          </w:tcPr>
          <w:p w14:paraId="490DD7B9" w14:textId="77777777" w:rsidR="00783691" w:rsidRPr="00AE31BF" w:rsidRDefault="00783691" w:rsidP="00F12088">
            <w:pPr>
              <w:spacing w:after="0" w:line="480" w:lineRule="auto"/>
              <w:rPr>
                <w:rFonts w:ascii="Times New Roman" w:eastAsia="Times New Roman" w:hAnsi="Times New Roman" w:cs="Times New Roman"/>
                <w:sz w:val="24"/>
                <w:szCs w:val="24"/>
              </w:rPr>
            </w:pPr>
          </w:p>
        </w:tc>
        <w:tc>
          <w:tcPr>
            <w:tcW w:w="1559" w:type="dxa"/>
            <w:shd w:val="clear" w:color="auto" w:fill="auto"/>
            <w:noWrap/>
            <w:vAlign w:val="center"/>
            <w:hideMark/>
          </w:tcPr>
          <w:p w14:paraId="3319A32F" w14:textId="77777777" w:rsidR="00783691" w:rsidRPr="00AE31BF" w:rsidRDefault="00783691" w:rsidP="00F12088">
            <w:pPr>
              <w:spacing w:after="0" w:line="480" w:lineRule="auto"/>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rPr>
              <w:t>Highest</w:t>
            </w:r>
          </w:p>
        </w:tc>
        <w:tc>
          <w:tcPr>
            <w:tcW w:w="1701" w:type="dxa"/>
            <w:shd w:val="clear" w:color="auto" w:fill="auto"/>
            <w:noWrap/>
            <w:hideMark/>
          </w:tcPr>
          <w:p w14:paraId="799606C8"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17 (0, 64)</w:t>
            </w:r>
          </w:p>
        </w:tc>
        <w:tc>
          <w:tcPr>
            <w:tcW w:w="1701" w:type="dxa"/>
            <w:shd w:val="clear" w:color="auto" w:fill="auto"/>
            <w:noWrap/>
            <w:hideMark/>
          </w:tcPr>
          <w:p w14:paraId="0B8F1627"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11 (0, 31)</w:t>
            </w:r>
          </w:p>
        </w:tc>
        <w:tc>
          <w:tcPr>
            <w:tcW w:w="1701" w:type="dxa"/>
            <w:shd w:val="clear" w:color="auto" w:fill="auto"/>
            <w:noWrap/>
            <w:hideMark/>
          </w:tcPr>
          <w:p w14:paraId="0B519470"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10 (0, 22)</w:t>
            </w:r>
          </w:p>
        </w:tc>
        <w:tc>
          <w:tcPr>
            <w:tcW w:w="1701" w:type="dxa"/>
            <w:shd w:val="clear" w:color="auto" w:fill="auto"/>
            <w:noWrap/>
            <w:hideMark/>
          </w:tcPr>
          <w:p w14:paraId="53B83DFD" w14:textId="77777777" w:rsidR="00783691" w:rsidRPr="00AE31BF" w:rsidRDefault="00783691" w:rsidP="00F12088">
            <w:pPr>
              <w:spacing w:after="0" w:line="480" w:lineRule="auto"/>
              <w:jc w:val="center"/>
              <w:rPr>
                <w:rFonts w:ascii="Times New Roman" w:eastAsia="Times New Roman" w:hAnsi="Times New Roman" w:cs="Times New Roman"/>
                <w:sz w:val="24"/>
                <w:szCs w:val="24"/>
              </w:rPr>
            </w:pPr>
            <w:r w:rsidRPr="00AE31BF">
              <w:rPr>
                <w:rFonts w:ascii="Times New Roman" w:hAnsi="Times New Roman" w:cs="Times New Roman"/>
                <w:sz w:val="24"/>
                <w:szCs w:val="24"/>
              </w:rPr>
              <w:t>12 (0, 27)</w:t>
            </w:r>
          </w:p>
        </w:tc>
      </w:tr>
      <w:tr w:rsidR="00783691" w:rsidRPr="00AE31BF" w14:paraId="2D2286B4" w14:textId="77777777" w:rsidTr="00F12088">
        <w:trPr>
          <w:trHeight w:val="331"/>
        </w:trPr>
        <w:tc>
          <w:tcPr>
            <w:tcW w:w="1560" w:type="dxa"/>
            <w:vAlign w:val="center"/>
          </w:tcPr>
          <w:p w14:paraId="4C39F105" w14:textId="77777777" w:rsidR="00783691" w:rsidRPr="00AE31BF" w:rsidRDefault="00783691" w:rsidP="00F12088">
            <w:pPr>
              <w:spacing w:after="0" w:line="480" w:lineRule="auto"/>
              <w:rPr>
                <w:rFonts w:ascii="Times New Roman" w:eastAsia="Times New Roman" w:hAnsi="Times New Roman" w:cs="Times New Roman"/>
                <w:i/>
                <w:sz w:val="18"/>
                <w:szCs w:val="18"/>
              </w:rPr>
            </w:pPr>
          </w:p>
        </w:tc>
        <w:tc>
          <w:tcPr>
            <w:tcW w:w="1559" w:type="dxa"/>
            <w:shd w:val="clear" w:color="auto" w:fill="auto"/>
            <w:noWrap/>
            <w:vAlign w:val="center"/>
          </w:tcPr>
          <w:p w14:paraId="65E0368A" w14:textId="77777777" w:rsidR="00783691" w:rsidRPr="00AE31BF" w:rsidRDefault="00783691" w:rsidP="00F12088">
            <w:pPr>
              <w:spacing w:after="0" w:line="480" w:lineRule="auto"/>
              <w:rPr>
                <w:rFonts w:ascii="Times New Roman" w:eastAsia="Times New Roman" w:hAnsi="Times New Roman" w:cs="Times New Roman"/>
                <w:i/>
                <w:sz w:val="18"/>
                <w:szCs w:val="18"/>
              </w:rPr>
            </w:pPr>
          </w:p>
        </w:tc>
        <w:tc>
          <w:tcPr>
            <w:tcW w:w="1701" w:type="dxa"/>
            <w:shd w:val="clear" w:color="auto" w:fill="auto"/>
            <w:noWrap/>
            <w:vAlign w:val="center"/>
          </w:tcPr>
          <w:p w14:paraId="65993149" w14:textId="77777777" w:rsidR="00783691" w:rsidRPr="00AE31BF" w:rsidRDefault="00783691" w:rsidP="00F12088">
            <w:pPr>
              <w:spacing w:after="0" w:line="480" w:lineRule="auto"/>
              <w:jc w:val="center"/>
              <w:rPr>
                <w:rFonts w:ascii="Times New Roman" w:hAnsi="Times New Roman" w:cs="Times New Roman"/>
                <w:i/>
                <w:sz w:val="18"/>
                <w:szCs w:val="18"/>
              </w:rPr>
            </w:pPr>
          </w:p>
        </w:tc>
        <w:tc>
          <w:tcPr>
            <w:tcW w:w="1701" w:type="dxa"/>
            <w:shd w:val="clear" w:color="auto" w:fill="auto"/>
            <w:noWrap/>
            <w:vAlign w:val="center"/>
          </w:tcPr>
          <w:p w14:paraId="41049F9A" w14:textId="77777777" w:rsidR="00783691" w:rsidRPr="00AE31BF" w:rsidRDefault="00783691" w:rsidP="00F12088">
            <w:pPr>
              <w:spacing w:after="0" w:line="480" w:lineRule="auto"/>
              <w:jc w:val="center"/>
              <w:rPr>
                <w:rFonts w:ascii="Times New Roman" w:hAnsi="Times New Roman" w:cs="Times New Roman"/>
                <w:i/>
                <w:sz w:val="18"/>
                <w:szCs w:val="18"/>
              </w:rPr>
            </w:pPr>
          </w:p>
        </w:tc>
        <w:tc>
          <w:tcPr>
            <w:tcW w:w="1701" w:type="dxa"/>
            <w:shd w:val="clear" w:color="auto" w:fill="auto"/>
            <w:noWrap/>
            <w:vAlign w:val="center"/>
          </w:tcPr>
          <w:p w14:paraId="696BA7DE" w14:textId="77777777" w:rsidR="00783691" w:rsidRPr="00AE31BF" w:rsidRDefault="00783691" w:rsidP="00F12088">
            <w:pPr>
              <w:spacing w:after="0" w:line="480" w:lineRule="auto"/>
              <w:jc w:val="center"/>
              <w:rPr>
                <w:rFonts w:ascii="Times New Roman" w:hAnsi="Times New Roman" w:cs="Times New Roman"/>
                <w:i/>
                <w:sz w:val="18"/>
                <w:szCs w:val="18"/>
              </w:rPr>
            </w:pPr>
          </w:p>
        </w:tc>
        <w:tc>
          <w:tcPr>
            <w:tcW w:w="1701" w:type="dxa"/>
            <w:shd w:val="clear" w:color="auto" w:fill="auto"/>
            <w:noWrap/>
            <w:vAlign w:val="center"/>
          </w:tcPr>
          <w:p w14:paraId="6213D014" w14:textId="77777777" w:rsidR="00783691" w:rsidRPr="00AE31BF" w:rsidRDefault="00783691" w:rsidP="00F12088">
            <w:pPr>
              <w:spacing w:after="0" w:line="480" w:lineRule="auto"/>
              <w:jc w:val="center"/>
              <w:rPr>
                <w:rFonts w:ascii="Times New Roman" w:hAnsi="Times New Roman" w:cs="Times New Roman"/>
                <w:i/>
                <w:sz w:val="18"/>
                <w:szCs w:val="18"/>
              </w:rPr>
            </w:pPr>
          </w:p>
        </w:tc>
      </w:tr>
      <w:tr w:rsidR="00783691" w:rsidRPr="00AE31BF" w14:paraId="5DE1F23F" w14:textId="77777777" w:rsidTr="00F12088">
        <w:trPr>
          <w:trHeight w:val="331"/>
        </w:trPr>
        <w:tc>
          <w:tcPr>
            <w:tcW w:w="1560" w:type="dxa"/>
            <w:vMerge w:val="restart"/>
            <w:vAlign w:val="center"/>
          </w:tcPr>
          <w:p w14:paraId="20966F66" w14:textId="77777777" w:rsidR="00783691" w:rsidRPr="00AE31BF" w:rsidRDefault="00783691" w:rsidP="00F12088">
            <w:pPr>
              <w:spacing w:after="0" w:line="480" w:lineRule="auto"/>
              <w:rPr>
                <w:rFonts w:ascii="Times New Roman" w:eastAsia="Times New Roman" w:hAnsi="Times New Roman" w:cs="Times New Roman"/>
                <w:i/>
              </w:rPr>
            </w:pPr>
            <w:r w:rsidRPr="00AE31BF">
              <w:rPr>
                <w:rFonts w:ascii="Times New Roman" w:eastAsia="Times New Roman" w:hAnsi="Times New Roman" w:cs="Times New Roman"/>
                <w:i/>
              </w:rPr>
              <w:t>Number of participants in each quarter of distribution</w:t>
            </w:r>
          </w:p>
        </w:tc>
        <w:tc>
          <w:tcPr>
            <w:tcW w:w="1559" w:type="dxa"/>
            <w:shd w:val="clear" w:color="auto" w:fill="auto"/>
            <w:noWrap/>
            <w:vAlign w:val="center"/>
          </w:tcPr>
          <w:p w14:paraId="463C64E3" w14:textId="77777777" w:rsidR="00783691" w:rsidRPr="00AE31BF" w:rsidRDefault="00783691" w:rsidP="00F12088">
            <w:pPr>
              <w:spacing w:after="0" w:line="480" w:lineRule="auto"/>
              <w:rPr>
                <w:rFonts w:ascii="Times New Roman" w:eastAsia="Times New Roman" w:hAnsi="Times New Roman" w:cs="Times New Roman"/>
                <w:i/>
                <w:iCs/>
              </w:rPr>
            </w:pPr>
            <w:r w:rsidRPr="00AE31BF">
              <w:rPr>
                <w:rFonts w:ascii="Times New Roman" w:eastAsia="Times New Roman" w:hAnsi="Times New Roman" w:cs="Times New Roman"/>
                <w:i/>
              </w:rPr>
              <w:t>Lowest</w:t>
            </w:r>
          </w:p>
        </w:tc>
        <w:tc>
          <w:tcPr>
            <w:tcW w:w="1701" w:type="dxa"/>
            <w:shd w:val="clear" w:color="auto" w:fill="auto"/>
            <w:noWrap/>
            <w:vAlign w:val="center"/>
          </w:tcPr>
          <w:p w14:paraId="15F72139"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775</w:t>
            </w:r>
          </w:p>
        </w:tc>
        <w:tc>
          <w:tcPr>
            <w:tcW w:w="1701" w:type="dxa"/>
            <w:shd w:val="clear" w:color="auto" w:fill="auto"/>
            <w:noWrap/>
            <w:vAlign w:val="center"/>
          </w:tcPr>
          <w:p w14:paraId="44C2497E"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591 </w:t>
            </w:r>
          </w:p>
        </w:tc>
        <w:tc>
          <w:tcPr>
            <w:tcW w:w="1701" w:type="dxa"/>
            <w:shd w:val="clear" w:color="auto" w:fill="auto"/>
            <w:noWrap/>
            <w:vAlign w:val="center"/>
          </w:tcPr>
          <w:p w14:paraId="6C8A530B"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401 </w:t>
            </w:r>
          </w:p>
        </w:tc>
        <w:tc>
          <w:tcPr>
            <w:tcW w:w="1701" w:type="dxa"/>
            <w:shd w:val="clear" w:color="auto" w:fill="auto"/>
            <w:noWrap/>
            <w:vAlign w:val="center"/>
          </w:tcPr>
          <w:p w14:paraId="11A0B8E5"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247 </w:t>
            </w:r>
          </w:p>
        </w:tc>
      </w:tr>
      <w:tr w:rsidR="00783691" w:rsidRPr="00AE31BF" w14:paraId="6AB2965C" w14:textId="77777777" w:rsidTr="00F12088">
        <w:trPr>
          <w:trHeight w:val="331"/>
        </w:trPr>
        <w:tc>
          <w:tcPr>
            <w:tcW w:w="1560" w:type="dxa"/>
            <w:vMerge/>
            <w:vAlign w:val="center"/>
          </w:tcPr>
          <w:p w14:paraId="4017388C" w14:textId="77777777" w:rsidR="00783691" w:rsidRPr="00AE31BF" w:rsidRDefault="00783691" w:rsidP="00F12088">
            <w:pPr>
              <w:spacing w:after="0" w:line="480" w:lineRule="auto"/>
              <w:rPr>
                <w:rFonts w:ascii="Times New Roman" w:eastAsia="Times New Roman" w:hAnsi="Times New Roman" w:cs="Times New Roman"/>
                <w:i/>
              </w:rPr>
            </w:pPr>
          </w:p>
        </w:tc>
        <w:tc>
          <w:tcPr>
            <w:tcW w:w="1559" w:type="dxa"/>
            <w:shd w:val="clear" w:color="auto" w:fill="auto"/>
            <w:noWrap/>
            <w:vAlign w:val="center"/>
          </w:tcPr>
          <w:p w14:paraId="55E12EA5" w14:textId="77777777" w:rsidR="00783691" w:rsidRPr="00AE31BF" w:rsidRDefault="00783691" w:rsidP="00F12088">
            <w:pPr>
              <w:spacing w:after="0" w:line="480" w:lineRule="auto"/>
              <w:rPr>
                <w:rFonts w:ascii="Times New Roman" w:eastAsia="Times New Roman" w:hAnsi="Times New Roman" w:cs="Times New Roman"/>
                <w:i/>
                <w:iCs/>
              </w:rPr>
            </w:pPr>
            <w:r w:rsidRPr="00AE31BF">
              <w:rPr>
                <w:rFonts w:ascii="Times New Roman" w:eastAsia="Times New Roman" w:hAnsi="Times New Roman" w:cs="Times New Roman"/>
                <w:i/>
              </w:rPr>
              <w:t>Second</w:t>
            </w:r>
          </w:p>
        </w:tc>
        <w:tc>
          <w:tcPr>
            <w:tcW w:w="1701" w:type="dxa"/>
            <w:shd w:val="clear" w:color="auto" w:fill="auto"/>
            <w:noWrap/>
            <w:vAlign w:val="center"/>
          </w:tcPr>
          <w:p w14:paraId="3AC75D56"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159 </w:t>
            </w:r>
          </w:p>
        </w:tc>
        <w:tc>
          <w:tcPr>
            <w:tcW w:w="1701" w:type="dxa"/>
            <w:shd w:val="clear" w:color="auto" w:fill="auto"/>
            <w:noWrap/>
            <w:vAlign w:val="center"/>
          </w:tcPr>
          <w:p w14:paraId="0D548D94"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213 </w:t>
            </w:r>
          </w:p>
        </w:tc>
        <w:tc>
          <w:tcPr>
            <w:tcW w:w="1701" w:type="dxa"/>
            <w:shd w:val="clear" w:color="auto" w:fill="auto"/>
            <w:noWrap/>
            <w:vAlign w:val="center"/>
          </w:tcPr>
          <w:p w14:paraId="7FC8185D"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235 </w:t>
            </w:r>
          </w:p>
        </w:tc>
        <w:tc>
          <w:tcPr>
            <w:tcW w:w="1701" w:type="dxa"/>
            <w:shd w:val="clear" w:color="auto" w:fill="auto"/>
            <w:noWrap/>
            <w:vAlign w:val="center"/>
          </w:tcPr>
          <w:p w14:paraId="3A5BB16E"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247 </w:t>
            </w:r>
          </w:p>
        </w:tc>
      </w:tr>
      <w:tr w:rsidR="00783691" w:rsidRPr="00AE31BF" w14:paraId="50C34A64" w14:textId="77777777" w:rsidTr="00F12088">
        <w:trPr>
          <w:trHeight w:val="331"/>
        </w:trPr>
        <w:tc>
          <w:tcPr>
            <w:tcW w:w="1560" w:type="dxa"/>
            <w:vMerge/>
            <w:vAlign w:val="center"/>
          </w:tcPr>
          <w:p w14:paraId="603F399C" w14:textId="77777777" w:rsidR="00783691" w:rsidRPr="00AE31BF" w:rsidRDefault="00783691" w:rsidP="00F12088">
            <w:pPr>
              <w:spacing w:after="0" w:line="480" w:lineRule="auto"/>
              <w:rPr>
                <w:rFonts w:ascii="Times New Roman" w:eastAsia="Times New Roman" w:hAnsi="Times New Roman" w:cs="Times New Roman"/>
                <w:i/>
              </w:rPr>
            </w:pPr>
          </w:p>
        </w:tc>
        <w:tc>
          <w:tcPr>
            <w:tcW w:w="1559" w:type="dxa"/>
            <w:shd w:val="clear" w:color="auto" w:fill="auto"/>
            <w:noWrap/>
            <w:vAlign w:val="center"/>
          </w:tcPr>
          <w:p w14:paraId="74920EFA" w14:textId="77777777" w:rsidR="00783691" w:rsidRPr="00AE31BF" w:rsidRDefault="00783691" w:rsidP="00F12088">
            <w:pPr>
              <w:spacing w:after="0" w:line="480" w:lineRule="auto"/>
              <w:rPr>
                <w:rFonts w:ascii="Times New Roman" w:eastAsia="Times New Roman" w:hAnsi="Times New Roman" w:cs="Times New Roman"/>
                <w:i/>
                <w:iCs/>
              </w:rPr>
            </w:pPr>
            <w:r w:rsidRPr="00AE31BF">
              <w:rPr>
                <w:rFonts w:ascii="Times New Roman" w:eastAsia="Times New Roman" w:hAnsi="Times New Roman" w:cs="Times New Roman"/>
                <w:i/>
              </w:rPr>
              <w:t>Third</w:t>
            </w:r>
          </w:p>
        </w:tc>
        <w:tc>
          <w:tcPr>
            <w:tcW w:w="1701" w:type="dxa"/>
            <w:shd w:val="clear" w:color="auto" w:fill="auto"/>
            <w:noWrap/>
            <w:vAlign w:val="center"/>
          </w:tcPr>
          <w:p w14:paraId="22558FF2"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43 </w:t>
            </w:r>
          </w:p>
        </w:tc>
        <w:tc>
          <w:tcPr>
            <w:tcW w:w="1701" w:type="dxa"/>
            <w:shd w:val="clear" w:color="auto" w:fill="auto"/>
            <w:noWrap/>
            <w:vAlign w:val="center"/>
          </w:tcPr>
          <w:p w14:paraId="47800BF5"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124 </w:t>
            </w:r>
          </w:p>
        </w:tc>
        <w:tc>
          <w:tcPr>
            <w:tcW w:w="1701" w:type="dxa"/>
            <w:shd w:val="clear" w:color="auto" w:fill="auto"/>
            <w:noWrap/>
            <w:vAlign w:val="center"/>
          </w:tcPr>
          <w:p w14:paraId="16579611"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183 </w:t>
            </w:r>
          </w:p>
        </w:tc>
        <w:tc>
          <w:tcPr>
            <w:tcW w:w="1701" w:type="dxa"/>
            <w:shd w:val="clear" w:color="auto" w:fill="auto"/>
            <w:noWrap/>
            <w:vAlign w:val="center"/>
          </w:tcPr>
          <w:p w14:paraId="3924B868"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247 </w:t>
            </w:r>
          </w:p>
        </w:tc>
      </w:tr>
      <w:tr w:rsidR="00783691" w:rsidRPr="00AE31BF" w14:paraId="46A19F46" w14:textId="77777777" w:rsidTr="00F12088">
        <w:trPr>
          <w:trHeight w:val="331"/>
        </w:trPr>
        <w:tc>
          <w:tcPr>
            <w:tcW w:w="1560" w:type="dxa"/>
            <w:vMerge/>
            <w:tcBorders>
              <w:bottom w:val="single" w:sz="4" w:space="0" w:color="auto"/>
            </w:tcBorders>
            <w:vAlign w:val="center"/>
          </w:tcPr>
          <w:p w14:paraId="6F09CBA5" w14:textId="77777777" w:rsidR="00783691" w:rsidRPr="00AE31BF" w:rsidRDefault="00783691" w:rsidP="00F12088">
            <w:pPr>
              <w:spacing w:after="0" w:line="480" w:lineRule="auto"/>
              <w:rPr>
                <w:rFonts w:ascii="Times New Roman" w:eastAsia="Times New Roman" w:hAnsi="Times New Roman" w:cs="Times New Roman"/>
                <w:i/>
              </w:rPr>
            </w:pPr>
          </w:p>
        </w:tc>
        <w:tc>
          <w:tcPr>
            <w:tcW w:w="1559" w:type="dxa"/>
            <w:tcBorders>
              <w:bottom w:val="single" w:sz="4" w:space="0" w:color="auto"/>
            </w:tcBorders>
            <w:shd w:val="clear" w:color="auto" w:fill="auto"/>
            <w:noWrap/>
            <w:vAlign w:val="center"/>
          </w:tcPr>
          <w:p w14:paraId="65D679AB" w14:textId="77777777" w:rsidR="00783691" w:rsidRPr="00AE31BF" w:rsidRDefault="00783691" w:rsidP="00F12088">
            <w:pPr>
              <w:spacing w:after="0" w:line="480" w:lineRule="auto"/>
              <w:rPr>
                <w:rFonts w:ascii="Times New Roman" w:eastAsia="Times New Roman" w:hAnsi="Times New Roman" w:cs="Times New Roman"/>
                <w:i/>
                <w:iCs/>
              </w:rPr>
            </w:pPr>
            <w:r w:rsidRPr="00AE31BF">
              <w:rPr>
                <w:rFonts w:ascii="Times New Roman" w:eastAsia="Times New Roman" w:hAnsi="Times New Roman" w:cs="Times New Roman"/>
                <w:i/>
              </w:rPr>
              <w:t>Highest</w:t>
            </w:r>
          </w:p>
        </w:tc>
        <w:tc>
          <w:tcPr>
            <w:tcW w:w="1701" w:type="dxa"/>
            <w:tcBorders>
              <w:bottom w:val="single" w:sz="4" w:space="0" w:color="auto"/>
            </w:tcBorders>
            <w:shd w:val="clear" w:color="auto" w:fill="auto"/>
            <w:noWrap/>
            <w:vAlign w:val="center"/>
          </w:tcPr>
          <w:p w14:paraId="7006715B"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11 </w:t>
            </w:r>
          </w:p>
        </w:tc>
        <w:tc>
          <w:tcPr>
            <w:tcW w:w="1701" w:type="dxa"/>
            <w:tcBorders>
              <w:bottom w:val="single" w:sz="4" w:space="0" w:color="auto"/>
            </w:tcBorders>
            <w:shd w:val="clear" w:color="auto" w:fill="auto"/>
            <w:noWrap/>
            <w:vAlign w:val="center"/>
          </w:tcPr>
          <w:p w14:paraId="4237A0E7"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60 </w:t>
            </w:r>
          </w:p>
        </w:tc>
        <w:tc>
          <w:tcPr>
            <w:tcW w:w="1701" w:type="dxa"/>
            <w:tcBorders>
              <w:bottom w:val="single" w:sz="4" w:space="0" w:color="auto"/>
            </w:tcBorders>
            <w:shd w:val="clear" w:color="auto" w:fill="auto"/>
            <w:noWrap/>
            <w:vAlign w:val="center"/>
          </w:tcPr>
          <w:p w14:paraId="6B2486AC"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169 </w:t>
            </w:r>
          </w:p>
        </w:tc>
        <w:tc>
          <w:tcPr>
            <w:tcW w:w="1701" w:type="dxa"/>
            <w:tcBorders>
              <w:bottom w:val="single" w:sz="4" w:space="0" w:color="auto"/>
            </w:tcBorders>
            <w:shd w:val="clear" w:color="auto" w:fill="auto"/>
            <w:noWrap/>
            <w:vAlign w:val="center"/>
          </w:tcPr>
          <w:p w14:paraId="734F5CA2" w14:textId="77777777" w:rsidR="00783691" w:rsidRPr="00AE31BF" w:rsidRDefault="00783691" w:rsidP="00F12088">
            <w:pPr>
              <w:spacing w:after="0" w:line="480" w:lineRule="auto"/>
              <w:jc w:val="center"/>
              <w:rPr>
                <w:rFonts w:ascii="Times New Roman" w:eastAsia="Times New Roman" w:hAnsi="Times New Roman" w:cs="Times New Roman"/>
                <w:i/>
              </w:rPr>
            </w:pPr>
            <w:r w:rsidRPr="00AE31BF">
              <w:rPr>
                <w:rFonts w:ascii="Times New Roman" w:hAnsi="Times New Roman" w:cs="Times New Roman"/>
                <w:i/>
              </w:rPr>
              <w:t xml:space="preserve">247 </w:t>
            </w:r>
          </w:p>
        </w:tc>
      </w:tr>
    </w:tbl>
    <w:p w14:paraId="416813FA" w14:textId="77777777" w:rsidR="00783691" w:rsidRPr="00AE31BF" w:rsidRDefault="00783691" w:rsidP="00783691">
      <w:pPr>
        <w:spacing w:line="240" w:lineRule="auto"/>
        <w:ind w:right="-613"/>
        <w:rPr>
          <w:rFonts w:ascii="Times New Roman" w:eastAsia="Times New Roman" w:hAnsi="Times New Roman" w:cs="Times New Roman"/>
          <w:vertAlign w:val="superscript"/>
        </w:rPr>
      </w:pPr>
    </w:p>
    <w:p w14:paraId="50D3259A" w14:textId="77777777" w:rsidR="00783691" w:rsidRPr="00AE31BF" w:rsidRDefault="00783691" w:rsidP="00783691">
      <w:pPr>
        <w:spacing w:line="480" w:lineRule="auto"/>
        <w:ind w:right="-613"/>
        <w:rPr>
          <w:rFonts w:ascii="Times New Roman" w:eastAsia="Times New Roman" w:hAnsi="Times New Roman" w:cs="Times New Roman"/>
          <w:sz w:val="24"/>
          <w:szCs w:val="24"/>
        </w:rPr>
      </w:pPr>
      <w:r w:rsidRPr="00AE31BF">
        <w:rPr>
          <w:rFonts w:ascii="Times New Roman" w:eastAsia="Times New Roman" w:hAnsi="Times New Roman" w:cs="Times New Roman"/>
          <w:sz w:val="24"/>
          <w:szCs w:val="24"/>
          <w:vertAlign w:val="superscript"/>
        </w:rPr>
        <w:t>1</w:t>
      </w:r>
      <w:r w:rsidRPr="00AE31BF">
        <w:rPr>
          <w:rFonts w:ascii="Times New Roman" w:eastAsia="Times New Roman" w:hAnsi="Times New Roman" w:cs="Times New Roman"/>
          <w:sz w:val="24"/>
          <w:szCs w:val="24"/>
        </w:rPr>
        <w:t xml:space="preserve">Diet quality defined using food consumption data collected at each age and coefficients from a principal component analysis (PCA) of the dietary data collected at 60-64 years; </w:t>
      </w:r>
      <w:r w:rsidRPr="00AE31BF">
        <w:rPr>
          <w:rFonts w:ascii="Times New Roman" w:eastAsia="Times New Roman" w:hAnsi="Times New Roman" w:cs="Times New Roman"/>
          <w:sz w:val="24"/>
          <w:szCs w:val="24"/>
          <w:vertAlign w:val="superscript"/>
        </w:rPr>
        <w:t>2</w:t>
      </w:r>
      <w:r w:rsidRPr="00AE31BF">
        <w:rPr>
          <w:rFonts w:ascii="Times New Roman" w:eastAsia="Times New Roman" w:hAnsi="Times New Roman" w:cs="Times New Roman"/>
          <w:sz w:val="24"/>
          <w:szCs w:val="24"/>
        </w:rPr>
        <w:t xml:space="preserve">Diet quality groups defined using quartiles of the diet score at age 60-64; </w:t>
      </w:r>
      <w:r w:rsidRPr="00AE31BF">
        <w:rPr>
          <w:rFonts w:ascii="Times New Roman" w:eastAsia="Times New Roman" w:hAnsi="Times New Roman" w:cs="Times New Roman"/>
          <w:bCs/>
          <w:sz w:val="24"/>
          <w:szCs w:val="24"/>
          <w:vertAlign w:val="superscript"/>
        </w:rPr>
        <w:t>3</w:t>
      </w:r>
      <w:r w:rsidRPr="00AE31BF">
        <w:rPr>
          <w:rFonts w:ascii="Times New Roman" w:eastAsia="Times New Roman" w:hAnsi="Times New Roman" w:cs="Times New Roman"/>
          <w:bCs/>
          <w:sz w:val="24"/>
          <w:szCs w:val="24"/>
        </w:rPr>
        <w:t>Median (interquartile range) and all such values;</w:t>
      </w:r>
      <w:r w:rsidRPr="00AE31BF">
        <w:rPr>
          <w:rFonts w:ascii="Times New Roman" w:eastAsia="Times New Roman" w:hAnsi="Times New Roman" w:cs="Times New Roman"/>
          <w:sz w:val="24"/>
          <w:szCs w:val="24"/>
        </w:rPr>
        <w:t xml:space="preserve"> P-values for trend in consumption across diet quality groups obtained from linear regression models: all foods shown P&lt;0.001.</w:t>
      </w:r>
    </w:p>
    <w:p w14:paraId="4F565F3C" w14:textId="77777777" w:rsidR="00783691" w:rsidRPr="00AE31BF" w:rsidRDefault="00783691" w:rsidP="00783691">
      <w:pPr>
        <w:spacing w:line="480" w:lineRule="auto"/>
        <w:rPr>
          <w:rFonts w:ascii="Times New Roman" w:hAnsi="Times New Roman" w:cs="Times New Roman"/>
          <w:sz w:val="24"/>
          <w:szCs w:val="24"/>
        </w:rPr>
      </w:pPr>
    </w:p>
    <w:p w14:paraId="3F9055EA" w14:textId="77777777" w:rsidR="00783691" w:rsidRPr="00AE31BF" w:rsidRDefault="00783691" w:rsidP="00783691">
      <w:pPr>
        <w:spacing w:line="480" w:lineRule="auto"/>
        <w:rPr>
          <w:rFonts w:ascii="Times New Roman" w:hAnsi="Times New Roman" w:cs="Times New Roman"/>
          <w:sz w:val="24"/>
          <w:szCs w:val="24"/>
        </w:rPr>
      </w:pPr>
    </w:p>
    <w:p w14:paraId="1F3CD909" w14:textId="77777777" w:rsidR="00783691" w:rsidRPr="00AE31BF" w:rsidRDefault="00783691" w:rsidP="00783691">
      <w:pPr>
        <w:spacing w:line="480" w:lineRule="auto"/>
        <w:rPr>
          <w:rFonts w:ascii="Times New Roman" w:hAnsi="Times New Roman" w:cs="Times New Roman"/>
          <w:sz w:val="24"/>
          <w:szCs w:val="24"/>
        </w:rPr>
      </w:pPr>
    </w:p>
    <w:p w14:paraId="7C5EFEBD" w14:textId="77777777" w:rsidR="00783691" w:rsidRPr="00AE31BF" w:rsidRDefault="00783691" w:rsidP="00783691">
      <w:pPr>
        <w:spacing w:line="480" w:lineRule="auto"/>
        <w:rPr>
          <w:rFonts w:ascii="Times New Roman" w:hAnsi="Times New Roman" w:cs="Times New Roman"/>
          <w:sz w:val="24"/>
          <w:szCs w:val="24"/>
        </w:rPr>
      </w:pPr>
    </w:p>
    <w:p w14:paraId="635F9C02" w14:textId="77777777" w:rsidR="00783691" w:rsidRPr="00AE31BF" w:rsidRDefault="00783691" w:rsidP="00783691">
      <w:pPr>
        <w:spacing w:line="480" w:lineRule="auto"/>
        <w:rPr>
          <w:rFonts w:ascii="Times New Roman" w:eastAsia="Times New Roman" w:hAnsi="Times New Roman" w:cs="Times New Roman"/>
          <w:b/>
          <w:bCs/>
          <w:sz w:val="24"/>
          <w:szCs w:val="24"/>
        </w:rPr>
      </w:pPr>
      <w:r w:rsidRPr="00AE31BF">
        <w:rPr>
          <w:rFonts w:ascii="Times New Roman" w:eastAsia="Times New Roman" w:hAnsi="Times New Roman" w:cs="Times New Roman"/>
          <w:b/>
          <w:bCs/>
          <w:sz w:val="24"/>
          <w:szCs w:val="24"/>
        </w:rPr>
        <w:t>Supplementary Table 5:  SD difference in physical performance measures at 60-64 years per SD increase in diet score</w:t>
      </w:r>
      <w:r w:rsidRPr="00AE31BF">
        <w:rPr>
          <w:rFonts w:ascii="Times New Roman" w:eastAsia="Times New Roman" w:hAnsi="Times New Roman" w:cs="Times New Roman"/>
          <w:b/>
          <w:bCs/>
          <w:sz w:val="24"/>
          <w:szCs w:val="24"/>
          <w:vertAlign w:val="superscript"/>
        </w:rPr>
        <w:t>1</w:t>
      </w:r>
      <w:r w:rsidRPr="00AE31BF">
        <w:rPr>
          <w:rFonts w:ascii="Times New Roman" w:eastAsia="Times New Roman" w:hAnsi="Times New Roman" w:cs="Times New Roman"/>
          <w:b/>
          <w:bCs/>
          <w:sz w:val="24"/>
          <w:szCs w:val="24"/>
        </w:rPr>
        <w:t xml:space="preserve"> at each age when based on the maximum sample size (all participants with dietary data at each age:</w:t>
      </w:r>
      <w:r w:rsidRPr="00AE31BF">
        <w:t xml:space="preserve"> </w:t>
      </w:r>
      <w:r w:rsidRPr="00AE31BF">
        <w:rPr>
          <w:rFonts w:ascii="Times New Roman" w:eastAsia="Times New Roman" w:hAnsi="Times New Roman" w:cs="Times New Roman"/>
          <w:b/>
          <w:bCs/>
          <w:sz w:val="24"/>
          <w:szCs w:val="24"/>
        </w:rPr>
        <w:t xml:space="preserve">1574 participants at age 36; 1562 participants at age 43; 1375 participants at age 53; 1,829 participants at age 60-64)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567"/>
        <w:gridCol w:w="1843"/>
        <w:gridCol w:w="992"/>
        <w:gridCol w:w="1843"/>
        <w:gridCol w:w="992"/>
        <w:gridCol w:w="1843"/>
        <w:gridCol w:w="992"/>
      </w:tblGrid>
      <w:tr w:rsidR="00783691" w:rsidRPr="00AE31BF" w14:paraId="0CFB4F3A" w14:textId="77777777" w:rsidTr="00F12088">
        <w:trPr>
          <w:trHeight w:val="661"/>
        </w:trPr>
        <w:tc>
          <w:tcPr>
            <w:tcW w:w="851" w:type="dxa"/>
            <w:tcBorders>
              <w:top w:val="single" w:sz="4" w:space="0" w:color="auto"/>
              <w:bottom w:val="single" w:sz="4" w:space="0" w:color="auto"/>
            </w:tcBorders>
            <w:shd w:val="clear" w:color="auto" w:fill="auto"/>
            <w:vAlign w:val="center"/>
          </w:tcPr>
          <w:p w14:paraId="65F0E299" w14:textId="77777777" w:rsidR="00783691" w:rsidRPr="00AE31BF" w:rsidRDefault="00783691" w:rsidP="00F12088">
            <w:pPr>
              <w:spacing w:line="480" w:lineRule="auto"/>
              <w:jc w:val="center"/>
              <w:rPr>
                <w:rFonts w:ascii="Times New Roman" w:eastAsia="Times New Roman" w:hAnsi="Times New Roman" w:cs="Times New Roman"/>
                <w:b/>
                <w:sz w:val="24"/>
                <w:szCs w:val="24"/>
              </w:rPr>
            </w:pPr>
          </w:p>
        </w:tc>
        <w:tc>
          <w:tcPr>
            <w:tcW w:w="567" w:type="dxa"/>
            <w:tcBorders>
              <w:top w:val="single" w:sz="4" w:space="0" w:color="auto"/>
              <w:bottom w:val="single" w:sz="4" w:space="0" w:color="auto"/>
            </w:tcBorders>
          </w:tcPr>
          <w:p w14:paraId="6531FAAC" w14:textId="77777777" w:rsidR="00783691" w:rsidRPr="00AE31BF" w:rsidRDefault="00783691" w:rsidP="00F12088">
            <w:pPr>
              <w:spacing w:line="480" w:lineRule="auto"/>
              <w:jc w:val="center"/>
              <w:rPr>
                <w:rFonts w:ascii="Times New Roman" w:eastAsia="Times New Roman" w:hAnsi="Times New Roman" w:cs="Times New Roman"/>
                <w:b/>
                <w:bCs/>
                <w:sz w:val="24"/>
                <w:szCs w:val="24"/>
              </w:rPr>
            </w:pPr>
          </w:p>
        </w:tc>
        <w:tc>
          <w:tcPr>
            <w:tcW w:w="2835" w:type="dxa"/>
            <w:gridSpan w:val="2"/>
            <w:tcBorders>
              <w:top w:val="single" w:sz="4" w:space="0" w:color="auto"/>
              <w:bottom w:val="single" w:sz="4" w:space="0" w:color="auto"/>
            </w:tcBorders>
          </w:tcPr>
          <w:p w14:paraId="496A7253" w14:textId="77777777" w:rsidR="00783691" w:rsidRPr="00AE31BF" w:rsidRDefault="00783691" w:rsidP="00F12088">
            <w:pPr>
              <w:spacing w:line="480" w:lineRule="auto"/>
              <w:jc w:val="center"/>
              <w:rPr>
                <w:rFonts w:ascii="Times New Roman" w:eastAsia="Times New Roman" w:hAnsi="Times New Roman" w:cs="Times New Roman"/>
                <w:b/>
                <w:bCs/>
                <w:sz w:val="24"/>
                <w:szCs w:val="24"/>
              </w:rPr>
            </w:pPr>
            <w:r w:rsidRPr="00AE31BF">
              <w:rPr>
                <w:rFonts w:ascii="Times New Roman" w:eastAsia="Times New Roman" w:hAnsi="Times New Roman" w:cs="Times New Roman"/>
                <w:b/>
                <w:bCs/>
                <w:sz w:val="24"/>
                <w:szCs w:val="24"/>
              </w:rPr>
              <w:t>Chair rise speed</w:t>
            </w:r>
          </w:p>
        </w:tc>
        <w:tc>
          <w:tcPr>
            <w:tcW w:w="2835" w:type="dxa"/>
            <w:gridSpan w:val="2"/>
            <w:tcBorders>
              <w:top w:val="single" w:sz="4" w:space="0" w:color="auto"/>
              <w:bottom w:val="single" w:sz="4" w:space="0" w:color="auto"/>
            </w:tcBorders>
          </w:tcPr>
          <w:p w14:paraId="13B0ABD4" w14:textId="77777777" w:rsidR="00783691" w:rsidRPr="00AE31BF" w:rsidRDefault="00783691" w:rsidP="00F12088">
            <w:pPr>
              <w:spacing w:line="480" w:lineRule="auto"/>
              <w:jc w:val="center"/>
              <w:rPr>
                <w:rFonts w:ascii="Times New Roman" w:eastAsia="Times New Roman" w:hAnsi="Times New Roman" w:cs="Times New Roman"/>
                <w:b/>
                <w:bCs/>
                <w:sz w:val="24"/>
                <w:szCs w:val="24"/>
              </w:rPr>
            </w:pPr>
            <w:r w:rsidRPr="00AE31BF">
              <w:rPr>
                <w:rFonts w:ascii="Times New Roman" w:eastAsia="Times New Roman" w:hAnsi="Times New Roman" w:cs="Times New Roman"/>
                <w:b/>
                <w:bCs/>
                <w:sz w:val="24"/>
                <w:szCs w:val="24"/>
              </w:rPr>
              <w:t>Standing balance time</w:t>
            </w:r>
          </w:p>
        </w:tc>
        <w:tc>
          <w:tcPr>
            <w:tcW w:w="2835" w:type="dxa"/>
            <w:gridSpan w:val="2"/>
            <w:tcBorders>
              <w:top w:val="single" w:sz="4" w:space="0" w:color="auto"/>
              <w:bottom w:val="single" w:sz="4" w:space="0" w:color="auto"/>
            </w:tcBorders>
          </w:tcPr>
          <w:p w14:paraId="7BBC970A" w14:textId="77777777" w:rsidR="00783691" w:rsidRPr="00AE31BF" w:rsidRDefault="00783691" w:rsidP="00F12088">
            <w:pPr>
              <w:spacing w:line="480" w:lineRule="auto"/>
              <w:jc w:val="center"/>
              <w:rPr>
                <w:rFonts w:ascii="Times New Roman" w:eastAsia="Times New Roman" w:hAnsi="Times New Roman" w:cs="Times New Roman"/>
                <w:b/>
                <w:bCs/>
                <w:sz w:val="24"/>
                <w:szCs w:val="24"/>
              </w:rPr>
            </w:pPr>
            <w:r w:rsidRPr="00AE31BF">
              <w:rPr>
                <w:rFonts w:ascii="Times New Roman" w:eastAsia="Times New Roman" w:hAnsi="Times New Roman" w:cs="Times New Roman"/>
                <w:b/>
                <w:bCs/>
                <w:sz w:val="24"/>
                <w:szCs w:val="24"/>
              </w:rPr>
              <w:t>TUG speed</w:t>
            </w:r>
          </w:p>
        </w:tc>
      </w:tr>
      <w:tr w:rsidR="00783691" w:rsidRPr="00AE31BF" w14:paraId="3A65F17B" w14:textId="77777777" w:rsidTr="00F12088">
        <w:trPr>
          <w:trHeight w:val="661"/>
        </w:trPr>
        <w:tc>
          <w:tcPr>
            <w:tcW w:w="851" w:type="dxa"/>
            <w:tcBorders>
              <w:top w:val="single" w:sz="4" w:space="0" w:color="auto"/>
              <w:bottom w:val="single" w:sz="4" w:space="0" w:color="auto"/>
            </w:tcBorders>
            <w:shd w:val="clear" w:color="auto" w:fill="auto"/>
            <w:vAlign w:val="center"/>
          </w:tcPr>
          <w:p w14:paraId="201B0976" w14:textId="77777777" w:rsidR="00783691" w:rsidRPr="00AE31BF" w:rsidRDefault="00783691" w:rsidP="00F12088">
            <w:pPr>
              <w:spacing w:line="480" w:lineRule="auto"/>
              <w:jc w:val="center"/>
              <w:rPr>
                <w:rFonts w:ascii="Times New Roman" w:eastAsia="Times New Roman" w:hAnsi="Times New Roman" w:cs="Times New Roman"/>
                <w:b/>
                <w:sz w:val="24"/>
                <w:szCs w:val="24"/>
              </w:rPr>
            </w:pPr>
            <w:r w:rsidRPr="00AE31BF">
              <w:rPr>
                <w:rFonts w:ascii="Times New Roman" w:eastAsia="Times New Roman" w:hAnsi="Times New Roman" w:cs="Times New Roman"/>
                <w:b/>
                <w:sz w:val="24"/>
                <w:szCs w:val="24"/>
              </w:rPr>
              <w:t>Age (yrs)</w:t>
            </w:r>
          </w:p>
        </w:tc>
        <w:tc>
          <w:tcPr>
            <w:tcW w:w="567" w:type="dxa"/>
            <w:tcBorders>
              <w:top w:val="single" w:sz="4" w:space="0" w:color="auto"/>
              <w:bottom w:val="single" w:sz="4" w:space="0" w:color="auto"/>
            </w:tcBorders>
            <w:vAlign w:val="center"/>
          </w:tcPr>
          <w:p w14:paraId="4846BFD8" w14:textId="77777777" w:rsidR="00783691" w:rsidRPr="00AE31BF" w:rsidRDefault="00783691" w:rsidP="00F12088">
            <w:pPr>
              <w:spacing w:line="480" w:lineRule="auto"/>
              <w:jc w:val="center"/>
              <w:rPr>
                <w:rFonts w:ascii="Times New Roman" w:eastAsia="Times New Roman" w:hAnsi="Times New Roman" w:cs="Times New Roman"/>
                <w:b/>
                <w:bCs/>
                <w:sz w:val="24"/>
                <w:szCs w:val="24"/>
              </w:rPr>
            </w:pPr>
            <w:r w:rsidRPr="00AE31BF">
              <w:rPr>
                <w:rFonts w:ascii="Times New Roman" w:eastAsia="Times New Roman" w:hAnsi="Times New Roman" w:cs="Times New Roman"/>
                <w:b/>
                <w:bCs/>
                <w:sz w:val="24"/>
                <w:szCs w:val="24"/>
              </w:rPr>
              <w:t>M</w:t>
            </w:r>
            <w:r w:rsidRPr="00AE31BF">
              <w:rPr>
                <w:rFonts w:ascii="Times New Roman" w:eastAsia="Times New Roman" w:hAnsi="Times New Roman" w:cs="Times New Roman"/>
                <w:b/>
                <w:bCs/>
                <w:sz w:val="24"/>
                <w:szCs w:val="24"/>
                <w:vertAlign w:val="superscript"/>
              </w:rPr>
              <w:t>2</w:t>
            </w:r>
          </w:p>
        </w:tc>
        <w:tc>
          <w:tcPr>
            <w:tcW w:w="1843" w:type="dxa"/>
            <w:tcBorders>
              <w:top w:val="single" w:sz="4" w:space="0" w:color="auto"/>
              <w:bottom w:val="single" w:sz="4" w:space="0" w:color="auto"/>
            </w:tcBorders>
          </w:tcPr>
          <w:p w14:paraId="5D3AA259" w14:textId="77777777" w:rsidR="00783691" w:rsidRPr="00AE31BF" w:rsidRDefault="00783691" w:rsidP="00F12088">
            <w:pPr>
              <w:spacing w:line="480" w:lineRule="auto"/>
              <w:jc w:val="center"/>
              <w:rPr>
                <w:rFonts w:ascii="Times New Roman" w:eastAsia="Times New Roman" w:hAnsi="Times New Roman" w:cs="Times New Roman"/>
                <w:b/>
                <w:bCs/>
                <w:sz w:val="24"/>
                <w:szCs w:val="24"/>
              </w:rPr>
            </w:pPr>
            <w:r w:rsidRPr="00AE31BF">
              <w:rPr>
                <w:rFonts w:ascii="Times New Roman" w:eastAsia="Times New Roman" w:hAnsi="Times New Roman" w:cs="Times New Roman"/>
                <w:b/>
                <w:bCs/>
                <w:sz w:val="24"/>
                <w:szCs w:val="24"/>
              </w:rPr>
              <w:t>Estimate (95%CI)</w:t>
            </w:r>
          </w:p>
        </w:tc>
        <w:tc>
          <w:tcPr>
            <w:tcW w:w="992" w:type="dxa"/>
            <w:tcBorders>
              <w:top w:val="single" w:sz="4" w:space="0" w:color="auto"/>
              <w:bottom w:val="single" w:sz="4" w:space="0" w:color="auto"/>
            </w:tcBorders>
            <w:shd w:val="clear" w:color="auto" w:fill="auto"/>
            <w:vAlign w:val="center"/>
          </w:tcPr>
          <w:p w14:paraId="2D732B37" w14:textId="77777777" w:rsidR="00783691" w:rsidRPr="00AE31BF" w:rsidRDefault="00783691" w:rsidP="00F12088">
            <w:pPr>
              <w:spacing w:line="480" w:lineRule="auto"/>
              <w:jc w:val="center"/>
              <w:rPr>
                <w:rFonts w:ascii="Times New Roman" w:eastAsia="Times New Roman" w:hAnsi="Times New Roman" w:cs="Times New Roman"/>
                <w:b/>
                <w:bCs/>
                <w:sz w:val="24"/>
                <w:szCs w:val="24"/>
              </w:rPr>
            </w:pPr>
            <w:r w:rsidRPr="00AE31BF">
              <w:rPr>
                <w:rFonts w:ascii="Times New Roman" w:eastAsia="Times New Roman" w:hAnsi="Times New Roman" w:cs="Times New Roman"/>
                <w:b/>
                <w:bCs/>
                <w:sz w:val="24"/>
                <w:szCs w:val="24"/>
              </w:rPr>
              <w:t>P</w:t>
            </w:r>
          </w:p>
        </w:tc>
        <w:tc>
          <w:tcPr>
            <w:tcW w:w="1843" w:type="dxa"/>
            <w:tcBorders>
              <w:top w:val="single" w:sz="4" w:space="0" w:color="auto"/>
              <w:bottom w:val="single" w:sz="4" w:space="0" w:color="auto"/>
            </w:tcBorders>
          </w:tcPr>
          <w:p w14:paraId="364DB2A0" w14:textId="77777777" w:rsidR="00783691" w:rsidRPr="00AE31BF" w:rsidRDefault="00783691" w:rsidP="00F12088">
            <w:pPr>
              <w:spacing w:line="480" w:lineRule="auto"/>
              <w:jc w:val="center"/>
              <w:rPr>
                <w:rFonts w:ascii="Times New Roman" w:eastAsia="Times New Roman" w:hAnsi="Times New Roman" w:cs="Times New Roman"/>
                <w:b/>
                <w:bCs/>
                <w:sz w:val="24"/>
                <w:szCs w:val="24"/>
              </w:rPr>
            </w:pPr>
            <w:r w:rsidRPr="00AE31BF">
              <w:rPr>
                <w:rFonts w:ascii="Times New Roman" w:eastAsia="Times New Roman" w:hAnsi="Times New Roman" w:cs="Times New Roman"/>
                <w:b/>
                <w:bCs/>
                <w:sz w:val="24"/>
                <w:szCs w:val="24"/>
              </w:rPr>
              <w:t>Estimate (95%CI)</w:t>
            </w:r>
          </w:p>
        </w:tc>
        <w:tc>
          <w:tcPr>
            <w:tcW w:w="992" w:type="dxa"/>
            <w:tcBorders>
              <w:top w:val="single" w:sz="4" w:space="0" w:color="auto"/>
              <w:bottom w:val="single" w:sz="4" w:space="0" w:color="auto"/>
            </w:tcBorders>
            <w:shd w:val="clear" w:color="auto" w:fill="auto"/>
            <w:vAlign w:val="center"/>
          </w:tcPr>
          <w:p w14:paraId="5DCA6F34" w14:textId="77777777" w:rsidR="00783691" w:rsidRPr="00AE31BF" w:rsidRDefault="00783691" w:rsidP="00F12088">
            <w:pPr>
              <w:spacing w:line="480" w:lineRule="auto"/>
              <w:jc w:val="center"/>
              <w:rPr>
                <w:rFonts w:ascii="Times New Roman" w:eastAsia="Times New Roman" w:hAnsi="Times New Roman" w:cs="Times New Roman"/>
                <w:b/>
                <w:bCs/>
                <w:sz w:val="24"/>
                <w:szCs w:val="24"/>
              </w:rPr>
            </w:pPr>
            <w:r w:rsidRPr="00AE31BF">
              <w:rPr>
                <w:rFonts w:ascii="Times New Roman" w:eastAsia="Times New Roman" w:hAnsi="Times New Roman" w:cs="Times New Roman"/>
                <w:b/>
                <w:bCs/>
                <w:sz w:val="24"/>
                <w:szCs w:val="24"/>
              </w:rPr>
              <w:t>P</w:t>
            </w:r>
          </w:p>
        </w:tc>
        <w:tc>
          <w:tcPr>
            <w:tcW w:w="1843" w:type="dxa"/>
            <w:tcBorders>
              <w:top w:val="single" w:sz="4" w:space="0" w:color="auto"/>
              <w:bottom w:val="single" w:sz="4" w:space="0" w:color="auto"/>
            </w:tcBorders>
          </w:tcPr>
          <w:p w14:paraId="3A18F7E1" w14:textId="77777777" w:rsidR="00783691" w:rsidRPr="00AE31BF" w:rsidRDefault="00783691" w:rsidP="00F12088">
            <w:pPr>
              <w:spacing w:line="480" w:lineRule="auto"/>
              <w:jc w:val="center"/>
              <w:rPr>
                <w:rFonts w:ascii="Times New Roman" w:eastAsia="Times New Roman" w:hAnsi="Times New Roman" w:cs="Times New Roman"/>
                <w:b/>
                <w:bCs/>
                <w:sz w:val="24"/>
                <w:szCs w:val="24"/>
              </w:rPr>
            </w:pPr>
            <w:r w:rsidRPr="00AE31BF">
              <w:rPr>
                <w:rFonts w:ascii="Times New Roman" w:eastAsia="Times New Roman" w:hAnsi="Times New Roman" w:cs="Times New Roman"/>
                <w:b/>
                <w:bCs/>
                <w:sz w:val="24"/>
                <w:szCs w:val="24"/>
              </w:rPr>
              <w:t>Estimate (95%CI)</w:t>
            </w:r>
          </w:p>
        </w:tc>
        <w:tc>
          <w:tcPr>
            <w:tcW w:w="992" w:type="dxa"/>
            <w:tcBorders>
              <w:top w:val="single" w:sz="4" w:space="0" w:color="auto"/>
              <w:bottom w:val="single" w:sz="4" w:space="0" w:color="auto"/>
            </w:tcBorders>
            <w:shd w:val="clear" w:color="auto" w:fill="auto"/>
            <w:vAlign w:val="center"/>
          </w:tcPr>
          <w:p w14:paraId="6AEA5258" w14:textId="77777777" w:rsidR="00783691" w:rsidRPr="00AE31BF" w:rsidRDefault="00783691" w:rsidP="00F12088">
            <w:pPr>
              <w:spacing w:line="480" w:lineRule="auto"/>
              <w:jc w:val="center"/>
              <w:rPr>
                <w:rFonts w:ascii="Times New Roman" w:eastAsia="Times New Roman" w:hAnsi="Times New Roman" w:cs="Times New Roman"/>
                <w:b/>
                <w:bCs/>
                <w:sz w:val="24"/>
                <w:szCs w:val="24"/>
              </w:rPr>
            </w:pPr>
            <w:r w:rsidRPr="00AE31BF">
              <w:rPr>
                <w:rFonts w:ascii="Times New Roman" w:eastAsia="Times New Roman" w:hAnsi="Times New Roman" w:cs="Times New Roman"/>
                <w:b/>
                <w:bCs/>
                <w:sz w:val="24"/>
                <w:szCs w:val="24"/>
              </w:rPr>
              <w:t>P</w:t>
            </w:r>
          </w:p>
        </w:tc>
      </w:tr>
      <w:tr w:rsidR="00783691" w:rsidRPr="00AE31BF" w14:paraId="3A455B1F" w14:textId="77777777" w:rsidTr="00F12088">
        <w:trPr>
          <w:trHeight w:val="300"/>
        </w:trPr>
        <w:tc>
          <w:tcPr>
            <w:tcW w:w="851" w:type="dxa"/>
            <w:vMerge w:val="restart"/>
            <w:tcBorders>
              <w:top w:val="single" w:sz="4" w:space="0" w:color="auto"/>
            </w:tcBorders>
            <w:shd w:val="clear" w:color="auto" w:fill="auto"/>
            <w:vAlign w:val="center"/>
          </w:tcPr>
          <w:p w14:paraId="73EDCABB"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eastAsia="Times New Roman" w:hAnsi="Times New Roman" w:cs="Times New Roman"/>
                <w:i/>
                <w:iCs/>
                <w:sz w:val="24"/>
                <w:szCs w:val="24"/>
              </w:rPr>
              <w:t>36</w:t>
            </w:r>
          </w:p>
        </w:tc>
        <w:tc>
          <w:tcPr>
            <w:tcW w:w="567" w:type="dxa"/>
            <w:tcBorders>
              <w:top w:val="single" w:sz="4" w:space="0" w:color="auto"/>
            </w:tcBorders>
          </w:tcPr>
          <w:p w14:paraId="048759FA"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eastAsia="Times New Roman" w:hAnsi="Times New Roman" w:cs="Times New Roman"/>
                <w:b/>
                <w:i/>
                <w:iCs/>
                <w:sz w:val="24"/>
                <w:szCs w:val="24"/>
              </w:rPr>
              <w:t>1</w:t>
            </w:r>
          </w:p>
        </w:tc>
        <w:tc>
          <w:tcPr>
            <w:tcW w:w="1843" w:type="dxa"/>
            <w:tcBorders>
              <w:top w:val="single" w:sz="4" w:space="0" w:color="auto"/>
            </w:tcBorders>
          </w:tcPr>
          <w:p w14:paraId="579390FA"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0.13 (0.08,0.18)</w:t>
            </w:r>
          </w:p>
        </w:tc>
        <w:tc>
          <w:tcPr>
            <w:tcW w:w="992" w:type="dxa"/>
            <w:tcBorders>
              <w:top w:val="single" w:sz="4" w:space="0" w:color="auto"/>
            </w:tcBorders>
            <w:shd w:val="clear" w:color="auto" w:fill="auto"/>
          </w:tcPr>
          <w:p w14:paraId="532DB9C2"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&lt;0.001</w:t>
            </w:r>
          </w:p>
        </w:tc>
        <w:tc>
          <w:tcPr>
            <w:tcW w:w="1843" w:type="dxa"/>
            <w:tcBorders>
              <w:top w:val="single" w:sz="4" w:space="0" w:color="auto"/>
            </w:tcBorders>
          </w:tcPr>
          <w:p w14:paraId="1C3C39BF"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0.10 (0.05,0.15)</w:t>
            </w:r>
          </w:p>
        </w:tc>
        <w:tc>
          <w:tcPr>
            <w:tcW w:w="992" w:type="dxa"/>
            <w:tcBorders>
              <w:top w:val="single" w:sz="4" w:space="0" w:color="auto"/>
            </w:tcBorders>
            <w:shd w:val="clear" w:color="auto" w:fill="auto"/>
          </w:tcPr>
          <w:p w14:paraId="4D8007F0"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&lt;0.001</w:t>
            </w:r>
          </w:p>
        </w:tc>
        <w:tc>
          <w:tcPr>
            <w:tcW w:w="1843" w:type="dxa"/>
            <w:tcBorders>
              <w:top w:val="single" w:sz="4" w:space="0" w:color="auto"/>
            </w:tcBorders>
          </w:tcPr>
          <w:p w14:paraId="43BD5AD4"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0.07 (0.02,0.13)</w:t>
            </w:r>
          </w:p>
        </w:tc>
        <w:tc>
          <w:tcPr>
            <w:tcW w:w="992" w:type="dxa"/>
            <w:tcBorders>
              <w:top w:val="single" w:sz="4" w:space="0" w:color="auto"/>
            </w:tcBorders>
            <w:shd w:val="clear" w:color="auto" w:fill="auto"/>
          </w:tcPr>
          <w:p w14:paraId="52524C49"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0.006</w:t>
            </w:r>
          </w:p>
        </w:tc>
      </w:tr>
      <w:tr w:rsidR="00783691" w:rsidRPr="00AE31BF" w14:paraId="0192F7A9" w14:textId="77777777" w:rsidTr="00F12088">
        <w:trPr>
          <w:trHeight w:val="300"/>
        </w:trPr>
        <w:tc>
          <w:tcPr>
            <w:tcW w:w="851" w:type="dxa"/>
            <w:vMerge/>
            <w:tcBorders>
              <w:bottom w:val="single" w:sz="4" w:space="0" w:color="auto"/>
            </w:tcBorders>
            <w:shd w:val="clear" w:color="auto" w:fill="auto"/>
            <w:vAlign w:val="center"/>
          </w:tcPr>
          <w:p w14:paraId="11C57C7F"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p>
        </w:tc>
        <w:tc>
          <w:tcPr>
            <w:tcW w:w="567" w:type="dxa"/>
            <w:tcBorders>
              <w:bottom w:val="single" w:sz="4" w:space="0" w:color="auto"/>
            </w:tcBorders>
          </w:tcPr>
          <w:p w14:paraId="6045CB82"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eastAsia="Times New Roman" w:hAnsi="Times New Roman" w:cs="Times New Roman"/>
                <w:b/>
                <w:i/>
                <w:iCs/>
                <w:sz w:val="24"/>
                <w:szCs w:val="24"/>
              </w:rPr>
              <w:t>2</w:t>
            </w:r>
          </w:p>
        </w:tc>
        <w:tc>
          <w:tcPr>
            <w:tcW w:w="1843" w:type="dxa"/>
            <w:tcBorders>
              <w:bottom w:val="single" w:sz="4" w:space="0" w:color="auto"/>
            </w:tcBorders>
          </w:tcPr>
          <w:p w14:paraId="709D1CFB"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0.10 (0.04,0.15)</w:t>
            </w:r>
          </w:p>
        </w:tc>
        <w:tc>
          <w:tcPr>
            <w:tcW w:w="992" w:type="dxa"/>
            <w:tcBorders>
              <w:bottom w:val="single" w:sz="4" w:space="0" w:color="auto"/>
            </w:tcBorders>
            <w:shd w:val="clear" w:color="auto" w:fill="auto"/>
          </w:tcPr>
          <w:p w14:paraId="566DB275"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0.001</w:t>
            </w:r>
          </w:p>
        </w:tc>
        <w:tc>
          <w:tcPr>
            <w:tcW w:w="1843" w:type="dxa"/>
            <w:tcBorders>
              <w:bottom w:val="single" w:sz="4" w:space="0" w:color="auto"/>
            </w:tcBorders>
          </w:tcPr>
          <w:p w14:paraId="49641449"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0.08 (0.03,0.14)</w:t>
            </w:r>
          </w:p>
        </w:tc>
        <w:tc>
          <w:tcPr>
            <w:tcW w:w="992" w:type="dxa"/>
            <w:tcBorders>
              <w:bottom w:val="single" w:sz="4" w:space="0" w:color="auto"/>
            </w:tcBorders>
            <w:shd w:val="clear" w:color="auto" w:fill="auto"/>
          </w:tcPr>
          <w:p w14:paraId="1F6B0FEF"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0.004</w:t>
            </w:r>
          </w:p>
        </w:tc>
        <w:tc>
          <w:tcPr>
            <w:tcW w:w="1843" w:type="dxa"/>
            <w:tcBorders>
              <w:bottom w:val="single" w:sz="4" w:space="0" w:color="auto"/>
            </w:tcBorders>
          </w:tcPr>
          <w:p w14:paraId="694F0E60"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0.06 (0.01,0.12)</w:t>
            </w:r>
          </w:p>
        </w:tc>
        <w:tc>
          <w:tcPr>
            <w:tcW w:w="992" w:type="dxa"/>
            <w:tcBorders>
              <w:bottom w:val="single" w:sz="4" w:space="0" w:color="auto"/>
            </w:tcBorders>
            <w:shd w:val="clear" w:color="auto" w:fill="auto"/>
          </w:tcPr>
          <w:p w14:paraId="18E76ED1"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0.026</w:t>
            </w:r>
          </w:p>
        </w:tc>
      </w:tr>
      <w:tr w:rsidR="00783691" w:rsidRPr="00AE31BF" w14:paraId="0677A625" w14:textId="77777777" w:rsidTr="00F12088">
        <w:trPr>
          <w:trHeight w:val="300"/>
        </w:trPr>
        <w:tc>
          <w:tcPr>
            <w:tcW w:w="851" w:type="dxa"/>
            <w:vMerge w:val="restart"/>
            <w:tcBorders>
              <w:top w:val="single" w:sz="4" w:space="0" w:color="auto"/>
            </w:tcBorders>
            <w:shd w:val="clear" w:color="auto" w:fill="auto"/>
            <w:vAlign w:val="center"/>
          </w:tcPr>
          <w:p w14:paraId="7E33B68D"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eastAsia="Times New Roman" w:hAnsi="Times New Roman" w:cs="Times New Roman"/>
                <w:i/>
                <w:iCs/>
                <w:sz w:val="24"/>
                <w:szCs w:val="24"/>
              </w:rPr>
              <w:t>43</w:t>
            </w:r>
          </w:p>
        </w:tc>
        <w:tc>
          <w:tcPr>
            <w:tcW w:w="567" w:type="dxa"/>
            <w:tcBorders>
              <w:top w:val="single" w:sz="4" w:space="0" w:color="auto"/>
            </w:tcBorders>
          </w:tcPr>
          <w:p w14:paraId="20EF4D37"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eastAsia="Times New Roman" w:hAnsi="Times New Roman" w:cs="Times New Roman"/>
                <w:b/>
                <w:i/>
                <w:iCs/>
                <w:sz w:val="24"/>
                <w:szCs w:val="24"/>
              </w:rPr>
              <w:t>1</w:t>
            </w:r>
          </w:p>
        </w:tc>
        <w:tc>
          <w:tcPr>
            <w:tcW w:w="1843" w:type="dxa"/>
            <w:tcBorders>
              <w:top w:val="single" w:sz="4" w:space="0" w:color="auto"/>
            </w:tcBorders>
          </w:tcPr>
          <w:p w14:paraId="1771FE17"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0.08 (0.03,0.13)</w:t>
            </w:r>
          </w:p>
        </w:tc>
        <w:tc>
          <w:tcPr>
            <w:tcW w:w="992" w:type="dxa"/>
            <w:tcBorders>
              <w:top w:val="single" w:sz="4" w:space="0" w:color="auto"/>
            </w:tcBorders>
            <w:shd w:val="clear" w:color="auto" w:fill="auto"/>
          </w:tcPr>
          <w:p w14:paraId="0B2D7A4C"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0.001</w:t>
            </w:r>
          </w:p>
        </w:tc>
        <w:tc>
          <w:tcPr>
            <w:tcW w:w="1843" w:type="dxa"/>
            <w:tcBorders>
              <w:top w:val="single" w:sz="4" w:space="0" w:color="auto"/>
            </w:tcBorders>
          </w:tcPr>
          <w:p w14:paraId="6AB96317"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0.08 (0.03,0.13)</w:t>
            </w:r>
          </w:p>
        </w:tc>
        <w:tc>
          <w:tcPr>
            <w:tcW w:w="992" w:type="dxa"/>
            <w:tcBorders>
              <w:top w:val="single" w:sz="4" w:space="0" w:color="auto"/>
            </w:tcBorders>
            <w:shd w:val="clear" w:color="auto" w:fill="auto"/>
          </w:tcPr>
          <w:p w14:paraId="651B4D02"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0.001</w:t>
            </w:r>
          </w:p>
        </w:tc>
        <w:tc>
          <w:tcPr>
            <w:tcW w:w="1843" w:type="dxa"/>
            <w:tcBorders>
              <w:top w:val="single" w:sz="4" w:space="0" w:color="auto"/>
            </w:tcBorders>
          </w:tcPr>
          <w:p w14:paraId="636635E4"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0.08 (0.03,0.13)</w:t>
            </w:r>
          </w:p>
        </w:tc>
        <w:tc>
          <w:tcPr>
            <w:tcW w:w="992" w:type="dxa"/>
            <w:tcBorders>
              <w:top w:val="single" w:sz="4" w:space="0" w:color="auto"/>
            </w:tcBorders>
            <w:shd w:val="clear" w:color="auto" w:fill="auto"/>
          </w:tcPr>
          <w:p w14:paraId="632E68CF"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0.001</w:t>
            </w:r>
          </w:p>
        </w:tc>
      </w:tr>
      <w:tr w:rsidR="00783691" w:rsidRPr="00AE31BF" w14:paraId="68FA21AF" w14:textId="77777777" w:rsidTr="00F12088">
        <w:tc>
          <w:tcPr>
            <w:tcW w:w="851" w:type="dxa"/>
            <w:vMerge/>
            <w:tcBorders>
              <w:bottom w:val="single" w:sz="4" w:space="0" w:color="auto"/>
            </w:tcBorders>
            <w:shd w:val="clear" w:color="auto" w:fill="auto"/>
            <w:vAlign w:val="center"/>
          </w:tcPr>
          <w:p w14:paraId="372D7DDC" w14:textId="77777777" w:rsidR="00783691" w:rsidRPr="00F12088" w:rsidRDefault="00783691" w:rsidP="00F12088">
            <w:pPr>
              <w:spacing w:line="480" w:lineRule="auto"/>
              <w:jc w:val="center"/>
              <w:rPr>
                <w:rFonts w:ascii="Times New Roman" w:eastAsia="Times New Roman" w:hAnsi="Times New Roman" w:cs="Times New Roman"/>
                <w:i/>
                <w:iCs/>
                <w:sz w:val="24"/>
                <w:szCs w:val="24"/>
              </w:rPr>
            </w:pPr>
          </w:p>
        </w:tc>
        <w:tc>
          <w:tcPr>
            <w:tcW w:w="567" w:type="dxa"/>
            <w:tcBorders>
              <w:bottom w:val="single" w:sz="4" w:space="0" w:color="auto"/>
            </w:tcBorders>
          </w:tcPr>
          <w:p w14:paraId="67421F09" w14:textId="77777777" w:rsidR="00783691" w:rsidRPr="00F12088" w:rsidRDefault="00783691" w:rsidP="00F12088">
            <w:pPr>
              <w:spacing w:line="480" w:lineRule="auto"/>
              <w:jc w:val="center"/>
              <w:rPr>
                <w:rFonts w:ascii="Times New Roman" w:eastAsia="Times New Roman" w:hAnsi="Times New Roman" w:cs="Times New Roman"/>
                <w:b/>
                <w:i/>
                <w:iCs/>
                <w:sz w:val="24"/>
                <w:szCs w:val="24"/>
              </w:rPr>
            </w:pPr>
            <w:r w:rsidRPr="00F12088">
              <w:rPr>
                <w:rFonts w:ascii="Times New Roman" w:eastAsia="Times New Roman" w:hAnsi="Times New Roman" w:cs="Times New Roman"/>
                <w:b/>
                <w:i/>
                <w:iCs/>
                <w:sz w:val="24"/>
                <w:szCs w:val="24"/>
              </w:rPr>
              <w:t>2</w:t>
            </w:r>
          </w:p>
        </w:tc>
        <w:tc>
          <w:tcPr>
            <w:tcW w:w="1843" w:type="dxa"/>
            <w:tcBorders>
              <w:bottom w:val="single" w:sz="4" w:space="0" w:color="auto"/>
            </w:tcBorders>
          </w:tcPr>
          <w:p w14:paraId="6EAD8C5C" w14:textId="77777777" w:rsidR="00783691" w:rsidRPr="00F12088" w:rsidRDefault="00783691" w:rsidP="00F12088">
            <w:pPr>
              <w:spacing w:line="480" w:lineRule="auto"/>
              <w:jc w:val="center"/>
              <w:rPr>
                <w:rFonts w:ascii="Times New Roman" w:eastAsia="Times New Roman" w:hAnsi="Times New Roman" w:cs="Times New Roman"/>
                <w:b/>
                <w:i/>
                <w:iCs/>
                <w:sz w:val="24"/>
                <w:szCs w:val="24"/>
              </w:rPr>
            </w:pPr>
            <w:r w:rsidRPr="00F12088">
              <w:rPr>
                <w:rFonts w:ascii="Times New Roman" w:hAnsi="Times New Roman" w:cs="Times New Roman"/>
                <w:sz w:val="24"/>
                <w:szCs w:val="24"/>
              </w:rPr>
              <w:t>0.05 (-0.00,0.10)</w:t>
            </w:r>
          </w:p>
        </w:tc>
        <w:tc>
          <w:tcPr>
            <w:tcW w:w="992" w:type="dxa"/>
            <w:tcBorders>
              <w:bottom w:val="single" w:sz="4" w:space="0" w:color="auto"/>
            </w:tcBorders>
            <w:shd w:val="clear" w:color="auto" w:fill="auto"/>
          </w:tcPr>
          <w:p w14:paraId="12EE9B70" w14:textId="77777777" w:rsidR="00783691" w:rsidRPr="00F12088" w:rsidRDefault="00783691" w:rsidP="00F12088">
            <w:pPr>
              <w:spacing w:line="480" w:lineRule="auto"/>
              <w:jc w:val="center"/>
              <w:rPr>
                <w:rFonts w:ascii="Times New Roman" w:eastAsia="Times New Roman" w:hAnsi="Times New Roman" w:cs="Times New Roman"/>
                <w:b/>
                <w:i/>
                <w:iCs/>
                <w:sz w:val="24"/>
                <w:szCs w:val="24"/>
              </w:rPr>
            </w:pPr>
            <w:r w:rsidRPr="00F12088">
              <w:rPr>
                <w:rFonts w:ascii="Times New Roman" w:hAnsi="Times New Roman" w:cs="Times New Roman"/>
                <w:sz w:val="24"/>
                <w:szCs w:val="24"/>
              </w:rPr>
              <w:t>0.057</w:t>
            </w:r>
          </w:p>
        </w:tc>
        <w:tc>
          <w:tcPr>
            <w:tcW w:w="1843" w:type="dxa"/>
            <w:tcBorders>
              <w:bottom w:val="single" w:sz="4" w:space="0" w:color="auto"/>
            </w:tcBorders>
          </w:tcPr>
          <w:p w14:paraId="66CDCE75" w14:textId="77777777" w:rsidR="00783691" w:rsidRPr="00F12088" w:rsidRDefault="00783691" w:rsidP="00F12088">
            <w:pPr>
              <w:spacing w:line="480" w:lineRule="auto"/>
              <w:jc w:val="center"/>
              <w:rPr>
                <w:rFonts w:ascii="Times New Roman" w:eastAsia="Times New Roman" w:hAnsi="Times New Roman" w:cs="Times New Roman"/>
                <w:b/>
                <w:i/>
                <w:iCs/>
                <w:sz w:val="24"/>
                <w:szCs w:val="24"/>
              </w:rPr>
            </w:pPr>
            <w:r w:rsidRPr="00F12088">
              <w:rPr>
                <w:rFonts w:ascii="Times New Roman" w:hAnsi="Times New Roman" w:cs="Times New Roman"/>
                <w:sz w:val="24"/>
                <w:szCs w:val="24"/>
              </w:rPr>
              <w:t>0.05 (-0.00,0.10)</w:t>
            </w:r>
          </w:p>
        </w:tc>
        <w:tc>
          <w:tcPr>
            <w:tcW w:w="992" w:type="dxa"/>
            <w:tcBorders>
              <w:bottom w:val="single" w:sz="4" w:space="0" w:color="auto"/>
            </w:tcBorders>
            <w:shd w:val="clear" w:color="auto" w:fill="auto"/>
          </w:tcPr>
          <w:p w14:paraId="0076563E" w14:textId="77777777" w:rsidR="00783691" w:rsidRPr="00F12088" w:rsidRDefault="00783691" w:rsidP="00F12088">
            <w:pPr>
              <w:spacing w:line="480" w:lineRule="auto"/>
              <w:jc w:val="center"/>
              <w:rPr>
                <w:rFonts w:ascii="Times New Roman" w:eastAsia="Times New Roman" w:hAnsi="Times New Roman" w:cs="Times New Roman"/>
                <w:b/>
                <w:i/>
                <w:iCs/>
                <w:sz w:val="24"/>
                <w:szCs w:val="24"/>
              </w:rPr>
            </w:pPr>
            <w:r w:rsidRPr="00F12088">
              <w:rPr>
                <w:rFonts w:ascii="Times New Roman" w:hAnsi="Times New Roman" w:cs="Times New Roman"/>
                <w:sz w:val="24"/>
                <w:szCs w:val="24"/>
              </w:rPr>
              <w:t>0.071</w:t>
            </w:r>
          </w:p>
        </w:tc>
        <w:tc>
          <w:tcPr>
            <w:tcW w:w="1843" w:type="dxa"/>
            <w:tcBorders>
              <w:bottom w:val="single" w:sz="4" w:space="0" w:color="auto"/>
            </w:tcBorders>
          </w:tcPr>
          <w:p w14:paraId="56D7460A" w14:textId="77777777" w:rsidR="00783691" w:rsidRPr="00F12088" w:rsidRDefault="00783691" w:rsidP="00F12088">
            <w:pPr>
              <w:spacing w:line="480" w:lineRule="auto"/>
              <w:jc w:val="center"/>
              <w:rPr>
                <w:rFonts w:ascii="Times New Roman" w:eastAsia="Times New Roman" w:hAnsi="Times New Roman" w:cs="Times New Roman"/>
                <w:b/>
                <w:i/>
                <w:iCs/>
                <w:sz w:val="24"/>
                <w:szCs w:val="24"/>
              </w:rPr>
            </w:pPr>
            <w:r w:rsidRPr="00F12088">
              <w:rPr>
                <w:rFonts w:ascii="Times New Roman" w:hAnsi="Times New Roman" w:cs="Times New Roman"/>
                <w:sz w:val="24"/>
                <w:szCs w:val="24"/>
              </w:rPr>
              <w:t>0.04 (-0.01,0.10)</w:t>
            </w:r>
          </w:p>
        </w:tc>
        <w:tc>
          <w:tcPr>
            <w:tcW w:w="992" w:type="dxa"/>
            <w:tcBorders>
              <w:bottom w:val="single" w:sz="4" w:space="0" w:color="auto"/>
            </w:tcBorders>
            <w:shd w:val="clear" w:color="auto" w:fill="auto"/>
          </w:tcPr>
          <w:p w14:paraId="1BA6CC59" w14:textId="77777777" w:rsidR="00783691" w:rsidRPr="00F12088" w:rsidRDefault="00783691" w:rsidP="00F12088">
            <w:pPr>
              <w:spacing w:line="480" w:lineRule="auto"/>
              <w:jc w:val="center"/>
              <w:rPr>
                <w:rFonts w:ascii="Times New Roman" w:eastAsia="Times New Roman" w:hAnsi="Times New Roman" w:cs="Times New Roman"/>
                <w:b/>
                <w:i/>
                <w:iCs/>
                <w:sz w:val="24"/>
                <w:szCs w:val="24"/>
              </w:rPr>
            </w:pPr>
            <w:r w:rsidRPr="00F12088">
              <w:rPr>
                <w:rFonts w:ascii="Times New Roman" w:hAnsi="Times New Roman" w:cs="Times New Roman"/>
                <w:sz w:val="24"/>
                <w:szCs w:val="24"/>
              </w:rPr>
              <w:t>0.140</w:t>
            </w:r>
          </w:p>
        </w:tc>
      </w:tr>
      <w:tr w:rsidR="00783691" w:rsidRPr="00AE31BF" w14:paraId="23A8DEE1" w14:textId="77777777" w:rsidTr="00F12088">
        <w:tc>
          <w:tcPr>
            <w:tcW w:w="851" w:type="dxa"/>
            <w:vMerge w:val="restart"/>
            <w:tcBorders>
              <w:top w:val="single" w:sz="4" w:space="0" w:color="auto"/>
            </w:tcBorders>
            <w:shd w:val="clear" w:color="auto" w:fill="auto"/>
            <w:vAlign w:val="center"/>
          </w:tcPr>
          <w:p w14:paraId="5EEB2EFB"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eastAsia="Times New Roman" w:hAnsi="Times New Roman" w:cs="Times New Roman"/>
                <w:i/>
                <w:iCs/>
                <w:sz w:val="24"/>
                <w:szCs w:val="24"/>
              </w:rPr>
              <w:t>53</w:t>
            </w:r>
          </w:p>
        </w:tc>
        <w:tc>
          <w:tcPr>
            <w:tcW w:w="567" w:type="dxa"/>
            <w:tcBorders>
              <w:top w:val="single" w:sz="4" w:space="0" w:color="auto"/>
            </w:tcBorders>
          </w:tcPr>
          <w:p w14:paraId="7F764F69"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eastAsia="Times New Roman" w:hAnsi="Times New Roman" w:cs="Times New Roman"/>
                <w:b/>
                <w:i/>
                <w:iCs/>
                <w:sz w:val="24"/>
                <w:szCs w:val="24"/>
              </w:rPr>
              <w:t>1</w:t>
            </w:r>
          </w:p>
        </w:tc>
        <w:tc>
          <w:tcPr>
            <w:tcW w:w="1843" w:type="dxa"/>
            <w:tcBorders>
              <w:top w:val="single" w:sz="4" w:space="0" w:color="auto"/>
            </w:tcBorders>
          </w:tcPr>
          <w:p w14:paraId="78D1757D"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0.14 (0.08,0.19)</w:t>
            </w:r>
          </w:p>
        </w:tc>
        <w:tc>
          <w:tcPr>
            <w:tcW w:w="992" w:type="dxa"/>
            <w:tcBorders>
              <w:top w:val="single" w:sz="4" w:space="0" w:color="auto"/>
            </w:tcBorders>
            <w:shd w:val="clear" w:color="auto" w:fill="auto"/>
          </w:tcPr>
          <w:p w14:paraId="1695307A"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&lt;0.001</w:t>
            </w:r>
          </w:p>
        </w:tc>
        <w:tc>
          <w:tcPr>
            <w:tcW w:w="1843" w:type="dxa"/>
            <w:tcBorders>
              <w:top w:val="single" w:sz="4" w:space="0" w:color="auto"/>
            </w:tcBorders>
          </w:tcPr>
          <w:p w14:paraId="747179BB"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0.10 (0.05,0.16)</w:t>
            </w:r>
          </w:p>
        </w:tc>
        <w:tc>
          <w:tcPr>
            <w:tcW w:w="992" w:type="dxa"/>
            <w:tcBorders>
              <w:top w:val="single" w:sz="4" w:space="0" w:color="auto"/>
            </w:tcBorders>
            <w:shd w:val="clear" w:color="auto" w:fill="auto"/>
          </w:tcPr>
          <w:p w14:paraId="4057EABA"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&lt;0.001</w:t>
            </w:r>
          </w:p>
        </w:tc>
        <w:tc>
          <w:tcPr>
            <w:tcW w:w="1843" w:type="dxa"/>
            <w:tcBorders>
              <w:top w:val="single" w:sz="4" w:space="0" w:color="auto"/>
            </w:tcBorders>
          </w:tcPr>
          <w:p w14:paraId="07D4BBB6"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0.09 (0.03,0.14)</w:t>
            </w:r>
          </w:p>
        </w:tc>
        <w:tc>
          <w:tcPr>
            <w:tcW w:w="992" w:type="dxa"/>
            <w:tcBorders>
              <w:top w:val="single" w:sz="4" w:space="0" w:color="auto"/>
            </w:tcBorders>
            <w:shd w:val="clear" w:color="auto" w:fill="auto"/>
          </w:tcPr>
          <w:p w14:paraId="0731FC4E"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0.001</w:t>
            </w:r>
          </w:p>
        </w:tc>
      </w:tr>
      <w:tr w:rsidR="00783691" w:rsidRPr="00AE31BF" w14:paraId="2C68980C" w14:textId="77777777" w:rsidTr="00F12088">
        <w:tc>
          <w:tcPr>
            <w:tcW w:w="851" w:type="dxa"/>
            <w:vMerge/>
            <w:tcBorders>
              <w:bottom w:val="single" w:sz="4" w:space="0" w:color="auto"/>
            </w:tcBorders>
            <w:shd w:val="clear" w:color="auto" w:fill="auto"/>
            <w:vAlign w:val="center"/>
          </w:tcPr>
          <w:p w14:paraId="207B2D77"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p>
        </w:tc>
        <w:tc>
          <w:tcPr>
            <w:tcW w:w="567" w:type="dxa"/>
            <w:tcBorders>
              <w:bottom w:val="single" w:sz="4" w:space="0" w:color="auto"/>
            </w:tcBorders>
          </w:tcPr>
          <w:p w14:paraId="308BEBE6"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eastAsia="Times New Roman" w:hAnsi="Times New Roman" w:cs="Times New Roman"/>
                <w:b/>
                <w:i/>
                <w:iCs/>
                <w:sz w:val="24"/>
                <w:szCs w:val="24"/>
              </w:rPr>
              <w:t>2</w:t>
            </w:r>
          </w:p>
        </w:tc>
        <w:tc>
          <w:tcPr>
            <w:tcW w:w="1843" w:type="dxa"/>
            <w:tcBorders>
              <w:bottom w:val="single" w:sz="4" w:space="0" w:color="auto"/>
            </w:tcBorders>
          </w:tcPr>
          <w:p w14:paraId="02E59CD7"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0.08 (0.02,0.14)</w:t>
            </w:r>
          </w:p>
        </w:tc>
        <w:tc>
          <w:tcPr>
            <w:tcW w:w="992" w:type="dxa"/>
            <w:tcBorders>
              <w:bottom w:val="single" w:sz="4" w:space="0" w:color="auto"/>
            </w:tcBorders>
            <w:shd w:val="clear" w:color="auto" w:fill="auto"/>
          </w:tcPr>
          <w:p w14:paraId="3DBEA61E"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0.007</w:t>
            </w:r>
          </w:p>
        </w:tc>
        <w:tc>
          <w:tcPr>
            <w:tcW w:w="1843" w:type="dxa"/>
            <w:tcBorders>
              <w:bottom w:val="single" w:sz="4" w:space="0" w:color="auto"/>
            </w:tcBorders>
          </w:tcPr>
          <w:p w14:paraId="55F7A7B6"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0.08 (0.02,0.14)</w:t>
            </w:r>
          </w:p>
        </w:tc>
        <w:tc>
          <w:tcPr>
            <w:tcW w:w="992" w:type="dxa"/>
            <w:tcBorders>
              <w:bottom w:val="single" w:sz="4" w:space="0" w:color="auto"/>
            </w:tcBorders>
            <w:shd w:val="clear" w:color="auto" w:fill="auto"/>
          </w:tcPr>
          <w:p w14:paraId="18E9E7A8"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0.011</w:t>
            </w:r>
          </w:p>
        </w:tc>
        <w:tc>
          <w:tcPr>
            <w:tcW w:w="1843" w:type="dxa"/>
            <w:tcBorders>
              <w:bottom w:val="single" w:sz="4" w:space="0" w:color="auto"/>
            </w:tcBorders>
          </w:tcPr>
          <w:p w14:paraId="6068D924"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0.04 (-0.02,0.09)</w:t>
            </w:r>
          </w:p>
        </w:tc>
        <w:tc>
          <w:tcPr>
            <w:tcW w:w="992" w:type="dxa"/>
            <w:tcBorders>
              <w:bottom w:val="single" w:sz="4" w:space="0" w:color="auto"/>
            </w:tcBorders>
            <w:shd w:val="clear" w:color="auto" w:fill="auto"/>
          </w:tcPr>
          <w:p w14:paraId="315F345D"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hAnsi="Times New Roman" w:cs="Times New Roman"/>
                <w:sz w:val="24"/>
                <w:szCs w:val="24"/>
              </w:rPr>
              <w:t>0.169</w:t>
            </w:r>
          </w:p>
        </w:tc>
      </w:tr>
      <w:tr w:rsidR="00783691" w:rsidRPr="00AE31BF" w14:paraId="7AEC12E1" w14:textId="77777777" w:rsidTr="00F12088">
        <w:tc>
          <w:tcPr>
            <w:tcW w:w="851" w:type="dxa"/>
            <w:vMerge w:val="restart"/>
            <w:tcBorders>
              <w:top w:val="single" w:sz="4" w:space="0" w:color="auto"/>
            </w:tcBorders>
            <w:shd w:val="clear" w:color="auto" w:fill="auto"/>
            <w:vAlign w:val="center"/>
          </w:tcPr>
          <w:p w14:paraId="439DCA0B"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r w:rsidRPr="00AE31BF">
              <w:rPr>
                <w:rFonts w:ascii="Times New Roman" w:eastAsia="Times New Roman" w:hAnsi="Times New Roman" w:cs="Times New Roman"/>
                <w:i/>
                <w:iCs/>
                <w:sz w:val="24"/>
                <w:szCs w:val="24"/>
              </w:rPr>
              <w:t>60-64</w:t>
            </w:r>
          </w:p>
        </w:tc>
        <w:tc>
          <w:tcPr>
            <w:tcW w:w="567" w:type="dxa"/>
            <w:tcBorders>
              <w:top w:val="single" w:sz="4" w:space="0" w:color="auto"/>
            </w:tcBorders>
          </w:tcPr>
          <w:p w14:paraId="175CDEFE"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eastAsia="Times New Roman" w:hAnsi="Times New Roman" w:cs="Times New Roman"/>
                <w:b/>
                <w:i/>
                <w:iCs/>
                <w:sz w:val="24"/>
                <w:szCs w:val="24"/>
              </w:rPr>
              <w:t>1</w:t>
            </w:r>
          </w:p>
        </w:tc>
        <w:tc>
          <w:tcPr>
            <w:tcW w:w="1843" w:type="dxa"/>
            <w:tcBorders>
              <w:top w:val="single" w:sz="4" w:space="0" w:color="auto"/>
            </w:tcBorders>
          </w:tcPr>
          <w:p w14:paraId="60E36554"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0.14 (0.09,0.19)</w:t>
            </w:r>
          </w:p>
        </w:tc>
        <w:tc>
          <w:tcPr>
            <w:tcW w:w="992" w:type="dxa"/>
            <w:tcBorders>
              <w:top w:val="single" w:sz="4" w:space="0" w:color="auto"/>
            </w:tcBorders>
            <w:shd w:val="clear" w:color="auto" w:fill="auto"/>
          </w:tcPr>
          <w:p w14:paraId="0EB3240E"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&lt;0.001</w:t>
            </w:r>
          </w:p>
        </w:tc>
        <w:tc>
          <w:tcPr>
            <w:tcW w:w="1843" w:type="dxa"/>
            <w:tcBorders>
              <w:top w:val="single" w:sz="4" w:space="0" w:color="auto"/>
            </w:tcBorders>
          </w:tcPr>
          <w:p w14:paraId="097AED14"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0.13 (0.09,0.18)</w:t>
            </w:r>
          </w:p>
        </w:tc>
        <w:tc>
          <w:tcPr>
            <w:tcW w:w="992" w:type="dxa"/>
            <w:tcBorders>
              <w:top w:val="single" w:sz="4" w:space="0" w:color="auto"/>
            </w:tcBorders>
            <w:shd w:val="clear" w:color="auto" w:fill="auto"/>
          </w:tcPr>
          <w:p w14:paraId="4BE5D063"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&lt;0.001</w:t>
            </w:r>
          </w:p>
        </w:tc>
        <w:tc>
          <w:tcPr>
            <w:tcW w:w="1843" w:type="dxa"/>
            <w:tcBorders>
              <w:top w:val="single" w:sz="4" w:space="0" w:color="auto"/>
            </w:tcBorders>
          </w:tcPr>
          <w:p w14:paraId="4A7841AD" w14:textId="77777777" w:rsidR="00783691" w:rsidRPr="00AE31BF" w:rsidRDefault="00783691" w:rsidP="00F12088">
            <w:pPr>
              <w:spacing w:line="480" w:lineRule="auto"/>
              <w:jc w:val="center"/>
              <w:rPr>
                <w:rFonts w:ascii="Times New Roman" w:eastAsia="Times New Roman" w:hAnsi="Times New Roman" w:cs="Times New Roman"/>
                <w:b/>
                <w:i/>
                <w:sz w:val="24"/>
                <w:szCs w:val="24"/>
              </w:rPr>
            </w:pPr>
            <w:r w:rsidRPr="00AE31BF">
              <w:rPr>
                <w:rFonts w:ascii="Times New Roman" w:hAnsi="Times New Roman" w:cs="Times New Roman"/>
                <w:sz w:val="24"/>
                <w:szCs w:val="24"/>
              </w:rPr>
              <w:t>0.12 (0.07,0.17)</w:t>
            </w:r>
          </w:p>
        </w:tc>
        <w:tc>
          <w:tcPr>
            <w:tcW w:w="992" w:type="dxa"/>
            <w:tcBorders>
              <w:top w:val="single" w:sz="4" w:space="0" w:color="auto"/>
            </w:tcBorders>
            <w:shd w:val="clear" w:color="auto" w:fill="auto"/>
          </w:tcPr>
          <w:p w14:paraId="027C7047" w14:textId="77777777" w:rsidR="00783691" w:rsidRPr="00AE31BF" w:rsidRDefault="00783691" w:rsidP="00F12088">
            <w:pPr>
              <w:spacing w:line="480" w:lineRule="auto"/>
              <w:jc w:val="center"/>
              <w:rPr>
                <w:rFonts w:ascii="Times New Roman" w:eastAsia="Times New Roman" w:hAnsi="Times New Roman" w:cs="Times New Roman"/>
                <w:b/>
                <w:i/>
                <w:sz w:val="24"/>
                <w:szCs w:val="24"/>
              </w:rPr>
            </w:pPr>
            <w:r w:rsidRPr="00AE31BF">
              <w:rPr>
                <w:rFonts w:ascii="Times New Roman" w:hAnsi="Times New Roman" w:cs="Times New Roman"/>
                <w:sz w:val="24"/>
                <w:szCs w:val="24"/>
              </w:rPr>
              <w:t>&lt;0.001</w:t>
            </w:r>
          </w:p>
        </w:tc>
      </w:tr>
      <w:tr w:rsidR="00783691" w:rsidRPr="00AE31BF" w14:paraId="32470673" w14:textId="77777777" w:rsidTr="00F12088">
        <w:tc>
          <w:tcPr>
            <w:tcW w:w="851" w:type="dxa"/>
            <w:vMerge/>
            <w:tcBorders>
              <w:bottom w:val="single" w:sz="4" w:space="0" w:color="auto"/>
            </w:tcBorders>
            <w:shd w:val="clear" w:color="auto" w:fill="auto"/>
            <w:vAlign w:val="center"/>
          </w:tcPr>
          <w:p w14:paraId="4D9D3FB2" w14:textId="77777777" w:rsidR="00783691" w:rsidRPr="00AE31BF" w:rsidRDefault="00783691" w:rsidP="00F12088">
            <w:pPr>
              <w:spacing w:line="480" w:lineRule="auto"/>
              <w:jc w:val="center"/>
              <w:rPr>
                <w:rFonts w:ascii="Times New Roman" w:eastAsia="Times New Roman" w:hAnsi="Times New Roman" w:cs="Times New Roman"/>
                <w:i/>
                <w:iCs/>
                <w:sz w:val="24"/>
                <w:szCs w:val="24"/>
              </w:rPr>
            </w:pPr>
          </w:p>
        </w:tc>
        <w:tc>
          <w:tcPr>
            <w:tcW w:w="567" w:type="dxa"/>
            <w:tcBorders>
              <w:bottom w:val="single" w:sz="4" w:space="0" w:color="auto"/>
            </w:tcBorders>
          </w:tcPr>
          <w:p w14:paraId="24A1671B"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eastAsia="Times New Roman" w:hAnsi="Times New Roman" w:cs="Times New Roman"/>
                <w:b/>
                <w:i/>
                <w:iCs/>
                <w:sz w:val="24"/>
                <w:szCs w:val="24"/>
              </w:rPr>
              <w:t>2</w:t>
            </w:r>
          </w:p>
        </w:tc>
        <w:tc>
          <w:tcPr>
            <w:tcW w:w="1843" w:type="dxa"/>
            <w:tcBorders>
              <w:bottom w:val="single" w:sz="4" w:space="0" w:color="auto"/>
            </w:tcBorders>
          </w:tcPr>
          <w:p w14:paraId="5EFD4FAC"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0.10 (0.05,0.15)</w:t>
            </w:r>
          </w:p>
        </w:tc>
        <w:tc>
          <w:tcPr>
            <w:tcW w:w="992" w:type="dxa"/>
            <w:tcBorders>
              <w:bottom w:val="single" w:sz="4" w:space="0" w:color="auto"/>
            </w:tcBorders>
            <w:shd w:val="clear" w:color="auto" w:fill="auto"/>
          </w:tcPr>
          <w:p w14:paraId="36E663A9"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&lt;0.001</w:t>
            </w:r>
          </w:p>
        </w:tc>
        <w:tc>
          <w:tcPr>
            <w:tcW w:w="1843" w:type="dxa"/>
            <w:tcBorders>
              <w:bottom w:val="single" w:sz="4" w:space="0" w:color="auto"/>
            </w:tcBorders>
          </w:tcPr>
          <w:p w14:paraId="3F8A0CA2"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0.10 (0.05,0.15)</w:t>
            </w:r>
          </w:p>
        </w:tc>
        <w:tc>
          <w:tcPr>
            <w:tcW w:w="992" w:type="dxa"/>
            <w:tcBorders>
              <w:bottom w:val="single" w:sz="4" w:space="0" w:color="auto"/>
            </w:tcBorders>
            <w:shd w:val="clear" w:color="auto" w:fill="auto"/>
          </w:tcPr>
          <w:p w14:paraId="2E136C35" w14:textId="77777777" w:rsidR="00783691" w:rsidRPr="00AE31BF" w:rsidRDefault="00783691" w:rsidP="00F12088">
            <w:pPr>
              <w:spacing w:line="480" w:lineRule="auto"/>
              <w:jc w:val="center"/>
              <w:rPr>
                <w:rFonts w:ascii="Times New Roman" w:eastAsia="Times New Roman" w:hAnsi="Times New Roman" w:cs="Times New Roman"/>
                <w:b/>
                <w:i/>
                <w:iCs/>
                <w:sz w:val="24"/>
                <w:szCs w:val="24"/>
              </w:rPr>
            </w:pPr>
            <w:r w:rsidRPr="00AE31BF">
              <w:rPr>
                <w:rFonts w:ascii="Times New Roman" w:hAnsi="Times New Roman" w:cs="Times New Roman"/>
                <w:sz w:val="24"/>
                <w:szCs w:val="24"/>
              </w:rPr>
              <w:t>&lt;0.001</w:t>
            </w:r>
          </w:p>
        </w:tc>
        <w:tc>
          <w:tcPr>
            <w:tcW w:w="1843" w:type="dxa"/>
            <w:tcBorders>
              <w:bottom w:val="single" w:sz="4" w:space="0" w:color="auto"/>
            </w:tcBorders>
          </w:tcPr>
          <w:p w14:paraId="3A2B006D" w14:textId="77777777" w:rsidR="00783691" w:rsidRPr="00AE31BF" w:rsidRDefault="00783691" w:rsidP="00F12088">
            <w:pPr>
              <w:spacing w:line="480" w:lineRule="auto"/>
              <w:jc w:val="center"/>
              <w:rPr>
                <w:rFonts w:ascii="Times New Roman" w:eastAsia="Times New Roman" w:hAnsi="Times New Roman" w:cs="Times New Roman"/>
                <w:i/>
                <w:sz w:val="24"/>
                <w:szCs w:val="24"/>
              </w:rPr>
            </w:pPr>
            <w:r w:rsidRPr="00AE31BF">
              <w:rPr>
                <w:rFonts w:ascii="Times New Roman" w:hAnsi="Times New Roman" w:cs="Times New Roman"/>
                <w:sz w:val="24"/>
                <w:szCs w:val="24"/>
              </w:rPr>
              <w:t>0.07 (0.03,0.12)</w:t>
            </w:r>
          </w:p>
        </w:tc>
        <w:tc>
          <w:tcPr>
            <w:tcW w:w="992" w:type="dxa"/>
            <w:tcBorders>
              <w:bottom w:val="single" w:sz="4" w:space="0" w:color="auto"/>
            </w:tcBorders>
            <w:shd w:val="clear" w:color="auto" w:fill="auto"/>
          </w:tcPr>
          <w:p w14:paraId="1EBC20E7" w14:textId="77777777" w:rsidR="00783691" w:rsidRPr="00AE31BF" w:rsidRDefault="00783691" w:rsidP="00F12088">
            <w:pPr>
              <w:spacing w:line="480" w:lineRule="auto"/>
              <w:jc w:val="center"/>
              <w:rPr>
                <w:rFonts w:ascii="Times New Roman" w:eastAsia="Times New Roman" w:hAnsi="Times New Roman" w:cs="Times New Roman"/>
                <w:i/>
                <w:sz w:val="24"/>
                <w:szCs w:val="24"/>
              </w:rPr>
            </w:pPr>
            <w:r w:rsidRPr="00AE31BF">
              <w:rPr>
                <w:rFonts w:ascii="Times New Roman" w:hAnsi="Times New Roman" w:cs="Times New Roman"/>
                <w:sz w:val="24"/>
                <w:szCs w:val="24"/>
              </w:rPr>
              <w:t>0.003</w:t>
            </w:r>
          </w:p>
        </w:tc>
      </w:tr>
    </w:tbl>
    <w:p w14:paraId="69CF3D05" w14:textId="77777777" w:rsidR="00783691" w:rsidRPr="00AE31BF" w:rsidRDefault="00783691" w:rsidP="00783691">
      <w:pPr>
        <w:spacing w:line="480" w:lineRule="auto"/>
        <w:rPr>
          <w:rFonts w:ascii="Times New Roman" w:eastAsia="Times New Roman" w:hAnsi="Times New Roman" w:cs="Times New Roman"/>
          <w:sz w:val="24"/>
          <w:szCs w:val="24"/>
          <w:vertAlign w:val="superscript"/>
        </w:rPr>
      </w:pPr>
    </w:p>
    <w:p w14:paraId="4E64E173" w14:textId="77777777" w:rsidR="00783691" w:rsidRPr="00AE31BF" w:rsidRDefault="00783691" w:rsidP="00783691">
      <w:pPr>
        <w:spacing w:line="480" w:lineRule="auto"/>
        <w:rPr>
          <w:rFonts w:ascii="Times New Roman" w:hAnsi="Times New Roman" w:cs="Times New Roman"/>
          <w:sz w:val="24"/>
          <w:szCs w:val="24"/>
        </w:rPr>
      </w:pPr>
      <w:r w:rsidRPr="00AE31BF">
        <w:rPr>
          <w:rFonts w:ascii="Times New Roman" w:eastAsia="Times New Roman" w:hAnsi="Times New Roman" w:cs="Times New Roman"/>
          <w:sz w:val="24"/>
          <w:szCs w:val="24"/>
          <w:vertAlign w:val="superscript"/>
        </w:rPr>
        <w:t>1</w:t>
      </w:r>
      <w:r w:rsidRPr="00AE31BF">
        <w:rPr>
          <w:rFonts w:ascii="Times New Roman" w:eastAsia="Times New Roman" w:hAnsi="Times New Roman" w:cs="Times New Roman"/>
          <w:sz w:val="24"/>
          <w:szCs w:val="24"/>
        </w:rPr>
        <w:t xml:space="preserve">Diet quality scores defined using food consumption data collected at each age and coefficients from the PCA of the dietary data collected at 60-64 years; </w:t>
      </w:r>
      <w:r w:rsidRPr="00AE31BF">
        <w:rPr>
          <w:rFonts w:ascii="Times New Roman" w:hAnsi="Times New Roman" w:cs="Times New Roman"/>
          <w:sz w:val="24"/>
          <w:szCs w:val="24"/>
          <w:vertAlign w:val="superscript"/>
        </w:rPr>
        <w:t xml:space="preserve">2 </w:t>
      </w:r>
      <w:r w:rsidRPr="00AE31BF">
        <w:rPr>
          <w:rFonts w:ascii="Times New Roman" w:eastAsia="Times New Roman" w:hAnsi="Times New Roman" w:cs="Times New Roman"/>
          <w:sz w:val="24"/>
          <w:szCs w:val="24"/>
        </w:rPr>
        <w:t>Model 1: adjusted for gender; Model 2: adjusted for gender, age at follow-up,  height, weight-for-height-residual, smoking history, physical activity, diabetes and cardiovascular disease.</w:t>
      </w:r>
      <w:r w:rsidRPr="00AE31BF">
        <w:rPr>
          <w:rFonts w:ascii="Times New Roman" w:hAnsi="Times New Roman" w:cs="Times New Roman"/>
          <w:sz w:val="24"/>
          <w:szCs w:val="24"/>
        </w:rPr>
        <w:t xml:space="preserve">  SD: standard deviations; P: P-value</w:t>
      </w:r>
    </w:p>
    <w:p w14:paraId="0F29E38E" w14:textId="77777777" w:rsidR="00783691" w:rsidRPr="00AE31BF" w:rsidRDefault="00783691" w:rsidP="00783691">
      <w:pPr>
        <w:spacing w:line="240" w:lineRule="auto"/>
        <w:rPr>
          <w:rFonts w:ascii="Times New Roman" w:eastAsia="Times New Roman" w:hAnsi="Times New Roman" w:cs="Times New Roman"/>
          <w:b/>
          <w:bCs/>
          <w:sz w:val="24"/>
          <w:szCs w:val="24"/>
        </w:rPr>
      </w:pPr>
    </w:p>
    <w:p w14:paraId="550B6BD7" w14:textId="77777777" w:rsidR="00783691" w:rsidRPr="00AE31BF" w:rsidRDefault="00783691" w:rsidP="00783691">
      <w:pPr>
        <w:spacing w:line="240" w:lineRule="auto"/>
        <w:rPr>
          <w:rFonts w:ascii="Times New Roman" w:eastAsia="Times New Roman" w:hAnsi="Times New Roman" w:cs="Times New Roman"/>
          <w:b/>
          <w:bCs/>
          <w:sz w:val="24"/>
          <w:szCs w:val="24"/>
        </w:rPr>
      </w:pPr>
    </w:p>
    <w:p w14:paraId="0CF5C778" w14:textId="77777777" w:rsidR="00783691" w:rsidRPr="00176E41" w:rsidRDefault="00783691" w:rsidP="00A53B6A">
      <w:pPr>
        <w:spacing w:line="480" w:lineRule="auto"/>
        <w:rPr>
          <w:rFonts w:ascii="Times New Roman" w:hAnsi="Times New Roman" w:cs="Times New Roman"/>
          <w:sz w:val="24"/>
          <w:szCs w:val="24"/>
        </w:rPr>
      </w:pPr>
    </w:p>
    <w:sectPr w:rsidR="00783691" w:rsidRPr="00176E41" w:rsidSect="00E15848">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31BD0" w14:textId="77777777" w:rsidR="00331DFE" w:rsidRDefault="00331DFE" w:rsidP="001166DA">
      <w:pPr>
        <w:spacing w:after="0" w:line="240" w:lineRule="auto"/>
      </w:pPr>
      <w:r>
        <w:separator/>
      </w:r>
    </w:p>
  </w:endnote>
  <w:endnote w:type="continuationSeparator" w:id="0">
    <w:p w14:paraId="7F183DD8" w14:textId="77777777" w:rsidR="00331DFE" w:rsidRDefault="00331DFE" w:rsidP="00116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C7F44" w14:textId="77777777" w:rsidR="00331DFE" w:rsidRDefault="00331DFE" w:rsidP="001166DA">
      <w:pPr>
        <w:spacing w:after="0" w:line="240" w:lineRule="auto"/>
      </w:pPr>
      <w:r>
        <w:separator/>
      </w:r>
    </w:p>
  </w:footnote>
  <w:footnote w:type="continuationSeparator" w:id="0">
    <w:p w14:paraId="0F7467E4" w14:textId="77777777" w:rsidR="00331DFE" w:rsidRDefault="00331DFE" w:rsidP="001166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59219"/>
      <w:docPartObj>
        <w:docPartGallery w:val="Page Numbers (Top of Page)"/>
        <w:docPartUnique/>
      </w:docPartObj>
    </w:sdtPr>
    <w:sdtEndPr/>
    <w:sdtContent>
      <w:p w14:paraId="046E8327" w14:textId="77777777" w:rsidR="00241A3B" w:rsidRDefault="00241A3B">
        <w:pPr>
          <w:pStyle w:val="Header"/>
          <w:jc w:val="right"/>
        </w:pPr>
        <w:r>
          <w:fldChar w:fldCharType="begin"/>
        </w:r>
        <w:r>
          <w:instrText xml:space="preserve"> PAGE   \* MERGEFORMAT </w:instrText>
        </w:r>
        <w:r>
          <w:fldChar w:fldCharType="separate"/>
        </w:r>
        <w:r w:rsidR="00F8029C">
          <w:rPr>
            <w:noProof/>
          </w:rPr>
          <w:t>1</w:t>
        </w:r>
        <w:r>
          <w:rPr>
            <w:noProof/>
          </w:rPr>
          <w:fldChar w:fldCharType="end"/>
        </w:r>
      </w:p>
    </w:sdtContent>
  </w:sdt>
  <w:p w14:paraId="1EAA2964" w14:textId="77777777" w:rsidR="00241A3B" w:rsidRDefault="00241A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981451"/>
      <w:docPartObj>
        <w:docPartGallery w:val="Page Numbers (Top of Page)"/>
        <w:docPartUnique/>
      </w:docPartObj>
    </w:sdtPr>
    <w:sdtEndPr>
      <w:rPr>
        <w:noProof/>
      </w:rPr>
    </w:sdtEndPr>
    <w:sdtContent>
      <w:p w14:paraId="5D70F1CA" w14:textId="6F07F779" w:rsidR="0068755E" w:rsidRDefault="0068755E">
        <w:pPr>
          <w:pStyle w:val="Header"/>
          <w:jc w:val="right"/>
        </w:pPr>
        <w:r>
          <w:fldChar w:fldCharType="begin"/>
        </w:r>
        <w:r>
          <w:instrText xml:space="preserve"> PAGE   \* MERGEFORMAT </w:instrText>
        </w:r>
        <w:r>
          <w:fldChar w:fldCharType="separate"/>
        </w:r>
        <w:r w:rsidR="00F8029C">
          <w:rPr>
            <w:noProof/>
          </w:rPr>
          <w:t>36</w:t>
        </w:r>
        <w:r>
          <w:rPr>
            <w:noProof/>
          </w:rPr>
          <w:fldChar w:fldCharType="end"/>
        </w:r>
      </w:p>
    </w:sdtContent>
  </w:sdt>
  <w:p w14:paraId="6B5B94D9" w14:textId="77777777" w:rsidR="00241A3B" w:rsidRDefault="00241A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C21FE1"/>
    <w:multiLevelType w:val="hybridMultilevel"/>
    <w:tmpl w:val="644E6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5D19A5"/>
    <w:multiLevelType w:val="hybridMultilevel"/>
    <w:tmpl w:val="F94E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1D1509"/>
    <w:multiLevelType w:val="hybridMultilevel"/>
    <w:tmpl w:val="6CDCD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9B07B8"/>
    <w:multiLevelType w:val="hybridMultilevel"/>
    <w:tmpl w:val="7AA6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C0103A"/>
    <w:multiLevelType w:val="hybridMultilevel"/>
    <w:tmpl w:val="753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BE45A0"/>
    <w:multiLevelType w:val="hybridMultilevel"/>
    <w:tmpl w:val="9CC26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8BB"/>
    <w:rsid w:val="0000274D"/>
    <w:rsid w:val="00003B39"/>
    <w:rsid w:val="0000492F"/>
    <w:rsid w:val="00005F7E"/>
    <w:rsid w:val="00020003"/>
    <w:rsid w:val="0002450E"/>
    <w:rsid w:val="000246B2"/>
    <w:rsid w:val="00024934"/>
    <w:rsid w:val="00027C2B"/>
    <w:rsid w:val="00030C27"/>
    <w:rsid w:val="000312BC"/>
    <w:rsid w:val="00032A3B"/>
    <w:rsid w:val="000411D0"/>
    <w:rsid w:val="000418D6"/>
    <w:rsid w:val="00041D4D"/>
    <w:rsid w:val="00042DC6"/>
    <w:rsid w:val="000436FF"/>
    <w:rsid w:val="00044653"/>
    <w:rsid w:val="00044ED2"/>
    <w:rsid w:val="00046C9A"/>
    <w:rsid w:val="00047E43"/>
    <w:rsid w:val="0005787B"/>
    <w:rsid w:val="000700BA"/>
    <w:rsid w:val="000713F9"/>
    <w:rsid w:val="000713FE"/>
    <w:rsid w:val="00076A3D"/>
    <w:rsid w:val="00082DA3"/>
    <w:rsid w:val="00083DB2"/>
    <w:rsid w:val="00084D06"/>
    <w:rsid w:val="00084F72"/>
    <w:rsid w:val="00097E72"/>
    <w:rsid w:val="000A34AA"/>
    <w:rsid w:val="000A606C"/>
    <w:rsid w:val="000A7033"/>
    <w:rsid w:val="000B6B0F"/>
    <w:rsid w:val="000D5073"/>
    <w:rsid w:val="000E292F"/>
    <w:rsid w:val="000E3F55"/>
    <w:rsid w:val="000E525F"/>
    <w:rsid w:val="000F38F9"/>
    <w:rsid w:val="00101A19"/>
    <w:rsid w:val="00101CCF"/>
    <w:rsid w:val="00106982"/>
    <w:rsid w:val="00107545"/>
    <w:rsid w:val="001158CB"/>
    <w:rsid w:val="00116686"/>
    <w:rsid w:val="001166DA"/>
    <w:rsid w:val="0012070F"/>
    <w:rsid w:val="00121101"/>
    <w:rsid w:val="00121A06"/>
    <w:rsid w:val="001233F2"/>
    <w:rsid w:val="001304B9"/>
    <w:rsid w:val="00131C72"/>
    <w:rsid w:val="00132EF0"/>
    <w:rsid w:val="00133381"/>
    <w:rsid w:val="00136B40"/>
    <w:rsid w:val="001413C6"/>
    <w:rsid w:val="0014229C"/>
    <w:rsid w:val="00147C4D"/>
    <w:rsid w:val="00163C17"/>
    <w:rsid w:val="00167443"/>
    <w:rsid w:val="00173F52"/>
    <w:rsid w:val="00174F62"/>
    <w:rsid w:val="0017633C"/>
    <w:rsid w:val="00176E41"/>
    <w:rsid w:val="00177611"/>
    <w:rsid w:val="00181B32"/>
    <w:rsid w:val="00190775"/>
    <w:rsid w:val="00191293"/>
    <w:rsid w:val="00192101"/>
    <w:rsid w:val="001A04AC"/>
    <w:rsid w:val="001A10A1"/>
    <w:rsid w:val="001B5AA9"/>
    <w:rsid w:val="001B6033"/>
    <w:rsid w:val="001D0C98"/>
    <w:rsid w:val="001E0368"/>
    <w:rsid w:val="001E1C52"/>
    <w:rsid w:val="001E34AB"/>
    <w:rsid w:val="001E4F47"/>
    <w:rsid w:val="001E6558"/>
    <w:rsid w:val="002014B8"/>
    <w:rsid w:val="0020220A"/>
    <w:rsid w:val="00205886"/>
    <w:rsid w:val="002061AE"/>
    <w:rsid w:val="0021432F"/>
    <w:rsid w:val="00217938"/>
    <w:rsid w:val="00220996"/>
    <w:rsid w:val="002248EF"/>
    <w:rsid w:val="00225145"/>
    <w:rsid w:val="00232C4A"/>
    <w:rsid w:val="00234CE4"/>
    <w:rsid w:val="00235C5F"/>
    <w:rsid w:val="00241A3B"/>
    <w:rsid w:val="00251029"/>
    <w:rsid w:val="0025122D"/>
    <w:rsid w:val="00251510"/>
    <w:rsid w:val="00252F95"/>
    <w:rsid w:val="00254AFD"/>
    <w:rsid w:val="0025542D"/>
    <w:rsid w:val="00255C57"/>
    <w:rsid w:val="002638D8"/>
    <w:rsid w:val="0026693E"/>
    <w:rsid w:val="00275C23"/>
    <w:rsid w:val="0028147A"/>
    <w:rsid w:val="00282D22"/>
    <w:rsid w:val="0029335E"/>
    <w:rsid w:val="002A04B1"/>
    <w:rsid w:val="002A3487"/>
    <w:rsid w:val="002A6AE8"/>
    <w:rsid w:val="002B13BF"/>
    <w:rsid w:val="002B1DF5"/>
    <w:rsid w:val="002D1296"/>
    <w:rsid w:val="002D7C18"/>
    <w:rsid w:val="00301D77"/>
    <w:rsid w:val="00304FFA"/>
    <w:rsid w:val="00305A3C"/>
    <w:rsid w:val="00307419"/>
    <w:rsid w:val="003105AB"/>
    <w:rsid w:val="003154FC"/>
    <w:rsid w:val="0031555F"/>
    <w:rsid w:val="00320657"/>
    <w:rsid w:val="00323F00"/>
    <w:rsid w:val="0032541F"/>
    <w:rsid w:val="00326309"/>
    <w:rsid w:val="00331DFE"/>
    <w:rsid w:val="00335F94"/>
    <w:rsid w:val="003417FB"/>
    <w:rsid w:val="00342E5B"/>
    <w:rsid w:val="0034387F"/>
    <w:rsid w:val="00350AD6"/>
    <w:rsid w:val="00354BB2"/>
    <w:rsid w:val="00355974"/>
    <w:rsid w:val="00355FB0"/>
    <w:rsid w:val="00362B66"/>
    <w:rsid w:val="003720A2"/>
    <w:rsid w:val="00372886"/>
    <w:rsid w:val="00373549"/>
    <w:rsid w:val="00374A2D"/>
    <w:rsid w:val="00375453"/>
    <w:rsid w:val="00375CA0"/>
    <w:rsid w:val="003803CF"/>
    <w:rsid w:val="0038082F"/>
    <w:rsid w:val="00393D77"/>
    <w:rsid w:val="00395B79"/>
    <w:rsid w:val="003B22BE"/>
    <w:rsid w:val="003B3C40"/>
    <w:rsid w:val="003B46D4"/>
    <w:rsid w:val="003B6177"/>
    <w:rsid w:val="003B7F87"/>
    <w:rsid w:val="003C0D46"/>
    <w:rsid w:val="003C0E10"/>
    <w:rsid w:val="003C2DA9"/>
    <w:rsid w:val="003C6164"/>
    <w:rsid w:val="003E1652"/>
    <w:rsid w:val="00400025"/>
    <w:rsid w:val="00402468"/>
    <w:rsid w:val="00403ABD"/>
    <w:rsid w:val="00403C7F"/>
    <w:rsid w:val="00412A86"/>
    <w:rsid w:val="00423FAE"/>
    <w:rsid w:val="00427A53"/>
    <w:rsid w:val="00430502"/>
    <w:rsid w:val="00432E7B"/>
    <w:rsid w:val="0043455E"/>
    <w:rsid w:val="00435EB3"/>
    <w:rsid w:val="004428F5"/>
    <w:rsid w:val="004465C7"/>
    <w:rsid w:val="004513B0"/>
    <w:rsid w:val="00454EE3"/>
    <w:rsid w:val="004579B8"/>
    <w:rsid w:val="0046465A"/>
    <w:rsid w:val="00465CD9"/>
    <w:rsid w:val="004878B5"/>
    <w:rsid w:val="00492C51"/>
    <w:rsid w:val="00492E42"/>
    <w:rsid w:val="00493890"/>
    <w:rsid w:val="00497308"/>
    <w:rsid w:val="004A2ED0"/>
    <w:rsid w:val="004A3092"/>
    <w:rsid w:val="004B6FA9"/>
    <w:rsid w:val="004C3141"/>
    <w:rsid w:val="004C440C"/>
    <w:rsid w:val="004C451B"/>
    <w:rsid w:val="004C6C3E"/>
    <w:rsid w:val="004D4BB0"/>
    <w:rsid w:val="004E4A69"/>
    <w:rsid w:val="004E5F1A"/>
    <w:rsid w:val="004E6AF2"/>
    <w:rsid w:val="004F2BA7"/>
    <w:rsid w:val="004F65DA"/>
    <w:rsid w:val="00502109"/>
    <w:rsid w:val="005064E6"/>
    <w:rsid w:val="005066EA"/>
    <w:rsid w:val="00507666"/>
    <w:rsid w:val="00511258"/>
    <w:rsid w:val="00511E9E"/>
    <w:rsid w:val="00513DDF"/>
    <w:rsid w:val="0054149D"/>
    <w:rsid w:val="005533ED"/>
    <w:rsid w:val="005535F9"/>
    <w:rsid w:val="00560118"/>
    <w:rsid w:val="00561E10"/>
    <w:rsid w:val="00562756"/>
    <w:rsid w:val="00562EAF"/>
    <w:rsid w:val="00562F85"/>
    <w:rsid w:val="0057105D"/>
    <w:rsid w:val="00573871"/>
    <w:rsid w:val="00577D43"/>
    <w:rsid w:val="0058187C"/>
    <w:rsid w:val="00583A4F"/>
    <w:rsid w:val="00585D94"/>
    <w:rsid w:val="00591FF2"/>
    <w:rsid w:val="005A28F6"/>
    <w:rsid w:val="005A405E"/>
    <w:rsid w:val="005B034C"/>
    <w:rsid w:val="005B45E4"/>
    <w:rsid w:val="005B6718"/>
    <w:rsid w:val="005C41C5"/>
    <w:rsid w:val="005C5976"/>
    <w:rsid w:val="005D7393"/>
    <w:rsid w:val="005D7B80"/>
    <w:rsid w:val="005E3247"/>
    <w:rsid w:val="005E7AE2"/>
    <w:rsid w:val="005F0907"/>
    <w:rsid w:val="005F44FB"/>
    <w:rsid w:val="006033AE"/>
    <w:rsid w:val="00606D97"/>
    <w:rsid w:val="006151B4"/>
    <w:rsid w:val="00616C68"/>
    <w:rsid w:val="006215D5"/>
    <w:rsid w:val="00622E87"/>
    <w:rsid w:val="00633182"/>
    <w:rsid w:val="00636651"/>
    <w:rsid w:val="006379BF"/>
    <w:rsid w:val="006410C8"/>
    <w:rsid w:val="006427B8"/>
    <w:rsid w:val="0064319F"/>
    <w:rsid w:val="00652892"/>
    <w:rsid w:val="006528F9"/>
    <w:rsid w:val="00652BF9"/>
    <w:rsid w:val="00657CED"/>
    <w:rsid w:val="00666F59"/>
    <w:rsid w:val="006778C2"/>
    <w:rsid w:val="006805E2"/>
    <w:rsid w:val="006811CC"/>
    <w:rsid w:val="00683A83"/>
    <w:rsid w:val="00684BA8"/>
    <w:rsid w:val="00685152"/>
    <w:rsid w:val="0068755E"/>
    <w:rsid w:val="00694110"/>
    <w:rsid w:val="00696534"/>
    <w:rsid w:val="006A4E73"/>
    <w:rsid w:val="006A7B80"/>
    <w:rsid w:val="006B11F7"/>
    <w:rsid w:val="006B3331"/>
    <w:rsid w:val="006C6313"/>
    <w:rsid w:val="006D11ED"/>
    <w:rsid w:val="006D2E76"/>
    <w:rsid w:val="006E4129"/>
    <w:rsid w:val="006E588E"/>
    <w:rsid w:val="006F1C15"/>
    <w:rsid w:val="006F20D6"/>
    <w:rsid w:val="006F5D85"/>
    <w:rsid w:val="00700F16"/>
    <w:rsid w:val="00702528"/>
    <w:rsid w:val="0070267F"/>
    <w:rsid w:val="007028FF"/>
    <w:rsid w:val="0070641D"/>
    <w:rsid w:val="007164B4"/>
    <w:rsid w:val="00720114"/>
    <w:rsid w:val="007212A0"/>
    <w:rsid w:val="007301FA"/>
    <w:rsid w:val="0073022A"/>
    <w:rsid w:val="007316DD"/>
    <w:rsid w:val="00740533"/>
    <w:rsid w:val="007410F5"/>
    <w:rsid w:val="007428B0"/>
    <w:rsid w:val="0074434F"/>
    <w:rsid w:val="00750750"/>
    <w:rsid w:val="00750D70"/>
    <w:rsid w:val="00751FDA"/>
    <w:rsid w:val="007524C5"/>
    <w:rsid w:val="00752A00"/>
    <w:rsid w:val="00756FF8"/>
    <w:rsid w:val="0076332F"/>
    <w:rsid w:val="007640CF"/>
    <w:rsid w:val="00764AE6"/>
    <w:rsid w:val="00775907"/>
    <w:rsid w:val="00776706"/>
    <w:rsid w:val="00783691"/>
    <w:rsid w:val="007913C4"/>
    <w:rsid w:val="00791E12"/>
    <w:rsid w:val="00794C4A"/>
    <w:rsid w:val="007974C8"/>
    <w:rsid w:val="007A0DA5"/>
    <w:rsid w:val="007A4723"/>
    <w:rsid w:val="007A7EA4"/>
    <w:rsid w:val="007A7F9D"/>
    <w:rsid w:val="007B2FCC"/>
    <w:rsid w:val="007B4649"/>
    <w:rsid w:val="007B7890"/>
    <w:rsid w:val="007B7ACF"/>
    <w:rsid w:val="007C401E"/>
    <w:rsid w:val="007C6C8B"/>
    <w:rsid w:val="007D34FD"/>
    <w:rsid w:val="007D51BB"/>
    <w:rsid w:val="007E01BA"/>
    <w:rsid w:val="007E25D2"/>
    <w:rsid w:val="007F138F"/>
    <w:rsid w:val="007F3979"/>
    <w:rsid w:val="007F628D"/>
    <w:rsid w:val="00805BE3"/>
    <w:rsid w:val="00826BE1"/>
    <w:rsid w:val="00832578"/>
    <w:rsid w:val="0084116F"/>
    <w:rsid w:val="00842382"/>
    <w:rsid w:val="00864CA8"/>
    <w:rsid w:val="0087157B"/>
    <w:rsid w:val="008734AF"/>
    <w:rsid w:val="00873F70"/>
    <w:rsid w:val="008775DE"/>
    <w:rsid w:val="0088176D"/>
    <w:rsid w:val="00885814"/>
    <w:rsid w:val="00886348"/>
    <w:rsid w:val="008902F3"/>
    <w:rsid w:val="008934B2"/>
    <w:rsid w:val="0089401A"/>
    <w:rsid w:val="0089601D"/>
    <w:rsid w:val="008977B8"/>
    <w:rsid w:val="008A04A5"/>
    <w:rsid w:val="008A2005"/>
    <w:rsid w:val="008A2546"/>
    <w:rsid w:val="008A46F4"/>
    <w:rsid w:val="008A4A7C"/>
    <w:rsid w:val="008A546D"/>
    <w:rsid w:val="008A69CF"/>
    <w:rsid w:val="008B1F82"/>
    <w:rsid w:val="008B5B60"/>
    <w:rsid w:val="008C79AB"/>
    <w:rsid w:val="008D264A"/>
    <w:rsid w:val="008D2D73"/>
    <w:rsid w:val="008D6494"/>
    <w:rsid w:val="008D7205"/>
    <w:rsid w:val="008E3531"/>
    <w:rsid w:val="008F0B71"/>
    <w:rsid w:val="008F1435"/>
    <w:rsid w:val="008F42D8"/>
    <w:rsid w:val="009014D8"/>
    <w:rsid w:val="009046A8"/>
    <w:rsid w:val="00905133"/>
    <w:rsid w:val="009078D1"/>
    <w:rsid w:val="00910B45"/>
    <w:rsid w:val="00911291"/>
    <w:rsid w:val="009141A9"/>
    <w:rsid w:val="00915E58"/>
    <w:rsid w:val="0092141B"/>
    <w:rsid w:val="00922B89"/>
    <w:rsid w:val="00925E51"/>
    <w:rsid w:val="00933E55"/>
    <w:rsid w:val="009366CE"/>
    <w:rsid w:val="00937892"/>
    <w:rsid w:val="00942587"/>
    <w:rsid w:val="00944743"/>
    <w:rsid w:val="00951BF5"/>
    <w:rsid w:val="00952297"/>
    <w:rsid w:val="009544AB"/>
    <w:rsid w:val="00955CD9"/>
    <w:rsid w:val="0095735D"/>
    <w:rsid w:val="00961202"/>
    <w:rsid w:val="0097067A"/>
    <w:rsid w:val="00970ACE"/>
    <w:rsid w:val="00977253"/>
    <w:rsid w:val="009948C1"/>
    <w:rsid w:val="009A371E"/>
    <w:rsid w:val="009A744D"/>
    <w:rsid w:val="009B587C"/>
    <w:rsid w:val="009B65EC"/>
    <w:rsid w:val="009B66BD"/>
    <w:rsid w:val="009C3F34"/>
    <w:rsid w:val="009D0F38"/>
    <w:rsid w:val="009E4ABB"/>
    <w:rsid w:val="009E606F"/>
    <w:rsid w:val="009E6E15"/>
    <w:rsid w:val="009F0692"/>
    <w:rsid w:val="009F4FA9"/>
    <w:rsid w:val="009F6B55"/>
    <w:rsid w:val="00A04840"/>
    <w:rsid w:val="00A11062"/>
    <w:rsid w:val="00A134A0"/>
    <w:rsid w:val="00A15F8C"/>
    <w:rsid w:val="00A21014"/>
    <w:rsid w:val="00A223A6"/>
    <w:rsid w:val="00A2372A"/>
    <w:rsid w:val="00A2526F"/>
    <w:rsid w:val="00A27DF6"/>
    <w:rsid w:val="00A27E95"/>
    <w:rsid w:val="00A301EE"/>
    <w:rsid w:val="00A5058A"/>
    <w:rsid w:val="00A5323A"/>
    <w:rsid w:val="00A53B6A"/>
    <w:rsid w:val="00A53EC8"/>
    <w:rsid w:val="00A70DBC"/>
    <w:rsid w:val="00A72963"/>
    <w:rsid w:val="00A86B6C"/>
    <w:rsid w:val="00A922B4"/>
    <w:rsid w:val="00A92677"/>
    <w:rsid w:val="00A93221"/>
    <w:rsid w:val="00AA40D1"/>
    <w:rsid w:val="00AB067B"/>
    <w:rsid w:val="00AC1AEC"/>
    <w:rsid w:val="00AC4008"/>
    <w:rsid w:val="00AC5C45"/>
    <w:rsid w:val="00AC6A3F"/>
    <w:rsid w:val="00AC71AA"/>
    <w:rsid w:val="00AD16E2"/>
    <w:rsid w:val="00AD4D08"/>
    <w:rsid w:val="00AF35C1"/>
    <w:rsid w:val="00AF59C4"/>
    <w:rsid w:val="00AF677D"/>
    <w:rsid w:val="00AF7D5B"/>
    <w:rsid w:val="00AF7E8B"/>
    <w:rsid w:val="00B0016F"/>
    <w:rsid w:val="00B0219B"/>
    <w:rsid w:val="00B036A4"/>
    <w:rsid w:val="00B04D53"/>
    <w:rsid w:val="00B06CF9"/>
    <w:rsid w:val="00B125A4"/>
    <w:rsid w:val="00B12668"/>
    <w:rsid w:val="00B25F0D"/>
    <w:rsid w:val="00B26D9D"/>
    <w:rsid w:val="00B40369"/>
    <w:rsid w:val="00B45B1A"/>
    <w:rsid w:val="00B61DEE"/>
    <w:rsid w:val="00B625E3"/>
    <w:rsid w:val="00B84E83"/>
    <w:rsid w:val="00B91265"/>
    <w:rsid w:val="00B92666"/>
    <w:rsid w:val="00BA2FB7"/>
    <w:rsid w:val="00BA493C"/>
    <w:rsid w:val="00BA56B6"/>
    <w:rsid w:val="00BA74C2"/>
    <w:rsid w:val="00BB25A9"/>
    <w:rsid w:val="00BB58A8"/>
    <w:rsid w:val="00BB6BC4"/>
    <w:rsid w:val="00BC1315"/>
    <w:rsid w:val="00BC1BB7"/>
    <w:rsid w:val="00BC51B5"/>
    <w:rsid w:val="00BC5776"/>
    <w:rsid w:val="00BD0CA6"/>
    <w:rsid w:val="00BD32B6"/>
    <w:rsid w:val="00BE1AF1"/>
    <w:rsid w:val="00BE4780"/>
    <w:rsid w:val="00BF1258"/>
    <w:rsid w:val="00BF7DE0"/>
    <w:rsid w:val="00C008BC"/>
    <w:rsid w:val="00C061B0"/>
    <w:rsid w:val="00C10F90"/>
    <w:rsid w:val="00C20075"/>
    <w:rsid w:val="00C21A63"/>
    <w:rsid w:val="00C24CB3"/>
    <w:rsid w:val="00C26A3C"/>
    <w:rsid w:val="00C36F9F"/>
    <w:rsid w:val="00C537CD"/>
    <w:rsid w:val="00C574D9"/>
    <w:rsid w:val="00C57FAB"/>
    <w:rsid w:val="00C656B6"/>
    <w:rsid w:val="00C663A8"/>
    <w:rsid w:val="00C667B3"/>
    <w:rsid w:val="00C716F9"/>
    <w:rsid w:val="00C755BF"/>
    <w:rsid w:val="00C82249"/>
    <w:rsid w:val="00C879F7"/>
    <w:rsid w:val="00C961B0"/>
    <w:rsid w:val="00C96DD5"/>
    <w:rsid w:val="00CA325D"/>
    <w:rsid w:val="00CA5422"/>
    <w:rsid w:val="00CA5926"/>
    <w:rsid w:val="00CB1550"/>
    <w:rsid w:val="00CB76D9"/>
    <w:rsid w:val="00CC4FCC"/>
    <w:rsid w:val="00CC59EF"/>
    <w:rsid w:val="00CD18BB"/>
    <w:rsid w:val="00CD504F"/>
    <w:rsid w:val="00CE4F85"/>
    <w:rsid w:val="00CE77FD"/>
    <w:rsid w:val="00CF0D39"/>
    <w:rsid w:val="00CF1C07"/>
    <w:rsid w:val="00CF47BB"/>
    <w:rsid w:val="00CF7736"/>
    <w:rsid w:val="00D01D65"/>
    <w:rsid w:val="00D02F39"/>
    <w:rsid w:val="00D053C6"/>
    <w:rsid w:val="00D056DB"/>
    <w:rsid w:val="00D07FA1"/>
    <w:rsid w:val="00D12251"/>
    <w:rsid w:val="00D13113"/>
    <w:rsid w:val="00D133A0"/>
    <w:rsid w:val="00D139B3"/>
    <w:rsid w:val="00D16874"/>
    <w:rsid w:val="00D2324B"/>
    <w:rsid w:val="00D30F4B"/>
    <w:rsid w:val="00D3548A"/>
    <w:rsid w:val="00D378D4"/>
    <w:rsid w:val="00D50D97"/>
    <w:rsid w:val="00D52EAD"/>
    <w:rsid w:val="00D6104C"/>
    <w:rsid w:val="00D6533D"/>
    <w:rsid w:val="00D65531"/>
    <w:rsid w:val="00D713D9"/>
    <w:rsid w:val="00D90D8E"/>
    <w:rsid w:val="00D9373F"/>
    <w:rsid w:val="00D96CDE"/>
    <w:rsid w:val="00DA0E98"/>
    <w:rsid w:val="00DB7D38"/>
    <w:rsid w:val="00DD3771"/>
    <w:rsid w:val="00DD4EF5"/>
    <w:rsid w:val="00DF1E75"/>
    <w:rsid w:val="00DF58B9"/>
    <w:rsid w:val="00E02DE7"/>
    <w:rsid w:val="00E0643F"/>
    <w:rsid w:val="00E1540D"/>
    <w:rsid w:val="00E155A4"/>
    <w:rsid w:val="00E1580B"/>
    <w:rsid w:val="00E15848"/>
    <w:rsid w:val="00E16A71"/>
    <w:rsid w:val="00E2308F"/>
    <w:rsid w:val="00E23ACE"/>
    <w:rsid w:val="00E26C8B"/>
    <w:rsid w:val="00E30357"/>
    <w:rsid w:val="00E31241"/>
    <w:rsid w:val="00E32216"/>
    <w:rsid w:val="00E32A7D"/>
    <w:rsid w:val="00E33892"/>
    <w:rsid w:val="00E34A00"/>
    <w:rsid w:val="00E34B67"/>
    <w:rsid w:val="00E35230"/>
    <w:rsid w:val="00E42508"/>
    <w:rsid w:val="00E4603C"/>
    <w:rsid w:val="00E47A92"/>
    <w:rsid w:val="00E5241B"/>
    <w:rsid w:val="00E55806"/>
    <w:rsid w:val="00E55C3D"/>
    <w:rsid w:val="00E56ECA"/>
    <w:rsid w:val="00E656A5"/>
    <w:rsid w:val="00E66B5F"/>
    <w:rsid w:val="00E72C5B"/>
    <w:rsid w:val="00E73E05"/>
    <w:rsid w:val="00E74C03"/>
    <w:rsid w:val="00E80C83"/>
    <w:rsid w:val="00E84673"/>
    <w:rsid w:val="00E85FE0"/>
    <w:rsid w:val="00E9195C"/>
    <w:rsid w:val="00E93E4C"/>
    <w:rsid w:val="00E95863"/>
    <w:rsid w:val="00EA1D4D"/>
    <w:rsid w:val="00EB1435"/>
    <w:rsid w:val="00EB2531"/>
    <w:rsid w:val="00EB61CF"/>
    <w:rsid w:val="00EC730A"/>
    <w:rsid w:val="00ED11E2"/>
    <w:rsid w:val="00ED4F76"/>
    <w:rsid w:val="00EE069B"/>
    <w:rsid w:val="00EE5740"/>
    <w:rsid w:val="00EF5A7A"/>
    <w:rsid w:val="00F11CB2"/>
    <w:rsid w:val="00F22634"/>
    <w:rsid w:val="00F23377"/>
    <w:rsid w:val="00F233C1"/>
    <w:rsid w:val="00F2485A"/>
    <w:rsid w:val="00F26608"/>
    <w:rsid w:val="00F36981"/>
    <w:rsid w:val="00F37BBA"/>
    <w:rsid w:val="00F407F4"/>
    <w:rsid w:val="00F40ACA"/>
    <w:rsid w:val="00F50DAD"/>
    <w:rsid w:val="00F53FA8"/>
    <w:rsid w:val="00F5519A"/>
    <w:rsid w:val="00F55343"/>
    <w:rsid w:val="00F65481"/>
    <w:rsid w:val="00F67068"/>
    <w:rsid w:val="00F72295"/>
    <w:rsid w:val="00F761B4"/>
    <w:rsid w:val="00F76210"/>
    <w:rsid w:val="00F8029C"/>
    <w:rsid w:val="00F9658D"/>
    <w:rsid w:val="00FA05E9"/>
    <w:rsid w:val="00FA0794"/>
    <w:rsid w:val="00FA269A"/>
    <w:rsid w:val="00FA334A"/>
    <w:rsid w:val="00FB4686"/>
    <w:rsid w:val="00FC6CFB"/>
    <w:rsid w:val="00FC7A19"/>
    <w:rsid w:val="00FD0404"/>
    <w:rsid w:val="00FD1DD5"/>
    <w:rsid w:val="00FD3A67"/>
    <w:rsid w:val="00FD5A5D"/>
    <w:rsid w:val="00FD7539"/>
    <w:rsid w:val="00FF5B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CB3966"/>
  <w15:docId w15:val="{BE9BB172-A92C-4D93-8895-09DC9A65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44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F1E75"/>
  </w:style>
  <w:style w:type="paragraph" w:styleId="Header">
    <w:name w:val="header"/>
    <w:basedOn w:val="Normal"/>
    <w:link w:val="HeaderChar"/>
    <w:uiPriority w:val="99"/>
    <w:unhideWhenUsed/>
    <w:rsid w:val="00116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66DA"/>
  </w:style>
  <w:style w:type="paragraph" w:styleId="Footer">
    <w:name w:val="footer"/>
    <w:basedOn w:val="Normal"/>
    <w:link w:val="FooterChar"/>
    <w:uiPriority w:val="99"/>
    <w:unhideWhenUsed/>
    <w:rsid w:val="00116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66DA"/>
  </w:style>
  <w:style w:type="paragraph" w:styleId="BalloonText">
    <w:name w:val="Balloon Text"/>
    <w:basedOn w:val="Normal"/>
    <w:link w:val="BalloonTextChar"/>
    <w:uiPriority w:val="99"/>
    <w:semiHidden/>
    <w:unhideWhenUsed/>
    <w:rsid w:val="00372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0A2"/>
    <w:rPr>
      <w:rFonts w:ascii="Tahoma" w:hAnsi="Tahoma" w:cs="Tahoma"/>
      <w:sz w:val="16"/>
      <w:szCs w:val="16"/>
    </w:rPr>
  </w:style>
  <w:style w:type="paragraph" w:styleId="ListParagraph">
    <w:name w:val="List Paragraph"/>
    <w:basedOn w:val="Normal"/>
    <w:uiPriority w:val="34"/>
    <w:qFormat/>
    <w:rsid w:val="003B3C40"/>
    <w:pPr>
      <w:ind w:left="720"/>
      <w:contextualSpacing/>
    </w:pPr>
  </w:style>
  <w:style w:type="character" w:styleId="CommentReference">
    <w:name w:val="annotation reference"/>
    <w:basedOn w:val="DefaultParagraphFont"/>
    <w:uiPriority w:val="99"/>
    <w:semiHidden/>
    <w:unhideWhenUsed/>
    <w:rsid w:val="00A53EC8"/>
    <w:rPr>
      <w:sz w:val="16"/>
      <w:szCs w:val="16"/>
    </w:rPr>
  </w:style>
  <w:style w:type="paragraph" w:styleId="CommentText">
    <w:name w:val="annotation text"/>
    <w:basedOn w:val="Normal"/>
    <w:link w:val="CommentTextChar"/>
    <w:uiPriority w:val="99"/>
    <w:unhideWhenUsed/>
    <w:rsid w:val="00A53EC8"/>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A53EC8"/>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A53EC8"/>
    <w:rPr>
      <w:b/>
      <w:bCs/>
    </w:rPr>
  </w:style>
  <w:style w:type="character" w:customStyle="1" w:styleId="CommentSubjectChar">
    <w:name w:val="Comment Subject Char"/>
    <w:basedOn w:val="CommentTextChar"/>
    <w:link w:val="CommentSubject"/>
    <w:uiPriority w:val="99"/>
    <w:semiHidden/>
    <w:rsid w:val="00A53EC8"/>
    <w:rPr>
      <w:rFonts w:eastAsiaTheme="minorHAnsi"/>
      <w:b/>
      <w:bCs/>
      <w:sz w:val="20"/>
      <w:szCs w:val="20"/>
      <w:lang w:eastAsia="en-US"/>
    </w:rPr>
  </w:style>
  <w:style w:type="paragraph" w:styleId="NormalWeb">
    <w:name w:val="Normal (Web)"/>
    <w:basedOn w:val="Normal"/>
    <w:uiPriority w:val="99"/>
    <w:semiHidden/>
    <w:unhideWhenUsed/>
    <w:rsid w:val="00A53EC8"/>
    <w:pPr>
      <w:spacing w:before="100" w:beforeAutospacing="1" w:after="100" w:afterAutospacing="1" w:line="240" w:lineRule="auto"/>
    </w:pPr>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A53EC8"/>
    <w:pPr>
      <w:spacing w:after="0"/>
      <w:jc w:val="center"/>
    </w:pPr>
    <w:rPr>
      <w:rFonts w:ascii="Calibri" w:eastAsiaTheme="minorHAnsi" w:hAnsi="Calibri"/>
      <w:noProof/>
      <w:lang w:val="en-US" w:eastAsia="en-US"/>
    </w:rPr>
  </w:style>
  <w:style w:type="character" w:customStyle="1" w:styleId="EndNoteBibliographyTitleChar">
    <w:name w:val="EndNote Bibliography Title Char"/>
    <w:basedOn w:val="DefaultParagraphFont"/>
    <w:link w:val="EndNoteBibliographyTitle"/>
    <w:rsid w:val="00A53EC8"/>
    <w:rPr>
      <w:rFonts w:ascii="Calibri" w:eastAsiaTheme="minorHAnsi" w:hAnsi="Calibri"/>
      <w:noProof/>
      <w:lang w:val="en-US" w:eastAsia="en-US"/>
    </w:rPr>
  </w:style>
  <w:style w:type="paragraph" w:customStyle="1" w:styleId="EndNoteBibliography">
    <w:name w:val="EndNote Bibliography"/>
    <w:basedOn w:val="Normal"/>
    <w:link w:val="EndNoteBibliographyChar"/>
    <w:rsid w:val="00A53EC8"/>
    <w:pPr>
      <w:spacing w:line="240" w:lineRule="auto"/>
    </w:pPr>
    <w:rPr>
      <w:rFonts w:ascii="Calibri" w:eastAsiaTheme="minorHAnsi" w:hAnsi="Calibri"/>
      <w:noProof/>
      <w:lang w:val="en-US" w:eastAsia="en-US"/>
    </w:rPr>
  </w:style>
  <w:style w:type="character" w:customStyle="1" w:styleId="EndNoteBibliographyChar">
    <w:name w:val="EndNote Bibliography Char"/>
    <w:basedOn w:val="DefaultParagraphFont"/>
    <w:link w:val="EndNoteBibliography"/>
    <w:rsid w:val="00A53EC8"/>
    <w:rPr>
      <w:rFonts w:ascii="Calibri" w:eastAsiaTheme="minorHAnsi" w:hAnsi="Calibri"/>
      <w:noProof/>
      <w:lang w:val="en-US" w:eastAsia="en-US"/>
    </w:rPr>
  </w:style>
  <w:style w:type="character" w:styleId="Hyperlink">
    <w:name w:val="Hyperlink"/>
    <w:basedOn w:val="DefaultParagraphFont"/>
    <w:uiPriority w:val="99"/>
    <w:unhideWhenUsed/>
    <w:rsid w:val="00A53EC8"/>
    <w:rPr>
      <w:color w:val="0000FF" w:themeColor="hyperlink"/>
      <w:u w:val="single"/>
    </w:rPr>
  </w:style>
  <w:style w:type="character" w:styleId="Emphasis">
    <w:name w:val="Emphasis"/>
    <w:basedOn w:val="DefaultParagraphFont"/>
    <w:uiPriority w:val="20"/>
    <w:qFormat/>
    <w:rsid w:val="00A53EC8"/>
    <w:rPr>
      <w:i/>
      <w:iCs/>
    </w:rPr>
  </w:style>
  <w:style w:type="character" w:customStyle="1" w:styleId="Heading1Char">
    <w:name w:val="Heading 1 Char"/>
    <w:basedOn w:val="DefaultParagraphFont"/>
    <w:link w:val="Heading1"/>
    <w:uiPriority w:val="9"/>
    <w:rsid w:val="004C440C"/>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4C4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01EE"/>
    <w:pPr>
      <w:spacing w:after="0" w:line="240" w:lineRule="auto"/>
    </w:pPr>
  </w:style>
  <w:style w:type="character" w:customStyle="1" w:styleId="src1">
    <w:name w:val="src1"/>
    <w:basedOn w:val="DefaultParagraphFont"/>
    <w:rsid w:val="00622E87"/>
    <w:rPr>
      <w:vanish w:val="0"/>
      <w:webHidden w:val="0"/>
      <w:specVanish w:val="0"/>
    </w:rPr>
  </w:style>
  <w:style w:type="character" w:customStyle="1" w:styleId="jrnl">
    <w:name w:val="jrnl"/>
    <w:basedOn w:val="DefaultParagraphFont"/>
    <w:rsid w:val="007A7EA4"/>
  </w:style>
  <w:style w:type="character" w:customStyle="1" w:styleId="highlight">
    <w:name w:val="highlight"/>
    <w:basedOn w:val="DefaultParagraphFont"/>
    <w:rsid w:val="007D51BB"/>
  </w:style>
  <w:style w:type="paragraph" w:styleId="NoSpacing">
    <w:name w:val="No Spacing"/>
    <w:uiPriority w:val="1"/>
    <w:qFormat/>
    <w:rsid w:val="00EE57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01857">
      <w:bodyDiv w:val="1"/>
      <w:marLeft w:val="0"/>
      <w:marRight w:val="0"/>
      <w:marTop w:val="0"/>
      <w:marBottom w:val="0"/>
      <w:divBdr>
        <w:top w:val="none" w:sz="0" w:space="0" w:color="auto"/>
        <w:left w:val="none" w:sz="0" w:space="0" w:color="auto"/>
        <w:bottom w:val="none" w:sz="0" w:space="0" w:color="auto"/>
        <w:right w:val="none" w:sz="0" w:space="0" w:color="auto"/>
      </w:divBdr>
    </w:div>
    <w:div w:id="270167488">
      <w:bodyDiv w:val="1"/>
      <w:marLeft w:val="0"/>
      <w:marRight w:val="0"/>
      <w:marTop w:val="0"/>
      <w:marBottom w:val="0"/>
      <w:divBdr>
        <w:top w:val="none" w:sz="0" w:space="0" w:color="auto"/>
        <w:left w:val="none" w:sz="0" w:space="0" w:color="auto"/>
        <w:bottom w:val="none" w:sz="0" w:space="0" w:color="auto"/>
        <w:right w:val="none" w:sz="0" w:space="0" w:color="auto"/>
      </w:divBdr>
      <w:divsChild>
        <w:div w:id="34280350">
          <w:marLeft w:val="0"/>
          <w:marRight w:val="0"/>
          <w:marTop w:val="0"/>
          <w:marBottom w:val="0"/>
          <w:divBdr>
            <w:top w:val="none" w:sz="0" w:space="0" w:color="auto"/>
            <w:left w:val="none" w:sz="0" w:space="0" w:color="auto"/>
            <w:bottom w:val="none" w:sz="0" w:space="0" w:color="auto"/>
            <w:right w:val="none" w:sz="0" w:space="0" w:color="auto"/>
          </w:divBdr>
        </w:div>
      </w:divsChild>
    </w:div>
    <w:div w:id="546648942">
      <w:bodyDiv w:val="1"/>
      <w:marLeft w:val="0"/>
      <w:marRight w:val="0"/>
      <w:marTop w:val="0"/>
      <w:marBottom w:val="0"/>
      <w:divBdr>
        <w:top w:val="none" w:sz="0" w:space="0" w:color="auto"/>
        <w:left w:val="none" w:sz="0" w:space="0" w:color="auto"/>
        <w:bottom w:val="none" w:sz="0" w:space="0" w:color="auto"/>
        <w:right w:val="none" w:sz="0" w:space="0" w:color="auto"/>
      </w:divBdr>
    </w:div>
    <w:div w:id="672340138">
      <w:bodyDiv w:val="1"/>
      <w:marLeft w:val="0"/>
      <w:marRight w:val="0"/>
      <w:marTop w:val="0"/>
      <w:marBottom w:val="0"/>
      <w:divBdr>
        <w:top w:val="none" w:sz="0" w:space="0" w:color="auto"/>
        <w:left w:val="none" w:sz="0" w:space="0" w:color="auto"/>
        <w:bottom w:val="none" w:sz="0" w:space="0" w:color="auto"/>
        <w:right w:val="none" w:sz="0" w:space="0" w:color="auto"/>
      </w:divBdr>
    </w:div>
    <w:div w:id="731076293">
      <w:bodyDiv w:val="1"/>
      <w:marLeft w:val="0"/>
      <w:marRight w:val="0"/>
      <w:marTop w:val="0"/>
      <w:marBottom w:val="0"/>
      <w:divBdr>
        <w:top w:val="none" w:sz="0" w:space="0" w:color="auto"/>
        <w:left w:val="none" w:sz="0" w:space="0" w:color="auto"/>
        <w:bottom w:val="none" w:sz="0" w:space="0" w:color="auto"/>
        <w:right w:val="none" w:sz="0" w:space="0" w:color="auto"/>
      </w:divBdr>
      <w:divsChild>
        <w:div w:id="1776635143">
          <w:marLeft w:val="0"/>
          <w:marRight w:val="0"/>
          <w:marTop w:val="0"/>
          <w:marBottom w:val="0"/>
          <w:divBdr>
            <w:top w:val="none" w:sz="0" w:space="0" w:color="auto"/>
            <w:left w:val="none" w:sz="0" w:space="0" w:color="auto"/>
            <w:bottom w:val="none" w:sz="0" w:space="0" w:color="auto"/>
            <w:right w:val="none" w:sz="0" w:space="0" w:color="auto"/>
          </w:divBdr>
        </w:div>
        <w:div w:id="396168387">
          <w:marLeft w:val="0"/>
          <w:marRight w:val="0"/>
          <w:marTop w:val="0"/>
          <w:marBottom w:val="0"/>
          <w:divBdr>
            <w:top w:val="none" w:sz="0" w:space="0" w:color="auto"/>
            <w:left w:val="none" w:sz="0" w:space="0" w:color="auto"/>
            <w:bottom w:val="none" w:sz="0" w:space="0" w:color="auto"/>
            <w:right w:val="none" w:sz="0" w:space="0" w:color="auto"/>
          </w:divBdr>
        </w:div>
        <w:div w:id="382487223">
          <w:marLeft w:val="0"/>
          <w:marRight w:val="0"/>
          <w:marTop w:val="0"/>
          <w:marBottom w:val="0"/>
          <w:divBdr>
            <w:top w:val="none" w:sz="0" w:space="0" w:color="auto"/>
            <w:left w:val="none" w:sz="0" w:space="0" w:color="auto"/>
            <w:bottom w:val="none" w:sz="0" w:space="0" w:color="auto"/>
            <w:right w:val="none" w:sz="0" w:space="0" w:color="auto"/>
          </w:divBdr>
        </w:div>
        <w:div w:id="1842619000">
          <w:marLeft w:val="0"/>
          <w:marRight w:val="0"/>
          <w:marTop w:val="0"/>
          <w:marBottom w:val="0"/>
          <w:divBdr>
            <w:top w:val="none" w:sz="0" w:space="0" w:color="auto"/>
            <w:left w:val="none" w:sz="0" w:space="0" w:color="auto"/>
            <w:bottom w:val="none" w:sz="0" w:space="0" w:color="auto"/>
            <w:right w:val="none" w:sz="0" w:space="0" w:color="auto"/>
          </w:divBdr>
        </w:div>
        <w:div w:id="1909269284">
          <w:marLeft w:val="0"/>
          <w:marRight w:val="0"/>
          <w:marTop w:val="0"/>
          <w:marBottom w:val="0"/>
          <w:divBdr>
            <w:top w:val="none" w:sz="0" w:space="0" w:color="auto"/>
            <w:left w:val="none" w:sz="0" w:space="0" w:color="auto"/>
            <w:bottom w:val="none" w:sz="0" w:space="0" w:color="auto"/>
            <w:right w:val="none" w:sz="0" w:space="0" w:color="auto"/>
          </w:divBdr>
        </w:div>
        <w:div w:id="1067149223">
          <w:marLeft w:val="0"/>
          <w:marRight w:val="0"/>
          <w:marTop w:val="0"/>
          <w:marBottom w:val="0"/>
          <w:divBdr>
            <w:top w:val="none" w:sz="0" w:space="0" w:color="auto"/>
            <w:left w:val="none" w:sz="0" w:space="0" w:color="auto"/>
            <w:bottom w:val="none" w:sz="0" w:space="0" w:color="auto"/>
            <w:right w:val="none" w:sz="0" w:space="0" w:color="auto"/>
          </w:divBdr>
        </w:div>
        <w:div w:id="261839584">
          <w:marLeft w:val="0"/>
          <w:marRight w:val="0"/>
          <w:marTop w:val="0"/>
          <w:marBottom w:val="0"/>
          <w:divBdr>
            <w:top w:val="none" w:sz="0" w:space="0" w:color="auto"/>
            <w:left w:val="none" w:sz="0" w:space="0" w:color="auto"/>
            <w:bottom w:val="none" w:sz="0" w:space="0" w:color="auto"/>
            <w:right w:val="none" w:sz="0" w:space="0" w:color="auto"/>
          </w:divBdr>
        </w:div>
        <w:div w:id="1596523923">
          <w:marLeft w:val="0"/>
          <w:marRight w:val="0"/>
          <w:marTop w:val="0"/>
          <w:marBottom w:val="0"/>
          <w:divBdr>
            <w:top w:val="none" w:sz="0" w:space="0" w:color="auto"/>
            <w:left w:val="none" w:sz="0" w:space="0" w:color="auto"/>
            <w:bottom w:val="none" w:sz="0" w:space="0" w:color="auto"/>
            <w:right w:val="none" w:sz="0" w:space="0" w:color="auto"/>
          </w:divBdr>
        </w:div>
        <w:div w:id="1697579128">
          <w:marLeft w:val="0"/>
          <w:marRight w:val="0"/>
          <w:marTop w:val="0"/>
          <w:marBottom w:val="0"/>
          <w:divBdr>
            <w:top w:val="none" w:sz="0" w:space="0" w:color="auto"/>
            <w:left w:val="none" w:sz="0" w:space="0" w:color="auto"/>
            <w:bottom w:val="none" w:sz="0" w:space="0" w:color="auto"/>
            <w:right w:val="none" w:sz="0" w:space="0" w:color="auto"/>
          </w:divBdr>
        </w:div>
        <w:div w:id="1924796794">
          <w:marLeft w:val="0"/>
          <w:marRight w:val="0"/>
          <w:marTop w:val="0"/>
          <w:marBottom w:val="0"/>
          <w:divBdr>
            <w:top w:val="none" w:sz="0" w:space="0" w:color="auto"/>
            <w:left w:val="none" w:sz="0" w:space="0" w:color="auto"/>
            <w:bottom w:val="none" w:sz="0" w:space="0" w:color="auto"/>
            <w:right w:val="none" w:sz="0" w:space="0" w:color="auto"/>
          </w:divBdr>
        </w:div>
        <w:div w:id="352996778">
          <w:marLeft w:val="0"/>
          <w:marRight w:val="0"/>
          <w:marTop w:val="0"/>
          <w:marBottom w:val="0"/>
          <w:divBdr>
            <w:top w:val="none" w:sz="0" w:space="0" w:color="auto"/>
            <w:left w:val="none" w:sz="0" w:space="0" w:color="auto"/>
            <w:bottom w:val="none" w:sz="0" w:space="0" w:color="auto"/>
            <w:right w:val="none" w:sz="0" w:space="0" w:color="auto"/>
          </w:divBdr>
        </w:div>
        <w:div w:id="64033923">
          <w:marLeft w:val="0"/>
          <w:marRight w:val="0"/>
          <w:marTop w:val="0"/>
          <w:marBottom w:val="0"/>
          <w:divBdr>
            <w:top w:val="none" w:sz="0" w:space="0" w:color="auto"/>
            <w:left w:val="none" w:sz="0" w:space="0" w:color="auto"/>
            <w:bottom w:val="none" w:sz="0" w:space="0" w:color="auto"/>
            <w:right w:val="none" w:sz="0" w:space="0" w:color="auto"/>
          </w:divBdr>
        </w:div>
        <w:div w:id="1652951839">
          <w:marLeft w:val="0"/>
          <w:marRight w:val="0"/>
          <w:marTop w:val="0"/>
          <w:marBottom w:val="0"/>
          <w:divBdr>
            <w:top w:val="none" w:sz="0" w:space="0" w:color="auto"/>
            <w:left w:val="none" w:sz="0" w:space="0" w:color="auto"/>
            <w:bottom w:val="none" w:sz="0" w:space="0" w:color="auto"/>
            <w:right w:val="none" w:sz="0" w:space="0" w:color="auto"/>
          </w:divBdr>
        </w:div>
        <w:div w:id="479658086">
          <w:marLeft w:val="0"/>
          <w:marRight w:val="0"/>
          <w:marTop w:val="0"/>
          <w:marBottom w:val="0"/>
          <w:divBdr>
            <w:top w:val="none" w:sz="0" w:space="0" w:color="auto"/>
            <w:left w:val="none" w:sz="0" w:space="0" w:color="auto"/>
            <w:bottom w:val="none" w:sz="0" w:space="0" w:color="auto"/>
            <w:right w:val="none" w:sz="0" w:space="0" w:color="auto"/>
          </w:divBdr>
        </w:div>
        <w:div w:id="1443459290">
          <w:marLeft w:val="0"/>
          <w:marRight w:val="0"/>
          <w:marTop w:val="0"/>
          <w:marBottom w:val="0"/>
          <w:divBdr>
            <w:top w:val="none" w:sz="0" w:space="0" w:color="auto"/>
            <w:left w:val="none" w:sz="0" w:space="0" w:color="auto"/>
            <w:bottom w:val="none" w:sz="0" w:space="0" w:color="auto"/>
            <w:right w:val="none" w:sz="0" w:space="0" w:color="auto"/>
          </w:divBdr>
        </w:div>
        <w:div w:id="51735098">
          <w:marLeft w:val="0"/>
          <w:marRight w:val="0"/>
          <w:marTop w:val="0"/>
          <w:marBottom w:val="0"/>
          <w:divBdr>
            <w:top w:val="none" w:sz="0" w:space="0" w:color="auto"/>
            <w:left w:val="none" w:sz="0" w:space="0" w:color="auto"/>
            <w:bottom w:val="none" w:sz="0" w:space="0" w:color="auto"/>
            <w:right w:val="none" w:sz="0" w:space="0" w:color="auto"/>
          </w:divBdr>
        </w:div>
        <w:div w:id="1573201986">
          <w:marLeft w:val="0"/>
          <w:marRight w:val="0"/>
          <w:marTop w:val="0"/>
          <w:marBottom w:val="0"/>
          <w:divBdr>
            <w:top w:val="none" w:sz="0" w:space="0" w:color="auto"/>
            <w:left w:val="none" w:sz="0" w:space="0" w:color="auto"/>
            <w:bottom w:val="none" w:sz="0" w:space="0" w:color="auto"/>
            <w:right w:val="none" w:sz="0" w:space="0" w:color="auto"/>
          </w:divBdr>
        </w:div>
        <w:div w:id="67851306">
          <w:marLeft w:val="0"/>
          <w:marRight w:val="0"/>
          <w:marTop w:val="0"/>
          <w:marBottom w:val="0"/>
          <w:divBdr>
            <w:top w:val="none" w:sz="0" w:space="0" w:color="auto"/>
            <w:left w:val="none" w:sz="0" w:space="0" w:color="auto"/>
            <w:bottom w:val="none" w:sz="0" w:space="0" w:color="auto"/>
            <w:right w:val="none" w:sz="0" w:space="0" w:color="auto"/>
          </w:divBdr>
        </w:div>
        <w:div w:id="1862888843">
          <w:marLeft w:val="0"/>
          <w:marRight w:val="0"/>
          <w:marTop w:val="0"/>
          <w:marBottom w:val="0"/>
          <w:divBdr>
            <w:top w:val="none" w:sz="0" w:space="0" w:color="auto"/>
            <w:left w:val="none" w:sz="0" w:space="0" w:color="auto"/>
            <w:bottom w:val="none" w:sz="0" w:space="0" w:color="auto"/>
            <w:right w:val="none" w:sz="0" w:space="0" w:color="auto"/>
          </w:divBdr>
        </w:div>
        <w:div w:id="425808117">
          <w:marLeft w:val="0"/>
          <w:marRight w:val="0"/>
          <w:marTop w:val="0"/>
          <w:marBottom w:val="0"/>
          <w:divBdr>
            <w:top w:val="none" w:sz="0" w:space="0" w:color="auto"/>
            <w:left w:val="none" w:sz="0" w:space="0" w:color="auto"/>
            <w:bottom w:val="none" w:sz="0" w:space="0" w:color="auto"/>
            <w:right w:val="none" w:sz="0" w:space="0" w:color="auto"/>
          </w:divBdr>
        </w:div>
        <w:div w:id="1474177855">
          <w:marLeft w:val="0"/>
          <w:marRight w:val="0"/>
          <w:marTop w:val="0"/>
          <w:marBottom w:val="0"/>
          <w:divBdr>
            <w:top w:val="none" w:sz="0" w:space="0" w:color="auto"/>
            <w:left w:val="none" w:sz="0" w:space="0" w:color="auto"/>
            <w:bottom w:val="none" w:sz="0" w:space="0" w:color="auto"/>
            <w:right w:val="none" w:sz="0" w:space="0" w:color="auto"/>
          </w:divBdr>
        </w:div>
        <w:div w:id="366103811">
          <w:marLeft w:val="0"/>
          <w:marRight w:val="0"/>
          <w:marTop w:val="0"/>
          <w:marBottom w:val="0"/>
          <w:divBdr>
            <w:top w:val="none" w:sz="0" w:space="0" w:color="auto"/>
            <w:left w:val="none" w:sz="0" w:space="0" w:color="auto"/>
            <w:bottom w:val="none" w:sz="0" w:space="0" w:color="auto"/>
            <w:right w:val="none" w:sz="0" w:space="0" w:color="auto"/>
          </w:divBdr>
        </w:div>
        <w:div w:id="2015301145">
          <w:marLeft w:val="0"/>
          <w:marRight w:val="0"/>
          <w:marTop w:val="0"/>
          <w:marBottom w:val="0"/>
          <w:divBdr>
            <w:top w:val="none" w:sz="0" w:space="0" w:color="auto"/>
            <w:left w:val="none" w:sz="0" w:space="0" w:color="auto"/>
            <w:bottom w:val="none" w:sz="0" w:space="0" w:color="auto"/>
            <w:right w:val="none" w:sz="0" w:space="0" w:color="auto"/>
          </w:divBdr>
        </w:div>
        <w:div w:id="1733231689">
          <w:marLeft w:val="0"/>
          <w:marRight w:val="0"/>
          <w:marTop w:val="0"/>
          <w:marBottom w:val="0"/>
          <w:divBdr>
            <w:top w:val="none" w:sz="0" w:space="0" w:color="auto"/>
            <w:left w:val="none" w:sz="0" w:space="0" w:color="auto"/>
            <w:bottom w:val="none" w:sz="0" w:space="0" w:color="auto"/>
            <w:right w:val="none" w:sz="0" w:space="0" w:color="auto"/>
          </w:divBdr>
        </w:div>
        <w:div w:id="1887646783">
          <w:marLeft w:val="0"/>
          <w:marRight w:val="0"/>
          <w:marTop w:val="0"/>
          <w:marBottom w:val="0"/>
          <w:divBdr>
            <w:top w:val="none" w:sz="0" w:space="0" w:color="auto"/>
            <w:left w:val="none" w:sz="0" w:space="0" w:color="auto"/>
            <w:bottom w:val="none" w:sz="0" w:space="0" w:color="auto"/>
            <w:right w:val="none" w:sz="0" w:space="0" w:color="auto"/>
          </w:divBdr>
        </w:div>
        <w:div w:id="1622611375">
          <w:marLeft w:val="0"/>
          <w:marRight w:val="0"/>
          <w:marTop w:val="0"/>
          <w:marBottom w:val="0"/>
          <w:divBdr>
            <w:top w:val="none" w:sz="0" w:space="0" w:color="auto"/>
            <w:left w:val="none" w:sz="0" w:space="0" w:color="auto"/>
            <w:bottom w:val="none" w:sz="0" w:space="0" w:color="auto"/>
            <w:right w:val="none" w:sz="0" w:space="0" w:color="auto"/>
          </w:divBdr>
        </w:div>
        <w:div w:id="1806192492">
          <w:marLeft w:val="0"/>
          <w:marRight w:val="0"/>
          <w:marTop w:val="0"/>
          <w:marBottom w:val="0"/>
          <w:divBdr>
            <w:top w:val="none" w:sz="0" w:space="0" w:color="auto"/>
            <w:left w:val="none" w:sz="0" w:space="0" w:color="auto"/>
            <w:bottom w:val="none" w:sz="0" w:space="0" w:color="auto"/>
            <w:right w:val="none" w:sz="0" w:space="0" w:color="auto"/>
          </w:divBdr>
        </w:div>
        <w:div w:id="139806002">
          <w:marLeft w:val="0"/>
          <w:marRight w:val="0"/>
          <w:marTop w:val="0"/>
          <w:marBottom w:val="0"/>
          <w:divBdr>
            <w:top w:val="none" w:sz="0" w:space="0" w:color="auto"/>
            <w:left w:val="none" w:sz="0" w:space="0" w:color="auto"/>
            <w:bottom w:val="none" w:sz="0" w:space="0" w:color="auto"/>
            <w:right w:val="none" w:sz="0" w:space="0" w:color="auto"/>
          </w:divBdr>
        </w:div>
        <w:div w:id="554583202">
          <w:marLeft w:val="0"/>
          <w:marRight w:val="0"/>
          <w:marTop w:val="0"/>
          <w:marBottom w:val="0"/>
          <w:divBdr>
            <w:top w:val="none" w:sz="0" w:space="0" w:color="auto"/>
            <w:left w:val="none" w:sz="0" w:space="0" w:color="auto"/>
            <w:bottom w:val="none" w:sz="0" w:space="0" w:color="auto"/>
            <w:right w:val="none" w:sz="0" w:space="0" w:color="auto"/>
          </w:divBdr>
        </w:div>
        <w:div w:id="653611283">
          <w:marLeft w:val="0"/>
          <w:marRight w:val="0"/>
          <w:marTop w:val="0"/>
          <w:marBottom w:val="0"/>
          <w:divBdr>
            <w:top w:val="none" w:sz="0" w:space="0" w:color="auto"/>
            <w:left w:val="none" w:sz="0" w:space="0" w:color="auto"/>
            <w:bottom w:val="none" w:sz="0" w:space="0" w:color="auto"/>
            <w:right w:val="none" w:sz="0" w:space="0" w:color="auto"/>
          </w:divBdr>
        </w:div>
        <w:div w:id="1441145447">
          <w:marLeft w:val="0"/>
          <w:marRight w:val="0"/>
          <w:marTop w:val="0"/>
          <w:marBottom w:val="0"/>
          <w:divBdr>
            <w:top w:val="none" w:sz="0" w:space="0" w:color="auto"/>
            <w:left w:val="none" w:sz="0" w:space="0" w:color="auto"/>
            <w:bottom w:val="none" w:sz="0" w:space="0" w:color="auto"/>
            <w:right w:val="none" w:sz="0" w:space="0" w:color="auto"/>
          </w:divBdr>
        </w:div>
        <w:div w:id="1572421256">
          <w:marLeft w:val="0"/>
          <w:marRight w:val="0"/>
          <w:marTop w:val="0"/>
          <w:marBottom w:val="0"/>
          <w:divBdr>
            <w:top w:val="none" w:sz="0" w:space="0" w:color="auto"/>
            <w:left w:val="none" w:sz="0" w:space="0" w:color="auto"/>
            <w:bottom w:val="none" w:sz="0" w:space="0" w:color="auto"/>
            <w:right w:val="none" w:sz="0" w:space="0" w:color="auto"/>
          </w:divBdr>
        </w:div>
        <w:div w:id="304898943">
          <w:marLeft w:val="0"/>
          <w:marRight w:val="0"/>
          <w:marTop w:val="0"/>
          <w:marBottom w:val="0"/>
          <w:divBdr>
            <w:top w:val="none" w:sz="0" w:space="0" w:color="auto"/>
            <w:left w:val="none" w:sz="0" w:space="0" w:color="auto"/>
            <w:bottom w:val="none" w:sz="0" w:space="0" w:color="auto"/>
            <w:right w:val="none" w:sz="0" w:space="0" w:color="auto"/>
          </w:divBdr>
        </w:div>
      </w:divsChild>
    </w:div>
    <w:div w:id="978656672">
      <w:bodyDiv w:val="1"/>
      <w:marLeft w:val="0"/>
      <w:marRight w:val="0"/>
      <w:marTop w:val="0"/>
      <w:marBottom w:val="0"/>
      <w:divBdr>
        <w:top w:val="none" w:sz="0" w:space="0" w:color="auto"/>
        <w:left w:val="none" w:sz="0" w:space="0" w:color="auto"/>
        <w:bottom w:val="none" w:sz="0" w:space="0" w:color="auto"/>
        <w:right w:val="none" w:sz="0" w:space="0" w:color="auto"/>
      </w:divBdr>
      <w:divsChild>
        <w:div w:id="1550259988">
          <w:marLeft w:val="0"/>
          <w:marRight w:val="0"/>
          <w:marTop w:val="0"/>
          <w:marBottom w:val="0"/>
          <w:divBdr>
            <w:top w:val="none" w:sz="0" w:space="0" w:color="auto"/>
            <w:left w:val="none" w:sz="0" w:space="0" w:color="auto"/>
            <w:bottom w:val="none" w:sz="0" w:space="0" w:color="auto"/>
            <w:right w:val="none" w:sz="0" w:space="0" w:color="auto"/>
          </w:divBdr>
        </w:div>
        <w:div w:id="1880583407">
          <w:marLeft w:val="0"/>
          <w:marRight w:val="0"/>
          <w:marTop w:val="0"/>
          <w:marBottom w:val="0"/>
          <w:divBdr>
            <w:top w:val="none" w:sz="0" w:space="0" w:color="auto"/>
            <w:left w:val="none" w:sz="0" w:space="0" w:color="auto"/>
            <w:bottom w:val="none" w:sz="0" w:space="0" w:color="auto"/>
            <w:right w:val="none" w:sz="0" w:space="0" w:color="auto"/>
          </w:divBdr>
        </w:div>
      </w:divsChild>
    </w:div>
    <w:div w:id="1300306894">
      <w:bodyDiv w:val="1"/>
      <w:marLeft w:val="0"/>
      <w:marRight w:val="0"/>
      <w:marTop w:val="0"/>
      <w:marBottom w:val="0"/>
      <w:divBdr>
        <w:top w:val="none" w:sz="0" w:space="0" w:color="auto"/>
        <w:left w:val="none" w:sz="0" w:space="0" w:color="auto"/>
        <w:bottom w:val="none" w:sz="0" w:space="0" w:color="auto"/>
        <w:right w:val="none" w:sz="0" w:space="0" w:color="auto"/>
      </w:divBdr>
    </w:div>
    <w:div w:id="1427075305">
      <w:bodyDiv w:val="1"/>
      <w:marLeft w:val="0"/>
      <w:marRight w:val="0"/>
      <w:marTop w:val="0"/>
      <w:marBottom w:val="0"/>
      <w:divBdr>
        <w:top w:val="none" w:sz="0" w:space="0" w:color="auto"/>
        <w:left w:val="none" w:sz="0" w:space="0" w:color="auto"/>
        <w:bottom w:val="none" w:sz="0" w:space="0" w:color="auto"/>
        <w:right w:val="none" w:sz="0" w:space="0" w:color="auto"/>
      </w:divBdr>
      <w:divsChild>
        <w:div w:id="327634287">
          <w:marLeft w:val="0"/>
          <w:marRight w:val="0"/>
          <w:marTop w:val="0"/>
          <w:marBottom w:val="0"/>
          <w:divBdr>
            <w:top w:val="none" w:sz="0" w:space="0" w:color="auto"/>
            <w:left w:val="none" w:sz="0" w:space="0" w:color="auto"/>
            <w:bottom w:val="none" w:sz="0" w:space="0" w:color="auto"/>
            <w:right w:val="none" w:sz="0" w:space="0" w:color="auto"/>
          </w:divBdr>
        </w:div>
        <w:div w:id="882330184">
          <w:marLeft w:val="0"/>
          <w:marRight w:val="0"/>
          <w:marTop w:val="0"/>
          <w:marBottom w:val="0"/>
          <w:divBdr>
            <w:top w:val="none" w:sz="0" w:space="0" w:color="auto"/>
            <w:left w:val="none" w:sz="0" w:space="0" w:color="auto"/>
            <w:bottom w:val="none" w:sz="0" w:space="0" w:color="auto"/>
            <w:right w:val="none" w:sz="0" w:space="0" w:color="auto"/>
          </w:divBdr>
        </w:div>
      </w:divsChild>
    </w:div>
    <w:div w:id="147968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hd.mrc.ac.uk/dat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x.doi.org/10.5522/NSHD/Q102" TargetMode="External"/><Relationship Id="rId4" Type="http://schemas.openxmlformats.org/officeDocument/2006/relationships/settings" Target="settings.xml"/><Relationship Id="rId9" Type="http://schemas.openxmlformats.org/officeDocument/2006/relationships/hyperlink" Target="http://dx.doi.org/10.5522/NSHD/Q10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7A9AC-13C3-42CC-A494-0968E3911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7048</Words>
  <Characters>40178</Characters>
  <Application>Microsoft Office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MRC</Company>
  <LinksUpToDate>false</LinksUpToDate>
  <CharactersWithSpaces>47132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Robinson</dc:creator>
  <cp:lastModifiedBy>Karen Drake</cp:lastModifiedBy>
  <cp:revision>2</cp:revision>
  <cp:lastPrinted>2017-06-28T13:24:00Z</cp:lastPrinted>
  <dcterms:created xsi:type="dcterms:W3CDTF">2017-09-14T14:32:00Z</dcterms:created>
  <dcterms:modified xsi:type="dcterms:W3CDTF">2017-09-14T14:32:00Z</dcterms:modified>
</cp:coreProperties>
</file>