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E53" w:rsidRPr="004448E3" w:rsidRDefault="00CC1E53" w:rsidP="00CC1E53">
      <w:pPr>
        <w:spacing w:after="160" w:line="256" w:lineRule="auto"/>
        <w:rPr>
          <w:rFonts w:ascii="Calibri" w:eastAsia="SimSun" w:hAnsi="Calibri" w:cs="Times New Roman"/>
          <w:lang w:val="en-US"/>
        </w:rPr>
      </w:pPr>
      <w:r w:rsidRPr="004448E3">
        <w:rPr>
          <w:rFonts w:ascii="Calibri" w:eastAsia="SimSun" w:hAnsi="Calibri" w:cs="Times New Roman"/>
          <w:b/>
          <w:lang w:val="en-US"/>
        </w:rPr>
        <w:t xml:space="preserve">Table </w:t>
      </w:r>
      <w:bookmarkStart w:id="0" w:name="_Hlk486943597"/>
      <w:r w:rsidRPr="004448E3">
        <w:rPr>
          <w:rFonts w:ascii="Calibri" w:eastAsia="SimSun" w:hAnsi="Calibri" w:cs="Times New Roman"/>
          <w:b/>
          <w:lang w:val="en-US"/>
        </w:rPr>
        <w:t>2</w:t>
      </w:r>
      <w:r w:rsidRPr="004448E3">
        <w:rPr>
          <w:rFonts w:ascii="Calibri" w:eastAsia="SimSun" w:hAnsi="Calibri" w:cs="Times New Roman"/>
          <w:lang w:val="en-US"/>
        </w:rPr>
        <w:t xml:space="preserve"> Correlations of anthropometric measurements with </w:t>
      </w:r>
      <w:r w:rsidRPr="004448E3">
        <w:rPr>
          <w:rFonts w:ascii="Calibri" w:eastAsia="SimSun" w:hAnsi="Calibri" w:cs="Times New Roman"/>
          <w:color w:val="000000"/>
          <w:lang w:val="en-US"/>
        </w:rPr>
        <w:t>ADP</w:t>
      </w:r>
      <w:r w:rsidRPr="004448E3">
        <w:rPr>
          <w:rFonts w:ascii="Calibri" w:eastAsia="SimSun" w:hAnsi="Calibri" w:cs="Times New Roman"/>
          <w:lang w:val="en-US"/>
        </w:rPr>
        <w:t xml:space="preserve"> (</w:t>
      </w:r>
      <w:r w:rsidRPr="004448E3">
        <w:rPr>
          <w:rFonts w:ascii="Calibri" w:eastAsia="SimSun" w:hAnsi="Calibri" w:cs="Times New Roman"/>
          <w:i/>
          <w:lang w:val="en-US"/>
        </w:rPr>
        <w:t>n</w:t>
      </w:r>
      <w:r w:rsidRPr="004448E3">
        <w:rPr>
          <w:rFonts w:ascii="Calibri" w:eastAsia="SimSun" w:hAnsi="Calibri" w:cs="Times New Roman"/>
          <w:lang w:val="en-US"/>
        </w:rPr>
        <w:t>= 251) and MRI measurements (</w:t>
      </w:r>
      <w:r w:rsidRPr="004448E3">
        <w:rPr>
          <w:rFonts w:ascii="Calibri" w:eastAsia="SimSun" w:hAnsi="Calibri" w:cs="Times New Roman"/>
          <w:i/>
          <w:lang w:val="en-US"/>
        </w:rPr>
        <w:t>n</w:t>
      </w:r>
      <w:r w:rsidRPr="004448E3">
        <w:rPr>
          <w:rFonts w:ascii="Calibri" w:eastAsia="SimSun" w:hAnsi="Calibri" w:cs="Times New Roman"/>
          <w:lang w:val="en-US"/>
        </w:rPr>
        <w:t>= 222)</w:t>
      </w:r>
    </w:p>
    <w:tbl>
      <w:tblPr>
        <w:tblW w:w="14000" w:type="dxa"/>
        <w:tblLook w:val="00A0" w:firstRow="1" w:lastRow="0" w:firstColumn="1" w:lastColumn="0" w:noHBand="0" w:noVBand="0"/>
      </w:tblPr>
      <w:tblGrid>
        <w:gridCol w:w="2235"/>
        <w:gridCol w:w="1417"/>
        <w:gridCol w:w="1418"/>
        <w:gridCol w:w="1417"/>
        <w:gridCol w:w="1418"/>
        <w:gridCol w:w="285"/>
        <w:gridCol w:w="1458"/>
        <w:gridCol w:w="1517"/>
        <w:gridCol w:w="1417"/>
        <w:gridCol w:w="1418"/>
      </w:tblGrid>
      <w:tr w:rsidR="00CC1E53" w:rsidRPr="004448E3" w:rsidTr="008D1AB3">
        <w:trPr>
          <w:trHeight w:val="227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ADP- Total body composition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MRI- Abdominal fat</w:t>
            </w:r>
          </w:p>
        </w:tc>
      </w:tr>
      <w:tr w:rsidR="008D1AB3" w:rsidRPr="004448E3" w:rsidTr="008D1AB3">
        <w:trPr>
          <w:trHeight w:val="227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FM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FMI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FFM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FFMI</w:t>
            </w:r>
          </w:p>
        </w:tc>
        <w:tc>
          <w:tcPr>
            <w:tcW w:w="285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TAAT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sSAT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dSAT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IAT</w:t>
            </w:r>
          </w:p>
        </w:tc>
      </w:tr>
      <w:tr w:rsidR="008D1AB3" w:rsidRPr="004448E3" w:rsidTr="008D1AB3">
        <w:trPr>
          <w:trHeight w:val="227"/>
        </w:trPr>
        <w:tc>
          <w:tcPr>
            <w:tcW w:w="2235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0.67</w:t>
            </w:r>
            <w:r w:rsidR="00171445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(0.59, 0.73)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0.58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(0.50, 0.66)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0.92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(0.90, 0.94)</w:t>
            </w:r>
          </w:p>
        </w:tc>
        <w:tc>
          <w:tcPr>
            <w:tcW w:w="1418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0.64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(0.57, 0.71)</w:t>
            </w:r>
          </w:p>
        </w:tc>
        <w:tc>
          <w:tcPr>
            <w:tcW w:w="285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0.83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0.78, 0.87)</w:t>
            </w:r>
          </w:p>
        </w:tc>
        <w:tc>
          <w:tcPr>
            <w:tcW w:w="15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0.79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(0.74, 0.84)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0.73</w:t>
            </w:r>
            <w:r w:rsidR="0061332A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(0.66, 0.79)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0.74</w:t>
            </w:r>
            <w:r w:rsidR="00E111B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(0.68, 0.80)</w:t>
            </w:r>
          </w:p>
        </w:tc>
      </w:tr>
      <w:tr w:rsidR="008D1AB3" w:rsidRPr="004448E3" w:rsidTr="008D1AB3">
        <w:trPr>
          <w:trHeight w:val="227"/>
        </w:trPr>
        <w:tc>
          <w:tcPr>
            <w:tcW w:w="2235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0.44</w:t>
            </w:r>
            <w:r w:rsidR="00171445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(0.33, 0.53)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0.30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(0.18, 0.41)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0.76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(0.70, 0.81)</w:t>
            </w:r>
          </w:p>
        </w:tc>
        <w:tc>
          <w:tcPr>
            <w:tcW w:w="1418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0.18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(0.06, 0.30)</w:t>
            </w:r>
          </w:p>
        </w:tc>
        <w:tc>
          <w:tcPr>
            <w:tcW w:w="285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0.64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(0.55, 0.71)</w:t>
            </w:r>
          </w:p>
        </w:tc>
        <w:tc>
          <w:tcPr>
            <w:tcW w:w="15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0.62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(0.54, 0.70)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0.52</w:t>
            </w:r>
            <w:r w:rsidR="0070714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(0.41, 0.61)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0.57</w:t>
            </w:r>
            <w:r w:rsidR="00E111B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(0.47, 0.65)</w:t>
            </w:r>
          </w:p>
        </w:tc>
      </w:tr>
      <w:tr w:rsidR="008D1AB3" w:rsidRPr="004448E3" w:rsidTr="008D1AB3">
        <w:trPr>
          <w:trHeight w:val="227"/>
        </w:trPr>
        <w:tc>
          <w:tcPr>
            <w:tcW w:w="2235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sz w:val="18"/>
                <w:szCs w:val="18"/>
                <w:lang w:val="en-US"/>
              </w:rPr>
              <w:t>Weight/length ratio</w:t>
            </w:r>
          </w:p>
        </w:tc>
        <w:tc>
          <w:tcPr>
            <w:tcW w:w="1417" w:type="dxa"/>
            <w:noWrap/>
          </w:tcPr>
          <w:p w:rsidR="00171445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0.67</w:t>
            </w:r>
            <w:r w:rsidR="00171445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(0.60, 0.74)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0.62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(0.54, 0.69)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0.88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(0.85, 0.90)</w:t>
            </w:r>
          </w:p>
        </w:tc>
        <w:tc>
          <w:tcPr>
            <w:tcW w:w="1418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0.74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(0.68, 0.79)</w:t>
            </w:r>
          </w:p>
        </w:tc>
        <w:tc>
          <w:tcPr>
            <w:tcW w:w="285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0.81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(0.76, 0.85)</w:t>
            </w:r>
          </w:p>
        </w:tc>
        <w:tc>
          <w:tcPr>
            <w:tcW w:w="15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0.77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(0.71, 0.82)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0.73</w:t>
            </w:r>
            <w:r w:rsidR="0070714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(0.66, 0.79)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0.72</w:t>
            </w:r>
            <w:r w:rsidR="00E111B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(0.65, 0.78)</w:t>
            </w:r>
          </w:p>
        </w:tc>
      </w:tr>
      <w:tr w:rsidR="008D1AB3" w:rsidRPr="004448E3" w:rsidTr="008D1AB3">
        <w:trPr>
          <w:trHeight w:val="227"/>
        </w:trPr>
        <w:tc>
          <w:tcPr>
            <w:tcW w:w="2235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BMI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0.62</w:t>
            </w:r>
            <w:r w:rsidR="00171445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(0.54, 0.69)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0.62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(0.54, 0.69)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0.73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(0.67, 0.78)</w:t>
            </w:r>
          </w:p>
        </w:tc>
        <w:tc>
          <w:tcPr>
            <w:tcW w:w="1418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0.81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(0.77, 0.85)</w:t>
            </w:r>
          </w:p>
        </w:tc>
        <w:tc>
          <w:tcPr>
            <w:tcW w:w="285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0.70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(0.63, 0.76)</w:t>
            </w:r>
          </w:p>
        </w:tc>
        <w:tc>
          <w:tcPr>
            <w:tcW w:w="15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0.66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(0.58, 0.73)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0.66</w:t>
            </w:r>
            <w:r w:rsidR="0070714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(0.57, 0.73)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0.62</w:t>
            </w:r>
            <w:r w:rsidR="00E111B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(0.54, 0.70)</w:t>
            </w:r>
          </w:p>
        </w:tc>
      </w:tr>
      <w:tr w:rsidR="008D1AB3" w:rsidRPr="004448E3" w:rsidTr="008D1AB3">
        <w:trPr>
          <w:trHeight w:val="227"/>
        </w:trPr>
        <w:tc>
          <w:tcPr>
            <w:tcW w:w="2235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PI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0.45</w:t>
            </w:r>
            <w:r w:rsidR="00171445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(0.35, 0.55)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0.51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(0.41, 0.60)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0.43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(0.32, 0.52)</w:t>
            </w:r>
          </w:p>
        </w:tc>
        <w:tc>
          <w:tcPr>
            <w:tcW w:w="1418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0.77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(0.71, 0.82)</w:t>
            </w:r>
          </w:p>
        </w:tc>
        <w:tc>
          <w:tcPr>
            <w:tcW w:w="285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0.45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(0.34, 0.55)</w:t>
            </w:r>
          </w:p>
        </w:tc>
        <w:tc>
          <w:tcPr>
            <w:tcW w:w="15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0.41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(0.30, 0.52)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0.46</w:t>
            </w:r>
            <w:r w:rsidR="0070714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(0.35, 0.56)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0.40</w:t>
            </w:r>
            <w:r w:rsidR="00E111B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(0.28, 0.50)</w:t>
            </w:r>
          </w:p>
        </w:tc>
      </w:tr>
      <w:tr w:rsidR="008D1AB3" w:rsidRPr="004448E3" w:rsidTr="008D1AB3">
        <w:trPr>
          <w:trHeight w:val="227"/>
        </w:trPr>
        <w:tc>
          <w:tcPr>
            <w:tcW w:w="2235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Abdominal circumference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0.46</w:t>
            </w:r>
            <w:r w:rsidR="00171445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(0.36, 0.55)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0.42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(0.31, 0.52)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0.60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(0.52, 0.67)</w:t>
            </w:r>
          </w:p>
        </w:tc>
        <w:tc>
          <w:tcPr>
            <w:tcW w:w="1418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0.48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(0.38, 0.57)</w:t>
            </w:r>
          </w:p>
        </w:tc>
        <w:tc>
          <w:tcPr>
            <w:tcW w:w="285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0.55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(0.46, 0.64)</w:t>
            </w:r>
          </w:p>
        </w:tc>
        <w:tc>
          <w:tcPr>
            <w:tcW w:w="15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0.54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(0.44, 0.63)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0.47</w:t>
            </w:r>
            <w:r w:rsidR="0070714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(0.36, 0.56)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0.49</w:t>
            </w:r>
            <w:r w:rsidR="00E111B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(0.38, 0.58)</w:t>
            </w:r>
          </w:p>
        </w:tc>
      </w:tr>
      <w:tr w:rsidR="008D1AB3" w:rsidRPr="004448E3" w:rsidTr="008D1AB3">
        <w:trPr>
          <w:trHeight w:val="227"/>
        </w:trPr>
        <w:tc>
          <w:tcPr>
            <w:tcW w:w="2235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Triceps skinfold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0.57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(0.49, 0.65)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0.56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(0.47, 0.64)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0.43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(0.33, 0.53)</w:t>
            </w:r>
          </w:p>
        </w:tc>
        <w:tc>
          <w:tcPr>
            <w:tcW w:w="1418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0.33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(0.21, 0.44)</w:t>
            </w:r>
          </w:p>
        </w:tc>
        <w:tc>
          <w:tcPr>
            <w:tcW w:w="285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0.61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(0.52, 0.69)</w:t>
            </w:r>
          </w:p>
        </w:tc>
        <w:tc>
          <w:tcPr>
            <w:tcW w:w="15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0.59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(0.50, 0.67)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0.55</w:t>
            </w:r>
            <w:r w:rsidR="0070714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(0.45, 0.63)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0.52</w:t>
            </w:r>
            <w:r w:rsidR="00E111B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(0.42, 0.61)</w:t>
            </w:r>
          </w:p>
        </w:tc>
      </w:tr>
      <w:tr w:rsidR="008D1AB3" w:rsidRPr="004448E3" w:rsidTr="008D1AB3">
        <w:trPr>
          <w:trHeight w:val="227"/>
        </w:trPr>
        <w:tc>
          <w:tcPr>
            <w:tcW w:w="2235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Subscapular skinfold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0.59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(0.51, 0.67)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0.58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(0.49, 0.65)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0.37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(0.26, 0.47)</w:t>
            </w:r>
          </w:p>
        </w:tc>
        <w:tc>
          <w:tcPr>
            <w:tcW w:w="1418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0.20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(0.08, 0.32)</w:t>
            </w:r>
          </w:p>
        </w:tc>
        <w:tc>
          <w:tcPr>
            <w:tcW w:w="285" w:type="dxa"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0.64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(0.55, 0.71)</w:t>
            </w:r>
          </w:p>
        </w:tc>
        <w:tc>
          <w:tcPr>
            <w:tcW w:w="15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0.63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(0.54, 0.70)</w:t>
            </w:r>
          </w:p>
        </w:tc>
        <w:tc>
          <w:tcPr>
            <w:tcW w:w="1417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0.60</w:t>
            </w:r>
            <w:r w:rsidR="0070714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(0.51, 0.68)</w:t>
            </w:r>
          </w:p>
        </w:tc>
        <w:tc>
          <w:tcPr>
            <w:tcW w:w="1418" w:type="dxa"/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0.50</w:t>
            </w:r>
            <w:r w:rsidR="00E111B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(0.39, 0.59)</w:t>
            </w:r>
          </w:p>
        </w:tc>
      </w:tr>
      <w:tr w:rsidR="008D1AB3" w:rsidRPr="004448E3" w:rsidTr="008D1AB3">
        <w:trPr>
          <w:trHeight w:val="227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Sum of </w:t>
            </w:r>
            <w:r w:rsidRPr="004A3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/>
              </w:rPr>
              <w:t>skinfolds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0.62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(0.53, 0.69)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0.60</w:t>
            </w:r>
            <w:r w:rsidR="00C53AB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(0.51, 0.67)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0.42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(0.31, 0.52)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0.28</w:t>
            </w:r>
            <w:r w:rsidR="002A5ECC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(0.16, 0.39)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0.65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(0.57, 0.72)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0.64</w:t>
            </w:r>
            <w:r w:rsidR="008D1AB3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(0.55, 0.71)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0.60</w:t>
            </w:r>
            <w:r w:rsidR="0070714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(0.51, 0.68)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C1E53" w:rsidRPr="004A32B2" w:rsidRDefault="00CC1E53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</w:pPr>
            <w:r w:rsidRPr="004A32B2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>0.53</w:t>
            </w:r>
            <w:r w:rsidR="00E111B7">
              <w:rPr>
                <w:rFonts w:ascii="Calibri" w:eastAsia="SimSun" w:hAnsi="Calibri" w:cs="Times New Roman"/>
                <w:color w:val="000000"/>
                <w:sz w:val="18"/>
                <w:szCs w:val="18"/>
                <w:lang w:val="en-US"/>
              </w:rPr>
              <w:t xml:space="preserve"> (0.43, 0.62)</w:t>
            </w:r>
          </w:p>
        </w:tc>
      </w:tr>
      <w:bookmarkEnd w:id="0"/>
    </w:tbl>
    <w:p w:rsidR="00CC1E53" w:rsidRPr="004448E3" w:rsidRDefault="00CC1E53" w:rsidP="00CC1E53">
      <w:pPr>
        <w:spacing w:after="160" w:line="256" w:lineRule="auto"/>
        <w:rPr>
          <w:rFonts w:ascii="Calibri" w:eastAsia="SimSun" w:hAnsi="Calibri" w:cs="Times New Roman"/>
          <w:lang w:val="en-US"/>
        </w:rPr>
      </w:pPr>
    </w:p>
    <w:p w:rsidR="00CC1E53" w:rsidRPr="004448E3" w:rsidRDefault="00CC1E53" w:rsidP="00CC1E53">
      <w:pPr>
        <w:spacing w:after="0" w:line="256" w:lineRule="auto"/>
        <w:rPr>
          <w:rFonts w:ascii="Calibri" w:eastAsia="SimSun" w:hAnsi="Calibri" w:cs="Times New Roman"/>
          <w:lang w:val="en-US"/>
        </w:rPr>
      </w:pPr>
      <w:bookmarkStart w:id="1" w:name="_Hlk486944620"/>
      <w:r w:rsidRPr="004448E3">
        <w:rPr>
          <w:rFonts w:ascii="Calibri" w:eastAsia="SimSun" w:hAnsi="Calibri" w:cs="Times New Roman"/>
          <w:lang w:val="en-US"/>
        </w:rPr>
        <w:t>Values are Pearson’s correlation coefficients (</w:t>
      </w:r>
      <w:proofErr w:type="spellStart"/>
      <w:r w:rsidRPr="004448E3">
        <w:rPr>
          <w:rFonts w:ascii="Calibri" w:eastAsia="SimSun" w:hAnsi="Calibri" w:cs="Times New Roman"/>
          <w:lang w:val="en-US"/>
        </w:rPr>
        <w:t>r</w:t>
      </w:r>
      <w:r w:rsidRPr="004448E3">
        <w:rPr>
          <w:rFonts w:ascii="Calibri" w:eastAsia="SimSun" w:hAnsi="Calibri" w:cs="Times New Roman"/>
          <w:vertAlign w:val="subscript"/>
          <w:lang w:val="en-US"/>
        </w:rPr>
        <w:t>p</w:t>
      </w:r>
      <w:proofErr w:type="spellEnd"/>
      <w:r w:rsidRPr="004448E3">
        <w:rPr>
          <w:rFonts w:ascii="Calibri" w:eastAsia="SimSun" w:hAnsi="Calibri" w:cs="Times New Roman"/>
          <w:lang w:val="en-US"/>
        </w:rPr>
        <w:t>)</w:t>
      </w:r>
      <w:r w:rsidR="00C92947">
        <w:rPr>
          <w:rFonts w:ascii="Calibri" w:eastAsia="SimSun" w:hAnsi="Calibri" w:cs="Times New Roman"/>
          <w:lang w:val="en-US"/>
        </w:rPr>
        <w:t xml:space="preserve"> with 95% confidence intervals (derived using Fisher’s z transform</w:t>
      </w:r>
      <w:r w:rsidR="00E9349E">
        <w:rPr>
          <w:rFonts w:ascii="Calibri" w:eastAsia="SimSun" w:hAnsi="Calibri" w:cs="Times New Roman"/>
          <w:lang w:val="en-US"/>
        </w:rPr>
        <w:t>ation</w:t>
      </w:r>
      <w:bookmarkStart w:id="2" w:name="_GoBack"/>
      <w:bookmarkEnd w:id="2"/>
      <w:r w:rsidR="00C92947">
        <w:rPr>
          <w:rFonts w:ascii="Calibri" w:eastAsia="SimSun" w:hAnsi="Calibri" w:cs="Times New Roman"/>
          <w:lang w:val="en-US"/>
        </w:rPr>
        <w:t xml:space="preserve">) in </w:t>
      </w:r>
      <w:r w:rsidR="00DA110A">
        <w:rPr>
          <w:rFonts w:ascii="Calibri" w:eastAsia="SimSun" w:hAnsi="Calibri" w:cs="Times New Roman"/>
          <w:lang w:val="en-US"/>
        </w:rPr>
        <w:t>parentheses.</w:t>
      </w:r>
      <w:r w:rsidRPr="004448E3">
        <w:rPr>
          <w:rFonts w:ascii="Calibri" w:eastAsia="SimSun" w:hAnsi="Calibri" w:cs="Times New Roman"/>
          <w:lang w:val="en-US"/>
        </w:rPr>
        <w:t xml:space="preserve"> All correlations are significant at </w:t>
      </w:r>
      <w:r w:rsidRPr="004448E3">
        <w:rPr>
          <w:rFonts w:ascii="Calibri" w:eastAsia="SimSun" w:hAnsi="Calibri" w:cs="Times New Roman"/>
          <w:i/>
          <w:lang w:val="en-US"/>
        </w:rPr>
        <w:t xml:space="preserve">P </w:t>
      </w:r>
      <w:r w:rsidRPr="004448E3">
        <w:rPr>
          <w:rFonts w:ascii="Calibri" w:eastAsia="SimSun" w:hAnsi="Calibri" w:cs="Times New Roman"/>
          <w:lang w:val="en-US"/>
        </w:rPr>
        <w:t>&lt;0.01.</w:t>
      </w:r>
    </w:p>
    <w:p w:rsidR="00CC1E53" w:rsidRPr="004448E3" w:rsidRDefault="00CC1E53" w:rsidP="00CC1E53">
      <w:pPr>
        <w:spacing w:after="0" w:line="256" w:lineRule="auto"/>
        <w:rPr>
          <w:rFonts w:ascii="Calibri" w:eastAsia="SimSun" w:hAnsi="Calibri" w:cs="Times New Roman"/>
          <w:lang w:val="en-US"/>
        </w:rPr>
      </w:pPr>
      <w:r w:rsidRPr="004448E3">
        <w:rPr>
          <w:rFonts w:ascii="Calibri" w:eastAsia="SimSun" w:hAnsi="Calibri" w:cs="Times New Roman"/>
          <w:lang w:val="en-US"/>
        </w:rPr>
        <w:t xml:space="preserve">ADP, air displacement plethysmography; MRI, magnetic resonance imaging; FM, fat mass; FMI, fat mass index; FFM, fat free mass; FFMI, fat free mass index; TAAT, total abdominal adipose tissue; </w:t>
      </w:r>
      <w:proofErr w:type="spellStart"/>
      <w:r w:rsidRPr="004448E3">
        <w:rPr>
          <w:rFonts w:ascii="Calibri" w:eastAsia="SimSun" w:hAnsi="Calibri" w:cs="Times New Roman"/>
          <w:lang w:val="en-US"/>
        </w:rPr>
        <w:t>sSAT</w:t>
      </w:r>
      <w:proofErr w:type="spellEnd"/>
      <w:r w:rsidRPr="004448E3">
        <w:rPr>
          <w:rFonts w:ascii="Calibri" w:eastAsia="SimSun" w:hAnsi="Calibri" w:cs="Times New Roman"/>
          <w:lang w:val="en-US"/>
        </w:rPr>
        <w:t xml:space="preserve">, superficial subcutaneous adipose tissue; </w:t>
      </w:r>
      <w:proofErr w:type="spellStart"/>
      <w:r w:rsidRPr="004448E3">
        <w:rPr>
          <w:rFonts w:ascii="Calibri" w:eastAsia="SimSun" w:hAnsi="Calibri" w:cs="Times New Roman"/>
          <w:lang w:val="en-US"/>
        </w:rPr>
        <w:t>dSAT</w:t>
      </w:r>
      <w:proofErr w:type="spellEnd"/>
      <w:r w:rsidRPr="004448E3">
        <w:rPr>
          <w:rFonts w:ascii="Calibri" w:eastAsia="SimSun" w:hAnsi="Calibri" w:cs="Times New Roman"/>
          <w:lang w:val="en-US"/>
        </w:rPr>
        <w:t>, deep subcutaneous adipose tissue; IAT, internal adipose tissue; BMI, body mass index; PI, ponderal index</w:t>
      </w:r>
    </w:p>
    <w:bookmarkEnd w:id="1"/>
    <w:p w:rsidR="007C7330" w:rsidRPr="00CC1E53" w:rsidRDefault="007C7330" w:rsidP="00CC1E53">
      <w:pPr>
        <w:spacing w:after="160" w:line="256" w:lineRule="auto"/>
        <w:rPr>
          <w:rFonts w:ascii="Calibri" w:eastAsia="SimSun" w:hAnsi="Calibri" w:cs="Times New Roman"/>
          <w:lang w:val="en-US"/>
        </w:rPr>
      </w:pPr>
    </w:p>
    <w:sectPr w:rsidR="007C7330" w:rsidRPr="00CC1E53" w:rsidSect="00CC1E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53"/>
    <w:rsid w:val="00171445"/>
    <w:rsid w:val="002A5ECC"/>
    <w:rsid w:val="004A32B2"/>
    <w:rsid w:val="0061332A"/>
    <w:rsid w:val="00707147"/>
    <w:rsid w:val="007C7330"/>
    <w:rsid w:val="008D1AB3"/>
    <w:rsid w:val="00C53ABC"/>
    <w:rsid w:val="00C92947"/>
    <w:rsid w:val="00CC1E53"/>
    <w:rsid w:val="00DA110A"/>
    <w:rsid w:val="00E111B7"/>
    <w:rsid w:val="00E9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ADED"/>
  <w15:docId w15:val="{8B95B605-0A22-4F04-8E4D-6ACE06D6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Ling Wei</dc:creator>
  <cp:lastModifiedBy>lchen</cp:lastModifiedBy>
  <cp:revision>12</cp:revision>
  <dcterms:created xsi:type="dcterms:W3CDTF">2017-07-09T00:36:00Z</dcterms:created>
  <dcterms:modified xsi:type="dcterms:W3CDTF">2017-09-05T10:19:00Z</dcterms:modified>
</cp:coreProperties>
</file>