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B43A9" w:rsidRPr="00FB43A9" w:rsidRDefault="00FB43A9" w:rsidP="00FB43A9">
      <w:pPr>
        <w:rPr>
          <w:b/>
          <w:lang w:val="en-US"/>
        </w:rPr>
      </w:pPr>
      <w:bookmarkStart w:id="0" w:name="_GoBack"/>
      <w:bookmarkEnd w:id="0"/>
      <w:r w:rsidRPr="002E6452">
        <w:rPr>
          <w:b/>
        </w:rPr>
        <w:t xml:space="preserve">Title: </w:t>
      </w:r>
      <w:r w:rsidR="00AE2DF6" w:rsidRPr="00AE2DF6">
        <w:t>Exploring the art of ciliary beating: the benefits of high-speed video analysis</w:t>
      </w:r>
    </w:p>
    <w:p w:rsidR="00FB43A9" w:rsidRPr="00FB43A9" w:rsidRDefault="00FB43A9" w:rsidP="00FB43A9">
      <w:pPr>
        <w:rPr>
          <w:lang w:val="en-US"/>
        </w:rPr>
      </w:pPr>
      <w:r w:rsidRPr="00FB43A9">
        <w:rPr>
          <w:b/>
          <w:lang w:val="en-US"/>
        </w:rPr>
        <w:t>Jane S Lucas</w:t>
      </w:r>
      <w:r w:rsidRPr="00FB43A9">
        <w:rPr>
          <w:lang w:val="en-US"/>
        </w:rPr>
        <w:t xml:space="preserve"> </w:t>
      </w:r>
      <w:hyperlink r:id="rId5" w:history="1">
        <w:r w:rsidRPr="00FB43A9">
          <w:rPr>
            <w:rStyle w:val="Hyperlink"/>
            <w:lang w:val="en-US"/>
          </w:rPr>
          <w:t>jlucas1@soton.ac.uk</w:t>
        </w:r>
      </w:hyperlink>
      <w:r w:rsidRPr="00FB43A9">
        <w:rPr>
          <w:lang w:val="en-US"/>
        </w:rPr>
        <w:t xml:space="preserve">  [1] Primary Ciliary Dyskinesia Centre, NIHR Biomedical Research Centre, University Hospital Southampton NHS Foundation Trust, Southampton, UK [2]University of Southampton Faculty of Medicine, Academic Unit of Clinical and Experimental Medicine, Southampton, UK</w:t>
      </w:r>
    </w:p>
    <w:p w:rsidR="00FB43A9" w:rsidRPr="00FB43A9" w:rsidRDefault="00FB43A9" w:rsidP="00FB43A9">
      <w:pPr>
        <w:rPr>
          <w:lang w:val="en-US"/>
        </w:rPr>
      </w:pPr>
      <w:r w:rsidRPr="00FB43A9">
        <w:rPr>
          <w:b/>
          <w:lang w:val="en-US"/>
        </w:rPr>
        <w:t xml:space="preserve">Hazel </w:t>
      </w:r>
      <w:r w:rsidR="00D85E85">
        <w:rPr>
          <w:b/>
          <w:lang w:val="en-US"/>
        </w:rPr>
        <w:t xml:space="preserve">J </w:t>
      </w:r>
      <w:r w:rsidRPr="00FB43A9">
        <w:rPr>
          <w:b/>
          <w:lang w:val="en-US"/>
        </w:rPr>
        <w:t>Evans</w:t>
      </w:r>
      <w:r w:rsidRPr="00FB43A9">
        <w:rPr>
          <w:lang w:val="en-US"/>
        </w:rPr>
        <w:t xml:space="preserve"> </w:t>
      </w:r>
      <w:hyperlink r:id="rId6" w:history="1">
        <w:r w:rsidRPr="00FB43A9">
          <w:rPr>
            <w:rStyle w:val="Hyperlink"/>
            <w:lang w:val="en-US"/>
          </w:rPr>
          <w:t>Hazel.Evans@uhs.nhs.uk</w:t>
        </w:r>
      </w:hyperlink>
      <w:r w:rsidRPr="00FB43A9">
        <w:rPr>
          <w:lang w:val="en-US"/>
        </w:rPr>
        <w:t xml:space="preserve"> Primary Ciliary Dyskinesia Centre, NIHR Biomedical Research Centre, University Hospital Southampton NHS Foundation Trust, Southampton, UK</w:t>
      </w:r>
    </w:p>
    <w:p w:rsidR="00FB43A9" w:rsidRPr="00FB43A9" w:rsidRDefault="00FB43A9" w:rsidP="00FB43A9">
      <w:r w:rsidRPr="00FB43A9">
        <w:rPr>
          <w:b/>
        </w:rPr>
        <w:t>Eric G Haarman</w:t>
      </w:r>
      <w:r w:rsidRPr="00FB43A9">
        <w:t xml:space="preserve"> </w:t>
      </w:r>
      <w:hyperlink r:id="rId7" w:history="1">
        <w:r w:rsidRPr="00FB43A9">
          <w:rPr>
            <w:rStyle w:val="Hyperlink"/>
          </w:rPr>
          <w:t>EG.Haarman@vumc.nl</w:t>
        </w:r>
      </w:hyperlink>
      <w:r w:rsidRPr="00FB43A9">
        <w:t xml:space="preserve">  Dept of Pediatric Pulmonology, VU University Medical Center, Amsterdam, The Netherlands</w:t>
      </w:r>
    </w:p>
    <w:p w:rsidR="00FB43A9" w:rsidRPr="00FB43A9" w:rsidRDefault="000C39AC" w:rsidP="00FB43A9">
      <w:pPr>
        <w:rPr>
          <w:lang w:val="en-US"/>
        </w:rPr>
      </w:pPr>
      <w:r>
        <w:rPr>
          <w:b/>
          <w:lang w:val="en-US"/>
        </w:rPr>
        <w:t>Robert A</w:t>
      </w:r>
      <w:r w:rsidR="00FB43A9" w:rsidRPr="00FB43A9">
        <w:rPr>
          <w:b/>
          <w:lang w:val="en-US"/>
        </w:rPr>
        <w:t xml:space="preserve"> Hirst</w:t>
      </w:r>
      <w:r w:rsidR="00FB43A9" w:rsidRPr="00FB43A9">
        <w:rPr>
          <w:lang w:val="en-US"/>
        </w:rPr>
        <w:t xml:space="preserve"> </w:t>
      </w:r>
      <w:hyperlink r:id="rId8" w:history="1">
        <w:r w:rsidR="00FB43A9" w:rsidRPr="00FB43A9">
          <w:rPr>
            <w:rStyle w:val="Hyperlink"/>
            <w:lang w:val="en-US"/>
          </w:rPr>
          <w:t>rah9@leicester.ac.uk</w:t>
        </w:r>
      </w:hyperlink>
      <w:r w:rsidR="00FB43A9" w:rsidRPr="00FB43A9">
        <w:rPr>
          <w:lang w:val="en-US"/>
        </w:rPr>
        <w:t xml:space="preserve">  Centre for PCD Diagnosis and Research,</w:t>
      </w:r>
      <w:r w:rsidR="002E6452">
        <w:rPr>
          <w:lang w:val="en-US"/>
        </w:rPr>
        <w:t xml:space="preserve"> </w:t>
      </w:r>
      <w:r w:rsidR="00FB43A9" w:rsidRPr="00FB43A9">
        <w:rPr>
          <w:lang w:val="en-US"/>
        </w:rPr>
        <w:t>Department of Infection, Immunity and Inflammation, University of Leicester, Robert Kilpatrick Clinical Sciences Building, Leicester Royal Infirmary, Leicester, UK</w:t>
      </w:r>
    </w:p>
    <w:p w:rsidR="00FB43A9" w:rsidRPr="00FB43A9" w:rsidRDefault="00FB43A9" w:rsidP="00FB43A9">
      <w:pPr>
        <w:rPr>
          <w:lang w:val="en-US"/>
        </w:rPr>
      </w:pPr>
      <w:r w:rsidRPr="00FB43A9">
        <w:rPr>
          <w:b/>
          <w:lang w:val="en-US"/>
        </w:rPr>
        <w:t>Claire Hogg</w:t>
      </w:r>
      <w:r w:rsidRPr="00FB43A9">
        <w:rPr>
          <w:lang w:val="en-US"/>
        </w:rPr>
        <w:t xml:space="preserve"> </w:t>
      </w:r>
      <w:hyperlink r:id="rId9" w:history="1">
        <w:r w:rsidRPr="00FB43A9">
          <w:rPr>
            <w:rStyle w:val="Hyperlink"/>
            <w:lang w:val="en-US"/>
          </w:rPr>
          <w:t>C.Hogg@rbht.nhs.uk</w:t>
        </w:r>
      </w:hyperlink>
      <w:r w:rsidRPr="00FB43A9">
        <w:rPr>
          <w:lang w:val="en-US"/>
        </w:rPr>
        <w:t xml:space="preserve"> Primary Ciliary Dyskinesia Centre, Departments of Paediatrics and Paediatric Respiratory Medicine, Imperial College and Royal Brompton Hospital, London UK</w:t>
      </w:r>
    </w:p>
    <w:p w:rsidR="00FB43A9" w:rsidRPr="00FB43A9" w:rsidRDefault="00FB43A9" w:rsidP="00FB43A9">
      <w:pPr>
        <w:rPr>
          <w:lang w:val="en-US"/>
        </w:rPr>
      </w:pPr>
      <w:r w:rsidRPr="00FB43A9">
        <w:rPr>
          <w:b/>
          <w:lang w:val="en-US"/>
        </w:rPr>
        <w:t xml:space="preserve">Claire </w:t>
      </w:r>
      <w:r w:rsidR="000C39AC">
        <w:rPr>
          <w:b/>
          <w:lang w:val="en-US"/>
        </w:rPr>
        <w:t xml:space="preserve">L </w:t>
      </w:r>
      <w:r w:rsidRPr="00FB43A9">
        <w:rPr>
          <w:b/>
          <w:lang w:val="en-US"/>
        </w:rPr>
        <w:t>Jackson</w:t>
      </w:r>
      <w:r w:rsidRPr="00FB43A9">
        <w:rPr>
          <w:lang w:val="en-US"/>
        </w:rPr>
        <w:t xml:space="preserve"> </w:t>
      </w:r>
      <w:hyperlink r:id="rId10" w:history="1">
        <w:r w:rsidRPr="00FB43A9">
          <w:rPr>
            <w:rStyle w:val="Hyperlink"/>
            <w:lang w:val="en-US"/>
          </w:rPr>
          <w:t>clj@soton.ac.uk</w:t>
        </w:r>
      </w:hyperlink>
      <w:r w:rsidRPr="00FB43A9">
        <w:rPr>
          <w:lang w:val="en-US"/>
        </w:rPr>
        <w:t xml:space="preserve"> [1] Primary Ciliary Dyskinesia Centre, NIHR Biomedical Research Centre, University Hospital Southampton NHS Foundation Trust, Southampton, UK [2]University of Southampton Faculty of Medicine, Academic Unit of Clinical and Experimental Medicine, Southampton, UK</w:t>
      </w:r>
    </w:p>
    <w:p w:rsidR="00FB43A9" w:rsidRPr="00FB43A9" w:rsidRDefault="00FB43A9" w:rsidP="00FB43A9">
      <w:r w:rsidRPr="00FB43A9">
        <w:rPr>
          <w:b/>
        </w:rPr>
        <w:t>Kim G Nielsen</w:t>
      </w:r>
      <w:r w:rsidRPr="00FB43A9">
        <w:t xml:space="preserve"> </w:t>
      </w:r>
      <w:hyperlink r:id="rId11" w:history="1">
        <w:r w:rsidRPr="00FB43A9">
          <w:rPr>
            <w:rStyle w:val="Hyperlink"/>
          </w:rPr>
          <w:t>kgn@dadlnet.dk</w:t>
        </w:r>
      </w:hyperlink>
      <w:r w:rsidRPr="00FB43A9">
        <w:t xml:space="preserve"> Danish PCD &amp; chILD Centre, CF Centre Copenhagen Paediatric Pulmonary Service, ERN Accredited for PCD and CF Health Care, Department of Paediatrics and Adolescent Medicine,  Copenhagen University Hospital, Rigshospitalet, Denmark    </w:t>
      </w:r>
    </w:p>
    <w:p w:rsidR="00FB43A9" w:rsidRPr="00FB43A9" w:rsidRDefault="00FB43A9" w:rsidP="00FB43A9">
      <w:r w:rsidRPr="00FB43A9">
        <w:rPr>
          <w:b/>
          <w:lang w:val="en-US"/>
        </w:rPr>
        <w:t>Heymut Omran</w:t>
      </w:r>
      <w:r w:rsidRPr="00FB43A9">
        <w:rPr>
          <w:lang w:val="en-US"/>
        </w:rPr>
        <w:t xml:space="preserve"> </w:t>
      </w:r>
      <w:hyperlink r:id="rId12" w:history="1">
        <w:r w:rsidRPr="00FB43A9">
          <w:rPr>
            <w:rStyle w:val="Hyperlink"/>
            <w:lang w:val="en-US"/>
          </w:rPr>
          <w:t>Heymut.Omran@ukmuenster.de</w:t>
        </w:r>
      </w:hyperlink>
      <w:r w:rsidRPr="00FB43A9">
        <w:rPr>
          <w:lang w:val="en-US"/>
        </w:rPr>
        <w:t xml:space="preserve"> </w:t>
      </w:r>
      <w:r w:rsidRPr="00FB43A9">
        <w:t>Department of Pediatrics, University Hospital Muenster, Muenster Germany</w:t>
      </w:r>
    </w:p>
    <w:p w:rsidR="00FB43A9" w:rsidRPr="00FB43A9" w:rsidRDefault="00FB43A9" w:rsidP="00FB43A9">
      <w:pPr>
        <w:rPr>
          <w:b/>
        </w:rPr>
      </w:pPr>
      <w:r w:rsidRPr="00FB43A9">
        <w:rPr>
          <w:b/>
        </w:rPr>
        <w:t>Jean Francois Papon</w:t>
      </w:r>
      <w:r w:rsidRPr="00FB43A9">
        <w:t xml:space="preserve"> </w:t>
      </w:r>
      <w:hyperlink r:id="rId13" w:history="1">
        <w:r w:rsidRPr="00FB43A9">
          <w:rPr>
            <w:rStyle w:val="Hyperlink"/>
          </w:rPr>
          <w:t>jean-francois.papon@aphp.fr</w:t>
        </w:r>
      </w:hyperlink>
      <w:r w:rsidRPr="00FB43A9">
        <w:t xml:space="preserve">  APHP, Bicetre University Hospital, ENT department, Universite Paris-Sud, Faculté de Médecine, Paris, France </w:t>
      </w:r>
    </w:p>
    <w:p w:rsidR="00FB43A9" w:rsidRPr="00FB43A9" w:rsidRDefault="00FB43A9" w:rsidP="00FB43A9">
      <w:pPr>
        <w:rPr>
          <w:lang w:val="en-US"/>
        </w:rPr>
      </w:pPr>
      <w:r w:rsidRPr="00FB43A9">
        <w:rPr>
          <w:b/>
          <w:lang w:val="en-US"/>
        </w:rPr>
        <w:t xml:space="preserve">Phil Robinson: </w:t>
      </w:r>
      <w:hyperlink r:id="rId14" w:history="1">
        <w:r w:rsidRPr="00FB43A9">
          <w:rPr>
            <w:rStyle w:val="Hyperlink"/>
            <w:lang w:val="en-US"/>
          </w:rPr>
          <w:t>Phil.Robinson@rch.org.au</w:t>
        </w:r>
      </w:hyperlink>
      <w:r w:rsidRPr="00FB43A9">
        <w:rPr>
          <w:lang w:val="en-US"/>
        </w:rPr>
        <w:t xml:space="preserve">  PCD service, Department of Respiratory and Sleep Medicine, Royal Children’s Hospital, Melbourne, Australia. </w:t>
      </w:r>
    </w:p>
    <w:p w:rsidR="00FB43A9" w:rsidRPr="00FB43A9" w:rsidRDefault="00FB43A9" w:rsidP="00FB43A9">
      <w:r w:rsidRPr="00FB43A9">
        <w:rPr>
          <w:b/>
          <w:lang w:val="en-US"/>
        </w:rPr>
        <w:t xml:space="preserve">Amelia Shoemark </w:t>
      </w:r>
      <w:hyperlink r:id="rId15" w:history="1">
        <w:r w:rsidRPr="00FB43A9">
          <w:rPr>
            <w:rStyle w:val="Hyperlink"/>
            <w:lang w:val="en-US"/>
          </w:rPr>
          <w:t>a.shoemark@dundee.ac.uk</w:t>
        </w:r>
      </w:hyperlink>
      <w:r w:rsidRPr="00FB43A9">
        <w:rPr>
          <w:b/>
          <w:lang w:val="en-US"/>
        </w:rPr>
        <w:t xml:space="preserve"> [1] </w:t>
      </w:r>
      <w:r w:rsidRPr="00FB43A9">
        <w:rPr>
          <w:lang w:val="en-US"/>
        </w:rPr>
        <w:t xml:space="preserve">Primary Ciliary Dyskinesia Centre, Departments of Paediatrics and Paediatric Respiratory Medicine, Imperial College and Royal Brompton Hospital, London UK [2] </w:t>
      </w:r>
      <w:r w:rsidRPr="00FB43A9">
        <w:t>School of Medicine, University of Dun</w:t>
      </w:r>
      <w:r w:rsidR="000C39AC">
        <w:t>dee</w:t>
      </w:r>
      <w:r w:rsidRPr="00FB43A9">
        <w:t>, Dundee, UK</w:t>
      </w:r>
    </w:p>
    <w:p w:rsidR="00FB43A9" w:rsidRPr="00FB43A9" w:rsidRDefault="00FB43A9" w:rsidP="00FB43A9">
      <w:pPr>
        <w:rPr>
          <w:b/>
        </w:rPr>
      </w:pPr>
      <w:r w:rsidRPr="00FB43A9">
        <w:rPr>
          <w:b/>
        </w:rPr>
        <w:t xml:space="preserve">Woolf T Walker, </w:t>
      </w:r>
      <w:hyperlink r:id="rId16" w:history="1">
        <w:r w:rsidRPr="00FB43A9">
          <w:rPr>
            <w:rStyle w:val="Hyperlink"/>
          </w:rPr>
          <w:t>Woolf.Walker@uhs.nhs.uk</w:t>
        </w:r>
      </w:hyperlink>
      <w:r w:rsidRPr="00FB43A9">
        <w:t xml:space="preserve">  </w:t>
      </w:r>
      <w:r w:rsidRPr="00FB43A9">
        <w:rPr>
          <w:lang w:val="en-US"/>
        </w:rPr>
        <w:t>[1] Primary Ciliary Dyskinesia Centre, NIHR Biomedical Research Centre, University Hospital Southampton NHS Foundation Trust, Southampton, UK [2]University of Southampton Faculty of Medicine, Academic Unit of Clinical and Experimental Medicine, Southampton, UK</w:t>
      </w:r>
    </w:p>
    <w:p w:rsidR="00AE2DF6" w:rsidRDefault="00AE2DF6" w:rsidP="00FB43A9">
      <w:pPr>
        <w:rPr>
          <w:b/>
        </w:rPr>
      </w:pPr>
    </w:p>
    <w:p w:rsidR="00FB43A9" w:rsidRPr="00FB43A9" w:rsidRDefault="00FB43A9" w:rsidP="00FB43A9">
      <w:r w:rsidRPr="00FB43A9">
        <w:rPr>
          <w:b/>
        </w:rPr>
        <w:t xml:space="preserve">Correspondence: </w:t>
      </w:r>
      <w:r w:rsidRPr="00FB43A9">
        <w:t xml:space="preserve">Jane Lucas, Southampton University Hospital, Mailpoint 803 F level, Tremona Road, Southampton, SO16 6YD, UK. E-mail: </w:t>
      </w:r>
      <w:hyperlink r:id="rId17" w:history="1">
        <w:r w:rsidRPr="00FB43A9">
          <w:rPr>
            <w:rStyle w:val="Hyperlink"/>
          </w:rPr>
          <w:t>jlucas1@soton.ac.uk</w:t>
        </w:r>
      </w:hyperlink>
      <w:r w:rsidRPr="00FB43A9">
        <w:t xml:space="preserve"> </w:t>
      </w:r>
    </w:p>
    <w:p w:rsidR="00FB43A9" w:rsidRDefault="00FB43A9" w:rsidP="00FB43A9">
      <w:r w:rsidRPr="00FB43A9">
        <w:rPr>
          <w:b/>
        </w:rPr>
        <w:t xml:space="preserve">Acknowledgements: </w:t>
      </w:r>
      <w:r w:rsidRPr="00FB43A9">
        <w:t>The following were members of the ERS Task Force for a Diagnostic Guideline for PCD: JSL, RAH, CH, KGN, HO, J-FP, AS, WW; all authors are members of BEAT-PCD (COST Action BM1407)</w:t>
      </w:r>
    </w:p>
    <w:p w:rsidR="006654E3" w:rsidRPr="00FB43A9" w:rsidRDefault="006654E3" w:rsidP="00FB43A9">
      <w:pPr>
        <w:rPr>
          <w:b/>
        </w:rPr>
      </w:pPr>
      <w:r w:rsidRPr="006654E3">
        <w:rPr>
          <w:b/>
        </w:rPr>
        <w:t>Conflict of interest:</w:t>
      </w:r>
      <w:r>
        <w:t xml:space="preserve"> No author declared a conflict of interest</w:t>
      </w:r>
    </w:p>
    <w:p w:rsidR="006F0F9B" w:rsidRDefault="00FB43A9">
      <w:r>
        <w:br w:type="page"/>
      </w:r>
      <w:r w:rsidR="00351315">
        <w:lastRenderedPageBreak/>
        <w:t>We enjoyed</w:t>
      </w:r>
      <w:r w:rsidR="00FD5D1E">
        <w:t xml:space="preserve"> read</w:t>
      </w:r>
      <w:r w:rsidR="00351315">
        <w:t>ing</w:t>
      </w:r>
      <w:r w:rsidR="00FD5D1E">
        <w:t xml:space="preserve"> </w:t>
      </w:r>
      <w:r w:rsidR="00AD0D25">
        <w:t xml:space="preserve">Kempeneers </w:t>
      </w:r>
      <w:r w:rsidR="00AD0D25" w:rsidRPr="00AD0D25">
        <w:rPr>
          <w:i/>
        </w:rPr>
        <w:t>et al</w:t>
      </w:r>
      <w:r w:rsidR="00FD5D1E">
        <w:rPr>
          <w:i/>
        </w:rPr>
        <w:t xml:space="preserve">’s </w:t>
      </w:r>
      <w:r w:rsidR="00FD5D1E">
        <w:t>study</w:t>
      </w:r>
      <w:r>
        <w:t xml:space="preserve"> which</w:t>
      </w:r>
      <w:r w:rsidR="00FD5D1E">
        <w:rPr>
          <w:i/>
        </w:rPr>
        <w:t xml:space="preserve"> </w:t>
      </w:r>
      <w:r w:rsidR="006654E3">
        <w:t>investigated</w:t>
      </w:r>
      <w:r w:rsidR="00AD0D25">
        <w:t xml:space="preserve"> the variability of ciliary beat patter</w:t>
      </w:r>
      <w:r w:rsidR="008A78D9">
        <w:t>n (CBP)</w:t>
      </w:r>
      <w:r w:rsidR="00AD0D25">
        <w:t xml:space="preserve"> in nasal epithelium from hea</w:t>
      </w:r>
      <w:r w:rsidR="005A51E3">
        <w:t>lthy volunteers</w:t>
      </w:r>
      <w:r w:rsidR="00101578">
        <w:t xml:space="preserve"> [1]</w:t>
      </w:r>
      <w:r w:rsidR="005A51E3">
        <w:t xml:space="preserve">. We </w:t>
      </w:r>
      <w:r w:rsidR="009B296A">
        <w:t>routinely</w:t>
      </w:r>
      <w:r w:rsidR="00AD0D25">
        <w:t xml:space="preserve"> use high speed video (HSV) analysis to assess ciliary motility</w:t>
      </w:r>
      <w:r w:rsidR="005A51E3">
        <w:t xml:space="preserve">, </w:t>
      </w:r>
      <w:r w:rsidR="00AE2DF6">
        <w:t>and fully agree</w:t>
      </w:r>
      <w:r w:rsidR="00AD0D25">
        <w:t xml:space="preserve"> that areas of abnormal CBP oc</w:t>
      </w:r>
      <w:r w:rsidR="00C66406">
        <w:t>cur</w:t>
      </w:r>
      <w:r w:rsidR="0085667F">
        <w:t xml:space="preserve"> in healthy individuals</w:t>
      </w:r>
      <w:r w:rsidR="003B3067">
        <w:t>. T</w:t>
      </w:r>
      <w:r w:rsidR="001E1CA8" w:rsidRPr="001E1CA8">
        <w:t xml:space="preserve">his is a well-known observation </w:t>
      </w:r>
      <w:r w:rsidR="00C81491">
        <w:t xml:space="preserve">in the </w:t>
      </w:r>
      <w:r w:rsidR="00C81491" w:rsidRPr="00C81491">
        <w:t xml:space="preserve">primary ciliary dyskinesia </w:t>
      </w:r>
      <w:r w:rsidR="00C81491">
        <w:t>(PCD) diagnostic</w:t>
      </w:r>
      <w:r w:rsidR="003B3067">
        <w:t xml:space="preserve"> field with secondary dyskinesia </w:t>
      </w:r>
      <w:r w:rsidR="00CC32DC">
        <w:t xml:space="preserve">caused by infections, </w:t>
      </w:r>
      <w:r w:rsidR="00C66406">
        <w:t xml:space="preserve">inflammation or by the trauma of sampling. </w:t>
      </w:r>
      <w:r w:rsidR="00797748" w:rsidRPr="00797748">
        <w:t>We note that the authors found the majority of epithelial edges e</w:t>
      </w:r>
      <w:r w:rsidR="00487407">
        <w:t>xhibited uniform normal CBP and only 1% exhibited</w:t>
      </w:r>
      <w:r w:rsidR="00FD5D1E">
        <w:t xml:space="preserve"> uniform stiff cilia or</w:t>
      </w:r>
      <w:r w:rsidR="00797748" w:rsidRPr="00797748">
        <w:t xml:space="preserve"> 1% asy</w:t>
      </w:r>
      <w:r w:rsidR="00FD5D1E">
        <w:t>nchronous cilia [1]. In</w:t>
      </w:r>
      <w:r w:rsidR="00797748" w:rsidRPr="00797748">
        <w:t xml:space="preserve"> our collective experience of patients with respiratory symptoms referred fo</w:t>
      </w:r>
      <w:r w:rsidR="00C81491">
        <w:t>r diagnostic testing for PCD,</w:t>
      </w:r>
      <w:r w:rsidR="00FD5D1E">
        <w:t xml:space="preserve"> secondary dyskinesia is</w:t>
      </w:r>
      <w:r w:rsidR="00797748" w:rsidRPr="00797748">
        <w:t xml:space="preserve"> considerably more common. The </w:t>
      </w:r>
      <w:r w:rsidR="00F6545A">
        <w:t xml:space="preserve">evidence-based </w:t>
      </w:r>
      <w:r w:rsidR="00797748" w:rsidRPr="00797748">
        <w:t>European Respiratory Society (ERS) Gui</w:t>
      </w:r>
      <w:r w:rsidR="00C81491">
        <w:t xml:space="preserve">delines therefore recommend </w:t>
      </w:r>
      <w:r w:rsidR="00797748" w:rsidRPr="00797748">
        <w:t>reanalysis of CBP following cell culture in an attempt t</w:t>
      </w:r>
      <w:r w:rsidR="00C81491">
        <w:t>o mitigate secondary defects</w:t>
      </w:r>
      <w:r w:rsidR="00797748" w:rsidRPr="00797748">
        <w:t>, and reduce the need for repeat brushings</w:t>
      </w:r>
      <w:r w:rsidR="00C81491">
        <w:t xml:space="preserve"> [2,3]</w:t>
      </w:r>
      <w:r w:rsidR="00797748" w:rsidRPr="00797748">
        <w:t xml:space="preserve">. Kempeneers </w:t>
      </w:r>
      <w:r w:rsidR="00797748" w:rsidRPr="00797748">
        <w:rPr>
          <w:i/>
        </w:rPr>
        <w:t>et al</w:t>
      </w:r>
      <w:r w:rsidR="00797748" w:rsidRPr="00797748">
        <w:t xml:space="preserve"> have confirmed our experience that ‘normal HSV’ does not require every strip of epitheli</w:t>
      </w:r>
      <w:r w:rsidR="00487407">
        <w:t>um to exhibit normal CBP</w:t>
      </w:r>
      <w:r w:rsidR="00BC15C2">
        <w:t xml:space="preserve">; </w:t>
      </w:r>
      <w:r w:rsidR="00797748" w:rsidRPr="00797748">
        <w:t>the v</w:t>
      </w:r>
      <w:r w:rsidR="00BC15C2">
        <w:t xml:space="preserve">ast majority of cilia should </w:t>
      </w:r>
      <w:r w:rsidR="00797748" w:rsidRPr="00797748">
        <w:t>b</w:t>
      </w:r>
      <w:r w:rsidR="00BC15C2">
        <w:t xml:space="preserve">eat normally and we would </w:t>
      </w:r>
      <w:r w:rsidR="00797748" w:rsidRPr="00797748">
        <w:t>exp</w:t>
      </w:r>
      <w:r w:rsidR="00BC15C2">
        <w:t>ect to see effective particle</w:t>
      </w:r>
      <w:r w:rsidR="00797748" w:rsidRPr="00797748">
        <w:t xml:space="preserve"> clearance.</w:t>
      </w:r>
    </w:p>
    <w:p w:rsidR="00AD0D25" w:rsidRDefault="00BC15C2">
      <w:r w:rsidRPr="00BC15C2">
        <w:t>The ERS Guidelines [2], North American PCD Research Consortium [4] and ERN-LUNG [5] recommend that HSV analyses should be conducted in centres with a high referral rate</w:t>
      </w:r>
      <w:r w:rsidR="00351315">
        <w:t>,</w:t>
      </w:r>
      <w:r w:rsidRPr="00BC15C2">
        <w:t xml:space="preserve"> by experts with extensive experience of normal and abnormal beating</w:t>
      </w:r>
      <w:r w:rsidR="00AE2DF6">
        <w:t>; there is an art to interpreting the science</w:t>
      </w:r>
      <w:r w:rsidRPr="00BC15C2">
        <w:t xml:space="preserve">. </w:t>
      </w:r>
      <w:r w:rsidR="00515362">
        <w:t>Ideally cen</w:t>
      </w:r>
      <w:r>
        <w:t xml:space="preserve">tres should combine </w:t>
      </w:r>
      <w:r w:rsidR="005F1767">
        <w:t>complementary</w:t>
      </w:r>
      <w:r w:rsidR="00515362">
        <w:t xml:space="preserve"> tests: nasal nitric oxide (nNO), HSV, </w:t>
      </w:r>
      <w:r w:rsidR="004F7143">
        <w:t xml:space="preserve">transmission </w:t>
      </w:r>
      <w:r w:rsidR="008B7A2E">
        <w:t xml:space="preserve">electron microscopy </w:t>
      </w:r>
      <w:r w:rsidR="00515362">
        <w:t>(TEM),</w:t>
      </w:r>
      <w:r w:rsidR="008B7A2E">
        <w:t xml:space="preserve"> genotyping</w:t>
      </w:r>
      <w:r w:rsidR="004F7143">
        <w:t xml:space="preserve"> </w:t>
      </w:r>
      <w:r w:rsidR="00515362">
        <w:t>and possibly immunofluorescence labelling</w:t>
      </w:r>
      <w:r w:rsidR="00101578">
        <w:rPr>
          <w:rFonts w:ascii="Calibri" w:eastAsia="SimSun" w:hAnsi="Calibri" w:cs="Arial"/>
          <w:lang w:eastAsia="zh-CN"/>
        </w:rPr>
        <w:t xml:space="preserve"> [2]</w:t>
      </w:r>
      <w:r w:rsidR="004F7143">
        <w:t xml:space="preserve">.  </w:t>
      </w:r>
      <w:r w:rsidR="008B7A2E">
        <w:t xml:space="preserve"> </w:t>
      </w:r>
      <w:r w:rsidR="001E1CA8" w:rsidRPr="001E1CA8">
        <w:t xml:space="preserve">“Hallmark” </w:t>
      </w:r>
      <w:r>
        <w:t>CBP</w:t>
      </w:r>
      <w:r w:rsidR="00515362">
        <w:t xml:space="preserve"> </w:t>
      </w:r>
      <w:r w:rsidR="001E1CA8" w:rsidRPr="001E1CA8">
        <w:t>ab</w:t>
      </w:r>
      <w:r w:rsidR="00C97A9A">
        <w:t>normalities of PCD (e.g.</w:t>
      </w:r>
      <w:r w:rsidR="001E1CA8" w:rsidRPr="001E1CA8">
        <w:t xml:space="preserve"> imm</w:t>
      </w:r>
      <w:r w:rsidR="00C97A9A">
        <w:t>otile, hyperkinetic or circular)</w:t>
      </w:r>
      <w:r w:rsidR="001E1CA8" w:rsidRPr="001E1CA8">
        <w:t xml:space="preserve"> </w:t>
      </w:r>
      <w:r w:rsidR="00C97A9A">
        <w:t xml:space="preserve">correspond to genotype and </w:t>
      </w:r>
      <w:r w:rsidR="001E1CA8" w:rsidRPr="001E1CA8">
        <w:t>are unifo</w:t>
      </w:r>
      <w:r w:rsidR="00C97A9A">
        <w:t>rm in most patients with PCD;</w:t>
      </w:r>
      <w:r w:rsidR="001E1CA8" w:rsidRPr="001E1CA8">
        <w:t xml:space="preserve"> HSV is therefore extremely helpful for supporting the diagnosis [2]</w:t>
      </w:r>
      <w:r w:rsidR="009B296A">
        <w:t xml:space="preserve">. </w:t>
      </w:r>
      <w:r w:rsidR="00C97A9A">
        <w:t>HSV is the most sensitive</w:t>
      </w:r>
      <w:r w:rsidR="009B296A">
        <w:t xml:space="preserve"> test in the </w:t>
      </w:r>
      <w:r w:rsidR="009B296A" w:rsidRPr="009B296A">
        <w:t>diagnostic algorithm and is invaluable in driving the pursuit of a di</w:t>
      </w:r>
      <w:r w:rsidR="00C97A9A">
        <w:t xml:space="preserve">agnosis in </w:t>
      </w:r>
      <w:r w:rsidR="009B296A">
        <w:t>difficult cases</w:t>
      </w:r>
      <w:r w:rsidR="00515362">
        <w:t>,</w:t>
      </w:r>
      <w:r w:rsidR="00C97A9A">
        <w:t xml:space="preserve"> such as normal TEM and genotype</w:t>
      </w:r>
      <w:r w:rsidR="009B296A">
        <w:t xml:space="preserve"> (16% and 35% of cases)</w:t>
      </w:r>
      <w:r w:rsidR="0085667F">
        <w:t xml:space="preserve"> [2]</w:t>
      </w:r>
      <w:r w:rsidR="006F0F9B">
        <w:t xml:space="preserve">. </w:t>
      </w:r>
      <w:r w:rsidR="009B296A">
        <w:t xml:space="preserve">If </w:t>
      </w:r>
      <w:r w:rsidR="00515362">
        <w:t xml:space="preserve">HSV and nNO are </w:t>
      </w:r>
      <w:r w:rsidR="009B296A">
        <w:t xml:space="preserve">normal, </w:t>
      </w:r>
      <w:r w:rsidR="00CC32DC">
        <w:t xml:space="preserve">the diagnosis is considered very unlikely. </w:t>
      </w:r>
      <w:r w:rsidR="00C97A9A" w:rsidRPr="00C97A9A">
        <w:t xml:space="preserve">However </w:t>
      </w:r>
      <w:r w:rsidR="00C97A9A">
        <w:t>some patients</w:t>
      </w:r>
      <w:r w:rsidR="00C97A9A" w:rsidRPr="00C97A9A">
        <w:t xml:space="preserve"> have subtle abnormalities of CBP and, even in the hands of experts, HSV interpretation can be difficult. D</w:t>
      </w:r>
      <w:r w:rsidR="00C81491">
        <w:t>iscussion of ‘difficult’ cases</w:t>
      </w:r>
      <w:r w:rsidR="00C97A9A" w:rsidRPr="00C97A9A">
        <w:t xml:space="preserve"> between centres is now a feature of the UK Diagnostic Centres and of the BEAT-PCD network (</w:t>
      </w:r>
      <w:hyperlink r:id="rId18" w:history="1">
        <w:r w:rsidR="00C97A9A" w:rsidRPr="00C97A9A">
          <w:rPr>
            <w:rStyle w:val="Hyperlink"/>
          </w:rPr>
          <w:t>www.beatpcd.org</w:t>
        </w:r>
      </w:hyperlink>
      <w:r w:rsidR="00C97A9A" w:rsidRPr="00C97A9A">
        <w:t>), and will become an option with the ERN-LUNG (</w:t>
      </w:r>
      <w:hyperlink r:id="rId19" w:history="1">
        <w:r w:rsidR="00C97A9A" w:rsidRPr="00C97A9A">
          <w:rPr>
            <w:rStyle w:val="Hyperlink"/>
          </w:rPr>
          <w:t>http://ec.europa.eu/health/ern/policy_en</w:t>
        </w:r>
      </w:hyperlink>
      <w:r w:rsidR="00C97A9A" w:rsidRPr="00C97A9A">
        <w:t>).</w:t>
      </w:r>
    </w:p>
    <w:p w:rsidR="00C81491" w:rsidRDefault="00C97A9A" w:rsidP="00C97A9A">
      <w:r w:rsidRPr="00C97A9A">
        <w:t>As highlighted by the ERS Guidelines and by the editorial [4] accompanying Kempeneers’ manuscript there is the need for standardization of methodology and reporting of HSV, alongside a need to evaluate the accuracy of HSV to differentiate individuals with and without PCD</w:t>
      </w:r>
      <w:r w:rsidR="00C81491">
        <w:t>.</w:t>
      </w:r>
    </w:p>
    <w:p w:rsidR="004F7143" w:rsidRDefault="00C97A9A" w:rsidP="00C81491">
      <w:pPr>
        <w:pStyle w:val="ListParagraph"/>
        <w:numPr>
          <w:ilvl w:val="0"/>
          <w:numId w:val="1"/>
        </w:numPr>
      </w:pPr>
      <w:r w:rsidRPr="00C97A9A">
        <w:t xml:space="preserve"> </w:t>
      </w:r>
      <w:r w:rsidR="0085667F" w:rsidRPr="0085667F">
        <w:t>Kempeneers C, Seaton C, Chilvers MA. Variation of Ciliary Beat Pattern in</w:t>
      </w:r>
      <w:r w:rsidR="0085667F">
        <w:t xml:space="preserve"> </w:t>
      </w:r>
      <w:r w:rsidR="0085667F" w:rsidRPr="0085667F">
        <w:t>Three Different Beating Planes in Healthy Subjects. Chest. 2017</w:t>
      </w:r>
      <w:r w:rsidR="0085667F">
        <w:t xml:space="preserve"> </w:t>
      </w:r>
      <w:r w:rsidR="0085667F" w:rsidRPr="0085667F">
        <w:t>May;151(5):993-1001.</w:t>
      </w:r>
    </w:p>
    <w:p w:rsidR="0085667F" w:rsidRDefault="0085667F" w:rsidP="0085667F">
      <w:pPr>
        <w:pStyle w:val="ListParagraph"/>
        <w:numPr>
          <w:ilvl w:val="0"/>
          <w:numId w:val="1"/>
        </w:numPr>
      </w:pPr>
      <w:r w:rsidRPr="0085667F">
        <w:t xml:space="preserve">Lucas JS, Barbato A, Collins SA, </w:t>
      </w:r>
      <w:r>
        <w:t xml:space="preserve">et al </w:t>
      </w:r>
      <w:r w:rsidRPr="0085667F">
        <w:t>European Respiratory Society guidelines for the diagnosis of</w:t>
      </w:r>
      <w:r>
        <w:t xml:space="preserve"> </w:t>
      </w:r>
      <w:r w:rsidRPr="0085667F">
        <w:t>primary ciliary dyskinesia. Eur Respir J. 2017 Jan 4;49(1).</w:t>
      </w:r>
    </w:p>
    <w:p w:rsidR="0085667F" w:rsidRDefault="0085667F" w:rsidP="0085667F">
      <w:pPr>
        <w:pStyle w:val="ListParagraph"/>
        <w:numPr>
          <w:ilvl w:val="0"/>
          <w:numId w:val="1"/>
        </w:numPr>
      </w:pPr>
      <w:r w:rsidRPr="0085667F">
        <w:t xml:space="preserve">Hirst RA, Jackson CL, Coles JL, </w:t>
      </w:r>
      <w:r>
        <w:t>et al.</w:t>
      </w:r>
      <w:r w:rsidRPr="0085667F">
        <w:t xml:space="preserve"> Culture of primary ciliary</w:t>
      </w:r>
      <w:r>
        <w:t xml:space="preserve"> </w:t>
      </w:r>
      <w:r w:rsidRPr="0085667F">
        <w:t>dyskinesia epithelial cells at air-liquid interface can alter ciliary phenotype</w:t>
      </w:r>
      <w:r>
        <w:t xml:space="preserve"> </w:t>
      </w:r>
      <w:r w:rsidRPr="0085667F">
        <w:t>but remains a robust and informative diagnostic aid. PLoS One. 2014 Feb</w:t>
      </w:r>
      <w:r>
        <w:t xml:space="preserve"> </w:t>
      </w:r>
      <w:r w:rsidRPr="0085667F">
        <w:t>25;9(2):e89675.</w:t>
      </w:r>
    </w:p>
    <w:p w:rsidR="008A78D9" w:rsidRDefault="008A78D9" w:rsidP="008A78D9">
      <w:pPr>
        <w:pStyle w:val="ListParagraph"/>
        <w:numPr>
          <w:ilvl w:val="0"/>
          <w:numId w:val="1"/>
        </w:numPr>
      </w:pPr>
      <w:r w:rsidRPr="008A78D9">
        <w:t>Leigh MW, Knowles MR. Assessment of Ciliary Beat Pattern: Variability in Healthy Control Subjects Has Implications for Use as Test for Primary Ciliary Dyskinesia. Chest. 2017 May;151(5):958-959.</w:t>
      </w:r>
    </w:p>
    <w:p w:rsidR="008A78D9" w:rsidRDefault="008A78D9" w:rsidP="008A78D9">
      <w:pPr>
        <w:pStyle w:val="ListParagraph"/>
        <w:numPr>
          <w:ilvl w:val="0"/>
          <w:numId w:val="1"/>
        </w:numPr>
      </w:pPr>
      <w:r w:rsidRPr="008A78D9">
        <w:t>Humbert M, Wagner TO. Rare respiratory diseases are ready for primetime: from Rare Disease Day to the European Reference Networks. Eur Respir J. 2017 Feb</w:t>
      </w:r>
      <w:r>
        <w:t>23;49(2)</w:t>
      </w:r>
    </w:p>
    <w:p w:rsidR="0085667F" w:rsidRDefault="0085667F" w:rsidP="008A78D9">
      <w:pPr>
        <w:pStyle w:val="ListParagraph"/>
      </w:pPr>
    </w:p>
    <w:sectPr w:rsidR="0085667F" w:rsidSect="006654E3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F220F3A"/>
    <w:multiLevelType w:val="hybridMultilevel"/>
    <w:tmpl w:val="8DB03CC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F36902"/>
    <w:multiLevelType w:val="hybridMultilevel"/>
    <w:tmpl w:val="953A5528"/>
    <w:lvl w:ilvl="0" w:tplc="0809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BE60CF7"/>
    <w:multiLevelType w:val="hybridMultilevel"/>
    <w:tmpl w:val="8DB03CC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4672BE8"/>
    <w:multiLevelType w:val="hybridMultilevel"/>
    <w:tmpl w:val="953A5528"/>
    <w:lvl w:ilvl="0" w:tplc="0809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58F70FF"/>
    <w:multiLevelType w:val="hybridMultilevel"/>
    <w:tmpl w:val="6820118A"/>
    <w:lvl w:ilvl="0" w:tplc="5B069326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91462B8"/>
    <w:multiLevelType w:val="hybridMultilevel"/>
    <w:tmpl w:val="8DB03CC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42911CD"/>
    <w:multiLevelType w:val="hybridMultilevel"/>
    <w:tmpl w:val="8DB03CC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6"/>
  </w:num>
  <w:num w:numId="4">
    <w:abstractNumId w:val="2"/>
  </w:num>
  <w:num w:numId="5">
    <w:abstractNumId w:val="5"/>
  </w:num>
  <w:num w:numId="6">
    <w:abstractNumId w:val="1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revisionView w:inkAnnotations="0"/>
  <w:trackRevision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68C0"/>
    <w:rsid w:val="00094812"/>
    <w:rsid w:val="000C39AC"/>
    <w:rsid w:val="000D7A7C"/>
    <w:rsid w:val="000E68C0"/>
    <w:rsid w:val="00101578"/>
    <w:rsid w:val="001E1CA8"/>
    <w:rsid w:val="002D401C"/>
    <w:rsid w:val="002E6452"/>
    <w:rsid w:val="002F1E26"/>
    <w:rsid w:val="00351315"/>
    <w:rsid w:val="003B3067"/>
    <w:rsid w:val="003D7CCB"/>
    <w:rsid w:val="003F1506"/>
    <w:rsid w:val="00487407"/>
    <w:rsid w:val="004F7143"/>
    <w:rsid w:val="00511CF0"/>
    <w:rsid w:val="00511D3E"/>
    <w:rsid w:val="00515362"/>
    <w:rsid w:val="005A51E3"/>
    <w:rsid w:val="005B5086"/>
    <w:rsid w:val="005F1767"/>
    <w:rsid w:val="006654E3"/>
    <w:rsid w:val="006F0F9B"/>
    <w:rsid w:val="00783396"/>
    <w:rsid w:val="00797748"/>
    <w:rsid w:val="00836AD6"/>
    <w:rsid w:val="0085667F"/>
    <w:rsid w:val="008A78D9"/>
    <w:rsid w:val="008B7A2E"/>
    <w:rsid w:val="008D236A"/>
    <w:rsid w:val="00907189"/>
    <w:rsid w:val="00976071"/>
    <w:rsid w:val="009B296A"/>
    <w:rsid w:val="00A03B44"/>
    <w:rsid w:val="00A34C5B"/>
    <w:rsid w:val="00AD0D25"/>
    <w:rsid w:val="00AE2DF6"/>
    <w:rsid w:val="00B42AAD"/>
    <w:rsid w:val="00BC15C2"/>
    <w:rsid w:val="00BC1CC4"/>
    <w:rsid w:val="00C66406"/>
    <w:rsid w:val="00C67B70"/>
    <w:rsid w:val="00C81491"/>
    <w:rsid w:val="00C97A9A"/>
    <w:rsid w:val="00CC32DC"/>
    <w:rsid w:val="00CE524F"/>
    <w:rsid w:val="00D85E85"/>
    <w:rsid w:val="00E62B5E"/>
    <w:rsid w:val="00F1241D"/>
    <w:rsid w:val="00F43B90"/>
    <w:rsid w:val="00F6545A"/>
    <w:rsid w:val="00FB43A9"/>
    <w:rsid w:val="00FD40D5"/>
    <w:rsid w:val="00FD5D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7547054-D06E-4333-A82D-153CC75FB0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F7143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85667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3882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7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3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6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85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ah9@leicester.ac.uk" TargetMode="External"/><Relationship Id="rId13" Type="http://schemas.openxmlformats.org/officeDocument/2006/relationships/hyperlink" Target="mailto:jean-francois.papon@aphp.fr" TargetMode="External"/><Relationship Id="rId18" Type="http://schemas.openxmlformats.org/officeDocument/2006/relationships/hyperlink" Target="http://www.beatpcd.org" TargetMode="Externa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hyperlink" Target="mailto:EG.Haarman@vumc.nl" TargetMode="External"/><Relationship Id="rId12" Type="http://schemas.openxmlformats.org/officeDocument/2006/relationships/hyperlink" Target="mailto:Heymut.Omran@ukmuenster.de" TargetMode="External"/><Relationship Id="rId17" Type="http://schemas.openxmlformats.org/officeDocument/2006/relationships/hyperlink" Target="mailto:jlucas1@soton.ac.uk" TargetMode="External"/><Relationship Id="rId2" Type="http://schemas.openxmlformats.org/officeDocument/2006/relationships/styles" Target="styles.xml"/><Relationship Id="rId16" Type="http://schemas.openxmlformats.org/officeDocument/2006/relationships/hyperlink" Target="mailto:Woolf.Walker@uhs.nhs.uk" TargetMode="Externa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mailto:Hazel.Evans@uhs.nhs.uk" TargetMode="External"/><Relationship Id="rId11" Type="http://schemas.openxmlformats.org/officeDocument/2006/relationships/hyperlink" Target="mailto:kgn@dadlnet.dk" TargetMode="External"/><Relationship Id="rId5" Type="http://schemas.openxmlformats.org/officeDocument/2006/relationships/hyperlink" Target="mailto:jlucas1@soton.ac.uk" TargetMode="External"/><Relationship Id="rId15" Type="http://schemas.openxmlformats.org/officeDocument/2006/relationships/hyperlink" Target="mailto:a.shoemark@dundee.ac.uk" TargetMode="External"/><Relationship Id="rId10" Type="http://schemas.openxmlformats.org/officeDocument/2006/relationships/hyperlink" Target="mailto:clj@soton.ac.uk" TargetMode="External"/><Relationship Id="rId19" Type="http://schemas.openxmlformats.org/officeDocument/2006/relationships/hyperlink" Target="http://ec.europa.eu/health/ern/policy_en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C.Hogg@rbht.nhs.uk" TargetMode="External"/><Relationship Id="rId14" Type="http://schemas.openxmlformats.org/officeDocument/2006/relationships/hyperlink" Target="mailto:Phil.Robinson@rch.org.a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8</Pages>
  <Words>1117</Words>
  <Characters>6370</Characters>
  <Application>Microsoft Office Word</Application>
  <DocSecurity>4</DocSecurity>
  <Lines>53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none</Company>
  <LinksUpToDate>false</LinksUpToDate>
  <CharactersWithSpaces>7473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Lucas J.</dc:creator>
  <cp:keywords/>
  <dc:description/>
  <cp:lastModifiedBy>Whalley T.</cp:lastModifiedBy>
  <cp:revision>2</cp:revision>
  <dcterms:created xsi:type="dcterms:W3CDTF">2017-10-05T13:15:00Z</dcterms:created>
  <dcterms:modified xsi:type="dcterms:W3CDTF">2017-10-05T13:15:00Z</dcterms:modified>
</cp:coreProperties>
</file>