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C48" w:rsidRDefault="00287C48" w:rsidP="00287C48">
      <w:pPr>
        <w:jc w:val="both"/>
        <w:rPr>
          <w:rFonts w:ascii="Arial" w:hAnsi="Arial" w:cs="Arial"/>
          <w:b/>
          <w:sz w:val="24"/>
          <w:szCs w:val="24"/>
        </w:rPr>
      </w:pPr>
      <w:r>
        <w:rPr>
          <w:rFonts w:ascii="Arial" w:hAnsi="Arial" w:cs="Arial"/>
          <w:b/>
          <w:sz w:val="24"/>
          <w:szCs w:val="24"/>
        </w:rPr>
        <w:t>Commentary.</w:t>
      </w:r>
    </w:p>
    <w:p w:rsidR="003B6F1C" w:rsidRDefault="00287C48" w:rsidP="00287C48">
      <w:pPr>
        <w:jc w:val="both"/>
        <w:rPr>
          <w:rFonts w:ascii="Arial" w:hAnsi="Arial" w:cs="Arial"/>
          <w:b/>
          <w:sz w:val="24"/>
          <w:szCs w:val="24"/>
        </w:rPr>
      </w:pPr>
      <w:r w:rsidRPr="00287C48">
        <w:rPr>
          <w:rFonts w:ascii="Arial" w:hAnsi="Arial" w:cs="Arial"/>
          <w:b/>
          <w:sz w:val="24"/>
          <w:szCs w:val="24"/>
        </w:rPr>
        <w:t>Getting the basics right: why we</w:t>
      </w:r>
      <w:r w:rsidRPr="00287C48">
        <w:rPr>
          <w:rFonts w:ascii="Arial" w:hAnsi="Arial" w:cs="Arial"/>
          <w:b/>
          <w:sz w:val="24"/>
          <w:szCs w:val="24"/>
        </w:rPr>
        <w:t xml:space="preserve"> </w:t>
      </w:r>
      <w:r w:rsidRPr="00287C48">
        <w:rPr>
          <w:rFonts w:ascii="Arial" w:hAnsi="Arial" w:cs="Arial"/>
          <w:b/>
          <w:sz w:val="24"/>
          <w:szCs w:val="24"/>
        </w:rPr>
        <w:t>should focus on infection prevention</w:t>
      </w:r>
      <w:r>
        <w:rPr>
          <w:rFonts w:ascii="Arial" w:hAnsi="Arial" w:cs="Arial"/>
          <w:b/>
          <w:sz w:val="24"/>
          <w:szCs w:val="24"/>
        </w:rPr>
        <w:t>.</w:t>
      </w:r>
    </w:p>
    <w:p w:rsidR="00287C48" w:rsidRDefault="00287C48" w:rsidP="00287C48">
      <w:pPr>
        <w:jc w:val="both"/>
        <w:rPr>
          <w:rFonts w:ascii="Arial" w:hAnsi="Arial" w:cs="Arial"/>
          <w:sz w:val="24"/>
          <w:szCs w:val="24"/>
        </w:rPr>
      </w:pPr>
      <w:r w:rsidRPr="00287C48">
        <w:rPr>
          <w:rFonts w:ascii="Arial" w:hAnsi="Arial" w:cs="Arial"/>
          <w:sz w:val="24"/>
          <w:szCs w:val="24"/>
        </w:rPr>
        <w:t>David Voegeli, Associate Professor of Nursing and Co-Chair Network for Antimicrobial Resistance and</w:t>
      </w:r>
      <w:r>
        <w:rPr>
          <w:rFonts w:ascii="Arial" w:hAnsi="Arial" w:cs="Arial"/>
          <w:sz w:val="24"/>
          <w:szCs w:val="24"/>
        </w:rPr>
        <w:t xml:space="preserve"> </w:t>
      </w:r>
      <w:r w:rsidRPr="00287C48">
        <w:rPr>
          <w:rFonts w:ascii="Arial" w:hAnsi="Arial" w:cs="Arial"/>
          <w:sz w:val="24"/>
          <w:szCs w:val="24"/>
        </w:rPr>
        <w:t xml:space="preserve">Infection Prevention strategic research group, University of Southampton, </w:t>
      </w:r>
      <w:hyperlink r:id="rId4" w:history="1">
        <w:r w:rsidRPr="006F0E79">
          <w:rPr>
            <w:rStyle w:val="Hyperlink"/>
            <w:rFonts w:ascii="Arial" w:hAnsi="Arial" w:cs="Arial"/>
            <w:sz w:val="24"/>
            <w:szCs w:val="24"/>
          </w:rPr>
          <w:t>D.Voegeli@soton.ac.uk</w:t>
        </w:r>
      </w:hyperlink>
      <w:r>
        <w:rPr>
          <w:rFonts w:ascii="Arial" w:hAnsi="Arial" w:cs="Arial"/>
          <w:sz w:val="24"/>
          <w:szCs w:val="24"/>
        </w:rPr>
        <w:t>.</w:t>
      </w:r>
    </w:p>
    <w:p w:rsidR="00287C48" w:rsidRPr="00287C48" w:rsidRDefault="00287C48" w:rsidP="00287C48">
      <w:pPr>
        <w:jc w:val="both"/>
        <w:rPr>
          <w:rFonts w:ascii="Arial" w:hAnsi="Arial" w:cs="Arial"/>
          <w:sz w:val="24"/>
          <w:szCs w:val="24"/>
        </w:rPr>
      </w:pPr>
    </w:p>
    <w:p w:rsidR="00765D81" w:rsidRDefault="00EA5186" w:rsidP="004333A1">
      <w:pPr>
        <w:spacing w:line="360" w:lineRule="auto"/>
        <w:jc w:val="both"/>
        <w:rPr>
          <w:rFonts w:ascii="Arial" w:hAnsi="Arial" w:cs="Arial"/>
          <w:sz w:val="24"/>
          <w:szCs w:val="24"/>
        </w:rPr>
      </w:pPr>
      <w:r>
        <w:rPr>
          <w:rFonts w:ascii="Arial" w:hAnsi="Arial" w:cs="Arial"/>
          <w:sz w:val="24"/>
          <w:szCs w:val="24"/>
        </w:rPr>
        <w:t>Infection prevention and infection control have always been one of the cornerstones of fundamental nursing care, and nursing has often led the way in developments in these areas</w:t>
      </w:r>
      <w:r w:rsidR="00E8003F">
        <w:rPr>
          <w:rFonts w:ascii="Arial" w:hAnsi="Arial" w:cs="Arial"/>
          <w:sz w:val="24"/>
          <w:szCs w:val="24"/>
        </w:rPr>
        <w:t xml:space="preserve"> to improve patient outcomes</w:t>
      </w:r>
      <w:r>
        <w:rPr>
          <w:rFonts w:ascii="Arial" w:hAnsi="Arial" w:cs="Arial"/>
          <w:sz w:val="24"/>
          <w:szCs w:val="24"/>
        </w:rPr>
        <w:t xml:space="preserve">. </w:t>
      </w:r>
      <w:r w:rsidR="00E8003F">
        <w:rPr>
          <w:rFonts w:ascii="Arial" w:hAnsi="Arial" w:cs="Arial"/>
          <w:sz w:val="24"/>
          <w:szCs w:val="24"/>
        </w:rPr>
        <w:t xml:space="preserve">The importance of </w:t>
      </w:r>
      <w:r w:rsidR="00E726EE">
        <w:rPr>
          <w:rFonts w:ascii="Arial" w:hAnsi="Arial" w:cs="Arial"/>
          <w:sz w:val="24"/>
          <w:szCs w:val="24"/>
        </w:rPr>
        <w:t>‘getting the basics right’ in terms of infection prevention</w:t>
      </w:r>
      <w:r w:rsidR="00E8003F">
        <w:rPr>
          <w:rFonts w:ascii="Arial" w:hAnsi="Arial" w:cs="Arial"/>
          <w:sz w:val="24"/>
          <w:szCs w:val="24"/>
        </w:rPr>
        <w:t xml:space="preserve"> is once again in the spotlight, with the reality that is antimicrobial resistance</w:t>
      </w:r>
      <w:r w:rsidR="00272730">
        <w:rPr>
          <w:rFonts w:ascii="Arial" w:hAnsi="Arial" w:cs="Arial"/>
          <w:sz w:val="24"/>
          <w:szCs w:val="24"/>
        </w:rPr>
        <w:t xml:space="preserve"> (AMR)</w:t>
      </w:r>
      <w:r w:rsidR="00E8003F">
        <w:rPr>
          <w:rFonts w:ascii="Arial" w:hAnsi="Arial" w:cs="Arial"/>
          <w:sz w:val="24"/>
          <w:szCs w:val="24"/>
        </w:rPr>
        <w:t xml:space="preserve">. Warnings on the consequences of </w:t>
      </w:r>
      <w:r w:rsidR="00597270">
        <w:rPr>
          <w:rFonts w:ascii="Arial" w:hAnsi="Arial" w:cs="Arial"/>
          <w:sz w:val="24"/>
          <w:szCs w:val="24"/>
        </w:rPr>
        <w:t xml:space="preserve">the </w:t>
      </w:r>
      <w:r w:rsidR="00E8003F">
        <w:rPr>
          <w:rFonts w:ascii="Arial" w:hAnsi="Arial" w:cs="Arial"/>
          <w:sz w:val="24"/>
          <w:szCs w:val="24"/>
        </w:rPr>
        <w:t>over-use of antibiotics have been</w:t>
      </w:r>
      <w:r w:rsidR="00597270">
        <w:rPr>
          <w:rFonts w:ascii="Arial" w:hAnsi="Arial" w:cs="Arial"/>
          <w:sz w:val="24"/>
          <w:szCs w:val="24"/>
        </w:rPr>
        <w:t xml:space="preserve"> </w:t>
      </w:r>
      <w:r w:rsidR="00507CF1">
        <w:rPr>
          <w:rFonts w:ascii="Arial" w:hAnsi="Arial" w:cs="Arial"/>
          <w:sz w:val="24"/>
          <w:szCs w:val="24"/>
        </w:rPr>
        <w:t>issued</w:t>
      </w:r>
      <w:r w:rsidR="00597270">
        <w:rPr>
          <w:rFonts w:ascii="Arial" w:hAnsi="Arial" w:cs="Arial"/>
          <w:sz w:val="24"/>
          <w:szCs w:val="24"/>
        </w:rPr>
        <w:t xml:space="preserve"> right from the time they were discovered, with Sir Alexander Fleming predicting this in his 1945 Nobel Prize acceptance speech</w:t>
      </w:r>
      <w:r w:rsidR="00A442AB">
        <w:rPr>
          <w:rFonts w:ascii="Arial" w:hAnsi="Arial" w:cs="Arial"/>
          <w:sz w:val="24"/>
          <w:szCs w:val="24"/>
        </w:rPr>
        <w:t xml:space="preserve"> for the discovery of penicillin</w:t>
      </w:r>
      <w:r w:rsidR="00597270">
        <w:rPr>
          <w:rFonts w:ascii="Arial" w:hAnsi="Arial" w:cs="Arial"/>
          <w:sz w:val="24"/>
          <w:szCs w:val="24"/>
        </w:rPr>
        <w:t xml:space="preserve"> </w:t>
      </w:r>
      <w:r w:rsidR="00272730">
        <w:rPr>
          <w:rFonts w:ascii="Arial" w:hAnsi="Arial" w:cs="Arial"/>
          <w:sz w:val="24"/>
          <w:szCs w:val="24"/>
        </w:rPr>
        <w:t xml:space="preserve">(Fleming, 1945). </w:t>
      </w:r>
      <w:r w:rsidR="00A442AB">
        <w:rPr>
          <w:rFonts w:ascii="Arial" w:hAnsi="Arial" w:cs="Arial"/>
          <w:sz w:val="24"/>
          <w:szCs w:val="24"/>
        </w:rPr>
        <w:t>It could be argued that we only have ourselves to blame</w:t>
      </w:r>
      <w:r w:rsidR="008B0772">
        <w:rPr>
          <w:rFonts w:ascii="Arial" w:hAnsi="Arial" w:cs="Arial"/>
          <w:sz w:val="24"/>
          <w:szCs w:val="24"/>
        </w:rPr>
        <w:t>.</w:t>
      </w:r>
      <w:r w:rsidR="00A442AB">
        <w:rPr>
          <w:rFonts w:ascii="Arial" w:hAnsi="Arial" w:cs="Arial"/>
          <w:sz w:val="24"/>
          <w:szCs w:val="24"/>
        </w:rPr>
        <w:t xml:space="preserve"> </w:t>
      </w:r>
      <w:r w:rsidR="008B0772">
        <w:rPr>
          <w:rFonts w:ascii="Arial" w:hAnsi="Arial" w:cs="Arial"/>
          <w:sz w:val="24"/>
          <w:szCs w:val="24"/>
        </w:rPr>
        <w:t>A</w:t>
      </w:r>
      <w:r w:rsidR="00A442AB">
        <w:rPr>
          <w:rFonts w:ascii="Arial" w:hAnsi="Arial" w:cs="Arial"/>
          <w:sz w:val="24"/>
          <w:szCs w:val="24"/>
        </w:rPr>
        <w:t xml:space="preserve">s a global </w:t>
      </w:r>
      <w:r w:rsidR="007D77CE">
        <w:rPr>
          <w:rFonts w:ascii="Arial" w:hAnsi="Arial" w:cs="Arial"/>
          <w:sz w:val="24"/>
          <w:szCs w:val="24"/>
        </w:rPr>
        <w:t>society,</w:t>
      </w:r>
      <w:r w:rsidR="00A442AB">
        <w:rPr>
          <w:rFonts w:ascii="Arial" w:hAnsi="Arial" w:cs="Arial"/>
          <w:sz w:val="24"/>
          <w:szCs w:val="24"/>
        </w:rPr>
        <w:t xml:space="preserve"> we have become ‘dependent’ on antimicrobials, </w:t>
      </w:r>
      <w:r w:rsidR="003C0D17">
        <w:rPr>
          <w:rFonts w:ascii="Arial" w:hAnsi="Arial" w:cs="Arial"/>
          <w:sz w:val="24"/>
          <w:szCs w:val="24"/>
        </w:rPr>
        <w:t>and lulled into a false sense of security that all infections can be treated</w:t>
      </w:r>
      <w:r w:rsidR="0033567C">
        <w:rPr>
          <w:rFonts w:ascii="Arial" w:hAnsi="Arial" w:cs="Arial"/>
          <w:sz w:val="24"/>
          <w:szCs w:val="24"/>
        </w:rPr>
        <w:t>. Perhaps the increase in the prevalence</w:t>
      </w:r>
      <w:r w:rsidR="00E726EE">
        <w:rPr>
          <w:rFonts w:ascii="Arial" w:hAnsi="Arial" w:cs="Arial"/>
          <w:sz w:val="24"/>
          <w:szCs w:val="24"/>
        </w:rPr>
        <w:t xml:space="preserve"> of sepsis in the UK, and increasing number of lives lost (NHS England, 2015) is just one indicator of </w:t>
      </w:r>
      <w:proofErr w:type="gramStart"/>
      <w:r w:rsidR="00E726EE">
        <w:rPr>
          <w:rFonts w:ascii="Arial" w:hAnsi="Arial" w:cs="Arial"/>
          <w:sz w:val="24"/>
          <w:szCs w:val="24"/>
        </w:rPr>
        <w:t>this?</w:t>
      </w:r>
      <w:proofErr w:type="gramEnd"/>
      <w:r w:rsidR="00E726EE">
        <w:rPr>
          <w:rFonts w:ascii="Arial" w:hAnsi="Arial" w:cs="Arial"/>
          <w:sz w:val="24"/>
          <w:szCs w:val="24"/>
        </w:rPr>
        <w:t xml:space="preserve"> </w:t>
      </w:r>
      <w:r w:rsidR="004A604F">
        <w:rPr>
          <w:rFonts w:ascii="Arial" w:hAnsi="Arial" w:cs="Arial"/>
          <w:sz w:val="24"/>
          <w:szCs w:val="24"/>
        </w:rPr>
        <w:t>Whilst we know that the more exposure a population has to antibiotics the greater the bacterial resistance seen, the problem is</w:t>
      </w:r>
      <w:r w:rsidR="00E726EE">
        <w:rPr>
          <w:rFonts w:ascii="Arial" w:hAnsi="Arial" w:cs="Arial"/>
          <w:sz w:val="24"/>
          <w:szCs w:val="24"/>
        </w:rPr>
        <w:t xml:space="preserve"> more complex than</w:t>
      </w:r>
      <w:r w:rsidR="004A604F">
        <w:rPr>
          <w:rFonts w:ascii="Arial" w:hAnsi="Arial" w:cs="Arial"/>
          <w:sz w:val="24"/>
          <w:szCs w:val="24"/>
        </w:rPr>
        <w:t xml:space="preserve"> that. Most nurses are very familiar with the concept of antibiotic stewardship, and the need to restrict the use of antibiotics</w:t>
      </w:r>
      <w:r w:rsidR="00803CED">
        <w:rPr>
          <w:rFonts w:ascii="Arial" w:hAnsi="Arial" w:cs="Arial"/>
          <w:sz w:val="24"/>
          <w:szCs w:val="24"/>
        </w:rPr>
        <w:t xml:space="preserve">, but </w:t>
      </w:r>
      <w:r w:rsidR="0033567C">
        <w:rPr>
          <w:rFonts w:ascii="Arial" w:hAnsi="Arial" w:cs="Arial"/>
          <w:sz w:val="24"/>
          <w:szCs w:val="24"/>
        </w:rPr>
        <w:t>this is not just a problem caused by the medical use of antimicrobials</w:t>
      </w:r>
      <w:r w:rsidR="00803CED">
        <w:rPr>
          <w:rFonts w:ascii="Arial" w:hAnsi="Arial" w:cs="Arial"/>
          <w:sz w:val="24"/>
          <w:szCs w:val="24"/>
        </w:rPr>
        <w:t>. M</w:t>
      </w:r>
      <w:r w:rsidR="0033567C">
        <w:rPr>
          <w:rFonts w:ascii="Arial" w:hAnsi="Arial" w:cs="Arial"/>
          <w:sz w:val="24"/>
          <w:szCs w:val="24"/>
        </w:rPr>
        <w:t xml:space="preserve">ore antibiotics </w:t>
      </w:r>
      <w:r w:rsidR="00803CED">
        <w:rPr>
          <w:rFonts w:ascii="Arial" w:hAnsi="Arial" w:cs="Arial"/>
          <w:sz w:val="24"/>
          <w:szCs w:val="24"/>
        </w:rPr>
        <w:t xml:space="preserve">are </w:t>
      </w:r>
      <w:r w:rsidR="0033567C">
        <w:rPr>
          <w:rFonts w:ascii="Arial" w:hAnsi="Arial" w:cs="Arial"/>
          <w:sz w:val="24"/>
          <w:szCs w:val="24"/>
        </w:rPr>
        <w:t>being used in agriculture to boost food production than for treating human disease</w:t>
      </w:r>
      <w:r w:rsidR="008B0772">
        <w:rPr>
          <w:rFonts w:ascii="Arial" w:hAnsi="Arial" w:cs="Arial"/>
          <w:sz w:val="24"/>
          <w:szCs w:val="24"/>
        </w:rPr>
        <w:t xml:space="preserve">. </w:t>
      </w:r>
      <w:r w:rsidR="0033567C">
        <w:rPr>
          <w:rFonts w:ascii="Arial" w:hAnsi="Arial" w:cs="Arial"/>
          <w:sz w:val="24"/>
          <w:szCs w:val="24"/>
        </w:rPr>
        <w:t xml:space="preserve">This </w:t>
      </w:r>
      <w:r w:rsidR="00803CED">
        <w:rPr>
          <w:rFonts w:ascii="Arial" w:hAnsi="Arial" w:cs="Arial"/>
          <w:sz w:val="24"/>
          <w:szCs w:val="24"/>
        </w:rPr>
        <w:t xml:space="preserve">largely </w:t>
      </w:r>
      <w:r w:rsidR="0033567C">
        <w:rPr>
          <w:rFonts w:ascii="Arial" w:hAnsi="Arial" w:cs="Arial"/>
          <w:sz w:val="24"/>
          <w:szCs w:val="24"/>
        </w:rPr>
        <w:t xml:space="preserve">‘unseen’ </w:t>
      </w:r>
      <w:r w:rsidR="00803CED">
        <w:rPr>
          <w:rFonts w:ascii="Arial" w:hAnsi="Arial" w:cs="Arial"/>
          <w:sz w:val="24"/>
          <w:szCs w:val="24"/>
        </w:rPr>
        <w:t>antibiotic ends up in the food chain, and the wider environment, increasing both our, and bacteria, exposure to antibiotics, thus increasing</w:t>
      </w:r>
      <w:r w:rsidR="00287C48">
        <w:rPr>
          <w:rFonts w:ascii="Arial" w:hAnsi="Arial" w:cs="Arial"/>
          <w:sz w:val="24"/>
          <w:szCs w:val="24"/>
        </w:rPr>
        <w:t xml:space="preserve"> the opportunities for</w:t>
      </w:r>
      <w:r w:rsidR="00803CED">
        <w:rPr>
          <w:rFonts w:ascii="Arial" w:hAnsi="Arial" w:cs="Arial"/>
          <w:sz w:val="24"/>
          <w:szCs w:val="24"/>
        </w:rPr>
        <w:t xml:space="preserve"> resistance to develop. So many aspects</w:t>
      </w:r>
      <w:r w:rsidR="006902A1">
        <w:rPr>
          <w:rFonts w:ascii="Arial" w:hAnsi="Arial" w:cs="Arial"/>
          <w:sz w:val="24"/>
          <w:szCs w:val="24"/>
        </w:rPr>
        <w:t xml:space="preserve"> have contributed to</w:t>
      </w:r>
      <w:r w:rsidR="007D77CE">
        <w:rPr>
          <w:rFonts w:ascii="Arial" w:hAnsi="Arial" w:cs="Arial"/>
          <w:sz w:val="24"/>
          <w:szCs w:val="24"/>
        </w:rPr>
        <w:t xml:space="preserve"> the ‘perfect storm’ </w:t>
      </w:r>
      <w:r w:rsidR="006902A1">
        <w:rPr>
          <w:rFonts w:ascii="Arial" w:hAnsi="Arial" w:cs="Arial"/>
          <w:sz w:val="24"/>
          <w:szCs w:val="24"/>
        </w:rPr>
        <w:t>we are heading for</w:t>
      </w:r>
      <w:r w:rsidR="007D77CE">
        <w:rPr>
          <w:rFonts w:ascii="Arial" w:hAnsi="Arial" w:cs="Arial"/>
          <w:sz w:val="24"/>
          <w:szCs w:val="24"/>
        </w:rPr>
        <w:t>, with many international groups suggesting we are facing the greatest threat to human health (World Economic Forum, 2013)</w:t>
      </w:r>
      <w:r w:rsidR="008472D7">
        <w:rPr>
          <w:rFonts w:ascii="Arial" w:hAnsi="Arial" w:cs="Arial"/>
          <w:sz w:val="24"/>
          <w:szCs w:val="24"/>
        </w:rPr>
        <w:t>, and a</w:t>
      </w:r>
      <w:r w:rsidR="00803CED">
        <w:rPr>
          <w:rFonts w:ascii="Arial" w:hAnsi="Arial" w:cs="Arial"/>
          <w:sz w:val="24"/>
          <w:szCs w:val="24"/>
        </w:rPr>
        <w:t xml:space="preserve"> return to the ‘dark days’ of a pre-antibiotic era.</w:t>
      </w:r>
      <w:r w:rsidR="00765D81">
        <w:rPr>
          <w:rFonts w:ascii="Arial" w:hAnsi="Arial" w:cs="Arial"/>
          <w:sz w:val="24"/>
          <w:szCs w:val="24"/>
        </w:rPr>
        <w:t xml:space="preserve"> </w:t>
      </w:r>
    </w:p>
    <w:p w:rsidR="007D77CE" w:rsidRDefault="00A442AB" w:rsidP="004333A1">
      <w:pPr>
        <w:spacing w:line="360" w:lineRule="auto"/>
        <w:ind w:firstLine="720"/>
        <w:jc w:val="both"/>
        <w:rPr>
          <w:rFonts w:ascii="Arial" w:hAnsi="Arial" w:cs="Arial"/>
          <w:sz w:val="24"/>
          <w:szCs w:val="24"/>
        </w:rPr>
      </w:pPr>
      <w:r w:rsidRPr="00A442AB">
        <w:rPr>
          <w:rFonts w:ascii="Arial" w:hAnsi="Arial" w:cs="Arial"/>
          <w:sz w:val="24"/>
          <w:szCs w:val="24"/>
        </w:rPr>
        <w:t xml:space="preserve">The publication of the UK Five Year Antimicrobial Resistance Strategy 2013 to 2018 (DH, 2013) </w:t>
      </w:r>
      <w:r w:rsidR="007D77CE">
        <w:rPr>
          <w:rFonts w:ascii="Arial" w:hAnsi="Arial" w:cs="Arial"/>
          <w:sz w:val="24"/>
          <w:szCs w:val="24"/>
        </w:rPr>
        <w:t xml:space="preserve">has been </w:t>
      </w:r>
      <w:r w:rsidRPr="00A442AB">
        <w:rPr>
          <w:rFonts w:ascii="Arial" w:hAnsi="Arial" w:cs="Arial"/>
          <w:sz w:val="24"/>
          <w:szCs w:val="24"/>
        </w:rPr>
        <w:t xml:space="preserve">a good focal point for driving actions and innovation to reduce the threat of AMR. The strategy </w:t>
      </w:r>
      <w:r w:rsidR="007D77CE">
        <w:rPr>
          <w:rFonts w:ascii="Arial" w:hAnsi="Arial" w:cs="Arial"/>
          <w:sz w:val="24"/>
          <w:szCs w:val="24"/>
        </w:rPr>
        <w:t>highlights</w:t>
      </w:r>
      <w:r w:rsidRPr="00A442AB">
        <w:rPr>
          <w:rFonts w:ascii="Arial" w:hAnsi="Arial" w:cs="Arial"/>
          <w:sz w:val="24"/>
          <w:szCs w:val="24"/>
        </w:rPr>
        <w:t xml:space="preserve"> that the prevention of infection</w:t>
      </w:r>
      <w:r w:rsidR="00765D81">
        <w:rPr>
          <w:rFonts w:ascii="Arial" w:hAnsi="Arial" w:cs="Arial"/>
          <w:sz w:val="24"/>
          <w:szCs w:val="24"/>
        </w:rPr>
        <w:t xml:space="preserve"> (i.e. the basics)</w:t>
      </w:r>
      <w:r w:rsidRPr="00A442AB">
        <w:rPr>
          <w:rFonts w:ascii="Arial" w:hAnsi="Arial" w:cs="Arial"/>
          <w:sz w:val="24"/>
          <w:szCs w:val="24"/>
        </w:rPr>
        <w:t xml:space="preserve"> remains the most effective weapon in reducing the impact of AMR on human health</w:t>
      </w:r>
      <w:r w:rsidR="007D77CE">
        <w:rPr>
          <w:rFonts w:ascii="Arial" w:hAnsi="Arial" w:cs="Arial"/>
          <w:sz w:val="24"/>
          <w:szCs w:val="24"/>
        </w:rPr>
        <w:t>,</w:t>
      </w:r>
      <w:r w:rsidRPr="00A442AB">
        <w:rPr>
          <w:rFonts w:ascii="Arial" w:hAnsi="Arial" w:cs="Arial"/>
          <w:sz w:val="24"/>
          <w:szCs w:val="24"/>
        </w:rPr>
        <w:t xml:space="preserve"> </w:t>
      </w:r>
      <w:r w:rsidR="007D77CE">
        <w:rPr>
          <w:rFonts w:ascii="Arial" w:hAnsi="Arial" w:cs="Arial"/>
          <w:sz w:val="24"/>
          <w:szCs w:val="24"/>
        </w:rPr>
        <w:t>but</w:t>
      </w:r>
      <w:r w:rsidRPr="00A442AB">
        <w:rPr>
          <w:rFonts w:ascii="Arial" w:hAnsi="Arial" w:cs="Arial"/>
          <w:sz w:val="24"/>
          <w:szCs w:val="24"/>
        </w:rPr>
        <w:t xml:space="preserve"> requires renewed focus, strategic management and collaboration.</w:t>
      </w:r>
      <w:r>
        <w:rPr>
          <w:rFonts w:ascii="Arial" w:hAnsi="Arial" w:cs="Arial"/>
          <w:sz w:val="24"/>
          <w:szCs w:val="24"/>
        </w:rPr>
        <w:t xml:space="preserve"> </w:t>
      </w:r>
      <w:r w:rsidR="004B3B24" w:rsidRPr="004B3B24">
        <w:rPr>
          <w:rFonts w:ascii="Arial" w:hAnsi="Arial" w:cs="Arial"/>
          <w:sz w:val="24"/>
          <w:szCs w:val="24"/>
        </w:rPr>
        <w:lastRenderedPageBreak/>
        <w:t>Concerns have been</w:t>
      </w:r>
      <w:r w:rsidR="004B3B24">
        <w:rPr>
          <w:rFonts w:ascii="Arial" w:hAnsi="Arial" w:cs="Arial"/>
          <w:sz w:val="24"/>
          <w:szCs w:val="24"/>
        </w:rPr>
        <w:t xml:space="preserve"> </w:t>
      </w:r>
      <w:r w:rsidR="004B3B24" w:rsidRPr="004B3B24">
        <w:rPr>
          <w:rFonts w:ascii="Arial" w:hAnsi="Arial" w:cs="Arial"/>
          <w:sz w:val="24"/>
          <w:szCs w:val="24"/>
        </w:rPr>
        <w:t xml:space="preserve">expressed that </w:t>
      </w:r>
      <w:r w:rsidR="00F71A34">
        <w:rPr>
          <w:rFonts w:ascii="Arial" w:hAnsi="Arial" w:cs="Arial"/>
          <w:sz w:val="24"/>
          <w:szCs w:val="24"/>
        </w:rPr>
        <w:t>infection prevention and infection control</w:t>
      </w:r>
      <w:r w:rsidR="004B3B24" w:rsidRPr="004B3B24">
        <w:rPr>
          <w:rFonts w:ascii="Arial" w:hAnsi="Arial" w:cs="Arial"/>
          <w:sz w:val="24"/>
          <w:szCs w:val="24"/>
        </w:rPr>
        <w:t xml:space="preserve"> do</w:t>
      </w:r>
      <w:r w:rsidR="00F71A34">
        <w:rPr>
          <w:rFonts w:ascii="Arial" w:hAnsi="Arial" w:cs="Arial"/>
          <w:sz w:val="24"/>
          <w:szCs w:val="24"/>
        </w:rPr>
        <w:t xml:space="preserve"> n</w:t>
      </w:r>
      <w:r w:rsidR="004B3B24" w:rsidRPr="004B3B24">
        <w:rPr>
          <w:rFonts w:ascii="Arial" w:hAnsi="Arial" w:cs="Arial"/>
          <w:sz w:val="24"/>
          <w:szCs w:val="24"/>
        </w:rPr>
        <w:t>ot appear to be delivered in a</w:t>
      </w:r>
      <w:r w:rsidR="004B3B24">
        <w:rPr>
          <w:rFonts w:ascii="Arial" w:hAnsi="Arial" w:cs="Arial"/>
          <w:sz w:val="24"/>
          <w:szCs w:val="24"/>
        </w:rPr>
        <w:t xml:space="preserve"> </w:t>
      </w:r>
      <w:r w:rsidR="004B3B24" w:rsidRPr="004B3B24">
        <w:rPr>
          <w:rFonts w:ascii="Arial" w:hAnsi="Arial" w:cs="Arial"/>
          <w:sz w:val="24"/>
          <w:szCs w:val="24"/>
        </w:rPr>
        <w:t>coherent fashion within the NHS</w:t>
      </w:r>
      <w:r w:rsidR="00F71A34">
        <w:rPr>
          <w:rFonts w:ascii="Arial" w:hAnsi="Arial" w:cs="Arial"/>
          <w:sz w:val="24"/>
          <w:szCs w:val="24"/>
        </w:rPr>
        <w:t>,</w:t>
      </w:r>
      <w:r w:rsidR="004B3B24" w:rsidRPr="004B3B24">
        <w:rPr>
          <w:rFonts w:ascii="Arial" w:hAnsi="Arial" w:cs="Arial"/>
          <w:sz w:val="24"/>
          <w:szCs w:val="24"/>
        </w:rPr>
        <w:t xml:space="preserve"> and that the integration of</w:t>
      </w:r>
      <w:r w:rsidR="004B3B24">
        <w:rPr>
          <w:rFonts w:ascii="Arial" w:hAnsi="Arial" w:cs="Arial"/>
          <w:sz w:val="24"/>
          <w:szCs w:val="24"/>
        </w:rPr>
        <w:t xml:space="preserve"> </w:t>
      </w:r>
      <w:r w:rsidR="004B3B24" w:rsidRPr="004B3B24">
        <w:rPr>
          <w:rFonts w:ascii="Arial" w:hAnsi="Arial" w:cs="Arial"/>
          <w:sz w:val="24"/>
          <w:szCs w:val="24"/>
        </w:rPr>
        <w:t>antimicrobial resistance measures will be more difficult in</w:t>
      </w:r>
      <w:r w:rsidR="004B3B24">
        <w:rPr>
          <w:rFonts w:ascii="Arial" w:hAnsi="Arial" w:cs="Arial"/>
          <w:sz w:val="24"/>
          <w:szCs w:val="24"/>
        </w:rPr>
        <w:t xml:space="preserve"> </w:t>
      </w:r>
      <w:r w:rsidR="004B3B24" w:rsidRPr="004B3B24">
        <w:rPr>
          <w:rFonts w:ascii="Arial" w:hAnsi="Arial" w:cs="Arial"/>
          <w:sz w:val="24"/>
          <w:szCs w:val="24"/>
        </w:rPr>
        <w:t>the absence of a coherent policy across the NHS</w:t>
      </w:r>
      <w:r w:rsidR="00765D81">
        <w:rPr>
          <w:rFonts w:ascii="Arial" w:hAnsi="Arial" w:cs="Arial"/>
          <w:sz w:val="24"/>
          <w:szCs w:val="24"/>
        </w:rPr>
        <w:t xml:space="preserve">, especially </w:t>
      </w:r>
      <w:r w:rsidR="008C5F74">
        <w:rPr>
          <w:rFonts w:ascii="Arial" w:hAnsi="Arial" w:cs="Arial"/>
          <w:sz w:val="24"/>
          <w:szCs w:val="24"/>
        </w:rPr>
        <w:t>in the current economic climate</w:t>
      </w:r>
      <w:r w:rsidR="004B3B24" w:rsidRPr="004B3B24">
        <w:rPr>
          <w:rFonts w:ascii="Arial" w:hAnsi="Arial" w:cs="Arial"/>
          <w:sz w:val="24"/>
          <w:szCs w:val="24"/>
        </w:rPr>
        <w:t>.</w:t>
      </w:r>
      <w:r w:rsidR="00F71A34">
        <w:rPr>
          <w:rFonts w:ascii="Arial" w:hAnsi="Arial" w:cs="Arial"/>
          <w:sz w:val="24"/>
          <w:szCs w:val="24"/>
        </w:rPr>
        <w:t xml:space="preserve"> </w:t>
      </w:r>
      <w:r w:rsidR="00194C8A">
        <w:rPr>
          <w:rFonts w:ascii="Arial" w:hAnsi="Arial" w:cs="Arial"/>
          <w:sz w:val="24"/>
          <w:szCs w:val="24"/>
        </w:rPr>
        <w:t xml:space="preserve">Despite the numerous grim warnings, an optimistic view </w:t>
      </w:r>
      <w:r w:rsidR="00765D81">
        <w:rPr>
          <w:rFonts w:ascii="Arial" w:hAnsi="Arial" w:cs="Arial"/>
          <w:sz w:val="24"/>
          <w:szCs w:val="24"/>
        </w:rPr>
        <w:t xml:space="preserve">still </w:t>
      </w:r>
      <w:r w:rsidR="00194C8A">
        <w:rPr>
          <w:rFonts w:ascii="Arial" w:hAnsi="Arial" w:cs="Arial"/>
          <w:sz w:val="24"/>
          <w:szCs w:val="24"/>
        </w:rPr>
        <w:t>prevails, that new antibiotics will be discovered</w:t>
      </w:r>
      <w:r w:rsidR="005E7314">
        <w:rPr>
          <w:rFonts w:ascii="Arial" w:hAnsi="Arial" w:cs="Arial"/>
          <w:sz w:val="24"/>
          <w:szCs w:val="24"/>
        </w:rPr>
        <w:t>, that we can stop microbes developing resistance,</w:t>
      </w:r>
      <w:r w:rsidR="00194C8A">
        <w:rPr>
          <w:rFonts w:ascii="Arial" w:hAnsi="Arial" w:cs="Arial"/>
          <w:sz w:val="24"/>
          <w:szCs w:val="24"/>
        </w:rPr>
        <w:t xml:space="preserve"> and </w:t>
      </w:r>
      <w:r w:rsidR="005E7314">
        <w:rPr>
          <w:rFonts w:ascii="Arial" w:hAnsi="Arial" w:cs="Arial"/>
          <w:sz w:val="24"/>
          <w:szCs w:val="24"/>
        </w:rPr>
        <w:t xml:space="preserve">that we can </w:t>
      </w:r>
      <w:r w:rsidR="00194C8A">
        <w:rPr>
          <w:rFonts w:ascii="Arial" w:hAnsi="Arial" w:cs="Arial"/>
          <w:sz w:val="24"/>
          <w:szCs w:val="24"/>
        </w:rPr>
        <w:t>change ingrained behaviours to ward off the predicted ‘apocalypse’</w:t>
      </w:r>
      <w:r w:rsidR="005E7314">
        <w:rPr>
          <w:rFonts w:ascii="Arial" w:hAnsi="Arial" w:cs="Arial"/>
          <w:sz w:val="24"/>
          <w:szCs w:val="24"/>
        </w:rPr>
        <w:t>, b</w:t>
      </w:r>
      <w:r w:rsidR="00194C8A">
        <w:rPr>
          <w:rFonts w:ascii="Arial" w:hAnsi="Arial" w:cs="Arial"/>
          <w:sz w:val="24"/>
          <w:szCs w:val="24"/>
        </w:rPr>
        <w:t xml:space="preserve">ut </w:t>
      </w:r>
      <w:r w:rsidR="005E7314">
        <w:rPr>
          <w:rFonts w:ascii="Arial" w:hAnsi="Arial" w:cs="Arial"/>
          <w:sz w:val="24"/>
          <w:szCs w:val="24"/>
        </w:rPr>
        <w:t xml:space="preserve">how realistic is this? </w:t>
      </w:r>
      <w:r w:rsidR="003B6F1C">
        <w:rPr>
          <w:rFonts w:ascii="Arial" w:hAnsi="Arial" w:cs="Arial"/>
          <w:sz w:val="24"/>
          <w:szCs w:val="24"/>
        </w:rPr>
        <w:t>Certainly,</w:t>
      </w:r>
      <w:r w:rsidR="00765D81">
        <w:rPr>
          <w:rFonts w:ascii="Arial" w:hAnsi="Arial" w:cs="Arial"/>
          <w:sz w:val="24"/>
          <w:szCs w:val="24"/>
        </w:rPr>
        <w:t xml:space="preserve"> there are some good examples of where a concerted effort has demonstrated good effects, such as the reduction in </w:t>
      </w:r>
      <w:proofErr w:type="spellStart"/>
      <w:r w:rsidR="00765D81">
        <w:rPr>
          <w:rFonts w:ascii="Arial" w:hAnsi="Arial" w:cs="Arial"/>
          <w:i/>
          <w:sz w:val="24"/>
          <w:szCs w:val="24"/>
        </w:rPr>
        <w:t>C.diff</w:t>
      </w:r>
      <w:proofErr w:type="spellEnd"/>
      <w:r w:rsidR="00765D81">
        <w:rPr>
          <w:rFonts w:ascii="Arial" w:hAnsi="Arial" w:cs="Arial"/>
          <w:sz w:val="24"/>
          <w:szCs w:val="24"/>
        </w:rPr>
        <w:t xml:space="preserve"> and MRSA infections in UK hospitals, mostly achieved by</w:t>
      </w:r>
      <w:r w:rsidR="003B6F1C">
        <w:rPr>
          <w:rFonts w:ascii="Arial" w:hAnsi="Arial" w:cs="Arial"/>
          <w:sz w:val="24"/>
          <w:szCs w:val="24"/>
        </w:rPr>
        <w:t xml:space="preserve"> paying attention to the basics of infection prevention and control. So is there a need to think differently </w:t>
      </w:r>
      <w:r w:rsidR="005614B8">
        <w:rPr>
          <w:rFonts w:ascii="Arial" w:hAnsi="Arial" w:cs="Arial"/>
          <w:sz w:val="24"/>
          <w:szCs w:val="24"/>
        </w:rPr>
        <w:t>and consider</w:t>
      </w:r>
      <w:r w:rsidR="003B6F1C">
        <w:rPr>
          <w:rFonts w:ascii="Arial" w:hAnsi="Arial" w:cs="Arial"/>
          <w:sz w:val="24"/>
          <w:szCs w:val="24"/>
        </w:rPr>
        <w:t xml:space="preserve"> alternative approaches to the AMR threat, particularly if the optimistic view fails to materialise and </w:t>
      </w:r>
      <w:r w:rsidR="005614B8">
        <w:rPr>
          <w:rFonts w:ascii="Arial" w:hAnsi="Arial" w:cs="Arial"/>
          <w:sz w:val="24"/>
          <w:szCs w:val="24"/>
        </w:rPr>
        <w:t>we have</w:t>
      </w:r>
      <w:r w:rsidR="003B6F1C">
        <w:rPr>
          <w:rFonts w:ascii="Arial" w:hAnsi="Arial" w:cs="Arial"/>
          <w:sz w:val="24"/>
          <w:szCs w:val="24"/>
        </w:rPr>
        <w:t xml:space="preserve"> left it too </w:t>
      </w:r>
      <w:r w:rsidR="005614B8">
        <w:rPr>
          <w:rFonts w:ascii="Arial" w:hAnsi="Arial" w:cs="Arial"/>
          <w:sz w:val="24"/>
          <w:szCs w:val="24"/>
        </w:rPr>
        <w:t xml:space="preserve">late. </w:t>
      </w:r>
      <w:r w:rsidR="003B6F1C">
        <w:rPr>
          <w:rFonts w:ascii="Arial" w:hAnsi="Arial" w:cs="Arial"/>
          <w:sz w:val="24"/>
          <w:szCs w:val="24"/>
        </w:rPr>
        <w:t xml:space="preserve">  </w:t>
      </w:r>
      <w:r w:rsidR="00765D81">
        <w:rPr>
          <w:rFonts w:ascii="Arial" w:hAnsi="Arial" w:cs="Arial"/>
          <w:sz w:val="24"/>
          <w:szCs w:val="24"/>
        </w:rPr>
        <w:t xml:space="preserve"> </w:t>
      </w:r>
      <w:r w:rsidR="00194C8A">
        <w:rPr>
          <w:rFonts w:ascii="Arial" w:hAnsi="Arial" w:cs="Arial"/>
          <w:sz w:val="24"/>
          <w:szCs w:val="24"/>
        </w:rPr>
        <w:t xml:space="preserve"> </w:t>
      </w:r>
    </w:p>
    <w:p w:rsidR="007D77CE" w:rsidRDefault="007D77CE" w:rsidP="004333A1">
      <w:pPr>
        <w:spacing w:line="360" w:lineRule="auto"/>
        <w:jc w:val="both"/>
        <w:rPr>
          <w:rFonts w:ascii="Arial" w:hAnsi="Arial" w:cs="Arial"/>
          <w:sz w:val="24"/>
          <w:szCs w:val="24"/>
        </w:rPr>
      </w:pPr>
    </w:p>
    <w:p w:rsidR="00676DA4" w:rsidRPr="00676DA4" w:rsidRDefault="00676DA4" w:rsidP="004333A1">
      <w:pPr>
        <w:spacing w:line="360" w:lineRule="auto"/>
        <w:jc w:val="both"/>
        <w:rPr>
          <w:rFonts w:ascii="Arial" w:hAnsi="Arial" w:cs="Arial"/>
          <w:sz w:val="24"/>
          <w:szCs w:val="24"/>
        </w:rPr>
      </w:pPr>
      <w:r w:rsidRPr="00676DA4">
        <w:rPr>
          <w:rFonts w:ascii="Arial" w:hAnsi="Arial" w:cs="Arial"/>
          <w:sz w:val="24"/>
          <w:szCs w:val="24"/>
        </w:rPr>
        <w:t>In 2015, the Network for Antimicrobial Resistance and Infection Prevention (NAMRIP)</w:t>
      </w:r>
      <w:r w:rsidR="00580FE0">
        <w:rPr>
          <w:rFonts w:ascii="Arial" w:hAnsi="Arial" w:cs="Arial"/>
          <w:sz w:val="24"/>
          <w:szCs w:val="24"/>
        </w:rPr>
        <w:t>, chaired by Prof Tim Leighton FRS,</w:t>
      </w:r>
      <w:r w:rsidRPr="00676DA4">
        <w:rPr>
          <w:rFonts w:ascii="Arial" w:hAnsi="Arial" w:cs="Arial"/>
          <w:sz w:val="24"/>
          <w:szCs w:val="24"/>
        </w:rPr>
        <w:t xml:space="preserve"> was established as a strategic research group at the University of Southampton</w:t>
      </w:r>
      <w:r>
        <w:rPr>
          <w:rFonts w:ascii="Arial" w:hAnsi="Arial" w:cs="Arial"/>
          <w:sz w:val="24"/>
          <w:szCs w:val="24"/>
        </w:rPr>
        <w:t xml:space="preserve"> (</w:t>
      </w:r>
      <w:hyperlink r:id="rId5" w:history="1">
        <w:r w:rsidRPr="00607064">
          <w:rPr>
            <w:rStyle w:val="Hyperlink"/>
            <w:rFonts w:ascii="Arial" w:hAnsi="Arial" w:cs="Arial"/>
            <w:sz w:val="24"/>
            <w:szCs w:val="24"/>
          </w:rPr>
          <w:t>www.southampton.ac.uk/namrip</w:t>
        </w:r>
      </w:hyperlink>
      <w:r>
        <w:rPr>
          <w:rFonts w:ascii="Arial" w:hAnsi="Arial" w:cs="Arial"/>
          <w:sz w:val="24"/>
          <w:szCs w:val="24"/>
        </w:rPr>
        <w:t>).</w:t>
      </w:r>
      <w:r w:rsidRPr="00676DA4">
        <w:rPr>
          <w:rFonts w:ascii="Arial" w:hAnsi="Arial" w:cs="Arial"/>
          <w:sz w:val="24"/>
          <w:szCs w:val="24"/>
        </w:rPr>
        <w:t xml:space="preserve"> This covers all faculties and disciplines across the university, and brings together</w:t>
      </w:r>
      <w:r w:rsidR="00F71A34">
        <w:rPr>
          <w:rFonts w:ascii="Arial" w:hAnsi="Arial" w:cs="Arial"/>
          <w:sz w:val="24"/>
          <w:szCs w:val="24"/>
        </w:rPr>
        <w:t xml:space="preserve"> </w:t>
      </w:r>
      <w:r w:rsidRPr="00676DA4">
        <w:rPr>
          <w:rFonts w:ascii="Arial" w:hAnsi="Arial" w:cs="Arial"/>
          <w:sz w:val="24"/>
          <w:szCs w:val="24"/>
        </w:rPr>
        <w:t xml:space="preserve">interdisciplinary teams </w:t>
      </w:r>
      <w:r w:rsidR="004B3B24">
        <w:rPr>
          <w:rFonts w:ascii="Arial" w:hAnsi="Arial" w:cs="Arial"/>
          <w:sz w:val="24"/>
          <w:szCs w:val="24"/>
        </w:rPr>
        <w:t xml:space="preserve">consisting of clinicians and academics, all </w:t>
      </w:r>
      <w:r w:rsidRPr="00676DA4">
        <w:rPr>
          <w:rFonts w:ascii="Arial" w:hAnsi="Arial" w:cs="Arial"/>
          <w:sz w:val="24"/>
          <w:szCs w:val="24"/>
        </w:rPr>
        <w:t>with a common interest</w:t>
      </w:r>
      <w:r w:rsidR="005614B8">
        <w:rPr>
          <w:rFonts w:ascii="Arial" w:hAnsi="Arial" w:cs="Arial"/>
          <w:sz w:val="24"/>
          <w:szCs w:val="24"/>
        </w:rPr>
        <w:t>, tackling AMR in its broadest sense</w:t>
      </w:r>
      <w:r w:rsidRPr="00676DA4">
        <w:rPr>
          <w:rFonts w:ascii="Arial" w:hAnsi="Arial" w:cs="Arial"/>
          <w:sz w:val="24"/>
          <w:szCs w:val="24"/>
        </w:rPr>
        <w:t>.</w:t>
      </w:r>
      <w:r w:rsidR="00D42204">
        <w:rPr>
          <w:rFonts w:ascii="Arial" w:hAnsi="Arial" w:cs="Arial"/>
          <w:sz w:val="24"/>
          <w:szCs w:val="24"/>
        </w:rPr>
        <w:t xml:space="preserve"> </w:t>
      </w:r>
      <w:r w:rsidR="00580FE0">
        <w:rPr>
          <w:rFonts w:ascii="Arial" w:hAnsi="Arial" w:cs="Arial"/>
          <w:sz w:val="24"/>
          <w:szCs w:val="24"/>
        </w:rPr>
        <w:t>Collaborations have been formed composed of some interesting disciplines, such as nursing, engineering,</w:t>
      </w:r>
      <w:r w:rsidR="00EF1945">
        <w:rPr>
          <w:rFonts w:ascii="Arial" w:hAnsi="Arial" w:cs="Arial"/>
          <w:sz w:val="24"/>
          <w:szCs w:val="24"/>
        </w:rPr>
        <w:t xml:space="preserve"> medicine,</w:t>
      </w:r>
      <w:r w:rsidR="00580FE0">
        <w:rPr>
          <w:rFonts w:ascii="Arial" w:hAnsi="Arial" w:cs="Arial"/>
          <w:sz w:val="24"/>
          <w:szCs w:val="24"/>
        </w:rPr>
        <w:t xml:space="preserve"> microbiology, chemistry, social sciences, management, law, geography and the arts.</w:t>
      </w:r>
      <w:r>
        <w:rPr>
          <w:rFonts w:ascii="Arial" w:hAnsi="Arial" w:cs="Arial"/>
          <w:sz w:val="24"/>
          <w:szCs w:val="24"/>
        </w:rPr>
        <w:t xml:space="preserve"> </w:t>
      </w:r>
      <w:r w:rsidR="00333E84">
        <w:rPr>
          <w:rFonts w:ascii="Arial" w:hAnsi="Arial" w:cs="Arial"/>
          <w:sz w:val="24"/>
          <w:szCs w:val="24"/>
        </w:rPr>
        <w:t xml:space="preserve">At first glance, such a network might not seem to be of relevance to </w:t>
      </w:r>
      <w:r w:rsidR="00580FE0">
        <w:rPr>
          <w:rFonts w:ascii="Arial" w:hAnsi="Arial" w:cs="Arial"/>
          <w:sz w:val="24"/>
          <w:szCs w:val="24"/>
        </w:rPr>
        <w:t xml:space="preserve">clinical </w:t>
      </w:r>
      <w:r w:rsidR="00333E84">
        <w:rPr>
          <w:rFonts w:ascii="Arial" w:hAnsi="Arial" w:cs="Arial"/>
          <w:sz w:val="24"/>
          <w:szCs w:val="24"/>
        </w:rPr>
        <w:t>nursing, but relevant it is, and the clue is in the name, with infection prevention being prominent.</w:t>
      </w:r>
      <w:r w:rsidR="005614B8">
        <w:rPr>
          <w:rFonts w:ascii="Arial" w:hAnsi="Arial" w:cs="Arial"/>
          <w:sz w:val="24"/>
          <w:szCs w:val="24"/>
        </w:rPr>
        <w:t xml:space="preserve"> One of the main aims of the group is to look at ways to reduce the contact of people to pathogens and prevent infection.</w:t>
      </w:r>
      <w:r w:rsidR="00333E84">
        <w:rPr>
          <w:rFonts w:ascii="Arial" w:hAnsi="Arial" w:cs="Arial"/>
          <w:sz w:val="24"/>
          <w:szCs w:val="24"/>
        </w:rPr>
        <w:t xml:space="preserve"> </w:t>
      </w:r>
      <w:r w:rsidR="000055D1">
        <w:rPr>
          <w:rFonts w:ascii="Arial" w:hAnsi="Arial" w:cs="Arial"/>
          <w:sz w:val="24"/>
          <w:szCs w:val="24"/>
        </w:rPr>
        <w:t xml:space="preserve">The relevance is further enhanced, and the nursing contribution made </w:t>
      </w:r>
      <w:r w:rsidR="005614B8">
        <w:rPr>
          <w:rFonts w:ascii="Arial" w:hAnsi="Arial" w:cs="Arial"/>
          <w:sz w:val="24"/>
          <w:szCs w:val="24"/>
        </w:rPr>
        <w:t xml:space="preserve">more </w:t>
      </w:r>
      <w:r w:rsidR="000055D1">
        <w:rPr>
          <w:rFonts w:ascii="Arial" w:hAnsi="Arial" w:cs="Arial"/>
          <w:sz w:val="24"/>
          <w:szCs w:val="24"/>
        </w:rPr>
        <w:t>visible by having nurs</w:t>
      </w:r>
      <w:r w:rsidR="00EF1945">
        <w:rPr>
          <w:rFonts w:ascii="Arial" w:hAnsi="Arial" w:cs="Arial"/>
          <w:sz w:val="24"/>
          <w:szCs w:val="24"/>
        </w:rPr>
        <w:t>ing academics</w:t>
      </w:r>
      <w:r w:rsidR="000055D1">
        <w:rPr>
          <w:rFonts w:ascii="Arial" w:hAnsi="Arial" w:cs="Arial"/>
          <w:sz w:val="24"/>
          <w:szCs w:val="24"/>
        </w:rPr>
        <w:t xml:space="preserve"> on the NAMRIP steering committee</w:t>
      </w:r>
      <w:r w:rsidR="003C0D17">
        <w:rPr>
          <w:rFonts w:ascii="Arial" w:hAnsi="Arial" w:cs="Arial"/>
          <w:sz w:val="24"/>
          <w:szCs w:val="24"/>
        </w:rPr>
        <w:t>, and leading many of the</w:t>
      </w:r>
      <w:r w:rsidR="003B6F1C">
        <w:rPr>
          <w:rFonts w:ascii="Arial" w:hAnsi="Arial" w:cs="Arial"/>
          <w:sz w:val="24"/>
          <w:szCs w:val="24"/>
        </w:rPr>
        <w:t xml:space="preserve"> cross-disciplinary projects undertaken</w:t>
      </w:r>
      <w:r w:rsidR="000055D1">
        <w:rPr>
          <w:rFonts w:ascii="Arial" w:hAnsi="Arial" w:cs="Arial"/>
          <w:sz w:val="24"/>
          <w:szCs w:val="24"/>
        </w:rPr>
        <w:t xml:space="preserve">.  </w:t>
      </w:r>
      <w:r w:rsidR="00EF1945">
        <w:rPr>
          <w:rFonts w:ascii="Arial" w:hAnsi="Arial" w:cs="Arial"/>
          <w:sz w:val="24"/>
          <w:szCs w:val="24"/>
        </w:rPr>
        <w:t xml:space="preserve">Through this several exciting projects ranging from novel ways to reduce infection associated with urinary catheters and safer ways to disinfect endoscopes, through to novel devices and methods to remove biofilm in chronic wounds, and more effective ways to clean hospital environments, are ongoing and beginning the process of translation into clinical practice. Throughout </w:t>
      </w:r>
      <w:r w:rsidR="00A97F6A">
        <w:rPr>
          <w:rFonts w:ascii="Arial" w:hAnsi="Arial" w:cs="Arial"/>
          <w:sz w:val="24"/>
          <w:szCs w:val="24"/>
        </w:rPr>
        <w:t xml:space="preserve">all of </w:t>
      </w:r>
      <w:proofErr w:type="gramStart"/>
      <w:r w:rsidR="00A97F6A">
        <w:rPr>
          <w:rFonts w:ascii="Arial" w:hAnsi="Arial" w:cs="Arial"/>
          <w:sz w:val="24"/>
          <w:szCs w:val="24"/>
        </w:rPr>
        <w:t>this</w:t>
      </w:r>
      <w:proofErr w:type="gramEnd"/>
      <w:r w:rsidR="00A97F6A">
        <w:rPr>
          <w:rFonts w:ascii="Arial" w:hAnsi="Arial" w:cs="Arial"/>
          <w:sz w:val="24"/>
          <w:szCs w:val="24"/>
        </w:rPr>
        <w:t xml:space="preserve"> we are fortunate to have a good collaborative </w:t>
      </w:r>
      <w:r w:rsidR="00A97F6A">
        <w:rPr>
          <w:rFonts w:ascii="Arial" w:hAnsi="Arial" w:cs="Arial"/>
          <w:sz w:val="24"/>
          <w:szCs w:val="24"/>
        </w:rPr>
        <w:lastRenderedPageBreak/>
        <w:t>relationship with clinical colleagues to ensure the message from the ‘bedside’ is heard loud and clear</w:t>
      </w:r>
      <w:r w:rsidR="005415D6">
        <w:rPr>
          <w:rFonts w:ascii="Arial" w:hAnsi="Arial" w:cs="Arial"/>
          <w:sz w:val="24"/>
          <w:szCs w:val="24"/>
        </w:rPr>
        <w:t>, and that we continue to focus on infection prevention</w:t>
      </w:r>
      <w:r w:rsidR="00A97F6A">
        <w:rPr>
          <w:rFonts w:ascii="Arial" w:hAnsi="Arial" w:cs="Arial"/>
          <w:sz w:val="24"/>
          <w:szCs w:val="24"/>
        </w:rPr>
        <w:t xml:space="preserve">. </w:t>
      </w:r>
    </w:p>
    <w:p w:rsidR="007D77CE" w:rsidRDefault="007D77CE" w:rsidP="00272730">
      <w:pPr>
        <w:jc w:val="both"/>
        <w:rPr>
          <w:rFonts w:ascii="Arial" w:hAnsi="Arial" w:cs="Arial"/>
          <w:sz w:val="24"/>
          <w:szCs w:val="24"/>
        </w:rPr>
      </w:pPr>
    </w:p>
    <w:p w:rsidR="00272730" w:rsidRDefault="00272730" w:rsidP="00641739">
      <w:pPr>
        <w:rPr>
          <w:rFonts w:ascii="Arial" w:hAnsi="Arial" w:cs="Arial"/>
          <w:sz w:val="24"/>
          <w:szCs w:val="24"/>
        </w:rPr>
      </w:pPr>
      <w:bookmarkStart w:id="0" w:name="_GoBack"/>
      <w:bookmarkEnd w:id="0"/>
      <w:r>
        <w:rPr>
          <w:rFonts w:ascii="Arial" w:hAnsi="Arial" w:cs="Arial"/>
          <w:sz w:val="24"/>
          <w:szCs w:val="24"/>
        </w:rPr>
        <w:t>References</w:t>
      </w:r>
    </w:p>
    <w:p w:rsidR="008C5F74" w:rsidRDefault="008C5F74" w:rsidP="009E427E">
      <w:pPr>
        <w:rPr>
          <w:rFonts w:ascii="Arial" w:hAnsi="Arial" w:cs="Arial"/>
          <w:sz w:val="24"/>
          <w:szCs w:val="24"/>
        </w:rPr>
      </w:pPr>
      <w:r w:rsidRPr="004333A1">
        <w:rPr>
          <w:rFonts w:ascii="Arial" w:hAnsi="Arial" w:cs="Arial"/>
          <w:sz w:val="24"/>
          <w:szCs w:val="24"/>
        </w:rPr>
        <w:t>D</w:t>
      </w:r>
      <w:r>
        <w:rPr>
          <w:rFonts w:ascii="Arial" w:hAnsi="Arial" w:cs="Arial"/>
          <w:sz w:val="24"/>
          <w:szCs w:val="24"/>
        </w:rPr>
        <w:t>epartment of Health (</w:t>
      </w:r>
      <w:r w:rsidRPr="004333A1">
        <w:rPr>
          <w:rFonts w:ascii="Arial" w:hAnsi="Arial" w:cs="Arial"/>
          <w:sz w:val="24"/>
          <w:szCs w:val="24"/>
        </w:rPr>
        <w:t>2013</w:t>
      </w:r>
      <w:r>
        <w:rPr>
          <w:rFonts w:ascii="Arial" w:hAnsi="Arial" w:cs="Arial"/>
          <w:sz w:val="24"/>
          <w:szCs w:val="24"/>
        </w:rPr>
        <w:t xml:space="preserve">) </w:t>
      </w:r>
      <w:r w:rsidRPr="009E427E">
        <w:rPr>
          <w:rFonts w:ascii="Arial" w:hAnsi="Arial" w:cs="Arial"/>
          <w:sz w:val="24"/>
          <w:szCs w:val="24"/>
        </w:rPr>
        <w:t xml:space="preserve">UK </w:t>
      </w:r>
      <w:proofErr w:type="gramStart"/>
      <w:r w:rsidRPr="009E427E">
        <w:rPr>
          <w:rFonts w:ascii="Arial" w:hAnsi="Arial" w:cs="Arial"/>
          <w:sz w:val="24"/>
          <w:szCs w:val="24"/>
        </w:rPr>
        <w:t>Five</w:t>
      </w:r>
      <w:proofErr w:type="gramEnd"/>
      <w:r w:rsidRPr="009E427E">
        <w:rPr>
          <w:rFonts w:ascii="Arial" w:hAnsi="Arial" w:cs="Arial"/>
          <w:sz w:val="24"/>
          <w:szCs w:val="24"/>
        </w:rPr>
        <w:t xml:space="preserve"> year Antimicrobial</w:t>
      </w:r>
      <w:r>
        <w:rPr>
          <w:rFonts w:ascii="Arial" w:hAnsi="Arial" w:cs="Arial"/>
          <w:sz w:val="24"/>
          <w:szCs w:val="24"/>
        </w:rPr>
        <w:t xml:space="preserve"> </w:t>
      </w:r>
      <w:r w:rsidRPr="009E427E">
        <w:rPr>
          <w:rFonts w:ascii="Arial" w:hAnsi="Arial" w:cs="Arial"/>
          <w:sz w:val="24"/>
          <w:szCs w:val="24"/>
        </w:rPr>
        <w:t>resistance strategy 2013-2018. London</w:t>
      </w:r>
      <w:r>
        <w:rPr>
          <w:rFonts w:ascii="Arial" w:hAnsi="Arial" w:cs="Arial"/>
          <w:sz w:val="24"/>
          <w:szCs w:val="24"/>
        </w:rPr>
        <w:t>.</w:t>
      </w:r>
    </w:p>
    <w:p w:rsidR="008C5F74" w:rsidRDefault="008C5F74" w:rsidP="00641739">
      <w:pPr>
        <w:rPr>
          <w:rFonts w:ascii="Arial" w:hAnsi="Arial" w:cs="Arial"/>
          <w:sz w:val="24"/>
          <w:szCs w:val="24"/>
        </w:rPr>
      </w:pPr>
      <w:r w:rsidRPr="008C5F74">
        <w:rPr>
          <w:rFonts w:ascii="Arial" w:hAnsi="Arial" w:cs="Arial"/>
          <w:sz w:val="24"/>
          <w:szCs w:val="24"/>
        </w:rPr>
        <w:t xml:space="preserve">Fleming </w:t>
      </w:r>
      <w:proofErr w:type="gramStart"/>
      <w:r w:rsidRPr="008C5F74">
        <w:rPr>
          <w:rFonts w:ascii="Arial" w:hAnsi="Arial" w:cs="Arial"/>
          <w:sz w:val="24"/>
          <w:szCs w:val="24"/>
        </w:rPr>
        <w:t>A</w:t>
      </w:r>
      <w:proofErr w:type="gramEnd"/>
      <w:r w:rsidRPr="008C5F74">
        <w:rPr>
          <w:rFonts w:ascii="Arial" w:hAnsi="Arial" w:cs="Arial"/>
          <w:sz w:val="24"/>
          <w:szCs w:val="24"/>
        </w:rPr>
        <w:t xml:space="preserve"> (1945)</w:t>
      </w:r>
      <w:r>
        <w:t xml:space="preserve"> </w:t>
      </w:r>
      <w:r w:rsidRPr="008C5F74">
        <w:rPr>
          <w:rFonts w:ascii="Arial" w:hAnsi="Arial" w:cs="Arial"/>
          <w:sz w:val="24"/>
          <w:szCs w:val="24"/>
        </w:rPr>
        <w:t>available at:</w:t>
      </w:r>
      <w:r>
        <w:t xml:space="preserve">  </w:t>
      </w:r>
      <w:hyperlink r:id="rId6" w:history="1">
        <w:r w:rsidRPr="00F6117E">
          <w:rPr>
            <w:rStyle w:val="Hyperlink"/>
            <w:rFonts w:ascii="Arial" w:hAnsi="Arial" w:cs="Arial"/>
            <w:sz w:val="24"/>
            <w:szCs w:val="24"/>
          </w:rPr>
          <w:t>https://www.nobelprize.org/nobel_prizes/medicine/laureates/1945/fleming-lecture.pdf</w:t>
        </w:r>
      </w:hyperlink>
      <w:r>
        <w:rPr>
          <w:rFonts w:ascii="Arial" w:hAnsi="Arial" w:cs="Arial"/>
          <w:sz w:val="24"/>
          <w:szCs w:val="24"/>
        </w:rPr>
        <w:t xml:space="preserve"> </w:t>
      </w:r>
    </w:p>
    <w:p w:rsidR="008C5F74" w:rsidRDefault="008C5F74" w:rsidP="00641739">
      <w:pPr>
        <w:rPr>
          <w:rFonts w:ascii="Arial" w:hAnsi="Arial" w:cs="Arial"/>
          <w:sz w:val="24"/>
          <w:szCs w:val="24"/>
        </w:rPr>
      </w:pPr>
      <w:r>
        <w:rPr>
          <w:rFonts w:ascii="Arial" w:hAnsi="Arial" w:cs="Arial"/>
          <w:sz w:val="24"/>
          <w:szCs w:val="24"/>
        </w:rPr>
        <w:t>NHS England (</w:t>
      </w:r>
      <w:r w:rsidRPr="004333A1">
        <w:rPr>
          <w:rFonts w:ascii="Arial" w:hAnsi="Arial" w:cs="Arial"/>
          <w:sz w:val="24"/>
          <w:szCs w:val="24"/>
        </w:rPr>
        <w:t>2015</w:t>
      </w:r>
      <w:r>
        <w:rPr>
          <w:rFonts w:ascii="Arial" w:hAnsi="Arial" w:cs="Arial"/>
          <w:sz w:val="24"/>
          <w:szCs w:val="24"/>
        </w:rPr>
        <w:t xml:space="preserve">) Improving outcomes for patients with sepsis: a cross-system action plan. NHS England. Available at:  </w:t>
      </w:r>
      <w:hyperlink r:id="rId7" w:history="1">
        <w:r w:rsidRPr="0086532A">
          <w:rPr>
            <w:rStyle w:val="Hyperlink"/>
            <w:rFonts w:ascii="Arial" w:hAnsi="Arial" w:cs="Arial"/>
            <w:sz w:val="24"/>
            <w:szCs w:val="24"/>
          </w:rPr>
          <w:t>https://www.england.nhs.uk/wp-content/uploads/2015/08/Sepsis-Action-Plan-23.12.15-v1.pdf</w:t>
        </w:r>
      </w:hyperlink>
      <w:r>
        <w:rPr>
          <w:rFonts w:ascii="Arial" w:hAnsi="Arial" w:cs="Arial"/>
          <w:sz w:val="24"/>
          <w:szCs w:val="24"/>
        </w:rPr>
        <w:t xml:space="preserve"> </w:t>
      </w:r>
    </w:p>
    <w:p w:rsidR="008C5F74" w:rsidRDefault="008C5F74" w:rsidP="009E427E">
      <w:pPr>
        <w:rPr>
          <w:rFonts w:ascii="Arial" w:hAnsi="Arial" w:cs="Arial"/>
          <w:sz w:val="24"/>
          <w:szCs w:val="24"/>
        </w:rPr>
      </w:pPr>
      <w:r w:rsidRPr="004333A1">
        <w:rPr>
          <w:rFonts w:ascii="Arial" w:hAnsi="Arial" w:cs="Arial"/>
          <w:sz w:val="24"/>
          <w:szCs w:val="24"/>
        </w:rPr>
        <w:t>World Economic Forum</w:t>
      </w:r>
      <w:r>
        <w:rPr>
          <w:rFonts w:ascii="Arial" w:hAnsi="Arial" w:cs="Arial"/>
          <w:sz w:val="24"/>
          <w:szCs w:val="24"/>
        </w:rPr>
        <w:t xml:space="preserve"> (</w:t>
      </w:r>
      <w:r w:rsidRPr="004333A1">
        <w:rPr>
          <w:rFonts w:ascii="Arial" w:hAnsi="Arial" w:cs="Arial"/>
          <w:sz w:val="24"/>
          <w:szCs w:val="24"/>
        </w:rPr>
        <w:t>2013</w:t>
      </w:r>
      <w:r>
        <w:rPr>
          <w:rFonts w:ascii="Arial" w:hAnsi="Arial" w:cs="Arial"/>
          <w:sz w:val="24"/>
          <w:szCs w:val="24"/>
        </w:rPr>
        <w:t xml:space="preserve">) </w:t>
      </w:r>
      <w:r w:rsidRPr="009E427E">
        <w:rPr>
          <w:rFonts w:ascii="Arial" w:hAnsi="Arial" w:cs="Arial"/>
          <w:sz w:val="24"/>
          <w:szCs w:val="24"/>
        </w:rPr>
        <w:t>Global risks 2013. Eighth</w:t>
      </w:r>
      <w:r>
        <w:rPr>
          <w:rFonts w:ascii="Arial" w:hAnsi="Arial" w:cs="Arial"/>
          <w:sz w:val="24"/>
          <w:szCs w:val="24"/>
        </w:rPr>
        <w:t xml:space="preserve"> </w:t>
      </w:r>
      <w:r w:rsidRPr="009E427E">
        <w:rPr>
          <w:rFonts w:ascii="Arial" w:hAnsi="Arial" w:cs="Arial"/>
          <w:sz w:val="24"/>
          <w:szCs w:val="24"/>
        </w:rPr>
        <w:t>edition. Switzerland: WEF. Available at: www3.weforum.org/docs/WEF_GlobalRisks_Report_2013.pdf</w:t>
      </w:r>
      <w:r>
        <w:rPr>
          <w:rFonts w:ascii="Arial" w:hAnsi="Arial" w:cs="Arial"/>
          <w:sz w:val="24"/>
          <w:szCs w:val="24"/>
        </w:rPr>
        <w:t>.</w:t>
      </w:r>
    </w:p>
    <w:sectPr w:rsidR="008C5F74" w:rsidSect="004333A1">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186"/>
    <w:rsid w:val="00001571"/>
    <w:rsid w:val="000055D1"/>
    <w:rsid w:val="00194C8A"/>
    <w:rsid w:val="001C35BA"/>
    <w:rsid w:val="00272730"/>
    <w:rsid w:val="0027297F"/>
    <w:rsid w:val="00287C48"/>
    <w:rsid w:val="00333E84"/>
    <w:rsid w:val="0033567C"/>
    <w:rsid w:val="003B6F1C"/>
    <w:rsid w:val="003C0D17"/>
    <w:rsid w:val="004333A1"/>
    <w:rsid w:val="004A604F"/>
    <w:rsid w:val="004B3B24"/>
    <w:rsid w:val="00507CF1"/>
    <w:rsid w:val="005415D6"/>
    <w:rsid w:val="005614B8"/>
    <w:rsid w:val="00580FE0"/>
    <w:rsid w:val="00597270"/>
    <w:rsid w:val="005E7314"/>
    <w:rsid w:val="00620852"/>
    <w:rsid w:val="00641739"/>
    <w:rsid w:val="00676DA4"/>
    <w:rsid w:val="006902A1"/>
    <w:rsid w:val="00765D81"/>
    <w:rsid w:val="007D77CE"/>
    <w:rsid w:val="00803CED"/>
    <w:rsid w:val="008472D7"/>
    <w:rsid w:val="008B0772"/>
    <w:rsid w:val="008C5F74"/>
    <w:rsid w:val="009E427E"/>
    <w:rsid w:val="00A442AB"/>
    <w:rsid w:val="00A97F6A"/>
    <w:rsid w:val="00CA1B86"/>
    <w:rsid w:val="00D42204"/>
    <w:rsid w:val="00DF792E"/>
    <w:rsid w:val="00E726EE"/>
    <w:rsid w:val="00E8003F"/>
    <w:rsid w:val="00EA5186"/>
    <w:rsid w:val="00EF1945"/>
    <w:rsid w:val="00F71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4E43D-B518-4911-A09A-BED9F226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2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ngland.nhs.uk/wp-content/uploads/2015/08/Sepsis-Action-Plan-23.12.15-v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obelprize.org/nobel_prizes/medicine/laureates/1945/fleming-lecture.pdf" TargetMode="External"/><Relationship Id="rId5" Type="http://schemas.openxmlformats.org/officeDocument/2006/relationships/hyperlink" Target="http://www.southampton.ac.uk/namrip" TargetMode="External"/><Relationship Id="rId4" Type="http://schemas.openxmlformats.org/officeDocument/2006/relationships/hyperlink" Target="mailto:D.Voegeli@soton.ac.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Voegeli D.</dc:creator>
  <cp:keywords/>
  <dc:description/>
  <cp:lastModifiedBy>Voegeli D.</cp:lastModifiedBy>
  <cp:revision>2</cp:revision>
  <dcterms:created xsi:type="dcterms:W3CDTF">2017-08-30T10:52:00Z</dcterms:created>
  <dcterms:modified xsi:type="dcterms:W3CDTF">2017-08-30T10:52:00Z</dcterms:modified>
</cp:coreProperties>
</file>