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32162" w14:textId="70991149" w:rsidR="002A5CC7" w:rsidRPr="00CF02FE" w:rsidRDefault="004D2BE9" w:rsidP="002A5CC7">
      <w:pPr>
        <w:spacing w:after="0" w:line="480" w:lineRule="auto"/>
        <w:ind w:firstLine="709"/>
        <w:jc w:val="center"/>
        <w:rPr>
          <w:rFonts w:ascii="Times New Roman" w:hAnsi="Times New Roman" w:cs="Times New Roman"/>
          <w:b/>
          <w:sz w:val="24"/>
          <w:szCs w:val="24"/>
          <w:lang w:val="en-GB"/>
        </w:rPr>
      </w:pPr>
      <w:r w:rsidRPr="00CF02FE">
        <w:rPr>
          <w:rFonts w:ascii="Times New Roman" w:hAnsi="Times New Roman" w:cs="Times New Roman"/>
          <w:b/>
          <w:sz w:val="24"/>
          <w:szCs w:val="24"/>
          <w:lang w:val="en-GB"/>
        </w:rPr>
        <w:t xml:space="preserve">Sociodemographic </w:t>
      </w:r>
      <w:r w:rsidR="004034D9" w:rsidRPr="00CF02FE">
        <w:rPr>
          <w:rFonts w:ascii="Times New Roman" w:hAnsi="Times New Roman" w:cs="Times New Roman"/>
          <w:b/>
          <w:sz w:val="24"/>
          <w:szCs w:val="24"/>
          <w:lang w:val="en-GB"/>
        </w:rPr>
        <w:t xml:space="preserve">information, </w:t>
      </w:r>
      <w:r w:rsidR="000C6077" w:rsidRPr="00CF02FE">
        <w:rPr>
          <w:rFonts w:ascii="Times New Roman" w:hAnsi="Times New Roman" w:cs="Times New Roman"/>
          <w:b/>
          <w:sz w:val="24"/>
          <w:szCs w:val="24"/>
          <w:lang w:val="en-GB"/>
        </w:rPr>
        <w:t xml:space="preserve">aversive and traumatic events, </w:t>
      </w:r>
      <w:r w:rsidR="004034D9" w:rsidRPr="00CF02FE">
        <w:rPr>
          <w:rFonts w:ascii="Times New Roman" w:hAnsi="Times New Roman" w:cs="Times New Roman"/>
          <w:b/>
          <w:sz w:val="24"/>
          <w:szCs w:val="24"/>
          <w:lang w:val="en-GB"/>
        </w:rPr>
        <w:t>offense-related characteristics</w:t>
      </w:r>
      <w:r w:rsidR="0016141E">
        <w:rPr>
          <w:rFonts w:ascii="Times New Roman" w:hAnsi="Times New Roman" w:cs="Times New Roman"/>
          <w:b/>
          <w:sz w:val="24"/>
          <w:szCs w:val="24"/>
          <w:lang w:val="en-GB"/>
        </w:rPr>
        <w:t>,</w:t>
      </w:r>
      <w:r w:rsidR="004034D9" w:rsidRPr="00CF02FE">
        <w:rPr>
          <w:rFonts w:ascii="Times New Roman" w:hAnsi="Times New Roman" w:cs="Times New Roman"/>
          <w:b/>
          <w:sz w:val="24"/>
          <w:szCs w:val="24"/>
          <w:lang w:val="en-GB"/>
        </w:rPr>
        <w:t xml:space="preserve"> and m</w:t>
      </w:r>
      <w:r w:rsidR="0038093A" w:rsidRPr="00CF02FE">
        <w:rPr>
          <w:rFonts w:ascii="Times New Roman" w:hAnsi="Times New Roman" w:cs="Times New Roman"/>
          <w:b/>
          <w:sz w:val="24"/>
          <w:szCs w:val="24"/>
          <w:lang w:val="en-GB"/>
        </w:rPr>
        <w:t>ental health</w:t>
      </w:r>
      <w:r w:rsidR="0006594F" w:rsidRPr="00CF02FE">
        <w:rPr>
          <w:rFonts w:ascii="Times New Roman" w:hAnsi="Times New Roman" w:cs="Times New Roman"/>
          <w:b/>
          <w:sz w:val="24"/>
          <w:szCs w:val="24"/>
          <w:lang w:val="en-GB"/>
        </w:rPr>
        <w:t xml:space="preserve"> </w:t>
      </w:r>
      <w:r w:rsidR="00817972" w:rsidRPr="00CF02FE">
        <w:rPr>
          <w:rFonts w:ascii="Times New Roman" w:hAnsi="Times New Roman" w:cs="Times New Roman"/>
          <w:b/>
          <w:sz w:val="24"/>
          <w:szCs w:val="24"/>
          <w:lang w:val="en-GB"/>
        </w:rPr>
        <w:t xml:space="preserve">of </w:t>
      </w:r>
      <w:r w:rsidR="00B725D0" w:rsidRPr="00CF02FE">
        <w:rPr>
          <w:rFonts w:ascii="Times New Roman" w:hAnsi="Times New Roman" w:cs="Times New Roman"/>
          <w:b/>
          <w:sz w:val="24"/>
          <w:szCs w:val="24"/>
          <w:lang w:val="en-GB"/>
        </w:rPr>
        <w:t>delinquent women</w:t>
      </w:r>
      <w:r w:rsidR="000B4B8D" w:rsidRPr="00CF02FE">
        <w:rPr>
          <w:rFonts w:ascii="Times New Roman" w:hAnsi="Times New Roman" w:cs="Times New Roman"/>
          <w:b/>
          <w:sz w:val="24"/>
          <w:szCs w:val="24"/>
          <w:lang w:val="en-GB"/>
        </w:rPr>
        <w:t xml:space="preserve"> in forensic-psychiatric care</w:t>
      </w:r>
      <w:r w:rsidR="00CB6CC2" w:rsidRPr="00CF02FE">
        <w:rPr>
          <w:rFonts w:ascii="Times New Roman" w:hAnsi="Times New Roman" w:cs="Times New Roman"/>
          <w:b/>
          <w:sz w:val="24"/>
          <w:szCs w:val="24"/>
          <w:lang w:val="en-GB"/>
        </w:rPr>
        <w:t xml:space="preserve"> </w:t>
      </w:r>
      <w:r w:rsidR="000C6077" w:rsidRPr="00CF02FE">
        <w:rPr>
          <w:rFonts w:ascii="Times New Roman" w:hAnsi="Times New Roman" w:cs="Times New Roman"/>
          <w:b/>
          <w:sz w:val="24"/>
          <w:szCs w:val="24"/>
          <w:lang w:val="en-GB"/>
        </w:rPr>
        <w:t>in</w:t>
      </w:r>
      <w:r w:rsidR="00CB6CC2" w:rsidRPr="00CF02FE">
        <w:rPr>
          <w:rFonts w:ascii="Times New Roman" w:hAnsi="Times New Roman" w:cs="Times New Roman"/>
          <w:b/>
          <w:sz w:val="24"/>
          <w:szCs w:val="24"/>
          <w:lang w:val="en-GB"/>
        </w:rPr>
        <w:t xml:space="preserve"> Switzerland </w:t>
      </w:r>
    </w:p>
    <w:p w14:paraId="6BA48BFC" w14:textId="77777777" w:rsidR="002A5CC7" w:rsidRPr="00CF02FE" w:rsidRDefault="002A5CC7" w:rsidP="00672C7A">
      <w:pPr>
        <w:spacing w:after="0" w:line="480" w:lineRule="auto"/>
        <w:rPr>
          <w:rFonts w:ascii="Times New Roman" w:hAnsi="Times New Roman" w:cs="Times New Roman"/>
          <w:sz w:val="24"/>
          <w:szCs w:val="24"/>
          <w:lang w:val="en-GB"/>
        </w:rPr>
      </w:pPr>
    </w:p>
    <w:p w14:paraId="36E88C49" w14:textId="77777777" w:rsidR="00203D69" w:rsidRDefault="00203D69" w:rsidP="00CF02FE">
      <w:pPr>
        <w:spacing w:after="0" w:line="480" w:lineRule="auto"/>
        <w:rPr>
          <w:rFonts w:ascii="Times New Roman" w:hAnsi="Times New Roman" w:cs="Times New Roman"/>
          <w:b/>
          <w:sz w:val="24"/>
          <w:szCs w:val="24"/>
          <w:lang w:val="en-GB"/>
        </w:rPr>
      </w:pPr>
    </w:p>
    <w:p w14:paraId="125AA071" w14:textId="77777777" w:rsidR="00203D69" w:rsidRDefault="00203D69" w:rsidP="00CF02FE">
      <w:pPr>
        <w:spacing w:after="0" w:line="480" w:lineRule="auto"/>
        <w:rPr>
          <w:rFonts w:ascii="Times New Roman" w:hAnsi="Times New Roman" w:cs="Times New Roman"/>
          <w:b/>
          <w:sz w:val="24"/>
          <w:szCs w:val="24"/>
          <w:lang w:val="en-GB"/>
        </w:rPr>
      </w:pPr>
    </w:p>
    <w:p w14:paraId="4D48160A" w14:textId="77777777" w:rsidR="00203D69" w:rsidRDefault="00203D6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34ED2482" w14:textId="6ABC1A41" w:rsidR="00CF02FE" w:rsidRPr="00CF02FE" w:rsidRDefault="00203D69" w:rsidP="00CF02FE">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Abstract</w:t>
      </w:r>
    </w:p>
    <w:p w14:paraId="089E52D1" w14:textId="354B5E64" w:rsidR="00CF02FE" w:rsidRPr="00CF02FE" w:rsidRDefault="006E1E23" w:rsidP="00CF02FE">
      <w:pPr>
        <w:spacing w:after="0" w:line="480" w:lineRule="auto"/>
        <w:rPr>
          <w:rFonts w:ascii="Times New Roman" w:hAnsi="Times New Roman" w:cs="Times New Roman"/>
          <w:sz w:val="24"/>
          <w:szCs w:val="24"/>
          <w:lang w:val="en-GB"/>
        </w:rPr>
      </w:pPr>
      <w:r w:rsidRPr="006E1E23">
        <w:rPr>
          <w:rFonts w:ascii="Times New Roman" w:hAnsi="Times New Roman" w:cs="Times New Roman"/>
          <w:sz w:val="24"/>
          <w:szCs w:val="24"/>
          <w:lang w:val="en-GB"/>
        </w:rPr>
        <w:t xml:space="preserve">This present study describes a much understudied group, </w:t>
      </w:r>
      <w:r>
        <w:rPr>
          <w:rFonts w:ascii="Times New Roman" w:hAnsi="Times New Roman" w:cs="Times New Roman"/>
          <w:sz w:val="24"/>
          <w:szCs w:val="24"/>
          <w:lang w:val="en-GB"/>
        </w:rPr>
        <w:t xml:space="preserve">namely </w:t>
      </w:r>
      <w:r w:rsidRPr="006E1E23">
        <w:rPr>
          <w:rFonts w:ascii="Times New Roman" w:hAnsi="Times New Roman" w:cs="Times New Roman"/>
          <w:sz w:val="24"/>
          <w:szCs w:val="24"/>
          <w:lang w:val="en-GB"/>
        </w:rPr>
        <w:t>female prisoners under forensic</w:t>
      </w:r>
      <w:r>
        <w:rPr>
          <w:rFonts w:ascii="Times New Roman" w:hAnsi="Times New Roman" w:cs="Times New Roman"/>
          <w:sz w:val="24"/>
          <w:szCs w:val="24"/>
          <w:lang w:val="en-GB"/>
        </w:rPr>
        <w:t>-</w:t>
      </w:r>
      <w:r w:rsidRPr="006E1E23">
        <w:rPr>
          <w:rFonts w:ascii="Times New Roman" w:hAnsi="Times New Roman" w:cs="Times New Roman"/>
          <w:sz w:val="24"/>
          <w:szCs w:val="24"/>
          <w:lang w:val="en-GB"/>
        </w:rPr>
        <w:t xml:space="preserve">psychiatric care in the German-speaking part of Switzerland, in order to improve understanding of their risks and their needs. </w:t>
      </w:r>
      <w:r w:rsidR="00CF02FE" w:rsidRPr="00CF02FE">
        <w:rPr>
          <w:rFonts w:ascii="Times New Roman" w:hAnsi="Times New Roman" w:cs="Times New Roman"/>
          <w:sz w:val="24"/>
          <w:szCs w:val="24"/>
          <w:lang w:val="en-GB"/>
        </w:rPr>
        <w:t xml:space="preserve">Data were derived from internal </w:t>
      </w:r>
      <w:r w:rsidR="00B77838">
        <w:rPr>
          <w:rFonts w:ascii="Times New Roman" w:hAnsi="Times New Roman" w:cs="Times New Roman"/>
          <w:sz w:val="24"/>
          <w:szCs w:val="24"/>
          <w:lang w:val="en-GB"/>
        </w:rPr>
        <w:t xml:space="preserve">databases </w:t>
      </w:r>
      <w:r w:rsidR="00CF02FE" w:rsidRPr="00CF02FE">
        <w:rPr>
          <w:rFonts w:ascii="Times New Roman" w:hAnsi="Times New Roman" w:cs="Times New Roman"/>
          <w:sz w:val="24"/>
          <w:szCs w:val="24"/>
          <w:lang w:val="en-GB"/>
        </w:rPr>
        <w:t xml:space="preserve">of a forensic-psychiatric service. </w:t>
      </w:r>
      <w:r w:rsidRPr="006E1E23">
        <w:rPr>
          <w:rFonts w:ascii="Times New Roman" w:hAnsi="Times New Roman" w:cs="Times New Roman"/>
          <w:sz w:val="24"/>
          <w:szCs w:val="24"/>
          <w:lang w:val="en-GB"/>
        </w:rPr>
        <w:t xml:space="preserve">Data collected </w:t>
      </w:r>
      <w:r>
        <w:rPr>
          <w:rFonts w:ascii="Times New Roman" w:hAnsi="Times New Roman" w:cs="Times New Roman"/>
          <w:sz w:val="24"/>
          <w:szCs w:val="24"/>
          <w:lang w:val="en-GB"/>
        </w:rPr>
        <w:t>inform</w:t>
      </w:r>
      <w:r w:rsidRPr="006E1E23">
        <w:rPr>
          <w:rFonts w:ascii="Times New Roman" w:hAnsi="Times New Roman" w:cs="Times New Roman"/>
          <w:sz w:val="24"/>
          <w:szCs w:val="24"/>
          <w:lang w:val="en-GB"/>
        </w:rPr>
        <w:t xml:space="preserve"> of their sociodemographic characteristics, prevalence of aversive and traumatic events, type of offence committed, and mental health conditions. </w:t>
      </w:r>
      <w:r w:rsidR="003B5ECA">
        <w:rPr>
          <w:rFonts w:ascii="Times New Roman" w:hAnsi="Times New Roman" w:cs="Times New Roman"/>
          <w:sz w:val="24"/>
          <w:szCs w:val="24"/>
          <w:lang w:val="en-GB"/>
        </w:rPr>
        <w:t xml:space="preserve">Based on a </w:t>
      </w:r>
      <w:r w:rsidR="00CF02FE" w:rsidRPr="00CF02FE">
        <w:rPr>
          <w:rFonts w:ascii="Times New Roman" w:hAnsi="Times New Roman" w:cs="Times New Roman"/>
          <w:sz w:val="24"/>
          <w:szCs w:val="24"/>
          <w:lang w:val="en-GB"/>
        </w:rPr>
        <w:t>full sample approach</w:t>
      </w:r>
      <w:r w:rsidR="003B5ECA">
        <w:rPr>
          <w:rFonts w:ascii="Times New Roman" w:hAnsi="Times New Roman" w:cs="Times New Roman"/>
          <w:sz w:val="24"/>
          <w:szCs w:val="24"/>
          <w:lang w:val="en-GB"/>
        </w:rPr>
        <w:t>, a</w:t>
      </w:r>
      <w:r w:rsidR="00CF02FE" w:rsidRPr="00CF02FE">
        <w:rPr>
          <w:rFonts w:ascii="Times New Roman" w:hAnsi="Times New Roman" w:cs="Times New Roman"/>
          <w:sz w:val="24"/>
          <w:szCs w:val="24"/>
          <w:lang w:val="en-GB"/>
        </w:rPr>
        <w:t xml:space="preserve"> total of 1571 files were analysed. </w:t>
      </w:r>
      <w:r w:rsidR="00104B44">
        <w:rPr>
          <w:rFonts w:ascii="Times New Roman" w:hAnsi="Times New Roman" w:cs="Times New Roman"/>
          <w:sz w:val="24"/>
          <w:szCs w:val="24"/>
          <w:lang w:val="en-GB"/>
        </w:rPr>
        <w:t>R</w:t>
      </w:r>
      <w:r w:rsidR="003B5ECA">
        <w:rPr>
          <w:rFonts w:ascii="Times New Roman" w:hAnsi="Times New Roman" w:cs="Times New Roman"/>
          <w:sz w:val="24"/>
          <w:szCs w:val="24"/>
          <w:lang w:val="en-GB"/>
        </w:rPr>
        <w:t xml:space="preserve">esults </w:t>
      </w:r>
      <w:r w:rsidR="00104B44">
        <w:rPr>
          <w:rFonts w:ascii="Times New Roman" w:hAnsi="Times New Roman" w:cs="Times New Roman"/>
          <w:sz w:val="24"/>
          <w:szCs w:val="24"/>
          <w:lang w:val="en-GB"/>
        </w:rPr>
        <w:t>reveal</w:t>
      </w:r>
      <w:r w:rsidR="003B5ECA">
        <w:rPr>
          <w:rFonts w:ascii="Times New Roman" w:hAnsi="Times New Roman" w:cs="Times New Roman"/>
          <w:sz w:val="24"/>
          <w:szCs w:val="24"/>
          <w:lang w:val="en-GB"/>
        </w:rPr>
        <w:t xml:space="preserve"> that two</w:t>
      </w:r>
      <w:r w:rsidR="00CF02FE" w:rsidRPr="00CF02FE">
        <w:rPr>
          <w:rFonts w:ascii="Times New Roman" w:hAnsi="Times New Roman" w:cs="Times New Roman"/>
          <w:sz w:val="24"/>
          <w:szCs w:val="24"/>
          <w:lang w:val="en-GB"/>
        </w:rPr>
        <w:t xml:space="preserve"> thirds </w:t>
      </w:r>
      <w:r w:rsidR="00C37142">
        <w:rPr>
          <w:rFonts w:ascii="Times New Roman" w:hAnsi="Times New Roman" w:cs="Times New Roman"/>
          <w:sz w:val="24"/>
          <w:szCs w:val="24"/>
          <w:lang w:val="en-GB"/>
        </w:rPr>
        <w:t xml:space="preserve">of the participants </w:t>
      </w:r>
      <w:r w:rsidR="00CF02FE" w:rsidRPr="00CF02FE">
        <w:rPr>
          <w:rFonts w:ascii="Times New Roman" w:hAnsi="Times New Roman" w:cs="Times New Roman"/>
          <w:sz w:val="24"/>
          <w:szCs w:val="24"/>
          <w:lang w:val="en-GB"/>
        </w:rPr>
        <w:t xml:space="preserve">were not in a </w:t>
      </w:r>
      <w:r w:rsidR="00C37142">
        <w:rPr>
          <w:rFonts w:ascii="Times New Roman" w:hAnsi="Times New Roman" w:cs="Times New Roman"/>
          <w:sz w:val="24"/>
          <w:szCs w:val="24"/>
          <w:lang w:val="en-GB"/>
        </w:rPr>
        <w:t>stable</w:t>
      </w:r>
      <w:r w:rsidR="00C37142" w:rsidRPr="00CF02FE">
        <w:rPr>
          <w:rFonts w:ascii="Times New Roman" w:hAnsi="Times New Roman" w:cs="Times New Roman"/>
          <w:sz w:val="24"/>
          <w:szCs w:val="24"/>
          <w:lang w:val="en-GB"/>
        </w:rPr>
        <w:t xml:space="preserve"> </w:t>
      </w:r>
      <w:r w:rsidR="00CF02FE" w:rsidRPr="00CF02FE">
        <w:rPr>
          <w:rFonts w:ascii="Times New Roman" w:hAnsi="Times New Roman" w:cs="Times New Roman"/>
          <w:sz w:val="24"/>
          <w:szCs w:val="24"/>
          <w:lang w:val="en-GB"/>
        </w:rPr>
        <w:t>relationship</w:t>
      </w:r>
      <w:r w:rsidR="003B5ECA">
        <w:rPr>
          <w:rFonts w:ascii="Times New Roman" w:hAnsi="Times New Roman" w:cs="Times New Roman"/>
          <w:sz w:val="24"/>
          <w:szCs w:val="24"/>
          <w:lang w:val="en-GB"/>
        </w:rPr>
        <w:t>, m</w:t>
      </w:r>
      <w:r w:rsidR="00CF02FE" w:rsidRPr="00CF02FE">
        <w:rPr>
          <w:rFonts w:ascii="Times New Roman" w:hAnsi="Times New Roman" w:cs="Times New Roman"/>
          <w:sz w:val="24"/>
          <w:szCs w:val="24"/>
          <w:lang w:val="en-GB"/>
        </w:rPr>
        <w:t xml:space="preserve">ore than half did not complete a school </w:t>
      </w:r>
      <w:r w:rsidR="0012331B" w:rsidRPr="00CF02FE">
        <w:rPr>
          <w:rFonts w:ascii="Times New Roman" w:hAnsi="Times New Roman" w:cs="Times New Roman"/>
          <w:sz w:val="24"/>
          <w:szCs w:val="24"/>
          <w:lang w:val="en-GB"/>
        </w:rPr>
        <w:t>degree</w:t>
      </w:r>
      <w:r w:rsidR="003B5ECA">
        <w:rPr>
          <w:rFonts w:ascii="Times New Roman" w:hAnsi="Times New Roman" w:cs="Times New Roman"/>
          <w:sz w:val="24"/>
          <w:szCs w:val="24"/>
          <w:lang w:val="en-GB"/>
        </w:rPr>
        <w:t xml:space="preserve"> and</w:t>
      </w:r>
      <w:r w:rsidR="00CF02FE" w:rsidRPr="00CF02FE">
        <w:rPr>
          <w:rFonts w:ascii="Times New Roman" w:hAnsi="Times New Roman" w:cs="Times New Roman"/>
          <w:sz w:val="24"/>
          <w:szCs w:val="24"/>
          <w:lang w:val="en-GB"/>
        </w:rPr>
        <w:t xml:space="preserve"> three quarters were without </w:t>
      </w:r>
      <w:r w:rsidR="00C37142">
        <w:rPr>
          <w:rFonts w:ascii="Times New Roman" w:hAnsi="Times New Roman" w:cs="Times New Roman"/>
          <w:sz w:val="24"/>
          <w:szCs w:val="24"/>
          <w:lang w:val="en-GB"/>
        </w:rPr>
        <w:t>stable</w:t>
      </w:r>
      <w:r w:rsidR="00C37142" w:rsidRPr="00CF02FE">
        <w:rPr>
          <w:rFonts w:ascii="Times New Roman" w:hAnsi="Times New Roman" w:cs="Times New Roman"/>
          <w:sz w:val="24"/>
          <w:szCs w:val="24"/>
          <w:lang w:val="en-GB"/>
        </w:rPr>
        <w:t xml:space="preserve"> </w:t>
      </w:r>
      <w:r w:rsidR="00CF02FE" w:rsidRPr="00CF02FE">
        <w:rPr>
          <w:rFonts w:ascii="Times New Roman" w:hAnsi="Times New Roman" w:cs="Times New Roman"/>
          <w:sz w:val="24"/>
          <w:szCs w:val="24"/>
          <w:lang w:val="en-GB"/>
        </w:rPr>
        <w:t>employment</w:t>
      </w:r>
      <w:r w:rsidR="00F81D59">
        <w:rPr>
          <w:rFonts w:ascii="Times New Roman" w:hAnsi="Times New Roman" w:cs="Times New Roman"/>
          <w:sz w:val="24"/>
          <w:szCs w:val="24"/>
          <w:lang w:val="en-GB"/>
        </w:rPr>
        <w:t xml:space="preserve"> prior to their incarceration</w:t>
      </w:r>
      <w:r w:rsidR="00CF02FE" w:rsidRPr="00CF02FE">
        <w:rPr>
          <w:rFonts w:ascii="Times New Roman" w:hAnsi="Times New Roman" w:cs="Times New Roman"/>
          <w:sz w:val="24"/>
          <w:szCs w:val="24"/>
          <w:lang w:val="en-GB"/>
        </w:rPr>
        <w:t>. Two thirds were mothers</w:t>
      </w:r>
      <w:r w:rsidR="003B5ECA">
        <w:rPr>
          <w:rFonts w:ascii="Times New Roman" w:hAnsi="Times New Roman" w:cs="Times New Roman"/>
          <w:sz w:val="24"/>
          <w:szCs w:val="24"/>
          <w:lang w:val="en-GB"/>
        </w:rPr>
        <w:t xml:space="preserve"> and a</w:t>
      </w:r>
      <w:r w:rsidR="00CF02FE" w:rsidRPr="00CF02FE">
        <w:rPr>
          <w:rFonts w:ascii="Times New Roman" w:hAnsi="Times New Roman" w:cs="Times New Roman"/>
          <w:sz w:val="24"/>
          <w:szCs w:val="24"/>
          <w:lang w:val="en-GB"/>
        </w:rPr>
        <w:t>bout one third did not grow</w:t>
      </w:r>
      <w:r w:rsidR="00C37142">
        <w:rPr>
          <w:rFonts w:ascii="Times New Roman" w:hAnsi="Times New Roman" w:cs="Times New Roman"/>
          <w:sz w:val="24"/>
          <w:szCs w:val="24"/>
          <w:lang w:val="en-GB"/>
        </w:rPr>
        <w:t xml:space="preserve"> up</w:t>
      </w:r>
      <w:r w:rsidR="00CF02FE" w:rsidRPr="00CF02FE">
        <w:rPr>
          <w:rFonts w:ascii="Times New Roman" w:hAnsi="Times New Roman" w:cs="Times New Roman"/>
          <w:sz w:val="24"/>
          <w:szCs w:val="24"/>
          <w:lang w:val="en-GB"/>
        </w:rPr>
        <w:t xml:space="preserve"> with their parents. Almost half grew up with an alcohol abusing parent and about half experienced violence and/or neglect</w:t>
      </w:r>
      <w:r w:rsidR="0012331B">
        <w:rPr>
          <w:rFonts w:ascii="Times New Roman" w:hAnsi="Times New Roman" w:cs="Times New Roman"/>
          <w:sz w:val="24"/>
          <w:szCs w:val="24"/>
          <w:lang w:val="en-GB"/>
        </w:rPr>
        <w:t xml:space="preserve"> in childhood</w:t>
      </w:r>
      <w:r w:rsidR="00C37142">
        <w:rPr>
          <w:rFonts w:ascii="Times New Roman" w:hAnsi="Times New Roman" w:cs="Times New Roman"/>
          <w:sz w:val="24"/>
          <w:szCs w:val="24"/>
          <w:lang w:val="en-GB"/>
        </w:rPr>
        <w:t xml:space="preserve">, </w:t>
      </w:r>
      <w:r w:rsidR="00CF02FE" w:rsidRPr="00CF02FE">
        <w:rPr>
          <w:rFonts w:ascii="Times New Roman" w:hAnsi="Times New Roman" w:cs="Times New Roman"/>
          <w:sz w:val="24"/>
          <w:szCs w:val="24"/>
          <w:lang w:val="en-GB"/>
        </w:rPr>
        <w:t>about a quarter of the cases</w:t>
      </w:r>
      <w:r w:rsidR="00C37142">
        <w:rPr>
          <w:rFonts w:ascii="Times New Roman" w:hAnsi="Times New Roman" w:cs="Times New Roman"/>
          <w:sz w:val="24"/>
          <w:szCs w:val="24"/>
          <w:lang w:val="en-GB"/>
        </w:rPr>
        <w:t xml:space="preserve"> sexual abuse</w:t>
      </w:r>
      <w:r w:rsidR="00104B44">
        <w:rPr>
          <w:rFonts w:ascii="Times New Roman" w:hAnsi="Times New Roman" w:cs="Times New Roman"/>
          <w:sz w:val="24"/>
          <w:szCs w:val="24"/>
          <w:lang w:val="en-GB"/>
        </w:rPr>
        <w:t xml:space="preserve">. </w:t>
      </w:r>
      <w:r w:rsidR="00CF02FE" w:rsidRPr="00CF02FE">
        <w:rPr>
          <w:rFonts w:ascii="Times New Roman" w:hAnsi="Times New Roman" w:cs="Times New Roman"/>
          <w:sz w:val="24"/>
          <w:szCs w:val="24"/>
          <w:lang w:val="en-GB"/>
        </w:rPr>
        <w:t xml:space="preserve">95% </w:t>
      </w:r>
      <w:r w:rsidR="0012331B">
        <w:rPr>
          <w:rFonts w:ascii="Times New Roman" w:hAnsi="Times New Roman" w:cs="Times New Roman"/>
          <w:sz w:val="24"/>
          <w:szCs w:val="24"/>
          <w:lang w:val="en-GB"/>
        </w:rPr>
        <w:t>had</w:t>
      </w:r>
      <w:r w:rsidR="00CF02FE" w:rsidRPr="00CF02FE">
        <w:rPr>
          <w:rFonts w:ascii="Times New Roman" w:hAnsi="Times New Roman" w:cs="Times New Roman"/>
          <w:sz w:val="24"/>
          <w:szCs w:val="24"/>
          <w:lang w:val="en-GB"/>
        </w:rPr>
        <w:t xml:space="preserve"> a mental health diagnosis</w:t>
      </w:r>
      <w:r w:rsidR="006E3255">
        <w:rPr>
          <w:rFonts w:ascii="Times New Roman" w:hAnsi="Times New Roman" w:cs="Times New Roman"/>
          <w:sz w:val="24"/>
          <w:szCs w:val="24"/>
          <w:lang w:val="en-GB"/>
        </w:rPr>
        <w:t xml:space="preserve"> </w:t>
      </w:r>
      <w:r w:rsidR="006E3255" w:rsidRPr="006E3255">
        <w:rPr>
          <w:rFonts w:ascii="Times New Roman" w:hAnsi="Times New Roman" w:cs="Times New Roman"/>
          <w:sz w:val="24"/>
          <w:szCs w:val="24"/>
          <w:highlight w:val="yellow"/>
          <w:lang w:val="en-GB"/>
        </w:rPr>
        <w:t>according to ICD-10</w:t>
      </w:r>
      <w:r w:rsidR="00104B44" w:rsidRPr="00104B44">
        <w:rPr>
          <w:rFonts w:ascii="Times New Roman" w:hAnsi="Times New Roman" w:cs="Times New Roman"/>
          <w:sz w:val="24"/>
          <w:szCs w:val="24"/>
          <w:lang w:val="en-GB"/>
        </w:rPr>
        <w:t xml:space="preserve">, </w:t>
      </w:r>
      <w:r w:rsidR="00104B44">
        <w:rPr>
          <w:rFonts w:ascii="Times New Roman" w:hAnsi="Times New Roman" w:cs="Times New Roman"/>
          <w:sz w:val="24"/>
          <w:szCs w:val="24"/>
          <w:lang w:val="en-GB"/>
        </w:rPr>
        <w:t>and</w:t>
      </w:r>
      <w:r w:rsidR="00104B44" w:rsidRPr="00104B44">
        <w:rPr>
          <w:rFonts w:ascii="Times New Roman" w:hAnsi="Times New Roman" w:cs="Times New Roman"/>
          <w:sz w:val="24"/>
          <w:szCs w:val="24"/>
          <w:lang w:val="en-GB"/>
        </w:rPr>
        <w:t xml:space="preserve"> the most prevalent mental and behavioural disorder was due to psychoactive substance abuse</w:t>
      </w:r>
      <w:r w:rsidR="00CF02FE" w:rsidRPr="00CF02FE">
        <w:rPr>
          <w:rFonts w:ascii="Times New Roman" w:hAnsi="Times New Roman" w:cs="Times New Roman"/>
          <w:sz w:val="24"/>
          <w:szCs w:val="24"/>
          <w:lang w:val="en-GB"/>
        </w:rPr>
        <w:t xml:space="preserve">. </w:t>
      </w:r>
      <w:r w:rsidR="00104B44" w:rsidRPr="00104B44">
        <w:rPr>
          <w:rFonts w:ascii="Times New Roman" w:hAnsi="Times New Roman" w:cs="Times New Roman"/>
          <w:sz w:val="24"/>
          <w:szCs w:val="24"/>
          <w:lang w:val="en-GB"/>
        </w:rPr>
        <w:t>The most frequent offense type was drug related crimes. Women convicted for drug-related crimes were more likely to have a</w:t>
      </w:r>
      <w:r w:rsidR="00104B44">
        <w:rPr>
          <w:rFonts w:ascii="Times New Roman" w:hAnsi="Times New Roman" w:cs="Times New Roman"/>
          <w:sz w:val="24"/>
          <w:szCs w:val="24"/>
          <w:lang w:val="en-GB"/>
        </w:rPr>
        <w:t>n</w:t>
      </w:r>
      <w:r w:rsidR="00104B44" w:rsidRPr="00104B44">
        <w:rPr>
          <w:rFonts w:ascii="Times New Roman" w:hAnsi="Times New Roman" w:cs="Times New Roman"/>
          <w:sz w:val="24"/>
          <w:szCs w:val="24"/>
          <w:lang w:val="en-GB"/>
        </w:rPr>
        <w:t xml:space="preserve"> ICD-10 F1 disorder compared to those convicted for other crimes. Conversely, women with violent offenses were less likely to suffer from ICD- 10 F1 disorder than those who had committed non-violent offenses. Findings have implications for practitioners and policy makers and contribute to the </w:t>
      </w:r>
      <w:r w:rsidR="00104B44">
        <w:rPr>
          <w:rFonts w:ascii="Times New Roman" w:hAnsi="Times New Roman" w:cs="Times New Roman"/>
          <w:sz w:val="24"/>
          <w:szCs w:val="24"/>
          <w:lang w:val="en-GB"/>
        </w:rPr>
        <w:t>c</w:t>
      </w:r>
      <w:r w:rsidR="00104B44" w:rsidRPr="00104B44">
        <w:rPr>
          <w:rFonts w:ascii="Times New Roman" w:hAnsi="Times New Roman" w:cs="Times New Roman"/>
          <w:sz w:val="24"/>
          <w:szCs w:val="24"/>
          <w:lang w:val="en-GB"/>
        </w:rPr>
        <w:t xml:space="preserve">ycle </w:t>
      </w:r>
      <w:r w:rsidR="00104B44">
        <w:rPr>
          <w:rFonts w:ascii="Times New Roman" w:hAnsi="Times New Roman" w:cs="Times New Roman"/>
          <w:sz w:val="24"/>
          <w:szCs w:val="24"/>
          <w:lang w:val="en-GB"/>
        </w:rPr>
        <w:t>of violence t</w:t>
      </w:r>
      <w:r w:rsidR="00104B44" w:rsidRPr="00104B44">
        <w:rPr>
          <w:rFonts w:ascii="Times New Roman" w:hAnsi="Times New Roman" w:cs="Times New Roman"/>
          <w:sz w:val="24"/>
          <w:szCs w:val="24"/>
          <w:lang w:val="en-GB"/>
        </w:rPr>
        <w:t>heory discussion.  In conclusion future research areas are suggested.</w:t>
      </w:r>
    </w:p>
    <w:p w14:paraId="3CDBC942" w14:textId="77777777" w:rsidR="00CF02FE" w:rsidRDefault="00CF02FE">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6C4BEB2" w14:textId="77777777" w:rsidR="008878CE" w:rsidRPr="00CF02FE" w:rsidRDefault="00CF02FE" w:rsidP="00245A12">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Background</w:t>
      </w:r>
    </w:p>
    <w:p w14:paraId="54D484B6" w14:textId="10728F91" w:rsidR="00050123" w:rsidRPr="00CF02FE" w:rsidRDefault="00050123" w:rsidP="005A1BB5">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Switzerland</w:t>
      </w:r>
      <w:r w:rsidR="00C82180" w:rsidRPr="00CF02FE">
        <w:rPr>
          <w:rFonts w:ascii="Times New Roman" w:hAnsi="Times New Roman" w:cs="Times New Roman"/>
          <w:sz w:val="24"/>
          <w:szCs w:val="24"/>
          <w:lang w:val="en-GB"/>
        </w:rPr>
        <w:t xml:space="preserve"> </w:t>
      </w:r>
      <w:r w:rsidR="00392B77">
        <w:rPr>
          <w:rFonts w:ascii="Times New Roman" w:hAnsi="Times New Roman" w:cs="Times New Roman"/>
          <w:sz w:val="24"/>
          <w:szCs w:val="24"/>
          <w:lang w:val="en-GB"/>
        </w:rPr>
        <w:t>reports</w:t>
      </w:r>
      <w:r w:rsidRPr="00CF02FE">
        <w:rPr>
          <w:rFonts w:ascii="Times New Roman" w:hAnsi="Times New Roman" w:cs="Times New Roman"/>
          <w:sz w:val="24"/>
          <w:szCs w:val="24"/>
          <w:lang w:val="en-GB"/>
        </w:rPr>
        <w:t xml:space="preserve"> a </w:t>
      </w:r>
      <w:r w:rsidR="009A19B0" w:rsidRPr="00CF02FE">
        <w:rPr>
          <w:rFonts w:ascii="Times New Roman" w:hAnsi="Times New Roman" w:cs="Times New Roman"/>
          <w:sz w:val="24"/>
          <w:szCs w:val="24"/>
          <w:lang w:val="en-GB"/>
        </w:rPr>
        <w:t>rather</w:t>
      </w:r>
      <w:r w:rsidRPr="00CF02FE">
        <w:rPr>
          <w:rFonts w:ascii="Times New Roman" w:hAnsi="Times New Roman" w:cs="Times New Roman"/>
          <w:sz w:val="24"/>
          <w:szCs w:val="24"/>
          <w:lang w:val="en-GB"/>
        </w:rPr>
        <w:t xml:space="preserve"> low </w:t>
      </w:r>
      <w:r w:rsidR="007029AA" w:rsidRPr="00CF02FE">
        <w:rPr>
          <w:rFonts w:ascii="Times New Roman" w:hAnsi="Times New Roman" w:cs="Times New Roman"/>
          <w:sz w:val="24"/>
          <w:szCs w:val="24"/>
          <w:lang w:val="en-GB"/>
        </w:rPr>
        <w:t>incarceration rate</w:t>
      </w:r>
      <w:r w:rsidRPr="00CF02FE">
        <w:rPr>
          <w:rFonts w:ascii="Times New Roman" w:hAnsi="Times New Roman" w:cs="Times New Roman"/>
          <w:sz w:val="24"/>
          <w:szCs w:val="24"/>
          <w:lang w:val="en-GB"/>
        </w:rPr>
        <w:t xml:space="preserve"> with about 8</w:t>
      </w:r>
      <w:r w:rsidR="007A0917" w:rsidRPr="00CF02FE">
        <w:rPr>
          <w:rFonts w:ascii="Times New Roman" w:hAnsi="Times New Roman" w:cs="Times New Roman"/>
          <w:sz w:val="24"/>
          <w:szCs w:val="24"/>
          <w:lang w:val="en-GB"/>
        </w:rPr>
        <w:t>4</w:t>
      </w:r>
      <w:r w:rsidRPr="00CF02FE">
        <w:rPr>
          <w:rFonts w:ascii="Times New Roman" w:hAnsi="Times New Roman" w:cs="Times New Roman"/>
          <w:sz w:val="24"/>
          <w:szCs w:val="24"/>
          <w:lang w:val="en-GB"/>
        </w:rPr>
        <w:t xml:space="preserve"> prisoners per 100</w:t>
      </w:r>
      <w:r w:rsidR="007A0917"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000 inhabitants</w:t>
      </w:r>
      <w:r w:rsidR="00CA3ADC">
        <w:rPr>
          <w:rStyle w:val="Funotenzeichen"/>
          <w:rFonts w:ascii="Times New Roman" w:hAnsi="Times New Roman" w:cs="Times New Roman"/>
          <w:sz w:val="24"/>
          <w:szCs w:val="24"/>
          <w:lang w:val="en-GB"/>
        </w:rPr>
        <w:footnoteReference w:id="1"/>
      </w:r>
      <w:r w:rsidRPr="00CF02FE">
        <w:rPr>
          <w:rFonts w:ascii="Times New Roman" w:hAnsi="Times New Roman" w:cs="Times New Roman"/>
          <w:sz w:val="24"/>
          <w:szCs w:val="24"/>
          <w:lang w:val="en-GB"/>
        </w:rPr>
        <w:t xml:space="preserve">. In </w:t>
      </w:r>
      <w:r w:rsidR="00392B77">
        <w:rPr>
          <w:rFonts w:ascii="Times New Roman" w:hAnsi="Times New Roman" w:cs="Times New Roman"/>
          <w:sz w:val="24"/>
          <w:szCs w:val="24"/>
          <w:lang w:val="en-GB"/>
        </w:rPr>
        <w:t xml:space="preserve">September </w:t>
      </w:r>
      <w:r w:rsidRPr="00CF02FE">
        <w:rPr>
          <w:rFonts w:ascii="Times New Roman" w:hAnsi="Times New Roman" w:cs="Times New Roman"/>
          <w:sz w:val="24"/>
          <w:szCs w:val="24"/>
          <w:lang w:val="en-GB"/>
        </w:rPr>
        <w:t>201</w:t>
      </w:r>
      <w:r w:rsidR="007201D6" w:rsidRPr="00CF02FE">
        <w:rPr>
          <w:rFonts w:ascii="Times New Roman" w:hAnsi="Times New Roman" w:cs="Times New Roman"/>
          <w:sz w:val="24"/>
          <w:szCs w:val="24"/>
          <w:lang w:val="en-GB"/>
        </w:rPr>
        <w:t>5</w:t>
      </w:r>
      <w:r w:rsidRPr="00CF02FE">
        <w:rPr>
          <w:rFonts w:ascii="Times New Roman" w:hAnsi="Times New Roman" w:cs="Times New Roman"/>
          <w:sz w:val="24"/>
          <w:szCs w:val="24"/>
          <w:lang w:val="en-GB"/>
        </w:rPr>
        <w:t xml:space="preserve">, there </w:t>
      </w:r>
      <w:r w:rsidR="007029AA" w:rsidRPr="00CF02FE">
        <w:rPr>
          <w:rFonts w:ascii="Times New Roman" w:hAnsi="Times New Roman" w:cs="Times New Roman"/>
          <w:sz w:val="24"/>
          <w:szCs w:val="24"/>
          <w:lang w:val="en-GB"/>
        </w:rPr>
        <w:t>were</w:t>
      </w:r>
      <w:r w:rsidRPr="00CF02FE">
        <w:rPr>
          <w:rFonts w:ascii="Times New Roman" w:hAnsi="Times New Roman" w:cs="Times New Roman"/>
          <w:sz w:val="24"/>
          <w:szCs w:val="24"/>
          <w:lang w:val="en-GB"/>
        </w:rPr>
        <w:t xml:space="preserve"> a total of </w:t>
      </w:r>
      <w:r w:rsidR="007201D6" w:rsidRPr="00CF02FE">
        <w:rPr>
          <w:rFonts w:ascii="Times New Roman" w:hAnsi="Times New Roman" w:cs="Times New Roman"/>
          <w:sz w:val="24"/>
          <w:szCs w:val="24"/>
          <w:lang w:val="en-GB"/>
        </w:rPr>
        <w:t>6884</w:t>
      </w:r>
      <w:r w:rsidRPr="00CF02FE">
        <w:rPr>
          <w:rFonts w:ascii="Times New Roman" w:hAnsi="Times New Roman" w:cs="Times New Roman"/>
          <w:sz w:val="24"/>
          <w:szCs w:val="24"/>
          <w:lang w:val="en-GB"/>
        </w:rPr>
        <w:t xml:space="preserve"> prisoners</w:t>
      </w:r>
      <w:r w:rsidR="00A63F23"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 xml:space="preserve"> </w:t>
      </w:r>
      <w:r w:rsidR="00392B77">
        <w:rPr>
          <w:rFonts w:ascii="Times New Roman" w:hAnsi="Times New Roman" w:cs="Times New Roman"/>
          <w:sz w:val="24"/>
          <w:szCs w:val="24"/>
          <w:lang w:val="en-GB"/>
        </w:rPr>
        <w:t xml:space="preserve">of which </w:t>
      </w:r>
      <w:r w:rsidR="007201D6" w:rsidRPr="00CF02FE">
        <w:rPr>
          <w:rFonts w:ascii="Times New Roman" w:hAnsi="Times New Roman" w:cs="Times New Roman"/>
          <w:sz w:val="24"/>
          <w:szCs w:val="24"/>
          <w:lang w:val="en-GB"/>
        </w:rPr>
        <w:t>5.</w:t>
      </w:r>
      <w:r w:rsidR="00392B77">
        <w:rPr>
          <w:rFonts w:ascii="Times New Roman" w:hAnsi="Times New Roman" w:cs="Times New Roman"/>
          <w:sz w:val="24"/>
          <w:szCs w:val="24"/>
          <w:lang w:val="en-GB"/>
        </w:rPr>
        <w:t>5</w:t>
      </w:r>
      <w:r w:rsidR="007201D6" w:rsidRPr="00CF02FE">
        <w:rPr>
          <w:rFonts w:ascii="Times New Roman" w:hAnsi="Times New Roman" w:cs="Times New Roman"/>
          <w:sz w:val="24"/>
          <w:szCs w:val="24"/>
          <w:lang w:val="en-GB"/>
        </w:rPr>
        <w:t>%</w:t>
      </w:r>
      <w:r w:rsidR="00A63F23" w:rsidRPr="00CF02FE">
        <w:rPr>
          <w:rFonts w:ascii="Times New Roman" w:hAnsi="Times New Roman" w:cs="Times New Roman"/>
          <w:sz w:val="24"/>
          <w:szCs w:val="24"/>
          <w:lang w:val="en-GB"/>
        </w:rPr>
        <w:t xml:space="preserve"> were</w:t>
      </w:r>
      <w:r w:rsidRPr="00CF02FE">
        <w:rPr>
          <w:rFonts w:ascii="Times New Roman" w:hAnsi="Times New Roman" w:cs="Times New Roman"/>
          <w:sz w:val="24"/>
          <w:szCs w:val="24"/>
          <w:lang w:val="en-GB"/>
        </w:rPr>
        <w:t xml:space="preserve"> </w:t>
      </w:r>
      <w:r w:rsidR="00D854D6" w:rsidRPr="00CF02FE">
        <w:rPr>
          <w:rFonts w:ascii="Times New Roman" w:hAnsi="Times New Roman" w:cs="Times New Roman"/>
          <w:sz w:val="24"/>
          <w:szCs w:val="24"/>
          <w:lang w:val="en-GB"/>
        </w:rPr>
        <w:t>female</w:t>
      </w:r>
      <w:r w:rsidR="00CA3ADC">
        <w:rPr>
          <w:rStyle w:val="Funotenzeichen"/>
          <w:rFonts w:ascii="Times New Roman" w:hAnsi="Times New Roman" w:cs="Times New Roman"/>
          <w:sz w:val="24"/>
          <w:szCs w:val="24"/>
          <w:lang w:val="en-GB"/>
        </w:rPr>
        <w:footnoteReference w:id="2"/>
      </w:r>
      <w:r w:rsidRPr="00CF02FE">
        <w:rPr>
          <w:rFonts w:ascii="Times New Roman" w:hAnsi="Times New Roman" w:cs="Times New Roman"/>
          <w:sz w:val="24"/>
          <w:szCs w:val="24"/>
          <w:lang w:val="en-GB"/>
        </w:rPr>
        <w:t>.</w:t>
      </w:r>
      <w:r w:rsidR="00A63F23" w:rsidRPr="00CF02FE">
        <w:rPr>
          <w:rFonts w:ascii="Times New Roman" w:hAnsi="Times New Roman" w:cs="Times New Roman"/>
          <w:sz w:val="24"/>
          <w:szCs w:val="24"/>
          <w:lang w:val="en-GB"/>
        </w:rPr>
        <w:t xml:space="preserve"> </w:t>
      </w:r>
      <w:r w:rsidR="005A1BB5">
        <w:rPr>
          <w:rFonts w:ascii="Times New Roman" w:hAnsi="Times New Roman" w:cs="Times New Roman"/>
          <w:sz w:val="24"/>
          <w:szCs w:val="24"/>
          <w:lang w:val="en-GB"/>
        </w:rPr>
        <w:t>Although the female incarceration rate remained rather stable between 1999 and 2015</w:t>
      </w:r>
      <w:r w:rsidR="007201D6" w:rsidRPr="00CF02FE">
        <w:rPr>
          <w:rFonts w:ascii="Times New Roman" w:hAnsi="Times New Roman" w:cs="Times New Roman"/>
          <w:sz w:val="24"/>
          <w:szCs w:val="24"/>
          <w:lang w:val="en-GB"/>
        </w:rPr>
        <w:t xml:space="preserve">, </w:t>
      </w:r>
      <w:r w:rsidR="005A1BB5">
        <w:rPr>
          <w:rFonts w:ascii="Times New Roman" w:hAnsi="Times New Roman" w:cs="Times New Roman"/>
          <w:sz w:val="24"/>
          <w:szCs w:val="24"/>
          <w:lang w:val="en-GB"/>
        </w:rPr>
        <w:t xml:space="preserve">there is a general underlying trend indicating a small annual increase. </w:t>
      </w:r>
      <w:r w:rsidR="005A1BB5" w:rsidRPr="00AD6ACC">
        <w:rPr>
          <w:rFonts w:ascii="Times New Roman" w:eastAsia="Times New Roman" w:hAnsi="Times New Roman" w:cs="Times New Roman"/>
          <w:sz w:val="24"/>
          <w:szCs w:val="24"/>
          <w:lang w:val="en-GB"/>
        </w:rPr>
        <w:t xml:space="preserve">There were 348 female prisoners in 1999, yet by 2015 the population had increased to 375.  </w:t>
      </w:r>
      <w:r w:rsidR="00884390">
        <w:rPr>
          <w:rFonts w:ascii="Times New Roman" w:hAnsi="Times New Roman" w:cs="Times New Roman"/>
          <w:sz w:val="24"/>
          <w:szCs w:val="24"/>
          <w:lang w:val="en-GB"/>
        </w:rPr>
        <w:t xml:space="preserve">Still, these numbers </w:t>
      </w:r>
      <w:r w:rsidR="005A1BB5">
        <w:rPr>
          <w:rFonts w:ascii="Times New Roman" w:hAnsi="Times New Roman" w:cs="Times New Roman"/>
          <w:sz w:val="24"/>
          <w:szCs w:val="24"/>
          <w:lang w:val="en-GB"/>
        </w:rPr>
        <w:t>indicate</w:t>
      </w:r>
      <w:r w:rsidR="00884390">
        <w:rPr>
          <w:rFonts w:ascii="Times New Roman" w:hAnsi="Times New Roman" w:cs="Times New Roman"/>
          <w:sz w:val="24"/>
          <w:szCs w:val="24"/>
          <w:lang w:val="en-GB"/>
        </w:rPr>
        <w:t xml:space="preserve"> that </w:t>
      </w:r>
      <w:r w:rsidR="006D70CC" w:rsidRPr="00CF02FE">
        <w:rPr>
          <w:rFonts w:ascii="Times New Roman" w:hAnsi="Times New Roman" w:cs="Times New Roman"/>
          <w:sz w:val="24"/>
          <w:szCs w:val="24"/>
          <w:lang w:val="en-GB"/>
        </w:rPr>
        <w:t>incarcerated</w:t>
      </w:r>
      <w:r w:rsidR="00581221" w:rsidRPr="00CF02FE">
        <w:rPr>
          <w:rFonts w:ascii="Times New Roman" w:hAnsi="Times New Roman" w:cs="Times New Roman"/>
          <w:sz w:val="24"/>
          <w:szCs w:val="24"/>
          <w:lang w:val="en-GB"/>
        </w:rPr>
        <w:t xml:space="preserve"> women </w:t>
      </w:r>
      <w:r w:rsidR="00884390">
        <w:rPr>
          <w:rFonts w:ascii="Times New Roman" w:hAnsi="Times New Roman" w:cs="Times New Roman"/>
          <w:sz w:val="24"/>
          <w:szCs w:val="24"/>
          <w:lang w:val="en-GB"/>
        </w:rPr>
        <w:t>represent a</w:t>
      </w:r>
      <w:r w:rsidR="006C196A">
        <w:rPr>
          <w:rFonts w:ascii="Times New Roman" w:hAnsi="Times New Roman" w:cs="Times New Roman"/>
          <w:sz w:val="24"/>
          <w:szCs w:val="24"/>
          <w:lang w:val="en-GB"/>
        </w:rPr>
        <w:t xml:space="preserve"> </w:t>
      </w:r>
      <w:r w:rsidR="00581221" w:rsidRPr="00CF02FE">
        <w:rPr>
          <w:rFonts w:ascii="Times New Roman" w:hAnsi="Times New Roman" w:cs="Times New Roman"/>
          <w:sz w:val="24"/>
          <w:szCs w:val="24"/>
          <w:lang w:val="en-GB"/>
        </w:rPr>
        <w:t>minority group</w:t>
      </w:r>
      <w:r w:rsidR="00884390">
        <w:rPr>
          <w:rFonts w:ascii="Times New Roman" w:hAnsi="Times New Roman" w:cs="Times New Roman"/>
          <w:sz w:val="24"/>
          <w:szCs w:val="24"/>
          <w:lang w:val="en-GB"/>
        </w:rPr>
        <w:t xml:space="preserve"> </w:t>
      </w:r>
      <w:r w:rsidR="00884390" w:rsidRPr="00CF02FE">
        <w:rPr>
          <w:rFonts w:ascii="Times New Roman" w:hAnsi="Times New Roman" w:cs="Times New Roman"/>
          <w:sz w:val="24"/>
          <w:szCs w:val="24"/>
          <w:lang w:val="en-GB"/>
        </w:rPr>
        <w:t>in Switzerland</w:t>
      </w:r>
      <w:r w:rsidR="00884390">
        <w:rPr>
          <w:rFonts w:ascii="Times New Roman" w:hAnsi="Times New Roman" w:cs="Times New Roman"/>
          <w:sz w:val="24"/>
          <w:szCs w:val="24"/>
          <w:lang w:val="en-GB"/>
        </w:rPr>
        <w:t xml:space="preserve">, similar to </w:t>
      </w:r>
      <w:r w:rsidR="005A1BB5">
        <w:rPr>
          <w:rFonts w:ascii="Times New Roman" w:hAnsi="Times New Roman" w:cs="Times New Roman"/>
          <w:sz w:val="24"/>
          <w:szCs w:val="24"/>
          <w:lang w:val="en-GB"/>
        </w:rPr>
        <w:t xml:space="preserve">reports from many </w:t>
      </w:r>
      <w:r w:rsidR="00884390">
        <w:rPr>
          <w:rFonts w:ascii="Times New Roman" w:hAnsi="Times New Roman" w:cs="Times New Roman"/>
          <w:sz w:val="24"/>
          <w:szCs w:val="24"/>
          <w:lang w:val="en-GB"/>
        </w:rPr>
        <w:t>other countries</w:t>
      </w:r>
      <w:r w:rsidR="00581221" w:rsidRPr="00CF02FE">
        <w:rPr>
          <w:rFonts w:ascii="Times New Roman" w:hAnsi="Times New Roman" w:cs="Times New Roman"/>
          <w:sz w:val="24"/>
          <w:szCs w:val="24"/>
          <w:lang w:val="en-GB"/>
        </w:rPr>
        <w:t xml:space="preserve">. </w:t>
      </w:r>
      <w:r w:rsidR="00D854D6" w:rsidRPr="00CF02FE">
        <w:rPr>
          <w:rFonts w:ascii="Times New Roman" w:hAnsi="Times New Roman" w:cs="Times New Roman"/>
          <w:sz w:val="24"/>
          <w:szCs w:val="24"/>
          <w:lang w:val="en-GB"/>
        </w:rPr>
        <w:t xml:space="preserve">Across the world, </w:t>
      </w:r>
      <w:r w:rsidR="00581221" w:rsidRPr="00CF02FE">
        <w:rPr>
          <w:rFonts w:ascii="Times New Roman" w:hAnsi="Times New Roman" w:cs="Times New Roman"/>
          <w:sz w:val="24"/>
          <w:szCs w:val="24"/>
          <w:lang w:val="en-GB"/>
        </w:rPr>
        <w:t xml:space="preserve">about half a million girls and women </w:t>
      </w:r>
      <w:r w:rsidR="00D854D6" w:rsidRPr="00CF02FE">
        <w:rPr>
          <w:rFonts w:ascii="Times New Roman" w:hAnsi="Times New Roman" w:cs="Times New Roman"/>
          <w:sz w:val="24"/>
          <w:szCs w:val="24"/>
          <w:lang w:val="en-GB"/>
        </w:rPr>
        <w:t xml:space="preserve">are </w:t>
      </w:r>
      <w:r w:rsidR="00581221" w:rsidRPr="00CF02FE">
        <w:rPr>
          <w:rFonts w:ascii="Times New Roman" w:hAnsi="Times New Roman" w:cs="Times New Roman"/>
          <w:sz w:val="24"/>
          <w:szCs w:val="24"/>
          <w:lang w:val="en-GB"/>
        </w:rPr>
        <w:t xml:space="preserve">incarcerated </w:t>
      </w:r>
      <w:r w:rsidR="00CA3ADC">
        <w:rPr>
          <w:rFonts w:ascii="Times New Roman" w:hAnsi="Times New Roman" w:cs="Times New Roman"/>
          <w:sz w:val="24"/>
          <w:szCs w:val="24"/>
          <w:lang w:val="en-GB"/>
        </w:rPr>
        <w:t>(Walmsley, 2006)</w:t>
      </w:r>
      <w:r w:rsidR="00581221" w:rsidRPr="00CF02FE">
        <w:rPr>
          <w:rFonts w:ascii="Times New Roman" w:hAnsi="Times New Roman" w:cs="Times New Roman"/>
          <w:sz w:val="24"/>
          <w:szCs w:val="24"/>
          <w:lang w:val="en-GB"/>
        </w:rPr>
        <w:t>, and about 100</w:t>
      </w:r>
      <w:r w:rsidR="00D854D6" w:rsidRPr="00CF02FE">
        <w:rPr>
          <w:rFonts w:ascii="Times New Roman" w:hAnsi="Times New Roman" w:cs="Times New Roman"/>
          <w:sz w:val="24"/>
          <w:szCs w:val="24"/>
          <w:lang w:val="en-GB"/>
        </w:rPr>
        <w:t>,</w:t>
      </w:r>
      <w:r w:rsidR="00581221" w:rsidRPr="00CF02FE">
        <w:rPr>
          <w:rFonts w:ascii="Times New Roman" w:hAnsi="Times New Roman" w:cs="Times New Roman"/>
          <w:sz w:val="24"/>
          <w:szCs w:val="24"/>
          <w:lang w:val="en-GB"/>
        </w:rPr>
        <w:t>000 women in Europe on any given day</w:t>
      </w:r>
      <w:r w:rsidR="00CA3ADC">
        <w:rPr>
          <w:rFonts w:ascii="Times New Roman" w:hAnsi="Times New Roman" w:cs="Times New Roman"/>
          <w:sz w:val="24"/>
          <w:szCs w:val="24"/>
          <w:lang w:val="en-GB"/>
        </w:rPr>
        <w:t xml:space="preserve"> (Macdonald, 2013)</w:t>
      </w:r>
      <w:r w:rsidR="00581221" w:rsidRPr="00CF02FE">
        <w:rPr>
          <w:rFonts w:ascii="Times New Roman" w:hAnsi="Times New Roman" w:cs="Times New Roman"/>
          <w:sz w:val="24"/>
          <w:szCs w:val="24"/>
          <w:lang w:val="en-GB"/>
        </w:rPr>
        <w:t xml:space="preserve">. </w:t>
      </w:r>
    </w:p>
    <w:p w14:paraId="27C7286B" w14:textId="707E4AEE" w:rsidR="005A1BB5" w:rsidRDefault="00BC4E1B" w:rsidP="0023088C">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Due to </w:t>
      </w:r>
      <w:r w:rsidR="00F62017">
        <w:rPr>
          <w:rFonts w:ascii="Times New Roman" w:hAnsi="Times New Roman" w:cs="Times New Roman"/>
          <w:sz w:val="24"/>
          <w:szCs w:val="24"/>
          <w:lang w:val="en-GB"/>
        </w:rPr>
        <w:t>the</w:t>
      </w:r>
      <w:r w:rsidR="00F62017"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low incarceration rate</w:t>
      </w:r>
      <w:r w:rsidR="0023088C" w:rsidRPr="00CF02FE">
        <w:rPr>
          <w:rFonts w:ascii="Times New Roman" w:hAnsi="Times New Roman" w:cs="Times New Roman"/>
          <w:sz w:val="24"/>
          <w:szCs w:val="24"/>
          <w:lang w:val="en-GB"/>
        </w:rPr>
        <w:t xml:space="preserve">, </w:t>
      </w:r>
      <w:r w:rsidR="005A1BB5">
        <w:rPr>
          <w:rFonts w:ascii="Times New Roman" w:hAnsi="Times New Roman" w:cs="Times New Roman"/>
          <w:sz w:val="24"/>
          <w:szCs w:val="24"/>
          <w:lang w:val="en-GB"/>
        </w:rPr>
        <w:t>research into female prisoners</w:t>
      </w:r>
      <w:r w:rsidR="0023088C" w:rsidRPr="00CF02FE">
        <w:rPr>
          <w:rFonts w:ascii="Times New Roman" w:hAnsi="Times New Roman" w:cs="Times New Roman"/>
          <w:sz w:val="24"/>
          <w:szCs w:val="24"/>
          <w:lang w:val="en-GB"/>
        </w:rPr>
        <w:t xml:space="preserve"> </w:t>
      </w:r>
      <w:r w:rsidR="00F62017">
        <w:rPr>
          <w:rFonts w:ascii="Times New Roman" w:hAnsi="Times New Roman" w:cs="Times New Roman"/>
          <w:sz w:val="24"/>
          <w:szCs w:val="24"/>
          <w:lang w:val="en-GB"/>
        </w:rPr>
        <w:t xml:space="preserve">has been </w:t>
      </w:r>
      <w:r w:rsidR="006C196A">
        <w:rPr>
          <w:rFonts w:ascii="Times New Roman" w:hAnsi="Times New Roman" w:cs="Times New Roman"/>
          <w:sz w:val="24"/>
          <w:szCs w:val="24"/>
          <w:lang w:val="en-GB"/>
        </w:rPr>
        <w:t>neglected</w:t>
      </w:r>
      <w:r w:rsidR="00F62017">
        <w:rPr>
          <w:rFonts w:ascii="Times New Roman" w:hAnsi="Times New Roman" w:cs="Times New Roman"/>
          <w:sz w:val="24"/>
          <w:szCs w:val="24"/>
          <w:lang w:val="en-GB"/>
        </w:rPr>
        <w:t xml:space="preserve"> for a long time</w:t>
      </w:r>
      <w:r w:rsidR="00CA3ADC">
        <w:rPr>
          <w:rFonts w:ascii="Times New Roman" w:hAnsi="Times New Roman" w:cs="Times New Roman"/>
          <w:sz w:val="24"/>
          <w:szCs w:val="24"/>
          <w:lang w:val="en-GB"/>
        </w:rPr>
        <w:t xml:space="preserve"> (Van </w:t>
      </w:r>
      <w:proofErr w:type="spellStart"/>
      <w:r w:rsidR="00CA3ADC">
        <w:rPr>
          <w:rFonts w:ascii="Times New Roman" w:hAnsi="Times New Roman" w:cs="Times New Roman"/>
          <w:sz w:val="24"/>
          <w:szCs w:val="24"/>
          <w:lang w:val="en-GB"/>
        </w:rPr>
        <w:t>Voorhis</w:t>
      </w:r>
      <w:proofErr w:type="spellEnd"/>
      <w:r w:rsidR="00CA3ADC">
        <w:rPr>
          <w:rFonts w:ascii="Times New Roman" w:hAnsi="Times New Roman" w:cs="Times New Roman"/>
          <w:sz w:val="24"/>
          <w:szCs w:val="24"/>
          <w:lang w:val="en-GB"/>
        </w:rPr>
        <w:t>, 2012)</w:t>
      </w:r>
      <w:r w:rsidR="0023088C" w:rsidRPr="00CF02FE">
        <w:rPr>
          <w:rFonts w:ascii="Times New Roman" w:hAnsi="Times New Roman" w:cs="Times New Roman"/>
          <w:sz w:val="24"/>
          <w:szCs w:val="24"/>
          <w:lang w:val="en-GB"/>
        </w:rPr>
        <w:t xml:space="preserve">. </w:t>
      </w:r>
      <w:r w:rsidR="005A1BB5">
        <w:rPr>
          <w:rFonts w:ascii="Times New Roman" w:hAnsi="Times New Roman" w:cs="Times New Roman"/>
          <w:sz w:val="24"/>
          <w:szCs w:val="24"/>
          <w:lang w:val="en-GB"/>
        </w:rPr>
        <w:t>More attention regarding this under-studied group has been recommended</w:t>
      </w:r>
      <w:r w:rsidR="0023088C" w:rsidRPr="00CF02FE">
        <w:rPr>
          <w:rFonts w:ascii="Times New Roman" w:hAnsi="Times New Roman" w:cs="Times New Roman"/>
          <w:sz w:val="24"/>
          <w:szCs w:val="24"/>
          <w:lang w:val="en-GB"/>
        </w:rPr>
        <w:t xml:space="preserve"> by the United Nations </w:t>
      </w:r>
      <w:r w:rsidR="00CA3ADC">
        <w:rPr>
          <w:rFonts w:ascii="Times New Roman" w:hAnsi="Times New Roman" w:cs="Times New Roman"/>
          <w:sz w:val="24"/>
          <w:szCs w:val="24"/>
          <w:lang w:val="en-GB"/>
        </w:rPr>
        <w:t>(</w:t>
      </w:r>
      <w:proofErr w:type="spellStart"/>
      <w:r w:rsidR="00CA3ADC">
        <w:rPr>
          <w:rFonts w:ascii="Times New Roman" w:hAnsi="Times New Roman" w:cs="Times New Roman"/>
          <w:sz w:val="24"/>
          <w:szCs w:val="24"/>
          <w:lang w:val="en-GB"/>
        </w:rPr>
        <w:t>Atabay</w:t>
      </w:r>
      <w:proofErr w:type="spellEnd"/>
      <w:r w:rsidR="00CA3ADC">
        <w:rPr>
          <w:rFonts w:ascii="Times New Roman" w:hAnsi="Times New Roman" w:cs="Times New Roman"/>
          <w:sz w:val="24"/>
          <w:szCs w:val="24"/>
          <w:lang w:val="en-GB"/>
        </w:rPr>
        <w:t>, 2008)</w:t>
      </w:r>
      <w:r w:rsidR="0023088C" w:rsidRPr="00CF02FE">
        <w:rPr>
          <w:rFonts w:ascii="Times New Roman" w:hAnsi="Times New Roman" w:cs="Times New Roman"/>
          <w:sz w:val="24"/>
          <w:szCs w:val="24"/>
          <w:lang w:val="en-GB"/>
        </w:rPr>
        <w:t xml:space="preserve"> and the World Health Organization </w:t>
      </w:r>
      <w:r w:rsidR="00CA3ADC">
        <w:rPr>
          <w:rFonts w:ascii="Times New Roman" w:hAnsi="Times New Roman" w:cs="Times New Roman"/>
          <w:sz w:val="24"/>
          <w:szCs w:val="24"/>
          <w:lang w:val="en-GB"/>
        </w:rPr>
        <w:t>(WHO, 2007)</w:t>
      </w:r>
      <w:r w:rsidR="0023088C" w:rsidRPr="00CF02FE">
        <w:rPr>
          <w:rFonts w:ascii="Times New Roman" w:hAnsi="Times New Roman" w:cs="Times New Roman"/>
          <w:sz w:val="24"/>
          <w:szCs w:val="24"/>
          <w:lang w:val="en-GB"/>
        </w:rPr>
        <w:t xml:space="preserve">. </w:t>
      </w:r>
      <w:proofErr w:type="spellStart"/>
      <w:r w:rsidR="00EB791D" w:rsidRPr="00CF02FE">
        <w:rPr>
          <w:rFonts w:ascii="Times New Roman" w:hAnsi="Times New Roman" w:cs="Times New Roman"/>
          <w:sz w:val="24"/>
          <w:szCs w:val="24"/>
          <w:lang w:val="en-GB"/>
        </w:rPr>
        <w:t>Hollin</w:t>
      </w:r>
      <w:proofErr w:type="spellEnd"/>
      <w:r w:rsidR="00EB791D" w:rsidRPr="00CF02FE">
        <w:rPr>
          <w:rFonts w:ascii="Times New Roman" w:hAnsi="Times New Roman" w:cs="Times New Roman"/>
          <w:sz w:val="24"/>
          <w:szCs w:val="24"/>
          <w:lang w:val="en-GB"/>
        </w:rPr>
        <w:t xml:space="preserve"> and Palmer </w:t>
      </w:r>
      <w:r w:rsidR="00CA3ADC">
        <w:rPr>
          <w:rFonts w:ascii="Times New Roman" w:hAnsi="Times New Roman" w:cs="Times New Roman"/>
          <w:sz w:val="24"/>
          <w:szCs w:val="24"/>
          <w:lang w:val="en-GB"/>
        </w:rPr>
        <w:t>(2006)</w:t>
      </w:r>
      <w:r w:rsidR="00EB791D" w:rsidRPr="00CF02FE">
        <w:rPr>
          <w:rFonts w:ascii="Times New Roman" w:hAnsi="Times New Roman" w:cs="Times New Roman"/>
          <w:sz w:val="24"/>
          <w:szCs w:val="24"/>
          <w:lang w:val="en-GB"/>
        </w:rPr>
        <w:t xml:space="preserve"> </w:t>
      </w:r>
      <w:r w:rsidR="005A1BB5">
        <w:rPr>
          <w:rFonts w:ascii="Times New Roman" w:hAnsi="Times New Roman" w:cs="Times New Roman"/>
          <w:sz w:val="24"/>
          <w:szCs w:val="24"/>
          <w:lang w:val="en-GB"/>
        </w:rPr>
        <w:t xml:space="preserve">have argued that gender-specific research of the prison populations should be undertaken for two reasons: </w:t>
      </w:r>
      <w:r w:rsidR="005A1BB5" w:rsidRPr="00AD6ACC">
        <w:rPr>
          <w:rFonts w:ascii="Times New Roman" w:eastAsia="Times New Roman" w:hAnsi="Times New Roman" w:cs="Times New Roman"/>
          <w:sz w:val="24"/>
          <w:szCs w:val="24"/>
          <w:lang w:val="en-GB"/>
        </w:rPr>
        <w:t>firstly, research is needed to inform services, so an adequate level of intervention may occur</w:t>
      </w:r>
      <w:r w:rsidR="005A1BB5" w:rsidRPr="00AD6ACC">
        <w:rPr>
          <w:rFonts w:ascii="Times New Roman" w:eastAsia="Times New Roman" w:hAnsi="Times New Roman" w:cs="Times New Roman"/>
          <w:color w:val="0000FF"/>
          <w:sz w:val="24"/>
          <w:szCs w:val="24"/>
          <w:lang w:val="en-GB"/>
        </w:rPr>
        <w:t xml:space="preserve">; </w:t>
      </w:r>
      <w:r w:rsidR="005A1BB5" w:rsidRPr="00AD6ACC">
        <w:rPr>
          <w:rFonts w:ascii="Times New Roman" w:eastAsia="Times New Roman" w:hAnsi="Times New Roman" w:cs="Times New Roman"/>
          <w:sz w:val="24"/>
          <w:szCs w:val="24"/>
          <w:lang w:val="en-GB"/>
        </w:rPr>
        <w:t>and secondly, to inform risk-assessment in order to avoid over or underestimation of actual</w:t>
      </w:r>
      <w:r w:rsidR="005A1BB5">
        <w:rPr>
          <w:rFonts w:ascii="Times New Roman" w:eastAsia="Times New Roman" w:hAnsi="Times New Roman" w:cs="Times New Roman"/>
          <w:sz w:val="24"/>
          <w:szCs w:val="24"/>
          <w:lang w:val="en-GB"/>
        </w:rPr>
        <w:t xml:space="preserve"> risks.</w:t>
      </w:r>
    </w:p>
    <w:p w14:paraId="69161687" w14:textId="05CA92BE" w:rsidR="00BD560F" w:rsidRPr="00CF02FE" w:rsidRDefault="005A1BB5" w:rsidP="005A1BB5">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Recent</w:t>
      </w:r>
      <w:r w:rsidR="00595EEA" w:rsidRPr="00CF02FE">
        <w:rPr>
          <w:rFonts w:ascii="Times New Roman" w:hAnsi="Times New Roman" w:cs="Times New Roman"/>
          <w:sz w:val="24"/>
          <w:szCs w:val="24"/>
          <w:lang w:val="en-GB"/>
        </w:rPr>
        <w:t xml:space="preserve"> </w:t>
      </w:r>
      <w:r w:rsidR="001E4553" w:rsidRPr="00CF02FE">
        <w:rPr>
          <w:rFonts w:ascii="Times New Roman" w:hAnsi="Times New Roman" w:cs="Times New Roman"/>
          <w:sz w:val="24"/>
          <w:szCs w:val="24"/>
          <w:lang w:val="en-GB"/>
        </w:rPr>
        <w:t xml:space="preserve">studies </w:t>
      </w:r>
      <w:r>
        <w:rPr>
          <w:rFonts w:ascii="Times New Roman" w:hAnsi="Times New Roman" w:cs="Times New Roman"/>
          <w:sz w:val="24"/>
          <w:szCs w:val="24"/>
          <w:lang w:val="en-GB"/>
        </w:rPr>
        <w:t xml:space="preserve">show higher levels of stress among imprisoned women compared to non-imprisoned women, </w:t>
      </w:r>
      <w:r w:rsidR="00595EEA">
        <w:rPr>
          <w:rFonts w:ascii="Times New Roman" w:hAnsi="Times New Roman" w:cs="Times New Roman"/>
          <w:sz w:val="24"/>
          <w:szCs w:val="24"/>
          <w:lang w:val="en-GB"/>
        </w:rPr>
        <w:t xml:space="preserve">caused </w:t>
      </w:r>
      <w:r w:rsidR="005966CB" w:rsidRPr="00CF02FE">
        <w:rPr>
          <w:rFonts w:ascii="Times New Roman" w:hAnsi="Times New Roman" w:cs="Times New Roman"/>
          <w:sz w:val="24"/>
          <w:szCs w:val="24"/>
          <w:lang w:val="en-GB"/>
        </w:rPr>
        <w:t xml:space="preserve">by mental and physical health problems </w:t>
      </w:r>
      <w:r w:rsidR="00595EEA">
        <w:rPr>
          <w:rFonts w:ascii="Times New Roman" w:hAnsi="Times New Roman" w:cs="Times New Roman"/>
          <w:sz w:val="24"/>
          <w:szCs w:val="24"/>
          <w:lang w:val="en-GB"/>
        </w:rPr>
        <w:t>as well as</w:t>
      </w:r>
      <w:r w:rsidR="00595EEA" w:rsidRPr="00CF02FE">
        <w:rPr>
          <w:rFonts w:ascii="Times New Roman" w:hAnsi="Times New Roman" w:cs="Times New Roman"/>
          <w:sz w:val="24"/>
          <w:szCs w:val="24"/>
          <w:lang w:val="en-GB"/>
        </w:rPr>
        <w:t xml:space="preserve"> </w:t>
      </w:r>
      <w:r w:rsidR="000C6077" w:rsidRPr="00CF02FE">
        <w:rPr>
          <w:rFonts w:ascii="Times New Roman" w:hAnsi="Times New Roman" w:cs="Times New Roman"/>
          <w:sz w:val="24"/>
          <w:szCs w:val="24"/>
          <w:lang w:val="en-GB"/>
        </w:rPr>
        <w:t>social and interpersonal problems</w:t>
      </w:r>
      <w:r w:rsidR="00481C4D" w:rsidRPr="00CF02FE">
        <w:rPr>
          <w:rFonts w:ascii="Times New Roman" w:hAnsi="Times New Roman" w:cs="Times New Roman"/>
          <w:sz w:val="24"/>
          <w:szCs w:val="24"/>
          <w:lang w:val="en-GB"/>
        </w:rPr>
        <w:t>.</w:t>
      </w:r>
      <w:r w:rsidR="00497863" w:rsidRPr="00CF02FE">
        <w:rPr>
          <w:rFonts w:ascii="Times New Roman" w:hAnsi="Times New Roman" w:cs="Times New Roman"/>
          <w:sz w:val="24"/>
          <w:szCs w:val="24"/>
          <w:lang w:val="en-GB"/>
        </w:rPr>
        <w:t xml:space="preserve"> </w:t>
      </w:r>
      <w:r w:rsidR="00531A79" w:rsidRPr="00CF02FE">
        <w:rPr>
          <w:rFonts w:ascii="Times New Roman" w:hAnsi="Times New Roman" w:cs="Times New Roman"/>
          <w:sz w:val="24"/>
          <w:szCs w:val="24"/>
          <w:lang w:val="en-GB"/>
        </w:rPr>
        <w:t xml:space="preserve">For example, </w:t>
      </w:r>
      <w:r w:rsidR="00BD560F" w:rsidRPr="00CF02FE">
        <w:rPr>
          <w:rFonts w:ascii="Times New Roman" w:hAnsi="Times New Roman" w:cs="Times New Roman"/>
          <w:sz w:val="24"/>
          <w:szCs w:val="24"/>
          <w:lang w:val="en-GB"/>
        </w:rPr>
        <w:t xml:space="preserve">delinquent women </w:t>
      </w:r>
      <w:r w:rsidR="003641B7" w:rsidRPr="00CF02FE">
        <w:rPr>
          <w:rFonts w:ascii="Times New Roman" w:hAnsi="Times New Roman" w:cs="Times New Roman"/>
          <w:sz w:val="24"/>
          <w:szCs w:val="24"/>
          <w:lang w:val="en-GB"/>
        </w:rPr>
        <w:t xml:space="preserve">are </w:t>
      </w:r>
      <w:r w:rsidR="00BD560F" w:rsidRPr="00CF02FE">
        <w:rPr>
          <w:rFonts w:ascii="Times New Roman" w:hAnsi="Times New Roman" w:cs="Times New Roman"/>
          <w:sz w:val="24"/>
          <w:szCs w:val="24"/>
          <w:lang w:val="en-GB"/>
        </w:rPr>
        <w:t>more likely to report a lower level of education</w:t>
      </w:r>
      <w:r w:rsidR="00195F39" w:rsidRPr="00CF02FE">
        <w:rPr>
          <w:rFonts w:ascii="Times New Roman" w:hAnsi="Times New Roman" w:cs="Times New Roman"/>
          <w:sz w:val="24"/>
          <w:szCs w:val="24"/>
          <w:lang w:val="en-GB"/>
        </w:rPr>
        <w:t xml:space="preserve"> </w:t>
      </w:r>
      <w:r w:rsidR="00C00BCA">
        <w:rPr>
          <w:rFonts w:ascii="Times New Roman" w:hAnsi="Times New Roman" w:cs="Times New Roman"/>
          <w:sz w:val="24"/>
          <w:szCs w:val="24"/>
          <w:lang w:val="en-GB"/>
        </w:rPr>
        <w:t xml:space="preserve">attainment </w:t>
      </w:r>
      <w:r w:rsidR="00195F39" w:rsidRPr="00CF02FE">
        <w:rPr>
          <w:rFonts w:ascii="Times New Roman" w:hAnsi="Times New Roman" w:cs="Times New Roman"/>
          <w:sz w:val="24"/>
          <w:szCs w:val="24"/>
          <w:lang w:val="en-GB"/>
        </w:rPr>
        <w:t xml:space="preserve">than </w:t>
      </w:r>
      <w:r w:rsidR="00371033">
        <w:rPr>
          <w:rFonts w:ascii="Times New Roman" w:hAnsi="Times New Roman" w:cs="Times New Roman"/>
          <w:sz w:val="24"/>
          <w:szCs w:val="24"/>
          <w:lang w:val="en-GB"/>
        </w:rPr>
        <w:t xml:space="preserve">women from </w:t>
      </w:r>
      <w:r w:rsidR="00195F39" w:rsidRPr="00CF02FE">
        <w:rPr>
          <w:rFonts w:ascii="Times New Roman" w:hAnsi="Times New Roman" w:cs="Times New Roman"/>
          <w:sz w:val="24"/>
          <w:szCs w:val="24"/>
          <w:lang w:val="en-GB"/>
        </w:rPr>
        <w:t>the general population</w:t>
      </w:r>
      <w:r w:rsidR="00BD560F" w:rsidRPr="00CF02FE">
        <w:rPr>
          <w:rFonts w:ascii="Times New Roman" w:hAnsi="Times New Roman" w:cs="Times New Roman"/>
          <w:sz w:val="24"/>
          <w:szCs w:val="24"/>
          <w:lang w:val="en-GB"/>
        </w:rPr>
        <w:t xml:space="preserve"> </w:t>
      </w:r>
      <w:r w:rsidR="00CA3ADC">
        <w:rPr>
          <w:rFonts w:ascii="Times New Roman" w:hAnsi="Times New Roman" w:cs="Times New Roman"/>
          <w:sz w:val="24"/>
          <w:szCs w:val="24"/>
          <w:lang w:val="en-GB"/>
        </w:rPr>
        <w:t>(</w:t>
      </w:r>
      <w:proofErr w:type="spellStart"/>
      <w:r w:rsidR="00CA3ADC">
        <w:rPr>
          <w:rFonts w:ascii="Times New Roman" w:hAnsi="Times New Roman" w:cs="Times New Roman"/>
          <w:sz w:val="24"/>
          <w:szCs w:val="24"/>
          <w:lang w:val="en-GB"/>
        </w:rPr>
        <w:t>Hollin</w:t>
      </w:r>
      <w:proofErr w:type="spellEnd"/>
      <w:r w:rsidR="00CA3ADC">
        <w:rPr>
          <w:rFonts w:ascii="Times New Roman" w:hAnsi="Times New Roman" w:cs="Times New Roman"/>
          <w:sz w:val="24"/>
          <w:szCs w:val="24"/>
          <w:lang w:val="en-GB"/>
        </w:rPr>
        <w:t xml:space="preserve"> &amp; Palmer, 2006)</w:t>
      </w:r>
      <w:r w:rsidR="00A37E00" w:rsidRPr="00CF02FE">
        <w:rPr>
          <w:rFonts w:ascii="Times New Roman" w:hAnsi="Times New Roman" w:cs="Times New Roman"/>
          <w:sz w:val="24"/>
          <w:szCs w:val="24"/>
          <w:lang w:val="en-GB"/>
        </w:rPr>
        <w:t xml:space="preserve">. </w:t>
      </w:r>
      <w:r w:rsidR="00481C4D" w:rsidRPr="00CF02FE">
        <w:rPr>
          <w:rFonts w:ascii="Times New Roman" w:hAnsi="Times New Roman" w:cs="Times New Roman"/>
          <w:sz w:val="24"/>
          <w:szCs w:val="24"/>
          <w:lang w:val="en-GB"/>
        </w:rPr>
        <w:t xml:space="preserve">Compared to male incarcerated groups, </w:t>
      </w:r>
      <w:r w:rsidR="00C00BCA">
        <w:rPr>
          <w:rFonts w:ascii="Times New Roman" w:hAnsi="Times New Roman" w:cs="Times New Roman"/>
          <w:sz w:val="24"/>
          <w:szCs w:val="24"/>
          <w:lang w:val="en-GB"/>
        </w:rPr>
        <w:t xml:space="preserve">female prisoners have </w:t>
      </w:r>
      <w:r w:rsidR="00BD560F" w:rsidRPr="00CF02FE">
        <w:rPr>
          <w:rFonts w:ascii="Times New Roman" w:hAnsi="Times New Roman" w:cs="Times New Roman"/>
          <w:sz w:val="24"/>
          <w:szCs w:val="24"/>
          <w:lang w:val="en-GB"/>
        </w:rPr>
        <w:t xml:space="preserve">a </w:t>
      </w:r>
      <w:r w:rsidR="00195F39" w:rsidRPr="00CF02FE">
        <w:rPr>
          <w:rFonts w:ascii="Times New Roman" w:hAnsi="Times New Roman" w:cs="Times New Roman"/>
          <w:sz w:val="24"/>
          <w:szCs w:val="24"/>
          <w:lang w:val="en-GB"/>
        </w:rPr>
        <w:t>less extensive and shorter criminal history</w:t>
      </w:r>
      <w:r w:rsidR="00BD560F" w:rsidRPr="00CF02FE">
        <w:rPr>
          <w:rFonts w:ascii="Times New Roman" w:hAnsi="Times New Roman" w:cs="Times New Roman"/>
          <w:sz w:val="24"/>
          <w:szCs w:val="24"/>
          <w:lang w:val="en-GB"/>
        </w:rPr>
        <w:t xml:space="preserve"> </w:t>
      </w:r>
      <w:r w:rsidR="00CA3ADC">
        <w:rPr>
          <w:rFonts w:ascii="Times New Roman" w:hAnsi="Times New Roman" w:cs="Times New Roman"/>
          <w:sz w:val="24"/>
          <w:szCs w:val="24"/>
          <w:lang w:val="en-GB"/>
        </w:rPr>
        <w:t>(</w:t>
      </w:r>
      <w:proofErr w:type="spellStart"/>
      <w:r w:rsidR="00CA3ADC">
        <w:rPr>
          <w:rFonts w:ascii="Times New Roman" w:hAnsi="Times New Roman" w:cs="Times New Roman"/>
          <w:sz w:val="24"/>
          <w:szCs w:val="24"/>
          <w:lang w:val="en-GB"/>
        </w:rPr>
        <w:t>Hollin</w:t>
      </w:r>
      <w:proofErr w:type="spellEnd"/>
      <w:r w:rsidR="00CA3ADC">
        <w:rPr>
          <w:rFonts w:ascii="Times New Roman" w:hAnsi="Times New Roman" w:cs="Times New Roman"/>
          <w:sz w:val="24"/>
          <w:szCs w:val="24"/>
          <w:lang w:val="en-GB"/>
        </w:rPr>
        <w:t xml:space="preserve"> &amp; Palmer, 2006)</w:t>
      </w:r>
      <w:r w:rsidR="00BD560F" w:rsidRPr="00CF02FE">
        <w:rPr>
          <w:rFonts w:ascii="Times New Roman" w:hAnsi="Times New Roman" w:cs="Times New Roman"/>
          <w:sz w:val="24"/>
          <w:szCs w:val="24"/>
          <w:lang w:val="en-GB"/>
        </w:rPr>
        <w:t xml:space="preserve">, </w:t>
      </w:r>
      <w:r w:rsidR="00C01442" w:rsidRPr="00CF02FE">
        <w:rPr>
          <w:rFonts w:ascii="Times New Roman" w:hAnsi="Times New Roman" w:cs="Times New Roman"/>
          <w:sz w:val="24"/>
          <w:szCs w:val="24"/>
          <w:lang w:val="en-GB"/>
        </w:rPr>
        <w:t xml:space="preserve">and </w:t>
      </w:r>
      <w:r w:rsidR="00C00BCA">
        <w:rPr>
          <w:rFonts w:ascii="Times New Roman" w:hAnsi="Times New Roman" w:cs="Times New Roman"/>
          <w:sz w:val="24"/>
          <w:szCs w:val="24"/>
          <w:lang w:val="en-GB"/>
        </w:rPr>
        <w:t xml:space="preserve">tend </w:t>
      </w:r>
      <w:r w:rsidR="00C01442" w:rsidRPr="00CF02FE">
        <w:rPr>
          <w:rFonts w:ascii="Times New Roman" w:hAnsi="Times New Roman" w:cs="Times New Roman"/>
          <w:sz w:val="24"/>
          <w:szCs w:val="24"/>
          <w:lang w:val="en-GB"/>
        </w:rPr>
        <w:t xml:space="preserve">to commit </w:t>
      </w:r>
      <w:r w:rsidR="00BC5CFD" w:rsidRPr="00CF02FE">
        <w:rPr>
          <w:rFonts w:ascii="Times New Roman" w:hAnsi="Times New Roman" w:cs="Times New Roman"/>
          <w:sz w:val="24"/>
          <w:szCs w:val="24"/>
          <w:lang w:val="en-GB"/>
        </w:rPr>
        <w:t>less violent crimes</w:t>
      </w:r>
      <w:r w:rsidR="00A84BF2" w:rsidRPr="00CF02FE">
        <w:rPr>
          <w:rFonts w:ascii="Times New Roman" w:hAnsi="Times New Roman" w:cs="Times New Roman"/>
          <w:sz w:val="24"/>
          <w:szCs w:val="24"/>
          <w:lang w:val="en-GB"/>
        </w:rPr>
        <w:t xml:space="preserve"> </w:t>
      </w:r>
      <w:r w:rsidR="00CA3ADC">
        <w:rPr>
          <w:rFonts w:ascii="Times New Roman" w:hAnsi="Times New Roman" w:cs="Times New Roman"/>
          <w:sz w:val="24"/>
          <w:szCs w:val="24"/>
          <w:lang w:val="en-GB"/>
        </w:rPr>
        <w:lastRenderedPageBreak/>
        <w:t>(Carson &amp; Sabol, 2013)</w:t>
      </w:r>
      <w:r w:rsidR="0023088C" w:rsidRPr="00CF02FE">
        <w:rPr>
          <w:rFonts w:ascii="Times New Roman" w:hAnsi="Times New Roman" w:cs="Times New Roman"/>
          <w:sz w:val="24"/>
          <w:szCs w:val="24"/>
          <w:lang w:val="en-GB"/>
        </w:rPr>
        <w:t xml:space="preserve">. </w:t>
      </w:r>
      <w:r w:rsidR="00481C4D" w:rsidRPr="00CF02FE">
        <w:rPr>
          <w:rFonts w:ascii="Times New Roman" w:hAnsi="Times New Roman" w:cs="Times New Roman"/>
          <w:sz w:val="24"/>
          <w:szCs w:val="24"/>
          <w:lang w:val="en-GB"/>
        </w:rPr>
        <w:t>Furthermore, i</w:t>
      </w:r>
      <w:r w:rsidR="00C00BCA">
        <w:rPr>
          <w:rFonts w:ascii="Times New Roman" w:hAnsi="Times New Roman" w:cs="Times New Roman"/>
          <w:sz w:val="24"/>
          <w:szCs w:val="24"/>
          <w:lang w:val="en-GB"/>
        </w:rPr>
        <w:t>mprison</w:t>
      </w:r>
      <w:r w:rsidR="00481C4D" w:rsidRPr="00CF02FE">
        <w:rPr>
          <w:rFonts w:ascii="Times New Roman" w:hAnsi="Times New Roman" w:cs="Times New Roman"/>
          <w:sz w:val="24"/>
          <w:szCs w:val="24"/>
          <w:lang w:val="en-GB"/>
        </w:rPr>
        <w:t xml:space="preserve">ed </w:t>
      </w:r>
      <w:r w:rsidR="0023088C" w:rsidRPr="00CF02FE">
        <w:rPr>
          <w:rFonts w:ascii="Times New Roman" w:hAnsi="Times New Roman" w:cs="Times New Roman"/>
          <w:sz w:val="24"/>
          <w:szCs w:val="24"/>
          <w:lang w:val="en-GB"/>
        </w:rPr>
        <w:t xml:space="preserve">women </w:t>
      </w:r>
      <w:r w:rsidR="006708AF" w:rsidRPr="00CF02FE">
        <w:rPr>
          <w:rFonts w:ascii="Times New Roman" w:hAnsi="Times New Roman" w:cs="Times New Roman"/>
          <w:sz w:val="24"/>
          <w:szCs w:val="24"/>
          <w:lang w:val="en-GB"/>
        </w:rPr>
        <w:t>repo</w:t>
      </w:r>
      <w:r w:rsidR="0077332B" w:rsidRPr="00CF02FE">
        <w:rPr>
          <w:rFonts w:ascii="Times New Roman" w:hAnsi="Times New Roman" w:cs="Times New Roman"/>
          <w:sz w:val="24"/>
          <w:szCs w:val="24"/>
          <w:lang w:val="en-GB"/>
        </w:rPr>
        <w:t>rt</w:t>
      </w:r>
      <w:r w:rsidR="006708AF" w:rsidRPr="00CF02FE">
        <w:rPr>
          <w:rFonts w:ascii="Times New Roman" w:hAnsi="Times New Roman" w:cs="Times New Roman"/>
          <w:sz w:val="24"/>
          <w:szCs w:val="24"/>
          <w:lang w:val="en-GB"/>
        </w:rPr>
        <w:t xml:space="preserve"> </w:t>
      </w:r>
      <w:r w:rsidR="00BD560F" w:rsidRPr="00CF02FE">
        <w:rPr>
          <w:rFonts w:ascii="Times New Roman" w:hAnsi="Times New Roman" w:cs="Times New Roman"/>
          <w:sz w:val="24"/>
          <w:szCs w:val="24"/>
          <w:lang w:val="en-GB"/>
        </w:rPr>
        <w:t>more aversive and potentially traumatic experiences both during child- and adulthood</w:t>
      </w:r>
      <w:r w:rsidR="00A84BF2" w:rsidRPr="00CF02FE">
        <w:rPr>
          <w:rFonts w:ascii="Times New Roman" w:hAnsi="Times New Roman" w:cs="Times New Roman"/>
          <w:sz w:val="24"/>
          <w:szCs w:val="24"/>
          <w:lang w:val="en-GB"/>
        </w:rPr>
        <w:t xml:space="preserve"> </w:t>
      </w:r>
      <w:r w:rsidR="00A37E00" w:rsidRPr="00CF02FE">
        <w:rPr>
          <w:rFonts w:ascii="Times New Roman" w:hAnsi="Times New Roman" w:cs="Times New Roman"/>
          <w:sz w:val="24"/>
          <w:szCs w:val="24"/>
          <w:lang w:val="en-GB"/>
        </w:rPr>
        <w:t>compared to the general population</w:t>
      </w:r>
      <w:r w:rsidR="00C00BCA">
        <w:rPr>
          <w:rFonts w:ascii="Times New Roman" w:hAnsi="Times New Roman" w:cs="Times New Roman"/>
          <w:sz w:val="24"/>
          <w:szCs w:val="24"/>
          <w:lang w:val="en-GB"/>
        </w:rPr>
        <w:t>,</w:t>
      </w:r>
      <w:r w:rsidR="00A37E00" w:rsidRPr="00CF02FE">
        <w:rPr>
          <w:rFonts w:ascii="Times New Roman" w:hAnsi="Times New Roman" w:cs="Times New Roman"/>
          <w:sz w:val="24"/>
          <w:szCs w:val="24"/>
          <w:lang w:val="en-GB"/>
        </w:rPr>
        <w:t xml:space="preserve"> as well as to </w:t>
      </w:r>
      <w:r w:rsidR="00C00BCA">
        <w:rPr>
          <w:rFonts w:ascii="Times New Roman" w:hAnsi="Times New Roman" w:cs="Times New Roman"/>
          <w:sz w:val="24"/>
          <w:szCs w:val="24"/>
          <w:lang w:val="en-GB"/>
        </w:rPr>
        <w:t xml:space="preserve">the </w:t>
      </w:r>
      <w:r w:rsidR="00A37E00" w:rsidRPr="00CF02FE">
        <w:rPr>
          <w:rFonts w:ascii="Times New Roman" w:hAnsi="Times New Roman" w:cs="Times New Roman"/>
          <w:sz w:val="24"/>
          <w:szCs w:val="24"/>
          <w:lang w:val="en-GB"/>
        </w:rPr>
        <w:t xml:space="preserve">male </w:t>
      </w:r>
      <w:r w:rsidR="00C00BCA">
        <w:rPr>
          <w:rFonts w:ascii="Times New Roman" w:hAnsi="Times New Roman" w:cs="Times New Roman"/>
          <w:sz w:val="24"/>
          <w:szCs w:val="24"/>
          <w:lang w:val="en-GB"/>
        </w:rPr>
        <w:t>population in prison</w:t>
      </w:r>
      <w:r w:rsidR="00A37E00" w:rsidRPr="00CF02FE">
        <w:rPr>
          <w:rFonts w:ascii="Times New Roman" w:hAnsi="Times New Roman" w:cs="Times New Roman"/>
          <w:sz w:val="24"/>
          <w:szCs w:val="24"/>
          <w:lang w:val="en-GB"/>
        </w:rPr>
        <w:t xml:space="preserve"> </w:t>
      </w:r>
      <w:r w:rsidR="00CA3ADC">
        <w:rPr>
          <w:rFonts w:ascii="Times New Roman" w:hAnsi="Times New Roman" w:cs="Times New Roman"/>
          <w:sz w:val="24"/>
          <w:szCs w:val="24"/>
          <w:lang w:val="en-GB"/>
        </w:rPr>
        <w:t>(McCabe, Lansing, Garland, &amp; Hough, 2002; Messina, Burdon, &amp; Prendergast, 2003)</w:t>
      </w:r>
      <w:r w:rsidR="0023088C" w:rsidRPr="00CF02FE">
        <w:rPr>
          <w:rFonts w:ascii="Times New Roman" w:hAnsi="Times New Roman" w:cs="Times New Roman"/>
          <w:sz w:val="24"/>
          <w:szCs w:val="24"/>
          <w:lang w:val="en-GB"/>
        </w:rPr>
        <w:t xml:space="preserve">. </w:t>
      </w:r>
      <w:r w:rsidR="00BE02BE" w:rsidRPr="00CF02FE">
        <w:rPr>
          <w:rFonts w:ascii="Times New Roman" w:hAnsi="Times New Roman" w:cs="Times New Roman"/>
          <w:sz w:val="24"/>
          <w:szCs w:val="24"/>
          <w:lang w:val="en-GB"/>
        </w:rPr>
        <w:t>T</w:t>
      </w:r>
      <w:r w:rsidR="0023088C" w:rsidRPr="00CF02FE">
        <w:rPr>
          <w:rFonts w:ascii="Times New Roman" w:hAnsi="Times New Roman" w:cs="Times New Roman"/>
          <w:sz w:val="24"/>
          <w:szCs w:val="24"/>
          <w:lang w:val="en-GB"/>
        </w:rPr>
        <w:t>hey</w:t>
      </w:r>
      <w:r w:rsidR="0077332B" w:rsidRPr="00CF02FE">
        <w:rPr>
          <w:rFonts w:ascii="Times New Roman" w:hAnsi="Times New Roman" w:cs="Times New Roman"/>
          <w:sz w:val="24"/>
          <w:szCs w:val="24"/>
          <w:lang w:val="en-GB"/>
        </w:rPr>
        <w:t xml:space="preserve"> </w:t>
      </w:r>
      <w:r w:rsidR="00BE02BE" w:rsidRPr="00CF02FE">
        <w:rPr>
          <w:rFonts w:ascii="Times New Roman" w:hAnsi="Times New Roman" w:cs="Times New Roman"/>
          <w:sz w:val="24"/>
          <w:szCs w:val="24"/>
          <w:lang w:val="en-GB"/>
        </w:rPr>
        <w:t xml:space="preserve">also </w:t>
      </w:r>
      <w:r w:rsidR="0077332B" w:rsidRPr="00CF02FE">
        <w:rPr>
          <w:rFonts w:ascii="Times New Roman" w:hAnsi="Times New Roman" w:cs="Times New Roman"/>
          <w:sz w:val="24"/>
          <w:szCs w:val="24"/>
          <w:lang w:val="en-GB"/>
        </w:rPr>
        <w:t>present</w:t>
      </w:r>
      <w:r w:rsidR="006708AF" w:rsidRPr="00CF02FE">
        <w:rPr>
          <w:rFonts w:ascii="Times New Roman" w:hAnsi="Times New Roman" w:cs="Times New Roman"/>
          <w:sz w:val="24"/>
          <w:szCs w:val="24"/>
          <w:lang w:val="en-GB"/>
        </w:rPr>
        <w:t xml:space="preserve"> </w:t>
      </w:r>
      <w:r w:rsidR="00BD560F" w:rsidRPr="00CF02FE">
        <w:rPr>
          <w:rFonts w:ascii="Times New Roman" w:hAnsi="Times New Roman" w:cs="Times New Roman"/>
          <w:sz w:val="24"/>
          <w:szCs w:val="24"/>
          <w:lang w:val="en-GB"/>
        </w:rPr>
        <w:t xml:space="preserve">higher rates of mental health </w:t>
      </w:r>
      <w:r w:rsidR="00EE2A6F" w:rsidRPr="00CF02FE">
        <w:rPr>
          <w:rFonts w:ascii="Times New Roman" w:hAnsi="Times New Roman" w:cs="Times New Roman"/>
          <w:sz w:val="24"/>
          <w:szCs w:val="24"/>
          <w:lang w:val="en-GB"/>
        </w:rPr>
        <w:t xml:space="preserve">problems </w:t>
      </w:r>
      <w:r w:rsidR="00BD560F" w:rsidRPr="00CF02FE">
        <w:rPr>
          <w:rFonts w:ascii="Times New Roman" w:hAnsi="Times New Roman" w:cs="Times New Roman"/>
          <w:sz w:val="24"/>
          <w:szCs w:val="24"/>
          <w:lang w:val="en-GB"/>
        </w:rPr>
        <w:t>such as depression, psychotic illnesses</w:t>
      </w:r>
      <w:r w:rsidR="00CA6324" w:rsidRPr="00CF02FE">
        <w:rPr>
          <w:rFonts w:ascii="Times New Roman" w:hAnsi="Times New Roman" w:cs="Times New Roman"/>
          <w:sz w:val="24"/>
          <w:szCs w:val="24"/>
          <w:lang w:val="en-GB"/>
        </w:rPr>
        <w:t xml:space="preserve">, </w:t>
      </w:r>
      <w:r w:rsidR="00BD560F" w:rsidRPr="00CF02FE">
        <w:rPr>
          <w:rFonts w:ascii="Times New Roman" w:hAnsi="Times New Roman" w:cs="Times New Roman"/>
          <w:sz w:val="24"/>
          <w:szCs w:val="24"/>
          <w:lang w:val="en-GB"/>
        </w:rPr>
        <w:t>posttraumatic stress disorder</w:t>
      </w:r>
      <w:r w:rsidR="00670AEB" w:rsidRPr="00CF02FE">
        <w:rPr>
          <w:rFonts w:ascii="Times New Roman" w:hAnsi="Times New Roman" w:cs="Times New Roman"/>
          <w:sz w:val="24"/>
          <w:szCs w:val="24"/>
          <w:lang w:val="en-GB"/>
        </w:rPr>
        <w:t xml:space="preserve"> (PTSD)</w:t>
      </w:r>
      <w:r w:rsidR="00BD560F" w:rsidRPr="00CF02FE">
        <w:rPr>
          <w:rFonts w:ascii="Times New Roman" w:hAnsi="Times New Roman" w:cs="Times New Roman"/>
          <w:sz w:val="24"/>
          <w:szCs w:val="24"/>
          <w:lang w:val="en-GB"/>
        </w:rPr>
        <w:t xml:space="preserve">, </w:t>
      </w:r>
      <w:r w:rsidR="00CA6324" w:rsidRPr="00CF02FE">
        <w:rPr>
          <w:rFonts w:ascii="Times New Roman" w:hAnsi="Times New Roman" w:cs="Times New Roman"/>
          <w:sz w:val="24"/>
          <w:szCs w:val="24"/>
          <w:lang w:val="en-GB"/>
        </w:rPr>
        <w:t xml:space="preserve">borderline personality disorder </w:t>
      </w:r>
      <w:r w:rsidR="00CA3ADC">
        <w:rPr>
          <w:rFonts w:ascii="Times New Roman" w:hAnsi="Times New Roman" w:cs="Times New Roman"/>
          <w:sz w:val="24"/>
          <w:szCs w:val="24"/>
          <w:lang w:val="en-GB"/>
        </w:rPr>
        <w:t xml:space="preserve">(Coolidge, </w:t>
      </w:r>
      <w:proofErr w:type="spellStart"/>
      <w:r w:rsidR="00CA3ADC">
        <w:rPr>
          <w:rFonts w:ascii="Times New Roman" w:hAnsi="Times New Roman" w:cs="Times New Roman"/>
          <w:sz w:val="24"/>
          <w:szCs w:val="24"/>
          <w:lang w:val="en-GB"/>
        </w:rPr>
        <w:t>Marle</w:t>
      </w:r>
      <w:proofErr w:type="spellEnd"/>
      <w:r w:rsidR="00CA3ADC">
        <w:rPr>
          <w:rFonts w:ascii="Times New Roman" w:hAnsi="Times New Roman" w:cs="Times New Roman"/>
          <w:sz w:val="24"/>
          <w:szCs w:val="24"/>
          <w:lang w:val="en-GB"/>
        </w:rPr>
        <w:t xml:space="preserve">, van Horn, &amp; Segal, 2011; </w:t>
      </w:r>
      <w:proofErr w:type="spellStart"/>
      <w:r w:rsidR="00CA3ADC">
        <w:rPr>
          <w:rFonts w:ascii="Times New Roman" w:hAnsi="Times New Roman" w:cs="Times New Roman"/>
          <w:sz w:val="24"/>
          <w:szCs w:val="24"/>
          <w:lang w:val="en-GB"/>
        </w:rPr>
        <w:t>Fazel</w:t>
      </w:r>
      <w:proofErr w:type="spellEnd"/>
      <w:r w:rsidR="00CA3ADC">
        <w:rPr>
          <w:rFonts w:ascii="Times New Roman" w:hAnsi="Times New Roman" w:cs="Times New Roman"/>
          <w:sz w:val="24"/>
          <w:szCs w:val="24"/>
          <w:lang w:val="en-GB"/>
        </w:rPr>
        <w:t xml:space="preserve"> &amp;</w:t>
      </w:r>
      <w:r w:rsidR="009B5324">
        <w:rPr>
          <w:rFonts w:ascii="Times New Roman" w:hAnsi="Times New Roman" w:cs="Times New Roman"/>
          <w:sz w:val="24"/>
          <w:szCs w:val="24"/>
          <w:lang w:val="en-GB"/>
        </w:rPr>
        <w:t xml:space="preserve"> </w:t>
      </w:r>
      <w:proofErr w:type="spellStart"/>
      <w:r w:rsidR="009B5324">
        <w:rPr>
          <w:rFonts w:ascii="Times New Roman" w:hAnsi="Times New Roman" w:cs="Times New Roman"/>
          <w:sz w:val="24"/>
          <w:szCs w:val="24"/>
          <w:lang w:val="en-GB"/>
        </w:rPr>
        <w:t>Bai</w:t>
      </w:r>
      <w:r w:rsidR="00CA3ADC">
        <w:rPr>
          <w:rFonts w:ascii="Times New Roman" w:hAnsi="Times New Roman" w:cs="Times New Roman"/>
          <w:sz w:val="24"/>
          <w:szCs w:val="24"/>
          <w:lang w:val="en-GB"/>
        </w:rPr>
        <w:t>llargeon</w:t>
      </w:r>
      <w:proofErr w:type="spellEnd"/>
      <w:r w:rsidR="00CA3ADC">
        <w:rPr>
          <w:rFonts w:ascii="Times New Roman" w:hAnsi="Times New Roman" w:cs="Times New Roman"/>
          <w:sz w:val="24"/>
          <w:szCs w:val="24"/>
          <w:lang w:val="en-GB"/>
        </w:rPr>
        <w:t xml:space="preserve">, 2011; </w:t>
      </w:r>
      <w:proofErr w:type="spellStart"/>
      <w:r w:rsidR="00CA3ADC">
        <w:rPr>
          <w:rFonts w:ascii="Times New Roman" w:hAnsi="Times New Roman" w:cs="Times New Roman"/>
          <w:sz w:val="24"/>
          <w:szCs w:val="24"/>
          <w:lang w:val="en-GB"/>
        </w:rPr>
        <w:t>Fazel</w:t>
      </w:r>
      <w:proofErr w:type="spellEnd"/>
      <w:r w:rsidR="00CA3ADC">
        <w:rPr>
          <w:rFonts w:ascii="Times New Roman" w:hAnsi="Times New Roman" w:cs="Times New Roman"/>
          <w:sz w:val="24"/>
          <w:szCs w:val="24"/>
          <w:lang w:val="en-GB"/>
        </w:rPr>
        <w:t xml:space="preserve"> &amp; Seewald, 2012; </w:t>
      </w:r>
      <w:proofErr w:type="spellStart"/>
      <w:r w:rsidR="00CA3ADC">
        <w:rPr>
          <w:rFonts w:ascii="Times New Roman" w:hAnsi="Times New Roman" w:cs="Times New Roman"/>
          <w:sz w:val="24"/>
          <w:szCs w:val="24"/>
          <w:lang w:val="en-GB"/>
        </w:rPr>
        <w:t>Moloney</w:t>
      </w:r>
      <w:proofErr w:type="spellEnd"/>
      <w:r w:rsidR="00CA3ADC">
        <w:rPr>
          <w:rFonts w:ascii="Times New Roman" w:hAnsi="Times New Roman" w:cs="Times New Roman"/>
          <w:sz w:val="24"/>
          <w:szCs w:val="24"/>
          <w:lang w:val="en-GB"/>
        </w:rPr>
        <w:t>, van den Bergh, &amp; Moller, 2009)</w:t>
      </w:r>
      <w:r w:rsidR="00CA6324" w:rsidRPr="00CF02FE">
        <w:rPr>
          <w:rFonts w:ascii="Times New Roman" w:hAnsi="Times New Roman" w:cs="Times New Roman"/>
          <w:sz w:val="24"/>
          <w:szCs w:val="24"/>
          <w:lang w:val="en-GB"/>
        </w:rPr>
        <w:t xml:space="preserve">, </w:t>
      </w:r>
      <w:r w:rsidR="000C6077" w:rsidRPr="00CF02FE">
        <w:rPr>
          <w:rFonts w:ascii="Times New Roman" w:hAnsi="Times New Roman" w:cs="Times New Roman"/>
          <w:sz w:val="24"/>
          <w:szCs w:val="24"/>
          <w:lang w:val="en-GB"/>
        </w:rPr>
        <w:t xml:space="preserve">and </w:t>
      </w:r>
      <w:r w:rsidR="00856893" w:rsidRPr="00CF02FE">
        <w:rPr>
          <w:rFonts w:ascii="Times New Roman" w:hAnsi="Times New Roman" w:cs="Times New Roman"/>
          <w:sz w:val="24"/>
          <w:szCs w:val="24"/>
          <w:lang w:val="en-GB"/>
        </w:rPr>
        <w:t>attention deficit hyperactivity d</w:t>
      </w:r>
      <w:r w:rsidR="00A37E00" w:rsidRPr="00CF02FE">
        <w:rPr>
          <w:rFonts w:ascii="Times New Roman" w:hAnsi="Times New Roman" w:cs="Times New Roman"/>
          <w:sz w:val="24"/>
          <w:szCs w:val="24"/>
          <w:lang w:val="en-GB"/>
        </w:rPr>
        <w:t xml:space="preserve">isorder </w:t>
      </w:r>
      <w:r w:rsidR="00CA3ADC">
        <w:rPr>
          <w:rFonts w:ascii="Times New Roman" w:hAnsi="Times New Roman" w:cs="Times New Roman"/>
          <w:sz w:val="24"/>
          <w:szCs w:val="24"/>
          <w:lang w:val="en-GB"/>
        </w:rPr>
        <w:t>(Coolidge et al., 2011)</w:t>
      </w:r>
      <w:r w:rsidR="003641B7" w:rsidRPr="00CF02FE">
        <w:rPr>
          <w:rFonts w:ascii="Times New Roman" w:hAnsi="Times New Roman" w:cs="Times New Roman"/>
          <w:sz w:val="24"/>
          <w:szCs w:val="24"/>
          <w:lang w:val="en-GB"/>
        </w:rPr>
        <w:t xml:space="preserve">, but </w:t>
      </w:r>
      <w:r w:rsidR="00DD10B9" w:rsidRPr="00CF02FE">
        <w:rPr>
          <w:rFonts w:ascii="Times New Roman" w:hAnsi="Times New Roman" w:cs="Times New Roman"/>
          <w:sz w:val="24"/>
          <w:szCs w:val="24"/>
          <w:lang w:val="en-GB"/>
        </w:rPr>
        <w:t>lower rates of psychopathy</w:t>
      </w:r>
      <w:r w:rsidR="00A37E00" w:rsidRPr="00CF02FE">
        <w:rPr>
          <w:rFonts w:ascii="Times New Roman" w:hAnsi="Times New Roman" w:cs="Times New Roman"/>
          <w:sz w:val="24"/>
          <w:szCs w:val="24"/>
          <w:lang w:val="en-GB"/>
        </w:rPr>
        <w:t xml:space="preserve"> </w:t>
      </w:r>
      <w:r w:rsidR="00371033">
        <w:rPr>
          <w:rFonts w:ascii="Times New Roman" w:hAnsi="Times New Roman" w:cs="Times New Roman"/>
          <w:sz w:val="24"/>
          <w:szCs w:val="24"/>
          <w:lang w:val="en-GB"/>
        </w:rPr>
        <w:t>compared to incarcerated men</w:t>
      </w:r>
      <w:r w:rsidR="000C6077" w:rsidRPr="00CF02FE">
        <w:rPr>
          <w:rFonts w:ascii="Times New Roman" w:hAnsi="Times New Roman" w:cs="Times New Roman"/>
          <w:sz w:val="24"/>
          <w:szCs w:val="24"/>
          <w:lang w:val="en-GB"/>
        </w:rPr>
        <w:t xml:space="preserve"> </w:t>
      </w:r>
      <w:r w:rsidR="00E0773F">
        <w:rPr>
          <w:rFonts w:ascii="Times New Roman" w:hAnsi="Times New Roman" w:cs="Times New Roman"/>
          <w:sz w:val="24"/>
          <w:szCs w:val="24"/>
          <w:lang w:val="en-GB"/>
        </w:rPr>
        <w:t xml:space="preserve">(Salekin, Rogers, </w:t>
      </w:r>
      <w:proofErr w:type="spellStart"/>
      <w:r w:rsidR="00E0773F">
        <w:rPr>
          <w:rFonts w:ascii="Times New Roman" w:hAnsi="Times New Roman" w:cs="Times New Roman"/>
          <w:sz w:val="24"/>
          <w:szCs w:val="24"/>
          <w:lang w:val="en-GB"/>
        </w:rPr>
        <w:t>Ustad</w:t>
      </w:r>
      <w:proofErr w:type="spellEnd"/>
      <w:r w:rsidR="00E0773F">
        <w:rPr>
          <w:rFonts w:ascii="Times New Roman" w:hAnsi="Times New Roman" w:cs="Times New Roman"/>
          <w:sz w:val="24"/>
          <w:szCs w:val="24"/>
          <w:lang w:val="en-GB"/>
        </w:rPr>
        <w:t>,</w:t>
      </w:r>
      <w:r w:rsidR="00CA3ADC">
        <w:rPr>
          <w:rFonts w:ascii="Times New Roman" w:hAnsi="Times New Roman" w:cs="Times New Roman"/>
          <w:sz w:val="24"/>
          <w:szCs w:val="24"/>
          <w:lang w:val="en-GB"/>
        </w:rPr>
        <w:t xml:space="preserve"> Sewell, 1998)</w:t>
      </w:r>
      <w:r w:rsidR="00BD560F" w:rsidRPr="00CF02FE">
        <w:rPr>
          <w:rFonts w:ascii="Times New Roman" w:hAnsi="Times New Roman" w:cs="Times New Roman"/>
          <w:sz w:val="24"/>
          <w:szCs w:val="24"/>
          <w:lang w:val="en-GB"/>
        </w:rPr>
        <w:t xml:space="preserve">. </w:t>
      </w:r>
      <w:r w:rsidR="00C00BCA">
        <w:rPr>
          <w:rFonts w:ascii="Times New Roman" w:hAnsi="Times New Roman" w:cs="Times New Roman"/>
          <w:sz w:val="24"/>
          <w:szCs w:val="24"/>
          <w:lang w:val="en-GB"/>
        </w:rPr>
        <w:t>All this means that this subgroup has special needs that might not be currently provided by a penitentiary service that is tai</w:t>
      </w:r>
      <w:r w:rsidR="00F03616">
        <w:rPr>
          <w:rFonts w:ascii="Times New Roman" w:hAnsi="Times New Roman" w:cs="Times New Roman"/>
          <w:sz w:val="24"/>
          <w:szCs w:val="24"/>
          <w:lang w:val="en-GB"/>
        </w:rPr>
        <w:t xml:space="preserve">lored for the male population. </w:t>
      </w:r>
    </w:p>
    <w:p w14:paraId="0F6B2D1C" w14:textId="08DAABBF" w:rsidR="00CE7605" w:rsidRPr="00CF02FE" w:rsidRDefault="004955D3" w:rsidP="00AE324D">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Whil</w:t>
      </w:r>
      <w:r w:rsidR="00C00BCA">
        <w:rPr>
          <w:rFonts w:ascii="Times New Roman" w:hAnsi="Times New Roman" w:cs="Times New Roman"/>
          <w:sz w:val="24"/>
          <w:szCs w:val="24"/>
          <w:lang w:val="en-GB"/>
        </w:rPr>
        <w:t xml:space="preserve">st, gender-specific data among prison population from different countries around the world have been reported, information about female delinquents in Switzerland is significantly scarce. The literature review revealed only six studies of this specific prison group. </w:t>
      </w:r>
      <w:proofErr w:type="spellStart"/>
      <w:r w:rsidR="00754EEB" w:rsidRPr="00CF02FE">
        <w:rPr>
          <w:rFonts w:ascii="Times New Roman" w:hAnsi="Times New Roman" w:cs="Times New Roman"/>
          <w:sz w:val="24"/>
          <w:szCs w:val="24"/>
          <w:lang w:val="en-GB"/>
        </w:rPr>
        <w:t>Rossegger</w:t>
      </w:r>
      <w:proofErr w:type="spellEnd"/>
      <w:r w:rsidR="00754EEB" w:rsidRPr="00CF02FE">
        <w:rPr>
          <w:rFonts w:ascii="Times New Roman" w:hAnsi="Times New Roman" w:cs="Times New Roman"/>
          <w:sz w:val="24"/>
          <w:szCs w:val="24"/>
          <w:lang w:val="en-GB"/>
        </w:rPr>
        <w:t xml:space="preserve"> </w:t>
      </w:r>
      <w:r w:rsidR="00CA3ADC">
        <w:rPr>
          <w:rFonts w:ascii="Times New Roman" w:hAnsi="Times New Roman" w:cs="Times New Roman"/>
          <w:sz w:val="24"/>
          <w:szCs w:val="24"/>
          <w:lang w:val="en-GB"/>
        </w:rPr>
        <w:t>and colleagues (2009)</w:t>
      </w:r>
      <w:r w:rsidR="00754EEB" w:rsidRPr="00CF02FE">
        <w:rPr>
          <w:rFonts w:ascii="Times New Roman" w:hAnsi="Times New Roman" w:cs="Times New Roman"/>
          <w:sz w:val="24"/>
          <w:szCs w:val="24"/>
          <w:lang w:val="en-GB"/>
        </w:rPr>
        <w:t xml:space="preserve"> investigated 16 women convicted for violent crimes in the German-speaking part of Switzerland </w:t>
      </w:r>
      <w:r w:rsidR="00886F41">
        <w:rPr>
          <w:rFonts w:ascii="Times New Roman" w:hAnsi="Times New Roman" w:cs="Times New Roman"/>
          <w:sz w:val="24"/>
          <w:szCs w:val="24"/>
          <w:lang w:val="en-GB"/>
        </w:rPr>
        <w:t xml:space="preserve">in </w:t>
      </w:r>
      <w:r w:rsidR="00754EEB" w:rsidRPr="00CF02FE">
        <w:rPr>
          <w:rFonts w:ascii="Times New Roman" w:hAnsi="Times New Roman" w:cs="Times New Roman"/>
          <w:sz w:val="24"/>
          <w:szCs w:val="24"/>
          <w:lang w:val="en-GB"/>
        </w:rPr>
        <w:t xml:space="preserve">a retrospective study. </w:t>
      </w:r>
      <w:r w:rsidR="00AE324D">
        <w:rPr>
          <w:rFonts w:ascii="Times New Roman" w:hAnsi="Times New Roman" w:cs="Times New Roman"/>
          <w:sz w:val="24"/>
          <w:szCs w:val="24"/>
          <w:lang w:val="en-GB"/>
        </w:rPr>
        <w:t>The participants</w:t>
      </w:r>
      <w:r w:rsidR="00037E7B" w:rsidRPr="00CF02FE">
        <w:rPr>
          <w:rFonts w:ascii="Times New Roman" w:hAnsi="Times New Roman" w:cs="Times New Roman"/>
          <w:sz w:val="24"/>
          <w:szCs w:val="24"/>
          <w:lang w:val="en-GB"/>
        </w:rPr>
        <w:t xml:space="preserve"> </w:t>
      </w:r>
      <w:r w:rsidR="00886F41">
        <w:rPr>
          <w:rFonts w:ascii="Times New Roman" w:hAnsi="Times New Roman" w:cs="Times New Roman"/>
          <w:sz w:val="24"/>
          <w:szCs w:val="24"/>
          <w:lang w:val="en-GB"/>
        </w:rPr>
        <w:t xml:space="preserve">reported </w:t>
      </w:r>
      <w:r w:rsidR="00037E7B" w:rsidRPr="00CF02FE">
        <w:rPr>
          <w:rFonts w:ascii="Times New Roman" w:hAnsi="Times New Roman" w:cs="Times New Roman"/>
          <w:sz w:val="24"/>
          <w:szCs w:val="24"/>
          <w:lang w:val="en-GB"/>
        </w:rPr>
        <w:t>more aversive childhood experiences, lower education</w:t>
      </w:r>
      <w:r w:rsidR="00AE324D">
        <w:rPr>
          <w:rFonts w:ascii="Times New Roman" w:hAnsi="Times New Roman" w:cs="Times New Roman"/>
          <w:sz w:val="24"/>
          <w:szCs w:val="24"/>
          <w:lang w:val="en-GB"/>
        </w:rPr>
        <w:t xml:space="preserve"> attainment</w:t>
      </w:r>
      <w:r w:rsidR="005A2F1A" w:rsidRPr="00CF02FE">
        <w:rPr>
          <w:rFonts w:ascii="Times New Roman" w:hAnsi="Times New Roman" w:cs="Times New Roman"/>
          <w:sz w:val="24"/>
          <w:szCs w:val="24"/>
          <w:lang w:val="en-GB"/>
        </w:rPr>
        <w:t xml:space="preserve">, </w:t>
      </w:r>
      <w:r w:rsidR="003641B7" w:rsidRPr="00CF02FE">
        <w:rPr>
          <w:rFonts w:ascii="Times New Roman" w:hAnsi="Times New Roman" w:cs="Times New Roman"/>
          <w:sz w:val="24"/>
          <w:szCs w:val="24"/>
          <w:lang w:val="en-GB"/>
        </w:rPr>
        <w:t xml:space="preserve">different </w:t>
      </w:r>
      <w:r w:rsidR="005A2F1A" w:rsidRPr="00CF02FE">
        <w:rPr>
          <w:rFonts w:ascii="Times New Roman" w:hAnsi="Times New Roman" w:cs="Times New Roman"/>
          <w:sz w:val="24"/>
          <w:szCs w:val="24"/>
          <w:lang w:val="en-GB"/>
        </w:rPr>
        <w:t>offense-related characteristics</w:t>
      </w:r>
      <w:r w:rsidR="00AE324D">
        <w:rPr>
          <w:rFonts w:ascii="Times New Roman" w:hAnsi="Times New Roman" w:cs="Times New Roman"/>
          <w:sz w:val="24"/>
          <w:szCs w:val="24"/>
          <w:lang w:val="en-GB"/>
        </w:rPr>
        <w:t>,</w:t>
      </w:r>
      <w:r w:rsidR="00037E7B" w:rsidRPr="00CF02FE">
        <w:rPr>
          <w:rFonts w:ascii="Times New Roman" w:hAnsi="Times New Roman" w:cs="Times New Roman"/>
          <w:sz w:val="24"/>
          <w:szCs w:val="24"/>
          <w:lang w:val="en-GB"/>
        </w:rPr>
        <w:t xml:space="preserve"> as well as </w:t>
      </w:r>
      <w:r w:rsidR="005A2F1A" w:rsidRPr="00CF02FE">
        <w:rPr>
          <w:rFonts w:ascii="Times New Roman" w:hAnsi="Times New Roman" w:cs="Times New Roman"/>
          <w:sz w:val="24"/>
          <w:szCs w:val="24"/>
          <w:lang w:val="en-GB"/>
        </w:rPr>
        <w:t xml:space="preserve">a higher likelihood for having been in psychiatric treatment prior to </w:t>
      </w:r>
      <w:r w:rsidR="00670AEB" w:rsidRPr="00CF02FE">
        <w:rPr>
          <w:rFonts w:ascii="Times New Roman" w:hAnsi="Times New Roman" w:cs="Times New Roman"/>
          <w:sz w:val="24"/>
          <w:szCs w:val="24"/>
          <w:lang w:val="en-GB"/>
        </w:rPr>
        <w:t>offending</w:t>
      </w:r>
      <w:r w:rsidR="00037E7B" w:rsidRPr="00CF02FE">
        <w:rPr>
          <w:rFonts w:ascii="Times New Roman" w:hAnsi="Times New Roman" w:cs="Times New Roman"/>
          <w:sz w:val="24"/>
          <w:szCs w:val="24"/>
          <w:lang w:val="en-GB"/>
        </w:rPr>
        <w:t xml:space="preserve"> </w:t>
      </w:r>
      <w:r w:rsidR="00754EEB" w:rsidRPr="00CF02FE">
        <w:rPr>
          <w:rFonts w:ascii="Times New Roman" w:hAnsi="Times New Roman" w:cs="Times New Roman"/>
          <w:sz w:val="24"/>
          <w:szCs w:val="24"/>
          <w:lang w:val="en-GB"/>
        </w:rPr>
        <w:t xml:space="preserve">compared to </w:t>
      </w:r>
      <w:r w:rsidR="003641B7" w:rsidRPr="00CF02FE">
        <w:rPr>
          <w:rFonts w:ascii="Times New Roman" w:hAnsi="Times New Roman" w:cs="Times New Roman"/>
          <w:sz w:val="24"/>
          <w:szCs w:val="24"/>
          <w:lang w:val="en-GB"/>
        </w:rPr>
        <w:t xml:space="preserve">matched </w:t>
      </w:r>
      <w:r w:rsidR="00037E7B" w:rsidRPr="00CF02FE">
        <w:rPr>
          <w:rFonts w:ascii="Times New Roman" w:hAnsi="Times New Roman" w:cs="Times New Roman"/>
          <w:sz w:val="24"/>
          <w:szCs w:val="24"/>
          <w:lang w:val="en-GB"/>
        </w:rPr>
        <w:t xml:space="preserve">men. </w:t>
      </w:r>
      <w:r w:rsidR="003F2598" w:rsidRPr="00CF02FE">
        <w:rPr>
          <w:rFonts w:ascii="Times New Roman" w:hAnsi="Times New Roman" w:cs="Times New Roman"/>
          <w:sz w:val="24"/>
          <w:szCs w:val="24"/>
          <w:lang w:val="en-GB"/>
        </w:rPr>
        <w:t>Three</w:t>
      </w:r>
      <w:r w:rsidR="00005DBD" w:rsidRPr="00CF02FE">
        <w:rPr>
          <w:rFonts w:ascii="Times New Roman" w:hAnsi="Times New Roman" w:cs="Times New Roman"/>
          <w:sz w:val="24"/>
          <w:szCs w:val="24"/>
          <w:lang w:val="en-GB"/>
        </w:rPr>
        <w:t xml:space="preserve"> retrospective studies </w:t>
      </w:r>
      <w:r w:rsidR="00AE324D">
        <w:rPr>
          <w:rFonts w:ascii="Times New Roman" w:hAnsi="Times New Roman" w:cs="Times New Roman"/>
          <w:sz w:val="24"/>
          <w:szCs w:val="24"/>
          <w:lang w:val="en-GB"/>
        </w:rPr>
        <w:t>(</w:t>
      </w:r>
      <w:r w:rsidR="00754EEB" w:rsidRPr="00CF02FE">
        <w:rPr>
          <w:rFonts w:ascii="Times New Roman" w:hAnsi="Times New Roman" w:cs="Times New Roman"/>
          <w:sz w:val="24"/>
          <w:szCs w:val="24"/>
          <w:lang w:val="en-GB"/>
        </w:rPr>
        <w:t xml:space="preserve">conducted in </w:t>
      </w:r>
      <w:r w:rsidR="00095A73" w:rsidRPr="00CF02FE">
        <w:rPr>
          <w:rFonts w:ascii="Times New Roman" w:hAnsi="Times New Roman" w:cs="Times New Roman"/>
          <w:sz w:val="24"/>
          <w:szCs w:val="24"/>
          <w:lang w:val="en-GB"/>
        </w:rPr>
        <w:t>the French</w:t>
      </w:r>
      <w:r w:rsidR="00005DBD" w:rsidRPr="00CF02FE">
        <w:rPr>
          <w:rFonts w:ascii="Times New Roman" w:hAnsi="Times New Roman" w:cs="Times New Roman"/>
          <w:sz w:val="24"/>
          <w:szCs w:val="24"/>
          <w:lang w:val="en-GB"/>
        </w:rPr>
        <w:t>-speaking part of Switzerland</w:t>
      </w:r>
      <w:r w:rsidR="00AE324D">
        <w:rPr>
          <w:rFonts w:ascii="Times New Roman" w:hAnsi="Times New Roman" w:cs="Times New Roman"/>
          <w:sz w:val="24"/>
          <w:szCs w:val="24"/>
          <w:lang w:val="en-GB"/>
        </w:rPr>
        <w:t>) revealed</w:t>
      </w:r>
      <w:r w:rsidR="00886F41">
        <w:rPr>
          <w:rFonts w:ascii="Times New Roman" w:hAnsi="Times New Roman" w:cs="Times New Roman"/>
          <w:sz w:val="24"/>
          <w:szCs w:val="24"/>
          <w:lang w:val="en-GB"/>
        </w:rPr>
        <w:t xml:space="preserve"> several </w:t>
      </w:r>
      <w:r w:rsidR="009B5324">
        <w:rPr>
          <w:rFonts w:ascii="Times New Roman" w:hAnsi="Times New Roman" w:cs="Times New Roman"/>
          <w:sz w:val="24"/>
          <w:szCs w:val="24"/>
          <w:lang w:val="en-GB"/>
        </w:rPr>
        <w:t xml:space="preserve">gender </w:t>
      </w:r>
      <w:r w:rsidR="00886F41">
        <w:rPr>
          <w:rFonts w:ascii="Times New Roman" w:hAnsi="Times New Roman" w:cs="Times New Roman"/>
          <w:sz w:val="24"/>
          <w:szCs w:val="24"/>
          <w:lang w:val="en-GB"/>
        </w:rPr>
        <w:t>differences regarding</w:t>
      </w:r>
      <w:r w:rsidR="00401A47" w:rsidRPr="00CF02FE">
        <w:rPr>
          <w:rFonts w:ascii="Times New Roman" w:hAnsi="Times New Roman" w:cs="Times New Roman"/>
          <w:sz w:val="24"/>
          <w:szCs w:val="24"/>
          <w:lang w:val="en-GB"/>
        </w:rPr>
        <w:t xml:space="preserve"> </w:t>
      </w:r>
      <w:r w:rsidR="00037E7B" w:rsidRPr="00CF02FE">
        <w:rPr>
          <w:rFonts w:ascii="Times New Roman" w:hAnsi="Times New Roman" w:cs="Times New Roman"/>
          <w:sz w:val="24"/>
          <w:szCs w:val="24"/>
          <w:lang w:val="en-GB"/>
        </w:rPr>
        <w:t xml:space="preserve">mental and physical health. </w:t>
      </w:r>
      <w:r w:rsidR="00222229">
        <w:rPr>
          <w:rFonts w:ascii="Times New Roman" w:hAnsi="Times New Roman" w:cs="Times New Roman"/>
          <w:sz w:val="24"/>
          <w:szCs w:val="24"/>
          <w:lang w:val="en-GB"/>
        </w:rPr>
        <w:t xml:space="preserve">In a </w:t>
      </w:r>
      <w:r w:rsidR="00AE324D">
        <w:rPr>
          <w:rFonts w:ascii="Times New Roman" w:hAnsi="Times New Roman" w:cs="Times New Roman"/>
          <w:sz w:val="24"/>
          <w:szCs w:val="24"/>
          <w:lang w:val="en-GB"/>
        </w:rPr>
        <w:t>review</w:t>
      </w:r>
      <w:r w:rsidR="00222229">
        <w:rPr>
          <w:rFonts w:ascii="Times New Roman" w:hAnsi="Times New Roman" w:cs="Times New Roman"/>
          <w:sz w:val="24"/>
          <w:szCs w:val="24"/>
          <w:lang w:val="en-GB"/>
        </w:rPr>
        <w:t xml:space="preserve"> of</w:t>
      </w:r>
      <w:r w:rsidR="00401A47" w:rsidRPr="00CF02FE">
        <w:rPr>
          <w:rFonts w:ascii="Times New Roman" w:hAnsi="Times New Roman" w:cs="Times New Roman"/>
          <w:sz w:val="24"/>
          <w:szCs w:val="24"/>
          <w:lang w:val="en-GB"/>
        </w:rPr>
        <w:t xml:space="preserve"> 1510 </w:t>
      </w:r>
      <w:r w:rsidR="00AE324D">
        <w:rPr>
          <w:rFonts w:ascii="Times New Roman" w:hAnsi="Times New Roman" w:cs="Times New Roman"/>
          <w:sz w:val="24"/>
          <w:szCs w:val="24"/>
          <w:lang w:val="en-GB"/>
        </w:rPr>
        <w:t xml:space="preserve">files from </w:t>
      </w:r>
      <w:r w:rsidR="00401A47" w:rsidRPr="00CF02FE">
        <w:rPr>
          <w:rFonts w:ascii="Times New Roman" w:hAnsi="Times New Roman" w:cs="Times New Roman"/>
          <w:sz w:val="24"/>
          <w:szCs w:val="24"/>
          <w:lang w:val="en-GB"/>
        </w:rPr>
        <w:t>remand prisoners</w:t>
      </w:r>
      <w:r w:rsidR="00222229">
        <w:rPr>
          <w:rFonts w:ascii="Times New Roman" w:hAnsi="Times New Roman" w:cs="Times New Roman"/>
          <w:sz w:val="24"/>
          <w:szCs w:val="24"/>
          <w:lang w:val="en-GB"/>
        </w:rPr>
        <w:t xml:space="preserve">, the </w:t>
      </w:r>
      <w:r w:rsidR="003641B7" w:rsidRPr="00CF02FE">
        <w:rPr>
          <w:rFonts w:ascii="Times New Roman" w:hAnsi="Times New Roman" w:cs="Times New Roman"/>
          <w:sz w:val="24"/>
          <w:szCs w:val="24"/>
          <w:lang w:val="en-GB"/>
        </w:rPr>
        <w:t>female</w:t>
      </w:r>
      <w:r w:rsidR="005E5BCC" w:rsidRPr="00CF02FE">
        <w:rPr>
          <w:rFonts w:ascii="Times New Roman" w:hAnsi="Times New Roman" w:cs="Times New Roman"/>
          <w:sz w:val="24"/>
          <w:szCs w:val="24"/>
          <w:lang w:val="en-GB"/>
        </w:rPr>
        <w:t xml:space="preserve"> </w:t>
      </w:r>
      <w:r w:rsidR="00AE324D">
        <w:rPr>
          <w:rFonts w:ascii="Times New Roman" w:hAnsi="Times New Roman" w:cs="Times New Roman"/>
          <w:sz w:val="24"/>
          <w:szCs w:val="24"/>
          <w:lang w:val="en-GB"/>
        </w:rPr>
        <w:t xml:space="preserve">cases (76) </w:t>
      </w:r>
      <w:r w:rsidR="005E5BCC" w:rsidRPr="00CF02FE">
        <w:rPr>
          <w:rFonts w:ascii="Times New Roman" w:hAnsi="Times New Roman" w:cs="Times New Roman"/>
          <w:sz w:val="24"/>
          <w:szCs w:val="24"/>
          <w:lang w:val="en-GB"/>
        </w:rPr>
        <w:t xml:space="preserve">presented slightly more psychological symptoms or complaints than </w:t>
      </w:r>
      <w:r w:rsidR="003641B7" w:rsidRPr="00CF02FE">
        <w:rPr>
          <w:rFonts w:ascii="Times New Roman" w:hAnsi="Times New Roman" w:cs="Times New Roman"/>
          <w:sz w:val="24"/>
          <w:szCs w:val="24"/>
          <w:lang w:val="en-GB"/>
        </w:rPr>
        <w:t xml:space="preserve">the male </w:t>
      </w:r>
      <w:r w:rsidR="00AE324D">
        <w:rPr>
          <w:rFonts w:ascii="Times New Roman" w:hAnsi="Times New Roman" w:cs="Times New Roman"/>
          <w:sz w:val="24"/>
          <w:szCs w:val="24"/>
          <w:lang w:val="en-GB"/>
        </w:rPr>
        <w:t>sample</w:t>
      </w:r>
      <w:r w:rsidR="005E5BCC" w:rsidRPr="00CF02FE">
        <w:rPr>
          <w:rFonts w:ascii="Times New Roman" w:hAnsi="Times New Roman" w:cs="Times New Roman"/>
          <w:sz w:val="24"/>
          <w:szCs w:val="24"/>
          <w:lang w:val="en-GB"/>
        </w:rPr>
        <w:t xml:space="preserve">, including anxiety and depressive disorders, </w:t>
      </w:r>
      <w:r w:rsidR="003641B7" w:rsidRPr="00CF02FE">
        <w:rPr>
          <w:rFonts w:ascii="Times New Roman" w:hAnsi="Times New Roman" w:cs="Times New Roman"/>
          <w:sz w:val="24"/>
          <w:szCs w:val="24"/>
          <w:lang w:val="en-GB"/>
        </w:rPr>
        <w:t>except</w:t>
      </w:r>
      <w:r w:rsidR="00A660AC" w:rsidRPr="00CF02FE">
        <w:rPr>
          <w:rFonts w:ascii="Times New Roman" w:hAnsi="Times New Roman" w:cs="Times New Roman"/>
          <w:sz w:val="24"/>
          <w:szCs w:val="24"/>
          <w:lang w:val="en-GB"/>
        </w:rPr>
        <w:t xml:space="preserve"> substance abuse</w:t>
      </w:r>
      <w:r w:rsidR="00222229">
        <w:rPr>
          <w:rFonts w:ascii="Times New Roman" w:hAnsi="Times New Roman" w:cs="Times New Roman"/>
          <w:sz w:val="24"/>
          <w:szCs w:val="24"/>
          <w:lang w:val="en-GB"/>
        </w:rPr>
        <w:t xml:space="preserve"> (</w:t>
      </w:r>
      <w:proofErr w:type="spellStart"/>
      <w:r w:rsidR="00222229" w:rsidRPr="00CF02FE">
        <w:rPr>
          <w:rFonts w:ascii="Times New Roman" w:hAnsi="Times New Roman" w:cs="Times New Roman"/>
          <w:sz w:val="24"/>
          <w:szCs w:val="24"/>
          <w:lang w:val="en-GB"/>
        </w:rPr>
        <w:t>Eytan</w:t>
      </w:r>
      <w:proofErr w:type="spellEnd"/>
      <w:r w:rsidR="00222229" w:rsidRPr="00CF02FE">
        <w:rPr>
          <w:rFonts w:ascii="Times New Roman" w:hAnsi="Times New Roman" w:cs="Times New Roman"/>
          <w:sz w:val="24"/>
          <w:szCs w:val="24"/>
          <w:lang w:val="en-GB"/>
        </w:rPr>
        <w:t xml:space="preserve"> et al.</w:t>
      </w:r>
      <w:r w:rsidR="00222229">
        <w:rPr>
          <w:rFonts w:ascii="Times New Roman" w:hAnsi="Times New Roman" w:cs="Times New Roman"/>
          <w:sz w:val="24"/>
          <w:szCs w:val="24"/>
          <w:lang w:val="en-GB"/>
        </w:rPr>
        <w:t>, 2011)</w:t>
      </w:r>
      <w:r w:rsidR="005E5BCC" w:rsidRPr="00CF02FE">
        <w:rPr>
          <w:rFonts w:ascii="Times New Roman" w:hAnsi="Times New Roman" w:cs="Times New Roman"/>
          <w:sz w:val="24"/>
          <w:szCs w:val="24"/>
          <w:lang w:val="en-GB"/>
        </w:rPr>
        <w:t xml:space="preserve">. </w:t>
      </w:r>
      <w:r w:rsidR="001033DA" w:rsidRPr="00CF02FE">
        <w:rPr>
          <w:rFonts w:ascii="Times New Roman" w:hAnsi="Times New Roman" w:cs="Times New Roman"/>
          <w:sz w:val="24"/>
          <w:szCs w:val="24"/>
          <w:lang w:val="en-GB"/>
        </w:rPr>
        <w:t xml:space="preserve">Wolff et al. </w:t>
      </w:r>
      <w:r w:rsidR="00CA3ADC">
        <w:rPr>
          <w:rFonts w:ascii="Times New Roman" w:hAnsi="Times New Roman" w:cs="Times New Roman"/>
          <w:sz w:val="24"/>
          <w:szCs w:val="24"/>
          <w:lang w:val="en-GB"/>
        </w:rPr>
        <w:t>(2011)</w:t>
      </w:r>
      <w:r w:rsidR="003F2598" w:rsidRPr="00CF02FE">
        <w:rPr>
          <w:rFonts w:ascii="Times New Roman" w:hAnsi="Times New Roman" w:cs="Times New Roman"/>
          <w:sz w:val="24"/>
          <w:szCs w:val="24"/>
          <w:lang w:val="en-GB"/>
        </w:rPr>
        <w:t xml:space="preserve"> studied 2195 remand prisoners</w:t>
      </w:r>
      <w:r w:rsidR="00102A11">
        <w:rPr>
          <w:rFonts w:ascii="Times New Roman" w:hAnsi="Times New Roman" w:cs="Times New Roman"/>
          <w:sz w:val="24"/>
          <w:szCs w:val="24"/>
          <w:lang w:val="en-GB"/>
        </w:rPr>
        <w:t>,</w:t>
      </w:r>
      <w:r w:rsidR="003F2598" w:rsidRPr="00CF02FE">
        <w:rPr>
          <w:rFonts w:ascii="Times New Roman" w:hAnsi="Times New Roman" w:cs="Times New Roman"/>
          <w:sz w:val="24"/>
          <w:szCs w:val="24"/>
          <w:lang w:val="en-GB"/>
        </w:rPr>
        <w:t xml:space="preserve"> of whom 108 were </w:t>
      </w:r>
      <w:r w:rsidR="00DB0BB7" w:rsidRPr="00CF02FE">
        <w:rPr>
          <w:rFonts w:ascii="Times New Roman" w:hAnsi="Times New Roman" w:cs="Times New Roman"/>
          <w:sz w:val="24"/>
          <w:szCs w:val="24"/>
          <w:lang w:val="en-GB"/>
        </w:rPr>
        <w:t>female</w:t>
      </w:r>
      <w:r w:rsidR="003F2598" w:rsidRPr="00CF02FE">
        <w:rPr>
          <w:rFonts w:ascii="Times New Roman" w:hAnsi="Times New Roman" w:cs="Times New Roman"/>
          <w:sz w:val="24"/>
          <w:szCs w:val="24"/>
          <w:lang w:val="en-GB"/>
        </w:rPr>
        <w:t xml:space="preserve">, </w:t>
      </w:r>
      <w:r w:rsidR="00102A11">
        <w:rPr>
          <w:rFonts w:ascii="Times New Roman" w:hAnsi="Times New Roman" w:cs="Times New Roman"/>
          <w:sz w:val="24"/>
          <w:szCs w:val="24"/>
          <w:lang w:val="en-GB"/>
        </w:rPr>
        <w:t xml:space="preserve">and </w:t>
      </w:r>
      <w:r w:rsidR="00C358CF" w:rsidRPr="00CF02FE">
        <w:rPr>
          <w:rFonts w:ascii="Times New Roman" w:hAnsi="Times New Roman" w:cs="Times New Roman"/>
          <w:sz w:val="24"/>
          <w:szCs w:val="24"/>
          <w:lang w:val="en-GB"/>
        </w:rPr>
        <w:t>found similar</w:t>
      </w:r>
      <w:r w:rsidR="003F2598" w:rsidRPr="00CF02FE">
        <w:rPr>
          <w:rFonts w:ascii="Times New Roman" w:hAnsi="Times New Roman" w:cs="Times New Roman"/>
          <w:sz w:val="24"/>
          <w:szCs w:val="24"/>
          <w:lang w:val="en-GB"/>
        </w:rPr>
        <w:t xml:space="preserve"> gender differences regarding psychiatric problems (except for</w:t>
      </w:r>
      <w:r w:rsidR="00095A73" w:rsidRPr="00CF02FE">
        <w:rPr>
          <w:rFonts w:ascii="Times New Roman" w:hAnsi="Times New Roman" w:cs="Times New Roman"/>
          <w:sz w:val="24"/>
          <w:szCs w:val="24"/>
          <w:lang w:val="en-GB"/>
        </w:rPr>
        <w:t xml:space="preserve"> substance abuse), but </w:t>
      </w:r>
      <w:r w:rsidR="003F2598" w:rsidRPr="00CF02FE">
        <w:rPr>
          <w:rFonts w:ascii="Times New Roman" w:hAnsi="Times New Roman" w:cs="Times New Roman"/>
          <w:sz w:val="24"/>
          <w:szCs w:val="24"/>
          <w:lang w:val="en-GB"/>
        </w:rPr>
        <w:t xml:space="preserve">no differences </w:t>
      </w:r>
      <w:r w:rsidR="00C358CF" w:rsidRPr="00CF02FE">
        <w:rPr>
          <w:rFonts w:ascii="Times New Roman" w:hAnsi="Times New Roman" w:cs="Times New Roman"/>
          <w:sz w:val="24"/>
          <w:szCs w:val="24"/>
          <w:lang w:val="en-GB"/>
        </w:rPr>
        <w:t xml:space="preserve">regarding </w:t>
      </w:r>
      <w:r w:rsidR="003F2598" w:rsidRPr="00CF02FE">
        <w:rPr>
          <w:rFonts w:ascii="Times New Roman" w:hAnsi="Times New Roman" w:cs="Times New Roman"/>
          <w:sz w:val="24"/>
          <w:szCs w:val="24"/>
          <w:lang w:val="en-GB"/>
        </w:rPr>
        <w:t>somatic health problems</w:t>
      </w:r>
      <w:r w:rsidR="00CE7605" w:rsidRPr="00CF02FE">
        <w:rPr>
          <w:rFonts w:ascii="Times New Roman" w:hAnsi="Times New Roman" w:cs="Times New Roman"/>
          <w:sz w:val="24"/>
          <w:szCs w:val="24"/>
          <w:lang w:val="en-GB"/>
        </w:rPr>
        <w:t>.</w:t>
      </w:r>
      <w:r w:rsidR="008743DD" w:rsidRPr="00CF02FE">
        <w:rPr>
          <w:rFonts w:ascii="Times New Roman" w:hAnsi="Times New Roman" w:cs="Times New Roman"/>
          <w:sz w:val="24"/>
          <w:szCs w:val="24"/>
          <w:lang w:val="en-GB"/>
        </w:rPr>
        <w:t xml:space="preserve"> </w:t>
      </w:r>
      <w:r w:rsidR="00102A11">
        <w:rPr>
          <w:rFonts w:ascii="Times New Roman" w:hAnsi="Times New Roman" w:cs="Times New Roman"/>
          <w:sz w:val="24"/>
          <w:szCs w:val="24"/>
          <w:lang w:val="en-GB"/>
        </w:rPr>
        <w:t>Research conducted by</w:t>
      </w:r>
      <w:r w:rsidR="00A660AC" w:rsidRPr="00CF02FE">
        <w:rPr>
          <w:rFonts w:ascii="Times New Roman" w:hAnsi="Times New Roman" w:cs="Times New Roman"/>
          <w:sz w:val="24"/>
          <w:szCs w:val="24"/>
          <w:lang w:val="en-GB"/>
        </w:rPr>
        <w:t xml:space="preserve"> </w:t>
      </w:r>
      <w:proofErr w:type="spellStart"/>
      <w:r w:rsidR="00A660AC" w:rsidRPr="00CF02FE">
        <w:rPr>
          <w:rFonts w:ascii="Times New Roman" w:hAnsi="Times New Roman" w:cs="Times New Roman"/>
          <w:sz w:val="24"/>
          <w:szCs w:val="24"/>
          <w:lang w:val="en-GB"/>
        </w:rPr>
        <w:t>Moschet</w:t>
      </w:r>
      <w:r w:rsidR="00CA3ADC">
        <w:rPr>
          <w:rFonts w:ascii="Times New Roman" w:hAnsi="Times New Roman" w:cs="Times New Roman"/>
          <w:sz w:val="24"/>
          <w:szCs w:val="24"/>
          <w:lang w:val="en-GB"/>
        </w:rPr>
        <w:t>ti</w:t>
      </w:r>
      <w:proofErr w:type="spellEnd"/>
      <w:r w:rsidR="00CA3ADC">
        <w:rPr>
          <w:rFonts w:ascii="Times New Roman" w:hAnsi="Times New Roman" w:cs="Times New Roman"/>
          <w:sz w:val="24"/>
          <w:szCs w:val="24"/>
          <w:lang w:val="en-GB"/>
        </w:rPr>
        <w:t xml:space="preserve"> et al. (2015)</w:t>
      </w:r>
      <w:r w:rsidR="00102A11">
        <w:rPr>
          <w:rFonts w:ascii="Times New Roman" w:hAnsi="Times New Roman" w:cs="Times New Roman"/>
          <w:sz w:val="24"/>
          <w:szCs w:val="24"/>
          <w:lang w:val="en-GB"/>
        </w:rPr>
        <w:t xml:space="preserve"> </w:t>
      </w:r>
      <w:r w:rsidR="00102A11">
        <w:rPr>
          <w:rFonts w:ascii="Times New Roman" w:hAnsi="Times New Roman" w:cs="Times New Roman"/>
          <w:sz w:val="24"/>
          <w:szCs w:val="24"/>
          <w:lang w:val="en-GB"/>
        </w:rPr>
        <w:lastRenderedPageBreak/>
        <w:t>on</w:t>
      </w:r>
      <w:r w:rsidR="00401A47" w:rsidRPr="00CF02FE">
        <w:rPr>
          <w:rFonts w:ascii="Times New Roman" w:hAnsi="Times New Roman" w:cs="Times New Roman"/>
          <w:sz w:val="24"/>
          <w:szCs w:val="24"/>
          <w:lang w:val="en-GB"/>
        </w:rPr>
        <w:t xml:space="preserve"> 1664 prisoners</w:t>
      </w:r>
      <w:r w:rsidR="00102A11">
        <w:rPr>
          <w:rFonts w:ascii="Times New Roman" w:hAnsi="Times New Roman" w:cs="Times New Roman"/>
          <w:sz w:val="24"/>
          <w:szCs w:val="24"/>
          <w:lang w:val="en-GB"/>
        </w:rPr>
        <w:t>,</w:t>
      </w:r>
      <w:r w:rsidR="00401A47" w:rsidRPr="00CF02FE">
        <w:rPr>
          <w:rFonts w:ascii="Times New Roman" w:hAnsi="Times New Roman" w:cs="Times New Roman"/>
          <w:sz w:val="24"/>
          <w:szCs w:val="24"/>
          <w:lang w:val="en-GB"/>
        </w:rPr>
        <w:t xml:space="preserve"> of whom 140 were </w:t>
      </w:r>
      <w:r w:rsidR="00C358CF" w:rsidRPr="00CF02FE">
        <w:rPr>
          <w:rFonts w:ascii="Times New Roman" w:hAnsi="Times New Roman" w:cs="Times New Roman"/>
          <w:sz w:val="24"/>
          <w:szCs w:val="24"/>
          <w:lang w:val="en-GB"/>
        </w:rPr>
        <w:t>female</w:t>
      </w:r>
      <w:r w:rsidR="00401A47" w:rsidRPr="00CF02FE">
        <w:rPr>
          <w:rFonts w:ascii="Times New Roman" w:hAnsi="Times New Roman" w:cs="Times New Roman"/>
          <w:sz w:val="24"/>
          <w:szCs w:val="24"/>
          <w:lang w:val="en-GB"/>
        </w:rPr>
        <w:t xml:space="preserve">, </w:t>
      </w:r>
      <w:r w:rsidR="00102A11">
        <w:rPr>
          <w:rFonts w:ascii="Times New Roman" w:hAnsi="Times New Roman" w:cs="Times New Roman"/>
          <w:sz w:val="24"/>
          <w:szCs w:val="24"/>
          <w:lang w:val="en-GB"/>
        </w:rPr>
        <w:t>revealed that the imprisoned females</w:t>
      </w:r>
      <w:r w:rsidR="00401A47" w:rsidRPr="00CF02FE">
        <w:rPr>
          <w:rFonts w:ascii="Times New Roman" w:hAnsi="Times New Roman" w:cs="Times New Roman"/>
          <w:sz w:val="24"/>
          <w:szCs w:val="24"/>
          <w:lang w:val="en-GB"/>
        </w:rPr>
        <w:t xml:space="preserve"> </w:t>
      </w:r>
      <w:r w:rsidR="00614E14" w:rsidRPr="00CF02FE">
        <w:rPr>
          <w:rFonts w:ascii="Times New Roman" w:hAnsi="Times New Roman" w:cs="Times New Roman"/>
          <w:sz w:val="24"/>
          <w:szCs w:val="24"/>
          <w:lang w:val="en-GB"/>
        </w:rPr>
        <w:t>were more prone to mental health problems</w:t>
      </w:r>
      <w:r w:rsidR="00FD0E5D" w:rsidRPr="00CF02FE">
        <w:rPr>
          <w:rFonts w:ascii="Times New Roman" w:hAnsi="Times New Roman" w:cs="Times New Roman"/>
          <w:sz w:val="24"/>
          <w:szCs w:val="24"/>
          <w:lang w:val="en-GB"/>
        </w:rPr>
        <w:t xml:space="preserve"> </w:t>
      </w:r>
      <w:r w:rsidR="00095A73" w:rsidRPr="00CF02FE">
        <w:rPr>
          <w:rFonts w:ascii="Times New Roman" w:hAnsi="Times New Roman" w:cs="Times New Roman"/>
          <w:sz w:val="24"/>
          <w:szCs w:val="24"/>
          <w:lang w:val="en-GB"/>
        </w:rPr>
        <w:t xml:space="preserve">including drug abuse </w:t>
      </w:r>
      <w:r w:rsidR="00614E14" w:rsidRPr="00CF02FE">
        <w:rPr>
          <w:rFonts w:ascii="Times New Roman" w:hAnsi="Times New Roman" w:cs="Times New Roman"/>
          <w:sz w:val="24"/>
          <w:szCs w:val="24"/>
          <w:lang w:val="en-GB"/>
        </w:rPr>
        <w:t xml:space="preserve">and infectious diseases. </w:t>
      </w:r>
      <w:proofErr w:type="spellStart"/>
      <w:r w:rsidR="00095A73" w:rsidRPr="00CF02FE">
        <w:rPr>
          <w:rFonts w:ascii="Times New Roman" w:hAnsi="Times New Roman" w:cs="Times New Roman"/>
          <w:sz w:val="24"/>
          <w:szCs w:val="24"/>
          <w:lang w:val="en-GB"/>
        </w:rPr>
        <w:t>Krammer</w:t>
      </w:r>
      <w:proofErr w:type="spellEnd"/>
      <w:r w:rsidR="00095A73" w:rsidRPr="00CF02FE">
        <w:rPr>
          <w:rFonts w:ascii="Times New Roman" w:hAnsi="Times New Roman" w:cs="Times New Roman"/>
          <w:sz w:val="24"/>
          <w:szCs w:val="24"/>
          <w:lang w:val="en-GB"/>
        </w:rPr>
        <w:t xml:space="preserve"> et al. </w:t>
      </w:r>
      <w:r w:rsidR="00CA3ADC">
        <w:rPr>
          <w:rFonts w:ascii="Times New Roman" w:hAnsi="Times New Roman" w:cs="Times New Roman"/>
          <w:sz w:val="24"/>
          <w:szCs w:val="24"/>
          <w:lang w:val="en-GB"/>
        </w:rPr>
        <w:t>(2015)</w:t>
      </w:r>
      <w:r w:rsidR="00095A73" w:rsidRPr="00CF02FE">
        <w:rPr>
          <w:rFonts w:ascii="Times New Roman" w:hAnsi="Times New Roman" w:cs="Times New Roman"/>
          <w:sz w:val="24"/>
          <w:szCs w:val="24"/>
          <w:lang w:val="en-GB"/>
        </w:rPr>
        <w:t xml:space="preserve"> </w:t>
      </w:r>
      <w:r w:rsidR="00FD0E5D" w:rsidRPr="00CF02FE">
        <w:rPr>
          <w:rFonts w:ascii="Times New Roman" w:hAnsi="Times New Roman" w:cs="Times New Roman"/>
          <w:sz w:val="24"/>
          <w:szCs w:val="24"/>
          <w:lang w:val="en-GB"/>
        </w:rPr>
        <w:t xml:space="preserve">investigated 20 imprisoned women </w:t>
      </w:r>
      <w:r w:rsidR="00670AEB" w:rsidRPr="00CF02FE">
        <w:rPr>
          <w:rFonts w:ascii="Times New Roman" w:hAnsi="Times New Roman" w:cs="Times New Roman"/>
          <w:sz w:val="24"/>
          <w:szCs w:val="24"/>
          <w:lang w:val="en-GB"/>
        </w:rPr>
        <w:t xml:space="preserve">in forensic-psychiatric care </w:t>
      </w:r>
      <w:r w:rsidR="00FD0E5D" w:rsidRPr="00CF02FE">
        <w:rPr>
          <w:rFonts w:ascii="Times New Roman" w:hAnsi="Times New Roman" w:cs="Times New Roman"/>
          <w:sz w:val="24"/>
          <w:szCs w:val="24"/>
          <w:lang w:val="en-GB"/>
        </w:rPr>
        <w:t>in the German-speaking part of Switzerland</w:t>
      </w:r>
      <w:r w:rsidR="00102A11">
        <w:rPr>
          <w:rFonts w:ascii="Times New Roman" w:hAnsi="Times New Roman" w:cs="Times New Roman"/>
          <w:sz w:val="24"/>
          <w:szCs w:val="24"/>
          <w:lang w:val="en-GB"/>
        </w:rPr>
        <w:t>, and</w:t>
      </w:r>
      <w:r w:rsidR="00FD0E5D" w:rsidRPr="00CF02FE">
        <w:rPr>
          <w:rFonts w:ascii="Times New Roman" w:hAnsi="Times New Roman" w:cs="Times New Roman"/>
          <w:sz w:val="24"/>
          <w:szCs w:val="24"/>
          <w:lang w:val="en-GB"/>
        </w:rPr>
        <w:t xml:space="preserve"> </w:t>
      </w:r>
      <w:r w:rsidR="00BD0279" w:rsidRPr="00CF02FE">
        <w:rPr>
          <w:rFonts w:ascii="Times New Roman" w:hAnsi="Times New Roman" w:cs="Times New Roman"/>
          <w:sz w:val="24"/>
          <w:szCs w:val="24"/>
          <w:lang w:val="en-GB"/>
        </w:rPr>
        <w:t xml:space="preserve">found that </w:t>
      </w:r>
      <w:r w:rsidR="00C358CF" w:rsidRPr="00CF02FE">
        <w:rPr>
          <w:rFonts w:ascii="Times New Roman" w:hAnsi="Times New Roman" w:cs="Times New Roman"/>
          <w:sz w:val="24"/>
          <w:szCs w:val="24"/>
          <w:lang w:val="en-GB"/>
        </w:rPr>
        <w:t>all participants</w:t>
      </w:r>
      <w:r w:rsidR="00BD0279" w:rsidRPr="00CF02FE">
        <w:rPr>
          <w:rFonts w:ascii="Times New Roman" w:hAnsi="Times New Roman" w:cs="Times New Roman"/>
          <w:sz w:val="24"/>
          <w:szCs w:val="24"/>
          <w:lang w:val="en-GB"/>
        </w:rPr>
        <w:t xml:space="preserve"> </w:t>
      </w:r>
      <w:r w:rsidR="00C91566">
        <w:rPr>
          <w:rFonts w:ascii="Times New Roman" w:hAnsi="Times New Roman" w:cs="Times New Roman"/>
          <w:sz w:val="24"/>
          <w:szCs w:val="24"/>
          <w:lang w:val="en-GB"/>
        </w:rPr>
        <w:t>experienced a traumatic event</w:t>
      </w:r>
      <w:r w:rsidR="00102A11">
        <w:rPr>
          <w:rFonts w:ascii="Times New Roman" w:hAnsi="Times New Roman" w:cs="Times New Roman"/>
          <w:sz w:val="24"/>
          <w:szCs w:val="24"/>
          <w:lang w:val="en-GB"/>
        </w:rPr>
        <w:t>. T</w:t>
      </w:r>
      <w:r w:rsidR="00C358CF" w:rsidRPr="00CF02FE">
        <w:rPr>
          <w:rFonts w:ascii="Times New Roman" w:hAnsi="Times New Roman" w:cs="Times New Roman"/>
          <w:sz w:val="24"/>
          <w:szCs w:val="24"/>
          <w:lang w:val="en-GB"/>
        </w:rPr>
        <w:t xml:space="preserve">he </w:t>
      </w:r>
      <w:r w:rsidR="00173173">
        <w:rPr>
          <w:rFonts w:ascii="Times New Roman" w:hAnsi="Times New Roman" w:cs="Times New Roman"/>
          <w:sz w:val="24"/>
          <w:szCs w:val="24"/>
          <w:lang w:val="en-GB"/>
        </w:rPr>
        <w:t>prevalence</w:t>
      </w:r>
      <w:r w:rsidR="00173173" w:rsidRPr="00CF02FE">
        <w:rPr>
          <w:rFonts w:ascii="Times New Roman" w:hAnsi="Times New Roman" w:cs="Times New Roman"/>
          <w:sz w:val="24"/>
          <w:szCs w:val="24"/>
          <w:lang w:val="en-GB"/>
        </w:rPr>
        <w:t xml:space="preserve"> </w:t>
      </w:r>
      <w:r w:rsidR="00BD0279" w:rsidRPr="00CF02FE">
        <w:rPr>
          <w:rFonts w:ascii="Times New Roman" w:hAnsi="Times New Roman" w:cs="Times New Roman"/>
          <w:sz w:val="24"/>
          <w:szCs w:val="24"/>
          <w:lang w:val="en-GB"/>
        </w:rPr>
        <w:t xml:space="preserve">of PTSD </w:t>
      </w:r>
      <w:r w:rsidR="00095A73" w:rsidRPr="00CF02FE">
        <w:rPr>
          <w:rFonts w:ascii="Times New Roman" w:hAnsi="Times New Roman" w:cs="Times New Roman"/>
          <w:sz w:val="24"/>
          <w:szCs w:val="24"/>
          <w:lang w:val="en-GB"/>
        </w:rPr>
        <w:t>was</w:t>
      </w:r>
      <w:r w:rsidR="00BD0279" w:rsidRPr="00CF02FE">
        <w:rPr>
          <w:rFonts w:ascii="Times New Roman" w:hAnsi="Times New Roman" w:cs="Times New Roman"/>
          <w:sz w:val="24"/>
          <w:szCs w:val="24"/>
          <w:lang w:val="en-GB"/>
        </w:rPr>
        <w:t xml:space="preserve"> 29%. </w:t>
      </w:r>
      <w:r w:rsidR="00095A73" w:rsidRPr="00CF02FE">
        <w:rPr>
          <w:rFonts w:ascii="Times New Roman" w:hAnsi="Times New Roman" w:cs="Times New Roman"/>
          <w:sz w:val="24"/>
          <w:szCs w:val="24"/>
          <w:lang w:val="en-GB"/>
        </w:rPr>
        <w:t xml:space="preserve">Finally, </w:t>
      </w:r>
      <w:proofErr w:type="spellStart"/>
      <w:r w:rsidR="00095A73" w:rsidRPr="00CF02FE">
        <w:rPr>
          <w:rFonts w:ascii="Times New Roman" w:hAnsi="Times New Roman" w:cs="Times New Roman"/>
          <w:sz w:val="24"/>
          <w:szCs w:val="24"/>
          <w:lang w:val="en-GB"/>
        </w:rPr>
        <w:t>Handtke</w:t>
      </w:r>
      <w:proofErr w:type="spellEnd"/>
      <w:r w:rsidR="00095A73" w:rsidRPr="00CF02FE">
        <w:rPr>
          <w:rFonts w:ascii="Times New Roman" w:hAnsi="Times New Roman" w:cs="Times New Roman"/>
          <w:sz w:val="24"/>
          <w:szCs w:val="24"/>
          <w:lang w:val="en-GB"/>
        </w:rPr>
        <w:t xml:space="preserve"> et al. </w:t>
      </w:r>
      <w:r w:rsidR="00CA3ADC">
        <w:rPr>
          <w:rFonts w:ascii="Times New Roman" w:hAnsi="Times New Roman" w:cs="Times New Roman"/>
          <w:sz w:val="24"/>
          <w:szCs w:val="24"/>
          <w:lang w:val="en-GB"/>
        </w:rPr>
        <w:t>(2015)</w:t>
      </w:r>
      <w:r w:rsidR="00005DBD" w:rsidRPr="00CF02FE">
        <w:rPr>
          <w:rFonts w:ascii="Times New Roman" w:hAnsi="Times New Roman" w:cs="Times New Roman"/>
          <w:sz w:val="24"/>
          <w:szCs w:val="24"/>
          <w:lang w:val="en-GB"/>
        </w:rPr>
        <w:t xml:space="preserve"> assessed the needs of </w:t>
      </w:r>
      <w:r w:rsidR="007150B3" w:rsidRPr="00CF02FE">
        <w:rPr>
          <w:rFonts w:ascii="Times New Roman" w:hAnsi="Times New Roman" w:cs="Times New Roman"/>
          <w:sz w:val="24"/>
          <w:szCs w:val="24"/>
          <w:lang w:val="en-GB"/>
        </w:rPr>
        <w:t xml:space="preserve">13 </w:t>
      </w:r>
      <w:r w:rsidR="00005DBD" w:rsidRPr="00CF02FE">
        <w:rPr>
          <w:rFonts w:ascii="Times New Roman" w:hAnsi="Times New Roman" w:cs="Times New Roman"/>
          <w:sz w:val="24"/>
          <w:szCs w:val="24"/>
          <w:lang w:val="en-GB"/>
        </w:rPr>
        <w:t>older female prisoners</w:t>
      </w:r>
      <w:r w:rsidR="00095A73" w:rsidRPr="00CF02FE">
        <w:rPr>
          <w:rFonts w:ascii="Times New Roman" w:hAnsi="Times New Roman" w:cs="Times New Roman"/>
          <w:sz w:val="24"/>
          <w:szCs w:val="24"/>
          <w:lang w:val="en-GB"/>
        </w:rPr>
        <w:t xml:space="preserve"> </w:t>
      </w:r>
      <w:r w:rsidR="00CE566A" w:rsidRPr="00CF02FE">
        <w:rPr>
          <w:rFonts w:ascii="Times New Roman" w:hAnsi="Times New Roman" w:cs="Times New Roman"/>
          <w:sz w:val="24"/>
          <w:szCs w:val="24"/>
          <w:lang w:val="en-GB"/>
        </w:rPr>
        <w:t xml:space="preserve">in comparison to </w:t>
      </w:r>
      <w:r w:rsidR="007150B3" w:rsidRPr="00CF02FE">
        <w:rPr>
          <w:rFonts w:ascii="Times New Roman" w:hAnsi="Times New Roman" w:cs="Times New Roman"/>
          <w:sz w:val="24"/>
          <w:szCs w:val="24"/>
          <w:lang w:val="en-GB"/>
        </w:rPr>
        <w:t xml:space="preserve">13 </w:t>
      </w:r>
      <w:r w:rsidR="00CE566A" w:rsidRPr="00CF02FE">
        <w:rPr>
          <w:rFonts w:ascii="Times New Roman" w:hAnsi="Times New Roman" w:cs="Times New Roman"/>
          <w:sz w:val="24"/>
          <w:szCs w:val="24"/>
          <w:lang w:val="en-GB"/>
        </w:rPr>
        <w:t xml:space="preserve">younger </w:t>
      </w:r>
      <w:r w:rsidR="00670AEB" w:rsidRPr="00CF02FE">
        <w:rPr>
          <w:rFonts w:ascii="Times New Roman" w:hAnsi="Times New Roman" w:cs="Times New Roman"/>
          <w:sz w:val="24"/>
          <w:szCs w:val="24"/>
          <w:lang w:val="en-GB"/>
        </w:rPr>
        <w:t>ones</w:t>
      </w:r>
      <w:r w:rsidR="00102A11">
        <w:rPr>
          <w:rFonts w:ascii="Times New Roman" w:hAnsi="Times New Roman" w:cs="Times New Roman"/>
          <w:sz w:val="24"/>
          <w:szCs w:val="24"/>
          <w:lang w:val="en-GB"/>
        </w:rPr>
        <w:t>,</w:t>
      </w:r>
      <w:r w:rsidR="00173173">
        <w:rPr>
          <w:rFonts w:ascii="Times New Roman" w:hAnsi="Times New Roman" w:cs="Times New Roman"/>
          <w:sz w:val="24"/>
          <w:szCs w:val="24"/>
          <w:lang w:val="en-GB"/>
        </w:rPr>
        <w:t xml:space="preserve"> and found that </w:t>
      </w:r>
      <w:r w:rsidR="00E8589B" w:rsidRPr="00CF02FE">
        <w:rPr>
          <w:rFonts w:ascii="Times New Roman" w:hAnsi="Times New Roman" w:cs="Times New Roman"/>
          <w:sz w:val="24"/>
          <w:szCs w:val="24"/>
          <w:lang w:val="en-GB"/>
        </w:rPr>
        <w:t>elder female prisoners reported poor quality of life</w:t>
      </w:r>
      <w:r w:rsidR="003F2CA3" w:rsidRPr="00CF02FE">
        <w:rPr>
          <w:rFonts w:ascii="Times New Roman" w:hAnsi="Times New Roman" w:cs="Times New Roman"/>
          <w:sz w:val="24"/>
          <w:szCs w:val="24"/>
          <w:lang w:val="en-GB"/>
        </w:rPr>
        <w:t xml:space="preserve">, difficulties regarding the provision of health-care and the maintenance of social relations. </w:t>
      </w:r>
      <w:r w:rsidR="00173173">
        <w:rPr>
          <w:rFonts w:ascii="Times New Roman" w:hAnsi="Times New Roman" w:cs="Times New Roman"/>
          <w:sz w:val="24"/>
          <w:szCs w:val="24"/>
          <w:lang w:val="en-GB"/>
        </w:rPr>
        <w:t>Thus, the existing literature describing female prisoners relies on small samples</w:t>
      </w:r>
      <w:r w:rsidR="005B1FA9">
        <w:rPr>
          <w:rFonts w:ascii="Times New Roman" w:hAnsi="Times New Roman" w:cs="Times New Roman"/>
          <w:sz w:val="24"/>
          <w:szCs w:val="24"/>
          <w:lang w:val="en-GB"/>
        </w:rPr>
        <w:t>, and shows incons</w:t>
      </w:r>
      <w:r w:rsidR="00173173">
        <w:rPr>
          <w:rFonts w:ascii="Times New Roman" w:hAnsi="Times New Roman" w:cs="Times New Roman"/>
          <w:sz w:val="24"/>
          <w:szCs w:val="24"/>
          <w:lang w:val="en-GB"/>
        </w:rPr>
        <w:t>istent findings</w:t>
      </w:r>
      <w:r w:rsidR="005B1FA9">
        <w:rPr>
          <w:rFonts w:ascii="Times New Roman" w:hAnsi="Times New Roman" w:cs="Times New Roman"/>
          <w:sz w:val="24"/>
          <w:szCs w:val="24"/>
          <w:lang w:val="en-GB"/>
        </w:rPr>
        <w:t xml:space="preserve"> regarding their health conditions</w:t>
      </w:r>
      <w:r w:rsidR="00173173">
        <w:rPr>
          <w:rFonts w:ascii="Times New Roman" w:hAnsi="Times New Roman" w:cs="Times New Roman"/>
          <w:sz w:val="24"/>
          <w:szCs w:val="24"/>
          <w:lang w:val="en-GB"/>
        </w:rPr>
        <w:t>.</w:t>
      </w:r>
    </w:p>
    <w:p w14:paraId="7F4A9414" w14:textId="75F6F84E" w:rsidR="005B1FA9" w:rsidRDefault="00AD3E3D" w:rsidP="005B1FA9">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The</w:t>
      </w:r>
      <w:r w:rsidR="005B1FA9">
        <w:rPr>
          <w:rFonts w:ascii="Times New Roman" w:hAnsi="Times New Roman" w:cs="Times New Roman"/>
          <w:sz w:val="24"/>
          <w:szCs w:val="24"/>
          <w:lang w:val="en-GB"/>
        </w:rPr>
        <w:t>refore, drawing from the research gaps identified, the</w:t>
      </w:r>
      <w:r w:rsidR="00923C6D" w:rsidRPr="00CF02FE">
        <w:rPr>
          <w:rFonts w:ascii="Times New Roman" w:hAnsi="Times New Roman" w:cs="Times New Roman"/>
          <w:sz w:val="24"/>
          <w:szCs w:val="24"/>
          <w:lang w:val="en-GB"/>
        </w:rPr>
        <w:t xml:space="preserve"> </w:t>
      </w:r>
      <w:r w:rsidR="00C11B1D" w:rsidRPr="00CF02FE">
        <w:rPr>
          <w:rFonts w:ascii="Times New Roman" w:hAnsi="Times New Roman" w:cs="Times New Roman"/>
          <w:sz w:val="24"/>
          <w:szCs w:val="24"/>
          <w:lang w:val="en-GB"/>
        </w:rPr>
        <w:t xml:space="preserve">aim of </w:t>
      </w:r>
      <w:r w:rsidR="005B1FA9">
        <w:rPr>
          <w:rFonts w:ascii="Times New Roman" w:hAnsi="Times New Roman" w:cs="Times New Roman"/>
          <w:sz w:val="24"/>
          <w:szCs w:val="24"/>
          <w:lang w:val="en-GB"/>
        </w:rPr>
        <w:t xml:space="preserve">this </w:t>
      </w:r>
      <w:r w:rsidRPr="00CF02FE">
        <w:rPr>
          <w:rFonts w:ascii="Times New Roman" w:hAnsi="Times New Roman" w:cs="Times New Roman"/>
          <w:sz w:val="24"/>
          <w:szCs w:val="24"/>
          <w:lang w:val="en-GB"/>
        </w:rPr>
        <w:t>study</w:t>
      </w:r>
      <w:r w:rsidR="005B1FA9">
        <w:rPr>
          <w:rFonts w:ascii="Times New Roman" w:hAnsi="Times New Roman" w:cs="Times New Roman"/>
          <w:sz w:val="24"/>
          <w:szCs w:val="24"/>
          <w:lang w:val="en-GB"/>
        </w:rPr>
        <w:t xml:space="preserve"> is two-fold. Firstly, to provide a detailed description of the female prison population in forensic-psychiatric care in the German-speaking part of Switzerland by analysing a) </w:t>
      </w:r>
      <w:r w:rsidR="008163E5" w:rsidRPr="00CF02FE">
        <w:rPr>
          <w:rFonts w:ascii="Times New Roman" w:hAnsi="Times New Roman" w:cs="Times New Roman"/>
          <w:sz w:val="24"/>
          <w:szCs w:val="24"/>
          <w:lang w:val="en-GB"/>
        </w:rPr>
        <w:t xml:space="preserve">sociodemographic </w:t>
      </w:r>
      <w:r w:rsidR="005B1FA9">
        <w:rPr>
          <w:rFonts w:ascii="Times New Roman" w:hAnsi="Times New Roman" w:cs="Times New Roman"/>
          <w:sz w:val="24"/>
          <w:szCs w:val="24"/>
          <w:lang w:val="en-GB"/>
        </w:rPr>
        <w:t>data</w:t>
      </w:r>
      <w:r w:rsidR="00610C95" w:rsidRPr="00CF02FE">
        <w:rPr>
          <w:rFonts w:ascii="Times New Roman" w:hAnsi="Times New Roman" w:cs="Times New Roman"/>
          <w:sz w:val="24"/>
          <w:szCs w:val="24"/>
          <w:lang w:val="en-GB"/>
        </w:rPr>
        <w:t xml:space="preserve"> </w:t>
      </w:r>
      <w:r w:rsidR="00D233CF" w:rsidRPr="00CF02FE">
        <w:rPr>
          <w:rFonts w:ascii="Times New Roman" w:hAnsi="Times New Roman" w:cs="Times New Roman"/>
          <w:sz w:val="24"/>
          <w:szCs w:val="24"/>
          <w:lang w:val="en-GB"/>
        </w:rPr>
        <w:t>(</w:t>
      </w:r>
      <w:r w:rsidR="005B1FA9">
        <w:rPr>
          <w:rFonts w:ascii="Times New Roman" w:hAnsi="Times New Roman" w:cs="Times New Roman"/>
          <w:sz w:val="24"/>
          <w:szCs w:val="24"/>
          <w:lang w:val="en-GB"/>
        </w:rPr>
        <w:t>e. g.</w:t>
      </w:r>
      <w:r w:rsidR="00610C95" w:rsidRPr="00CF02FE">
        <w:rPr>
          <w:rFonts w:ascii="Times New Roman" w:hAnsi="Times New Roman" w:cs="Times New Roman"/>
          <w:sz w:val="24"/>
          <w:szCs w:val="24"/>
          <w:lang w:val="en-GB"/>
        </w:rPr>
        <w:t xml:space="preserve"> age, education</w:t>
      </w:r>
      <w:r w:rsidR="005B1FA9">
        <w:rPr>
          <w:rFonts w:ascii="Times New Roman" w:hAnsi="Times New Roman" w:cs="Times New Roman"/>
          <w:sz w:val="24"/>
          <w:szCs w:val="24"/>
          <w:lang w:val="en-GB"/>
        </w:rPr>
        <w:t>, employment status, civil status, motherhood, nationality</w:t>
      </w:r>
      <w:r w:rsidR="00D233CF" w:rsidRPr="00CF02FE">
        <w:rPr>
          <w:rFonts w:ascii="Times New Roman" w:hAnsi="Times New Roman" w:cs="Times New Roman"/>
          <w:sz w:val="24"/>
          <w:szCs w:val="24"/>
          <w:lang w:val="en-GB"/>
        </w:rPr>
        <w:t>)</w:t>
      </w:r>
      <w:r w:rsidR="00610C95" w:rsidRPr="00CF02FE">
        <w:rPr>
          <w:rFonts w:ascii="Times New Roman" w:hAnsi="Times New Roman" w:cs="Times New Roman"/>
          <w:sz w:val="24"/>
          <w:szCs w:val="24"/>
          <w:lang w:val="en-GB"/>
        </w:rPr>
        <w:t xml:space="preserve">, </w:t>
      </w:r>
      <w:r w:rsidR="005B1FA9">
        <w:rPr>
          <w:rFonts w:ascii="Times New Roman" w:hAnsi="Times New Roman" w:cs="Times New Roman"/>
          <w:sz w:val="24"/>
          <w:szCs w:val="24"/>
          <w:lang w:val="en-GB"/>
        </w:rPr>
        <w:t xml:space="preserve">b) </w:t>
      </w:r>
      <w:r w:rsidR="00C11B1D" w:rsidRPr="00CF02FE">
        <w:rPr>
          <w:rFonts w:ascii="Times New Roman" w:hAnsi="Times New Roman" w:cs="Times New Roman"/>
          <w:sz w:val="24"/>
          <w:szCs w:val="24"/>
          <w:lang w:val="en-GB"/>
        </w:rPr>
        <w:t>offense-related characteristics</w:t>
      </w:r>
      <w:r w:rsidR="00610C95" w:rsidRPr="00CF02FE">
        <w:rPr>
          <w:rFonts w:ascii="Times New Roman" w:hAnsi="Times New Roman" w:cs="Times New Roman"/>
          <w:sz w:val="24"/>
          <w:szCs w:val="24"/>
          <w:lang w:val="en-GB"/>
        </w:rPr>
        <w:t xml:space="preserve"> </w:t>
      </w:r>
      <w:r w:rsidR="00D233CF" w:rsidRPr="00CF02FE">
        <w:rPr>
          <w:rFonts w:ascii="Times New Roman" w:hAnsi="Times New Roman" w:cs="Times New Roman"/>
          <w:sz w:val="24"/>
          <w:szCs w:val="24"/>
          <w:lang w:val="en-GB"/>
        </w:rPr>
        <w:t>(</w:t>
      </w:r>
      <w:r w:rsidR="00610C95" w:rsidRPr="00CF02FE">
        <w:rPr>
          <w:rFonts w:ascii="Times New Roman" w:hAnsi="Times New Roman" w:cs="Times New Roman"/>
          <w:sz w:val="24"/>
          <w:szCs w:val="24"/>
          <w:lang w:val="en-GB"/>
        </w:rPr>
        <w:t xml:space="preserve">such as </w:t>
      </w:r>
      <w:r w:rsidR="00314187" w:rsidRPr="00CF02FE">
        <w:rPr>
          <w:rFonts w:ascii="Times New Roman" w:hAnsi="Times New Roman" w:cs="Times New Roman"/>
          <w:sz w:val="24"/>
          <w:szCs w:val="24"/>
          <w:lang w:val="en-GB"/>
        </w:rPr>
        <w:t>index offence</w:t>
      </w:r>
      <w:r w:rsidR="00610C95" w:rsidRPr="00CF02FE">
        <w:rPr>
          <w:rFonts w:ascii="Times New Roman" w:hAnsi="Times New Roman" w:cs="Times New Roman"/>
          <w:sz w:val="24"/>
          <w:szCs w:val="24"/>
          <w:lang w:val="en-GB"/>
        </w:rPr>
        <w:t xml:space="preserve"> or duration of imprisonment</w:t>
      </w:r>
      <w:r w:rsidR="00D233CF" w:rsidRPr="00CF02FE">
        <w:rPr>
          <w:rFonts w:ascii="Times New Roman" w:hAnsi="Times New Roman" w:cs="Times New Roman"/>
          <w:sz w:val="24"/>
          <w:szCs w:val="24"/>
          <w:lang w:val="en-GB"/>
        </w:rPr>
        <w:t>)</w:t>
      </w:r>
      <w:r w:rsidR="00C11B1D" w:rsidRPr="00CF02FE">
        <w:rPr>
          <w:rFonts w:ascii="Times New Roman" w:hAnsi="Times New Roman" w:cs="Times New Roman"/>
          <w:sz w:val="24"/>
          <w:szCs w:val="24"/>
          <w:lang w:val="en-GB"/>
        </w:rPr>
        <w:t xml:space="preserve">, </w:t>
      </w:r>
      <w:r w:rsidR="005B1FA9">
        <w:rPr>
          <w:rFonts w:ascii="Times New Roman" w:hAnsi="Times New Roman" w:cs="Times New Roman"/>
          <w:sz w:val="24"/>
          <w:szCs w:val="24"/>
          <w:lang w:val="en-GB"/>
        </w:rPr>
        <w:t xml:space="preserve">c) </w:t>
      </w:r>
      <w:r w:rsidR="00173173" w:rsidRPr="00CF02FE">
        <w:rPr>
          <w:rFonts w:ascii="Times New Roman" w:hAnsi="Times New Roman" w:cs="Times New Roman"/>
          <w:sz w:val="24"/>
          <w:szCs w:val="24"/>
          <w:lang w:val="en-GB"/>
        </w:rPr>
        <w:t xml:space="preserve">the </w:t>
      </w:r>
      <w:r w:rsidR="00173173">
        <w:rPr>
          <w:rFonts w:ascii="Times New Roman" w:hAnsi="Times New Roman" w:cs="Times New Roman"/>
          <w:sz w:val="24"/>
          <w:szCs w:val="24"/>
          <w:lang w:val="en-GB"/>
        </w:rPr>
        <w:t>prevalence</w:t>
      </w:r>
      <w:r w:rsidR="00173173" w:rsidRPr="00CF02FE">
        <w:rPr>
          <w:rFonts w:ascii="Times New Roman" w:hAnsi="Times New Roman" w:cs="Times New Roman"/>
          <w:sz w:val="24"/>
          <w:szCs w:val="24"/>
          <w:lang w:val="en-GB"/>
        </w:rPr>
        <w:t xml:space="preserve"> of aversive and trauma</w:t>
      </w:r>
      <w:r w:rsidR="009B5324">
        <w:rPr>
          <w:rFonts w:ascii="Times New Roman" w:hAnsi="Times New Roman" w:cs="Times New Roman"/>
          <w:sz w:val="24"/>
          <w:szCs w:val="24"/>
          <w:lang w:val="en-GB"/>
        </w:rPr>
        <w:t>tic events (e. g. sexual abuse)</w:t>
      </w:r>
      <w:r w:rsidR="00173173" w:rsidRPr="00CF02FE">
        <w:rPr>
          <w:rFonts w:ascii="Times New Roman" w:hAnsi="Times New Roman" w:cs="Times New Roman"/>
          <w:sz w:val="24"/>
          <w:szCs w:val="24"/>
          <w:lang w:val="en-GB"/>
        </w:rPr>
        <w:t xml:space="preserve"> </w:t>
      </w:r>
      <w:r w:rsidR="00C11B1D" w:rsidRPr="00CF02FE">
        <w:rPr>
          <w:rFonts w:ascii="Times New Roman" w:hAnsi="Times New Roman" w:cs="Times New Roman"/>
          <w:sz w:val="24"/>
          <w:szCs w:val="24"/>
          <w:lang w:val="en-GB"/>
        </w:rPr>
        <w:t xml:space="preserve">and </w:t>
      </w:r>
      <w:r w:rsidR="005B1FA9">
        <w:rPr>
          <w:rFonts w:ascii="Times New Roman" w:hAnsi="Times New Roman" w:cs="Times New Roman"/>
          <w:sz w:val="24"/>
          <w:szCs w:val="24"/>
          <w:lang w:val="en-GB"/>
        </w:rPr>
        <w:t xml:space="preserve">d) </w:t>
      </w:r>
      <w:r w:rsidR="00C11B1D" w:rsidRPr="00CF02FE">
        <w:rPr>
          <w:rFonts w:ascii="Times New Roman" w:hAnsi="Times New Roman" w:cs="Times New Roman"/>
          <w:sz w:val="24"/>
          <w:szCs w:val="24"/>
          <w:lang w:val="en-GB"/>
        </w:rPr>
        <w:t xml:space="preserve">mental </w:t>
      </w:r>
      <w:r w:rsidR="005B1FA9">
        <w:rPr>
          <w:rFonts w:ascii="Times New Roman" w:hAnsi="Times New Roman" w:cs="Times New Roman"/>
          <w:sz w:val="24"/>
          <w:szCs w:val="24"/>
          <w:lang w:val="en-GB"/>
        </w:rPr>
        <w:t>health conditions</w:t>
      </w:r>
      <w:r w:rsidR="00C11B1D" w:rsidRPr="00CF02FE">
        <w:rPr>
          <w:rFonts w:ascii="Times New Roman" w:hAnsi="Times New Roman" w:cs="Times New Roman"/>
          <w:sz w:val="24"/>
          <w:szCs w:val="24"/>
          <w:lang w:val="en-GB"/>
        </w:rPr>
        <w:t xml:space="preserve">. </w:t>
      </w:r>
      <w:r w:rsidR="005B1FA9">
        <w:rPr>
          <w:rFonts w:ascii="Times New Roman" w:hAnsi="Times New Roman" w:cs="Times New Roman"/>
          <w:sz w:val="24"/>
          <w:szCs w:val="24"/>
          <w:lang w:val="en-GB"/>
        </w:rPr>
        <w:t xml:space="preserve">Secondly, to test for statistical significant differences regarding mental health and aversive or traumatic childhood events between population subgroups: convicted violent offenders compared to convicted non-violent offenders, and female offenders for drug-related crimes compared to those with other offenses. </w:t>
      </w:r>
    </w:p>
    <w:p w14:paraId="587E1A5A" w14:textId="77777777" w:rsidR="00231D87" w:rsidRPr="00CF02FE" w:rsidRDefault="00231D87" w:rsidP="00A70EDF">
      <w:pPr>
        <w:spacing w:after="0" w:line="480" w:lineRule="auto"/>
        <w:rPr>
          <w:rFonts w:ascii="Times New Roman" w:hAnsi="Times New Roman" w:cs="Times New Roman"/>
          <w:sz w:val="24"/>
          <w:szCs w:val="24"/>
          <w:lang w:val="en-GB"/>
        </w:rPr>
      </w:pPr>
    </w:p>
    <w:p w14:paraId="78C5E18F" w14:textId="02DB78C0" w:rsidR="008878CE" w:rsidRPr="00CF02FE" w:rsidRDefault="009F4E97" w:rsidP="00245A12">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w:t>
      </w:r>
      <w:r w:rsidR="008878CE" w:rsidRPr="00CF02FE">
        <w:rPr>
          <w:rFonts w:ascii="Times New Roman" w:hAnsi="Times New Roman" w:cs="Times New Roman"/>
          <w:b/>
          <w:sz w:val="24"/>
          <w:szCs w:val="24"/>
          <w:lang w:val="en-GB"/>
        </w:rPr>
        <w:t>ethods</w:t>
      </w:r>
    </w:p>
    <w:p w14:paraId="5A6B163F" w14:textId="77777777" w:rsidR="002A5CC7" w:rsidRPr="00CF02FE" w:rsidRDefault="00FD4640" w:rsidP="000F5F2C">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Design, s</w:t>
      </w:r>
      <w:r w:rsidR="002A5CC7" w:rsidRPr="00CF02FE">
        <w:rPr>
          <w:rFonts w:ascii="Times New Roman" w:hAnsi="Times New Roman" w:cs="Times New Roman"/>
          <w:i/>
          <w:sz w:val="24"/>
          <w:szCs w:val="24"/>
          <w:lang w:val="en-GB"/>
        </w:rPr>
        <w:t>etting</w:t>
      </w:r>
      <w:r w:rsidR="00F754E5" w:rsidRPr="00CF02FE">
        <w:rPr>
          <w:rFonts w:ascii="Times New Roman" w:hAnsi="Times New Roman" w:cs="Times New Roman"/>
          <w:i/>
          <w:sz w:val="24"/>
          <w:szCs w:val="24"/>
          <w:lang w:val="en-GB"/>
        </w:rPr>
        <w:t xml:space="preserve"> and procedure</w:t>
      </w:r>
    </w:p>
    <w:p w14:paraId="58513618" w14:textId="042756F5" w:rsidR="000B5C88" w:rsidRDefault="008C3E9E" w:rsidP="000F5F2C">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A66EB3" w:rsidRPr="00CF02FE">
        <w:rPr>
          <w:rFonts w:ascii="Times New Roman" w:hAnsi="Times New Roman" w:cs="Times New Roman"/>
          <w:sz w:val="24"/>
          <w:szCs w:val="24"/>
          <w:lang w:val="en-GB"/>
        </w:rPr>
        <w:t xml:space="preserve">The present study </w:t>
      </w:r>
      <w:r w:rsidR="00BB475E">
        <w:rPr>
          <w:rFonts w:ascii="Times New Roman" w:hAnsi="Times New Roman" w:cs="Times New Roman"/>
          <w:sz w:val="24"/>
          <w:szCs w:val="24"/>
          <w:lang w:val="en-GB"/>
        </w:rPr>
        <w:t xml:space="preserve">reviewed and statistically analysed data collected by the </w:t>
      </w:r>
      <w:r w:rsidR="00BB475E" w:rsidRPr="00CF02FE">
        <w:rPr>
          <w:rFonts w:ascii="Times New Roman" w:hAnsi="Times New Roman" w:cs="Times New Roman"/>
          <w:sz w:val="24"/>
          <w:szCs w:val="24"/>
          <w:lang w:val="en-GB"/>
        </w:rPr>
        <w:t>Forensic-Psychiatric Services (FPD</w:t>
      </w:r>
      <w:r w:rsidR="00BB475E">
        <w:rPr>
          <w:rFonts w:ascii="Times New Roman" w:hAnsi="Times New Roman" w:cs="Times New Roman"/>
          <w:sz w:val="24"/>
          <w:szCs w:val="24"/>
          <w:lang w:val="en-GB"/>
        </w:rPr>
        <w:t>) of the University of Bern in</w:t>
      </w:r>
      <w:r w:rsidR="00BB475E" w:rsidRPr="00CF02FE">
        <w:rPr>
          <w:rFonts w:ascii="Times New Roman" w:hAnsi="Times New Roman" w:cs="Times New Roman"/>
          <w:sz w:val="24"/>
          <w:szCs w:val="24"/>
          <w:lang w:val="en-GB"/>
        </w:rPr>
        <w:t xml:space="preserve"> Switzerland</w:t>
      </w:r>
      <w:r w:rsidR="00BB475E">
        <w:rPr>
          <w:rFonts w:ascii="Times New Roman" w:hAnsi="Times New Roman" w:cs="Times New Roman"/>
          <w:sz w:val="24"/>
          <w:szCs w:val="24"/>
          <w:lang w:val="en-GB"/>
        </w:rPr>
        <w:t xml:space="preserve">. </w:t>
      </w:r>
      <w:r w:rsidR="002C3F17" w:rsidRPr="00CF02FE">
        <w:rPr>
          <w:rFonts w:ascii="Times New Roman" w:hAnsi="Times New Roman" w:cs="Times New Roman"/>
          <w:sz w:val="24"/>
          <w:szCs w:val="24"/>
          <w:lang w:val="en-GB"/>
        </w:rPr>
        <w:t>The FP</w:t>
      </w:r>
      <w:r w:rsidR="00A14C34" w:rsidRPr="00CF02FE">
        <w:rPr>
          <w:rFonts w:ascii="Times New Roman" w:hAnsi="Times New Roman" w:cs="Times New Roman"/>
          <w:sz w:val="24"/>
          <w:szCs w:val="24"/>
          <w:lang w:val="en-GB"/>
        </w:rPr>
        <w:t>D</w:t>
      </w:r>
      <w:r w:rsidR="002C3F17" w:rsidRPr="00CF02FE">
        <w:rPr>
          <w:rFonts w:ascii="Times New Roman" w:hAnsi="Times New Roman" w:cs="Times New Roman"/>
          <w:sz w:val="24"/>
          <w:szCs w:val="24"/>
          <w:lang w:val="en-GB"/>
        </w:rPr>
        <w:t xml:space="preserve"> is </w:t>
      </w:r>
      <w:r w:rsidRPr="00CF02FE">
        <w:rPr>
          <w:rFonts w:ascii="Times New Roman" w:hAnsi="Times New Roman" w:cs="Times New Roman"/>
          <w:sz w:val="24"/>
          <w:szCs w:val="24"/>
          <w:lang w:val="en-GB"/>
        </w:rPr>
        <w:t xml:space="preserve">responsible for the treatment of female detainees </w:t>
      </w:r>
      <w:r w:rsidR="00A14C34" w:rsidRPr="00CF02FE">
        <w:rPr>
          <w:rFonts w:ascii="Times New Roman" w:hAnsi="Times New Roman" w:cs="Times New Roman"/>
          <w:sz w:val="24"/>
          <w:szCs w:val="24"/>
          <w:lang w:val="en-GB"/>
        </w:rPr>
        <w:t xml:space="preserve">in </w:t>
      </w:r>
      <w:r w:rsidR="00BB475E">
        <w:rPr>
          <w:rFonts w:ascii="Times New Roman" w:hAnsi="Times New Roman" w:cs="Times New Roman"/>
          <w:sz w:val="24"/>
          <w:szCs w:val="24"/>
          <w:lang w:val="en-GB"/>
        </w:rPr>
        <w:t>remand and prisons of the German-speaking part of the canton Bern</w:t>
      </w:r>
      <w:r w:rsidR="00A14C34" w:rsidRPr="00CF02FE">
        <w:rPr>
          <w:rFonts w:ascii="Times New Roman" w:hAnsi="Times New Roman" w:cs="Times New Roman"/>
          <w:sz w:val="24"/>
          <w:szCs w:val="24"/>
          <w:lang w:val="en-GB"/>
        </w:rPr>
        <w:t xml:space="preserve"> (Bern, Thun, Biel, </w:t>
      </w:r>
      <w:proofErr w:type="spellStart"/>
      <w:r w:rsidR="00A14C34" w:rsidRPr="00CF02FE">
        <w:rPr>
          <w:rFonts w:ascii="Times New Roman" w:hAnsi="Times New Roman" w:cs="Times New Roman"/>
          <w:sz w:val="24"/>
          <w:szCs w:val="24"/>
          <w:lang w:val="en-GB"/>
        </w:rPr>
        <w:t>Burgdorf</w:t>
      </w:r>
      <w:proofErr w:type="spellEnd"/>
      <w:r w:rsidR="00A14C34" w:rsidRPr="00CF02FE">
        <w:rPr>
          <w:rFonts w:ascii="Times New Roman" w:hAnsi="Times New Roman" w:cs="Times New Roman"/>
          <w:sz w:val="24"/>
          <w:szCs w:val="24"/>
          <w:lang w:val="en-GB"/>
        </w:rPr>
        <w:t xml:space="preserve">), </w:t>
      </w:r>
      <w:r w:rsidR="00F355AB" w:rsidRPr="00CF02FE">
        <w:rPr>
          <w:rFonts w:ascii="Times New Roman" w:hAnsi="Times New Roman" w:cs="Times New Roman"/>
          <w:sz w:val="24"/>
          <w:szCs w:val="24"/>
          <w:lang w:val="en-GB"/>
        </w:rPr>
        <w:t xml:space="preserve">and </w:t>
      </w:r>
      <w:r w:rsidR="00A14C34" w:rsidRPr="00CF02FE">
        <w:rPr>
          <w:rFonts w:ascii="Times New Roman" w:hAnsi="Times New Roman" w:cs="Times New Roman"/>
          <w:sz w:val="24"/>
          <w:szCs w:val="24"/>
          <w:lang w:val="en-GB"/>
        </w:rPr>
        <w:t xml:space="preserve">the largest women-only prison facility </w:t>
      </w:r>
      <w:r w:rsidR="00BB475E">
        <w:rPr>
          <w:rFonts w:ascii="Times New Roman" w:hAnsi="Times New Roman" w:cs="Times New Roman"/>
          <w:sz w:val="24"/>
          <w:szCs w:val="24"/>
          <w:lang w:val="en-GB"/>
        </w:rPr>
        <w:lastRenderedPageBreak/>
        <w:t>(</w:t>
      </w:r>
      <w:proofErr w:type="spellStart"/>
      <w:r w:rsidR="00BB475E">
        <w:rPr>
          <w:rFonts w:ascii="Times New Roman" w:hAnsi="Times New Roman" w:cs="Times New Roman"/>
          <w:sz w:val="24"/>
          <w:szCs w:val="24"/>
          <w:lang w:val="en-GB"/>
        </w:rPr>
        <w:t>Hindelbank</w:t>
      </w:r>
      <w:proofErr w:type="spellEnd"/>
      <w:r w:rsidR="00BB475E">
        <w:rPr>
          <w:rFonts w:ascii="Times New Roman" w:hAnsi="Times New Roman" w:cs="Times New Roman"/>
          <w:sz w:val="24"/>
          <w:szCs w:val="24"/>
          <w:lang w:val="en-GB"/>
        </w:rPr>
        <w:t xml:space="preserve">) </w:t>
      </w:r>
      <w:r w:rsidR="00A14C34" w:rsidRPr="00CF02FE">
        <w:rPr>
          <w:rFonts w:ascii="Times New Roman" w:hAnsi="Times New Roman" w:cs="Times New Roman"/>
          <w:sz w:val="24"/>
          <w:szCs w:val="24"/>
          <w:lang w:val="en-GB"/>
        </w:rPr>
        <w:t>in Switzerland</w:t>
      </w:r>
      <w:r w:rsidR="00BB475E">
        <w:rPr>
          <w:rFonts w:ascii="Times New Roman" w:hAnsi="Times New Roman" w:cs="Times New Roman"/>
          <w:sz w:val="24"/>
          <w:szCs w:val="24"/>
          <w:lang w:val="en-GB"/>
        </w:rPr>
        <w:t>,</w:t>
      </w:r>
      <w:r w:rsidR="00A14C34" w:rsidRPr="00CF02FE">
        <w:rPr>
          <w:rFonts w:ascii="Times New Roman" w:hAnsi="Times New Roman" w:cs="Times New Roman"/>
          <w:sz w:val="24"/>
          <w:szCs w:val="24"/>
          <w:lang w:val="en-GB"/>
        </w:rPr>
        <w:t xml:space="preserve"> with a cap</w:t>
      </w:r>
      <w:r w:rsidR="00BB475E">
        <w:rPr>
          <w:rFonts w:ascii="Times New Roman" w:hAnsi="Times New Roman" w:cs="Times New Roman"/>
          <w:sz w:val="24"/>
          <w:szCs w:val="24"/>
          <w:lang w:val="en-GB"/>
        </w:rPr>
        <w:t>acity of 107 places</w:t>
      </w:r>
      <w:r w:rsidR="00C43BFD" w:rsidRPr="00CF02FE">
        <w:rPr>
          <w:rFonts w:ascii="Times New Roman" w:hAnsi="Times New Roman" w:cs="Times New Roman"/>
          <w:sz w:val="24"/>
          <w:szCs w:val="24"/>
          <w:lang w:val="en-GB"/>
        </w:rPr>
        <w:t>. Furthermore</w:t>
      </w:r>
      <w:r w:rsidR="00F355AB" w:rsidRPr="00CF02FE">
        <w:rPr>
          <w:rFonts w:ascii="Times New Roman" w:hAnsi="Times New Roman" w:cs="Times New Roman"/>
          <w:sz w:val="24"/>
          <w:szCs w:val="24"/>
          <w:lang w:val="en-GB"/>
        </w:rPr>
        <w:t>, the FPD provides treatment in an out</w:t>
      </w:r>
      <w:r w:rsidR="000E7B28">
        <w:rPr>
          <w:rFonts w:ascii="Times New Roman" w:hAnsi="Times New Roman" w:cs="Times New Roman"/>
          <w:sz w:val="24"/>
          <w:szCs w:val="24"/>
          <w:lang w:val="en-GB"/>
        </w:rPr>
        <w:t>-</w:t>
      </w:r>
      <w:r w:rsidR="00F355AB" w:rsidRPr="00CF02FE">
        <w:rPr>
          <w:rFonts w:ascii="Times New Roman" w:hAnsi="Times New Roman" w:cs="Times New Roman"/>
          <w:sz w:val="24"/>
          <w:szCs w:val="24"/>
          <w:lang w:val="en-GB"/>
        </w:rPr>
        <w:t xml:space="preserve">patient unit. </w:t>
      </w:r>
    </w:p>
    <w:p w14:paraId="3930D200" w14:textId="5E7980CE" w:rsidR="00C63AC9" w:rsidRPr="00CF02FE" w:rsidRDefault="00670AEB" w:rsidP="000B5C88">
      <w:pPr>
        <w:spacing w:after="0" w:line="480" w:lineRule="auto"/>
        <w:ind w:firstLine="708"/>
        <w:rPr>
          <w:rFonts w:ascii="Times New Roman" w:hAnsi="Times New Roman" w:cs="Times New Roman"/>
          <w:sz w:val="24"/>
          <w:szCs w:val="24"/>
          <w:lang w:val="en-GB"/>
        </w:rPr>
      </w:pPr>
      <w:r w:rsidRPr="00CF02FE">
        <w:rPr>
          <w:rFonts w:ascii="Times New Roman" w:hAnsi="Times New Roman" w:cs="Times New Roman"/>
          <w:sz w:val="24"/>
          <w:szCs w:val="24"/>
          <w:lang w:val="en-GB"/>
        </w:rPr>
        <w:t>The study</w:t>
      </w:r>
      <w:r w:rsidR="007A1723" w:rsidRPr="00CF02FE">
        <w:rPr>
          <w:rFonts w:ascii="Times New Roman" w:hAnsi="Times New Roman" w:cs="Times New Roman"/>
          <w:sz w:val="24"/>
          <w:szCs w:val="24"/>
          <w:lang w:val="en-GB"/>
        </w:rPr>
        <w:t xml:space="preserve"> takes on a full sample approach</w:t>
      </w:r>
      <w:r w:rsidR="00144B97">
        <w:rPr>
          <w:rFonts w:ascii="Times New Roman" w:hAnsi="Times New Roman" w:cs="Times New Roman"/>
          <w:sz w:val="24"/>
          <w:szCs w:val="24"/>
          <w:lang w:val="en-GB"/>
        </w:rPr>
        <w:t>, reviewing a</w:t>
      </w:r>
      <w:r w:rsidR="00EC0DD0" w:rsidRPr="00CF02FE">
        <w:rPr>
          <w:rFonts w:ascii="Times New Roman" w:hAnsi="Times New Roman" w:cs="Times New Roman"/>
          <w:sz w:val="24"/>
          <w:szCs w:val="24"/>
          <w:lang w:val="en-GB"/>
        </w:rPr>
        <w:t xml:space="preserve">ll files </w:t>
      </w:r>
      <w:r w:rsidR="006E351A" w:rsidRPr="00CF02FE">
        <w:rPr>
          <w:rFonts w:ascii="Times New Roman" w:hAnsi="Times New Roman" w:cs="Times New Roman"/>
          <w:sz w:val="24"/>
          <w:szCs w:val="24"/>
          <w:lang w:val="en-GB"/>
        </w:rPr>
        <w:t xml:space="preserve">of </w:t>
      </w:r>
      <w:r w:rsidR="00EC0DD0" w:rsidRPr="00CF02FE">
        <w:rPr>
          <w:rFonts w:ascii="Times New Roman" w:hAnsi="Times New Roman" w:cs="Times New Roman"/>
          <w:sz w:val="24"/>
          <w:szCs w:val="24"/>
          <w:lang w:val="en-GB"/>
        </w:rPr>
        <w:t xml:space="preserve">female clients since the </w:t>
      </w:r>
      <w:r w:rsidR="006E351A" w:rsidRPr="00CF02FE">
        <w:rPr>
          <w:rFonts w:ascii="Times New Roman" w:hAnsi="Times New Roman" w:cs="Times New Roman"/>
          <w:sz w:val="24"/>
          <w:szCs w:val="24"/>
          <w:lang w:val="en-GB"/>
        </w:rPr>
        <w:t xml:space="preserve">foundation </w:t>
      </w:r>
      <w:r w:rsidR="00EC0DD0" w:rsidRPr="00CF02FE">
        <w:rPr>
          <w:rFonts w:ascii="Times New Roman" w:hAnsi="Times New Roman" w:cs="Times New Roman"/>
          <w:sz w:val="24"/>
          <w:szCs w:val="24"/>
          <w:lang w:val="en-GB"/>
        </w:rPr>
        <w:t>of the FP</w:t>
      </w:r>
      <w:r w:rsidR="00A14C34" w:rsidRPr="00CF02FE">
        <w:rPr>
          <w:rFonts w:ascii="Times New Roman" w:hAnsi="Times New Roman" w:cs="Times New Roman"/>
          <w:sz w:val="24"/>
          <w:szCs w:val="24"/>
          <w:lang w:val="en-GB"/>
        </w:rPr>
        <w:t>D</w:t>
      </w:r>
      <w:r w:rsidR="00EC0DD0" w:rsidRPr="00CF02FE">
        <w:rPr>
          <w:rFonts w:ascii="Times New Roman" w:hAnsi="Times New Roman" w:cs="Times New Roman"/>
          <w:sz w:val="24"/>
          <w:szCs w:val="24"/>
          <w:lang w:val="en-GB"/>
        </w:rPr>
        <w:t xml:space="preserve"> in 1996 </w:t>
      </w:r>
      <w:r w:rsidR="00BB475E">
        <w:rPr>
          <w:rFonts w:ascii="Times New Roman" w:hAnsi="Times New Roman" w:cs="Times New Roman"/>
          <w:sz w:val="24"/>
          <w:szCs w:val="24"/>
          <w:lang w:val="en-GB"/>
        </w:rPr>
        <w:t xml:space="preserve">until 2014. </w:t>
      </w:r>
      <w:r w:rsidR="006E351A" w:rsidRPr="00CF02FE">
        <w:rPr>
          <w:rFonts w:ascii="Times New Roman" w:hAnsi="Times New Roman" w:cs="Times New Roman"/>
          <w:sz w:val="24"/>
          <w:szCs w:val="24"/>
          <w:lang w:val="en-GB"/>
        </w:rPr>
        <w:t>T</w:t>
      </w:r>
      <w:r w:rsidR="00A14C34" w:rsidRPr="00CF02FE">
        <w:rPr>
          <w:rFonts w:ascii="Times New Roman" w:hAnsi="Times New Roman" w:cs="Times New Roman"/>
          <w:sz w:val="24"/>
          <w:szCs w:val="24"/>
          <w:lang w:val="en-GB"/>
        </w:rPr>
        <w:t xml:space="preserve">he study population </w:t>
      </w:r>
      <w:r w:rsidR="00500100">
        <w:rPr>
          <w:rFonts w:ascii="Times New Roman" w:hAnsi="Times New Roman" w:cs="Times New Roman"/>
          <w:sz w:val="24"/>
          <w:szCs w:val="24"/>
          <w:lang w:val="en-GB"/>
        </w:rPr>
        <w:t>includes</w:t>
      </w:r>
      <w:r w:rsidR="00A14C34" w:rsidRPr="00CF02FE">
        <w:rPr>
          <w:rFonts w:ascii="Times New Roman" w:hAnsi="Times New Roman" w:cs="Times New Roman"/>
          <w:sz w:val="24"/>
          <w:szCs w:val="24"/>
          <w:lang w:val="en-GB"/>
        </w:rPr>
        <w:t xml:space="preserve"> all </w:t>
      </w:r>
      <w:r w:rsidR="00BB475E">
        <w:rPr>
          <w:rFonts w:ascii="Times New Roman" w:hAnsi="Times New Roman" w:cs="Times New Roman"/>
          <w:sz w:val="24"/>
          <w:szCs w:val="24"/>
          <w:lang w:val="en-GB"/>
        </w:rPr>
        <w:t xml:space="preserve">the </w:t>
      </w:r>
      <w:r w:rsidR="00A14C34" w:rsidRPr="00CF02FE">
        <w:rPr>
          <w:rFonts w:ascii="Times New Roman" w:hAnsi="Times New Roman" w:cs="Times New Roman"/>
          <w:sz w:val="24"/>
          <w:szCs w:val="24"/>
          <w:lang w:val="en-GB"/>
        </w:rPr>
        <w:t xml:space="preserve">women that </w:t>
      </w:r>
      <w:r w:rsidR="00500100">
        <w:rPr>
          <w:rFonts w:ascii="Times New Roman" w:hAnsi="Times New Roman" w:cs="Times New Roman"/>
          <w:sz w:val="24"/>
          <w:szCs w:val="24"/>
          <w:lang w:val="en-GB"/>
        </w:rPr>
        <w:t xml:space="preserve">got in touch </w:t>
      </w:r>
      <w:r w:rsidR="00A14C34" w:rsidRPr="00CF02FE">
        <w:rPr>
          <w:rFonts w:ascii="Times New Roman" w:hAnsi="Times New Roman" w:cs="Times New Roman"/>
          <w:sz w:val="24"/>
          <w:szCs w:val="24"/>
          <w:lang w:val="en-GB"/>
        </w:rPr>
        <w:t>with the FPD</w:t>
      </w:r>
      <w:r w:rsidR="00500100">
        <w:rPr>
          <w:rFonts w:ascii="Times New Roman" w:hAnsi="Times New Roman" w:cs="Times New Roman"/>
          <w:sz w:val="24"/>
          <w:szCs w:val="24"/>
          <w:lang w:val="en-GB"/>
        </w:rPr>
        <w:t xml:space="preserve"> </w:t>
      </w:r>
      <w:r w:rsidR="00500100" w:rsidRPr="00CF02FE">
        <w:rPr>
          <w:rFonts w:ascii="Times New Roman" w:hAnsi="Times New Roman" w:cs="Times New Roman"/>
          <w:sz w:val="24"/>
          <w:szCs w:val="24"/>
          <w:lang w:val="en-GB"/>
        </w:rPr>
        <w:t>at least once</w:t>
      </w:r>
      <w:r w:rsidR="009F4E97">
        <w:rPr>
          <w:rFonts w:ascii="Times New Roman" w:hAnsi="Times New Roman" w:cs="Times New Roman"/>
          <w:sz w:val="24"/>
          <w:szCs w:val="24"/>
          <w:lang w:val="en-GB"/>
        </w:rPr>
        <w:t xml:space="preserve"> either </w:t>
      </w:r>
      <w:r w:rsidR="00500100">
        <w:rPr>
          <w:rFonts w:ascii="Times New Roman" w:hAnsi="Times New Roman" w:cs="Times New Roman"/>
          <w:sz w:val="24"/>
          <w:szCs w:val="24"/>
          <w:lang w:val="en-GB"/>
        </w:rPr>
        <w:t xml:space="preserve">for </w:t>
      </w:r>
      <w:r w:rsidR="00BB0852">
        <w:rPr>
          <w:rFonts w:ascii="Times New Roman" w:hAnsi="Times New Roman" w:cs="Times New Roman"/>
          <w:sz w:val="24"/>
          <w:szCs w:val="24"/>
          <w:lang w:val="en-GB"/>
        </w:rPr>
        <w:t xml:space="preserve">a) </w:t>
      </w:r>
      <w:r w:rsidR="00500100">
        <w:rPr>
          <w:rFonts w:ascii="Times New Roman" w:hAnsi="Times New Roman" w:cs="Times New Roman"/>
          <w:sz w:val="24"/>
          <w:szCs w:val="24"/>
          <w:lang w:val="en-GB"/>
        </w:rPr>
        <w:t xml:space="preserve">the purpose of receiving </w:t>
      </w:r>
      <w:r w:rsidR="00EB3CF1">
        <w:rPr>
          <w:rFonts w:ascii="Times New Roman" w:hAnsi="Times New Roman" w:cs="Times New Roman"/>
          <w:sz w:val="24"/>
          <w:szCs w:val="24"/>
          <w:lang w:val="en-GB"/>
        </w:rPr>
        <w:t>psychotherapy</w:t>
      </w:r>
      <w:r w:rsidR="009F4E97">
        <w:rPr>
          <w:rFonts w:ascii="Times New Roman" w:hAnsi="Times New Roman" w:cs="Times New Roman"/>
          <w:sz w:val="24"/>
          <w:szCs w:val="24"/>
          <w:lang w:val="en-GB"/>
        </w:rPr>
        <w:t xml:space="preserve"> or </w:t>
      </w:r>
      <w:r w:rsidR="00BB0852">
        <w:rPr>
          <w:rFonts w:ascii="Times New Roman" w:hAnsi="Times New Roman" w:cs="Times New Roman"/>
          <w:sz w:val="24"/>
          <w:szCs w:val="24"/>
          <w:lang w:val="en-GB"/>
        </w:rPr>
        <w:t xml:space="preserve">b) </w:t>
      </w:r>
      <w:r w:rsidR="00500100">
        <w:rPr>
          <w:rFonts w:ascii="Times New Roman" w:hAnsi="Times New Roman" w:cs="Times New Roman"/>
          <w:sz w:val="24"/>
          <w:szCs w:val="24"/>
          <w:lang w:val="en-GB"/>
        </w:rPr>
        <w:t xml:space="preserve">for assessment for </w:t>
      </w:r>
      <w:r w:rsidR="009F4E97">
        <w:rPr>
          <w:rFonts w:ascii="Times New Roman" w:hAnsi="Times New Roman" w:cs="Times New Roman"/>
          <w:sz w:val="24"/>
          <w:szCs w:val="24"/>
          <w:lang w:val="en-GB"/>
        </w:rPr>
        <w:t>an expert witness</w:t>
      </w:r>
      <w:r w:rsidR="00500100">
        <w:rPr>
          <w:rFonts w:ascii="Times New Roman" w:hAnsi="Times New Roman" w:cs="Times New Roman"/>
          <w:sz w:val="24"/>
          <w:szCs w:val="24"/>
          <w:lang w:val="en-GB"/>
        </w:rPr>
        <w:t xml:space="preserve"> report by the courts</w:t>
      </w:r>
      <w:r w:rsidR="00A14C34" w:rsidRPr="00CF02FE">
        <w:rPr>
          <w:rFonts w:ascii="Times New Roman" w:hAnsi="Times New Roman" w:cs="Times New Roman"/>
          <w:sz w:val="24"/>
          <w:szCs w:val="24"/>
          <w:lang w:val="en-GB"/>
        </w:rPr>
        <w:t xml:space="preserve">. </w:t>
      </w:r>
      <w:r w:rsidR="00BB0852">
        <w:rPr>
          <w:rFonts w:ascii="Times New Roman" w:hAnsi="Times New Roman" w:cs="Times New Roman"/>
          <w:sz w:val="24"/>
          <w:szCs w:val="24"/>
          <w:lang w:val="en-GB"/>
        </w:rPr>
        <w:t xml:space="preserve">Therefore, </w:t>
      </w:r>
      <w:r w:rsidR="009C671A">
        <w:rPr>
          <w:rFonts w:ascii="Times New Roman" w:hAnsi="Times New Roman" w:cs="Times New Roman"/>
          <w:sz w:val="24"/>
          <w:szCs w:val="24"/>
          <w:lang w:val="en-GB"/>
        </w:rPr>
        <w:t xml:space="preserve">the </w:t>
      </w:r>
      <w:r w:rsidR="00BB0852">
        <w:rPr>
          <w:rFonts w:ascii="Times New Roman" w:hAnsi="Times New Roman" w:cs="Times New Roman"/>
          <w:sz w:val="24"/>
          <w:szCs w:val="24"/>
          <w:lang w:val="en-GB"/>
        </w:rPr>
        <w:t>sample covered female offenders</w:t>
      </w:r>
      <w:r w:rsidR="009C671A">
        <w:rPr>
          <w:rFonts w:ascii="Times New Roman" w:hAnsi="Times New Roman" w:cs="Times New Roman"/>
          <w:sz w:val="24"/>
          <w:szCs w:val="24"/>
          <w:lang w:val="en-GB"/>
        </w:rPr>
        <w:t xml:space="preserve"> </w:t>
      </w:r>
      <w:r w:rsidR="00BB0852">
        <w:rPr>
          <w:rFonts w:ascii="Times New Roman" w:hAnsi="Times New Roman" w:cs="Times New Roman"/>
          <w:sz w:val="24"/>
          <w:szCs w:val="24"/>
          <w:lang w:val="en-GB"/>
        </w:rPr>
        <w:t>who</w:t>
      </w:r>
      <w:r w:rsidR="009B25F0" w:rsidRPr="00CF02FE">
        <w:rPr>
          <w:rFonts w:ascii="Times New Roman" w:hAnsi="Times New Roman" w:cs="Times New Roman"/>
          <w:sz w:val="24"/>
          <w:szCs w:val="24"/>
          <w:lang w:val="en-GB"/>
        </w:rPr>
        <w:t xml:space="preserve"> </w:t>
      </w:r>
      <w:r w:rsidR="009C671A">
        <w:rPr>
          <w:rFonts w:ascii="Times New Roman" w:hAnsi="Times New Roman" w:cs="Times New Roman"/>
          <w:sz w:val="24"/>
          <w:szCs w:val="24"/>
          <w:lang w:val="en-GB"/>
        </w:rPr>
        <w:t xml:space="preserve">were either </w:t>
      </w:r>
      <w:r w:rsidR="009B25F0" w:rsidRPr="00CF02FE">
        <w:rPr>
          <w:rFonts w:ascii="Times New Roman" w:hAnsi="Times New Roman" w:cs="Times New Roman"/>
          <w:sz w:val="24"/>
          <w:szCs w:val="24"/>
          <w:lang w:val="en-GB"/>
        </w:rPr>
        <w:t>in forensic-psychiatric</w:t>
      </w:r>
      <w:r w:rsidR="00BB0852">
        <w:rPr>
          <w:rFonts w:ascii="Times New Roman" w:hAnsi="Times New Roman" w:cs="Times New Roman"/>
          <w:sz w:val="24"/>
          <w:szCs w:val="24"/>
          <w:lang w:val="en-GB"/>
        </w:rPr>
        <w:t>-</w:t>
      </w:r>
      <w:r w:rsidR="009B25F0" w:rsidRPr="00CF02FE">
        <w:rPr>
          <w:rFonts w:ascii="Times New Roman" w:hAnsi="Times New Roman" w:cs="Times New Roman"/>
          <w:sz w:val="24"/>
          <w:szCs w:val="24"/>
          <w:lang w:val="en-GB"/>
        </w:rPr>
        <w:t xml:space="preserve">care or suspected </w:t>
      </w:r>
      <w:r w:rsidR="009C671A">
        <w:rPr>
          <w:rFonts w:ascii="Times New Roman" w:hAnsi="Times New Roman" w:cs="Times New Roman"/>
          <w:sz w:val="24"/>
          <w:szCs w:val="24"/>
          <w:lang w:val="en-GB"/>
        </w:rPr>
        <w:t xml:space="preserve">to have </w:t>
      </w:r>
      <w:r w:rsidR="009B25F0" w:rsidRPr="00CF02FE">
        <w:rPr>
          <w:rFonts w:ascii="Times New Roman" w:hAnsi="Times New Roman" w:cs="Times New Roman"/>
          <w:sz w:val="24"/>
          <w:szCs w:val="24"/>
          <w:lang w:val="en-GB"/>
        </w:rPr>
        <w:t xml:space="preserve">mental health problems. </w:t>
      </w:r>
      <w:r w:rsidR="00A14C34" w:rsidRPr="00CF02FE">
        <w:rPr>
          <w:rFonts w:ascii="Times New Roman" w:hAnsi="Times New Roman" w:cs="Times New Roman"/>
          <w:sz w:val="24"/>
          <w:szCs w:val="24"/>
          <w:lang w:val="en-GB"/>
        </w:rPr>
        <w:t xml:space="preserve">The duration of </w:t>
      </w:r>
      <w:r w:rsidR="009C671A">
        <w:rPr>
          <w:rFonts w:ascii="Times New Roman" w:hAnsi="Times New Roman" w:cs="Times New Roman"/>
          <w:sz w:val="24"/>
          <w:szCs w:val="24"/>
          <w:lang w:val="en-GB"/>
        </w:rPr>
        <w:t xml:space="preserve">the involvement with </w:t>
      </w:r>
      <w:r w:rsidR="00A14C34" w:rsidRPr="00CF02FE">
        <w:rPr>
          <w:rFonts w:ascii="Times New Roman" w:hAnsi="Times New Roman" w:cs="Times New Roman"/>
          <w:sz w:val="24"/>
          <w:szCs w:val="24"/>
          <w:lang w:val="en-GB"/>
        </w:rPr>
        <w:t xml:space="preserve">the FPD varied from one consultation to years. </w:t>
      </w:r>
      <w:r w:rsidR="009F4E97">
        <w:rPr>
          <w:rFonts w:ascii="Times New Roman" w:hAnsi="Times New Roman" w:cs="Times New Roman"/>
          <w:sz w:val="24"/>
          <w:szCs w:val="24"/>
          <w:lang w:val="en-GB"/>
        </w:rPr>
        <w:t>In cases</w:t>
      </w:r>
      <w:r w:rsidR="00BB0852">
        <w:rPr>
          <w:rFonts w:ascii="Times New Roman" w:hAnsi="Times New Roman" w:cs="Times New Roman"/>
          <w:sz w:val="24"/>
          <w:szCs w:val="24"/>
          <w:lang w:val="en-GB"/>
        </w:rPr>
        <w:t>, where women got in touch with the FPD several times</w:t>
      </w:r>
      <w:r w:rsidR="009F4E97">
        <w:rPr>
          <w:rFonts w:ascii="Times New Roman" w:hAnsi="Times New Roman" w:cs="Times New Roman"/>
          <w:sz w:val="24"/>
          <w:szCs w:val="24"/>
          <w:lang w:val="en-GB"/>
        </w:rPr>
        <w:t xml:space="preserve">, data from the first contact was used. </w:t>
      </w:r>
      <w:r w:rsidR="00513703" w:rsidRPr="00CF02FE">
        <w:rPr>
          <w:rFonts w:ascii="Times New Roman" w:hAnsi="Times New Roman" w:cs="Times New Roman"/>
          <w:sz w:val="24"/>
          <w:szCs w:val="24"/>
          <w:lang w:val="en-GB"/>
        </w:rPr>
        <w:t xml:space="preserve">Extracted information </w:t>
      </w:r>
      <w:r w:rsidR="00EF5B07" w:rsidRPr="00CF02FE">
        <w:rPr>
          <w:rFonts w:ascii="Times New Roman" w:hAnsi="Times New Roman" w:cs="Times New Roman"/>
          <w:sz w:val="24"/>
          <w:szCs w:val="24"/>
          <w:lang w:val="en-GB"/>
        </w:rPr>
        <w:t>included</w:t>
      </w:r>
      <w:r w:rsidR="00BB0852">
        <w:rPr>
          <w:rFonts w:ascii="Times New Roman" w:hAnsi="Times New Roman" w:cs="Times New Roman"/>
          <w:sz w:val="24"/>
          <w:szCs w:val="24"/>
          <w:lang w:val="en-GB"/>
        </w:rPr>
        <w:t xml:space="preserve">: </w:t>
      </w:r>
      <w:r w:rsidR="00513703" w:rsidRPr="00CF02FE">
        <w:rPr>
          <w:rFonts w:ascii="Times New Roman" w:hAnsi="Times New Roman" w:cs="Times New Roman"/>
          <w:sz w:val="24"/>
          <w:szCs w:val="24"/>
          <w:lang w:val="en-GB"/>
        </w:rPr>
        <w:t xml:space="preserve">sociodemographic </w:t>
      </w:r>
      <w:r w:rsidR="00BB0852">
        <w:rPr>
          <w:rFonts w:ascii="Times New Roman" w:hAnsi="Times New Roman" w:cs="Times New Roman"/>
          <w:sz w:val="24"/>
          <w:szCs w:val="24"/>
          <w:lang w:val="en-GB"/>
        </w:rPr>
        <w:t>characteristics</w:t>
      </w:r>
      <w:r w:rsidR="00513703" w:rsidRPr="00CF02FE">
        <w:rPr>
          <w:rFonts w:ascii="Times New Roman" w:hAnsi="Times New Roman" w:cs="Times New Roman"/>
          <w:sz w:val="24"/>
          <w:szCs w:val="24"/>
          <w:lang w:val="en-GB"/>
        </w:rPr>
        <w:t>,</w:t>
      </w:r>
      <w:r w:rsidR="006B3902" w:rsidRPr="00CF02FE">
        <w:rPr>
          <w:rFonts w:ascii="Times New Roman" w:hAnsi="Times New Roman" w:cs="Times New Roman"/>
          <w:sz w:val="24"/>
          <w:szCs w:val="24"/>
          <w:lang w:val="en-GB"/>
        </w:rPr>
        <w:t xml:space="preserve"> aversive or traumatic </w:t>
      </w:r>
      <w:r w:rsidR="00EB3CF1">
        <w:rPr>
          <w:rFonts w:ascii="Times New Roman" w:hAnsi="Times New Roman" w:cs="Times New Roman"/>
          <w:sz w:val="24"/>
          <w:szCs w:val="24"/>
          <w:lang w:val="en-GB"/>
        </w:rPr>
        <w:t>experiences</w:t>
      </w:r>
      <w:r w:rsidR="006B3902" w:rsidRPr="00CF02FE">
        <w:rPr>
          <w:rFonts w:ascii="Times New Roman" w:hAnsi="Times New Roman" w:cs="Times New Roman"/>
          <w:sz w:val="24"/>
          <w:szCs w:val="24"/>
          <w:lang w:val="en-GB"/>
        </w:rPr>
        <w:t>,</w:t>
      </w:r>
      <w:r w:rsidR="00513703" w:rsidRPr="00CF02FE">
        <w:rPr>
          <w:rFonts w:ascii="Times New Roman" w:hAnsi="Times New Roman" w:cs="Times New Roman"/>
          <w:sz w:val="24"/>
          <w:szCs w:val="24"/>
          <w:lang w:val="en-GB"/>
        </w:rPr>
        <w:t xml:space="preserve"> offense-related characteristics </w:t>
      </w:r>
      <w:r w:rsidRPr="00CF02FE">
        <w:rPr>
          <w:rFonts w:ascii="Times New Roman" w:hAnsi="Times New Roman" w:cs="Times New Roman"/>
          <w:sz w:val="24"/>
          <w:szCs w:val="24"/>
          <w:lang w:val="en-GB"/>
        </w:rPr>
        <w:t>and</w:t>
      </w:r>
      <w:r w:rsidR="00513703" w:rsidRPr="00CF02FE">
        <w:rPr>
          <w:rFonts w:ascii="Times New Roman" w:hAnsi="Times New Roman" w:cs="Times New Roman"/>
          <w:sz w:val="24"/>
          <w:szCs w:val="24"/>
          <w:lang w:val="en-GB"/>
        </w:rPr>
        <w:t xml:space="preserve"> mental problems </w:t>
      </w:r>
      <w:r w:rsidR="00BD1180" w:rsidRPr="00CF02FE">
        <w:rPr>
          <w:rFonts w:ascii="Times New Roman" w:hAnsi="Times New Roman" w:cs="Times New Roman"/>
          <w:sz w:val="24"/>
          <w:szCs w:val="24"/>
          <w:lang w:val="en-GB"/>
        </w:rPr>
        <w:t xml:space="preserve">based on </w:t>
      </w:r>
      <w:r w:rsidR="003D45D4" w:rsidRPr="00CF02FE">
        <w:rPr>
          <w:rFonts w:ascii="Times New Roman" w:hAnsi="Times New Roman" w:cs="Times New Roman"/>
          <w:sz w:val="24"/>
          <w:szCs w:val="24"/>
          <w:lang w:val="en-GB"/>
        </w:rPr>
        <w:t xml:space="preserve">the International Classification of Diseases (ICD) version 10 </w:t>
      </w:r>
      <w:r w:rsidR="00CA3ADC">
        <w:rPr>
          <w:rFonts w:ascii="Times New Roman" w:hAnsi="Times New Roman" w:cs="Times New Roman"/>
          <w:sz w:val="24"/>
          <w:szCs w:val="24"/>
          <w:lang w:val="en-GB"/>
        </w:rPr>
        <w:t>(WHO, 1992)</w:t>
      </w:r>
      <w:r w:rsidR="00513703" w:rsidRPr="00CF02FE">
        <w:rPr>
          <w:rFonts w:ascii="Times New Roman" w:hAnsi="Times New Roman" w:cs="Times New Roman"/>
          <w:sz w:val="24"/>
          <w:szCs w:val="24"/>
          <w:lang w:val="en-GB"/>
        </w:rPr>
        <w:t xml:space="preserve">. </w:t>
      </w:r>
    </w:p>
    <w:p w14:paraId="20F522CB" w14:textId="0471DEE4" w:rsidR="00E12C73" w:rsidRPr="00CF02FE" w:rsidRDefault="00314187" w:rsidP="00BB0852">
      <w:pPr>
        <w:spacing w:after="0" w:line="480" w:lineRule="auto"/>
        <w:ind w:firstLine="708"/>
        <w:rPr>
          <w:rFonts w:ascii="Times New Roman" w:hAnsi="Times New Roman" w:cs="Times New Roman"/>
          <w:sz w:val="24"/>
          <w:szCs w:val="24"/>
          <w:lang w:val="en-GB"/>
        </w:rPr>
      </w:pPr>
      <w:r w:rsidRPr="00CF02FE">
        <w:rPr>
          <w:rFonts w:ascii="Times New Roman" w:hAnsi="Times New Roman" w:cs="Times New Roman"/>
          <w:sz w:val="24"/>
          <w:szCs w:val="24"/>
          <w:lang w:val="en-GB"/>
        </w:rPr>
        <w:t>T</w:t>
      </w:r>
      <w:r w:rsidR="00513703" w:rsidRPr="00CF02FE">
        <w:rPr>
          <w:rFonts w:ascii="Times New Roman" w:hAnsi="Times New Roman" w:cs="Times New Roman"/>
          <w:sz w:val="24"/>
          <w:szCs w:val="24"/>
          <w:lang w:val="en-GB"/>
        </w:rPr>
        <w:t>he</w:t>
      </w:r>
      <w:r w:rsidR="00670AEB" w:rsidRPr="00CF02FE">
        <w:rPr>
          <w:rFonts w:ascii="Times New Roman" w:hAnsi="Times New Roman" w:cs="Times New Roman"/>
          <w:sz w:val="24"/>
          <w:szCs w:val="24"/>
          <w:lang w:val="en-GB"/>
        </w:rPr>
        <w:t xml:space="preserve"> forensic-psychiatric</w:t>
      </w:r>
      <w:r w:rsidR="00C108AF" w:rsidRPr="00CF02FE">
        <w:rPr>
          <w:rFonts w:ascii="Times New Roman" w:hAnsi="Times New Roman" w:cs="Times New Roman"/>
          <w:sz w:val="24"/>
          <w:szCs w:val="24"/>
          <w:lang w:val="en-GB"/>
        </w:rPr>
        <w:t xml:space="preserve"> </w:t>
      </w:r>
      <w:r w:rsidR="00BB0852">
        <w:rPr>
          <w:rFonts w:ascii="Times New Roman" w:hAnsi="Times New Roman" w:cs="Times New Roman"/>
          <w:sz w:val="24"/>
          <w:szCs w:val="24"/>
          <w:lang w:val="en-GB"/>
        </w:rPr>
        <w:t xml:space="preserve">files contained different documentary sources: </w:t>
      </w:r>
      <w:r w:rsidR="009C671A">
        <w:rPr>
          <w:rFonts w:ascii="Times New Roman" w:hAnsi="Times New Roman" w:cs="Times New Roman"/>
          <w:sz w:val="24"/>
          <w:szCs w:val="24"/>
          <w:lang w:val="en-GB"/>
        </w:rPr>
        <w:t>s</w:t>
      </w:r>
      <w:r w:rsidR="00670AEB" w:rsidRPr="00CF02FE">
        <w:rPr>
          <w:rFonts w:ascii="Times New Roman" w:hAnsi="Times New Roman" w:cs="Times New Roman"/>
          <w:sz w:val="24"/>
          <w:szCs w:val="24"/>
          <w:lang w:val="en-GB"/>
        </w:rPr>
        <w:t xml:space="preserve">ome </w:t>
      </w:r>
      <w:r w:rsidR="009C671A">
        <w:rPr>
          <w:rFonts w:ascii="Times New Roman" w:hAnsi="Times New Roman" w:cs="Times New Roman"/>
          <w:sz w:val="24"/>
          <w:szCs w:val="24"/>
          <w:lang w:val="en-GB"/>
        </w:rPr>
        <w:t>included</w:t>
      </w:r>
      <w:r w:rsidR="009C671A" w:rsidRPr="00CF02FE">
        <w:rPr>
          <w:rFonts w:ascii="Times New Roman" w:hAnsi="Times New Roman" w:cs="Times New Roman"/>
          <w:sz w:val="24"/>
          <w:szCs w:val="24"/>
          <w:lang w:val="en-GB"/>
        </w:rPr>
        <w:t xml:space="preserve"> </w:t>
      </w:r>
      <w:r w:rsidR="00670AEB" w:rsidRPr="00CF02FE">
        <w:rPr>
          <w:rFonts w:ascii="Times New Roman" w:hAnsi="Times New Roman" w:cs="Times New Roman"/>
          <w:sz w:val="24"/>
          <w:szCs w:val="24"/>
          <w:lang w:val="en-GB"/>
        </w:rPr>
        <w:t xml:space="preserve">verdicts, </w:t>
      </w:r>
      <w:r w:rsidR="00C63AC9" w:rsidRPr="00CF02FE">
        <w:rPr>
          <w:rFonts w:ascii="Times New Roman" w:hAnsi="Times New Roman" w:cs="Times New Roman"/>
          <w:sz w:val="24"/>
          <w:szCs w:val="24"/>
          <w:lang w:val="en-GB"/>
        </w:rPr>
        <w:t>some</w:t>
      </w:r>
      <w:r w:rsidR="00292BF1" w:rsidRPr="00CF02FE">
        <w:rPr>
          <w:rFonts w:ascii="Times New Roman" w:hAnsi="Times New Roman" w:cs="Times New Roman"/>
          <w:sz w:val="24"/>
          <w:szCs w:val="24"/>
          <w:lang w:val="en-GB"/>
        </w:rPr>
        <w:t xml:space="preserve"> </w:t>
      </w:r>
      <w:r w:rsidR="00346FF4" w:rsidRPr="00CF02FE">
        <w:rPr>
          <w:rFonts w:ascii="Times New Roman" w:hAnsi="Times New Roman" w:cs="Times New Roman"/>
          <w:sz w:val="24"/>
          <w:szCs w:val="24"/>
          <w:lang w:val="en-GB"/>
        </w:rPr>
        <w:t xml:space="preserve">expert </w:t>
      </w:r>
      <w:r w:rsidR="007E2843" w:rsidRPr="00CF02FE">
        <w:rPr>
          <w:rFonts w:ascii="Times New Roman" w:hAnsi="Times New Roman" w:cs="Times New Roman"/>
          <w:sz w:val="24"/>
          <w:szCs w:val="24"/>
          <w:lang w:val="en-GB"/>
        </w:rPr>
        <w:t xml:space="preserve">witness </w:t>
      </w:r>
      <w:r w:rsidR="009C671A">
        <w:rPr>
          <w:rFonts w:ascii="Times New Roman" w:hAnsi="Times New Roman" w:cs="Times New Roman"/>
          <w:sz w:val="24"/>
          <w:szCs w:val="24"/>
          <w:lang w:val="en-GB"/>
        </w:rPr>
        <w:t>reports</w:t>
      </w:r>
      <w:r w:rsidR="009F4E97">
        <w:rPr>
          <w:rFonts w:ascii="Times New Roman" w:hAnsi="Times New Roman" w:cs="Times New Roman"/>
          <w:sz w:val="24"/>
          <w:szCs w:val="24"/>
          <w:lang w:val="en-GB"/>
        </w:rPr>
        <w:t xml:space="preserve"> </w:t>
      </w:r>
      <w:r w:rsidR="00AA52C2">
        <w:rPr>
          <w:rFonts w:ascii="Times New Roman" w:hAnsi="Times New Roman" w:cs="Times New Roman"/>
          <w:sz w:val="24"/>
          <w:szCs w:val="24"/>
          <w:lang w:val="en-GB"/>
        </w:rPr>
        <w:t>(</w:t>
      </w:r>
      <w:r w:rsidR="009C671A">
        <w:rPr>
          <w:rFonts w:ascii="Times New Roman" w:hAnsi="Times New Roman" w:cs="Times New Roman"/>
          <w:sz w:val="24"/>
          <w:szCs w:val="24"/>
          <w:lang w:val="en-GB"/>
        </w:rPr>
        <w:t xml:space="preserve">the latter </w:t>
      </w:r>
      <w:r w:rsidR="009F4E97">
        <w:rPr>
          <w:rFonts w:ascii="Times New Roman" w:hAnsi="Times New Roman" w:cs="Times New Roman"/>
          <w:sz w:val="24"/>
          <w:szCs w:val="24"/>
          <w:lang w:val="en-GB"/>
        </w:rPr>
        <w:t>were exclusively written by forensic psychiatrists</w:t>
      </w:r>
      <w:r w:rsidR="00AA52C2">
        <w:rPr>
          <w:rFonts w:ascii="Times New Roman" w:hAnsi="Times New Roman" w:cs="Times New Roman"/>
          <w:sz w:val="24"/>
          <w:szCs w:val="24"/>
          <w:lang w:val="en-GB"/>
        </w:rPr>
        <w:t>)</w:t>
      </w:r>
      <w:r w:rsidR="009F4E97">
        <w:rPr>
          <w:rFonts w:ascii="Times New Roman" w:hAnsi="Times New Roman" w:cs="Times New Roman"/>
          <w:sz w:val="24"/>
          <w:szCs w:val="24"/>
          <w:lang w:val="en-GB"/>
        </w:rPr>
        <w:t xml:space="preserve">. </w:t>
      </w:r>
      <w:r w:rsidR="00675968" w:rsidRPr="00CF02FE">
        <w:rPr>
          <w:rFonts w:ascii="Times New Roman" w:hAnsi="Times New Roman" w:cs="Times New Roman"/>
          <w:sz w:val="24"/>
          <w:szCs w:val="24"/>
          <w:lang w:val="en-GB"/>
        </w:rPr>
        <w:t xml:space="preserve">Due to </w:t>
      </w:r>
      <w:r w:rsidRPr="00CF02FE">
        <w:rPr>
          <w:rFonts w:ascii="Times New Roman" w:hAnsi="Times New Roman" w:cs="Times New Roman"/>
          <w:sz w:val="24"/>
          <w:szCs w:val="24"/>
          <w:lang w:val="en-GB"/>
        </w:rPr>
        <w:t>this</w:t>
      </w:r>
      <w:r w:rsidR="009C671A">
        <w:rPr>
          <w:rFonts w:ascii="Times New Roman" w:hAnsi="Times New Roman" w:cs="Times New Roman"/>
          <w:sz w:val="24"/>
          <w:szCs w:val="24"/>
          <w:lang w:val="en-GB"/>
        </w:rPr>
        <w:t xml:space="preserve"> variety</w:t>
      </w:r>
      <w:r w:rsidR="00BB0852">
        <w:rPr>
          <w:rFonts w:ascii="Times New Roman" w:hAnsi="Times New Roman" w:cs="Times New Roman"/>
          <w:sz w:val="24"/>
          <w:szCs w:val="24"/>
          <w:lang w:val="en-GB"/>
        </w:rPr>
        <w:t>,</w:t>
      </w:r>
      <w:r w:rsidR="009C671A">
        <w:rPr>
          <w:rFonts w:ascii="Times New Roman" w:hAnsi="Times New Roman" w:cs="Times New Roman"/>
          <w:sz w:val="24"/>
          <w:szCs w:val="24"/>
          <w:lang w:val="en-GB"/>
        </w:rPr>
        <w:t xml:space="preserve"> </w:t>
      </w:r>
      <w:r w:rsidR="00BB0852">
        <w:rPr>
          <w:rFonts w:ascii="Times New Roman" w:hAnsi="Times New Roman" w:cs="Times New Roman"/>
          <w:sz w:val="24"/>
          <w:szCs w:val="24"/>
          <w:lang w:val="en-GB"/>
        </w:rPr>
        <w:t>all variables had</w:t>
      </w:r>
      <w:r w:rsidR="009C671A">
        <w:rPr>
          <w:rFonts w:ascii="Times New Roman" w:hAnsi="Times New Roman" w:cs="Times New Roman"/>
          <w:sz w:val="24"/>
          <w:szCs w:val="24"/>
          <w:lang w:val="en-GB"/>
        </w:rPr>
        <w:t xml:space="preserve"> a</w:t>
      </w:r>
      <w:r w:rsidR="00BB0852">
        <w:rPr>
          <w:rFonts w:ascii="Times New Roman" w:hAnsi="Times New Roman" w:cs="Times New Roman"/>
          <w:sz w:val="24"/>
          <w:szCs w:val="24"/>
          <w:lang w:val="en-GB"/>
        </w:rPr>
        <w:t xml:space="preserve"> relatively</w:t>
      </w:r>
      <w:r w:rsidR="009C671A">
        <w:rPr>
          <w:rFonts w:ascii="Times New Roman" w:hAnsi="Times New Roman" w:cs="Times New Roman"/>
          <w:sz w:val="24"/>
          <w:szCs w:val="24"/>
          <w:lang w:val="en-GB"/>
        </w:rPr>
        <w:t xml:space="preserve"> high number of</w:t>
      </w:r>
      <w:r w:rsidR="00675968" w:rsidRPr="00CF02FE">
        <w:rPr>
          <w:rFonts w:ascii="Times New Roman" w:hAnsi="Times New Roman" w:cs="Times New Roman"/>
          <w:sz w:val="24"/>
          <w:szCs w:val="24"/>
          <w:lang w:val="en-GB"/>
        </w:rPr>
        <w:t xml:space="preserve"> missing values</w:t>
      </w:r>
      <w:r w:rsidR="00BB0852">
        <w:rPr>
          <w:rFonts w:ascii="Times New Roman" w:hAnsi="Times New Roman" w:cs="Times New Roman"/>
          <w:sz w:val="24"/>
          <w:szCs w:val="24"/>
          <w:lang w:val="en-GB"/>
        </w:rPr>
        <w:t xml:space="preserve">. However, it was </w:t>
      </w:r>
      <w:r w:rsidR="009C671A">
        <w:rPr>
          <w:rFonts w:ascii="Times New Roman" w:hAnsi="Times New Roman" w:cs="Times New Roman"/>
          <w:sz w:val="24"/>
          <w:szCs w:val="24"/>
          <w:lang w:val="en-GB"/>
        </w:rPr>
        <w:t>decided</w:t>
      </w:r>
      <w:r w:rsidR="00BB0852">
        <w:rPr>
          <w:rFonts w:ascii="Times New Roman" w:hAnsi="Times New Roman" w:cs="Times New Roman"/>
          <w:sz w:val="24"/>
          <w:szCs w:val="24"/>
          <w:lang w:val="en-GB"/>
        </w:rPr>
        <w:t xml:space="preserve"> that all cases would be retained</w:t>
      </w:r>
      <w:r w:rsidR="00E12C73" w:rsidRPr="00CF02FE">
        <w:rPr>
          <w:rFonts w:ascii="Times New Roman" w:hAnsi="Times New Roman" w:cs="Times New Roman"/>
          <w:sz w:val="24"/>
          <w:szCs w:val="24"/>
          <w:lang w:val="en-GB"/>
        </w:rPr>
        <w:t xml:space="preserve">, </w:t>
      </w:r>
      <w:r w:rsidR="009C671A">
        <w:rPr>
          <w:rFonts w:ascii="Times New Roman" w:hAnsi="Times New Roman" w:cs="Times New Roman"/>
          <w:sz w:val="24"/>
          <w:szCs w:val="24"/>
          <w:lang w:val="en-GB"/>
        </w:rPr>
        <w:t xml:space="preserve">leading to </w:t>
      </w:r>
      <w:r w:rsidR="00E12C73" w:rsidRPr="00CF02FE">
        <w:rPr>
          <w:rFonts w:ascii="Times New Roman" w:hAnsi="Times New Roman" w:cs="Times New Roman"/>
          <w:sz w:val="24"/>
          <w:szCs w:val="24"/>
          <w:lang w:val="en-GB"/>
        </w:rPr>
        <w:t>varying sample sizes for each variable</w:t>
      </w:r>
      <w:r w:rsidR="009C671A">
        <w:rPr>
          <w:rFonts w:ascii="Times New Roman" w:hAnsi="Times New Roman" w:cs="Times New Roman"/>
          <w:sz w:val="24"/>
          <w:szCs w:val="24"/>
          <w:lang w:val="en-GB"/>
        </w:rPr>
        <w:t>.</w:t>
      </w:r>
      <w:r w:rsidR="00182573">
        <w:rPr>
          <w:rFonts w:ascii="Times New Roman" w:hAnsi="Times New Roman" w:cs="Times New Roman"/>
          <w:sz w:val="24"/>
          <w:szCs w:val="24"/>
          <w:lang w:val="en-GB"/>
        </w:rPr>
        <w:t xml:space="preserve"> Each sample size is reported, alongside the frequency per variable item, in each table. </w:t>
      </w:r>
    </w:p>
    <w:p w14:paraId="27C68B0F" w14:textId="1AE25C4C" w:rsidR="00182573" w:rsidRDefault="001B6C7F" w:rsidP="00E12C73">
      <w:pPr>
        <w:spacing w:after="0" w:line="480" w:lineRule="auto"/>
        <w:rPr>
          <w:rFonts w:ascii="Times New Roman" w:eastAsia="Times New Roman" w:hAnsi="Times New Roman" w:cs="Times New Roman"/>
          <w:sz w:val="24"/>
          <w:szCs w:val="24"/>
          <w:lang w:val="en-GB"/>
        </w:rPr>
      </w:pPr>
      <w:r w:rsidRPr="00CF02FE">
        <w:rPr>
          <w:rFonts w:ascii="Times New Roman" w:hAnsi="Times New Roman" w:cs="Times New Roman"/>
          <w:sz w:val="24"/>
          <w:szCs w:val="24"/>
          <w:lang w:val="en-GB"/>
        </w:rPr>
        <w:tab/>
      </w:r>
      <w:r w:rsidR="00182573">
        <w:rPr>
          <w:rFonts w:ascii="Times New Roman" w:eastAsia="Times New Roman" w:hAnsi="Times New Roman" w:cs="Times New Roman"/>
          <w:sz w:val="24"/>
          <w:szCs w:val="24"/>
          <w:lang w:val="en-GB"/>
        </w:rPr>
        <w:t>All</w:t>
      </w:r>
      <w:r w:rsidR="00182573" w:rsidRPr="00AD6ACC">
        <w:rPr>
          <w:rFonts w:ascii="Times New Roman" w:eastAsia="Times New Roman" w:hAnsi="Times New Roman" w:cs="Times New Roman"/>
          <w:sz w:val="24"/>
          <w:szCs w:val="24"/>
          <w:lang w:val="en-GB"/>
        </w:rPr>
        <w:t xml:space="preserve"> information was available from FPD database of its clients for internal use and other records.  No other records were included in the study.</w:t>
      </w:r>
    </w:p>
    <w:p w14:paraId="6EFF8408" w14:textId="77777777" w:rsidR="00346FF4" w:rsidRPr="00CF02FE" w:rsidRDefault="00346FF4" w:rsidP="000F5F2C">
      <w:pPr>
        <w:spacing w:after="0" w:line="480" w:lineRule="auto"/>
        <w:rPr>
          <w:rFonts w:ascii="Times New Roman" w:hAnsi="Times New Roman" w:cs="Times New Roman"/>
          <w:sz w:val="24"/>
          <w:szCs w:val="24"/>
          <w:lang w:val="en-GB"/>
        </w:rPr>
      </w:pPr>
    </w:p>
    <w:p w14:paraId="5B792AEE" w14:textId="77777777" w:rsidR="002A5CC7" w:rsidRPr="00CF02FE" w:rsidRDefault="002A5CC7" w:rsidP="000F5F2C">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Statistical analysis</w:t>
      </w:r>
    </w:p>
    <w:p w14:paraId="5270C866" w14:textId="7B200F94" w:rsidR="000F5F2C" w:rsidRPr="00CF02FE" w:rsidRDefault="00B67C26" w:rsidP="000F5F2C">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314187" w:rsidRPr="00CF02FE">
        <w:rPr>
          <w:rFonts w:ascii="Times New Roman" w:hAnsi="Times New Roman" w:cs="Times New Roman"/>
          <w:sz w:val="24"/>
          <w:szCs w:val="24"/>
          <w:lang w:val="en-GB"/>
        </w:rPr>
        <w:t>A</w:t>
      </w:r>
      <w:r w:rsidRPr="00CF02FE">
        <w:rPr>
          <w:rFonts w:ascii="Times New Roman" w:hAnsi="Times New Roman" w:cs="Times New Roman"/>
          <w:sz w:val="24"/>
          <w:szCs w:val="24"/>
          <w:lang w:val="en-GB"/>
        </w:rPr>
        <w:t xml:space="preserve">nalyses were </w:t>
      </w:r>
      <w:r w:rsidR="008C062F" w:rsidRPr="00CF02FE">
        <w:rPr>
          <w:rFonts w:ascii="Times New Roman" w:hAnsi="Times New Roman" w:cs="Times New Roman"/>
          <w:sz w:val="24"/>
          <w:szCs w:val="24"/>
          <w:lang w:val="en-GB"/>
        </w:rPr>
        <w:t xml:space="preserve">done using </w:t>
      </w:r>
      <w:r w:rsidRPr="00CF02FE">
        <w:rPr>
          <w:rFonts w:ascii="Times New Roman" w:hAnsi="Times New Roman" w:cs="Times New Roman"/>
          <w:sz w:val="24"/>
          <w:szCs w:val="24"/>
          <w:lang w:val="en-GB"/>
        </w:rPr>
        <w:t>IBM-SPSS Statistics Version 2</w:t>
      </w:r>
      <w:r w:rsidR="00AC03DE" w:rsidRPr="00CF02FE">
        <w:rPr>
          <w:rFonts w:ascii="Times New Roman" w:hAnsi="Times New Roman" w:cs="Times New Roman"/>
          <w:sz w:val="24"/>
          <w:szCs w:val="24"/>
          <w:lang w:val="en-GB"/>
        </w:rPr>
        <w:t>3</w:t>
      </w:r>
      <w:r w:rsidR="00314187" w:rsidRPr="00CF02FE">
        <w:rPr>
          <w:rFonts w:ascii="Times New Roman" w:hAnsi="Times New Roman" w:cs="Times New Roman"/>
          <w:sz w:val="24"/>
          <w:szCs w:val="24"/>
          <w:lang w:val="en-GB"/>
        </w:rPr>
        <w:t xml:space="preserve"> and included descriptive statistics as well as Χ</w:t>
      </w:r>
      <w:r w:rsidR="00314187" w:rsidRPr="00CF02FE">
        <w:rPr>
          <w:rFonts w:ascii="Times New Roman" w:hAnsi="Times New Roman" w:cs="Times New Roman"/>
          <w:sz w:val="24"/>
          <w:szCs w:val="24"/>
          <w:vertAlign w:val="superscript"/>
          <w:lang w:val="en-GB"/>
        </w:rPr>
        <w:t>2</w:t>
      </w:r>
      <w:r w:rsidR="00314187" w:rsidRPr="00CF02FE">
        <w:rPr>
          <w:rFonts w:ascii="Times New Roman" w:hAnsi="Times New Roman" w:cs="Times New Roman"/>
          <w:sz w:val="24"/>
          <w:szCs w:val="24"/>
          <w:lang w:val="en-GB"/>
        </w:rPr>
        <w:t xml:space="preserve">- and </w:t>
      </w:r>
      <w:r w:rsidR="00390533" w:rsidRPr="00CF02FE">
        <w:rPr>
          <w:rFonts w:ascii="Times New Roman" w:hAnsi="Times New Roman" w:cs="Times New Roman"/>
          <w:sz w:val="24"/>
          <w:szCs w:val="24"/>
          <w:lang w:val="en-GB"/>
        </w:rPr>
        <w:t>F</w:t>
      </w:r>
      <w:r w:rsidR="00314187" w:rsidRPr="00CF02FE">
        <w:rPr>
          <w:rFonts w:ascii="Times New Roman" w:hAnsi="Times New Roman" w:cs="Times New Roman"/>
          <w:sz w:val="24"/>
          <w:szCs w:val="24"/>
          <w:lang w:val="en-GB"/>
        </w:rPr>
        <w:t>-tests</w:t>
      </w:r>
      <w:r w:rsidRPr="00CF02FE">
        <w:rPr>
          <w:rFonts w:ascii="Times New Roman" w:hAnsi="Times New Roman" w:cs="Times New Roman"/>
          <w:sz w:val="24"/>
          <w:szCs w:val="24"/>
          <w:lang w:val="en-GB"/>
        </w:rPr>
        <w:t>.</w:t>
      </w:r>
      <w:r w:rsidR="008C1CEB" w:rsidRPr="00CF02FE">
        <w:rPr>
          <w:rFonts w:ascii="Times New Roman" w:hAnsi="Times New Roman" w:cs="Times New Roman"/>
          <w:sz w:val="24"/>
          <w:szCs w:val="24"/>
          <w:lang w:val="en-GB"/>
        </w:rPr>
        <w:t xml:space="preserve"> </w:t>
      </w:r>
      <w:r w:rsidR="00285087" w:rsidRPr="00CF02FE">
        <w:rPr>
          <w:rFonts w:ascii="Times New Roman" w:hAnsi="Times New Roman" w:cs="Times New Roman"/>
          <w:sz w:val="24"/>
          <w:szCs w:val="24"/>
          <w:lang w:val="en-GB"/>
        </w:rPr>
        <w:t>N</w:t>
      </w:r>
      <w:r w:rsidR="008C1CEB" w:rsidRPr="00CF02FE">
        <w:rPr>
          <w:rFonts w:ascii="Times New Roman" w:hAnsi="Times New Roman" w:cs="Times New Roman"/>
          <w:sz w:val="24"/>
          <w:szCs w:val="24"/>
          <w:lang w:val="en-GB"/>
        </w:rPr>
        <w:t xml:space="preserve">o imputation of missing values occurred. </w:t>
      </w:r>
    </w:p>
    <w:p w14:paraId="11251B08" w14:textId="3AB0BE55" w:rsidR="00182573" w:rsidRPr="00182573" w:rsidRDefault="00182573" w:rsidP="00182573">
      <w:pPr>
        <w:spacing w:after="0" w:line="480" w:lineRule="auto"/>
        <w:ind w:firstLine="708"/>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lastRenderedPageBreak/>
        <w:t xml:space="preserve">Two subgroup analyses were performed. </w:t>
      </w:r>
      <w:r w:rsidRPr="00AD6ACC">
        <w:rPr>
          <w:rFonts w:ascii="Times New Roman" w:eastAsia="Times New Roman" w:hAnsi="Times New Roman" w:cs="Times New Roman"/>
          <w:sz w:val="24"/>
          <w:szCs w:val="24"/>
          <w:lang w:val="en-GB"/>
        </w:rPr>
        <w:t>First, mental health conditions and experiences of aversive and traumatic events were compared between women with violent offences and those with non-violent offences. Information was aggregated following the Swiss criminal act that defines violent offenses as violations that include: manslaughter, murder, homicide, bodily assault, risking life, robbery, threat, kidnapping and arson. The second analysis compared women with drug-related offences v</w:t>
      </w:r>
      <w:r>
        <w:rPr>
          <w:rFonts w:ascii="Times New Roman" w:eastAsia="Times New Roman" w:hAnsi="Times New Roman" w:cs="Times New Roman"/>
          <w:sz w:val="24"/>
          <w:szCs w:val="24"/>
          <w:lang w:val="en-GB"/>
        </w:rPr>
        <w:t>ersus</w:t>
      </w:r>
      <w:r w:rsidRPr="00AD6ACC">
        <w:rPr>
          <w:rFonts w:ascii="Times New Roman" w:eastAsia="Times New Roman" w:hAnsi="Times New Roman" w:cs="Times New Roman"/>
          <w:sz w:val="24"/>
          <w:szCs w:val="24"/>
          <w:lang w:val="en-GB"/>
        </w:rPr>
        <w:t xml:space="preserve"> women convicted for other reasons. Individuals were coded as part of the drug-related group if they were convicted for at least one drug-related crime. </w:t>
      </w:r>
    </w:p>
    <w:p w14:paraId="578AB18F" w14:textId="77777777" w:rsidR="00182573" w:rsidRPr="00CF02FE" w:rsidRDefault="00182573" w:rsidP="00182573">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t>Mental disorder</w:t>
      </w:r>
      <w:r>
        <w:rPr>
          <w:rFonts w:ascii="Times New Roman" w:hAnsi="Times New Roman" w:cs="Times New Roman"/>
          <w:sz w:val="24"/>
          <w:szCs w:val="24"/>
          <w:lang w:val="en-GB"/>
        </w:rPr>
        <w:t xml:space="preserve"> information</w:t>
      </w:r>
      <w:r w:rsidRPr="00CF02FE">
        <w:rPr>
          <w:rFonts w:ascii="Times New Roman" w:hAnsi="Times New Roman" w:cs="Times New Roman"/>
          <w:sz w:val="24"/>
          <w:szCs w:val="24"/>
          <w:lang w:val="en-GB"/>
        </w:rPr>
        <w:t xml:space="preserve"> w</w:t>
      </w:r>
      <w:r>
        <w:rPr>
          <w:rFonts w:ascii="Times New Roman" w:hAnsi="Times New Roman" w:cs="Times New Roman"/>
          <w:sz w:val="24"/>
          <w:szCs w:val="24"/>
          <w:lang w:val="en-GB"/>
        </w:rPr>
        <w:t>as</w:t>
      </w:r>
      <w:r w:rsidRPr="00CF02FE">
        <w:rPr>
          <w:rFonts w:ascii="Times New Roman" w:hAnsi="Times New Roman" w:cs="Times New Roman"/>
          <w:sz w:val="24"/>
          <w:szCs w:val="24"/>
          <w:lang w:val="en-GB"/>
        </w:rPr>
        <w:t xml:space="preserve"> only extracted from expert witness statements. </w:t>
      </w:r>
      <w:r>
        <w:rPr>
          <w:rFonts w:ascii="Times New Roman" w:hAnsi="Times New Roman" w:cs="Times New Roman"/>
          <w:sz w:val="24"/>
          <w:szCs w:val="24"/>
          <w:lang w:val="en-GB"/>
        </w:rPr>
        <w:t xml:space="preserve">Such statements are generated, if mental health problems are suspected to have had an impact on committing the crime. </w:t>
      </w:r>
      <w:r w:rsidRPr="00CF02FE">
        <w:rPr>
          <w:rFonts w:ascii="Times New Roman" w:hAnsi="Times New Roman" w:cs="Times New Roman"/>
          <w:sz w:val="24"/>
          <w:szCs w:val="24"/>
          <w:lang w:val="en-GB"/>
        </w:rPr>
        <w:t xml:space="preserve">Thus, information on </w:t>
      </w:r>
      <w:r>
        <w:rPr>
          <w:rFonts w:ascii="Times New Roman" w:hAnsi="Times New Roman" w:cs="Times New Roman"/>
          <w:sz w:val="24"/>
          <w:szCs w:val="24"/>
          <w:lang w:val="en-GB"/>
        </w:rPr>
        <w:t>mental health</w:t>
      </w:r>
      <w:r w:rsidRPr="00CF02FE">
        <w:rPr>
          <w:rFonts w:ascii="Times New Roman" w:hAnsi="Times New Roman" w:cs="Times New Roman"/>
          <w:sz w:val="24"/>
          <w:szCs w:val="24"/>
          <w:lang w:val="en-GB"/>
        </w:rPr>
        <w:t xml:space="preserve"> will only be provided for </w:t>
      </w:r>
      <w:r>
        <w:rPr>
          <w:rFonts w:ascii="Times New Roman" w:hAnsi="Times New Roman" w:cs="Times New Roman"/>
          <w:sz w:val="24"/>
          <w:szCs w:val="24"/>
          <w:lang w:val="en-GB"/>
        </w:rPr>
        <w:t>the</w:t>
      </w:r>
      <w:r w:rsidRPr="00CF02FE">
        <w:rPr>
          <w:rFonts w:ascii="Times New Roman" w:hAnsi="Times New Roman" w:cs="Times New Roman"/>
          <w:sz w:val="24"/>
          <w:szCs w:val="24"/>
          <w:lang w:val="en-GB"/>
        </w:rPr>
        <w:t xml:space="preserve"> subgroup</w:t>
      </w:r>
      <w:r>
        <w:rPr>
          <w:rFonts w:ascii="Times New Roman" w:hAnsi="Times New Roman" w:cs="Times New Roman"/>
          <w:sz w:val="24"/>
          <w:szCs w:val="24"/>
          <w:lang w:val="en-GB"/>
        </w:rPr>
        <w:t xml:space="preserve"> with an expert witness statement on files</w:t>
      </w:r>
      <w:r w:rsidRPr="00CF02FE">
        <w:rPr>
          <w:rFonts w:ascii="Times New Roman" w:hAnsi="Times New Roman" w:cs="Times New Roman"/>
          <w:sz w:val="24"/>
          <w:szCs w:val="24"/>
          <w:lang w:val="en-GB"/>
        </w:rPr>
        <w:t>.</w:t>
      </w:r>
    </w:p>
    <w:p w14:paraId="4BC4C606" w14:textId="77777777" w:rsidR="005910BD" w:rsidRPr="00CF02FE" w:rsidRDefault="005910BD" w:rsidP="000F5F2C">
      <w:pPr>
        <w:spacing w:after="0" w:line="480" w:lineRule="auto"/>
        <w:rPr>
          <w:rFonts w:ascii="Times New Roman" w:hAnsi="Times New Roman" w:cs="Times New Roman"/>
          <w:sz w:val="24"/>
          <w:szCs w:val="24"/>
          <w:lang w:val="en-GB"/>
        </w:rPr>
      </w:pPr>
    </w:p>
    <w:p w14:paraId="56EDAD45" w14:textId="77777777" w:rsidR="005910BD" w:rsidRPr="00CF02FE" w:rsidRDefault="005910BD" w:rsidP="000F5F2C">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Ethical considerations</w:t>
      </w:r>
    </w:p>
    <w:p w14:paraId="771D08C7" w14:textId="671CC035" w:rsidR="005910BD" w:rsidRPr="00CF02FE" w:rsidRDefault="005910BD" w:rsidP="000F5F2C">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t xml:space="preserve">The study </w:t>
      </w:r>
      <w:r w:rsidR="00182573">
        <w:rPr>
          <w:rFonts w:ascii="Times New Roman" w:hAnsi="Times New Roman" w:cs="Times New Roman"/>
          <w:sz w:val="24"/>
          <w:szCs w:val="24"/>
          <w:lang w:val="en-GB"/>
        </w:rPr>
        <w:t>was completed</w:t>
      </w:r>
      <w:r w:rsidRPr="00CF02FE">
        <w:rPr>
          <w:rFonts w:ascii="Times New Roman" w:hAnsi="Times New Roman" w:cs="Times New Roman"/>
          <w:sz w:val="24"/>
          <w:szCs w:val="24"/>
          <w:lang w:val="en-GB"/>
        </w:rPr>
        <w:t xml:space="preserve"> in accordance with the declaration of Helsinki. </w:t>
      </w:r>
      <w:r w:rsidR="00F31B06" w:rsidRPr="00CF02FE">
        <w:rPr>
          <w:rFonts w:ascii="Times New Roman" w:hAnsi="Times New Roman" w:cs="Times New Roman"/>
          <w:sz w:val="24"/>
          <w:szCs w:val="24"/>
          <w:lang w:val="en-GB"/>
        </w:rPr>
        <w:t>T</w:t>
      </w:r>
      <w:r w:rsidRPr="00CF02FE">
        <w:rPr>
          <w:rFonts w:ascii="Times New Roman" w:hAnsi="Times New Roman" w:cs="Times New Roman"/>
          <w:sz w:val="24"/>
          <w:szCs w:val="24"/>
          <w:lang w:val="en-GB"/>
        </w:rPr>
        <w:t xml:space="preserve">he study was </w:t>
      </w:r>
      <w:r w:rsidR="00F31B06" w:rsidRPr="00CF02FE">
        <w:rPr>
          <w:rFonts w:ascii="Times New Roman" w:hAnsi="Times New Roman" w:cs="Times New Roman"/>
          <w:sz w:val="24"/>
          <w:szCs w:val="24"/>
          <w:lang w:val="en-GB"/>
        </w:rPr>
        <w:t>file-based</w:t>
      </w:r>
      <w:r w:rsidR="008C6539"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 xml:space="preserve"> </w:t>
      </w:r>
      <w:r w:rsidR="00314187" w:rsidRPr="00CF02FE">
        <w:rPr>
          <w:rFonts w:ascii="Times New Roman" w:hAnsi="Times New Roman" w:cs="Times New Roman"/>
          <w:sz w:val="24"/>
          <w:szCs w:val="24"/>
          <w:lang w:val="en-GB"/>
        </w:rPr>
        <w:t xml:space="preserve">data were </w:t>
      </w:r>
      <w:r w:rsidR="008C6539" w:rsidRPr="00CF02FE">
        <w:rPr>
          <w:rFonts w:ascii="Times New Roman" w:hAnsi="Times New Roman" w:cs="Times New Roman"/>
          <w:sz w:val="24"/>
          <w:szCs w:val="24"/>
          <w:lang w:val="en-GB"/>
        </w:rPr>
        <w:t>irreversibly</w:t>
      </w:r>
      <w:r w:rsidRPr="00CF02FE">
        <w:rPr>
          <w:rFonts w:ascii="Times New Roman" w:hAnsi="Times New Roman" w:cs="Times New Roman"/>
          <w:sz w:val="24"/>
          <w:szCs w:val="24"/>
          <w:lang w:val="en-GB"/>
        </w:rPr>
        <w:t xml:space="preserve"> anonymized </w:t>
      </w:r>
      <w:r w:rsidR="00182573">
        <w:rPr>
          <w:rFonts w:ascii="Times New Roman" w:hAnsi="Times New Roman" w:cs="Times New Roman"/>
          <w:sz w:val="24"/>
          <w:szCs w:val="24"/>
          <w:lang w:val="en-GB"/>
        </w:rPr>
        <w:t>to ascertain data protection</w:t>
      </w:r>
      <w:r w:rsidR="00182573"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 xml:space="preserve">and </w:t>
      </w:r>
      <w:r w:rsidR="008C6539" w:rsidRPr="00CF02FE">
        <w:rPr>
          <w:rFonts w:ascii="Times New Roman" w:hAnsi="Times New Roman" w:cs="Times New Roman"/>
          <w:sz w:val="24"/>
          <w:szCs w:val="24"/>
          <w:lang w:val="en-GB"/>
        </w:rPr>
        <w:t xml:space="preserve">only </w:t>
      </w:r>
      <w:r w:rsidRPr="00CF02FE">
        <w:rPr>
          <w:rFonts w:ascii="Times New Roman" w:hAnsi="Times New Roman" w:cs="Times New Roman"/>
          <w:sz w:val="24"/>
          <w:szCs w:val="24"/>
          <w:lang w:val="en-GB"/>
        </w:rPr>
        <w:t xml:space="preserve">aggregated data </w:t>
      </w:r>
      <w:r w:rsidR="008C6539" w:rsidRPr="00CF02FE">
        <w:rPr>
          <w:rFonts w:ascii="Times New Roman" w:hAnsi="Times New Roman" w:cs="Times New Roman"/>
          <w:sz w:val="24"/>
          <w:szCs w:val="24"/>
          <w:lang w:val="en-GB"/>
        </w:rPr>
        <w:t>were</w:t>
      </w:r>
      <w:r w:rsidR="00182573">
        <w:rPr>
          <w:rFonts w:ascii="Times New Roman" w:hAnsi="Times New Roman" w:cs="Times New Roman"/>
          <w:sz w:val="24"/>
          <w:szCs w:val="24"/>
          <w:lang w:val="en-GB"/>
        </w:rPr>
        <w:t xml:space="preserve"> used. N</w:t>
      </w:r>
      <w:r w:rsidRPr="00CF02FE">
        <w:rPr>
          <w:rFonts w:ascii="Times New Roman" w:hAnsi="Times New Roman" w:cs="Times New Roman"/>
          <w:sz w:val="24"/>
          <w:szCs w:val="24"/>
          <w:lang w:val="en-GB"/>
        </w:rPr>
        <w:t xml:space="preserve">o informed consent was </w:t>
      </w:r>
      <w:r w:rsidR="00182573">
        <w:rPr>
          <w:rFonts w:ascii="Times New Roman" w:hAnsi="Times New Roman" w:cs="Times New Roman"/>
          <w:sz w:val="24"/>
          <w:szCs w:val="24"/>
          <w:lang w:val="en-GB"/>
        </w:rPr>
        <w:t>required</w:t>
      </w:r>
      <w:r w:rsidRPr="00CF02FE">
        <w:rPr>
          <w:rFonts w:ascii="Times New Roman" w:hAnsi="Times New Roman" w:cs="Times New Roman"/>
          <w:sz w:val="24"/>
          <w:szCs w:val="24"/>
          <w:lang w:val="en-GB"/>
        </w:rPr>
        <w:t>.</w:t>
      </w:r>
      <w:r w:rsidR="00BB0852">
        <w:rPr>
          <w:rFonts w:ascii="Times New Roman" w:hAnsi="Times New Roman" w:cs="Times New Roman"/>
          <w:sz w:val="24"/>
          <w:szCs w:val="24"/>
          <w:lang w:val="en-GB"/>
        </w:rPr>
        <w:t xml:space="preserve"> </w:t>
      </w:r>
    </w:p>
    <w:p w14:paraId="2FE6BCE5" w14:textId="77777777" w:rsidR="002A5CC7" w:rsidRPr="00CF02FE" w:rsidRDefault="002A5CC7" w:rsidP="00245A12">
      <w:pPr>
        <w:spacing w:after="0" w:line="480" w:lineRule="auto"/>
        <w:ind w:firstLine="709"/>
        <w:rPr>
          <w:rFonts w:ascii="Times New Roman" w:hAnsi="Times New Roman" w:cs="Times New Roman"/>
          <w:sz w:val="24"/>
          <w:szCs w:val="24"/>
          <w:lang w:val="en-GB"/>
        </w:rPr>
      </w:pPr>
    </w:p>
    <w:p w14:paraId="41E967BF" w14:textId="77777777" w:rsidR="008878CE" w:rsidRPr="00CF02FE" w:rsidRDefault="008878CE" w:rsidP="00245A12">
      <w:pPr>
        <w:spacing w:after="0" w:line="480" w:lineRule="auto"/>
        <w:rPr>
          <w:rFonts w:ascii="Times New Roman" w:hAnsi="Times New Roman" w:cs="Times New Roman"/>
          <w:b/>
          <w:sz w:val="24"/>
          <w:szCs w:val="24"/>
          <w:lang w:val="en-GB"/>
        </w:rPr>
      </w:pPr>
      <w:r w:rsidRPr="00CF02FE">
        <w:rPr>
          <w:rFonts w:ascii="Times New Roman" w:hAnsi="Times New Roman" w:cs="Times New Roman"/>
          <w:b/>
          <w:sz w:val="24"/>
          <w:szCs w:val="24"/>
          <w:lang w:val="en-GB"/>
        </w:rPr>
        <w:t>Results</w:t>
      </w:r>
    </w:p>
    <w:p w14:paraId="323DD9F6" w14:textId="66FFF358" w:rsidR="002F5796" w:rsidRPr="00CF02FE" w:rsidRDefault="00D51537" w:rsidP="008163E5">
      <w:pPr>
        <w:spacing w:after="0" w:line="480" w:lineRule="auto"/>
        <w:ind w:firstLine="708"/>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A total of </w:t>
      </w:r>
      <w:r w:rsidR="002F5796" w:rsidRPr="00CF02FE">
        <w:rPr>
          <w:rFonts w:ascii="Times New Roman" w:hAnsi="Times New Roman" w:cs="Times New Roman"/>
          <w:sz w:val="24"/>
          <w:szCs w:val="24"/>
          <w:lang w:val="en-GB"/>
        </w:rPr>
        <w:t>1598</w:t>
      </w:r>
      <w:r w:rsidRPr="00CF02FE">
        <w:rPr>
          <w:rFonts w:ascii="Times New Roman" w:hAnsi="Times New Roman" w:cs="Times New Roman"/>
          <w:sz w:val="24"/>
          <w:szCs w:val="24"/>
          <w:lang w:val="en-GB"/>
        </w:rPr>
        <w:t xml:space="preserve"> delinquent women were in contact with the Forensic Psychiatric Services</w:t>
      </w:r>
      <w:r w:rsidR="00721AFF" w:rsidRPr="00CF02FE">
        <w:rPr>
          <w:rFonts w:ascii="Times New Roman" w:hAnsi="Times New Roman" w:cs="Times New Roman"/>
          <w:sz w:val="24"/>
          <w:szCs w:val="24"/>
          <w:lang w:val="en-GB"/>
        </w:rPr>
        <w:t xml:space="preserve"> (FPD)</w:t>
      </w:r>
      <w:r w:rsidRPr="00CF02FE">
        <w:rPr>
          <w:rFonts w:ascii="Times New Roman" w:hAnsi="Times New Roman" w:cs="Times New Roman"/>
          <w:sz w:val="24"/>
          <w:szCs w:val="24"/>
          <w:lang w:val="en-GB"/>
        </w:rPr>
        <w:t xml:space="preserve"> since its establishment. </w:t>
      </w:r>
      <w:r w:rsidR="009B25F0" w:rsidRPr="00CF02FE">
        <w:rPr>
          <w:rFonts w:ascii="Times New Roman" w:hAnsi="Times New Roman" w:cs="Times New Roman"/>
          <w:sz w:val="24"/>
          <w:szCs w:val="24"/>
          <w:lang w:val="en-GB"/>
        </w:rPr>
        <w:t>Twenty-two</w:t>
      </w:r>
      <w:r w:rsidR="002F5796" w:rsidRPr="00CF02FE">
        <w:rPr>
          <w:rFonts w:ascii="Times New Roman" w:hAnsi="Times New Roman" w:cs="Times New Roman"/>
          <w:sz w:val="24"/>
          <w:szCs w:val="24"/>
          <w:lang w:val="en-GB"/>
        </w:rPr>
        <w:t xml:space="preserve"> files </w:t>
      </w:r>
      <w:r w:rsidR="001000C2" w:rsidRPr="00CF02FE">
        <w:rPr>
          <w:rFonts w:ascii="Times New Roman" w:hAnsi="Times New Roman" w:cs="Times New Roman"/>
          <w:sz w:val="24"/>
          <w:szCs w:val="24"/>
          <w:lang w:val="en-GB"/>
        </w:rPr>
        <w:t xml:space="preserve">(1.4%) </w:t>
      </w:r>
      <w:r w:rsidR="000A0D2A">
        <w:rPr>
          <w:rFonts w:ascii="Times New Roman" w:hAnsi="Times New Roman" w:cs="Times New Roman"/>
          <w:sz w:val="24"/>
          <w:szCs w:val="24"/>
          <w:lang w:val="en-GB"/>
        </w:rPr>
        <w:t>were excluded from analysis</w:t>
      </w:r>
      <w:r w:rsidR="002F5796" w:rsidRPr="00CF02FE">
        <w:rPr>
          <w:rFonts w:ascii="Times New Roman" w:hAnsi="Times New Roman" w:cs="Times New Roman"/>
          <w:sz w:val="24"/>
          <w:szCs w:val="24"/>
          <w:lang w:val="en-GB"/>
        </w:rPr>
        <w:t xml:space="preserve"> because they </w:t>
      </w:r>
      <w:r w:rsidR="00721AFF" w:rsidRPr="00CF02FE">
        <w:rPr>
          <w:rFonts w:ascii="Times New Roman" w:hAnsi="Times New Roman" w:cs="Times New Roman"/>
          <w:sz w:val="24"/>
          <w:szCs w:val="24"/>
          <w:lang w:val="en-GB"/>
        </w:rPr>
        <w:t>referred to</w:t>
      </w:r>
      <w:r w:rsidR="002F5796" w:rsidRPr="00CF02FE">
        <w:rPr>
          <w:rFonts w:ascii="Times New Roman" w:hAnsi="Times New Roman" w:cs="Times New Roman"/>
          <w:sz w:val="24"/>
          <w:szCs w:val="24"/>
          <w:lang w:val="en-GB"/>
        </w:rPr>
        <w:t xml:space="preserve"> minors (aged </w:t>
      </w:r>
      <w:r w:rsidR="00D37A23" w:rsidRPr="00CF02FE">
        <w:rPr>
          <w:rFonts w:ascii="Times New Roman" w:hAnsi="Times New Roman" w:cs="Times New Roman"/>
          <w:sz w:val="24"/>
          <w:szCs w:val="24"/>
          <w:lang w:val="en-GB"/>
        </w:rPr>
        <w:t>13-</w:t>
      </w:r>
      <w:r w:rsidR="0042585F" w:rsidRPr="00CF02FE">
        <w:rPr>
          <w:rFonts w:ascii="Times New Roman" w:hAnsi="Times New Roman" w:cs="Times New Roman"/>
          <w:sz w:val="24"/>
          <w:szCs w:val="24"/>
          <w:lang w:val="en-GB"/>
        </w:rPr>
        <w:t>17</w:t>
      </w:r>
      <w:r w:rsidR="002F5796" w:rsidRPr="00CF02FE">
        <w:rPr>
          <w:rFonts w:ascii="Times New Roman" w:hAnsi="Times New Roman" w:cs="Times New Roman"/>
          <w:sz w:val="24"/>
          <w:szCs w:val="24"/>
          <w:lang w:val="en-GB"/>
        </w:rPr>
        <w:t xml:space="preserve"> years</w:t>
      </w:r>
      <w:r w:rsidR="00603019" w:rsidRPr="00CF02FE">
        <w:rPr>
          <w:rFonts w:ascii="Times New Roman" w:hAnsi="Times New Roman" w:cs="Times New Roman"/>
          <w:sz w:val="24"/>
          <w:szCs w:val="24"/>
          <w:lang w:val="en-GB"/>
        </w:rPr>
        <w:t xml:space="preserve">; </w:t>
      </w:r>
      <w:r w:rsidR="00603019" w:rsidRPr="00CF02FE">
        <w:rPr>
          <w:rFonts w:ascii="Times New Roman" w:hAnsi="Times New Roman" w:cs="Times New Roman"/>
          <w:i/>
          <w:sz w:val="24"/>
          <w:szCs w:val="24"/>
          <w:lang w:val="en-GB"/>
        </w:rPr>
        <w:t>M</w:t>
      </w:r>
      <w:r w:rsidR="00D37A23" w:rsidRPr="00CF02FE">
        <w:rPr>
          <w:rFonts w:ascii="Times New Roman" w:hAnsi="Times New Roman" w:cs="Times New Roman"/>
          <w:sz w:val="24"/>
          <w:szCs w:val="24"/>
          <w:lang w:val="en-GB"/>
        </w:rPr>
        <w:t>=</w:t>
      </w:r>
      <w:r w:rsidR="00603019" w:rsidRPr="00CF02FE">
        <w:rPr>
          <w:rFonts w:ascii="Times New Roman" w:hAnsi="Times New Roman" w:cs="Times New Roman"/>
          <w:sz w:val="24"/>
          <w:szCs w:val="24"/>
          <w:lang w:val="en-GB"/>
        </w:rPr>
        <w:t xml:space="preserve">16.09, </w:t>
      </w:r>
      <w:r w:rsidR="00603019" w:rsidRPr="00CF02FE">
        <w:rPr>
          <w:rFonts w:ascii="Times New Roman" w:hAnsi="Times New Roman" w:cs="Times New Roman"/>
          <w:i/>
          <w:sz w:val="24"/>
          <w:szCs w:val="24"/>
          <w:lang w:val="en-GB"/>
        </w:rPr>
        <w:t>SD</w:t>
      </w:r>
      <w:r w:rsidR="00D37A23" w:rsidRPr="00CF02FE">
        <w:rPr>
          <w:rFonts w:ascii="Times New Roman" w:hAnsi="Times New Roman" w:cs="Times New Roman"/>
          <w:sz w:val="24"/>
          <w:szCs w:val="24"/>
          <w:lang w:val="en-GB"/>
        </w:rPr>
        <w:t>=</w:t>
      </w:r>
      <w:r w:rsidR="00603019" w:rsidRPr="00CF02FE">
        <w:rPr>
          <w:rFonts w:ascii="Times New Roman" w:hAnsi="Times New Roman" w:cs="Times New Roman"/>
          <w:sz w:val="24"/>
          <w:szCs w:val="24"/>
          <w:lang w:val="en-GB"/>
        </w:rPr>
        <w:t>1.34</w:t>
      </w:r>
      <w:r w:rsidR="002F5796" w:rsidRPr="00CF02FE">
        <w:rPr>
          <w:rFonts w:ascii="Times New Roman" w:hAnsi="Times New Roman" w:cs="Times New Roman"/>
          <w:sz w:val="24"/>
          <w:szCs w:val="24"/>
          <w:lang w:val="en-GB"/>
        </w:rPr>
        <w:t xml:space="preserve">), and 5 files </w:t>
      </w:r>
      <w:r w:rsidR="001000C2" w:rsidRPr="00CF02FE">
        <w:rPr>
          <w:rFonts w:ascii="Times New Roman" w:hAnsi="Times New Roman" w:cs="Times New Roman"/>
          <w:sz w:val="24"/>
          <w:szCs w:val="24"/>
          <w:lang w:val="en-GB"/>
        </w:rPr>
        <w:t xml:space="preserve">(0.3%) </w:t>
      </w:r>
      <w:r w:rsidR="000E7B28">
        <w:rPr>
          <w:rFonts w:ascii="Times New Roman" w:hAnsi="Times New Roman" w:cs="Times New Roman"/>
          <w:sz w:val="24"/>
          <w:szCs w:val="24"/>
          <w:lang w:val="en-GB"/>
        </w:rPr>
        <w:t>due to missing information regarding the offender’s age</w:t>
      </w:r>
      <w:r w:rsidR="002F5796" w:rsidRPr="00CF02FE">
        <w:rPr>
          <w:rFonts w:ascii="Times New Roman" w:hAnsi="Times New Roman" w:cs="Times New Roman"/>
          <w:sz w:val="24"/>
          <w:szCs w:val="24"/>
          <w:lang w:val="en-GB"/>
        </w:rPr>
        <w:t xml:space="preserve">. </w:t>
      </w:r>
      <w:r w:rsidR="000E7B28">
        <w:rPr>
          <w:rFonts w:ascii="Times New Roman" w:hAnsi="Times New Roman" w:cs="Times New Roman"/>
          <w:sz w:val="24"/>
          <w:szCs w:val="24"/>
          <w:lang w:val="en-GB"/>
        </w:rPr>
        <w:t>Hence, t</w:t>
      </w:r>
      <w:r w:rsidR="00721AFF" w:rsidRPr="00CF02FE">
        <w:rPr>
          <w:rFonts w:ascii="Times New Roman" w:hAnsi="Times New Roman" w:cs="Times New Roman"/>
          <w:sz w:val="24"/>
          <w:szCs w:val="24"/>
          <w:lang w:val="en-GB"/>
        </w:rPr>
        <w:t xml:space="preserve">he final sample contained </w:t>
      </w:r>
      <w:r w:rsidR="002F5796" w:rsidRPr="00CF02FE">
        <w:rPr>
          <w:rFonts w:ascii="Times New Roman" w:hAnsi="Times New Roman" w:cs="Times New Roman"/>
          <w:sz w:val="24"/>
          <w:szCs w:val="24"/>
          <w:lang w:val="en-GB"/>
        </w:rPr>
        <w:t xml:space="preserve">1571 </w:t>
      </w:r>
      <w:r w:rsidR="000E7B28">
        <w:rPr>
          <w:rFonts w:ascii="Times New Roman" w:hAnsi="Times New Roman" w:cs="Times New Roman"/>
          <w:sz w:val="24"/>
          <w:szCs w:val="24"/>
          <w:lang w:val="en-GB"/>
        </w:rPr>
        <w:t xml:space="preserve">case </w:t>
      </w:r>
      <w:r w:rsidR="002F5796" w:rsidRPr="00CF02FE">
        <w:rPr>
          <w:rFonts w:ascii="Times New Roman" w:hAnsi="Times New Roman" w:cs="Times New Roman"/>
          <w:sz w:val="24"/>
          <w:szCs w:val="24"/>
          <w:lang w:val="en-GB"/>
        </w:rPr>
        <w:t>files</w:t>
      </w:r>
      <w:r w:rsidR="000E7B28">
        <w:rPr>
          <w:rFonts w:ascii="Times New Roman" w:hAnsi="Times New Roman" w:cs="Times New Roman"/>
          <w:sz w:val="24"/>
          <w:szCs w:val="24"/>
          <w:lang w:val="en-GB"/>
        </w:rPr>
        <w:t xml:space="preserve"> corresponding to 1571 females</w:t>
      </w:r>
      <w:r w:rsidR="002F5796" w:rsidRPr="00CF02FE">
        <w:rPr>
          <w:rFonts w:ascii="Times New Roman" w:hAnsi="Times New Roman" w:cs="Times New Roman"/>
          <w:sz w:val="24"/>
          <w:szCs w:val="24"/>
          <w:lang w:val="en-GB"/>
        </w:rPr>
        <w:t>.</w:t>
      </w:r>
    </w:p>
    <w:p w14:paraId="09DF8877" w14:textId="2F9219C9" w:rsidR="00D51537" w:rsidRPr="00CF02FE" w:rsidRDefault="00392B22" w:rsidP="00D37A23">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Datasets included</w:t>
      </w:r>
      <w:r w:rsidR="00CF75E6" w:rsidRPr="00CF02FE">
        <w:rPr>
          <w:rFonts w:ascii="Times New Roman" w:hAnsi="Times New Roman" w:cs="Times New Roman"/>
          <w:sz w:val="24"/>
          <w:szCs w:val="24"/>
          <w:lang w:val="en-GB"/>
        </w:rPr>
        <w:t xml:space="preserve"> verdict file</w:t>
      </w:r>
      <w:r>
        <w:rPr>
          <w:rFonts w:ascii="Times New Roman" w:hAnsi="Times New Roman" w:cs="Times New Roman"/>
          <w:sz w:val="24"/>
          <w:szCs w:val="24"/>
          <w:lang w:val="en-GB"/>
        </w:rPr>
        <w:t>s</w:t>
      </w:r>
      <w:r w:rsidR="00CF75E6" w:rsidRPr="00CF02FE">
        <w:rPr>
          <w:rFonts w:ascii="Times New Roman" w:hAnsi="Times New Roman" w:cs="Times New Roman"/>
          <w:sz w:val="24"/>
          <w:szCs w:val="24"/>
          <w:lang w:val="en-GB"/>
        </w:rPr>
        <w:t xml:space="preserve"> </w:t>
      </w:r>
      <w:r w:rsidR="00CF75E6">
        <w:rPr>
          <w:rFonts w:ascii="Times New Roman" w:hAnsi="Times New Roman" w:cs="Times New Roman"/>
          <w:sz w:val="24"/>
          <w:szCs w:val="24"/>
          <w:lang w:val="en-GB"/>
        </w:rPr>
        <w:t>i</w:t>
      </w:r>
      <w:r w:rsidR="00D37A23" w:rsidRPr="00CF02FE">
        <w:rPr>
          <w:rFonts w:ascii="Times New Roman" w:hAnsi="Times New Roman" w:cs="Times New Roman"/>
          <w:sz w:val="24"/>
          <w:szCs w:val="24"/>
          <w:lang w:val="en-GB"/>
        </w:rPr>
        <w:t>n 155 cases, and in 239 cases there was an expert witness statement</w:t>
      </w:r>
      <w:r>
        <w:rPr>
          <w:rFonts w:ascii="Times New Roman" w:hAnsi="Times New Roman" w:cs="Times New Roman"/>
          <w:sz w:val="24"/>
          <w:szCs w:val="24"/>
          <w:lang w:val="en-GB"/>
        </w:rPr>
        <w:t xml:space="preserve"> available</w:t>
      </w:r>
      <w:r w:rsidR="00D37A23" w:rsidRPr="00CF02FE">
        <w:rPr>
          <w:rFonts w:ascii="Times New Roman" w:hAnsi="Times New Roman" w:cs="Times New Roman"/>
          <w:sz w:val="24"/>
          <w:szCs w:val="24"/>
          <w:lang w:val="en-GB"/>
        </w:rPr>
        <w:t xml:space="preserve">. </w:t>
      </w:r>
      <w:r w:rsidR="00D641C6" w:rsidRPr="00CF02FE">
        <w:rPr>
          <w:rFonts w:ascii="Times New Roman" w:hAnsi="Times New Roman" w:cs="Times New Roman"/>
          <w:sz w:val="24"/>
          <w:szCs w:val="24"/>
          <w:lang w:val="en-GB"/>
        </w:rPr>
        <w:t xml:space="preserve">The majority, namely </w:t>
      </w:r>
      <w:r w:rsidR="00D641C6" w:rsidRPr="00CF02FE">
        <w:rPr>
          <w:rFonts w:ascii="Times New Roman" w:hAnsi="Times New Roman" w:cs="Times New Roman"/>
          <w:i/>
          <w:sz w:val="24"/>
          <w:szCs w:val="24"/>
          <w:lang w:val="en-GB"/>
        </w:rPr>
        <w:t>N</w:t>
      </w:r>
      <w:r w:rsidR="00D641C6" w:rsidRPr="00CF02FE">
        <w:rPr>
          <w:rFonts w:ascii="Times New Roman" w:hAnsi="Times New Roman" w:cs="Times New Roman"/>
          <w:sz w:val="24"/>
          <w:szCs w:val="24"/>
          <w:lang w:val="en-GB"/>
        </w:rPr>
        <w:t>=1043 (97.9%)</w:t>
      </w:r>
      <w:r w:rsidR="00D37A23" w:rsidRPr="00CF02FE">
        <w:rPr>
          <w:rFonts w:ascii="Times New Roman" w:hAnsi="Times New Roman" w:cs="Times New Roman"/>
          <w:sz w:val="24"/>
          <w:szCs w:val="24"/>
          <w:lang w:val="en-GB"/>
        </w:rPr>
        <w:t>,</w:t>
      </w:r>
      <w:r w:rsidR="00D641C6" w:rsidRPr="00CF02FE">
        <w:rPr>
          <w:rFonts w:ascii="Times New Roman" w:hAnsi="Times New Roman" w:cs="Times New Roman"/>
          <w:sz w:val="24"/>
          <w:szCs w:val="24"/>
          <w:lang w:val="en-GB"/>
        </w:rPr>
        <w:t xml:space="preserve"> was incarcerated</w:t>
      </w:r>
      <w:r w:rsidR="00B56B22">
        <w:rPr>
          <w:rFonts w:ascii="Times New Roman" w:hAnsi="Times New Roman" w:cs="Times New Roman"/>
          <w:sz w:val="24"/>
          <w:szCs w:val="24"/>
          <w:lang w:val="en-GB"/>
        </w:rPr>
        <w:t xml:space="preserve"> at least </w:t>
      </w:r>
      <w:r w:rsidR="00B56B22">
        <w:rPr>
          <w:rFonts w:ascii="Times New Roman" w:hAnsi="Times New Roman" w:cs="Times New Roman"/>
          <w:sz w:val="24"/>
          <w:szCs w:val="24"/>
          <w:lang w:val="en-GB"/>
        </w:rPr>
        <w:lastRenderedPageBreak/>
        <w:t>once</w:t>
      </w:r>
      <w:r w:rsidR="00D641C6" w:rsidRPr="00CF02FE">
        <w:rPr>
          <w:rFonts w:ascii="Times New Roman" w:hAnsi="Times New Roman" w:cs="Times New Roman"/>
          <w:sz w:val="24"/>
          <w:szCs w:val="24"/>
          <w:lang w:val="en-GB"/>
        </w:rPr>
        <w:t xml:space="preserve">, while </w:t>
      </w:r>
      <w:r w:rsidR="00D641C6" w:rsidRPr="00CF02FE">
        <w:rPr>
          <w:rFonts w:ascii="Times New Roman" w:hAnsi="Times New Roman" w:cs="Times New Roman"/>
          <w:i/>
          <w:sz w:val="24"/>
          <w:szCs w:val="24"/>
          <w:lang w:val="en-GB"/>
        </w:rPr>
        <w:t>N</w:t>
      </w:r>
      <w:r w:rsidR="00D641C6" w:rsidRPr="00CF02FE">
        <w:rPr>
          <w:rFonts w:ascii="Times New Roman" w:hAnsi="Times New Roman" w:cs="Times New Roman"/>
          <w:sz w:val="24"/>
          <w:szCs w:val="24"/>
          <w:lang w:val="en-GB"/>
        </w:rPr>
        <w:t xml:space="preserve">=22 (2.1%) </w:t>
      </w:r>
      <w:r w:rsidR="00B56B22">
        <w:rPr>
          <w:rFonts w:ascii="Times New Roman" w:hAnsi="Times New Roman" w:cs="Times New Roman"/>
          <w:sz w:val="24"/>
          <w:szCs w:val="24"/>
          <w:lang w:val="en-GB"/>
        </w:rPr>
        <w:t xml:space="preserve">have never been incarcerated and </w:t>
      </w:r>
      <w:r w:rsidR="00D641C6" w:rsidRPr="00CF02FE">
        <w:rPr>
          <w:rFonts w:ascii="Times New Roman" w:hAnsi="Times New Roman" w:cs="Times New Roman"/>
          <w:sz w:val="24"/>
          <w:szCs w:val="24"/>
          <w:lang w:val="en-GB"/>
        </w:rPr>
        <w:t>were forensic out-patients</w:t>
      </w:r>
      <w:r w:rsidR="004269C7" w:rsidRPr="00CF02FE">
        <w:rPr>
          <w:rFonts w:ascii="Times New Roman" w:hAnsi="Times New Roman" w:cs="Times New Roman"/>
          <w:sz w:val="24"/>
          <w:szCs w:val="24"/>
          <w:lang w:val="en-GB"/>
        </w:rPr>
        <w:t xml:space="preserve"> within the forensic out-patient unit of the FPD</w:t>
      </w:r>
      <w:r w:rsidR="00953B59" w:rsidRPr="00CF02FE">
        <w:rPr>
          <w:rFonts w:ascii="Times New Roman" w:hAnsi="Times New Roman" w:cs="Times New Roman"/>
          <w:sz w:val="24"/>
          <w:szCs w:val="24"/>
          <w:lang w:val="en-GB"/>
        </w:rPr>
        <w:t>. Th</w:t>
      </w:r>
      <w:r>
        <w:rPr>
          <w:rFonts w:ascii="Times New Roman" w:hAnsi="Times New Roman" w:cs="Times New Roman"/>
          <w:sz w:val="24"/>
          <w:szCs w:val="24"/>
          <w:lang w:val="en-GB"/>
        </w:rPr>
        <w:t>e</w:t>
      </w:r>
      <w:r w:rsidR="00953B59" w:rsidRPr="00CF02FE">
        <w:rPr>
          <w:rFonts w:ascii="Times New Roman" w:hAnsi="Times New Roman" w:cs="Times New Roman"/>
          <w:sz w:val="24"/>
          <w:szCs w:val="24"/>
          <w:lang w:val="en-GB"/>
        </w:rPr>
        <w:t xml:space="preserve"> setting status was unknown</w:t>
      </w:r>
      <w:r w:rsidR="00311C24" w:rsidRPr="00CF02FE">
        <w:rPr>
          <w:rFonts w:ascii="Times New Roman" w:hAnsi="Times New Roman" w:cs="Times New Roman"/>
          <w:sz w:val="24"/>
          <w:szCs w:val="24"/>
          <w:lang w:val="en-GB"/>
        </w:rPr>
        <w:t xml:space="preserve"> for </w:t>
      </w:r>
      <w:r w:rsidR="00311C24" w:rsidRPr="00CF02FE">
        <w:rPr>
          <w:rFonts w:ascii="Times New Roman" w:hAnsi="Times New Roman" w:cs="Times New Roman"/>
          <w:i/>
          <w:sz w:val="24"/>
          <w:szCs w:val="24"/>
          <w:lang w:val="en-GB"/>
        </w:rPr>
        <w:t>N</w:t>
      </w:r>
      <w:r w:rsidR="00311C24" w:rsidRPr="00CF02FE">
        <w:rPr>
          <w:rFonts w:ascii="Times New Roman" w:hAnsi="Times New Roman" w:cs="Times New Roman"/>
          <w:sz w:val="24"/>
          <w:szCs w:val="24"/>
          <w:lang w:val="en-GB"/>
        </w:rPr>
        <w:t>=506 (32.</w:t>
      </w:r>
      <w:r w:rsidR="00953B59" w:rsidRPr="00CF02FE">
        <w:rPr>
          <w:rFonts w:ascii="Times New Roman" w:hAnsi="Times New Roman" w:cs="Times New Roman"/>
          <w:sz w:val="24"/>
          <w:szCs w:val="24"/>
          <w:lang w:val="en-GB"/>
        </w:rPr>
        <w:t>2</w:t>
      </w:r>
      <w:r w:rsidR="00311C24" w:rsidRPr="00CF02FE">
        <w:rPr>
          <w:rFonts w:ascii="Times New Roman" w:hAnsi="Times New Roman" w:cs="Times New Roman"/>
          <w:sz w:val="24"/>
          <w:szCs w:val="24"/>
          <w:lang w:val="en-GB"/>
        </w:rPr>
        <w:t>% of the full sample)</w:t>
      </w:r>
      <w:r w:rsidR="008C7BA8">
        <w:rPr>
          <w:rFonts w:ascii="Times New Roman" w:hAnsi="Times New Roman" w:cs="Times New Roman"/>
          <w:sz w:val="24"/>
          <w:szCs w:val="24"/>
          <w:lang w:val="en-GB"/>
        </w:rPr>
        <w:t xml:space="preserve"> </w:t>
      </w:r>
      <w:r w:rsidR="008C7BA8" w:rsidRPr="008C7BA8">
        <w:rPr>
          <w:rFonts w:ascii="Times New Roman" w:hAnsi="Times New Roman" w:cs="Times New Roman"/>
          <w:sz w:val="24"/>
          <w:szCs w:val="24"/>
          <w:highlight w:val="yellow"/>
          <w:lang w:val="en-GB"/>
        </w:rPr>
        <w:t>due to missing data</w:t>
      </w:r>
      <w:r w:rsidR="00311C24" w:rsidRPr="00CF02FE">
        <w:rPr>
          <w:rFonts w:ascii="Times New Roman" w:hAnsi="Times New Roman" w:cs="Times New Roman"/>
          <w:sz w:val="24"/>
          <w:szCs w:val="24"/>
          <w:lang w:val="en-GB"/>
        </w:rPr>
        <w:t>.</w:t>
      </w:r>
    </w:p>
    <w:p w14:paraId="5F82E564" w14:textId="77777777" w:rsidR="003264D2" w:rsidRPr="00CF02FE" w:rsidRDefault="003264D2" w:rsidP="008163E5">
      <w:pPr>
        <w:spacing w:after="0" w:line="480" w:lineRule="auto"/>
        <w:ind w:firstLine="708"/>
        <w:rPr>
          <w:rFonts w:ascii="Times New Roman" w:hAnsi="Times New Roman" w:cs="Times New Roman"/>
          <w:sz w:val="24"/>
          <w:szCs w:val="24"/>
          <w:lang w:val="en-GB"/>
        </w:rPr>
      </w:pPr>
    </w:p>
    <w:p w14:paraId="3BA714F4" w14:textId="48096383" w:rsidR="0023312A" w:rsidRPr="00CF02FE" w:rsidRDefault="008163E5" w:rsidP="0023312A">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 xml:space="preserve">Sociodemographic </w:t>
      </w:r>
      <w:r w:rsidR="0023312A" w:rsidRPr="00CF02FE">
        <w:rPr>
          <w:rFonts w:ascii="Times New Roman" w:hAnsi="Times New Roman" w:cs="Times New Roman"/>
          <w:i/>
          <w:sz w:val="24"/>
          <w:szCs w:val="24"/>
          <w:lang w:val="en-GB"/>
        </w:rPr>
        <w:t>information</w:t>
      </w:r>
    </w:p>
    <w:p w14:paraId="13DBB680" w14:textId="48052F02" w:rsidR="001D75AC" w:rsidRPr="00CF02FE" w:rsidRDefault="008163E5" w:rsidP="000921C1">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E015A0" w:rsidRPr="00CF02FE">
        <w:rPr>
          <w:rFonts w:ascii="Times New Roman" w:hAnsi="Times New Roman" w:cs="Times New Roman"/>
          <w:sz w:val="24"/>
          <w:szCs w:val="24"/>
          <w:lang w:val="en-GB"/>
        </w:rPr>
        <w:t>The subjects had an average age of</w:t>
      </w:r>
      <w:r w:rsidRPr="00CF02FE">
        <w:rPr>
          <w:rFonts w:ascii="Times New Roman" w:hAnsi="Times New Roman" w:cs="Times New Roman"/>
          <w:sz w:val="24"/>
          <w:szCs w:val="24"/>
          <w:lang w:val="en-GB"/>
        </w:rPr>
        <w:t xml:space="preserve"> 32.54 years (</w:t>
      </w:r>
      <w:r w:rsidRPr="00CF02FE">
        <w:rPr>
          <w:rFonts w:ascii="Times New Roman" w:hAnsi="Times New Roman" w:cs="Times New Roman"/>
          <w:i/>
          <w:sz w:val="24"/>
          <w:szCs w:val="24"/>
          <w:lang w:val="en-GB"/>
        </w:rPr>
        <w:t>SD</w:t>
      </w:r>
      <w:r w:rsidRPr="00CF02FE">
        <w:rPr>
          <w:rFonts w:ascii="Times New Roman" w:hAnsi="Times New Roman" w:cs="Times New Roman"/>
          <w:sz w:val="24"/>
          <w:szCs w:val="24"/>
          <w:lang w:val="en-GB"/>
        </w:rPr>
        <w:t xml:space="preserve"> = 9.46), </w:t>
      </w:r>
      <w:r w:rsidR="00E015A0" w:rsidRPr="00CF02FE">
        <w:rPr>
          <w:rFonts w:ascii="Times New Roman" w:hAnsi="Times New Roman" w:cs="Times New Roman"/>
          <w:sz w:val="24"/>
          <w:szCs w:val="24"/>
          <w:lang w:val="en-GB"/>
        </w:rPr>
        <w:t>ranging</w:t>
      </w:r>
      <w:r w:rsidRPr="00CF02FE">
        <w:rPr>
          <w:rFonts w:ascii="Times New Roman" w:hAnsi="Times New Roman" w:cs="Times New Roman"/>
          <w:sz w:val="24"/>
          <w:szCs w:val="24"/>
          <w:lang w:val="en-GB"/>
        </w:rPr>
        <w:t xml:space="preserve"> from 18 to 69</w:t>
      </w:r>
      <w:r w:rsidR="00D9521B" w:rsidRPr="00CF02FE">
        <w:rPr>
          <w:rFonts w:ascii="Times New Roman" w:hAnsi="Times New Roman" w:cs="Times New Roman"/>
          <w:sz w:val="24"/>
          <w:szCs w:val="24"/>
          <w:lang w:val="en-GB"/>
        </w:rPr>
        <w:t xml:space="preserve"> </w:t>
      </w:r>
      <w:r w:rsidR="00E015A0" w:rsidRPr="00CF02FE">
        <w:rPr>
          <w:rFonts w:ascii="Times New Roman" w:hAnsi="Times New Roman" w:cs="Times New Roman"/>
          <w:sz w:val="24"/>
          <w:szCs w:val="24"/>
          <w:lang w:val="en-GB"/>
        </w:rPr>
        <w:t xml:space="preserve">years </w:t>
      </w:r>
      <w:r w:rsidR="00D9521B" w:rsidRPr="00CF02FE">
        <w:rPr>
          <w:rFonts w:ascii="Times New Roman" w:hAnsi="Times New Roman" w:cs="Times New Roman"/>
          <w:sz w:val="24"/>
          <w:szCs w:val="24"/>
          <w:lang w:val="en-GB"/>
        </w:rPr>
        <w:t>(see table 1</w:t>
      </w:r>
      <w:r w:rsidR="004269C7" w:rsidRPr="00CF02FE">
        <w:rPr>
          <w:rFonts w:ascii="Times New Roman" w:hAnsi="Times New Roman" w:cs="Times New Roman"/>
          <w:sz w:val="24"/>
          <w:szCs w:val="24"/>
          <w:lang w:val="en-GB"/>
        </w:rPr>
        <w:t>, where the corresponding sample size is presented</w:t>
      </w:r>
      <w:r w:rsidR="00D9521B" w:rsidRPr="00CF02FE">
        <w:rPr>
          <w:rFonts w:ascii="Times New Roman" w:hAnsi="Times New Roman" w:cs="Times New Roman"/>
          <w:sz w:val="24"/>
          <w:szCs w:val="24"/>
          <w:lang w:val="en-GB"/>
        </w:rPr>
        <w:t>)</w:t>
      </w:r>
      <w:r w:rsidR="00DB41DA">
        <w:rPr>
          <w:rFonts w:ascii="Times New Roman" w:hAnsi="Times New Roman" w:cs="Times New Roman"/>
          <w:sz w:val="24"/>
          <w:szCs w:val="24"/>
          <w:lang w:val="en-GB"/>
        </w:rPr>
        <w:t>, with the following distribution:</w:t>
      </w:r>
      <w:r w:rsidRPr="00CF02FE">
        <w:rPr>
          <w:rFonts w:ascii="Times New Roman" w:hAnsi="Times New Roman" w:cs="Times New Roman"/>
          <w:sz w:val="24"/>
          <w:szCs w:val="24"/>
          <w:lang w:val="en-GB"/>
        </w:rPr>
        <w:t xml:space="preserve"> 431 (27.4%) were 18 to 24 years old, </w:t>
      </w:r>
      <w:r w:rsidR="00DB41DA">
        <w:rPr>
          <w:rFonts w:ascii="Times New Roman" w:hAnsi="Times New Roman" w:cs="Times New Roman"/>
          <w:sz w:val="24"/>
          <w:szCs w:val="24"/>
          <w:lang w:val="en-GB"/>
        </w:rPr>
        <w:t xml:space="preserve">whilst </w:t>
      </w:r>
      <w:r w:rsidRPr="00CF02FE">
        <w:rPr>
          <w:rFonts w:ascii="Times New Roman" w:hAnsi="Times New Roman" w:cs="Times New Roman"/>
          <w:sz w:val="24"/>
          <w:szCs w:val="24"/>
          <w:lang w:val="en-GB"/>
        </w:rPr>
        <w:t xml:space="preserve">618 (39.3%) </w:t>
      </w:r>
      <w:r w:rsidR="00953B59" w:rsidRPr="00CF02FE">
        <w:rPr>
          <w:rFonts w:ascii="Times New Roman" w:hAnsi="Times New Roman" w:cs="Times New Roman"/>
          <w:sz w:val="24"/>
          <w:szCs w:val="24"/>
          <w:lang w:val="en-GB"/>
        </w:rPr>
        <w:t>aged</w:t>
      </w:r>
      <w:r w:rsidRPr="00CF02FE">
        <w:rPr>
          <w:rFonts w:ascii="Times New Roman" w:hAnsi="Times New Roman" w:cs="Times New Roman"/>
          <w:sz w:val="24"/>
          <w:szCs w:val="24"/>
          <w:lang w:val="en-GB"/>
        </w:rPr>
        <w:t xml:space="preserve"> 25-34, 357 (22.7%) 35-44, 134 (8.5%) 45-54, 29 (1.8%) 55-64, and 2 (0.1%) aged 65 years or more.</w:t>
      </w:r>
      <w:r w:rsidR="00650C7A" w:rsidRPr="00CF02FE">
        <w:rPr>
          <w:rFonts w:ascii="Times New Roman" w:hAnsi="Times New Roman" w:cs="Times New Roman"/>
          <w:sz w:val="24"/>
          <w:szCs w:val="24"/>
          <w:lang w:val="en-GB"/>
        </w:rPr>
        <w:t xml:space="preserve"> </w:t>
      </w:r>
      <w:r w:rsidR="00AA1237" w:rsidRPr="00CF02FE">
        <w:rPr>
          <w:rFonts w:ascii="Times New Roman" w:hAnsi="Times New Roman" w:cs="Times New Roman"/>
          <w:sz w:val="24"/>
          <w:szCs w:val="24"/>
          <w:lang w:val="en-GB"/>
        </w:rPr>
        <w:t xml:space="preserve">About half were </w:t>
      </w:r>
      <w:r w:rsidR="007D255A" w:rsidRPr="00CF02FE">
        <w:rPr>
          <w:rFonts w:ascii="Times New Roman" w:hAnsi="Times New Roman" w:cs="Times New Roman"/>
          <w:sz w:val="24"/>
          <w:szCs w:val="24"/>
          <w:lang w:val="en-GB"/>
        </w:rPr>
        <w:t xml:space="preserve">of </w:t>
      </w:r>
      <w:r w:rsidR="00AA1237" w:rsidRPr="00CF02FE">
        <w:rPr>
          <w:rFonts w:ascii="Times New Roman" w:hAnsi="Times New Roman" w:cs="Times New Roman"/>
          <w:sz w:val="24"/>
          <w:szCs w:val="24"/>
          <w:lang w:val="en-GB"/>
        </w:rPr>
        <w:t>Swiss</w:t>
      </w:r>
      <w:r w:rsidR="007D255A" w:rsidRPr="00CF02FE">
        <w:rPr>
          <w:rFonts w:ascii="Times New Roman" w:hAnsi="Times New Roman" w:cs="Times New Roman"/>
          <w:sz w:val="24"/>
          <w:szCs w:val="24"/>
          <w:lang w:val="en-GB"/>
        </w:rPr>
        <w:t xml:space="preserve"> nationality</w:t>
      </w:r>
      <w:r w:rsidR="00AA1237" w:rsidRPr="00CF02FE">
        <w:rPr>
          <w:rFonts w:ascii="Times New Roman" w:hAnsi="Times New Roman" w:cs="Times New Roman"/>
          <w:sz w:val="24"/>
          <w:szCs w:val="24"/>
          <w:lang w:val="en-GB"/>
        </w:rPr>
        <w:t xml:space="preserve"> (50.8%). </w:t>
      </w:r>
      <w:r w:rsidR="00DB41DA">
        <w:rPr>
          <w:rFonts w:ascii="Times New Roman" w:hAnsi="Times New Roman" w:cs="Times New Roman"/>
          <w:sz w:val="24"/>
          <w:szCs w:val="24"/>
          <w:lang w:val="en-GB"/>
        </w:rPr>
        <w:t>Statistics on the civil status reveals that a</w:t>
      </w:r>
      <w:r w:rsidR="00F87D30" w:rsidRPr="00CF02FE">
        <w:rPr>
          <w:rFonts w:ascii="Times New Roman" w:hAnsi="Times New Roman" w:cs="Times New Roman"/>
          <w:sz w:val="24"/>
          <w:szCs w:val="24"/>
          <w:lang w:val="en-GB"/>
        </w:rPr>
        <w:t xml:space="preserve"> third of the women </w:t>
      </w:r>
      <w:r w:rsidR="00D37A23" w:rsidRPr="00CF02FE">
        <w:rPr>
          <w:rFonts w:ascii="Times New Roman" w:hAnsi="Times New Roman" w:cs="Times New Roman"/>
          <w:sz w:val="24"/>
          <w:szCs w:val="24"/>
          <w:lang w:val="en-GB"/>
        </w:rPr>
        <w:t>were</w:t>
      </w:r>
      <w:r w:rsidR="000921C1" w:rsidRPr="00CF02FE">
        <w:rPr>
          <w:rFonts w:ascii="Times New Roman" w:hAnsi="Times New Roman" w:cs="Times New Roman"/>
          <w:sz w:val="24"/>
          <w:szCs w:val="24"/>
          <w:lang w:val="en-GB"/>
        </w:rPr>
        <w:t xml:space="preserve"> single (36.1%), </w:t>
      </w:r>
      <w:r w:rsidR="00F87D30" w:rsidRPr="00CF02FE">
        <w:rPr>
          <w:rFonts w:ascii="Times New Roman" w:hAnsi="Times New Roman" w:cs="Times New Roman"/>
          <w:sz w:val="24"/>
          <w:szCs w:val="24"/>
          <w:lang w:val="en-GB"/>
        </w:rPr>
        <w:t xml:space="preserve">a third </w:t>
      </w:r>
      <w:r w:rsidR="000921C1" w:rsidRPr="00CF02FE">
        <w:rPr>
          <w:rFonts w:ascii="Times New Roman" w:hAnsi="Times New Roman" w:cs="Times New Roman"/>
          <w:sz w:val="24"/>
          <w:szCs w:val="24"/>
          <w:lang w:val="en-GB"/>
        </w:rPr>
        <w:t>separated</w:t>
      </w:r>
      <w:r w:rsidR="001955C0" w:rsidRPr="00CF02FE">
        <w:rPr>
          <w:rFonts w:ascii="Times New Roman" w:hAnsi="Times New Roman" w:cs="Times New Roman"/>
          <w:sz w:val="24"/>
          <w:szCs w:val="24"/>
          <w:lang w:val="en-GB"/>
        </w:rPr>
        <w:t xml:space="preserve"> or</w:t>
      </w:r>
      <w:r w:rsidR="000921C1" w:rsidRPr="00CF02FE">
        <w:rPr>
          <w:rFonts w:ascii="Times New Roman" w:hAnsi="Times New Roman" w:cs="Times New Roman"/>
          <w:sz w:val="24"/>
          <w:szCs w:val="24"/>
          <w:lang w:val="en-GB"/>
        </w:rPr>
        <w:t xml:space="preserve"> widowed (32.8%), </w:t>
      </w:r>
      <w:r w:rsidR="00F87D30" w:rsidRPr="00CF02FE">
        <w:rPr>
          <w:rFonts w:ascii="Times New Roman" w:hAnsi="Times New Roman" w:cs="Times New Roman"/>
          <w:sz w:val="24"/>
          <w:szCs w:val="24"/>
          <w:lang w:val="en-GB"/>
        </w:rPr>
        <w:t>and a third was</w:t>
      </w:r>
      <w:r w:rsidR="000921C1" w:rsidRPr="00CF02FE">
        <w:rPr>
          <w:rFonts w:ascii="Times New Roman" w:hAnsi="Times New Roman" w:cs="Times New Roman"/>
          <w:sz w:val="24"/>
          <w:szCs w:val="24"/>
          <w:lang w:val="en-GB"/>
        </w:rPr>
        <w:t xml:space="preserve"> in a close relationship or married (31.1%). </w:t>
      </w:r>
    </w:p>
    <w:p w14:paraId="6EF50884" w14:textId="604D3F60" w:rsidR="000921C1" w:rsidRPr="00CF02FE" w:rsidRDefault="000921C1" w:rsidP="000921C1">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t xml:space="preserve">On average, </w:t>
      </w:r>
      <w:r w:rsidR="00F87D30" w:rsidRPr="00CF02FE">
        <w:rPr>
          <w:rFonts w:ascii="Times New Roman" w:hAnsi="Times New Roman" w:cs="Times New Roman"/>
          <w:sz w:val="24"/>
          <w:szCs w:val="24"/>
          <w:lang w:val="en-GB"/>
        </w:rPr>
        <w:t>the</w:t>
      </w:r>
      <w:r w:rsidR="00DB41DA">
        <w:rPr>
          <w:rFonts w:ascii="Times New Roman" w:hAnsi="Times New Roman" w:cs="Times New Roman"/>
          <w:sz w:val="24"/>
          <w:szCs w:val="24"/>
          <w:lang w:val="en-GB"/>
        </w:rPr>
        <w:t>se</w:t>
      </w:r>
      <w:r w:rsidR="0055357C"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women had 10.11 years of education</w:t>
      </w:r>
      <w:r w:rsidR="00C003EC" w:rsidRPr="00CF02FE">
        <w:rPr>
          <w:rFonts w:ascii="Times New Roman" w:hAnsi="Times New Roman" w:cs="Times New Roman"/>
          <w:sz w:val="24"/>
          <w:szCs w:val="24"/>
          <w:lang w:val="en-GB"/>
        </w:rPr>
        <w:t xml:space="preserve"> (</w:t>
      </w:r>
      <w:r w:rsidR="00C003EC" w:rsidRPr="00CF02FE">
        <w:rPr>
          <w:rFonts w:ascii="Times New Roman" w:hAnsi="Times New Roman" w:cs="Times New Roman"/>
          <w:i/>
          <w:sz w:val="24"/>
          <w:szCs w:val="24"/>
          <w:lang w:val="en-GB"/>
        </w:rPr>
        <w:t>SD</w:t>
      </w:r>
      <w:r w:rsidR="00C003EC" w:rsidRPr="00CF02FE">
        <w:rPr>
          <w:rFonts w:ascii="Times New Roman" w:hAnsi="Times New Roman" w:cs="Times New Roman"/>
          <w:sz w:val="24"/>
          <w:szCs w:val="24"/>
          <w:lang w:val="en-GB"/>
        </w:rPr>
        <w:t>=</w:t>
      </w:r>
      <w:r w:rsidR="00D80B52" w:rsidRPr="00CF02FE">
        <w:rPr>
          <w:rFonts w:ascii="Times New Roman" w:hAnsi="Times New Roman" w:cs="Times New Roman"/>
          <w:sz w:val="24"/>
          <w:szCs w:val="24"/>
          <w:lang w:val="en-GB"/>
        </w:rPr>
        <w:t>2.95</w:t>
      </w:r>
      <w:r w:rsidR="00C003EC"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 with a range from 0 to 19 years</w:t>
      </w:r>
      <w:r w:rsidR="00DB41DA">
        <w:rPr>
          <w:rFonts w:ascii="Times New Roman" w:hAnsi="Times New Roman" w:cs="Times New Roman"/>
          <w:sz w:val="24"/>
          <w:szCs w:val="24"/>
          <w:lang w:val="en-GB"/>
        </w:rPr>
        <w:t xml:space="preserve"> (N=785)</w:t>
      </w:r>
      <w:r w:rsidRPr="00CF02FE">
        <w:rPr>
          <w:rFonts w:ascii="Times New Roman" w:hAnsi="Times New Roman" w:cs="Times New Roman"/>
          <w:sz w:val="24"/>
          <w:szCs w:val="24"/>
          <w:lang w:val="en-GB"/>
        </w:rPr>
        <w:t xml:space="preserve">. More than half </w:t>
      </w:r>
      <w:r w:rsidR="001D1A59" w:rsidRPr="00CF02FE">
        <w:rPr>
          <w:rFonts w:ascii="Times New Roman" w:hAnsi="Times New Roman" w:cs="Times New Roman"/>
          <w:sz w:val="24"/>
          <w:szCs w:val="24"/>
          <w:lang w:val="en-GB"/>
        </w:rPr>
        <w:t xml:space="preserve">did not complete any </w:t>
      </w:r>
      <w:r w:rsidR="00DB41DA">
        <w:rPr>
          <w:rFonts w:ascii="Times New Roman" w:hAnsi="Times New Roman" w:cs="Times New Roman"/>
          <w:sz w:val="24"/>
          <w:szCs w:val="24"/>
          <w:lang w:val="en-GB"/>
        </w:rPr>
        <w:t xml:space="preserve">schooling </w:t>
      </w:r>
      <w:r w:rsidR="001D1A59" w:rsidRPr="00CF02FE">
        <w:rPr>
          <w:rFonts w:ascii="Times New Roman" w:hAnsi="Times New Roman" w:cs="Times New Roman"/>
          <w:sz w:val="24"/>
          <w:szCs w:val="24"/>
          <w:lang w:val="en-GB"/>
        </w:rPr>
        <w:t>degree</w:t>
      </w:r>
      <w:r w:rsidR="00B8693E"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(56.3%).</w:t>
      </w:r>
      <w:r w:rsidR="005B2781" w:rsidRPr="00CF02FE">
        <w:rPr>
          <w:rFonts w:ascii="Times New Roman" w:hAnsi="Times New Roman" w:cs="Times New Roman"/>
          <w:sz w:val="24"/>
          <w:szCs w:val="24"/>
          <w:lang w:val="en-GB"/>
        </w:rPr>
        <w:t xml:space="preserve"> </w:t>
      </w:r>
      <w:r w:rsidR="000A6AD6" w:rsidRPr="00CF02FE">
        <w:rPr>
          <w:rFonts w:ascii="Times New Roman" w:hAnsi="Times New Roman" w:cs="Times New Roman"/>
          <w:sz w:val="24"/>
          <w:szCs w:val="24"/>
          <w:lang w:val="en-GB"/>
        </w:rPr>
        <w:t>Prior to</w:t>
      </w:r>
      <w:r w:rsidR="00B8693E" w:rsidRPr="00CF02FE">
        <w:rPr>
          <w:rFonts w:ascii="Times New Roman" w:hAnsi="Times New Roman" w:cs="Times New Roman"/>
          <w:sz w:val="24"/>
          <w:szCs w:val="24"/>
          <w:lang w:val="en-GB"/>
        </w:rPr>
        <w:t xml:space="preserve"> </w:t>
      </w:r>
      <w:r w:rsidR="00F81D59">
        <w:rPr>
          <w:rFonts w:ascii="Times New Roman" w:hAnsi="Times New Roman" w:cs="Times New Roman"/>
          <w:sz w:val="24"/>
          <w:szCs w:val="24"/>
          <w:lang w:val="en-GB"/>
        </w:rPr>
        <w:t>their incarceration</w:t>
      </w:r>
      <w:r w:rsidR="005B2781" w:rsidRPr="00CF02FE">
        <w:rPr>
          <w:rFonts w:ascii="Times New Roman" w:hAnsi="Times New Roman" w:cs="Times New Roman"/>
          <w:sz w:val="24"/>
          <w:szCs w:val="24"/>
          <w:lang w:val="en-GB"/>
        </w:rPr>
        <w:t xml:space="preserve">, </w:t>
      </w:r>
      <w:r w:rsidR="00DB41DA">
        <w:rPr>
          <w:rFonts w:ascii="Times New Roman" w:hAnsi="Times New Roman" w:cs="Times New Roman"/>
          <w:sz w:val="24"/>
          <w:szCs w:val="24"/>
          <w:lang w:val="en-GB"/>
        </w:rPr>
        <w:t xml:space="preserve">approximately </w:t>
      </w:r>
      <w:r w:rsidR="005B2781" w:rsidRPr="00CF02FE">
        <w:rPr>
          <w:rFonts w:ascii="Times New Roman" w:hAnsi="Times New Roman" w:cs="Times New Roman"/>
          <w:sz w:val="24"/>
          <w:szCs w:val="24"/>
          <w:lang w:val="en-GB"/>
        </w:rPr>
        <w:t xml:space="preserve">one </w:t>
      </w:r>
      <w:r w:rsidR="00424286">
        <w:rPr>
          <w:rFonts w:ascii="Times New Roman" w:hAnsi="Times New Roman" w:cs="Times New Roman"/>
          <w:sz w:val="24"/>
          <w:szCs w:val="24"/>
          <w:lang w:val="en-GB"/>
        </w:rPr>
        <w:t>quarter</w:t>
      </w:r>
      <w:r w:rsidR="005B2781" w:rsidRPr="00CF02FE">
        <w:rPr>
          <w:rFonts w:ascii="Times New Roman" w:hAnsi="Times New Roman" w:cs="Times New Roman"/>
          <w:sz w:val="24"/>
          <w:szCs w:val="24"/>
          <w:lang w:val="en-GB"/>
        </w:rPr>
        <w:t xml:space="preserve"> was working part or fulltime</w:t>
      </w:r>
      <w:r w:rsidR="00424286">
        <w:rPr>
          <w:rFonts w:ascii="Times New Roman" w:hAnsi="Times New Roman" w:cs="Times New Roman"/>
          <w:sz w:val="24"/>
          <w:szCs w:val="24"/>
          <w:lang w:val="en-GB"/>
        </w:rPr>
        <w:t xml:space="preserve"> (25.9%)</w:t>
      </w:r>
      <w:r w:rsidR="005B2781" w:rsidRPr="00CF02FE">
        <w:rPr>
          <w:rFonts w:ascii="Times New Roman" w:hAnsi="Times New Roman" w:cs="Times New Roman"/>
          <w:sz w:val="24"/>
          <w:szCs w:val="24"/>
          <w:lang w:val="en-GB"/>
        </w:rPr>
        <w:t xml:space="preserve">, while three quarters were without </w:t>
      </w:r>
      <w:r w:rsidR="00177C5E" w:rsidRPr="00CF02FE">
        <w:rPr>
          <w:rFonts w:ascii="Times New Roman" w:hAnsi="Times New Roman" w:cs="Times New Roman"/>
          <w:sz w:val="24"/>
          <w:szCs w:val="24"/>
          <w:lang w:val="en-GB"/>
        </w:rPr>
        <w:t xml:space="preserve">continuous </w:t>
      </w:r>
      <w:r w:rsidR="005B2781" w:rsidRPr="00CF02FE">
        <w:rPr>
          <w:rFonts w:ascii="Times New Roman" w:hAnsi="Times New Roman" w:cs="Times New Roman"/>
          <w:sz w:val="24"/>
          <w:szCs w:val="24"/>
          <w:lang w:val="en-GB"/>
        </w:rPr>
        <w:t xml:space="preserve">employment. </w:t>
      </w:r>
      <w:r w:rsidR="00057044" w:rsidRPr="00CF02FE">
        <w:rPr>
          <w:rFonts w:ascii="Times New Roman" w:hAnsi="Times New Roman" w:cs="Times New Roman"/>
          <w:sz w:val="24"/>
          <w:szCs w:val="24"/>
          <w:lang w:val="en-GB"/>
        </w:rPr>
        <w:t xml:space="preserve"> </w:t>
      </w:r>
    </w:p>
    <w:p w14:paraId="49549CC0" w14:textId="0AE18DF6" w:rsidR="000E4848" w:rsidRPr="00CF02FE" w:rsidRDefault="00650C7A"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057044" w:rsidRPr="00CF02FE">
        <w:rPr>
          <w:rFonts w:ascii="Times New Roman" w:hAnsi="Times New Roman" w:cs="Times New Roman"/>
          <w:sz w:val="24"/>
          <w:szCs w:val="24"/>
          <w:lang w:val="en-GB"/>
        </w:rPr>
        <w:t xml:space="preserve">Data on motherhood was found for a total of 1251 women. </w:t>
      </w:r>
      <w:r w:rsidR="001D75AC" w:rsidRPr="00CF02FE">
        <w:rPr>
          <w:rFonts w:ascii="Times New Roman" w:hAnsi="Times New Roman" w:cs="Times New Roman"/>
          <w:sz w:val="24"/>
          <w:szCs w:val="24"/>
          <w:lang w:val="en-GB"/>
        </w:rPr>
        <w:t>A</w:t>
      </w:r>
      <w:r w:rsidR="00DB41DA">
        <w:rPr>
          <w:rFonts w:ascii="Times New Roman" w:hAnsi="Times New Roman" w:cs="Times New Roman"/>
          <w:sz w:val="24"/>
          <w:szCs w:val="24"/>
          <w:lang w:val="en-GB"/>
        </w:rPr>
        <w:t>nalysis revealed that approximately</w:t>
      </w:r>
      <w:r w:rsidR="001D75AC" w:rsidRPr="00CF02FE">
        <w:rPr>
          <w:rFonts w:ascii="Times New Roman" w:hAnsi="Times New Roman" w:cs="Times New Roman"/>
          <w:sz w:val="24"/>
          <w:szCs w:val="24"/>
          <w:lang w:val="en-GB"/>
        </w:rPr>
        <w:t xml:space="preserve"> two thirds were mothers of</w:t>
      </w:r>
      <w:r w:rsidR="00057044" w:rsidRPr="00CF02FE">
        <w:rPr>
          <w:rFonts w:ascii="Times New Roman" w:hAnsi="Times New Roman" w:cs="Times New Roman"/>
          <w:sz w:val="24"/>
          <w:szCs w:val="24"/>
          <w:lang w:val="en-GB"/>
        </w:rPr>
        <w:t xml:space="preserve"> at least one child</w:t>
      </w:r>
      <w:r w:rsidR="00557B64">
        <w:rPr>
          <w:rFonts w:ascii="Times New Roman" w:hAnsi="Times New Roman" w:cs="Times New Roman"/>
          <w:sz w:val="24"/>
          <w:szCs w:val="24"/>
          <w:lang w:val="en-GB"/>
        </w:rPr>
        <w:t xml:space="preserve"> (63.5%)</w:t>
      </w:r>
      <w:r w:rsidR="00057044" w:rsidRPr="00CF02FE">
        <w:rPr>
          <w:rFonts w:ascii="Times New Roman" w:hAnsi="Times New Roman" w:cs="Times New Roman"/>
          <w:sz w:val="24"/>
          <w:szCs w:val="24"/>
          <w:lang w:val="en-GB"/>
        </w:rPr>
        <w:t xml:space="preserve">. </w:t>
      </w:r>
      <w:r w:rsidR="00DB41DA" w:rsidRPr="00AD6ACC">
        <w:rPr>
          <w:rFonts w:ascii="Times New Roman" w:eastAsia="Times New Roman" w:hAnsi="Times New Roman" w:cs="Times New Roman"/>
          <w:sz w:val="24"/>
          <w:szCs w:val="24"/>
          <w:lang w:val="en-GB"/>
        </w:rPr>
        <w:t xml:space="preserve">27.8% had one child, 20.2% had two, 7.7% had three and 7.9% had more than four children with a maximum of eleven, </w:t>
      </w:r>
      <w:proofErr w:type="gramStart"/>
      <w:r w:rsidR="00DB41DA" w:rsidRPr="00AD6ACC">
        <w:rPr>
          <w:rFonts w:ascii="Times New Roman" w:eastAsia="Times New Roman" w:hAnsi="Times New Roman" w:cs="Times New Roman"/>
          <w:sz w:val="24"/>
          <w:szCs w:val="24"/>
          <w:lang w:val="en-GB"/>
        </w:rPr>
        <w:t>whilst  36.5</w:t>
      </w:r>
      <w:proofErr w:type="gramEnd"/>
      <w:r w:rsidR="00DB41DA" w:rsidRPr="00AD6ACC">
        <w:rPr>
          <w:rFonts w:ascii="Times New Roman" w:eastAsia="Times New Roman" w:hAnsi="Times New Roman" w:cs="Times New Roman"/>
          <w:sz w:val="24"/>
          <w:szCs w:val="24"/>
          <w:lang w:val="en-GB"/>
        </w:rPr>
        <w:t xml:space="preserve">% had no children. </w:t>
      </w:r>
      <w:r w:rsidR="001D75AC" w:rsidRPr="00CF02FE">
        <w:rPr>
          <w:rFonts w:ascii="Times New Roman" w:hAnsi="Times New Roman" w:cs="Times New Roman"/>
          <w:sz w:val="24"/>
          <w:szCs w:val="24"/>
          <w:lang w:val="en-GB"/>
        </w:rPr>
        <w:t xml:space="preserve">In total, 1624 children </w:t>
      </w:r>
      <w:r w:rsidR="00057044" w:rsidRPr="00CF02FE">
        <w:rPr>
          <w:rFonts w:ascii="Times New Roman" w:hAnsi="Times New Roman" w:cs="Times New Roman"/>
          <w:sz w:val="24"/>
          <w:szCs w:val="24"/>
          <w:lang w:val="en-GB"/>
        </w:rPr>
        <w:t>were concerned, and each</w:t>
      </w:r>
      <w:r w:rsidR="001D75AC" w:rsidRPr="00CF02FE">
        <w:rPr>
          <w:rFonts w:ascii="Times New Roman" w:hAnsi="Times New Roman" w:cs="Times New Roman"/>
          <w:sz w:val="24"/>
          <w:szCs w:val="24"/>
          <w:lang w:val="en-GB"/>
        </w:rPr>
        <w:t xml:space="preserve"> </w:t>
      </w:r>
      <w:r w:rsidR="00AA1237" w:rsidRPr="00CF02FE">
        <w:rPr>
          <w:rFonts w:ascii="Times New Roman" w:hAnsi="Times New Roman" w:cs="Times New Roman"/>
          <w:sz w:val="24"/>
          <w:szCs w:val="24"/>
          <w:lang w:val="en-GB"/>
        </w:rPr>
        <w:t>woman</w:t>
      </w:r>
      <w:r w:rsidR="001D75AC" w:rsidRPr="00CF02FE">
        <w:rPr>
          <w:rFonts w:ascii="Times New Roman" w:hAnsi="Times New Roman" w:cs="Times New Roman"/>
          <w:sz w:val="24"/>
          <w:szCs w:val="24"/>
          <w:lang w:val="en-GB"/>
        </w:rPr>
        <w:t xml:space="preserve"> had </w:t>
      </w:r>
      <w:r w:rsidR="00DD37D4" w:rsidRPr="00CF02FE">
        <w:rPr>
          <w:rFonts w:ascii="Times New Roman" w:hAnsi="Times New Roman" w:cs="Times New Roman"/>
          <w:sz w:val="24"/>
          <w:szCs w:val="24"/>
          <w:lang w:val="en-GB"/>
        </w:rPr>
        <w:t xml:space="preserve">an average of </w:t>
      </w:r>
      <w:r w:rsidR="001D75AC" w:rsidRPr="00CF02FE">
        <w:rPr>
          <w:rFonts w:ascii="Times New Roman" w:hAnsi="Times New Roman" w:cs="Times New Roman"/>
          <w:sz w:val="24"/>
          <w:szCs w:val="24"/>
          <w:lang w:val="en-GB"/>
        </w:rPr>
        <w:t>1.3 children.</w:t>
      </w:r>
      <w:r w:rsidR="000E4848" w:rsidRPr="00CF02FE">
        <w:rPr>
          <w:rFonts w:ascii="Times New Roman" w:hAnsi="Times New Roman" w:cs="Times New Roman"/>
          <w:sz w:val="24"/>
          <w:szCs w:val="24"/>
          <w:lang w:val="en-GB"/>
        </w:rPr>
        <w:t xml:space="preserve"> </w:t>
      </w:r>
      <w:r w:rsidR="00950F8B">
        <w:rPr>
          <w:rFonts w:ascii="Times New Roman" w:hAnsi="Times New Roman" w:cs="Times New Roman"/>
          <w:sz w:val="24"/>
          <w:szCs w:val="24"/>
          <w:lang w:val="en-GB"/>
        </w:rPr>
        <w:t xml:space="preserve">These numbers include children that passed away due to infanticides (see below). </w:t>
      </w:r>
    </w:p>
    <w:p w14:paraId="4E0E41B3" w14:textId="77777777" w:rsidR="00064024" w:rsidRPr="00CF02FE" w:rsidRDefault="000D60F3" w:rsidP="000E4848">
      <w:pPr>
        <w:spacing w:after="0" w:line="480" w:lineRule="auto"/>
        <w:ind w:firstLine="708"/>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The mean intelligence quotient </w:t>
      </w:r>
      <w:r w:rsidR="00115E54" w:rsidRPr="00CF02FE">
        <w:rPr>
          <w:rFonts w:ascii="Times New Roman" w:hAnsi="Times New Roman" w:cs="Times New Roman"/>
          <w:sz w:val="24"/>
          <w:szCs w:val="24"/>
          <w:lang w:val="en-GB"/>
        </w:rPr>
        <w:t xml:space="preserve">(IQ) </w:t>
      </w:r>
      <w:r w:rsidR="00123DD2" w:rsidRPr="00CF02FE">
        <w:rPr>
          <w:rFonts w:ascii="Times New Roman" w:hAnsi="Times New Roman" w:cs="Times New Roman"/>
          <w:sz w:val="24"/>
          <w:szCs w:val="24"/>
          <w:lang w:val="en-GB"/>
        </w:rPr>
        <w:t xml:space="preserve">was </w:t>
      </w:r>
      <w:r w:rsidRPr="00CF02FE">
        <w:rPr>
          <w:rFonts w:ascii="Times New Roman" w:hAnsi="Times New Roman" w:cs="Times New Roman"/>
          <w:sz w:val="24"/>
          <w:szCs w:val="24"/>
          <w:lang w:val="en-GB"/>
        </w:rPr>
        <w:t>95.88 (</w:t>
      </w:r>
      <w:r w:rsidRPr="00CF02FE">
        <w:rPr>
          <w:rFonts w:ascii="Times New Roman" w:hAnsi="Times New Roman" w:cs="Times New Roman"/>
          <w:i/>
          <w:sz w:val="24"/>
          <w:szCs w:val="24"/>
          <w:lang w:val="en-GB"/>
        </w:rPr>
        <w:t>SD</w:t>
      </w:r>
      <w:r w:rsidR="00C118E4"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17.22</w:t>
      </w:r>
      <w:r w:rsidR="002A2BAE" w:rsidRPr="00CF02FE">
        <w:rPr>
          <w:rFonts w:ascii="Times New Roman" w:hAnsi="Times New Roman" w:cs="Times New Roman"/>
          <w:sz w:val="24"/>
          <w:szCs w:val="24"/>
          <w:lang w:val="en-GB"/>
        </w:rPr>
        <w:t xml:space="preserve">; </w:t>
      </w:r>
      <w:r w:rsidR="002A2BAE" w:rsidRPr="00CF02FE">
        <w:rPr>
          <w:rFonts w:ascii="Times New Roman" w:hAnsi="Times New Roman" w:cs="Times New Roman"/>
          <w:i/>
          <w:sz w:val="24"/>
          <w:szCs w:val="24"/>
          <w:lang w:val="en-GB"/>
        </w:rPr>
        <w:t>N</w:t>
      </w:r>
      <w:r w:rsidR="002A2BAE" w:rsidRPr="00CF02FE">
        <w:rPr>
          <w:rFonts w:ascii="Times New Roman" w:hAnsi="Times New Roman" w:cs="Times New Roman"/>
          <w:sz w:val="24"/>
          <w:szCs w:val="24"/>
          <w:lang w:val="en-GB"/>
        </w:rPr>
        <w:t>=52</w:t>
      </w:r>
      <w:r w:rsidRPr="00CF02FE">
        <w:rPr>
          <w:rFonts w:ascii="Times New Roman" w:hAnsi="Times New Roman" w:cs="Times New Roman"/>
          <w:sz w:val="24"/>
          <w:szCs w:val="24"/>
          <w:lang w:val="en-GB"/>
        </w:rPr>
        <w:t xml:space="preserve">), ranging from 47 to 125. About one third </w:t>
      </w:r>
      <w:r w:rsidR="00AB0C41" w:rsidRPr="00CF02FE">
        <w:rPr>
          <w:rFonts w:ascii="Times New Roman" w:hAnsi="Times New Roman" w:cs="Times New Roman"/>
          <w:sz w:val="24"/>
          <w:szCs w:val="24"/>
          <w:lang w:val="en-GB"/>
        </w:rPr>
        <w:t>was</w:t>
      </w:r>
      <w:r w:rsidRPr="00CF02FE">
        <w:rPr>
          <w:rFonts w:ascii="Times New Roman" w:hAnsi="Times New Roman" w:cs="Times New Roman"/>
          <w:sz w:val="24"/>
          <w:szCs w:val="24"/>
          <w:lang w:val="en-GB"/>
        </w:rPr>
        <w:t xml:space="preserve"> below 90, about half </w:t>
      </w:r>
      <w:r w:rsidR="0043691A" w:rsidRPr="00CF02FE">
        <w:rPr>
          <w:rFonts w:ascii="Times New Roman" w:hAnsi="Times New Roman" w:cs="Times New Roman"/>
          <w:sz w:val="24"/>
          <w:szCs w:val="24"/>
          <w:lang w:val="en-GB"/>
        </w:rPr>
        <w:t>between</w:t>
      </w:r>
      <w:r w:rsidRPr="00CF02FE">
        <w:rPr>
          <w:rFonts w:ascii="Times New Roman" w:hAnsi="Times New Roman" w:cs="Times New Roman"/>
          <w:sz w:val="24"/>
          <w:szCs w:val="24"/>
          <w:lang w:val="en-GB"/>
        </w:rPr>
        <w:t xml:space="preserve"> 90 </w:t>
      </w:r>
      <w:r w:rsidR="0043691A" w:rsidRPr="00CF02FE">
        <w:rPr>
          <w:rFonts w:ascii="Times New Roman" w:hAnsi="Times New Roman" w:cs="Times New Roman"/>
          <w:sz w:val="24"/>
          <w:szCs w:val="24"/>
          <w:lang w:val="en-GB"/>
        </w:rPr>
        <w:t>and</w:t>
      </w:r>
      <w:r w:rsidRPr="00CF02FE">
        <w:rPr>
          <w:rFonts w:ascii="Times New Roman" w:hAnsi="Times New Roman" w:cs="Times New Roman"/>
          <w:sz w:val="24"/>
          <w:szCs w:val="24"/>
          <w:lang w:val="en-GB"/>
        </w:rPr>
        <w:t xml:space="preserve"> 109, and about a </w:t>
      </w:r>
      <w:r w:rsidR="00A24786" w:rsidRPr="00CF02FE">
        <w:rPr>
          <w:rFonts w:ascii="Times New Roman" w:hAnsi="Times New Roman" w:cs="Times New Roman"/>
          <w:sz w:val="24"/>
          <w:szCs w:val="24"/>
          <w:lang w:val="en-GB"/>
        </w:rPr>
        <w:t>fifth</w:t>
      </w:r>
      <w:r w:rsidRPr="00CF02FE">
        <w:rPr>
          <w:rFonts w:ascii="Times New Roman" w:hAnsi="Times New Roman" w:cs="Times New Roman"/>
          <w:sz w:val="24"/>
          <w:szCs w:val="24"/>
          <w:lang w:val="en-GB"/>
        </w:rPr>
        <w:t xml:space="preserve"> had an IQ of 110 or </w:t>
      </w:r>
      <w:r w:rsidR="002A2BAE" w:rsidRPr="00CF02FE">
        <w:rPr>
          <w:rFonts w:ascii="Times New Roman" w:hAnsi="Times New Roman" w:cs="Times New Roman"/>
          <w:sz w:val="24"/>
          <w:szCs w:val="24"/>
          <w:lang w:val="en-GB"/>
        </w:rPr>
        <w:t>higher</w:t>
      </w:r>
      <w:r w:rsidRPr="00CF02FE">
        <w:rPr>
          <w:rFonts w:ascii="Times New Roman" w:hAnsi="Times New Roman" w:cs="Times New Roman"/>
          <w:sz w:val="24"/>
          <w:szCs w:val="24"/>
          <w:lang w:val="en-GB"/>
        </w:rPr>
        <w:t>.</w:t>
      </w:r>
    </w:p>
    <w:p w14:paraId="13FB429A" w14:textId="77777777" w:rsidR="00064024" w:rsidRPr="00CF02FE" w:rsidRDefault="00064024" w:rsidP="000E4848">
      <w:pPr>
        <w:spacing w:after="0" w:line="480" w:lineRule="auto"/>
        <w:ind w:firstLine="708"/>
        <w:rPr>
          <w:rFonts w:ascii="Times New Roman" w:hAnsi="Times New Roman" w:cs="Times New Roman"/>
          <w:sz w:val="24"/>
          <w:szCs w:val="24"/>
          <w:lang w:val="en-GB"/>
        </w:rPr>
      </w:pPr>
    </w:p>
    <w:p w14:paraId="2936C7DE" w14:textId="77777777" w:rsidR="00064024" w:rsidRPr="00CF02FE" w:rsidRDefault="00064024" w:rsidP="00064024">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lastRenderedPageBreak/>
        <w:t>***** Table 1 here*****</w:t>
      </w:r>
    </w:p>
    <w:p w14:paraId="46C0DE2B" w14:textId="77777777" w:rsidR="00EB2053" w:rsidRDefault="00EB2053" w:rsidP="00EB2053">
      <w:pPr>
        <w:spacing w:after="0" w:line="480" w:lineRule="auto"/>
        <w:rPr>
          <w:rFonts w:ascii="Times New Roman" w:hAnsi="Times New Roman" w:cs="Times New Roman"/>
          <w:sz w:val="24"/>
          <w:szCs w:val="24"/>
          <w:lang w:val="en-GB"/>
        </w:rPr>
      </w:pPr>
    </w:p>
    <w:p w14:paraId="359E52C9" w14:textId="348F9222" w:rsidR="005E74D5" w:rsidRPr="00EB2053" w:rsidRDefault="00EB2053" w:rsidP="00EB2053">
      <w:pPr>
        <w:spacing w:after="0" w:line="480" w:lineRule="auto"/>
        <w:rPr>
          <w:rFonts w:ascii="Times New Roman" w:hAnsi="Times New Roman" w:cs="Times New Roman"/>
          <w:i/>
          <w:sz w:val="24"/>
          <w:szCs w:val="24"/>
          <w:lang w:val="en-GB"/>
        </w:rPr>
      </w:pPr>
      <w:r w:rsidRPr="00EB2053">
        <w:rPr>
          <w:rFonts w:ascii="Times New Roman" w:hAnsi="Times New Roman" w:cs="Times New Roman"/>
          <w:i/>
          <w:sz w:val="24"/>
          <w:szCs w:val="24"/>
          <w:lang w:val="en-GB"/>
        </w:rPr>
        <w:t>Aversive or traumatic events</w:t>
      </w:r>
      <w:r w:rsidR="005E74D5" w:rsidRPr="00EB2053">
        <w:rPr>
          <w:rFonts w:ascii="Times New Roman" w:hAnsi="Times New Roman" w:cs="Times New Roman"/>
          <w:i/>
          <w:sz w:val="24"/>
          <w:szCs w:val="24"/>
          <w:lang w:val="en-GB"/>
        </w:rPr>
        <w:t xml:space="preserve"> </w:t>
      </w:r>
    </w:p>
    <w:p w14:paraId="08EB59DC" w14:textId="71801F84" w:rsidR="00EB2053" w:rsidRDefault="000E4848"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EB2053">
        <w:rPr>
          <w:rFonts w:ascii="Times New Roman" w:hAnsi="Times New Roman" w:cs="Times New Roman"/>
          <w:sz w:val="24"/>
          <w:szCs w:val="24"/>
          <w:lang w:val="en-GB"/>
        </w:rPr>
        <w:t xml:space="preserve">Most female offenders (61.7%) grew up with one or both parents. The others reported having grown up in the following settings: </w:t>
      </w:r>
      <w:r w:rsidR="00EB2053" w:rsidRPr="00AD6ACC">
        <w:rPr>
          <w:rFonts w:ascii="Times New Roman" w:eastAsia="Times New Roman" w:hAnsi="Times New Roman" w:cs="Times New Roman"/>
          <w:sz w:val="24"/>
          <w:szCs w:val="24"/>
          <w:lang w:val="en-GB"/>
        </w:rPr>
        <w:t>31.1% in changing situations (see table 2, there, information on sample size is provided), 3.4% with relatives, 2% in a children’s</w:t>
      </w:r>
      <w:r w:rsidR="00EB2053">
        <w:rPr>
          <w:rFonts w:ascii="Times New Roman" w:eastAsia="Times New Roman" w:hAnsi="Times New Roman" w:cs="Times New Roman"/>
          <w:sz w:val="24"/>
          <w:szCs w:val="24"/>
          <w:lang w:val="en-GB"/>
        </w:rPr>
        <w:t xml:space="preserve"> home, 1.8% with foster parents</w:t>
      </w:r>
      <w:r w:rsidR="002A2BAE" w:rsidRPr="00CF02FE">
        <w:rPr>
          <w:rFonts w:ascii="Times New Roman" w:hAnsi="Times New Roman" w:cs="Times New Roman"/>
          <w:sz w:val="24"/>
          <w:szCs w:val="24"/>
          <w:lang w:val="en-GB"/>
        </w:rPr>
        <w:t xml:space="preserve"> (see table 2</w:t>
      </w:r>
      <w:r w:rsidR="001B5B16" w:rsidRPr="00CF02FE">
        <w:rPr>
          <w:rFonts w:ascii="Times New Roman" w:hAnsi="Times New Roman" w:cs="Times New Roman"/>
          <w:sz w:val="24"/>
          <w:szCs w:val="24"/>
          <w:lang w:val="en-GB"/>
        </w:rPr>
        <w:t>, there, information on sample size is provided</w:t>
      </w:r>
      <w:r w:rsidR="002A2BAE" w:rsidRPr="00CF02FE">
        <w:rPr>
          <w:rFonts w:ascii="Times New Roman" w:hAnsi="Times New Roman" w:cs="Times New Roman"/>
          <w:sz w:val="24"/>
          <w:szCs w:val="24"/>
          <w:lang w:val="en-GB"/>
        </w:rPr>
        <w:t>)</w:t>
      </w:r>
      <w:r w:rsidRPr="00CF02FE">
        <w:rPr>
          <w:rFonts w:ascii="Times New Roman" w:hAnsi="Times New Roman" w:cs="Times New Roman"/>
          <w:sz w:val="24"/>
          <w:szCs w:val="24"/>
          <w:lang w:val="en-GB"/>
        </w:rPr>
        <w:t xml:space="preserve">. </w:t>
      </w:r>
      <w:r w:rsidR="002A2BAE" w:rsidRPr="00CF02FE">
        <w:rPr>
          <w:rFonts w:ascii="Times New Roman" w:hAnsi="Times New Roman" w:cs="Times New Roman"/>
          <w:sz w:val="24"/>
          <w:szCs w:val="24"/>
          <w:lang w:val="en-GB"/>
        </w:rPr>
        <w:t>A quarter (25.4%)</w:t>
      </w:r>
      <w:r w:rsidR="00CC340F" w:rsidRPr="00CF02FE">
        <w:rPr>
          <w:rFonts w:ascii="Times New Roman" w:hAnsi="Times New Roman" w:cs="Times New Roman"/>
          <w:sz w:val="24"/>
          <w:szCs w:val="24"/>
          <w:lang w:val="en-GB"/>
        </w:rPr>
        <w:t xml:space="preserve"> </w:t>
      </w:r>
      <w:r w:rsidR="002A2BAE" w:rsidRPr="00CF02FE">
        <w:rPr>
          <w:rFonts w:ascii="Times New Roman" w:hAnsi="Times New Roman" w:cs="Times New Roman"/>
          <w:sz w:val="24"/>
          <w:szCs w:val="24"/>
          <w:lang w:val="en-GB"/>
        </w:rPr>
        <w:t xml:space="preserve">had </w:t>
      </w:r>
      <w:r w:rsidR="00CC340F" w:rsidRPr="00CF02FE">
        <w:rPr>
          <w:rFonts w:ascii="Times New Roman" w:hAnsi="Times New Roman" w:cs="Times New Roman"/>
          <w:sz w:val="24"/>
          <w:szCs w:val="24"/>
          <w:lang w:val="en-GB"/>
        </w:rPr>
        <w:t xml:space="preserve">lost one or both parents during childhood. </w:t>
      </w:r>
      <w:r w:rsidR="00EB2053" w:rsidRPr="00AD6ACC">
        <w:rPr>
          <w:rFonts w:ascii="Times New Roman" w:eastAsia="Times New Roman" w:hAnsi="Times New Roman" w:cs="Times New Roman"/>
          <w:sz w:val="24"/>
          <w:szCs w:val="24"/>
          <w:lang w:val="en-GB"/>
        </w:rPr>
        <w:t>Alcohol abuse by a family member was reported in 47.3% of the cases.  Around half of the w</w:t>
      </w:r>
      <w:r w:rsidR="00EB2053">
        <w:rPr>
          <w:rFonts w:ascii="Times New Roman" w:eastAsia="Times New Roman" w:hAnsi="Times New Roman" w:cs="Times New Roman"/>
          <w:sz w:val="24"/>
          <w:szCs w:val="24"/>
          <w:lang w:val="en-GB"/>
        </w:rPr>
        <w:t>omen reported being a victim of</w:t>
      </w:r>
      <w:r w:rsidR="00EB2053" w:rsidRPr="00AD6ACC">
        <w:rPr>
          <w:rFonts w:ascii="Times New Roman" w:eastAsia="Times New Roman" w:hAnsi="Times New Roman" w:cs="Times New Roman"/>
          <w:sz w:val="24"/>
          <w:szCs w:val="24"/>
          <w:lang w:val="en-GB"/>
        </w:rPr>
        <w:t xml:space="preserve"> violence committed by a close person (48.8%) or neglect (52.4%). There was sexual abuse of a kind in 24% of the study population. In 18.1% threats, assaults, injuries or </w:t>
      </w:r>
      <w:r w:rsidR="00EB2053">
        <w:rPr>
          <w:rFonts w:ascii="Times New Roman" w:eastAsia="Times New Roman" w:hAnsi="Times New Roman" w:cs="Times New Roman"/>
          <w:sz w:val="24"/>
          <w:szCs w:val="24"/>
          <w:lang w:val="en-GB"/>
        </w:rPr>
        <w:t>torturing was reported. Whilst,</w:t>
      </w:r>
      <w:r w:rsidR="00EB2053" w:rsidRPr="00AD6ACC">
        <w:rPr>
          <w:rFonts w:ascii="Times New Roman" w:eastAsia="Times New Roman" w:hAnsi="Times New Roman" w:cs="Times New Roman"/>
          <w:sz w:val="24"/>
          <w:szCs w:val="24"/>
          <w:lang w:val="en-GB"/>
        </w:rPr>
        <w:t xml:space="preserve"> 23% were diagnosed with a life-threatening illness, 11.5% had a severe accident, 3.7% experienced war, 2.9% were held captive, and 0.8% experienced a natural disaster. Finally, 40.4% of imprisoned women reported attempting suicide at least once.</w:t>
      </w:r>
    </w:p>
    <w:p w14:paraId="03025427" w14:textId="77777777" w:rsidR="000E4848" w:rsidRPr="00CF02FE" w:rsidRDefault="000E4848" w:rsidP="0023312A">
      <w:pPr>
        <w:spacing w:after="0" w:line="480" w:lineRule="auto"/>
        <w:rPr>
          <w:rFonts w:ascii="Times New Roman" w:hAnsi="Times New Roman" w:cs="Times New Roman"/>
          <w:sz w:val="24"/>
          <w:szCs w:val="24"/>
          <w:lang w:val="en-GB"/>
        </w:rPr>
      </w:pPr>
    </w:p>
    <w:p w14:paraId="0B63059B" w14:textId="77777777" w:rsidR="00064024" w:rsidRPr="00CF02FE" w:rsidRDefault="00064024"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 Table 2 here*****</w:t>
      </w:r>
    </w:p>
    <w:p w14:paraId="70DACFF1" w14:textId="77777777" w:rsidR="00064024" w:rsidRPr="00CF02FE" w:rsidRDefault="00064024" w:rsidP="0023312A">
      <w:pPr>
        <w:spacing w:after="0" w:line="480" w:lineRule="auto"/>
        <w:rPr>
          <w:rFonts w:ascii="Times New Roman" w:hAnsi="Times New Roman" w:cs="Times New Roman"/>
          <w:sz w:val="24"/>
          <w:szCs w:val="24"/>
          <w:lang w:val="en-GB"/>
        </w:rPr>
      </w:pPr>
    </w:p>
    <w:p w14:paraId="15685013" w14:textId="77777777" w:rsidR="0023312A" w:rsidRPr="00CF02FE" w:rsidRDefault="0023312A"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i/>
          <w:sz w:val="24"/>
          <w:szCs w:val="24"/>
          <w:lang w:val="en-GB"/>
        </w:rPr>
        <w:t>Offense-related characteristics</w:t>
      </w:r>
    </w:p>
    <w:p w14:paraId="32966108" w14:textId="77777777" w:rsidR="00C9762D" w:rsidRDefault="003264D2"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t xml:space="preserve">More than two thirds were </w:t>
      </w:r>
      <w:r w:rsidR="00B56B22">
        <w:rPr>
          <w:rFonts w:ascii="Times New Roman" w:hAnsi="Times New Roman" w:cs="Times New Roman"/>
          <w:sz w:val="24"/>
          <w:szCs w:val="24"/>
          <w:lang w:val="en-GB"/>
        </w:rPr>
        <w:t>finally</w:t>
      </w:r>
      <w:r w:rsidRPr="00CF02FE">
        <w:rPr>
          <w:rFonts w:ascii="Times New Roman" w:hAnsi="Times New Roman" w:cs="Times New Roman"/>
          <w:sz w:val="24"/>
          <w:szCs w:val="24"/>
          <w:lang w:val="en-GB"/>
        </w:rPr>
        <w:t xml:space="preserve"> convicted</w:t>
      </w:r>
      <w:r w:rsidR="00F630D4" w:rsidRPr="00CF02FE">
        <w:rPr>
          <w:rFonts w:ascii="Times New Roman" w:hAnsi="Times New Roman" w:cs="Times New Roman"/>
          <w:sz w:val="24"/>
          <w:szCs w:val="24"/>
          <w:lang w:val="en-GB"/>
        </w:rPr>
        <w:t xml:space="preserve"> </w:t>
      </w:r>
      <w:r w:rsidR="00C9762D">
        <w:rPr>
          <w:rFonts w:ascii="Times New Roman" w:hAnsi="Times New Roman" w:cs="Times New Roman"/>
          <w:sz w:val="24"/>
          <w:szCs w:val="24"/>
          <w:lang w:val="en-GB"/>
        </w:rPr>
        <w:t xml:space="preserve">by the time of data assessment </w:t>
      </w:r>
      <w:r w:rsidR="00F630D4" w:rsidRPr="00CF02FE">
        <w:rPr>
          <w:rFonts w:ascii="Times New Roman" w:hAnsi="Times New Roman" w:cs="Times New Roman"/>
          <w:sz w:val="24"/>
          <w:szCs w:val="24"/>
          <w:lang w:val="en-GB"/>
        </w:rPr>
        <w:t>(</w:t>
      </w:r>
      <w:r w:rsidR="00F630D4" w:rsidRPr="00CF02FE">
        <w:rPr>
          <w:rFonts w:ascii="Times New Roman" w:hAnsi="Times New Roman" w:cs="Times New Roman"/>
          <w:i/>
          <w:sz w:val="24"/>
          <w:szCs w:val="24"/>
          <w:lang w:val="en-GB"/>
        </w:rPr>
        <w:t>N</w:t>
      </w:r>
      <w:r w:rsidR="00945C1D" w:rsidRPr="00CF02FE">
        <w:rPr>
          <w:rFonts w:ascii="Times New Roman" w:hAnsi="Times New Roman" w:cs="Times New Roman"/>
          <w:sz w:val="24"/>
          <w:szCs w:val="24"/>
          <w:lang w:val="en-GB"/>
        </w:rPr>
        <w:t>=</w:t>
      </w:r>
      <w:r w:rsidR="00F630D4" w:rsidRPr="00CF02FE">
        <w:rPr>
          <w:rFonts w:ascii="Times New Roman" w:hAnsi="Times New Roman" w:cs="Times New Roman"/>
          <w:sz w:val="24"/>
          <w:szCs w:val="24"/>
          <w:lang w:val="en-GB"/>
        </w:rPr>
        <w:t>892 of a total of 1307; 68.2%)</w:t>
      </w:r>
      <w:r w:rsidR="00B56B22">
        <w:rPr>
          <w:rFonts w:ascii="Times New Roman" w:hAnsi="Times New Roman" w:cs="Times New Roman"/>
          <w:sz w:val="24"/>
          <w:szCs w:val="24"/>
          <w:lang w:val="en-GB"/>
        </w:rPr>
        <w:t xml:space="preserve">, </w:t>
      </w:r>
      <w:r w:rsidR="00C9762D">
        <w:rPr>
          <w:rFonts w:ascii="Times New Roman" w:hAnsi="Times New Roman" w:cs="Times New Roman"/>
          <w:sz w:val="24"/>
          <w:szCs w:val="24"/>
          <w:lang w:val="en-GB"/>
        </w:rPr>
        <w:t>the remaining were on remand</w:t>
      </w:r>
      <w:r w:rsidRPr="00CF02FE">
        <w:rPr>
          <w:rFonts w:ascii="Times New Roman" w:hAnsi="Times New Roman" w:cs="Times New Roman"/>
          <w:sz w:val="24"/>
          <w:szCs w:val="24"/>
          <w:lang w:val="en-GB"/>
        </w:rPr>
        <w:t xml:space="preserve">. </w:t>
      </w:r>
      <w:r w:rsidR="00C9762D" w:rsidRPr="00C9762D">
        <w:rPr>
          <w:rFonts w:ascii="Times New Roman" w:hAnsi="Times New Roman" w:cs="Times New Roman"/>
          <w:sz w:val="24"/>
          <w:szCs w:val="24"/>
          <w:lang w:val="en-GB"/>
        </w:rPr>
        <w:t xml:space="preserve">The average sentence was of two and half years, whilst 7 out of 1307 (0.5%) women in prison were sentenced to ‘indefinite incarceration” in accordance to Swiss Criminal Law.  Drug related offences compromised the highest proportion of convictions, with 899 cases of 1409 (63.8%), followed by theft (17.7%), fraud (6.7%) and robbery (5.2%).  A small minority were convicted of assault related crimes (3.6%), whilst a similar proportion accounted for offenses against the road traffic act (3.15%).  </w:t>
      </w:r>
      <w:proofErr w:type="gramStart"/>
      <w:r w:rsidR="00C9762D" w:rsidRPr="00C9762D">
        <w:rPr>
          <w:rFonts w:ascii="Times New Roman" w:hAnsi="Times New Roman" w:cs="Times New Roman"/>
          <w:sz w:val="24"/>
          <w:szCs w:val="24"/>
          <w:lang w:val="en-GB"/>
        </w:rPr>
        <w:t>Sixty three</w:t>
      </w:r>
      <w:proofErr w:type="gramEnd"/>
      <w:r w:rsidR="00C9762D" w:rsidRPr="00C9762D">
        <w:rPr>
          <w:rFonts w:ascii="Times New Roman" w:hAnsi="Times New Roman" w:cs="Times New Roman"/>
          <w:sz w:val="24"/>
          <w:szCs w:val="24"/>
          <w:lang w:val="en-GB"/>
        </w:rPr>
        <w:t xml:space="preserve"> female prisoners were sentenced for other offences.    </w:t>
      </w:r>
    </w:p>
    <w:p w14:paraId="207AA798" w14:textId="037341FB" w:rsidR="00064024" w:rsidRDefault="00C9762D" w:rsidP="0023312A">
      <w:pPr>
        <w:spacing w:after="0" w:line="480" w:lineRule="auto"/>
        <w:rPr>
          <w:rFonts w:ascii="Times New Roman" w:hAnsi="Times New Roman" w:cs="Times New Roman"/>
          <w:sz w:val="24"/>
          <w:szCs w:val="24"/>
          <w:lang w:val="en-GB"/>
        </w:rPr>
      </w:pPr>
      <w:r w:rsidRPr="00C9762D">
        <w:rPr>
          <w:rFonts w:ascii="Times New Roman" w:hAnsi="Times New Roman" w:cs="Times New Roman"/>
          <w:sz w:val="24"/>
          <w:szCs w:val="24"/>
          <w:lang w:val="en-GB"/>
        </w:rPr>
        <w:lastRenderedPageBreak/>
        <w:t>Females convicted of deliberate manslaughter, murder, homicide and manslaughter compromised 82 detainees (5.8%).  Twelve women committed an infanticide, with a breakdown of 11 cases involving the death of one</w:t>
      </w:r>
      <w:r>
        <w:rPr>
          <w:rFonts w:ascii="Times New Roman" w:hAnsi="Times New Roman" w:cs="Times New Roman"/>
          <w:sz w:val="24"/>
          <w:szCs w:val="24"/>
          <w:lang w:val="en-GB"/>
        </w:rPr>
        <w:t xml:space="preserve"> child, whilst one case reported</w:t>
      </w:r>
      <w:r w:rsidRPr="00C9762D">
        <w:rPr>
          <w:rFonts w:ascii="Times New Roman" w:hAnsi="Times New Roman" w:cs="Times New Roman"/>
          <w:sz w:val="24"/>
          <w:szCs w:val="24"/>
          <w:lang w:val="en-GB"/>
        </w:rPr>
        <w:t xml:space="preserve"> the death of three children. The victim's age spanned from 0.25 to 11 years of age. Slightly more than half these female offenders (7 of 12) committed the crime without an accomplice.  </w:t>
      </w:r>
    </w:p>
    <w:p w14:paraId="08FF2FF9" w14:textId="77777777" w:rsidR="00C9762D" w:rsidRPr="00CF02FE" w:rsidRDefault="00C9762D" w:rsidP="0023312A">
      <w:pPr>
        <w:spacing w:after="0" w:line="480" w:lineRule="auto"/>
        <w:rPr>
          <w:rFonts w:ascii="Times New Roman" w:hAnsi="Times New Roman" w:cs="Times New Roman"/>
          <w:sz w:val="24"/>
          <w:szCs w:val="24"/>
          <w:lang w:val="en-GB"/>
        </w:rPr>
      </w:pPr>
    </w:p>
    <w:p w14:paraId="1C7C385B" w14:textId="77777777" w:rsidR="00064024" w:rsidRPr="00CF02FE" w:rsidRDefault="00064024" w:rsidP="00064024">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 Table 3 here*****</w:t>
      </w:r>
    </w:p>
    <w:p w14:paraId="648AAF22" w14:textId="77777777" w:rsidR="00F65E07" w:rsidRPr="00CF02FE" w:rsidRDefault="00914F0E" w:rsidP="0023312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p>
    <w:p w14:paraId="376D8E68" w14:textId="77777777" w:rsidR="00317FBD" w:rsidRPr="00CF02FE" w:rsidRDefault="00317FBD" w:rsidP="00317FBD">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 xml:space="preserve">Mental health </w:t>
      </w:r>
    </w:p>
    <w:p w14:paraId="00FD0A92" w14:textId="5EF68E83" w:rsidR="00A03485" w:rsidRDefault="00DE6A6A" w:rsidP="0085091A">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ab/>
      </w:r>
      <w:r w:rsidR="00B955A7" w:rsidRPr="00AD6ACC">
        <w:rPr>
          <w:rFonts w:ascii="Times New Roman" w:eastAsia="Times New Roman" w:hAnsi="Times New Roman" w:cs="Times New Roman"/>
          <w:sz w:val="24"/>
          <w:szCs w:val="24"/>
          <w:lang w:val="en-GB"/>
        </w:rPr>
        <w:t xml:space="preserve">As mentioned before, only cases that included an expert witness statement were analysed for mental health disorders; hence, the sample size was </w:t>
      </w:r>
      <w:r w:rsidR="00B955A7">
        <w:rPr>
          <w:rFonts w:ascii="Times New Roman" w:eastAsia="Times New Roman" w:hAnsi="Times New Roman" w:cs="Times New Roman"/>
          <w:sz w:val="24"/>
          <w:szCs w:val="24"/>
          <w:lang w:val="en-GB"/>
        </w:rPr>
        <w:t xml:space="preserve">239. </w:t>
      </w:r>
      <w:r w:rsidR="00762FD0" w:rsidRPr="00CF02FE">
        <w:rPr>
          <w:rFonts w:ascii="Times New Roman" w:hAnsi="Times New Roman" w:cs="Times New Roman"/>
          <w:sz w:val="24"/>
          <w:szCs w:val="24"/>
          <w:lang w:val="en-GB"/>
        </w:rPr>
        <w:t>The</w:t>
      </w:r>
      <w:r w:rsidRPr="00CF02FE">
        <w:rPr>
          <w:rFonts w:ascii="Times New Roman" w:hAnsi="Times New Roman" w:cs="Times New Roman"/>
          <w:sz w:val="24"/>
          <w:szCs w:val="24"/>
          <w:lang w:val="en-GB"/>
        </w:rPr>
        <w:t xml:space="preserve"> </w:t>
      </w:r>
      <w:r w:rsidR="00CC5FA8">
        <w:rPr>
          <w:rFonts w:ascii="Times New Roman" w:hAnsi="Times New Roman" w:cs="Times New Roman"/>
          <w:sz w:val="24"/>
          <w:szCs w:val="24"/>
          <w:lang w:val="en-GB"/>
        </w:rPr>
        <w:t>participants</w:t>
      </w:r>
      <w:r w:rsidR="00CC5FA8" w:rsidRPr="00CF02FE">
        <w:rPr>
          <w:rFonts w:ascii="Times New Roman" w:hAnsi="Times New Roman" w:cs="Times New Roman"/>
          <w:sz w:val="24"/>
          <w:szCs w:val="24"/>
          <w:lang w:val="en-GB"/>
        </w:rPr>
        <w:t xml:space="preserve"> </w:t>
      </w:r>
      <w:r w:rsidR="00B8693E" w:rsidRPr="00CF02FE">
        <w:rPr>
          <w:rFonts w:ascii="Times New Roman" w:hAnsi="Times New Roman" w:cs="Times New Roman"/>
          <w:sz w:val="24"/>
          <w:szCs w:val="24"/>
          <w:lang w:val="en-GB"/>
        </w:rPr>
        <w:t xml:space="preserve">presented </w:t>
      </w:r>
      <w:r w:rsidR="00B955A7">
        <w:rPr>
          <w:rFonts w:ascii="Times New Roman" w:hAnsi="Times New Roman" w:cs="Times New Roman"/>
          <w:sz w:val="24"/>
          <w:szCs w:val="24"/>
          <w:lang w:val="en-GB"/>
        </w:rPr>
        <w:t>an extensive range of</w:t>
      </w:r>
      <w:r w:rsidRPr="00CF02FE">
        <w:rPr>
          <w:rFonts w:ascii="Times New Roman" w:hAnsi="Times New Roman" w:cs="Times New Roman"/>
          <w:sz w:val="24"/>
          <w:szCs w:val="24"/>
          <w:lang w:val="en-GB"/>
        </w:rPr>
        <w:t xml:space="preserve"> mental health problems</w:t>
      </w:r>
      <w:r w:rsidR="003E4E3B" w:rsidRPr="00CF02FE">
        <w:rPr>
          <w:rFonts w:ascii="Times New Roman" w:hAnsi="Times New Roman" w:cs="Times New Roman"/>
          <w:sz w:val="24"/>
          <w:szCs w:val="24"/>
          <w:lang w:val="en-GB"/>
        </w:rPr>
        <w:t xml:space="preserve"> (see</w:t>
      </w:r>
      <w:r w:rsidR="001F6742"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 xml:space="preserve">table </w:t>
      </w:r>
      <w:r w:rsidR="003E4E3B" w:rsidRPr="00CF02FE">
        <w:rPr>
          <w:rFonts w:ascii="Times New Roman" w:hAnsi="Times New Roman" w:cs="Times New Roman"/>
          <w:sz w:val="24"/>
          <w:szCs w:val="24"/>
          <w:lang w:val="en-GB"/>
        </w:rPr>
        <w:t>4)</w:t>
      </w:r>
      <w:r w:rsidRPr="00CF02FE">
        <w:rPr>
          <w:rFonts w:ascii="Times New Roman" w:hAnsi="Times New Roman" w:cs="Times New Roman"/>
          <w:sz w:val="24"/>
          <w:szCs w:val="24"/>
          <w:lang w:val="en-GB"/>
        </w:rPr>
        <w:t xml:space="preserve">. </w:t>
      </w:r>
      <w:r w:rsidR="00B955A7">
        <w:rPr>
          <w:rFonts w:ascii="Times New Roman" w:hAnsi="Times New Roman" w:cs="Times New Roman"/>
          <w:sz w:val="24"/>
          <w:szCs w:val="24"/>
          <w:lang w:val="en-GB"/>
        </w:rPr>
        <w:t>The majority</w:t>
      </w:r>
      <w:r w:rsidR="009537EE" w:rsidRPr="00CF02FE">
        <w:rPr>
          <w:rFonts w:ascii="Times New Roman" w:hAnsi="Times New Roman" w:cs="Times New Roman"/>
          <w:sz w:val="24"/>
          <w:szCs w:val="24"/>
          <w:lang w:val="en-GB"/>
        </w:rPr>
        <w:t xml:space="preserve"> </w:t>
      </w:r>
      <w:r w:rsidR="00B955A7">
        <w:rPr>
          <w:rFonts w:ascii="Times New Roman" w:hAnsi="Times New Roman" w:cs="Times New Roman"/>
          <w:sz w:val="24"/>
          <w:szCs w:val="24"/>
          <w:lang w:val="en-GB"/>
        </w:rPr>
        <w:t>(</w:t>
      </w:r>
      <w:r w:rsidR="009537EE" w:rsidRPr="00CF02FE">
        <w:rPr>
          <w:rFonts w:ascii="Times New Roman" w:hAnsi="Times New Roman" w:cs="Times New Roman"/>
          <w:sz w:val="24"/>
          <w:szCs w:val="24"/>
          <w:lang w:val="en-GB"/>
        </w:rPr>
        <w:t>94.7%</w:t>
      </w:r>
      <w:r w:rsidR="00B955A7">
        <w:rPr>
          <w:rFonts w:ascii="Times New Roman" w:hAnsi="Times New Roman" w:cs="Times New Roman"/>
          <w:sz w:val="24"/>
          <w:szCs w:val="24"/>
          <w:lang w:val="en-GB"/>
        </w:rPr>
        <w:t>)</w:t>
      </w:r>
      <w:r w:rsidR="009537EE" w:rsidRPr="00CF02FE">
        <w:rPr>
          <w:rFonts w:ascii="Times New Roman" w:hAnsi="Times New Roman" w:cs="Times New Roman"/>
          <w:sz w:val="24"/>
          <w:szCs w:val="24"/>
          <w:lang w:val="en-GB"/>
        </w:rPr>
        <w:t xml:space="preserve"> suffered from at least one diagnos</w:t>
      </w:r>
      <w:r w:rsidR="00482ED1" w:rsidRPr="00CF02FE">
        <w:rPr>
          <w:rFonts w:ascii="Times New Roman" w:hAnsi="Times New Roman" w:cs="Times New Roman"/>
          <w:sz w:val="24"/>
          <w:szCs w:val="24"/>
          <w:lang w:val="en-GB"/>
        </w:rPr>
        <w:t>i</w:t>
      </w:r>
      <w:r w:rsidR="009537EE" w:rsidRPr="00CF02FE">
        <w:rPr>
          <w:rFonts w:ascii="Times New Roman" w:hAnsi="Times New Roman" w:cs="Times New Roman"/>
          <w:sz w:val="24"/>
          <w:szCs w:val="24"/>
          <w:lang w:val="en-GB"/>
        </w:rPr>
        <w:t xml:space="preserve">s according to ICD-10: 34.7% fulfilled the criteria for one, 38.7% for two, 16.7% for three, 3.3% for four, and 1.3% for five disorders. </w:t>
      </w:r>
      <w:r w:rsidR="00B955A7">
        <w:rPr>
          <w:rFonts w:ascii="Times New Roman" w:hAnsi="Times New Roman" w:cs="Times New Roman"/>
          <w:sz w:val="24"/>
          <w:szCs w:val="24"/>
          <w:lang w:val="en-GB"/>
        </w:rPr>
        <w:t>Among the study group, the m</w:t>
      </w:r>
      <w:r w:rsidR="007813B9" w:rsidRPr="00CF02FE">
        <w:rPr>
          <w:rFonts w:ascii="Times New Roman" w:hAnsi="Times New Roman" w:cs="Times New Roman"/>
          <w:sz w:val="24"/>
          <w:szCs w:val="24"/>
          <w:lang w:val="en-GB"/>
        </w:rPr>
        <w:t xml:space="preserve">ost </w:t>
      </w:r>
      <w:r w:rsidR="0062508D" w:rsidRPr="00CF02FE">
        <w:rPr>
          <w:rFonts w:ascii="Times New Roman" w:hAnsi="Times New Roman" w:cs="Times New Roman"/>
          <w:sz w:val="24"/>
          <w:szCs w:val="24"/>
          <w:lang w:val="en-GB"/>
        </w:rPr>
        <w:t xml:space="preserve">prevalent </w:t>
      </w:r>
      <w:r w:rsidR="00B955A7">
        <w:rPr>
          <w:rFonts w:ascii="Times New Roman" w:hAnsi="Times New Roman" w:cs="Times New Roman"/>
          <w:sz w:val="24"/>
          <w:szCs w:val="24"/>
          <w:lang w:val="en-GB"/>
        </w:rPr>
        <w:t xml:space="preserve">mental health condition were </w:t>
      </w:r>
      <w:r w:rsidR="007813B9" w:rsidRPr="00CF02FE">
        <w:rPr>
          <w:rFonts w:ascii="Times New Roman" w:hAnsi="Times New Roman" w:cs="Times New Roman"/>
          <w:sz w:val="24"/>
          <w:szCs w:val="24"/>
          <w:lang w:val="en-GB"/>
        </w:rPr>
        <w:t>mental and behavioural disorders due to psychoactive substance use (F1: 64.7%)</w:t>
      </w:r>
      <w:r w:rsidR="00B955A7">
        <w:rPr>
          <w:rFonts w:ascii="Times New Roman" w:hAnsi="Times New Roman" w:cs="Times New Roman"/>
          <w:sz w:val="24"/>
          <w:szCs w:val="24"/>
          <w:lang w:val="en-GB"/>
        </w:rPr>
        <w:t xml:space="preserve"> with 150 cases of 232</w:t>
      </w:r>
      <w:r w:rsidR="007813B9" w:rsidRPr="00CF02FE">
        <w:rPr>
          <w:rFonts w:ascii="Times New Roman" w:hAnsi="Times New Roman" w:cs="Times New Roman"/>
          <w:sz w:val="24"/>
          <w:szCs w:val="24"/>
          <w:lang w:val="en-GB"/>
        </w:rPr>
        <w:t xml:space="preserve">, followed by </w:t>
      </w:r>
      <w:r w:rsidR="00B8693E" w:rsidRPr="00CF02FE">
        <w:rPr>
          <w:rFonts w:ascii="Times New Roman" w:hAnsi="Times New Roman" w:cs="Times New Roman"/>
          <w:sz w:val="24"/>
          <w:szCs w:val="24"/>
          <w:lang w:val="en-GB"/>
        </w:rPr>
        <w:t>p</w:t>
      </w:r>
      <w:r w:rsidR="00DD4F68" w:rsidRPr="00CF02FE">
        <w:rPr>
          <w:rFonts w:ascii="Times New Roman" w:hAnsi="Times New Roman" w:cs="Times New Roman"/>
          <w:sz w:val="24"/>
          <w:szCs w:val="24"/>
          <w:lang w:val="en-GB"/>
        </w:rPr>
        <w:t xml:space="preserve">ersonality </w:t>
      </w:r>
      <w:r w:rsidR="007813B9" w:rsidRPr="00CF02FE">
        <w:rPr>
          <w:rFonts w:ascii="Times New Roman" w:hAnsi="Times New Roman" w:cs="Times New Roman"/>
          <w:sz w:val="24"/>
          <w:szCs w:val="24"/>
          <w:lang w:val="en-GB"/>
        </w:rPr>
        <w:t xml:space="preserve">disorders (F6: 59.5%), mood disorders (F3: 29.2%), neurotic, stress-related and somatoform disorders (F4: 28.9%), schizophrenia, schizotypal and delusional disorders (F2: 11.9%), behavioural syndromes associated with physiological disturbances and physical factors (F5: 9.6%), and organic, including symptomatic, mental disorders (F0: 3.4%). </w:t>
      </w:r>
      <w:r w:rsidR="00762FD0" w:rsidRPr="00CF02FE">
        <w:rPr>
          <w:rFonts w:ascii="Times New Roman" w:hAnsi="Times New Roman" w:cs="Times New Roman"/>
          <w:sz w:val="24"/>
          <w:szCs w:val="24"/>
          <w:lang w:val="en-GB"/>
        </w:rPr>
        <w:t xml:space="preserve">On average, 1.40 </w:t>
      </w:r>
      <w:r w:rsidR="0062508D" w:rsidRPr="00CF02FE">
        <w:rPr>
          <w:rFonts w:ascii="Times New Roman" w:hAnsi="Times New Roman" w:cs="Times New Roman"/>
          <w:sz w:val="24"/>
          <w:szCs w:val="24"/>
          <w:lang w:val="en-GB"/>
        </w:rPr>
        <w:t>(</w:t>
      </w:r>
      <w:r w:rsidR="0062508D" w:rsidRPr="00CF02FE">
        <w:rPr>
          <w:rFonts w:ascii="Times New Roman" w:hAnsi="Times New Roman" w:cs="Times New Roman"/>
          <w:i/>
          <w:sz w:val="24"/>
          <w:szCs w:val="24"/>
          <w:lang w:val="en-GB"/>
        </w:rPr>
        <w:t>SD</w:t>
      </w:r>
      <w:r w:rsidR="0062508D" w:rsidRPr="00CF02FE">
        <w:rPr>
          <w:rFonts w:ascii="Times New Roman" w:hAnsi="Times New Roman" w:cs="Times New Roman"/>
          <w:sz w:val="24"/>
          <w:szCs w:val="24"/>
          <w:lang w:val="en-GB"/>
        </w:rPr>
        <w:t>=</w:t>
      </w:r>
      <w:r w:rsidR="00C118E4" w:rsidRPr="00CF02FE">
        <w:rPr>
          <w:rFonts w:ascii="Times New Roman" w:hAnsi="Times New Roman" w:cs="Times New Roman"/>
          <w:sz w:val="24"/>
          <w:szCs w:val="24"/>
          <w:lang w:val="en-GB"/>
        </w:rPr>
        <w:t>0.94</w:t>
      </w:r>
      <w:r w:rsidR="0062508D" w:rsidRPr="00CF02FE">
        <w:rPr>
          <w:rFonts w:ascii="Times New Roman" w:hAnsi="Times New Roman" w:cs="Times New Roman"/>
          <w:sz w:val="24"/>
          <w:szCs w:val="24"/>
          <w:lang w:val="en-GB"/>
        </w:rPr>
        <w:t xml:space="preserve">) </w:t>
      </w:r>
      <w:r w:rsidR="00762FD0" w:rsidRPr="00CF02FE">
        <w:rPr>
          <w:rFonts w:ascii="Times New Roman" w:hAnsi="Times New Roman" w:cs="Times New Roman"/>
          <w:sz w:val="24"/>
          <w:szCs w:val="24"/>
          <w:lang w:val="en-GB"/>
        </w:rPr>
        <w:t>ICD-10 diagnos</w:t>
      </w:r>
      <w:r w:rsidR="006B1847" w:rsidRPr="00CF02FE">
        <w:rPr>
          <w:rFonts w:ascii="Times New Roman" w:hAnsi="Times New Roman" w:cs="Times New Roman"/>
          <w:sz w:val="24"/>
          <w:szCs w:val="24"/>
          <w:lang w:val="en-GB"/>
        </w:rPr>
        <w:t>e</w:t>
      </w:r>
      <w:r w:rsidR="00762FD0" w:rsidRPr="00CF02FE">
        <w:rPr>
          <w:rFonts w:ascii="Times New Roman" w:hAnsi="Times New Roman" w:cs="Times New Roman"/>
          <w:sz w:val="24"/>
          <w:szCs w:val="24"/>
          <w:lang w:val="en-GB"/>
        </w:rPr>
        <w:t>s</w:t>
      </w:r>
      <w:r w:rsidR="00945C1D" w:rsidRPr="00CF02FE">
        <w:rPr>
          <w:rFonts w:ascii="Times New Roman" w:hAnsi="Times New Roman" w:cs="Times New Roman"/>
          <w:sz w:val="24"/>
          <w:szCs w:val="24"/>
          <w:lang w:val="en-GB"/>
        </w:rPr>
        <w:t xml:space="preserve"> were reported</w:t>
      </w:r>
      <w:r w:rsidR="00762FD0" w:rsidRPr="00CF02FE">
        <w:rPr>
          <w:rFonts w:ascii="Times New Roman" w:hAnsi="Times New Roman" w:cs="Times New Roman"/>
          <w:sz w:val="24"/>
          <w:szCs w:val="24"/>
          <w:lang w:val="en-GB"/>
        </w:rPr>
        <w:t xml:space="preserve">. </w:t>
      </w:r>
    </w:p>
    <w:p w14:paraId="129D43D7" w14:textId="28625228" w:rsidR="00AE4E1A" w:rsidRPr="007C364F" w:rsidRDefault="00AE4E1A" w:rsidP="00CC35B7">
      <w:pPr>
        <w:spacing w:after="0" w:line="480" w:lineRule="auto"/>
        <w:ind w:firstLine="708"/>
        <w:rPr>
          <w:rFonts w:ascii="Times New Roman" w:hAnsi="Times New Roman" w:cs="Times New Roman"/>
          <w:sz w:val="24"/>
          <w:szCs w:val="24"/>
          <w:lang w:val="en-GB"/>
        </w:rPr>
      </w:pPr>
      <w:r w:rsidRPr="007C364F">
        <w:rPr>
          <w:rFonts w:ascii="Times New Roman" w:hAnsi="Times New Roman" w:cs="Times New Roman"/>
          <w:sz w:val="24"/>
          <w:szCs w:val="24"/>
          <w:lang w:val="en-GB"/>
        </w:rPr>
        <w:t xml:space="preserve">Regarding </w:t>
      </w:r>
      <w:r w:rsidR="007C364F">
        <w:rPr>
          <w:rFonts w:ascii="Times New Roman" w:hAnsi="Times New Roman" w:cs="Times New Roman"/>
          <w:sz w:val="24"/>
          <w:szCs w:val="24"/>
          <w:lang w:val="en-GB"/>
        </w:rPr>
        <w:t xml:space="preserve">specific </w:t>
      </w:r>
      <w:r w:rsidRPr="007C364F">
        <w:rPr>
          <w:rFonts w:ascii="Times New Roman" w:hAnsi="Times New Roman" w:cs="Times New Roman"/>
          <w:sz w:val="24"/>
          <w:szCs w:val="24"/>
          <w:lang w:val="en-GB"/>
        </w:rPr>
        <w:t xml:space="preserve">personality disorders, </w:t>
      </w:r>
      <w:r w:rsidR="000E0E60">
        <w:rPr>
          <w:rFonts w:ascii="Times New Roman" w:hAnsi="Times New Roman" w:cs="Times New Roman"/>
          <w:sz w:val="24"/>
          <w:szCs w:val="24"/>
          <w:lang w:val="en-GB"/>
        </w:rPr>
        <w:t xml:space="preserve">emotionally unstable personality disorder borderline type were most often reported (N = 27, 15.3%), followed by dependent (N = 11, 6.3%), dissocial and emotionally unstable impulsive type (each N = 8, 4.6%), other </w:t>
      </w:r>
      <w:r w:rsidR="00927CDF">
        <w:rPr>
          <w:rFonts w:ascii="Times New Roman" w:hAnsi="Times New Roman" w:cs="Times New Roman"/>
          <w:sz w:val="24"/>
          <w:szCs w:val="24"/>
          <w:lang w:val="en-GB"/>
        </w:rPr>
        <w:t>specific</w:t>
      </w:r>
      <w:r w:rsidR="000E0E60">
        <w:rPr>
          <w:rFonts w:ascii="Times New Roman" w:hAnsi="Times New Roman" w:cs="Times New Roman"/>
          <w:sz w:val="24"/>
          <w:szCs w:val="24"/>
          <w:lang w:val="en-GB"/>
        </w:rPr>
        <w:t xml:space="preserve"> (N = 7, 4.0%), histrionic (N = 4, 2.3%), anxious avoidant (N = 3, 1.7%), </w:t>
      </w:r>
      <w:r w:rsidR="00927CDF">
        <w:rPr>
          <w:rFonts w:ascii="Times New Roman" w:hAnsi="Times New Roman" w:cs="Times New Roman"/>
          <w:sz w:val="24"/>
          <w:szCs w:val="24"/>
          <w:lang w:val="en-GB"/>
        </w:rPr>
        <w:t>and paranoid (N = 2, 1.2%)</w:t>
      </w:r>
      <w:r w:rsidR="000E0E60">
        <w:rPr>
          <w:rFonts w:ascii="Times New Roman" w:hAnsi="Times New Roman" w:cs="Times New Roman"/>
          <w:sz w:val="24"/>
          <w:szCs w:val="24"/>
          <w:lang w:val="en-GB"/>
        </w:rPr>
        <w:t xml:space="preserve">. </w:t>
      </w:r>
    </w:p>
    <w:p w14:paraId="1723F7BD" w14:textId="77777777" w:rsidR="00CC35B7" w:rsidRPr="00CF02FE" w:rsidRDefault="00AE4E1A" w:rsidP="00CC35B7">
      <w:pPr>
        <w:spacing w:after="0" w:line="480" w:lineRule="auto"/>
        <w:rPr>
          <w:rFonts w:ascii="Times New Roman" w:hAnsi="Times New Roman" w:cs="Times New Roman"/>
          <w:sz w:val="24"/>
          <w:szCs w:val="24"/>
          <w:lang w:val="en-GB"/>
        </w:rPr>
      </w:pPr>
      <w:r w:rsidRPr="00CC35B7">
        <w:rPr>
          <w:rFonts w:ascii="Times New Roman" w:hAnsi="Times New Roman" w:cs="Times New Roman"/>
          <w:sz w:val="24"/>
          <w:szCs w:val="24"/>
          <w:lang w:val="en-GB"/>
        </w:rPr>
        <w:lastRenderedPageBreak/>
        <w:tab/>
      </w:r>
    </w:p>
    <w:p w14:paraId="59E3C75B" w14:textId="77777777" w:rsidR="00CC35B7" w:rsidRDefault="00CC35B7" w:rsidP="00CC35B7">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 Table </w:t>
      </w:r>
      <w:r>
        <w:rPr>
          <w:rFonts w:ascii="Times New Roman" w:hAnsi="Times New Roman" w:cs="Times New Roman"/>
          <w:sz w:val="24"/>
          <w:szCs w:val="24"/>
          <w:lang w:val="en-GB"/>
        </w:rPr>
        <w:t>4</w:t>
      </w:r>
      <w:r w:rsidRPr="00CF02FE">
        <w:rPr>
          <w:rFonts w:ascii="Times New Roman" w:hAnsi="Times New Roman" w:cs="Times New Roman"/>
          <w:sz w:val="24"/>
          <w:szCs w:val="24"/>
          <w:lang w:val="en-GB"/>
        </w:rPr>
        <w:t xml:space="preserve"> here*****</w:t>
      </w:r>
    </w:p>
    <w:p w14:paraId="1263C2A8" w14:textId="77777777" w:rsidR="00CC35B7" w:rsidRPr="00CF02FE" w:rsidRDefault="00CC35B7" w:rsidP="00CC35B7">
      <w:pPr>
        <w:spacing w:after="0" w:line="480" w:lineRule="auto"/>
        <w:rPr>
          <w:rFonts w:ascii="Times New Roman" w:hAnsi="Times New Roman" w:cs="Times New Roman"/>
          <w:sz w:val="24"/>
          <w:szCs w:val="24"/>
          <w:lang w:val="en-GB"/>
        </w:rPr>
      </w:pPr>
    </w:p>
    <w:p w14:paraId="6040F63E" w14:textId="3E2699B9" w:rsidR="00AE4E1A" w:rsidRDefault="00927CDF" w:rsidP="00CC35B7">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Comorbidity analysis revealed that</w:t>
      </w:r>
      <w:r w:rsidR="00CC35B7">
        <w:rPr>
          <w:rFonts w:ascii="Times New Roman" w:hAnsi="Times New Roman" w:cs="Times New Roman"/>
          <w:sz w:val="24"/>
          <w:szCs w:val="24"/>
          <w:lang w:val="en-GB"/>
        </w:rPr>
        <w:t xml:space="preserve"> 36.0% (N = 72) of those diagnosed with an F1 diagnosis were also diagnosed with an F6 diagnosis, in 18.6% (N = 33) </w:t>
      </w:r>
      <w:r w:rsidR="004E672E">
        <w:rPr>
          <w:rFonts w:ascii="Times New Roman" w:hAnsi="Times New Roman" w:cs="Times New Roman"/>
          <w:sz w:val="24"/>
          <w:szCs w:val="24"/>
          <w:lang w:val="en-GB"/>
        </w:rPr>
        <w:t xml:space="preserve">of the cases </w:t>
      </w:r>
      <w:r w:rsidR="00CC35B7">
        <w:rPr>
          <w:rFonts w:ascii="Times New Roman" w:hAnsi="Times New Roman" w:cs="Times New Roman"/>
          <w:sz w:val="24"/>
          <w:szCs w:val="24"/>
          <w:lang w:val="en-GB"/>
        </w:rPr>
        <w:t xml:space="preserve">an F5 diagnosis was comorbid with an F6 diagnosis, in 16.1% (N = 30) F1 with F4, in 15.6% (N = 28) F3 with F6, in 14.7% (N = 28) F1 with F3, and in 10.8% (N = 19) </w:t>
      </w:r>
      <w:r w:rsidR="004E672E">
        <w:rPr>
          <w:rFonts w:ascii="Times New Roman" w:hAnsi="Times New Roman" w:cs="Times New Roman"/>
          <w:sz w:val="24"/>
          <w:szCs w:val="24"/>
          <w:lang w:val="en-GB"/>
        </w:rPr>
        <w:t xml:space="preserve">of the cases an </w:t>
      </w:r>
      <w:r w:rsidR="00CC35B7">
        <w:rPr>
          <w:rFonts w:ascii="Times New Roman" w:hAnsi="Times New Roman" w:cs="Times New Roman"/>
          <w:sz w:val="24"/>
          <w:szCs w:val="24"/>
          <w:lang w:val="en-GB"/>
        </w:rPr>
        <w:t>F3 was comorbid with</w:t>
      </w:r>
      <w:r w:rsidR="004E672E">
        <w:rPr>
          <w:rFonts w:ascii="Times New Roman" w:hAnsi="Times New Roman" w:cs="Times New Roman"/>
          <w:sz w:val="24"/>
          <w:szCs w:val="24"/>
          <w:lang w:val="en-GB"/>
        </w:rPr>
        <w:t xml:space="preserve"> an</w:t>
      </w:r>
      <w:r w:rsidR="00CC35B7">
        <w:rPr>
          <w:rFonts w:ascii="Times New Roman" w:hAnsi="Times New Roman" w:cs="Times New Roman"/>
          <w:sz w:val="24"/>
          <w:szCs w:val="24"/>
          <w:lang w:val="en-GB"/>
        </w:rPr>
        <w:t xml:space="preserve"> F4</w:t>
      </w:r>
      <w:r w:rsidR="004E672E">
        <w:rPr>
          <w:rFonts w:ascii="Times New Roman" w:hAnsi="Times New Roman" w:cs="Times New Roman"/>
          <w:sz w:val="24"/>
          <w:szCs w:val="24"/>
          <w:lang w:val="en-GB"/>
        </w:rPr>
        <w:t xml:space="preserve"> diagnosis</w:t>
      </w:r>
      <w:r w:rsidR="00CC35B7">
        <w:rPr>
          <w:rFonts w:ascii="Times New Roman" w:hAnsi="Times New Roman" w:cs="Times New Roman"/>
          <w:sz w:val="24"/>
          <w:szCs w:val="24"/>
          <w:lang w:val="en-GB"/>
        </w:rPr>
        <w:t xml:space="preserve">. </w:t>
      </w:r>
      <w:r w:rsidR="004E672E">
        <w:rPr>
          <w:rFonts w:ascii="Times New Roman" w:hAnsi="Times New Roman" w:cs="Times New Roman"/>
          <w:sz w:val="24"/>
          <w:szCs w:val="24"/>
          <w:lang w:val="en-GB"/>
        </w:rPr>
        <w:t>Further</w:t>
      </w:r>
      <w:r w:rsidR="00CC35B7">
        <w:rPr>
          <w:rFonts w:ascii="Times New Roman" w:hAnsi="Times New Roman" w:cs="Times New Roman"/>
          <w:sz w:val="24"/>
          <w:szCs w:val="24"/>
          <w:lang w:val="en-GB"/>
        </w:rPr>
        <w:t xml:space="preserve"> comorbidity rates are presented in table </w:t>
      </w:r>
      <w:r w:rsidR="004E672E">
        <w:rPr>
          <w:rFonts w:ascii="Times New Roman" w:hAnsi="Times New Roman" w:cs="Times New Roman"/>
          <w:sz w:val="24"/>
          <w:szCs w:val="24"/>
          <w:lang w:val="en-GB"/>
        </w:rPr>
        <w:t xml:space="preserve">5. </w:t>
      </w:r>
    </w:p>
    <w:p w14:paraId="1039ED36" w14:textId="77777777" w:rsidR="00CC35B7" w:rsidRDefault="00CC35B7" w:rsidP="0085091A">
      <w:pPr>
        <w:spacing w:after="0" w:line="480" w:lineRule="auto"/>
        <w:rPr>
          <w:rFonts w:ascii="Times New Roman" w:hAnsi="Times New Roman" w:cs="Times New Roman"/>
          <w:sz w:val="24"/>
          <w:szCs w:val="24"/>
          <w:lang w:val="en-GB"/>
        </w:rPr>
      </w:pPr>
    </w:p>
    <w:p w14:paraId="4C3E4F6C" w14:textId="77777777" w:rsidR="00CC35B7" w:rsidRPr="00CF02FE" w:rsidRDefault="00CC35B7" w:rsidP="00CC35B7">
      <w:pPr>
        <w:spacing w:after="0" w:line="480" w:lineRule="auto"/>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 Table </w:t>
      </w:r>
      <w:r>
        <w:rPr>
          <w:rFonts w:ascii="Times New Roman" w:hAnsi="Times New Roman" w:cs="Times New Roman"/>
          <w:sz w:val="24"/>
          <w:szCs w:val="24"/>
          <w:lang w:val="en-GB"/>
        </w:rPr>
        <w:t>5</w:t>
      </w:r>
      <w:r w:rsidRPr="00CF02FE">
        <w:rPr>
          <w:rFonts w:ascii="Times New Roman" w:hAnsi="Times New Roman" w:cs="Times New Roman"/>
          <w:sz w:val="24"/>
          <w:szCs w:val="24"/>
          <w:lang w:val="en-GB"/>
        </w:rPr>
        <w:t xml:space="preserve"> here*****</w:t>
      </w:r>
    </w:p>
    <w:p w14:paraId="0515FBA6" w14:textId="77777777" w:rsidR="00CC35B7" w:rsidRPr="00CF02FE" w:rsidRDefault="00CC35B7" w:rsidP="0085091A">
      <w:pPr>
        <w:spacing w:after="0" w:line="480" w:lineRule="auto"/>
        <w:rPr>
          <w:rFonts w:ascii="Times New Roman" w:hAnsi="Times New Roman" w:cs="Times New Roman"/>
          <w:sz w:val="24"/>
          <w:szCs w:val="24"/>
          <w:lang w:val="en-GB"/>
        </w:rPr>
      </w:pPr>
    </w:p>
    <w:p w14:paraId="068B2DE7" w14:textId="380E8B2C" w:rsidR="0033412D" w:rsidRDefault="00927CDF" w:rsidP="00FC7ED3">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On average the psychopathy score</w:t>
      </w:r>
      <w:r w:rsidR="00FC7ED3" w:rsidRPr="00CF02FE">
        <w:rPr>
          <w:rFonts w:ascii="Times New Roman" w:hAnsi="Times New Roman" w:cs="Times New Roman"/>
          <w:sz w:val="24"/>
          <w:szCs w:val="24"/>
          <w:lang w:val="en-GB"/>
        </w:rPr>
        <w:t xml:space="preserve"> </w:t>
      </w:r>
      <w:r>
        <w:rPr>
          <w:rFonts w:ascii="Times New Roman" w:hAnsi="Times New Roman" w:cs="Times New Roman"/>
          <w:sz w:val="24"/>
          <w:szCs w:val="24"/>
          <w:lang w:val="en-GB"/>
        </w:rPr>
        <w:t>(measured with the PCL-R (</w:t>
      </w:r>
      <w:r w:rsidR="00FC7ED3" w:rsidRPr="00CF02FE">
        <w:rPr>
          <w:rFonts w:ascii="Times New Roman" w:hAnsi="Times New Roman" w:cs="Times New Roman"/>
          <w:sz w:val="24"/>
          <w:szCs w:val="24"/>
          <w:lang w:val="en-GB"/>
        </w:rPr>
        <w:t>Hare, 2003)</w:t>
      </w:r>
      <w:r w:rsidR="00FC7ED3">
        <w:rPr>
          <w:rFonts w:ascii="Times New Roman" w:hAnsi="Times New Roman" w:cs="Times New Roman"/>
          <w:sz w:val="24"/>
          <w:szCs w:val="24"/>
          <w:lang w:val="en-GB"/>
        </w:rPr>
        <w:t xml:space="preserve"> and extracted from files</w:t>
      </w:r>
      <w:r>
        <w:rPr>
          <w:rFonts w:ascii="Times New Roman" w:hAnsi="Times New Roman" w:cs="Times New Roman"/>
          <w:sz w:val="24"/>
          <w:szCs w:val="24"/>
          <w:lang w:val="en-GB"/>
        </w:rPr>
        <w:t>)</w:t>
      </w:r>
      <w:r w:rsidR="00FC7ED3" w:rsidRPr="00CF02FE">
        <w:rPr>
          <w:rFonts w:ascii="Times New Roman" w:hAnsi="Times New Roman" w:cs="Times New Roman"/>
          <w:sz w:val="24"/>
          <w:szCs w:val="24"/>
          <w:lang w:val="en-GB"/>
        </w:rPr>
        <w:t xml:space="preserve"> w</w:t>
      </w:r>
      <w:r>
        <w:rPr>
          <w:rFonts w:ascii="Times New Roman" w:hAnsi="Times New Roman" w:cs="Times New Roman"/>
          <w:sz w:val="24"/>
          <w:szCs w:val="24"/>
          <w:lang w:val="en-GB"/>
        </w:rPr>
        <w:t>as</w:t>
      </w:r>
      <w:r w:rsidR="00FC7ED3" w:rsidRPr="00CF02FE">
        <w:rPr>
          <w:rFonts w:ascii="Times New Roman" w:hAnsi="Times New Roman" w:cs="Times New Roman"/>
          <w:sz w:val="24"/>
          <w:szCs w:val="24"/>
          <w:lang w:val="en-GB"/>
        </w:rPr>
        <w:t xml:space="preserve"> 16.75 (</w:t>
      </w:r>
      <w:r w:rsidR="00FC7ED3" w:rsidRPr="00CF02FE">
        <w:rPr>
          <w:rFonts w:ascii="Times New Roman" w:hAnsi="Times New Roman" w:cs="Times New Roman"/>
          <w:i/>
          <w:sz w:val="24"/>
          <w:szCs w:val="24"/>
          <w:lang w:val="en-GB"/>
        </w:rPr>
        <w:t>SD</w:t>
      </w:r>
      <w:r w:rsidR="00FC7ED3" w:rsidRPr="00CF02FE">
        <w:rPr>
          <w:rFonts w:ascii="Times New Roman" w:hAnsi="Times New Roman" w:cs="Times New Roman"/>
          <w:sz w:val="24"/>
          <w:szCs w:val="24"/>
          <w:lang w:val="en-GB"/>
        </w:rPr>
        <w:t xml:space="preserve">=10.81; </w:t>
      </w:r>
      <w:r w:rsidR="00FC7ED3" w:rsidRPr="00CF02FE">
        <w:rPr>
          <w:rFonts w:ascii="Times New Roman" w:hAnsi="Times New Roman" w:cs="Times New Roman"/>
          <w:i/>
          <w:sz w:val="24"/>
          <w:szCs w:val="24"/>
          <w:lang w:val="en-GB"/>
        </w:rPr>
        <w:t>N</w:t>
      </w:r>
      <w:r w:rsidR="00FC7ED3" w:rsidRPr="00CF02FE">
        <w:rPr>
          <w:rFonts w:ascii="Times New Roman" w:hAnsi="Times New Roman" w:cs="Times New Roman"/>
          <w:sz w:val="24"/>
          <w:szCs w:val="24"/>
          <w:lang w:val="en-GB"/>
        </w:rPr>
        <w:t>=12), ranging from 2 to 38. One woman exceeded a score of 30, while 3 women exceeded 25.</w:t>
      </w:r>
    </w:p>
    <w:p w14:paraId="21B27ECF" w14:textId="77777777" w:rsidR="00FC7ED3" w:rsidRPr="00CF02FE" w:rsidRDefault="00FC7ED3" w:rsidP="0033412D">
      <w:pPr>
        <w:spacing w:after="0" w:line="480" w:lineRule="auto"/>
        <w:rPr>
          <w:rFonts w:ascii="Times New Roman" w:hAnsi="Times New Roman" w:cs="Times New Roman"/>
          <w:sz w:val="24"/>
          <w:szCs w:val="24"/>
          <w:lang w:val="en-GB"/>
        </w:rPr>
      </w:pPr>
    </w:p>
    <w:p w14:paraId="1ED172E4" w14:textId="56C4D356" w:rsidR="0033412D" w:rsidRPr="00CF02FE" w:rsidRDefault="00546582" w:rsidP="0033412D">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 xml:space="preserve">Women with violent offences </w:t>
      </w:r>
    </w:p>
    <w:p w14:paraId="51762C98" w14:textId="16C78D88" w:rsidR="00546582" w:rsidRDefault="006D356A" w:rsidP="006D356A">
      <w:pPr>
        <w:spacing w:after="0" w:line="480" w:lineRule="auto"/>
        <w:ind w:firstLine="708"/>
        <w:rPr>
          <w:rFonts w:ascii="Times New Roman" w:hAnsi="Times New Roman" w:cs="Times New Roman"/>
          <w:sz w:val="24"/>
          <w:szCs w:val="24"/>
          <w:lang w:val="en-GB"/>
        </w:rPr>
      </w:pPr>
      <w:r w:rsidRPr="006D356A">
        <w:rPr>
          <w:rFonts w:ascii="Times New Roman" w:hAnsi="Times New Roman" w:cs="Times New Roman"/>
          <w:sz w:val="24"/>
          <w:szCs w:val="24"/>
          <w:lang w:val="en-GB"/>
        </w:rPr>
        <w:t>Statistical bivariate analysis revealed that mental health conditions among women with violent offences did vary compared to women who had committed non-violent crimes. The first group were less likely to suffer from a</w:t>
      </w:r>
      <w:r>
        <w:rPr>
          <w:rFonts w:ascii="Times New Roman" w:hAnsi="Times New Roman" w:cs="Times New Roman"/>
          <w:sz w:val="24"/>
          <w:szCs w:val="24"/>
          <w:lang w:val="en-GB"/>
        </w:rPr>
        <w:t>n</w:t>
      </w:r>
      <w:r w:rsidRPr="006D356A">
        <w:rPr>
          <w:rFonts w:ascii="Times New Roman" w:hAnsi="Times New Roman" w:cs="Times New Roman"/>
          <w:sz w:val="24"/>
          <w:szCs w:val="24"/>
          <w:lang w:val="en-GB"/>
        </w:rPr>
        <w:t xml:space="preserve"> F1 disorder (24.6% versus 39.9%, X</w:t>
      </w:r>
      <w:r w:rsidRPr="006D356A">
        <w:rPr>
          <w:rFonts w:ascii="Times New Roman" w:hAnsi="Times New Roman" w:cs="Times New Roman"/>
          <w:sz w:val="24"/>
          <w:szCs w:val="24"/>
          <w:vertAlign w:val="superscript"/>
          <w:lang w:val="en-GB"/>
        </w:rPr>
        <w:t>2</w:t>
      </w:r>
      <w:r w:rsidRPr="006D356A">
        <w:rPr>
          <w:rFonts w:ascii="Times New Roman" w:hAnsi="Times New Roman" w:cs="Times New Roman"/>
          <w:sz w:val="24"/>
          <w:szCs w:val="24"/>
          <w:lang w:val="en-GB"/>
        </w:rPr>
        <w:t xml:space="preserve"> = 17.07, </w:t>
      </w:r>
      <w:r w:rsidRPr="006D356A">
        <w:rPr>
          <w:rFonts w:ascii="Times New Roman" w:hAnsi="Times New Roman" w:cs="Times New Roman"/>
          <w:i/>
          <w:sz w:val="24"/>
          <w:szCs w:val="24"/>
          <w:lang w:val="en-GB"/>
        </w:rPr>
        <w:t>p</w:t>
      </w:r>
      <w:r w:rsidRPr="006D356A">
        <w:rPr>
          <w:rFonts w:ascii="Times New Roman" w:hAnsi="Times New Roman" w:cs="Times New Roman"/>
          <w:sz w:val="24"/>
          <w:szCs w:val="24"/>
          <w:lang w:val="en-GB"/>
        </w:rPr>
        <w:t xml:space="preserve"> &lt; .001) and F5 disorder (2.7% vs. 7.0%, X</w:t>
      </w:r>
      <w:r w:rsidRPr="006D356A">
        <w:rPr>
          <w:rFonts w:ascii="Times New Roman" w:hAnsi="Times New Roman" w:cs="Times New Roman"/>
          <w:sz w:val="24"/>
          <w:szCs w:val="24"/>
          <w:vertAlign w:val="superscript"/>
          <w:lang w:val="en-GB"/>
        </w:rPr>
        <w:t>2</w:t>
      </w:r>
      <w:r w:rsidRPr="006D356A">
        <w:rPr>
          <w:rFonts w:ascii="Times New Roman" w:hAnsi="Times New Roman" w:cs="Times New Roman"/>
          <w:sz w:val="24"/>
          <w:szCs w:val="24"/>
          <w:lang w:val="en-GB"/>
        </w:rPr>
        <w:t xml:space="preserve"> = 4.04, </w:t>
      </w:r>
      <w:r w:rsidRPr="006D356A">
        <w:rPr>
          <w:rFonts w:ascii="Times New Roman" w:hAnsi="Times New Roman" w:cs="Times New Roman"/>
          <w:i/>
          <w:sz w:val="24"/>
          <w:szCs w:val="24"/>
          <w:lang w:val="en-GB"/>
        </w:rPr>
        <w:t>p</w:t>
      </w:r>
      <w:r w:rsidRPr="006D356A">
        <w:rPr>
          <w:rFonts w:ascii="Times New Roman" w:hAnsi="Times New Roman" w:cs="Times New Roman"/>
          <w:sz w:val="24"/>
          <w:szCs w:val="24"/>
          <w:lang w:val="en-GB"/>
        </w:rPr>
        <w:t xml:space="preserve"> &lt; .05) diagnosis. Statistical analysis into differences among both groups of offenders regarding aversive or traumatic events revealed no statistical significant differences.</w:t>
      </w:r>
    </w:p>
    <w:p w14:paraId="4FFBED5F" w14:textId="77777777" w:rsidR="006D356A" w:rsidRPr="00CF02FE" w:rsidRDefault="006D356A" w:rsidP="00546582">
      <w:pPr>
        <w:spacing w:after="0" w:line="480" w:lineRule="auto"/>
        <w:rPr>
          <w:rFonts w:ascii="Times New Roman" w:hAnsi="Times New Roman" w:cs="Times New Roman"/>
          <w:sz w:val="24"/>
          <w:szCs w:val="24"/>
          <w:lang w:val="en-GB"/>
        </w:rPr>
      </w:pPr>
    </w:p>
    <w:p w14:paraId="3D99A24E" w14:textId="6DD4B100" w:rsidR="00546582" w:rsidRPr="00CF02FE" w:rsidRDefault="00546582" w:rsidP="00546582">
      <w:pPr>
        <w:spacing w:after="0" w:line="480" w:lineRule="auto"/>
        <w:rPr>
          <w:rFonts w:ascii="Times New Roman" w:hAnsi="Times New Roman" w:cs="Times New Roman"/>
          <w:i/>
          <w:sz w:val="24"/>
          <w:szCs w:val="24"/>
          <w:lang w:val="en-GB"/>
        </w:rPr>
      </w:pPr>
      <w:r w:rsidRPr="00CF02FE">
        <w:rPr>
          <w:rFonts w:ascii="Times New Roman" w:hAnsi="Times New Roman" w:cs="Times New Roman"/>
          <w:i/>
          <w:sz w:val="24"/>
          <w:szCs w:val="24"/>
          <w:lang w:val="en-GB"/>
        </w:rPr>
        <w:t xml:space="preserve">Women with drug-related offences </w:t>
      </w:r>
      <w:r w:rsidR="006D356A">
        <w:rPr>
          <w:rFonts w:ascii="Times New Roman" w:hAnsi="Times New Roman" w:cs="Times New Roman"/>
          <w:i/>
          <w:sz w:val="24"/>
          <w:szCs w:val="24"/>
          <w:lang w:val="en-GB"/>
        </w:rPr>
        <w:t xml:space="preserve"> </w:t>
      </w:r>
    </w:p>
    <w:p w14:paraId="3CD6E500" w14:textId="13973D9F" w:rsidR="008B0AC0" w:rsidRPr="00CF02FE" w:rsidRDefault="006D356A" w:rsidP="006D356A">
      <w:pPr>
        <w:spacing w:after="0" w:line="480" w:lineRule="auto"/>
        <w:ind w:firstLine="708"/>
        <w:rPr>
          <w:rFonts w:ascii="Times New Roman" w:hAnsi="Times New Roman" w:cs="Times New Roman"/>
          <w:sz w:val="24"/>
          <w:szCs w:val="24"/>
          <w:lang w:val="en-GB"/>
        </w:rPr>
      </w:pPr>
      <w:r w:rsidRPr="006D356A">
        <w:rPr>
          <w:rFonts w:ascii="Times New Roman" w:hAnsi="Times New Roman" w:cs="Times New Roman"/>
          <w:sz w:val="24"/>
          <w:szCs w:val="24"/>
          <w:lang w:val="en-GB"/>
        </w:rPr>
        <w:t>Bivariate analysis indicate</w:t>
      </w:r>
      <w:r>
        <w:rPr>
          <w:rFonts w:ascii="Times New Roman" w:hAnsi="Times New Roman" w:cs="Times New Roman"/>
          <w:sz w:val="24"/>
          <w:szCs w:val="24"/>
          <w:lang w:val="en-GB"/>
        </w:rPr>
        <w:t>d</w:t>
      </w:r>
      <w:r w:rsidRPr="006D356A">
        <w:rPr>
          <w:rFonts w:ascii="Times New Roman" w:hAnsi="Times New Roman" w:cs="Times New Roman"/>
          <w:sz w:val="24"/>
          <w:szCs w:val="24"/>
          <w:lang w:val="en-GB"/>
        </w:rPr>
        <w:t xml:space="preserve"> that women convicted for drug-related offences were more likely to have an F1 diagnosis (37.3% vs. 27.2%, p &lt; .001), and less likely an F6 (19.3% vs. </w:t>
      </w:r>
      <w:r w:rsidRPr="006D356A">
        <w:rPr>
          <w:rFonts w:ascii="Times New Roman" w:hAnsi="Times New Roman" w:cs="Times New Roman"/>
          <w:sz w:val="24"/>
          <w:szCs w:val="24"/>
          <w:lang w:val="en-GB"/>
        </w:rPr>
        <w:lastRenderedPageBreak/>
        <w:t>40.6%, p &lt; .05) or F7 diagnosis (0.5% vs. 5.1%, p &lt; .05) compared to women without a drug-related offence. None of the childhood variables tested differed between women with or without such an offence.</w:t>
      </w:r>
    </w:p>
    <w:p w14:paraId="2C23B08A" w14:textId="77777777" w:rsidR="006D356A" w:rsidRDefault="006D356A" w:rsidP="00245A12">
      <w:pPr>
        <w:spacing w:after="0" w:line="480" w:lineRule="auto"/>
        <w:rPr>
          <w:rFonts w:ascii="Times New Roman" w:hAnsi="Times New Roman" w:cs="Times New Roman"/>
          <w:b/>
          <w:sz w:val="24"/>
          <w:szCs w:val="24"/>
          <w:lang w:val="en-GB"/>
        </w:rPr>
      </w:pPr>
    </w:p>
    <w:p w14:paraId="1B1BF317" w14:textId="77777777" w:rsidR="008878CE" w:rsidRPr="00CF02FE" w:rsidRDefault="008878CE" w:rsidP="00245A12">
      <w:pPr>
        <w:spacing w:after="0" w:line="480" w:lineRule="auto"/>
        <w:rPr>
          <w:rFonts w:ascii="Times New Roman" w:hAnsi="Times New Roman" w:cs="Times New Roman"/>
          <w:b/>
          <w:sz w:val="24"/>
          <w:szCs w:val="24"/>
          <w:lang w:val="en-GB"/>
        </w:rPr>
      </w:pPr>
      <w:r w:rsidRPr="00CF02FE">
        <w:rPr>
          <w:rFonts w:ascii="Times New Roman" w:hAnsi="Times New Roman" w:cs="Times New Roman"/>
          <w:b/>
          <w:sz w:val="24"/>
          <w:szCs w:val="24"/>
          <w:lang w:val="en-GB"/>
        </w:rPr>
        <w:t>Discussion</w:t>
      </w:r>
    </w:p>
    <w:p w14:paraId="15D11F1A" w14:textId="4155E9FB" w:rsidR="006D356A" w:rsidRPr="00AD6ACC" w:rsidRDefault="006D356A" w:rsidP="006D356A">
      <w:pPr>
        <w:spacing w:after="0" w:line="480" w:lineRule="auto"/>
        <w:ind w:firstLine="709"/>
        <w:jc w:val="both"/>
        <w:rPr>
          <w:rFonts w:ascii="Times New Roman" w:eastAsia="Times New Roman" w:hAnsi="Times New Roman" w:cs="Times New Roman"/>
          <w:sz w:val="24"/>
          <w:szCs w:val="24"/>
          <w:lang w:val="en-GB"/>
        </w:rPr>
      </w:pPr>
      <w:r w:rsidRPr="00AD6ACC">
        <w:rPr>
          <w:rFonts w:ascii="Times New Roman" w:eastAsia="Times New Roman" w:hAnsi="Times New Roman" w:cs="Times New Roman"/>
          <w:sz w:val="24"/>
          <w:szCs w:val="24"/>
          <w:lang w:val="en-GB"/>
        </w:rPr>
        <w:t>This study provides a full sample, composed of 1571 case files of adult delinquent women in forensic-psychiatric care in the German</w:t>
      </w:r>
      <w:r>
        <w:rPr>
          <w:rFonts w:ascii="Times New Roman" w:eastAsia="Times New Roman" w:hAnsi="Times New Roman" w:cs="Times New Roman"/>
          <w:sz w:val="24"/>
          <w:szCs w:val="24"/>
          <w:lang w:val="en-GB"/>
        </w:rPr>
        <w:t>-</w:t>
      </w:r>
      <w:r w:rsidRPr="00AD6ACC">
        <w:rPr>
          <w:rFonts w:ascii="Times New Roman" w:eastAsia="Times New Roman" w:hAnsi="Times New Roman" w:cs="Times New Roman"/>
          <w:sz w:val="24"/>
          <w:szCs w:val="24"/>
          <w:lang w:val="en-GB"/>
        </w:rPr>
        <w:t xml:space="preserve">speaking part of Switzerland, including all women that ever came in contact with the Forensic-Psychiatric Services (FPD). Findings indicate </w:t>
      </w:r>
      <w:r w:rsidRPr="001D6825">
        <w:rPr>
          <w:rFonts w:ascii="Times New Roman" w:eastAsia="Times New Roman" w:hAnsi="Times New Roman" w:cs="Times New Roman"/>
          <w:sz w:val="24"/>
          <w:szCs w:val="24"/>
          <w:highlight w:val="yellow"/>
          <w:lang w:val="en-GB"/>
        </w:rPr>
        <w:t xml:space="preserve">that </w:t>
      </w:r>
      <w:r w:rsidR="008C7BA8" w:rsidRPr="001D6825">
        <w:rPr>
          <w:rFonts w:ascii="Times New Roman" w:eastAsia="Times New Roman" w:hAnsi="Times New Roman" w:cs="Times New Roman"/>
          <w:sz w:val="24"/>
          <w:szCs w:val="24"/>
          <w:highlight w:val="yellow"/>
          <w:lang w:val="en-GB"/>
        </w:rPr>
        <w:t>about nine out of ten</w:t>
      </w:r>
      <w:r w:rsidRPr="00AD6ACC">
        <w:rPr>
          <w:rFonts w:ascii="Times New Roman" w:eastAsia="Times New Roman" w:hAnsi="Times New Roman" w:cs="Times New Roman"/>
          <w:sz w:val="24"/>
          <w:szCs w:val="24"/>
          <w:lang w:val="en-GB"/>
        </w:rPr>
        <w:t xml:space="preserve"> of these women are younger than 45</w:t>
      </w:r>
      <w:r w:rsidR="001D6825">
        <w:rPr>
          <w:rFonts w:ascii="Times New Roman" w:eastAsia="Times New Roman" w:hAnsi="Times New Roman" w:cs="Times New Roman"/>
          <w:sz w:val="24"/>
          <w:szCs w:val="24"/>
          <w:lang w:val="en-GB"/>
        </w:rPr>
        <w:t xml:space="preserve"> years</w:t>
      </w:r>
      <w:r w:rsidRPr="00AD6ACC">
        <w:rPr>
          <w:rFonts w:ascii="Times New Roman" w:eastAsia="Times New Roman" w:hAnsi="Times New Roman" w:cs="Times New Roman"/>
          <w:sz w:val="24"/>
          <w:szCs w:val="24"/>
          <w:lang w:val="en-GB"/>
        </w:rPr>
        <w:t>, tend to have a low educational level and disadvantageous employment situation before imprisonment, difficulties in social relationships, are mothers, and have a high rate of aversive and traumatic childhood events, and a high rate of mental health disorders. Subgroup comparative analysis indicated that there are only few differences between women with and without violent offences and women with and without drug-related offences regarding their mental health conditions</w:t>
      </w:r>
      <w:r>
        <w:rPr>
          <w:rFonts w:ascii="Times New Roman" w:eastAsia="Times New Roman" w:hAnsi="Times New Roman" w:cs="Times New Roman"/>
          <w:sz w:val="24"/>
          <w:szCs w:val="24"/>
          <w:lang w:val="en-GB"/>
        </w:rPr>
        <w:t>, and no differences regarding childhood variables tested</w:t>
      </w:r>
      <w:r w:rsidRPr="00AD6ACC">
        <w:rPr>
          <w:rFonts w:ascii="Times New Roman" w:eastAsia="Times New Roman" w:hAnsi="Times New Roman" w:cs="Times New Roman"/>
          <w:sz w:val="24"/>
          <w:szCs w:val="24"/>
          <w:lang w:val="en-GB"/>
        </w:rPr>
        <w:t xml:space="preserve">. </w:t>
      </w:r>
    </w:p>
    <w:p w14:paraId="0F11AB58" w14:textId="7FC09DF9" w:rsidR="002B22E0" w:rsidRPr="00CF02FE" w:rsidRDefault="00373238" w:rsidP="006D356A">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In line with other studies</w:t>
      </w:r>
      <w:r w:rsidR="006D356A">
        <w:rPr>
          <w:rFonts w:ascii="Times New Roman" w:hAnsi="Times New Roman" w:cs="Times New Roman"/>
          <w:sz w:val="24"/>
          <w:szCs w:val="24"/>
          <w:lang w:val="en-GB"/>
        </w:rPr>
        <w:t xml:space="preserve"> on delinquent women</w:t>
      </w:r>
      <w:r w:rsidRPr="00CF02FE">
        <w:rPr>
          <w:rFonts w:ascii="Times New Roman" w:hAnsi="Times New Roman" w:cs="Times New Roman"/>
          <w:sz w:val="24"/>
          <w:szCs w:val="24"/>
          <w:lang w:val="en-GB"/>
        </w:rPr>
        <w:t xml:space="preserve">, </w:t>
      </w:r>
      <w:r w:rsidR="006449F0">
        <w:rPr>
          <w:rFonts w:ascii="Times New Roman" w:hAnsi="Times New Roman" w:cs="Times New Roman"/>
          <w:sz w:val="24"/>
          <w:szCs w:val="24"/>
          <w:lang w:val="en-GB"/>
        </w:rPr>
        <w:t>the</w:t>
      </w:r>
      <w:r w:rsidR="00424286">
        <w:rPr>
          <w:rFonts w:ascii="Times New Roman" w:hAnsi="Times New Roman" w:cs="Times New Roman"/>
          <w:sz w:val="24"/>
          <w:szCs w:val="24"/>
          <w:lang w:val="en-GB"/>
        </w:rPr>
        <w:t xml:space="preserve"> average of ten years of education </w:t>
      </w:r>
      <w:r w:rsidR="006D356A">
        <w:rPr>
          <w:rFonts w:ascii="Times New Roman" w:hAnsi="Times New Roman" w:cs="Times New Roman"/>
          <w:sz w:val="24"/>
          <w:szCs w:val="24"/>
          <w:lang w:val="en-GB"/>
        </w:rPr>
        <w:t>demonstrates</w:t>
      </w:r>
      <w:r w:rsidR="006449F0">
        <w:rPr>
          <w:rFonts w:ascii="Times New Roman" w:hAnsi="Times New Roman" w:cs="Times New Roman"/>
          <w:sz w:val="24"/>
          <w:szCs w:val="24"/>
          <w:lang w:val="en-GB"/>
        </w:rPr>
        <w:t xml:space="preserve"> a</w:t>
      </w:r>
      <w:r w:rsidRPr="00CF02FE">
        <w:rPr>
          <w:rFonts w:ascii="Times New Roman" w:hAnsi="Times New Roman" w:cs="Times New Roman"/>
          <w:sz w:val="24"/>
          <w:szCs w:val="24"/>
          <w:lang w:val="en-GB"/>
        </w:rPr>
        <w:t xml:space="preserve"> low</w:t>
      </w:r>
      <w:r w:rsidR="006449F0">
        <w:rPr>
          <w:rFonts w:ascii="Times New Roman" w:hAnsi="Times New Roman" w:cs="Times New Roman"/>
          <w:sz w:val="24"/>
          <w:szCs w:val="24"/>
          <w:lang w:val="en-GB"/>
        </w:rPr>
        <w:t xml:space="preserve"> level </w:t>
      </w:r>
      <w:r w:rsidR="006D356A">
        <w:rPr>
          <w:rFonts w:ascii="Times New Roman" w:hAnsi="Times New Roman" w:cs="Times New Roman"/>
          <w:sz w:val="24"/>
          <w:szCs w:val="24"/>
          <w:lang w:val="en-GB"/>
        </w:rPr>
        <w:t>educational attainment of the study population</w:t>
      </w:r>
      <w:r w:rsidR="00FB39AB" w:rsidRPr="00CF02FE">
        <w:rPr>
          <w:rFonts w:ascii="Times New Roman" w:hAnsi="Times New Roman" w:cs="Times New Roman"/>
          <w:sz w:val="24"/>
          <w:szCs w:val="24"/>
          <w:lang w:val="en-GB"/>
        </w:rPr>
        <w:t>.</w:t>
      </w:r>
      <w:r w:rsidR="007220AC" w:rsidRPr="00CF02FE">
        <w:rPr>
          <w:rFonts w:ascii="Times New Roman" w:hAnsi="Times New Roman" w:cs="Times New Roman"/>
          <w:sz w:val="24"/>
          <w:szCs w:val="24"/>
          <w:lang w:val="en-GB"/>
        </w:rPr>
        <w:t xml:space="preserve"> Most women </w:t>
      </w:r>
      <w:r w:rsidRPr="00CF02FE">
        <w:rPr>
          <w:rFonts w:ascii="Times New Roman" w:hAnsi="Times New Roman" w:cs="Times New Roman"/>
          <w:sz w:val="24"/>
          <w:szCs w:val="24"/>
          <w:lang w:val="en-GB"/>
        </w:rPr>
        <w:t>ha</w:t>
      </w:r>
      <w:r w:rsidR="00A2384F" w:rsidRPr="00CF02FE">
        <w:rPr>
          <w:rFonts w:ascii="Times New Roman" w:hAnsi="Times New Roman" w:cs="Times New Roman"/>
          <w:sz w:val="24"/>
          <w:szCs w:val="24"/>
          <w:lang w:val="en-GB"/>
        </w:rPr>
        <w:t>d</w:t>
      </w:r>
      <w:r w:rsidR="007220AC" w:rsidRPr="00CF02FE">
        <w:rPr>
          <w:rFonts w:ascii="Times New Roman" w:hAnsi="Times New Roman" w:cs="Times New Roman"/>
          <w:sz w:val="24"/>
          <w:szCs w:val="24"/>
          <w:lang w:val="en-GB"/>
        </w:rPr>
        <w:t xml:space="preserve"> not complete</w:t>
      </w:r>
      <w:r w:rsidRPr="00CF02FE">
        <w:rPr>
          <w:rFonts w:ascii="Times New Roman" w:hAnsi="Times New Roman" w:cs="Times New Roman"/>
          <w:sz w:val="24"/>
          <w:szCs w:val="24"/>
          <w:lang w:val="en-GB"/>
        </w:rPr>
        <w:t>d</w:t>
      </w:r>
      <w:r w:rsidR="007220AC" w:rsidRPr="00CF02FE">
        <w:rPr>
          <w:rFonts w:ascii="Times New Roman" w:hAnsi="Times New Roman" w:cs="Times New Roman"/>
          <w:sz w:val="24"/>
          <w:szCs w:val="24"/>
          <w:lang w:val="en-GB"/>
        </w:rPr>
        <w:t xml:space="preserve"> basic school education</w:t>
      </w:r>
      <w:r w:rsidR="00253F97" w:rsidRPr="00CF02FE">
        <w:rPr>
          <w:rFonts w:ascii="Times New Roman" w:hAnsi="Times New Roman" w:cs="Times New Roman"/>
          <w:sz w:val="24"/>
          <w:szCs w:val="24"/>
          <w:lang w:val="en-GB"/>
        </w:rPr>
        <w:t xml:space="preserve"> </w:t>
      </w:r>
      <w:r w:rsidR="00424286">
        <w:rPr>
          <w:rFonts w:ascii="Times New Roman" w:hAnsi="Times New Roman" w:cs="Times New Roman"/>
          <w:sz w:val="24"/>
          <w:szCs w:val="24"/>
          <w:lang w:val="en-GB"/>
        </w:rPr>
        <w:t xml:space="preserve">(56%) </w:t>
      </w:r>
      <w:r w:rsidR="00253F97" w:rsidRPr="00CF02FE">
        <w:rPr>
          <w:rFonts w:ascii="Times New Roman" w:hAnsi="Times New Roman" w:cs="Times New Roman"/>
          <w:sz w:val="24"/>
          <w:szCs w:val="24"/>
          <w:lang w:val="en-GB"/>
        </w:rPr>
        <w:t>according to Swiss standards</w:t>
      </w:r>
      <w:r w:rsidR="006D356A">
        <w:rPr>
          <w:rFonts w:ascii="Times New Roman" w:hAnsi="Times New Roman" w:cs="Times New Roman"/>
          <w:sz w:val="24"/>
          <w:szCs w:val="24"/>
          <w:lang w:val="en-GB"/>
        </w:rPr>
        <w:t xml:space="preserve">. Nearly </w:t>
      </w:r>
      <w:r w:rsidR="00424286">
        <w:rPr>
          <w:rFonts w:ascii="Times New Roman" w:hAnsi="Times New Roman" w:cs="Times New Roman"/>
          <w:sz w:val="24"/>
          <w:szCs w:val="24"/>
          <w:lang w:val="en-GB"/>
        </w:rPr>
        <w:t>three quarters</w:t>
      </w:r>
      <w:r w:rsidR="007220AC" w:rsidRPr="00CF02FE">
        <w:rPr>
          <w:rFonts w:ascii="Times New Roman" w:hAnsi="Times New Roman" w:cs="Times New Roman"/>
          <w:sz w:val="24"/>
          <w:szCs w:val="24"/>
          <w:lang w:val="en-GB"/>
        </w:rPr>
        <w:t xml:space="preserve"> </w:t>
      </w:r>
      <w:r w:rsidR="00424286">
        <w:rPr>
          <w:rFonts w:ascii="Times New Roman" w:hAnsi="Times New Roman" w:cs="Times New Roman"/>
          <w:sz w:val="24"/>
          <w:szCs w:val="24"/>
          <w:lang w:val="en-GB"/>
        </w:rPr>
        <w:t xml:space="preserve">(74%) </w:t>
      </w:r>
      <w:r w:rsidR="002B22E0" w:rsidRPr="00CF02FE">
        <w:rPr>
          <w:rFonts w:ascii="Times New Roman" w:hAnsi="Times New Roman" w:cs="Times New Roman"/>
          <w:sz w:val="24"/>
          <w:szCs w:val="24"/>
          <w:lang w:val="en-GB"/>
        </w:rPr>
        <w:t xml:space="preserve">were </w:t>
      </w:r>
      <w:r w:rsidR="007220AC" w:rsidRPr="00CF02FE">
        <w:rPr>
          <w:rFonts w:ascii="Times New Roman" w:hAnsi="Times New Roman" w:cs="Times New Roman"/>
          <w:sz w:val="24"/>
          <w:szCs w:val="24"/>
          <w:lang w:val="en-GB"/>
        </w:rPr>
        <w:t xml:space="preserve">without </w:t>
      </w:r>
      <w:r w:rsidR="002B22E0" w:rsidRPr="00CF02FE">
        <w:rPr>
          <w:rFonts w:ascii="Times New Roman" w:hAnsi="Times New Roman" w:cs="Times New Roman"/>
          <w:sz w:val="24"/>
          <w:szCs w:val="24"/>
          <w:lang w:val="en-GB"/>
        </w:rPr>
        <w:t xml:space="preserve">a steady </w:t>
      </w:r>
      <w:r w:rsidR="007220AC" w:rsidRPr="00CF02FE">
        <w:rPr>
          <w:rFonts w:ascii="Times New Roman" w:hAnsi="Times New Roman" w:cs="Times New Roman"/>
          <w:sz w:val="24"/>
          <w:szCs w:val="24"/>
          <w:lang w:val="en-GB"/>
        </w:rPr>
        <w:t xml:space="preserve">employment prior to their offence. </w:t>
      </w:r>
      <w:r w:rsidR="006D356A">
        <w:rPr>
          <w:rFonts w:ascii="Times New Roman" w:hAnsi="Times New Roman" w:cs="Times New Roman"/>
          <w:sz w:val="24"/>
          <w:szCs w:val="24"/>
          <w:lang w:val="en-GB"/>
        </w:rPr>
        <w:t>In contrast, 86% of the female general population (aged between 25-54 years) are estimated to be employed in Switzerland</w:t>
      </w:r>
      <w:r w:rsidR="00CA0D44">
        <w:rPr>
          <w:rStyle w:val="Funotenzeichen"/>
          <w:rFonts w:ascii="Times New Roman" w:hAnsi="Times New Roman" w:cs="Times New Roman"/>
          <w:sz w:val="24"/>
          <w:szCs w:val="24"/>
          <w:lang w:val="en-GB"/>
        </w:rPr>
        <w:footnoteReference w:id="3"/>
      </w:r>
      <w:r w:rsidR="00871AA7"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Consequently,</w:t>
      </w:r>
      <w:r w:rsidR="00253F97" w:rsidRPr="00CF02FE">
        <w:rPr>
          <w:rFonts w:ascii="Times New Roman" w:hAnsi="Times New Roman" w:cs="Times New Roman"/>
          <w:sz w:val="24"/>
          <w:szCs w:val="24"/>
          <w:lang w:val="en-GB"/>
        </w:rPr>
        <w:t xml:space="preserve"> educational programs during imprisonment </w:t>
      </w:r>
      <w:r w:rsidR="002B22E0" w:rsidRPr="00CF02FE">
        <w:rPr>
          <w:rFonts w:ascii="Times New Roman" w:hAnsi="Times New Roman" w:cs="Times New Roman"/>
          <w:sz w:val="24"/>
          <w:szCs w:val="24"/>
          <w:lang w:val="en-GB"/>
        </w:rPr>
        <w:t xml:space="preserve">and support regarding career entry upon release </w:t>
      </w:r>
      <w:r w:rsidR="006449F0">
        <w:rPr>
          <w:rFonts w:ascii="Times New Roman" w:hAnsi="Times New Roman" w:cs="Times New Roman"/>
          <w:sz w:val="24"/>
          <w:szCs w:val="24"/>
          <w:lang w:val="en-GB"/>
        </w:rPr>
        <w:t xml:space="preserve">would </w:t>
      </w:r>
      <w:r w:rsidR="00246E50">
        <w:rPr>
          <w:rFonts w:ascii="Times New Roman" w:hAnsi="Times New Roman" w:cs="Times New Roman"/>
          <w:sz w:val="24"/>
          <w:szCs w:val="24"/>
          <w:lang w:val="en-GB"/>
        </w:rPr>
        <w:t>be</w:t>
      </w:r>
      <w:r w:rsidRPr="00CF02FE">
        <w:rPr>
          <w:rFonts w:ascii="Times New Roman" w:hAnsi="Times New Roman" w:cs="Times New Roman"/>
          <w:sz w:val="24"/>
          <w:szCs w:val="24"/>
          <w:lang w:val="en-GB"/>
        </w:rPr>
        <w:t xml:space="preserve"> </w:t>
      </w:r>
      <w:r w:rsidR="006449F0">
        <w:rPr>
          <w:rFonts w:ascii="Times New Roman" w:hAnsi="Times New Roman" w:cs="Times New Roman"/>
          <w:sz w:val="24"/>
          <w:szCs w:val="24"/>
          <w:lang w:val="en-GB"/>
        </w:rPr>
        <w:t>highly relevant</w:t>
      </w:r>
      <w:r w:rsidR="00CE7E47" w:rsidRPr="00CF02FE">
        <w:rPr>
          <w:rFonts w:ascii="Times New Roman" w:hAnsi="Times New Roman" w:cs="Times New Roman"/>
          <w:sz w:val="24"/>
          <w:szCs w:val="24"/>
          <w:lang w:val="en-GB"/>
        </w:rPr>
        <w:t>.</w:t>
      </w:r>
    </w:p>
    <w:p w14:paraId="33E71986" w14:textId="6234D409" w:rsidR="002B22E0" w:rsidRPr="00CF02FE" w:rsidRDefault="002602A2" w:rsidP="002B22E0">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Our sample also showed a poor</w:t>
      </w:r>
      <w:r w:rsidR="006449F0">
        <w:rPr>
          <w:rFonts w:ascii="Times New Roman" w:hAnsi="Times New Roman" w:cs="Times New Roman"/>
          <w:sz w:val="24"/>
          <w:szCs w:val="24"/>
          <w:lang w:val="en-GB"/>
        </w:rPr>
        <w:t xml:space="preserve"> </w:t>
      </w:r>
      <w:r w:rsidR="006D356A">
        <w:rPr>
          <w:rFonts w:ascii="Times New Roman" w:hAnsi="Times New Roman" w:cs="Times New Roman"/>
          <w:sz w:val="24"/>
          <w:szCs w:val="24"/>
          <w:lang w:val="en-GB"/>
        </w:rPr>
        <w:t xml:space="preserve">or unstable </w:t>
      </w:r>
      <w:r w:rsidR="006449F0">
        <w:rPr>
          <w:rFonts w:ascii="Times New Roman" w:hAnsi="Times New Roman" w:cs="Times New Roman"/>
          <w:sz w:val="24"/>
          <w:szCs w:val="24"/>
          <w:lang w:val="en-GB"/>
        </w:rPr>
        <w:t>relationship status. C</w:t>
      </w:r>
      <w:r w:rsidR="002B22E0" w:rsidRPr="00CF02FE">
        <w:rPr>
          <w:rFonts w:ascii="Times New Roman" w:hAnsi="Times New Roman" w:cs="Times New Roman"/>
          <w:sz w:val="24"/>
          <w:szCs w:val="24"/>
          <w:lang w:val="en-GB"/>
        </w:rPr>
        <w:t>ompared to the</w:t>
      </w:r>
      <w:r w:rsidR="008B64D9" w:rsidRPr="00CF02FE">
        <w:rPr>
          <w:rFonts w:ascii="Times New Roman" w:hAnsi="Times New Roman" w:cs="Times New Roman"/>
          <w:sz w:val="24"/>
          <w:szCs w:val="24"/>
          <w:lang w:val="en-GB"/>
        </w:rPr>
        <w:t xml:space="preserve"> Swiss general population</w:t>
      </w:r>
      <w:r w:rsidR="006449F0">
        <w:rPr>
          <w:rFonts w:ascii="Times New Roman" w:hAnsi="Times New Roman" w:cs="Times New Roman"/>
          <w:sz w:val="24"/>
          <w:szCs w:val="24"/>
          <w:lang w:val="en-GB"/>
        </w:rPr>
        <w:t xml:space="preserve"> (</w:t>
      </w:r>
      <w:r w:rsidR="008B64D9" w:rsidRPr="00CF02FE">
        <w:rPr>
          <w:rFonts w:ascii="Times New Roman" w:hAnsi="Times New Roman" w:cs="Times New Roman"/>
          <w:sz w:val="24"/>
          <w:szCs w:val="24"/>
          <w:lang w:val="en-GB"/>
        </w:rPr>
        <w:t>4</w:t>
      </w:r>
      <w:r w:rsidR="002B22E0" w:rsidRPr="00CF02FE">
        <w:rPr>
          <w:rFonts w:ascii="Times New Roman" w:hAnsi="Times New Roman" w:cs="Times New Roman"/>
          <w:sz w:val="24"/>
          <w:szCs w:val="24"/>
          <w:lang w:val="en-GB"/>
        </w:rPr>
        <w:t>3%</w:t>
      </w:r>
      <w:r w:rsidR="00CA0D44">
        <w:rPr>
          <w:rStyle w:val="Funotenzeichen"/>
          <w:rFonts w:ascii="Times New Roman" w:hAnsi="Times New Roman" w:cs="Times New Roman"/>
          <w:sz w:val="24"/>
          <w:szCs w:val="24"/>
          <w:lang w:val="en-GB"/>
        </w:rPr>
        <w:footnoteReference w:id="4"/>
      </w:r>
      <w:r w:rsidR="006449F0">
        <w:rPr>
          <w:rFonts w:ascii="Times New Roman" w:hAnsi="Times New Roman" w:cs="Times New Roman"/>
          <w:sz w:val="24"/>
          <w:szCs w:val="24"/>
          <w:lang w:val="en-GB"/>
        </w:rPr>
        <w:t>), the rate of stable relationships was lower (31%)</w:t>
      </w:r>
      <w:r w:rsidR="002B22E0" w:rsidRPr="00CF02FE">
        <w:rPr>
          <w:rFonts w:ascii="Times New Roman" w:hAnsi="Times New Roman" w:cs="Times New Roman"/>
          <w:sz w:val="24"/>
          <w:szCs w:val="24"/>
          <w:lang w:val="en-GB"/>
        </w:rPr>
        <w:t xml:space="preserve">. Furthermore, the </w:t>
      </w:r>
      <w:r w:rsidR="002B22E0" w:rsidRPr="00CF02FE">
        <w:rPr>
          <w:rFonts w:ascii="Times New Roman" w:hAnsi="Times New Roman" w:cs="Times New Roman"/>
          <w:sz w:val="24"/>
          <w:szCs w:val="24"/>
          <w:lang w:val="en-GB"/>
        </w:rPr>
        <w:lastRenderedPageBreak/>
        <w:t xml:space="preserve">divorces and </w:t>
      </w:r>
      <w:r w:rsidR="006D356A">
        <w:rPr>
          <w:rFonts w:ascii="Times New Roman" w:hAnsi="Times New Roman" w:cs="Times New Roman"/>
          <w:sz w:val="24"/>
          <w:szCs w:val="24"/>
          <w:lang w:val="en-GB"/>
        </w:rPr>
        <w:t xml:space="preserve">the </w:t>
      </w:r>
      <w:r w:rsidR="002B22E0" w:rsidRPr="00CF02FE">
        <w:rPr>
          <w:rFonts w:ascii="Times New Roman" w:hAnsi="Times New Roman" w:cs="Times New Roman"/>
          <w:sz w:val="24"/>
          <w:szCs w:val="24"/>
          <w:lang w:val="en-GB"/>
        </w:rPr>
        <w:t>widowhood</w:t>
      </w:r>
      <w:r w:rsidR="006D356A">
        <w:rPr>
          <w:rFonts w:ascii="Times New Roman" w:hAnsi="Times New Roman" w:cs="Times New Roman"/>
          <w:sz w:val="24"/>
          <w:szCs w:val="24"/>
          <w:lang w:val="en-GB"/>
        </w:rPr>
        <w:t xml:space="preserve"> rate </w:t>
      </w:r>
      <w:r w:rsidR="002B22E0" w:rsidRPr="00CF02FE">
        <w:rPr>
          <w:rFonts w:ascii="Times New Roman" w:hAnsi="Times New Roman" w:cs="Times New Roman"/>
          <w:sz w:val="24"/>
          <w:szCs w:val="24"/>
          <w:lang w:val="en-GB"/>
        </w:rPr>
        <w:t xml:space="preserve">is almost </w:t>
      </w:r>
      <w:r w:rsidR="006D356A">
        <w:rPr>
          <w:rFonts w:ascii="Times New Roman" w:hAnsi="Times New Roman" w:cs="Times New Roman"/>
          <w:sz w:val="24"/>
          <w:szCs w:val="24"/>
          <w:lang w:val="en-GB"/>
        </w:rPr>
        <w:t>twice</w:t>
      </w:r>
      <w:r w:rsidR="002B22E0" w:rsidRPr="00CF02FE">
        <w:rPr>
          <w:rFonts w:ascii="Times New Roman" w:hAnsi="Times New Roman" w:cs="Times New Roman"/>
          <w:sz w:val="24"/>
          <w:szCs w:val="24"/>
          <w:lang w:val="en-GB"/>
        </w:rPr>
        <w:t xml:space="preserve"> as high for </w:t>
      </w:r>
      <w:r w:rsidR="00B725D0" w:rsidRPr="00CF02FE">
        <w:rPr>
          <w:rFonts w:ascii="Times New Roman" w:hAnsi="Times New Roman" w:cs="Times New Roman"/>
          <w:sz w:val="24"/>
          <w:szCs w:val="24"/>
          <w:lang w:val="en-GB"/>
        </w:rPr>
        <w:t xml:space="preserve">these delinquent </w:t>
      </w:r>
      <w:r w:rsidR="002B22E0" w:rsidRPr="00CF02FE">
        <w:rPr>
          <w:rFonts w:ascii="Times New Roman" w:hAnsi="Times New Roman" w:cs="Times New Roman"/>
          <w:sz w:val="24"/>
          <w:szCs w:val="24"/>
          <w:lang w:val="en-GB"/>
        </w:rPr>
        <w:t xml:space="preserve">women than for the Swiss general population (24% versus 13%). </w:t>
      </w:r>
      <w:r w:rsidR="00945C1D" w:rsidRPr="00CF02FE">
        <w:rPr>
          <w:rFonts w:ascii="Times New Roman" w:hAnsi="Times New Roman" w:cs="Times New Roman"/>
          <w:sz w:val="24"/>
          <w:szCs w:val="24"/>
          <w:lang w:val="en-GB"/>
        </w:rPr>
        <w:t>T</w:t>
      </w:r>
      <w:r w:rsidR="002B22E0" w:rsidRPr="00CF02FE">
        <w:rPr>
          <w:rFonts w:ascii="Times New Roman" w:hAnsi="Times New Roman" w:cs="Times New Roman"/>
          <w:sz w:val="24"/>
          <w:szCs w:val="24"/>
          <w:lang w:val="en-GB"/>
        </w:rPr>
        <w:t xml:space="preserve">his indicates </w:t>
      </w:r>
      <w:r w:rsidR="00995902" w:rsidRPr="00CF02FE">
        <w:rPr>
          <w:rFonts w:ascii="Times New Roman" w:hAnsi="Times New Roman" w:cs="Times New Roman"/>
          <w:sz w:val="24"/>
          <w:szCs w:val="24"/>
          <w:lang w:val="en-GB"/>
        </w:rPr>
        <w:t xml:space="preserve">suboptimal </w:t>
      </w:r>
      <w:r w:rsidR="008B64D9" w:rsidRPr="00CF02FE">
        <w:rPr>
          <w:rFonts w:ascii="Times New Roman" w:hAnsi="Times New Roman" w:cs="Times New Roman"/>
          <w:sz w:val="24"/>
          <w:szCs w:val="24"/>
          <w:lang w:val="en-GB"/>
        </w:rPr>
        <w:t xml:space="preserve">relationships </w:t>
      </w:r>
      <w:r w:rsidR="002B22E0" w:rsidRPr="00CF02FE">
        <w:rPr>
          <w:rFonts w:ascii="Times New Roman" w:hAnsi="Times New Roman" w:cs="Times New Roman"/>
          <w:sz w:val="24"/>
          <w:szCs w:val="24"/>
          <w:lang w:val="en-GB"/>
        </w:rPr>
        <w:t xml:space="preserve">and </w:t>
      </w:r>
      <w:r w:rsidR="006D356A">
        <w:rPr>
          <w:rFonts w:ascii="Times New Roman" w:hAnsi="Times New Roman" w:cs="Times New Roman"/>
          <w:sz w:val="24"/>
          <w:szCs w:val="24"/>
          <w:lang w:val="en-GB"/>
        </w:rPr>
        <w:t xml:space="preserve">vulnerable </w:t>
      </w:r>
      <w:r w:rsidR="002B22E0" w:rsidRPr="00CF02FE">
        <w:rPr>
          <w:rFonts w:ascii="Times New Roman" w:hAnsi="Times New Roman" w:cs="Times New Roman"/>
          <w:sz w:val="24"/>
          <w:szCs w:val="24"/>
          <w:lang w:val="en-GB"/>
        </w:rPr>
        <w:t>family situations</w:t>
      </w:r>
      <w:r w:rsidR="00995902" w:rsidRPr="00CF02FE">
        <w:rPr>
          <w:rFonts w:ascii="Times New Roman" w:hAnsi="Times New Roman" w:cs="Times New Roman"/>
          <w:sz w:val="24"/>
          <w:szCs w:val="24"/>
          <w:lang w:val="en-GB"/>
        </w:rPr>
        <w:t xml:space="preserve"> </w:t>
      </w:r>
      <w:r w:rsidR="008B64D9" w:rsidRPr="00CF02FE">
        <w:rPr>
          <w:rFonts w:ascii="Times New Roman" w:hAnsi="Times New Roman" w:cs="Times New Roman"/>
          <w:sz w:val="24"/>
          <w:szCs w:val="24"/>
          <w:lang w:val="en-GB"/>
        </w:rPr>
        <w:t xml:space="preserve">among </w:t>
      </w:r>
      <w:r w:rsidR="006D356A">
        <w:rPr>
          <w:rFonts w:ascii="Times New Roman" w:hAnsi="Times New Roman" w:cs="Times New Roman"/>
          <w:sz w:val="24"/>
          <w:szCs w:val="24"/>
          <w:lang w:val="en-GB"/>
        </w:rPr>
        <w:t>delinquent women in Switzerland</w:t>
      </w:r>
      <w:r w:rsidR="008B64D9" w:rsidRPr="00CF02FE">
        <w:rPr>
          <w:rFonts w:ascii="Times New Roman" w:hAnsi="Times New Roman" w:cs="Times New Roman"/>
          <w:sz w:val="24"/>
          <w:szCs w:val="24"/>
          <w:lang w:val="en-GB"/>
        </w:rPr>
        <w:t xml:space="preserve">. </w:t>
      </w:r>
      <w:r w:rsidR="002B22E0" w:rsidRPr="00CF02FE">
        <w:rPr>
          <w:rFonts w:ascii="Times New Roman" w:hAnsi="Times New Roman" w:cs="Times New Roman"/>
          <w:sz w:val="24"/>
          <w:szCs w:val="24"/>
          <w:lang w:val="en-GB"/>
        </w:rPr>
        <w:t>Probably,</w:t>
      </w:r>
      <w:r w:rsidR="00995902" w:rsidRPr="00CF02FE">
        <w:rPr>
          <w:rFonts w:ascii="Times New Roman" w:hAnsi="Times New Roman" w:cs="Times New Roman"/>
          <w:sz w:val="24"/>
          <w:szCs w:val="24"/>
          <w:lang w:val="en-GB"/>
        </w:rPr>
        <w:t xml:space="preserve"> these women </w:t>
      </w:r>
      <w:r w:rsidR="00BB48AC" w:rsidRPr="00CF02FE">
        <w:rPr>
          <w:rFonts w:ascii="Times New Roman" w:hAnsi="Times New Roman" w:cs="Times New Roman"/>
          <w:sz w:val="24"/>
          <w:szCs w:val="24"/>
          <w:lang w:val="en-GB"/>
        </w:rPr>
        <w:t xml:space="preserve">would </w:t>
      </w:r>
      <w:r w:rsidR="002B22E0" w:rsidRPr="00CF02FE">
        <w:rPr>
          <w:rFonts w:ascii="Times New Roman" w:hAnsi="Times New Roman" w:cs="Times New Roman"/>
          <w:sz w:val="24"/>
          <w:szCs w:val="24"/>
          <w:lang w:val="en-GB"/>
        </w:rPr>
        <w:t>benefit</w:t>
      </w:r>
      <w:r w:rsidR="00995902" w:rsidRPr="00CF02FE">
        <w:rPr>
          <w:rFonts w:ascii="Times New Roman" w:hAnsi="Times New Roman" w:cs="Times New Roman"/>
          <w:sz w:val="24"/>
          <w:szCs w:val="24"/>
          <w:lang w:val="en-GB"/>
        </w:rPr>
        <w:t xml:space="preserve"> from </w:t>
      </w:r>
      <w:r w:rsidR="002B22E0" w:rsidRPr="00CF02FE">
        <w:rPr>
          <w:rFonts w:ascii="Times New Roman" w:hAnsi="Times New Roman" w:cs="Times New Roman"/>
          <w:sz w:val="24"/>
          <w:szCs w:val="24"/>
          <w:lang w:val="en-GB"/>
        </w:rPr>
        <w:t xml:space="preserve">intramural </w:t>
      </w:r>
      <w:r w:rsidR="00995902" w:rsidRPr="00CF02FE">
        <w:rPr>
          <w:rFonts w:ascii="Times New Roman" w:hAnsi="Times New Roman" w:cs="Times New Roman"/>
          <w:sz w:val="24"/>
          <w:szCs w:val="24"/>
          <w:lang w:val="en-GB"/>
        </w:rPr>
        <w:t>programs that address interpersonal difficulties</w:t>
      </w:r>
      <w:r w:rsidR="00005236" w:rsidRPr="00CF02FE">
        <w:rPr>
          <w:rFonts w:ascii="Times New Roman" w:hAnsi="Times New Roman" w:cs="Times New Roman"/>
          <w:sz w:val="24"/>
          <w:szCs w:val="24"/>
          <w:lang w:val="en-GB"/>
        </w:rPr>
        <w:t xml:space="preserve"> and influence social competence</w:t>
      </w:r>
      <w:r w:rsidR="00995902" w:rsidRPr="00CF02FE">
        <w:rPr>
          <w:rFonts w:ascii="Times New Roman" w:hAnsi="Times New Roman" w:cs="Times New Roman"/>
          <w:sz w:val="24"/>
          <w:szCs w:val="24"/>
          <w:lang w:val="en-GB"/>
        </w:rPr>
        <w:t xml:space="preserve">. </w:t>
      </w:r>
    </w:p>
    <w:p w14:paraId="0A2ECCE5" w14:textId="53B90893" w:rsidR="00847E49" w:rsidRDefault="00E250D5" w:rsidP="00964036">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Most of the women</w:t>
      </w:r>
      <w:r w:rsidR="00995902" w:rsidRPr="00CF02FE">
        <w:rPr>
          <w:rFonts w:ascii="Times New Roman" w:hAnsi="Times New Roman" w:cs="Times New Roman"/>
          <w:sz w:val="24"/>
          <w:szCs w:val="24"/>
          <w:lang w:val="en-GB"/>
        </w:rPr>
        <w:t xml:space="preserve"> </w:t>
      </w:r>
      <w:r w:rsidR="001D6825" w:rsidRPr="001D6825">
        <w:rPr>
          <w:rFonts w:ascii="Times New Roman" w:hAnsi="Times New Roman" w:cs="Times New Roman"/>
          <w:sz w:val="24"/>
          <w:szCs w:val="24"/>
          <w:highlight w:val="yellow"/>
          <w:lang w:val="en-GB"/>
        </w:rPr>
        <w:t>(90%)</w:t>
      </w:r>
      <w:r w:rsidR="001D6825">
        <w:rPr>
          <w:rFonts w:ascii="Times New Roman" w:hAnsi="Times New Roman" w:cs="Times New Roman"/>
          <w:sz w:val="24"/>
          <w:szCs w:val="24"/>
          <w:lang w:val="en-GB"/>
        </w:rPr>
        <w:t xml:space="preserve"> </w:t>
      </w:r>
      <w:r w:rsidR="00995902" w:rsidRPr="00CF02FE">
        <w:rPr>
          <w:rFonts w:ascii="Times New Roman" w:hAnsi="Times New Roman" w:cs="Times New Roman"/>
          <w:sz w:val="24"/>
          <w:szCs w:val="24"/>
          <w:lang w:val="en-GB"/>
        </w:rPr>
        <w:t>were aged between 18 and 44 years</w:t>
      </w:r>
      <w:r w:rsidR="00D7114D">
        <w:rPr>
          <w:rFonts w:ascii="Times New Roman" w:hAnsi="Times New Roman" w:cs="Times New Roman"/>
          <w:sz w:val="24"/>
          <w:szCs w:val="24"/>
          <w:lang w:val="en-GB"/>
        </w:rPr>
        <w:t xml:space="preserve">. This </w:t>
      </w:r>
      <w:r w:rsidR="00E209C1" w:rsidRPr="00CF02FE">
        <w:rPr>
          <w:rFonts w:ascii="Times New Roman" w:hAnsi="Times New Roman" w:cs="Times New Roman"/>
          <w:sz w:val="24"/>
          <w:szCs w:val="24"/>
          <w:lang w:val="en-GB"/>
        </w:rPr>
        <w:t>is not in line with</w:t>
      </w:r>
      <w:r w:rsidR="00997738" w:rsidRPr="00CF02FE">
        <w:rPr>
          <w:rFonts w:ascii="Times New Roman" w:hAnsi="Times New Roman" w:cs="Times New Roman"/>
          <w:sz w:val="24"/>
          <w:szCs w:val="24"/>
          <w:lang w:val="en-GB"/>
        </w:rPr>
        <w:t xml:space="preserve"> current discussions about an increasingly old prison population (e. g. </w:t>
      </w:r>
      <w:proofErr w:type="spellStart"/>
      <w:r w:rsidR="00CA0D44">
        <w:rPr>
          <w:rFonts w:ascii="Times New Roman" w:hAnsi="Times New Roman" w:cs="Times New Roman"/>
          <w:sz w:val="24"/>
          <w:szCs w:val="24"/>
          <w:lang w:val="en-GB"/>
        </w:rPr>
        <w:t>Handtke</w:t>
      </w:r>
      <w:proofErr w:type="spellEnd"/>
      <w:r w:rsidR="00CA0D44">
        <w:rPr>
          <w:rFonts w:ascii="Times New Roman" w:hAnsi="Times New Roman" w:cs="Times New Roman"/>
          <w:sz w:val="24"/>
          <w:szCs w:val="24"/>
          <w:lang w:val="en-GB"/>
        </w:rPr>
        <w:t xml:space="preserve"> et al., 2015</w:t>
      </w:r>
      <w:r w:rsidR="001B3C00" w:rsidRPr="00CF02FE">
        <w:rPr>
          <w:rFonts w:ascii="Times New Roman" w:hAnsi="Times New Roman" w:cs="Times New Roman"/>
          <w:sz w:val="24"/>
          <w:szCs w:val="24"/>
          <w:lang w:val="en-GB"/>
        </w:rPr>
        <w:t xml:space="preserve">, </w:t>
      </w:r>
      <w:proofErr w:type="spellStart"/>
      <w:r w:rsidR="00CA0D44">
        <w:rPr>
          <w:rFonts w:ascii="Times New Roman" w:hAnsi="Times New Roman" w:cs="Times New Roman"/>
          <w:sz w:val="24"/>
          <w:szCs w:val="24"/>
          <w:lang w:val="en-GB"/>
        </w:rPr>
        <w:t>Maschi</w:t>
      </w:r>
      <w:proofErr w:type="spellEnd"/>
      <w:r w:rsidR="00CA0D44">
        <w:rPr>
          <w:rFonts w:ascii="Times New Roman" w:hAnsi="Times New Roman" w:cs="Times New Roman"/>
          <w:sz w:val="24"/>
          <w:szCs w:val="24"/>
          <w:lang w:val="en-GB"/>
        </w:rPr>
        <w:t>, Viola, &amp; Sun, 2013</w:t>
      </w:r>
      <w:r w:rsidR="00997738" w:rsidRPr="00CF02FE">
        <w:rPr>
          <w:rFonts w:ascii="Times New Roman" w:hAnsi="Times New Roman" w:cs="Times New Roman"/>
          <w:sz w:val="24"/>
          <w:szCs w:val="24"/>
          <w:lang w:val="en-GB"/>
        </w:rPr>
        <w:t>)</w:t>
      </w:r>
      <w:r w:rsidR="00655060" w:rsidRPr="00CF02FE">
        <w:rPr>
          <w:rFonts w:ascii="Times New Roman" w:hAnsi="Times New Roman" w:cs="Times New Roman"/>
          <w:sz w:val="24"/>
          <w:szCs w:val="24"/>
          <w:lang w:val="en-GB"/>
        </w:rPr>
        <w:t>,</w:t>
      </w:r>
      <w:r w:rsidR="00E209C1" w:rsidRPr="00CF02FE">
        <w:rPr>
          <w:rFonts w:ascii="Times New Roman" w:hAnsi="Times New Roman" w:cs="Times New Roman"/>
          <w:sz w:val="24"/>
          <w:szCs w:val="24"/>
          <w:lang w:val="en-GB"/>
        </w:rPr>
        <w:t xml:space="preserve"> and may represent </w:t>
      </w:r>
      <w:r w:rsidR="00FD5B20">
        <w:rPr>
          <w:rFonts w:ascii="Times New Roman" w:hAnsi="Times New Roman" w:cs="Times New Roman"/>
          <w:sz w:val="24"/>
          <w:szCs w:val="24"/>
          <w:lang w:val="en-GB"/>
        </w:rPr>
        <w:t xml:space="preserve">either </w:t>
      </w:r>
      <w:r w:rsidR="00E209C1" w:rsidRPr="00CF02FE">
        <w:rPr>
          <w:rFonts w:ascii="Times New Roman" w:hAnsi="Times New Roman" w:cs="Times New Roman"/>
          <w:sz w:val="24"/>
          <w:szCs w:val="24"/>
          <w:lang w:val="en-GB"/>
        </w:rPr>
        <w:t>a selection effect</w:t>
      </w:r>
      <w:r w:rsidR="00FD5B20">
        <w:rPr>
          <w:rFonts w:ascii="Times New Roman" w:hAnsi="Times New Roman" w:cs="Times New Roman"/>
          <w:sz w:val="24"/>
          <w:szCs w:val="24"/>
          <w:lang w:val="en-GB"/>
        </w:rPr>
        <w:t xml:space="preserve"> or a specificity regarding women</w:t>
      </w:r>
      <w:r w:rsidR="006449F0">
        <w:rPr>
          <w:rFonts w:ascii="Times New Roman" w:hAnsi="Times New Roman" w:cs="Times New Roman"/>
          <w:sz w:val="24"/>
          <w:szCs w:val="24"/>
          <w:lang w:val="en-GB"/>
        </w:rPr>
        <w:t xml:space="preserve"> in the </w:t>
      </w:r>
      <w:r w:rsidR="002602A2">
        <w:rPr>
          <w:rFonts w:ascii="Times New Roman" w:hAnsi="Times New Roman" w:cs="Times New Roman"/>
          <w:sz w:val="24"/>
          <w:szCs w:val="24"/>
          <w:lang w:val="en-GB"/>
        </w:rPr>
        <w:t xml:space="preserve">Swiss </w:t>
      </w:r>
      <w:r w:rsidR="006449F0">
        <w:rPr>
          <w:rFonts w:ascii="Times New Roman" w:hAnsi="Times New Roman" w:cs="Times New Roman"/>
          <w:sz w:val="24"/>
          <w:szCs w:val="24"/>
          <w:lang w:val="en-GB"/>
        </w:rPr>
        <w:t>criminal justice system</w:t>
      </w:r>
      <w:r w:rsidR="00997738" w:rsidRPr="004C638F">
        <w:rPr>
          <w:rFonts w:ascii="Times New Roman" w:hAnsi="Times New Roman" w:cs="Times New Roman"/>
          <w:sz w:val="24"/>
          <w:szCs w:val="24"/>
          <w:lang w:val="en-GB"/>
        </w:rPr>
        <w:t xml:space="preserve">. </w:t>
      </w:r>
    </w:p>
    <w:p w14:paraId="43CAF941" w14:textId="593E8D7D" w:rsidR="00CE7E47" w:rsidRPr="006656C7" w:rsidRDefault="00B725D0" w:rsidP="00964036">
      <w:pPr>
        <w:spacing w:after="0" w:line="480" w:lineRule="auto"/>
        <w:ind w:firstLine="709"/>
        <w:rPr>
          <w:rFonts w:ascii="Times New Roman" w:hAnsi="Times New Roman" w:cs="Times New Roman"/>
          <w:sz w:val="24"/>
          <w:szCs w:val="24"/>
          <w:lang w:val="en-US"/>
        </w:rPr>
      </w:pPr>
      <w:r w:rsidRPr="004C638F">
        <w:rPr>
          <w:rFonts w:ascii="Times New Roman" w:hAnsi="Times New Roman" w:cs="Times New Roman"/>
          <w:sz w:val="24"/>
          <w:szCs w:val="24"/>
          <w:lang w:val="en-GB"/>
        </w:rPr>
        <w:t xml:space="preserve">About half of the </w:t>
      </w:r>
      <w:r w:rsidR="006D356A">
        <w:rPr>
          <w:rFonts w:ascii="Times New Roman" w:hAnsi="Times New Roman" w:cs="Times New Roman"/>
          <w:sz w:val="24"/>
          <w:szCs w:val="24"/>
          <w:lang w:val="en-GB"/>
        </w:rPr>
        <w:t xml:space="preserve">delinquent </w:t>
      </w:r>
      <w:r w:rsidRPr="004C638F">
        <w:rPr>
          <w:rFonts w:ascii="Times New Roman" w:hAnsi="Times New Roman" w:cs="Times New Roman"/>
          <w:sz w:val="24"/>
          <w:szCs w:val="24"/>
          <w:lang w:val="en-GB"/>
        </w:rPr>
        <w:t>women were Swiss</w:t>
      </w:r>
      <w:r w:rsidR="006D356A">
        <w:rPr>
          <w:rFonts w:ascii="Times New Roman" w:hAnsi="Times New Roman" w:cs="Times New Roman"/>
          <w:sz w:val="24"/>
          <w:szCs w:val="24"/>
          <w:lang w:val="en-GB"/>
        </w:rPr>
        <w:t xml:space="preserve"> Nationals (51%) compared to 23% of the general female population</w:t>
      </w:r>
      <w:r w:rsidR="006D356A">
        <w:rPr>
          <w:rStyle w:val="Funotenzeichen"/>
          <w:rFonts w:ascii="Times New Roman" w:hAnsi="Times New Roman" w:cs="Times New Roman"/>
          <w:sz w:val="24"/>
          <w:szCs w:val="24"/>
          <w:lang w:val="en-GB"/>
        </w:rPr>
        <w:footnoteReference w:id="5"/>
      </w:r>
      <w:r w:rsidRPr="004C638F">
        <w:rPr>
          <w:rFonts w:ascii="Times New Roman" w:hAnsi="Times New Roman" w:cs="Times New Roman"/>
          <w:sz w:val="24"/>
          <w:szCs w:val="24"/>
          <w:lang w:val="en-GB"/>
        </w:rPr>
        <w:t xml:space="preserve">. </w:t>
      </w:r>
      <w:r w:rsidR="006D356A">
        <w:rPr>
          <w:rFonts w:ascii="Times New Roman" w:hAnsi="Times New Roman" w:cs="Times New Roman"/>
          <w:sz w:val="24"/>
          <w:szCs w:val="24"/>
          <w:lang w:val="en-US"/>
        </w:rPr>
        <w:t>It is important to clarify</w:t>
      </w:r>
      <w:r w:rsidR="006656C7" w:rsidRPr="00FD5B20">
        <w:rPr>
          <w:rFonts w:ascii="Times New Roman" w:hAnsi="Times New Roman" w:cs="Times New Roman"/>
          <w:sz w:val="24"/>
          <w:szCs w:val="24"/>
          <w:lang w:val="en-US"/>
        </w:rPr>
        <w:t xml:space="preserve"> that Switzerland’s immigration policy is </w:t>
      </w:r>
      <w:r w:rsidR="00C60D91" w:rsidRPr="00FD5B20">
        <w:rPr>
          <w:rFonts w:ascii="Times New Roman" w:hAnsi="Times New Roman" w:cs="Times New Roman"/>
          <w:sz w:val="24"/>
          <w:szCs w:val="24"/>
          <w:lang w:val="en-US"/>
        </w:rPr>
        <w:t xml:space="preserve">heavily </w:t>
      </w:r>
      <w:r w:rsidR="006656C7" w:rsidRPr="00FD5B20">
        <w:rPr>
          <w:rFonts w:ascii="Times New Roman" w:hAnsi="Times New Roman" w:cs="Times New Roman"/>
          <w:sz w:val="24"/>
          <w:szCs w:val="24"/>
          <w:lang w:val="en-US"/>
        </w:rPr>
        <w:t>regulated, especially in relation to individuals from non-EU member states and relies on a system of quotas and permits and may prevent naturalizat</w:t>
      </w:r>
      <w:r w:rsidR="004C638F" w:rsidRPr="00FD5B20">
        <w:rPr>
          <w:rFonts w:ascii="Times New Roman" w:hAnsi="Times New Roman" w:cs="Times New Roman"/>
          <w:sz w:val="24"/>
          <w:szCs w:val="24"/>
          <w:lang w:val="en-US"/>
        </w:rPr>
        <w:t xml:space="preserve">ion for several </w:t>
      </w:r>
      <w:r w:rsidR="00C60D91" w:rsidRPr="00FD5B20">
        <w:rPr>
          <w:rFonts w:ascii="Times New Roman" w:hAnsi="Times New Roman" w:cs="Times New Roman"/>
          <w:sz w:val="24"/>
          <w:szCs w:val="24"/>
          <w:lang w:val="en-US"/>
        </w:rPr>
        <w:t xml:space="preserve">generations. </w:t>
      </w:r>
      <w:r w:rsidR="00AB14B3" w:rsidRPr="00FD5B20">
        <w:rPr>
          <w:rFonts w:ascii="Times New Roman" w:hAnsi="Times New Roman" w:cs="Times New Roman"/>
          <w:sz w:val="24"/>
          <w:szCs w:val="24"/>
          <w:lang w:val="en-US"/>
        </w:rPr>
        <w:t>(In Switzerland</w:t>
      </w:r>
      <w:r w:rsidR="00024299">
        <w:rPr>
          <w:rFonts w:ascii="Times New Roman" w:hAnsi="Times New Roman" w:cs="Times New Roman"/>
          <w:sz w:val="24"/>
          <w:szCs w:val="24"/>
          <w:lang w:val="en-US"/>
        </w:rPr>
        <w:t>,</w:t>
      </w:r>
      <w:r w:rsidR="00AB14B3" w:rsidRPr="00FD5B20">
        <w:rPr>
          <w:rFonts w:ascii="Times New Roman" w:hAnsi="Times New Roman" w:cs="Times New Roman"/>
          <w:sz w:val="24"/>
          <w:szCs w:val="24"/>
          <w:lang w:val="en-US"/>
        </w:rPr>
        <w:t xml:space="preserve"> nationality is granted on the basis of jus </w:t>
      </w:r>
      <w:proofErr w:type="spellStart"/>
      <w:r w:rsidR="00AB14B3" w:rsidRPr="00FD5B20">
        <w:rPr>
          <w:rFonts w:ascii="Times New Roman" w:hAnsi="Times New Roman" w:cs="Times New Roman"/>
          <w:sz w:val="24"/>
          <w:szCs w:val="24"/>
          <w:lang w:val="en-US"/>
        </w:rPr>
        <w:t>sanguinis</w:t>
      </w:r>
      <w:proofErr w:type="spellEnd"/>
      <w:r w:rsidR="00AB14B3" w:rsidRPr="00FD5B20">
        <w:rPr>
          <w:rFonts w:ascii="Times New Roman" w:hAnsi="Times New Roman" w:cs="Times New Roman"/>
          <w:sz w:val="24"/>
          <w:szCs w:val="24"/>
          <w:lang w:val="en-US"/>
        </w:rPr>
        <w:t xml:space="preserve"> (‘right of blood’), as compared to countries granting it on the grounds of jus soli</w:t>
      </w:r>
      <w:r w:rsidR="00C60D91" w:rsidRPr="00FD5B20">
        <w:rPr>
          <w:rFonts w:ascii="Times New Roman" w:hAnsi="Times New Roman" w:cs="Times New Roman"/>
          <w:sz w:val="24"/>
          <w:szCs w:val="24"/>
          <w:lang w:val="en-US"/>
        </w:rPr>
        <w:t xml:space="preserve"> (‘right of soil’), such as Canada or the </w:t>
      </w:r>
      <w:r w:rsidR="00AB14B3" w:rsidRPr="00FD5B20">
        <w:rPr>
          <w:rFonts w:ascii="Times New Roman" w:hAnsi="Times New Roman" w:cs="Times New Roman"/>
          <w:sz w:val="24"/>
          <w:szCs w:val="24"/>
          <w:lang w:val="en-US"/>
        </w:rPr>
        <w:t xml:space="preserve">USA.) </w:t>
      </w:r>
      <w:r w:rsidR="00424286">
        <w:rPr>
          <w:rFonts w:ascii="Times New Roman" w:hAnsi="Times New Roman" w:cs="Times New Roman"/>
          <w:sz w:val="24"/>
          <w:szCs w:val="24"/>
          <w:lang w:val="en-US"/>
        </w:rPr>
        <w:t>The</w:t>
      </w:r>
      <w:r w:rsidR="006D356A">
        <w:rPr>
          <w:rFonts w:ascii="Times New Roman" w:hAnsi="Times New Roman" w:cs="Times New Roman"/>
          <w:sz w:val="24"/>
          <w:szCs w:val="24"/>
          <w:lang w:val="en-US"/>
        </w:rPr>
        <w:t>refore, the</w:t>
      </w:r>
      <w:r w:rsidR="00424286">
        <w:rPr>
          <w:rFonts w:ascii="Times New Roman" w:hAnsi="Times New Roman" w:cs="Times New Roman"/>
          <w:sz w:val="24"/>
          <w:szCs w:val="24"/>
          <w:lang w:val="en-US"/>
        </w:rPr>
        <w:t xml:space="preserve"> present</w:t>
      </w:r>
      <w:r w:rsidR="006656C7" w:rsidRPr="00FD5B20">
        <w:rPr>
          <w:rFonts w:ascii="Times New Roman" w:hAnsi="Times New Roman" w:cs="Times New Roman"/>
          <w:sz w:val="24"/>
          <w:szCs w:val="24"/>
          <w:lang w:val="en-US"/>
        </w:rPr>
        <w:t xml:space="preserve"> calculations might </w:t>
      </w:r>
      <w:r w:rsidR="006D356A">
        <w:rPr>
          <w:rFonts w:ascii="Times New Roman" w:hAnsi="Times New Roman" w:cs="Times New Roman"/>
          <w:sz w:val="24"/>
          <w:szCs w:val="24"/>
          <w:lang w:val="en-US"/>
        </w:rPr>
        <w:t>under represent Swiss females, by categorizing</w:t>
      </w:r>
      <w:r w:rsidR="006656C7" w:rsidRPr="00FD5B20">
        <w:rPr>
          <w:rFonts w:ascii="Times New Roman" w:hAnsi="Times New Roman" w:cs="Times New Roman"/>
          <w:sz w:val="24"/>
          <w:szCs w:val="24"/>
          <w:lang w:val="en-US"/>
        </w:rPr>
        <w:t xml:space="preserve"> women as non-Swiss who were actually born and raised in Switzerland</w:t>
      </w:r>
      <w:r w:rsidR="007632C1">
        <w:rPr>
          <w:rFonts w:ascii="Times New Roman" w:hAnsi="Times New Roman" w:cs="Times New Roman"/>
          <w:sz w:val="24"/>
          <w:szCs w:val="24"/>
          <w:lang w:val="en-US"/>
        </w:rPr>
        <w:t xml:space="preserve"> (Fischer, Nicolet, &amp; </w:t>
      </w:r>
      <w:proofErr w:type="spellStart"/>
      <w:r w:rsidR="007632C1">
        <w:rPr>
          <w:rFonts w:ascii="Times New Roman" w:hAnsi="Times New Roman" w:cs="Times New Roman"/>
          <w:sz w:val="24"/>
          <w:szCs w:val="24"/>
          <w:lang w:val="en-US"/>
        </w:rPr>
        <w:t>Sciarini</w:t>
      </w:r>
      <w:proofErr w:type="spellEnd"/>
      <w:r w:rsidR="007632C1">
        <w:rPr>
          <w:rFonts w:ascii="Times New Roman" w:hAnsi="Times New Roman" w:cs="Times New Roman"/>
          <w:sz w:val="24"/>
          <w:szCs w:val="24"/>
          <w:lang w:val="en-US"/>
        </w:rPr>
        <w:t>, 2002)</w:t>
      </w:r>
      <w:r w:rsidR="006656C7" w:rsidRPr="00FD5B20">
        <w:rPr>
          <w:rFonts w:ascii="Times New Roman" w:hAnsi="Times New Roman" w:cs="Times New Roman"/>
          <w:sz w:val="24"/>
          <w:szCs w:val="24"/>
          <w:lang w:val="en-US"/>
        </w:rPr>
        <w:t>.</w:t>
      </w:r>
      <w:r w:rsidR="006656C7" w:rsidRPr="006656C7">
        <w:rPr>
          <w:rFonts w:ascii="Times New Roman" w:hAnsi="Times New Roman" w:cs="Times New Roman"/>
          <w:sz w:val="24"/>
          <w:szCs w:val="24"/>
          <w:lang w:val="en-US"/>
        </w:rPr>
        <w:t xml:space="preserve"> </w:t>
      </w:r>
    </w:p>
    <w:p w14:paraId="5CC908B4" w14:textId="5EEF5196" w:rsidR="00D84807" w:rsidRPr="00CF02FE" w:rsidRDefault="00424286" w:rsidP="00005236">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A</w:t>
      </w:r>
      <w:r w:rsidR="003D2D3E">
        <w:rPr>
          <w:rFonts w:ascii="Times New Roman" w:hAnsi="Times New Roman" w:cs="Times New Roman"/>
          <w:sz w:val="24"/>
          <w:szCs w:val="24"/>
          <w:lang w:val="en-GB"/>
        </w:rPr>
        <w:t xml:space="preserve"> high proportion of women were mothers</w:t>
      </w:r>
      <w:r w:rsidR="00871AA7" w:rsidRPr="00CF02FE">
        <w:rPr>
          <w:rFonts w:ascii="Times New Roman" w:hAnsi="Times New Roman" w:cs="Times New Roman"/>
          <w:sz w:val="24"/>
          <w:szCs w:val="24"/>
          <w:lang w:val="en-GB"/>
        </w:rPr>
        <w:t xml:space="preserve"> of at least one child</w:t>
      </w:r>
      <w:r>
        <w:rPr>
          <w:rFonts w:ascii="Times New Roman" w:hAnsi="Times New Roman" w:cs="Times New Roman"/>
          <w:sz w:val="24"/>
          <w:szCs w:val="24"/>
          <w:lang w:val="en-GB"/>
        </w:rPr>
        <w:t xml:space="preserve"> (</w:t>
      </w:r>
      <w:r w:rsidR="00557B64">
        <w:rPr>
          <w:rFonts w:ascii="Times New Roman" w:hAnsi="Times New Roman" w:cs="Times New Roman"/>
          <w:sz w:val="24"/>
          <w:szCs w:val="24"/>
          <w:lang w:val="en-GB"/>
        </w:rPr>
        <w:t>64</w:t>
      </w:r>
      <w:r>
        <w:rPr>
          <w:rFonts w:ascii="Times New Roman" w:hAnsi="Times New Roman" w:cs="Times New Roman"/>
          <w:sz w:val="24"/>
          <w:szCs w:val="24"/>
          <w:lang w:val="en-GB"/>
        </w:rPr>
        <w:t>%)</w:t>
      </w:r>
      <w:r w:rsidR="00995902" w:rsidRPr="00CF02FE">
        <w:rPr>
          <w:rFonts w:ascii="Times New Roman" w:hAnsi="Times New Roman" w:cs="Times New Roman"/>
          <w:sz w:val="24"/>
          <w:szCs w:val="24"/>
          <w:lang w:val="en-GB"/>
        </w:rPr>
        <w:t xml:space="preserve">. </w:t>
      </w:r>
      <w:r w:rsidR="00870669" w:rsidRPr="00CF02FE">
        <w:rPr>
          <w:rFonts w:ascii="Times New Roman" w:hAnsi="Times New Roman" w:cs="Times New Roman"/>
          <w:sz w:val="24"/>
          <w:szCs w:val="24"/>
          <w:lang w:val="en-GB"/>
        </w:rPr>
        <w:t xml:space="preserve">No data was collected about the well-being of these children or about the imprisonment rate of the women’s parents. </w:t>
      </w:r>
      <w:r w:rsidR="00847E49">
        <w:rPr>
          <w:rFonts w:ascii="Times New Roman" w:hAnsi="Times New Roman" w:cs="Times New Roman"/>
          <w:sz w:val="24"/>
          <w:szCs w:val="24"/>
          <w:lang w:val="en-GB"/>
        </w:rPr>
        <w:t>Currently, in Switzerland</w:t>
      </w:r>
      <w:r w:rsidR="00997738" w:rsidRPr="00CF02FE">
        <w:rPr>
          <w:rFonts w:ascii="Times New Roman" w:hAnsi="Times New Roman" w:cs="Times New Roman"/>
          <w:sz w:val="24"/>
          <w:szCs w:val="24"/>
          <w:lang w:val="en-GB"/>
        </w:rPr>
        <w:t xml:space="preserve">, little is known about </w:t>
      </w:r>
      <w:r w:rsidR="00870669" w:rsidRPr="00CF02FE">
        <w:rPr>
          <w:rFonts w:ascii="Times New Roman" w:hAnsi="Times New Roman" w:cs="Times New Roman"/>
          <w:sz w:val="24"/>
          <w:szCs w:val="24"/>
          <w:lang w:val="en-GB"/>
        </w:rPr>
        <w:t>intergenerational effects of imprisonment and the</w:t>
      </w:r>
      <w:r w:rsidR="00997738" w:rsidRPr="00CF02FE">
        <w:rPr>
          <w:rFonts w:ascii="Times New Roman" w:hAnsi="Times New Roman" w:cs="Times New Roman"/>
          <w:sz w:val="24"/>
          <w:szCs w:val="24"/>
          <w:lang w:val="en-GB"/>
        </w:rPr>
        <w:t xml:space="preserve"> long-term adjustment </w:t>
      </w:r>
      <w:r w:rsidR="001A313D" w:rsidRPr="00CF02FE">
        <w:rPr>
          <w:rFonts w:ascii="Times New Roman" w:hAnsi="Times New Roman" w:cs="Times New Roman"/>
          <w:sz w:val="24"/>
          <w:szCs w:val="24"/>
          <w:lang w:val="en-GB"/>
        </w:rPr>
        <w:t>of these children</w:t>
      </w:r>
      <w:r w:rsidR="00557B64">
        <w:rPr>
          <w:rFonts w:ascii="Times New Roman" w:hAnsi="Times New Roman" w:cs="Times New Roman"/>
          <w:sz w:val="24"/>
          <w:szCs w:val="24"/>
          <w:lang w:val="en-GB"/>
        </w:rPr>
        <w:t>, whereas there is evidence for an increased risk regarding</w:t>
      </w:r>
      <w:r w:rsidR="002602A2">
        <w:rPr>
          <w:rFonts w:ascii="Times New Roman" w:hAnsi="Times New Roman" w:cs="Times New Roman"/>
          <w:sz w:val="24"/>
          <w:szCs w:val="24"/>
          <w:lang w:val="en-GB"/>
        </w:rPr>
        <w:t xml:space="preserve"> </w:t>
      </w:r>
      <w:r w:rsidR="00557B64">
        <w:rPr>
          <w:rFonts w:ascii="Times New Roman" w:hAnsi="Times New Roman" w:cs="Times New Roman"/>
          <w:sz w:val="24"/>
          <w:szCs w:val="24"/>
          <w:lang w:val="en-GB"/>
        </w:rPr>
        <w:t xml:space="preserve">later behavioural difficulties in children from delinquent parents from abroad (e. g. Murray, Farrington, &amp; </w:t>
      </w:r>
      <w:proofErr w:type="spellStart"/>
      <w:r w:rsidR="00557B64">
        <w:rPr>
          <w:rFonts w:ascii="Times New Roman" w:hAnsi="Times New Roman" w:cs="Times New Roman"/>
          <w:sz w:val="24"/>
          <w:szCs w:val="24"/>
          <w:lang w:val="en-GB"/>
        </w:rPr>
        <w:t>Sekol</w:t>
      </w:r>
      <w:proofErr w:type="spellEnd"/>
      <w:r w:rsidR="00557B64">
        <w:rPr>
          <w:rFonts w:ascii="Times New Roman" w:hAnsi="Times New Roman" w:cs="Times New Roman"/>
          <w:sz w:val="24"/>
          <w:szCs w:val="24"/>
          <w:lang w:val="en-GB"/>
        </w:rPr>
        <w:t xml:space="preserve">, 2012; </w:t>
      </w:r>
      <w:proofErr w:type="spellStart"/>
      <w:r w:rsidR="00557B64">
        <w:rPr>
          <w:rFonts w:ascii="Times New Roman" w:hAnsi="Times New Roman" w:cs="Times New Roman"/>
          <w:sz w:val="24"/>
          <w:szCs w:val="24"/>
          <w:lang w:val="en-GB"/>
        </w:rPr>
        <w:t>Wildeman</w:t>
      </w:r>
      <w:proofErr w:type="spellEnd"/>
      <w:r w:rsidR="00557B64">
        <w:rPr>
          <w:rFonts w:ascii="Times New Roman" w:hAnsi="Times New Roman" w:cs="Times New Roman"/>
          <w:sz w:val="24"/>
          <w:szCs w:val="24"/>
          <w:lang w:val="en-GB"/>
        </w:rPr>
        <w:t xml:space="preserve"> &amp; </w:t>
      </w:r>
      <w:proofErr w:type="spellStart"/>
      <w:r w:rsidR="00557B64">
        <w:rPr>
          <w:rFonts w:ascii="Times New Roman" w:hAnsi="Times New Roman" w:cs="Times New Roman"/>
          <w:sz w:val="24"/>
          <w:szCs w:val="24"/>
          <w:lang w:val="en-GB"/>
        </w:rPr>
        <w:t>Turney</w:t>
      </w:r>
      <w:proofErr w:type="spellEnd"/>
      <w:r w:rsidR="00557B64">
        <w:rPr>
          <w:rFonts w:ascii="Times New Roman" w:hAnsi="Times New Roman" w:cs="Times New Roman"/>
          <w:sz w:val="24"/>
          <w:szCs w:val="24"/>
          <w:lang w:val="en-GB"/>
        </w:rPr>
        <w:t>, 2014)</w:t>
      </w:r>
      <w:r w:rsidR="00870669" w:rsidRPr="00CF02FE">
        <w:rPr>
          <w:rFonts w:ascii="Times New Roman" w:hAnsi="Times New Roman" w:cs="Times New Roman"/>
          <w:sz w:val="24"/>
          <w:szCs w:val="24"/>
          <w:lang w:val="en-GB"/>
        </w:rPr>
        <w:t>. Future studies should focus on the offspring of delinquent women</w:t>
      </w:r>
      <w:r w:rsidR="00557B64">
        <w:rPr>
          <w:rFonts w:ascii="Times New Roman" w:hAnsi="Times New Roman" w:cs="Times New Roman"/>
          <w:sz w:val="24"/>
          <w:szCs w:val="24"/>
          <w:lang w:val="en-GB"/>
        </w:rPr>
        <w:t xml:space="preserve"> in Switzerland</w:t>
      </w:r>
      <w:r w:rsidR="00870669" w:rsidRPr="00CF02FE">
        <w:rPr>
          <w:rFonts w:ascii="Times New Roman" w:hAnsi="Times New Roman" w:cs="Times New Roman"/>
          <w:sz w:val="24"/>
          <w:szCs w:val="24"/>
          <w:lang w:val="en-GB"/>
        </w:rPr>
        <w:t xml:space="preserve">. </w:t>
      </w:r>
      <w:r w:rsidR="00997738" w:rsidRPr="00CF02FE">
        <w:rPr>
          <w:rFonts w:ascii="Times New Roman" w:hAnsi="Times New Roman" w:cs="Times New Roman"/>
          <w:sz w:val="24"/>
          <w:szCs w:val="24"/>
          <w:lang w:val="en-GB"/>
        </w:rPr>
        <w:t xml:space="preserve"> </w:t>
      </w:r>
      <w:r w:rsidR="000F6BB1">
        <w:rPr>
          <w:rFonts w:ascii="Times New Roman" w:hAnsi="Times New Roman" w:cs="Times New Roman"/>
          <w:sz w:val="24"/>
          <w:szCs w:val="24"/>
          <w:lang w:val="en-GB"/>
        </w:rPr>
        <w:t xml:space="preserve"> </w:t>
      </w:r>
    </w:p>
    <w:p w14:paraId="22AC496C" w14:textId="7272AD3F" w:rsidR="001B3514" w:rsidRPr="00CF02FE" w:rsidRDefault="006429C4" w:rsidP="000F6BB1">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lastRenderedPageBreak/>
        <w:t>In accord</w:t>
      </w:r>
      <w:r w:rsidR="00DA4392" w:rsidRPr="00CF02FE">
        <w:rPr>
          <w:rFonts w:ascii="Times New Roman" w:hAnsi="Times New Roman" w:cs="Times New Roman"/>
          <w:sz w:val="24"/>
          <w:szCs w:val="24"/>
          <w:lang w:val="en-GB"/>
        </w:rPr>
        <w:t>ance</w:t>
      </w:r>
      <w:r w:rsidRPr="00CF02FE">
        <w:rPr>
          <w:rFonts w:ascii="Times New Roman" w:hAnsi="Times New Roman" w:cs="Times New Roman"/>
          <w:sz w:val="24"/>
          <w:szCs w:val="24"/>
          <w:lang w:val="en-GB"/>
        </w:rPr>
        <w:t xml:space="preserve"> with other studies, h</w:t>
      </w:r>
      <w:r w:rsidR="001A313D" w:rsidRPr="00CF02FE">
        <w:rPr>
          <w:rFonts w:ascii="Times New Roman" w:hAnsi="Times New Roman" w:cs="Times New Roman"/>
          <w:sz w:val="24"/>
          <w:szCs w:val="24"/>
          <w:lang w:val="en-GB"/>
        </w:rPr>
        <w:t xml:space="preserve">igh rates of </w:t>
      </w:r>
      <w:r w:rsidR="00870669" w:rsidRPr="00CF02FE">
        <w:rPr>
          <w:rFonts w:ascii="Times New Roman" w:hAnsi="Times New Roman" w:cs="Times New Roman"/>
          <w:sz w:val="24"/>
          <w:szCs w:val="24"/>
          <w:lang w:val="en-GB"/>
        </w:rPr>
        <w:t>aversive</w:t>
      </w:r>
      <w:r w:rsidR="001A313D" w:rsidRPr="00CF02FE">
        <w:rPr>
          <w:rFonts w:ascii="Times New Roman" w:hAnsi="Times New Roman" w:cs="Times New Roman"/>
          <w:sz w:val="24"/>
          <w:szCs w:val="24"/>
          <w:lang w:val="en-GB"/>
        </w:rPr>
        <w:t xml:space="preserve"> and potentially traumatic events during childhood</w:t>
      </w:r>
      <w:r w:rsidR="001011E6" w:rsidRPr="00CF02FE">
        <w:rPr>
          <w:rFonts w:ascii="Times New Roman" w:hAnsi="Times New Roman" w:cs="Times New Roman"/>
          <w:sz w:val="24"/>
          <w:szCs w:val="24"/>
          <w:lang w:val="en-GB"/>
        </w:rPr>
        <w:t xml:space="preserve"> were found</w:t>
      </w:r>
      <w:r w:rsidR="001A313D" w:rsidRPr="00CF02FE">
        <w:rPr>
          <w:rFonts w:ascii="Times New Roman" w:hAnsi="Times New Roman" w:cs="Times New Roman"/>
          <w:sz w:val="24"/>
          <w:szCs w:val="24"/>
          <w:lang w:val="en-GB"/>
        </w:rPr>
        <w:t xml:space="preserve">. About </w:t>
      </w:r>
      <w:r w:rsidR="007238B0" w:rsidRPr="00CF02FE">
        <w:rPr>
          <w:rFonts w:ascii="Times New Roman" w:hAnsi="Times New Roman" w:cs="Times New Roman"/>
          <w:sz w:val="24"/>
          <w:szCs w:val="24"/>
          <w:lang w:val="en-GB"/>
        </w:rPr>
        <w:t>one</w:t>
      </w:r>
      <w:r w:rsidR="001A313D" w:rsidRPr="00CF02FE">
        <w:rPr>
          <w:rFonts w:ascii="Times New Roman" w:hAnsi="Times New Roman" w:cs="Times New Roman"/>
          <w:sz w:val="24"/>
          <w:szCs w:val="24"/>
          <w:lang w:val="en-GB"/>
        </w:rPr>
        <w:t xml:space="preserve"> third </w:t>
      </w:r>
      <w:r w:rsidR="001011E6" w:rsidRPr="00CF02FE">
        <w:rPr>
          <w:rFonts w:ascii="Times New Roman" w:hAnsi="Times New Roman" w:cs="Times New Roman"/>
          <w:sz w:val="24"/>
          <w:szCs w:val="24"/>
          <w:lang w:val="en-GB"/>
        </w:rPr>
        <w:t xml:space="preserve">of the women </w:t>
      </w:r>
      <w:r w:rsidR="001A313D" w:rsidRPr="00CF02FE">
        <w:rPr>
          <w:rFonts w:ascii="Times New Roman" w:hAnsi="Times New Roman" w:cs="Times New Roman"/>
          <w:sz w:val="24"/>
          <w:szCs w:val="24"/>
          <w:lang w:val="en-GB"/>
        </w:rPr>
        <w:t>did not grow up with their parents</w:t>
      </w:r>
      <w:r w:rsidR="00117F4A">
        <w:rPr>
          <w:rFonts w:ascii="Times New Roman" w:hAnsi="Times New Roman" w:cs="Times New Roman"/>
          <w:sz w:val="24"/>
          <w:szCs w:val="24"/>
          <w:lang w:val="en-GB"/>
        </w:rPr>
        <w:t xml:space="preserve"> (38%)</w:t>
      </w:r>
      <w:r w:rsidR="001011E6"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A</w:t>
      </w:r>
      <w:r w:rsidR="007238B0" w:rsidRPr="00CF02FE">
        <w:rPr>
          <w:rFonts w:ascii="Times New Roman" w:hAnsi="Times New Roman" w:cs="Times New Roman"/>
          <w:sz w:val="24"/>
          <w:szCs w:val="24"/>
          <w:lang w:val="en-GB"/>
        </w:rPr>
        <w:t>lcohol abuse by a parent</w:t>
      </w:r>
      <w:r w:rsidR="00117F4A">
        <w:rPr>
          <w:rFonts w:ascii="Times New Roman" w:hAnsi="Times New Roman" w:cs="Times New Roman"/>
          <w:sz w:val="24"/>
          <w:szCs w:val="24"/>
          <w:lang w:val="en-GB"/>
        </w:rPr>
        <w:t xml:space="preserve"> (48%)</w:t>
      </w:r>
      <w:r w:rsidR="007238B0" w:rsidRPr="00CF02FE">
        <w:rPr>
          <w:rFonts w:ascii="Times New Roman" w:hAnsi="Times New Roman" w:cs="Times New Roman"/>
          <w:sz w:val="24"/>
          <w:szCs w:val="24"/>
          <w:lang w:val="en-GB"/>
        </w:rPr>
        <w:t>, neglect during childhood</w:t>
      </w:r>
      <w:r w:rsidR="00117F4A">
        <w:rPr>
          <w:rFonts w:ascii="Times New Roman" w:hAnsi="Times New Roman" w:cs="Times New Roman"/>
          <w:sz w:val="24"/>
          <w:szCs w:val="24"/>
          <w:lang w:val="en-GB"/>
        </w:rPr>
        <w:t xml:space="preserve"> (52%)</w:t>
      </w:r>
      <w:r w:rsidR="00F6527C" w:rsidRPr="00CF02FE">
        <w:rPr>
          <w:rFonts w:ascii="Times New Roman" w:hAnsi="Times New Roman" w:cs="Times New Roman"/>
          <w:sz w:val="24"/>
          <w:szCs w:val="24"/>
          <w:lang w:val="en-GB"/>
        </w:rPr>
        <w:t>,</w:t>
      </w:r>
      <w:r w:rsidR="007238B0" w:rsidRPr="00CF02FE">
        <w:rPr>
          <w:rFonts w:ascii="Times New Roman" w:hAnsi="Times New Roman" w:cs="Times New Roman"/>
          <w:sz w:val="24"/>
          <w:szCs w:val="24"/>
          <w:lang w:val="en-GB"/>
        </w:rPr>
        <w:t xml:space="preserve"> violent experiences</w:t>
      </w:r>
      <w:r w:rsidR="00117F4A">
        <w:rPr>
          <w:rFonts w:ascii="Times New Roman" w:hAnsi="Times New Roman" w:cs="Times New Roman"/>
          <w:sz w:val="24"/>
          <w:szCs w:val="24"/>
          <w:lang w:val="en-GB"/>
        </w:rPr>
        <w:t xml:space="preserve"> (49%)</w:t>
      </w:r>
      <w:r w:rsidR="00F6527C" w:rsidRPr="00CF02FE">
        <w:rPr>
          <w:rFonts w:ascii="Times New Roman" w:hAnsi="Times New Roman" w:cs="Times New Roman"/>
          <w:sz w:val="24"/>
          <w:szCs w:val="24"/>
          <w:lang w:val="en-GB"/>
        </w:rPr>
        <w:t>, and sexual abuse</w:t>
      </w:r>
      <w:r w:rsidR="007238B0" w:rsidRPr="00CF02FE">
        <w:rPr>
          <w:rFonts w:ascii="Times New Roman" w:hAnsi="Times New Roman" w:cs="Times New Roman"/>
          <w:sz w:val="24"/>
          <w:szCs w:val="24"/>
          <w:lang w:val="en-GB"/>
        </w:rPr>
        <w:t xml:space="preserve"> </w:t>
      </w:r>
      <w:r w:rsidR="00117F4A">
        <w:rPr>
          <w:rFonts w:ascii="Times New Roman" w:hAnsi="Times New Roman" w:cs="Times New Roman"/>
          <w:sz w:val="24"/>
          <w:szCs w:val="24"/>
          <w:lang w:val="en-GB"/>
        </w:rPr>
        <w:t xml:space="preserve">(24%) </w:t>
      </w:r>
      <w:r w:rsidR="007238B0" w:rsidRPr="00CF02FE">
        <w:rPr>
          <w:rFonts w:ascii="Times New Roman" w:hAnsi="Times New Roman" w:cs="Times New Roman"/>
          <w:sz w:val="24"/>
          <w:szCs w:val="24"/>
          <w:lang w:val="en-GB"/>
        </w:rPr>
        <w:t xml:space="preserve">were </w:t>
      </w:r>
      <w:r w:rsidR="001011E6" w:rsidRPr="00CF02FE">
        <w:rPr>
          <w:rFonts w:ascii="Times New Roman" w:hAnsi="Times New Roman" w:cs="Times New Roman"/>
          <w:sz w:val="24"/>
          <w:szCs w:val="24"/>
          <w:lang w:val="en-GB"/>
        </w:rPr>
        <w:t>frequent</w:t>
      </w:r>
      <w:r w:rsidR="007238B0" w:rsidRPr="00CF02FE">
        <w:rPr>
          <w:rFonts w:ascii="Times New Roman" w:hAnsi="Times New Roman" w:cs="Times New Roman"/>
          <w:sz w:val="24"/>
          <w:szCs w:val="24"/>
          <w:lang w:val="en-GB"/>
        </w:rPr>
        <w:t xml:space="preserve"> in the</w:t>
      </w:r>
      <w:r w:rsidR="00DA4392" w:rsidRPr="00CF02FE">
        <w:rPr>
          <w:rFonts w:ascii="Times New Roman" w:hAnsi="Times New Roman" w:cs="Times New Roman"/>
          <w:sz w:val="24"/>
          <w:szCs w:val="24"/>
          <w:lang w:val="en-GB"/>
        </w:rPr>
        <w:t>se women’s</w:t>
      </w:r>
      <w:r w:rsidR="007238B0" w:rsidRPr="00CF02FE">
        <w:rPr>
          <w:rFonts w:ascii="Times New Roman" w:hAnsi="Times New Roman" w:cs="Times New Roman"/>
          <w:sz w:val="24"/>
          <w:szCs w:val="24"/>
          <w:lang w:val="en-GB"/>
        </w:rPr>
        <w:t xml:space="preserve"> lives. </w:t>
      </w:r>
      <w:r w:rsidR="001A313D" w:rsidRPr="00CF02FE">
        <w:rPr>
          <w:rFonts w:ascii="Times New Roman" w:hAnsi="Times New Roman" w:cs="Times New Roman"/>
          <w:sz w:val="24"/>
          <w:szCs w:val="24"/>
          <w:lang w:val="en-GB"/>
        </w:rPr>
        <w:t xml:space="preserve">It is a </w:t>
      </w:r>
      <w:r w:rsidR="006E3BFC">
        <w:rPr>
          <w:rFonts w:ascii="Times New Roman" w:hAnsi="Times New Roman" w:cs="Times New Roman"/>
          <w:sz w:val="24"/>
          <w:szCs w:val="24"/>
          <w:lang w:val="en-GB"/>
        </w:rPr>
        <w:t>repeatedly confirmed finding</w:t>
      </w:r>
      <w:r w:rsidR="001A313D" w:rsidRPr="00CF02FE">
        <w:rPr>
          <w:rFonts w:ascii="Times New Roman" w:hAnsi="Times New Roman" w:cs="Times New Roman"/>
          <w:sz w:val="24"/>
          <w:szCs w:val="24"/>
          <w:lang w:val="en-GB"/>
        </w:rPr>
        <w:t xml:space="preserve"> that </w:t>
      </w:r>
      <w:r w:rsidR="00DA4392" w:rsidRPr="00CF02FE">
        <w:rPr>
          <w:rFonts w:ascii="Times New Roman" w:hAnsi="Times New Roman" w:cs="Times New Roman"/>
          <w:sz w:val="24"/>
          <w:szCs w:val="24"/>
          <w:lang w:val="en-GB"/>
        </w:rPr>
        <w:t xml:space="preserve">exposure </w:t>
      </w:r>
      <w:r w:rsidRPr="00CF02FE">
        <w:rPr>
          <w:rFonts w:ascii="Times New Roman" w:hAnsi="Times New Roman" w:cs="Times New Roman"/>
          <w:sz w:val="24"/>
          <w:szCs w:val="24"/>
          <w:lang w:val="en-GB"/>
        </w:rPr>
        <w:t>to negative</w:t>
      </w:r>
      <w:r w:rsidR="008434F4"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childhood events</w:t>
      </w:r>
      <w:r w:rsidR="007A7B2D" w:rsidRPr="00CF02FE">
        <w:rPr>
          <w:rFonts w:ascii="Times New Roman" w:hAnsi="Times New Roman" w:cs="Times New Roman"/>
          <w:sz w:val="24"/>
          <w:szCs w:val="24"/>
          <w:lang w:val="en-GB"/>
        </w:rPr>
        <w:t xml:space="preserve"> </w:t>
      </w:r>
      <w:r w:rsidR="00DA4392" w:rsidRPr="00CF02FE">
        <w:rPr>
          <w:rFonts w:ascii="Times New Roman" w:hAnsi="Times New Roman" w:cs="Times New Roman"/>
          <w:sz w:val="24"/>
          <w:szCs w:val="24"/>
          <w:lang w:val="en-GB"/>
        </w:rPr>
        <w:t xml:space="preserve">increases the risk for </w:t>
      </w:r>
      <w:r w:rsidR="007A7B2D" w:rsidRPr="00CF02FE">
        <w:rPr>
          <w:rFonts w:ascii="Times New Roman" w:hAnsi="Times New Roman" w:cs="Times New Roman"/>
          <w:sz w:val="24"/>
          <w:szCs w:val="24"/>
          <w:lang w:val="en-GB"/>
        </w:rPr>
        <w:t>a series of mental disorders</w:t>
      </w:r>
      <w:r w:rsidR="007238B0" w:rsidRPr="00CF02FE">
        <w:rPr>
          <w:rFonts w:ascii="Times New Roman" w:hAnsi="Times New Roman" w:cs="Times New Roman"/>
          <w:sz w:val="24"/>
          <w:szCs w:val="24"/>
          <w:lang w:val="en-GB"/>
        </w:rPr>
        <w:t xml:space="preserve">, </w:t>
      </w:r>
      <w:r w:rsidR="008434F4" w:rsidRPr="00CF02FE">
        <w:rPr>
          <w:rFonts w:ascii="Times New Roman" w:hAnsi="Times New Roman" w:cs="Times New Roman"/>
          <w:sz w:val="24"/>
          <w:szCs w:val="24"/>
          <w:lang w:val="en-GB"/>
        </w:rPr>
        <w:t>poor</w:t>
      </w:r>
      <w:r w:rsidR="007A7B2D" w:rsidRPr="00CF02FE">
        <w:rPr>
          <w:rFonts w:ascii="Times New Roman" w:hAnsi="Times New Roman" w:cs="Times New Roman"/>
          <w:sz w:val="24"/>
          <w:szCs w:val="24"/>
          <w:lang w:val="en-GB"/>
        </w:rPr>
        <w:t xml:space="preserve"> psychosocial functioning, </w:t>
      </w:r>
      <w:r w:rsidR="007238B0" w:rsidRPr="00CF02FE">
        <w:rPr>
          <w:rFonts w:ascii="Times New Roman" w:hAnsi="Times New Roman" w:cs="Times New Roman"/>
          <w:sz w:val="24"/>
          <w:szCs w:val="24"/>
          <w:lang w:val="en-GB"/>
        </w:rPr>
        <w:t xml:space="preserve">and further victimization </w:t>
      </w:r>
      <w:r w:rsidRPr="00CF02FE">
        <w:rPr>
          <w:rFonts w:ascii="Times New Roman" w:hAnsi="Times New Roman" w:cs="Times New Roman"/>
          <w:sz w:val="24"/>
          <w:szCs w:val="24"/>
          <w:lang w:val="en-GB"/>
        </w:rPr>
        <w:t xml:space="preserve">over the life course </w:t>
      </w:r>
      <w:r w:rsidR="007238B0" w:rsidRPr="00CF02FE">
        <w:rPr>
          <w:rFonts w:ascii="Times New Roman" w:hAnsi="Times New Roman" w:cs="Times New Roman"/>
          <w:sz w:val="24"/>
          <w:szCs w:val="24"/>
          <w:lang w:val="en-GB"/>
        </w:rPr>
        <w:t>(</w:t>
      </w:r>
      <w:r w:rsidR="00847E49">
        <w:rPr>
          <w:rFonts w:ascii="Times New Roman" w:hAnsi="Times New Roman" w:cs="Times New Roman"/>
          <w:sz w:val="24"/>
          <w:szCs w:val="24"/>
          <w:lang w:val="en-GB"/>
        </w:rPr>
        <w:t xml:space="preserve">e. g. </w:t>
      </w:r>
      <w:proofErr w:type="spellStart"/>
      <w:r w:rsidR="007632C1">
        <w:rPr>
          <w:rFonts w:ascii="Times New Roman" w:hAnsi="Times New Roman" w:cs="Times New Roman"/>
          <w:sz w:val="24"/>
          <w:szCs w:val="24"/>
          <w:lang w:val="en-GB"/>
        </w:rPr>
        <w:t>Krammer</w:t>
      </w:r>
      <w:proofErr w:type="spellEnd"/>
      <w:r w:rsidR="007632C1">
        <w:rPr>
          <w:rFonts w:ascii="Times New Roman" w:hAnsi="Times New Roman" w:cs="Times New Roman"/>
          <w:sz w:val="24"/>
          <w:szCs w:val="24"/>
          <w:lang w:val="en-GB"/>
        </w:rPr>
        <w:t xml:space="preserve">, </w:t>
      </w:r>
      <w:proofErr w:type="spellStart"/>
      <w:r w:rsidR="007632C1">
        <w:rPr>
          <w:rFonts w:ascii="Times New Roman" w:hAnsi="Times New Roman" w:cs="Times New Roman"/>
          <w:sz w:val="24"/>
          <w:szCs w:val="24"/>
          <w:lang w:val="en-GB"/>
        </w:rPr>
        <w:t>Simmen-Janevska</w:t>
      </w:r>
      <w:proofErr w:type="spellEnd"/>
      <w:r w:rsidR="007632C1">
        <w:rPr>
          <w:rFonts w:ascii="Times New Roman" w:hAnsi="Times New Roman" w:cs="Times New Roman"/>
          <w:sz w:val="24"/>
          <w:szCs w:val="24"/>
          <w:lang w:val="en-GB"/>
        </w:rPr>
        <w:t xml:space="preserve">, &amp; </w:t>
      </w:r>
      <w:proofErr w:type="spellStart"/>
      <w:r w:rsidR="007632C1">
        <w:rPr>
          <w:rFonts w:ascii="Times New Roman" w:hAnsi="Times New Roman" w:cs="Times New Roman"/>
          <w:sz w:val="24"/>
          <w:szCs w:val="24"/>
          <w:lang w:val="en-GB"/>
        </w:rPr>
        <w:t>Maercker</w:t>
      </w:r>
      <w:proofErr w:type="spellEnd"/>
      <w:r w:rsidR="007632C1">
        <w:rPr>
          <w:rFonts w:ascii="Times New Roman" w:hAnsi="Times New Roman" w:cs="Times New Roman"/>
          <w:sz w:val="24"/>
          <w:szCs w:val="24"/>
          <w:lang w:val="en-GB"/>
        </w:rPr>
        <w:t xml:space="preserve">, 2013; </w:t>
      </w:r>
      <w:proofErr w:type="spellStart"/>
      <w:r w:rsidR="007632C1">
        <w:rPr>
          <w:rFonts w:ascii="Times New Roman" w:hAnsi="Times New Roman" w:cs="Times New Roman"/>
          <w:sz w:val="24"/>
          <w:szCs w:val="24"/>
          <w:lang w:val="en-GB"/>
        </w:rPr>
        <w:t>Repetti</w:t>
      </w:r>
      <w:proofErr w:type="spellEnd"/>
      <w:r w:rsidR="007632C1">
        <w:rPr>
          <w:rFonts w:ascii="Times New Roman" w:hAnsi="Times New Roman" w:cs="Times New Roman"/>
          <w:sz w:val="24"/>
          <w:szCs w:val="24"/>
          <w:lang w:val="en-GB"/>
        </w:rPr>
        <w:t xml:space="preserve">, Taylor, &amp; </w:t>
      </w:r>
      <w:proofErr w:type="spellStart"/>
      <w:r w:rsidR="007632C1">
        <w:rPr>
          <w:rFonts w:ascii="Times New Roman" w:hAnsi="Times New Roman" w:cs="Times New Roman"/>
          <w:sz w:val="24"/>
          <w:szCs w:val="24"/>
          <w:lang w:val="en-GB"/>
        </w:rPr>
        <w:t>Seeman</w:t>
      </w:r>
      <w:proofErr w:type="spellEnd"/>
      <w:r w:rsidR="007632C1">
        <w:rPr>
          <w:rFonts w:ascii="Times New Roman" w:hAnsi="Times New Roman" w:cs="Times New Roman"/>
          <w:sz w:val="24"/>
          <w:szCs w:val="24"/>
          <w:lang w:val="en-GB"/>
        </w:rPr>
        <w:t>, 2002</w:t>
      </w:r>
      <w:r w:rsidR="007238B0" w:rsidRPr="00CF02FE">
        <w:rPr>
          <w:rFonts w:ascii="Times New Roman" w:hAnsi="Times New Roman" w:cs="Times New Roman"/>
          <w:sz w:val="24"/>
          <w:szCs w:val="24"/>
          <w:lang w:val="en-GB"/>
        </w:rPr>
        <w:t xml:space="preserve">). </w:t>
      </w:r>
      <w:r w:rsidR="00DA4392" w:rsidRPr="00CF02FE">
        <w:rPr>
          <w:rFonts w:ascii="Times New Roman" w:hAnsi="Times New Roman" w:cs="Times New Roman"/>
          <w:sz w:val="24"/>
          <w:szCs w:val="24"/>
          <w:lang w:val="en-GB"/>
        </w:rPr>
        <w:t>T</w:t>
      </w:r>
      <w:r w:rsidR="00024299">
        <w:rPr>
          <w:rFonts w:ascii="Times New Roman" w:hAnsi="Times New Roman" w:cs="Times New Roman"/>
          <w:sz w:val="24"/>
          <w:szCs w:val="24"/>
          <w:lang w:val="en-GB"/>
        </w:rPr>
        <w:t>he pathway</w:t>
      </w:r>
      <w:r w:rsidRPr="00CF02FE">
        <w:rPr>
          <w:rFonts w:ascii="Times New Roman" w:hAnsi="Times New Roman" w:cs="Times New Roman"/>
          <w:sz w:val="24"/>
          <w:szCs w:val="24"/>
          <w:lang w:val="en-GB"/>
        </w:rPr>
        <w:t xml:space="preserve"> to crime theory </w:t>
      </w:r>
      <w:r w:rsidR="007632C1">
        <w:rPr>
          <w:rFonts w:ascii="Times New Roman" w:hAnsi="Times New Roman" w:cs="Times New Roman"/>
          <w:sz w:val="24"/>
          <w:szCs w:val="24"/>
          <w:lang w:val="en-GB"/>
        </w:rPr>
        <w:t>(Covington &amp; Bloom, 2006)</w:t>
      </w:r>
      <w:r w:rsidRPr="00CF02FE">
        <w:rPr>
          <w:rFonts w:ascii="Times New Roman" w:hAnsi="Times New Roman" w:cs="Times New Roman"/>
          <w:sz w:val="24"/>
          <w:szCs w:val="24"/>
          <w:lang w:val="en-GB"/>
        </w:rPr>
        <w:t xml:space="preserve"> </w:t>
      </w:r>
      <w:r w:rsidR="00DA4392" w:rsidRPr="00CF02FE">
        <w:rPr>
          <w:rFonts w:ascii="Times New Roman" w:hAnsi="Times New Roman" w:cs="Times New Roman"/>
          <w:sz w:val="24"/>
          <w:szCs w:val="24"/>
          <w:lang w:val="en-GB"/>
        </w:rPr>
        <w:t>explain</w:t>
      </w:r>
      <w:r w:rsidR="00B725D0" w:rsidRPr="00CF02FE">
        <w:rPr>
          <w:rFonts w:ascii="Times New Roman" w:hAnsi="Times New Roman" w:cs="Times New Roman"/>
          <w:sz w:val="24"/>
          <w:szCs w:val="24"/>
          <w:lang w:val="en-GB"/>
        </w:rPr>
        <w:t>s</w:t>
      </w:r>
      <w:r w:rsidR="00DA4392" w:rsidRPr="00CF02FE">
        <w:rPr>
          <w:rFonts w:ascii="Times New Roman" w:hAnsi="Times New Roman" w:cs="Times New Roman"/>
          <w:sz w:val="24"/>
          <w:szCs w:val="24"/>
          <w:lang w:val="en-GB"/>
        </w:rPr>
        <w:t xml:space="preserve"> the link between negative childhood events and later delinquency</w:t>
      </w:r>
      <w:r w:rsidRPr="00CF02FE">
        <w:rPr>
          <w:rFonts w:ascii="Times New Roman" w:hAnsi="Times New Roman" w:cs="Times New Roman"/>
          <w:sz w:val="24"/>
          <w:szCs w:val="24"/>
          <w:lang w:val="en-GB"/>
        </w:rPr>
        <w:t xml:space="preserve">. </w:t>
      </w:r>
      <w:r w:rsidR="007A7B2D" w:rsidRPr="00CF02FE">
        <w:rPr>
          <w:rFonts w:ascii="Times New Roman" w:hAnsi="Times New Roman" w:cs="Times New Roman"/>
          <w:sz w:val="24"/>
          <w:szCs w:val="24"/>
          <w:lang w:val="en-GB"/>
        </w:rPr>
        <w:t xml:space="preserve">According to </w:t>
      </w:r>
      <w:r w:rsidR="00B725D0" w:rsidRPr="00CF02FE">
        <w:rPr>
          <w:rFonts w:ascii="Times New Roman" w:hAnsi="Times New Roman" w:cs="Times New Roman"/>
          <w:sz w:val="24"/>
          <w:szCs w:val="24"/>
          <w:lang w:val="en-GB"/>
        </w:rPr>
        <w:t>this</w:t>
      </w:r>
      <w:r w:rsidR="000F6BB1">
        <w:rPr>
          <w:rFonts w:ascii="Times New Roman" w:hAnsi="Times New Roman" w:cs="Times New Roman"/>
          <w:sz w:val="24"/>
          <w:szCs w:val="24"/>
          <w:lang w:val="en-GB"/>
        </w:rPr>
        <w:t xml:space="preserve"> theory</w:t>
      </w:r>
      <w:r w:rsidR="007A7B2D" w:rsidRPr="00CF02FE">
        <w:rPr>
          <w:rFonts w:ascii="Times New Roman" w:hAnsi="Times New Roman" w:cs="Times New Roman"/>
          <w:sz w:val="24"/>
          <w:szCs w:val="24"/>
          <w:lang w:val="en-GB"/>
        </w:rPr>
        <w:t xml:space="preserve">, </w:t>
      </w:r>
      <w:r w:rsidRPr="00CF02FE">
        <w:rPr>
          <w:rFonts w:ascii="Times New Roman" w:hAnsi="Times New Roman" w:cs="Times New Roman"/>
          <w:sz w:val="24"/>
          <w:szCs w:val="24"/>
          <w:lang w:val="en-GB"/>
        </w:rPr>
        <w:t>such</w:t>
      </w:r>
      <w:r w:rsidR="008F2DFB" w:rsidRPr="00CF02FE">
        <w:rPr>
          <w:rFonts w:ascii="Times New Roman" w:hAnsi="Times New Roman" w:cs="Times New Roman"/>
          <w:sz w:val="24"/>
          <w:szCs w:val="24"/>
          <w:lang w:val="en-GB"/>
        </w:rPr>
        <w:t xml:space="preserve"> </w:t>
      </w:r>
      <w:r w:rsidR="008434F4" w:rsidRPr="00CF02FE">
        <w:rPr>
          <w:rFonts w:ascii="Times New Roman" w:hAnsi="Times New Roman" w:cs="Times New Roman"/>
          <w:sz w:val="24"/>
          <w:szCs w:val="24"/>
          <w:lang w:val="en-GB"/>
        </w:rPr>
        <w:t xml:space="preserve">events </w:t>
      </w:r>
      <w:r w:rsidR="008F2DFB" w:rsidRPr="00CF02FE">
        <w:rPr>
          <w:rFonts w:ascii="Times New Roman" w:hAnsi="Times New Roman" w:cs="Times New Roman"/>
          <w:sz w:val="24"/>
          <w:szCs w:val="24"/>
          <w:lang w:val="en-GB"/>
        </w:rPr>
        <w:t xml:space="preserve">increase a person’s risk to become involved in illegal activities. </w:t>
      </w:r>
      <w:r w:rsidR="0094350D" w:rsidRPr="00CF02FE">
        <w:rPr>
          <w:rFonts w:ascii="Times New Roman" w:hAnsi="Times New Roman" w:cs="Times New Roman"/>
          <w:sz w:val="24"/>
          <w:szCs w:val="24"/>
          <w:lang w:val="en-GB"/>
        </w:rPr>
        <w:t>Interestingly</w:t>
      </w:r>
      <w:r w:rsidR="008F2DFB" w:rsidRPr="00CF02FE">
        <w:rPr>
          <w:rFonts w:ascii="Times New Roman" w:hAnsi="Times New Roman" w:cs="Times New Roman"/>
          <w:sz w:val="24"/>
          <w:szCs w:val="24"/>
          <w:lang w:val="en-GB"/>
        </w:rPr>
        <w:t xml:space="preserve">, </w:t>
      </w:r>
      <w:r w:rsidR="005350E7">
        <w:rPr>
          <w:rFonts w:ascii="Times New Roman" w:hAnsi="Times New Roman" w:cs="Times New Roman"/>
          <w:sz w:val="24"/>
          <w:szCs w:val="24"/>
          <w:lang w:val="en-GB"/>
        </w:rPr>
        <w:t xml:space="preserve">the </w:t>
      </w:r>
      <w:r w:rsidR="00906884" w:rsidRPr="00CF02FE">
        <w:rPr>
          <w:rFonts w:ascii="Times New Roman" w:hAnsi="Times New Roman" w:cs="Times New Roman"/>
          <w:sz w:val="24"/>
          <w:szCs w:val="24"/>
          <w:lang w:val="en-GB"/>
        </w:rPr>
        <w:t xml:space="preserve">prevalence of </w:t>
      </w:r>
      <w:r w:rsidR="006519CC" w:rsidRPr="00CF02FE">
        <w:rPr>
          <w:rFonts w:ascii="Times New Roman" w:hAnsi="Times New Roman" w:cs="Times New Roman"/>
          <w:sz w:val="24"/>
          <w:szCs w:val="24"/>
          <w:lang w:val="en-GB"/>
        </w:rPr>
        <w:t xml:space="preserve">negative childhood events </w:t>
      </w:r>
      <w:r w:rsidR="005350E7">
        <w:rPr>
          <w:rFonts w:ascii="Times New Roman" w:hAnsi="Times New Roman" w:cs="Times New Roman"/>
          <w:sz w:val="24"/>
          <w:szCs w:val="24"/>
          <w:lang w:val="en-GB"/>
        </w:rPr>
        <w:t xml:space="preserve">in the current sample </w:t>
      </w:r>
      <w:r w:rsidR="00906884" w:rsidRPr="00CF02FE">
        <w:rPr>
          <w:rFonts w:ascii="Times New Roman" w:hAnsi="Times New Roman" w:cs="Times New Roman"/>
          <w:sz w:val="24"/>
          <w:szCs w:val="24"/>
          <w:lang w:val="en-GB"/>
        </w:rPr>
        <w:t xml:space="preserve">did not </w:t>
      </w:r>
      <w:r w:rsidR="008F2DFB" w:rsidRPr="00CF02FE">
        <w:rPr>
          <w:rFonts w:ascii="Times New Roman" w:hAnsi="Times New Roman" w:cs="Times New Roman"/>
          <w:sz w:val="24"/>
          <w:szCs w:val="24"/>
          <w:lang w:val="en-GB"/>
        </w:rPr>
        <w:t xml:space="preserve">differ between </w:t>
      </w:r>
      <w:r w:rsidR="00906884" w:rsidRPr="00CF02FE">
        <w:rPr>
          <w:rFonts w:ascii="Times New Roman" w:hAnsi="Times New Roman" w:cs="Times New Roman"/>
          <w:sz w:val="24"/>
          <w:szCs w:val="24"/>
          <w:lang w:val="en-GB"/>
        </w:rPr>
        <w:t xml:space="preserve">women </w:t>
      </w:r>
      <w:r w:rsidR="008F2DFB" w:rsidRPr="00CF02FE">
        <w:rPr>
          <w:rFonts w:ascii="Times New Roman" w:hAnsi="Times New Roman" w:cs="Times New Roman"/>
          <w:sz w:val="24"/>
          <w:szCs w:val="24"/>
          <w:lang w:val="en-GB"/>
        </w:rPr>
        <w:t xml:space="preserve">with </w:t>
      </w:r>
      <w:r w:rsidR="00906884" w:rsidRPr="00CF02FE">
        <w:rPr>
          <w:rFonts w:ascii="Times New Roman" w:hAnsi="Times New Roman" w:cs="Times New Roman"/>
          <w:sz w:val="24"/>
          <w:szCs w:val="24"/>
          <w:lang w:val="en-GB"/>
        </w:rPr>
        <w:t xml:space="preserve">or without </w:t>
      </w:r>
      <w:r w:rsidR="008F2DFB" w:rsidRPr="00CF02FE">
        <w:rPr>
          <w:rFonts w:ascii="Times New Roman" w:hAnsi="Times New Roman" w:cs="Times New Roman"/>
          <w:sz w:val="24"/>
          <w:szCs w:val="24"/>
          <w:lang w:val="en-GB"/>
        </w:rPr>
        <w:t>violent offences</w:t>
      </w:r>
      <w:r w:rsidR="001C7783" w:rsidRPr="00CF02FE">
        <w:rPr>
          <w:rFonts w:ascii="Times New Roman" w:hAnsi="Times New Roman" w:cs="Times New Roman"/>
          <w:sz w:val="24"/>
          <w:szCs w:val="24"/>
          <w:lang w:val="en-GB"/>
        </w:rPr>
        <w:t>,</w:t>
      </w:r>
      <w:r w:rsidR="008F2DFB" w:rsidRPr="00CF02FE">
        <w:rPr>
          <w:rFonts w:ascii="Times New Roman" w:hAnsi="Times New Roman" w:cs="Times New Roman"/>
          <w:sz w:val="24"/>
          <w:szCs w:val="24"/>
          <w:lang w:val="en-GB"/>
        </w:rPr>
        <w:t xml:space="preserve"> </w:t>
      </w:r>
      <w:r w:rsidR="00906884" w:rsidRPr="00CF02FE">
        <w:rPr>
          <w:rFonts w:ascii="Times New Roman" w:hAnsi="Times New Roman" w:cs="Times New Roman"/>
          <w:sz w:val="24"/>
          <w:szCs w:val="24"/>
          <w:lang w:val="en-GB"/>
        </w:rPr>
        <w:t xml:space="preserve">or between women </w:t>
      </w:r>
      <w:r w:rsidR="008F2DFB" w:rsidRPr="00CF02FE">
        <w:rPr>
          <w:rFonts w:ascii="Times New Roman" w:hAnsi="Times New Roman" w:cs="Times New Roman"/>
          <w:sz w:val="24"/>
          <w:szCs w:val="24"/>
          <w:lang w:val="en-GB"/>
        </w:rPr>
        <w:t xml:space="preserve">with </w:t>
      </w:r>
      <w:r w:rsidR="00906884" w:rsidRPr="00CF02FE">
        <w:rPr>
          <w:rFonts w:ascii="Times New Roman" w:hAnsi="Times New Roman" w:cs="Times New Roman"/>
          <w:sz w:val="24"/>
          <w:szCs w:val="24"/>
          <w:lang w:val="en-GB"/>
        </w:rPr>
        <w:t xml:space="preserve">or without </w:t>
      </w:r>
      <w:r w:rsidR="008F2DFB" w:rsidRPr="00CF02FE">
        <w:rPr>
          <w:rFonts w:ascii="Times New Roman" w:hAnsi="Times New Roman" w:cs="Times New Roman"/>
          <w:sz w:val="24"/>
          <w:szCs w:val="24"/>
          <w:lang w:val="en-GB"/>
        </w:rPr>
        <w:t xml:space="preserve">drug-related offences. </w:t>
      </w:r>
      <w:r w:rsidR="000F6BB1" w:rsidRPr="000F6BB1">
        <w:rPr>
          <w:rFonts w:ascii="Times New Roman" w:hAnsi="Times New Roman" w:cs="Times New Roman"/>
          <w:sz w:val="24"/>
          <w:szCs w:val="24"/>
          <w:lang w:val="en-GB"/>
        </w:rPr>
        <w:t xml:space="preserve">More specifically, the rate of women involved in violent crime who had experienced violence in their childhood did not differ from the rate of women convicted for violent crimes without such experiences. </w:t>
      </w:r>
      <w:r w:rsidR="00C4105E" w:rsidRPr="00CF02FE">
        <w:rPr>
          <w:rFonts w:ascii="Times New Roman" w:hAnsi="Times New Roman" w:cs="Times New Roman"/>
          <w:sz w:val="24"/>
          <w:szCs w:val="24"/>
          <w:lang w:val="en-GB"/>
        </w:rPr>
        <w:t xml:space="preserve">Although this might seem </w:t>
      </w:r>
      <w:r w:rsidR="000F6BB1">
        <w:rPr>
          <w:rFonts w:ascii="Times New Roman" w:hAnsi="Times New Roman" w:cs="Times New Roman"/>
          <w:sz w:val="24"/>
          <w:szCs w:val="24"/>
          <w:lang w:val="en-GB"/>
        </w:rPr>
        <w:t>to contradict</w:t>
      </w:r>
      <w:r w:rsidR="00C4105E" w:rsidRPr="00CF02FE">
        <w:rPr>
          <w:rFonts w:ascii="Times New Roman" w:hAnsi="Times New Roman" w:cs="Times New Roman"/>
          <w:sz w:val="24"/>
          <w:szCs w:val="24"/>
          <w:lang w:val="en-GB"/>
        </w:rPr>
        <w:t xml:space="preserve"> the cycle of violence theory </w:t>
      </w:r>
      <w:r w:rsidR="007632C1">
        <w:rPr>
          <w:rFonts w:ascii="Times New Roman" w:hAnsi="Times New Roman" w:cs="Times New Roman"/>
          <w:sz w:val="24"/>
          <w:szCs w:val="24"/>
          <w:lang w:val="en-GB"/>
        </w:rPr>
        <w:t>(</w:t>
      </w:r>
      <w:proofErr w:type="spellStart"/>
      <w:r w:rsidR="007632C1">
        <w:rPr>
          <w:rFonts w:ascii="Times New Roman" w:hAnsi="Times New Roman" w:cs="Times New Roman"/>
          <w:sz w:val="24"/>
          <w:szCs w:val="24"/>
          <w:lang w:val="en-GB"/>
        </w:rPr>
        <w:t>Widom</w:t>
      </w:r>
      <w:proofErr w:type="spellEnd"/>
      <w:r w:rsidR="007632C1">
        <w:rPr>
          <w:rFonts w:ascii="Times New Roman" w:hAnsi="Times New Roman" w:cs="Times New Roman"/>
          <w:sz w:val="24"/>
          <w:szCs w:val="24"/>
          <w:lang w:val="en-GB"/>
        </w:rPr>
        <w:t>, 1989)</w:t>
      </w:r>
      <w:r w:rsidR="00C4105E" w:rsidRPr="00CF02FE">
        <w:rPr>
          <w:rFonts w:ascii="Times New Roman" w:hAnsi="Times New Roman" w:cs="Times New Roman"/>
          <w:sz w:val="24"/>
          <w:szCs w:val="24"/>
          <w:lang w:val="en-GB"/>
        </w:rPr>
        <w:t xml:space="preserve">, </w:t>
      </w:r>
      <w:r w:rsidR="000F6BB1">
        <w:rPr>
          <w:rFonts w:ascii="Times New Roman" w:hAnsi="Times New Roman" w:cs="Times New Roman"/>
          <w:sz w:val="24"/>
          <w:szCs w:val="24"/>
          <w:lang w:val="en-GB"/>
        </w:rPr>
        <w:t xml:space="preserve">in fact, </w:t>
      </w:r>
      <w:r w:rsidR="00E54263">
        <w:rPr>
          <w:rFonts w:ascii="Times New Roman" w:hAnsi="Times New Roman" w:cs="Times New Roman"/>
          <w:sz w:val="24"/>
          <w:szCs w:val="24"/>
          <w:lang w:val="en-GB"/>
        </w:rPr>
        <w:t>this</w:t>
      </w:r>
      <w:r w:rsidR="00C4105E" w:rsidRPr="00CF02FE">
        <w:rPr>
          <w:rFonts w:ascii="Times New Roman" w:hAnsi="Times New Roman" w:cs="Times New Roman"/>
          <w:sz w:val="24"/>
          <w:szCs w:val="24"/>
          <w:lang w:val="en-GB"/>
        </w:rPr>
        <w:t xml:space="preserve"> was</w:t>
      </w:r>
      <w:r w:rsidR="00E54263">
        <w:rPr>
          <w:rFonts w:ascii="Times New Roman" w:hAnsi="Times New Roman" w:cs="Times New Roman"/>
          <w:sz w:val="24"/>
          <w:szCs w:val="24"/>
          <w:lang w:val="en-GB"/>
        </w:rPr>
        <w:t xml:space="preserve"> an</w:t>
      </w:r>
      <w:r w:rsidR="00C4105E" w:rsidRPr="00CF02FE">
        <w:rPr>
          <w:rFonts w:ascii="Times New Roman" w:hAnsi="Times New Roman" w:cs="Times New Roman"/>
          <w:sz w:val="24"/>
          <w:szCs w:val="24"/>
          <w:lang w:val="en-GB"/>
        </w:rPr>
        <w:t xml:space="preserve"> expected</w:t>
      </w:r>
      <w:r w:rsidR="00E54263">
        <w:rPr>
          <w:rFonts w:ascii="Times New Roman" w:hAnsi="Times New Roman" w:cs="Times New Roman"/>
          <w:sz w:val="24"/>
          <w:szCs w:val="24"/>
          <w:lang w:val="en-GB"/>
        </w:rPr>
        <w:t xml:space="preserve"> finding. P</w:t>
      </w:r>
      <w:r w:rsidR="00C4105E" w:rsidRPr="00CF02FE">
        <w:rPr>
          <w:rFonts w:ascii="Times New Roman" w:hAnsi="Times New Roman" w:cs="Times New Roman"/>
          <w:sz w:val="24"/>
          <w:szCs w:val="24"/>
          <w:lang w:val="en-GB"/>
        </w:rPr>
        <w:t xml:space="preserve">revious studies </w:t>
      </w:r>
      <w:r w:rsidR="00B746DE" w:rsidRPr="00CF02FE">
        <w:rPr>
          <w:rFonts w:ascii="Times New Roman" w:hAnsi="Times New Roman" w:cs="Times New Roman"/>
          <w:sz w:val="24"/>
          <w:szCs w:val="24"/>
          <w:lang w:val="en-GB"/>
        </w:rPr>
        <w:t>ha</w:t>
      </w:r>
      <w:r w:rsidR="000F6BB1">
        <w:rPr>
          <w:rFonts w:ascii="Times New Roman" w:hAnsi="Times New Roman" w:cs="Times New Roman"/>
          <w:sz w:val="24"/>
          <w:szCs w:val="24"/>
          <w:lang w:val="en-GB"/>
        </w:rPr>
        <w:t>ve</w:t>
      </w:r>
      <w:r w:rsidR="00B746DE" w:rsidRPr="00CF02FE">
        <w:rPr>
          <w:rFonts w:ascii="Times New Roman" w:hAnsi="Times New Roman" w:cs="Times New Roman"/>
          <w:sz w:val="24"/>
          <w:szCs w:val="24"/>
          <w:lang w:val="en-GB"/>
        </w:rPr>
        <w:t xml:space="preserve"> </w:t>
      </w:r>
      <w:r w:rsidR="00C4105E" w:rsidRPr="00CF02FE">
        <w:rPr>
          <w:rFonts w:ascii="Times New Roman" w:hAnsi="Times New Roman" w:cs="Times New Roman"/>
          <w:sz w:val="24"/>
          <w:szCs w:val="24"/>
          <w:lang w:val="en-GB"/>
        </w:rPr>
        <w:t>already indicated that the cycle of violence theory does</w:t>
      </w:r>
      <w:r w:rsidR="00B746DE" w:rsidRPr="00CF02FE">
        <w:rPr>
          <w:rFonts w:ascii="Times New Roman" w:hAnsi="Times New Roman" w:cs="Times New Roman"/>
          <w:sz w:val="24"/>
          <w:szCs w:val="24"/>
          <w:lang w:val="en-GB"/>
        </w:rPr>
        <w:t>, up to a certain extent,</w:t>
      </w:r>
      <w:r w:rsidR="00C4105E" w:rsidRPr="00CF02FE">
        <w:rPr>
          <w:rFonts w:ascii="Times New Roman" w:hAnsi="Times New Roman" w:cs="Times New Roman"/>
          <w:sz w:val="24"/>
          <w:szCs w:val="24"/>
          <w:lang w:val="en-GB"/>
        </w:rPr>
        <w:t xml:space="preserve"> explain violent acts committed by men, who had experienced violence themselves</w:t>
      </w:r>
      <w:r w:rsidR="000F6BB1">
        <w:rPr>
          <w:rFonts w:ascii="Times New Roman" w:hAnsi="Times New Roman" w:cs="Times New Roman"/>
          <w:sz w:val="24"/>
          <w:szCs w:val="24"/>
          <w:lang w:val="en-GB"/>
        </w:rPr>
        <w:t>. However</w:t>
      </w:r>
      <w:r w:rsidR="00C4105E" w:rsidRPr="00CF02FE">
        <w:rPr>
          <w:rFonts w:ascii="Times New Roman" w:hAnsi="Times New Roman" w:cs="Times New Roman"/>
          <w:sz w:val="24"/>
          <w:szCs w:val="24"/>
          <w:lang w:val="en-GB"/>
        </w:rPr>
        <w:t xml:space="preserve">, it does not explain </w:t>
      </w:r>
      <w:r w:rsidR="00B746DE" w:rsidRPr="00CF02FE">
        <w:rPr>
          <w:rFonts w:ascii="Times New Roman" w:hAnsi="Times New Roman" w:cs="Times New Roman"/>
          <w:sz w:val="24"/>
          <w:szCs w:val="24"/>
          <w:lang w:val="en-GB"/>
        </w:rPr>
        <w:t>violent acts</w:t>
      </w:r>
      <w:r w:rsidR="00C4105E" w:rsidRPr="00CF02FE">
        <w:rPr>
          <w:rFonts w:ascii="Times New Roman" w:hAnsi="Times New Roman" w:cs="Times New Roman"/>
          <w:sz w:val="24"/>
          <w:szCs w:val="24"/>
          <w:lang w:val="en-GB"/>
        </w:rPr>
        <w:t xml:space="preserve"> </w:t>
      </w:r>
      <w:r w:rsidR="00B746DE" w:rsidRPr="00CF02FE">
        <w:rPr>
          <w:rFonts w:ascii="Times New Roman" w:hAnsi="Times New Roman" w:cs="Times New Roman"/>
          <w:sz w:val="24"/>
          <w:szCs w:val="24"/>
          <w:lang w:val="en-GB"/>
        </w:rPr>
        <w:t>by</w:t>
      </w:r>
      <w:r w:rsidR="00C4105E" w:rsidRPr="00CF02FE">
        <w:rPr>
          <w:rFonts w:ascii="Times New Roman" w:hAnsi="Times New Roman" w:cs="Times New Roman"/>
          <w:sz w:val="24"/>
          <w:szCs w:val="24"/>
          <w:lang w:val="en-GB"/>
        </w:rPr>
        <w:t xml:space="preserve"> women</w:t>
      </w:r>
      <w:r w:rsidR="000F6BB1">
        <w:rPr>
          <w:rFonts w:ascii="Times New Roman" w:hAnsi="Times New Roman" w:cs="Times New Roman"/>
          <w:sz w:val="24"/>
          <w:szCs w:val="24"/>
          <w:lang w:val="en-GB"/>
        </w:rPr>
        <w:t xml:space="preserve"> with violent childhood experiences</w:t>
      </w:r>
      <w:r w:rsidR="00C4105E" w:rsidRPr="00CF02FE">
        <w:rPr>
          <w:rFonts w:ascii="Times New Roman" w:hAnsi="Times New Roman" w:cs="Times New Roman"/>
          <w:sz w:val="24"/>
          <w:szCs w:val="24"/>
          <w:lang w:val="en-GB"/>
        </w:rPr>
        <w:t xml:space="preserve">. </w:t>
      </w:r>
      <w:r w:rsidR="000F6BB1">
        <w:rPr>
          <w:rFonts w:ascii="Times New Roman" w:hAnsi="Times New Roman" w:cs="Times New Roman"/>
          <w:sz w:val="24"/>
          <w:szCs w:val="24"/>
          <w:lang w:val="en-GB"/>
        </w:rPr>
        <w:t>There is evidence to suggest that aversive events somewhat reliably predict general delinquency of women offenders, but not violent crimes</w:t>
      </w:r>
      <w:r w:rsidR="00C4105E" w:rsidRPr="00CF02FE">
        <w:rPr>
          <w:rFonts w:ascii="Times New Roman" w:hAnsi="Times New Roman" w:cs="Times New Roman"/>
          <w:sz w:val="24"/>
          <w:szCs w:val="24"/>
          <w:lang w:val="en-GB"/>
        </w:rPr>
        <w:t xml:space="preserve"> </w:t>
      </w:r>
      <w:r w:rsidR="007632C1">
        <w:rPr>
          <w:rFonts w:ascii="Times New Roman" w:hAnsi="Times New Roman" w:cs="Times New Roman"/>
          <w:sz w:val="24"/>
          <w:szCs w:val="24"/>
          <w:lang w:val="en-GB"/>
        </w:rPr>
        <w:t>(</w:t>
      </w:r>
      <w:proofErr w:type="spellStart"/>
      <w:r w:rsidR="007632C1">
        <w:rPr>
          <w:rFonts w:ascii="Times New Roman" w:hAnsi="Times New Roman" w:cs="Times New Roman"/>
          <w:sz w:val="24"/>
          <w:szCs w:val="24"/>
          <w:lang w:val="en-GB"/>
        </w:rPr>
        <w:t>Widom</w:t>
      </w:r>
      <w:proofErr w:type="spellEnd"/>
      <w:r w:rsidR="007632C1">
        <w:rPr>
          <w:rFonts w:ascii="Times New Roman" w:hAnsi="Times New Roman" w:cs="Times New Roman"/>
          <w:sz w:val="24"/>
          <w:szCs w:val="24"/>
          <w:lang w:val="en-GB"/>
        </w:rPr>
        <w:t>, 1989)</w:t>
      </w:r>
      <w:r w:rsidR="00C4105E" w:rsidRPr="00CF02FE">
        <w:rPr>
          <w:rFonts w:ascii="Times New Roman" w:hAnsi="Times New Roman" w:cs="Times New Roman"/>
          <w:sz w:val="24"/>
          <w:szCs w:val="24"/>
          <w:lang w:val="en-GB"/>
        </w:rPr>
        <w:t xml:space="preserve">. </w:t>
      </w:r>
      <w:r w:rsidR="000F6BB1">
        <w:rPr>
          <w:rFonts w:ascii="Times New Roman" w:hAnsi="Times New Roman" w:cs="Times New Roman"/>
          <w:sz w:val="24"/>
          <w:szCs w:val="24"/>
          <w:lang w:val="en-GB"/>
        </w:rPr>
        <w:t xml:space="preserve">Hence, it could be argued that childhood traumatic events lead to a general increased vulnerability for criminal behaviour among the female population. Future studies should statistically compare with a </w:t>
      </w:r>
      <w:r w:rsidR="001B3514" w:rsidRPr="00CF02FE">
        <w:rPr>
          <w:rFonts w:ascii="Times New Roman" w:hAnsi="Times New Roman" w:cs="Times New Roman"/>
          <w:sz w:val="24"/>
          <w:szCs w:val="24"/>
          <w:lang w:val="en-GB"/>
        </w:rPr>
        <w:t xml:space="preserve">matched general population sample. </w:t>
      </w:r>
    </w:p>
    <w:p w14:paraId="219014F4" w14:textId="2D55B713" w:rsidR="0003116E" w:rsidRPr="00CF02FE" w:rsidRDefault="00DB56BF" w:rsidP="0003116E">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Violent offences wer</w:t>
      </w:r>
      <w:r w:rsidR="00847E49">
        <w:rPr>
          <w:rFonts w:ascii="Times New Roman" w:hAnsi="Times New Roman" w:cs="Times New Roman"/>
          <w:sz w:val="24"/>
          <w:szCs w:val="24"/>
          <w:lang w:val="en-GB"/>
        </w:rPr>
        <w:t xml:space="preserve">e reported in 15% of the cases. </w:t>
      </w:r>
      <w:r w:rsidR="000F6BB1">
        <w:rPr>
          <w:rFonts w:ascii="Times New Roman" w:hAnsi="Times New Roman" w:cs="Times New Roman"/>
          <w:sz w:val="24"/>
          <w:szCs w:val="24"/>
          <w:lang w:val="en-GB"/>
        </w:rPr>
        <w:t>T</w:t>
      </w:r>
      <w:r w:rsidR="00847E49">
        <w:rPr>
          <w:rFonts w:ascii="Times New Roman" w:hAnsi="Times New Roman" w:cs="Times New Roman"/>
          <w:sz w:val="24"/>
          <w:szCs w:val="24"/>
          <w:lang w:val="en-GB"/>
        </w:rPr>
        <w:t xml:space="preserve">he present study did not test for the influence of mental health on the rate of </w:t>
      </w:r>
      <w:r w:rsidR="00B04D55">
        <w:rPr>
          <w:rFonts w:ascii="Times New Roman" w:hAnsi="Times New Roman" w:cs="Times New Roman"/>
          <w:sz w:val="24"/>
          <w:szCs w:val="24"/>
          <w:lang w:val="en-GB"/>
        </w:rPr>
        <w:t>these</w:t>
      </w:r>
      <w:r w:rsidR="00847E49">
        <w:rPr>
          <w:rFonts w:ascii="Times New Roman" w:hAnsi="Times New Roman" w:cs="Times New Roman"/>
          <w:sz w:val="24"/>
          <w:szCs w:val="24"/>
          <w:lang w:val="en-GB"/>
        </w:rPr>
        <w:t xml:space="preserve"> offences. </w:t>
      </w:r>
      <w:r w:rsidR="00062A64" w:rsidRPr="00CF02FE">
        <w:rPr>
          <w:rFonts w:ascii="Times New Roman" w:hAnsi="Times New Roman" w:cs="Times New Roman"/>
          <w:sz w:val="24"/>
          <w:szCs w:val="24"/>
          <w:lang w:val="en-GB"/>
        </w:rPr>
        <w:t>Further research should focus on</w:t>
      </w:r>
      <w:r w:rsidR="0022380A" w:rsidRPr="00CF02FE">
        <w:rPr>
          <w:rFonts w:ascii="Times New Roman" w:hAnsi="Times New Roman" w:cs="Times New Roman"/>
          <w:sz w:val="24"/>
          <w:szCs w:val="24"/>
          <w:lang w:val="en-GB"/>
        </w:rPr>
        <w:t xml:space="preserve"> </w:t>
      </w:r>
      <w:r w:rsidR="000F6BB1">
        <w:rPr>
          <w:rFonts w:ascii="Times New Roman" w:hAnsi="Times New Roman" w:cs="Times New Roman"/>
          <w:sz w:val="24"/>
          <w:szCs w:val="24"/>
          <w:lang w:val="en-GB"/>
        </w:rPr>
        <w:t>this to further knowledge on risk factors within the female population</w:t>
      </w:r>
      <w:r w:rsidR="00062A64" w:rsidRPr="00CF02FE">
        <w:rPr>
          <w:rFonts w:ascii="Times New Roman" w:hAnsi="Times New Roman" w:cs="Times New Roman"/>
          <w:sz w:val="24"/>
          <w:szCs w:val="24"/>
          <w:lang w:val="en-GB"/>
        </w:rPr>
        <w:t xml:space="preserve">. </w:t>
      </w:r>
    </w:p>
    <w:p w14:paraId="2F809B13" w14:textId="364AF7B4" w:rsidR="00541EAC" w:rsidRPr="00CF02FE" w:rsidRDefault="00D47B10" w:rsidP="0003116E">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lastRenderedPageBreak/>
        <w:t>The current</w:t>
      </w:r>
      <w:r w:rsidR="00A16CDA">
        <w:rPr>
          <w:rFonts w:ascii="Times New Roman" w:hAnsi="Times New Roman" w:cs="Times New Roman"/>
          <w:sz w:val="24"/>
          <w:szCs w:val="24"/>
          <w:lang w:val="en-GB"/>
        </w:rPr>
        <w:t xml:space="preserve"> full-sample approach also revealed a prevalence of</w:t>
      </w:r>
      <w:r w:rsidR="00541EAC" w:rsidRPr="00CF02FE">
        <w:rPr>
          <w:rFonts w:ascii="Times New Roman" w:hAnsi="Times New Roman" w:cs="Times New Roman"/>
          <w:sz w:val="24"/>
          <w:szCs w:val="24"/>
          <w:lang w:val="en-GB"/>
        </w:rPr>
        <w:t xml:space="preserve"> 1% </w:t>
      </w:r>
      <w:r w:rsidR="00A16CDA">
        <w:rPr>
          <w:rFonts w:ascii="Times New Roman" w:hAnsi="Times New Roman" w:cs="Times New Roman"/>
          <w:sz w:val="24"/>
          <w:szCs w:val="24"/>
          <w:lang w:val="en-GB"/>
        </w:rPr>
        <w:t>for infanticide, which</w:t>
      </w:r>
      <w:r w:rsidR="00541EAC" w:rsidRPr="00CF02FE">
        <w:rPr>
          <w:rFonts w:ascii="Times New Roman" w:hAnsi="Times New Roman" w:cs="Times New Roman"/>
          <w:sz w:val="24"/>
          <w:szCs w:val="24"/>
          <w:lang w:val="en-GB"/>
        </w:rPr>
        <w:t xml:space="preserve"> is rare </w:t>
      </w:r>
      <w:r w:rsidR="004A2893" w:rsidRPr="00CF02FE">
        <w:rPr>
          <w:rFonts w:ascii="Times New Roman" w:hAnsi="Times New Roman" w:cs="Times New Roman"/>
          <w:sz w:val="24"/>
          <w:szCs w:val="24"/>
          <w:lang w:val="en-GB"/>
        </w:rPr>
        <w:t xml:space="preserve">also </w:t>
      </w:r>
      <w:r>
        <w:rPr>
          <w:rFonts w:ascii="Times New Roman" w:hAnsi="Times New Roman" w:cs="Times New Roman"/>
          <w:sz w:val="24"/>
          <w:szCs w:val="24"/>
          <w:lang w:val="en-GB"/>
        </w:rPr>
        <w:t>compared to</w:t>
      </w:r>
      <w:r w:rsidR="004A2893" w:rsidRPr="00CF02FE">
        <w:rPr>
          <w:rFonts w:ascii="Times New Roman" w:hAnsi="Times New Roman" w:cs="Times New Roman"/>
          <w:sz w:val="24"/>
          <w:szCs w:val="24"/>
          <w:lang w:val="en-GB"/>
        </w:rPr>
        <w:t xml:space="preserve"> international </w:t>
      </w:r>
      <w:r w:rsidR="000E2230" w:rsidRPr="00CF02FE">
        <w:rPr>
          <w:rFonts w:ascii="Times New Roman" w:hAnsi="Times New Roman" w:cs="Times New Roman"/>
          <w:sz w:val="24"/>
          <w:szCs w:val="24"/>
          <w:lang w:val="en-GB"/>
        </w:rPr>
        <w:t>reports</w:t>
      </w:r>
      <w:r w:rsidR="00F4547E" w:rsidRPr="00CF02FE">
        <w:rPr>
          <w:rFonts w:ascii="Times New Roman" w:hAnsi="Times New Roman" w:cs="Times New Roman"/>
          <w:sz w:val="24"/>
          <w:szCs w:val="24"/>
          <w:lang w:val="en-GB"/>
        </w:rPr>
        <w:t xml:space="preserve"> </w:t>
      </w:r>
      <w:r w:rsidR="007632C1">
        <w:rPr>
          <w:rFonts w:ascii="Times New Roman" w:hAnsi="Times New Roman" w:cs="Times New Roman"/>
          <w:sz w:val="24"/>
          <w:szCs w:val="24"/>
          <w:lang w:val="en-GB"/>
        </w:rPr>
        <w:t>(</w:t>
      </w:r>
      <w:proofErr w:type="spellStart"/>
      <w:r w:rsidR="007632C1">
        <w:rPr>
          <w:rFonts w:ascii="Times New Roman" w:hAnsi="Times New Roman" w:cs="Times New Roman"/>
          <w:sz w:val="24"/>
          <w:szCs w:val="24"/>
          <w:lang w:val="en-GB"/>
        </w:rPr>
        <w:t>Devakumar</w:t>
      </w:r>
      <w:proofErr w:type="spellEnd"/>
      <w:r w:rsidR="007632C1">
        <w:rPr>
          <w:rFonts w:ascii="Times New Roman" w:hAnsi="Times New Roman" w:cs="Times New Roman"/>
          <w:sz w:val="24"/>
          <w:szCs w:val="24"/>
          <w:lang w:val="en-GB"/>
        </w:rPr>
        <w:t xml:space="preserve"> &amp; </w:t>
      </w:r>
      <w:proofErr w:type="spellStart"/>
      <w:r w:rsidR="007632C1">
        <w:rPr>
          <w:rFonts w:ascii="Times New Roman" w:hAnsi="Times New Roman" w:cs="Times New Roman"/>
          <w:sz w:val="24"/>
          <w:szCs w:val="24"/>
          <w:lang w:val="en-GB"/>
        </w:rPr>
        <w:t>Osrin</w:t>
      </w:r>
      <w:proofErr w:type="spellEnd"/>
      <w:r w:rsidR="007632C1">
        <w:rPr>
          <w:rFonts w:ascii="Times New Roman" w:hAnsi="Times New Roman" w:cs="Times New Roman"/>
          <w:sz w:val="24"/>
          <w:szCs w:val="24"/>
          <w:lang w:val="en-GB"/>
        </w:rPr>
        <w:t>, 2016)</w:t>
      </w:r>
      <w:r w:rsidR="000E2230" w:rsidRPr="00CF02FE">
        <w:rPr>
          <w:rFonts w:ascii="Times New Roman" w:hAnsi="Times New Roman" w:cs="Times New Roman"/>
          <w:sz w:val="24"/>
          <w:szCs w:val="24"/>
          <w:lang w:val="en-GB"/>
        </w:rPr>
        <w:t xml:space="preserve">. </w:t>
      </w:r>
      <w:r w:rsidR="00771ADE" w:rsidRPr="00CF02FE">
        <w:rPr>
          <w:rFonts w:ascii="Times New Roman" w:hAnsi="Times New Roman" w:cs="Times New Roman"/>
          <w:sz w:val="24"/>
          <w:szCs w:val="24"/>
          <w:lang w:val="en-GB"/>
        </w:rPr>
        <w:t>According to previous research, mostly young, poor, unmarri</w:t>
      </w:r>
      <w:r w:rsidR="00F4547E" w:rsidRPr="00CF02FE">
        <w:rPr>
          <w:rFonts w:ascii="Times New Roman" w:hAnsi="Times New Roman" w:cs="Times New Roman"/>
          <w:sz w:val="24"/>
          <w:szCs w:val="24"/>
          <w:lang w:val="en-GB"/>
        </w:rPr>
        <w:t xml:space="preserve">ed women with no prenatal care </w:t>
      </w:r>
      <w:r w:rsidR="007632C1">
        <w:rPr>
          <w:rFonts w:ascii="Times New Roman" w:hAnsi="Times New Roman" w:cs="Times New Roman"/>
          <w:sz w:val="24"/>
          <w:szCs w:val="24"/>
          <w:lang w:val="en-GB"/>
        </w:rPr>
        <w:t>(Friedman, Horowitz, &amp; Resnick, 2005)</w:t>
      </w:r>
      <w:r w:rsidR="00771ADE" w:rsidRPr="00CF02FE">
        <w:rPr>
          <w:rFonts w:ascii="Times New Roman" w:hAnsi="Times New Roman" w:cs="Times New Roman"/>
          <w:sz w:val="24"/>
          <w:szCs w:val="24"/>
          <w:lang w:val="en-GB"/>
        </w:rPr>
        <w:t xml:space="preserve"> and mentally ill </w:t>
      </w:r>
      <w:r w:rsidR="000E2230" w:rsidRPr="00CF02FE">
        <w:rPr>
          <w:rFonts w:ascii="Times New Roman" w:hAnsi="Times New Roman" w:cs="Times New Roman"/>
          <w:sz w:val="24"/>
          <w:szCs w:val="24"/>
          <w:lang w:val="en-GB"/>
        </w:rPr>
        <w:t xml:space="preserve">women </w:t>
      </w:r>
      <w:r w:rsidR="007632C1">
        <w:rPr>
          <w:rFonts w:ascii="Times New Roman" w:hAnsi="Times New Roman" w:cs="Times New Roman"/>
          <w:sz w:val="24"/>
          <w:szCs w:val="24"/>
          <w:lang w:val="en-GB"/>
        </w:rPr>
        <w:t>(</w:t>
      </w:r>
      <w:proofErr w:type="spellStart"/>
      <w:r w:rsidR="007632C1">
        <w:rPr>
          <w:rFonts w:ascii="Times New Roman" w:hAnsi="Times New Roman" w:cs="Times New Roman"/>
          <w:sz w:val="24"/>
          <w:szCs w:val="24"/>
          <w:lang w:val="en-GB"/>
        </w:rPr>
        <w:t>Liem</w:t>
      </w:r>
      <w:proofErr w:type="spellEnd"/>
      <w:r w:rsidR="007632C1">
        <w:rPr>
          <w:rFonts w:ascii="Times New Roman" w:hAnsi="Times New Roman" w:cs="Times New Roman"/>
          <w:sz w:val="24"/>
          <w:szCs w:val="24"/>
          <w:lang w:val="en-GB"/>
        </w:rPr>
        <w:t xml:space="preserve"> &amp; </w:t>
      </w:r>
      <w:proofErr w:type="spellStart"/>
      <w:r w:rsidR="007632C1">
        <w:rPr>
          <w:rFonts w:ascii="Times New Roman" w:hAnsi="Times New Roman" w:cs="Times New Roman"/>
          <w:sz w:val="24"/>
          <w:szCs w:val="24"/>
          <w:lang w:val="en-GB"/>
        </w:rPr>
        <w:t>Koenraadt</w:t>
      </w:r>
      <w:proofErr w:type="spellEnd"/>
      <w:r w:rsidR="007632C1">
        <w:rPr>
          <w:rFonts w:ascii="Times New Roman" w:hAnsi="Times New Roman" w:cs="Times New Roman"/>
          <w:sz w:val="24"/>
          <w:szCs w:val="24"/>
          <w:lang w:val="en-GB"/>
        </w:rPr>
        <w:t>, 2008)</w:t>
      </w:r>
      <w:r w:rsidR="00771ADE" w:rsidRPr="00CF02FE">
        <w:rPr>
          <w:rFonts w:ascii="Times New Roman" w:hAnsi="Times New Roman" w:cs="Times New Roman"/>
          <w:sz w:val="24"/>
          <w:szCs w:val="24"/>
          <w:lang w:val="en-GB"/>
        </w:rPr>
        <w:t xml:space="preserve"> commit infanticide</w:t>
      </w:r>
      <w:r w:rsidR="000E2230" w:rsidRPr="00CF02FE">
        <w:rPr>
          <w:rFonts w:ascii="Times New Roman" w:hAnsi="Times New Roman" w:cs="Times New Roman"/>
          <w:sz w:val="24"/>
          <w:szCs w:val="24"/>
          <w:lang w:val="en-GB"/>
        </w:rPr>
        <w:t>s</w:t>
      </w:r>
      <w:r w:rsidR="00771ADE" w:rsidRPr="00CF02FE">
        <w:rPr>
          <w:rFonts w:ascii="Times New Roman" w:hAnsi="Times New Roman" w:cs="Times New Roman"/>
          <w:sz w:val="24"/>
          <w:szCs w:val="24"/>
          <w:lang w:val="en-GB"/>
        </w:rPr>
        <w:t xml:space="preserve">. </w:t>
      </w:r>
      <w:r w:rsidR="00024299">
        <w:rPr>
          <w:rFonts w:ascii="Times New Roman" w:hAnsi="Times New Roman" w:cs="Times New Roman"/>
          <w:sz w:val="24"/>
          <w:szCs w:val="24"/>
          <w:lang w:val="en-GB"/>
        </w:rPr>
        <w:t>A</w:t>
      </w:r>
      <w:r>
        <w:rPr>
          <w:rFonts w:ascii="Times New Roman" w:hAnsi="Times New Roman" w:cs="Times New Roman"/>
          <w:sz w:val="24"/>
          <w:szCs w:val="24"/>
          <w:lang w:val="en-GB"/>
        </w:rPr>
        <w:t>lthough</w:t>
      </w:r>
      <w:r w:rsidR="00024299">
        <w:rPr>
          <w:rFonts w:ascii="Times New Roman" w:hAnsi="Times New Roman" w:cs="Times New Roman"/>
          <w:sz w:val="24"/>
          <w:szCs w:val="24"/>
          <w:lang w:val="en-GB"/>
        </w:rPr>
        <w:t xml:space="preserve"> these risk factors apply to the current sample, </w:t>
      </w:r>
      <w:r>
        <w:rPr>
          <w:rFonts w:ascii="Times New Roman" w:hAnsi="Times New Roman" w:cs="Times New Roman"/>
          <w:sz w:val="24"/>
          <w:szCs w:val="24"/>
          <w:lang w:val="en-GB"/>
        </w:rPr>
        <w:t xml:space="preserve">the </w:t>
      </w:r>
      <w:r w:rsidR="006A577A">
        <w:rPr>
          <w:rFonts w:ascii="Times New Roman" w:hAnsi="Times New Roman" w:cs="Times New Roman"/>
          <w:sz w:val="24"/>
          <w:szCs w:val="24"/>
          <w:lang w:val="en-GB"/>
        </w:rPr>
        <w:t xml:space="preserve">infanticide </w:t>
      </w:r>
      <w:r>
        <w:rPr>
          <w:rFonts w:ascii="Times New Roman" w:hAnsi="Times New Roman" w:cs="Times New Roman"/>
          <w:sz w:val="24"/>
          <w:szCs w:val="24"/>
          <w:lang w:val="en-GB"/>
        </w:rPr>
        <w:t>rate was low.</w:t>
      </w:r>
    </w:p>
    <w:p w14:paraId="73C9F7D9" w14:textId="4DB885B1" w:rsidR="00771ADE" w:rsidRPr="00CF02FE" w:rsidRDefault="00771ADE" w:rsidP="0003116E">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According to federal statistics</w:t>
      </w:r>
      <w:r w:rsidR="009376B8">
        <w:rPr>
          <w:rFonts w:ascii="Times New Roman" w:hAnsi="Times New Roman" w:cs="Times New Roman"/>
          <w:sz w:val="24"/>
          <w:szCs w:val="24"/>
          <w:lang w:val="en-GB"/>
        </w:rPr>
        <w:t xml:space="preserve"> of Switzerland</w:t>
      </w:r>
      <w:r w:rsidRPr="00CF02FE">
        <w:rPr>
          <w:rFonts w:ascii="Times New Roman" w:hAnsi="Times New Roman" w:cs="Times New Roman"/>
          <w:sz w:val="24"/>
          <w:szCs w:val="24"/>
          <w:lang w:val="en-GB"/>
        </w:rPr>
        <w:t xml:space="preserve">, offences against the road traffic act are </w:t>
      </w:r>
      <w:r w:rsidR="000E2230" w:rsidRPr="00CF02FE">
        <w:rPr>
          <w:rFonts w:ascii="Times New Roman" w:hAnsi="Times New Roman" w:cs="Times New Roman"/>
          <w:sz w:val="24"/>
          <w:szCs w:val="24"/>
          <w:lang w:val="en-GB"/>
        </w:rPr>
        <w:t xml:space="preserve">the ones </w:t>
      </w:r>
      <w:r w:rsidRPr="00CF02FE">
        <w:rPr>
          <w:rFonts w:ascii="Times New Roman" w:hAnsi="Times New Roman" w:cs="Times New Roman"/>
          <w:sz w:val="24"/>
          <w:szCs w:val="24"/>
          <w:lang w:val="en-GB"/>
        </w:rPr>
        <w:t>committed most often by women, namely in 54% of all verdicts</w:t>
      </w:r>
      <w:r w:rsidR="007632C1">
        <w:rPr>
          <w:rStyle w:val="Funotenzeichen"/>
          <w:rFonts w:ascii="Times New Roman" w:hAnsi="Times New Roman" w:cs="Times New Roman"/>
          <w:sz w:val="24"/>
          <w:szCs w:val="24"/>
          <w:lang w:val="en-GB"/>
        </w:rPr>
        <w:footnoteReference w:id="6"/>
      </w:r>
      <w:r w:rsidRPr="00CF02FE">
        <w:rPr>
          <w:rFonts w:ascii="Times New Roman" w:hAnsi="Times New Roman" w:cs="Times New Roman"/>
          <w:sz w:val="24"/>
          <w:szCs w:val="24"/>
          <w:lang w:val="en-GB"/>
        </w:rPr>
        <w:t xml:space="preserve">. However, in the present study, only 3% were convicted for </w:t>
      </w:r>
      <w:r w:rsidR="0022380A" w:rsidRPr="00CF02FE">
        <w:rPr>
          <w:rFonts w:ascii="Times New Roman" w:hAnsi="Times New Roman" w:cs="Times New Roman"/>
          <w:sz w:val="24"/>
          <w:szCs w:val="24"/>
          <w:lang w:val="en-GB"/>
        </w:rPr>
        <w:t>that type of offense</w:t>
      </w:r>
      <w:r w:rsidRPr="00CF02FE">
        <w:rPr>
          <w:rFonts w:ascii="Times New Roman" w:hAnsi="Times New Roman" w:cs="Times New Roman"/>
          <w:sz w:val="24"/>
          <w:szCs w:val="24"/>
          <w:lang w:val="en-GB"/>
        </w:rPr>
        <w:t xml:space="preserve">. Most likely, these women </w:t>
      </w:r>
      <w:r w:rsidR="0026276A" w:rsidRPr="00CF02FE">
        <w:rPr>
          <w:rFonts w:ascii="Times New Roman" w:hAnsi="Times New Roman" w:cs="Times New Roman"/>
          <w:sz w:val="24"/>
          <w:szCs w:val="24"/>
          <w:lang w:val="en-GB"/>
        </w:rPr>
        <w:t>participated in</w:t>
      </w:r>
      <w:r w:rsidRPr="00CF02FE">
        <w:rPr>
          <w:rFonts w:ascii="Times New Roman" w:hAnsi="Times New Roman" w:cs="Times New Roman"/>
          <w:sz w:val="24"/>
          <w:szCs w:val="24"/>
          <w:lang w:val="en-GB"/>
        </w:rPr>
        <w:t xml:space="preserve"> </w:t>
      </w:r>
      <w:r w:rsidR="00761CB8" w:rsidRPr="00CF02FE">
        <w:rPr>
          <w:rFonts w:ascii="Times New Roman" w:hAnsi="Times New Roman" w:cs="Times New Roman"/>
          <w:sz w:val="24"/>
          <w:szCs w:val="24"/>
          <w:lang w:val="en-GB"/>
        </w:rPr>
        <w:t>different, so called “alternative” forms of their execution of their prison sentence</w:t>
      </w:r>
      <w:r w:rsidR="0026276A" w:rsidRPr="00CF02FE">
        <w:rPr>
          <w:rFonts w:ascii="Times New Roman" w:hAnsi="Times New Roman" w:cs="Times New Roman"/>
          <w:sz w:val="24"/>
          <w:szCs w:val="24"/>
          <w:lang w:val="en-GB"/>
        </w:rPr>
        <w:t>. Furthermore, they may not have reported mental health problems</w:t>
      </w:r>
      <w:r w:rsidR="0022380A" w:rsidRPr="00CF02FE">
        <w:rPr>
          <w:rFonts w:ascii="Times New Roman" w:hAnsi="Times New Roman" w:cs="Times New Roman"/>
          <w:sz w:val="24"/>
          <w:szCs w:val="24"/>
          <w:lang w:val="en-GB"/>
        </w:rPr>
        <w:t>, which prevented them from being in touch</w:t>
      </w:r>
      <w:r w:rsidRPr="00CF02FE">
        <w:rPr>
          <w:rFonts w:ascii="Times New Roman" w:hAnsi="Times New Roman" w:cs="Times New Roman"/>
          <w:sz w:val="24"/>
          <w:szCs w:val="24"/>
          <w:lang w:val="en-GB"/>
        </w:rPr>
        <w:t xml:space="preserve"> with the FPD, where </w:t>
      </w:r>
      <w:r w:rsidR="0022380A" w:rsidRPr="00CF02FE">
        <w:rPr>
          <w:rFonts w:ascii="Times New Roman" w:hAnsi="Times New Roman" w:cs="Times New Roman"/>
          <w:sz w:val="24"/>
          <w:szCs w:val="24"/>
          <w:lang w:val="en-GB"/>
        </w:rPr>
        <w:t>the current sample was drawn from</w:t>
      </w:r>
      <w:r w:rsidR="00C14889" w:rsidRPr="00CF02FE">
        <w:rPr>
          <w:rFonts w:ascii="Times New Roman" w:hAnsi="Times New Roman" w:cs="Times New Roman"/>
          <w:sz w:val="24"/>
          <w:szCs w:val="24"/>
          <w:lang w:val="en-GB"/>
        </w:rPr>
        <w:t>.</w:t>
      </w:r>
    </w:p>
    <w:p w14:paraId="358AD851" w14:textId="0DB00E64" w:rsidR="006A577A" w:rsidRDefault="001B021E" w:rsidP="001932AF">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 xml:space="preserve">Mental health disorders were </w:t>
      </w:r>
      <w:r w:rsidR="0022380A" w:rsidRPr="00CF02FE">
        <w:rPr>
          <w:rFonts w:ascii="Times New Roman" w:hAnsi="Times New Roman" w:cs="Times New Roman"/>
          <w:sz w:val="24"/>
          <w:szCs w:val="24"/>
          <w:lang w:val="en-GB"/>
        </w:rPr>
        <w:t>highly prevalent in our sample</w:t>
      </w:r>
      <w:r w:rsidR="00700321" w:rsidRPr="00CF02FE">
        <w:rPr>
          <w:rFonts w:ascii="Times New Roman" w:hAnsi="Times New Roman" w:cs="Times New Roman"/>
          <w:sz w:val="24"/>
          <w:szCs w:val="24"/>
          <w:lang w:val="en-GB"/>
        </w:rPr>
        <w:t>:</w:t>
      </w:r>
      <w:r w:rsidR="00EB64A1" w:rsidRPr="00CF02FE">
        <w:rPr>
          <w:rFonts w:ascii="Times New Roman" w:hAnsi="Times New Roman" w:cs="Times New Roman"/>
          <w:sz w:val="24"/>
          <w:szCs w:val="24"/>
          <w:lang w:val="en-GB"/>
        </w:rPr>
        <w:t xml:space="preserve"> 95% </w:t>
      </w:r>
      <w:r w:rsidR="00700321" w:rsidRPr="00CF02FE">
        <w:rPr>
          <w:rFonts w:ascii="Times New Roman" w:hAnsi="Times New Roman" w:cs="Times New Roman"/>
          <w:sz w:val="24"/>
          <w:szCs w:val="24"/>
          <w:lang w:val="en-GB"/>
        </w:rPr>
        <w:t>were diagnosed with</w:t>
      </w:r>
      <w:r w:rsidR="00EB64A1" w:rsidRPr="00CF02FE">
        <w:rPr>
          <w:rFonts w:ascii="Times New Roman" w:hAnsi="Times New Roman" w:cs="Times New Roman"/>
          <w:sz w:val="24"/>
          <w:szCs w:val="24"/>
          <w:lang w:val="en-GB"/>
        </w:rPr>
        <w:t xml:space="preserve"> </w:t>
      </w:r>
      <w:r w:rsidR="00700321" w:rsidRPr="00CF02FE">
        <w:rPr>
          <w:rFonts w:ascii="Times New Roman" w:hAnsi="Times New Roman" w:cs="Times New Roman"/>
          <w:sz w:val="24"/>
          <w:szCs w:val="24"/>
          <w:lang w:val="en-GB"/>
        </w:rPr>
        <w:t>a</w:t>
      </w:r>
      <w:r w:rsidR="00D24BB7" w:rsidRPr="00CF02FE">
        <w:rPr>
          <w:rFonts w:ascii="Times New Roman" w:hAnsi="Times New Roman" w:cs="Times New Roman"/>
          <w:sz w:val="24"/>
          <w:szCs w:val="24"/>
          <w:lang w:val="en-GB"/>
        </w:rPr>
        <w:t>t least one</w:t>
      </w:r>
      <w:r w:rsidR="00EB64A1" w:rsidRPr="00CF02FE">
        <w:rPr>
          <w:rFonts w:ascii="Times New Roman" w:hAnsi="Times New Roman" w:cs="Times New Roman"/>
          <w:sz w:val="24"/>
          <w:szCs w:val="24"/>
          <w:lang w:val="en-GB"/>
        </w:rPr>
        <w:t xml:space="preserve"> disorder. </w:t>
      </w:r>
      <w:r w:rsidR="00FB39AB" w:rsidRPr="00CF02FE">
        <w:rPr>
          <w:rFonts w:ascii="Times New Roman" w:hAnsi="Times New Roman" w:cs="Times New Roman"/>
          <w:sz w:val="24"/>
          <w:szCs w:val="24"/>
          <w:lang w:val="en-GB"/>
        </w:rPr>
        <w:t xml:space="preserve">This high prevalence was expected, as the </w:t>
      </w:r>
      <w:r w:rsidR="006A577A">
        <w:rPr>
          <w:rFonts w:ascii="Times New Roman" w:hAnsi="Times New Roman" w:cs="Times New Roman"/>
          <w:sz w:val="24"/>
          <w:szCs w:val="24"/>
          <w:lang w:val="en-GB"/>
        </w:rPr>
        <w:t xml:space="preserve">data was provided from the </w:t>
      </w:r>
      <w:r w:rsidR="00FB39AB" w:rsidRPr="00CF02FE">
        <w:rPr>
          <w:rFonts w:ascii="Times New Roman" w:hAnsi="Times New Roman" w:cs="Times New Roman"/>
          <w:sz w:val="24"/>
          <w:szCs w:val="24"/>
          <w:lang w:val="en-GB"/>
        </w:rPr>
        <w:t xml:space="preserve">FPD, </w:t>
      </w:r>
      <w:r w:rsidR="006A577A">
        <w:rPr>
          <w:rFonts w:ascii="Times New Roman" w:hAnsi="Times New Roman" w:cs="Times New Roman"/>
          <w:sz w:val="24"/>
          <w:szCs w:val="24"/>
          <w:lang w:val="en-GB"/>
        </w:rPr>
        <w:t>who</w:t>
      </w:r>
      <w:r w:rsidR="00FB39AB" w:rsidRPr="00CF02FE">
        <w:rPr>
          <w:rFonts w:ascii="Times New Roman" w:hAnsi="Times New Roman" w:cs="Times New Roman"/>
          <w:sz w:val="24"/>
          <w:szCs w:val="24"/>
          <w:lang w:val="en-GB"/>
        </w:rPr>
        <w:t xml:space="preserve"> </w:t>
      </w:r>
      <w:r w:rsidR="006A577A">
        <w:rPr>
          <w:rFonts w:ascii="Times New Roman" w:hAnsi="Times New Roman" w:cs="Times New Roman"/>
          <w:sz w:val="24"/>
          <w:szCs w:val="24"/>
          <w:lang w:val="en-GB"/>
        </w:rPr>
        <w:t>are responsible for the</w:t>
      </w:r>
      <w:r w:rsidR="00FB39AB" w:rsidRPr="00CF02FE">
        <w:rPr>
          <w:rFonts w:ascii="Times New Roman" w:hAnsi="Times New Roman" w:cs="Times New Roman"/>
          <w:sz w:val="24"/>
          <w:szCs w:val="24"/>
          <w:lang w:val="en-GB"/>
        </w:rPr>
        <w:t xml:space="preserve"> forensic-psychiatric care </w:t>
      </w:r>
      <w:r w:rsidR="006A577A">
        <w:rPr>
          <w:rFonts w:ascii="Times New Roman" w:hAnsi="Times New Roman" w:cs="Times New Roman"/>
          <w:sz w:val="24"/>
          <w:szCs w:val="24"/>
          <w:lang w:val="en-GB"/>
        </w:rPr>
        <w:t>of detainees</w:t>
      </w:r>
      <w:r w:rsidR="00FB39AB" w:rsidRPr="00CF02FE">
        <w:rPr>
          <w:rFonts w:ascii="Times New Roman" w:hAnsi="Times New Roman" w:cs="Times New Roman"/>
          <w:sz w:val="24"/>
          <w:szCs w:val="24"/>
          <w:lang w:val="en-GB"/>
        </w:rPr>
        <w:t xml:space="preserve">. </w:t>
      </w:r>
      <w:r w:rsidR="006A577A">
        <w:rPr>
          <w:rFonts w:ascii="Times New Roman" w:hAnsi="Times New Roman" w:cs="Times New Roman"/>
          <w:sz w:val="24"/>
          <w:szCs w:val="24"/>
          <w:lang w:val="en-GB"/>
        </w:rPr>
        <w:t>Not surprisingly then</w:t>
      </w:r>
      <w:r w:rsidR="00F93D3A" w:rsidRPr="00CF02FE">
        <w:rPr>
          <w:rFonts w:ascii="Times New Roman" w:hAnsi="Times New Roman" w:cs="Times New Roman"/>
          <w:sz w:val="24"/>
          <w:szCs w:val="24"/>
          <w:lang w:val="en-GB"/>
        </w:rPr>
        <w:t>, the</w:t>
      </w:r>
      <w:r w:rsidR="00FB39AB" w:rsidRPr="00CF02FE">
        <w:rPr>
          <w:rFonts w:ascii="Times New Roman" w:hAnsi="Times New Roman" w:cs="Times New Roman"/>
          <w:sz w:val="24"/>
          <w:szCs w:val="24"/>
          <w:lang w:val="en-GB"/>
        </w:rPr>
        <w:t xml:space="preserve"> prevalence is</w:t>
      </w:r>
      <w:r w:rsidR="00700321" w:rsidRPr="00CF02FE">
        <w:rPr>
          <w:rFonts w:ascii="Times New Roman" w:hAnsi="Times New Roman" w:cs="Times New Roman"/>
          <w:sz w:val="24"/>
          <w:szCs w:val="24"/>
          <w:lang w:val="en-GB"/>
        </w:rPr>
        <w:t xml:space="preserve"> </w:t>
      </w:r>
      <w:r w:rsidR="00F94C27" w:rsidRPr="00CF02FE">
        <w:rPr>
          <w:rFonts w:ascii="Times New Roman" w:hAnsi="Times New Roman" w:cs="Times New Roman"/>
          <w:sz w:val="24"/>
          <w:szCs w:val="24"/>
          <w:lang w:val="en-GB"/>
        </w:rPr>
        <w:t xml:space="preserve">much </w:t>
      </w:r>
      <w:r w:rsidR="00700321" w:rsidRPr="00CF02FE">
        <w:rPr>
          <w:rFonts w:ascii="Times New Roman" w:hAnsi="Times New Roman" w:cs="Times New Roman"/>
          <w:sz w:val="24"/>
          <w:szCs w:val="24"/>
          <w:lang w:val="en-GB"/>
        </w:rPr>
        <w:t xml:space="preserve">higher </w:t>
      </w:r>
      <w:r w:rsidR="006A577A">
        <w:rPr>
          <w:rFonts w:ascii="Times New Roman" w:hAnsi="Times New Roman" w:cs="Times New Roman"/>
          <w:sz w:val="24"/>
          <w:szCs w:val="24"/>
          <w:lang w:val="en-GB"/>
        </w:rPr>
        <w:t>compared to that in the</w:t>
      </w:r>
      <w:r w:rsidR="00700321" w:rsidRPr="00CF02FE">
        <w:rPr>
          <w:rFonts w:ascii="Times New Roman" w:hAnsi="Times New Roman" w:cs="Times New Roman"/>
          <w:sz w:val="24"/>
          <w:szCs w:val="24"/>
          <w:lang w:val="en-GB"/>
        </w:rPr>
        <w:t xml:space="preserve"> Swiss general population, where 18% report </w:t>
      </w:r>
      <w:r w:rsidR="007632C1">
        <w:rPr>
          <w:rFonts w:ascii="Times New Roman" w:hAnsi="Times New Roman" w:cs="Times New Roman"/>
          <w:sz w:val="24"/>
          <w:szCs w:val="24"/>
          <w:lang w:val="en-GB"/>
        </w:rPr>
        <w:t>psychological problems</w:t>
      </w:r>
      <w:r w:rsidR="007632C1">
        <w:rPr>
          <w:rStyle w:val="Funotenzeichen"/>
          <w:rFonts w:ascii="Times New Roman" w:hAnsi="Times New Roman" w:cs="Times New Roman"/>
          <w:sz w:val="24"/>
          <w:szCs w:val="24"/>
          <w:lang w:val="en-GB"/>
        </w:rPr>
        <w:footnoteReference w:id="7"/>
      </w:r>
      <w:r w:rsidR="006A577A">
        <w:rPr>
          <w:rFonts w:ascii="Times New Roman" w:hAnsi="Times New Roman" w:cs="Times New Roman"/>
          <w:sz w:val="24"/>
          <w:szCs w:val="24"/>
          <w:lang w:val="en-GB"/>
        </w:rPr>
        <w:t xml:space="preserve">. </w:t>
      </w:r>
      <w:bookmarkStart w:id="0" w:name="_GoBack"/>
      <w:r w:rsidR="00BE452C" w:rsidRPr="008E50E9">
        <w:rPr>
          <w:rFonts w:asciiTheme="majorHAnsi" w:hAnsiTheme="majorHAnsi" w:cs="Times New Roman"/>
          <w:highlight w:val="yellow"/>
          <w:lang w:val="en-US"/>
        </w:rPr>
        <w:t xml:space="preserve">The prevalence did not amount to 100%, because some </w:t>
      </w:r>
      <w:r w:rsidR="00BE452C">
        <w:rPr>
          <w:rFonts w:asciiTheme="majorHAnsi" w:hAnsiTheme="majorHAnsi" w:cs="Times New Roman"/>
          <w:highlight w:val="yellow"/>
          <w:lang w:val="en-US"/>
        </w:rPr>
        <w:t>suspected</w:t>
      </w:r>
      <w:r w:rsidR="00BE452C" w:rsidRPr="008E50E9">
        <w:rPr>
          <w:rFonts w:asciiTheme="majorHAnsi" w:hAnsiTheme="majorHAnsi" w:cs="Times New Roman"/>
          <w:highlight w:val="yellow"/>
          <w:lang w:val="en-US"/>
        </w:rPr>
        <w:t xml:space="preserve"> mental health issues did not </w:t>
      </w:r>
      <w:r w:rsidR="00BE452C">
        <w:rPr>
          <w:rFonts w:asciiTheme="majorHAnsi" w:hAnsiTheme="majorHAnsi" w:cs="Times New Roman"/>
          <w:highlight w:val="yellow"/>
          <w:lang w:val="en-US"/>
        </w:rPr>
        <w:t xml:space="preserve">proof sufficient for meeting </w:t>
      </w:r>
      <w:r w:rsidR="00BE452C" w:rsidRPr="008E50E9">
        <w:rPr>
          <w:rFonts w:asciiTheme="majorHAnsi" w:hAnsiTheme="majorHAnsi" w:cs="Times New Roman"/>
          <w:highlight w:val="yellow"/>
          <w:lang w:val="en-US"/>
        </w:rPr>
        <w:t xml:space="preserve">ICD-10 </w:t>
      </w:r>
      <w:r w:rsidR="00BE452C">
        <w:rPr>
          <w:rFonts w:asciiTheme="majorHAnsi" w:hAnsiTheme="majorHAnsi" w:cs="Times New Roman"/>
          <w:highlight w:val="yellow"/>
          <w:lang w:val="en-US"/>
        </w:rPr>
        <w:t xml:space="preserve">diagnoses </w:t>
      </w:r>
      <w:r w:rsidR="00BE452C" w:rsidRPr="008E50E9">
        <w:rPr>
          <w:rFonts w:asciiTheme="majorHAnsi" w:hAnsiTheme="majorHAnsi" w:cs="Times New Roman"/>
          <w:highlight w:val="yellow"/>
          <w:lang w:val="en-US"/>
        </w:rPr>
        <w:t>criteria</w:t>
      </w:r>
      <w:r w:rsidR="00BE452C">
        <w:rPr>
          <w:rFonts w:asciiTheme="majorHAnsi" w:hAnsiTheme="majorHAnsi" w:cs="Times New Roman"/>
          <w:highlight w:val="yellow"/>
          <w:lang w:val="en-US"/>
        </w:rPr>
        <w:t xml:space="preserve">. </w:t>
      </w:r>
      <w:bookmarkEnd w:id="0"/>
      <w:r w:rsidR="001932AF">
        <w:rPr>
          <w:rFonts w:ascii="Times New Roman" w:hAnsi="Times New Roman" w:cs="Times New Roman"/>
          <w:sz w:val="24"/>
          <w:szCs w:val="24"/>
          <w:lang w:val="en-GB"/>
        </w:rPr>
        <w:t>A h</w:t>
      </w:r>
      <w:r w:rsidR="006A577A">
        <w:rPr>
          <w:rFonts w:ascii="Times New Roman" w:hAnsi="Times New Roman" w:cs="Times New Roman"/>
          <w:sz w:val="24"/>
          <w:szCs w:val="24"/>
          <w:lang w:val="en-GB"/>
        </w:rPr>
        <w:t xml:space="preserve">igh proportion of mental health problems among imprisoned women </w:t>
      </w:r>
      <w:proofErr w:type="gramStart"/>
      <w:r w:rsidR="006A577A">
        <w:rPr>
          <w:rFonts w:ascii="Times New Roman" w:hAnsi="Times New Roman" w:cs="Times New Roman"/>
          <w:sz w:val="24"/>
          <w:szCs w:val="24"/>
          <w:lang w:val="en-GB"/>
        </w:rPr>
        <w:t>is</w:t>
      </w:r>
      <w:proofErr w:type="gramEnd"/>
      <w:r w:rsidR="006A577A">
        <w:rPr>
          <w:rFonts w:ascii="Times New Roman" w:hAnsi="Times New Roman" w:cs="Times New Roman"/>
          <w:sz w:val="24"/>
          <w:szCs w:val="24"/>
          <w:lang w:val="en-GB"/>
        </w:rPr>
        <w:t xml:space="preserve"> consistent with statistics across</w:t>
      </w:r>
      <w:r w:rsidR="00700321" w:rsidRPr="00CF02FE">
        <w:rPr>
          <w:rFonts w:ascii="Times New Roman" w:hAnsi="Times New Roman" w:cs="Times New Roman"/>
          <w:sz w:val="24"/>
          <w:szCs w:val="24"/>
          <w:lang w:val="en-GB"/>
        </w:rPr>
        <w:t xml:space="preserve"> Europe, </w:t>
      </w:r>
      <w:r w:rsidR="006A577A">
        <w:rPr>
          <w:rFonts w:ascii="Times New Roman" w:hAnsi="Times New Roman" w:cs="Times New Roman"/>
          <w:sz w:val="24"/>
          <w:szCs w:val="24"/>
          <w:lang w:val="en-GB"/>
        </w:rPr>
        <w:t xml:space="preserve">and samples from other studies. </w:t>
      </w:r>
      <w:proofErr w:type="spellStart"/>
      <w:r w:rsidR="006A577A">
        <w:rPr>
          <w:rFonts w:ascii="Times New Roman" w:eastAsia="Times New Roman" w:hAnsi="Times New Roman" w:cs="Times New Roman"/>
          <w:sz w:val="24"/>
          <w:szCs w:val="24"/>
          <w:lang w:val="en-GB"/>
        </w:rPr>
        <w:t>Salize</w:t>
      </w:r>
      <w:proofErr w:type="spellEnd"/>
      <w:r w:rsidR="006A577A">
        <w:rPr>
          <w:rFonts w:ascii="Times New Roman" w:eastAsia="Times New Roman" w:hAnsi="Times New Roman" w:cs="Times New Roman"/>
          <w:sz w:val="24"/>
          <w:szCs w:val="24"/>
          <w:lang w:val="en-GB"/>
        </w:rPr>
        <w:t xml:space="preserve"> &amp; Dressing (2008</w:t>
      </w:r>
      <w:r w:rsidR="006A577A" w:rsidRPr="00AD6ACC">
        <w:rPr>
          <w:rFonts w:ascii="Times New Roman" w:eastAsia="Times New Roman" w:hAnsi="Times New Roman" w:cs="Times New Roman"/>
          <w:sz w:val="24"/>
          <w:szCs w:val="24"/>
          <w:lang w:val="en-GB"/>
        </w:rPr>
        <w:t xml:space="preserve">) found a prevalence of mental health rates between 21-88% among female prisoners, whilst Von </w:t>
      </w:r>
      <w:proofErr w:type="spellStart"/>
      <w:r w:rsidR="006A577A" w:rsidRPr="00AD6ACC">
        <w:rPr>
          <w:rFonts w:ascii="Times New Roman" w:eastAsia="Times New Roman" w:hAnsi="Times New Roman" w:cs="Times New Roman"/>
          <w:sz w:val="24"/>
          <w:szCs w:val="24"/>
          <w:lang w:val="en-GB"/>
        </w:rPr>
        <w:t>Schönfeld</w:t>
      </w:r>
      <w:proofErr w:type="spellEnd"/>
      <w:r w:rsidR="006A577A" w:rsidRPr="00AD6ACC">
        <w:rPr>
          <w:rFonts w:ascii="Times New Roman" w:eastAsia="Times New Roman" w:hAnsi="Times New Roman" w:cs="Times New Roman"/>
          <w:sz w:val="24"/>
          <w:szCs w:val="24"/>
          <w:lang w:val="en-GB"/>
        </w:rPr>
        <w:t xml:space="preserve"> et al. </w:t>
      </w:r>
      <w:r w:rsidR="006A577A" w:rsidRPr="008B1F18">
        <w:rPr>
          <w:rFonts w:ascii="Times New Roman" w:eastAsia="Times New Roman" w:hAnsi="Times New Roman" w:cs="Times New Roman"/>
          <w:sz w:val="24"/>
          <w:szCs w:val="24"/>
          <w:lang w:val="en-GB"/>
        </w:rPr>
        <w:t>(2006</w:t>
      </w:r>
      <w:proofErr w:type="gramStart"/>
      <w:r w:rsidR="006A577A" w:rsidRPr="008B1F18">
        <w:rPr>
          <w:rFonts w:ascii="Times New Roman" w:eastAsia="Times New Roman" w:hAnsi="Times New Roman" w:cs="Times New Roman"/>
          <w:sz w:val="24"/>
          <w:szCs w:val="24"/>
          <w:lang w:val="en-GB"/>
        </w:rPr>
        <w:t>)  reported</w:t>
      </w:r>
      <w:proofErr w:type="gramEnd"/>
      <w:r w:rsidR="006A577A" w:rsidRPr="008B1F18">
        <w:rPr>
          <w:rFonts w:ascii="Times New Roman" w:eastAsia="Times New Roman" w:hAnsi="Times New Roman" w:cs="Times New Roman"/>
          <w:sz w:val="24"/>
          <w:szCs w:val="24"/>
          <w:lang w:val="en-GB"/>
        </w:rPr>
        <w:t xml:space="preserve"> a 92%  prevalence rate for at least one mental health disorder among incarcerated women in Germany.  </w:t>
      </w:r>
      <w:r w:rsidR="006A577A" w:rsidRPr="00AD6ACC">
        <w:rPr>
          <w:rFonts w:ascii="Times New Roman" w:eastAsia="Times New Roman" w:hAnsi="Times New Roman" w:cs="Times New Roman"/>
          <w:sz w:val="24"/>
          <w:szCs w:val="24"/>
          <w:lang w:val="en-GB"/>
        </w:rPr>
        <w:t xml:space="preserve">In the present study, the highest rate was found for drug-related disorders, namely 65%. Among European prisoners the prevalence data ranged </w:t>
      </w:r>
      <w:r w:rsidR="006A577A" w:rsidRPr="00AD6ACC">
        <w:rPr>
          <w:rFonts w:ascii="Times New Roman" w:eastAsia="Times New Roman" w:hAnsi="Times New Roman" w:cs="Times New Roman"/>
          <w:sz w:val="24"/>
          <w:szCs w:val="24"/>
          <w:lang w:val="en-GB"/>
        </w:rPr>
        <w:lastRenderedPageBreak/>
        <w:t>between 1 and 80% (</w:t>
      </w:r>
      <w:proofErr w:type="spellStart"/>
      <w:r w:rsidR="006A577A" w:rsidRPr="00AD6ACC">
        <w:rPr>
          <w:rFonts w:ascii="Times New Roman" w:eastAsia="Times New Roman" w:hAnsi="Times New Roman" w:cs="Times New Roman"/>
          <w:sz w:val="24"/>
          <w:szCs w:val="24"/>
          <w:lang w:val="en-GB"/>
        </w:rPr>
        <w:t>Salize</w:t>
      </w:r>
      <w:proofErr w:type="spellEnd"/>
      <w:r w:rsidR="006A577A" w:rsidRPr="00AD6ACC">
        <w:rPr>
          <w:rFonts w:ascii="Times New Roman" w:eastAsia="Times New Roman" w:hAnsi="Times New Roman" w:cs="Times New Roman"/>
          <w:sz w:val="24"/>
          <w:szCs w:val="24"/>
          <w:lang w:val="en-GB"/>
        </w:rPr>
        <w:t xml:space="preserve"> &amp; Dressing, 2008), whilst in Germany a similar rate </w:t>
      </w:r>
      <w:r w:rsidR="006A577A">
        <w:rPr>
          <w:rFonts w:ascii="Times New Roman" w:eastAsia="Times New Roman" w:hAnsi="Times New Roman" w:cs="Times New Roman"/>
          <w:sz w:val="24"/>
          <w:szCs w:val="24"/>
          <w:lang w:val="en-GB"/>
        </w:rPr>
        <w:t xml:space="preserve">(71%) was found in a sample of </w:t>
      </w:r>
      <w:r w:rsidR="006A577A" w:rsidRPr="00AD6ACC">
        <w:rPr>
          <w:rFonts w:ascii="Times New Roman" w:eastAsia="Times New Roman" w:hAnsi="Times New Roman" w:cs="Times New Roman"/>
          <w:sz w:val="24"/>
          <w:szCs w:val="24"/>
          <w:lang w:val="en-GB"/>
        </w:rPr>
        <w:t xml:space="preserve">incarcerated women (Von </w:t>
      </w:r>
      <w:proofErr w:type="spellStart"/>
      <w:r w:rsidR="006A577A" w:rsidRPr="00AD6ACC">
        <w:rPr>
          <w:rFonts w:ascii="Times New Roman" w:eastAsia="Times New Roman" w:hAnsi="Times New Roman" w:cs="Times New Roman"/>
          <w:sz w:val="24"/>
          <w:szCs w:val="24"/>
          <w:lang w:val="en-GB"/>
        </w:rPr>
        <w:t>Schönfeld</w:t>
      </w:r>
      <w:proofErr w:type="spellEnd"/>
      <w:r w:rsidR="006A577A" w:rsidRPr="00AD6ACC">
        <w:rPr>
          <w:rFonts w:ascii="Times New Roman" w:eastAsia="Times New Roman" w:hAnsi="Times New Roman" w:cs="Times New Roman"/>
          <w:sz w:val="24"/>
          <w:szCs w:val="24"/>
          <w:lang w:val="en-GB"/>
        </w:rPr>
        <w:t xml:space="preserve"> et al., 2006). The second highest rate in the present study was found to be for personality disorder, namely 60%. This is much higher than in the Swiss general population, where the prevalence amounts to about 1%</w:t>
      </w:r>
      <w:r w:rsidR="006A577A">
        <w:rPr>
          <w:rFonts w:ascii="Times New Roman" w:eastAsia="Times New Roman" w:hAnsi="Times New Roman" w:cs="Times New Roman"/>
          <w:sz w:val="24"/>
          <w:szCs w:val="24"/>
          <w:vertAlign w:val="superscript"/>
        </w:rPr>
        <w:footnoteReference w:id="8"/>
      </w:r>
      <w:r w:rsidR="006A577A">
        <w:rPr>
          <w:rFonts w:ascii="Times New Roman" w:eastAsia="Times New Roman" w:hAnsi="Times New Roman" w:cs="Times New Roman"/>
          <w:sz w:val="24"/>
          <w:szCs w:val="24"/>
          <w:lang w:val="en-GB"/>
        </w:rPr>
        <w:t xml:space="preserve">, and, interestingly, </w:t>
      </w:r>
      <w:r w:rsidR="006A577A" w:rsidRPr="00AD6ACC">
        <w:rPr>
          <w:rFonts w:ascii="Times New Roman" w:eastAsia="Times New Roman" w:hAnsi="Times New Roman" w:cs="Times New Roman"/>
          <w:sz w:val="24"/>
          <w:szCs w:val="24"/>
          <w:lang w:val="en-GB"/>
        </w:rPr>
        <w:t xml:space="preserve">is still higher compared to European prisoners (4-53%; </w:t>
      </w:r>
      <w:proofErr w:type="spellStart"/>
      <w:r w:rsidR="006A577A" w:rsidRPr="00AD6ACC">
        <w:rPr>
          <w:rFonts w:ascii="Times New Roman" w:eastAsia="Times New Roman" w:hAnsi="Times New Roman" w:cs="Times New Roman"/>
          <w:sz w:val="24"/>
          <w:szCs w:val="24"/>
          <w:lang w:val="en-GB"/>
        </w:rPr>
        <w:t>Salize</w:t>
      </w:r>
      <w:proofErr w:type="spellEnd"/>
      <w:r w:rsidR="006A577A" w:rsidRPr="00AD6ACC">
        <w:rPr>
          <w:rFonts w:ascii="Times New Roman" w:eastAsia="Times New Roman" w:hAnsi="Times New Roman" w:cs="Times New Roman"/>
          <w:sz w:val="24"/>
          <w:szCs w:val="24"/>
          <w:lang w:val="en-GB"/>
        </w:rPr>
        <w:t xml:space="preserve"> &amp; Dressing, 2008). However, it fits the prevalence rate of 65% found by Von </w:t>
      </w:r>
      <w:proofErr w:type="spellStart"/>
      <w:r w:rsidR="006A577A" w:rsidRPr="00AD6ACC">
        <w:rPr>
          <w:rFonts w:ascii="Times New Roman" w:eastAsia="Times New Roman" w:hAnsi="Times New Roman" w:cs="Times New Roman"/>
          <w:sz w:val="24"/>
          <w:szCs w:val="24"/>
          <w:lang w:val="en-GB"/>
        </w:rPr>
        <w:t>Schönfeld</w:t>
      </w:r>
      <w:proofErr w:type="spellEnd"/>
      <w:r w:rsidR="006A577A" w:rsidRPr="00AD6ACC">
        <w:rPr>
          <w:rFonts w:ascii="Times New Roman" w:eastAsia="Times New Roman" w:hAnsi="Times New Roman" w:cs="Times New Roman"/>
          <w:sz w:val="24"/>
          <w:szCs w:val="24"/>
          <w:lang w:val="en-GB"/>
        </w:rPr>
        <w:t xml:space="preserve"> et al. (2006) in a German sample of imprisoned</w:t>
      </w:r>
    </w:p>
    <w:p w14:paraId="4386BDF3" w14:textId="6FB13F96" w:rsidR="00C81C6E" w:rsidRDefault="006A577A" w:rsidP="006A577A">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Interestingly</w:t>
      </w:r>
      <w:r w:rsidR="00C81C6E" w:rsidRPr="00CF02FE">
        <w:rPr>
          <w:rFonts w:ascii="Times New Roman" w:hAnsi="Times New Roman" w:cs="Times New Roman"/>
          <w:sz w:val="24"/>
          <w:szCs w:val="24"/>
          <w:lang w:val="en-GB"/>
        </w:rPr>
        <w:t xml:space="preserve">, </w:t>
      </w:r>
      <w:r w:rsidR="00887C5B">
        <w:rPr>
          <w:rFonts w:ascii="Times New Roman" w:hAnsi="Times New Roman" w:cs="Times New Roman"/>
          <w:sz w:val="24"/>
          <w:szCs w:val="24"/>
          <w:lang w:val="en-GB"/>
        </w:rPr>
        <w:t xml:space="preserve">the prevalence rates </w:t>
      </w:r>
      <w:r>
        <w:rPr>
          <w:rFonts w:ascii="Times New Roman" w:hAnsi="Times New Roman" w:cs="Times New Roman"/>
          <w:sz w:val="24"/>
          <w:szCs w:val="24"/>
          <w:lang w:val="en-GB"/>
        </w:rPr>
        <w:t xml:space="preserve">of mental health conditions </w:t>
      </w:r>
      <w:r w:rsidR="00887C5B">
        <w:rPr>
          <w:rFonts w:ascii="Times New Roman" w:hAnsi="Times New Roman" w:cs="Times New Roman"/>
          <w:sz w:val="24"/>
          <w:szCs w:val="24"/>
          <w:lang w:val="en-GB"/>
        </w:rPr>
        <w:t>found in the current sample differ</w:t>
      </w:r>
      <w:r>
        <w:rPr>
          <w:rFonts w:ascii="Times New Roman" w:hAnsi="Times New Roman" w:cs="Times New Roman"/>
          <w:sz w:val="24"/>
          <w:szCs w:val="24"/>
          <w:lang w:val="en-GB"/>
        </w:rPr>
        <w:t>,</w:t>
      </w:r>
      <w:r w:rsidR="00887C5B">
        <w:rPr>
          <w:rFonts w:ascii="Times New Roman" w:hAnsi="Times New Roman" w:cs="Times New Roman"/>
          <w:sz w:val="24"/>
          <w:szCs w:val="24"/>
          <w:lang w:val="en-GB"/>
        </w:rPr>
        <w:t xml:space="preserve"> in some respect</w:t>
      </w:r>
      <w:r>
        <w:rPr>
          <w:rFonts w:ascii="Times New Roman" w:hAnsi="Times New Roman" w:cs="Times New Roman"/>
          <w:sz w:val="24"/>
          <w:szCs w:val="24"/>
          <w:lang w:val="en-GB"/>
        </w:rPr>
        <w:t>,</w:t>
      </w:r>
      <w:r w:rsidR="00887C5B">
        <w:rPr>
          <w:rFonts w:ascii="Times New Roman" w:hAnsi="Times New Roman" w:cs="Times New Roman"/>
          <w:sz w:val="24"/>
          <w:szCs w:val="24"/>
          <w:lang w:val="en-GB"/>
        </w:rPr>
        <w:t xml:space="preserve"> from those</w:t>
      </w:r>
      <w:r>
        <w:rPr>
          <w:rFonts w:ascii="Times New Roman" w:hAnsi="Times New Roman" w:cs="Times New Roman"/>
          <w:sz w:val="24"/>
          <w:szCs w:val="24"/>
          <w:lang w:val="en-GB"/>
        </w:rPr>
        <w:t xml:space="preserve"> reported by the other</w:t>
      </w:r>
      <w:r w:rsidR="00C81C6E" w:rsidRPr="00CF02FE">
        <w:rPr>
          <w:rFonts w:ascii="Times New Roman" w:hAnsi="Times New Roman" w:cs="Times New Roman"/>
          <w:sz w:val="24"/>
          <w:szCs w:val="24"/>
          <w:lang w:val="en-GB"/>
        </w:rPr>
        <w:t xml:space="preserve"> three studies from Switzerland</w:t>
      </w:r>
      <w:r>
        <w:rPr>
          <w:rFonts w:ascii="Times New Roman" w:hAnsi="Times New Roman" w:cs="Times New Roman"/>
          <w:sz w:val="24"/>
          <w:szCs w:val="24"/>
          <w:lang w:val="en-GB"/>
        </w:rPr>
        <w:t>, which compared both female and male prisoner rates</w:t>
      </w:r>
      <w:r w:rsidR="00C81C6E" w:rsidRPr="00CF02FE">
        <w:rPr>
          <w:rFonts w:ascii="Times New Roman" w:hAnsi="Times New Roman" w:cs="Times New Roman"/>
          <w:sz w:val="24"/>
          <w:szCs w:val="24"/>
          <w:lang w:val="en-GB"/>
        </w:rPr>
        <w:t xml:space="preserve">. For example, mental health rates presented by </w:t>
      </w:r>
      <w:proofErr w:type="spellStart"/>
      <w:r w:rsidR="00C81C6E" w:rsidRPr="00CF02FE">
        <w:rPr>
          <w:rFonts w:ascii="Times New Roman" w:hAnsi="Times New Roman" w:cs="Times New Roman"/>
          <w:sz w:val="24"/>
          <w:szCs w:val="24"/>
          <w:lang w:val="en-GB"/>
        </w:rPr>
        <w:t>Moschetti</w:t>
      </w:r>
      <w:proofErr w:type="spellEnd"/>
      <w:r w:rsidR="00C81C6E" w:rsidRPr="00CF02FE">
        <w:rPr>
          <w:rFonts w:ascii="Times New Roman" w:hAnsi="Times New Roman" w:cs="Times New Roman"/>
          <w:sz w:val="24"/>
          <w:szCs w:val="24"/>
          <w:lang w:val="en-GB"/>
        </w:rPr>
        <w:t xml:space="preserve"> et al. </w:t>
      </w:r>
      <w:r w:rsidR="00C81C6E">
        <w:rPr>
          <w:rFonts w:ascii="Times New Roman" w:hAnsi="Times New Roman" w:cs="Times New Roman"/>
          <w:sz w:val="24"/>
          <w:szCs w:val="24"/>
          <w:lang w:val="en-GB"/>
        </w:rPr>
        <w:t>(2015)</w:t>
      </w:r>
      <w:r w:rsidR="00C81C6E" w:rsidRPr="00CF02FE">
        <w:rPr>
          <w:rFonts w:ascii="Times New Roman" w:hAnsi="Times New Roman" w:cs="Times New Roman"/>
          <w:sz w:val="24"/>
          <w:szCs w:val="24"/>
          <w:lang w:val="en-GB"/>
        </w:rPr>
        <w:t xml:space="preserve"> were lower compared to </w:t>
      </w:r>
      <w:r>
        <w:rPr>
          <w:rFonts w:ascii="Times New Roman" w:hAnsi="Times New Roman" w:cs="Times New Roman"/>
          <w:sz w:val="24"/>
          <w:szCs w:val="24"/>
          <w:lang w:val="en-GB"/>
        </w:rPr>
        <w:t>those from the present study group</w:t>
      </w:r>
      <w:r w:rsidR="00C81C6E" w:rsidRPr="00CF02FE">
        <w:rPr>
          <w:rFonts w:ascii="Times New Roman" w:hAnsi="Times New Roman" w:cs="Times New Roman"/>
          <w:sz w:val="24"/>
          <w:szCs w:val="24"/>
          <w:lang w:val="en-GB"/>
        </w:rPr>
        <w:t xml:space="preserve">. </w:t>
      </w:r>
      <w:r>
        <w:rPr>
          <w:rFonts w:ascii="Times New Roman" w:hAnsi="Times New Roman" w:cs="Times New Roman"/>
          <w:sz w:val="24"/>
          <w:szCs w:val="24"/>
          <w:lang w:val="en-GB"/>
        </w:rPr>
        <w:t>In order to illustrate this: d</w:t>
      </w:r>
      <w:r w:rsidR="00C81C6E" w:rsidRPr="00CF02FE">
        <w:rPr>
          <w:rFonts w:ascii="Times New Roman" w:hAnsi="Times New Roman" w:cs="Times New Roman"/>
          <w:sz w:val="24"/>
          <w:szCs w:val="24"/>
          <w:lang w:val="en-GB"/>
        </w:rPr>
        <w:t xml:space="preserve">rug-related disorders were found in 33% and personality disorders in 28%, in both cases about half as high as </w:t>
      </w:r>
      <w:r>
        <w:rPr>
          <w:rFonts w:ascii="Times New Roman" w:hAnsi="Times New Roman" w:cs="Times New Roman"/>
          <w:sz w:val="24"/>
          <w:szCs w:val="24"/>
          <w:lang w:val="en-GB"/>
        </w:rPr>
        <w:t>this research results</w:t>
      </w:r>
      <w:r w:rsidR="00C81C6E" w:rsidRPr="00CF02FE">
        <w:rPr>
          <w:rFonts w:ascii="Times New Roman" w:hAnsi="Times New Roman" w:cs="Times New Roman"/>
          <w:sz w:val="24"/>
          <w:szCs w:val="24"/>
          <w:lang w:val="en-GB"/>
        </w:rPr>
        <w:t xml:space="preserve">. </w:t>
      </w:r>
      <w:r w:rsidR="00C81C6E">
        <w:rPr>
          <w:rFonts w:ascii="Times New Roman" w:hAnsi="Times New Roman" w:cs="Times New Roman"/>
          <w:sz w:val="24"/>
          <w:szCs w:val="24"/>
          <w:lang w:val="en-GB"/>
        </w:rPr>
        <w:t>There are s</w:t>
      </w:r>
      <w:r w:rsidR="00C81C6E" w:rsidRPr="00CF02FE">
        <w:rPr>
          <w:rFonts w:ascii="Times New Roman" w:hAnsi="Times New Roman" w:cs="Times New Roman"/>
          <w:sz w:val="24"/>
          <w:szCs w:val="24"/>
          <w:lang w:val="en-GB"/>
        </w:rPr>
        <w:t xml:space="preserve">imilar differences referring to the study of </w:t>
      </w:r>
      <w:proofErr w:type="spellStart"/>
      <w:r w:rsidR="00C81C6E" w:rsidRPr="00CF02FE">
        <w:rPr>
          <w:rFonts w:ascii="Times New Roman" w:hAnsi="Times New Roman" w:cs="Times New Roman"/>
          <w:sz w:val="24"/>
          <w:szCs w:val="24"/>
          <w:lang w:val="en-GB"/>
        </w:rPr>
        <w:t>Eytan</w:t>
      </w:r>
      <w:proofErr w:type="spellEnd"/>
      <w:r w:rsidR="00C81C6E" w:rsidRPr="00CF02FE">
        <w:rPr>
          <w:rFonts w:ascii="Times New Roman" w:hAnsi="Times New Roman" w:cs="Times New Roman"/>
          <w:sz w:val="24"/>
          <w:szCs w:val="24"/>
          <w:lang w:val="en-GB"/>
        </w:rPr>
        <w:t xml:space="preserve"> et al. </w:t>
      </w:r>
      <w:r w:rsidR="00C81C6E">
        <w:rPr>
          <w:rFonts w:ascii="Times New Roman" w:hAnsi="Times New Roman" w:cs="Times New Roman"/>
          <w:sz w:val="24"/>
          <w:szCs w:val="24"/>
          <w:lang w:val="en-GB"/>
        </w:rPr>
        <w:t>(2011)</w:t>
      </w:r>
      <w:r w:rsidR="00C81C6E" w:rsidRPr="00CF02FE">
        <w:rPr>
          <w:rFonts w:ascii="Times New Roman" w:hAnsi="Times New Roman" w:cs="Times New Roman"/>
          <w:sz w:val="24"/>
          <w:szCs w:val="24"/>
          <w:lang w:val="en-GB"/>
        </w:rPr>
        <w:t xml:space="preserve"> and Wolff et al. </w:t>
      </w:r>
      <w:r w:rsidR="00C81C6E">
        <w:rPr>
          <w:rFonts w:ascii="Times New Roman" w:hAnsi="Times New Roman" w:cs="Times New Roman"/>
          <w:sz w:val="24"/>
          <w:szCs w:val="24"/>
          <w:lang w:val="en-GB"/>
        </w:rPr>
        <w:t>(2011)</w:t>
      </w:r>
      <w:r w:rsidR="00C81C6E" w:rsidRPr="00CF02FE">
        <w:rPr>
          <w:rFonts w:ascii="Times New Roman" w:hAnsi="Times New Roman" w:cs="Times New Roman"/>
          <w:sz w:val="24"/>
          <w:szCs w:val="24"/>
          <w:lang w:val="en-GB"/>
        </w:rPr>
        <w:t xml:space="preserve">. Most likely, these differences are due to a selection effect. The aforementioned studies included remand and regular prisoners, while the present study only included mental health data of prisoners with an expert witness statement. Thereby, as mentioned previously, high rates of mental health disorders were to be expected. </w:t>
      </w:r>
    </w:p>
    <w:p w14:paraId="76A18D97" w14:textId="47C9D2EA" w:rsidR="009376B8" w:rsidRDefault="009376B8" w:rsidP="006A577A">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Regarding comorbidity rates, most often, F1 was found to be comorbid with F6 (36%). Post hoc analysis revealed that this mostly applied to emotional unstable personality disorder borderline type (comorbidity rate</w:t>
      </w:r>
      <w:r w:rsidR="00B04D55">
        <w:rPr>
          <w:rFonts w:ascii="Times New Roman" w:hAnsi="Times New Roman" w:cs="Times New Roman"/>
          <w:sz w:val="24"/>
          <w:szCs w:val="24"/>
          <w:lang w:val="en-GB"/>
        </w:rPr>
        <w:t>: 11</w:t>
      </w:r>
      <w:r>
        <w:rPr>
          <w:rFonts w:ascii="Times New Roman" w:hAnsi="Times New Roman" w:cs="Times New Roman"/>
          <w:sz w:val="24"/>
          <w:szCs w:val="24"/>
          <w:lang w:val="en-GB"/>
        </w:rPr>
        <w:t xml:space="preserve">%). </w:t>
      </w:r>
      <w:r w:rsidR="006A1CAB">
        <w:rPr>
          <w:rFonts w:ascii="Times New Roman" w:hAnsi="Times New Roman" w:cs="Times New Roman"/>
          <w:sz w:val="24"/>
          <w:szCs w:val="24"/>
          <w:lang w:val="en-GB"/>
        </w:rPr>
        <w:t xml:space="preserve">Previous studies have </w:t>
      </w:r>
      <w:r w:rsidR="006A577A">
        <w:rPr>
          <w:rFonts w:ascii="Times New Roman" w:hAnsi="Times New Roman" w:cs="Times New Roman"/>
          <w:sz w:val="24"/>
          <w:szCs w:val="24"/>
          <w:lang w:val="en-GB"/>
        </w:rPr>
        <w:t>suggested that the majority of those diagnosed with borderline report childhood traumatic events</w:t>
      </w:r>
      <w:r w:rsidR="006A1CAB">
        <w:rPr>
          <w:rFonts w:ascii="Times New Roman" w:hAnsi="Times New Roman" w:cs="Times New Roman"/>
          <w:sz w:val="24"/>
          <w:szCs w:val="24"/>
          <w:lang w:val="en-GB"/>
        </w:rPr>
        <w:t xml:space="preserve"> (</w:t>
      </w:r>
      <w:proofErr w:type="spellStart"/>
      <w:r w:rsidR="00C81282">
        <w:rPr>
          <w:rFonts w:ascii="Times New Roman" w:hAnsi="Times New Roman" w:cs="Times New Roman"/>
          <w:sz w:val="24"/>
          <w:szCs w:val="24"/>
          <w:lang w:val="en-GB"/>
        </w:rPr>
        <w:t>Golier</w:t>
      </w:r>
      <w:proofErr w:type="spellEnd"/>
      <w:r w:rsidR="00C81282">
        <w:rPr>
          <w:rFonts w:ascii="Times New Roman" w:hAnsi="Times New Roman" w:cs="Times New Roman"/>
          <w:sz w:val="24"/>
          <w:szCs w:val="24"/>
          <w:lang w:val="en-GB"/>
        </w:rPr>
        <w:t xml:space="preserve">, Yehuda, </w:t>
      </w:r>
      <w:proofErr w:type="spellStart"/>
      <w:r w:rsidR="00C81282">
        <w:rPr>
          <w:rFonts w:ascii="Times New Roman" w:hAnsi="Times New Roman" w:cs="Times New Roman"/>
          <w:sz w:val="24"/>
          <w:szCs w:val="24"/>
          <w:lang w:val="en-GB"/>
        </w:rPr>
        <w:t>Bierer</w:t>
      </w:r>
      <w:proofErr w:type="spellEnd"/>
      <w:r w:rsidR="00C81282">
        <w:rPr>
          <w:rFonts w:ascii="Times New Roman" w:hAnsi="Times New Roman" w:cs="Times New Roman"/>
          <w:sz w:val="24"/>
          <w:szCs w:val="24"/>
          <w:lang w:val="en-GB"/>
        </w:rPr>
        <w:t xml:space="preserve">, </w:t>
      </w:r>
      <w:proofErr w:type="spellStart"/>
      <w:r w:rsidR="00C81282">
        <w:rPr>
          <w:rFonts w:ascii="Times New Roman" w:hAnsi="Times New Roman" w:cs="Times New Roman"/>
          <w:sz w:val="24"/>
          <w:szCs w:val="24"/>
          <w:lang w:val="en-GB"/>
        </w:rPr>
        <w:t>Mitropoulou</w:t>
      </w:r>
      <w:proofErr w:type="spellEnd"/>
      <w:r w:rsidR="00C81282">
        <w:rPr>
          <w:rFonts w:ascii="Times New Roman" w:hAnsi="Times New Roman" w:cs="Times New Roman"/>
          <w:sz w:val="24"/>
          <w:szCs w:val="24"/>
          <w:lang w:val="en-GB"/>
        </w:rPr>
        <w:t xml:space="preserve">, New, </w:t>
      </w:r>
      <w:proofErr w:type="spellStart"/>
      <w:r w:rsidR="00C81282">
        <w:rPr>
          <w:rFonts w:ascii="Times New Roman" w:hAnsi="Times New Roman" w:cs="Times New Roman"/>
          <w:sz w:val="24"/>
          <w:szCs w:val="24"/>
          <w:lang w:val="en-GB"/>
        </w:rPr>
        <w:t>Schmeidler</w:t>
      </w:r>
      <w:proofErr w:type="spellEnd"/>
      <w:r w:rsidR="00C81282">
        <w:rPr>
          <w:rFonts w:ascii="Times New Roman" w:hAnsi="Times New Roman" w:cs="Times New Roman"/>
          <w:sz w:val="24"/>
          <w:szCs w:val="24"/>
          <w:lang w:val="en-GB"/>
        </w:rPr>
        <w:t xml:space="preserve"> et al., 2003</w:t>
      </w:r>
      <w:r w:rsidR="006A577A">
        <w:rPr>
          <w:rFonts w:ascii="Times New Roman" w:hAnsi="Times New Roman" w:cs="Times New Roman"/>
          <w:sz w:val="24"/>
          <w:szCs w:val="24"/>
          <w:lang w:val="en-GB"/>
        </w:rPr>
        <w:t>). There is also research evidence that suggests how</w:t>
      </w:r>
      <w:r w:rsidR="006A1CA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self-medication might </w:t>
      </w:r>
      <w:r w:rsidR="00C81C6E">
        <w:rPr>
          <w:rFonts w:ascii="Times New Roman" w:hAnsi="Times New Roman" w:cs="Times New Roman"/>
          <w:sz w:val="24"/>
          <w:szCs w:val="24"/>
          <w:lang w:val="en-GB"/>
        </w:rPr>
        <w:t>explain the</w:t>
      </w:r>
      <w:r>
        <w:rPr>
          <w:rFonts w:ascii="Times New Roman" w:hAnsi="Times New Roman" w:cs="Times New Roman"/>
          <w:sz w:val="24"/>
          <w:szCs w:val="24"/>
          <w:lang w:val="en-GB"/>
        </w:rPr>
        <w:t xml:space="preserve"> high comorbid rates between F1 and trauma-related </w:t>
      </w:r>
      <w:r>
        <w:rPr>
          <w:rFonts w:ascii="Times New Roman" w:hAnsi="Times New Roman" w:cs="Times New Roman"/>
          <w:sz w:val="24"/>
          <w:szCs w:val="24"/>
          <w:lang w:val="en-GB"/>
        </w:rPr>
        <w:lastRenderedPageBreak/>
        <w:t>diagnoses (</w:t>
      </w:r>
      <w:proofErr w:type="spellStart"/>
      <w:r>
        <w:rPr>
          <w:rFonts w:ascii="Times New Roman" w:hAnsi="Times New Roman" w:cs="Times New Roman"/>
          <w:sz w:val="24"/>
          <w:szCs w:val="24"/>
          <w:lang w:val="en-GB"/>
        </w:rPr>
        <w:t>Khantzian</w:t>
      </w:r>
      <w:proofErr w:type="spellEnd"/>
      <w:r>
        <w:rPr>
          <w:rFonts w:ascii="Times New Roman" w:hAnsi="Times New Roman" w:cs="Times New Roman"/>
          <w:sz w:val="24"/>
          <w:szCs w:val="24"/>
          <w:lang w:val="en-GB"/>
        </w:rPr>
        <w:t xml:space="preserve">, 1997). </w:t>
      </w:r>
      <w:r w:rsidR="00C81C6E">
        <w:rPr>
          <w:rFonts w:ascii="Times New Roman" w:hAnsi="Times New Roman" w:cs="Times New Roman"/>
          <w:sz w:val="24"/>
          <w:szCs w:val="24"/>
          <w:lang w:val="en-GB"/>
        </w:rPr>
        <w:t>Thus, s</w:t>
      </w:r>
      <w:r>
        <w:rPr>
          <w:rFonts w:ascii="Times New Roman" w:hAnsi="Times New Roman" w:cs="Times New Roman"/>
          <w:sz w:val="24"/>
          <w:szCs w:val="24"/>
          <w:lang w:val="en-GB"/>
        </w:rPr>
        <w:t>peculating, the high comorbidity rate found between F1 and borderline might be a result of self-medicati</w:t>
      </w:r>
      <w:r w:rsidR="00C81C6E">
        <w:rPr>
          <w:rFonts w:ascii="Times New Roman" w:hAnsi="Times New Roman" w:cs="Times New Roman"/>
          <w:sz w:val="24"/>
          <w:szCs w:val="24"/>
          <w:lang w:val="en-GB"/>
        </w:rPr>
        <w:t xml:space="preserve">ng </w:t>
      </w:r>
      <w:r>
        <w:rPr>
          <w:rFonts w:ascii="Times New Roman" w:hAnsi="Times New Roman" w:cs="Times New Roman"/>
          <w:sz w:val="24"/>
          <w:szCs w:val="24"/>
          <w:lang w:val="en-GB"/>
        </w:rPr>
        <w:t>trauma-related symptoms – future studies should clarify this</w:t>
      </w:r>
      <w:r w:rsidR="00C81C6E">
        <w:rPr>
          <w:rFonts w:ascii="Times New Roman" w:hAnsi="Times New Roman" w:cs="Times New Roman"/>
          <w:sz w:val="24"/>
          <w:szCs w:val="24"/>
          <w:lang w:val="en-GB"/>
        </w:rPr>
        <w:t xml:space="preserve"> </w:t>
      </w:r>
      <w:r w:rsidR="00A13DE5">
        <w:rPr>
          <w:rFonts w:ascii="Times New Roman" w:hAnsi="Times New Roman" w:cs="Times New Roman"/>
          <w:sz w:val="24"/>
          <w:szCs w:val="24"/>
          <w:lang w:val="en-GB"/>
        </w:rPr>
        <w:t>possible mechanism</w:t>
      </w:r>
      <w:r>
        <w:rPr>
          <w:rFonts w:ascii="Times New Roman" w:hAnsi="Times New Roman" w:cs="Times New Roman"/>
          <w:sz w:val="24"/>
          <w:szCs w:val="24"/>
          <w:lang w:val="en-GB"/>
        </w:rPr>
        <w:t xml:space="preserve">. </w:t>
      </w:r>
    </w:p>
    <w:p w14:paraId="4750F3E4" w14:textId="5A8123AB" w:rsidR="00995902" w:rsidRPr="00CF02FE" w:rsidRDefault="00C667E9" w:rsidP="004D759D">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From</w:t>
      </w:r>
      <w:r w:rsidR="00EA0B20" w:rsidRPr="00CF02FE">
        <w:rPr>
          <w:rFonts w:ascii="Times New Roman" w:hAnsi="Times New Roman" w:cs="Times New Roman"/>
          <w:sz w:val="24"/>
          <w:szCs w:val="24"/>
          <w:lang w:val="en-GB"/>
        </w:rPr>
        <w:t xml:space="preserve"> a differential diagnostic point of view, the high rate of </w:t>
      </w:r>
      <w:r w:rsidR="00D508A2">
        <w:rPr>
          <w:rFonts w:ascii="Times New Roman" w:hAnsi="Times New Roman" w:cs="Times New Roman"/>
          <w:sz w:val="24"/>
          <w:szCs w:val="24"/>
          <w:lang w:val="en-GB"/>
        </w:rPr>
        <w:t>b</w:t>
      </w:r>
      <w:r w:rsidR="00EA0B20" w:rsidRPr="00CF02FE">
        <w:rPr>
          <w:rFonts w:ascii="Times New Roman" w:hAnsi="Times New Roman" w:cs="Times New Roman"/>
          <w:sz w:val="24"/>
          <w:szCs w:val="24"/>
          <w:lang w:val="en-GB"/>
        </w:rPr>
        <w:t xml:space="preserve">orderline personality disorder as well as childhood traumatic events </w:t>
      </w:r>
      <w:r w:rsidR="00A13DE5">
        <w:rPr>
          <w:rFonts w:ascii="Times New Roman" w:hAnsi="Times New Roman" w:cs="Times New Roman"/>
          <w:sz w:val="24"/>
          <w:szCs w:val="24"/>
          <w:lang w:val="en-GB"/>
        </w:rPr>
        <w:t>highlights</w:t>
      </w:r>
      <w:r w:rsidR="00EA0B20" w:rsidRPr="00CF02FE">
        <w:rPr>
          <w:rFonts w:ascii="Times New Roman" w:hAnsi="Times New Roman" w:cs="Times New Roman"/>
          <w:sz w:val="24"/>
          <w:szCs w:val="24"/>
          <w:lang w:val="en-GB"/>
        </w:rPr>
        <w:t xml:space="preserve"> whether these women should </w:t>
      </w:r>
      <w:r w:rsidR="00A13DE5">
        <w:rPr>
          <w:rFonts w:ascii="Times New Roman" w:hAnsi="Times New Roman" w:cs="Times New Roman"/>
          <w:sz w:val="24"/>
          <w:szCs w:val="24"/>
          <w:lang w:val="en-GB"/>
        </w:rPr>
        <w:t xml:space="preserve">be </w:t>
      </w:r>
      <w:r w:rsidR="00EA0B20" w:rsidRPr="00CF02FE">
        <w:rPr>
          <w:rFonts w:ascii="Times New Roman" w:hAnsi="Times New Roman" w:cs="Times New Roman"/>
          <w:sz w:val="24"/>
          <w:szCs w:val="24"/>
          <w:lang w:val="en-GB"/>
        </w:rPr>
        <w:t>more adequately diagnosed with complex posttraumatic stress disorder</w:t>
      </w:r>
      <w:r w:rsidR="005A7665" w:rsidRPr="00CF02FE">
        <w:rPr>
          <w:rFonts w:ascii="Times New Roman" w:hAnsi="Times New Roman" w:cs="Times New Roman"/>
          <w:sz w:val="24"/>
          <w:szCs w:val="24"/>
          <w:lang w:val="en-GB"/>
        </w:rPr>
        <w:t xml:space="preserve"> </w:t>
      </w:r>
      <w:r w:rsidR="00233B4E">
        <w:rPr>
          <w:rFonts w:ascii="Times New Roman" w:hAnsi="Times New Roman" w:cs="Times New Roman"/>
          <w:sz w:val="24"/>
          <w:szCs w:val="24"/>
          <w:lang w:val="en-GB"/>
        </w:rPr>
        <w:t>(</w:t>
      </w:r>
      <w:proofErr w:type="spellStart"/>
      <w:r w:rsidR="00233B4E">
        <w:rPr>
          <w:rFonts w:ascii="Times New Roman" w:hAnsi="Times New Roman" w:cs="Times New Roman"/>
          <w:sz w:val="24"/>
          <w:szCs w:val="24"/>
          <w:lang w:val="en-GB"/>
        </w:rPr>
        <w:t>Cloitre</w:t>
      </w:r>
      <w:proofErr w:type="spellEnd"/>
      <w:r w:rsidR="00233B4E">
        <w:rPr>
          <w:rFonts w:ascii="Times New Roman" w:hAnsi="Times New Roman" w:cs="Times New Roman"/>
          <w:sz w:val="24"/>
          <w:szCs w:val="24"/>
          <w:lang w:val="en-GB"/>
        </w:rPr>
        <w:t xml:space="preserve">, </w:t>
      </w:r>
      <w:proofErr w:type="spellStart"/>
      <w:r w:rsidR="00233B4E">
        <w:rPr>
          <w:rFonts w:ascii="Times New Roman" w:hAnsi="Times New Roman" w:cs="Times New Roman"/>
          <w:sz w:val="24"/>
          <w:szCs w:val="24"/>
          <w:lang w:val="en-GB"/>
        </w:rPr>
        <w:t>Garvert</w:t>
      </w:r>
      <w:proofErr w:type="spellEnd"/>
      <w:r w:rsidR="00233B4E">
        <w:rPr>
          <w:rFonts w:ascii="Times New Roman" w:hAnsi="Times New Roman" w:cs="Times New Roman"/>
          <w:sz w:val="24"/>
          <w:szCs w:val="24"/>
          <w:lang w:val="en-GB"/>
        </w:rPr>
        <w:t>, Weiss, Carlson, &amp; Bryant, 2014)</w:t>
      </w:r>
      <w:r w:rsidR="00403F2A" w:rsidRPr="00CF02FE">
        <w:rPr>
          <w:rFonts w:ascii="Times New Roman" w:hAnsi="Times New Roman" w:cs="Times New Roman"/>
          <w:sz w:val="24"/>
          <w:szCs w:val="24"/>
          <w:lang w:val="en-GB"/>
        </w:rPr>
        <w:t xml:space="preserve">. This </w:t>
      </w:r>
      <w:r w:rsidR="005A7665" w:rsidRPr="00CF02FE">
        <w:rPr>
          <w:rFonts w:ascii="Times New Roman" w:hAnsi="Times New Roman" w:cs="Times New Roman"/>
          <w:sz w:val="24"/>
          <w:szCs w:val="24"/>
          <w:lang w:val="en-GB"/>
        </w:rPr>
        <w:t xml:space="preserve">diagnostic concept </w:t>
      </w:r>
      <w:r w:rsidR="00EA0B20" w:rsidRPr="00CF02FE">
        <w:rPr>
          <w:rFonts w:ascii="Times New Roman" w:hAnsi="Times New Roman" w:cs="Times New Roman"/>
          <w:sz w:val="24"/>
          <w:szCs w:val="24"/>
          <w:lang w:val="en-GB"/>
        </w:rPr>
        <w:t xml:space="preserve">will most </w:t>
      </w:r>
      <w:r w:rsidR="00A13DE5">
        <w:rPr>
          <w:rFonts w:ascii="Times New Roman" w:hAnsi="Times New Roman" w:cs="Times New Roman"/>
          <w:sz w:val="24"/>
          <w:szCs w:val="24"/>
          <w:lang w:val="en-GB"/>
        </w:rPr>
        <w:t>probably</w:t>
      </w:r>
      <w:r w:rsidR="00EA0B20" w:rsidRPr="00CF02FE">
        <w:rPr>
          <w:rFonts w:ascii="Times New Roman" w:hAnsi="Times New Roman" w:cs="Times New Roman"/>
          <w:sz w:val="24"/>
          <w:szCs w:val="24"/>
          <w:lang w:val="en-GB"/>
        </w:rPr>
        <w:t xml:space="preserve"> be added to the forthcomi</w:t>
      </w:r>
      <w:r w:rsidR="007671D6" w:rsidRPr="00CF02FE">
        <w:rPr>
          <w:rFonts w:ascii="Times New Roman" w:hAnsi="Times New Roman" w:cs="Times New Roman"/>
          <w:sz w:val="24"/>
          <w:szCs w:val="24"/>
          <w:lang w:val="en-GB"/>
        </w:rPr>
        <w:t xml:space="preserve">ng eleventh edition of the ICD </w:t>
      </w:r>
      <w:r w:rsidR="00233B4E">
        <w:rPr>
          <w:rFonts w:ascii="Times New Roman" w:hAnsi="Times New Roman" w:cs="Times New Roman"/>
          <w:sz w:val="24"/>
          <w:szCs w:val="24"/>
          <w:lang w:val="en-GB"/>
        </w:rPr>
        <w:t>(</w:t>
      </w:r>
      <w:proofErr w:type="spellStart"/>
      <w:r w:rsidR="00233B4E">
        <w:rPr>
          <w:rFonts w:ascii="Times New Roman" w:hAnsi="Times New Roman" w:cs="Times New Roman"/>
          <w:sz w:val="24"/>
          <w:szCs w:val="24"/>
          <w:lang w:val="en-GB"/>
        </w:rPr>
        <w:t>Maercker</w:t>
      </w:r>
      <w:proofErr w:type="spellEnd"/>
      <w:r w:rsidR="00233B4E">
        <w:rPr>
          <w:rFonts w:ascii="Times New Roman" w:hAnsi="Times New Roman" w:cs="Times New Roman"/>
          <w:sz w:val="24"/>
          <w:szCs w:val="24"/>
          <w:lang w:val="en-GB"/>
        </w:rPr>
        <w:t xml:space="preserve">, Brewin, Bryant, </w:t>
      </w:r>
      <w:proofErr w:type="spellStart"/>
      <w:r w:rsidR="00233B4E">
        <w:rPr>
          <w:rFonts w:ascii="Times New Roman" w:hAnsi="Times New Roman" w:cs="Times New Roman"/>
          <w:sz w:val="24"/>
          <w:szCs w:val="24"/>
          <w:lang w:val="en-GB"/>
        </w:rPr>
        <w:t>Cloitre</w:t>
      </w:r>
      <w:proofErr w:type="spellEnd"/>
      <w:r w:rsidR="00233B4E">
        <w:rPr>
          <w:rFonts w:ascii="Times New Roman" w:hAnsi="Times New Roman" w:cs="Times New Roman"/>
          <w:sz w:val="24"/>
          <w:szCs w:val="24"/>
          <w:lang w:val="en-GB"/>
        </w:rPr>
        <w:t>, Reed, van Ommeren, et al., 2013)</w:t>
      </w:r>
      <w:r w:rsidR="00EA0B20" w:rsidRPr="00CF02FE">
        <w:rPr>
          <w:rFonts w:ascii="Times New Roman" w:hAnsi="Times New Roman" w:cs="Times New Roman"/>
          <w:sz w:val="24"/>
          <w:szCs w:val="24"/>
          <w:lang w:val="en-GB"/>
        </w:rPr>
        <w:t xml:space="preserve">. </w:t>
      </w:r>
      <w:r w:rsidR="004D759D" w:rsidRPr="00CF02FE">
        <w:rPr>
          <w:rFonts w:ascii="Times New Roman" w:hAnsi="Times New Roman" w:cs="Times New Roman"/>
          <w:sz w:val="24"/>
          <w:szCs w:val="24"/>
          <w:lang w:val="en-GB"/>
        </w:rPr>
        <w:t xml:space="preserve">A previous study from the US had found that incarcerated women present high rates </w:t>
      </w:r>
      <w:r w:rsidR="00827A87">
        <w:rPr>
          <w:rFonts w:ascii="Times New Roman" w:hAnsi="Times New Roman" w:cs="Times New Roman"/>
          <w:sz w:val="24"/>
          <w:szCs w:val="24"/>
          <w:lang w:val="en-GB"/>
        </w:rPr>
        <w:t>of</w:t>
      </w:r>
      <w:r w:rsidR="00827A87" w:rsidRPr="00CF02FE">
        <w:rPr>
          <w:rFonts w:ascii="Times New Roman" w:hAnsi="Times New Roman" w:cs="Times New Roman"/>
          <w:sz w:val="24"/>
          <w:szCs w:val="24"/>
          <w:lang w:val="en-GB"/>
        </w:rPr>
        <w:t xml:space="preserve"> </w:t>
      </w:r>
      <w:r w:rsidR="004D759D" w:rsidRPr="00CF02FE">
        <w:rPr>
          <w:rFonts w:ascii="Times New Roman" w:hAnsi="Times New Roman" w:cs="Times New Roman"/>
          <w:sz w:val="24"/>
          <w:szCs w:val="24"/>
          <w:lang w:val="en-GB"/>
        </w:rPr>
        <w:t xml:space="preserve">symptoms </w:t>
      </w:r>
      <w:r w:rsidR="00A13DE5">
        <w:rPr>
          <w:rFonts w:ascii="Times New Roman" w:hAnsi="Times New Roman" w:cs="Times New Roman"/>
          <w:sz w:val="24"/>
          <w:szCs w:val="24"/>
          <w:lang w:val="en-GB"/>
        </w:rPr>
        <w:t>of</w:t>
      </w:r>
      <w:r w:rsidR="004D759D" w:rsidRPr="00CF02FE">
        <w:rPr>
          <w:rFonts w:ascii="Times New Roman" w:hAnsi="Times New Roman" w:cs="Times New Roman"/>
          <w:sz w:val="24"/>
          <w:szCs w:val="24"/>
          <w:lang w:val="en-GB"/>
        </w:rPr>
        <w:t xml:space="preserve"> this conceptual disorder</w:t>
      </w:r>
      <w:r w:rsidR="007671D6" w:rsidRPr="00CF02FE">
        <w:rPr>
          <w:rFonts w:ascii="Times New Roman" w:hAnsi="Times New Roman" w:cs="Times New Roman"/>
          <w:sz w:val="24"/>
          <w:szCs w:val="24"/>
          <w:lang w:val="en-GB"/>
        </w:rPr>
        <w:t xml:space="preserve"> </w:t>
      </w:r>
      <w:r w:rsidR="00233B4E">
        <w:rPr>
          <w:rFonts w:ascii="Times New Roman" w:hAnsi="Times New Roman" w:cs="Times New Roman"/>
          <w:sz w:val="24"/>
          <w:szCs w:val="24"/>
          <w:lang w:val="en-GB"/>
        </w:rPr>
        <w:t>(Guyton, 2011)</w:t>
      </w:r>
      <w:r w:rsidR="004D759D" w:rsidRPr="00CF02FE">
        <w:rPr>
          <w:rFonts w:ascii="Times New Roman" w:hAnsi="Times New Roman" w:cs="Times New Roman"/>
          <w:sz w:val="24"/>
          <w:szCs w:val="24"/>
          <w:lang w:val="en-GB"/>
        </w:rPr>
        <w:t xml:space="preserve">. </w:t>
      </w:r>
      <w:r w:rsidR="00EA0B20" w:rsidRPr="00CF02FE">
        <w:rPr>
          <w:rFonts w:ascii="Times New Roman" w:hAnsi="Times New Roman" w:cs="Times New Roman"/>
          <w:sz w:val="24"/>
          <w:szCs w:val="24"/>
          <w:lang w:val="en-GB"/>
        </w:rPr>
        <w:t xml:space="preserve">If so, psychotherapy </w:t>
      </w:r>
      <w:r w:rsidR="00A13DE5">
        <w:rPr>
          <w:rFonts w:ascii="Times New Roman" w:hAnsi="Times New Roman" w:cs="Times New Roman"/>
          <w:sz w:val="24"/>
          <w:szCs w:val="24"/>
          <w:lang w:val="en-GB"/>
        </w:rPr>
        <w:t xml:space="preserve">care and services </w:t>
      </w:r>
      <w:r w:rsidR="00EA0B20" w:rsidRPr="00CF02FE">
        <w:rPr>
          <w:rFonts w:ascii="Times New Roman" w:hAnsi="Times New Roman" w:cs="Times New Roman"/>
          <w:sz w:val="24"/>
          <w:szCs w:val="24"/>
          <w:lang w:val="en-GB"/>
        </w:rPr>
        <w:t xml:space="preserve">delivered to these women should </w:t>
      </w:r>
      <w:r w:rsidR="00403F2A" w:rsidRPr="00CF02FE">
        <w:rPr>
          <w:rFonts w:ascii="Times New Roman" w:hAnsi="Times New Roman" w:cs="Times New Roman"/>
          <w:sz w:val="24"/>
          <w:szCs w:val="24"/>
          <w:lang w:val="en-GB"/>
        </w:rPr>
        <w:t>follow guidelines developed for this condition</w:t>
      </w:r>
      <w:r w:rsidR="007671D6" w:rsidRPr="00CF02FE">
        <w:rPr>
          <w:rFonts w:ascii="Times New Roman" w:hAnsi="Times New Roman" w:cs="Times New Roman"/>
          <w:sz w:val="24"/>
          <w:szCs w:val="24"/>
          <w:lang w:val="en-GB"/>
        </w:rPr>
        <w:t xml:space="preserve"> </w:t>
      </w:r>
      <w:r w:rsidR="00233B4E">
        <w:rPr>
          <w:rFonts w:ascii="Times New Roman" w:hAnsi="Times New Roman" w:cs="Times New Roman"/>
          <w:sz w:val="24"/>
          <w:szCs w:val="24"/>
          <w:lang w:val="en-GB"/>
        </w:rPr>
        <w:t>(</w:t>
      </w:r>
      <w:proofErr w:type="spellStart"/>
      <w:r w:rsidR="00233B4E">
        <w:rPr>
          <w:rFonts w:ascii="Times New Roman" w:hAnsi="Times New Roman" w:cs="Times New Roman"/>
          <w:sz w:val="24"/>
          <w:szCs w:val="24"/>
          <w:lang w:val="en-GB"/>
        </w:rPr>
        <w:t>Cloitre</w:t>
      </w:r>
      <w:proofErr w:type="spellEnd"/>
      <w:r w:rsidR="00233B4E">
        <w:rPr>
          <w:rFonts w:ascii="Times New Roman" w:hAnsi="Times New Roman" w:cs="Times New Roman"/>
          <w:sz w:val="24"/>
          <w:szCs w:val="24"/>
          <w:lang w:val="en-GB"/>
        </w:rPr>
        <w:t xml:space="preserve">, Courtois, </w:t>
      </w:r>
      <w:proofErr w:type="spellStart"/>
      <w:r w:rsidR="00233B4E">
        <w:rPr>
          <w:rFonts w:ascii="Times New Roman" w:hAnsi="Times New Roman" w:cs="Times New Roman"/>
          <w:sz w:val="24"/>
          <w:szCs w:val="24"/>
          <w:lang w:val="en-GB"/>
        </w:rPr>
        <w:t>Charuvastra</w:t>
      </w:r>
      <w:proofErr w:type="spellEnd"/>
      <w:r w:rsidR="00233B4E">
        <w:rPr>
          <w:rFonts w:ascii="Times New Roman" w:hAnsi="Times New Roman" w:cs="Times New Roman"/>
          <w:sz w:val="24"/>
          <w:szCs w:val="24"/>
          <w:lang w:val="en-GB"/>
        </w:rPr>
        <w:t xml:space="preserve">, </w:t>
      </w:r>
      <w:proofErr w:type="spellStart"/>
      <w:r w:rsidR="00233B4E">
        <w:rPr>
          <w:rFonts w:ascii="Times New Roman" w:hAnsi="Times New Roman" w:cs="Times New Roman"/>
          <w:sz w:val="24"/>
          <w:szCs w:val="24"/>
          <w:lang w:val="en-GB"/>
        </w:rPr>
        <w:t>Carapezza</w:t>
      </w:r>
      <w:proofErr w:type="spellEnd"/>
      <w:r w:rsidR="00233B4E">
        <w:rPr>
          <w:rFonts w:ascii="Times New Roman" w:hAnsi="Times New Roman" w:cs="Times New Roman"/>
          <w:sz w:val="24"/>
          <w:szCs w:val="24"/>
          <w:lang w:val="en-GB"/>
        </w:rPr>
        <w:t xml:space="preserve">, </w:t>
      </w:r>
      <w:proofErr w:type="spellStart"/>
      <w:r w:rsidR="00233B4E">
        <w:rPr>
          <w:rFonts w:ascii="Times New Roman" w:hAnsi="Times New Roman" w:cs="Times New Roman"/>
          <w:sz w:val="24"/>
          <w:szCs w:val="24"/>
          <w:lang w:val="en-GB"/>
        </w:rPr>
        <w:t>Stolbach</w:t>
      </w:r>
      <w:proofErr w:type="spellEnd"/>
      <w:r w:rsidR="00233B4E">
        <w:rPr>
          <w:rFonts w:ascii="Times New Roman" w:hAnsi="Times New Roman" w:cs="Times New Roman"/>
          <w:sz w:val="24"/>
          <w:szCs w:val="24"/>
          <w:lang w:val="en-GB"/>
        </w:rPr>
        <w:t>, &amp; Green, 2011)</w:t>
      </w:r>
      <w:r w:rsidR="00EA0B20" w:rsidRPr="00CF02FE">
        <w:rPr>
          <w:rFonts w:ascii="Times New Roman" w:hAnsi="Times New Roman" w:cs="Times New Roman"/>
          <w:sz w:val="24"/>
          <w:szCs w:val="24"/>
          <w:lang w:val="en-GB"/>
        </w:rPr>
        <w:t xml:space="preserve">. </w:t>
      </w:r>
    </w:p>
    <w:p w14:paraId="3F4BE8B0" w14:textId="3827C636" w:rsidR="00D508A2" w:rsidRPr="00CF02FE" w:rsidRDefault="00A13DE5" w:rsidP="00D508A2">
      <w:pPr>
        <w:spacing w:after="0" w:line="480" w:lineRule="auto"/>
        <w:ind w:firstLine="709"/>
        <w:rPr>
          <w:rFonts w:ascii="Times New Roman" w:hAnsi="Times New Roman" w:cs="Times New Roman"/>
          <w:sz w:val="24"/>
          <w:szCs w:val="24"/>
          <w:lang w:val="en-GB"/>
        </w:rPr>
      </w:pPr>
      <w:r>
        <w:rPr>
          <w:rFonts w:ascii="Times New Roman" w:hAnsi="Times New Roman" w:cs="Times New Roman"/>
          <w:sz w:val="24"/>
          <w:szCs w:val="24"/>
          <w:lang w:val="en-GB"/>
        </w:rPr>
        <w:t>S</w:t>
      </w:r>
      <w:r w:rsidR="00D508A2" w:rsidRPr="00CF02FE">
        <w:rPr>
          <w:rFonts w:ascii="Times New Roman" w:hAnsi="Times New Roman" w:cs="Times New Roman"/>
          <w:sz w:val="24"/>
          <w:szCs w:val="24"/>
          <w:lang w:val="en-GB"/>
        </w:rPr>
        <w:t xml:space="preserve">uicide attempts were </w:t>
      </w:r>
      <w:r>
        <w:rPr>
          <w:rFonts w:ascii="Times New Roman" w:hAnsi="Times New Roman" w:cs="Times New Roman"/>
          <w:sz w:val="24"/>
          <w:szCs w:val="24"/>
          <w:lang w:val="en-GB"/>
        </w:rPr>
        <w:t>found to be</w:t>
      </w:r>
      <w:r w:rsidR="00D508A2" w:rsidRPr="00CF02FE">
        <w:rPr>
          <w:rFonts w:ascii="Times New Roman" w:hAnsi="Times New Roman" w:cs="Times New Roman"/>
          <w:sz w:val="24"/>
          <w:szCs w:val="24"/>
          <w:lang w:val="en-GB"/>
        </w:rPr>
        <w:t xml:space="preserve"> four times more </w:t>
      </w:r>
      <w:r>
        <w:rPr>
          <w:rFonts w:ascii="Times New Roman" w:hAnsi="Times New Roman" w:cs="Times New Roman"/>
          <w:sz w:val="24"/>
          <w:szCs w:val="24"/>
          <w:lang w:val="en-GB"/>
        </w:rPr>
        <w:t>frequent among female offenders (4</w:t>
      </w:r>
      <w:r w:rsidR="00973BE0">
        <w:rPr>
          <w:rFonts w:ascii="Times New Roman" w:hAnsi="Times New Roman" w:cs="Times New Roman"/>
          <w:sz w:val="24"/>
          <w:szCs w:val="24"/>
          <w:lang w:val="en-GB"/>
        </w:rPr>
        <w:t xml:space="preserve">0%) </w:t>
      </w:r>
      <w:r w:rsidR="00D508A2" w:rsidRPr="00CF02FE">
        <w:rPr>
          <w:rFonts w:ascii="Times New Roman" w:hAnsi="Times New Roman" w:cs="Times New Roman"/>
          <w:sz w:val="24"/>
          <w:szCs w:val="24"/>
          <w:lang w:val="en-GB"/>
        </w:rPr>
        <w:t>compared to the Swiss general population</w:t>
      </w:r>
      <w:r w:rsidR="00D508A2">
        <w:rPr>
          <w:rStyle w:val="Funotenzeichen"/>
          <w:rFonts w:ascii="Times New Roman" w:hAnsi="Times New Roman" w:cs="Times New Roman"/>
          <w:sz w:val="24"/>
          <w:szCs w:val="24"/>
          <w:lang w:val="en-GB"/>
        </w:rPr>
        <w:footnoteReference w:id="9"/>
      </w:r>
      <w:r w:rsidR="00D508A2" w:rsidRPr="00CF02FE">
        <w:rPr>
          <w:rFonts w:ascii="Times New Roman" w:hAnsi="Times New Roman" w:cs="Times New Roman"/>
          <w:sz w:val="24"/>
          <w:szCs w:val="24"/>
          <w:lang w:val="en-GB"/>
        </w:rPr>
        <w:t xml:space="preserve">. It was not assessed whether these </w:t>
      </w:r>
      <w:r>
        <w:rPr>
          <w:rFonts w:ascii="Times New Roman" w:hAnsi="Times New Roman" w:cs="Times New Roman"/>
          <w:sz w:val="24"/>
          <w:szCs w:val="24"/>
          <w:lang w:val="en-GB"/>
        </w:rPr>
        <w:t xml:space="preserve">attempts </w:t>
      </w:r>
      <w:r w:rsidR="00D508A2" w:rsidRPr="00CF02FE">
        <w:rPr>
          <w:rFonts w:ascii="Times New Roman" w:hAnsi="Times New Roman" w:cs="Times New Roman"/>
          <w:sz w:val="24"/>
          <w:szCs w:val="24"/>
          <w:lang w:val="en-GB"/>
        </w:rPr>
        <w:t xml:space="preserve">had occurred prior to prison entry or in the course of incarceration, which would be </w:t>
      </w:r>
      <w:r>
        <w:rPr>
          <w:rFonts w:ascii="Times New Roman" w:hAnsi="Times New Roman" w:cs="Times New Roman"/>
          <w:sz w:val="24"/>
          <w:szCs w:val="24"/>
          <w:lang w:val="en-GB"/>
        </w:rPr>
        <w:t xml:space="preserve">a </w:t>
      </w:r>
      <w:r w:rsidR="00D508A2" w:rsidRPr="00CF02FE">
        <w:rPr>
          <w:rFonts w:ascii="Times New Roman" w:hAnsi="Times New Roman" w:cs="Times New Roman"/>
          <w:sz w:val="24"/>
          <w:szCs w:val="24"/>
          <w:lang w:val="en-GB"/>
        </w:rPr>
        <w:t>crucial</w:t>
      </w:r>
      <w:r>
        <w:rPr>
          <w:rFonts w:ascii="Times New Roman" w:hAnsi="Times New Roman" w:cs="Times New Roman"/>
          <w:sz w:val="24"/>
          <w:szCs w:val="24"/>
          <w:lang w:val="en-GB"/>
        </w:rPr>
        <w:t xml:space="preserve"> research area</w:t>
      </w:r>
      <w:r w:rsidR="00D508A2" w:rsidRPr="00CF02FE">
        <w:rPr>
          <w:rFonts w:ascii="Times New Roman" w:hAnsi="Times New Roman" w:cs="Times New Roman"/>
          <w:sz w:val="24"/>
          <w:szCs w:val="24"/>
          <w:lang w:val="en-GB"/>
        </w:rPr>
        <w:t xml:space="preserve">. However, this adds to the previous findings that the sample studied is highly </w:t>
      </w:r>
      <w:r w:rsidR="00D508A2">
        <w:rPr>
          <w:rFonts w:ascii="Times New Roman" w:hAnsi="Times New Roman" w:cs="Times New Roman"/>
          <w:sz w:val="24"/>
          <w:szCs w:val="24"/>
          <w:lang w:val="en-GB"/>
        </w:rPr>
        <w:t>burdened</w:t>
      </w:r>
      <w:r w:rsidR="00D508A2" w:rsidRPr="00CF02FE">
        <w:rPr>
          <w:rFonts w:ascii="Times New Roman" w:hAnsi="Times New Roman" w:cs="Times New Roman"/>
          <w:sz w:val="24"/>
          <w:szCs w:val="24"/>
          <w:lang w:val="en-GB"/>
        </w:rPr>
        <w:t xml:space="preserve"> and at risk not only for other-harm but also self-harm.</w:t>
      </w:r>
      <w:r w:rsidR="00D508A2">
        <w:rPr>
          <w:rFonts w:ascii="Times New Roman" w:hAnsi="Times New Roman" w:cs="Times New Roman"/>
          <w:sz w:val="24"/>
          <w:szCs w:val="24"/>
          <w:lang w:val="en-GB"/>
        </w:rPr>
        <w:t xml:space="preserve"> </w:t>
      </w:r>
    </w:p>
    <w:p w14:paraId="6D60CDA2" w14:textId="13D91E0F" w:rsidR="000563CD" w:rsidRDefault="001B021E" w:rsidP="003A1EFD">
      <w:pPr>
        <w:spacing w:after="0" w:line="480" w:lineRule="auto"/>
        <w:ind w:firstLine="709"/>
        <w:rPr>
          <w:rFonts w:ascii="Times New Roman" w:hAnsi="Times New Roman" w:cs="Times New Roman"/>
          <w:sz w:val="24"/>
          <w:szCs w:val="24"/>
          <w:lang w:val="en-GB"/>
        </w:rPr>
      </w:pPr>
      <w:r w:rsidRPr="00CF02FE">
        <w:rPr>
          <w:rFonts w:ascii="Times New Roman" w:hAnsi="Times New Roman" w:cs="Times New Roman"/>
          <w:sz w:val="24"/>
          <w:szCs w:val="24"/>
          <w:lang w:val="en-GB"/>
        </w:rPr>
        <w:t>Altogether</w:t>
      </w:r>
      <w:r w:rsidR="00615E65" w:rsidRPr="00CF02FE">
        <w:rPr>
          <w:rFonts w:ascii="Times New Roman" w:hAnsi="Times New Roman" w:cs="Times New Roman"/>
          <w:sz w:val="24"/>
          <w:szCs w:val="24"/>
          <w:lang w:val="en-GB"/>
        </w:rPr>
        <w:t xml:space="preserve">, </w:t>
      </w:r>
      <w:r w:rsidR="0027307C" w:rsidRPr="00CF02FE">
        <w:rPr>
          <w:rFonts w:ascii="Times New Roman" w:hAnsi="Times New Roman" w:cs="Times New Roman"/>
          <w:sz w:val="24"/>
          <w:szCs w:val="24"/>
          <w:lang w:val="en-GB"/>
        </w:rPr>
        <w:t xml:space="preserve">a picture emerges showing that </w:t>
      </w:r>
      <w:r w:rsidR="00B725D0" w:rsidRPr="00CF02FE">
        <w:rPr>
          <w:rFonts w:ascii="Times New Roman" w:hAnsi="Times New Roman" w:cs="Times New Roman"/>
          <w:sz w:val="24"/>
          <w:szCs w:val="24"/>
          <w:lang w:val="en-GB"/>
        </w:rPr>
        <w:t xml:space="preserve">these delinquent and mostly </w:t>
      </w:r>
      <w:r w:rsidR="00C7042B" w:rsidRPr="00CF02FE">
        <w:rPr>
          <w:rFonts w:ascii="Times New Roman" w:hAnsi="Times New Roman" w:cs="Times New Roman"/>
          <w:sz w:val="24"/>
          <w:szCs w:val="24"/>
          <w:lang w:val="en-GB"/>
        </w:rPr>
        <w:t>incarcerated women in</w:t>
      </w:r>
      <w:r w:rsidR="0027307C" w:rsidRPr="00CF02FE">
        <w:rPr>
          <w:rFonts w:ascii="Times New Roman" w:hAnsi="Times New Roman" w:cs="Times New Roman"/>
          <w:sz w:val="24"/>
          <w:szCs w:val="24"/>
          <w:lang w:val="en-GB"/>
        </w:rPr>
        <w:t xml:space="preserve"> </w:t>
      </w:r>
      <w:r w:rsidR="00C7042B" w:rsidRPr="00CF02FE">
        <w:rPr>
          <w:rFonts w:ascii="Times New Roman" w:hAnsi="Times New Roman" w:cs="Times New Roman"/>
          <w:sz w:val="24"/>
          <w:szCs w:val="24"/>
          <w:lang w:val="en-GB"/>
        </w:rPr>
        <w:t>forensic-psychiatric care</w:t>
      </w:r>
      <w:r w:rsidR="0027307C" w:rsidRPr="00CF02FE">
        <w:rPr>
          <w:rFonts w:ascii="Times New Roman" w:hAnsi="Times New Roman" w:cs="Times New Roman"/>
          <w:sz w:val="24"/>
          <w:szCs w:val="24"/>
          <w:lang w:val="en-GB"/>
        </w:rPr>
        <w:t xml:space="preserve"> in the German-speaking part of Switzerland are burdened by a wide range of problems. </w:t>
      </w:r>
      <w:r w:rsidR="00D508A2">
        <w:rPr>
          <w:rFonts w:ascii="Times New Roman" w:hAnsi="Times New Roman" w:cs="Times New Roman"/>
          <w:sz w:val="24"/>
          <w:szCs w:val="24"/>
          <w:lang w:val="en-GB"/>
        </w:rPr>
        <w:t>In general, t</w:t>
      </w:r>
      <w:r w:rsidR="00615E65" w:rsidRPr="00CF02FE">
        <w:rPr>
          <w:rFonts w:ascii="Times New Roman" w:hAnsi="Times New Roman" w:cs="Times New Roman"/>
          <w:sz w:val="24"/>
          <w:szCs w:val="24"/>
          <w:lang w:val="en-GB"/>
        </w:rPr>
        <w:t xml:space="preserve">his is in line with previous studies from Switzerland </w:t>
      </w:r>
      <w:r w:rsidR="002F6CA9">
        <w:rPr>
          <w:rFonts w:ascii="Times New Roman" w:hAnsi="Times New Roman" w:cs="Times New Roman"/>
          <w:sz w:val="24"/>
          <w:szCs w:val="24"/>
          <w:lang w:val="en-GB"/>
        </w:rPr>
        <w:t>(</w:t>
      </w:r>
      <w:proofErr w:type="spellStart"/>
      <w:r w:rsidR="002F6CA9">
        <w:rPr>
          <w:rFonts w:ascii="Times New Roman" w:hAnsi="Times New Roman" w:cs="Times New Roman"/>
          <w:sz w:val="24"/>
          <w:szCs w:val="24"/>
          <w:lang w:val="en-GB"/>
        </w:rPr>
        <w:t>Eytan</w:t>
      </w:r>
      <w:proofErr w:type="spellEnd"/>
      <w:r w:rsidR="002F6CA9">
        <w:rPr>
          <w:rFonts w:ascii="Times New Roman" w:hAnsi="Times New Roman" w:cs="Times New Roman"/>
          <w:sz w:val="24"/>
          <w:szCs w:val="24"/>
          <w:lang w:val="en-GB"/>
        </w:rPr>
        <w:t xml:space="preserve"> et al., 2011; </w:t>
      </w:r>
      <w:proofErr w:type="spellStart"/>
      <w:r w:rsidR="002F6CA9">
        <w:rPr>
          <w:rFonts w:ascii="Times New Roman" w:hAnsi="Times New Roman" w:cs="Times New Roman"/>
          <w:sz w:val="24"/>
          <w:szCs w:val="24"/>
          <w:lang w:val="en-GB"/>
        </w:rPr>
        <w:t>Handtke</w:t>
      </w:r>
      <w:proofErr w:type="spellEnd"/>
      <w:r w:rsidR="002F6CA9">
        <w:rPr>
          <w:rFonts w:ascii="Times New Roman" w:hAnsi="Times New Roman" w:cs="Times New Roman"/>
          <w:sz w:val="24"/>
          <w:szCs w:val="24"/>
          <w:lang w:val="en-GB"/>
        </w:rPr>
        <w:t xml:space="preserve"> et al., 2015; </w:t>
      </w:r>
      <w:proofErr w:type="spellStart"/>
      <w:r w:rsidR="002F6CA9">
        <w:rPr>
          <w:rFonts w:ascii="Times New Roman" w:hAnsi="Times New Roman" w:cs="Times New Roman"/>
          <w:sz w:val="24"/>
          <w:szCs w:val="24"/>
          <w:lang w:val="en-GB"/>
        </w:rPr>
        <w:t>Krammer</w:t>
      </w:r>
      <w:proofErr w:type="spellEnd"/>
      <w:r w:rsidR="002F6CA9">
        <w:rPr>
          <w:rFonts w:ascii="Times New Roman" w:hAnsi="Times New Roman" w:cs="Times New Roman"/>
          <w:sz w:val="24"/>
          <w:szCs w:val="24"/>
          <w:lang w:val="en-GB"/>
        </w:rPr>
        <w:t xml:space="preserve"> et al., 2015; </w:t>
      </w:r>
      <w:proofErr w:type="spellStart"/>
      <w:r w:rsidR="002F6CA9">
        <w:rPr>
          <w:rFonts w:ascii="Times New Roman" w:hAnsi="Times New Roman" w:cs="Times New Roman"/>
          <w:sz w:val="24"/>
          <w:szCs w:val="24"/>
          <w:lang w:val="en-GB"/>
        </w:rPr>
        <w:t>Moschetti</w:t>
      </w:r>
      <w:proofErr w:type="spellEnd"/>
      <w:r w:rsidR="002F6CA9">
        <w:rPr>
          <w:rFonts w:ascii="Times New Roman" w:hAnsi="Times New Roman" w:cs="Times New Roman"/>
          <w:sz w:val="24"/>
          <w:szCs w:val="24"/>
          <w:lang w:val="en-GB"/>
        </w:rPr>
        <w:t xml:space="preserve"> et al., 2015</w:t>
      </w:r>
      <w:r w:rsidR="00D508A2">
        <w:rPr>
          <w:rFonts w:ascii="Times New Roman" w:hAnsi="Times New Roman" w:cs="Times New Roman"/>
          <w:sz w:val="24"/>
          <w:szCs w:val="24"/>
          <w:lang w:val="en-GB"/>
        </w:rPr>
        <w:t xml:space="preserve">; </w:t>
      </w:r>
      <w:proofErr w:type="spellStart"/>
      <w:r w:rsidR="002F6CA9">
        <w:rPr>
          <w:rFonts w:ascii="Times New Roman" w:hAnsi="Times New Roman" w:cs="Times New Roman"/>
          <w:sz w:val="24"/>
          <w:szCs w:val="24"/>
          <w:lang w:val="en-GB"/>
        </w:rPr>
        <w:t>Rossegger</w:t>
      </w:r>
      <w:proofErr w:type="spellEnd"/>
      <w:r w:rsidR="002F6CA9">
        <w:rPr>
          <w:rFonts w:ascii="Times New Roman" w:hAnsi="Times New Roman" w:cs="Times New Roman"/>
          <w:sz w:val="24"/>
          <w:szCs w:val="24"/>
          <w:lang w:val="en-GB"/>
        </w:rPr>
        <w:t xml:space="preserve"> et al., 2009; Wolff et al., 2011)</w:t>
      </w:r>
      <w:r w:rsidR="007671D6" w:rsidRPr="00CF02FE">
        <w:rPr>
          <w:rFonts w:ascii="Times New Roman" w:hAnsi="Times New Roman" w:cs="Times New Roman"/>
          <w:sz w:val="24"/>
          <w:szCs w:val="24"/>
          <w:lang w:val="en-GB"/>
        </w:rPr>
        <w:t xml:space="preserve"> </w:t>
      </w:r>
      <w:r w:rsidR="00615E65" w:rsidRPr="00CF02FE">
        <w:rPr>
          <w:rFonts w:ascii="Times New Roman" w:hAnsi="Times New Roman" w:cs="Times New Roman"/>
          <w:sz w:val="24"/>
          <w:szCs w:val="24"/>
          <w:lang w:val="en-GB"/>
        </w:rPr>
        <w:t xml:space="preserve">and </w:t>
      </w:r>
      <w:r w:rsidRPr="00CF02FE">
        <w:rPr>
          <w:rFonts w:ascii="Times New Roman" w:hAnsi="Times New Roman" w:cs="Times New Roman"/>
          <w:sz w:val="24"/>
          <w:szCs w:val="24"/>
          <w:lang w:val="en-GB"/>
        </w:rPr>
        <w:t>with studies</w:t>
      </w:r>
      <w:r w:rsidR="00615E65" w:rsidRPr="00CF02FE">
        <w:rPr>
          <w:rFonts w:ascii="Times New Roman" w:hAnsi="Times New Roman" w:cs="Times New Roman"/>
          <w:sz w:val="24"/>
          <w:szCs w:val="24"/>
          <w:lang w:val="en-GB"/>
        </w:rPr>
        <w:t xml:space="preserve"> </w:t>
      </w:r>
      <w:r w:rsidR="00403F2A" w:rsidRPr="00CF02FE">
        <w:rPr>
          <w:rFonts w:ascii="Times New Roman" w:hAnsi="Times New Roman" w:cs="Times New Roman"/>
          <w:sz w:val="24"/>
          <w:szCs w:val="24"/>
          <w:lang w:val="en-GB"/>
        </w:rPr>
        <w:t xml:space="preserve">from </w:t>
      </w:r>
      <w:r w:rsidR="00615E65" w:rsidRPr="00CF02FE">
        <w:rPr>
          <w:rFonts w:ascii="Times New Roman" w:hAnsi="Times New Roman" w:cs="Times New Roman"/>
          <w:sz w:val="24"/>
          <w:szCs w:val="24"/>
          <w:lang w:val="en-GB"/>
        </w:rPr>
        <w:t xml:space="preserve">abroad </w:t>
      </w:r>
      <w:r w:rsidR="002F6CA9">
        <w:rPr>
          <w:rFonts w:ascii="Times New Roman" w:hAnsi="Times New Roman" w:cs="Times New Roman"/>
          <w:sz w:val="24"/>
          <w:szCs w:val="24"/>
          <w:lang w:val="en-GB"/>
        </w:rPr>
        <w:t>(</w:t>
      </w:r>
      <w:r w:rsidR="00EF25FB" w:rsidRPr="00CF02FE">
        <w:rPr>
          <w:rFonts w:ascii="Times New Roman" w:hAnsi="Times New Roman" w:cs="Times New Roman"/>
          <w:sz w:val="24"/>
          <w:szCs w:val="24"/>
          <w:lang w:val="en-GB"/>
        </w:rPr>
        <w:t xml:space="preserve">e. g. </w:t>
      </w:r>
      <w:proofErr w:type="spellStart"/>
      <w:r w:rsidR="002F6CA9">
        <w:rPr>
          <w:rFonts w:ascii="Times New Roman" w:hAnsi="Times New Roman" w:cs="Times New Roman"/>
          <w:sz w:val="24"/>
          <w:szCs w:val="24"/>
          <w:lang w:val="en-GB"/>
        </w:rPr>
        <w:t>Hollin</w:t>
      </w:r>
      <w:proofErr w:type="spellEnd"/>
      <w:r w:rsidR="002F6CA9">
        <w:rPr>
          <w:rFonts w:ascii="Times New Roman" w:hAnsi="Times New Roman" w:cs="Times New Roman"/>
          <w:sz w:val="24"/>
          <w:szCs w:val="24"/>
          <w:lang w:val="en-GB"/>
        </w:rPr>
        <w:t xml:space="preserve"> &amp; Palmer, 2006)</w:t>
      </w:r>
      <w:r w:rsidR="00A13DE5">
        <w:rPr>
          <w:rFonts w:ascii="Times New Roman" w:hAnsi="Times New Roman" w:cs="Times New Roman"/>
          <w:sz w:val="24"/>
          <w:szCs w:val="24"/>
          <w:lang w:val="en-GB"/>
        </w:rPr>
        <w:t xml:space="preserve">. </w:t>
      </w:r>
      <w:r w:rsidR="00A13DE5" w:rsidRPr="00CF02FE">
        <w:rPr>
          <w:rFonts w:ascii="Times New Roman" w:hAnsi="Times New Roman" w:cs="Times New Roman"/>
          <w:sz w:val="24"/>
          <w:szCs w:val="24"/>
          <w:lang w:val="en-GB"/>
        </w:rPr>
        <w:t>Despite the fact that women prisoners represent a minority group</w:t>
      </w:r>
      <w:r w:rsidR="00A13DE5">
        <w:rPr>
          <w:rFonts w:ascii="Times New Roman" w:hAnsi="Times New Roman" w:cs="Times New Roman"/>
          <w:sz w:val="24"/>
          <w:szCs w:val="24"/>
          <w:lang w:val="en-GB"/>
        </w:rPr>
        <w:t xml:space="preserve"> and that there is a strong discourse on gender-specific risks, needs, and programming (e. g. </w:t>
      </w:r>
      <w:proofErr w:type="spellStart"/>
      <w:r w:rsidR="00A13DE5">
        <w:rPr>
          <w:rFonts w:ascii="Times New Roman" w:hAnsi="Times New Roman" w:cs="Times New Roman"/>
          <w:sz w:val="24"/>
          <w:szCs w:val="24"/>
          <w:lang w:val="en-GB"/>
        </w:rPr>
        <w:lastRenderedPageBreak/>
        <w:t>Kruttschnitt</w:t>
      </w:r>
      <w:proofErr w:type="spellEnd"/>
      <w:r w:rsidR="00A13DE5">
        <w:rPr>
          <w:rFonts w:ascii="Times New Roman" w:hAnsi="Times New Roman" w:cs="Times New Roman"/>
          <w:sz w:val="24"/>
          <w:szCs w:val="24"/>
          <w:lang w:val="en-GB"/>
        </w:rPr>
        <w:t xml:space="preserve">, 2016), this study’s results’ </w:t>
      </w:r>
      <w:r w:rsidR="000B2365" w:rsidRPr="008F1014">
        <w:rPr>
          <w:rFonts w:ascii="Times New Roman" w:hAnsi="Times New Roman" w:cs="Times New Roman"/>
          <w:sz w:val="24"/>
          <w:szCs w:val="24"/>
          <w:highlight w:val="yellow"/>
          <w:lang w:val="en-GB"/>
        </w:rPr>
        <w:t xml:space="preserve">might </w:t>
      </w:r>
      <w:r w:rsidR="00D508A2" w:rsidRPr="008F1014">
        <w:rPr>
          <w:rFonts w:ascii="Times New Roman" w:hAnsi="Times New Roman" w:cs="Times New Roman"/>
          <w:sz w:val="24"/>
          <w:szCs w:val="24"/>
          <w:highlight w:val="yellow"/>
          <w:lang w:val="en-GB"/>
        </w:rPr>
        <w:t xml:space="preserve">tentatively </w:t>
      </w:r>
      <w:r w:rsidR="000B2365" w:rsidRPr="008F1014">
        <w:rPr>
          <w:rFonts w:ascii="Times New Roman" w:hAnsi="Times New Roman" w:cs="Times New Roman"/>
          <w:sz w:val="24"/>
          <w:szCs w:val="24"/>
          <w:highlight w:val="yellow"/>
          <w:lang w:val="en-GB"/>
        </w:rPr>
        <w:t xml:space="preserve">be interpreted as </w:t>
      </w:r>
      <w:r w:rsidR="00973BE0" w:rsidRPr="008F1014">
        <w:rPr>
          <w:rFonts w:ascii="Times New Roman" w:hAnsi="Times New Roman" w:cs="Times New Roman"/>
          <w:sz w:val="24"/>
          <w:szCs w:val="24"/>
          <w:highlight w:val="yellow"/>
          <w:lang w:val="en-GB"/>
        </w:rPr>
        <w:t>add</w:t>
      </w:r>
      <w:r w:rsidR="000B2365" w:rsidRPr="008F1014">
        <w:rPr>
          <w:rFonts w:ascii="Times New Roman" w:hAnsi="Times New Roman" w:cs="Times New Roman"/>
          <w:sz w:val="24"/>
          <w:szCs w:val="24"/>
          <w:highlight w:val="yellow"/>
          <w:lang w:val="en-GB"/>
        </w:rPr>
        <w:t>ing</w:t>
      </w:r>
      <w:r w:rsidR="007174CD" w:rsidRPr="00CF02FE">
        <w:rPr>
          <w:rFonts w:ascii="Times New Roman" w:hAnsi="Times New Roman" w:cs="Times New Roman"/>
          <w:sz w:val="24"/>
          <w:szCs w:val="24"/>
          <w:lang w:val="en-GB"/>
        </w:rPr>
        <w:t xml:space="preserve"> further weight</w:t>
      </w:r>
      <w:r w:rsidRPr="00CF02FE">
        <w:rPr>
          <w:rFonts w:ascii="Times New Roman" w:hAnsi="Times New Roman" w:cs="Times New Roman"/>
          <w:sz w:val="24"/>
          <w:szCs w:val="24"/>
          <w:lang w:val="en-GB"/>
        </w:rPr>
        <w:t xml:space="preserve"> to a gender-specific theory of female </w:t>
      </w:r>
      <w:r w:rsidR="00A13DE5">
        <w:rPr>
          <w:rFonts w:ascii="Times New Roman" w:hAnsi="Times New Roman" w:cs="Times New Roman"/>
          <w:sz w:val="24"/>
          <w:szCs w:val="24"/>
          <w:lang w:val="en-GB"/>
        </w:rPr>
        <w:t>criminal behaviour</w:t>
      </w:r>
      <w:r w:rsidR="00615E65" w:rsidRPr="00CF02FE">
        <w:rPr>
          <w:rFonts w:ascii="Times New Roman" w:hAnsi="Times New Roman" w:cs="Times New Roman"/>
          <w:sz w:val="24"/>
          <w:szCs w:val="24"/>
          <w:lang w:val="en-GB"/>
        </w:rPr>
        <w:t xml:space="preserve">. </w:t>
      </w:r>
      <w:r w:rsidR="007174CD" w:rsidRPr="00CF02FE">
        <w:rPr>
          <w:rFonts w:ascii="Times New Roman" w:hAnsi="Times New Roman" w:cs="Times New Roman"/>
          <w:sz w:val="24"/>
          <w:szCs w:val="24"/>
          <w:lang w:val="en-GB"/>
        </w:rPr>
        <w:t>Such a theory</w:t>
      </w:r>
      <w:r w:rsidR="00EF25FB" w:rsidRPr="00CF02FE">
        <w:rPr>
          <w:rFonts w:ascii="Times New Roman" w:hAnsi="Times New Roman" w:cs="Times New Roman"/>
          <w:sz w:val="24"/>
          <w:szCs w:val="24"/>
          <w:lang w:val="en-GB"/>
        </w:rPr>
        <w:t xml:space="preserve"> might guide </w:t>
      </w:r>
      <w:r w:rsidR="00701138" w:rsidRPr="00CF02FE">
        <w:rPr>
          <w:rFonts w:ascii="Times New Roman" w:hAnsi="Times New Roman" w:cs="Times New Roman"/>
          <w:sz w:val="24"/>
          <w:szCs w:val="24"/>
          <w:lang w:val="en-GB"/>
        </w:rPr>
        <w:t xml:space="preserve">more adequate </w:t>
      </w:r>
      <w:r w:rsidR="00DC2ABD">
        <w:rPr>
          <w:rFonts w:ascii="Times New Roman" w:hAnsi="Times New Roman" w:cs="Times New Roman"/>
          <w:sz w:val="24"/>
          <w:szCs w:val="24"/>
          <w:lang w:val="en-GB"/>
        </w:rPr>
        <w:t xml:space="preserve">primary prevention, intramural </w:t>
      </w:r>
      <w:r w:rsidR="00EF25FB" w:rsidRPr="00CF02FE">
        <w:rPr>
          <w:rFonts w:ascii="Times New Roman" w:hAnsi="Times New Roman" w:cs="Times New Roman"/>
          <w:sz w:val="24"/>
          <w:szCs w:val="24"/>
          <w:lang w:val="en-GB"/>
        </w:rPr>
        <w:t>interventions</w:t>
      </w:r>
      <w:r w:rsidR="00AD3E97">
        <w:rPr>
          <w:rFonts w:ascii="Times New Roman" w:hAnsi="Times New Roman" w:cs="Times New Roman"/>
          <w:sz w:val="24"/>
          <w:szCs w:val="24"/>
          <w:lang w:val="en-GB"/>
        </w:rPr>
        <w:t xml:space="preserve"> and post</w:t>
      </w:r>
      <w:r w:rsidR="00A13DE5">
        <w:rPr>
          <w:rFonts w:ascii="Times New Roman" w:hAnsi="Times New Roman" w:cs="Times New Roman"/>
          <w:sz w:val="24"/>
          <w:szCs w:val="24"/>
          <w:lang w:val="en-GB"/>
        </w:rPr>
        <w:t>-</w:t>
      </w:r>
      <w:r w:rsidR="00AD3E97">
        <w:rPr>
          <w:rFonts w:ascii="Times New Roman" w:hAnsi="Times New Roman" w:cs="Times New Roman"/>
          <w:sz w:val="24"/>
          <w:szCs w:val="24"/>
          <w:lang w:val="en-GB"/>
        </w:rPr>
        <w:t xml:space="preserve">release services (e.g. Freudenberg, </w:t>
      </w:r>
      <w:proofErr w:type="spellStart"/>
      <w:r w:rsidR="00AD3E97">
        <w:rPr>
          <w:rFonts w:ascii="Times New Roman" w:hAnsi="Times New Roman" w:cs="Times New Roman"/>
          <w:sz w:val="24"/>
          <w:szCs w:val="24"/>
          <w:lang w:val="en-GB"/>
        </w:rPr>
        <w:t>Wilets</w:t>
      </w:r>
      <w:proofErr w:type="spellEnd"/>
      <w:r w:rsidR="00AD3E97">
        <w:rPr>
          <w:rFonts w:ascii="Times New Roman" w:hAnsi="Times New Roman" w:cs="Times New Roman"/>
          <w:sz w:val="24"/>
          <w:szCs w:val="24"/>
          <w:lang w:val="en-GB"/>
        </w:rPr>
        <w:t>, Greene, &amp; Richie, 1998)</w:t>
      </w:r>
      <w:r w:rsidR="00EF25FB" w:rsidRPr="00CF02FE">
        <w:rPr>
          <w:rFonts w:ascii="Times New Roman" w:hAnsi="Times New Roman" w:cs="Times New Roman"/>
          <w:sz w:val="24"/>
          <w:szCs w:val="24"/>
          <w:lang w:val="en-GB"/>
        </w:rPr>
        <w:t xml:space="preserve">, thereby reducing suffering of these women, promoting their quality of life and </w:t>
      </w:r>
      <w:r w:rsidR="00D508A2">
        <w:rPr>
          <w:rFonts w:ascii="Times New Roman" w:hAnsi="Times New Roman" w:cs="Times New Roman"/>
          <w:sz w:val="24"/>
          <w:szCs w:val="24"/>
          <w:lang w:val="en-GB"/>
        </w:rPr>
        <w:t xml:space="preserve">possibly </w:t>
      </w:r>
      <w:r w:rsidR="00EF25FB" w:rsidRPr="00CF02FE">
        <w:rPr>
          <w:rFonts w:ascii="Times New Roman" w:hAnsi="Times New Roman" w:cs="Times New Roman"/>
          <w:sz w:val="24"/>
          <w:szCs w:val="24"/>
          <w:lang w:val="en-GB"/>
        </w:rPr>
        <w:t>improving legal prognosis, which in turn reduces burden on society.</w:t>
      </w:r>
      <w:r w:rsidR="00615E65" w:rsidRPr="00CF02FE">
        <w:rPr>
          <w:rFonts w:ascii="Times New Roman" w:hAnsi="Times New Roman" w:cs="Times New Roman"/>
          <w:sz w:val="24"/>
          <w:szCs w:val="24"/>
          <w:lang w:val="en-GB"/>
        </w:rPr>
        <w:t xml:space="preserve"> </w:t>
      </w:r>
      <w:r w:rsidR="00DC2ABD" w:rsidRPr="00DC2ABD">
        <w:rPr>
          <w:rFonts w:ascii="Times New Roman" w:hAnsi="Times New Roman" w:cs="Times New Roman"/>
          <w:sz w:val="24"/>
          <w:szCs w:val="24"/>
          <w:highlight w:val="yellow"/>
          <w:lang w:val="en-GB"/>
        </w:rPr>
        <w:t xml:space="preserve">However, caution must be paid to the fact that the present study rather points to risk factors for initial crime rather than for recidivism. </w:t>
      </w:r>
      <w:r w:rsidR="00FA4718" w:rsidRPr="00FA4718">
        <w:rPr>
          <w:rFonts w:ascii="Times New Roman" w:hAnsi="Times New Roman" w:cs="Times New Roman"/>
          <w:sz w:val="24"/>
          <w:szCs w:val="24"/>
          <w:highlight w:val="yellow"/>
          <w:lang w:val="en-US"/>
        </w:rPr>
        <w:t xml:space="preserve">Variables increasing recidivism risks could still differ from </w:t>
      </w:r>
      <w:r w:rsidR="00DC2ABD" w:rsidRPr="00DC2ABD">
        <w:rPr>
          <w:rFonts w:ascii="Times New Roman" w:hAnsi="Times New Roman" w:cs="Times New Roman"/>
          <w:sz w:val="24"/>
          <w:szCs w:val="24"/>
          <w:highlight w:val="yellow"/>
          <w:lang w:val="en-GB"/>
        </w:rPr>
        <w:t>those leading to crime in the first place.</w:t>
      </w:r>
      <w:r w:rsidR="00DC2ABD">
        <w:rPr>
          <w:rFonts w:ascii="Times New Roman" w:hAnsi="Times New Roman" w:cs="Times New Roman"/>
          <w:sz w:val="24"/>
          <w:szCs w:val="24"/>
          <w:lang w:val="en-GB"/>
        </w:rPr>
        <w:t xml:space="preserve"> </w:t>
      </w:r>
    </w:p>
    <w:p w14:paraId="56CE97D7" w14:textId="4E8AF3B4" w:rsidR="00A1740D" w:rsidRPr="00AD6ACC" w:rsidRDefault="00A1740D" w:rsidP="00A1740D">
      <w:pPr>
        <w:spacing w:after="0" w:line="480" w:lineRule="auto"/>
        <w:ind w:firstLine="709"/>
        <w:jc w:val="both"/>
        <w:rPr>
          <w:rFonts w:ascii="Times New Roman" w:eastAsia="Times New Roman" w:hAnsi="Times New Roman" w:cs="Times New Roman"/>
          <w:sz w:val="24"/>
          <w:szCs w:val="24"/>
          <w:lang w:val="en-GB"/>
        </w:rPr>
      </w:pPr>
      <w:r w:rsidRPr="00AD6ACC">
        <w:rPr>
          <w:rFonts w:ascii="Times New Roman" w:eastAsia="Times New Roman" w:hAnsi="Times New Roman" w:cs="Times New Roman"/>
          <w:sz w:val="24"/>
          <w:szCs w:val="24"/>
          <w:lang w:val="en-GB"/>
        </w:rPr>
        <w:t>Increasing the knowledge of female pathways into crimina</w:t>
      </w:r>
      <w:r>
        <w:rPr>
          <w:rFonts w:ascii="Times New Roman" w:eastAsia="Times New Roman" w:hAnsi="Times New Roman" w:cs="Times New Roman"/>
          <w:sz w:val="24"/>
          <w:szCs w:val="24"/>
          <w:lang w:val="en-GB"/>
        </w:rPr>
        <w:t>l behaviour</w:t>
      </w:r>
      <w:r w:rsidR="001D6825">
        <w:rPr>
          <w:rFonts w:ascii="Times New Roman" w:eastAsia="Times New Roman" w:hAnsi="Times New Roman" w:cs="Times New Roman"/>
          <w:sz w:val="24"/>
          <w:szCs w:val="24"/>
          <w:lang w:val="en-GB"/>
        </w:rPr>
        <w:t xml:space="preserve"> is critical</w:t>
      </w:r>
      <w:r w:rsidRPr="00AD6ACC">
        <w:rPr>
          <w:rFonts w:ascii="Times New Roman" w:eastAsia="Times New Roman" w:hAnsi="Times New Roman" w:cs="Times New Roman"/>
          <w:sz w:val="24"/>
          <w:szCs w:val="24"/>
          <w:lang w:val="en-GB"/>
        </w:rPr>
        <w:t xml:space="preserve"> so preventive strategies are put in place by practitioners and designed by policy makers. This way, tailored community-based services might be built up and authorities could be informed about early on risk factors that are worth monitoring once detected. For example, if traumatized women self-medicate by drug abuse, leading to delinquent behaviour, the latter could be prevented if we ensure, at an early stage, care and support provision for traumatized girls and young women; enabling them to deal with their traumatic experiences, and educating them about the negative consequences of self-medicating. Additionally, Greenfield and colleagues (2007) identified pregnancy, lack of services for pregnant women, fear of losing custody for a new born, or fear of prosecution, coupled with lack of childcare outside of treatment, to be gender-specific barriers keeping women from entering treatment for substance use disorders (Ashley, Marsden, &amp; Brady, 2003; </w:t>
      </w:r>
      <w:proofErr w:type="spellStart"/>
      <w:r w:rsidRPr="00AD6ACC">
        <w:rPr>
          <w:rFonts w:ascii="Times New Roman" w:eastAsia="Times New Roman" w:hAnsi="Times New Roman" w:cs="Times New Roman"/>
          <w:sz w:val="24"/>
          <w:szCs w:val="24"/>
          <w:lang w:val="en-GB"/>
        </w:rPr>
        <w:t>Schober</w:t>
      </w:r>
      <w:proofErr w:type="spellEnd"/>
      <w:r w:rsidRPr="00AD6ACC">
        <w:rPr>
          <w:rFonts w:ascii="Times New Roman" w:eastAsia="Times New Roman" w:hAnsi="Times New Roman" w:cs="Times New Roman"/>
          <w:sz w:val="24"/>
          <w:szCs w:val="24"/>
          <w:lang w:val="en-GB"/>
        </w:rPr>
        <w:t xml:space="preserve"> &amp; </w:t>
      </w:r>
      <w:proofErr w:type="spellStart"/>
      <w:r w:rsidRPr="00AD6ACC">
        <w:rPr>
          <w:rFonts w:ascii="Times New Roman" w:eastAsia="Times New Roman" w:hAnsi="Times New Roman" w:cs="Times New Roman"/>
          <w:sz w:val="24"/>
          <w:szCs w:val="24"/>
          <w:lang w:val="en-GB"/>
        </w:rPr>
        <w:t>Annis</w:t>
      </w:r>
      <w:proofErr w:type="spellEnd"/>
      <w:r w:rsidRPr="00AD6ACC">
        <w:rPr>
          <w:rFonts w:ascii="Times New Roman" w:eastAsia="Times New Roman" w:hAnsi="Times New Roman" w:cs="Times New Roman"/>
          <w:sz w:val="24"/>
          <w:szCs w:val="24"/>
          <w:lang w:val="en-GB"/>
        </w:rPr>
        <w:t xml:space="preserve">, 1996). Furthermore, women have repeatedly been reported to experience greater social stigma and discrimination than males, when entering treatment programs for substance abuse (Kline, 1996; </w:t>
      </w:r>
      <w:proofErr w:type="spellStart"/>
      <w:r w:rsidRPr="00AD6ACC">
        <w:rPr>
          <w:rFonts w:ascii="Times New Roman" w:eastAsia="Times New Roman" w:hAnsi="Times New Roman" w:cs="Times New Roman"/>
          <w:sz w:val="24"/>
          <w:szCs w:val="24"/>
          <w:lang w:val="en-GB"/>
        </w:rPr>
        <w:t>Liebrenz</w:t>
      </w:r>
      <w:proofErr w:type="spellEnd"/>
      <w:r w:rsidRPr="00AD6ACC">
        <w:rPr>
          <w:rFonts w:ascii="Times New Roman" w:eastAsia="Times New Roman" w:hAnsi="Times New Roman" w:cs="Times New Roman"/>
          <w:sz w:val="24"/>
          <w:szCs w:val="24"/>
          <w:lang w:val="en-GB"/>
        </w:rPr>
        <w:t xml:space="preserve">, </w:t>
      </w:r>
      <w:proofErr w:type="spellStart"/>
      <w:r w:rsidRPr="00AD6ACC">
        <w:rPr>
          <w:rFonts w:ascii="Times New Roman" w:eastAsia="Times New Roman" w:hAnsi="Times New Roman" w:cs="Times New Roman"/>
          <w:sz w:val="24"/>
          <w:szCs w:val="24"/>
          <w:lang w:val="en-GB"/>
        </w:rPr>
        <w:t>Stohler</w:t>
      </w:r>
      <w:proofErr w:type="spellEnd"/>
      <w:r w:rsidRPr="00AD6ACC">
        <w:rPr>
          <w:rFonts w:ascii="Times New Roman" w:eastAsia="Times New Roman" w:hAnsi="Times New Roman" w:cs="Times New Roman"/>
          <w:sz w:val="24"/>
          <w:szCs w:val="24"/>
          <w:lang w:val="en-GB"/>
        </w:rPr>
        <w:t xml:space="preserve">, &amp; </w:t>
      </w:r>
      <w:proofErr w:type="spellStart"/>
      <w:r w:rsidRPr="00AD6ACC">
        <w:rPr>
          <w:rFonts w:ascii="Times New Roman" w:eastAsia="Times New Roman" w:hAnsi="Times New Roman" w:cs="Times New Roman"/>
          <w:sz w:val="24"/>
          <w:szCs w:val="24"/>
          <w:lang w:val="en-GB"/>
        </w:rPr>
        <w:t>Nordt</w:t>
      </w:r>
      <w:proofErr w:type="spellEnd"/>
      <w:r w:rsidRPr="00AD6ACC">
        <w:rPr>
          <w:rFonts w:ascii="Times New Roman" w:eastAsia="Times New Roman" w:hAnsi="Times New Roman" w:cs="Times New Roman"/>
          <w:sz w:val="24"/>
          <w:szCs w:val="24"/>
          <w:lang w:val="en-GB"/>
        </w:rPr>
        <w:t xml:space="preserve">, 2014). Such barriers must be addressed by crime reduction policies and strategies.  </w:t>
      </w:r>
    </w:p>
    <w:p w14:paraId="750A9DE4" w14:textId="5C7370FC" w:rsidR="00A1740D" w:rsidRPr="00AD6ACC" w:rsidRDefault="00A1740D" w:rsidP="00A1740D">
      <w:pPr>
        <w:spacing w:after="0" w:line="480" w:lineRule="auto"/>
        <w:ind w:firstLine="708"/>
        <w:jc w:val="both"/>
        <w:rPr>
          <w:rFonts w:ascii="Times New Roman" w:eastAsia="Times New Roman" w:hAnsi="Times New Roman" w:cs="Times New Roman"/>
          <w:sz w:val="24"/>
          <w:szCs w:val="24"/>
          <w:lang w:val="en-GB"/>
        </w:rPr>
      </w:pPr>
      <w:r w:rsidRPr="00AD6ACC">
        <w:rPr>
          <w:rFonts w:ascii="Times New Roman" w:eastAsia="Times New Roman" w:hAnsi="Times New Roman" w:cs="Times New Roman"/>
          <w:sz w:val="24"/>
          <w:szCs w:val="24"/>
          <w:lang w:val="en-GB"/>
        </w:rPr>
        <w:t>The current study has several limitations</w:t>
      </w:r>
      <w:r w:rsidR="00FE2EC9">
        <w:rPr>
          <w:rFonts w:ascii="Times New Roman" w:eastAsia="Times New Roman" w:hAnsi="Times New Roman" w:cs="Times New Roman"/>
          <w:sz w:val="24"/>
          <w:szCs w:val="24"/>
          <w:lang w:val="en-GB"/>
        </w:rPr>
        <w:t>,</w:t>
      </w:r>
      <w:r w:rsidRPr="00AD6ACC">
        <w:rPr>
          <w:rFonts w:ascii="Times New Roman" w:eastAsia="Times New Roman" w:hAnsi="Times New Roman" w:cs="Times New Roman"/>
          <w:sz w:val="24"/>
          <w:szCs w:val="24"/>
          <w:lang w:val="en-GB"/>
        </w:rPr>
        <w:t xml:space="preserve"> which should be addressed in future research. Firstly, the data source contains mostly interpretations from forensic professionals, </w:t>
      </w:r>
      <w:r w:rsidRPr="00AD6ACC">
        <w:rPr>
          <w:rFonts w:ascii="Times New Roman" w:eastAsia="Times New Roman" w:hAnsi="Times New Roman" w:cs="Times New Roman"/>
          <w:sz w:val="24"/>
          <w:szCs w:val="24"/>
          <w:lang w:val="en-GB"/>
        </w:rPr>
        <w:lastRenderedPageBreak/>
        <w:t xml:space="preserve">likely to have not captured the situation of the imprisoned women as seen by them. Moreover, their accounts may differ from the contents in the files. In addition, due to the study being file based the data is retrospective in nature and limited by file content. A mixed method research would address these failings. </w:t>
      </w:r>
      <w:r w:rsidR="00FE2EC9">
        <w:rPr>
          <w:rFonts w:ascii="Times New Roman" w:eastAsia="Times New Roman" w:hAnsi="Times New Roman" w:cs="Times New Roman"/>
          <w:sz w:val="24"/>
          <w:szCs w:val="24"/>
          <w:lang w:val="en-GB"/>
        </w:rPr>
        <w:t>Further</w:t>
      </w:r>
      <w:r w:rsidRPr="00AD6ACC">
        <w:rPr>
          <w:rFonts w:ascii="Times New Roman" w:eastAsia="Times New Roman" w:hAnsi="Times New Roman" w:cs="Times New Roman"/>
          <w:sz w:val="24"/>
          <w:szCs w:val="24"/>
          <w:lang w:val="en-GB"/>
        </w:rPr>
        <w:t>, some limitatio</w:t>
      </w:r>
      <w:r>
        <w:rPr>
          <w:rFonts w:ascii="Times New Roman" w:eastAsia="Times New Roman" w:hAnsi="Times New Roman" w:cs="Times New Roman"/>
          <w:sz w:val="24"/>
          <w:szCs w:val="24"/>
          <w:lang w:val="en-GB"/>
        </w:rPr>
        <w:t xml:space="preserve">ns are defined by the sample. </w:t>
      </w:r>
      <w:r w:rsidRPr="00AD6ACC">
        <w:rPr>
          <w:rFonts w:ascii="Times New Roman" w:eastAsia="Times New Roman" w:hAnsi="Times New Roman" w:cs="Times New Roman"/>
          <w:sz w:val="24"/>
          <w:szCs w:val="24"/>
          <w:lang w:val="en-GB"/>
        </w:rPr>
        <w:t xml:space="preserve">The sample per variable varied due to significant number of missing values across the different subsets. </w:t>
      </w:r>
      <w:r w:rsidR="00FE2EC9">
        <w:rPr>
          <w:rFonts w:ascii="Times New Roman" w:eastAsia="Times New Roman" w:hAnsi="Times New Roman" w:cs="Times New Roman"/>
          <w:sz w:val="24"/>
          <w:szCs w:val="24"/>
          <w:lang w:val="en-GB"/>
        </w:rPr>
        <w:t>Moreover</w:t>
      </w:r>
      <w:r w:rsidRPr="00AD6ACC">
        <w:rPr>
          <w:rFonts w:ascii="Times New Roman" w:eastAsia="Times New Roman" w:hAnsi="Times New Roman" w:cs="Times New Roman"/>
          <w:sz w:val="24"/>
          <w:szCs w:val="24"/>
          <w:lang w:val="en-GB"/>
        </w:rPr>
        <w:t xml:space="preserve">, the study only included the female </w:t>
      </w:r>
      <w:r w:rsidR="00FE2EC9">
        <w:rPr>
          <w:rFonts w:ascii="Times New Roman" w:eastAsia="Times New Roman" w:hAnsi="Times New Roman" w:cs="Times New Roman"/>
          <w:sz w:val="24"/>
          <w:szCs w:val="24"/>
          <w:lang w:val="en-GB"/>
        </w:rPr>
        <w:t>offender</w:t>
      </w:r>
      <w:r w:rsidRPr="00AD6ACC">
        <w:rPr>
          <w:rFonts w:ascii="Times New Roman" w:eastAsia="Times New Roman" w:hAnsi="Times New Roman" w:cs="Times New Roman"/>
          <w:sz w:val="24"/>
          <w:szCs w:val="24"/>
          <w:lang w:val="en-GB"/>
        </w:rPr>
        <w:t xml:space="preserve"> population; therefore inferences regarding gender-specific characteristics are weak. However, the comparison of research results with the literature and national statistics, does </w:t>
      </w:r>
      <w:r w:rsidR="00FE2EC9" w:rsidRPr="00AD6ACC">
        <w:rPr>
          <w:rFonts w:ascii="Times New Roman" w:eastAsia="Times New Roman" w:hAnsi="Times New Roman" w:cs="Times New Roman"/>
          <w:sz w:val="24"/>
          <w:szCs w:val="24"/>
          <w:lang w:val="en-GB"/>
        </w:rPr>
        <w:t xml:space="preserve">tentatively </w:t>
      </w:r>
      <w:r w:rsidRPr="00AD6ACC">
        <w:rPr>
          <w:rFonts w:ascii="Times New Roman" w:eastAsia="Times New Roman" w:hAnsi="Times New Roman" w:cs="Times New Roman"/>
          <w:sz w:val="24"/>
          <w:szCs w:val="24"/>
          <w:lang w:val="en-GB"/>
        </w:rPr>
        <w:t>address this limitation. A comparative gender study would allow stronger inferences regarding wome</w:t>
      </w:r>
      <w:r>
        <w:rPr>
          <w:rFonts w:ascii="Times New Roman" w:eastAsia="Times New Roman" w:hAnsi="Times New Roman" w:cs="Times New Roman"/>
          <w:sz w:val="24"/>
          <w:szCs w:val="24"/>
          <w:lang w:val="en-GB"/>
        </w:rPr>
        <w:t>n-specific characteristics</w:t>
      </w:r>
      <w:r w:rsidR="00FE2EC9">
        <w:rPr>
          <w:rFonts w:ascii="Times New Roman" w:eastAsia="Times New Roman" w:hAnsi="Times New Roman" w:cs="Times New Roman"/>
          <w:sz w:val="24"/>
          <w:szCs w:val="24"/>
          <w:lang w:val="en-GB"/>
        </w:rPr>
        <w:t>.</w:t>
      </w:r>
    </w:p>
    <w:p w14:paraId="33582D37" w14:textId="60EE9170" w:rsidR="00A1740D" w:rsidRPr="00AD6ACC" w:rsidRDefault="00A1740D" w:rsidP="00A1740D">
      <w:pPr>
        <w:spacing w:after="0" w:line="480" w:lineRule="auto"/>
        <w:ind w:firstLine="709"/>
        <w:jc w:val="both"/>
        <w:rPr>
          <w:rFonts w:ascii="Times New Roman" w:eastAsia="Times New Roman" w:hAnsi="Times New Roman" w:cs="Times New Roman"/>
          <w:sz w:val="24"/>
          <w:szCs w:val="24"/>
          <w:lang w:val="en-GB"/>
        </w:rPr>
      </w:pPr>
      <w:r w:rsidRPr="00AD6ACC">
        <w:rPr>
          <w:rFonts w:ascii="Times New Roman" w:eastAsia="Times New Roman" w:hAnsi="Times New Roman" w:cs="Times New Roman"/>
          <w:sz w:val="24"/>
          <w:szCs w:val="24"/>
          <w:lang w:val="en-GB"/>
        </w:rPr>
        <w:t>Despite the limitations, this study is the most extensive and descriptive analysis of the female population under forensic</w:t>
      </w:r>
      <w:r w:rsidR="00FE2EC9">
        <w:rPr>
          <w:rFonts w:ascii="Times New Roman" w:eastAsia="Times New Roman" w:hAnsi="Times New Roman" w:cs="Times New Roman"/>
          <w:sz w:val="24"/>
          <w:szCs w:val="24"/>
          <w:lang w:val="en-GB"/>
        </w:rPr>
        <w:t>-psychiatric</w:t>
      </w:r>
      <w:r w:rsidRPr="00AD6ACC">
        <w:rPr>
          <w:rFonts w:ascii="Times New Roman" w:eastAsia="Times New Roman" w:hAnsi="Times New Roman" w:cs="Times New Roman"/>
          <w:sz w:val="24"/>
          <w:szCs w:val="24"/>
          <w:lang w:val="en-GB"/>
        </w:rPr>
        <w:t xml:space="preserve"> care for the German</w:t>
      </w:r>
      <w:r w:rsidR="00FE2EC9">
        <w:rPr>
          <w:rFonts w:ascii="Times New Roman" w:eastAsia="Times New Roman" w:hAnsi="Times New Roman" w:cs="Times New Roman"/>
          <w:sz w:val="24"/>
          <w:szCs w:val="24"/>
          <w:lang w:val="en-GB"/>
        </w:rPr>
        <w:t>-</w:t>
      </w:r>
      <w:r w:rsidRPr="00AD6ACC">
        <w:rPr>
          <w:rFonts w:ascii="Times New Roman" w:eastAsia="Times New Roman" w:hAnsi="Times New Roman" w:cs="Times New Roman"/>
          <w:sz w:val="24"/>
          <w:szCs w:val="24"/>
          <w:lang w:val="en-GB"/>
        </w:rPr>
        <w:t xml:space="preserve">speaking part of Switzerland undertaken to this date. By including several datasets, one of the largest female </w:t>
      </w:r>
      <w:r w:rsidR="00FE2EC9" w:rsidRPr="00AD6ACC">
        <w:rPr>
          <w:rFonts w:ascii="Times New Roman" w:eastAsia="Times New Roman" w:hAnsi="Times New Roman" w:cs="Times New Roman"/>
          <w:sz w:val="24"/>
          <w:szCs w:val="24"/>
          <w:lang w:val="en-GB"/>
        </w:rPr>
        <w:t>detainees’</w:t>
      </w:r>
      <w:r w:rsidRPr="00AD6ACC">
        <w:rPr>
          <w:rFonts w:ascii="Times New Roman" w:eastAsia="Times New Roman" w:hAnsi="Times New Roman" w:cs="Times New Roman"/>
          <w:sz w:val="24"/>
          <w:szCs w:val="24"/>
          <w:lang w:val="en-GB"/>
        </w:rPr>
        <w:t xml:space="preserve"> samples (in Switzerland) was obtained. </w:t>
      </w:r>
      <w:r w:rsidRPr="00652BE2">
        <w:rPr>
          <w:rFonts w:ascii="Times New Roman" w:eastAsia="Times New Roman" w:hAnsi="Times New Roman" w:cs="Times New Roman"/>
          <w:sz w:val="24"/>
          <w:szCs w:val="24"/>
          <w:highlight w:val="yellow"/>
          <w:lang w:val="en-GB"/>
        </w:rPr>
        <w:t xml:space="preserve">The findings reveal that </w:t>
      </w:r>
      <w:r w:rsidR="00652BE2" w:rsidRPr="00652BE2">
        <w:rPr>
          <w:rFonts w:ascii="Times New Roman" w:eastAsia="Times New Roman" w:hAnsi="Times New Roman" w:cs="Times New Roman"/>
          <w:sz w:val="24"/>
          <w:szCs w:val="24"/>
          <w:highlight w:val="yellow"/>
          <w:lang w:val="en-GB"/>
        </w:rPr>
        <w:t>the average female offender</w:t>
      </w:r>
      <w:r w:rsidRPr="00652BE2">
        <w:rPr>
          <w:rFonts w:ascii="Times New Roman" w:eastAsia="Times New Roman" w:hAnsi="Times New Roman" w:cs="Times New Roman"/>
          <w:sz w:val="24"/>
          <w:szCs w:val="24"/>
          <w:highlight w:val="yellow"/>
          <w:lang w:val="en-GB"/>
        </w:rPr>
        <w:t xml:space="preserve"> under psychiatric</w:t>
      </w:r>
      <w:r w:rsidR="00FE2EC9" w:rsidRPr="00652BE2">
        <w:rPr>
          <w:rFonts w:ascii="Times New Roman" w:eastAsia="Times New Roman" w:hAnsi="Times New Roman" w:cs="Times New Roman"/>
          <w:sz w:val="24"/>
          <w:szCs w:val="24"/>
          <w:highlight w:val="yellow"/>
          <w:lang w:val="en-GB"/>
        </w:rPr>
        <w:t xml:space="preserve"> </w:t>
      </w:r>
      <w:r w:rsidRPr="00652BE2">
        <w:rPr>
          <w:rFonts w:ascii="Times New Roman" w:eastAsia="Times New Roman" w:hAnsi="Times New Roman" w:cs="Times New Roman"/>
          <w:sz w:val="24"/>
          <w:szCs w:val="24"/>
          <w:highlight w:val="yellow"/>
          <w:lang w:val="en-GB"/>
        </w:rPr>
        <w:t xml:space="preserve">care </w:t>
      </w:r>
      <w:r w:rsidR="00652BE2" w:rsidRPr="00652BE2">
        <w:rPr>
          <w:rFonts w:ascii="Times New Roman" w:eastAsia="Times New Roman" w:hAnsi="Times New Roman" w:cs="Times New Roman"/>
          <w:sz w:val="24"/>
          <w:szCs w:val="24"/>
          <w:highlight w:val="yellow"/>
          <w:lang w:val="en-GB"/>
        </w:rPr>
        <w:t>is</w:t>
      </w:r>
      <w:r w:rsidRPr="00652BE2">
        <w:rPr>
          <w:rFonts w:ascii="Times New Roman" w:eastAsia="Times New Roman" w:hAnsi="Times New Roman" w:cs="Times New Roman"/>
          <w:sz w:val="24"/>
          <w:szCs w:val="24"/>
          <w:highlight w:val="yellow"/>
          <w:lang w:val="en-GB"/>
        </w:rPr>
        <w:t xml:space="preserve"> relatively young, in </w:t>
      </w:r>
      <w:r w:rsidR="00652BE2" w:rsidRPr="00652BE2">
        <w:rPr>
          <w:rFonts w:ascii="Times New Roman" w:eastAsia="Times New Roman" w:hAnsi="Times New Roman" w:cs="Times New Roman"/>
          <w:sz w:val="24"/>
          <w:szCs w:val="24"/>
          <w:highlight w:val="yellow"/>
          <w:lang w:val="en-GB"/>
        </w:rPr>
        <w:t>an unstable relationship</w:t>
      </w:r>
      <w:r w:rsidRPr="00652BE2">
        <w:rPr>
          <w:rFonts w:ascii="Times New Roman" w:eastAsia="Times New Roman" w:hAnsi="Times New Roman" w:cs="Times New Roman"/>
          <w:sz w:val="24"/>
          <w:szCs w:val="24"/>
          <w:highlight w:val="yellow"/>
          <w:lang w:val="en-GB"/>
        </w:rPr>
        <w:t xml:space="preserve">, </w:t>
      </w:r>
      <w:r w:rsidR="00652BE2" w:rsidRPr="00652BE2">
        <w:rPr>
          <w:rFonts w:ascii="Times New Roman" w:eastAsia="Times New Roman" w:hAnsi="Times New Roman" w:cs="Times New Roman"/>
          <w:sz w:val="24"/>
          <w:szCs w:val="24"/>
          <w:highlight w:val="yellow"/>
          <w:lang w:val="en-GB"/>
        </w:rPr>
        <w:t>a mother, with low</w:t>
      </w:r>
      <w:r w:rsidRPr="00652BE2">
        <w:rPr>
          <w:rFonts w:ascii="Times New Roman" w:eastAsia="Times New Roman" w:hAnsi="Times New Roman" w:cs="Times New Roman"/>
          <w:sz w:val="24"/>
          <w:szCs w:val="24"/>
          <w:highlight w:val="yellow"/>
          <w:lang w:val="en-GB"/>
        </w:rPr>
        <w:t xml:space="preserve"> education attainment and not in </w:t>
      </w:r>
      <w:r w:rsidR="00652BE2" w:rsidRPr="00652BE2">
        <w:rPr>
          <w:rFonts w:ascii="Times New Roman" w:eastAsia="Times New Roman" w:hAnsi="Times New Roman" w:cs="Times New Roman"/>
          <w:sz w:val="24"/>
          <w:szCs w:val="24"/>
          <w:highlight w:val="yellow"/>
          <w:lang w:val="en-GB"/>
        </w:rPr>
        <w:t xml:space="preserve">full-employment prior to arrest, having </w:t>
      </w:r>
      <w:r w:rsidRPr="00652BE2">
        <w:rPr>
          <w:rFonts w:ascii="Times New Roman" w:eastAsia="Times New Roman" w:hAnsi="Times New Roman" w:cs="Times New Roman"/>
          <w:sz w:val="24"/>
          <w:szCs w:val="24"/>
          <w:highlight w:val="yellow"/>
          <w:lang w:val="en-GB"/>
        </w:rPr>
        <w:t>a traumatic background</w:t>
      </w:r>
      <w:r w:rsidR="00652BE2" w:rsidRPr="00652BE2">
        <w:rPr>
          <w:rFonts w:ascii="Times New Roman" w:eastAsia="Times New Roman" w:hAnsi="Times New Roman" w:cs="Times New Roman"/>
          <w:sz w:val="24"/>
          <w:szCs w:val="24"/>
          <w:highlight w:val="yellow"/>
          <w:lang w:val="en-GB"/>
        </w:rPr>
        <w:t xml:space="preserve"> and at least one mental health diagnosis according to ICD-10</w:t>
      </w:r>
      <w:r w:rsidRPr="00652BE2">
        <w:rPr>
          <w:rFonts w:ascii="Times New Roman" w:eastAsia="Times New Roman" w:hAnsi="Times New Roman" w:cs="Times New Roman"/>
          <w:sz w:val="24"/>
          <w:szCs w:val="24"/>
          <w:highlight w:val="yellow"/>
          <w:lang w:val="en-GB"/>
        </w:rPr>
        <w:t>.</w:t>
      </w:r>
      <w:r w:rsidRPr="00AD6ACC">
        <w:rPr>
          <w:rFonts w:ascii="Times New Roman" w:eastAsia="Times New Roman" w:hAnsi="Times New Roman" w:cs="Times New Roman"/>
          <w:sz w:val="24"/>
          <w:szCs w:val="24"/>
          <w:lang w:val="en-GB"/>
        </w:rPr>
        <w:t xml:space="preserve"> </w:t>
      </w:r>
      <w:r w:rsidR="00FE2EC9">
        <w:rPr>
          <w:rFonts w:ascii="Times New Roman" w:eastAsia="Times New Roman" w:hAnsi="Times New Roman" w:cs="Times New Roman"/>
          <w:sz w:val="24"/>
          <w:szCs w:val="24"/>
          <w:lang w:val="en-GB"/>
        </w:rPr>
        <w:t>We also found a</w:t>
      </w:r>
      <w:r w:rsidRPr="00AD6ACC">
        <w:rPr>
          <w:rFonts w:ascii="Times New Roman" w:eastAsia="Times New Roman" w:hAnsi="Times New Roman" w:cs="Times New Roman"/>
          <w:sz w:val="24"/>
          <w:szCs w:val="24"/>
          <w:lang w:val="en-GB"/>
        </w:rPr>
        <w:t xml:space="preserve"> high number of women inflicted in drug related crimes in comparison to the general population. Findings contribute to furthering deeper understanding of the female criminal behaviour and theoretical discussion</w:t>
      </w:r>
      <w:r w:rsidR="00FE2EC9">
        <w:rPr>
          <w:rFonts w:ascii="Times New Roman" w:eastAsia="Times New Roman" w:hAnsi="Times New Roman" w:cs="Times New Roman"/>
          <w:sz w:val="24"/>
          <w:szCs w:val="24"/>
          <w:lang w:val="en-GB"/>
        </w:rPr>
        <w:t>s</w:t>
      </w:r>
      <w:r w:rsidR="00652BE2">
        <w:rPr>
          <w:rFonts w:ascii="Times New Roman" w:eastAsia="Times New Roman" w:hAnsi="Times New Roman" w:cs="Times New Roman"/>
          <w:sz w:val="24"/>
          <w:szCs w:val="24"/>
          <w:lang w:val="en-GB"/>
        </w:rPr>
        <w:t xml:space="preserve"> on violence crime theory. </w:t>
      </w:r>
      <w:r w:rsidRPr="00AD6ACC">
        <w:rPr>
          <w:rFonts w:ascii="Times New Roman" w:eastAsia="Times New Roman" w:hAnsi="Times New Roman" w:cs="Times New Roman"/>
          <w:sz w:val="24"/>
          <w:szCs w:val="24"/>
          <w:lang w:val="en-GB"/>
        </w:rPr>
        <w:t xml:space="preserve">Whilst, implications for psychiatric care include </w:t>
      </w:r>
      <w:r w:rsidR="00FE2EC9" w:rsidRPr="00AD6ACC">
        <w:rPr>
          <w:rFonts w:ascii="Times New Roman" w:eastAsia="Times New Roman" w:hAnsi="Times New Roman" w:cs="Times New Roman"/>
          <w:sz w:val="24"/>
          <w:szCs w:val="24"/>
          <w:lang w:val="en-GB"/>
        </w:rPr>
        <w:t>awareness</w:t>
      </w:r>
      <w:r w:rsidR="00FE2EC9">
        <w:rPr>
          <w:rFonts w:ascii="Times New Roman" w:eastAsia="Times New Roman" w:hAnsi="Times New Roman" w:cs="Times New Roman"/>
          <w:sz w:val="24"/>
          <w:szCs w:val="24"/>
          <w:lang w:val="en-GB"/>
        </w:rPr>
        <w:t xml:space="preserve"> that post</w:t>
      </w:r>
      <w:r w:rsidRPr="00AD6ACC">
        <w:rPr>
          <w:rFonts w:ascii="Times New Roman" w:eastAsia="Times New Roman" w:hAnsi="Times New Roman" w:cs="Times New Roman"/>
          <w:sz w:val="24"/>
          <w:szCs w:val="24"/>
          <w:lang w:val="en-GB"/>
        </w:rPr>
        <w:t xml:space="preserve">traumatic stress might be underdiagnosed among this population and psychiatric treatment is hence required. Finally, this remains a fertile field of research and our future research will focus on: identifying gender-specific characteristics, through a comparative sample method; and understanding the relationship between female detainees’ backgrounds and/or their mental health conditions and their criminal behaviour.   </w:t>
      </w:r>
    </w:p>
    <w:p w14:paraId="38FC68A0" w14:textId="77777777" w:rsidR="004B0EA3" w:rsidRDefault="004B0EA3" w:rsidP="00B124BD">
      <w:pPr>
        <w:spacing w:after="0" w:line="480" w:lineRule="auto"/>
        <w:ind w:firstLine="709"/>
        <w:rPr>
          <w:rFonts w:ascii="Times New Roman" w:hAnsi="Times New Roman" w:cs="Times New Roman"/>
          <w:sz w:val="24"/>
          <w:szCs w:val="24"/>
          <w:lang w:val="en-GB"/>
        </w:rPr>
      </w:pPr>
    </w:p>
    <w:p w14:paraId="713E008B" w14:textId="603CBB07" w:rsidR="008878CE" w:rsidRPr="00CF02FE" w:rsidRDefault="008878CE" w:rsidP="00245A12">
      <w:pPr>
        <w:spacing w:after="0" w:line="480" w:lineRule="auto"/>
        <w:rPr>
          <w:rFonts w:ascii="Times New Roman" w:hAnsi="Times New Roman" w:cs="Times New Roman"/>
          <w:b/>
          <w:sz w:val="24"/>
          <w:szCs w:val="24"/>
          <w:lang w:val="en-GB"/>
        </w:rPr>
      </w:pPr>
      <w:r w:rsidRPr="00CF02FE">
        <w:rPr>
          <w:rFonts w:ascii="Times New Roman" w:hAnsi="Times New Roman" w:cs="Times New Roman"/>
          <w:b/>
          <w:sz w:val="24"/>
          <w:szCs w:val="24"/>
          <w:lang w:val="en-GB"/>
        </w:rPr>
        <w:lastRenderedPageBreak/>
        <w:t>References</w:t>
      </w:r>
    </w:p>
    <w:p w14:paraId="34B5361B" w14:textId="57A6ED1B" w:rsidR="00E9761F" w:rsidRPr="00E9761F" w:rsidRDefault="00E9761F" w:rsidP="00E9761F">
      <w:pPr>
        <w:rPr>
          <w:rFonts w:ascii="Times New Roman" w:hAnsi="Times New Roman" w:cs="Times New Roman"/>
          <w:sz w:val="24"/>
          <w:szCs w:val="24"/>
          <w:lang w:val="en-GB"/>
        </w:rPr>
      </w:pPr>
      <w:r w:rsidRPr="00F03616">
        <w:rPr>
          <w:rFonts w:ascii="Times New Roman" w:hAnsi="Times New Roman" w:cs="Times New Roman"/>
          <w:sz w:val="24"/>
          <w:szCs w:val="24"/>
          <w:lang w:val="en-GB"/>
        </w:rPr>
        <w:t>Ashley</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 xml:space="preserve"> O</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S</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 Marsden</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 xml:space="preserve"> M</w:t>
      </w:r>
      <w:r w:rsidR="00652C2D" w:rsidRPr="00F03616">
        <w:rPr>
          <w:rFonts w:ascii="Times New Roman" w:hAnsi="Times New Roman" w:cs="Times New Roman"/>
          <w:sz w:val="24"/>
          <w:szCs w:val="24"/>
          <w:lang w:val="en-GB"/>
        </w:rPr>
        <w:t xml:space="preserve">. </w:t>
      </w:r>
      <w:r w:rsidRPr="00F03616">
        <w:rPr>
          <w:rFonts w:ascii="Times New Roman" w:hAnsi="Times New Roman" w:cs="Times New Roman"/>
          <w:sz w:val="24"/>
          <w:szCs w:val="24"/>
          <w:lang w:val="en-GB"/>
        </w:rPr>
        <w:t>E</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 xml:space="preserve">, </w:t>
      </w:r>
      <w:r w:rsidR="00652C2D" w:rsidRPr="00F03616">
        <w:rPr>
          <w:rFonts w:ascii="Times New Roman" w:hAnsi="Times New Roman" w:cs="Times New Roman"/>
          <w:sz w:val="24"/>
          <w:szCs w:val="24"/>
          <w:lang w:val="en-GB"/>
        </w:rPr>
        <w:t xml:space="preserve">&amp; </w:t>
      </w:r>
      <w:r w:rsidRPr="00F03616">
        <w:rPr>
          <w:rFonts w:ascii="Times New Roman" w:hAnsi="Times New Roman" w:cs="Times New Roman"/>
          <w:sz w:val="24"/>
          <w:szCs w:val="24"/>
          <w:lang w:val="en-GB"/>
        </w:rPr>
        <w:t>Brady</w:t>
      </w:r>
      <w:r w:rsidR="00652C2D" w:rsidRPr="00F03616">
        <w:rPr>
          <w:rFonts w:ascii="Times New Roman" w:hAnsi="Times New Roman" w:cs="Times New Roman"/>
          <w:sz w:val="24"/>
          <w:szCs w:val="24"/>
          <w:lang w:val="en-GB"/>
        </w:rPr>
        <w:t>,</w:t>
      </w:r>
      <w:r w:rsidRPr="00F03616">
        <w:rPr>
          <w:rFonts w:ascii="Times New Roman" w:hAnsi="Times New Roman" w:cs="Times New Roman"/>
          <w:sz w:val="24"/>
          <w:szCs w:val="24"/>
          <w:lang w:val="en-GB"/>
        </w:rPr>
        <w:t xml:space="preserve"> T</w:t>
      </w:r>
      <w:r w:rsidR="00652C2D" w:rsidRPr="00F03616">
        <w:rPr>
          <w:rFonts w:ascii="Times New Roman" w:hAnsi="Times New Roman" w:cs="Times New Roman"/>
          <w:sz w:val="24"/>
          <w:szCs w:val="24"/>
          <w:lang w:val="en-GB"/>
        </w:rPr>
        <w:t xml:space="preserve">. </w:t>
      </w:r>
      <w:r w:rsidRPr="00F03616">
        <w:rPr>
          <w:rFonts w:ascii="Times New Roman" w:hAnsi="Times New Roman" w:cs="Times New Roman"/>
          <w:sz w:val="24"/>
          <w:szCs w:val="24"/>
          <w:lang w:val="en-GB"/>
        </w:rPr>
        <w:t>M</w:t>
      </w:r>
      <w:r w:rsidR="00652C2D" w:rsidRPr="00F03616">
        <w:rPr>
          <w:rFonts w:ascii="Times New Roman" w:hAnsi="Times New Roman" w:cs="Times New Roman"/>
          <w:sz w:val="24"/>
          <w:szCs w:val="24"/>
          <w:lang w:val="en-GB"/>
        </w:rPr>
        <w:t>. (2003).</w:t>
      </w:r>
      <w:r w:rsidRPr="00F03616">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Effectiveness of substance abuse treatment programming for women: a review. </w:t>
      </w:r>
      <w:r w:rsidRPr="00652C2D">
        <w:rPr>
          <w:rFonts w:ascii="Times New Roman" w:hAnsi="Times New Roman" w:cs="Times New Roman"/>
          <w:i/>
          <w:sz w:val="24"/>
          <w:szCs w:val="24"/>
          <w:lang w:val="en-GB"/>
        </w:rPr>
        <w:t>Am J Drug Alcohol Abuse</w:t>
      </w:r>
      <w:r w:rsidR="00652C2D" w:rsidRPr="00652C2D">
        <w:rPr>
          <w:rFonts w:ascii="Times New Roman" w:hAnsi="Times New Roman" w:cs="Times New Roman"/>
          <w:i/>
          <w:sz w:val="24"/>
          <w:szCs w:val="24"/>
          <w:lang w:val="en-GB"/>
        </w:rPr>
        <w:t>,</w:t>
      </w:r>
      <w:r w:rsidRPr="00652C2D">
        <w:rPr>
          <w:rFonts w:ascii="Times New Roman" w:hAnsi="Times New Roman" w:cs="Times New Roman"/>
          <w:i/>
          <w:sz w:val="24"/>
          <w:szCs w:val="24"/>
          <w:lang w:val="en-GB"/>
        </w:rPr>
        <w:t xml:space="preserve"> 29</w:t>
      </w:r>
      <w:r w:rsidR="00652C2D" w:rsidRPr="00652C2D">
        <w:rPr>
          <w:rFonts w:ascii="Times New Roman" w:hAnsi="Times New Roman" w:cs="Times New Roman"/>
          <w:i/>
          <w:sz w:val="24"/>
          <w:szCs w:val="24"/>
          <w:lang w:val="en-GB"/>
        </w:rPr>
        <w:t xml:space="preserve">, </w:t>
      </w:r>
      <w:r w:rsidRPr="00E9761F">
        <w:rPr>
          <w:rFonts w:ascii="Times New Roman" w:hAnsi="Times New Roman" w:cs="Times New Roman"/>
          <w:sz w:val="24"/>
          <w:szCs w:val="24"/>
          <w:lang w:val="en-GB"/>
        </w:rPr>
        <w:t>19–53.</w:t>
      </w:r>
    </w:p>
    <w:p w14:paraId="73CAD650" w14:textId="48742F14"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Atabay</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T.</w:t>
      </w:r>
      <w:r w:rsidR="00652C2D">
        <w:rPr>
          <w:rFonts w:ascii="Times New Roman" w:hAnsi="Times New Roman" w:cs="Times New Roman"/>
          <w:sz w:val="24"/>
          <w:szCs w:val="24"/>
          <w:lang w:val="en-GB"/>
        </w:rPr>
        <w:t xml:space="preserve"> (2008).</w:t>
      </w:r>
      <w:r w:rsidRPr="00E9761F">
        <w:rPr>
          <w:rFonts w:ascii="Times New Roman" w:hAnsi="Times New Roman" w:cs="Times New Roman"/>
          <w:sz w:val="24"/>
          <w:szCs w:val="24"/>
          <w:lang w:val="en-GB"/>
        </w:rPr>
        <w:t xml:space="preserve"> </w:t>
      </w:r>
      <w:r w:rsidRPr="00652C2D">
        <w:rPr>
          <w:rFonts w:ascii="Times New Roman" w:hAnsi="Times New Roman" w:cs="Times New Roman"/>
          <w:i/>
          <w:sz w:val="24"/>
          <w:szCs w:val="24"/>
          <w:lang w:val="en-GB"/>
        </w:rPr>
        <w:t xml:space="preserve">Handbook for Prison Managers and Policymakers on Women and Imprisonment. </w:t>
      </w:r>
      <w:r w:rsidRPr="00E9761F">
        <w:rPr>
          <w:rFonts w:ascii="Times New Roman" w:hAnsi="Times New Roman" w:cs="Times New Roman"/>
          <w:sz w:val="24"/>
          <w:szCs w:val="24"/>
          <w:lang w:val="en-GB"/>
        </w:rPr>
        <w:t>United Nations Publications</w:t>
      </w:r>
      <w:r w:rsidR="00652C2D">
        <w:rPr>
          <w:rFonts w:ascii="Times New Roman" w:hAnsi="Times New Roman" w:cs="Times New Roman"/>
          <w:sz w:val="24"/>
          <w:szCs w:val="24"/>
          <w:lang w:val="en-GB"/>
        </w:rPr>
        <w:t>.</w:t>
      </w:r>
    </w:p>
    <w:p w14:paraId="279F99F7" w14:textId="06B159FF"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Carson</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E</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A</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52C2D">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Sabol</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 </w:t>
      </w:r>
      <w:r w:rsidR="00652C2D">
        <w:rPr>
          <w:rFonts w:ascii="Times New Roman" w:hAnsi="Times New Roman" w:cs="Times New Roman"/>
          <w:sz w:val="24"/>
          <w:szCs w:val="24"/>
          <w:lang w:val="en-GB"/>
        </w:rPr>
        <w:t xml:space="preserve">(2014). </w:t>
      </w:r>
      <w:r w:rsidRPr="00652C2D">
        <w:rPr>
          <w:rFonts w:ascii="Times New Roman" w:hAnsi="Times New Roman" w:cs="Times New Roman"/>
          <w:i/>
          <w:sz w:val="24"/>
          <w:szCs w:val="24"/>
          <w:lang w:val="en-GB"/>
        </w:rPr>
        <w:t>Prisoners in 2013.</w:t>
      </w:r>
      <w:r w:rsidRPr="00E9761F">
        <w:rPr>
          <w:rFonts w:ascii="Times New Roman" w:hAnsi="Times New Roman" w:cs="Times New Roman"/>
          <w:sz w:val="24"/>
          <w:szCs w:val="24"/>
          <w:lang w:val="en-GB"/>
        </w:rPr>
        <w:t xml:space="preserve"> Washington, DC: US Department of Justice, Office of Justice Programs, Bureau of Justice</w:t>
      </w:r>
      <w:r w:rsidR="00652C2D">
        <w:rPr>
          <w:rFonts w:ascii="Times New Roman" w:hAnsi="Times New Roman" w:cs="Times New Roman"/>
          <w:sz w:val="24"/>
          <w:szCs w:val="24"/>
          <w:lang w:val="en-GB"/>
        </w:rPr>
        <w:t xml:space="preserve"> Statistics</w:t>
      </w:r>
      <w:r w:rsidRPr="00E9761F">
        <w:rPr>
          <w:rFonts w:ascii="Times New Roman" w:hAnsi="Times New Roman" w:cs="Times New Roman"/>
          <w:sz w:val="24"/>
          <w:szCs w:val="24"/>
          <w:lang w:val="en-GB"/>
        </w:rPr>
        <w:t>.</w:t>
      </w:r>
    </w:p>
    <w:p w14:paraId="15CD1EC6" w14:textId="556B4A52"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Cloitre</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Courtois</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A</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Charuvastra</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Carapezza</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Stolbach</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B</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C</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52C2D">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Green B</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L.</w:t>
      </w:r>
      <w:r w:rsidR="00652C2D">
        <w:rPr>
          <w:rFonts w:ascii="Times New Roman" w:hAnsi="Times New Roman" w:cs="Times New Roman"/>
          <w:sz w:val="24"/>
          <w:szCs w:val="24"/>
          <w:lang w:val="en-GB"/>
        </w:rPr>
        <w:t xml:space="preserve"> (2011).</w:t>
      </w:r>
      <w:r w:rsidRPr="00E9761F">
        <w:rPr>
          <w:rFonts w:ascii="Times New Roman" w:hAnsi="Times New Roman" w:cs="Times New Roman"/>
          <w:sz w:val="24"/>
          <w:szCs w:val="24"/>
          <w:lang w:val="en-GB"/>
        </w:rPr>
        <w:t xml:space="preserve"> Treatment of complex PTSD: Results of the ISTSS expert clinician survey on best practices. </w:t>
      </w:r>
      <w:r w:rsidR="00652C2D">
        <w:rPr>
          <w:rFonts w:ascii="Times New Roman" w:hAnsi="Times New Roman" w:cs="Times New Roman"/>
          <w:sz w:val="24"/>
          <w:szCs w:val="24"/>
          <w:lang w:val="en-GB"/>
        </w:rPr>
        <w:t xml:space="preserve">J </w:t>
      </w:r>
      <w:proofErr w:type="spellStart"/>
      <w:r w:rsidR="00652C2D">
        <w:rPr>
          <w:rFonts w:ascii="Times New Roman" w:hAnsi="Times New Roman" w:cs="Times New Roman"/>
          <w:sz w:val="24"/>
          <w:szCs w:val="24"/>
          <w:lang w:val="en-GB"/>
        </w:rPr>
        <w:t>Traum</w:t>
      </w:r>
      <w:proofErr w:type="spellEnd"/>
      <w:r w:rsidR="00652C2D">
        <w:rPr>
          <w:rFonts w:ascii="Times New Roman" w:hAnsi="Times New Roman" w:cs="Times New Roman"/>
          <w:sz w:val="24"/>
          <w:szCs w:val="24"/>
          <w:lang w:val="en-GB"/>
        </w:rPr>
        <w:t xml:space="preserve"> Stress, </w:t>
      </w:r>
      <w:r w:rsidRPr="00E9761F">
        <w:rPr>
          <w:rFonts w:ascii="Times New Roman" w:hAnsi="Times New Roman" w:cs="Times New Roman"/>
          <w:sz w:val="24"/>
          <w:szCs w:val="24"/>
          <w:lang w:val="en-GB"/>
        </w:rPr>
        <w:t>24(6)</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615-627.</w:t>
      </w:r>
    </w:p>
    <w:p w14:paraId="000FDC58" w14:textId="6108256E"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Cloitre</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Garvert</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W</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Weiss</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B</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Carlson</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E</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B</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52C2D">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Bryant</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A. </w:t>
      </w:r>
      <w:r w:rsidR="00652C2D">
        <w:rPr>
          <w:rFonts w:ascii="Times New Roman" w:hAnsi="Times New Roman" w:cs="Times New Roman"/>
          <w:sz w:val="24"/>
          <w:szCs w:val="24"/>
          <w:lang w:val="en-GB"/>
        </w:rPr>
        <w:t xml:space="preserve">(2014). </w:t>
      </w:r>
      <w:r w:rsidRPr="00E9761F">
        <w:rPr>
          <w:rFonts w:ascii="Times New Roman" w:hAnsi="Times New Roman" w:cs="Times New Roman"/>
          <w:sz w:val="24"/>
          <w:szCs w:val="24"/>
          <w:lang w:val="en-GB"/>
        </w:rPr>
        <w:t xml:space="preserve">Distinguishing PTSD, complex PTSD, and borderline personality disorder: A latent class analysis. </w:t>
      </w:r>
      <w:proofErr w:type="spellStart"/>
      <w:r w:rsidRPr="0064553C">
        <w:rPr>
          <w:rFonts w:ascii="Times New Roman" w:hAnsi="Times New Roman" w:cs="Times New Roman"/>
          <w:i/>
          <w:sz w:val="24"/>
          <w:szCs w:val="24"/>
          <w:lang w:val="en-GB"/>
        </w:rPr>
        <w:t>Europ</w:t>
      </w:r>
      <w:proofErr w:type="spellEnd"/>
      <w:r w:rsidRPr="0064553C">
        <w:rPr>
          <w:rFonts w:ascii="Times New Roman" w:hAnsi="Times New Roman" w:cs="Times New Roman"/>
          <w:i/>
          <w:sz w:val="24"/>
          <w:szCs w:val="24"/>
          <w:lang w:val="en-GB"/>
        </w:rPr>
        <w:t xml:space="preserve"> J </w:t>
      </w:r>
      <w:proofErr w:type="spellStart"/>
      <w:r w:rsidRPr="0064553C">
        <w:rPr>
          <w:rFonts w:ascii="Times New Roman" w:hAnsi="Times New Roman" w:cs="Times New Roman"/>
          <w:i/>
          <w:sz w:val="24"/>
          <w:szCs w:val="24"/>
          <w:lang w:val="en-GB"/>
        </w:rPr>
        <w:t>Psychotraumatology</w:t>
      </w:r>
      <w:proofErr w:type="spellEnd"/>
      <w:r w:rsidR="00652C2D"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5</w:t>
      </w:r>
      <w:r w:rsidRPr="00E9761F">
        <w:rPr>
          <w:rFonts w:ascii="Times New Roman" w:hAnsi="Times New Roman" w:cs="Times New Roman"/>
          <w:sz w:val="24"/>
          <w:szCs w:val="24"/>
          <w:lang w:val="en-GB"/>
        </w:rPr>
        <w:t xml:space="preserve">. </w:t>
      </w:r>
    </w:p>
    <w:p w14:paraId="75F54FA2" w14:textId="6A1BACD6"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Coolidge</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L</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Marle</w:t>
      </w:r>
      <w:proofErr w:type="spellEnd"/>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P</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D</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Van Horn</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A</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52C2D">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Segal</w:t>
      </w:r>
      <w:r w:rsidR="00652C2D">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652C2D">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L. </w:t>
      </w:r>
      <w:r w:rsidR="00652C2D">
        <w:rPr>
          <w:rFonts w:ascii="Times New Roman" w:hAnsi="Times New Roman" w:cs="Times New Roman"/>
          <w:sz w:val="24"/>
          <w:szCs w:val="24"/>
          <w:lang w:val="en-GB"/>
        </w:rPr>
        <w:t xml:space="preserve">(2011). </w:t>
      </w:r>
      <w:r w:rsidRPr="00E9761F">
        <w:rPr>
          <w:rFonts w:ascii="Times New Roman" w:hAnsi="Times New Roman" w:cs="Times New Roman"/>
          <w:sz w:val="24"/>
          <w:szCs w:val="24"/>
          <w:lang w:val="en-GB"/>
        </w:rPr>
        <w:t xml:space="preserve">Clinical syndromes, personality disorders, and neurocognitive differences in male and female inmates. </w:t>
      </w:r>
      <w:proofErr w:type="spellStart"/>
      <w:r w:rsidRPr="0064553C">
        <w:rPr>
          <w:rFonts w:ascii="Times New Roman" w:hAnsi="Times New Roman" w:cs="Times New Roman"/>
          <w:i/>
          <w:sz w:val="24"/>
          <w:szCs w:val="24"/>
          <w:lang w:val="en-GB"/>
        </w:rPr>
        <w:t>Behav</w:t>
      </w:r>
      <w:proofErr w:type="spellEnd"/>
      <w:r w:rsidRPr="0064553C">
        <w:rPr>
          <w:rFonts w:ascii="Times New Roman" w:hAnsi="Times New Roman" w:cs="Times New Roman"/>
          <w:i/>
          <w:sz w:val="24"/>
          <w:szCs w:val="24"/>
          <w:lang w:val="en-GB"/>
        </w:rPr>
        <w:t xml:space="preserve"> </w:t>
      </w:r>
      <w:proofErr w:type="spellStart"/>
      <w:r w:rsidRPr="0064553C">
        <w:rPr>
          <w:rFonts w:ascii="Times New Roman" w:hAnsi="Times New Roman" w:cs="Times New Roman"/>
          <w:i/>
          <w:sz w:val="24"/>
          <w:szCs w:val="24"/>
          <w:lang w:val="en-GB"/>
        </w:rPr>
        <w:t>Sci</w:t>
      </w:r>
      <w:proofErr w:type="spellEnd"/>
      <w:r w:rsidRPr="0064553C">
        <w:rPr>
          <w:rFonts w:ascii="Times New Roman" w:hAnsi="Times New Roman" w:cs="Times New Roman"/>
          <w:i/>
          <w:sz w:val="24"/>
          <w:szCs w:val="24"/>
          <w:lang w:val="en-GB"/>
        </w:rPr>
        <w:t xml:space="preserve"> Law</w:t>
      </w:r>
      <w:r w:rsidR="00652C2D"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29(5)</w:t>
      </w:r>
      <w:r w:rsidR="0064553C" w:rsidRPr="0064553C">
        <w:rPr>
          <w:rFonts w:ascii="Times New Roman" w:hAnsi="Times New Roman" w:cs="Times New Roman"/>
          <w:i/>
          <w:sz w:val="24"/>
          <w:szCs w:val="24"/>
          <w:lang w:val="en-GB"/>
        </w:rPr>
        <w:t xml:space="preserve">, </w:t>
      </w:r>
      <w:r w:rsidRPr="00E9761F">
        <w:rPr>
          <w:rFonts w:ascii="Times New Roman" w:hAnsi="Times New Roman" w:cs="Times New Roman"/>
          <w:sz w:val="24"/>
          <w:szCs w:val="24"/>
          <w:lang w:val="en-GB"/>
        </w:rPr>
        <w:t xml:space="preserve">741-751. </w:t>
      </w:r>
    </w:p>
    <w:p w14:paraId="7F325B15" w14:textId="454AA9ED"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Covington</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Bloom</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B</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E. </w:t>
      </w:r>
      <w:r w:rsidR="0064553C">
        <w:rPr>
          <w:rFonts w:ascii="Times New Roman" w:hAnsi="Times New Roman" w:cs="Times New Roman"/>
          <w:sz w:val="24"/>
          <w:szCs w:val="24"/>
          <w:lang w:val="en-GB"/>
        </w:rPr>
        <w:t xml:space="preserve">(2006). </w:t>
      </w:r>
      <w:r w:rsidRPr="00E9761F">
        <w:rPr>
          <w:rFonts w:ascii="Times New Roman" w:hAnsi="Times New Roman" w:cs="Times New Roman"/>
          <w:sz w:val="24"/>
          <w:szCs w:val="24"/>
          <w:lang w:val="en-GB"/>
        </w:rPr>
        <w:t>Gender-responsive treatment and services in correctional settings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Women &amp; Therapy</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29</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9-33.  </w:t>
      </w:r>
    </w:p>
    <w:p w14:paraId="5D1EB76E" w14:textId="4A74D816"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Devakumar</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Osrin</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 </w:t>
      </w:r>
      <w:r w:rsidR="0064553C">
        <w:rPr>
          <w:rFonts w:ascii="Times New Roman" w:hAnsi="Times New Roman" w:cs="Times New Roman"/>
          <w:sz w:val="24"/>
          <w:szCs w:val="24"/>
          <w:lang w:val="en-GB"/>
        </w:rPr>
        <w:t xml:space="preserve">(2016). </w:t>
      </w:r>
      <w:r w:rsidRPr="00E9761F">
        <w:rPr>
          <w:rFonts w:ascii="Times New Roman" w:hAnsi="Times New Roman" w:cs="Times New Roman"/>
          <w:sz w:val="24"/>
          <w:szCs w:val="24"/>
          <w:lang w:val="en-GB"/>
        </w:rPr>
        <w:t xml:space="preserve">Child homicide: a global public health concern. </w:t>
      </w:r>
      <w:proofErr w:type="spellStart"/>
      <w:r w:rsidRPr="0064553C">
        <w:rPr>
          <w:rFonts w:ascii="Times New Roman" w:hAnsi="Times New Roman" w:cs="Times New Roman"/>
          <w:i/>
          <w:sz w:val="24"/>
          <w:szCs w:val="24"/>
          <w:lang w:val="en-GB"/>
        </w:rPr>
        <w:t>PLoS</w:t>
      </w:r>
      <w:proofErr w:type="spellEnd"/>
      <w:r w:rsidRPr="0064553C">
        <w:rPr>
          <w:rFonts w:ascii="Times New Roman" w:hAnsi="Times New Roman" w:cs="Times New Roman"/>
          <w:i/>
          <w:sz w:val="24"/>
          <w:szCs w:val="24"/>
          <w:lang w:val="en-GB"/>
        </w:rPr>
        <w:t xml:space="preserve"> Med</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13(4)</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e1002004. </w:t>
      </w:r>
    </w:p>
    <w:p w14:paraId="3A11FC84" w14:textId="74EE5AA5"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Eytan</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Haller</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Wolff</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H</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Cerutti</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B</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Sebo</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P</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Bertrand</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Niveau</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G. </w:t>
      </w:r>
      <w:r w:rsidR="0064553C">
        <w:rPr>
          <w:rFonts w:ascii="Times New Roman" w:hAnsi="Times New Roman" w:cs="Times New Roman"/>
          <w:sz w:val="24"/>
          <w:szCs w:val="24"/>
          <w:lang w:val="en-GB"/>
        </w:rPr>
        <w:t xml:space="preserve">(2011) </w:t>
      </w:r>
      <w:r w:rsidRPr="00E9761F">
        <w:rPr>
          <w:rFonts w:ascii="Times New Roman" w:hAnsi="Times New Roman" w:cs="Times New Roman"/>
          <w:sz w:val="24"/>
          <w:szCs w:val="24"/>
          <w:lang w:val="en-GB"/>
        </w:rPr>
        <w:t xml:space="preserve">Psychiatric symptoms, psychological distress and somatic comorbidity among remand prisoners in Switzerland. </w:t>
      </w:r>
      <w:proofErr w:type="spellStart"/>
      <w:r w:rsidRPr="0064553C">
        <w:rPr>
          <w:rFonts w:ascii="Times New Roman" w:hAnsi="Times New Roman" w:cs="Times New Roman"/>
          <w:i/>
          <w:sz w:val="24"/>
          <w:szCs w:val="24"/>
          <w:lang w:val="en-GB"/>
        </w:rPr>
        <w:t>Int</w:t>
      </w:r>
      <w:proofErr w:type="spellEnd"/>
      <w:r w:rsidRPr="0064553C">
        <w:rPr>
          <w:rFonts w:ascii="Times New Roman" w:hAnsi="Times New Roman" w:cs="Times New Roman"/>
          <w:i/>
          <w:sz w:val="24"/>
          <w:szCs w:val="24"/>
          <w:lang w:val="en-GB"/>
        </w:rPr>
        <w:t xml:space="preserve"> J Law and Psych</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34(1)</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13-19. </w:t>
      </w:r>
    </w:p>
    <w:p w14:paraId="0F870CDD" w14:textId="39E9C37F"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Fazel</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470150">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Baillargeon</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J. </w:t>
      </w:r>
      <w:r w:rsidR="0064553C">
        <w:rPr>
          <w:rFonts w:ascii="Times New Roman" w:hAnsi="Times New Roman" w:cs="Times New Roman"/>
          <w:sz w:val="24"/>
          <w:szCs w:val="24"/>
          <w:lang w:val="en-GB"/>
        </w:rPr>
        <w:t xml:space="preserve">(2011). </w:t>
      </w:r>
      <w:r w:rsidRPr="00E9761F">
        <w:rPr>
          <w:rFonts w:ascii="Times New Roman" w:hAnsi="Times New Roman" w:cs="Times New Roman"/>
          <w:sz w:val="24"/>
          <w:szCs w:val="24"/>
          <w:lang w:val="en-GB"/>
        </w:rPr>
        <w:t xml:space="preserve">The health of prisoners. </w:t>
      </w:r>
      <w:r w:rsidRPr="0064553C">
        <w:rPr>
          <w:rFonts w:ascii="Times New Roman" w:hAnsi="Times New Roman" w:cs="Times New Roman"/>
          <w:i/>
          <w:sz w:val="24"/>
          <w:szCs w:val="24"/>
          <w:lang w:val="en-GB"/>
        </w:rPr>
        <w:t>The Lancet</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377</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956-965.</w:t>
      </w:r>
    </w:p>
    <w:p w14:paraId="48597609" w14:textId="7D905D80"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Fazel</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Gulati</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G</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Linsell</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L</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Geddes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J</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R</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Grann</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 </w:t>
      </w:r>
      <w:r w:rsidR="0064553C">
        <w:rPr>
          <w:rFonts w:ascii="Times New Roman" w:hAnsi="Times New Roman" w:cs="Times New Roman"/>
          <w:sz w:val="24"/>
          <w:szCs w:val="24"/>
          <w:lang w:val="en-GB"/>
        </w:rPr>
        <w:t xml:space="preserve">(2009). </w:t>
      </w:r>
      <w:r w:rsidRPr="00E9761F">
        <w:rPr>
          <w:rFonts w:ascii="Times New Roman" w:hAnsi="Times New Roman" w:cs="Times New Roman"/>
          <w:sz w:val="24"/>
          <w:szCs w:val="24"/>
          <w:lang w:val="en-GB"/>
        </w:rPr>
        <w:t xml:space="preserve">Schizophrenia and violence: systematic review and meta-analysis. </w:t>
      </w:r>
      <w:proofErr w:type="spellStart"/>
      <w:r w:rsidRPr="0064553C">
        <w:rPr>
          <w:rFonts w:ascii="Times New Roman" w:hAnsi="Times New Roman" w:cs="Times New Roman"/>
          <w:i/>
          <w:sz w:val="24"/>
          <w:szCs w:val="24"/>
          <w:lang w:val="en-GB"/>
        </w:rPr>
        <w:t>PLoS</w:t>
      </w:r>
      <w:proofErr w:type="spellEnd"/>
      <w:r w:rsidRPr="0064553C">
        <w:rPr>
          <w:rFonts w:ascii="Times New Roman" w:hAnsi="Times New Roman" w:cs="Times New Roman"/>
          <w:i/>
          <w:sz w:val="24"/>
          <w:szCs w:val="24"/>
          <w:lang w:val="en-GB"/>
        </w:rPr>
        <w:t xml:space="preserve"> Med</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6(8)</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e1000120.</w:t>
      </w:r>
    </w:p>
    <w:p w14:paraId="4B052B96" w14:textId="78854003"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Fazel</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Seewald</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 </w:t>
      </w:r>
      <w:r w:rsidR="0064553C">
        <w:rPr>
          <w:rFonts w:ascii="Times New Roman" w:hAnsi="Times New Roman" w:cs="Times New Roman"/>
          <w:sz w:val="24"/>
          <w:szCs w:val="24"/>
          <w:lang w:val="en-GB"/>
        </w:rPr>
        <w:t xml:space="preserve">(2012). </w:t>
      </w:r>
      <w:r w:rsidRPr="00E9761F">
        <w:rPr>
          <w:rFonts w:ascii="Times New Roman" w:hAnsi="Times New Roman" w:cs="Times New Roman"/>
          <w:sz w:val="24"/>
          <w:szCs w:val="24"/>
          <w:lang w:val="en-GB"/>
        </w:rPr>
        <w:t xml:space="preserve">Severe mental illness in 33 588 prisoners worldwide: systematic review and meta-regression analysis. </w:t>
      </w:r>
      <w:r w:rsidRPr="0064553C">
        <w:rPr>
          <w:rFonts w:ascii="Times New Roman" w:hAnsi="Times New Roman" w:cs="Times New Roman"/>
          <w:i/>
          <w:sz w:val="24"/>
          <w:szCs w:val="24"/>
          <w:lang w:val="en-GB"/>
        </w:rPr>
        <w:t>BJ Psych</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200(5)</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364-373. </w:t>
      </w:r>
    </w:p>
    <w:p w14:paraId="4B8D65CE" w14:textId="27A5C5E8" w:rsidR="00E9761F" w:rsidRPr="006E1E23" w:rsidRDefault="00E9761F" w:rsidP="00E9761F">
      <w:pPr>
        <w:rPr>
          <w:rStyle w:val="Link"/>
          <w:rFonts w:ascii="Times New Roman" w:hAnsi="Times New Roman" w:cs="Times New Roman"/>
          <w:color w:val="auto"/>
          <w:sz w:val="24"/>
          <w:szCs w:val="24"/>
          <w:u w:val="none"/>
        </w:rPr>
      </w:pPr>
      <w:r w:rsidRPr="00E9761F">
        <w:rPr>
          <w:rStyle w:val="Link"/>
          <w:rFonts w:ascii="Times New Roman" w:hAnsi="Times New Roman" w:cs="Times New Roman"/>
          <w:color w:val="auto"/>
          <w:sz w:val="24"/>
          <w:szCs w:val="24"/>
          <w:u w:val="none"/>
          <w:lang w:val="en-GB"/>
        </w:rPr>
        <w:t>Fischer</w:t>
      </w:r>
      <w:r w:rsidR="0064553C">
        <w:rPr>
          <w:rStyle w:val="Link"/>
          <w:rFonts w:ascii="Times New Roman" w:hAnsi="Times New Roman" w:cs="Times New Roman"/>
          <w:color w:val="auto"/>
          <w:sz w:val="24"/>
          <w:szCs w:val="24"/>
          <w:u w:val="none"/>
          <w:lang w:val="en-GB"/>
        </w:rPr>
        <w:t>,</w:t>
      </w:r>
      <w:r w:rsidRPr="00E9761F">
        <w:rPr>
          <w:rStyle w:val="Link"/>
          <w:rFonts w:ascii="Times New Roman" w:hAnsi="Times New Roman" w:cs="Times New Roman"/>
          <w:color w:val="auto"/>
          <w:sz w:val="24"/>
          <w:szCs w:val="24"/>
          <w:u w:val="none"/>
          <w:lang w:val="en-GB"/>
        </w:rPr>
        <w:t xml:space="preserve"> A</w:t>
      </w:r>
      <w:r w:rsidR="0064553C">
        <w:rPr>
          <w:rStyle w:val="Link"/>
          <w:rFonts w:ascii="Times New Roman" w:hAnsi="Times New Roman" w:cs="Times New Roman"/>
          <w:color w:val="auto"/>
          <w:sz w:val="24"/>
          <w:szCs w:val="24"/>
          <w:u w:val="none"/>
          <w:lang w:val="en-GB"/>
        </w:rPr>
        <w:t>.</w:t>
      </w:r>
      <w:r w:rsidRPr="00E9761F">
        <w:rPr>
          <w:rStyle w:val="Link"/>
          <w:rFonts w:ascii="Times New Roman" w:hAnsi="Times New Roman" w:cs="Times New Roman"/>
          <w:color w:val="auto"/>
          <w:sz w:val="24"/>
          <w:szCs w:val="24"/>
          <w:u w:val="none"/>
          <w:lang w:val="en-GB"/>
        </w:rPr>
        <w:t>, Nicolet</w:t>
      </w:r>
      <w:r w:rsidR="0064553C">
        <w:rPr>
          <w:rStyle w:val="Link"/>
          <w:rFonts w:ascii="Times New Roman" w:hAnsi="Times New Roman" w:cs="Times New Roman"/>
          <w:color w:val="auto"/>
          <w:sz w:val="24"/>
          <w:szCs w:val="24"/>
          <w:u w:val="none"/>
          <w:lang w:val="en-GB"/>
        </w:rPr>
        <w:t>,</w:t>
      </w:r>
      <w:r w:rsidRPr="00E9761F">
        <w:rPr>
          <w:rStyle w:val="Link"/>
          <w:rFonts w:ascii="Times New Roman" w:hAnsi="Times New Roman" w:cs="Times New Roman"/>
          <w:color w:val="auto"/>
          <w:sz w:val="24"/>
          <w:szCs w:val="24"/>
          <w:u w:val="none"/>
          <w:lang w:val="en-GB"/>
        </w:rPr>
        <w:t xml:space="preserve"> S</w:t>
      </w:r>
      <w:r w:rsidR="0064553C">
        <w:rPr>
          <w:rStyle w:val="Link"/>
          <w:rFonts w:ascii="Times New Roman" w:hAnsi="Times New Roman" w:cs="Times New Roman"/>
          <w:color w:val="auto"/>
          <w:sz w:val="24"/>
          <w:szCs w:val="24"/>
          <w:u w:val="none"/>
          <w:lang w:val="en-GB"/>
        </w:rPr>
        <w:t>.</w:t>
      </w:r>
      <w:r w:rsidRPr="00E9761F">
        <w:rPr>
          <w:rStyle w:val="Link"/>
          <w:rFonts w:ascii="Times New Roman" w:hAnsi="Times New Roman" w:cs="Times New Roman"/>
          <w:color w:val="auto"/>
          <w:sz w:val="24"/>
          <w:szCs w:val="24"/>
          <w:u w:val="none"/>
          <w:lang w:val="en-GB"/>
        </w:rPr>
        <w:t xml:space="preserve">, </w:t>
      </w:r>
      <w:r w:rsidR="0064553C">
        <w:rPr>
          <w:rStyle w:val="Link"/>
          <w:rFonts w:ascii="Times New Roman" w:hAnsi="Times New Roman" w:cs="Times New Roman"/>
          <w:color w:val="auto"/>
          <w:sz w:val="24"/>
          <w:szCs w:val="24"/>
          <w:u w:val="none"/>
          <w:lang w:val="en-GB"/>
        </w:rPr>
        <w:t xml:space="preserve">&amp; </w:t>
      </w:r>
      <w:proofErr w:type="spellStart"/>
      <w:r w:rsidRPr="00E9761F">
        <w:rPr>
          <w:rStyle w:val="Link"/>
          <w:rFonts w:ascii="Times New Roman" w:hAnsi="Times New Roman" w:cs="Times New Roman"/>
          <w:color w:val="auto"/>
          <w:sz w:val="24"/>
          <w:szCs w:val="24"/>
          <w:u w:val="none"/>
          <w:lang w:val="en-GB"/>
        </w:rPr>
        <w:t>Sciarini</w:t>
      </w:r>
      <w:proofErr w:type="spellEnd"/>
      <w:r w:rsidR="0064553C">
        <w:rPr>
          <w:rStyle w:val="Link"/>
          <w:rFonts w:ascii="Times New Roman" w:hAnsi="Times New Roman" w:cs="Times New Roman"/>
          <w:color w:val="auto"/>
          <w:sz w:val="24"/>
          <w:szCs w:val="24"/>
          <w:u w:val="none"/>
          <w:lang w:val="en-GB"/>
        </w:rPr>
        <w:t>,</w:t>
      </w:r>
      <w:r w:rsidRPr="00E9761F">
        <w:rPr>
          <w:rStyle w:val="Link"/>
          <w:rFonts w:ascii="Times New Roman" w:hAnsi="Times New Roman" w:cs="Times New Roman"/>
          <w:color w:val="auto"/>
          <w:sz w:val="24"/>
          <w:szCs w:val="24"/>
          <w:u w:val="none"/>
          <w:lang w:val="en-GB"/>
        </w:rPr>
        <w:t xml:space="preserve"> P</w:t>
      </w:r>
      <w:r w:rsidR="0064553C">
        <w:rPr>
          <w:rStyle w:val="Link"/>
          <w:rFonts w:ascii="Times New Roman" w:hAnsi="Times New Roman" w:cs="Times New Roman"/>
          <w:color w:val="auto"/>
          <w:sz w:val="24"/>
          <w:szCs w:val="24"/>
          <w:u w:val="none"/>
          <w:lang w:val="en-GB"/>
        </w:rPr>
        <w:t>. (2002).</w:t>
      </w:r>
      <w:r w:rsidRPr="00E9761F">
        <w:rPr>
          <w:rStyle w:val="Link"/>
          <w:rFonts w:ascii="Times New Roman" w:hAnsi="Times New Roman" w:cs="Times New Roman"/>
          <w:color w:val="auto"/>
          <w:sz w:val="24"/>
          <w:szCs w:val="24"/>
          <w:u w:val="none"/>
          <w:lang w:val="en-GB"/>
        </w:rPr>
        <w:t xml:space="preserve"> Europeanisation of a Non-EU Country: the Case of Swiss Immigration Policy. </w:t>
      </w:r>
      <w:r w:rsidRPr="006E1E23">
        <w:rPr>
          <w:rStyle w:val="Link"/>
          <w:rFonts w:ascii="Times New Roman" w:hAnsi="Times New Roman" w:cs="Times New Roman"/>
          <w:i/>
          <w:color w:val="auto"/>
          <w:sz w:val="24"/>
          <w:szCs w:val="24"/>
          <w:u w:val="none"/>
        </w:rPr>
        <w:t xml:space="preserve">West </w:t>
      </w:r>
      <w:proofErr w:type="spellStart"/>
      <w:r w:rsidRPr="006E1E23">
        <w:rPr>
          <w:rStyle w:val="Link"/>
          <w:rFonts w:ascii="Times New Roman" w:hAnsi="Times New Roman" w:cs="Times New Roman"/>
          <w:i/>
          <w:color w:val="auto"/>
          <w:sz w:val="24"/>
          <w:szCs w:val="24"/>
          <w:u w:val="none"/>
        </w:rPr>
        <w:t>Eur</w:t>
      </w:r>
      <w:proofErr w:type="spellEnd"/>
      <w:r w:rsidRPr="006E1E23">
        <w:rPr>
          <w:rStyle w:val="Link"/>
          <w:rFonts w:ascii="Times New Roman" w:hAnsi="Times New Roman" w:cs="Times New Roman"/>
          <w:i/>
          <w:color w:val="auto"/>
          <w:sz w:val="24"/>
          <w:szCs w:val="24"/>
          <w:u w:val="none"/>
        </w:rPr>
        <w:t xml:space="preserve"> Politics</w:t>
      </w:r>
      <w:r w:rsidR="0064553C" w:rsidRPr="006E1E23">
        <w:rPr>
          <w:rStyle w:val="Link"/>
          <w:rFonts w:ascii="Times New Roman" w:hAnsi="Times New Roman" w:cs="Times New Roman"/>
          <w:i/>
          <w:color w:val="auto"/>
          <w:sz w:val="24"/>
          <w:szCs w:val="24"/>
          <w:u w:val="none"/>
        </w:rPr>
        <w:t>,</w:t>
      </w:r>
      <w:r w:rsidRPr="006E1E23">
        <w:rPr>
          <w:rStyle w:val="Link"/>
          <w:rFonts w:ascii="Times New Roman" w:hAnsi="Times New Roman" w:cs="Times New Roman"/>
          <w:i/>
          <w:color w:val="auto"/>
          <w:sz w:val="24"/>
          <w:szCs w:val="24"/>
          <w:u w:val="none"/>
        </w:rPr>
        <w:t xml:space="preserve"> 25</w:t>
      </w:r>
      <w:r w:rsidR="0064553C" w:rsidRPr="006E1E23">
        <w:rPr>
          <w:rStyle w:val="Link"/>
          <w:rFonts w:ascii="Times New Roman" w:hAnsi="Times New Roman" w:cs="Times New Roman"/>
          <w:color w:val="auto"/>
          <w:sz w:val="24"/>
          <w:szCs w:val="24"/>
          <w:u w:val="none"/>
        </w:rPr>
        <w:t xml:space="preserve">, </w:t>
      </w:r>
      <w:r w:rsidRPr="006E1E23">
        <w:rPr>
          <w:rStyle w:val="Link"/>
          <w:rFonts w:ascii="Times New Roman" w:hAnsi="Times New Roman" w:cs="Times New Roman"/>
          <w:color w:val="auto"/>
          <w:sz w:val="24"/>
          <w:szCs w:val="24"/>
          <w:u w:val="none"/>
        </w:rPr>
        <w:t>143–170.</w:t>
      </w:r>
    </w:p>
    <w:p w14:paraId="79F36429" w14:textId="77777777" w:rsidR="00AD3E97" w:rsidRPr="006E1E23" w:rsidRDefault="00AD3E97" w:rsidP="00E9761F">
      <w:pPr>
        <w:rPr>
          <w:rFonts w:ascii="Times New Roman" w:hAnsi="Times New Roman" w:cs="Times New Roman"/>
          <w:sz w:val="24"/>
          <w:szCs w:val="24"/>
          <w:lang w:val="en-GB"/>
        </w:rPr>
      </w:pPr>
      <w:r w:rsidRPr="00AD3E97">
        <w:rPr>
          <w:rFonts w:ascii="Times New Roman" w:hAnsi="Times New Roman" w:cs="Times New Roman"/>
          <w:sz w:val="24"/>
          <w:szCs w:val="24"/>
        </w:rPr>
        <w:t xml:space="preserve">Freudenberg, N., </w:t>
      </w:r>
      <w:proofErr w:type="spellStart"/>
      <w:r w:rsidRPr="00AD3E97">
        <w:rPr>
          <w:rFonts w:ascii="Times New Roman" w:hAnsi="Times New Roman" w:cs="Times New Roman"/>
          <w:sz w:val="24"/>
          <w:szCs w:val="24"/>
        </w:rPr>
        <w:t>Wilets</w:t>
      </w:r>
      <w:proofErr w:type="spellEnd"/>
      <w:r w:rsidRPr="00AD3E97">
        <w:rPr>
          <w:rFonts w:ascii="Times New Roman" w:hAnsi="Times New Roman" w:cs="Times New Roman"/>
          <w:sz w:val="24"/>
          <w:szCs w:val="24"/>
        </w:rPr>
        <w:t xml:space="preserve">, I., Greene, M. B., &amp; Richie, B. E. (1998). </w:t>
      </w:r>
      <w:r w:rsidRPr="00AD3E97">
        <w:rPr>
          <w:rFonts w:ascii="Times New Roman" w:hAnsi="Times New Roman" w:cs="Times New Roman"/>
          <w:sz w:val="24"/>
          <w:szCs w:val="24"/>
          <w:lang w:val="en-GB"/>
        </w:rPr>
        <w:t xml:space="preserve">Linking women in jail to community services: factors associated with </w:t>
      </w:r>
      <w:proofErr w:type="spellStart"/>
      <w:r w:rsidRPr="00AD3E97">
        <w:rPr>
          <w:rFonts w:ascii="Times New Roman" w:hAnsi="Times New Roman" w:cs="Times New Roman"/>
          <w:sz w:val="24"/>
          <w:szCs w:val="24"/>
          <w:lang w:val="en-GB"/>
        </w:rPr>
        <w:t>rearrest</w:t>
      </w:r>
      <w:proofErr w:type="spellEnd"/>
      <w:r w:rsidRPr="00AD3E97">
        <w:rPr>
          <w:rFonts w:ascii="Times New Roman" w:hAnsi="Times New Roman" w:cs="Times New Roman"/>
          <w:sz w:val="24"/>
          <w:szCs w:val="24"/>
          <w:lang w:val="en-GB"/>
        </w:rPr>
        <w:t xml:space="preserve"> and retention of drug-using women following release from jail. </w:t>
      </w:r>
      <w:r w:rsidRPr="006E1E23">
        <w:rPr>
          <w:rFonts w:ascii="Times New Roman" w:hAnsi="Times New Roman" w:cs="Times New Roman"/>
          <w:sz w:val="24"/>
          <w:szCs w:val="24"/>
          <w:lang w:val="en-GB"/>
        </w:rPr>
        <w:t>JAMWA, 53(2), 89-93.</w:t>
      </w:r>
    </w:p>
    <w:p w14:paraId="03E19464" w14:textId="09567B0C"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Friedman</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H</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Hor</w:t>
      </w:r>
      <w:r>
        <w:rPr>
          <w:rFonts w:ascii="Times New Roman" w:hAnsi="Times New Roman" w:cs="Times New Roman"/>
          <w:sz w:val="24"/>
          <w:szCs w:val="24"/>
          <w:lang w:val="en-GB"/>
        </w:rPr>
        <w:t>o</w:t>
      </w:r>
      <w:r w:rsidRPr="00E9761F">
        <w:rPr>
          <w:rFonts w:ascii="Times New Roman" w:hAnsi="Times New Roman" w:cs="Times New Roman"/>
          <w:sz w:val="24"/>
          <w:szCs w:val="24"/>
          <w:lang w:val="en-GB"/>
        </w:rPr>
        <w:t>witz</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Resnick</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P</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J. </w:t>
      </w:r>
      <w:r w:rsidR="0064553C">
        <w:rPr>
          <w:rFonts w:ascii="Times New Roman" w:hAnsi="Times New Roman" w:cs="Times New Roman"/>
          <w:sz w:val="24"/>
          <w:szCs w:val="24"/>
          <w:lang w:val="en-GB"/>
        </w:rPr>
        <w:t xml:space="preserve">(2005). </w:t>
      </w:r>
      <w:r w:rsidRPr="00E9761F">
        <w:rPr>
          <w:rFonts w:ascii="Times New Roman" w:hAnsi="Times New Roman" w:cs="Times New Roman"/>
          <w:sz w:val="24"/>
          <w:szCs w:val="24"/>
          <w:lang w:val="en-GB"/>
        </w:rPr>
        <w:t xml:space="preserve">Child murder by mothers: a critical analysis of the current state of knowledge and a research agenda. </w:t>
      </w:r>
      <w:r w:rsidRPr="0064553C">
        <w:rPr>
          <w:rFonts w:ascii="Times New Roman" w:hAnsi="Times New Roman" w:cs="Times New Roman"/>
          <w:i/>
          <w:sz w:val="24"/>
          <w:szCs w:val="24"/>
          <w:lang w:val="en-GB"/>
        </w:rPr>
        <w:t>AJP</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162(9)</w:t>
      </w:r>
      <w:r w:rsidR="0064553C" w:rsidRPr="0064553C">
        <w:rPr>
          <w:rFonts w:ascii="Times New Roman" w:hAnsi="Times New Roman" w:cs="Times New Roman"/>
          <w:i/>
          <w:sz w:val="24"/>
          <w:szCs w:val="24"/>
          <w:lang w:val="en-GB"/>
        </w:rPr>
        <w:t>,</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1578-1587. </w:t>
      </w:r>
    </w:p>
    <w:p w14:paraId="34697E2A" w14:textId="3650D291" w:rsidR="009E07A8" w:rsidRPr="009E07A8" w:rsidRDefault="009E07A8" w:rsidP="00E9761F">
      <w:pPr>
        <w:rPr>
          <w:rFonts w:ascii="Times New Roman" w:hAnsi="Times New Roman" w:cs="Times New Roman"/>
          <w:sz w:val="24"/>
          <w:szCs w:val="24"/>
          <w:lang w:val="en-GB"/>
        </w:rPr>
      </w:pPr>
      <w:proofErr w:type="spellStart"/>
      <w:r w:rsidRPr="009E07A8">
        <w:rPr>
          <w:rFonts w:ascii="Times New Roman" w:hAnsi="Times New Roman" w:cs="Times New Roman"/>
          <w:sz w:val="24"/>
          <w:szCs w:val="24"/>
        </w:rPr>
        <w:lastRenderedPageBreak/>
        <w:t>Golier</w:t>
      </w:r>
      <w:proofErr w:type="spellEnd"/>
      <w:r w:rsidRPr="009E07A8">
        <w:rPr>
          <w:rFonts w:ascii="Times New Roman" w:hAnsi="Times New Roman" w:cs="Times New Roman"/>
          <w:sz w:val="24"/>
          <w:szCs w:val="24"/>
        </w:rPr>
        <w:t xml:space="preserve">, J. A., Yehuda, R., </w:t>
      </w:r>
      <w:proofErr w:type="spellStart"/>
      <w:r w:rsidRPr="009E07A8">
        <w:rPr>
          <w:rFonts w:ascii="Times New Roman" w:hAnsi="Times New Roman" w:cs="Times New Roman"/>
          <w:sz w:val="24"/>
          <w:szCs w:val="24"/>
        </w:rPr>
        <w:t>Bierer</w:t>
      </w:r>
      <w:proofErr w:type="spellEnd"/>
      <w:r w:rsidRPr="009E07A8">
        <w:rPr>
          <w:rFonts w:ascii="Times New Roman" w:hAnsi="Times New Roman" w:cs="Times New Roman"/>
          <w:sz w:val="24"/>
          <w:szCs w:val="24"/>
        </w:rPr>
        <w:t xml:space="preserve">, L. </w:t>
      </w:r>
      <w:r>
        <w:rPr>
          <w:rFonts w:ascii="Times New Roman" w:hAnsi="Times New Roman" w:cs="Times New Roman"/>
          <w:sz w:val="24"/>
          <w:szCs w:val="24"/>
        </w:rPr>
        <w:t xml:space="preserve">M., </w:t>
      </w:r>
      <w:proofErr w:type="spellStart"/>
      <w:r>
        <w:rPr>
          <w:rFonts w:ascii="Times New Roman" w:hAnsi="Times New Roman" w:cs="Times New Roman"/>
          <w:sz w:val="24"/>
          <w:szCs w:val="24"/>
        </w:rPr>
        <w:t>Mitropoulou</w:t>
      </w:r>
      <w:proofErr w:type="spellEnd"/>
      <w:r>
        <w:rPr>
          <w:rFonts w:ascii="Times New Roman" w:hAnsi="Times New Roman" w:cs="Times New Roman"/>
          <w:sz w:val="24"/>
          <w:szCs w:val="24"/>
        </w:rPr>
        <w:t xml:space="preserve">, V., New, A. S. </w:t>
      </w:r>
      <w:proofErr w:type="spellStart"/>
      <w:r>
        <w:rPr>
          <w:rFonts w:ascii="Times New Roman" w:hAnsi="Times New Roman" w:cs="Times New Roman"/>
          <w:sz w:val="24"/>
          <w:szCs w:val="24"/>
        </w:rPr>
        <w:t>Schmeidler</w:t>
      </w:r>
      <w:proofErr w:type="spellEnd"/>
      <w:r>
        <w:rPr>
          <w:rFonts w:ascii="Times New Roman" w:hAnsi="Times New Roman" w:cs="Times New Roman"/>
          <w:sz w:val="24"/>
          <w:szCs w:val="24"/>
        </w:rPr>
        <w:t xml:space="preserve">, J., et al. </w:t>
      </w:r>
      <w:r w:rsidRPr="009E07A8">
        <w:rPr>
          <w:rFonts w:ascii="Times New Roman" w:hAnsi="Times New Roman" w:cs="Times New Roman"/>
          <w:sz w:val="24"/>
          <w:szCs w:val="24"/>
          <w:lang w:val="en-GB"/>
        </w:rPr>
        <w:t xml:space="preserve">(2003). The relationship of borderline personality disorder to posttraumatic stress disorder and traumatic events. </w:t>
      </w:r>
      <w:r w:rsidRPr="009E07A8">
        <w:rPr>
          <w:rFonts w:ascii="Times New Roman" w:hAnsi="Times New Roman" w:cs="Times New Roman"/>
          <w:i/>
          <w:sz w:val="24"/>
          <w:szCs w:val="24"/>
          <w:lang w:val="en-GB"/>
        </w:rPr>
        <w:t>Am J Psychiatry</w:t>
      </w:r>
      <w:r>
        <w:rPr>
          <w:rFonts w:ascii="Times New Roman" w:hAnsi="Times New Roman" w:cs="Times New Roman"/>
          <w:sz w:val="24"/>
          <w:szCs w:val="24"/>
          <w:lang w:val="en-GB"/>
        </w:rPr>
        <w:t xml:space="preserve"> 160, 2018-2024.</w:t>
      </w:r>
    </w:p>
    <w:p w14:paraId="2EB57759" w14:textId="5C356FCF"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Grann</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Danesh</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J</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4553C">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Fazel</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 </w:t>
      </w:r>
      <w:r w:rsidR="0064553C">
        <w:rPr>
          <w:rFonts w:ascii="Times New Roman" w:hAnsi="Times New Roman" w:cs="Times New Roman"/>
          <w:sz w:val="24"/>
          <w:szCs w:val="24"/>
          <w:lang w:val="en-GB"/>
        </w:rPr>
        <w:t xml:space="preserve">(2008). </w:t>
      </w:r>
      <w:r w:rsidRPr="00E9761F">
        <w:rPr>
          <w:rFonts w:ascii="Times New Roman" w:hAnsi="Times New Roman" w:cs="Times New Roman"/>
          <w:sz w:val="24"/>
          <w:szCs w:val="24"/>
          <w:lang w:val="en-GB"/>
        </w:rPr>
        <w:t xml:space="preserve">The association between psychiatric diagnosis and violent re-offending in adult offenders in the community. </w:t>
      </w:r>
      <w:r w:rsidRPr="0064553C">
        <w:rPr>
          <w:rFonts w:ascii="Times New Roman" w:hAnsi="Times New Roman" w:cs="Times New Roman"/>
          <w:i/>
          <w:sz w:val="24"/>
          <w:szCs w:val="24"/>
          <w:lang w:val="en-GB"/>
        </w:rPr>
        <w:t>BMC Psych</w:t>
      </w:r>
      <w:r w:rsidR="0064553C" w:rsidRPr="0064553C">
        <w:rPr>
          <w:rFonts w:ascii="Times New Roman" w:hAnsi="Times New Roman" w:cs="Times New Roman"/>
          <w:i/>
          <w:sz w:val="24"/>
          <w:szCs w:val="24"/>
          <w:lang w:val="en-GB"/>
        </w:rPr>
        <w:t xml:space="preserve">, </w:t>
      </w:r>
      <w:r w:rsidRPr="0064553C">
        <w:rPr>
          <w:rFonts w:ascii="Times New Roman" w:hAnsi="Times New Roman" w:cs="Times New Roman"/>
          <w:i/>
          <w:sz w:val="24"/>
          <w:szCs w:val="24"/>
          <w:lang w:val="en-GB"/>
        </w:rPr>
        <w:t>8(1)</w:t>
      </w:r>
      <w:r w:rsidR="0064553C">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92. </w:t>
      </w:r>
    </w:p>
    <w:p w14:paraId="76A36F3A" w14:textId="430CBB39"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Greenfield</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F</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Brooks</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J</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Gordon</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Green</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A</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Kropp</w:t>
      </w:r>
      <w:proofErr w:type="spellEnd"/>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McHugh</w:t>
      </w:r>
      <w:r w:rsidR="0064553C">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K</w:t>
      </w:r>
      <w:r w:rsidR="00060A1B">
        <w:rPr>
          <w:rFonts w:ascii="Times New Roman" w:hAnsi="Times New Roman" w:cs="Times New Roman"/>
          <w:sz w:val="24"/>
          <w:szCs w:val="24"/>
          <w:lang w:val="en-GB"/>
        </w:rPr>
        <w:t xml:space="preserve">. et al. (2007). </w:t>
      </w:r>
      <w:r w:rsidRPr="00E9761F">
        <w:rPr>
          <w:rFonts w:ascii="Times New Roman" w:hAnsi="Times New Roman" w:cs="Times New Roman"/>
          <w:sz w:val="24"/>
          <w:szCs w:val="24"/>
          <w:lang w:val="en-GB"/>
        </w:rPr>
        <w:t xml:space="preserve">Substance abuse treatment entry, retention, and outcome in women: a review of the literature. </w:t>
      </w:r>
      <w:r w:rsidRPr="00060A1B">
        <w:rPr>
          <w:rFonts w:ascii="Times New Roman" w:hAnsi="Times New Roman" w:cs="Times New Roman"/>
          <w:i/>
          <w:sz w:val="24"/>
          <w:szCs w:val="24"/>
          <w:lang w:val="en-GB"/>
        </w:rPr>
        <w:t>Drug Alcohol Depend, 86</w:t>
      </w:r>
      <w:r w:rsidR="00060A1B" w:rsidRPr="00060A1B">
        <w:rPr>
          <w:rFonts w:ascii="Times New Roman" w:hAnsi="Times New Roman" w:cs="Times New Roman"/>
          <w:i/>
          <w:sz w:val="24"/>
          <w:szCs w:val="24"/>
          <w:lang w:val="en-GB"/>
        </w:rPr>
        <w:t>,</w:t>
      </w:r>
      <w:r w:rsidR="00060A1B">
        <w:rPr>
          <w:rFonts w:ascii="Times New Roman" w:hAnsi="Times New Roman" w:cs="Times New Roman"/>
          <w:sz w:val="24"/>
          <w:szCs w:val="24"/>
          <w:lang w:val="en-GB"/>
        </w:rPr>
        <w:t xml:space="preserve"> 1-21. </w:t>
      </w:r>
      <w:r w:rsidRPr="00E9761F">
        <w:rPr>
          <w:rFonts w:ascii="Times New Roman" w:hAnsi="Times New Roman" w:cs="Times New Roman"/>
          <w:sz w:val="24"/>
          <w:szCs w:val="24"/>
          <w:lang w:val="en-GB"/>
        </w:rPr>
        <w:t xml:space="preserve"> </w:t>
      </w:r>
    </w:p>
    <w:p w14:paraId="645CD967" w14:textId="782F7A06"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Guyton</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 </w:t>
      </w:r>
      <w:r w:rsidR="00060A1B">
        <w:rPr>
          <w:rFonts w:ascii="Times New Roman" w:hAnsi="Times New Roman" w:cs="Times New Roman"/>
          <w:sz w:val="24"/>
          <w:szCs w:val="24"/>
          <w:lang w:val="en-GB"/>
        </w:rPr>
        <w:t xml:space="preserve">(2011). </w:t>
      </w:r>
      <w:r w:rsidRPr="00E9761F">
        <w:rPr>
          <w:rFonts w:ascii="Times New Roman" w:hAnsi="Times New Roman" w:cs="Times New Roman"/>
          <w:sz w:val="24"/>
          <w:szCs w:val="24"/>
          <w:lang w:val="en-GB"/>
        </w:rPr>
        <w:t xml:space="preserve">Validity of Trauma Symptom Inventory 2 in a sample of incarcerated women. In: </w:t>
      </w:r>
      <w:proofErr w:type="spellStart"/>
      <w:r w:rsidRPr="00E9761F">
        <w:rPr>
          <w:rFonts w:ascii="Times New Roman" w:hAnsi="Times New Roman" w:cs="Times New Roman"/>
          <w:sz w:val="24"/>
          <w:szCs w:val="24"/>
          <w:lang w:val="en-GB"/>
        </w:rPr>
        <w:t>Briere</w:t>
      </w:r>
      <w:proofErr w:type="spellEnd"/>
      <w:r w:rsidRPr="00E9761F">
        <w:rPr>
          <w:rFonts w:ascii="Times New Roman" w:hAnsi="Times New Roman" w:cs="Times New Roman"/>
          <w:sz w:val="24"/>
          <w:szCs w:val="24"/>
          <w:lang w:val="en-GB"/>
        </w:rPr>
        <w:t xml:space="preserve"> J. (Ed.). Trauma Symptom Inventory-2. PAR, Florida</w:t>
      </w:r>
      <w:r w:rsidR="00060A1B">
        <w:rPr>
          <w:rFonts w:ascii="Times New Roman" w:hAnsi="Times New Roman" w:cs="Times New Roman"/>
          <w:sz w:val="24"/>
          <w:szCs w:val="24"/>
          <w:lang w:val="en-GB"/>
        </w:rPr>
        <w:t>.</w:t>
      </w:r>
    </w:p>
    <w:p w14:paraId="47CC69D2" w14:textId="4D67A76A" w:rsidR="00E9761F" w:rsidRPr="00E9761F" w:rsidRDefault="00E9761F" w:rsidP="00E9761F">
      <w:pPr>
        <w:rPr>
          <w:rFonts w:ascii="Times New Roman" w:hAnsi="Times New Roman" w:cs="Times New Roman"/>
          <w:sz w:val="24"/>
          <w:szCs w:val="24"/>
          <w:lang w:val="en-GB"/>
        </w:rPr>
      </w:pPr>
      <w:proofErr w:type="spellStart"/>
      <w:r w:rsidRPr="00D47B10">
        <w:rPr>
          <w:rFonts w:ascii="Times New Roman" w:hAnsi="Times New Roman" w:cs="Times New Roman"/>
          <w:sz w:val="24"/>
          <w:szCs w:val="24"/>
        </w:rPr>
        <w:t>Handtke</w:t>
      </w:r>
      <w:proofErr w:type="spellEnd"/>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V</w:t>
      </w:r>
      <w:r w:rsidR="00060A1B" w:rsidRPr="00D47B10">
        <w:rPr>
          <w:rFonts w:ascii="Times New Roman" w:hAnsi="Times New Roman" w:cs="Times New Roman"/>
          <w:sz w:val="24"/>
          <w:szCs w:val="24"/>
        </w:rPr>
        <w:t>.</w:t>
      </w:r>
      <w:r w:rsidRPr="00D47B10">
        <w:rPr>
          <w:rFonts w:ascii="Times New Roman" w:hAnsi="Times New Roman" w:cs="Times New Roman"/>
          <w:sz w:val="24"/>
          <w:szCs w:val="24"/>
        </w:rPr>
        <w:t>, Bretschneider</w:t>
      </w:r>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W</w:t>
      </w:r>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w:t>
      </w:r>
      <w:proofErr w:type="spellStart"/>
      <w:r w:rsidRPr="00D47B10">
        <w:rPr>
          <w:rFonts w:ascii="Times New Roman" w:hAnsi="Times New Roman" w:cs="Times New Roman"/>
          <w:sz w:val="24"/>
          <w:szCs w:val="24"/>
        </w:rPr>
        <w:t>Elger</w:t>
      </w:r>
      <w:proofErr w:type="spellEnd"/>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B</w:t>
      </w:r>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w:t>
      </w:r>
      <w:r w:rsidR="00060A1B" w:rsidRPr="00D47B10">
        <w:rPr>
          <w:rFonts w:ascii="Times New Roman" w:hAnsi="Times New Roman" w:cs="Times New Roman"/>
          <w:sz w:val="24"/>
          <w:szCs w:val="24"/>
        </w:rPr>
        <w:t xml:space="preserve">&amp; </w:t>
      </w:r>
      <w:proofErr w:type="spellStart"/>
      <w:r w:rsidRPr="00D47B10">
        <w:rPr>
          <w:rFonts w:ascii="Times New Roman" w:hAnsi="Times New Roman" w:cs="Times New Roman"/>
          <w:sz w:val="24"/>
          <w:szCs w:val="24"/>
        </w:rPr>
        <w:t>Wangmo</w:t>
      </w:r>
      <w:proofErr w:type="spellEnd"/>
      <w:r w:rsidR="00060A1B" w:rsidRPr="00D47B10">
        <w:rPr>
          <w:rFonts w:ascii="Times New Roman" w:hAnsi="Times New Roman" w:cs="Times New Roman"/>
          <w:sz w:val="24"/>
          <w:szCs w:val="24"/>
        </w:rPr>
        <w:t>,</w:t>
      </w:r>
      <w:r w:rsidRPr="00D47B10">
        <w:rPr>
          <w:rFonts w:ascii="Times New Roman" w:hAnsi="Times New Roman" w:cs="Times New Roman"/>
          <w:sz w:val="24"/>
          <w:szCs w:val="24"/>
        </w:rPr>
        <w:t xml:space="preserve"> T. </w:t>
      </w:r>
      <w:r w:rsidR="00060A1B" w:rsidRPr="00D47B10">
        <w:rPr>
          <w:rFonts w:ascii="Times New Roman" w:hAnsi="Times New Roman" w:cs="Times New Roman"/>
          <w:sz w:val="24"/>
          <w:szCs w:val="24"/>
        </w:rPr>
        <w:t xml:space="preserve">(2015). </w:t>
      </w:r>
      <w:r w:rsidRPr="00E9761F">
        <w:rPr>
          <w:rFonts w:ascii="Times New Roman" w:hAnsi="Times New Roman" w:cs="Times New Roman"/>
          <w:sz w:val="24"/>
          <w:szCs w:val="24"/>
          <w:lang w:val="en-GB"/>
        </w:rPr>
        <w:t xml:space="preserve">Easily forgotten: Elderly female prisoners. </w:t>
      </w:r>
      <w:r w:rsidRPr="00060A1B">
        <w:rPr>
          <w:rFonts w:ascii="Times New Roman" w:hAnsi="Times New Roman" w:cs="Times New Roman"/>
          <w:i/>
          <w:sz w:val="24"/>
          <w:szCs w:val="24"/>
          <w:lang w:val="en-GB"/>
        </w:rPr>
        <w:t>Journal of aging studies</w:t>
      </w:r>
      <w:r w:rsidR="00060A1B" w:rsidRPr="00060A1B">
        <w:rPr>
          <w:rFonts w:ascii="Times New Roman" w:hAnsi="Times New Roman" w:cs="Times New Roman"/>
          <w:i/>
          <w:sz w:val="24"/>
          <w:szCs w:val="24"/>
          <w:lang w:val="en-GB"/>
        </w:rPr>
        <w:t xml:space="preserve">, </w:t>
      </w:r>
      <w:r w:rsidRPr="00060A1B">
        <w:rPr>
          <w:rFonts w:ascii="Times New Roman" w:hAnsi="Times New Roman" w:cs="Times New Roman"/>
          <w:i/>
          <w:sz w:val="24"/>
          <w:szCs w:val="24"/>
          <w:lang w:val="en-GB"/>
        </w:rPr>
        <w:t>32</w:t>
      </w:r>
      <w:r w:rsidR="00060A1B" w:rsidRPr="00060A1B">
        <w:rPr>
          <w:rFonts w:ascii="Times New Roman" w:hAnsi="Times New Roman" w:cs="Times New Roman"/>
          <w:i/>
          <w:sz w:val="24"/>
          <w:szCs w:val="24"/>
          <w:lang w:val="en-GB"/>
        </w:rPr>
        <w:t>,</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1-11. </w:t>
      </w:r>
    </w:p>
    <w:p w14:paraId="27E85F74" w14:textId="3DFA6F39"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Hollin</w:t>
      </w:r>
      <w:proofErr w:type="spellEnd"/>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R</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060A1B">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Palmer</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E</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J. </w:t>
      </w:r>
      <w:r w:rsidR="00060A1B">
        <w:rPr>
          <w:rFonts w:ascii="Times New Roman" w:hAnsi="Times New Roman" w:cs="Times New Roman"/>
          <w:sz w:val="24"/>
          <w:szCs w:val="24"/>
          <w:lang w:val="en-GB"/>
        </w:rPr>
        <w:t xml:space="preserve">(2006). </w:t>
      </w:r>
      <w:r w:rsidRPr="00E9761F">
        <w:rPr>
          <w:rFonts w:ascii="Times New Roman" w:hAnsi="Times New Roman" w:cs="Times New Roman"/>
          <w:sz w:val="24"/>
          <w:szCs w:val="24"/>
          <w:lang w:val="en-GB"/>
        </w:rPr>
        <w:t xml:space="preserve">Criminogenic needs and women offenders: a critique of the literature. </w:t>
      </w:r>
      <w:r w:rsidRPr="00060A1B">
        <w:rPr>
          <w:rFonts w:ascii="Times New Roman" w:hAnsi="Times New Roman" w:cs="Times New Roman"/>
          <w:i/>
          <w:sz w:val="24"/>
          <w:szCs w:val="24"/>
          <w:lang w:val="en-GB"/>
        </w:rPr>
        <w:t>Legal and Crim Psych</w:t>
      </w:r>
      <w:r w:rsidR="00060A1B" w:rsidRPr="00060A1B">
        <w:rPr>
          <w:rFonts w:ascii="Times New Roman" w:hAnsi="Times New Roman" w:cs="Times New Roman"/>
          <w:i/>
          <w:sz w:val="24"/>
          <w:szCs w:val="24"/>
          <w:lang w:val="en-GB"/>
        </w:rPr>
        <w:t xml:space="preserve">, </w:t>
      </w:r>
      <w:r w:rsidRPr="00060A1B">
        <w:rPr>
          <w:rFonts w:ascii="Times New Roman" w:hAnsi="Times New Roman" w:cs="Times New Roman"/>
          <w:i/>
          <w:sz w:val="24"/>
          <w:szCs w:val="24"/>
          <w:lang w:val="en-GB"/>
        </w:rPr>
        <w:t>11(2)</w:t>
      </w:r>
      <w:r w:rsidR="00060A1B" w:rsidRPr="00060A1B">
        <w:rPr>
          <w:rFonts w:ascii="Times New Roman" w:hAnsi="Times New Roman" w:cs="Times New Roman"/>
          <w:i/>
          <w:sz w:val="24"/>
          <w:szCs w:val="24"/>
          <w:lang w:val="en-GB"/>
        </w:rPr>
        <w:t>,</w:t>
      </w:r>
      <w:r w:rsidR="00060A1B">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179-195.</w:t>
      </w:r>
    </w:p>
    <w:p w14:paraId="5765C01C" w14:textId="77777777" w:rsidR="009376B8" w:rsidRPr="00060A1B" w:rsidRDefault="009376B8" w:rsidP="009376B8">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Khantzian</w:t>
      </w:r>
      <w:proofErr w:type="spellEnd"/>
      <w:r>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E</w:t>
      </w:r>
      <w:r>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J. </w:t>
      </w:r>
      <w:r>
        <w:rPr>
          <w:rFonts w:ascii="Times New Roman" w:hAnsi="Times New Roman" w:cs="Times New Roman"/>
          <w:sz w:val="24"/>
          <w:szCs w:val="24"/>
          <w:lang w:val="en-GB"/>
        </w:rPr>
        <w:t xml:space="preserve">(1997). </w:t>
      </w:r>
      <w:r w:rsidRPr="00E9761F">
        <w:rPr>
          <w:rFonts w:ascii="Times New Roman" w:hAnsi="Times New Roman" w:cs="Times New Roman"/>
          <w:sz w:val="24"/>
          <w:szCs w:val="24"/>
          <w:lang w:val="en-GB"/>
        </w:rPr>
        <w:t xml:space="preserve">The self-medication hypothesis of substance use disorders: a reconsideration and recent applications. </w:t>
      </w:r>
      <w:r w:rsidRPr="00060A1B">
        <w:rPr>
          <w:rFonts w:ascii="Times New Roman" w:hAnsi="Times New Roman" w:cs="Times New Roman"/>
          <w:i/>
          <w:sz w:val="24"/>
          <w:szCs w:val="24"/>
          <w:lang w:val="en-GB"/>
        </w:rPr>
        <w:t>Harvard Rev Psych, 4(5),</w:t>
      </w:r>
      <w:r>
        <w:rPr>
          <w:rFonts w:ascii="Times New Roman" w:hAnsi="Times New Roman" w:cs="Times New Roman"/>
          <w:sz w:val="24"/>
          <w:szCs w:val="24"/>
          <w:lang w:val="en-GB"/>
        </w:rPr>
        <w:t xml:space="preserve"> </w:t>
      </w:r>
      <w:r w:rsidRPr="00060A1B">
        <w:rPr>
          <w:rFonts w:ascii="Times New Roman" w:hAnsi="Times New Roman" w:cs="Times New Roman"/>
          <w:sz w:val="24"/>
          <w:szCs w:val="24"/>
          <w:lang w:val="en-GB"/>
        </w:rPr>
        <w:t xml:space="preserve">231-244. </w:t>
      </w:r>
    </w:p>
    <w:p w14:paraId="6152241A" w14:textId="6F3A5966" w:rsidR="00652C2D" w:rsidRPr="004E582C" w:rsidRDefault="00652C2D" w:rsidP="00652C2D">
      <w:pPr>
        <w:rPr>
          <w:rFonts w:ascii="Times New Roman" w:hAnsi="Times New Roman" w:cs="Times New Roman"/>
          <w:sz w:val="24"/>
          <w:szCs w:val="24"/>
        </w:rPr>
      </w:pPr>
      <w:r w:rsidRPr="00E9761F">
        <w:rPr>
          <w:rFonts w:ascii="Times New Roman" w:hAnsi="Times New Roman" w:cs="Times New Roman"/>
          <w:sz w:val="24"/>
          <w:szCs w:val="24"/>
          <w:lang w:val="en-GB"/>
        </w:rPr>
        <w:t>Kline</w:t>
      </w:r>
      <w:r w:rsidR="00060A1B">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060A1B">
        <w:rPr>
          <w:rFonts w:ascii="Times New Roman" w:hAnsi="Times New Roman" w:cs="Times New Roman"/>
          <w:sz w:val="24"/>
          <w:szCs w:val="24"/>
          <w:lang w:val="en-GB"/>
        </w:rPr>
        <w:t>. (1996).</w:t>
      </w:r>
      <w:r w:rsidRPr="00E9761F">
        <w:rPr>
          <w:rFonts w:ascii="Times New Roman" w:hAnsi="Times New Roman" w:cs="Times New Roman"/>
          <w:sz w:val="24"/>
          <w:szCs w:val="24"/>
          <w:lang w:val="en-GB"/>
        </w:rPr>
        <w:t xml:space="preserve"> Pathways into drug user treatment: the influence of gender and racial/ethnic identity. </w:t>
      </w:r>
      <w:proofErr w:type="spellStart"/>
      <w:r w:rsidRPr="004E582C">
        <w:rPr>
          <w:rFonts w:ascii="Times New Roman" w:hAnsi="Times New Roman" w:cs="Times New Roman"/>
          <w:i/>
          <w:sz w:val="24"/>
          <w:szCs w:val="24"/>
        </w:rPr>
        <w:t>Subst</w:t>
      </w:r>
      <w:proofErr w:type="spellEnd"/>
      <w:r w:rsidRPr="004E582C">
        <w:rPr>
          <w:rFonts w:ascii="Times New Roman" w:hAnsi="Times New Roman" w:cs="Times New Roman"/>
          <w:i/>
          <w:sz w:val="24"/>
          <w:szCs w:val="24"/>
        </w:rPr>
        <w:t xml:space="preserve"> </w:t>
      </w:r>
      <w:proofErr w:type="spellStart"/>
      <w:r w:rsidRPr="004E582C">
        <w:rPr>
          <w:rFonts w:ascii="Times New Roman" w:hAnsi="Times New Roman" w:cs="Times New Roman"/>
          <w:i/>
          <w:sz w:val="24"/>
          <w:szCs w:val="24"/>
        </w:rPr>
        <w:t>Use</w:t>
      </w:r>
      <w:proofErr w:type="spellEnd"/>
      <w:r w:rsidRPr="004E582C">
        <w:rPr>
          <w:rFonts w:ascii="Times New Roman" w:hAnsi="Times New Roman" w:cs="Times New Roman"/>
          <w:i/>
          <w:sz w:val="24"/>
          <w:szCs w:val="24"/>
        </w:rPr>
        <w:t xml:space="preserve"> </w:t>
      </w:r>
      <w:proofErr w:type="spellStart"/>
      <w:r w:rsidRPr="004E582C">
        <w:rPr>
          <w:rFonts w:ascii="Times New Roman" w:hAnsi="Times New Roman" w:cs="Times New Roman"/>
          <w:i/>
          <w:sz w:val="24"/>
          <w:szCs w:val="24"/>
        </w:rPr>
        <w:t>Misuse</w:t>
      </w:r>
      <w:proofErr w:type="spellEnd"/>
      <w:r w:rsidRPr="004E582C">
        <w:rPr>
          <w:rFonts w:ascii="Times New Roman" w:hAnsi="Times New Roman" w:cs="Times New Roman"/>
          <w:i/>
          <w:sz w:val="24"/>
          <w:szCs w:val="24"/>
        </w:rPr>
        <w:t>, 31</w:t>
      </w:r>
      <w:r w:rsidR="00060A1B" w:rsidRPr="004E582C">
        <w:rPr>
          <w:rFonts w:ascii="Times New Roman" w:hAnsi="Times New Roman" w:cs="Times New Roman"/>
          <w:i/>
          <w:sz w:val="24"/>
          <w:szCs w:val="24"/>
        </w:rPr>
        <w:t>,</w:t>
      </w:r>
      <w:r w:rsidR="00060A1B" w:rsidRPr="004E582C">
        <w:rPr>
          <w:rFonts w:ascii="Times New Roman" w:hAnsi="Times New Roman" w:cs="Times New Roman"/>
          <w:sz w:val="24"/>
          <w:szCs w:val="24"/>
        </w:rPr>
        <w:t xml:space="preserve"> </w:t>
      </w:r>
      <w:r w:rsidRPr="004E582C">
        <w:rPr>
          <w:rFonts w:ascii="Times New Roman" w:hAnsi="Times New Roman" w:cs="Times New Roman"/>
          <w:sz w:val="24"/>
          <w:szCs w:val="24"/>
        </w:rPr>
        <w:t>323–342.</w:t>
      </w:r>
    </w:p>
    <w:p w14:paraId="4A9E0907" w14:textId="75552B5C" w:rsidR="00E9761F" w:rsidRPr="00E9761F" w:rsidRDefault="00E9761F" w:rsidP="00E9761F">
      <w:pPr>
        <w:rPr>
          <w:rFonts w:ascii="Times New Roman" w:hAnsi="Times New Roman" w:cs="Times New Roman"/>
          <w:sz w:val="24"/>
          <w:szCs w:val="24"/>
        </w:rPr>
      </w:pPr>
      <w:r w:rsidRPr="004E582C">
        <w:rPr>
          <w:rFonts w:ascii="Times New Roman" w:hAnsi="Times New Roman" w:cs="Times New Roman"/>
          <w:sz w:val="24"/>
          <w:szCs w:val="24"/>
        </w:rPr>
        <w:t>Krammer</w:t>
      </w:r>
      <w:r w:rsidR="004E582C" w:rsidRPr="004E582C">
        <w:rPr>
          <w:rFonts w:ascii="Times New Roman" w:hAnsi="Times New Roman" w:cs="Times New Roman"/>
          <w:sz w:val="24"/>
          <w:szCs w:val="24"/>
        </w:rPr>
        <w:t>,</w:t>
      </w:r>
      <w:r w:rsidRPr="004E582C">
        <w:rPr>
          <w:rFonts w:ascii="Times New Roman" w:hAnsi="Times New Roman" w:cs="Times New Roman"/>
          <w:sz w:val="24"/>
          <w:szCs w:val="24"/>
        </w:rPr>
        <w:t xml:space="preserve"> S</w:t>
      </w:r>
      <w:r w:rsidR="004E582C" w:rsidRPr="004E582C">
        <w:rPr>
          <w:rFonts w:ascii="Times New Roman" w:hAnsi="Times New Roman" w:cs="Times New Roman"/>
          <w:sz w:val="24"/>
          <w:szCs w:val="24"/>
        </w:rPr>
        <w:t>.</w:t>
      </w:r>
      <w:r w:rsidRPr="004E582C">
        <w:rPr>
          <w:rFonts w:ascii="Times New Roman" w:hAnsi="Times New Roman" w:cs="Times New Roman"/>
          <w:sz w:val="24"/>
          <w:szCs w:val="24"/>
        </w:rPr>
        <w:t xml:space="preserve">, </w:t>
      </w:r>
      <w:proofErr w:type="spellStart"/>
      <w:r w:rsidRPr="004E582C">
        <w:rPr>
          <w:rFonts w:ascii="Times New Roman" w:hAnsi="Times New Roman" w:cs="Times New Roman"/>
          <w:sz w:val="24"/>
          <w:szCs w:val="24"/>
        </w:rPr>
        <w:t>Simmen-Janevska</w:t>
      </w:r>
      <w:proofErr w:type="spellEnd"/>
      <w:r w:rsidR="004E582C" w:rsidRPr="004E582C">
        <w:rPr>
          <w:rFonts w:ascii="Times New Roman" w:hAnsi="Times New Roman" w:cs="Times New Roman"/>
          <w:sz w:val="24"/>
          <w:szCs w:val="24"/>
        </w:rPr>
        <w:t>,</w:t>
      </w:r>
      <w:r w:rsidRPr="004E582C">
        <w:rPr>
          <w:rFonts w:ascii="Times New Roman" w:hAnsi="Times New Roman" w:cs="Times New Roman"/>
          <w:sz w:val="24"/>
          <w:szCs w:val="24"/>
        </w:rPr>
        <w:t xml:space="preserve"> K</w:t>
      </w:r>
      <w:r w:rsidR="004E582C">
        <w:rPr>
          <w:rFonts w:ascii="Times New Roman" w:hAnsi="Times New Roman" w:cs="Times New Roman"/>
          <w:sz w:val="24"/>
          <w:szCs w:val="24"/>
        </w:rPr>
        <w:t>.</w:t>
      </w:r>
      <w:r w:rsidRPr="004E582C">
        <w:rPr>
          <w:rFonts w:ascii="Times New Roman" w:hAnsi="Times New Roman" w:cs="Times New Roman"/>
          <w:sz w:val="24"/>
          <w:szCs w:val="24"/>
        </w:rPr>
        <w:t xml:space="preserve">, </w:t>
      </w:r>
      <w:r w:rsidR="004E582C" w:rsidRPr="004E582C">
        <w:rPr>
          <w:rFonts w:ascii="Times New Roman" w:hAnsi="Times New Roman" w:cs="Times New Roman"/>
          <w:sz w:val="24"/>
          <w:szCs w:val="24"/>
        </w:rPr>
        <w:t xml:space="preserve">&amp; </w:t>
      </w:r>
      <w:proofErr w:type="spellStart"/>
      <w:r w:rsidRPr="004E582C">
        <w:rPr>
          <w:rFonts w:ascii="Times New Roman" w:hAnsi="Times New Roman" w:cs="Times New Roman"/>
          <w:sz w:val="24"/>
          <w:szCs w:val="24"/>
        </w:rPr>
        <w:t>Maercker</w:t>
      </w:r>
      <w:proofErr w:type="spellEnd"/>
      <w:r w:rsidR="004E582C" w:rsidRPr="004E582C">
        <w:rPr>
          <w:rFonts w:ascii="Times New Roman" w:hAnsi="Times New Roman" w:cs="Times New Roman"/>
          <w:sz w:val="24"/>
          <w:szCs w:val="24"/>
        </w:rPr>
        <w:t>,</w:t>
      </w:r>
      <w:r w:rsidRPr="004E582C">
        <w:rPr>
          <w:rFonts w:ascii="Times New Roman" w:hAnsi="Times New Roman" w:cs="Times New Roman"/>
          <w:sz w:val="24"/>
          <w:szCs w:val="24"/>
        </w:rPr>
        <w:t xml:space="preserve"> A. </w:t>
      </w:r>
      <w:r w:rsidR="004E582C">
        <w:rPr>
          <w:rFonts w:ascii="Times New Roman" w:hAnsi="Times New Roman" w:cs="Times New Roman"/>
          <w:sz w:val="24"/>
          <w:szCs w:val="24"/>
        </w:rPr>
        <w:t xml:space="preserve">(2013). </w:t>
      </w:r>
      <w:r w:rsidRPr="004E582C">
        <w:rPr>
          <w:rFonts w:ascii="Times New Roman" w:hAnsi="Times New Roman" w:cs="Times New Roman"/>
          <w:sz w:val="24"/>
          <w:szCs w:val="24"/>
        </w:rPr>
        <w:t>Potenziell traumatische Kindheitserlebnisse und i</w:t>
      </w:r>
      <w:r w:rsidRPr="00E9761F">
        <w:rPr>
          <w:rFonts w:ascii="Times New Roman" w:hAnsi="Times New Roman" w:cs="Times New Roman"/>
          <w:sz w:val="24"/>
          <w:szCs w:val="24"/>
        </w:rPr>
        <w:t xml:space="preserve">hre psychischen Auswirkungen im Alter. </w:t>
      </w:r>
      <w:r w:rsidRPr="0016141E">
        <w:rPr>
          <w:rFonts w:ascii="Times New Roman" w:hAnsi="Times New Roman" w:cs="Times New Roman"/>
          <w:sz w:val="24"/>
          <w:szCs w:val="24"/>
          <w:lang w:val="en-GB"/>
        </w:rPr>
        <w:t xml:space="preserve">In: Spitzer C, </w:t>
      </w:r>
      <w:proofErr w:type="spellStart"/>
      <w:r w:rsidRPr="0016141E">
        <w:rPr>
          <w:rFonts w:ascii="Times New Roman" w:hAnsi="Times New Roman" w:cs="Times New Roman"/>
          <w:sz w:val="24"/>
          <w:szCs w:val="24"/>
          <w:lang w:val="en-GB"/>
        </w:rPr>
        <w:t>Grabe</w:t>
      </w:r>
      <w:proofErr w:type="spellEnd"/>
      <w:r w:rsidRPr="0016141E">
        <w:rPr>
          <w:rFonts w:ascii="Times New Roman" w:hAnsi="Times New Roman" w:cs="Times New Roman"/>
          <w:sz w:val="24"/>
          <w:szCs w:val="24"/>
          <w:lang w:val="en-GB"/>
        </w:rPr>
        <w:t xml:space="preserve"> HJ (Eds.). Childhood abuse. Mental and physical consequences in adulthood [</w:t>
      </w:r>
      <w:proofErr w:type="spellStart"/>
      <w:r w:rsidRPr="0016141E">
        <w:rPr>
          <w:rFonts w:ascii="Times New Roman" w:hAnsi="Times New Roman" w:cs="Times New Roman"/>
          <w:sz w:val="24"/>
          <w:szCs w:val="24"/>
          <w:lang w:val="en-GB"/>
        </w:rPr>
        <w:t>Kindesmisshandlung</w:t>
      </w:r>
      <w:proofErr w:type="spellEnd"/>
      <w:r w:rsidRPr="0016141E">
        <w:rPr>
          <w:rFonts w:ascii="Times New Roman" w:hAnsi="Times New Roman" w:cs="Times New Roman"/>
          <w:sz w:val="24"/>
          <w:szCs w:val="24"/>
          <w:lang w:val="en-GB"/>
        </w:rPr>
        <w:t xml:space="preserve">. </w:t>
      </w:r>
      <w:r w:rsidRPr="00E9761F">
        <w:rPr>
          <w:rFonts w:ascii="Times New Roman" w:hAnsi="Times New Roman" w:cs="Times New Roman"/>
          <w:sz w:val="24"/>
          <w:szCs w:val="24"/>
        </w:rPr>
        <w:t>Psychische und körperliche Folgen im Erwachsenenalter]. Kohlhammer: Stuttgart</w:t>
      </w:r>
      <w:r w:rsidR="004E582C">
        <w:rPr>
          <w:rFonts w:ascii="Times New Roman" w:hAnsi="Times New Roman" w:cs="Times New Roman"/>
          <w:sz w:val="24"/>
          <w:szCs w:val="24"/>
        </w:rPr>
        <w:t>.</w:t>
      </w:r>
    </w:p>
    <w:p w14:paraId="249FB7DD" w14:textId="25BAE933" w:rsidR="00E9761F" w:rsidRPr="00E9761F" w:rsidRDefault="00E9761F" w:rsidP="00E9761F">
      <w:pPr>
        <w:rPr>
          <w:rFonts w:ascii="Times New Roman" w:hAnsi="Times New Roman" w:cs="Times New Roman"/>
          <w:sz w:val="24"/>
          <w:szCs w:val="24"/>
        </w:rPr>
      </w:pPr>
      <w:r w:rsidRPr="00E9761F">
        <w:rPr>
          <w:rFonts w:ascii="Times New Roman" w:hAnsi="Times New Roman" w:cs="Times New Roman"/>
          <w:sz w:val="24"/>
          <w:szCs w:val="24"/>
        </w:rPr>
        <w:t>Krammer</w:t>
      </w:r>
      <w:r w:rsidR="004E582C">
        <w:rPr>
          <w:rFonts w:ascii="Times New Roman" w:hAnsi="Times New Roman" w:cs="Times New Roman"/>
          <w:sz w:val="24"/>
          <w:szCs w:val="24"/>
        </w:rPr>
        <w:t>,</w:t>
      </w:r>
      <w:r w:rsidRPr="00E9761F">
        <w:rPr>
          <w:rFonts w:ascii="Times New Roman" w:hAnsi="Times New Roman" w:cs="Times New Roman"/>
          <w:sz w:val="24"/>
          <w:szCs w:val="24"/>
        </w:rPr>
        <w:t xml:space="preserve"> S</w:t>
      </w:r>
      <w:r w:rsidR="004E582C">
        <w:rPr>
          <w:rFonts w:ascii="Times New Roman" w:hAnsi="Times New Roman" w:cs="Times New Roman"/>
          <w:sz w:val="24"/>
          <w:szCs w:val="24"/>
        </w:rPr>
        <w:t>.</w:t>
      </w:r>
      <w:r w:rsidRPr="00E9761F">
        <w:rPr>
          <w:rFonts w:ascii="Times New Roman" w:hAnsi="Times New Roman" w:cs="Times New Roman"/>
          <w:sz w:val="24"/>
          <w:szCs w:val="24"/>
        </w:rPr>
        <w:t>, Linder</w:t>
      </w:r>
      <w:r w:rsidR="004E582C">
        <w:rPr>
          <w:rFonts w:ascii="Times New Roman" w:hAnsi="Times New Roman" w:cs="Times New Roman"/>
          <w:sz w:val="24"/>
          <w:szCs w:val="24"/>
        </w:rPr>
        <w:t>,</w:t>
      </w:r>
      <w:r w:rsidRPr="00E9761F">
        <w:rPr>
          <w:rFonts w:ascii="Times New Roman" w:hAnsi="Times New Roman" w:cs="Times New Roman"/>
          <w:sz w:val="24"/>
          <w:szCs w:val="24"/>
        </w:rPr>
        <w:t xml:space="preserve"> Y</w:t>
      </w:r>
      <w:r w:rsidR="004E582C">
        <w:rPr>
          <w:rFonts w:ascii="Times New Roman" w:hAnsi="Times New Roman" w:cs="Times New Roman"/>
          <w:sz w:val="24"/>
          <w:szCs w:val="24"/>
        </w:rPr>
        <w:t>.</w:t>
      </w:r>
      <w:r w:rsidRPr="00E9761F">
        <w:rPr>
          <w:rFonts w:ascii="Times New Roman" w:hAnsi="Times New Roman" w:cs="Times New Roman"/>
          <w:sz w:val="24"/>
          <w:szCs w:val="24"/>
        </w:rPr>
        <w:t xml:space="preserve">, </w:t>
      </w:r>
      <w:proofErr w:type="spellStart"/>
      <w:r w:rsidRPr="00E9761F">
        <w:rPr>
          <w:rFonts w:ascii="Times New Roman" w:hAnsi="Times New Roman" w:cs="Times New Roman"/>
          <w:sz w:val="24"/>
          <w:szCs w:val="24"/>
        </w:rPr>
        <w:t>Peper</w:t>
      </w:r>
      <w:proofErr w:type="spellEnd"/>
      <w:r w:rsidR="004E582C">
        <w:rPr>
          <w:rFonts w:ascii="Times New Roman" w:hAnsi="Times New Roman" w:cs="Times New Roman"/>
          <w:sz w:val="24"/>
          <w:szCs w:val="24"/>
        </w:rPr>
        <w:t>,</w:t>
      </w:r>
      <w:r w:rsidRPr="00E9761F">
        <w:rPr>
          <w:rFonts w:ascii="Times New Roman" w:hAnsi="Times New Roman" w:cs="Times New Roman"/>
          <w:sz w:val="24"/>
          <w:szCs w:val="24"/>
        </w:rPr>
        <w:t xml:space="preserve"> M</w:t>
      </w:r>
      <w:r w:rsidR="004E582C">
        <w:rPr>
          <w:rFonts w:ascii="Times New Roman" w:hAnsi="Times New Roman" w:cs="Times New Roman"/>
          <w:sz w:val="24"/>
          <w:szCs w:val="24"/>
        </w:rPr>
        <w:t>.</w:t>
      </w:r>
      <w:r w:rsidRPr="00E9761F">
        <w:rPr>
          <w:rFonts w:ascii="Times New Roman" w:hAnsi="Times New Roman" w:cs="Times New Roman"/>
          <w:sz w:val="24"/>
          <w:szCs w:val="24"/>
        </w:rPr>
        <w:t xml:space="preserve">, </w:t>
      </w:r>
      <w:proofErr w:type="spellStart"/>
      <w:r w:rsidRPr="00E9761F">
        <w:rPr>
          <w:rFonts w:ascii="Times New Roman" w:hAnsi="Times New Roman" w:cs="Times New Roman"/>
          <w:sz w:val="24"/>
          <w:szCs w:val="24"/>
        </w:rPr>
        <w:t>Covington</w:t>
      </w:r>
      <w:proofErr w:type="spellEnd"/>
      <w:r w:rsidR="004E582C">
        <w:rPr>
          <w:rFonts w:ascii="Times New Roman" w:hAnsi="Times New Roman" w:cs="Times New Roman"/>
          <w:sz w:val="24"/>
          <w:szCs w:val="24"/>
        </w:rPr>
        <w:t>,</w:t>
      </w:r>
      <w:r w:rsidRPr="00E9761F">
        <w:rPr>
          <w:rFonts w:ascii="Times New Roman" w:hAnsi="Times New Roman" w:cs="Times New Roman"/>
          <w:sz w:val="24"/>
          <w:szCs w:val="24"/>
        </w:rPr>
        <w:t xml:space="preserve"> S</w:t>
      </w:r>
      <w:r w:rsidR="004E582C">
        <w:rPr>
          <w:rFonts w:ascii="Times New Roman" w:hAnsi="Times New Roman" w:cs="Times New Roman"/>
          <w:sz w:val="24"/>
          <w:szCs w:val="24"/>
        </w:rPr>
        <w:t>.</w:t>
      </w:r>
      <w:r w:rsidRPr="00E9761F">
        <w:rPr>
          <w:rFonts w:ascii="Times New Roman" w:hAnsi="Times New Roman" w:cs="Times New Roman"/>
          <w:sz w:val="24"/>
          <w:szCs w:val="24"/>
        </w:rPr>
        <w:t xml:space="preserve">, </w:t>
      </w:r>
      <w:r w:rsidR="004E582C">
        <w:rPr>
          <w:rFonts w:ascii="Times New Roman" w:hAnsi="Times New Roman" w:cs="Times New Roman"/>
          <w:sz w:val="24"/>
          <w:szCs w:val="24"/>
        </w:rPr>
        <w:t xml:space="preserve">&amp; </w:t>
      </w:r>
      <w:proofErr w:type="spellStart"/>
      <w:r w:rsidRPr="00E9761F">
        <w:rPr>
          <w:rFonts w:ascii="Times New Roman" w:hAnsi="Times New Roman" w:cs="Times New Roman"/>
          <w:sz w:val="24"/>
          <w:szCs w:val="24"/>
        </w:rPr>
        <w:t>Klecha</w:t>
      </w:r>
      <w:proofErr w:type="spellEnd"/>
      <w:r w:rsidRPr="00E9761F">
        <w:rPr>
          <w:rFonts w:ascii="Times New Roman" w:hAnsi="Times New Roman" w:cs="Times New Roman"/>
          <w:sz w:val="24"/>
          <w:szCs w:val="24"/>
        </w:rPr>
        <w:t xml:space="preserve"> D. </w:t>
      </w:r>
      <w:r w:rsidR="004E582C">
        <w:rPr>
          <w:rFonts w:ascii="Times New Roman" w:hAnsi="Times New Roman" w:cs="Times New Roman"/>
          <w:sz w:val="24"/>
          <w:szCs w:val="24"/>
        </w:rPr>
        <w:t xml:space="preserve">(2015). </w:t>
      </w:r>
      <w:r w:rsidRPr="00E9761F">
        <w:rPr>
          <w:rFonts w:ascii="Times New Roman" w:hAnsi="Times New Roman" w:cs="Times New Roman"/>
          <w:sz w:val="24"/>
          <w:szCs w:val="24"/>
        </w:rPr>
        <w:t xml:space="preserve">Traumatisierung und psychische Gesundheit bei inhaftierten Frauen in der Schweiz. </w:t>
      </w:r>
      <w:r w:rsidRPr="004E582C">
        <w:rPr>
          <w:rFonts w:ascii="Times New Roman" w:hAnsi="Times New Roman" w:cs="Times New Roman"/>
          <w:i/>
          <w:sz w:val="24"/>
          <w:szCs w:val="24"/>
        </w:rPr>
        <w:t>Schweizerische Zeitschrift für Kriminologie</w:t>
      </w:r>
      <w:r w:rsidR="004E582C" w:rsidRPr="004E582C">
        <w:rPr>
          <w:rFonts w:ascii="Times New Roman" w:hAnsi="Times New Roman" w:cs="Times New Roman"/>
          <w:i/>
          <w:sz w:val="24"/>
          <w:szCs w:val="24"/>
        </w:rPr>
        <w:t xml:space="preserve">, </w:t>
      </w:r>
      <w:r w:rsidRPr="004E582C">
        <w:rPr>
          <w:rFonts w:ascii="Times New Roman" w:hAnsi="Times New Roman" w:cs="Times New Roman"/>
          <w:i/>
          <w:sz w:val="24"/>
          <w:szCs w:val="24"/>
        </w:rPr>
        <w:t>2</w:t>
      </w:r>
      <w:r w:rsidR="004E582C">
        <w:rPr>
          <w:rFonts w:ascii="Times New Roman" w:hAnsi="Times New Roman" w:cs="Times New Roman"/>
          <w:sz w:val="24"/>
          <w:szCs w:val="24"/>
        </w:rPr>
        <w:t xml:space="preserve">, </w:t>
      </w:r>
      <w:r w:rsidRPr="00E9761F">
        <w:rPr>
          <w:rFonts w:ascii="Times New Roman" w:hAnsi="Times New Roman" w:cs="Times New Roman"/>
          <w:sz w:val="24"/>
          <w:szCs w:val="24"/>
        </w:rPr>
        <w:t xml:space="preserve">27-40. </w:t>
      </w:r>
    </w:p>
    <w:p w14:paraId="7E07762C" w14:textId="6AC143C2" w:rsidR="00470150" w:rsidRPr="00556B36" w:rsidRDefault="00470150" w:rsidP="00652C2D">
      <w:pPr>
        <w:rPr>
          <w:rFonts w:ascii="Times New Roman" w:hAnsi="Times New Roman" w:cs="Times New Roman"/>
          <w:sz w:val="24"/>
          <w:szCs w:val="24"/>
          <w:lang w:val="en-GB"/>
        </w:rPr>
      </w:pPr>
      <w:proofErr w:type="spellStart"/>
      <w:r w:rsidRPr="00470150">
        <w:rPr>
          <w:rFonts w:ascii="Times New Roman" w:hAnsi="Times New Roman" w:cs="Times New Roman"/>
          <w:sz w:val="24"/>
          <w:szCs w:val="24"/>
          <w:lang w:val="en-GB"/>
        </w:rPr>
        <w:t>Kruttschnitt</w:t>
      </w:r>
      <w:proofErr w:type="spellEnd"/>
      <w:r w:rsidRPr="00470150">
        <w:rPr>
          <w:rFonts w:ascii="Times New Roman" w:hAnsi="Times New Roman" w:cs="Times New Roman"/>
          <w:sz w:val="24"/>
          <w:szCs w:val="24"/>
          <w:lang w:val="en-GB"/>
        </w:rPr>
        <w:t xml:space="preserve">, C. (2016). The politics, and place, of gender in research on crime. </w:t>
      </w:r>
      <w:r w:rsidRPr="00556B36">
        <w:rPr>
          <w:rFonts w:ascii="Times New Roman" w:hAnsi="Times New Roman" w:cs="Times New Roman"/>
          <w:i/>
          <w:sz w:val="24"/>
          <w:szCs w:val="24"/>
          <w:lang w:val="en-GB"/>
        </w:rPr>
        <w:t>Criminology,</w:t>
      </w:r>
      <w:r w:rsidRPr="00556B36">
        <w:rPr>
          <w:rFonts w:ascii="Times New Roman" w:hAnsi="Times New Roman" w:cs="Times New Roman"/>
          <w:sz w:val="24"/>
          <w:szCs w:val="24"/>
          <w:lang w:val="en-GB"/>
        </w:rPr>
        <w:t xml:space="preserve"> 54, 8-29.</w:t>
      </w:r>
    </w:p>
    <w:p w14:paraId="74EDF23A" w14:textId="7F4D82B2" w:rsidR="00652C2D" w:rsidRPr="00E9761F" w:rsidRDefault="00652C2D" w:rsidP="00652C2D">
      <w:pPr>
        <w:rPr>
          <w:rFonts w:ascii="Times New Roman" w:hAnsi="Times New Roman" w:cs="Times New Roman"/>
          <w:sz w:val="24"/>
          <w:szCs w:val="24"/>
          <w:lang w:val="en-GB"/>
        </w:rPr>
      </w:pPr>
      <w:proofErr w:type="spellStart"/>
      <w:r w:rsidRPr="00F03616">
        <w:rPr>
          <w:rFonts w:ascii="Times New Roman" w:hAnsi="Times New Roman" w:cs="Times New Roman"/>
          <w:sz w:val="24"/>
          <w:szCs w:val="24"/>
        </w:rPr>
        <w:t>Liebrenz</w:t>
      </w:r>
      <w:proofErr w:type="spellEnd"/>
      <w:r w:rsidRPr="00F03616">
        <w:rPr>
          <w:rFonts w:ascii="Times New Roman" w:hAnsi="Times New Roman" w:cs="Times New Roman"/>
          <w:sz w:val="24"/>
          <w:szCs w:val="24"/>
        </w:rPr>
        <w:t xml:space="preserve">, M., </w:t>
      </w:r>
      <w:proofErr w:type="spellStart"/>
      <w:r w:rsidRPr="00F03616">
        <w:rPr>
          <w:rFonts w:ascii="Times New Roman" w:hAnsi="Times New Roman" w:cs="Times New Roman"/>
          <w:sz w:val="24"/>
          <w:szCs w:val="24"/>
        </w:rPr>
        <w:t>Stohler</w:t>
      </w:r>
      <w:proofErr w:type="spellEnd"/>
      <w:r w:rsidRPr="00F03616">
        <w:rPr>
          <w:rFonts w:ascii="Times New Roman" w:hAnsi="Times New Roman" w:cs="Times New Roman"/>
          <w:sz w:val="24"/>
          <w:szCs w:val="24"/>
        </w:rPr>
        <w:t xml:space="preserve">, R., &amp; </w:t>
      </w:r>
      <w:proofErr w:type="spellStart"/>
      <w:r w:rsidRPr="00F03616">
        <w:rPr>
          <w:rFonts w:ascii="Times New Roman" w:hAnsi="Times New Roman" w:cs="Times New Roman"/>
          <w:sz w:val="24"/>
          <w:szCs w:val="24"/>
        </w:rPr>
        <w:t>Nordt</w:t>
      </w:r>
      <w:proofErr w:type="spellEnd"/>
      <w:r w:rsidRPr="00F03616">
        <w:rPr>
          <w:rFonts w:ascii="Times New Roman" w:hAnsi="Times New Roman" w:cs="Times New Roman"/>
          <w:sz w:val="24"/>
          <w:szCs w:val="24"/>
        </w:rPr>
        <w:t xml:space="preserve">, C. (2014). </w:t>
      </w:r>
      <w:r w:rsidRPr="00E9761F">
        <w:rPr>
          <w:rFonts w:ascii="Times New Roman" w:hAnsi="Times New Roman" w:cs="Times New Roman"/>
          <w:sz w:val="24"/>
          <w:szCs w:val="24"/>
          <w:lang w:val="en-GB"/>
        </w:rPr>
        <w:t xml:space="preserve">Ethnic-and gender-specific differences in the prevalence of HIV among patients in opioid maintenance treatment—a case register analysis. </w:t>
      </w:r>
      <w:r w:rsidRPr="004E582C">
        <w:rPr>
          <w:rFonts w:ascii="Times New Roman" w:hAnsi="Times New Roman" w:cs="Times New Roman"/>
          <w:i/>
          <w:sz w:val="24"/>
          <w:szCs w:val="24"/>
          <w:lang w:val="en-GB"/>
        </w:rPr>
        <w:t>Harm reduction journal, 11(1),</w:t>
      </w:r>
      <w:r w:rsidRPr="00E9761F">
        <w:rPr>
          <w:rFonts w:ascii="Times New Roman" w:hAnsi="Times New Roman" w:cs="Times New Roman"/>
          <w:sz w:val="24"/>
          <w:szCs w:val="24"/>
          <w:lang w:val="en-GB"/>
        </w:rPr>
        <w:t xml:space="preserve"> 23.</w:t>
      </w:r>
    </w:p>
    <w:p w14:paraId="108389BD" w14:textId="5BBC2BAE"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Liem</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Koenraadt</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 </w:t>
      </w:r>
      <w:r w:rsidR="002B2B47">
        <w:rPr>
          <w:rFonts w:ascii="Times New Roman" w:hAnsi="Times New Roman" w:cs="Times New Roman"/>
          <w:sz w:val="24"/>
          <w:szCs w:val="24"/>
          <w:lang w:val="en-GB"/>
        </w:rPr>
        <w:t xml:space="preserve">(2008). </w:t>
      </w:r>
      <w:r w:rsidRPr="00E9761F">
        <w:rPr>
          <w:rFonts w:ascii="Times New Roman" w:hAnsi="Times New Roman" w:cs="Times New Roman"/>
          <w:sz w:val="24"/>
          <w:szCs w:val="24"/>
          <w:lang w:val="en-GB"/>
        </w:rPr>
        <w:t xml:space="preserve">Filicide: A comparative study of maternal versus paternal child homicide. </w:t>
      </w:r>
      <w:r w:rsidRPr="002B2B47">
        <w:rPr>
          <w:rFonts w:ascii="Times New Roman" w:hAnsi="Times New Roman" w:cs="Times New Roman"/>
          <w:i/>
          <w:sz w:val="24"/>
          <w:szCs w:val="24"/>
          <w:lang w:val="en-GB"/>
        </w:rPr>
        <w:t xml:space="preserve">Crim </w:t>
      </w:r>
      <w:proofErr w:type="spellStart"/>
      <w:r w:rsidRPr="002B2B47">
        <w:rPr>
          <w:rFonts w:ascii="Times New Roman" w:hAnsi="Times New Roman" w:cs="Times New Roman"/>
          <w:i/>
          <w:sz w:val="24"/>
          <w:szCs w:val="24"/>
          <w:lang w:val="en-GB"/>
        </w:rPr>
        <w:t>Beh</w:t>
      </w:r>
      <w:proofErr w:type="spellEnd"/>
      <w:r w:rsidRPr="002B2B47">
        <w:rPr>
          <w:rFonts w:ascii="Times New Roman" w:hAnsi="Times New Roman" w:cs="Times New Roman"/>
          <w:i/>
          <w:sz w:val="24"/>
          <w:szCs w:val="24"/>
          <w:lang w:val="en-GB"/>
        </w:rPr>
        <w:t xml:space="preserve"> Men </w:t>
      </w:r>
      <w:proofErr w:type="spellStart"/>
      <w:r w:rsidRPr="002B2B47">
        <w:rPr>
          <w:rFonts w:ascii="Times New Roman" w:hAnsi="Times New Roman" w:cs="Times New Roman"/>
          <w:i/>
          <w:sz w:val="24"/>
          <w:szCs w:val="24"/>
          <w:lang w:val="en-GB"/>
        </w:rPr>
        <w:t>Hea</w:t>
      </w:r>
      <w:proofErr w:type="spellEnd"/>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18(3)</w:t>
      </w:r>
      <w:r w:rsidR="002B2B47" w:rsidRPr="002B2B47">
        <w:rPr>
          <w:rFonts w:ascii="Times New Roman" w:hAnsi="Times New Roman" w:cs="Times New Roman"/>
          <w:i/>
          <w:sz w:val="24"/>
          <w:szCs w:val="24"/>
          <w:lang w:val="en-GB"/>
        </w:rPr>
        <w:t xml:space="preserve">, </w:t>
      </w:r>
      <w:r w:rsidRPr="00E9761F">
        <w:rPr>
          <w:rFonts w:ascii="Times New Roman" w:hAnsi="Times New Roman" w:cs="Times New Roman"/>
          <w:sz w:val="24"/>
          <w:szCs w:val="24"/>
          <w:lang w:val="en-GB"/>
        </w:rPr>
        <w:t xml:space="preserve">166-176. </w:t>
      </w:r>
    </w:p>
    <w:p w14:paraId="5CA37F1F" w14:textId="77777777" w:rsidR="002B2B47" w:rsidRPr="00E9761F" w:rsidRDefault="002B2B47" w:rsidP="002B2B47">
      <w:pPr>
        <w:rPr>
          <w:rFonts w:ascii="Times New Roman" w:hAnsi="Times New Roman" w:cs="Times New Roman"/>
          <w:sz w:val="24"/>
          <w:szCs w:val="24"/>
          <w:lang w:val="en-GB"/>
        </w:rPr>
      </w:pPr>
      <w:r w:rsidRPr="00E9761F">
        <w:rPr>
          <w:rFonts w:ascii="Times New Roman" w:hAnsi="Times New Roman" w:cs="Times New Roman"/>
          <w:sz w:val="24"/>
          <w:szCs w:val="24"/>
          <w:lang w:val="en-GB"/>
        </w:rPr>
        <w:t>MacDonald</w:t>
      </w:r>
      <w:r>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 </w:t>
      </w:r>
      <w:r>
        <w:rPr>
          <w:rFonts w:ascii="Times New Roman" w:hAnsi="Times New Roman" w:cs="Times New Roman"/>
          <w:sz w:val="24"/>
          <w:szCs w:val="24"/>
          <w:lang w:val="en-GB"/>
        </w:rPr>
        <w:t xml:space="preserve">(2013). </w:t>
      </w:r>
      <w:r w:rsidRPr="00E9761F">
        <w:rPr>
          <w:rFonts w:ascii="Times New Roman" w:hAnsi="Times New Roman" w:cs="Times New Roman"/>
          <w:sz w:val="24"/>
          <w:szCs w:val="24"/>
          <w:lang w:val="en-GB"/>
        </w:rPr>
        <w:t xml:space="preserve">Women prisoners, mental health, violence and abuse. </w:t>
      </w:r>
      <w:proofErr w:type="spellStart"/>
      <w:r w:rsidRPr="002B2B47">
        <w:rPr>
          <w:rFonts w:ascii="Times New Roman" w:hAnsi="Times New Roman" w:cs="Times New Roman"/>
          <w:i/>
          <w:sz w:val="24"/>
          <w:szCs w:val="24"/>
          <w:lang w:val="en-GB"/>
        </w:rPr>
        <w:t>Int</w:t>
      </w:r>
      <w:proofErr w:type="spellEnd"/>
      <w:r w:rsidRPr="002B2B47">
        <w:rPr>
          <w:rFonts w:ascii="Times New Roman" w:hAnsi="Times New Roman" w:cs="Times New Roman"/>
          <w:i/>
          <w:sz w:val="24"/>
          <w:szCs w:val="24"/>
          <w:lang w:val="en-GB"/>
        </w:rPr>
        <w:t xml:space="preserve"> J Law and Psych, 36(3),</w:t>
      </w:r>
      <w:r>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293-303.</w:t>
      </w:r>
    </w:p>
    <w:p w14:paraId="3821616A" w14:textId="66808DD3"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lastRenderedPageBreak/>
        <w:t>Maercker</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Brewin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R</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Bryant</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A</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Cloitre</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Reed</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G</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van Ommeren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652C2D">
        <w:rPr>
          <w:rFonts w:ascii="Times New Roman" w:hAnsi="Times New Roman" w:cs="Times New Roman"/>
          <w:sz w:val="24"/>
          <w:szCs w:val="24"/>
          <w:lang w:val="en-GB"/>
        </w:rPr>
        <w:t>et al.</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(2013). </w:t>
      </w:r>
      <w:r w:rsidRPr="00E9761F">
        <w:rPr>
          <w:rFonts w:ascii="Times New Roman" w:hAnsi="Times New Roman" w:cs="Times New Roman"/>
          <w:sz w:val="24"/>
          <w:szCs w:val="24"/>
          <w:lang w:val="en-GB"/>
        </w:rPr>
        <w:t xml:space="preserve">Proposals for mental disorders specifically associated with stress in the International Classification of Diseases-11. </w:t>
      </w:r>
      <w:r w:rsidRPr="002B2B47">
        <w:rPr>
          <w:rFonts w:ascii="Times New Roman" w:hAnsi="Times New Roman" w:cs="Times New Roman"/>
          <w:i/>
          <w:sz w:val="24"/>
          <w:szCs w:val="24"/>
          <w:lang w:val="en-GB"/>
        </w:rPr>
        <w:t>The Lancet</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381(9878)</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1683-1685. </w:t>
      </w:r>
    </w:p>
    <w:p w14:paraId="0737FE15" w14:textId="5A20739F"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McCabe</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Lansing</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E</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Garland</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N</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Hough</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 </w:t>
      </w:r>
      <w:r w:rsidR="002B2B47">
        <w:rPr>
          <w:rFonts w:ascii="Times New Roman" w:hAnsi="Times New Roman" w:cs="Times New Roman"/>
          <w:sz w:val="24"/>
          <w:szCs w:val="24"/>
          <w:lang w:val="en-GB"/>
        </w:rPr>
        <w:t xml:space="preserve">(2002). </w:t>
      </w:r>
      <w:r w:rsidRPr="00E9761F">
        <w:rPr>
          <w:rFonts w:ascii="Times New Roman" w:hAnsi="Times New Roman" w:cs="Times New Roman"/>
          <w:sz w:val="24"/>
          <w:szCs w:val="24"/>
          <w:lang w:val="en-GB"/>
        </w:rPr>
        <w:t xml:space="preserve">Gender differences in psychopathology, functional impairment, and familial risk factors among adjudicated delinquents. </w:t>
      </w:r>
      <w:r w:rsidRPr="002B2B47">
        <w:rPr>
          <w:rFonts w:ascii="Times New Roman" w:hAnsi="Times New Roman" w:cs="Times New Roman"/>
          <w:i/>
          <w:sz w:val="24"/>
          <w:szCs w:val="24"/>
          <w:lang w:val="en-GB"/>
        </w:rPr>
        <w:t>JAACAP</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41(7)</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860-867. </w:t>
      </w:r>
    </w:p>
    <w:p w14:paraId="5A5E8914" w14:textId="0B49C882"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Maschi</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T</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Viola</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Sun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 </w:t>
      </w:r>
      <w:r w:rsidR="002B2B47">
        <w:rPr>
          <w:rFonts w:ascii="Times New Roman" w:hAnsi="Times New Roman" w:cs="Times New Roman"/>
          <w:sz w:val="24"/>
          <w:szCs w:val="24"/>
          <w:lang w:val="en-GB"/>
        </w:rPr>
        <w:t xml:space="preserve">(2013). </w:t>
      </w:r>
      <w:r w:rsidRPr="00E9761F">
        <w:rPr>
          <w:rFonts w:ascii="Times New Roman" w:hAnsi="Times New Roman" w:cs="Times New Roman"/>
          <w:sz w:val="24"/>
          <w:szCs w:val="24"/>
          <w:lang w:val="en-GB"/>
        </w:rPr>
        <w:t xml:space="preserve">The high cost of the international aging prisoner crisis: well-being as the common denominator for action. </w:t>
      </w:r>
      <w:r w:rsidRPr="002B2B47">
        <w:rPr>
          <w:rFonts w:ascii="Times New Roman" w:hAnsi="Times New Roman" w:cs="Times New Roman"/>
          <w:i/>
          <w:sz w:val="24"/>
          <w:szCs w:val="24"/>
          <w:lang w:val="en-GB"/>
        </w:rPr>
        <w:t>The Gerontologist</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53(4)</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543-554.</w:t>
      </w:r>
    </w:p>
    <w:p w14:paraId="4691BB07" w14:textId="79E402CF"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Messina</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Burdon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M</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Prendergast</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M</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L. </w:t>
      </w:r>
      <w:r w:rsidR="002B2B47">
        <w:rPr>
          <w:rFonts w:ascii="Times New Roman" w:hAnsi="Times New Roman" w:cs="Times New Roman"/>
          <w:sz w:val="24"/>
          <w:szCs w:val="24"/>
          <w:lang w:val="en-GB"/>
        </w:rPr>
        <w:t xml:space="preserve">(2003). </w:t>
      </w:r>
      <w:r w:rsidRPr="00E9761F">
        <w:rPr>
          <w:rFonts w:ascii="Times New Roman" w:hAnsi="Times New Roman" w:cs="Times New Roman"/>
          <w:sz w:val="24"/>
          <w:szCs w:val="24"/>
          <w:lang w:val="en-GB"/>
        </w:rPr>
        <w:t xml:space="preserve">Assessing the needs of women in institutional therapeutic communities. </w:t>
      </w:r>
      <w:r w:rsidRPr="002B2B47">
        <w:rPr>
          <w:rFonts w:ascii="Times New Roman" w:hAnsi="Times New Roman" w:cs="Times New Roman"/>
          <w:i/>
          <w:sz w:val="24"/>
          <w:szCs w:val="24"/>
          <w:lang w:val="en-GB"/>
        </w:rPr>
        <w:t>Journal of Offender Rehabilitation</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37(2)</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89-106.</w:t>
      </w:r>
    </w:p>
    <w:p w14:paraId="688C9389" w14:textId="3C1207A0"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Moloney</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van den Bergh</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B</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Moller</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L. </w:t>
      </w:r>
      <w:r w:rsidR="002B2B47">
        <w:rPr>
          <w:rFonts w:ascii="Times New Roman" w:hAnsi="Times New Roman" w:cs="Times New Roman"/>
          <w:sz w:val="24"/>
          <w:szCs w:val="24"/>
          <w:lang w:val="en-GB"/>
        </w:rPr>
        <w:t xml:space="preserve">(2009). </w:t>
      </w:r>
      <w:r w:rsidRPr="00E9761F">
        <w:rPr>
          <w:rFonts w:ascii="Times New Roman" w:hAnsi="Times New Roman" w:cs="Times New Roman"/>
          <w:sz w:val="24"/>
          <w:szCs w:val="24"/>
          <w:lang w:val="en-GB"/>
        </w:rPr>
        <w:t xml:space="preserve">Women in prison: The central issues of gender characteristics and trauma history. </w:t>
      </w:r>
      <w:r w:rsidRPr="002B2B47">
        <w:rPr>
          <w:rFonts w:ascii="Times New Roman" w:hAnsi="Times New Roman" w:cs="Times New Roman"/>
          <w:i/>
          <w:sz w:val="24"/>
          <w:szCs w:val="24"/>
          <w:lang w:val="en-GB"/>
        </w:rPr>
        <w:t>Public Health</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123(6)</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426-430.</w:t>
      </w:r>
    </w:p>
    <w:p w14:paraId="03006698" w14:textId="00F1418A" w:rsidR="00E9761F" w:rsidRPr="00E9761F" w:rsidRDefault="00E9761F" w:rsidP="00E9761F">
      <w:pPr>
        <w:rPr>
          <w:rFonts w:ascii="Times New Roman" w:hAnsi="Times New Roman" w:cs="Times New Roman"/>
          <w:sz w:val="24"/>
          <w:szCs w:val="24"/>
          <w:lang w:val="en-GB"/>
        </w:rPr>
      </w:pPr>
      <w:proofErr w:type="spellStart"/>
      <w:r w:rsidRPr="002B2B47">
        <w:rPr>
          <w:rFonts w:ascii="Times New Roman" w:hAnsi="Times New Roman" w:cs="Times New Roman"/>
          <w:sz w:val="24"/>
          <w:szCs w:val="24"/>
        </w:rPr>
        <w:t>Moschetti</w:t>
      </w:r>
      <w:proofErr w:type="spellEnd"/>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K</w:t>
      </w:r>
      <w:r w:rsidR="002B2B47">
        <w:rPr>
          <w:rFonts w:ascii="Times New Roman" w:hAnsi="Times New Roman" w:cs="Times New Roman"/>
          <w:sz w:val="24"/>
          <w:szCs w:val="24"/>
        </w:rPr>
        <w:t>.</w:t>
      </w:r>
      <w:r w:rsidRPr="002B2B47">
        <w:rPr>
          <w:rFonts w:ascii="Times New Roman" w:hAnsi="Times New Roman" w:cs="Times New Roman"/>
          <w:sz w:val="24"/>
          <w:szCs w:val="24"/>
        </w:rPr>
        <w:t>, Stadelmann</w:t>
      </w:r>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P</w:t>
      </w:r>
      <w:r w:rsidR="002B2B47">
        <w:rPr>
          <w:rFonts w:ascii="Times New Roman" w:hAnsi="Times New Roman" w:cs="Times New Roman"/>
          <w:sz w:val="24"/>
          <w:szCs w:val="24"/>
        </w:rPr>
        <w:t>.</w:t>
      </w:r>
      <w:r w:rsidRPr="002B2B47">
        <w:rPr>
          <w:rFonts w:ascii="Times New Roman" w:hAnsi="Times New Roman" w:cs="Times New Roman"/>
          <w:sz w:val="24"/>
          <w:szCs w:val="24"/>
        </w:rPr>
        <w:t xml:space="preserve">, </w:t>
      </w:r>
      <w:proofErr w:type="spellStart"/>
      <w:r w:rsidRPr="002B2B47">
        <w:rPr>
          <w:rFonts w:ascii="Times New Roman" w:hAnsi="Times New Roman" w:cs="Times New Roman"/>
          <w:sz w:val="24"/>
          <w:szCs w:val="24"/>
        </w:rPr>
        <w:t>Wangmo</w:t>
      </w:r>
      <w:proofErr w:type="spellEnd"/>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T</w:t>
      </w:r>
      <w:r w:rsidR="002B2B47">
        <w:rPr>
          <w:rFonts w:ascii="Times New Roman" w:hAnsi="Times New Roman" w:cs="Times New Roman"/>
          <w:sz w:val="24"/>
          <w:szCs w:val="24"/>
        </w:rPr>
        <w:t>.</w:t>
      </w:r>
      <w:r w:rsidRPr="002B2B47">
        <w:rPr>
          <w:rFonts w:ascii="Times New Roman" w:hAnsi="Times New Roman" w:cs="Times New Roman"/>
          <w:sz w:val="24"/>
          <w:szCs w:val="24"/>
        </w:rPr>
        <w:t>, Holly</w:t>
      </w:r>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A</w:t>
      </w:r>
      <w:r w:rsidR="002B2B47">
        <w:rPr>
          <w:rFonts w:ascii="Times New Roman" w:hAnsi="Times New Roman" w:cs="Times New Roman"/>
          <w:sz w:val="24"/>
          <w:szCs w:val="24"/>
        </w:rPr>
        <w:t>.</w:t>
      </w:r>
      <w:r w:rsidRPr="002B2B47">
        <w:rPr>
          <w:rFonts w:ascii="Times New Roman" w:hAnsi="Times New Roman" w:cs="Times New Roman"/>
          <w:sz w:val="24"/>
          <w:szCs w:val="24"/>
        </w:rPr>
        <w:t>, Bodenmann</w:t>
      </w:r>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P</w:t>
      </w:r>
      <w:r w:rsidR="002B2B47">
        <w:rPr>
          <w:rFonts w:ascii="Times New Roman" w:hAnsi="Times New Roman" w:cs="Times New Roman"/>
          <w:sz w:val="24"/>
          <w:szCs w:val="24"/>
        </w:rPr>
        <w:t>.</w:t>
      </w:r>
      <w:r w:rsidRPr="002B2B47">
        <w:rPr>
          <w:rFonts w:ascii="Times New Roman" w:hAnsi="Times New Roman" w:cs="Times New Roman"/>
          <w:sz w:val="24"/>
          <w:szCs w:val="24"/>
        </w:rPr>
        <w:t>, Wasserfallen</w:t>
      </w:r>
      <w:r w:rsidR="002B2B47" w:rsidRPr="002B2B47">
        <w:rPr>
          <w:rFonts w:ascii="Times New Roman" w:hAnsi="Times New Roman" w:cs="Times New Roman"/>
          <w:sz w:val="24"/>
          <w:szCs w:val="24"/>
        </w:rPr>
        <w:t>,</w:t>
      </w:r>
      <w:r w:rsidRPr="002B2B47">
        <w:rPr>
          <w:rFonts w:ascii="Times New Roman" w:hAnsi="Times New Roman" w:cs="Times New Roman"/>
          <w:sz w:val="24"/>
          <w:szCs w:val="24"/>
        </w:rPr>
        <w:t xml:space="preserve"> J</w:t>
      </w:r>
      <w:r w:rsidR="002B2B47">
        <w:rPr>
          <w:rFonts w:ascii="Times New Roman" w:hAnsi="Times New Roman" w:cs="Times New Roman"/>
          <w:sz w:val="24"/>
          <w:szCs w:val="24"/>
        </w:rPr>
        <w:t xml:space="preserve">. </w:t>
      </w:r>
      <w:r w:rsidRPr="002B2B47">
        <w:rPr>
          <w:rFonts w:ascii="Times New Roman" w:hAnsi="Times New Roman" w:cs="Times New Roman"/>
          <w:sz w:val="24"/>
          <w:szCs w:val="24"/>
        </w:rPr>
        <w:t>B</w:t>
      </w:r>
      <w:r w:rsidR="002B2B47">
        <w:rPr>
          <w:rFonts w:ascii="Times New Roman" w:hAnsi="Times New Roman" w:cs="Times New Roman"/>
          <w:sz w:val="24"/>
          <w:szCs w:val="24"/>
        </w:rPr>
        <w:t>.</w:t>
      </w:r>
      <w:r w:rsidRPr="002B2B47">
        <w:rPr>
          <w:rFonts w:ascii="Times New Roman" w:hAnsi="Times New Roman" w:cs="Times New Roman"/>
          <w:sz w:val="24"/>
          <w:szCs w:val="24"/>
        </w:rPr>
        <w:t xml:space="preserve">, </w:t>
      </w:r>
      <w:r w:rsidR="002B2B47" w:rsidRPr="002B2B47">
        <w:rPr>
          <w:rFonts w:ascii="Times New Roman" w:hAnsi="Times New Roman" w:cs="Times New Roman"/>
          <w:sz w:val="24"/>
          <w:szCs w:val="24"/>
        </w:rPr>
        <w:t>et al. (2015)</w:t>
      </w:r>
      <w:r w:rsidRPr="002B2B47">
        <w:rPr>
          <w:rFonts w:ascii="Times New Roman" w:hAnsi="Times New Roman" w:cs="Times New Roman"/>
          <w:sz w:val="24"/>
          <w:szCs w:val="24"/>
        </w:rPr>
        <w:t xml:space="preserve">. </w:t>
      </w:r>
      <w:r w:rsidRPr="00E9761F">
        <w:rPr>
          <w:rFonts w:ascii="Times New Roman" w:hAnsi="Times New Roman" w:cs="Times New Roman"/>
          <w:sz w:val="24"/>
          <w:szCs w:val="24"/>
          <w:lang w:val="en-GB"/>
        </w:rPr>
        <w:t xml:space="preserve">Disease profiles of detainees in the Canton of Vaud in Switzerland: gender and age differences in substance abuse, mental health and chronic health conditions. </w:t>
      </w:r>
      <w:r w:rsidRPr="002B2B47">
        <w:rPr>
          <w:rFonts w:ascii="Times New Roman" w:hAnsi="Times New Roman" w:cs="Times New Roman"/>
          <w:i/>
          <w:sz w:val="24"/>
          <w:szCs w:val="24"/>
          <w:lang w:val="en-GB"/>
        </w:rPr>
        <w:t>BMC Pub Health</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15(1)</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 </w:t>
      </w:r>
    </w:p>
    <w:p w14:paraId="4B283683" w14:textId="0C723669"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Murray</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J</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Farrington</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D</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P</w:t>
      </w:r>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B2B47">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Sekol</w:t>
      </w:r>
      <w:proofErr w:type="spellEnd"/>
      <w:r w:rsidR="002B2B4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I. </w:t>
      </w:r>
      <w:r w:rsidR="002B2B47">
        <w:rPr>
          <w:rFonts w:ascii="Times New Roman" w:hAnsi="Times New Roman" w:cs="Times New Roman"/>
          <w:sz w:val="24"/>
          <w:szCs w:val="24"/>
          <w:lang w:val="en-GB"/>
        </w:rPr>
        <w:t xml:space="preserve">(2012). </w:t>
      </w:r>
      <w:r w:rsidRPr="00E9761F">
        <w:rPr>
          <w:rFonts w:ascii="Times New Roman" w:hAnsi="Times New Roman" w:cs="Times New Roman"/>
          <w:sz w:val="24"/>
          <w:szCs w:val="24"/>
          <w:lang w:val="en-GB"/>
        </w:rPr>
        <w:t xml:space="preserve">Children's antisocial </w:t>
      </w:r>
      <w:proofErr w:type="spellStart"/>
      <w:r w:rsidRPr="00E9761F">
        <w:rPr>
          <w:rFonts w:ascii="Times New Roman" w:hAnsi="Times New Roman" w:cs="Times New Roman"/>
          <w:sz w:val="24"/>
          <w:szCs w:val="24"/>
          <w:lang w:val="en-GB"/>
        </w:rPr>
        <w:t>behavior</w:t>
      </w:r>
      <w:proofErr w:type="spellEnd"/>
      <w:r w:rsidRPr="00E9761F">
        <w:rPr>
          <w:rFonts w:ascii="Times New Roman" w:hAnsi="Times New Roman" w:cs="Times New Roman"/>
          <w:sz w:val="24"/>
          <w:szCs w:val="24"/>
          <w:lang w:val="en-GB"/>
        </w:rPr>
        <w:t xml:space="preserve">, mental health, drug use, and educational performance after parental incarceration: a systematic review and meta-analysis. </w:t>
      </w:r>
      <w:r w:rsidRPr="002B2B47">
        <w:rPr>
          <w:rFonts w:ascii="Times New Roman" w:hAnsi="Times New Roman" w:cs="Times New Roman"/>
          <w:i/>
          <w:sz w:val="24"/>
          <w:szCs w:val="24"/>
          <w:lang w:val="en-GB"/>
        </w:rPr>
        <w:t>Psych Bull</w:t>
      </w:r>
      <w:r w:rsidR="002B2B47" w:rsidRPr="002B2B47">
        <w:rPr>
          <w:rFonts w:ascii="Times New Roman" w:hAnsi="Times New Roman" w:cs="Times New Roman"/>
          <w:i/>
          <w:sz w:val="24"/>
          <w:szCs w:val="24"/>
          <w:lang w:val="en-GB"/>
        </w:rPr>
        <w:t xml:space="preserve">, </w:t>
      </w:r>
      <w:r w:rsidRPr="002B2B47">
        <w:rPr>
          <w:rFonts w:ascii="Times New Roman" w:hAnsi="Times New Roman" w:cs="Times New Roman"/>
          <w:i/>
          <w:sz w:val="24"/>
          <w:szCs w:val="24"/>
          <w:lang w:val="en-GB"/>
        </w:rPr>
        <w:t>138(2)</w:t>
      </w:r>
      <w:r w:rsidR="002B2B47" w:rsidRPr="002B2B47">
        <w:rPr>
          <w:rFonts w:ascii="Times New Roman" w:hAnsi="Times New Roman" w:cs="Times New Roman"/>
          <w:i/>
          <w:sz w:val="24"/>
          <w:szCs w:val="24"/>
          <w:lang w:val="en-GB"/>
        </w:rPr>
        <w:t>,</w:t>
      </w:r>
      <w:r w:rsidR="002B2B4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175.</w:t>
      </w:r>
    </w:p>
    <w:p w14:paraId="7C6E1F72" w14:textId="79F75838"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Repetti</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2D23A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L</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Taylor</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S</w:t>
      </w:r>
      <w:r w:rsidR="002D23A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E</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Seeman</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T</w:t>
      </w:r>
      <w:r w:rsidR="002D23A7">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E. </w:t>
      </w:r>
      <w:r w:rsidR="002D23A7">
        <w:rPr>
          <w:rFonts w:ascii="Times New Roman" w:hAnsi="Times New Roman" w:cs="Times New Roman"/>
          <w:sz w:val="24"/>
          <w:szCs w:val="24"/>
          <w:lang w:val="en-GB"/>
        </w:rPr>
        <w:t xml:space="preserve">(2002). </w:t>
      </w:r>
      <w:r w:rsidRPr="00E9761F">
        <w:rPr>
          <w:rFonts w:ascii="Times New Roman" w:hAnsi="Times New Roman" w:cs="Times New Roman"/>
          <w:sz w:val="24"/>
          <w:szCs w:val="24"/>
          <w:lang w:val="en-GB"/>
        </w:rPr>
        <w:t xml:space="preserve">Risky families: family social environments and the mental and physical health of offspring. </w:t>
      </w:r>
      <w:r w:rsidRPr="002D23A7">
        <w:rPr>
          <w:rFonts w:ascii="Times New Roman" w:hAnsi="Times New Roman" w:cs="Times New Roman"/>
          <w:i/>
          <w:sz w:val="24"/>
          <w:szCs w:val="24"/>
          <w:lang w:val="en-GB"/>
        </w:rPr>
        <w:t>Psych Bull</w:t>
      </w:r>
      <w:r w:rsidR="002D23A7" w:rsidRPr="002D23A7">
        <w:rPr>
          <w:rFonts w:ascii="Times New Roman" w:hAnsi="Times New Roman" w:cs="Times New Roman"/>
          <w:i/>
          <w:sz w:val="24"/>
          <w:szCs w:val="24"/>
          <w:lang w:val="en-GB"/>
        </w:rPr>
        <w:t xml:space="preserve">, </w:t>
      </w:r>
      <w:r w:rsidRPr="002D23A7">
        <w:rPr>
          <w:rFonts w:ascii="Times New Roman" w:hAnsi="Times New Roman" w:cs="Times New Roman"/>
          <w:i/>
          <w:sz w:val="24"/>
          <w:szCs w:val="24"/>
          <w:lang w:val="en-GB"/>
        </w:rPr>
        <w:t>128(2)</w:t>
      </w:r>
      <w:r w:rsidR="002D23A7" w:rsidRPr="002D23A7">
        <w:rPr>
          <w:rFonts w:ascii="Times New Roman" w:hAnsi="Times New Roman" w:cs="Times New Roman"/>
          <w:i/>
          <w:sz w:val="24"/>
          <w:szCs w:val="24"/>
          <w:lang w:val="en-GB"/>
        </w:rPr>
        <w:t xml:space="preserve">, </w:t>
      </w:r>
      <w:r w:rsidRPr="00E9761F">
        <w:rPr>
          <w:rFonts w:ascii="Times New Roman" w:hAnsi="Times New Roman" w:cs="Times New Roman"/>
          <w:sz w:val="24"/>
          <w:szCs w:val="24"/>
          <w:lang w:val="en-GB"/>
        </w:rPr>
        <w:t>330.</w:t>
      </w:r>
    </w:p>
    <w:p w14:paraId="235DB42D" w14:textId="0E0A73E7"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Rossegger</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A</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Wetli</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N</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Urbaniok</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Elbert</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T</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Cortoni</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F</w:t>
      </w:r>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2D23A7">
        <w:rPr>
          <w:rFonts w:ascii="Times New Roman" w:hAnsi="Times New Roman" w:cs="Times New Roman"/>
          <w:sz w:val="24"/>
          <w:szCs w:val="24"/>
          <w:lang w:val="en-GB"/>
        </w:rPr>
        <w:t xml:space="preserve">&amp; </w:t>
      </w:r>
      <w:proofErr w:type="spellStart"/>
      <w:r w:rsidRPr="00E9761F">
        <w:rPr>
          <w:rFonts w:ascii="Times New Roman" w:hAnsi="Times New Roman" w:cs="Times New Roman"/>
          <w:sz w:val="24"/>
          <w:szCs w:val="24"/>
          <w:lang w:val="en-GB"/>
        </w:rPr>
        <w:t>Endrass</w:t>
      </w:r>
      <w:proofErr w:type="spellEnd"/>
      <w:r w:rsidR="002D23A7">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J. </w:t>
      </w:r>
      <w:r w:rsidR="002D23A7">
        <w:rPr>
          <w:rFonts w:ascii="Times New Roman" w:hAnsi="Times New Roman" w:cs="Times New Roman"/>
          <w:sz w:val="24"/>
          <w:szCs w:val="24"/>
          <w:lang w:val="en-GB"/>
        </w:rPr>
        <w:t xml:space="preserve">(2009). </w:t>
      </w:r>
      <w:r w:rsidRPr="00E9761F">
        <w:rPr>
          <w:rFonts w:ascii="Times New Roman" w:hAnsi="Times New Roman" w:cs="Times New Roman"/>
          <w:sz w:val="24"/>
          <w:szCs w:val="24"/>
          <w:lang w:val="en-GB"/>
        </w:rPr>
        <w:t xml:space="preserve">Women convicted for violent offenses: adverse childhood experiences, low level of education and poor mental health. </w:t>
      </w:r>
      <w:r w:rsidRPr="002D23A7">
        <w:rPr>
          <w:rFonts w:ascii="Times New Roman" w:hAnsi="Times New Roman" w:cs="Times New Roman"/>
          <w:i/>
          <w:sz w:val="24"/>
          <w:szCs w:val="24"/>
          <w:lang w:val="en-GB"/>
        </w:rPr>
        <w:t>BMC Psych</w:t>
      </w:r>
      <w:r w:rsidR="002D23A7" w:rsidRPr="002D23A7">
        <w:rPr>
          <w:rFonts w:ascii="Times New Roman" w:hAnsi="Times New Roman" w:cs="Times New Roman"/>
          <w:i/>
          <w:sz w:val="24"/>
          <w:szCs w:val="24"/>
          <w:lang w:val="en-GB"/>
        </w:rPr>
        <w:t xml:space="preserve">, </w:t>
      </w:r>
      <w:r w:rsidRPr="002D23A7">
        <w:rPr>
          <w:rFonts w:ascii="Times New Roman" w:hAnsi="Times New Roman" w:cs="Times New Roman"/>
          <w:i/>
          <w:sz w:val="24"/>
          <w:szCs w:val="24"/>
          <w:lang w:val="en-GB"/>
        </w:rPr>
        <w:t>9(1)</w:t>
      </w:r>
      <w:r w:rsidR="002D23A7" w:rsidRPr="002D23A7">
        <w:rPr>
          <w:rFonts w:ascii="Times New Roman" w:hAnsi="Times New Roman" w:cs="Times New Roman"/>
          <w:i/>
          <w:sz w:val="24"/>
          <w:szCs w:val="24"/>
          <w:lang w:val="en-GB"/>
        </w:rPr>
        <w:t xml:space="preserve">, </w:t>
      </w:r>
      <w:r w:rsidRPr="00E9761F">
        <w:rPr>
          <w:rFonts w:ascii="Times New Roman" w:hAnsi="Times New Roman" w:cs="Times New Roman"/>
          <w:sz w:val="24"/>
          <w:szCs w:val="24"/>
          <w:lang w:val="en-GB"/>
        </w:rPr>
        <w:t xml:space="preserve">81. </w:t>
      </w:r>
    </w:p>
    <w:p w14:paraId="2656EFF8" w14:textId="6E989761" w:rsidR="00E9761F" w:rsidRPr="00E9761F" w:rsidRDefault="00E9761F"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Salekin</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0C0CA9">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T</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Rogers</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R</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Ustad</w:t>
      </w:r>
      <w:proofErr w:type="spellEnd"/>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w:t>
      </w:r>
      <w:r w:rsidR="000C0CA9">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L</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r w:rsidR="000C0CA9">
        <w:rPr>
          <w:rFonts w:ascii="Times New Roman" w:hAnsi="Times New Roman" w:cs="Times New Roman"/>
          <w:sz w:val="24"/>
          <w:szCs w:val="24"/>
          <w:lang w:val="en-GB"/>
        </w:rPr>
        <w:t xml:space="preserve">&amp; </w:t>
      </w:r>
      <w:r w:rsidRPr="00E9761F">
        <w:rPr>
          <w:rFonts w:ascii="Times New Roman" w:hAnsi="Times New Roman" w:cs="Times New Roman"/>
          <w:sz w:val="24"/>
          <w:szCs w:val="24"/>
          <w:lang w:val="en-GB"/>
        </w:rPr>
        <w:t>Sewell</w:t>
      </w:r>
      <w:r w:rsidR="000C0CA9">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w:t>
      </w:r>
      <w:r w:rsidR="000C0CA9">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W. </w:t>
      </w:r>
      <w:r w:rsidR="000C0CA9">
        <w:rPr>
          <w:rFonts w:ascii="Times New Roman" w:hAnsi="Times New Roman" w:cs="Times New Roman"/>
          <w:sz w:val="24"/>
          <w:szCs w:val="24"/>
          <w:lang w:val="en-GB"/>
        </w:rPr>
        <w:t xml:space="preserve">(1998). </w:t>
      </w:r>
      <w:r w:rsidRPr="00E9761F">
        <w:rPr>
          <w:rFonts w:ascii="Times New Roman" w:hAnsi="Times New Roman" w:cs="Times New Roman"/>
          <w:sz w:val="24"/>
          <w:szCs w:val="24"/>
          <w:lang w:val="en-GB"/>
        </w:rPr>
        <w:t xml:space="preserve">Psychopathy and recidivism among female inmates. </w:t>
      </w:r>
      <w:r w:rsidRPr="000C0CA9">
        <w:rPr>
          <w:rFonts w:ascii="Times New Roman" w:hAnsi="Times New Roman" w:cs="Times New Roman"/>
          <w:i/>
          <w:sz w:val="24"/>
          <w:szCs w:val="24"/>
          <w:lang w:val="en-GB"/>
        </w:rPr>
        <w:t>Law human behave</w:t>
      </w:r>
      <w:r w:rsidR="000C0CA9" w:rsidRPr="000C0CA9">
        <w:rPr>
          <w:rFonts w:ascii="Times New Roman" w:hAnsi="Times New Roman" w:cs="Times New Roman"/>
          <w:i/>
          <w:sz w:val="24"/>
          <w:szCs w:val="24"/>
          <w:lang w:val="en-GB"/>
        </w:rPr>
        <w:t xml:space="preserve">, </w:t>
      </w:r>
      <w:r w:rsidRPr="000C0CA9">
        <w:rPr>
          <w:rFonts w:ascii="Times New Roman" w:hAnsi="Times New Roman" w:cs="Times New Roman"/>
          <w:i/>
          <w:sz w:val="24"/>
          <w:szCs w:val="24"/>
          <w:lang w:val="en-GB"/>
        </w:rPr>
        <w:t>22(1)</w:t>
      </w:r>
      <w:r w:rsidR="000C0CA9" w:rsidRPr="000C0CA9">
        <w:rPr>
          <w:rFonts w:ascii="Times New Roman" w:hAnsi="Times New Roman" w:cs="Times New Roman"/>
          <w:i/>
          <w:sz w:val="24"/>
          <w:szCs w:val="24"/>
          <w:lang w:val="en-GB"/>
        </w:rPr>
        <w:t>,</w:t>
      </w:r>
      <w:r w:rsidR="000C0CA9">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109. </w:t>
      </w:r>
    </w:p>
    <w:p w14:paraId="7CA3A046" w14:textId="60DE34B5" w:rsidR="00E9761F" w:rsidRPr="000C0CA9" w:rsidRDefault="00E9761F" w:rsidP="00E9761F">
      <w:pPr>
        <w:rPr>
          <w:rFonts w:ascii="Times New Roman" w:hAnsi="Times New Roman" w:cs="Times New Roman"/>
          <w:sz w:val="24"/>
          <w:szCs w:val="24"/>
          <w:lang w:val="en-GB"/>
        </w:rPr>
      </w:pPr>
      <w:proofErr w:type="spellStart"/>
      <w:r w:rsidRPr="000C0CA9">
        <w:rPr>
          <w:rFonts w:ascii="Times New Roman" w:hAnsi="Times New Roman" w:cs="Times New Roman"/>
          <w:sz w:val="24"/>
          <w:szCs w:val="24"/>
          <w:lang w:val="en-GB"/>
        </w:rPr>
        <w:t>Salize</w:t>
      </w:r>
      <w:proofErr w:type="spellEnd"/>
      <w:r w:rsidR="000C0CA9" w:rsidRPr="000C0CA9">
        <w:rPr>
          <w:rFonts w:ascii="Times New Roman" w:hAnsi="Times New Roman" w:cs="Times New Roman"/>
          <w:sz w:val="24"/>
          <w:szCs w:val="24"/>
          <w:lang w:val="en-GB"/>
        </w:rPr>
        <w:t>,</w:t>
      </w:r>
      <w:r w:rsidRPr="000C0CA9">
        <w:rPr>
          <w:rFonts w:ascii="Times New Roman" w:hAnsi="Times New Roman" w:cs="Times New Roman"/>
          <w:sz w:val="24"/>
          <w:szCs w:val="24"/>
          <w:lang w:val="en-GB"/>
        </w:rPr>
        <w:t xml:space="preserve"> H</w:t>
      </w:r>
      <w:r w:rsidR="000C0CA9" w:rsidRPr="000C0CA9">
        <w:rPr>
          <w:rFonts w:ascii="Times New Roman" w:hAnsi="Times New Roman" w:cs="Times New Roman"/>
          <w:sz w:val="24"/>
          <w:szCs w:val="24"/>
          <w:lang w:val="en-GB"/>
        </w:rPr>
        <w:t xml:space="preserve">. </w:t>
      </w:r>
      <w:r w:rsidRPr="000C0CA9">
        <w:rPr>
          <w:rFonts w:ascii="Times New Roman" w:hAnsi="Times New Roman" w:cs="Times New Roman"/>
          <w:sz w:val="24"/>
          <w:szCs w:val="24"/>
          <w:lang w:val="en-GB"/>
        </w:rPr>
        <w:t>J</w:t>
      </w:r>
      <w:r w:rsidR="000C0CA9" w:rsidRPr="000C0CA9">
        <w:rPr>
          <w:rFonts w:ascii="Times New Roman" w:hAnsi="Times New Roman" w:cs="Times New Roman"/>
          <w:sz w:val="24"/>
          <w:szCs w:val="24"/>
          <w:lang w:val="en-GB"/>
        </w:rPr>
        <w:t>.</w:t>
      </w:r>
      <w:r w:rsidRPr="000C0CA9">
        <w:rPr>
          <w:rFonts w:ascii="Times New Roman" w:hAnsi="Times New Roman" w:cs="Times New Roman"/>
          <w:sz w:val="24"/>
          <w:szCs w:val="24"/>
          <w:lang w:val="en-GB"/>
        </w:rPr>
        <w:t xml:space="preserve">, </w:t>
      </w:r>
      <w:r w:rsidR="000C0CA9" w:rsidRPr="000C0CA9">
        <w:rPr>
          <w:rFonts w:ascii="Times New Roman" w:hAnsi="Times New Roman" w:cs="Times New Roman"/>
          <w:sz w:val="24"/>
          <w:szCs w:val="24"/>
          <w:lang w:val="en-GB"/>
        </w:rPr>
        <w:t xml:space="preserve">&amp; </w:t>
      </w:r>
      <w:r w:rsidRPr="000C0CA9">
        <w:rPr>
          <w:rFonts w:ascii="Times New Roman" w:hAnsi="Times New Roman" w:cs="Times New Roman"/>
          <w:sz w:val="24"/>
          <w:szCs w:val="24"/>
          <w:lang w:val="en-GB"/>
        </w:rPr>
        <w:t>Dressing</w:t>
      </w:r>
      <w:r w:rsidR="000C0CA9" w:rsidRPr="000C0CA9">
        <w:rPr>
          <w:rFonts w:ascii="Times New Roman" w:hAnsi="Times New Roman" w:cs="Times New Roman"/>
          <w:sz w:val="24"/>
          <w:szCs w:val="24"/>
          <w:lang w:val="en-GB"/>
        </w:rPr>
        <w:t>,</w:t>
      </w:r>
      <w:r w:rsidRPr="000C0CA9">
        <w:rPr>
          <w:rFonts w:ascii="Times New Roman" w:hAnsi="Times New Roman" w:cs="Times New Roman"/>
          <w:sz w:val="24"/>
          <w:szCs w:val="24"/>
          <w:lang w:val="en-GB"/>
        </w:rPr>
        <w:t xml:space="preserve"> H. </w:t>
      </w:r>
      <w:r w:rsidR="000C0CA9" w:rsidRPr="000C0CA9">
        <w:rPr>
          <w:rFonts w:ascii="Times New Roman" w:hAnsi="Times New Roman" w:cs="Times New Roman"/>
          <w:sz w:val="24"/>
          <w:szCs w:val="24"/>
          <w:lang w:val="en-GB"/>
        </w:rPr>
        <w:t>(</w:t>
      </w:r>
      <w:r w:rsidR="000C0CA9">
        <w:rPr>
          <w:rFonts w:ascii="Times New Roman" w:hAnsi="Times New Roman" w:cs="Times New Roman"/>
          <w:sz w:val="24"/>
          <w:szCs w:val="24"/>
          <w:lang w:val="en-GB"/>
        </w:rPr>
        <w:t>2008</w:t>
      </w:r>
      <w:r w:rsidR="000C0CA9" w:rsidRPr="000C0CA9">
        <w:rPr>
          <w:rFonts w:ascii="Times New Roman" w:hAnsi="Times New Roman" w:cs="Times New Roman"/>
          <w:sz w:val="24"/>
          <w:szCs w:val="24"/>
          <w:lang w:val="en-GB"/>
        </w:rPr>
        <w:t xml:space="preserve">). </w:t>
      </w:r>
      <w:r w:rsidRPr="000C0CA9">
        <w:rPr>
          <w:rFonts w:ascii="Times New Roman" w:hAnsi="Times New Roman" w:cs="Times New Roman"/>
          <w:sz w:val="24"/>
          <w:szCs w:val="24"/>
        </w:rPr>
        <w:t>Epidemiologie und Versorgung psychischer Störungen im europäische</w:t>
      </w:r>
      <w:r w:rsidRPr="00E9761F">
        <w:rPr>
          <w:rFonts w:ascii="Times New Roman" w:hAnsi="Times New Roman" w:cs="Times New Roman"/>
          <w:sz w:val="24"/>
          <w:szCs w:val="24"/>
        </w:rPr>
        <w:t xml:space="preserve">n Strafvollzug. </w:t>
      </w:r>
      <w:r w:rsidRPr="000C0CA9">
        <w:rPr>
          <w:rFonts w:ascii="Times New Roman" w:hAnsi="Times New Roman" w:cs="Times New Roman"/>
          <w:i/>
          <w:sz w:val="24"/>
          <w:szCs w:val="24"/>
          <w:lang w:val="en-GB"/>
        </w:rPr>
        <w:t xml:space="preserve">Psych </w:t>
      </w:r>
      <w:proofErr w:type="spellStart"/>
      <w:r w:rsidRPr="000C0CA9">
        <w:rPr>
          <w:rFonts w:ascii="Times New Roman" w:hAnsi="Times New Roman" w:cs="Times New Roman"/>
          <w:i/>
          <w:sz w:val="24"/>
          <w:szCs w:val="24"/>
          <w:lang w:val="en-GB"/>
        </w:rPr>
        <w:t>Prax</w:t>
      </w:r>
      <w:proofErr w:type="spellEnd"/>
      <w:r w:rsidR="000C0CA9" w:rsidRPr="000C0CA9">
        <w:rPr>
          <w:rFonts w:ascii="Times New Roman" w:hAnsi="Times New Roman" w:cs="Times New Roman"/>
          <w:i/>
          <w:sz w:val="24"/>
          <w:szCs w:val="24"/>
          <w:lang w:val="en-GB"/>
        </w:rPr>
        <w:t xml:space="preserve">, </w:t>
      </w:r>
      <w:r w:rsidRPr="000C0CA9">
        <w:rPr>
          <w:rFonts w:ascii="Times New Roman" w:hAnsi="Times New Roman" w:cs="Times New Roman"/>
          <w:i/>
          <w:sz w:val="24"/>
          <w:szCs w:val="24"/>
          <w:lang w:val="en-GB"/>
        </w:rPr>
        <w:t>35(07)</w:t>
      </w:r>
      <w:r w:rsidR="000C0CA9" w:rsidRPr="000C0CA9">
        <w:rPr>
          <w:rFonts w:ascii="Times New Roman" w:hAnsi="Times New Roman" w:cs="Times New Roman"/>
          <w:i/>
          <w:sz w:val="24"/>
          <w:szCs w:val="24"/>
          <w:lang w:val="en-GB"/>
        </w:rPr>
        <w:t>,</w:t>
      </w:r>
      <w:r w:rsidR="000C0CA9" w:rsidRPr="000C0CA9">
        <w:rPr>
          <w:rFonts w:ascii="Times New Roman" w:hAnsi="Times New Roman" w:cs="Times New Roman"/>
          <w:sz w:val="24"/>
          <w:szCs w:val="24"/>
          <w:lang w:val="en-GB"/>
        </w:rPr>
        <w:t xml:space="preserve"> </w:t>
      </w:r>
      <w:r w:rsidRPr="000C0CA9">
        <w:rPr>
          <w:rFonts w:ascii="Times New Roman" w:hAnsi="Times New Roman" w:cs="Times New Roman"/>
          <w:sz w:val="24"/>
          <w:szCs w:val="24"/>
          <w:lang w:val="en-GB"/>
        </w:rPr>
        <w:t xml:space="preserve">353-360. </w:t>
      </w:r>
    </w:p>
    <w:p w14:paraId="6C38C612" w14:textId="33FA8BB9" w:rsidR="00652C2D" w:rsidRPr="00E0773F" w:rsidRDefault="00652C2D" w:rsidP="00652C2D">
      <w:pPr>
        <w:rPr>
          <w:rFonts w:ascii="Times New Roman" w:hAnsi="Times New Roman" w:cs="Times New Roman"/>
          <w:sz w:val="24"/>
          <w:szCs w:val="24"/>
        </w:rPr>
      </w:pPr>
      <w:proofErr w:type="spellStart"/>
      <w:r w:rsidRPr="0016141E">
        <w:rPr>
          <w:rFonts w:ascii="Times New Roman" w:hAnsi="Times New Roman" w:cs="Times New Roman"/>
          <w:sz w:val="24"/>
          <w:szCs w:val="24"/>
          <w:lang w:val="en-GB"/>
        </w:rPr>
        <w:t>Schober</w:t>
      </w:r>
      <w:proofErr w:type="spellEnd"/>
      <w:r w:rsidR="000C0CA9" w:rsidRPr="0016141E">
        <w:rPr>
          <w:rFonts w:ascii="Times New Roman" w:hAnsi="Times New Roman" w:cs="Times New Roman"/>
          <w:sz w:val="24"/>
          <w:szCs w:val="24"/>
          <w:lang w:val="en-GB"/>
        </w:rPr>
        <w:t>,</w:t>
      </w:r>
      <w:r w:rsidRPr="0016141E">
        <w:rPr>
          <w:rFonts w:ascii="Times New Roman" w:hAnsi="Times New Roman" w:cs="Times New Roman"/>
          <w:sz w:val="24"/>
          <w:szCs w:val="24"/>
          <w:lang w:val="en-GB"/>
        </w:rPr>
        <w:t xml:space="preserve"> R</w:t>
      </w:r>
      <w:r w:rsidR="000C0CA9" w:rsidRPr="0016141E">
        <w:rPr>
          <w:rFonts w:ascii="Times New Roman" w:hAnsi="Times New Roman" w:cs="Times New Roman"/>
          <w:sz w:val="24"/>
          <w:szCs w:val="24"/>
          <w:lang w:val="en-GB"/>
        </w:rPr>
        <w:t>.</w:t>
      </w:r>
      <w:r w:rsidRPr="0016141E">
        <w:rPr>
          <w:rFonts w:ascii="Times New Roman" w:hAnsi="Times New Roman" w:cs="Times New Roman"/>
          <w:sz w:val="24"/>
          <w:szCs w:val="24"/>
          <w:lang w:val="en-GB"/>
        </w:rPr>
        <w:t xml:space="preserve">, </w:t>
      </w:r>
      <w:proofErr w:type="spellStart"/>
      <w:r w:rsidRPr="0016141E">
        <w:rPr>
          <w:rFonts w:ascii="Times New Roman" w:hAnsi="Times New Roman" w:cs="Times New Roman"/>
          <w:sz w:val="24"/>
          <w:szCs w:val="24"/>
          <w:lang w:val="en-GB"/>
        </w:rPr>
        <w:t>Annis</w:t>
      </w:r>
      <w:proofErr w:type="spellEnd"/>
      <w:r w:rsidR="000C0CA9" w:rsidRPr="0016141E">
        <w:rPr>
          <w:rFonts w:ascii="Times New Roman" w:hAnsi="Times New Roman" w:cs="Times New Roman"/>
          <w:sz w:val="24"/>
          <w:szCs w:val="24"/>
          <w:lang w:val="en-GB"/>
        </w:rPr>
        <w:t>,</w:t>
      </w:r>
      <w:r w:rsidRPr="0016141E">
        <w:rPr>
          <w:rFonts w:ascii="Times New Roman" w:hAnsi="Times New Roman" w:cs="Times New Roman"/>
          <w:sz w:val="24"/>
          <w:szCs w:val="24"/>
          <w:lang w:val="en-GB"/>
        </w:rPr>
        <w:t xml:space="preserve"> H</w:t>
      </w:r>
      <w:r w:rsidR="000C0CA9" w:rsidRPr="0016141E">
        <w:rPr>
          <w:rFonts w:ascii="Times New Roman" w:hAnsi="Times New Roman" w:cs="Times New Roman"/>
          <w:sz w:val="24"/>
          <w:szCs w:val="24"/>
          <w:lang w:val="en-GB"/>
        </w:rPr>
        <w:t xml:space="preserve">. </w:t>
      </w:r>
      <w:r w:rsidRPr="0016141E">
        <w:rPr>
          <w:rFonts w:ascii="Times New Roman" w:hAnsi="Times New Roman" w:cs="Times New Roman"/>
          <w:sz w:val="24"/>
          <w:szCs w:val="24"/>
          <w:lang w:val="en-GB"/>
        </w:rPr>
        <w:t>M</w:t>
      </w:r>
      <w:r w:rsidR="000C0CA9" w:rsidRPr="0016141E">
        <w:rPr>
          <w:rFonts w:ascii="Times New Roman" w:hAnsi="Times New Roman" w:cs="Times New Roman"/>
          <w:sz w:val="24"/>
          <w:szCs w:val="24"/>
          <w:lang w:val="en-GB"/>
        </w:rPr>
        <w:t>.</w:t>
      </w:r>
      <w:r w:rsidRPr="0016141E">
        <w:rPr>
          <w:rFonts w:ascii="Times New Roman" w:hAnsi="Times New Roman" w:cs="Times New Roman"/>
          <w:sz w:val="24"/>
          <w:szCs w:val="24"/>
          <w:lang w:val="en-GB"/>
        </w:rPr>
        <w:t xml:space="preserve"> </w:t>
      </w:r>
      <w:r w:rsidR="000C0CA9" w:rsidRPr="0016141E">
        <w:rPr>
          <w:rFonts w:ascii="Times New Roman" w:hAnsi="Times New Roman" w:cs="Times New Roman"/>
          <w:sz w:val="24"/>
          <w:szCs w:val="24"/>
          <w:lang w:val="en-GB"/>
        </w:rPr>
        <w:t xml:space="preserve">(1996). </w:t>
      </w:r>
      <w:r w:rsidRPr="000C0CA9">
        <w:rPr>
          <w:rFonts w:ascii="Times New Roman" w:hAnsi="Times New Roman" w:cs="Times New Roman"/>
          <w:sz w:val="24"/>
          <w:szCs w:val="24"/>
          <w:lang w:val="en-GB"/>
        </w:rPr>
        <w:t xml:space="preserve">Barriers to help-seeking for change in drinking:  gender-focused review </w:t>
      </w:r>
      <w:r w:rsidRPr="00E9761F">
        <w:rPr>
          <w:rFonts w:ascii="Times New Roman" w:hAnsi="Times New Roman" w:cs="Times New Roman"/>
          <w:sz w:val="24"/>
          <w:szCs w:val="24"/>
          <w:lang w:val="en-GB"/>
        </w:rPr>
        <w:t>of the literature</w:t>
      </w:r>
      <w:r w:rsidR="000C0CA9">
        <w:rPr>
          <w:rFonts w:ascii="Times New Roman" w:hAnsi="Times New Roman" w:cs="Times New Roman"/>
          <w:sz w:val="24"/>
          <w:szCs w:val="24"/>
          <w:lang w:val="en-GB"/>
        </w:rPr>
        <w:t xml:space="preserve">. </w:t>
      </w:r>
      <w:proofErr w:type="spellStart"/>
      <w:r w:rsidR="000C0CA9" w:rsidRPr="00E0773F">
        <w:rPr>
          <w:rFonts w:ascii="Times New Roman" w:hAnsi="Times New Roman" w:cs="Times New Roman"/>
          <w:i/>
          <w:sz w:val="24"/>
          <w:szCs w:val="24"/>
        </w:rPr>
        <w:t>Addict</w:t>
      </w:r>
      <w:proofErr w:type="spellEnd"/>
      <w:r w:rsidR="000C0CA9" w:rsidRPr="00E0773F">
        <w:rPr>
          <w:rFonts w:ascii="Times New Roman" w:hAnsi="Times New Roman" w:cs="Times New Roman"/>
          <w:i/>
          <w:sz w:val="24"/>
          <w:szCs w:val="24"/>
        </w:rPr>
        <w:t xml:space="preserve"> </w:t>
      </w:r>
      <w:proofErr w:type="spellStart"/>
      <w:r w:rsidR="000C0CA9" w:rsidRPr="00E0773F">
        <w:rPr>
          <w:rFonts w:ascii="Times New Roman" w:hAnsi="Times New Roman" w:cs="Times New Roman"/>
          <w:i/>
          <w:sz w:val="24"/>
          <w:szCs w:val="24"/>
        </w:rPr>
        <w:t>Behav</w:t>
      </w:r>
      <w:proofErr w:type="spellEnd"/>
      <w:r w:rsidR="000C0CA9" w:rsidRPr="00E0773F">
        <w:rPr>
          <w:rFonts w:ascii="Times New Roman" w:hAnsi="Times New Roman" w:cs="Times New Roman"/>
          <w:i/>
          <w:sz w:val="24"/>
          <w:szCs w:val="24"/>
        </w:rPr>
        <w:t>, 21,</w:t>
      </w:r>
      <w:r w:rsidR="000C0CA9" w:rsidRPr="00E0773F">
        <w:rPr>
          <w:rFonts w:ascii="Times New Roman" w:hAnsi="Times New Roman" w:cs="Times New Roman"/>
          <w:sz w:val="24"/>
          <w:szCs w:val="24"/>
        </w:rPr>
        <w:t xml:space="preserve"> 81–92.</w:t>
      </w:r>
      <w:r w:rsidRPr="00E0773F">
        <w:rPr>
          <w:rFonts w:ascii="Times New Roman" w:hAnsi="Times New Roman" w:cs="Times New Roman"/>
          <w:sz w:val="24"/>
          <w:szCs w:val="24"/>
        </w:rPr>
        <w:t xml:space="preserve"> </w:t>
      </w:r>
    </w:p>
    <w:p w14:paraId="6A241368" w14:textId="43064DED" w:rsidR="00E9761F" w:rsidRPr="00D47B10" w:rsidRDefault="00E9761F" w:rsidP="00E9761F">
      <w:pPr>
        <w:rPr>
          <w:rFonts w:ascii="Times New Roman" w:hAnsi="Times New Roman" w:cs="Times New Roman"/>
          <w:sz w:val="24"/>
          <w:szCs w:val="24"/>
        </w:rPr>
      </w:pPr>
      <w:r w:rsidRPr="00E0773F">
        <w:rPr>
          <w:rFonts w:ascii="Times New Roman" w:hAnsi="Times New Roman" w:cs="Times New Roman"/>
          <w:sz w:val="24"/>
          <w:szCs w:val="24"/>
          <w:lang w:val="en-GB"/>
        </w:rPr>
        <w:t xml:space="preserve">Van </w:t>
      </w:r>
      <w:proofErr w:type="spellStart"/>
      <w:r w:rsidRPr="00E0773F">
        <w:rPr>
          <w:rFonts w:ascii="Times New Roman" w:hAnsi="Times New Roman" w:cs="Times New Roman"/>
          <w:sz w:val="24"/>
          <w:szCs w:val="24"/>
          <w:lang w:val="en-GB"/>
        </w:rPr>
        <w:t>Voorhis</w:t>
      </w:r>
      <w:proofErr w:type="spellEnd"/>
      <w:r w:rsidRPr="00E0773F">
        <w:rPr>
          <w:rFonts w:ascii="Times New Roman" w:hAnsi="Times New Roman" w:cs="Times New Roman"/>
          <w:sz w:val="24"/>
          <w:szCs w:val="24"/>
          <w:lang w:val="en-GB"/>
        </w:rPr>
        <w:t xml:space="preserve"> P. </w:t>
      </w:r>
      <w:r w:rsidR="000C0CA9" w:rsidRPr="00E0773F">
        <w:rPr>
          <w:rFonts w:ascii="Times New Roman" w:hAnsi="Times New Roman" w:cs="Times New Roman"/>
          <w:sz w:val="24"/>
          <w:szCs w:val="24"/>
          <w:lang w:val="en-GB"/>
        </w:rPr>
        <w:t xml:space="preserve">(2012). </w:t>
      </w:r>
      <w:r w:rsidRPr="00E9761F">
        <w:rPr>
          <w:rFonts w:ascii="Times New Roman" w:hAnsi="Times New Roman" w:cs="Times New Roman"/>
          <w:sz w:val="24"/>
          <w:szCs w:val="24"/>
          <w:lang w:val="en-GB"/>
        </w:rPr>
        <w:t xml:space="preserve">On behalf of women offenders. </w:t>
      </w:r>
      <w:proofErr w:type="spellStart"/>
      <w:r w:rsidRPr="00D47B10">
        <w:rPr>
          <w:rFonts w:ascii="Times New Roman" w:hAnsi="Times New Roman" w:cs="Times New Roman"/>
          <w:i/>
          <w:sz w:val="24"/>
          <w:szCs w:val="24"/>
        </w:rPr>
        <w:t>Crim</w:t>
      </w:r>
      <w:proofErr w:type="spellEnd"/>
      <w:r w:rsidRPr="00D47B10">
        <w:rPr>
          <w:rFonts w:ascii="Times New Roman" w:hAnsi="Times New Roman" w:cs="Times New Roman"/>
          <w:i/>
          <w:sz w:val="24"/>
          <w:szCs w:val="24"/>
        </w:rPr>
        <w:t xml:space="preserve"> &amp; Pub Pol</w:t>
      </w:r>
      <w:r w:rsidR="000C0CA9" w:rsidRPr="00D47B10">
        <w:rPr>
          <w:rFonts w:ascii="Times New Roman" w:hAnsi="Times New Roman" w:cs="Times New Roman"/>
          <w:i/>
          <w:sz w:val="24"/>
          <w:szCs w:val="24"/>
        </w:rPr>
        <w:t xml:space="preserve">, </w:t>
      </w:r>
      <w:r w:rsidRPr="00D47B10">
        <w:rPr>
          <w:rFonts w:ascii="Times New Roman" w:hAnsi="Times New Roman" w:cs="Times New Roman"/>
          <w:i/>
          <w:sz w:val="24"/>
          <w:szCs w:val="24"/>
        </w:rPr>
        <w:t>11(2)</w:t>
      </w:r>
      <w:r w:rsidR="000C0CA9" w:rsidRPr="00D47B10">
        <w:rPr>
          <w:rFonts w:ascii="Times New Roman" w:hAnsi="Times New Roman" w:cs="Times New Roman"/>
          <w:i/>
          <w:sz w:val="24"/>
          <w:szCs w:val="24"/>
        </w:rPr>
        <w:t>,</w:t>
      </w:r>
      <w:r w:rsidR="000C0CA9" w:rsidRPr="00D47B10">
        <w:rPr>
          <w:rFonts w:ascii="Times New Roman" w:hAnsi="Times New Roman" w:cs="Times New Roman"/>
          <w:sz w:val="24"/>
          <w:szCs w:val="24"/>
        </w:rPr>
        <w:t xml:space="preserve"> </w:t>
      </w:r>
      <w:r w:rsidRPr="00D47B10">
        <w:rPr>
          <w:rFonts w:ascii="Times New Roman" w:hAnsi="Times New Roman" w:cs="Times New Roman"/>
          <w:sz w:val="24"/>
          <w:szCs w:val="24"/>
        </w:rPr>
        <w:t xml:space="preserve">111-145. </w:t>
      </w:r>
    </w:p>
    <w:p w14:paraId="6518BE4B" w14:textId="136BC4F3" w:rsidR="00E9761F" w:rsidRPr="00CA305F" w:rsidRDefault="00E9761F" w:rsidP="00E9761F">
      <w:pPr>
        <w:rPr>
          <w:rFonts w:ascii="Times New Roman" w:hAnsi="Times New Roman" w:cs="Times New Roman"/>
          <w:sz w:val="24"/>
          <w:szCs w:val="24"/>
          <w:lang w:val="en-GB"/>
        </w:rPr>
      </w:pPr>
      <w:r w:rsidRPr="000C0CA9">
        <w:rPr>
          <w:rFonts w:ascii="Times New Roman" w:hAnsi="Times New Roman" w:cs="Times New Roman"/>
          <w:sz w:val="24"/>
          <w:szCs w:val="24"/>
        </w:rPr>
        <w:t>Von Schönfeld</w:t>
      </w:r>
      <w:r w:rsidR="000C0CA9" w:rsidRPr="000C0CA9">
        <w:rPr>
          <w:rFonts w:ascii="Times New Roman" w:hAnsi="Times New Roman" w:cs="Times New Roman"/>
          <w:sz w:val="24"/>
          <w:szCs w:val="24"/>
        </w:rPr>
        <w:t>,</w:t>
      </w:r>
      <w:r w:rsidRPr="000C0CA9">
        <w:rPr>
          <w:rFonts w:ascii="Times New Roman" w:hAnsi="Times New Roman" w:cs="Times New Roman"/>
          <w:sz w:val="24"/>
          <w:szCs w:val="24"/>
        </w:rPr>
        <w:t xml:space="preserve"> C</w:t>
      </w:r>
      <w:r w:rsidR="000C0CA9">
        <w:rPr>
          <w:rFonts w:ascii="Times New Roman" w:hAnsi="Times New Roman" w:cs="Times New Roman"/>
          <w:sz w:val="24"/>
          <w:szCs w:val="24"/>
        </w:rPr>
        <w:t xml:space="preserve">. </w:t>
      </w:r>
      <w:r w:rsidRPr="000C0CA9">
        <w:rPr>
          <w:rFonts w:ascii="Times New Roman" w:hAnsi="Times New Roman" w:cs="Times New Roman"/>
          <w:sz w:val="24"/>
          <w:szCs w:val="24"/>
        </w:rPr>
        <w:t>E</w:t>
      </w:r>
      <w:r w:rsidR="000C0CA9">
        <w:rPr>
          <w:rFonts w:ascii="Times New Roman" w:hAnsi="Times New Roman" w:cs="Times New Roman"/>
          <w:sz w:val="24"/>
          <w:szCs w:val="24"/>
        </w:rPr>
        <w:t>.</w:t>
      </w:r>
      <w:r w:rsidRPr="000C0CA9">
        <w:rPr>
          <w:rFonts w:ascii="Times New Roman" w:hAnsi="Times New Roman" w:cs="Times New Roman"/>
          <w:sz w:val="24"/>
          <w:szCs w:val="24"/>
        </w:rPr>
        <w:t>, Schneider</w:t>
      </w:r>
      <w:r w:rsidR="000C0CA9">
        <w:rPr>
          <w:rFonts w:ascii="Times New Roman" w:hAnsi="Times New Roman" w:cs="Times New Roman"/>
          <w:sz w:val="24"/>
          <w:szCs w:val="24"/>
        </w:rPr>
        <w:t>,</w:t>
      </w:r>
      <w:r w:rsidRPr="000C0CA9">
        <w:rPr>
          <w:rFonts w:ascii="Times New Roman" w:hAnsi="Times New Roman" w:cs="Times New Roman"/>
          <w:sz w:val="24"/>
          <w:szCs w:val="24"/>
        </w:rPr>
        <w:t xml:space="preserve"> F</w:t>
      </w:r>
      <w:r w:rsidR="000C0CA9">
        <w:rPr>
          <w:rFonts w:ascii="Times New Roman" w:hAnsi="Times New Roman" w:cs="Times New Roman"/>
          <w:sz w:val="24"/>
          <w:szCs w:val="24"/>
        </w:rPr>
        <w:t>.</w:t>
      </w:r>
      <w:r w:rsidRPr="000C0CA9">
        <w:rPr>
          <w:rFonts w:ascii="Times New Roman" w:hAnsi="Times New Roman" w:cs="Times New Roman"/>
          <w:sz w:val="24"/>
          <w:szCs w:val="24"/>
        </w:rPr>
        <w:t>, Schröder</w:t>
      </w:r>
      <w:r w:rsidR="000C0CA9">
        <w:rPr>
          <w:rFonts w:ascii="Times New Roman" w:hAnsi="Times New Roman" w:cs="Times New Roman"/>
          <w:sz w:val="24"/>
          <w:szCs w:val="24"/>
        </w:rPr>
        <w:t>,</w:t>
      </w:r>
      <w:r w:rsidRPr="000C0CA9">
        <w:rPr>
          <w:rFonts w:ascii="Times New Roman" w:hAnsi="Times New Roman" w:cs="Times New Roman"/>
          <w:sz w:val="24"/>
          <w:szCs w:val="24"/>
        </w:rPr>
        <w:t xml:space="preserve"> </w:t>
      </w:r>
      <w:r w:rsidRPr="00E9761F">
        <w:rPr>
          <w:rFonts w:ascii="Times New Roman" w:hAnsi="Times New Roman" w:cs="Times New Roman"/>
          <w:sz w:val="24"/>
          <w:szCs w:val="24"/>
        </w:rPr>
        <w:t>T</w:t>
      </w:r>
      <w:r w:rsidR="000C0CA9">
        <w:rPr>
          <w:rFonts w:ascii="Times New Roman" w:hAnsi="Times New Roman" w:cs="Times New Roman"/>
          <w:sz w:val="24"/>
          <w:szCs w:val="24"/>
        </w:rPr>
        <w:t>.</w:t>
      </w:r>
      <w:r w:rsidRPr="00E9761F">
        <w:rPr>
          <w:rFonts w:ascii="Times New Roman" w:hAnsi="Times New Roman" w:cs="Times New Roman"/>
          <w:sz w:val="24"/>
          <w:szCs w:val="24"/>
        </w:rPr>
        <w:t>, Widmann</w:t>
      </w:r>
      <w:r w:rsidR="000C0CA9">
        <w:rPr>
          <w:rFonts w:ascii="Times New Roman" w:hAnsi="Times New Roman" w:cs="Times New Roman"/>
          <w:sz w:val="24"/>
          <w:szCs w:val="24"/>
        </w:rPr>
        <w:t>,</w:t>
      </w:r>
      <w:r w:rsidRPr="00E9761F">
        <w:rPr>
          <w:rFonts w:ascii="Times New Roman" w:hAnsi="Times New Roman" w:cs="Times New Roman"/>
          <w:sz w:val="24"/>
          <w:szCs w:val="24"/>
        </w:rPr>
        <w:t xml:space="preserve"> B</w:t>
      </w:r>
      <w:r w:rsidR="000C0CA9">
        <w:rPr>
          <w:rFonts w:ascii="Times New Roman" w:hAnsi="Times New Roman" w:cs="Times New Roman"/>
          <w:sz w:val="24"/>
          <w:szCs w:val="24"/>
        </w:rPr>
        <w:t>.</w:t>
      </w:r>
      <w:r w:rsidRPr="00E9761F">
        <w:rPr>
          <w:rFonts w:ascii="Times New Roman" w:hAnsi="Times New Roman" w:cs="Times New Roman"/>
          <w:sz w:val="24"/>
          <w:szCs w:val="24"/>
        </w:rPr>
        <w:t xml:space="preserve">, </w:t>
      </w:r>
      <w:proofErr w:type="spellStart"/>
      <w:r w:rsidRPr="00E9761F">
        <w:rPr>
          <w:rFonts w:ascii="Times New Roman" w:hAnsi="Times New Roman" w:cs="Times New Roman"/>
          <w:sz w:val="24"/>
          <w:szCs w:val="24"/>
        </w:rPr>
        <w:t>Botthof</w:t>
      </w:r>
      <w:proofErr w:type="spellEnd"/>
      <w:r w:rsidR="000C0CA9">
        <w:rPr>
          <w:rFonts w:ascii="Times New Roman" w:hAnsi="Times New Roman" w:cs="Times New Roman"/>
          <w:sz w:val="24"/>
          <w:szCs w:val="24"/>
        </w:rPr>
        <w:t>,</w:t>
      </w:r>
      <w:r w:rsidRPr="00E9761F">
        <w:rPr>
          <w:rFonts w:ascii="Times New Roman" w:hAnsi="Times New Roman" w:cs="Times New Roman"/>
          <w:sz w:val="24"/>
          <w:szCs w:val="24"/>
        </w:rPr>
        <w:t xml:space="preserve"> U</w:t>
      </w:r>
      <w:r w:rsidR="000C0CA9">
        <w:rPr>
          <w:rFonts w:ascii="Times New Roman" w:hAnsi="Times New Roman" w:cs="Times New Roman"/>
          <w:sz w:val="24"/>
          <w:szCs w:val="24"/>
        </w:rPr>
        <w:t>.</w:t>
      </w:r>
      <w:r w:rsidRPr="00E9761F">
        <w:rPr>
          <w:rFonts w:ascii="Times New Roman" w:hAnsi="Times New Roman" w:cs="Times New Roman"/>
          <w:sz w:val="24"/>
          <w:szCs w:val="24"/>
        </w:rPr>
        <w:t xml:space="preserve">, </w:t>
      </w:r>
      <w:proofErr w:type="spellStart"/>
      <w:r w:rsidRPr="00E9761F">
        <w:rPr>
          <w:rFonts w:ascii="Times New Roman" w:hAnsi="Times New Roman" w:cs="Times New Roman"/>
          <w:sz w:val="24"/>
          <w:szCs w:val="24"/>
        </w:rPr>
        <w:t>Driessen</w:t>
      </w:r>
      <w:proofErr w:type="spellEnd"/>
      <w:r w:rsidR="000C0CA9">
        <w:rPr>
          <w:rFonts w:ascii="Times New Roman" w:hAnsi="Times New Roman" w:cs="Times New Roman"/>
          <w:sz w:val="24"/>
          <w:szCs w:val="24"/>
        </w:rPr>
        <w:t>,</w:t>
      </w:r>
      <w:r w:rsidRPr="00E9761F">
        <w:rPr>
          <w:rFonts w:ascii="Times New Roman" w:hAnsi="Times New Roman" w:cs="Times New Roman"/>
          <w:sz w:val="24"/>
          <w:szCs w:val="24"/>
        </w:rPr>
        <w:t xml:space="preserve"> M. </w:t>
      </w:r>
      <w:r w:rsidR="000C0CA9">
        <w:rPr>
          <w:rFonts w:ascii="Times New Roman" w:hAnsi="Times New Roman" w:cs="Times New Roman"/>
          <w:sz w:val="24"/>
          <w:szCs w:val="24"/>
        </w:rPr>
        <w:t xml:space="preserve">(2006). </w:t>
      </w:r>
      <w:r w:rsidRPr="00E9761F">
        <w:rPr>
          <w:rFonts w:ascii="Times New Roman" w:hAnsi="Times New Roman" w:cs="Times New Roman"/>
          <w:sz w:val="24"/>
          <w:szCs w:val="24"/>
        </w:rPr>
        <w:t xml:space="preserve">Prävalenz psychischer Störungen, Psychopathologie und Behandlungsbedarf bei weiblichen und männlichen Gefangenen. </w:t>
      </w:r>
      <w:proofErr w:type="spellStart"/>
      <w:r w:rsidRPr="00CA305F">
        <w:rPr>
          <w:rFonts w:ascii="Times New Roman" w:hAnsi="Times New Roman" w:cs="Times New Roman"/>
          <w:i/>
          <w:sz w:val="24"/>
          <w:szCs w:val="24"/>
          <w:lang w:val="en-GB"/>
        </w:rPr>
        <w:t>Nervenarzt</w:t>
      </w:r>
      <w:proofErr w:type="spellEnd"/>
      <w:r w:rsidR="000C0CA9" w:rsidRPr="00CA305F">
        <w:rPr>
          <w:rFonts w:ascii="Times New Roman" w:hAnsi="Times New Roman" w:cs="Times New Roman"/>
          <w:i/>
          <w:sz w:val="24"/>
          <w:szCs w:val="24"/>
          <w:lang w:val="en-GB"/>
        </w:rPr>
        <w:t xml:space="preserve">, </w:t>
      </w:r>
      <w:r w:rsidRPr="00CA305F">
        <w:rPr>
          <w:rFonts w:ascii="Times New Roman" w:hAnsi="Times New Roman" w:cs="Times New Roman"/>
          <w:i/>
          <w:sz w:val="24"/>
          <w:szCs w:val="24"/>
          <w:lang w:val="en-GB"/>
        </w:rPr>
        <w:t>77(7)</w:t>
      </w:r>
      <w:r w:rsidR="000C0CA9" w:rsidRPr="00CA305F">
        <w:rPr>
          <w:rFonts w:ascii="Times New Roman" w:hAnsi="Times New Roman" w:cs="Times New Roman"/>
          <w:i/>
          <w:sz w:val="24"/>
          <w:szCs w:val="24"/>
          <w:lang w:val="en-GB"/>
        </w:rPr>
        <w:t>,</w:t>
      </w:r>
      <w:r w:rsidR="000C0CA9" w:rsidRPr="00CA305F">
        <w:rPr>
          <w:rFonts w:ascii="Times New Roman" w:hAnsi="Times New Roman" w:cs="Times New Roman"/>
          <w:sz w:val="24"/>
          <w:szCs w:val="24"/>
          <w:lang w:val="en-GB"/>
        </w:rPr>
        <w:t xml:space="preserve"> </w:t>
      </w:r>
      <w:r w:rsidRPr="00CA305F">
        <w:rPr>
          <w:rFonts w:ascii="Times New Roman" w:hAnsi="Times New Roman" w:cs="Times New Roman"/>
          <w:sz w:val="24"/>
          <w:szCs w:val="24"/>
          <w:lang w:val="en-GB"/>
        </w:rPr>
        <w:t xml:space="preserve">830-841. </w:t>
      </w:r>
    </w:p>
    <w:p w14:paraId="5750BFF4" w14:textId="5D97A65B" w:rsidR="005A2D34" w:rsidRPr="00CF02FE" w:rsidRDefault="005A2D34" w:rsidP="00E9761F">
      <w:pPr>
        <w:rPr>
          <w:rFonts w:ascii="Times New Roman" w:hAnsi="Times New Roman" w:cs="Times New Roman"/>
          <w:sz w:val="24"/>
          <w:szCs w:val="24"/>
          <w:lang w:val="en-GB"/>
        </w:rPr>
      </w:pPr>
      <w:r w:rsidRPr="00CF02FE">
        <w:rPr>
          <w:rFonts w:ascii="Times New Roman" w:hAnsi="Times New Roman" w:cs="Times New Roman"/>
          <w:sz w:val="24"/>
          <w:szCs w:val="24"/>
          <w:lang w:val="en-GB"/>
        </w:rPr>
        <w:lastRenderedPageBreak/>
        <w:t>Walmsley</w:t>
      </w:r>
      <w:r w:rsidR="00CA305F">
        <w:rPr>
          <w:rFonts w:ascii="Times New Roman" w:hAnsi="Times New Roman" w:cs="Times New Roman"/>
          <w:sz w:val="24"/>
          <w:szCs w:val="24"/>
          <w:lang w:val="en-GB"/>
        </w:rPr>
        <w:t>,</w:t>
      </w:r>
      <w:r w:rsidRPr="00CF02FE">
        <w:rPr>
          <w:rFonts w:ascii="Times New Roman" w:hAnsi="Times New Roman" w:cs="Times New Roman"/>
          <w:sz w:val="24"/>
          <w:szCs w:val="24"/>
          <w:lang w:val="en-GB"/>
        </w:rPr>
        <w:t xml:space="preserve"> R. </w:t>
      </w:r>
      <w:r w:rsidR="00CA305F">
        <w:rPr>
          <w:rFonts w:ascii="Times New Roman" w:hAnsi="Times New Roman" w:cs="Times New Roman"/>
          <w:sz w:val="24"/>
          <w:szCs w:val="24"/>
          <w:lang w:val="en-GB"/>
        </w:rPr>
        <w:t xml:space="preserve">(2006). </w:t>
      </w:r>
      <w:r w:rsidRPr="00CA305F">
        <w:rPr>
          <w:rFonts w:ascii="Times New Roman" w:hAnsi="Times New Roman" w:cs="Times New Roman"/>
          <w:i/>
          <w:sz w:val="24"/>
          <w:szCs w:val="24"/>
          <w:lang w:val="en-GB"/>
        </w:rPr>
        <w:t>World female imprisonment list</w:t>
      </w:r>
      <w:r w:rsidR="009369AC" w:rsidRPr="00CA305F">
        <w:rPr>
          <w:rFonts w:ascii="Times New Roman" w:hAnsi="Times New Roman" w:cs="Times New Roman"/>
          <w:i/>
          <w:sz w:val="24"/>
          <w:szCs w:val="24"/>
          <w:lang w:val="en-GB"/>
        </w:rPr>
        <w:t>.</w:t>
      </w:r>
      <w:r w:rsidRPr="00CF02FE">
        <w:rPr>
          <w:rFonts w:ascii="Times New Roman" w:hAnsi="Times New Roman" w:cs="Times New Roman"/>
          <w:sz w:val="24"/>
          <w:szCs w:val="24"/>
          <w:lang w:val="en-GB"/>
        </w:rPr>
        <w:t xml:space="preserve"> International</w:t>
      </w:r>
      <w:r w:rsidR="00CA305F">
        <w:rPr>
          <w:rFonts w:ascii="Times New Roman" w:hAnsi="Times New Roman" w:cs="Times New Roman"/>
          <w:sz w:val="24"/>
          <w:szCs w:val="24"/>
          <w:lang w:val="en-GB"/>
        </w:rPr>
        <w:t xml:space="preserve"> c</w:t>
      </w:r>
      <w:r w:rsidRPr="00CF02FE">
        <w:rPr>
          <w:rFonts w:ascii="Times New Roman" w:hAnsi="Times New Roman" w:cs="Times New Roman"/>
          <w:sz w:val="24"/>
          <w:szCs w:val="24"/>
          <w:lang w:val="en-GB"/>
        </w:rPr>
        <w:t>entre for Prison Studies, London.</w:t>
      </w:r>
    </w:p>
    <w:p w14:paraId="07461C8E" w14:textId="2C5C87BA" w:rsidR="00E9761F" w:rsidRPr="00E9761F" w:rsidRDefault="00E9761F" w:rsidP="00E9761F">
      <w:pPr>
        <w:rPr>
          <w:rFonts w:ascii="Times New Roman" w:hAnsi="Times New Roman" w:cs="Times New Roman"/>
          <w:sz w:val="24"/>
          <w:szCs w:val="24"/>
          <w:lang w:val="en-GB"/>
        </w:rPr>
      </w:pPr>
      <w:proofErr w:type="spellStart"/>
      <w:r w:rsidRPr="00E9761F">
        <w:rPr>
          <w:rFonts w:ascii="Times New Roman" w:hAnsi="Times New Roman" w:cs="Times New Roman"/>
          <w:sz w:val="24"/>
          <w:szCs w:val="24"/>
          <w:lang w:val="en-GB"/>
        </w:rPr>
        <w:t>Widom</w:t>
      </w:r>
      <w:proofErr w:type="spellEnd"/>
      <w:r w:rsidR="00CA305F">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CA305F">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S. </w:t>
      </w:r>
      <w:r w:rsidR="00CA305F">
        <w:rPr>
          <w:rFonts w:ascii="Times New Roman" w:hAnsi="Times New Roman" w:cs="Times New Roman"/>
          <w:sz w:val="24"/>
          <w:szCs w:val="24"/>
          <w:lang w:val="en-GB"/>
        </w:rPr>
        <w:t xml:space="preserve">(1989). </w:t>
      </w:r>
      <w:r w:rsidRPr="00E9761F">
        <w:rPr>
          <w:rFonts w:ascii="Times New Roman" w:hAnsi="Times New Roman" w:cs="Times New Roman"/>
          <w:sz w:val="24"/>
          <w:szCs w:val="24"/>
          <w:lang w:val="en-GB"/>
        </w:rPr>
        <w:t xml:space="preserve">The cycle of violence. </w:t>
      </w:r>
      <w:r w:rsidRPr="00CA305F">
        <w:rPr>
          <w:rFonts w:ascii="Times New Roman" w:hAnsi="Times New Roman" w:cs="Times New Roman"/>
          <w:i/>
          <w:sz w:val="24"/>
          <w:szCs w:val="24"/>
          <w:lang w:val="en-GB"/>
        </w:rPr>
        <w:t>Science</w:t>
      </w:r>
      <w:r w:rsidR="00CA305F" w:rsidRPr="00CA305F">
        <w:rPr>
          <w:rFonts w:ascii="Times New Roman" w:hAnsi="Times New Roman" w:cs="Times New Roman"/>
          <w:i/>
          <w:sz w:val="24"/>
          <w:szCs w:val="24"/>
          <w:lang w:val="en-GB"/>
        </w:rPr>
        <w:t xml:space="preserve">, </w:t>
      </w:r>
      <w:r w:rsidRPr="00CA305F">
        <w:rPr>
          <w:rFonts w:ascii="Times New Roman" w:hAnsi="Times New Roman" w:cs="Times New Roman"/>
          <w:i/>
          <w:sz w:val="24"/>
          <w:szCs w:val="24"/>
          <w:lang w:val="en-GB"/>
        </w:rPr>
        <w:t>244</w:t>
      </w:r>
      <w:r w:rsidR="00CA305F">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160-166.</w:t>
      </w:r>
    </w:p>
    <w:p w14:paraId="05E7B808" w14:textId="2F2B2E60" w:rsidR="00E9761F" w:rsidRPr="00CA305F" w:rsidRDefault="00E9761F" w:rsidP="00E9761F">
      <w:pPr>
        <w:rPr>
          <w:rFonts w:ascii="Times New Roman" w:hAnsi="Times New Roman" w:cs="Times New Roman"/>
          <w:sz w:val="24"/>
          <w:szCs w:val="24"/>
        </w:rPr>
      </w:pPr>
      <w:proofErr w:type="spellStart"/>
      <w:r w:rsidRPr="00E9761F">
        <w:rPr>
          <w:rFonts w:ascii="Times New Roman" w:hAnsi="Times New Roman" w:cs="Times New Roman"/>
          <w:sz w:val="24"/>
          <w:szCs w:val="24"/>
          <w:lang w:val="en-GB"/>
        </w:rPr>
        <w:t>Wildeman</w:t>
      </w:r>
      <w:proofErr w:type="spellEnd"/>
      <w:r w:rsidR="00CA305F">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C</w:t>
      </w:r>
      <w:r w:rsidR="00CA305F">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w:t>
      </w:r>
      <w:proofErr w:type="spellStart"/>
      <w:r w:rsidRPr="00E9761F">
        <w:rPr>
          <w:rFonts w:ascii="Times New Roman" w:hAnsi="Times New Roman" w:cs="Times New Roman"/>
          <w:sz w:val="24"/>
          <w:szCs w:val="24"/>
          <w:lang w:val="en-GB"/>
        </w:rPr>
        <w:t>Turney</w:t>
      </w:r>
      <w:proofErr w:type="spellEnd"/>
      <w:r w:rsidR="00CA305F">
        <w:rPr>
          <w:rFonts w:ascii="Times New Roman" w:hAnsi="Times New Roman" w:cs="Times New Roman"/>
          <w:sz w:val="24"/>
          <w:szCs w:val="24"/>
          <w:lang w:val="en-GB"/>
        </w:rPr>
        <w:t>,</w:t>
      </w:r>
      <w:r w:rsidRPr="00E9761F">
        <w:rPr>
          <w:rFonts w:ascii="Times New Roman" w:hAnsi="Times New Roman" w:cs="Times New Roman"/>
          <w:sz w:val="24"/>
          <w:szCs w:val="24"/>
          <w:lang w:val="en-GB"/>
        </w:rPr>
        <w:t xml:space="preserve"> K</w:t>
      </w:r>
      <w:r w:rsidR="00CA305F">
        <w:rPr>
          <w:rFonts w:ascii="Times New Roman" w:hAnsi="Times New Roman" w:cs="Times New Roman"/>
          <w:sz w:val="24"/>
          <w:szCs w:val="24"/>
          <w:lang w:val="en-GB"/>
        </w:rPr>
        <w:t xml:space="preserve">. (2014). </w:t>
      </w:r>
      <w:r w:rsidRPr="00E9761F">
        <w:rPr>
          <w:rFonts w:ascii="Times New Roman" w:hAnsi="Times New Roman" w:cs="Times New Roman"/>
          <w:sz w:val="24"/>
          <w:szCs w:val="24"/>
          <w:lang w:val="en-GB"/>
        </w:rPr>
        <w:t xml:space="preserve">Positive, negative, or null? The effects of maternal incarceration on children’s </w:t>
      </w:r>
      <w:proofErr w:type="spellStart"/>
      <w:r w:rsidRPr="00E9761F">
        <w:rPr>
          <w:rFonts w:ascii="Times New Roman" w:hAnsi="Times New Roman" w:cs="Times New Roman"/>
          <w:sz w:val="24"/>
          <w:szCs w:val="24"/>
          <w:lang w:val="en-GB"/>
        </w:rPr>
        <w:t>behavioral</w:t>
      </w:r>
      <w:proofErr w:type="spellEnd"/>
      <w:r w:rsidRPr="00E9761F">
        <w:rPr>
          <w:rFonts w:ascii="Times New Roman" w:hAnsi="Times New Roman" w:cs="Times New Roman"/>
          <w:sz w:val="24"/>
          <w:szCs w:val="24"/>
          <w:lang w:val="en-GB"/>
        </w:rPr>
        <w:t xml:space="preserve"> problems. </w:t>
      </w:r>
      <w:proofErr w:type="spellStart"/>
      <w:r w:rsidRPr="00CA305F">
        <w:rPr>
          <w:rFonts w:ascii="Times New Roman" w:hAnsi="Times New Roman" w:cs="Times New Roman"/>
          <w:i/>
          <w:sz w:val="24"/>
          <w:szCs w:val="24"/>
        </w:rPr>
        <w:t>Demography</w:t>
      </w:r>
      <w:proofErr w:type="spellEnd"/>
      <w:r w:rsidR="00CA305F" w:rsidRPr="00CA305F">
        <w:rPr>
          <w:rFonts w:ascii="Times New Roman" w:hAnsi="Times New Roman" w:cs="Times New Roman"/>
          <w:i/>
          <w:sz w:val="24"/>
          <w:szCs w:val="24"/>
        </w:rPr>
        <w:t xml:space="preserve">, </w:t>
      </w:r>
      <w:r w:rsidRPr="00CA305F">
        <w:rPr>
          <w:rFonts w:ascii="Times New Roman" w:hAnsi="Times New Roman" w:cs="Times New Roman"/>
          <w:i/>
          <w:sz w:val="24"/>
          <w:szCs w:val="24"/>
        </w:rPr>
        <w:t>51(3)</w:t>
      </w:r>
      <w:r w:rsidR="00CA305F" w:rsidRPr="00CA305F">
        <w:rPr>
          <w:rFonts w:ascii="Times New Roman" w:hAnsi="Times New Roman" w:cs="Times New Roman"/>
          <w:i/>
          <w:sz w:val="24"/>
          <w:szCs w:val="24"/>
        </w:rPr>
        <w:t>,</w:t>
      </w:r>
      <w:r w:rsidR="00CA305F" w:rsidRPr="00CA305F">
        <w:rPr>
          <w:rFonts w:ascii="Times New Roman" w:hAnsi="Times New Roman" w:cs="Times New Roman"/>
          <w:sz w:val="24"/>
          <w:szCs w:val="24"/>
        </w:rPr>
        <w:t xml:space="preserve"> </w:t>
      </w:r>
      <w:r w:rsidRPr="00CA305F">
        <w:rPr>
          <w:rFonts w:ascii="Times New Roman" w:hAnsi="Times New Roman" w:cs="Times New Roman"/>
          <w:sz w:val="24"/>
          <w:szCs w:val="24"/>
        </w:rPr>
        <w:t xml:space="preserve">1041-1068. </w:t>
      </w:r>
    </w:p>
    <w:p w14:paraId="476741CD" w14:textId="33336F31" w:rsidR="00630C42" w:rsidRPr="00E9761F" w:rsidRDefault="00630C42" w:rsidP="00E9761F">
      <w:pPr>
        <w:rPr>
          <w:rFonts w:ascii="Times New Roman" w:hAnsi="Times New Roman" w:cs="Times New Roman"/>
          <w:sz w:val="24"/>
          <w:szCs w:val="24"/>
          <w:lang w:val="en-GB"/>
        </w:rPr>
      </w:pPr>
      <w:r w:rsidRPr="00CA305F">
        <w:rPr>
          <w:rFonts w:ascii="Times New Roman" w:hAnsi="Times New Roman" w:cs="Times New Roman"/>
          <w:sz w:val="24"/>
          <w:szCs w:val="24"/>
        </w:rPr>
        <w:t>Wolff</w:t>
      </w:r>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H</w:t>
      </w:r>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w:t>
      </w:r>
      <w:proofErr w:type="spellStart"/>
      <w:r w:rsidRPr="00CA305F">
        <w:rPr>
          <w:rFonts w:ascii="Times New Roman" w:hAnsi="Times New Roman" w:cs="Times New Roman"/>
          <w:sz w:val="24"/>
          <w:szCs w:val="24"/>
        </w:rPr>
        <w:t>Sebo</w:t>
      </w:r>
      <w:proofErr w:type="spellEnd"/>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P</w:t>
      </w:r>
      <w:r w:rsidR="00CA305F" w:rsidRPr="00CA305F">
        <w:rPr>
          <w:rFonts w:ascii="Times New Roman" w:hAnsi="Times New Roman" w:cs="Times New Roman"/>
          <w:sz w:val="24"/>
          <w:szCs w:val="24"/>
        </w:rPr>
        <w:t>.</w:t>
      </w:r>
      <w:r w:rsidRPr="00CA305F">
        <w:rPr>
          <w:rFonts w:ascii="Times New Roman" w:hAnsi="Times New Roman" w:cs="Times New Roman"/>
          <w:sz w:val="24"/>
          <w:szCs w:val="24"/>
        </w:rPr>
        <w:t>, Haller</w:t>
      </w:r>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D</w:t>
      </w:r>
      <w:r w:rsidR="00CA305F">
        <w:rPr>
          <w:rFonts w:ascii="Times New Roman" w:hAnsi="Times New Roman" w:cs="Times New Roman"/>
          <w:sz w:val="24"/>
          <w:szCs w:val="24"/>
        </w:rPr>
        <w:t xml:space="preserve">. </w:t>
      </w:r>
      <w:r w:rsidRPr="00CA305F">
        <w:rPr>
          <w:rFonts w:ascii="Times New Roman" w:hAnsi="Times New Roman" w:cs="Times New Roman"/>
          <w:sz w:val="24"/>
          <w:szCs w:val="24"/>
        </w:rPr>
        <w:t>M</w:t>
      </w:r>
      <w:r w:rsidR="00CA305F">
        <w:rPr>
          <w:rFonts w:ascii="Times New Roman" w:hAnsi="Times New Roman" w:cs="Times New Roman"/>
          <w:sz w:val="24"/>
          <w:szCs w:val="24"/>
        </w:rPr>
        <w:t>.</w:t>
      </w:r>
      <w:r w:rsidRPr="00CA305F">
        <w:rPr>
          <w:rFonts w:ascii="Times New Roman" w:hAnsi="Times New Roman" w:cs="Times New Roman"/>
          <w:sz w:val="24"/>
          <w:szCs w:val="24"/>
        </w:rPr>
        <w:t xml:space="preserve">, </w:t>
      </w:r>
      <w:proofErr w:type="spellStart"/>
      <w:r w:rsidRPr="00CA305F">
        <w:rPr>
          <w:rFonts w:ascii="Times New Roman" w:hAnsi="Times New Roman" w:cs="Times New Roman"/>
          <w:sz w:val="24"/>
          <w:szCs w:val="24"/>
        </w:rPr>
        <w:t>Eytan</w:t>
      </w:r>
      <w:proofErr w:type="spellEnd"/>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A</w:t>
      </w:r>
      <w:r w:rsidR="00CA305F">
        <w:rPr>
          <w:rFonts w:ascii="Times New Roman" w:hAnsi="Times New Roman" w:cs="Times New Roman"/>
          <w:sz w:val="24"/>
          <w:szCs w:val="24"/>
        </w:rPr>
        <w:t>.</w:t>
      </w:r>
      <w:r w:rsidRPr="00CA305F">
        <w:rPr>
          <w:rFonts w:ascii="Times New Roman" w:hAnsi="Times New Roman" w:cs="Times New Roman"/>
          <w:sz w:val="24"/>
          <w:szCs w:val="24"/>
        </w:rPr>
        <w:t>, Niveau</w:t>
      </w:r>
      <w:r w:rsidR="00CA305F" w:rsidRPr="00CA305F">
        <w:rPr>
          <w:rFonts w:ascii="Times New Roman" w:hAnsi="Times New Roman" w:cs="Times New Roman"/>
          <w:sz w:val="24"/>
          <w:szCs w:val="24"/>
        </w:rPr>
        <w:t>,</w:t>
      </w:r>
      <w:r w:rsidRPr="00CA305F">
        <w:rPr>
          <w:rFonts w:ascii="Times New Roman" w:hAnsi="Times New Roman" w:cs="Times New Roman"/>
          <w:sz w:val="24"/>
          <w:szCs w:val="24"/>
        </w:rPr>
        <w:t xml:space="preserve"> G</w:t>
      </w:r>
      <w:r w:rsidR="00CA305F">
        <w:rPr>
          <w:rFonts w:ascii="Times New Roman" w:hAnsi="Times New Roman" w:cs="Times New Roman"/>
          <w:sz w:val="24"/>
          <w:szCs w:val="24"/>
        </w:rPr>
        <w:t>.</w:t>
      </w:r>
      <w:r w:rsidRPr="00CA305F">
        <w:rPr>
          <w:rFonts w:ascii="Times New Roman" w:hAnsi="Times New Roman" w:cs="Times New Roman"/>
          <w:sz w:val="24"/>
          <w:szCs w:val="24"/>
        </w:rPr>
        <w:t>, Bertrand D</w:t>
      </w:r>
      <w:r w:rsidR="00CA305F">
        <w:rPr>
          <w:rFonts w:ascii="Times New Roman" w:hAnsi="Times New Roman" w:cs="Times New Roman"/>
          <w:sz w:val="24"/>
          <w:szCs w:val="24"/>
        </w:rPr>
        <w:t>.</w:t>
      </w:r>
      <w:r w:rsidRPr="00CA305F">
        <w:rPr>
          <w:rFonts w:ascii="Times New Roman" w:hAnsi="Times New Roman" w:cs="Times New Roman"/>
          <w:sz w:val="24"/>
          <w:szCs w:val="24"/>
        </w:rPr>
        <w:t xml:space="preserve">, </w:t>
      </w:r>
      <w:r w:rsidR="00CA305F" w:rsidRPr="00CA305F">
        <w:rPr>
          <w:rFonts w:ascii="Times New Roman" w:hAnsi="Times New Roman" w:cs="Times New Roman"/>
          <w:sz w:val="24"/>
          <w:szCs w:val="24"/>
        </w:rPr>
        <w:t xml:space="preserve">et al. </w:t>
      </w:r>
      <w:r w:rsidR="00CA305F" w:rsidRPr="00CA305F">
        <w:rPr>
          <w:rFonts w:ascii="Times New Roman" w:hAnsi="Times New Roman" w:cs="Times New Roman"/>
          <w:sz w:val="24"/>
          <w:szCs w:val="24"/>
          <w:lang w:val="en-GB"/>
        </w:rPr>
        <w:t>(2011)</w:t>
      </w:r>
      <w:r w:rsidRPr="00CA305F">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Health problems among detainees in Switzerland: a study using the ICPC-2 classification. </w:t>
      </w:r>
      <w:r w:rsidRPr="00CA305F">
        <w:rPr>
          <w:rFonts w:ascii="Times New Roman" w:hAnsi="Times New Roman" w:cs="Times New Roman"/>
          <w:i/>
          <w:sz w:val="24"/>
          <w:szCs w:val="24"/>
          <w:lang w:val="en-GB"/>
        </w:rPr>
        <w:t xml:space="preserve">BMC </w:t>
      </w:r>
      <w:r w:rsidR="007406A3" w:rsidRPr="00CA305F">
        <w:rPr>
          <w:rFonts w:ascii="Times New Roman" w:hAnsi="Times New Roman" w:cs="Times New Roman"/>
          <w:i/>
          <w:sz w:val="24"/>
          <w:szCs w:val="24"/>
          <w:lang w:val="en-GB"/>
        </w:rPr>
        <w:t>Pub Health</w:t>
      </w:r>
      <w:r w:rsidR="00CA305F" w:rsidRPr="00CA305F">
        <w:rPr>
          <w:rFonts w:ascii="Times New Roman" w:hAnsi="Times New Roman" w:cs="Times New Roman"/>
          <w:i/>
          <w:sz w:val="24"/>
          <w:szCs w:val="24"/>
          <w:lang w:val="en-GB"/>
        </w:rPr>
        <w:t xml:space="preserve">, </w:t>
      </w:r>
      <w:r w:rsidRPr="00CA305F">
        <w:rPr>
          <w:rFonts w:ascii="Times New Roman" w:hAnsi="Times New Roman" w:cs="Times New Roman"/>
          <w:i/>
          <w:sz w:val="24"/>
          <w:szCs w:val="24"/>
          <w:lang w:val="en-GB"/>
        </w:rPr>
        <w:t>11(1)</w:t>
      </w:r>
      <w:r w:rsidR="00CA305F">
        <w:rPr>
          <w:rFonts w:ascii="Times New Roman" w:hAnsi="Times New Roman" w:cs="Times New Roman"/>
          <w:sz w:val="24"/>
          <w:szCs w:val="24"/>
          <w:lang w:val="en-GB"/>
        </w:rPr>
        <w:t xml:space="preserve">, </w:t>
      </w:r>
      <w:r w:rsidRPr="00E9761F">
        <w:rPr>
          <w:rFonts w:ascii="Times New Roman" w:hAnsi="Times New Roman" w:cs="Times New Roman"/>
          <w:sz w:val="24"/>
          <w:szCs w:val="24"/>
          <w:lang w:val="en-GB"/>
        </w:rPr>
        <w:t xml:space="preserve">1. </w:t>
      </w:r>
    </w:p>
    <w:p w14:paraId="6C96756C" w14:textId="5D1A8931" w:rsidR="00AB18B0" w:rsidRPr="00E9761F" w:rsidRDefault="00AB18B0" w:rsidP="00E9761F">
      <w:pPr>
        <w:rPr>
          <w:rFonts w:ascii="Times New Roman" w:hAnsi="Times New Roman" w:cs="Times New Roman"/>
          <w:sz w:val="24"/>
          <w:szCs w:val="24"/>
          <w:lang w:val="en-GB"/>
        </w:rPr>
      </w:pPr>
      <w:r w:rsidRPr="00E9761F">
        <w:rPr>
          <w:rFonts w:ascii="Times New Roman" w:hAnsi="Times New Roman" w:cs="Times New Roman"/>
          <w:sz w:val="24"/>
          <w:szCs w:val="24"/>
          <w:lang w:val="en-GB"/>
        </w:rPr>
        <w:t>World Health Organization</w:t>
      </w:r>
      <w:r w:rsidR="00CA305F">
        <w:rPr>
          <w:rFonts w:ascii="Times New Roman" w:hAnsi="Times New Roman" w:cs="Times New Roman"/>
          <w:sz w:val="24"/>
          <w:szCs w:val="24"/>
          <w:lang w:val="en-GB"/>
        </w:rPr>
        <w:t xml:space="preserve"> (1992)</w:t>
      </w:r>
      <w:r w:rsidRPr="00E9761F">
        <w:rPr>
          <w:rFonts w:ascii="Times New Roman" w:hAnsi="Times New Roman" w:cs="Times New Roman"/>
          <w:sz w:val="24"/>
          <w:szCs w:val="24"/>
          <w:lang w:val="en-GB"/>
        </w:rPr>
        <w:t>. The ICD-10 classification of mental and behavioural disorders: clinical descriptions and diagnostic guidelines. Geneva: World Health Organization</w:t>
      </w:r>
      <w:r w:rsidR="001903FE" w:rsidRPr="00E9761F">
        <w:rPr>
          <w:rFonts w:ascii="Times New Roman" w:hAnsi="Times New Roman" w:cs="Times New Roman"/>
          <w:sz w:val="24"/>
          <w:szCs w:val="24"/>
          <w:lang w:val="en-GB"/>
        </w:rPr>
        <w:t>.</w:t>
      </w:r>
    </w:p>
    <w:p w14:paraId="647AE4B0" w14:textId="59A42FF1" w:rsidR="00203D69" w:rsidRDefault="00203D69" w:rsidP="00203D69">
      <w:pPr>
        <w:rPr>
          <w:lang w:val="en-GB"/>
        </w:rPr>
      </w:pPr>
    </w:p>
    <w:p w14:paraId="0AD021FF" w14:textId="5947C70A" w:rsidR="00203D69" w:rsidRDefault="00203D69">
      <w:pPr>
        <w:rPr>
          <w:lang w:val="en-GB"/>
        </w:rPr>
      </w:pPr>
      <w:r>
        <w:rPr>
          <w:lang w:val="en-GB"/>
        </w:rPr>
        <w:br w:type="page"/>
      </w:r>
    </w:p>
    <w:p w14:paraId="22A332AE" w14:textId="77777777" w:rsidR="00203D69" w:rsidRPr="00FF3D36" w:rsidRDefault="00203D69" w:rsidP="00203D69">
      <w:pPr>
        <w:spacing w:after="0" w:line="480" w:lineRule="auto"/>
        <w:rPr>
          <w:rFonts w:ascii="Times New Roman" w:hAnsi="Times New Roman" w:cs="Times New Roman"/>
          <w:b/>
          <w:sz w:val="24"/>
          <w:szCs w:val="24"/>
          <w:lang w:val="en-GB"/>
        </w:rPr>
      </w:pPr>
      <w:r w:rsidRPr="00FF3D36">
        <w:rPr>
          <w:rFonts w:ascii="Times New Roman" w:hAnsi="Times New Roman" w:cs="Times New Roman"/>
          <w:b/>
          <w:sz w:val="24"/>
          <w:szCs w:val="24"/>
          <w:lang w:val="en-GB"/>
        </w:rPr>
        <w:lastRenderedPageBreak/>
        <w:t>Acknowledgments</w:t>
      </w:r>
    </w:p>
    <w:p w14:paraId="69DC072A" w14:textId="77777777" w:rsidR="00203D69" w:rsidRPr="00FF3D36" w:rsidRDefault="00203D69" w:rsidP="00203D69">
      <w:pPr>
        <w:spacing w:after="0" w:line="480" w:lineRule="auto"/>
        <w:rPr>
          <w:rFonts w:ascii="Times New Roman" w:hAnsi="Times New Roman" w:cs="Times New Roman"/>
          <w:sz w:val="24"/>
          <w:szCs w:val="24"/>
          <w:lang w:val="en-GB"/>
        </w:rPr>
      </w:pPr>
      <w:r w:rsidRPr="00FF3D36">
        <w:rPr>
          <w:rFonts w:ascii="Times New Roman" w:hAnsi="Times New Roman" w:cs="Times New Roman"/>
          <w:sz w:val="24"/>
          <w:szCs w:val="24"/>
          <w:lang w:val="en-GB"/>
        </w:rPr>
        <w:t xml:space="preserve">The authors would like to thank </w:t>
      </w:r>
      <w:proofErr w:type="spellStart"/>
      <w:r w:rsidRPr="00FF3D36">
        <w:rPr>
          <w:rFonts w:ascii="Times New Roman" w:hAnsi="Times New Roman" w:cs="Times New Roman"/>
          <w:sz w:val="24"/>
          <w:szCs w:val="24"/>
          <w:lang w:val="en-GB"/>
        </w:rPr>
        <w:t>Friederike</w:t>
      </w:r>
      <w:proofErr w:type="spellEnd"/>
      <w:r w:rsidRPr="00FF3D36">
        <w:rPr>
          <w:rFonts w:ascii="Times New Roman" w:hAnsi="Times New Roman" w:cs="Times New Roman"/>
          <w:sz w:val="24"/>
          <w:szCs w:val="24"/>
          <w:lang w:val="en-GB"/>
        </w:rPr>
        <w:t xml:space="preserve"> </w:t>
      </w:r>
      <w:proofErr w:type="spellStart"/>
      <w:r w:rsidRPr="00FF3D36">
        <w:rPr>
          <w:rFonts w:ascii="Times New Roman" w:hAnsi="Times New Roman" w:cs="Times New Roman"/>
          <w:sz w:val="24"/>
          <w:szCs w:val="24"/>
          <w:lang w:val="en-GB"/>
        </w:rPr>
        <w:t>Biegel</w:t>
      </w:r>
      <w:proofErr w:type="spellEnd"/>
      <w:r w:rsidRPr="00FF3D36">
        <w:rPr>
          <w:rFonts w:ascii="Times New Roman" w:hAnsi="Times New Roman" w:cs="Times New Roman"/>
          <w:sz w:val="24"/>
          <w:szCs w:val="24"/>
          <w:lang w:val="en-GB"/>
        </w:rPr>
        <w:t xml:space="preserve">, David </w:t>
      </w:r>
      <w:proofErr w:type="spellStart"/>
      <w:r w:rsidRPr="00FF3D36">
        <w:rPr>
          <w:rFonts w:ascii="Times New Roman" w:hAnsi="Times New Roman" w:cs="Times New Roman"/>
          <w:sz w:val="24"/>
          <w:szCs w:val="24"/>
          <w:lang w:val="en-GB"/>
        </w:rPr>
        <w:t>Hügli</w:t>
      </w:r>
      <w:proofErr w:type="spellEnd"/>
      <w:r w:rsidRPr="00FF3D36">
        <w:rPr>
          <w:rFonts w:ascii="Times New Roman" w:hAnsi="Times New Roman" w:cs="Times New Roman"/>
          <w:sz w:val="24"/>
          <w:szCs w:val="24"/>
          <w:lang w:val="en-GB"/>
        </w:rPr>
        <w:t xml:space="preserve">, Sophie </w:t>
      </w:r>
      <w:proofErr w:type="spellStart"/>
      <w:r w:rsidRPr="00FF3D36">
        <w:rPr>
          <w:rFonts w:ascii="Times New Roman" w:hAnsi="Times New Roman" w:cs="Times New Roman"/>
          <w:sz w:val="24"/>
          <w:szCs w:val="24"/>
          <w:lang w:val="en-GB"/>
        </w:rPr>
        <w:t>Köhler</w:t>
      </w:r>
      <w:proofErr w:type="spellEnd"/>
      <w:r w:rsidRPr="00FF3D36">
        <w:rPr>
          <w:rFonts w:ascii="Times New Roman" w:hAnsi="Times New Roman" w:cs="Times New Roman"/>
          <w:sz w:val="24"/>
          <w:szCs w:val="24"/>
          <w:lang w:val="en-GB"/>
        </w:rPr>
        <w:t xml:space="preserve">, Roman </w:t>
      </w:r>
      <w:proofErr w:type="spellStart"/>
      <w:r w:rsidRPr="00FF3D36">
        <w:rPr>
          <w:rFonts w:ascii="Times New Roman" w:hAnsi="Times New Roman" w:cs="Times New Roman"/>
          <w:sz w:val="24"/>
          <w:szCs w:val="24"/>
          <w:lang w:val="en-GB"/>
        </w:rPr>
        <w:t>Krammer</w:t>
      </w:r>
      <w:proofErr w:type="spellEnd"/>
      <w:r w:rsidRPr="00FF3D36">
        <w:rPr>
          <w:rFonts w:ascii="Times New Roman" w:hAnsi="Times New Roman" w:cs="Times New Roman"/>
          <w:sz w:val="24"/>
          <w:szCs w:val="24"/>
          <w:lang w:val="en-GB"/>
        </w:rPr>
        <w:t xml:space="preserve">, Yves Linder, Livia </w:t>
      </w:r>
      <w:proofErr w:type="spellStart"/>
      <w:r w:rsidRPr="00FF3D36">
        <w:rPr>
          <w:rFonts w:ascii="Times New Roman" w:hAnsi="Times New Roman" w:cs="Times New Roman"/>
          <w:sz w:val="24"/>
          <w:szCs w:val="24"/>
          <w:lang w:val="en-GB"/>
        </w:rPr>
        <w:t>Peterhans</w:t>
      </w:r>
      <w:proofErr w:type="spellEnd"/>
      <w:r w:rsidRPr="00FF3D36">
        <w:rPr>
          <w:rFonts w:ascii="Times New Roman" w:hAnsi="Times New Roman" w:cs="Times New Roman"/>
          <w:sz w:val="24"/>
          <w:szCs w:val="24"/>
          <w:lang w:val="en-GB"/>
        </w:rPr>
        <w:t xml:space="preserve">, Maria </w:t>
      </w:r>
      <w:proofErr w:type="spellStart"/>
      <w:r w:rsidRPr="00FF3D36">
        <w:rPr>
          <w:rFonts w:ascii="Times New Roman" w:hAnsi="Times New Roman" w:cs="Times New Roman"/>
          <w:sz w:val="24"/>
          <w:szCs w:val="24"/>
          <w:lang w:val="en-GB"/>
        </w:rPr>
        <w:t>Rothen</w:t>
      </w:r>
      <w:proofErr w:type="spellEnd"/>
      <w:r w:rsidRPr="00FF3D36">
        <w:rPr>
          <w:rFonts w:ascii="Times New Roman" w:hAnsi="Times New Roman" w:cs="Times New Roman"/>
          <w:sz w:val="24"/>
          <w:szCs w:val="24"/>
          <w:lang w:val="en-GB"/>
        </w:rPr>
        <w:t xml:space="preserve">, Alesia </w:t>
      </w:r>
      <w:proofErr w:type="spellStart"/>
      <w:r w:rsidRPr="00FF3D36">
        <w:rPr>
          <w:rFonts w:ascii="Times New Roman" w:hAnsi="Times New Roman" w:cs="Times New Roman"/>
          <w:sz w:val="24"/>
          <w:szCs w:val="24"/>
          <w:lang w:val="en-GB"/>
        </w:rPr>
        <w:t>Schwenzel</w:t>
      </w:r>
      <w:proofErr w:type="spellEnd"/>
      <w:r w:rsidRPr="00FF3D36">
        <w:rPr>
          <w:rFonts w:ascii="Times New Roman" w:hAnsi="Times New Roman" w:cs="Times New Roman"/>
          <w:sz w:val="24"/>
          <w:szCs w:val="24"/>
          <w:lang w:val="en-GB"/>
        </w:rPr>
        <w:t>, and Priska Zuber for data collection.</w:t>
      </w:r>
    </w:p>
    <w:p w14:paraId="31ABB09D" w14:textId="77777777" w:rsidR="00203D69" w:rsidRDefault="00203D69" w:rsidP="00203D69">
      <w:pPr>
        <w:rPr>
          <w:lang w:val="en-GB"/>
        </w:rPr>
      </w:pPr>
    </w:p>
    <w:p w14:paraId="2EC40793" w14:textId="027FAA64" w:rsidR="00203D69" w:rsidRDefault="00203D69" w:rsidP="00203D69">
      <w:pPr>
        <w:rPr>
          <w:lang w:val="en-GB"/>
        </w:rPr>
      </w:pPr>
    </w:p>
    <w:p w14:paraId="76B86FA1" w14:textId="77777777" w:rsidR="00024299" w:rsidRPr="00203D69" w:rsidRDefault="00024299" w:rsidP="00203D69">
      <w:pPr>
        <w:rPr>
          <w:lang w:val="en-GB"/>
        </w:rPr>
        <w:sectPr w:rsidR="00024299" w:rsidRPr="00203D69">
          <w:footerReference w:type="default" r:id="rId9"/>
          <w:pgSz w:w="11906" w:h="16838"/>
          <w:pgMar w:top="1417" w:right="1417" w:bottom="1134" w:left="1417" w:header="708" w:footer="708" w:gutter="0"/>
          <w:cols w:space="708"/>
          <w:docGrid w:linePitch="360"/>
        </w:sectPr>
      </w:pPr>
    </w:p>
    <w:p w14:paraId="620C5E91" w14:textId="77777777" w:rsidR="009965B0" w:rsidRPr="002E3D7D" w:rsidRDefault="009965B0" w:rsidP="00A370F5">
      <w:pPr>
        <w:rPr>
          <w:rFonts w:ascii="Times New Roman" w:hAnsi="Times New Roman" w:cs="Times New Roman"/>
          <w:lang w:val="en-GB"/>
        </w:rPr>
      </w:pPr>
      <w:r w:rsidRPr="002E3D7D">
        <w:rPr>
          <w:rFonts w:ascii="Times New Roman" w:hAnsi="Times New Roman" w:cs="Times New Roman"/>
          <w:lang w:val="en-GB"/>
        </w:rPr>
        <w:lastRenderedPageBreak/>
        <w:t>Table 1</w:t>
      </w:r>
    </w:p>
    <w:p w14:paraId="0F94C54F" w14:textId="4974CBB2" w:rsidR="00A370F5" w:rsidRPr="002E3D7D" w:rsidRDefault="00A370F5" w:rsidP="00A370F5">
      <w:pPr>
        <w:rPr>
          <w:rFonts w:ascii="Times New Roman" w:hAnsi="Times New Roman" w:cs="Times New Roman"/>
          <w:lang w:val="en-GB"/>
        </w:rPr>
      </w:pPr>
      <w:r w:rsidRPr="002E3D7D">
        <w:rPr>
          <w:rFonts w:ascii="Times New Roman" w:hAnsi="Times New Roman" w:cs="Times New Roman"/>
          <w:lang w:val="en-GB"/>
        </w:rPr>
        <w:t>Sociodemographic information</w:t>
      </w:r>
      <w:r w:rsidR="009965B0" w:rsidRPr="002E3D7D">
        <w:rPr>
          <w:rFonts w:ascii="Times New Roman" w:hAnsi="Times New Roman" w:cs="Times New Roman"/>
          <w:lang w:val="en-GB"/>
        </w:rPr>
        <w:t xml:space="preserve"> of full sample </w:t>
      </w:r>
    </w:p>
    <w:tbl>
      <w:tblPr>
        <w:tblStyle w:val="Tabellenraster"/>
        <w:tblW w:w="37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559"/>
        <w:gridCol w:w="1984"/>
      </w:tblGrid>
      <w:tr w:rsidR="001D0C17" w:rsidRPr="002E3D7D" w14:paraId="0A384035" w14:textId="77777777" w:rsidTr="00556B36">
        <w:tc>
          <w:tcPr>
            <w:tcW w:w="2437" w:type="pct"/>
            <w:tcBorders>
              <w:top w:val="single" w:sz="4" w:space="0" w:color="auto"/>
              <w:bottom w:val="single" w:sz="4" w:space="0" w:color="auto"/>
            </w:tcBorders>
          </w:tcPr>
          <w:p w14:paraId="23580B65" w14:textId="77777777" w:rsidR="001D0C17" w:rsidRPr="00D47B10" w:rsidRDefault="001D0C17" w:rsidP="00766CAF">
            <w:pPr>
              <w:rPr>
                <w:rFonts w:ascii="Times New Roman" w:hAnsi="Times New Roman" w:cs="Times New Roman"/>
                <w:lang w:val="en-GB"/>
              </w:rPr>
            </w:pPr>
          </w:p>
        </w:tc>
        <w:tc>
          <w:tcPr>
            <w:tcW w:w="1128" w:type="pct"/>
            <w:tcBorders>
              <w:top w:val="single" w:sz="4" w:space="0" w:color="auto"/>
              <w:bottom w:val="single" w:sz="4" w:space="0" w:color="auto"/>
            </w:tcBorders>
          </w:tcPr>
          <w:p w14:paraId="03B9D56F" w14:textId="47DEACBE" w:rsidR="001D0C17" w:rsidRPr="002E3D7D" w:rsidRDefault="00C04010" w:rsidP="005154D6">
            <w:pPr>
              <w:rPr>
                <w:rFonts w:ascii="Times New Roman" w:hAnsi="Times New Roman" w:cs="Times New Roman"/>
              </w:rPr>
            </w:pPr>
            <w:r>
              <w:rPr>
                <w:rFonts w:ascii="Times New Roman" w:hAnsi="Times New Roman" w:cs="Times New Roman"/>
              </w:rPr>
              <w:t xml:space="preserve">Sample </w:t>
            </w:r>
            <w:proofErr w:type="spellStart"/>
            <w:r>
              <w:rPr>
                <w:rFonts w:ascii="Times New Roman" w:hAnsi="Times New Roman" w:cs="Times New Roman"/>
              </w:rPr>
              <w:t>size</w:t>
            </w:r>
            <w:proofErr w:type="spellEnd"/>
          </w:p>
        </w:tc>
        <w:tc>
          <w:tcPr>
            <w:tcW w:w="1435" w:type="pct"/>
            <w:tcBorders>
              <w:top w:val="single" w:sz="4" w:space="0" w:color="auto"/>
              <w:bottom w:val="single" w:sz="4" w:space="0" w:color="auto"/>
            </w:tcBorders>
          </w:tcPr>
          <w:p w14:paraId="59291D40" w14:textId="4F2AD14A" w:rsidR="001D0C17" w:rsidRPr="002E3D7D" w:rsidRDefault="0048792A" w:rsidP="0048792A">
            <w:pPr>
              <w:rPr>
                <w:rFonts w:ascii="Times New Roman" w:hAnsi="Times New Roman" w:cs="Times New Roman"/>
              </w:rPr>
            </w:pPr>
            <w:r>
              <w:rPr>
                <w:rFonts w:ascii="Times New Roman" w:hAnsi="Times New Roman" w:cs="Times New Roman"/>
              </w:rPr>
              <w:t xml:space="preserve">M (SD) / </w:t>
            </w:r>
            <w:r w:rsidR="001D0C17" w:rsidRPr="002E3D7D">
              <w:rPr>
                <w:rFonts w:ascii="Times New Roman" w:hAnsi="Times New Roman" w:cs="Times New Roman"/>
              </w:rPr>
              <w:t>N (%)</w:t>
            </w:r>
          </w:p>
        </w:tc>
      </w:tr>
      <w:tr w:rsidR="001D0C17" w:rsidRPr="002E3D7D" w14:paraId="41D125D1" w14:textId="77777777" w:rsidTr="00556B36">
        <w:tc>
          <w:tcPr>
            <w:tcW w:w="2437" w:type="pct"/>
            <w:tcBorders>
              <w:top w:val="single" w:sz="4" w:space="0" w:color="auto"/>
            </w:tcBorders>
          </w:tcPr>
          <w:p w14:paraId="2B03ED7F" w14:textId="77777777" w:rsidR="001D0C17" w:rsidRPr="002E3D7D" w:rsidRDefault="001D0C17" w:rsidP="00727109">
            <w:pPr>
              <w:rPr>
                <w:rFonts w:ascii="Times New Roman" w:hAnsi="Times New Roman" w:cs="Times New Roman"/>
              </w:rPr>
            </w:pPr>
            <w:r w:rsidRPr="002E3D7D">
              <w:rPr>
                <w:rFonts w:ascii="Times New Roman" w:hAnsi="Times New Roman" w:cs="Times New Roman"/>
              </w:rPr>
              <w:t>Age</w:t>
            </w:r>
          </w:p>
        </w:tc>
        <w:tc>
          <w:tcPr>
            <w:tcW w:w="1128" w:type="pct"/>
            <w:tcBorders>
              <w:top w:val="single" w:sz="4" w:space="0" w:color="auto"/>
            </w:tcBorders>
          </w:tcPr>
          <w:p w14:paraId="50BAFC79"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1571</w:t>
            </w:r>
          </w:p>
        </w:tc>
        <w:tc>
          <w:tcPr>
            <w:tcW w:w="1435" w:type="pct"/>
            <w:tcBorders>
              <w:top w:val="single" w:sz="4" w:space="0" w:color="auto"/>
            </w:tcBorders>
          </w:tcPr>
          <w:p w14:paraId="307497E8"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32.54 (9.46)</w:t>
            </w:r>
          </w:p>
        </w:tc>
      </w:tr>
      <w:tr w:rsidR="001D0C17" w:rsidRPr="002E3D7D" w14:paraId="6F6C6F61" w14:textId="77777777" w:rsidTr="00556B36">
        <w:tc>
          <w:tcPr>
            <w:tcW w:w="2437" w:type="pct"/>
          </w:tcPr>
          <w:p w14:paraId="0FA49054" w14:textId="77777777" w:rsidR="001D0C17" w:rsidRPr="002E3D7D" w:rsidRDefault="001D0C17" w:rsidP="00727109">
            <w:pPr>
              <w:rPr>
                <w:rFonts w:ascii="Times New Roman" w:hAnsi="Times New Roman" w:cs="Times New Roman"/>
              </w:rPr>
            </w:pPr>
            <w:r w:rsidRPr="002E3D7D">
              <w:rPr>
                <w:rFonts w:ascii="Times New Roman" w:hAnsi="Times New Roman" w:cs="Times New Roman"/>
              </w:rPr>
              <w:t>Swiss</w:t>
            </w:r>
          </w:p>
        </w:tc>
        <w:tc>
          <w:tcPr>
            <w:tcW w:w="1128" w:type="pct"/>
          </w:tcPr>
          <w:p w14:paraId="3741B258"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1498</w:t>
            </w:r>
          </w:p>
        </w:tc>
        <w:tc>
          <w:tcPr>
            <w:tcW w:w="1435" w:type="pct"/>
          </w:tcPr>
          <w:p w14:paraId="6E63ACE9"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761 (50.8)</w:t>
            </w:r>
          </w:p>
        </w:tc>
      </w:tr>
      <w:tr w:rsidR="001D0C17" w:rsidRPr="002E3D7D" w14:paraId="45521E02" w14:textId="77777777" w:rsidTr="00556B36">
        <w:tc>
          <w:tcPr>
            <w:tcW w:w="2437" w:type="pct"/>
          </w:tcPr>
          <w:p w14:paraId="2DF9D39A" w14:textId="77777777" w:rsidR="001D0C17" w:rsidRPr="002E3D7D" w:rsidRDefault="001D0C17" w:rsidP="00766CAF">
            <w:pPr>
              <w:rPr>
                <w:rFonts w:ascii="Times New Roman" w:hAnsi="Times New Roman" w:cs="Times New Roman"/>
                <w:lang w:val="en-GB"/>
              </w:rPr>
            </w:pPr>
            <w:r w:rsidRPr="002E3D7D">
              <w:rPr>
                <w:rFonts w:ascii="Times New Roman" w:hAnsi="Times New Roman" w:cs="Times New Roman"/>
                <w:lang w:val="en-GB"/>
              </w:rPr>
              <w:t>Civil status</w:t>
            </w:r>
          </w:p>
          <w:p w14:paraId="64377C0E"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Single</w:t>
            </w:r>
          </w:p>
          <w:p w14:paraId="3F9F1F5F"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Separated</w:t>
            </w:r>
          </w:p>
          <w:p w14:paraId="568343C5"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Widowed</w:t>
            </w:r>
          </w:p>
          <w:p w14:paraId="04CBC89E"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Married but separated</w:t>
            </w:r>
          </w:p>
          <w:p w14:paraId="18DC0608" w14:textId="1FD13BAE"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Marriage-like relation</w:t>
            </w:r>
            <w:r>
              <w:rPr>
                <w:rFonts w:ascii="Times New Roman" w:hAnsi="Times New Roman" w:cs="Times New Roman"/>
                <w:lang w:val="en-GB"/>
              </w:rPr>
              <w:t>ship</w:t>
            </w:r>
          </w:p>
          <w:p w14:paraId="4BE00FF6" w14:textId="77777777" w:rsidR="001D0C17" w:rsidRPr="002E3D7D" w:rsidRDefault="001D0C17" w:rsidP="00766CAF">
            <w:pPr>
              <w:jc w:val="right"/>
              <w:rPr>
                <w:rFonts w:ascii="Times New Roman" w:hAnsi="Times New Roman" w:cs="Times New Roman"/>
              </w:rPr>
            </w:pPr>
            <w:proofErr w:type="spellStart"/>
            <w:r w:rsidRPr="002E3D7D">
              <w:rPr>
                <w:rFonts w:ascii="Times New Roman" w:hAnsi="Times New Roman" w:cs="Times New Roman"/>
              </w:rPr>
              <w:t>Married</w:t>
            </w:r>
            <w:proofErr w:type="spellEnd"/>
          </w:p>
        </w:tc>
        <w:tc>
          <w:tcPr>
            <w:tcW w:w="1128" w:type="pct"/>
          </w:tcPr>
          <w:p w14:paraId="6DD12CE7"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1212</w:t>
            </w:r>
          </w:p>
        </w:tc>
        <w:tc>
          <w:tcPr>
            <w:tcW w:w="1435" w:type="pct"/>
          </w:tcPr>
          <w:p w14:paraId="0CB48046" w14:textId="77777777" w:rsidR="001D0C17" w:rsidRPr="002E3D7D" w:rsidRDefault="001D0C17" w:rsidP="00766CAF">
            <w:pPr>
              <w:tabs>
                <w:tab w:val="left" w:pos="2430"/>
              </w:tabs>
              <w:rPr>
                <w:rFonts w:ascii="Times New Roman" w:hAnsi="Times New Roman" w:cs="Times New Roman"/>
              </w:rPr>
            </w:pPr>
          </w:p>
          <w:p w14:paraId="03A9B5B4"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437 (36.1)</w:t>
            </w:r>
          </w:p>
          <w:p w14:paraId="20AC7DAE"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236 (19.5)</w:t>
            </w:r>
          </w:p>
          <w:p w14:paraId="145E3409"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56 (4.6)</w:t>
            </w:r>
          </w:p>
          <w:p w14:paraId="7CFEFD1B"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106 (8.7)</w:t>
            </w:r>
          </w:p>
          <w:p w14:paraId="5D40EBB8"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128 (10.6)</w:t>
            </w:r>
          </w:p>
          <w:p w14:paraId="1E9FD5E0"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249 (20.5)</w:t>
            </w:r>
          </w:p>
        </w:tc>
      </w:tr>
      <w:tr w:rsidR="001D0C17" w:rsidRPr="002E3D7D" w14:paraId="170DF0D6" w14:textId="77777777" w:rsidTr="00556B36">
        <w:tc>
          <w:tcPr>
            <w:tcW w:w="2437" w:type="pct"/>
          </w:tcPr>
          <w:p w14:paraId="7A5601FF" w14:textId="77777777" w:rsidR="001D0C17" w:rsidRPr="002E3D7D" w:rsidRDefault="001D0C17" w:rsidP="00766CAF">
            <w:pPr>
              <w:rPr>
                <w:rFonts w:ascii="Times New Roman" w:hAnsi="Times New Roman" w:cs="Times New Roman"/>
                <w:lang w:val="en-GB"/>
              </w:rPr>
            </w:pPr>
            <w:r w:rsidRPr="002E3D7D">
              <w:rPr>
                <w:rFonts w:ascii="Times New Roman" w:hAnsi="Times New Roman" w:cs="Times New Roman"/>
                <w:lang w:val="en-GB"/>
              </w:rPr>
              <w:t>Religion</w:t>
            </w:r>
          </w:p>
          <w:p w14:paraId="50979A95"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No religion</w:t>
            </w:r>
          </w:p>
          <w:p w14:paraId="63122536"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Christian</w:t>
            </w:r>
          </w:p>
          <w:p w14:paraId="4A2A75B6"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Far eastern religion</w:t>
            </w:r>
          </w:p>
          <w:p w14:paraId="59F2B2F0"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Islam</w:t>
            </w:r>
          </w:p>
        </w:tc>
        <w:tc>
          <w:tcPr>
            <w:tcW w:w="1128" w:type="pct"/>
          </w:tcPr>
          <w:p w14:paraId="4EC789A3"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288</w:t>
            </w:r>
          </w:p>
        </w:tc>
        <w:tc>
          <w:tcPr>
            <w:tcW w:w="1435" w:type="pct"/>
          </w:tcPr>
          <w:p w14:paraId="57F813FF" w14:textId="77777777" w:rsidR="001D0C17" w:rsidRPr="002E3D7D" w:rsidRDefault="001D0C17" w:rsidP="00766CAF">
            <w:pPr>
              <w:tabs>
                <w:tab w:val="left" w:pos="2430"/>
              </w:tabs>
              <w:rPr>
                <w:rFonts w:ascii="Times New Roman" w:hAnsi="Times New Roman" w:cs="Times New Roman"/>
                <w:lang w:val="en-GB"/>
              </w:rPr>
            </w:pPr>
          </w:p>
          <w:p w14:paraId="6323F90C"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72 (25.0)</w:t>
            </w:r>
          </w:p>
          <w:p w14:paraId="76163246"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183 (63.5)</w:t>
            </w:r>
          </w:p>
          <w:p w14:paraId="4C939D5E"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7 (2.4)</w:t>
            </w:r>
          </w:p>
          <w:p w14:paraId="5608F564"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26 (9.0)</w:t>
            </w:r>
          </w:p>
        </w:tc>
      </w:tr>
      <w:tr w:rsidR="001D0C17" w:rsidRPr="002E3D7D" w14:paraId="174A9EA9" w14:textId="77777777" w:rsidTr="00556B36">
        <w:tc>
          <w:tcPr>
            <w:tcW w:w="2437" w:type="pct"/>
          </w:tcPr>
          <w:p w14:paraId="0CDCF7FE" w14:textId="77777777" w:rsidR="001D0C17" w:rsidRPr="002E3D7D" w:rsidRDefault="001D0C17" w:rsidP="00727109">
            <w:pPr>
              <w:rPr>
                <w:rFonts w:ascii="Times New Roman" w:hAnsi="Times New Roman" w:cs="Times New Roman"/>
                <w:lang w:val="en-GB"/>
              </w:rPr>
            </w:pPr>
            <w:r w:rsidRPr="002E3D7D">
              <w:rPr>
                <w:rFonts w:ascii="Times New Roman" w:hAnsi="Times New Roman" w:cs="Times New Roman"/>
                <w:lang w:val="en-GB"/>
              </w:rPr>
              <w:t>Education in years</w:t>
            </w:r>
          </w:p>
        </w:tc>
        <w:tc>
          <w:tcPr>
            <w:tcW w:w="1128" w:type="pct"/>
          </w:tcPr>
          <w:p w14:paraId="1422923C"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785</w:t>
            </w:r>
          </w:p>
        </w:tc>
        <w:tc>
          <w:tcPr>
            <w:tcW w:w="1435" w:type="pct"/>
          </w:tcPr>
          <w:p w14:paraId="0D50BBCD"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10.11 (2.95)</w:t>
            </w:r>
          </w:p>
        </w:tc>
      </w:tr>
      <w:tr w:rsidR="001D0C17" w:rsidRPr="002E3D7D" w14:paraId="23EA0A7B" w14:textId="77777777" w:rsidTr="00556B36">
        <w:tc>
          <w:tcPr>
            <w:tcW w:w="2437" w:type="pct"/>
          </w:tcPr>
          <w:p w14:paraId="24B58141" w14:textId="77777777" w:rsidR="001D0C17" w:rsidRPr="002E3D7D" w:rsidRDefault="001D0C17" w:rsidP="00766CAF">
            <w:pPr>
              <w:rPr>
                <w:rFonts w:ascii="Times New Roman" w:hAnsi="Times New Roman" w:cs="Times New Roman"/>
                <w:lang w:val="en-GB"/>
              </w:rPr>
            </w:pPr>
            <w:r w:rsidRPr="002E3D7D">
              <w:rPr>
                <w:rFonts w:ascii="Times New Roman" w:hAnsi="Times New Roman" w:cs="Times New Roman"/>
                <w:lang w:val="en-GB"/>
              </w:rPr>
              <w:t>Educational status</w:t>
            </w:r>
          </w:p>
          <w:p w14:paraId="622C5581"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Less than 9 y of school</w:t>
            </w:r>
          </w:p>
          <w:p w14:paraId="59D92D39"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required schooling</w:t>
            </w:r>
          </w:p>
          <w:p w14:paraId="7BA8CB1B"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vocational training</w:t>
            </w:r>
          </w:p>
          <w:p w14:paraId="1584BE20" w14:textId="77777777" w:rsidR="001D0C17" w:rsidRPr="002E3D7D" w:rsidRDefault="001D0C17" w:rsidP="00766CAF">
            <w:pPr>
              <w:jc w:val="right"/>
              <w:rPr>
                <w:rFonts w:ascii="Times New Roman" w:hAnsi="Times New Roman" w:cs="Times New Roman"/>
                <w:lang w:val="en-GB"/>
              </w:rPr>
            </w:pPr>
            <w:proofErr w:type="spellStart"/>
            <w:r w:rsidRPr="002E3D7D">
              <w:rPr>
                <w:rFonts w:ascii="Times New Roman" w:hAnsi="Times New Roman" w:cs="Times New Roman"/>
                <w:lang w:val="en-GB"/>
              </w:rPr>
              <w:t>highschool</w:t>
            </w:r>
            <w:proofErr w:type="spellEnd"/>
            <w:r w:rsidRPr="002E3D7D">
              <w:rPr>
                <w:rFonts w:ascii="Times New Roman" w:hAnsi="Times New Roman" w:cs="Times New Roman"/>
                <w:lang w:val="en-GB"/>
              </w:rPr>
              <w:t xml:space="preserve"> degree</w:t>
            </w:r>
          </w:p>
          <w:p w14:paraId="207E9A15"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 xml:space="preserve">college without </w:t>
            </w:r>
            <w:proofErr w:type="spellStart"/>
            <w:r w:rsidRPr="002E3D7D">
              <w:rPr>
                <w:rFonts w:ascii="Times New Roman" w:hAnsi="Times New Roman" w:cs="Times New Roman"/>
                <w:lang w:val="en-GB"/>
              </w:rPr>
              <w:t>gradua</w:t>
            </w:r>
            <w:proofErr w:type="spellEnd"/>
            <w:r w:rsidRPr="002E3D7D">
              <w:rPr>
                <w:rFonts w:ascii="Times New Roman" w:hAnsi="Times New Roman" w:cs="Times New Roman"/>
                <w:lang w:val="en-GB"/>
              </w:rPr>
              <w:t>.</w:t>
            </w:r>
          </w:p>
          <w:p w14:paraId="33E9E3E8"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college degree</w:t>
            </w:r>
          </w:p>
          <w:p w14:paraId="2ED911AD" w14:textId="77777777" w:rsidR="001D0C17" w:rsidRPr="002E3D7D" w:rsidRDefault="001D0C17" w:rsidP="00157998">
            <w:pPr>
              <w:jc w:val="right"/>
              <w:rPr>
                <w:rFonts w:ascii="Times New Roman" w:hAnsi="Times New Roman" w:cs="Times New Roman"/>
                <w:lang w:val="en-GB"/>
              </w:rPr>
            </w:pPr>
            <w:r w:rsidRPr="002E3D7D">
              <w:rPr>
                <w:rFonts w:ascii="Times New Roman" w:hAnsi="Times New Roman" w:cs="Times New Roman"/>
                <w:lang w:val="en-GB"/>
              </w:rPr>
              <w:t>continued training</w:t>
            </w:r>
          </w:p>
        </w:tc>
        <w:tc>
          <w:tcPr>
            <w:tcW w:w="1128" w:type="pct"/>
          </w:tcPr>
          <w:p w14:paraId="5887DDE2"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1057</w:t>
            </w:r>
          </w:p>
        </w:tc>
        <w:tc>
          <w:tcPr>
            <w:tcW w:w="1435" w:type="pct"/>
          </w:tcPr>
          <w:p w14:paraId="6F57FE3E" w14:textId="77777777" w:rsidR="001D0C17" w:rsidRPr="002E3D7D" w:rsidRDefault="001D0C17" w:rsidP="00766CAF">
            <w:pPr>
              <w:tabs>
                <w:tab w:val="left" w:pos="2430"/>
              </w:tabs>
              <w:rPr>
                <w:rFonts w:ascii="Times New Roman" w:hAnsi="Times New Roman" w:cs="Times New Roman"/>
              </w:rPr>
            </w:pPr>
          </w:p>
          <w:p w14:paraId="1DC173E1"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186 (17.6)</w:t>
            </w:r>
          </w:p>
          <w:p w14:paraId="2187532F"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409 (38.7)</w:t>
            </w:r>
          </w:p>
          <w:p w14:paraId="5F8F00BF"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354 (33.5)</w:t>
            </w:r>
          </w:p>
          <w:p w14:paraId="0C1C94F4"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48 (4.5)</w:t>
            </w:r>
          </w:p>
          <w:p w14:paraId="3F8B07E4"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32 (3.0)</w:t>
            </w:r>
          </w:p>
          <w:p w14:paraId="53BA98F5"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26 (2.5)</w:t>
            </w:r>
          </w:p>
          <w:p w14:paraId="388AD4C2"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 (0.2)</w:t>
            </w:r>
          </w:p>
        </w:tc>
      </w:tr>
      <w:tr w:rsidR="001D0C17" w:rsidRPr="002E3D7D" w14:paraId="521C817F" w14:textId="77777777" w:rsidTr="00556B36">
        <w:tc>
          <w:tcPr>
            <w:tcW w:w="2437" w:type="pct"/>
            <w:tcBorders>
              <w:bottom w:val="single" w:sz="4" w:space="0" w:color="auto"/>
            </w:tcBorders>
          </w:tcPr>
          <w:p w14:paraId="64A0D803" w14:textId="77777777" w:rsidR="001D0C17" w:rsidRPr="002E3D7D" w:rsidRDefault="001D0C17" w:rsidP="00766CAF">
            <w:pPr>
              <w:rPr>
                <w:rFonts w:ascii="Times New Roman" w:hAnsi="Times New Roman" w:cs="Times New Roman"/>
                <w:lang w:val="en-GB"/>
              </w:rPr>
            </w:pPr>
            <w:r w:rsidRPr="002E3D7D">
              <w:rPr>
                <w:rFonts w:ascii="Times New Roman" w:hAnsi="Times New Roman" w:cs="Times New Roman"/>
                <w:lang w:val="en-GB"/>
              </w:rPr>
              <w:t>Employment situation</w:t>
            </w:r>
          </w:p>
          <w:p w14:paraId="098BE84C"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retired or similar</w:t>
            </w:r>
          </w:p>
          <w:p w14:paraId="575B7317"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benefits</w:t>
            </w:r>
          </w:p>
          <w:p w14:paraId="6A5B1E22"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minimum wage job</w:t>
            </w:r>
          </w:p>
          <w:p w14:paraId="449FE3F4"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training</w:t>
            </w:r>
          </w:p>
          <w:p w14:paraId="44F8ED2B"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partially employed</w:t>
            </w:r>
          </w:p>
          <w:p w14:paraId="1CAF692F" w14:textId="77777777" w:rsidR="001D0C17" w:rsidRPr="002E3D7D" w:rsidRDefault="001D0C17" w:rsidP="00761CB8">
            <w:pPr>
              <w:jc w:val="right"/>
              <w:rPr>
                <w:rFonts w:ascii="Times New Roman" w:hAnsi="Times New Roman" w:cs="Times New Roman"/>
                <w:lang w:val="en-GB"/>
              </w:rPr>
            </w:pPr>
            <w:r w:rsidRPr="002E3D7D">
              <w:rPr>
                <w:rFonts w:ascii="Times New Roman" w:hAnsi="Times New Roman" w:cs="Times New Roman"/>
                <w:lang w:val="en-GB"/>
              </w:rPr>
              <w:t>part time job</w:t>
            </w:r>
          </w:p>
          <w:p w14:paraId="1062EC65" w14:textId="77777777" w:rsidR="001D0C17" w:rsidRPr="002E3D7D" w:rsidRDefault="001D0C17" w:rsidP="00766CAF">
            <w:pPr>
              <w:jc w:val="right"/>
              <w:rPr>
                <w:rFonts w:ascii="Times New Roman" w:hAnsi="Times New Roman" w:cs="Times New Roman"/>
                <w:lang w:val="en-GB"/>
              </w:rPr>
            </w:pPr>
            <w:r w:rsidRPr="002E3D7D">
              <w:rPr>
                <w:rFonts w:ascii="Times New Roman" w:hAnsi="Times New Roman" w:cs="Times New Roman"/>
                <w:lang w:val="en-GB"/>
              </w:rPr>
              <w:t>full time job</w:t>
            </w:r>
          </w:p>
        </w:tc>
        <w:tc>
          <w:tcPr>
            <w:tcW w:w="1128" w:type="pct"/>
            <w:tcBorders>
              <w:bottom w:val="single" w:sz="4" w:space="0" w:color="auto"/>
            </w:tcBorders>
          </w:tcPr>
          <w:p w14:paraId="3E139AA2" w14:textId="77777777" w:rsidR="001D0C17" w:rsidRPr="002E3D7D" w:rsidRDefault="001D0C17" w:rsidP="005154D6">
            <w:pPr>
              <w:tabs>
                <w:tab w:val="left" w:pos="2430"/>
              </w:tabs>
              <w:rPr>
                <w:rFonts w:ascii="Times New Roman" w:hAnsi="Times New Roman" w:cs="Times New Roman"/>
              </w:rPr>
            </w:pPr>
            <w:r w:rsidRPr="002E3D7D">
              <w:rPr>
                <w:rFonts w:ascii="Times New Roman" w:hAnsi="Times New Roman" w:cs="Times New Roman"/>
              </w:rPr>
              <w:t>872</w:t>
            </w:r>
          </w:p>
        </w:tc>
        <w:tc>
          <w:tcPr>
            <w:tcW w:w="1435" w:type="pct"/>
            <w:tcBorders>
              <w:bottom w:val="single" w:sz="4" w:space="0" w:color="auto"/>
            </w:tcBorders>
          </w:tcPr>
          <w:p w14:paraId="11201EAF" w14:textId="77777777" w:rsidR="001D0C17" w:rsidRPr="002E3D7D" w:rsidRDefault="001D0C17" w:rsidP="00766CAF">
            <w:pPr>
              <w:tabs>
                <w:tab w:val="left" w:pos="2430"/>
              </w:tabs>
              <w:rPr>
                <w:rFonts w:ascii="Times New Roman" w:hAnsi="Times New Roman" w:cs="Times New Roman"/>
              </w:rPr>
            </w:pPr>
          </w:p>
          <w:p w14:paraId="1845CD49"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295 (33.8)</w:t>
            </w:r>
          </w:p>
          <w:p w14:paraId="48E1155A"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90 (10.3)</w:t>
            </w:r>
          </w:p>
          <w:p w14:paraId="7DFD017F"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5 (0.6)</w:t>
            </w:r>
          </w:p>
          <w:p w14:paraId="6E2F633D"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18 (2.1)</w:t>
            </w:r>
          </w:p>
          <w:p w14:paraId="2AFF0FFA"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238 (27.3)</w:t>
            </w:r>
          </w:p>
          <w:p w14:paraId="1614A431"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64 (7.3)</w:t>
            </w:r>
          </w:p>
          <w:p w14:paraId="30EBB262" w14:textId="77777777" w:rsidR="001D0C17" w:rsidRPr="002E3D7D" w:rsidRDefault="001D0C17" w:rsidP="00766CAF">
            <w:pPr>
              <w:tabs>
                <w:tab w:val="left" w:pos="2430"/>
              </w:tabs>
              <w:rPr>
                <w:rFonts w:ascii="Times New Roman" w:hAnsi="Times New Roman" w:cs="Times New Roman"/>
              </w:rPr>
            </w:pPr>
            <w:r w:rsidRPr="002E3D7D">
              <w:rPr>
                <w:rFonts w:ascii="Times New Roman" w:hAnsi="Times New Roman" w:cs="Times New Roman"/>
              </w:rPr>
              <w:t>162 (18.6)</w:t>
            </w:r>
          </w:p>
        </w:tc>
      </w:tr>
    </w:tbl>
    <w:p w14:paraId="2AA0B46A" w14:textId="77777777" w:rsidR="00A370F5" w:rsidRPr="002E3D7D" w:rsidRDefault="00A370F5" w:rsidP="00A370F5">
      <w:pPr>
        <w:rPr>
          <w:rFonts w:ascii="Times New Roman" w:hAnsi="Times New Roman" w:cs="Times New Roman"/>
        </w:rPr>
      </w:pPr>
    </w:p>
    <w:p w14:paraId="723600B9" w14:textId="5CD77991" w:rsidR="000D5A1C" w:rsidRPr="002E3D7D" w:rsidRDefault="000D5A1C" w:rsidP="000D5A1C">
      <w:pPr>
        <w:pStyle w:val="Listenabsatz"/>
        <w:ind w:left="0"/>
        <w:rPr>
          <w:rFonts w:ascii="Times New Roman" w:hAnsi="Times New Roman" w:cs="Times New Roman"/>
          <w:lang w:val="en-GB"/>
        </w:rPr>
        <w:sectPr w:rsidR="000D5A1C" w:rsidRPr="002E3D7D" w:rsidSect="001D0C17">
          <w:pgSz w:w="11906" w:h="16838"/>
          <w:pgMar w:top="1417" w:right="1417" w:bottom="1134" w:left="1417" w:header="708" w:footer="708" w:gutter="0"/>
          <w:cols w:space="708"/>
          <w:docGrid w:linePitch="360"/>
        </w:sectPr>
      </w:pPr>
    </w:p>
    <w:p w14:paraId="1CC6BE95" w14:textId="77777777" w:rsidR="009965B0" w:rsidRPr="002E3D7D" w:rsidRDefault="009965B0" w:rsidP="00A370F5">
      <w:pPr>
        <w:pStyle w:val="Listenabsatz"/>
        <w:ind w:left="0"/>
        <w:rPr>
          <w:rFonts w:ascii="Times New Roman" w:hAnsi="Times New Roman" w:cs="Times New Roman"/>
          <w:lang w:val="en-GB"/>
        </w:rPr>
      </w:pPr>
      <w:r w:rsidRPr="002E3D7D">
        <w:rPr>
          <w:rFonts w:ascii="Times New Roman" w:hAnsi="Times New Roman" w:cs="Times New Roman"/>
          <w:lang w:val="en-GB"/>
        </w:rPr>
        <w:lastRenderedPageBreak/>
        <w:t>Table 2</w:t>
      </w:r>
    </w:p>
    <w:p w14:paraId="0F8A19E5" w14:textId="3714DE9B" w:rsidR="00A370F5" w:rsidRPr="002E3D7D" w:rsidRDefault="00A370F5" w:rsidP="00A370F5">
      <w:pPr>
        <w:pStyle w:val="Listenabsatz"/>
        <w:ind w:left="0"/>
        <w:rPr>
          <w:rFonts w:ascii="Times New Roman" w:hAnsi="Times New Roman" w:cs="Times New Roman"/>
          <w:lang w:val="en-GB"/>
        </w:rPr>
      </w:pPr>
      <w:r w:rsidRPr="002E3D7D">
        <w:rPr>
          <w:rFonts w:ascii="Times New Roman" w:hAnsi="Times New Roman" w:cs="Times New Roman"/>
          <w:lang w:val="en-GB"/>
        </w:rPr>
        <w:t>Anamnestic information</w:t>
      </w:r>
      <w:r w:rsidR="009965B0" w:rsidRPr="002E3D7D">
        <w:rPr>
          <w:rFonts w:ascii="Times New Roman" w:hAnsi="Times New Roman" w:cs="Times New Roman"/>
          <w:lang w:val="en-GB"/>
        </w:rPr>
        <w:t xml:space="preserve"> of full sample </w:t>
      </w:r>
    </w:p>
    <w:tbl>
      <w:tblPr>
        <w:tblStyle w:val="Tabellenraster"/>
        <w:tblW w:w="3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1559"/>
        <w:gridCol w:w="1562"/>
      </w:tblGrid>
      <w:tr w:rsidR="0048792A" w:rsidRPr="002E3D7D" w14:paraId="0ADACB28" w14:textId="77777777" w:rsidTr="00556B36">
        <w:tc>
          <w:tcPr>
            <w:tcW w:w="2874" w:type="pct"/>
            <w:tcBorders>
              <w:top w:val="single" w:sz="4" w:space="0" w:color="auto"/>
              <w:bottom w:val="single" w:sz="4" w:space="0" w:color="auto"/>
            </w:tcBorders>
          </w:tcPr>
          <w:p w14:paraId="5BD8DDB4" w14:textId="77777777" w:rsidR="0048792A" w:rsidRPr="002E3D7D" w:rsidRDefault="0048792A" w:rsidP="0016319C">
            <w:pPr>
              <w:rPr>
                <w:rFonts w:ascii="Times New Roman" w:hAnsi="Times New Roman" w:cs="Times New Roman"/>
              </w:rPr>
            </w:pPr>
          </w:p>
        </w:tc>
        <w:tc>
          <w:tcPr>
            <w:tcW w:w="1062" w:type="pct"/>
            <w:tcBorders>
              <w:top w:val="single" w:sz="4" w:space="0" w:color="auto"/>
              <w:bottom w:val="single" w:sz="4" w:space="0" w:color="auto"/>
            </w:tcBorders>
          </w:tcPr>
          <w:p w14:paraId="29BE3495" w14:textId="09BF3496" w:rsidR="0048792A" w:rsidRPr="002E3D7D" w:rsidRDefault="00C04010" w:rsidP="005154D6">
            <w:pPr>
              <w:rPr>
                <w:rFonts w:ascii="Times New Roman" w:hAnsi="Times New Roman" w:cs="Times New Roman"/>
              </w:rPr>
            </w:pPr>
            <w:r>
              <w:rPr>
                <w:rFonts w:ascii="Times New Roman" w:hAnsi="Times New Roman" w:cs="Times New Roman"/>
              </w:rPr>
              <w:t xml:space="preserve">Sample </w:t>
            </w:r>
            <w:proofErr w:type="spellStart"/>
            <w:r>
              <w:rPr>
                <w:rFonts w:ascii="Times New Roman" w:hAnsi="Times New Roman" w:cs="Times New Roman"/>
              </w:rPr>
              <w:t>size</w:t>
            </w:r>
            <w:proofErr w:type="spellEnd"/>
          </w:p>
        </w:tc>
        <w:tc>
          <w:tcPr>
            <w:tcW w:w="1064" w:type="pct"/>
            <w:tcBorders>
              <w:top w:val="single" w:sz="4" w:space="0" w:color="auto"/>
              <w:bottom w:val="single" w:sz="4" w:space="0" w:color="auto"/>
            </w:tcBorders>
          </w:tcPr>
          <w:p w14:paraId="2D59B4AA" w14:textId="2B9EDE44" w:rsidR="0048792A" w:rsidRPr="002E3D7D" w:rsidRDefault="0048792A" w:rsidP="0048792A">
            <w:pPr>
              <w:rPr>
                <w:rFonts w:ascii="Times New Roman" w:hAnsi="Times New Roman" w:cs="Times New Roman"/>
              </w:rPr>
            </w:pPr>
            <w:r w:rsidRPr="002E3D7D">
              <w:rPr>
                <w:rFonts w:ascii="Times New Roman" w:hAnsi="Times New Roman" w:cs="Times New Roman"/>
              </w:rPr>
              <w:t>N (%)</w:t>
            </w:r>
          </w:p>
        </w:tc>
      </w:tr>
      <w:tr w:rsidR="0048792A" w:rsidRPr="002E3D7D" w14:paraId="3C593B0D" w14:textId="77777777" w:rsidTr="00556B36">
        <w:tc>
          <w:tcPr>
            <w:tcW w:w="2874" w:type="pct"/>
            <w:tcBorders>
              <w:top w:val="single" w:sz="4" w:space="0" w:color="auto"/>
            </w:tcBorders>
          </w:tcPr>
          <w:p w14:paraId="06B06CD1" w14:textId="77777777" w:rsidR="0048792A" w:rsidRPr="002E3D7D" w:rsidRDefault="0048792A" w:rsidP="00766CAF">
            <w:pPr>
              <w:rPr>
                <w:rFonts w:ascii="Times New Roman" w:hAnsi="Times New Roman" w:cs="Times New Roman"/>
                <w:lang w:val="en-GB"/>
              </w:rPr>
            </w:pPr>
            <w:r w:rsidRPr="002E3D7D">
              <w:rPr>
                <w:rFonts w:ascii="Times New Roman" w:hAnsi="Times New Roman" w:cs="Times New Roman"/>
                <w:lang w:val="en-GB"/>
              </w:rPr>
              <w:t>Growing up situation</w:t>
            </w:r>
          </w:p>
          <w:p w14:paraId="394B32A4"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Children’s home</w:t>
            </w:r>
          </w:p>
          <w:p w14:paraId="14E29792"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Changing situations</w:t>
            </w:r>
          </w:p>
          <w:p w14:paraId="53DD7549"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With foster parents</w:t>
            </w:r>
          </w:p>
          <w:p w14:paraId="71E942AA"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With relatives</w:t>
            </w:r>
          </w:p>
          <w:p w14:paraId="1CAF6919"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With one parent</w:t>
            </w:r>
          </w:p>
          <w:p w14:paraId="105FA8F2" w14:textId="77777777" w:rsidR="0048792A" w:rsidRPr="002E3D7D" w:rsidRDefault="0048792A" w:rsidP="00766CAF">
            <w:pPr>
              <w:jc w:val="right"/>
              <w:rPr>
                <w:rFonts w:ascii="Times New Roman" w:hAnsi="Times New Roman" w:cs="Times New Roman"/>
                <w:lang w:val="en-GB"/>
              </w:rPr>
            </w:pPr>
            <w:r w:rsidRPr="002E3D7D">
              <w:rPr>
                <w:rFonts w:ascii="Times New Roman" w:hAnsi="Times New Roman" w:cs="Times New Roman"/>
                <w:lang w:val="en-GB"/>
              </w:rPr>
              <w:t>With both parents</w:t>
            </w:r>
          </w:p>
        </w:tc>
        <w:tc>
          <w:tcPr>
            <w:tcW w:w="1062" w:type="pct"/>
            <w:tcBorders>
              <w:top w:val="single" w:sz="4" w:space="0" w:color="auto"/>
            </w:tcBorders>
          </w:tcPr>
          <w:p w14:paraId="40E0FC9E"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919</w:t>
            </w:r>
          </w:p>
        </w:tc>
        <w:tc>
          <w:tcPr>
            <w:tcW w:w="1064" w:type="pct"/>
            <w:tcBorders>
              <w:top w:val="single" w:sz="4" w:space="0" w:color="auto"/>
            </w:tcBorders>
          </w:tcPr>
          <w:p w14:paraId="124815CA" w14:textId="77777777" w:rsidR="0048792A" w:rsidRPr="002E3D7D" w:rsidRDefault="0048792A" w:rsidP="00766CAF">
            <w:pPr>
              <w:tabs>
                <w:tab w:val="left" w:pos="2430"/>
              </w:tabs>
              <w:rPr>
                <w:rFonts w:ascii="Times New Roman" w:hAnsi="Times New Roman" w:cs="Times New Roman"/>
              </w:rPr>
            </w:pPr>
          </w:p>
          <w:p w14:paraId="7278986F"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18 (2.0)</w:t>
            </w:r>
          </w:p>
          <w:p w14:paraId="177CC10E"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286 (31.1)</w:t>
            </w:r>
          </w:p>
          <w:p w14:paraId="2806EAC3"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17 (1.8)</w:t>
            </w:r>
          </w:p>
          <w:p w14:paraId="2C6908EB"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31 (3.4)</w:t>
            </w:r>
          </w:p>
          <w:p w14:paraId="5487DD30"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131 (14.3)</w:t>
            </w:r>
          </w:p>
          <w:p w14:paraId="7B3D4EA7"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436 (47.4)</w:t>
            </w:r>
          </w:p>
        </w:tc>
      </w:tr>
      <w:tr w:rsidR="0048792A" w:rsidRPr="002E3D7D" w14:paraId="7B72F31E" w14:textId="77777777" w:rsidTr="00556B36">
        <w:tc>
          <w:tcPr>
            <w:tcW w:w="2874" w:type="pct"/>
          </w:tcPr>
          <w:p w14:paraId="463B2409"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Death of a parent</w:t>
            </w:r>
          </w:p>
        </w:tc>
        <w:tc>
          <w:tcPr>
            <w:tcW w:w="1062" w:type="pct"/>
          </w:tcPr>
          <w:p w14:paraId="65E23D97"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858</w:t>
            </w:r>
          </w:p>
        </w:tc>
        <w:tc>
          <w:tcPr>
            <w:tcW w:w="1064" w:type="pct"/>
          </w:tcPr>
          <w:p w14:paraId="3361BF45"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218 (25.4%)</w:t>
            </w:r>
          </w:p>
        </w:tc>
      </w:tr>
      <w:tr w:rsidR="0048792A" w:rsidRPr="002E3D7D" w14:paraId="57836915" w14:textId="77777777" w:rsidTr="00556B36">
        <w:tc>
          <w:tcPr>
            <w:tcW w:w="2874" w:type="pct"/>
          </w:tcPr>
          <w:p w14:paraId="03E5C4E8"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Alcohol abuse by a parent</w:t>
            </w:r>
          </w:p>
        </w:tc>
        <w:tc>
          <w:tcPr>
            <w:tcW w:w="1062" w:type="pct"/>
          </w:tcPr>
          <w:p w14:paraId="20BFA743"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460</w:t>
            </w:r>
          </w:p>
        </w:tc>
        <w:tc>
          <w:tcPr>
            <w:tcW w:w="1064" w:type="pct"/>
          </w:tcPr>
          <w:p w14:paraId="73808AE8"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222 (48.3%)</w:t>
            </w:r>
          </w:p>
        </w:tc>
      </w:tr>
      <w:tr w:rsidR="0048792A" w:rsidRPr="002E3D7D" w14:paraId="1ABDA363" w14:textId="77777777" w:rsidTr="00556B36">
        <w:tc>
          <w:tcPr>
            <w:tcW w:w="2874" w:type="pct"/>
          </w:tcPr>
          <w:p w14:paraId="67633E04"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Violence during childhood</w:t>
            </w:r>
          </w:p>
        </w:tc>
        <w:tc>
          <w:tcPr>
            <w:tcW w:w="1062" w:type="pct"/>
          </w:tcPr>
          <w:p w14:paraId="654F152A"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506</w:t>
            </w:r>
          </w:p>
        </w:tc>
        <w:tc>
          <w:tcPr>
            <w:tcW w:w="1064" w:type="pct"/>
          </w:tcPr>
          <w:p w14:paraId="25EBD3D0"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242 (47.8)</w:t>
            </w:r>
          </w:p>
        </w:tc>
      </w:tr>
      <w:tr w:rsidR="0048792A" w:rsidRPr="002E3D7D" w14:paraId="15094ABA" w14:textId="77777777" w:rsidTr="00556B36">
        <w:tc>
          <w:tcPr>
            <w:tcW w:w="2874" w:type="pct"/>
          </w:tcPr>
          <w:p w14:paraId="7831D245"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Neglect during childhood</w:t>
            </w:r>
          </w:p>
        </w:tc>
        <w:tc>
          <w:tcPr>
            <w:tcW w:w="1062" w:type="pct"/>
          </w:tcPr>
          <w:p w14:paraId="2A5CA1F2"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432</w:t>
            </w:r>
          </w:p>
        </w:tc>
        <w:tc>
          <w:tcPr>
            <w:tcW w:w="1064" w:type="pct"/>
          </w:tcPr>
          <w:p w14:paraId="3EBD8493"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261 (52.4)</w:t>
            </w:r>
          </w:p>
        </w:tc>
      </w:tr>
      <w:tr w:rsidR="0048792A" w:rsidRPr="002E3D7D" w14:paraId="2E8FE459" w14:textId="77777777" w:rsidTr="00556B36">
        <w:tc>
          <w:tcPr>
            <w:tcW w:w="2874" w:type="pct"/>
          </w:tcPr>
          <w:p w14:paraId="208488D4"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Sexual abuse</w:t>
            </w:r>
          </w:p>
        </w:tc>
        <w:tc>
          <w:tcPr>
            <w:tcW w:w="1062" w:type="pct"/>
          </w:tcPr>
          <w:p w14:paraId="1781FCE4"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432</w:t>
            </w:r>
          </w:p>
        </w:tc>
        <w:tc>
          <w:tcPr>
            <w:tcW w:w="1064" w:type="pct"/>
          </w:tcPr>
          <w:p w14:paraId="70CF826E"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104 (24.0)</w:t>
            </w:r>
          </w:p>
        </w:tc>
      </w:tr>
      <w:tr w:rsidR="0048792A" w:rsidRPr="002E3D7D" w14:paraId="431D6480" w14:textId="77777777" w:rsidTr="00556B36">
        <w:tc>
          <w:tcPr>
            <w:tcW w:w="2874" w:type="pct"/>
          </w:tcPr>
          <w:p w14:paraId="6137F76E"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Serious harassment, violent assault or attack</w:t>
            </w:r>
          </w:p>
        </w:tc>
        <w:tc>
          <w:tcPr>
            <w:tcW w:w="1062" w:type="pct"/>
          </w:tcPr>
          <w:p w14:paraId="3B1C33A4"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585</w:t>
            </w:r>
          </w:p>
        </w:tc>
        <w:tc>
          <w:tcPr>
            <w:tcW w:w="1064" w:type="pct"/>
          </w:tcPr>
          <w:p w14:paraId="43F5FE02"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106 (18.1)</w:t>
            </w:r>
          </w:p>
        </w:tc>
      </w:tr>
      <w:tr w:rsidR="0048792A" w:rsidRPr="002E3D7D" w14:paraId="44A170C7" w14:textId="77777777" w:rsidTr="00556B36">
        <w:tc>
          <w:tcPr>
            <w:tcW w:w="2874" w:type="pct"/>
          </w:tcPr>
          <w:p w14:paraId="59A54E67"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Diagnosis of a life-threatening disease</w:t>
            </w:r>
          </w:p>
        </w:tc>
        <w:tc>
          <w:tcPr>
            <w:tcW w:w="1062" w:type="pct"/>
          </w:tcPr>
          <w:p w14:paraId="35BD9F55"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723</w:t>
            </w:r>
          </w:p>
        </w:tc>
        <w:tc>
          <w:tcPr>
            <w:tcW w:w="1064" w:type="pct"/>
          </w:tcPr>
          <w:p w14:paraId="46965885"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166 (23.0)</w:t>
            </w:r>
          </w:p>
        </w:tc>
      </w:tr>
      <w:tr w:rsidR="0048792A" w:rsidRPr="002E3D7D" w14:paraId="76E45CA4" w14:textId="77777777" w:rsidTr="00556B36">
        <w:tc>
          <w:tcPr>
            <w:tcW w:w="2874" w:type="pct"/>
          </w:tcPr>
          <w:p w14:paraId="0070680D" w14:textId="77777777" w:rsidR="0048792A" w:rsidRPr="002E3D7D" w:rsidRDefault="0048792A" w:rsidP="0048292D">
            <w:pPr>
              <w:rPr>
                <w:rFonts w:ascii="Times New Roman" w:hAnsi="Times New Roman" w:cs="Times New Roman"/>
              </w:rPr>
            </w:pPr>
            <w:proofErr w:type="spellStart"/>
            <w:r w:rsidRPr="002E3D7D">
              <w:rPr>
                <w:rFonts w:ascii="Times New Roman" w:hAnsi="Times New Roman" w:cs="Times New Roman"/>
              </w:rPr>
              <w:t>Severe</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accident</w:t>
            </w:r>
            <w:proofErr w:type="spellEnd"/>
          </w:p>
        </w:tc>
        <w:tc>
          <w:tcPr>
            <w:tcW w:w="1062" w:type="pct"/>
          </w:tcPr>
          <w:p w14:paraId="73546175"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646</w:t>
            </w:r>
          </w:p>
        </w:tc>
        <w:tc>
          <w:tcPr>
            <w:tcW w:w="1064" w:type="pct"/>
          </w:tcPr>
          <w:p w14:paraId="072BC231"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74 (11.5)</w:t>
            </w:r>
          </w:p>
        </w:tc>
      </w:tr>
      <w:tr w:rsidR="0048792A" w:rsidRPr="002E3D7D" w14:paraId="46137FA9" w14:textId="77777777" w:rsidTr="00556B36">
        <w:tc>
          <w:tcPr>
            <w:tcW w:w="2874" w:type="pct"/>
          </w:tcPr>
          <w:p w14:paraId="31C2E55F" w14:textId="77777777" w:rsidR="0048792A" w:rsidRPr="002E3D7D" w:rsidRDefault="0048792A" w:rsidP="009C2143">
            <w:pPr>
              <w:rPr>
                <w:rFonts w:ascii="Times New Roman" w:hAnsi="Times New Roman" w:cs="Times New Roman"/>
              </w:rPr>
            </w:pPr>
            <w:r w:rsidRPr="002E3D7D">
              <w:rPr>
                <w:rFonts w:ascii="Times New Roman" w:hAnsi="Times New Roman" w:cs="Times New Roman"/>
              </w:rPr>
              <w:t xml:space="preserve">War, </w:t>
            </w:r>
            <w:proofErr w:type="spellStart"/>
            <w:r w:rsidRPr="002E3D7D">
              <w:rPr>
                <w:rFonts w:ascii="Times New Roman" w:hAnsi="Times New Roman" w:cs="Times New Roman"/>
              </w:rPr>
              <w:t>confinement</w:t>
            </w:r>
            <w:proofErr w:type="spellEnd"/>
            <w:r w:rsidRPr="002E3D7D">
              <w:rPr>
                <w:rFonts w:ascii="Times New Roman" w:hAnsi="Times New Roman" w:cs="Times New Roman"/>
              </w:rPr>
              <w:t xml:space="preserve">, </w:t>
            </w:r>
          </w:p>
        </w:tc>
        <w:tc>
          <w:tcPr>
            <w:tcW w:w="1062" w:type="pct"/>
          </w:tcPr>
          <w:p w14:paraId="1CE62B08"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877</w:t>
            </w:r>
          </w:p>
        </w:tc>
        <w:tc>
          <w:tcPr>
            <w:tcW w:w="1064" w:type="pct"/>
          </w:tcPr>
          <w:p w14:paraId="450D8A41"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26 (3.7)</w:t>
            </w:r>
          </w:p>
        </w:tc>
      </w:tr>
      <w:tr w:rsidR="0048792A" w:rsidRPr="002E3D7D" w14:paraId="7D71440D" w14:textId="77777777" w:rsidTr="00556B36">
        <w:tc>
          <w:tcPr>
            <w:tcW w:w="2874" w:type="pct"/>
          </w:tcPr>
          <w:p w14:paraId="751551A7" w14:textId="77777777" w:rsidR="0048792A" w:rsidRPr="002E3D7D" w:rsidRDefault="0048792A" w:rsidP="00761CB8">
            <w:pPr>
              <w:rPr>
                <w:rFonts w:ascii="Times New Roman" w:hAnsi="Times New Roman" w:cs="Times New Roman"/>
                <w:highlight w:val="cyan"/>
              </w:rPr>
            </w:pPr>
            <w:proofErr w:type="spellStart"/>
            <w:r w:rsidRPr="002E3D7D">
              <w:rPr>
                <w:rFonts w:ascii="Times New Roman" w:hAnsi="Times New Roman" w:cs="Times New Roman"/>
              </w:rPr>
              <w:t>taken</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hostage</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or</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kidnapped</w:t>
            </w:r>
            <w:proofErr w:type="spellEnd"/>
          </w:p>
        </w:tc>
        <w:tc>
          <w:tcPr>
            <w:tcW w:w="1062" w:type="pct"/>
          </w:tcPr>
          <w:p w14:paraId="4DEA7D03"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651</w:t>
            </w:r>
          </w:p>
        </w:tc>
        <w:tc>
          <w:tcPr>
            <w:tcW w:w="1064" w:type="pct"/>
          </w:tcPr>
          <w:p w14:paraId="37CAB3FB"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19 (2.9)</w:t>
            </w:r>
          </w:p>
        </w:tc>
      </w:tr>
      <w:tr w:rsidR="0048792A" w:rsidRPr="002E3D7D" w14:paraId="4F2EF465" w14:textId="77777777" w:rsidTr="00556B36">
        <w:tc>
          <w:tcPr>
            <w:tcW w:w="2874" w:type="pct"/>
          </w:tcPr>
          <w:p w14:paraId="7D4CA400" w14:textId="77777777" w:rsidR="0048792A" w:rsidRPr="002E3D7D" w:rsidRDefault="0048792A" w:rsidP="0048292D">
            <w:pPr>
              <w:rPr>
                <w:rFonts w:ascii="Times New Roman" w:hAnsi="Times New Roman" w:cs="Times New Roman"/>
                <w:lang w:val="en-GB"/>
              </w:rPr>
            </w:pPr>
            <w:r w:rsidRPr="002E3D7D">
              <w:rPr>
                <w:rFonts w:ascii="Times New Roman" w:hAnsi="Times New Roman" w:cs="Times New Roman"/>
                <w:lang w:val="en-GB"/>
              </w:rPr>
              <w:t>Victim of a natural disaster</w:t>
            </w:r>
          </w:p>
        </w:tc>
        <w:tc>
          <w:tcPr>
            <w:tcW w:w="1062" w:type="pct"/>
          </w:tcPr>
          <w:p w14:paraId="003C88D1"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652</w:t>
            </w:r>
          </w:p>
        </w:tc>
        <w:tc>
          <w:tcPr>
            <w:tcW w:w="1064" w:type="pct"/>
          </w:tcPr>
          <w:p w14:paraId="2D59744C"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5 (0.8)</w:t>
            </w:r>
          </w:p>
        </w:tc>
      </w:tr>
      <w:tr w:rsidR="0048792A" w:rsidRPr="002E3D7D" w14:paraId="050CC432" w14:textId="77777777" w:rsidTr="00556B36">
        <w:tc>
          <w:tcPr>
            <w:tcW w:w="2874" w:type="pct"/>
            <w:tcBorders>
              <w:bottom w:val="single" w:sz="4" w:space="0" w:color="auto"/>
            </w:tcBorders>
          </w:tcPr>
          <w:p w14:paraId="57629E95" w14:textId="77777777" w:rsidR="0048792A" w:rsidRPr="002E3D7D" w:rsidRDefault="0048792A" w:rsidP="00D158E4">
            <w:pPr>
              <w:rPr>
                <w:rFonts w:ascii="Times New Roman" w:hAnsi="Times New Roman" w:cs="Times New Roman"/>
              </w:rPr>
            </w:pPr>
            <w:proofErr w:type="spellStart"/>
            <w:r w:rsidRPr="002E3D7D">
              <w:rPr>
                <w:rFonts w:ascii="Times New Roman" w:hAnsi="Times New Roman" w:cs="Times New Roman"/>
              </w:rPr>
              <w:t>Suicide</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attempt</w:t>
            </w:r>
            <w:proofErr w:type="spellEnd"/>
          </w:p>
        </w:tc>
        <w:tc>
          <w:tcPr>
            <w:tcW w:w="1062" w:type="pct"/>
            <w:tcBorders>
              <w:bottom w:val="single" w:sz="4" w:space="0" w:color="auto"/>
            </w:tcBorders>
          </w:tcPr>
          <w:p w14:paraId="7D6A9670" w14:textId="77777777" w:rsidR="0048792A" w:rsidRPr="002E3D7D" w:rsidRDefault="0048792A" w:rsidP="005154D6">
            <w:pPr>
              <w:tabs>
                <w:tab w:val="left" w:pos="2430"/>
              </w:tabs>
              <w:rPr>
                <w:rFonts w:ascii="Times New Roman" w:hAnsi="Times New Roman" w:cs="Times New Roman"/>
              </w:rPr>
            </w:pPr>
            <w:r w:rsidRPr="002E3D7D">
              <w:rPr>
                <w:rFonts w:ascii="Times New Roman" w:hAnsi="Times New Roman" w:cs="Times New Roman"/>
              </w:rPr>
              <w:t>731</w:t>
            </w:r>
          </w:p>
        </w:tc>
        <w:tc>
          <w:tcPr>
            <w:tcW w:w="1064" w:type="pct"/>
            <w:tcBorders>
              <w:bottom w:val="single" w:sz="4" w:space="0" w:color="auto"/>
            </w:tcBorders>
          </w:tcPr>
          <w:p w14:paraId="7D1A3E7F" w14:textId="77777777" w:rsidR="0048792A" w:rsidRPr="002E3D7D" w:rsidRDefault="0048792A" w:rsidP="00766CAF">
            <w:pPr>
              <w:tabs>
                <w:tab w:val="left" w:pos="2430"/>
              </w:tabs>
              <w:rPr>
                <w:rFonts w:ascii="Times New Roman" w:hAnsi="Times New Roman" w:cs="Times New Roman"/>
              </w:rPr>
            </w:pPr>
            <w:r w:rsidRPr="002E3D7D">
              <w:rPr>
                <w:rFonts w:ascii="Times New Roman" w:hAnsi="Times New Roman" w:cs="Times New Roman"/>
              </w:rPr>
              <w:t>295 (40.4)</w:t>
            </w:r>
          </w:p>
        </w:tc>
      </w:tr>
    </w:tbl>
    <w:p w14:paraId="55CF7440" w14:textId="77777777" w:rsidR="00A370F5" w:rsidRPr="002E3D7D" w:rsidRDefault="00A370F5" w:rsidP="00A370F5">
      <w:pPr>
        <w:pStyle w:val="Listenabsatz"/>
        <w:ind w:left="0"/>
        <w:rPr>
          <w:rFonts w:ascii="Times New Roman" w:hAnsi="Times New Roman" w:cs="Times New Roman"/>
        </w:rPr>
      </w:pPr>
    </w:p>
    <w:p w14:paraId="12AB9D09" w14:textId="1D36FFBD" w:rsidR="00A370F5" w:rsidRPr="002E3D7D" w:rsidRDefault="00A370F5" w:rsidP="00A370F5">
      <w:pPr>
        <w:rPr>
          <w:rFonts w:ascii="Times New Roman" w:hAnsi="Times New Roman" w:cs="Times New Roman"/>
          <w:lang w:val="en-GB"/>
        </w:rPr>
        <w:sectPr w:rsidR="00A370F5" w:rsidRPr="002E3D7D" w:rsidSect="0048792A">
          <w:pgSz w:w="11906" w:h="16838"/>
          <w:pgMar w:top="1417" w:right="1417" w:bottom="1134" w:left="1417" w:header="708" w:footer="708" w:gutter="0"/>
          <w:cols w:space="708"/>
          <w:docGrid w:linePitch="360"/>
        </w:sectPr>
      </w:pPr>
    </w:p>
    <w:p w14:paraId="5CB41751" w14:textId="77777777" w:rsidR="009965B0" w:rsidRPr="002E3D7D" w:rsidRDefault="009965B0" w:rsidP="00A370F5">
      <w:pPr>
        <w:rPr>
          <w:rFonts w:ascii="Times New Roman" w:hAnsi="Times New Roman" w:cs="Times New Roman"/>
          <w:lang w:val="en-GB"/>
        </w:rPr>
      </w:pPr>
      <w:r w:rsidRPr="002E3D7D">
        <w:rPr>
          <w:rFonts w:ascii="Times New Roman" w:hAnsi="Times New Roman" w:cs="Times New Roman"/>
          <w:lang w:val="en-GB"/>
        </w:rPr>
        <w:lastRenderedPageBreak/>
        <w:t>Table 3</w:t>
      </w:r>
    </w:p>
    <w:p w14:paraId="03EF6F59" w14:textId="01D72E38" w:rsidR="00A370F5" w:rsidRPr="002E3D7D" w:rsidRDefault="00A370F5" w:rsidP="00A370F5">
      <w:pPr>
        <w:rPr>
          <w:rFonts w:ascii="Times New Roman" w:hAnsi="Times New Roman" w:cs="Times New Roman"/>
          <w:lang w:val="en-GB"/>
        </w:rPr>
      </w:pPr>
      <w:r w:rsidRPr="002E3D7D">
        <w:rPr>
          <w:rFonts w:ascii="Times New Roman" w:hAnsi="Times New Roman" w:cs="Times New Roman"/>
          <w:lang w:val="en-GB"/>
        </w:rPr>
        <w:t xml:space="preserve">Offense-related characteristics </w:t>
      </w:r>
      <w:r w:rsidR="009965B0" w:rsidRPr="002E3D7D">
        <w:rPr>
          <w:rFonts w:ascii="Times New Roman" w:hAnsi="Times New Roman" w:cs="Times New Roman"/>
          <w:lang w:val="en-GB"/>
        </w:rPr>
        <w:t xml:space="preserve">of full sample </w:t>
      </w:r>
    </w:p>
    <w:tbl>
      <w:tblPr>
        <w:tblStyle w:val="Tabellenraster"/>
        <w:tblW w:w="3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1417"/>
        <w:gridCol w:w="1843"/>
      </w:tblGrid>
      <w:tr w:rsidR="007610B7" w:rsidRPr="002E3D7D" w14:paraId="2E501551" w14:textId="77777777" w:rsidTr="00556B36">
        <w:tc>
          <w:tcPr>
            <w:tcW w:w="2311" w:type="pct"/>
            <w:tcBorders>
              <w:top w:val="single" w:sz="4" w:space="0" w:color="auto"/>
              <w:bottom w:val="single" w:sz="4" w:space="0" w:color="auto"/>
            </w:tcBorders>
          </w:tcPr>
          <w:p w14:paraId="49750DA3" w14:textId="77777777" w:rsidR="007610B7" w:rsidRPr="002E3D7D" w:rsidRDefault="007610B7" w:rsidP="0017755A">
            <w:pPr>
              <w:rPr>
                <w:rFonts w:ascii="Times New Roman" w:hAnsi="Times New Roman" w:cs="Times New Roman"/>
              </w:rPr>
            </w:pPr>
            <w:proofErr w:type="spellStart"/>
            <w:r w:rsidRPr="002E3D7D">
              <w:rPr>
                <w:rFonts w:ascii="Times New Roman" w:hAnsi="Times New Roman" w:cs="Times New Roman"/>
              </w:rPr>
              <w:t>Characteristics</w:t>
            </w:r>
            <w:proofErr w:type="spellEnd"/>
          </w:p>
        </w:tc>
        <w:tc>
          <w:tcPr>
            <w:tcW w:w="1169" w:type="pct"/>
            <w:tcBorders>
              <w:top w:val="single" w:sz="4" w:space="0" w:color="auto"/>
              <w:bottom w:val="single" w:sz="4" w:space="0" w:color="auto"/>
            </w:tcBorders>
          </w:tcPr>
          <w:p w14:paraId="2A991243" w14:textId="5D146F09" w:rsidR="007610B7" w:rsidRPr="002E3D7D" w:rsidRDefault="007610B7" w:rsidP="00D641C6">
            <w:pPr>
              <w:rPr>
                <w:rFonts w:ascii="Times New Roman" w:hAnsi="Times New Roman" w:cs="Times New Roman"/>
              </w:rPr>
            </w:pPr>
            <w:r>
              <w:rPr>
                <w:rFonts w:ascii="Times New Roman" w:hAnsi="Times New Roman" w:cs="Times New Roman"/>
              </w:rPr>
              <w:t xml:space="preserve">Sample </w:t>
            </w:r>
            <w:proofErr w:type="spellStart"/>
            <w:r>
              <w:rPr>
                <w:rFonts w:ascii="Times New Roman" w:hAnsi="Times New Roman" w:cs="Times New Roman"/>
              </w:rPr>
              <w:t>size</w:t>
            </w:r>
            <w:proofErr w:type="spellEnd"/>
          </w:p>
        </w:tc>
        <w:tc>
          <w:tcPr>
            <w:tcW w:w="1520" w:type="pct"/>
            <w:tcBorders>
              <w:top w:val="single" w:sz="4" w:space="0" w:color="auto"/>
              <w:bottom w:val="single" w:sz="4" w:space="0" w:color="auto"/>
            </w:tcBorders>
          </w:tcPr>
          <w:p w14:paraId="3A48714C" w14:textId="074DEBE6" w:rsidR="007610B7" w:rsidRPr="002E3D7D" w:rsidRDefault="007610B7" w:rsidP="00766CAF">
            <w:pPr>
              <w:rPr>
                <w:rFonts w:ascii="Times New Roman" w:hAnsi="Times New Roman" w:cs="Times New Roman"/>
              </w:rPr>
            </w:pPr>
            <w:r w:rsidRPr="002E3D7D">
              <w:rPr>
                <w:rFonts w:ascii="Times New Roman" w:hAnsi="Times New Roman" w:cs="Times New Roman"/>
              </w:rPr>
              <w:t>M (S</w:t>
            </w:r>
            <w:r>
              <w:rPr>
                <w:rFonts w:ascii="Times New Roman" w:hAnsi="Times New Roman" w:cs="Times New Roman"/>
              </w:rPr>
              <w:t xml:space="preserve">D) / </w:t>
            </w:r>
            <w:r w:rsidRPr="002E3D7D">
              <w:rPr>
                <w:rFonts w:ascii="Times New Roman" w:hAnsi="Times New Roman" w:cs="Times New Roman"/>
              </w:rPr>
              <w:t>N (%)</w:t>
            </w:r>
          </w:p>
        </w:tc>
      </w:tr>
      <w:tr w:rsidR="007610B7" w:rsidRPr="002E3D7D" w14:paraId="21322E56" w14:textId="77777777" w:rsidTr="00556B36">
        <w:tc>
          <w:tcPr>
            <w:tcW w:w="2311" w:type="pct"/>
            <w:tcBorders>
              <w:top w:val="single" w:sz="4" w:space="0" w:color="auto"/>
            </w:tcBorders>
          </w:tcPr>
          <w:p w14:paraId="514E9E30" w14:textId="554B804B" w:rsidR="007610B7" w:rsidRPr="002E3D7D" w:rsidRDefault="007610B7" w:rsidP="00766CAF">
            <w:pPr>
              <w:rPr>
                <w:rFonts w:ascii="Times New Roman" w:hAnsi="Times New Roman" w:cs="Times New Roman"/>
                <w:lang w:val="en-GB"/>
              </w:rPr>
            </w:pPr>
            <w:r w:rsidRPr="002E3D7D">
              <w:rPr>
                <w:rFonts w:ascii="Times New Roman" w:hAnsi="Times New Roman" w:cs="Times New Roman"/>
                <w:lang w:val="en-GB"/>
              </w:rPr>
              <w:t>SC</w:t>
            </w:r>
            <w:r>
              <w:rPr>
                <w:rFonts w:ascii="Times New Roman" w:hAnsi="Times New Roman" w:cs="Times New Roman"/>
                <w:lang w:val="en-GB"/>
              </w:rPr>
              <w:t>L</w:t>
            </w:r>
            <w:r w:rsidRPr="002E3D7D">
              <w:rPr>
                <w:rFonts w:ascii="Times New Roman" w:hAnsi="Times New Roman" w:cs="Times New Roman"/>
                <w:vertAlign w:val="superscript"/>
                <w:lang w:val="en-GB"/>
              </w:rPr>
              <w:t>1)</w:t>
            </w:r>
            <w:r w:rsidRPr="002E3D7D">
              <w:rPr>
                <w:rFonts w:ascii="Times New Roman" w:hAnsi="Times New Roman" w:cs="Times New Roman"/>
                <w:lang w:val="en-GB"/>
              </w:rPr>
              <w:t>-</w:t>
            </w:r>
            <w:r w:rsidR="00556B36">
              <w:rPr>
                <w:rFonts w:ascii="Times New Roman" w:hAnsi="Times New Roman" w:cs="Times New Roman"/>
                <w:lang w:val="en-GB"/>
              </w:rPr>
              <w:t>Offense</w:t>
            </w:r>
          </w:p>
          <w:p w14:paraId="50178881"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 xml:space="preserve">deliberate </w:t>
            </w:r>
            <w:proofErr w:type="spellStart"/>
            <w:r w:rsidRPr="002E3D7D">
              <w:rPr>
                <w:rFonts w:ascii="Times New Roman" w:hAnsi="Times New Roman" w:cs="Times New Roman"/>
                <w:lang w:val="en-GB"/>
              </w:rPr>
              <w:t>manslaugther</w:t>
            </w:r>
            <w:proofErr w:type="spellEnd"/>
          </w:p>
          <w:p w14:paraId="31DC9A60"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murder</w:t>
            </w:r>
          </w:p>
          <w:p w14:paraId="771B22B9"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homicide</w:t>
            </w:r>
          </w:p>
          <w:p w14:paraId="671008D8" w14:textId="77777777" w:rsidR="007610B7" w:rsidRPr="002E3D7D" w:rsidRDefault="007610B7" w:rsidP="00766CAF">
            <w:pPr>
              <w:jc w:val="right"/>
              <w:rPr>
                <w:rFonts w:ascii="Times New Roman" w:hAnsi="Times New Roman" w:cs="Times New Roman"/>
                <w:lang w:val="en-GB"/>
              </w:rPr>
            </w:pPr>
            <w:proofErr w:type="spellStart"/>
            <w:r w:rsidRPr="002E3D7D">
              <w:rPr>
                <w:rFonts w:ascii="Times New Roman" w:hAnsi="Times New Roman" w:cs="Times New Roman"/>
                <w:lang w:val="en-GB"/>
              </w:rPr>
              <w:t>manslaugther</w:t>
            </w:r>
            <w:proofErr w:type="spellEnd"/>
          </w:p>
          <w:p w14:paraId="6D302733"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aggravated assault</w:t>
            </w:r>
          </w:p>
          <w:p w14:paraId="6B5CBC79"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simple assault.</w:t>
            </w:r>
          </w:p>
          <w:p w14:paraId="5FB74BFE"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assault</w:t>
            </w:r>
          </w:p>
          <w:p w14:paraId="15EB279E"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 xml:space="preserve">risking </w:t>
            </w:r>
            <w:proofErr w:type="spellStart"/>
            <w:r w:rsidRPr="002E3D7D">
              <w:rPr>
                <w:rFonts w:ascii="Times New Roman" w:hAnsi="Times New Roman" w:cs="Times New Roman"/>
                <w:lang w:val="en-GB"/>
              </w:rPr>
              <w:t>lifes</w:t>
            </w:r>
            <w:proofErr w:type="spellEnd"/>
          </w:p>
          <w:p w14:paraId="795B91CA"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theft</w:t>
            </w:r>
          </w:p>
          <w:p w14:paraId="48F4F7D4"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robbery</w:t>
            </w:r>
          </w:p>
          <w:p w14:paraId="78D46D2F"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fraud</w:t>
            </w:r>
          </w:p>
          <w:p w14:paraId="086D96DE"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blackmailing</w:t>
            </w:r>
          </w:p>
          <w:p w14:paraId="6F41809D"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threat</w:t>
            </w:r>
          </w:p>
          <w:p w14:paraId="3EEFE931"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nesting</w:t>
            </w:r>
          </w:p>
          <w:p w14:paraId="14D1D4D8"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kidnapping</w:t>
            </w:r>
          </w:p>
          <w:p w14:paraId="50DF265A"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hostage-taking</w:t>
            </w:r>
          </w:p>
          <w:p w14:paraId="1BCF3A44"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arson</w:t>
            </w:r>
          </w:p>
          <w:p w14:paraId="77FB07EF"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dangerous treat</w:t>
            </w:r>
          </w:p>
          <w:p w14:paraId="746C55BB" w14:textId="77777777" w:rsidR="007610B7" w:rsidRPr="002E3D7D" w:rsidRDefault="007610B7" w:rsidP="00766CAF">
            <w:pPr>
              <w:jc w:val="right"/>
              <w:rPr>
                <w:rFonts w:ascii="Times New Roman" w:hAnsi="Times New Roman" w:cs="Times New Roman"/>
                <w:lang w:val="en-GB"/>
              </w:rPr>
            </w:pPr>
            <w:r w:rsidRPr="002E3D7D">
              <w:rPr>
                <w:rFonts w:ascii="Times New Roman" w:hAnsi="Times New Roman" w:cs="Times New Roman"/>
                <w:lang w:val="en-GB"/>
              </w:rPr>
              <w:t>drug offense</w:t>
            </w:r>
          </w:p>
          <w:p w14:paraId="7B21D526" w14:textId="77777777" w:rsidR="007610B7" w:rsidRPr="002E3D7D" w:rsidRDefault="007610B7" w:rsidP="00392057">
            <w:pPr>
              <w:jc w:val="right"/>
              <w:rPr>
                <w:rFonts w:ascii="Times New Roman" w:hAnsi="Times New Roman" w:cs="Times New Roman"/>
                <w:lang w:val="en-GB"/>
              </w:rPr>
            </w:pPr>
            <w:r w:rsidRPr="002E3D7D">
              <w:rPr>
                <w:rFonts w:ascii="Times New Roman" w:hAnsi="Times New Roman" w:cs="Times New Roman"/>
                <w:lang w:val="en-GB"/>
              </w:rPr>
              <w:t>road traffic act</w:t>
            </w:r>
          </w:p>
        </w:tc>
        <w:tc>
          <w:tcPr>
            <w:tcW w:w="1169" w:type="pct"/>
            <w:tcBorders>
              <w:top w:val="single" w:sz="4" w:space="0" w:color="auto"/>
            </w:tcBorders>
          </w:tcPr>
          <w:p w14:paraId="5BFB1A80" w14:textId="77777777" w:rsidR="007610B7" w:rsidRPr="002E3D7D" w:rsidRDefault="007610B7" w:rsidP="00D641C6">
            <w:pPr>
              <w:tabs>
                <w:tab w:val="left" w:pos="2430"/>
              </w:tabs>
              <w:rPr>
                <w:rFonts w:ascii="Times New Roman" w:hAnsi="Times New Roman" w:cs="Times New Roman"/>
                <w:lang w:val="en-GB"/>
              </w:rPr>
            </w:pPr>
          </w:p>
          <w:p w14:paraId="4B34788A"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1401</w:t>
            </w:r>
          </w:p>
          <w:p w14:paraId="37013062"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1401</w:t>
            </w:r>
          </w:p>
          <w:p w14:paraId="43A9E8CE"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1402</w:t>
            </w:r>
          </w:p>
          <w:p w14:paraId="6855126E"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1408</w:t>
            </w:r>
          </w:p>
          <w:p w14:paraId="22B0FFDF"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1406</w:t>
            </w:r>
          </w:p>
          <w:p w14:paraId="7B54D5CA"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1405</w:t>
            </w:r>
          </w:p>
          <w:p w14:paraId="009AA70A"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1408</w:t>
            </w:r>
          </w:p>
          <w:p w14:paraId="4806D976"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1408</w:t>
            </w:r>
          </w:p>
          <w:p w14:paraId="49D171DD"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1396</w:t>
            </w:r>
          </w:p>
          <w:p w14:paraId="030A031B"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1404</w:t>
            </w:r>
          </w:p>
          <w:p w14:paraId="3225D1CA"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1397</w:t>
            </w:r>
          </w:p>
          <w:p w14:paraId="6FEE07F3"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1409</w:t>
            </w:r>
          </w:p>
          <w:p w14:paraId="19B3F6C2"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1410</w:t>
            </w:r>
          </w:p>
          <w:p w14:paraId="280E1F29"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1410</w:t>
            </w:r>
          </w:p>
          <w:p w14:paraId="40CE2197"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1410</w:t>
            </w:r>
          </w:p>
          <w:p w14:paraId="3EEB7273"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1409</w:t>
            </w:r>
          </w:p>
          <w:p w14:paraId="69928263"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1410</w:t>
            </w:r>
          </w:p>
          <w:p w14:paraId="34A0FD49"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1409</w:t>
            </w:r>
          </w:p>
          <w:p w14:paraId="1F21B3E3"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1409</w:t>
            </w:r>
          </w:p>
          <w:p w14:paraId="6AFEC130"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1409</w:t>
            </w:r>
          </w:p>
        </w:tc>
        <w:tc>
          <w:tcPr>
            <w:tcW w:w="1520" w:type="pct"/>
            <w:tcBorders>
              <w:top w:val="single" w:sz="4" w:space="0" w:color="auto"/>
            </w:tcBorders>
          </w:tcPr>
          <w:p w14:paraId="4A463158" w14:textId="77777777" w:rsidR="007610B7" w:rsidRPr="002E3D7D" w:rsidRDefault="007610B7" w:rsidP="00766CAF">
            <w:pPr>
              <w:tabs>
                <w:tab w:val="left" w:pos="2430"/>
              </w:tabs>
              <w:rPr>
                <w:rFonts w:ascii="Times New Roman" w:hAnsi="Times New Roman" w:cs="Times New Roman"/>
              </w:rPr>
            </w:pPr>
          </w:p>
          <w:p w14:paraId="01DFCDD2"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45 (3.2%)</w:t>
            </w:r>
          </w:p>
          <w:p w14:paraId="01E7A465"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30 (2.1)</w:t>
            </w:r>
          </w:p>
          <w:p w14:paraId="2E9A6586"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5 (0.4)</w:t>
            </w:r>
          </w:p>
          <w:p w14:paraId="7435A44E"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 (0.1)</w:t>
            </w:r>
          </w:p>
          <w:p w14:paraId="48ED4CB5"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25 (1.8)</w:t>
            </w:r>
          </w:p>
          <w:p w14:paraId="52A485B5"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20 (1.4)</w:t>
            </w:r>
          </w:p>
          <w:p w14:paraId="0CAA5550"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3 (0.2)</w:t>
            </w:r>
          </w:p>
          <w:p w14:paraId="7D978865"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3 (0.2)</w:t>
            </w:r>
          </w:p>
          <w:p w14:paraId="39587C95"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247 (17.7)</w:t>
            </w:r>
          </w:p>
          <w:p w14:paraId="12B03D91"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73 (5.2)</w:t>
            </w:r>
          </w:p>
          <w:p w14:paraId="0E36AA90"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93 (6.7)</w:t>
            </w:r>
          </w:p>
          <w:p w14:paraId="623A0358"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6 (0.4)</w:t>
            </w:r>
          </w:p>
          <w:p w14:paraId="669F272D"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17 (1.2)</w:t>
            </w:r>
          </w:p>
          <w:p w14:paraId="02AECBE2"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8 (0.6)</w:t>
            </w:r>
          </w:p>
          <w:p w14:paraId="06D04B1D"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8 (0.6)</w:t>
            </w:r>
          </w:p>
          <w:p w14:paraId="7FDE38E1"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 (0.1)</w:t>
            </w:r>
          </w:p>
          <w:p w14:paraId="0B38FA0E"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22 (1.6)</w:t>
            </w:r>
          </w:p>
          <w:p w14:paraId="23DDAC0D"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8 (0.6)</w:t>
            </w:r>
          </w:p>
          <w:p w14:paraId="0A1E34B6"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899 (63.8)</w:t>
            </w:r>
          </w:p>
          <w:p w14:paraId="43D8D041"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44 (3.1)</w:t>
            </w:r>
          </w:p>
        </w:tc>
      </w:tr>
      <w:tr w:rsidR="007610B7" w:rsidRPr="002E3D7D" w14:paraId="5D555DB5" w14:textId="77777777" w:rsidTr="00556B36">
        <w:tc>
          <w:tcPr>
            <w:tcW w:w="2311" w:type="pct"/>
            <w:tcBorders>
              <w:bottom w:val="single" w:sz="4" w:space="0" w:color="auto"/>
            </w:tcBorders>
          </w:tcPr>
          <w:p w14:paraId="1D285E41" w14:textId="77777777" w:rsidR="007610B7" w:rsidRPr="002E3D7D" w:rsidRDefault="007610B7" w:rsidP="00392057">
            <w:pPr>
              <w:rPr>
                <w:rFonts w:ascii="Times New Roman" w:hAnsi="Times New Roman" w:cs="Times New Roman"/>
              </w:rPr>
            </w:pPr>
            <w:proofErr w:type="spellStart"/>
            <w:r w:rsidRPr="002E3D7D">
              <w:rPr>
                <w:rFonts w:ascii="Times New Roman" w:hAnsi="Times New Roman" w:cs="Times New Roman"/>
              </w:rPr>
              <w:t>Sentence</w:t>
            </w:r>
            <w:proofErr w:type="spellEnd"/>
            <w:r w:rsidRPr="002E3D7D">
              <w:rPr>
                <w:rFonts w:ascii="Times New Roman" w:hAnsi="Times New Roman" w:cs="Times New Roman"/>
              </w:rPr>
              <w:t xml:space="preserve"> in </w:t>
            </w:r>
            <w:proofErr w:type="spellStart"/>
            <w:r w:rsidRPr="002E3D7D">
              <w:rPr>
                <w:rFonts w:ascii="Times New Roman" w:hAnsi="Times New Roman" w:cs="Times New Roman"/>
              </w:rPr>
              <w:t>months</w:t>
            </w:r>
            <w:proofErr w:type="spellEnd"/>
          </w:p>
        </w:tc>
        <w:tc>
          <w:tcPr>
            <w:tcW w:w="1169" w:type="pct"/>
            <w:tcBorders>
              <w:bottom w:val="single" w:sz="4" w:space="0" w:color="auto"/>
            </w:tcBorders>
          </w:tcPr>
          <w:p w14:paraId="30B4A241" w14:textId="77777777" w:rsidR="007610B7" w:rsidRPr="002E3D7D" w:rsidRDefault="007610B7" w:rsidP="00D641C6">
            <w:pPr>
              <w:tabs>
                <w:tab w:val="left" w:pos="2430"/>
              </w:tabs>
              <w:rPr>
                <w:rFonts w:ascii="Times New Roman" w:hAnsi="Times New Roman" w:cs="Times New Roman"/>
              </w:rPr>
            </w:pPr>
            <w:r w:rsidRPr="002E3D7D">
              <w:rPr>
                <w:rFonts w:ascii="Times New Roman" w:hAnsi="Times New Roman" w:cs="Times New Roman"/>
              </w:rPr>
              <w:t>884</w:t>
            </w:r>
          </w:p>
        </w:tc>
        <w:tc>
          <w:tcPr>
            <w:tcW w:w="1520" w:type="pct"/>
            <w:tcBorders>
              <w:bottom w:val="single" w:sz="4" w:space="0" w:color="auto"/>
            </w:tcBorders>
          </w:tcPr>
          <w:p w14:paraId="1CC16BC3" w14:textId="77777777" w:rsidR="007610B7" w:rsidRPr="002E3D7D" w:rsidRDefault="007610B7" w:rsidP="00766CAF">
            <w:pPr>
              <w:tabs>
                <w:tab w:val="left" w:pos="2430"/>
              </w:tabs>
              <w:rPr>
                <w:rFonts w:ascii="Times New Roman" w:hAnsi="Times New Roman" w:cs="Times New Roman"/>
              </w:rPr>
            </w:pPr>
            <w:r w:rsidRPr="002E3D7D">
              <w:rPr>
                <w:rFonts w:ascii="Times New Roman" w:hAnsi="Times New Roman" w:cs="Times New Roman"/>
              </w:rPr>
              <w:t>32.67 (35.0)</w:t>
            </w:r>
          </w:p>
        </w:tc>
      </w:tr>
    </w:tbl>
    <w:p w14:paraId="19118A19" w14:textId="106806BD" w:rsidR="00A370F5" w:rsidRPr="002E3D7D" w:rsidRDefault="000D5A1C" w:rsidP="00A370F5">
      <w:pPr>
        <w:rPr>
          <w:rFonts w:ascii="Times New Roman" w:hAnsi="Times New Roman" w:cs="Times New Roman"/>
          <w:lang w:val="en-GB"/>
        </w:rPr>
        <w:sectPr w:rsidR="00A370F5" w:rsidRPr="002E3D7D" w:rsidSect="007610B7">
          <w:pgSz w:w="11906" w:h="16838"/>
          <w:pgMar w:top="1417" w:right="1417" w:bottom="1134" w:left="1417" w:header="708" w:footer="708" w:gutter="0"/>
          <w:cols w:space="708"/>
          <w:docGrid w:linePitch="360"/>
        </w:sectPr>
      </w:pPr>
      <w:r w:rsidRPr="002E3D7D">
        <w:rPr>
          <w:rFonts w:ascii="Times New Roman" w:hAnsi="Times New Roman" w:cs="Times New Roman"/>
          <w:lang w:val="en-GB"/>
        </w:rPr>
        <w:t xml:space="preserve">Notes. </w:t>
      </w:r>
      <w:r w:rsidRPr="002E3D7D">
        <w:rPr>
          <w:rFonts w:ascii="Times New Roman" w:hAnsi="Times New Roman" w:cs="Times New Roman"/>
          <w:vertAlign w:val="superscript"/>
          <w:lang w:val="en-GB"/>
        </w:rPr>
        <w:t>1)</w:t>
      </w:r>
      <w:r w:rsidRPr="002E3D7D">
        <w:rPr>
          <w:rFonts w:ascii="Times New Roman" w:hAnsi="Times New Roman" w:cs="Times New Roman"/>
          <w:lang w:val="en-GB"/>
        </w:rPr>
        <w:t xml:space="preserve"> </w:t>
      </w:r>
      <w:r w:rsidR="001C4EA0" w:rsidRPr="002E3D7D">
        <w:rPr>
          <w:rFonts w:ascii="Times New Roman" w:hAnsi="Times New Roman" w:cs="Times New Roman"/>
          <w:lang w:val="en-GB"/>
        </w:rPr>
        <w:t>SC</w:t>
      </w:r>
      <w:r w:rsidR="007610B7">
        <w:rPr>
          <w:rFonts w:ascii="Times New Roman" w:hAnsi="Times New Roman" w:cs="Times New Roman"/>
          <w:lang w:val="en-GB"/>
        </w:rPr>
        <w:t>L</w:t>
      </w:r>
      <w:r w:rsidRPr="002E3D7D">
        <w:rPr>
          <w:rFonts w:ascii="Times New Roman" w:hAnsi="Times New Roman" w:cs="Times New Roman"/>
          <w:lang w:val="en-GB"/>
        </w:rPr>
        <w:t xml:space="preserve"> = </w:t>
      </w:r>
      <w:r w:rsidR="00B810F9" w:rsidRPr="002E3D7D">
        <w:rPr>
          <w:rFonts w:ascii="Times New Roman" w:hAnsi="Times New Roman" w:cs="Times New Roman"/>
          <w:lang w:val="en-GB"/>
        </w:rPr>
        <w:t xml:space="preserve">Swiss Criminal </w:t>
      </w:r>
      <w:r w:rsidR="007610B7">
        <w:rPr>
          <w:rFonts w:ascii="Times New Roman" w:hAnsi="Times New Roman" w:cs="Times New Roman"/>
          <w:lang w:val="en-GB"/>
        </w:rPr>
        <w:t>Law</w:t>
      </w:r>
      <w:r w:rsidR="001C4EA0" w:rsidRPr="002E3D7D">
        <w:rPr>
          <w:rFonts w:ascii="Times New Roman" w:hAnsi="Times New Roman" w:cs="Times New Roman"/>
          <w:lang w:val="en-GB"/>
        </w:rPr>
        <w:t>.</w:t>
      </w:r>
    </w:p>
    <w:p w14:paraId="50EBAEC8" w14:textId="77777777" w:rsidR="0017755A" w:rsidRPr="002E3D7D" w:rsidRDefault="0017755A" w:rsidP="00A370F5">
      <w:pPr>
        <w:rPr>
          <w:rFonts w:ascii="Times New Roman" w:hAnsi="Times New Roman" w:cs="Times New Roman"/>
          <w:lang w:val="en-GB"/>
        </w:rPr>
      </w:pPr>
      <w:r w:rsidRPr="002E3D7D">
        <w:rPr>
          <w:rFonts w:ascii="Times New Roman" w:hAnsi="Times New Roman" w:cs="Times New Roman"/>
          <w:lang w:val="en-GB"/>
        </w:rPr>
        <w:lastRenderedPageBreak/>
        <w:t>Table 4</w:t>
      </w:r>
    </w:p>
    <w:p w14:paraId="7C9D165B" w14:textId="6F1EE944" w:rsidR="00A370F5" w:rsidRPr="002E3D7D" w:rsidRDefault="00A370F5" w:rsidP="00A370F5">
      <w:pPr>
        <w:rPr>
          <w:rFonts w:ascii="Times New Roman" w:hAnsi="Times New Roman" w:cs="Times New Roman"/>
          <w:lang w:val="en-GB"/>
        </w:rPr>
      </w:pPr>
      <w:r w:rsidRPr="002E3D7D">
        <w:rPr>
          <w:rFonts w:ascii="Times New Roman" w:hAnsi="Times New Roman" w:cs="Times New Roman"/>
          <w:lang w:val="en-GB"/>
        </w:rPr>
        <w:t xml:space="preserve">Mental health </w:t>
      </w:r>
      <w:r w:rsidR="001C57BD" w:rsidRPr="002E3D7D">
        <w:rPr>
          <w:rFonts w:ascii="Times New Roman" w:hAnsi="Times New Roman" w:cs="Times New Roman"/>
          <w:lang w:val="en-GB"/>
        </w:rPr>
        <w:t>(N=239)</w:t>
      </w:r>
      <w:r w:rsidR="009965B0" w:rsidRPr="002E3D7D">
        <w:rPr>
          <w:rFonts w:ascii="Times New Roman" w:hAnsi="Times New Roman" w:cs="Times New Roman"/>
          <w:lang w:val="en-GB"/>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3"/>
        <w:gridCol w:w="994"/>
        <w:gridCol w:w="1241"/>
      </w:tblGrid>
      <w:tr w:rsidR="006A3836" w:rsidRPr="002E3D7D" w14:paraId="2BAE0B42" w14:textId="77777777" w:rsidTr="006A3836">
        <w:tc>
          <w:tcPr>
            <w:tcW w:w="3797" w:type="pct"/>
            <w:tcBorders>
              <w:top w:val="single" w:sz="4" w:space="0" w:color="auto"/>
              <w:bottom w:val="single" w:sz="4" w:space="0" w:color="auto"/>
            </w:tcBorders>
          </w:tcPr>
          <w:p w14:paraId="3AAC704C" w14:textId="1ACA9160" w:rsidR="00AF558C" w:rsidRPr="002E3D7D" w:rsidRDefault="00AF558C" w:rsidP="00766CAF">
            <w:pPr>
              <w:rPr>
                <w:rFonts w:ascii="Times New Roman" w:hAnsi="Times New Roman" w:cs="Times New Roman"/>
              </w:rPr>
            </w:pPr>
            <w:r w:rsidRPr="002E3D7D">
              <w:rPr>
                <w:rFonts w:ascii="Times New Roman" w:hAnsi="Times New Roman" w:cs="Times New Roman"/>
              </w:rPr>
              <w:t xml:space="preserve">Mental </w:t>
            </w:r>
            <w:proofErr w:type="spellStart"/>
            <w:r w:rsidRPr="002E3D7D">
              <w:rPr>
                <w:rFonts w:ascii="Times New Roman" w:hAnsi="Times New Roman" w:cs="Times New Roman"/>
              </w:rPr>
              <w:t>health</w:t>
            </w:r>
            <w:proofErr w:type="spellEnd"/>
            <w:r w:rsidRPr="002E3D7D">
              <w:rPr>
                <w:rFonts w:ascii="Times New Roman" w:hAnsi="Times New Roman" w:cs="Times New Roman"/>
              </w:rPr>
              <w:t xml:space="preserve"> </w:t>
            </w:r>
            <w:proofErr w:type="spellStart"/>
            <w:r w:rsidRPr="002E3D7D">
              <w:rPr>
                <w:rFonts w:ascii="Times New Roman" w:hAnsi="Times New Roman" w:cs="Times New Roman"/>
              </w:rPr>
              <w:t>disorder</w:t>
            </w:r>
            <w:proofErr w:type="spellEnd"/>
          </w:p>
        </w:tc>
        <w:tc>
          <w:tcPr>
            <w:tcW w:w="535" w:type="pct"/>
            <w:tcBorders>
              <w:top w:val="single" w:sz="4" w:space="0" w:color="auto"/>
              <w:bottom w:val="single" w:sz="4" w:space="0" w:color="auto"/>
            </w:tcBorders>
          </w:tcPr>
          <w:p w14:paraId="045CD7F3" w14:textId="3E5F65B9" w:rsidR="00AF558C" w:rsidRPr="002E3D7D" w:rsidRDefault="00AF558C" w:rsidP="00766CAF">
            <w:pPr>
              <w:rPr>
                <w:rFonts w:ascii="Times New Roman" w:hAnsi="Times New Roman" w:cs="Times New Roman"/>
              </w:rPr>
            </w:pPr>
            <w:r>
              <w:rPr>
                <w:rFonts w:ascii="Times New Roman" w:hAnsi="Times New Roman" w:cs="Times New Roman"/>
              </w:rPr>
              <w:t xml:space="preserve">Sample </w:t>
            </w:r>
            <w:proofErr w:type="spellStart"/>
            <w:r>
              <w:rPr>
                <w:rFonts w:ascii="Times New Roman" w:hAnsi="Times New Roman" w:cs="Times New Roman"/>
              </w:rPr>
              <w:t>size</w:t>
            </w:r>
            <w:proofErr w:type="spellEnd"/>
          </w:p>
        </w:tc>
        <w:tc>
          <w:tcPr>
            <w:tcW w:w="668" w:type="pct"/>
            <w:tcBorders>
              <w:top w:val="single" w:sz="4" w:space="0" w:color="auto"/>
              <w:bottom w:val="single" w:sz="4" w:space="0" w:color="auto"/>
            </w:tcBorders>
          </w:tcPr>
          <w:p w14:paraId="78D52B90" w14:textId="09804677" w:rsidR="00AF558C" w:rsidRPr="002E3D7D" w:rsidRDefault="00AF558C" w:rsidP="00766CAF">
            <w:pPr>
              <w:rPr>
                <w:rFonts w:ascii="Times New Roman" w:hAnsi="Times New Roman" w:cs="Times New Roman"/>
              </w:rPr>
            </w:pPr>
            <w:r w:rsidRPr="002E3D7D">
              <w:rPr>
                <w:rFonts w:ascii="Times New Roman" w:hAnsi="Times New Roman" w:cs="Times New Roman"/>
              </w:rPr>
              <w:t>N (%)</w:t>
            </w:r>
          </w:p>
        </w:tc>
      </w:tr>
      <w:tr w:rsidR="006A3836" w:rsidRPr="002E3D7D" w14:paraId="49416DAE" w14:textId="77777777" w:rsidTr="006A3836">
        <w:tc>
          <w:tcPr>
            <w:tcW w:w="3797" w:type="pct"/>
            <w:tcBorders>
              <w:top w:val="single" w:sz="4" w:space="0" w:color="auto"/>
            </w:tcBorders>
          </w:tcPr>
          <w:p w14:paraId="4EF2B6D2" w14:textId="297037A9" w:rsidR="00AF558C" w:rsidRPr="007650E2" w:rsidRDefault="006A3836" w:rsidP="00766CAF">
            <w:pPr>
              <w:rPr>
                <w:rFonts w:ascii="Times New Roman" w:hAnsi="Times New Roman" w:cs="Times New Roman"/>
                <w:lang w:val="en-GB"/>
              </w:rPr>
            </w:pPr>
            <w:r w:rsidRPr="007650E2">
              <w:rPr>
                <w:rFonts w:ascii="Times New Roman" w:hAnsi="Times New Roman" w:cs="Times New Roman"/>
                <w:lang w:val="en-GB"/>
              </w:rPr>
              <w:t>F0: Organic, including symptomatic, mental disorders</w:t>
            </w:r>
          </w:p>
          <w:p w14:paraId="505C79F1" w14:textId="5114120E"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F02</w:t>
            </w:r>
            <w:r w:rsidR="006A3836" w:rsidRPr="007650E2">
              <w:rPr>
                <w:rFonts w:ascii="Times New Roman" w:hAnsi="Times New Roman" w:cs="Times New Roman"/>
                <w:lang w:val="en-GB"/>
              </w:rPr>
              <w:t>: Dementia in other diseases classified elsewhere</w:t>
            </w:r>
          </w:p>
          <w:p w14:paraId="06BF02B9" w14:textId="45C6B82D" w:rsidR="00AF558C" w:rsidRPr="007650E2" w:rsidRDefault="00AF558C" w:rsidP="00527D38">
            <w:pPr>
              <w:jc w:val="right"/>
              <w:rPr>
                <w:rFonts w:ascii="Times New Roman" w:hAnsi="Times New Roman" w:cs="Times New Roman"/>
                <w:lang w:val="en-GB"/>
              </w:rPr>
            </w:pPr>
            <w:r w:rsidRPr="007650E2">
              <w:rPr>
                <w:rFonts w:ascii="Times New Roman" w:hAnsi="Times New Roman" w:cs="Times New Roman"/>
                <w:lang w:val="en-GB"/>
              </w:rPr>
              <w:t>F06</w:t>
            </w:r>
            <w:r w:rsidR="006A3836" w:rsidRPr="007650E2">
              <w:rPr>
                <w:rFonts w:ascii="Times New Roman" w:hAnsi="Times New Roman" w:cs="Times New Roman"/>
                <w:lang w:val="en-GB"/>
              </w:rPr>
              <w:t>: Other mental disorders due to brain damage/dysfunction</w:t>
            </w:r>
          </w:p>
          <w:p w14:paraId="73946AB7" w14:textId="77777777" w:rsidR="00AF558C" w:rsidRPr="007650E2" w:rsidRDefault="00AF558C" w:rsidP="006A3836">
            <w:pPr>
              <w:jc w:val="right"/>
              <w:rPr>
                <w:rFonts w:ascii="Times New Roman" w:hAnsi="Times New Roman" w:cs="Times New Roman"/>
                <w:lang w:val="en-GB"/>
              </w:rPr>
            </w:pPr>
            <w:r w:rsidRPr="007650E2">
              <w:rPr>
                <w:rFonts w:ascii="Times New Roman" w:hAnsi="Times New Roman" w:cs="Times New Roman"/>
                <w:lang w:val="en-GB"/>
              </w:rPr>
              <w:t>F07</w:t>
            </w:r>
            <w:r w:rsidR="006A3836" w:rsidRPr="007650E2">
              <w:rPr>
                <w:rFonts w:ascii="Times New Roman" w:hAnsi="Times New Roman" w:cs="Times New Roman"/>
                <w:lang w:val="en-GB"/>
              </w:rPr>
              <w:t>: Personality and behavioural disorder due to brain disease/dysfunction</w:t>
            </w:r>
          </w:p>
          <w:p w14:paraId="68D82375" w14:textId="031CFE01" w:rsidR="006A3836" w:rsidRPr="007650E2" w:rsidRDefault="006A3836" w:rsidP="006A3836">
            <w:pPr>
              <w:jc w:val="right"/>
              <w:rPr>
                <w:rFonts w:ascii="Times New Roman" w:hAnsi="Times New Roman" w:cs="Times New Roman"/>
                <w:lang w:val="en-GB"/>
              </w:rPr>
            </w:pPr>
          </w:p>
        </w:tc>
        <w:tc>
          <w:tcPr>
            <w:tcW w:w="535" w:type="pct"/>
            <w:tcBorders>
              <w:top w:val="single" w:sz="4" w:space="0" w:color="auto"/>
            </w:tcBorders>
          </w:tcPr>
          <w:p w14:paraId="46D53EC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208</w:t>
            </w:r>
          </w:p>
          <w:p w14:paraId="7DD755F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200</w:t>
            </w:r>
          </w:p>
          <w:p w14:paraId="490A3C4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201</w:t>
            </w:r>
          </w:p>
          <w:p w14:paraId="28B81FC7"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200</w:t>
            </w:r>
          </w:p>
        </w:tc>
        <w:tc>
          <w:tcPr>
            <w:tcW w:w="668" w:type="pct"/>
            <w:tcBorders>
              <w:top w:val="single" w:sz="4" w:space="0" w:color="auto"/>
            </w:tcBorders>
          </w:tcPr>
          <w:p w14:paraId="3AA7EBE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7 (3.4)</w:t>
            </w:r>
          </w:p>
          <w:p w14:paraId="5712229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(0.5)</w:t>
            </w:r>
          </w:p>
          <w:p w14:paraId="6DC59F4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4 (2.0)</w:t>
            </w:r>
          </w:p>
          <w:p w14:paraId="517BFE8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(0.5)</w:t>
            </w:r>
          </w:p>
        </w:tc>
      </w:tr>
      <w:tr w:rsidR="006A3836" w:rsidRPr="002E3D7D" w14:paraId="187601D8" w14:textId="77777777" w:rsidTr="006A3836">
        <w:tc>
          <w:tcPr>
            <w:tcW w:w="3797" w:type="pct"/>
          </w:tcPr>
          <w:p w14:paraId="6E1975DD" w14:textId="10BFE0B8" w:rsidR="00AF558C" w:rsidRPr="007650E2" w:rsidRDefault="006A3836" w:rsidP="00766CAF">
            <w:pPr>
              <w:rPr>
                <w:rFonts w:ascii="Times New Roman" w:hAnsi="Times New Roman" w:cs="Times New Roman"/>
                <w:lang w:val="fr-CH"/>
              </w:rPr>
            </w:pPr>
            <w:r w:rsidRPr="007650E2">
              <w:rPr>
                <w:rFonts w:ascii="Times New Roman" w:hAnsi="Times New Roman" w:cs="Times New Roman"/>
                <w:lang w:val="fr-CH"/>
              </w:rPr>
              <w:t>F1: Mental and behavioural disorders due to psychoactive substance use</w:t>
            </w:r>
          </w:p>
          <w:p w14:paraId="61CB8E54" w14:textId="571EC543" w:rsidR="00AF558C" w:rsidRPr="007650E2" w:rsidRDefault="00AF558C" w:rsidP="00766CAF">
            <w:pPr>
              <w:jc w:val="right"/>
              <w:rPr>
                <w:rFonts w:ascii="Times New Roman" w:hAnsi="Times New Roman" w:cs="Times New Roman"/>
                <w:lang w:val="fr-CH"/>
              </w:rPr>
            </w:pPr>
            <w:r w:rsidRPr="007650E2">
              <w:rPr>
                <w:rFonts w:ascii="Times New Roman" w:hAnsi="Times New Roman" w:cs="Times New Roman"/>
                <w:lang w:val="fr-CH"/>
              </w:rPr>
              <w:t>F10</w:t>
            </w:r>
            <w:r w:rsidR="006A3836" w:rsidRPr="007650E2">
              <w:rPr>
                <w:rFonts w:ascii="Times New Roman" w:hAnsi="Times New Roman" w:cs="Times New Roman"/>
                <w:lang w:val="fr-CH"/>
              </w:rPr>
              <w:t> : alcohol</w:t>
            </w:r>
          </w:p>
          <w:p w14:paraId="59200DD9" w14:textId="3DEC648B" w:rsidR="00AF558C" w:rsidRPr="007650E2" w:rsidRDefault="00AF558C" w:rsidP="00766CAF">
            <w:pPr>
              <w:jc w:val="right"/>
              <w:rPr>
                <w:rFonts w:ascii="Times New Roman" w:hAnsi="Times New Roman" w:cs="Times New Roman"/>
                <w:lang w:val="fr-CH"/>
              </w:rPr>
            </w:pPr>
            <w:r w:rsidRPr="007650E2">
              <w:rPr>
                <w:rFonts w:ascii="Times New Roman" w:hAnsi="Times New Roman" w:cs="Times New Roman"/>
                <w:lang w:val="fr-CH"/>
              </w:rPr>
              <w:t>F11</w:t>
            </w:r>
            <w:r w:rsidR="006A3836" w:rsidRPr="007650E2">
              <w:rPr>
                <w:rFonts w:ascii="Times New Roman" w:hAnsi="Times New Roman" w:cs="Times New Roman"/>
                <w:lang w:val="fr-CH"/>
              </w:rPr>
              <w:t> : opioids</w:t>
            </w:r>
          </w:p>
          <w:p w14:paraId="3DC015CC" w14:textId="2A965E16" w:rsidR="00AF558C" w:rsidRPr="007650E2" w:rsidRDefault="00AF558C" w:rsidP="00766CAF">
            <w:pPr>
              <w:jc w:val="right"/>
              <w:rPr>
                <w:rFonts w:ascii="Times New Roman" w:hAnsi="Times New Roman" w:cs="Times New Roman"/>
                <w:lang w:val="fr-CH"/>
              </w:rPr>
            </w:pPr>
            <w:r w:rsidRPr="007650E2">
              <w:rPr>
                <w:rFonts w:ascii="Times New Roman" w:hAnsi="Times New Roman" w:cs="Times New Roman"/>
                <w:lang w:val="fr-CH"/>
              </w:rPr>
              <w:t>F12</w:t>
            </w:r>
            <w:r w:rsidR="006A3836" w:rsidRPr="007650E2">
              <w:rPr>
                <w:rFonts w:ascii="Times New Roman" w:hAnsi="Times New Roman" w:cs="Times New Roman"/>
                <w:lang w:val="fr-CH"/>
              </w:rPr>
              <w:t> : cannabinoids</w:t>
            </w:r>
          </w:p>
          <w:p w14:paraId="0D111665" w14:textId="65A42CBC"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F13</w:t>
            </w:r>
            <w:r w:rsidR="006A3836" w:rsidRPr="007650E2">
              <w:rPr>
                <w:rFonts w:ascii="Times New Roman" w:hAnsi="Times New Roman" w:cs="Times New Roman"/>
                <w:lang w:val="en-GB"/>
              </w:rPr>
              <w:t>: sedatives or hypnotics</w:t>
            </w:r>
          </w:p>
          <w:p w14:paraId="6394C7A7" w14:textId="665511B8"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F14</w:t>
            </w:r>
            <w:r w:rsidR="006A3836" w:rsidRPr="007650E2">
              <w:rPr>
                <w:rFonts w:ascii="Times New Roman" w:hAnsi="Times New Roman" w:cs="Times New Roman"/>
                <w:lang w:val="en-GB"/>
              </w:rPr>
              <w:t>: cocaine</w:t>
            </w:r>
          </w:p>
          <w:p w14:paraId="5DBC3CE4" w14:textId="6895AF7C"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F15</w:t>
            </w:r>
            <w:r w:rsidR="006A3836" w:rsidRPr="007650E2">
              <w:rPr>
                <w:rFonts w:ascii="Times New Roman" w:hAnsi="Times New Roman" w:cs="Times New Roman"/>
                <w:lang w:val="en-GB"/>
              </w:rPr>
              <w:t>: stimulants</w:t>
            </w:r>
          </w:p>
          <w:p w14:paraId="1978CDE6" w14:textId="3CE7CDCB"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F16</w:t>
            </w:r>
            <w:r w:rsidR="006A3836" w:rsidRPr="007650E2">
              <w:rPr>
                <w:rFonts w:ascii="Times New Roman" w:hAnsi="Times New Roman" w:cs="Times New Roman"/>
                <w:lang w:val="en-GB"/>
              </w:rPr>
              <w:t>: hallucinogens</w:t>
            </w:r>
          </w:p>
          <w:p w14:paraId="545BC875" w14:textId="77777777" w:rsidR="00AF558C" w:rsidRPr="007650E2" w:rsidRDefault="00AF558C" w:rsidP="00527D38">
            <w:pPr>
              <w:jc w:val="right"/>
              <w:rPr>
                <w:rFonts w:ascii="Times New Roman" w:hAnsi="Times New Roman" w:cs="Times New Roman"/>
                <w:lang w:val="en-GB"/>
              </w:rPr>
            </w:pPr>
            <w:r w:rsidRPr="007650E2">
              <w:rPr>
                <w:rFonts w:ascii="Times New Roman" w:hAnsi="Times New Roman" w:cs="Times New Roman"/>
                <w:lang w:val="en-GB"/>
              </w:rPr>
              <w:t>F19</w:t>
            </w:r>
            <w:r w:rsidR="006A3836" w:rsidRPr="007650E2">
              <w:rPr>
                <w:rFonts w:ascii="Times New Roman" w:hAnsi="Times New Roman" w:cs="Times New Roman"/>
                <w:lang w:val="en-GB"/>
              </w:rPr>
              <w:t>: multiple drug use</w:t>
            </w:r>
          </w:p>
          <w:p w14:paraId="4A7FA694" w14:textId="77777777" w:rsidR="006A3836" w:rsidRPr="007650E2" w:rsidRDefault="006A3836" w:rsidP="00527D38">
            <w:pPr>
              <w:jc w:val="right"/>
              <w:rPr>
                <w:rFonts w:ascii="Times New Roman" w:hAnsi="Times New Roman" w:cs="Times New Roman"/>
                <w:lang w:val="en-GB"/>
              </w:rPr>
            </w:pPr>
          </w:p>
        </w:tc>
        <w:tc>
          <w:tcPr>
            <w:tcW w:w="535" w:type="pct"/>
          </w:tcPr>
          <w:p w14:paraId="1E26542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232</w:t>
            </w:r>
          </w:p>
          <w:p w14:paraId="3F784F70"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186</w:t>
            </w:r>
          </w:p>
          <w:p w14:paraId="058C56A8"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197</w:t>
            </w:r>
          </w:p>
          <w:p w14:paraId="73E50BC6"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173</w:t>
            </w:r>
          </w:p>
          <w:p w14:paraId="3501933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182</w:t>
            </w:r>
          </w:p>
          <w:p w14:paraId="187A1248"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190</w:t>
            </w:r>
          </w:p>
          <w:p w14:paraId="1E1C1173"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165</w:t>
            </w:r>
          </w:p>
          <w:p w14:paraId="35D6329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164</w:t>
            </w:r>
          </w:p>
          <w:p w14:paraId="755F54BE"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205</w:t>
            </w:r>
          </w:p>
        </w:tc>
        <w:tc>
          <w:tcPr>
            <w:tcW w:w="668" w:type="pct"/>
          </w:tcPr>
          <w:p w14:paraId="6542FC53"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150 (64.7)</w:t>
            </w:r>
          </w:p>
          <w:p w14:paraId="55D6ED5E"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38 (20.4)</w:t>
            </w:r>
          </w:p>
          <w:p w14:paraId="315D1A9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65 (33.0)</w:t>
            </w:r>
          </w:p>
          <w:p w14:paraId="5BD22530"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 (11.0)</w:t>
            </w:r>
          </w:p>
          <w:p w14:paraId="27E998D3"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34 (18.7)</w:t>
            </w:r>
          </w:p>
          <w:p w14:paraId="4798B031"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39 (20.5)</w:t>
            </w:r>
          </w:p>
          <w:p w14:paraId="47AC23F6"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 (3.0)</w:t>
            </w:r>
          </w:p>
          <w:p w14:paraId="31EC7E3E"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(0.6)</w:t>
            </w:r>
          </w:p>
          <w:p w14:paraId="58B3DD40"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85 (41.5)</w:t>
            </w:r>
          </w:p>
        </w:tc>
      </w:tr>
      <w:tr w:rsidR="006A3836" w:rsidRPr="002E3D7D" w14:paraId="1BF680DD" w14:textId="77777777" w:rsidTr="006A3836">
        <w:tc>
          <w:tcPr>
            <w:tcW w:w="3797" w:type="pct"/>
          </w:tcPr>
          <w:p w14:paraId="02318833" w14:textId="3E3C4AA7" w:rsidR="00AF558C" w:rsidRPr="007650E2" w:rsidRDefault="006A3836" w:rsidP="00766CAF">
            <w:pPr>
              <w:rPr>
                <w:rFonts w:ascii="Times New Roman" w:hAnsi="Times New Roman" w:cs="Times New Roman"/>
                <w:lang w:val="en-GB"/>
              </w:rPr>
            </w:pPr>
            <w:r w:rsidRPr="007650E2">
              <w:rPr>
                <w:rFonts w:ascii="Times New Roman" w:hAnsi="Times New Roman" w:cs="Times New Roman"/>
                <w:lang w:val="en-GB"/>
              </w:rPr>
              <w:t>F2: Schizophrenia, schizotypal and delusional disorders</w:t>
            </w:r>
          </w:p>
          <w:p w14:paraId="4142C001" w14:textId="2A08B579"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F20</w:t>
            </w:r>
            <w:r w:rsidR="006A3836" w:rsidRPr="007650E2">
              <w:rPr>
                <w:rFonts w:ascii="Times New Roman" w:hAnsi="Times New Roman" w:cs="Times New Roman"/>
                <w:lang w:val="en-GB"/>
              </w:rPr>
              <w:t>: Schizophrenia</w:t>
            </w:r>
          </w:p>
          <w:p w14:paraId="38CCB80A" w14:textId="2B269D67"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F22</w:t>
            </w:r>
            <w:r w:rsidR="006A3836" w:rsidRPr="007650E2">
              <w:rPr>
                <w:rFonts w:ascii="Times New Roman" w:hAnsi="Times New Roman" w:cs="Times New Roman"/>
                <w:lang w:val="en-GB"/>
              </w:rPr>
              <w:t>: Persistent delusional disorders</w:t>
            </w:r>
            <w:r w:rsidRPr="007650E2">
              <w:rPr>
                <w:rFonts w:ascii="Times New Roman" w:hAnsi="Times New Roman" w:cs="Times New Roman"/>
                <w:lang w:val="en-GB"/>
              </w:rPr>
              <w:t xml:space="preserve"> </w:t>
            </w:r>
          </w:p>
          <w:p w14:paraId="20BD21AA" w14:textId="037145F9"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F23</w:t>
            </w:r>
            <w:r w:rsidR="006A3836" w:rsidRPr="007650E2">
              <w:rPr>
                <w:rFonts w:ascii="Times New Roman" w:hAnsi="Times New Roman" w:cs="Times New Roman"/>
                <w:lang w:val="en-GB"/>
              </w:rPr>
              <w:t>: Acute and transient psychotic disorders</w:t>
            </w:r>
          </w:p>
          <w:p w14:paraId="37AB06A0" w14:textId="77777777" w:rsidR="00AF558C" w:rsidRPr="007650E2" w:rsidRDefault="00AF558C" w:rsidP="00527D38">
            <w:pPr>
              <w:jc w:val="right"/>
              <w:rPr>
                <w:rFonts w:ascii="Times New Roman" w:hAnsi="Times New Roman" w:cs="Times New Roman"/>
                <w:lang w:val="en-GB"/>
              </w:rPr>
            </w:pPr>
            <w:r w:rsidRPr="007650E2">
              <w:rPr>
                <w:rFonts w:ascii="Times New Roman" w:hAnsi="Times New Roman" w:cs="Times New Roman"/>
                <w:lang w:val="en-GB"/>
              </w:rPr>
              <w:t>F25</w:t>
            </w:r>
            <w:r w:rsidR="006A3836" w:rsidRPr="007650E2">
              <w:rPr>
                <w:rFonts w:ascii="Times New Roman" w:hAnsi="Times New Roman" w:cs="Times New Roman"/>
                <w:lang w:val="en-GB"/>
              </w:rPr>
              <w:t>: Schizoaffective disorders</w:t>
            </w:r>
          </w:p>
          <w:p w14:paraId="12C13BEB" w14:textId="2B9614DC" w:rsidR="006A3836" w:rsidRPr="007650E2" w:rsidRDefault="006A3836" w:rsidP="00527D38">
            <w:pPr>
              <w:jc w:val="right"/>
              <w:rPr>
                <w:rFonts w:ascii="Times New Roman" w:hAnsi="Times New Roman" w:cs="Times New Roman"/>
                <w:lang w:val="en-GB"/>
              </w:rPr>
            </w:pPr>
          </w:p>
        </w:tc>
        <w:tc>
          <w:tcPr>
            <w:tcW w:w="535" w:type="pct"/>
          </w:tcPr>
          <w:p w14:paraId="1A2472F3"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202</w:t>
            </w:r>
          </w:p>
          <w:p w14:paraId="035AA02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194</w:t>
            </w:r>
          </w:p>
          <w:p w14:paraId="46BFDEA0"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191</w:t>
            </w:r>
          </w:p>
          <w:p w14:paraId="49CC78C4"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191</w:t>
            </w:r>
          </w:p>
          <w:p w14:paraId="4441CC7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190</w:t>
            </w:r>
          </w:p>
        </w:tc>
        <w:tc>
          <w:tcPr>
            <w:tcW w:w="668" w:type="pct"/>
          </w:tcPr>
          <w:p w14:paraId="2B4E0C8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24 (11.9)</w:t>
            </w:r>
          </w:p>
          <w:p w14:paraId="6C44922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 (9.3)</w:t>
            </w:r>
          </w:p>
          <w:p w14:paraId="1DA8CC73"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(0.5)</w:t>
            </w:r>
          </w:p>
          <w:p w14:paraId="6FB8143E"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 (2.6)</w:t>
            </w:r>
          </w:p>
          <w:p w14:paraId="03ED7EC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 (1.6)</w:t>
            </w:r>
          </w:p>
        </w:tc>
      </w:tr>
      <w:tr w:rsidR="006A3836" w:rsidRPr="002E3D7D" w14:paraId="485EC14A" w14:textId="77777777" w:rsidTr="006A3836">
        <w:tc>
          <w:tcPr>
            <w:tcW w:w="3797" w:type="pct"/>
          </w:tcPr>
          <w:p w14:paraId="5ABA5AD3" w14:textId="79BB1593" w:rsidR="00AF558C" w:rsidRPr="007650E2" w:rsidRDefault="006A3836" w:rsidP="00766CAF">
            <w:pPr>
              <w:rPr>
                <w:rFonts w:ascii="Times New Roman" w:hAnsi="Times New Roman" w:cs="Times New Roman"/>
                <w:lang w:val="en-GB"/>
              </w:rPr>
            </w:pPr>
            <w:r w:rsidRPr="007650E2">
              <w:rPr>
                <w:rFonts w:ascii="Times New Roman" w:hAnsi="Times New Roman" w:cs="Times New Roman"/>
                <w:lang w:val="en-GB"/>
              </w:rPr>
              <w:t>F3: Mood disorders</w:t>
            </w:r>
          </w:p>
          <w:p w14:paraId="3A3B47DD" w14:textId="3793836F"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F30</w:t>
            </w:r>
            <w:r w:rsidR="006A3836" w:rsidRPr="007650E2">
              <w:rPr>
                <w:rFonts w:ascii="Times New Roman" w:hAnsi="Times New Roman" w:cs="Times New Roman"/>
                <w:lang w:val="en-GB"/>
              </w:rPr>
              <w:t>: Manic episode</w:t>
            </w:r>
          </w:p>
          <w:p w14:paraId="0F40C2C1" w14:textId="3125F917"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F31</w:t>
            </w:r>
            <w:r w:rsidR="006A3836" w:rsidRPr="007650E2">
              <w:rPr>
                <w:rFonts w:ascii="Times New Roman" w:hAnsi="Times New Roman" w:cs="Times New Roman"/>
                <w:lang w:val="en-GB"/>
              </w:rPr>
              <w:t>: Bipolar affective disorder</w:t>
            </w:r>
            <w:r w:rsidRPr="007650E2">
              <w:rPr>
                <w:rFonts w:ascii="Times New Roman" w:hAnsi="Times New Roman" w:cs="Times New Roman"/>
                <w:lang w:val="en-GB"/>
              </w:rPr>
              <w:t xml:space="preserve"> </w:t>
            </w:r>
          </w:p>
          <w:p w14:paraId="427C14F2" w14:textId="18D1B0F0"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F32</w:t>
            </w:r>
            <w:r w:rsidR="006A3836" w:rsidRPr="007650E2">
              <w:rPr>
                <w:rFonts w:ascii="Times New Roman" w:hAnsi="Times New Roman" w:cs="Times New Roman"/>
                <w:lang w:val="en-GB"/>
              </w:rPr>
              <w:t>: Depressive episode</w:t>
            </w:r>
            <w:r w:rsidRPr="007650E2">
              <w:rPr>
                <w:rFonts w:ascii="Times New Roman" w:hAnsi="Times New Roman" w:cs="Times New Roman"/>
                <w:lang w:val="en-GB"/>
              </w:rPr>
              <w:t xml:space="preserve"> </w:t>
            </w:r>
          </w:p>
          <w:p w14:paraId="2D3C4F8C" w14:textId="3F7DA8E6" w:rsidR="00AF558C" w:rsidRPr="007650E2" w:rsidRDefault="00AF558C" w:rsidP="00766CAF">
            <w:pPr>
              <w:jc w:val="right"/>
              <w:rPr>
                <w:rFonts w:ascii="Times New Roman" w:hAnsi="Times New Roman" w:cs="Times New Roman"/>
                <w:lang w:val="en-GB"/>
              </w:rPr>
            </w:pPr>
            <w:r w:rsidRPr="007650E2">
              <w:rPr>
                <w:rFonts w:ascii="Times New Roman" w:hAnsi="Times New Roman" w:cs="Times New Roman"/>
                <w:lang w:val="en-GB"/>
              </w:rPr>
              <w:t>F33</w:t>
            </w:r>
            <w:r w:rsidR="006A3836" w:rsidRPr="007650E2">
              <w:rPr>
                <w:rFonts w:ascii="Times New Roman" w:hAnsi="Times New Roman" w:cs="Times New Roman"/>
                <w:lang w:val="en-GB"/>
              </w:rPr>
              <w:t>: Recurrent depressive disorder</w:t>
            </w:r>
            <w:r w:rsidRPr="007650E2">
              <w:rPr>
                <w:rFonts w:ascii="Times New Roman" w:hAnsi="Times New Roman" w:cs="Times New Roman"/>
                <w:lang w:val="en-GB"/>
              </w:rPr>
              <w:t xml:space="preserve"> </w:t>
            </w:r>
          </w:p>
          <w:p w14:paraId="52C564DB" w14:textId="77777777" w:rsidR="006A3836" w:rsidRPr="007650E2" w:rsidRDefault="00AF558C" w:rsidP="00527D38">
            <w:pPr>
              <w:jc w:val="right"/>
              <w:rPr>
                <w:rFonts w:ascii="Times New Roman" w:hAnsi="Times New Roman" w:cs="Times New Roman"/>
                <w:lang w:val="en-GB"/>
              </w:rPr>
            </w:pPr>
            <w:r w:rsidRPr="007650E2">
              <w:rPr>
                <w:rFonts w:ascii="Times New Roman" w:hAnsi="Times New Roman" w:cs="Times New Roman"/>
                <w:lang w:val="en-GB"/>
              </w:rPr>
              <w:t>F34</w:t>
            </w:r>
            <w:r w:rsidR="006A3836" w:rsidRPr="007650E2">
              <w:rPr>
                <w:rFonts w:ascii="Times New Roman" w:hAnsi="Times New Roman" w:cs="Times New Roman"/>
                <w:lang w:val="en-GB"/>
              </w:rPr>
              <w:t>: Persistent mood disorders</w:t>
            </w:r>
          </w:p>
          <w:p w14:paraId="7DC47A35" w14:textId="77777777" w:rsidR="00AF558C" w:rsidRPr="007650E2" w:rsidRDefault="00AF558C" w:rsidP="00527D38">
            <w:pPr>
              <w:jc w:val="right"/>
              <w:rPr>
                <w:rFonts w:ascii="Times New Roman" w:hAnsi="Times New Roman" w:cs="Times New Roman"/>
                <w:lang w:val="en-GB"/>
              </w:rPr>
            </w:pPr>
            <w:r w:rsidRPr="007650E2">
              <w:rPr>
                <w:rFonts w:ascii="Times New Roman" w:hAnsi="Times New Roman" w:cs="Times New Roman"/>
                <w:lang w:val="en-GB"/>
              </w:rPr>
              <w:t xml:space="preserve"> </w:t>
            </w:r>
          </w:p>
        </w:tc>
        <w:tc>
          <w:tcPr>
            <w:tcW w:w="535" w:type="pct"/>
          </w:tcPr>
          <w:p w14:paraId="759146FA"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192</w:t>
            </w:r>
          </w:p>
          <w:p w14:paraId="615CCB3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184</w:t>
            </w:r>
          </w:p>
          <w:p w14:paraId="3FEE156A"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184</w:t>
            </w:r>
          </w:p>
          <w:p w14:paraId="2BB86212"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184</w:t>
            </w:r>
          </w:p>
          <w:p w14:paraId="5B9708D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184</w:t>
            </w:r>
          </w:p>
          <w:p w14:paraId="4C3B9BD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184</w:t>
            </w:r>
          </w:p>
        </w:tc>
        <w:tc>
          <w:tcPr>
            <w:tcW w:w="668" w:type="pct"/>
          </w:tcPr>
          <w:p w14:paraId="25D7531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56 (29.2)</w:t>
            </w:r>
          </w:p>
          <w:p w14:paraId="509C539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(0.5)</w:t>
            </w:r>
          </w:p>
          <w:p w14:paraId="18403382"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 (2.7)</w:t>
            </w:r>
          </w:p>
          <w:p w14:paraId="7204BFAA"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31 (16.8)</w:t>
            </w:r>
          </w:p>
          <w:p w14:paraId="3B39DAD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 (9.2)</w:t>
            </w:r>
          </w:p>
          <w:p w14:paraId="358E1EBC" w14:textId="77777777" w:rsidR="00AF558C" w:rsidRPr="002E3D7D" w:rsidRDefault="00AF558C" w:rsidP="00D4584D">
            <w:pPr>
              <w:tabs>
                <w:tab w:val="left" w:pos="2430"/>
              </w:tabs>
              <w:rPr>
                <w:rFonts w:ascii="Times New Roman" w:hAnsi="Times New Roman" w:cs="Times New Roman"/>
                <w:highlight w:val="magenta"/>
              </w:rPr>
            </w:pPr>
            <w:r w:rsidRPr="002E3D7D">
              <w:rPr>
                <w:rFonts w:ascii="Times New Roman" w:hAnsi="Times New Roman" w:cs="Times New Roman"/>
              </w:rPr>
              <w:t>5 (2.1)</w:t>
            </w:r>
          </w:p>
        </w:tc>
      </w:tr>
      <w:tr w:rsidR="006A3836" w:rsidRPr="002E3D7D" w14:paraId="08B425DA" w14:textId="77777777" w:rsidTr="006A3836">
        <w:tc>
          <w:tcPr>
            <w:tcW w:w="3797" w:type="pct"/>
          </w:tcPr>
          <w:p w14:paraId="762A070D" w14:textId="1799F7D9" w:rsidR="00AF558C" w:rsidRPr="006A3836" w:rsidRDefault="006A3836" w:rsidP="00766CAF">
            <w:pPr>
              <w:rPr>
                <w:rFonts w:ascii="Times New Roman" w:hAnsi="Times New Roman" w:cs="Times New Roman"/>
                <w:lang w:val="en-GB"/>
              </w:rPr>
            </w:pPr>
            <w:r w:rsidRPr="006A3836">
              <w:rPr>
                <w:rFonts w:ascii="Times New Roman" w:hAnsi="Times New Roman" w:cs="Times New Roman"/>
                <w:lang w:val="en-GB"/>
              </w:rPr>
              <w:t>F4: Neurotic, stress-related and somatoform disorders</w:t>
            </w:r>
          </w:p>
          <w:p w14:paraId="455D6F64" w14:textId="7506B3F9"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F40</w:t>
            </w:r>
            <w:r w:rsidR="006A3836" w:rsidRPr="006A3836">
              <w:rPr>
                <w:rFonts w:ascii="Times New Roman" w:hAnsi="Times New Roman" w:cs="Times New Roman"/>
                <w:lang w:val="en-GB"/>
              </w:rPr>
              <w:t>: Phobic anxiety disorders</w:t>
            </w:r>
            <w:r w:rsidRPr="006A3836">
              <w:rPr>
                <w:rFonts w:ascii="Times New Roman" w:hAnsi="Times New Roman" w:cs="Times New Roman"/>
                <w:lang w:val="en-GB"/>
              </w:rPr>
              <w:t xml:space="preserve"> </w:t>
            </w:r>
          </w:p>
          <w:p w14:paraId="2C8717EF" w14:textId="1D334B26"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F41</w:t>
            </w:r>
            <w:r w:rsidR="006A3836">
              <w:rPr>
                <w:rFonts w:ascii="Times New Roman" w:hAnsi="Times New Roman" w:cs="Times New Roman"/>
                <w:lang w:val="en-GB"/>
              </w:rPr>
              <w:t>: Other anxiety disorders</w:t>
            </w:r>
            <w:r w:rsidRPr="006A3836">
              <w:rPr>
                <w:rFonts w:ascii="Times New Roman" w:hAnsi="Times New Roman" w:cs="Times New Roman"/>
                <w:lang w:val="en-GB"/>
              </w:rPr>
              <w:t xml:space="preserve"> </w:t>
            </w:r>
          </w:p>
          <w:p w14:paraId="55AE0609" w14:textId="53D6B5AA"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F42</w:t>
            </w:r>
            <w:r w:rsidR="006A3836">
              <w:rPr>
                <w:rFonts w:ascii="Times New Roman" w:hAnsi="Times New Roman" w:cs="Times New Roman"/>
                <w:lang w:val="en-GB"/>
              </w:rPr>
              <w:t>: Obsessive-compulsive disorder</w:t>
            </w:r>
            <w:r w:rsidRPr="006A3836">
              <w:rPr>
                <w:rFonts w:ascii="Times New Roman" w:hAnsi="Times New Roman" w:cs="Times New Roman"/>
                <w:lang w:val="en-GB"/>
              </w:rPr>
              <w:t xml:space="preserve"> </w:t>
            </w:r>
          </w:p>
          <w:p w14:paraId="102A7BC9" w14:textId="6F0411D2"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F43</w:t>
            </w:r>
            <w:r w:rsidR="006A3836">
              <w:rPr>
                <w:rFonts w:ascii="Times New Roman" w:hAnsi="Times New Roman" w:cs="Times New Roman"/>
                <w:lang w:val="en-GB"/>
              </w:rPr>
              <w:t>: Reaction to severe stress, and adjustment disorders</w:t>
            </w:r>
            <w:r w:rsidRPr="006A3836">
              <w:rPr>
                <w:rFonts w:ascii="Times New Roman" w:hAnsi="Times New Roman" w:cs="Times New Roman"/>
                <w:lang w:val="en-GB"/>
              </w:rPr>
              <w:t xml:space="preserve"> </w:t>
            </w:r>
          </w:p>
          <w:p w14:paraId="48DB92CE" w14:textId="0A2CA80B"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F44</w:t>
            </w:r>
            <w:r w:rsidR="006A3836">
              <w:rPr>
                <w:rFonts w:ascii="Times New Roman" w:hAnsi="Times New Roman" w:cs="Times New Roman"/>
                <w:lang w:val="en-GB"/>
              </w:rPr>
              <w:t>: Dissociative disorders</w:t>
            </w:r>
            <w:r w:rsidRPr="006A3836">
              <w:rPr>
                <w:rFonts w:ascii="Times New Roman" w:hAnsi="Times New Roman" w:cs="Times New Roman"/>
                <w:lang w:val="en-GB"/>
              </w:rPr>
              <w:t xml:space="preserve"> </w:t>
            </w:r>
          </w:p>
          <w:p w14:paraId="2A9BB8F0" w14:textId="6E37601F" w:rsidR="00AF558C" w:rsidRPr="006A3836" w:rsidRDefault="00AF558C" w:rsidP="00766CAF">
            <w:pPr>
              <w:jc w:val="right"/>
              <w:rPr>
                <w:rFonts w:ascii="Times New Roman" w:hAnsi="Times New Roman" w:cs="Times New Roman"/>
                <w:lang w:val="en-GB"/>
              </w:rPr>
            </w:pPr>
            <w:r w:rsidRPr="006A3836">
              <w:rPr>
                <w:rFonts w:ascii="Times New Roman" w:hAnsi="Times New Roman" w:cs="Times New Roman"/>
                <w:lang w:val="en-GB"/>
              </w:rPr>
              <w:t>F45</w:t>
            </w:r>
            <w:r w:rsidR="006A3836">
              <w:rPr>
                <w:rFonts w:ascii="Times New Roman" w:hAnsi="Times New Roman" w:cs="Times New Roman"/>
                <w:lang w:val="en-GB"/>
              </w:rPr>
              <w:t>: Somatoform disorders</w:t>
            </w:r>
            <w:r w:rsidRPr="006A3836">
              <w:rPr>
                <w:rFonts w:ascii="Times New Roman" w:hAnsi="Times New Roman" w:cs="Times New Roman"/>
                <w:lang w:val="en-GB"/>
              </w:rPr>
              <w:t xml:space="preserve"> </w:t>
            </w:r>
          </w:p>
          <w:p w14:paraId="5D6F72F5" w14:textId="77777777" w:rsidR="006A3836" w:rsidRDefault="00AF558C" w:rsidP="00527D38">
            <w:pPr>
              <w:jc w:val="right"/>
              <w:rPr>
                <w:rFonts w:ascii="Times New Roman" w:hAnsi="Times New Roman" w:cs="Times New Roman"/>
                <w:lang w:val="en-GB"/>
              </w:rPr>
            </w:pPr>
            <w:r w:rsidRPr="006A3836">
              <w:rPr>
                <w:rFonts w:ascii="Times New Roman" w:hAnsi="Times New Roman" w:cs="Times New Roman"/>
                <w:lang w:val="en-GB"/>
              </w:rPr>
              <w:t>F48</w:t>
            </w:r>
            <w:r w:rsidR="006A3836">
              <w:rPr>
                <w:rFonts w:ascii="Times New Roman" w:hAnsi="Times New Roman" w:cs="Times New Roman"/>
                <w:lang w:val="en-GB"/>
              </w:rPr>
              <w:t>: Other neurotic disorders</w:t>
            </w:r>
          </w:p>
          <w:p w14:paraId="33128955" w14:textId="77777777" w:rsidR="00AF558C" w:rsidRPr="006A3836" w:rsidRDefault="00AF558C" w:rsidP="00527D38">
            <w:pPr>
              <w:jc w:val="right"/>
              <w:rPr>
                <w:rFonts w:ascii="Times New Roman" w:hAnsi="Times New Roman" w:cs="Times New Roman"/>
                <w:lang w:val="en-GB"/>
              </w:rPr>
            </w:pPr>
            <w:r w:rsidRPr="006A3836">
              <w:rPr>
                <w:rFonts w:ascii="Times New Roman" w:hAnsi="Times New Roman" w:cs="Times New Roman"/>
                <w:lang w:val="en-GB"/>
              </w:rPr>
              <w:t xml:space="preserve"> </w:t>
            </w:r>
          </w:p>
        </w:tc>
        <w:tc>
          <w:tcPr>
            <w:tcW w:w="535" w:type="pct"/>
          </w:tcPr>
          <w:p w14:paraId="692B59E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187</w:t>
            </w:r>
          </w:p>
          <w:p w14:paraId="3F25769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173</w:t>
            </w:r>
          </w:p>
          <w:p w14:paraId="1B447AF8"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175</w:t>
            </w:r>
          </w:p>
          <w:p w14:paraId="2D2E4154"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172</w:t>
            </w:r>
          </w:p>
          <w:p w14:paraId="628D070F"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180</w:t>
            </w:r>
          </w:p>
          <w:p w14:paraId="5754B898"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172</w:t>
            </w:r>
          </w:p>
          <w:p w14:paraId="683A7981"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173</w:t>
            </w:r>
          </w:p>
          <w:p w14:paraId="2654455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172</w:t>
            </w:r>
          </w:p>
        </w:tc>
        <w:tc>
          <w:tcPr>
            <w:tcW w:w="668" w:type="pct"/>
          </w:tcPr>
          <w:p w14:paraId="09F52800"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54 (28.9)</w:t>
            </w:r>
          </w:p>
          <w:p w14:paraId="1D0C321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4 (2.3)</w:t>
            </w:r>
          </w:p>
          <w:p w14:paraId="77EB3928"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5 (2.9)</w:t>
            </w:r>
          </w:p>
          <w:p w14:paraId="15FC9D5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 (1.7)</w:t>
            </w:r>
          </w:p>
          <w:p w14:paraId="172C8BA4"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40 (22.2)</w:t>
            </w:r>
          </w:p>
          <w:p w14:paraId="22F5CA2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6 (3.5)</w:t>
            </w:r>
          </w:p>
          <w:p w14:paraId="4A59F1A5"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3 (1.7)</w:t>
            </w:r>
          </w:p>
          <w:p w14:paraId="779823D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 (0.6)</w:t>
            </w:r>
          </w:p>
        </w:tc>
      </w:tr>
      <w:tr w:rsidR="006A3836" w:rsidRPr="002E3D7D" w14:paraId="4FE8AAB3" w14:textId="77777777" w:rsidTr="006A3836">
        <w:tc>
          <w:tcPr>
            <w:tcW w:w="3797" w:type="pct"/>
          </w:tcPr>
          <w:p w14:paraId="021CD658" w14:textId="4AC9825A" w:rsidR="00AF558C" w:rsidRPr="004256D4" w:rsidRDefault="004256D4" w:rsidP="00766CAF">
            <w:pPr>
              <w:rPr>
                <w:rFonts w:ascii="Times New Roman" w:hAnsi="Times New Roman" w:cs="Times New Roman"/>
                <w:lang w:val="en-GB"/>
              </w:rPr>
            </w:pPr>
            <w:r w:rsidRPr="004256D4">
              <w:rPr>
                <w:rFonts w:ascii="Times New Roman" w:hAnsi="Times New Roman" w:cs="Times New Roman"/>
                <w:lang w:val="en-GB"/>
              </w:rPr>
              <w:t>F5: Behavioural syndromes associated with physiological disturbances</w:t>
            </w:r>
          </w:p>
          <w:p w14:paraId="57C20F15" w14:textId="77777777" w:rsidR="00640577" w:rsidRDefault="00AF558C" w:rsidP="00527D38">
            <w:pPr>
              <w:jc w:val="right"/>
              <w:rPr>
                <w:rFonts w:ascii="Times New Roman" w:hAnsi="Times New Roman" w:cs="Times New Roman"/>
              </w:rPr>
            </w:pPr>
            <w:r w:rsidRPr="002E3D7D">
              <w:rPr>
                <w:rFonts w:ascii="Times New Roman" w:hAnsi="Times New Roman" w:cs="Times New Roman"/>
              </w:rPr>
              <w:t>F50</w:t>
            </w:r>
            <w:r w:rsidR="00640577">
              <w:rPr>
                <w:rFonts w:ascii="Times New Roman" w:hAnsi="Times New Roman" w:cs="Times New Roman"/>
              </w:rPr>
              <w:t xml:space="preserve">: </w:t>
            </w:r>
            <w:proofErr w:type="spellStart"/>
            <w:r w:rsidR="00640577">
              <w:rPr>
                <w:rFonts w:ascii="Times New Roman" w:hAnsi="Times New Roman" w:cs="Times New Roman"/>
              </w:rPr>
              <w:t>Eating</w:t>
            </w:r>
            <w:proofErr w:type="spellEnd"/>
            <w:r w:rsidR="00640577">
              <w:rPr>
                <w:rFonts w:ascii="Times New Roman" w:hAnsi="Times New Roman" w:cs="Times New Roman"/>
              </w:rPr>
              <w:t xml:space="preserve"> </w:t>
            </w:r>
            <w:proofErr w:type="spellStart"/>
            <w:r w:rsidR="00640577">
              <w:rPr>
                <w:rFonts w:ascii="Times New Roman" w:hAnsi="Times New Roman" w:cs="Times New Roman"/>
              </w:rPr>
              <w:t>disorders</w:t>
            </w:r>
            <w:proofErr w:type="spellEnd"/>
          </w:p>
          <w:p w14:paraId="27579FA6" w14:textId="77777777" w:rsidR="00AF558C" w:rsidRPr="002E3D7D" w:rsidRDefault="00AF558C" w:rsidP="00527D38">
            <w:pPr>
              <w:jc w:val="right"/>
              <w:rPr>
                <w:rFonts w:ascii="Times New Roman" w:hAnsi="Times New Roman" w:cs="Times New Roman"/>
              </w:rPr>
            </w:pPr>
            <w:r w:rsidRPr="002E3D7D">
              <w:rPr>
                <w:rFonts w:ascii="Times New Roman" w:hAnsi="Times New Roman" w:cs="Times New Roman"/>
              </w:rPr>
              <w:t xml:space="preserve"> </w:t>
            </w:r>
          </w:p>
        </w:tc>
        <w:tc>
          <w:tcPr>
            <w:tcW w:w="535" w:type="pct"/>
          </w:tcPr>
          <w:p w14:paraId="67946731"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188</w:t>
            </w:r>
          </w:p>
          <w:p w14:paraId="4347A302"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182</w:t>
            </w:r>
          </w:p>
        </w:tc>
        <w:tc>
          <w:tcPr>
            <w:tcW w:w="668" w:type="pct"/>
          </w:tcPr>
          <w:p w14:paraId="2E456642"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 (9.6)</w:t>
            </w:r>
          </w:p>
          <w:p w14:paraId="3770C65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16 (8.8)</w:t>
            </w:r>
          </w:p>
        </w:tc>
      </w:tr>
      <w:tr w:rsidR="006A3836" w:rsidRPr="002E3D7D" w14:paraId="49921977" w14:textId="77777777" w:rsidTr="006A3836">
        <w:tc>
          <w:tcPr>
            <w:tcW w:w="3797" w:type="pct"/>
          </w:tcPr>
          <w:p w14:paraId="2BE97490" w14:textId="61A4A2EE" w:rsidR="00AF558C" w:rsidRPr="00640577" w:rsidRDefault="00640577" w:rsidP="00766CAF">
            <w:pPr>
              <w:rPr>
                <w:rFonts w:ascii="Times New Roman" w:hAnsi="Times New Roman" w:cs="Times New Roman"/>
                <w:lang w:val="en-GB"/>
              </w:rPr>
            </w:pPr>
            <w:r w:rsidRPr="00640577">
              <w:rPr>
                <w:rFonts w:ascii="Times New Roman" w:hAnsi="Times New Roman" w:cs="Times New Roman"/>
                <w:lang w:val="en-GB"/>
              </w:rPr>
              <w:t>F6: Disorders of adult personality and behaviour</w:t>
            </w:r>
          </w:p>
          <w:p w14:paraId="3629827E" w14:textId="040B64E6" w:rsidR="00AF558C" w:rsidRPr="00640577" w:rsidRDefault="00AF558C" w:rsidP="00766CAF">
            <w:pPr>
              <w:jc w:val="right"/>
              <w:rPr>
                <w:rFonts w:ascii="Times New Roman" w:hAnsi="Times New Roman" w:cs="Times New Roman"/>
                <w:lang w:val="en-GB"/>
              </w:rPr>
            </w:pPr>
            <w:r w:rsidRPr="00640577">
              <w:rPr>
                <w:rFonts w:ascii="Times New Roman" w:hAnsi="Times New Roman" w:cs="Times New Roman"/>
                <w:lang w:val="en-GB"/>
              </w:rPr>
              <w:t>F60</w:t>
            </w:r>
            <w:r w:rsidR="00640577" w:rsidRPr="00640577">
              <w:rPr>
                <w:rFonts w:ascii="Times New Roman" w:hAnsi="Times New Roman" w:cs="Times New Roman"/>
                <w:lang w:val="en-GB"/>
              </w:rPr>
              <w:t>: Specific personality disorders</w:t>
            </w:r>
            <w:r w:rsidRPr="00640577">
              <w:rPr>
                <w:rFonts w:ascii="Times New Roman" w:hAnsi="Times New Roman" w:cs="Times New Roman"/>
                <w:lang w:val="en-GB"/>
              </w:rPr>
              <w:t xml:space="preserve"> </w:t>
            </w:r>
          </w:p>
          <w:p w14:paraId="717FEEDE" w14:textId="442A7644" w:rsidR="00AF558C" w:rsidRPr="00640577" w:rsidRDefault="00AF558C" w:rsidP="00766CAF">
            <w:pPr>
              <w:jc w:val="right"/>
              <w:rPr>
                <w:rFonts w:ascii="Times New Roman" w:hAnsi="Times New Roman" w:cs="Times New Roman"/>
                <w:lang w:val="en-GB"/>
              </w:rPr>
            </w:pPr>
            <w:r w:rsidRPr="00640577">
              <w:rPr>
                <w:rFonts w:ascii="Times New Roman" w:hAnsi="Times New Roman" w:cs="Times New Roman"/>
                <w:lang w:val="en-GB"/>
              </w:rPr>
              <w:t>F61</w:t>
            </w:r>
            <w:r w:rsidR="00640577">
              <w:rPr>
                <w:rFonts w:ascii="Times New Roman" w:hAnsi="Times New Roman" w:cs="Times New Roman"/>
                <w:lang w:val="en-GB"/>
              </w:rPr>
              <w:t>: Mixed and other personality disorders</w:t>
            </w:r>
            <w:r w:rsidRPr="00640577">
              <w:rPr>
                <w:rFonts w:ascii="Times New Roman" w:hAnsi="Times New Roman" w:cs="Times New Roman"/>
                <w:lang w:val="en-GB"/>
              </w:rPr>
              <w:t xml:space="preserve"> </w:t>
            </w:r>
          </w:p>
          <w:p w14:paraId="2C07D6B6" w14:textId="6FF74F08" w:rsidR="00640577" w:rsidRDefault="00AF558C" w:rsidP="00527D38">
            <w:pPr>
              <w:jc w:val="right"/>
              <w:rPr>
                <w:rFonts w:ascii="Times New Roman" w:hAnsi="Times New Roman" w:cs="Times New Roman"/>
                <w:lang w:val="en-GB"/>
              </w:rPr>
            </w:pPr>
            <w:r w:rsidRPr="00640577">
              <w:rPr>
                <w:rFonts w:ascii="Times New Roman" w:hAnsi="Times New Roman" w:cs="Times New Roman"/>
                <w:lang w:val="en-GB"/>
              </w:rPr>
              <w:t>F63</w:t>
            </w:r>
            <w:r w:rsidR="00640577">
              <w:rPr>
                <w:rFonts w:ascii="Times New Roman" w:hAnsi="Times New Roman" w:cs="Times New Roman"/>
                <w:lang w:val="en-GB"/>
              </w:rPr>
              <w:t>: Habit and impulse disorders</w:t>
            </w:r>
          </w:p>
          <w:p w14:paraId="53FBA558" w14:textId="43C4CCF3" w:rsidR="00AF558C" w:rsidRPr="00640577" w:rsidRDefault="00AF558C" w:rsidP="00527D38">
            <w:pPr>
              <w:jc w:val="right"/>
              <w:rPr>
                <w:rFonts w:ascii="Times New Roman" w:hAnsi="Times New Roman" w:cs="Times New Roman"/>
                <w:lang w:val="en-GB"/>
              </w:rPr>
            </w:pPr>
            <w:r w:rsidRPr="00640577">
              <w:rPr>
                <w:rFonts w:ascii="Times New Roman" w:hAnsi="Times New Roman" w:cs="Times New Roman"/>
                <w:lang w:val="en-GB"/>
              </w:rPr>
              <w:t xml:space="preserve"> </w:t>
            </w:r>
          </w:p>
        </w:tc>
        <w:tc>
          <w:tcPr>
            <w:tcW w:w="535" w:type="pct"/>
          </w:tcPr>
          <w:p w14:paraId="780313F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200</w:t>
            </w:r>
          </w:p>
          <w:p w14:paraId="29227D6B"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188</w:t>
            </w:r>
          </w:p>
          <w:p w14:paraId="2B3247D1"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180</w:t>
            </w:r>
          </w:p>
          <w:p w14:paraId="42F9DD84"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175</w:t>
            </w:r>
          </w:p>
        </w:tc>
        <w:tc>
          <w:tcPr>
            <w:tcW w:w="668" w:type="pct"/>
          </w:tcPr>
          <w:p w14:paraId="06B3DA76"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119 (59.5)</w:t>
            </w:r>
          </w:p>
          <w:p w14:paraId="3CD09B9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83 (44.1)</w:t>
            </w:r>
          </w:p>
          <w:p w14:paraId="29EE9919"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29 (16.1)</w:t>
            </w:r>
          </w:p>
          <w:p w14:paraId="41741D5D"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4 (2.3)</w:t>
            </w:r>
          </w:p>
        </w:tc>
      </w:tr>
      <w:tr w:rsidR="006A3836" w:rsidRPr="002E3D7D" w14:paraId="0FE419E5" w14:textId="77777777" w:rsidTr="006A3836">
        <w:tc>
          <w:tcPr>
            <w:tcW w:w="3797" w:type="pct"/>
            <w:tcBorders>
              <w:bottom w:val="single" w:sz="4" w:space="0" w:color="auto"/>
            </w:tcBorders>
          </w:tcPr>
          <w:p w14:paraId="04E7C8F2" w14:textId="6905BCC9" w:rsidR="00AF558C" w:rsidRPr="002E3D7D" w:rsidRDefault="00640577" w:rsidP="0085091A">
            <w:pPr>
              <w:rPr>
                <w:rFonts w:ascii="Times New Roman" w:hAnsi="Times New Roman" w:cs="Times New Roman"/>
              </w:rPr>
            </w:pPr>
            <w:r>
              <w:rPr>
                <w:rFonts w:ascii="Times New Roman" w:hAnsi="Times New Roman" w:cs="Times New Roman"/>
              </w:rPr>
              <w:t xml:space="preserve">F7: Mental </w:t>
            </w:r>
            <w:proofErr w:type="spellStart"/>
            <w:r>
              <w:rPr>
                <w:rFonts w:ascii="Times New Roman" w:hAnsi="Times New Roman" w:cs="Times New Roman"/>
              </w:rPr>
              <w:t>retardation</w:t>
            </w:r>
            <w:proofErr w:type="spellEnd"/>
          </w:p>
        </w:tc>
        <w:tc>
          <w:tcPr>
            <w:tcW w:w="535" w:type="pct"/>
            <w:tcBorders>
              <w:bottom w:val="single" w:sz="4" w:space="0" w:color="auto"/>
            </w:tcBorders>
          </w:tcPr>
          <w:p w14:paraId="4B148FCE"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218</w:t>
            </w:r>
          </w:p>
        </w:tc>
        <w:tc>
          <w:tcPr>
            <w:tcW w:w="668" w:type="pct"/>
            <w:tcBorders>
              <w:bottom w:val="single" w:sz="4" w:space="0" w:color="auto"/>
            </w:tcBorders>
          </w:tcPr>
          <w:p w14:paraId="6EDDABE6" w14:textId="77777777" w:rsidR="00AF558C" w:rsidRPr="002E3D7D" w:rsidRDefault="00AF558C" w:rsidP="00D4584D">
            <w:pPr>
              <w:tabs>
                <w:tab w:val="left" w:pos="2430"/>
              </w:tabs>
              <w:rPr>
                <w:rFonts w:ascii="Times New Roman" w:hAnsi="Times New Roman" w:cs="Times New Roman"/>
              </w:rPr>
            </w:pPr>
            <w:r w:rsidRPr="002E3D7D">
              <w:rPr>
                <w:rFonts w:ascii="Times New Roman" w:hAnsi="Times New Roman" w:cs="Times New Roman"/>
              </w:rPr>
              <w:t>13 (6.0)</w:t>
            </w:r>
          </w:p>
        </w:tc>
      </w:tr>
    </w:tbl>
    <w:p w14:paraId="3CC2147F" w14:textId="77777777" w:rsidR="0083787F" w:rsidRPr="002E3D7D" w:rsidRDefault="0083787F" w:rsidP="002F58F6">
      <w:pPr>
        <w:rPr>
          <w:rFonts w:ascii="Times New Roman" w:hAnsi="Times New Roman" w:cs="Times New Roman"/>
        </w:rPr>
      </w:pPr>
    </w:p>
    <w:p w14:paraId="455FFAA3" w14:textId="77777777" w:rsidR="00B60E0F" w:rsidRDefault="00B60E0F" w:rsidP="00924819">
      <w:pPr>
        <w:rPr>
          <w:rFonts w:ascii="Times New Roman" w:hAnsi="Times New Roman" w:cs="Times New Roman"/>
          <w:sz w:val="24"/>
          <w:szCs w:val="24"/>
          <w:lang w:val="en-GB"/>
        </w:rPr>
        <w:sectPr w:rsidR="00B60E0F" w:rsidSect="00AF558C">
          <w:pgSz w:w="11906" w:h="16838"/>
          <w:pgMar w:top="1417" w:right="1417" w:bottom="1134" w:left="1417" w:header="708" w:footer="708" w:gutter="0"/>
          <w:cols w:space="708"/>
          <w:docGrid w:linePitch="360"/>
        </w:sectPr>
      </w:pPr>
    </w:p>
    <w:tbl>
      <w:tblPr>
        <w:tblStyle w:val="Tabellenraster"/>
        <w:tblpPr w:leftFromText="141" w:rightFromText="141" w:vertAnchor="page" w:horzAnchor="margin" w:tblpY="2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417"/>
        <w:gridCol w:w="1418"/>
      </w:tblGrid>
      <w:tr w:rsidR="00AD4901" w14:paraId="06AF5A21" w14:textId="77777777" w:rsidTr="00556B36">
        <w:tc>
          <w:tcPr>
            <w:tcW w:w="2235" w:type="dxa"/>
            <w:tcBorders>
              <w:top w:val="single" w:sz="4" w:space="0" w:color="auto"/>
              <w:bottom w:val="single" w:sz="4" w:space="0" w:color="auto"/>
            </w:tcBorders>
          </w:tcPr>
          <w:p w14:paraId="7838FDA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lastRenderedPageBreak/>
              <w:t>Comorbid diagnoses</w:t>
            </w:r>
          </w:p>
        </w:tc>
        <w:tc>
          <w:tcPr>
            <w:tcW w:w="1417" w:type="dxa"/>
            <w:tcBorders>
              <w:top w:val="single" w:sz="4" w:space="0" w:color="auto"/>
              <w:bottom w:val="single" w:sz="4" w:space="0" w:color="auto"/>
            </w:tcBorders>
          </w:tcPr>
          <w:p w14:paraId="3D68059A"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Sample size</w:t>
            </w:r>
          </w:p>
        </w:tc>
        <w:tc>
          <w:tcPr>
            <w:tcW w:w="1418" w:type="dxa"/>
            <w:tcBorders>
              <w:top w:val="single" w:sz="4" w:space="0" w:color="auto"/>
              <w:bottom w:val="single" w:sz="4" w:space="0" w:color="auto"/>
            </w:tcBorders>
          </w:tcPr>
          <w:p w14:paraId="5AABAA4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N (%)</w:t>
            </w:r>
          </w:p>
        </w:tc>
      </w:tr>
      <w:tr w:rsidR="00AD4901" w14:paraId="26A194CC" w14:textId="77777777" w:rsidTr="00556B36">
        <w:tc>
          <w:tcPr>
            <w:tcW w:w="2235" w:type="dxa"/>
            <w:tcBorders>
              <w:top w:val="single" w:sz="4" w:space="0" w:color="auto"/>
            </w:tcBorders>
          </w:tcPr>
          <w:p w14:paraId="102167A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F1</w:t>
            </w:r>
          </w:p>
        </w:tc>
        <w:tc>
          <w:tcPr>
            <w:tcW w:w="1417" w:type="dxa"/>
            <w:tcBorders>
              <w:top w:val="single" w:sz="4" w:space="0" w:color="auto"/>
            </w:tcBorders>
          </w:tcPr>
          <w:p w14:paraId="6C9225F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206</w:t>
            </w:r>
          </w:p>
        </w:tc>
        <w:tc>
          <w:tcPr>
            <w:tcW w:w="1418" w:type="dxa"/>
            <w:tcBorders>
              <w:top w:val="single" w:sz="4" w:space="0" w:color="auto"/>
            </w:tcBorders>
          </w:tcPr>
          <w:p w14:paraId="3DC76CB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4 (1.9)</w:t>
            </w:r>
          </w:p>
        </w:tc>
      </w:tr>
      <w:tr w:rsidR="00AD4901" w14:paraId="1D04D214" w14:textId="77777777" w:rsidTr="00556B36">
        <w:tc>
          <w:tcPr>
            <w:tcW w:w="2235" w:type="dxa"/>
          </w:tcPr>
          <w:p w14:paraId="1FD62F6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F2</w:t>
            </w:r>
          </w:p>
        </w:tc>
        <w:tc>
          <w:tcPr>
            <w:tcW w:w="1417" w:type="dxa"/>
          </w:tcPr>
          <w:p w14:paraId="76E62FDA"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193</w:t>
            </w:r>
          </w:p>
        </w:tc>
        <w:tc>
          <w:tcPr>
            <w:tcW w:w="1418" w:type="dxa"/>
          </w:tcPr>
          <w:p w14:paraId="77C6B46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 (0.5)</w:t>
            </w:r>
          </w:p>
        </w:tc>
      </w:tr>
      <w:tr w:rsidR="00AD4901" w14:paraId="76EE5DD1" w14:textId="77777777" w:rsidTr="00556B36">
        <w:tc>
          <w:tcPr>
            <w:tcW w:w="2235" w:type="dxa"/>
          </w:tcPr>
          <w:p w14:paraId="5CFC155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F3</w:t>
            </w:r>
          </w:p>
        </w:tc>
        <w:tc>
          <w:tcPr>
            <w:tcW w:w="1417" w:type="dxa"/>
          </w:tcPr>
          <w:p w14:paraId="4DCAAC4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183</w:t>
            </w:r>
          </w:p>
        </w:tc>
        <w:tc>
          <w:tcPr>
            <w:tcW w:w="1418" w:type="dxa"/>
          </w:tcPr>
          <w:p w14:paraId="733FF030"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 (1.6)</w:t>
            </w:r>
          </w:p>
        </w:tc>
      </w:tr>
      <w:tr w:rsidR="00AD4901" w14:paraId="24F683AA" w14:textId="77777777" w:rsidTr="00556B36">
        <w:tc>
          <w:tcPr>
            <w:tcW w:w="2235" w:type="dxa"/>
          </w:tcPr>
          <w:p w14:paraId="319208D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F4</w:t>
            </w:r>
          </w:p>
        </w:tc>
        <w:tc>
          <w:tcPr>
            <w:tcW w:w="1417" w:type="dxa"/>
          </w:tcPr>
          <w:p w14:paraId="4A6A324A"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180</w:t>
            </w:r>
          </w:p>
        </w:tc>
        <w:tc>
          <w:tcPr>
            <w:tcW w:w="1418" w:type="dxa"/>
          </w:tcPr>
          <w:p w14:paraId="67182955"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 (1.7)</w:t>
            </w:r>
          </w:p>
        </w:tc>
      </w:tr>
      <w:tr w:rsidR="00AD4901" w14:paraId="4AEF8508" w14:textId="77777777" w:rsidTr="00556B36">
        <w:tc>
          <w:tcPr>
            <w:tcW w:w="2235" w:type="dxa"/>
          </w:tcPr>
          <w:p w14:paraId="2025C5CF"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F5</w:t>
            </w:r>
          </w:p>
        </w:tc>
        <w:tc>
          <w:tcPr>
            <w:tcW w:w="1417" w:type="dxa"/>
          </w:tcPr>
          <w:p w14:paraId="642260C0" w14:textId="77777777" w:rsidR="00AD4901" w:rsidRPr="00AD4901" w:rsidRDefault="00AD4901" w:rsidP="00496453">
            <w:pPr>
              <w:rPr>
                <w:rFonts w:ascii="Times New Roman" w:hAnsi="Times New Roman" w:cs="Times New Roman"/>
                <w:lang w:val="en-GB"/>
              </w:rPr>
            </w:pPr>
          </w:p>
        </w:tc>
        <w:tc>
          <w:tcPr>
            <w:tcW w:w="1418" w:type="dxa"/>
          </w:tcPr>
          <w:p w14:paraId="15E69BB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0</w:t>
            </w:r>
          </w:p>
        </w:tc>
      </w:tr>
      <w:tr w:rsidR="00AD4901" w14:paraId="06E0F9B7" w14:textId="77777777" w:rsidTr="00556B36">
        <w:tc>
          <w:tcPr>
            <w:tcW w:w="2235" w:type="dxa"/>
          </w:tcPr>
          <w:p w14:paraId="61CF526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F6</w:t>
            </w:r>
          </w:p>
        </w:tc>
        <w:tc>
          <w:tcPr>
            <w:tcW w:w="1417" w:type="dxa"/>
          </w:tcPr>
          <w:p w14:paraId="699A2D96"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189</w:t>
            </w:r>
          </w:p>
        </w:tc>
        <w:tc>
          <w:tcPr>
            <w:tcW w:w="1418" w:type="dxa"/>
          </w:tcPr>
          <w:p w14:paraId="5AD3B55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 (1.6)</w:t>
            </w:r>
          </w:p>
        </w:tc>
      </w:tr>
      <w:tr w:rsidR="00AD4901" w14:paraId="0E24AF8F" w14:textId="77777777" w:rsidTr="00556B36">
        <w:tc>
          <w:tcPr>
            <w:tcW w:w="2235" w:type="dxa"/>
          </w:tcPr>
          <w:p w14:paraId="7FD8A7E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F0 and F7</w:t>
            </w:r>
          </w:p>
        </w:tc>
        <w:tc>
          <w:tcPr>
            <w:tcW w:w="1417" w:type="dxa"/>
          </w:tcPr>
          <w:p w14:paraId="35AE8BF5" w14:textId="77777777" w:rsidR="00AD4901" w:rsidRPr="00AD4901" w:rsidRDefault="00AD4901" w:rsidP="00496453">
            <w:pPr>
              <w:rPr>
                <w:rFonts w:ascii="Times New Roman" w:hAnsi="Times New Roman" w:cs="Times New Roman"/>
                <w:lang w:val="en-GB"/>
              </w:rPr>
            </w:pPr>
          </w:p>
        </w:tc>
        <w:tc>
          <w:tcPr>
            <w:tcW w:w="1418" w:type="dxa"/>
          </w:tcPr>
          <w:p w14:paraId="043C08A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0</w:t>
            </w:r>
          </w:p>
        </w:tc>
      </w:tr>
      <w:tr w:rsidR="00AD4901" w14:paraId="5B1028F4" w14:textId="77777777" w:rsidTr="00556B36">
        <w:tc>
          <w:tcPr>
            <w:tcW w:w="2235" w:type="dxa"/>
          </w:tcPr>
          <w:p w14:paraId="306FBFF7" w14:textId="77777777" w:rsidR="00AD4901" w:rsidRPr="00AD4901" w:rsidRDefault="00AD4901" w:rsidP="00496453">
            <w:pPr>
              <w:rPr>
                <w:rFonts w:ascii="Times New Roman" w:hAnsi="Times New Roman" w:cs="Times New Roman"/>
                <w:lang w:val="en-GB"/>
              </w:rPr>
            </w:pPr>
          </w:p>
        </w:tc>
        <w:tc>
          <w:tcPr>
            <w:tcW w:w="1417" w:type="dxa"/>
          </w:tcPr>
          <w:p w14:paraId="4A24375A" w14:textId="77777777" w:rsidR="00AD4901" w:rsidRPr="00AD4901" w:rsidRDefault="00AD4901" w:rsidP="00496453">
            <w:pPr>
              <w:rPr>
                <w:rFonts w:ascii="Times New Roman" w:hAnsi="Times New Roman" w:cs="Times New Roman"/>
                <w:lang w:val="en-GB"/>
              </w:rPr>
            </w:pPr>
          </w:p>
        </w:tc>
        <w:tc>
          <w:tcPr>
            <w:tcW w:w="1418" w:type="dxa"/>
          </w:tcPr>
          <w:p w14:paraId="6A6C629E" w14:textId="77777777" w:rsidR="00AD4901" w:rsidRPr="00AD4901" w:rsidRDefault="00AD4901" w:rsidP="00496453">
            <w:pPr>
              <w:rPr>
                <w:rFonts w:ascii="Times New Roman" w:hAnsi="Times New Roman" w:cs="Times New Roman"/>
                <w:lang w:val="en-GB"/>
              </w:rPr>
            </w:pPr>
          </w:p>
        </w:tc>
      </w:tr>
      <w:tr w:rsidR="00AD4901" w14:paraId="1EB5A382" w14:textId="77777777" w:rsidTr="00556B36">
        <w:tc>
          <w:tcPr>
            <w:tcW w:w="2235" w:type="dxa"/>
          </w:tcPr>
          <w:p w14:paraId="16000584"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F1 and F2</w:t>
            </w:r>
          </w:p>
        </w:tc>
        <w:tc>
          <w:tcPr>
            <w:tcW w:w="1417" w:type="dxa"/>
          </w:tcPr>
          <w:p w14:paraId="19E04982"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201</w:t>
            </w:r>
          </w:p>
        </w:tc>
        <w:tc>
          <w:tcPr>
            <w:tcW w:w="1418" w:type="dxa"/>
          </w:tcPr>
          <w:p w14:paraId="4C70CEA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13 (6.5)</w:t>
            </w:r>
          </w:p>
        </w:tc>
      </w:tr>
      <w:tr w:rsidR="00AD4901" w14:paraId="0DD098F8" w14:textId="77777777" w:rsidTr="00556B36">
        <w:tc>
          <w:tcPr>
            <w:tcW w:w="2235" w:type="dxa"/>
          </w:tcPr>
          <w:p w14:paraId="394E71D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F1 and F3</w:t>
            </w:r>
          </w:p>
        </w:tc>
        <w:tc>
          <w:tcPr>
            <w:tcW w:w="1417" w:type="dxa"/>
          </w:tcPr>
          <w:p w14:paraId="1172271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190</w:t>
            </w:r>
          </w:p>
        </w:tc>
        <w:tc>
          <w:tcPr>
            <w:tcW w:w="1418" w:type="dxa"/>
          </w:tcPr>
          <w:p w14:paraId="63534D7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28 (14.7)</w:t>
            </w:r>
          </w:p>
        </w:tc>
      </w:tr>
      <w:tr w:rsidR="00AD4901" w14:paraId="6CAC7EB6" w14:textId="77777777" w:rsidTr="00556B36">
        <w:tc>
          <w:tcPr>
            <w:tcW w:w="2235" w:type="dxa"/>
          </w:tcPr>
          <w:p w14:paraId="16890C6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F1 and F4</w:t>
            </w:r>
          </w:p>
        </w:tc>
        <w:tc>
          <w:tcPr>
            <w:tcW w:w="1417" w:type="dxa"/>
          </w:tcPr>
          <w:p w14:paraId="22AEA37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186</w:t>
            </w:r>
          </w:p>
        </w:tc>
        <w:tc>
          <w:tcPr>
            <w:tcW w:w="1418" w:type="dxa"/>
          </w:tcPr>
          <w:p w14:paraId="20C2CFD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30 (16.1)</w:t>
            </w:r>
          </w:p>
        </w:tc>
      </w:tr>
      <w:tr w:rsidR="00AD4901" w14:paraId="54A501A7" w14:textId="77777777" w:rsidTr="00556B36">
        <w:tc>
          <w:tcPr>
            <w:tcW w:w="2235" w:type="dxa"/>
          </w:tcPr>
          <w:p w14:paraId="308605E0"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F1 and F5</w:t>
            </w:r>
          </w:p>
        </w:tc>
        <w:tc>
          <w:tcPr>
            <w:tcW w:w="1417" w:type="dxa"/>
          </w:tcPr>
          <w:p w14:paraId="209C42A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187</w:t>
            </w:r>
          </w:p>
        </w:tc>
        <w:tc>
          <w:tcPr>
            <w:tcW w:w="1418" w:type="dxa"/>
          </w:tcPr>
          <w:p w14:paraId="25B6108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15 (8.0)</w:t>
            </w:r>
          </w:p>
        </w:tc>
      </w:tr>
      <w:tr w:rsidR="00AD4901" w14:paraId="418D26E6" w14:textId="77777777" w:rsidTr="00556B36">
        <w:tc>
          <w:tcPr>
            <w:tcW w:w="2235" w:type="dxa"/>
          </w:tcPr>
          <w:p w14:paraId="593D521C"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 xml:space="preserve">F1 and F6 </w:t>
            </w:r>
          </w:p>
        </w:tc>
        <w:tc>
          <w:tcPr>
            <w:tcW w:w="1417" w:type="dxa"/>
          </w:tcPr>
          <w:p w14:paraId="2083F256"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200</w:t>
            </w:r>
          </w:p>
        </w:tc>
        <w:tc>
          <w:tcPr>
            <w:tcW w:w="1418" w:type="dxa"/>
          </w:tcPr>
          <w:p w14:paraId="00F491E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72 (36.0)</w:t>
            </w:r>
          </w:p>
        </w:tc>
      </w:tr>
      <w:tr w:rsidR="00AD4901" w:rsidRPr="00AD4901" w14:paraId="2EDD6232" w14:textId="77777777" w:rsidTr="00556B36">
        <w:tc>
          <w:tcPr>
            <w:tcW w:w="2235" w:type="dxa"/>
          </w:tcPr>
          <w:p w14:paraId="5F1A2E4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F1 and F7</w:t>
            </w:r>
          </w:p>
        </w:tc>
        <w:tc>
          <w:tcPr>
            <w:tcW w:w="1417" w:type="dxa"/>
          </w:tcPr>
          <w:p w14:paraId="0A6F491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215</w:t>
            </w:r>
          </w:p>
        </w:tc>
        <w:tc>
          <w:tcPr>
            <w:tcW w:w="1418" w:type="dxa"/>
          </w:tcPr>
          <w:p w14:paraId="6A53E0A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5 (2.3)</w:t>
            </w:r>
          </w:p>
        </w:tc>
      </w:tr>
      <w:tr w:rsidR="00AD4901" w:rsidRPr="00AD4901" w14:paraId="7EE0EEC2" w14:textId="77777777" w:rsidTr="00556B36">
        <w:tc>
          <w:tcPr>
            <w:tcW w:w="2235" w:type="dxa"/>
          </w:tcPr>
          <w:p w14:paraId="7E0CEC9B" w14:textId="77777777" w:rsidR="00AD4901" w:rsidRPr="00AD4901" w:rsidRDefault="00AD4901" w:rsidP="00496453">
            <w:pPr>
              <w:rPr>
                <w:rFonts w:ascii="Times New Roman" w:hAnsi="Times New Roman" w:cs="Times New Roman"/>
                <w:lang w:val="en-GB"/>
              </w:rPr>
            </w:pPr>
          </w:p>
        </w:tc>
        <w:tc>
          <w:tcPr>
            <w:tcW w:w="1417" w:type="dxa"/>
          </w:tcPr>
          <w:p w14:paraId="50DDEB59" w14:textId="77777777" w:rsidR="00AD4901" w:rsidRPr="00AD4901" w:rsidRDefault="00AD4901" w:rsidP="00496453">
            <w:pPr>
              <w:rPr>
                <w:rFonts w:ascii="Times New Roman" w:hAnsi="Times New Roman" w:cs="Times New Roman"/>
                <w:lang w:val="en-GB"/>
              </w:rPr>
            </w:pPr>
          </w:p>
        </w:tc>
        <w:tc>
          <w:tcPr>
            <w:tcW w:w="1418" w:type="dxa"/>
          </w:tcPr>
          <w:p w14:paraId="6C9A84AE" w14:textId="77777777" w:rsidR="00AD4901" w:rsidRPr="00AD4901" w:rsidRDefault="00AD4901" w:rsidP="00496453">
            <w:pPr>
              <w:rPr>
                <w:rFonts w:ascii="Times New Roman" w:hAnsi="Times New Roman" w:cs="Times New Roman"/>
                <w:lang w:val="en-GB"/>
              </w:rPr>
            </w:pPr>
          </w:p>
        </w:tc>
      </w:tr>
      <w:tr w:rsidR="00AD4901" w:rsidRPr="00AD4901" w14:paraId="42714449" w14:textId="77777777" w:rsidTr="00556B36">
        <w:tc>
          <w:tcPr>
            <w:tcW w:w="2235" w:type="dxa"/>
          </w:tcPr>
          <w:p w14:paraId="163489E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F2 and F3</w:t>
            </w:r>
          </w:p>
        </w:tc>
        <w:tc>
          <w:tcPr>
            <w:tcW w:w="1417" w:type="dxa"/>
          </w:tcPr>
          <w:p w14:paraId="789A4AE3"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181</w:t>
            </w:r>
          </w:p>
        </w:tc>
        <w:tc>
          <w:tcPr>
            <w:tcW w:w="1418" w:type="dxa"/>
          </w:tcPr>
          <w:p w14:paraId="5237D19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5 (2.8)</w:t>
            </w:r>
          </w:p>
        </w:tc>
      </w:tr>
      <w:tr w:rsidR="00AD4901" w:rsidRPr="00AD4901" w14:paraId="50BE5357" w14:textId="77777777" w:rsidTr="00556B36">
        <w:tc>
          <w:tcPr>
            <w:tcW w:w="2235" w:type="dxa"/>
          </w:tcPr>
          <w:p w14:paraId="0E556C9B"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F2 and F4</w:t>
            </w:r>
          </w:p>
        </w:tc>
        <w:tc>
          <w:tcPr>
            <w:tcW w:w="1417" w:type="dxa"/>
          </w:tcPr>
          <w:p w14:paraId="7E341FB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178</w:t>
            </w:r>
          </w:p>
        </w:tc>
        <w:tc>
          <w:tcPr>
            <w:tcW w:w="1418" w:type="dxa"/>
          </w:tcPr>
          <w:p w14:paraId="30B2A706"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 (1.1)</w:t>
            </w:r>
          </w:p>
        </w:tc>
      </w:tr>
      <w:tr w:rsidR="00AD4901" w:rsidRPr="00AD4901" w14:paraId="556ED82D" w14:textId="77777777" w:rsidTr="00556B36">
        <w:tc>
          <w:tcPr>
            <w:tcW w:w="2235" w:type="dxa"/>
          </w:tcPr>
          <w:p w14:paraId="3090195B"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F2 and F5</w:t>
            </w:r>
          </w:p>
        </w:tc>
        <w:tc>
          <w:tcPr>
            <w:tcW w:w="1417" w:type="dxa"/>
          </w:tcPr>
          <w:p w14:paraId="23298F5A"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180</w:t>
            </w:r>
          </w:p>
        </w:tc>
        <w:tc>
          <w:tcPr>
            <w:tcW w:w="1418" w:type="dxa"/>
          </w:tcPr>
          <w:p w14:paraId="0C6D3AA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4 (2.2)</w:t>
            </w:r>
          </w:p>
        </w:tc>
      </w:tr>
      <w:tr w:rsidR="00AD4901" w:rsidRPr="00AD4901" w14:paraId="1D29A275" w14:textId="77777777" w:rsidTr="00556B36">
        <w:tc>
          <w:tcPr>
            <w:tcW w:w="2235" w:type="dxa"/>
          </w:tcPr>
          <w:p w14:paraId="18681E33"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F2 and F6</w:t>
            </w:r>
          </w:p>
        </w:tc>
        <w:tc>
          <w:tcPr>
            <w:tcW w:w="1417" w:type="dxa"/>
          </w:tcPr>
          <w:p w14:paraId="6D5B5AEC"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185</w:t>
            </w:r>
          </w:p>
        </w:tc>
        <w:tc>
          <w:tcPr>
            <w:tcW w:w="1418" w:type="dxa"/>
          </w:tcPr>
          <w:p w14:paraId="64BC0C1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8 (4.3)</w:t>
            </w:r>
          </w:p>
        </w:tc>
      </w:tr>
      <w:tr w:rsidR="00AD4901" w:rsidRPr="00AD4901" w14:paraId="13EBA1F7" w14:textId="77777777" w:rsidTr="00556B36">
        <w:tc>
          <w:tcPr>
            <w:tcW w:w="2235" w:type="dxa"/>
          </w:tcPr>
          <w:p w14:paraId="614A27E3"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F2 and F7</w:t>
            </w:r>
          </w:p>
        </w:tc>
        <w:tc>
          <w:tcPr>
            <w:tcW w:w="1417" w:type="dxa"/>
          </w:tcPr>
          <w:p w14:paraId="74E910F2"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192</w:t>
            </w:r>
          </w:p>
        </w:tc>
        <w:tc>
          <w:tcPr>
            <w:tcW w:w="1418" w:type="dxa"/>
          </w:tcPr>
          <w:p w14:paraId="2C3BF9D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 (1.6)</w:t>
            </w:r>
          </w:p>
        </w:tc>
      </w:tr>
      <w:tr w:rsidR="00AD4901" w:rsidRPr="00AD4901" w14:paraId="75EEE09D" w14:textId="77777777" w:rsidTr="00556B36">
        <w:tc>
          <w:tcPr>
            <w:tcW w:w="2235" w:type="dxa"/>
          </w:tcPr>
          <w:p w14:paraId="51B14ECE" w14:textId="77777777" w:rsidR="00AD4901" w:rsidRPr="00AD4901" w:rsidRDefault="00AD4901" w:rsidP="00496453">
            <w:pPr>
              <w:rPr>
                <w:rFonts w:ascii="Times New Roman" w:hAnsi="Times New Roman" w:cs="Times New Roman"/>
                <w:lang w:val="en-GB"/>
              </w:rPr>
            </w:pPr>
          </w:p>
        </w:tc>
        <w:tc>
          <w:tcPr>
            <w:tcW w:w="1417" w:type="dxa"/>
          </w:tcPr>
          <w:p w14:paraId="1A291905" w14:textId="77777777" w:rsidR="00AD4901" w:rsidRPr="00AD4901" w:rsidRDefault="00AD4901" w:rsidP="00496453">
            <w:pPr>
              <w:rPr>
                <w:rFonts w:ascii="Times New Roman" w:hAnsi="Times New Roman" w:cs="Times New Roman"/>
                <w:lang w:val="en-GB"/>
              </w:rPr>
            </w:pPr>
          </w:p>
        </w:tc>
        <w:tc>
          <w:tcPr>
            <w:tcW w:w="1418" w:type="dxa"/>
          </w:tcPr>
          <w:p w14:paraId="35B182AC" w14:textId="77777777" w:rsidR="00AD4901" w:rsidRPr="00AD4901" w:rsidRDefault="00AD4901" w:rsidP="00496453">
            <w:pPr>
              <w:rPr>
                <w:rFonts w:ascii="Times New Roman" w:hAnsi="Times New Roman" w:cs="Times New Roman"/>
                <w:lang w:val="en-GB"/>
              </w:rPr>
            </w:pPr>
          </w:p>
        </w:tc>
      </w:tr>
      <w:tr w:rsidR="00AD4901" w:rsidRPr="00AD4901" w14:paraId="475F7063" w14:textId="77777777" w:rsidTr="00556B36">
        <w:tc>
          <w:tcPr>
            <w:tcW w:w="2235" w:type="dxa"/>
          </w:tcPr>
          <w:p w14:paraId="682BE8F5"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F3 and F4</w:t>
            </w:r>
          </w:p>
        </w:tc>
        <w:tc>
          <w:tcPr>
            <w:tcW w:w="1417" w:type="dxa"/>
          </w:tcPr>
          <w:p w14:paraId="7794FE0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176</w:t>
            </w:r>
          </w:p>
        </w:tc>
        <w:tc>
          <w:tcPr>
            <w:tcW w:w="1418" w:type="dxa"/>
          </w:tcPr>
          <w:p w14:paraId="29E167FF"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19 (10.8)</w:t>
            </w:r>
          </w:p>
        </w:tc>
      </w:tr>
      <w:tr w:rsidR="00AD4901" w:rsidRPr="00AD4901" w14:paraId="1739B0B1" w14:textId="77777777" w:rsidTr="00556B36">
        <w:tc>
          <w:tcPr>
            <w:tcW w:w="2235" w:type="dxa"/>
          </w:tcPr>
          <w:p w14:paraId="33675C22"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F3 and F5</w:t>
            </w:r>
          </w:p>
        </w:tc>
        <w:tc>
          <w:tcPr>
            <w:tcW w:w="1417" w:type="dxa"/>
          </w:tcPr>
          <w:p w14:paraId="1F4659D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173</w:t>
            </w:r>
          </w:p>
        </w:tc>
        <w:tc>
          <w:tcPr>
            <w:tcW w:w="1418" w:type="dxa"/>
          </w:tcPr>
          <w:p w14:paraId="68F196F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6 (3.5)</w:t>
            </w:r>
          </w:p>
        </w:tc>
      </w:tr>
      <w:tr w:rsidR="00AD4901" w:rsidRPr="00AD4901" w14:paraId="7EFB8212" w14:textId="77777777" w:rsidTr="00556B36">
        <w:tc>
          <w:tcPr>
            <w:tcW w:w="2235" w:type="dxa"/>
          </w:tcPr>
          <w:p w14:paraId="1B3C2EC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F3 and F6</w:t>
            </w:r>
          </w:p>
        </w:tc>
        <w:tc>
          <w:tcPr>
            <w:tcW w:w="1417" w:type="dxa"/>
          </w:tcPr>
          <w:p w14:paraId="6EDC204C"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179</w:t>
            </w:r>
          </w:p>
        </w:tc>
        <w:tc>
          <w:tcPr>
            <w:tcW w:w="1418" w:type="dxa"/>
          </w:tcPr>
          <w:p w14:paraId="0DCFFBCC"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28 (15.6)</w:t>
            </w:r>
          </w:p>
        </w:tc>
      </w:tr>
      <w:tr w:rsidR="00AD4901" w:rsidRPr="00AD4901" w14:paraId="6AEB195B" w14:textId="77777777" w:rsidTr="00556B36">
        <w:tc>
          <w:tcPr>
            <w:tcW w:w="2235" w:type="dxa"/>
          </w:tcPr>
          <w:p w14:paraId="11B9D8E3"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F3 and F7</w:t>
            </w:r>
          </w:p>
        </w:tc>
        <w:tc>
          <w:tcPr>
            <w:tcW w:w="1417" w:type="dxa"/>
          </w:tcPr>
          <w:p w14:paraId="21C2491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186</w:t>
            </w:r>
          </w:p>
        </w:tc>
        <w:tc>
          <w:tcPr>
            <w:tcW w:w="1418" w:type="dxa"/>
          </w:tcPr>
          <w:p w14:paraId="357BD6C5"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4 (2.2)</w:t>
            </w:r>
          </w:p>
        </w:tc>
      </w:tr>
      <w:tr w:rsidR="00AD4901" w:rsidRPr="00AD4901" w14:paraId="3E2EBAAE" w14:textId="77777777" w:rsidTr="00556B36">
        <w:tc>
          <w:tcPr>
            <w:tcW w:w="2235" w:type="dxa"/>
          </w:tcPr>
          <w:p w14:paraId="5838B76F" w14:textId="77777777" w:rsidR="00AD4901" w:rsidRPr="00AD4901" w:rsidRDefault="00AD4901" w:rsidP="00496453">
            <w:pPr>
              <w:rPr>
                <w:rFonts w:ascii="Times New Roman" w:hAnsi="Times New Roman" w:cs="Times New Roman"/>
                <w:lang w:val="en-GB"/>
              </w:rPr>
            </w:pPr>
          </w:p>
        </w:tc>
        <w:tc>
          <w:tcPr>
            <w:tcW w:w="1417" w:type="dxa"/>
          </w:tcPr>
          <w:p w14:paraId="12E21570" w14:textId="77777777" w:rsidR="00AD4901" w:rsidRPr="00AD4901" w:rsidRDefault="00AD4901" w:rsidP="00496453">
            <w:pPr>
              <w:rPr>
                <w:rFonts w:ascii="Times New Roman" w:hAnsi="Times New Roman" w:cs="Times New Roman"/>
                <w:lang w:val="en-GB"/>
              </w:rPr>
            </w:pPr>
          </w:p>
        </w:tc>
        <w:tc>
          <w:tcPr>
            <w:tcW w:w="1418" w:type="dxa"/>
          </w:tcPr>
          <w:p w14:paraId="065D23B0" w14:textId="77777777" w:rsidR="00AD4901" w:rsidRPr="00AD4901" w:rsidRDefault="00AD4901" w:rsidP="00496453">
            <w:pPr>
              <w:rPr>
                <w:rFonts w:ascii="Times New Roman" w:hAnsi="Times New Roman" w:cs="Times New Roman"/>
                <w:lang w:val="en-GB"/>
              </w:rPr>
            </w:pPr>
          </w:p>
        </w:tc>
      </w:tr>
      <w:tr w:rsidR="00AD4901" w:rsidRPr="00AD4901" w14:paraId="3A4789C0" w14:textId="77777777" w:rsidTr="00556B36">
        <w:tc>
          <w:tcPr>
            <w:tcW w:w="2235" w:type="dxa"/>
          </w:tcPr>
          <w:p w14:paraId="21BC715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F4 and F5</w:t>
            </w:r>
          </w:p>
        </w:tc>
        <w:tc>
          <w:tcPr>
            <w:tcW w:w="1417" w:type="dxa"/>
          </w:tcPr>
          <w:p w14:paraId="5554DF0F"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172</w:t>
            </w:r>
          </w:p>
        </w:tc>
        <w:tc>
          <w:tcPr>
            <w:tcW w:w="1418" w:type="dxa"/>
          </w:tcPr>
          <w:p w14:paraId="33FE3517"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 (1.7)</w:t>
            </w:r>
          </w:p>
        </w:tc>
      </w:tr>
      <w:tr w:rsidR="00AD4901" w:rsidRPr="00AD4901" w14:paraId="3CE6FFB2" w14:textId="77777777" w:rsidTr="00556B36">
        <w:tc>
          <w:tcPr>
            <w:tcW w:w="2235" w:type="dxa"/>
          </w:tcPr>
          <w:p w14:paraId="657C4EC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F4 and F6</w:t>
            </w:r>
          </w:p>
        </w:tc>
        <w:tc>
          <w:tcPr>
            <w:tcW w:w="1417" w:type="dxa"/>
          </w:tcPr>
          <w:p w14:paraId="6CE74C29"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177</w:t>
            </w:r>
          </w:p>
        </w:tc>
        <w:tc>
          <w:tcPr>
            <w:tcW w:w="1418" w:type="dxa"/>
          </w:tcPr>
          <w:p w14:paraId="0061A44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33 (18.6)</w:t>
            </w:r>
          </w:p>
        </w:tc>
      </w:tr>
      <w:tr w:rsidR="00AD4901" w:rsidRPr="00AD4901" w14:paraId="79EE8FE9" w14:textId="77777777" w:rsidTr="00556B36">
        <w:tc>
          <w:tcPr>
            <w:tcW w:w="2235" w:type="dxa"/>
          </w:tcPr>
          <w:p w14:paraId="04EC1E5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F4 and F7</w:t>
            </w:r>
          </w:p>
        </w:tc>
        <w:tc>
          <w:tcPr>
            <w:tcW w:w="1417" w:type="dxa"/>
          </w:tcPr>
          <w:p w14:paraId="7154CD30"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180</w:t>
            </w:r>
          </w:p>
        </w:tc>
        <w:tc>
          <w:tcPr>
            <w:tcW w:w="1418" w:type="dxa"/>
          </w:tcPr>
          <w:p w14:paraId="5D50A59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0</w:t>
            </w:r>
          </w:p>
        </w:tc>
      </w:tr>
      <w:tr w:rsidR="00AD4901" w:rsidRPr="00AD4901" w14:paraId="079BAFE3" w14:textId="77777777" w:rsidTr="00556B36">
        <w:trPr>
          <w:trHeight w:val="80"/>
        </w:trPr>
        <w:tc>
          <w:tcPr>
            <w:tcW w:w="2235" w:type="dxa"/>
          </w:tcPr>
          <w:p w14:paraId="5013E4F7" w14:textId="77777777" w:rsidR="00AD4901" w:rsidRPr="00AD4901" w:rsidRDefault="00AD4901" w:rsidP="00496453">
            <w:pPr>
              <w:rPr>
                <w:rFonts w:ascii="Times New Roman" w:hAnsi="Times New Roman" w:cs="Times New Roman"/>
                <w:lang w:val="en-GB"/>
              </w:rPr>
            </w:pPr>
          </w:p>
        </w:tc>
        <w:tc>
          <w:tcPr>
            <w:tcW w:w="1417" w:type="dxa"/>
          </w:tcPr>
          <w:p w14:paraId="2643B35F" w14:textId="77777777" w:rsidR="00AD4901" w:rsidRPr="00AD4901" w:rsidRDefault="00AD4901" w:rsidP="00496453">
            <w:pPr>
              <w:rPr>
                <w:rFonts w:ascii="Times New Roman" w:hAnsi="Times New Roman" w:cs="Times New Roman"/>
                <w:lang w:val="en-GB"/>
              </w:rPr>
            </w:pPr>
          </w:p>
        </w:tc>
        <w:tc>
          <w:tcPr>
            <w:tcW w:w="1418" w:type="dxa"/>
          </w:tcPr>
          <w:p w14:paraId="0E44FC9C" w14:textId="77777777" w:rsidR="00AD4901" w:rsidRPr="00AD4901" w:rsidRDefault="00AD4901" w:rsidP="00496453">
            <w:pPr>
              <w:rPr>
                <w:rFonts w:ascii="Times New Roman" w:hAnsi="Times New Roman" w:cs="Times New Roman"/>
                <w:lang w:val="en-GB"/>
              </w:rPr>
            </w:pPr>
          </w:p>
        </w:tc>
      </w:tr>
      <w:tr w:rsidR="00AD4901" w:rsidRPr="00AD4901" w14:paraId="0B84E316" w14:textId="77777777" w:rsidTr="00556B36">
        <w:tc>
          <w:tcPr>
            <w:tcW w:w="2235" w:type="dxa"/>
          </w:tcPr>
          <w:p w14:paraId="7AB74851"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F5 and F6</w:t>
            </w:r>
          </w:p>
        </w:tc>
        <w:tc>
          <w:tcPr>
            <w:tcW w:w="1417" w:type="dxa"/>
          </w:tcPr>
          <w:p w14:paraId="645E35BF"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173</w:t>
            </w:r>
          </w:p>
        </w:tc>
        <w:tc>
          <w:tcPr>
            <w:tcW w:w="1418" w:type="dxa"/>
          </w:tcPr>
          <w:p w14:paraId="0D40D700"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13 (7.5)</w:t>
            </w:r>
          </w:p>
        </w:tc>
      </w:tr>
      <w:tr w:rsidR="00AD4901" w:rsidRPr="00AD4901" w14:paraId="11DB50C7" w14:textId="77777777" w:rsidTr="00556B36">
        <w:tc>
          <w:tcPr>
            <w:tcW w:w="2235" w:type="dxa"/>
          </w:tcPr>
          <w:p w14:paraId="04086C6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F5 and F7</w:t>
            </w:r>
          </w:p>
        </w:tc>
        <w:tc>
          <w:tcPr>
            <w:tcW w:w="1417" w:type="dxa"/>
          </w:tcPr>
          <w:p w14:paraId="52347C98"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180</w:t>
            </w:r>
          </w:p>
        </w:tc>
        <w:tc>
          <w:tcPr>
            <w:tcW w:w="1418" w:type="dxa"/>
          </w:tcPr>
          <w:p w14:paraId="429CBBBE"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 (0.6)</w:t>
            </w:r>
          </w:p>
        </w:tc>
      </w:tr>
      <w:tr w:rsidR="00AD4901" w:rsidRPr="00AD4901" w14:paraId="74FC698D" w14:textId="77777777" w:rsidTr="00556B36">
        <w:tc>
          <w:tcPr>
            <w:tcW w:w="2235" w:type="dxa"/>
          </w:tcPr>
          <w:p w14:paraId="25B69339" w14:textId="77777777" w:rsidR="00AD4901" w:rsidRPr="00AD4901" w:rsidRDefault="00AD4901" w:rsidP="00496453">
            <w:pPr>
              <w:rPr>
                <w:rFonts w:ascii="Times New Roman" w:hAnsi="Times New Roman" w:cs="Times New Roman"/>
                <w:lang w:val="en-GB"/>
              </w:rPr>
            </w:pPr>
          </w:p>
        </w:tc>
        <w:tc>
          <w:tcPr>
            <w:tcW w:w="1417" w:type="dxa"/>
          </w:tcPr>
          <w:p w14:paraId="683ABCA2" w14:textId="77777777" w:rsidR="00AD4901" w:rsidRPr="00AD4901" w:rsidRDefault="00AD4901" w:rsidP="00496453">
            <w:pPr>
              <w:rPr>
                <w:rFonts w:ascii="Times New Roman" w:hAnsi="Times New Roman" w:cs="Times New Roman"/>
                <w:lang w:val="en-GB"/>
              </w:rPr>
            </w:pPr>
          </w:p>
        </w:tc>
        <w:tc>
          <w:tcPr>
            <w:tcW w:w="1418" w:type="dxa"/>
          </w:tcPr>
          <w:p w14:paraId="30638545" w14:textId="77777777" w:rsidR="00AD4901" w:rsidRPr="00AD4901" w:rsidRDefault="00AD4901" w:rsidP="00496453">
            <w:pPr>
              <w:rPr>
                <w:rFonts w:ascii="Times New Roman" w:hAnsi="Times New Roman" w:cs="Times New Roman"/>
                <w:lang w:val="en-GB"/>
              </w:rPr>
            </w:pPr>
          </w:p>
        </w:tc>
      </w:tr>
      <w:tr w:rsidR="00AD4901" w:rsidRPr="00AD4901" w14:paraId="2FD3B413" w14:textId="77777777" w:rsidTr="00556B36">
        <w:tc>
          <w:tcPr>
            <w:tcW w:w="2235" w:type="dxa"/>
            <w:tcBorders>
              <w:bottom w:val="single" w:sz="4" w:space="0" w:color="auto"/>
            </w:tcBorders>
          </w:tcPr>
          <w:p w14:paraId="126A3CFD"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F6 and F7</w:t>
            </w:r>
          </w:p>
        </w:tc>
        <w:tc>
          <w:tcPr>
            <w:tcW w:w="1417" w:type="dxa"/>
            <w:tcBorders>
              <w:bottom w:val="single" w:sz="4" w:space="0" w:color="auto"/>
            </w:tcBorders>
          </w:tcPr>
          <w:p w14:paraId="10B265A5"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195</w:t>
            </w:r>
          </w:p>
        </w:tc>
        <w:tc>
          <w:tcPr>
            <w:tcW w:w="1418" w:type="dxa"/>
            <w:tcBorders>
              <w:bottom w:val="single" w:sz="4" w:space="0" w:color="auto"/>
            </w:tcBorders>
          </w:tcPr>
          <w:p w14:paraId="26F2131B" w14:textId="77777777" w:rsidR="00AD4901" w:rsidRPr="00AD4901" w:rsidRDefault="00AD4901" w:rsidP="00496453">
            <w:pPr>
              <w:rPr>
                <w:rFonts w:ascii="Times New Roman" w:hAnsi="Times New Roman" w:cs="Times New Roman"/>
                <w:lang w:val="en-GB"/>
              </w:rPr>
            </w:pPr>
            <w:r w:rsidRPr="00AD4901">
              <w:rPr>
                <w:rFonts w:ascii="Times New Roman" w:hAnsi="Times New Roman" w:cs="Times New Roman"/>
                <w:lang w:val="en-GB"/>
              </w:rPr>
              <w:t>10 (5.1)</w:t>
            </w:r>
          </w:p>
        </w:tc>
      </w:tr>
    </w:tbl>
    <w:p w14:paraId="0630CCCA" w14:textId="77777777" w:rsidR="00496453" w:rsidRDefault="00AD4901" w:rsidP="00AD4901">
      <w:pPr>
        <w:rPr>
          <w:rFonts w:ascii="Times New Roman" w:hAnsi="Times New Roman" w:cs="Times New Roman"/>
          <w:lang w:val="en-GB"/>
        </w:rPr>
      </w:pPr>
      <w:r w:rsidRPr="00AD4901">
        <w:rPr>
          <w:rFonts w:ascii="Times New Roman" w:hAnsi="Times New Roman" w:cs="Times New Roman"/>
          <w:lang w:val="en-GB"/>
        </w:rPr>
        <w:t xml:space="preserve">Table 5 </w:t>
      </w:r>
    </w:p>
    <w:p w14:paraId="67AFF865" w14:textId="7095B136" w:rsidR="00AD4901" w:rsidRPr="00AD4901" w:rsidRDefault="00AD4901" w:rsidP="00AD4901">
      <w:pPr>
        <w:rPr>
          <w:rFonts w:ascii="Times New Roman" w:hAnsi="Times New Roman" w:cs="Times New Roman"/>
          <w:lang w:val="en-GB"/>
        </w:rPr>
      </w:pPr>
      <w:r w:rsidRPr="00AD4901">
        <w:rPr>
          <w:rFonts w:ascii="Times New Roman" w:hAnsi="Times New Roman" w:cs="Times New Roman"/>
          <w:lang w:val="en-GB"/>
        </w:rPr>
        <w:t>Comorbidity rates</w:t>
      </w:r>
      <w:r w:rsidR="00496453">
        <w:rPr>
          <w:rFonts w:ascii="Times New Roman" w:hAnsi="Times New Roman" w:cs="Times New Roman"/>
          <w:lang w:val="en-GB"/>
        </w:rPr>
        <w:t xml:space="preserve"> </w:t>
      </w:r>
      <w:r w:rsidR="00496453" w:rsidRPr="002E3D7D">
        <w:rPr>
          <w:rFonts w:ascii="Times New Roman" w:hAnsi="Times New Roman" w:cs="Times New Roman"/>
          <w:lang w:val="en-GB"/>
        </w:rPr>
        <w:t>(N=239)</w:t>
      </w:r>
    </w:p>
    <w:p w14:paraId="64D91D12" w14:textId="77777777" w:rsidR="00AD4901" w:rsidRDefault="00AD4901" w:rsidP="00924819">
      <w:pPr>
        <w:rPr>
          <w:rFonts w:ascii="Times New Roman" w:hAnsi="Times New Roman" w:cs="Times New Roman"/>
          <w:b/>
          <w:sz w:val="24"/>
          <w:szCs w:val="24"/>
          <w:lang w:val="en-GB"/>
        </w:rPr>
      </w:pPr>
    </w:p>
    <w:p w14:paraId="5D413B30" w14:textId="77777777" w:rsidR="00AD4901" w:rsidRDefault="00AD490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sectPr w:rsidR="00AD4901" w:rsidSect="00B60E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319BE" w14:textId="77777777" w:rsidR="00190C9B" w:rsidRDefault="00190C9B" w:rsidP="00245A12">
      <w:pPr>
        <w:spacing w:after="0" w:line="240" w:lineRule="auto"/>
      </w:pPr>
      <w:r>
        <w:separator/>
      </w:r>
    </w:p>
  </w:endnote>
  <w:endnote w:type="continuationSeparator" w:id="0">
    <w:p w14:paraId="6C75AEDF" w14:textId="77777777" w:rsidR="00190C9B" w:rsidRDefault="00190C9B" w:rsidP="0024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528823"/>
      <w:docPartObj>
        <w:docPartGallery w:val="Page Numbers (Bottom of Page)"/>
        <w:docPartUnique/>
      </w:docPartObj>
    </w:sdtPr>
    <w:sdtEndPr/>
    <w:sdtContent>
      <w:p w14:paraId="2F7ADC33" w14:textId="77777777" w:rsidR="00DC2ABD" w:rsidRDefault="00DC2ABD">
        <w:pPr>
          <w:pStyle w:val="Fuzeile"/>
          <w:jc w:val="center"/>
        </w:pPr>
        <w:r>
          <w:fldChar w:fldCharType="begin"/>
        </w:r>
        <w:r>
          <w:instrText>PAGE   \* MERGEFORMAT</w:instrText>
        </w:r>
        <w:r>
          <w:fldChar w:fldCharType="separate"/>
        </w:r>
        <w:r w:rsidR="00124D1C" w:rsidRPr="00124D1C">
          <w:rPr>
            <w:noProof/>
            <w:lang w:val="de-DE"/>
          </w:rPr>
          <w:t>16</w:t>
        </w:r>
        <w:r>
          <w:fldChar w:fldCharType="end"/>
        </w:r>
      </w:p>
    </w:sdtContent>
  </w:sdt>
  <w:p w14:paraId="175E6B58" w14:textId="77777777" w:rsidR="00DC2ABD" w:rsidRDefault="00DC2ABD">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40B85" w14:textId="77777777" w:rsidR="00190C9B" w:rsidRDefault="00190C9B" w:rsidP="00245A12">
      <w:pPr>
        <w:spacing w:after="0" w:line="240" w:lineRule="auto"/>
      </w:pPr>
      <w:r>
        <w:separator/>
      </w:r>
    </w:p>
  </w:footnote>
  <w:footnote w:type="continuationSeparator" w:id="0">
    <w:p w14:paraId="1FBCCA65" w14:textId="77777777" w:rsidR="00190C9B" w:rsidRDefault="00190C9B" w:rsidP="00245A12">
      <w:pPr>
        <w:spacing w:after="0" w:line="240" w:lineRule="auto"/>
      </w:pPr>
      <w:r>
        <w:continuationSeparator/>
      </w:r>
    </w:p>
  </w:footnote>
  <w:footnote w:id="1">
    <w:p w14:paraId="6FBFDFDA" w14:textId="50578CE4" w:rsidR="00DC2ABD" w:rsidRDefault="00DC2ABD">
      <w:pPr>
        <w:pStyle w:val="Funotentext"/>
      </w:pPr>
      <w:r>
        <w:rPr>
          <w:rStyle w:val="Funotenzeichen"/>
        </w:rPr>
        <w:footnoteRef/>
      </w:r>
      <w:r>
        <w:t xml:space="preserve"> </w:t>
      </w:r>
      <w:hyperlink r:id="rId1" w:history="1">
        <w:r w:rsidRPr="00CF02FE">
          <w:rPr>
            <w:rStyle w:val="Link"/>
            <w:rFonts w:ascii="Times New Roman" w:hAnsi="Times New Roman" w:cs="Times New Roman"/>
            <w:sz w:val="24"/>
            <w:szCs w:val="24"/>
            <w:lang w:val="en-GB"/>
          </w:rPr>
          <w:t>www.prisonstudies.org/country/germany</w:t>
        </w:r>
      </w:hyperlink>
    </w:p>
  </w:footnote>
  <w:footnote w:id="2">
    <w:p w14:paraId="54A81139" w14:textId="7F7F0716" w:rsidR="00DC2ABD" w:rsidRDefault="00DC2ABD">
      <w:pPr>
        <w:pStyle w:val="Funotentext"/>
      </w:pPr>
      <w:r>
        <w:rPr>
          <w:rStyle w:val="Funotenzeichen"/>
        </w:rPr>
        <w:footnoteRef/>
      </w:r>
      <w:r>
        <w:t xml:space="preserve"> </w:t>
      </w:r>
      <w:hyperlink r:id="rId2" w:history="1">
        <w:r w:rsidRPr="00CA3ADC">
          <w:rPr>
            <w:rStyle w:val="Link"/>
            <w:rFonts w:ascii="Times New Roman" w:hAnsi="Times New Roman" w:cs="Times New Roman"/>
            <w:sz w:val="24"/>
            <w:szCs w:val="24"/>
          </w:rPr>
          <w:t>www.bfs.admin.ch/bfs/portal/de/index/themen/19/03/05/key/ueberblick/wichtigsten_zahlen.html</w:t>
        </w:r>
      </w:hyperlink>
    </w:p>
  </w:footnote>
  <w:footnote w:id="3">
    <w:p w14:paraId="2D3EA0A6" w14:textId="350EA995" w:rsidR="00DC2ABD" w:rsidRDefault="00DC2ABD">
      <w:pPr>
        <w:pStyle w:val="Funotentext"/>
      </w:pPr>
      <w:r>
        <w:rPr>
          <w:rStyle w:val="Funotenzeichen"/>
        </w:rPr>
        <w:footnoteRef/>
      </w:r>
      <w:r>
        <w:t xml:space="preserve"> </w:t>
      </w:r>
      <w:hyperlink r:id="rId3" w:history="1">
        <w:r w:rsidRPr="00CA0D44">
          <w:rPr>
            <w:rStyle w:val="Link"/>
            <w:rFonts w:ascii="Times New Roman" w:hAnsi="Times New Roman" w:cs="Times New Roman"/>
            <w:sz w:val="24"/>
            <w:szCs w:val="24"/>
          </w:rPr>
          <w:t>www.bfs.admin.ch/bfs/portal/de/index/themen/01/01/new/nip_detail.html?gnpID=2016-628</w:t>
        </w:r>
      </w:hyperlink>
    </w:p>
  </w:footnote>
  <w:footnote w:id="4">
    <w:p w14:paraId="627ECCF9" w14:textId="7AF1A86A" w:rsidR="00DC2ABD" w:rsidRDefault="00DC2ABD">
      <w:pPr>
        <w:pStyle w:val="Funotentext"/>
      </w:pPr>
      <w:r>
        <w:rPr>
          <w:rStyle w:val="Funotenzeichen"/>
        </w:rPr>
        <w:footnoteRef/>
      </w:r>
      <w:r>
        <w:t xml:space="preserve"> </w:t>
      </w:r>
      <w:hyperlink r:id="rId4" w:history="1">
        <w:r w:rsidRPr="00CA0D44">
          <w:rPr>
            <w:rStyle w:val="Link"/>
            <w:rFonts w:ascii="Times New Roman" w:hAnsi="Times New Roman" w:cs="Times New Roman"/>
            <w:sz w:val="24"/>
            <w:szCs w:val="24"/>
          </w:rPr>
          <w:t>www.bfs.admin.ch/bfs/portal/de/index/themen/01/01/new/nip_detail.html?gnpID=2016-628</w:t>
        </w:r>
      </w:hyperlink>
    </w:p>
  </w:footnote>
  <w:footnote w:id="5">
    <w:p w14:paraId="098C1191" w14:textId="38966965" w:rsidR="00DC2ABD" w:rsidRDefault="00DC2ABD">
      <w:pPr>
        <w:pStyle w:val="Funotentext"/>
      </w:pPr>
      <w:r>
        <w:rPr>
          <w:rStyle w:val="Funotenzeichen"/>
        </w:rPr>
        <w:footnoteRef/>
      </w:r>
      <w:r>
        <w:t xml:space="preserve"> </w:t>
      </w:r>
      <w:hyperlink r:id="rId5" w:history="1">
        <w:r w:rsidRPr="006C36EE">
          <w:rPr>
            <w:rStyle w:val="Link"/>
          </w:rPr>
          <w:t>https://www.bfs.admin.ch/bfs/de/home/statistiken/bevoelkerung.assetdetail.2241186.html</w:t>
        </w:r>
      </w:hyperlink>
      <w:r>
        <w:t xml:space="preserve"> </w:t>
      </w:r>
    </w:p>
  </w:footnote>
  <w:footnote w:id="6">
    <w:p w14:paraId="1D1F79B9" w14:textId="70CFAD8D" w:rsidR="00DC2ABD" w:rsidRDefault="00DC2ABD">
      <w:pPr>
        <w:pStyle w:val="Funotentext"/>
      </w:pPr>
      <w:r>
        <w:rPr>
          <w:rStyle w:val="Funotenzeichen"/>
        </w:rPr>
        <w:footnoteRef/>
      </w:r>
      <w:r>
        <w:t xml:space="preserve"> </w:t>
      </w:r>
      <w:hyperlink r:id="rId6" w:history="1">
        <w:r w:rsidRPr="007632C1">
          <w:rPr>
            <w:rStyle w:val="Link"/>
            <w:rFonts w:ascii="Times New Roman" w:hAnsi="Times New Roman" w:cs="Times New Roman"/>
            <w:sz w:val="24"/>
            <w:szCs w:val="24"/>
          </w:rPr>
          <w:t>www.bfs.admin.ch/bfs/portal/de/index/themen/19/22/publ.html?publicationID=4360</w:t>
        </w:r>
      </w:hyperlink>
    </w:p>
  </w:footnote>
  <w:footnote w:id="7">
    <w:p w14:paraId="16684C60" w14:textId="25CA98F7" w:rsidR="00DC2ABD" w:rsidRDefault="00DC2ABD">
      <w:pPr>
        <w:pStyle w:val="Funotentext"/>
      </w:pPr>
      <w:r>
        <w:rPr>
          <w:rStyle w:val="Funotenzeichen"/>
        </w:rPr>
        <w:footnoteRef/>
      </w:r>
      <w:r>
        <w:t xml:space="preserve"> </w:t>
      </w:r>
      <w:hyperlink r:id="rId7" w:history="1">
        <w:r w:rsidRPr="007632C1">
          <w:rPr>
            <w:rStyle w:val="Link"/>
            <w:rFonts w:ascii="Times New Roman" w:hAnsi="Times New Roman" w:cs="Times New Roman"/>
            <w:sz w:val="24"/>
            <w:szCs w:val="24"/>
          </w:rPr>
          <w:t>www.bfs.admin.ch/bfs/portal/de/index/themen/14/22/publ.html?publicationID=5352</w:t>
        </w:r>
      </w:hyperlink>
    </w:p>
  </w:footnote>
  <w:footnote w:id="8">
    <w:p w14:paraId="20D0D6F7" w14:textId="77777777" w:rsidR="00DC2ABD" w:rsidRDefault="00DC2ABD" w:rsidP="006A577A">
      <w:pPr>
        <w:spacing w:after="0" w:line="240" w:lineRule="auto"/>
        <w:rPr>
          <w:sz w:val="20"/>
          <w:szCs w:val="20"/>
        </w:rPr>
      </w:pPr>
      <w:r>
        <w:rPr>
          <w:vertAlign w:val="superscript"/>
        </w:rPr>
        <w:footnoteRef/>
      </w:r>
      <w:r>
        <w:rPr>
          <w:sz w:val="20"/>
          <w:szCs w:val="20"/>
        </w:rPr>
        <w:t xml:space="preserve"> </w:t>
      </w:r>
      <w:hyperlink r:id="rId8">
        <w:r>
          <w:rPr>
            <w:rFonts w:ascii="Times New Roman" w:eastAsia="Times New Roman" w:hAnsi="Times New Roman" w:cs="Times New Roman"/>
            <w:color w:val="0000FF"/>
            <w:sz w:val="24"/>
            <w:szCs w:val="24"/>
            <w:u w:val="single"/>
          </w:rPr>
          <w:t>https://gesundheitsfoerderung.ch/assets/public/documents/1_de/a-public-health/3-psychische-gesundheit/6-downloads/Bericht_Psychische_Gesundheit_in_der_Schweiz_-_Bestandsaufnahme_und_Handlungsfelder.pdf</w:t>
        </w:r>
      </w:hyperlink>
    </w:p>
  </w:footnote>
  <w:footnote w:id="9">
    <w:p w14:paraId="5E2A7E67" w14:textId="77777777" w:rsidR="00DC2ABD" w:rsidRDefault="00DC2ABD" w:rsidP="00D508A2">
      <w:pPr>
        <w:pStyle w:val="Funotentext"/>
      </w:pPr>
      <w:r>
        <w:rPr>
          <w:rStyle w:val="Funotenzeichen"/>
        </w:rPr>
        <w:footnoteRef/>
      </w:r>
      <w:r>
        <w:t xml:space="preserve"> </w:t>
      </w:r>
      <w:hyperlink r:id="rId9" w:history="1">
        <w:r w:rsidRPr="00233B4E">
          <w:rPr>
            <w:rStyle w:val="Link"/>
            <w:rFonts w:ascii="Times New Roman" w:hAnsi="Times New Roman" w:cs="Times New Roman"/>
            <w:sz w:val="24"/>
            <w:szCs w:val="24"/>
          </w:rPr>
          <w:t>www.bag.admin.ch/themen/gesundheitspolitik/14149/14173/?lang=de</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31C0"/>
    <w:multiLevelType w:val="hybridMultilevel"/>
    <w:tmpl w:val="03FE6C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2C707BD8"/>
    <w:multiLevelType w:val="hybridMultilevel"/>
    <w:tmpl w:val="F7A2C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30587"/>
    <w:multiLevelType w:val="hybridMultilevel"/>
    <w:tmpl w:val="56CC6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dwig Eisenbarth">
    <w15:presenceInfo w15:providerId="None" w15:userId="Hedwig Eisenb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01"/>
    <w:rsid w:val="00000DBC"/>
    <w:rsid w:val="00000FD0"/>
    <w:rsid w:val="00005112"/>
    <w:rsid w:val="00005236"/>
    <w:rsid w:val="00005551"/>
    <w:rsid w:val="00005DBD"/>
    <w:rsid w:val="000069FA"/>
    <w:rsid w:val="00010071"/>
    <w:rsid w:val="00010601"/>
    <w:rsid w:val="00021B0F"/>
    <w:rsid w:val="0002297F"/>
    <w:rsid w:val="00022E17"/>
    <w:rsid w:val="00024299"/>
    <w:rsid w:val="00025846"/>
    <w:rsid w:val="0002620B"/>
    <w:rsid w:val="00030F0A"/>
    <w:rsid w:val="0003116E"/>
    <w:rsid w:val="00031940"/>
    <w:rsid w:val="00037E7B"/>
    <w:rsid w:val="0004010D"/>
    <w:rsid w:val="00050123"/>
    <w:rsid w:val="0005181D"/>
    <w:rsid w:val="00052B9C"/>
    <w:rsid w:val="0005352F"/>
    <w:rsid w:val="000563CD"/>
    <w:rsid w:val="00056F7C"/>
    <w:rsid w:val="00057044"/>
    <w:rsid w:val="00057C2D"/>
    <w:rsid w:val="00060A1B"/>
    <w:rsid w:val="00062A30"/>
    <w:rsid w:val="00062A64"/>
    <w:rsid w:val="00064024"/>
    <w:rsid w:val="000646C7"/>
    <w:rsid w:val="0006594F"/>
    <w:rsid w:val="000678F7"/>
    <w:rsid w:val="00070DD0"/>
    <w:rsid w:val="00071A7E"/>
    <w:rsid w:val="00077E3E"/>
    <w:rsid w:val="00082958"/>
    <w:rsid w:val="00084F1B"/>
    <w:rsid w:val="00085DD8"/>
    <w:rsid w:val="00086B59"/>
    <w:rsid w:val="00086C6E"/>
    <w:rsid w:val="00091963"/>
    <w:rsid w:val="000921C1"/>
    <w:rsid w:val="00095435"/>
    <w:rsid w:val="00095A73"/>
    <w:rsid w:val="00096604"/>
    <w:rsid w:val="000A070B"/>
    <w:rsid w:val="000A0D2A"/>
    <w:rsid w:val="000A6AD6"/>
    <w:rsid w:val="000B2365"/>
    <w:rsid w:val="000B258B"/>
    <w:rsid w:val="000B4B8D"/>
    <w:rsid w:val="000B5429"/>
    <w:rsid w:val="000B5C88"/>
    <w:rsid w:val="000C0CA9"/>
    <w:rsid w:val="000C264D"/>
    <w:rsid w:val="000C2706"/>
    <w:rsid w:val="000C2D9C"/>
    <w:rsid w:val="000C6077"/>
    <w:rsid w:val="000C6178"/>
    <w:rsid w:val="000C7649"/>
    <w:rsid w:val="000C7775"/>
    <w:rsid w:val="000D2228"/>
    <w:rsid w:val="000D4A4C"/>
    <w:rsid w:val="000D5A1C"/>
    <w:rsid w:val="000D60F3"/>
    <w:rsid w:val="000D6E9E"/>
    <w:rsid w:val="000E0E60"/>
    <w:rsid w:val="000E2230"/>
    <w:rsid w:val="000E26CB"/>
    <w:rsid w:val="000E4848"/>
    <w:rsid w:val="000E7B28"/>
    <w:rsid w:val="000F53A9"/>
    <w:rsid w:val="000F5F2C"/>
    <w:rsid w:val="000F6BB1"/>
    <w:rsid w:val="000F71D2"/>
    <w:rsid w:val="001000C2"/>
    <w:rsid w:val="001011E6"/>
    <w:rsid w:val="0010274D"/>
    <w:rsid w:val="00102A11"/>
    <w:rsid w:val="001033DA"/>
    <w:rsid w:val="00104B44"/>
    <w:rsid w:val="001069C7"/>
    <w:rsid w:val="00106D68"/>
    <w:rsid w:val="001115DA"/>
    <w:rsid w:val="00114585"/>
    <w:rsid w:val="00115E54"/>
    <w:rsid w:val="00117F4A"/>
    <w:rsid w:val="00121FC5"/>
    <w:rsid w:val="0012331B"/>
    <w:rsid w:val="00123DD2"/>
    <w:rsid w:val="00124D1C"/>
    <w:rsid w:val="00126E99"/>
    <w:rsid w:val="0013411B"/>
    <w:rsid w:val="00143F14"/>
    <w:rsid w:val="00144B97"/>
    <w:rsid w:val="00146111"/>
    <w:rsid w:val="0015119F"/>
    <w:rsid w:val="00156400"/>
    <w:rsid w:val="00157998"/>
    <w:rsid w:val="00160347"/>
    <w:rsid w:val="0016141E"/>
    <w:rsid w:val="00161816"/>
    <w:rsid w:val="0016319C"/>
    <w:rsid w:val="001635ED"/>
    <w:rsid w:val="00166387"/>
    <w:rsid w:val="00170BAE"/>
    <w:rsid w:val="00172340"/>
    <w:rsid w:val="00173173"/>
    <w:rsid w:val="00173C7E"/>
    <w:rsid w:val="00176FD5"/>
    <w:rsid w:val="0017755A"/>
    <w:rsid w:val="00177C5E"/>
    <w:rsid w:val="00180329"/>
    <w:rsid w:val="00182573"/>
    <w:rsid w:val="00185939"/>
    <w:rsid w:val="00186625"/>
    <w:rsid w:val="001867E5"/>
    <w:rsid w:val="001903FE"/>
    <w:rsid w:val="00190AF0"/>
    <w:rsid w:val="00190C9B"/>
    <w:rsid w:val="001932AF"/>
    <w:rsid w:val="001943CC"/>
    <w:rsid w:val="001955C0"/>
    <w:rsid w:val="00195F39"/>
    <w:rsid w:val="001A0F3B"/>
    <w:rsid w:val="001A20B6"/>
    <w:rsid w:val="001A313D"/>
    <w:rsid w:val="001A39C9"/>
    <w:rsid w:val="001A41E7"/>
    <w:rsid w:val="001B021E"/>
    <w:rsid w:val="001B3514"/>
    <w:rsid w:val="001B3C00"/>
    <w:rsid w:val="001B5B16"/>
    <w:rsid w:val="001B6668"/>
    <w:rsid w:val="001B6C7F"/>
    <w:rsid w:val="001C226D"/>
    <w:rsid w:val="001C253C"/>
    <w:rsid w:val="001C4EA0"/>
    <w:rsid w:val="001C57BD"/>
    <w:rsid w:val="001C6EA1"/>
    <w:rsid w:val="001C7783"/>
    <w:rsid w:val="001D0C17"/>
    <w:rsid w:val="001D1551"/>
    <w:rsid w:val="001D1A59"/>
    <w:rsid w:val="001D6825"/>
    <w:rsid w:val="001D6A6E"/>
    <w:rsid w:val="001D75AC"/>
    <w:rsid w:val="001D7ED6"/>
    <w:rsid w:val="001E4553"/>
    <w:rsid w:val="001E5CDE"/>
    <w:rsid w:val="001F5B19"/>
    <w:rsid w:val="001F6742"/>
    <w:rsid w:val="001F7810"/>
    <w:rsid w:val="002017E0"/>
    <w:rsid w:val="00203D69"/>
    <w:rsid w:val="002129DC"/>
    <w:rsid w:val="00222229"/>
    <w:rsid w:val="0022380A"/>
    <w:rsid w:val="00227F56"/>
    <w:rsid w:val="0023088C"/>
    <w:rsid w:val="00231D87"/>
    <w:rsid w:val="0023312A"/>
    <w:rsid w:val="00233B4E"/>
    <w:rsid w:val="00234707"/>
    <w:rsid w:val="00237504"/>
    <w:rsid w:val="00241F43"/>
    <w:rsid w:val="00243E40"/>
    <w:rsid w:val="00245A12"/>
    <w:rsid w:val="00246E50"/>
    <w:rsid w:val="00246FD2"/>
    <w:rsid w:val="002534CC"/>
    <w:rsid w:val="00253F97"/>
    <w:rsid w:val="002575C0"/>
    <w:rsid w:val="002602A2"/>
    <w:rsid w:val="0026276A"/>
    <w:rsid w:val="002629C5"/>
    <w:rsid w:val="00262A9F"/>
    <w:rsid w:val="00263CD6"/>
    <w:rsid w:val="00264EAB"/>
    <w:rsid w:val="00266D6F"/>
    <w:rsid w:val="0027307C"/>
    <w:rsid w:val="002757B1"/>
    <w:rsid w:val="00275E9F"/>
    <w:rsid w:val="00275F83"/>
    <w:rsid w:val="0027667F"/>
    <w:rsid w:val="002821C2"/>
    <w:rsid w:val="00285087"/>
    <w:rsid w:val="00292BF1"/>
    <w:rsid w:val="0029370B"/>
    <w:rsid w:val="00294BC7"/>
    <w:rsid w:val="002A15E8"/>
    <w:rsid w:val="002A2BAE"/>
    <w:rsid w:val="002A347C"/>
    <w:rsid w:val="002A59C2"/>
    <w:rsid w:val="002A5CC7"/>
    <w:rsid w:val="002A5F44"/>
    <w:rsid w:val="002B1409"/>
    <w:rsid w:val="002B22E0"/>
    <w:rsid w:val="002B2B47"/>
    <w:rsid w:val="002B413A"/>
    <w:rsid w:val="002B42C7"/>
    <w:rsid w:val="002B43D4"/>
    <w:rsid w:val="002B6645"/>
    <w:rsid w:val="002C1CAA"/>
    <w:rsid w:val="002C24BD"/>
    <w:rsid w:val="002C3F17"/>
    <w:rsid w:val="002C6DE1"/>
    <w:rsid w:val="002D23A7"/>
    <w:rsid w:val="002D2E62"/>
    <w:rsid w:val="002D363D"/>
    <w:rsid w:val="002D73C4"/>
    <w:rsid w:val="002E001C"/>
    <w:rsid w:val="002E3D7D"/>
    <w:rsid w:val="002E75DE"/>
    <w:rsid w:val="002F0604"/>
    <w:rsid w:val="002F5796"/>
    <w:rsid w:val="002F58F6"/>
    <w:rsid w:val="002F6CA9"/>
    <w:rsid w:val="0030690D"/>
    <w:rsid w:val="00306934"/>
    <w:rsid w:val="00311C24"/>
    <w:rsid w:val="0031277B"/>
    <w:rsid w:val="00312F39"/>
    <w:rsid w:val="00314187"/>
    <w:rsid w:val="00317FBD"/>
    <w:rsid w:val="0032159B"/>
    <w:rsid w:val="0032194B"/>
    <w:rsid w:val="003264D2"/>
    <w:rsid w:val="003329E4"/>
    <w:rsid w:val="00332BE1"/>
    <w:rsid w:val="0033412D"/>
    <w:rsid w:val="00346FF4"/>
    <w:rsid w:val="0035451E"/>
    <w:rsid w:val="003559A7"/>
    <w:rsid w:val="00360C8A"/>
    <w:rsid w:val="003641B7"/>
    <w:rsid w:val="00371033"/>
    <w:rsid w:val="00373238"/>
    <w:rsid w:val="00373A6E"/>
    <w:rsid w:val="00377510"/>
    <w:rsid w:val="0038093A"/>
    <w:rsid w:val="0038179E"/>
    <w:rsid w:val="00385E0E"/>
    <w:rsid w:val="00390533"/>
    <w:rsid w:val="00392057"/>
    <w:rsid w:val="00392B22"/>
    <w:rsid w:val="00392B77"/>
    <w:rsid w:val="003959E8"/>
    <w:rsid w:val="00397516"/>
    <w:rsid w:val="003A008A"/>
    <w:rsid w:val="003A0DFE"/>
    <w:rsid w:val="003A1EFD"/>
    <w:rsid w:val="003A50CB"/>
    <w:rsid w:val="003A6B32"/>
    <w:rsid w:val="003A7D69"/>
    <w:rsid w:val="003B4A83"/>
    <w:rsid w:val="003B5ECA"/>
    <w:rsid w:val="003C0C93"/>
    <w:rsid w:val="003C2B5F"/>
    <w:rsid w:val="003C53D1"/>
    <w:rsid w:val="003C61ED"/>
    <w:rsid w:val="003D0208"/>
    <w:rsid w:val="003D2D3E"/>
    <w:rsid w:val="003D45D4"/>
    <w:rsid w:val="003D4D9F"/>
    <w:rsid w:val="003D4F62"/>
    <w:rsid w:val="003D5003"/>
    <w:rsid w:val="003D5921"/>
    <w:rsid w:val="003E4E3B"/>
    <w:rsid w:val="003F2598"/>
    <w:rsid w:val="003F2CA3"/>
    <w:rsid w:val="00400E6E"/>
    <w:rsid w:val="00401A47"/>
    <w:rsid w:val="004034D9"/>
    <w:rsid w:val="00403F2A"/>
    <w:rsid w:val="00404ABB"/>
    <w:rsid w:val="00406C05"/>
    <w:rsid w:val="004075DC"/>
    <w:rsid w:val="00412871"/>
    <w:rsid w:val="00412ED5"/>
    <w:rsid w:val="004158AA"/>
    <w:rsid w:val="00417311"/>
    <w:rsid w:val="00417FDD"/>
    <w:rsid w:val="00424286"/>
    <w:rsid w:val="004250ED"/>
    <w:rsid w:val="004256D4"/>
    <w:rsid w:val="0042585F"/>
    <w:rsid w:val="00425934"/>
    <w:rsid w:val="004269C7"/>
    <w:rsid w:val="00434D5A"/>
    <w:rsid w:val="0043691A"/>
    <w:rsid w:val="00445F59"/>
    <w:rsid w:val="00447436"/>
    <w:rsid w:val="00451A22"/>
    <w:rsid w:val="00452685"/>
    <w:rsid w:val="00452D06"/>
    <w:rsid w:val="00454565"/>
    <w:rsid w:val="00456259"/>
    <w:rsid w:val="004577AA"/>
    <w:rsid w:val="00457F48"/>
    <w:rsid w:val="00460288"/>
    <w:rsid w:val="004611FE"/>
    <w:rsid w:val="004613D7"/>
    <w:rsid w:val="004637C1"/>
    <w:rsid w:val="00463DB0"/>
    <w:rsid w:val="0046547F"/>
    <w:rsid w:val="00470150"/>
    <w:rsid w:val="00476DA9"/>
    <w:rsid w:val="00481AB2"/>
    <w:rsid w:val="00481C4D"/>
    <w:rsid w:val="0048292D"/>
    <w:rsid w:val="00482ED1"/>
    <w:rsid w:val="00486C9E"/>
    <w:rsid w:val="0048792A"/>
    <w:rsid w:val="00487A2D"/>
    <w:rsid w:val="004955D3"/>
    <w:rsid w:val="00495C6E"/>
    <w:rsid w:val="00496453"/>
    <w:rsid w:val="00497863"/>
    <w:rsid w:val="004A0C99"/>
    <w:rsid w:val="004A2893"/>
    <w:rsid w:val="004A2E94"/>
    <w:rsid w:val="004A33A7"/>
    <w:rsid w:val="004B0EA3"/>
    <w:rsid w:val="004B78B2"/>
    <w:rsid w:val="004C5BEA"/>
    <w:rsid w:val="004C638F"/>
    <w:rsid w:val="004D094A"/>
    <w:rsid w:val="004D1CF1"/>
    <w:rsid w:val="004D2BE9"/>
    <w:rsid w:val="004D42DC"/>
    <w:rsid w:val="004D4D76"/>
    <w:rsid w:val="004D5BAD"/>
    <w:rsid w:val="004D65DE"/>
    <w:rsid w:val="004D759D"/>
    <w:rsid w:val="004E2CC0"/>
    <w:rsid w:val="004E582C"/>
    <w:rsid w:val="004E672E"/>
    <w:rsid w:val="00500100"/>
    <w:rsid w:val="00500986"/>
    <w:rsid w:val="00500B09"/>
    <w:rsid w:val="00504FF6"/>
    <w:rsid w:val="0050757A"/>
    <w:rsid w:val="00513703"/>
    <w:rsid w:val="00513FD3"/>
    <w:rsid w:val="00514C97"/>
    <w:rsid w:val="005154D6"/>
    <w:rsid w:val="00515CBD"/>
    <w:rsid w:val="00516701"/>
    <w:rsid w:val="00517A20"/>
    <w:rsid w:val="00520396"/>
    <w:rsid w:val="00527033"/>
    <w:rsid w:val="00527CD8"/>
    <w:rsid w:val="00527D38"/>
    <w:rsid w:val="00531A79"/>
    <w:rsid w:val="005350E7"/>
    <w:rsid w:val="0054129D"/>
    <w:rsid w:val="00541EAC"/>
    <w:rsid w:val="00546582"/>
    <w:rsid w:val="00552E02"/>
    <w:rsid w:val="0055357C"/>
    <w:rsid w:val="00556B36"/>
    <w:rsid w:val="00557B64"/>
    <w:rsid w:val="005615AF"/>
    <w:rsid w:val="00563E2A"/>
    <w:rsid w:val="0056501F"/>
    <w:rsid w:val="00572D29"/>
    <w:rsid w:val="005761B1"/>
    <w:rsid w:val="00581221"/>
    <w:rsid w:val="005844A0"/>
    <w:rsid w:val="0058456C"/>
    <w:rsid w:val="00584870"/>
    <w:rsid w:val="00586542"/>
    <w:rsid w:val="00586548"/>
    <w:rsid w:val="005910BD"/>
    <w:rsid w:val="00591BA1"/>
    <w:rsid w:val="0059353B"/>
    <w:rsid w:val="00595EEA"/>
    <w:rsid w:val="005966CB"/>
    <w:rsid w:val="005A1BB5"/>
    <w:rsid w:val="005A1E6B"/>
    <w:rsid w:val="005A2D34"/>
    <w:rsid w:val="005A2F1A"/>
    <w:rsid w:val="005A3567"/>
    <w:rsid w:val="005A7665"/>
    <w:rsid w:val="005B1FA9"/>
    <w:rsid w:val="005B2781"/>
    <w:rsid w:val="005B39E3"/>
    <w:rsid w:val="005B3F16"/>
    <w:rsid w:val="005B6518"/>
    <w:rsid w:val="005C1591"/>
    <w:rsid w:val="005C15C4"/>
    <w:rsid w:val="005C43E9"/>
    <w:rsid w:val="005C449E"/>
    <w:rsid w:val="005C7C1E"/>
    <w:rsid w:val="005D230B"/>
    <w:rsid w:val="005D2A57"/>
    <w:rsid w:val="005D2BD6"/>
    <w:rsid w:val="005D5D69"/>
    <w:rsid w:val="005D6611"/>
    <w:rsid w:val="005E1CD5"/>
    <w:rsid w:val="005E3D13"/>
    <w:rsid w:val="005E5BCC"/>
    <w:rsid w:val="005E5D5D"/>
    <w:rsid w:val="005E74D5"/>
    <w:rsid w:val="005F58E6"/>
    <w:rsid w:val="00600C1F"/>
    <w:rsid w:val="00602721"/>
    <w:rsid w:val="00602BC5"/>
    <w:rsid w:val="00603019"/>
    <w:rsid w:val="006041FF"/>
    <w:rsid w:val="006055B9"/>
    <w:rsid w:val="00610C95"/>
    <w:rsid w:val="00611BD5"/>
    <w:rsid w:val="00611D7E"/>
    <w:rsid w:val="00614E14"/>
    <w:rsid w:val="00615570"/>
    <w:rsid w:val="00615E65"/>
    <w:rsid w:val="0062337D"/>
    <w:rsid w:val="0062508D"/>
    <w:rsid w:val="0062628A"/>
    <w:rsid w:val="00626E71"/>
    <w:rsid w:val="00630C42"/>
    <w:rsid w:val="006312B5"/>
    <w:rsid w:val="006312B9"/>
    <w:rsid w:val="00631D34"/>
    <w:rsid w:val="00632F59"/>
    <w:rsid w:val="0063352F"/>
    <w:rsid w:val="006340B4"/>
    <w:rsid w:val="00640577"/>
    <w:rsid w:val="0064106E"/>
    <w:rsid w:val="006429C4"/>
    <w:rsid w:val="006429CE"/>
    <w:rsid w:val="006449F0"/>
    <w:rsid w:val="0064553C"/>
    <w:rsid w:val="006504E1"/>
    <w:rsid w:val="00650C7A"/>
    <w:rsid w:val="0065145E"/>
    <w:rsid w:val="006519CC"/>
    <w:rsid w:val="00652733"/>
    <w:rsid w:val="00652BE2"/>
    <w:rsid w:val="00652C2D"/>
    <w:rsid w:val="00655060"/>
    <w:rsid w:val="00657A6F"/>
    <w:rsid w:val="00662320"/>
    <w:rsid w:val="006627C8"/>
    <w:rsid w:val="006656C7"/>
    <w:rsid w:val="006676EE"/>
    <w:rsid w:val="006708AF"/>
    <w:rsid w:val="00670AEB"/>
    <w:rsid w:val="00672C7A"/>
    <w:rsid w:val="00673AC6"/>
    <w:rsid w:val="00675968"/>
    <w:rsid w:val="00677A66"/>
    <w:rsid w:val="006819E2"/>
    <w:rsid w:val="0068290A"/>
    <w:rsid w:val="006846AE"/>
    <w:rsid w:val="006918E4"/>
    <w:rsid w:val="0069262D"/>
    <w:rsid w:val="006927A1"/>
    <w:rsid w:val="006943D2"/>
    <w:rsid w:val="006A05B9"/>
    <w:rsid w:val="006A1CAB"/>
    <w:rsid w:val="006A28C6"/>
    <w:rsid w:val="006A3836"/>
    <w:rsid w:val="006A577A"/>
    <w:rsid w:val="006B1847"/>
    <w:rsid w:val="006B3902"/>
    <w:rsid w:val="006B5414"/>
    <w:rsid w:val="006B5A5B"/>
    <w:rsid w:val="006C196A"/>
    <w:rsid w:val="006C1C06"/>
    <w:rsid w:val="006C6999"/>
    <w:rsid w:val="006D356A"/>
    <w:rsid w:val="006D3E7A"/>
    <w:rsid w:val="006D4AB2"/>
    <w:rsid w:val="006D4B3D"/>
    <w:rsid w:val="006D50C1"/>
    <w:rsid w:val="006D67DA"/>
    <w:rsid w:val="006D6861"/>
    <w:rsid w:val="006D6F8B"/>
    <w:rsid w:val="006D70CC"/>
    <w:rsid w:val="006E1E23"/>
    <w:rsid w:val="006E23AA"/>
    <w:rsid w:val="006E3255"/>
    <w:rsid w:val="006E351A"/>
    <w:rsid w:val="006E3BFC"/>
    <w:rsid w:val="006E54AD"/>
    <w:rsid w:val="006F0912"/>
    <w:rsid w:val="006F30FC"/>
    <w:rsid w:val="00700321"/>
    <w:rsid w:val="00701138"/>
    <w:rsid w:val="007029AA"/>
    <w:rsid w:val="0070495D"/>
    <w:rsid w:val="00705589"/>
    <w:rsid w:val="007150B3"/>
    <w:rsid w:val="007174CD"/>
    <w:rsid w:val="00720102"/>
    <w:rsid w:val="007201D6"/>
    <w:rsid w:val="00720997"/>
    <w:rsid w:val="00720A1B"/>
    <w:rsid w:val="00721AFF"/>
    <w:rsid w:val="007220AC"/>
    <w:rsid w:val="007238B0"/>
    <w:rsid w:val="00727109"/>
    <w:rsid w:val="00727368"/>
    <w:rsid w:val="007333C9"/>
    <w:rsid w:val="007354CD"/>
    <w:rsid w:val="007406A3"/>
    <w:rsid w:val="00741B27"/>
    <w:rsid w:val="00742258"/>
    <w:rsid w:val="00743748"/>
    <w:rsid w:val="007449D3"/>
    <w:rsid w:val="00745888"/>
    <w:rsid w:val="007501F5"/>
    <w:rsid w:val="00751EEB"/>
    <w:rsid w:val="0075277D"/>
    <w:rsid w:val="00754EEB"/>
    <w:rsid w:val="007572E8"/>
    <w:rsid w:val="00760277"/>
    <w:rsid w:val="007610B7"/>
    <w:rsid w:val="00761CB8"/>
    <w:rsid w:val="00762FD0"/>
    <w:rsid w:val="007632C1"/>
    <w:rsid w:val="007650E2"/>
    <w:rsid w:val="007654E1"/>
    <w:rsid w:val="00766CAF"/>
    <w:rsid w:val="00766FCE"/>
    <w:rsid w:val="007671D6"/>
    <w:rsid w:val="00771ADE"/>
    <w:rsid w:val="00772E6C"/>
    <w:rsid w:val="0077332B"/>
    <w:rsid w:val="007813B9"/>
    <w:rsid w:val="007831B8"/>
    <w:rsid w:val="0078432D"/>
    <w:rsid w:val="0078600F"/>
    <w:rsid w:val="00790B44"/>
    <w:rsid w:val="00796CED"/>
    <w:rsid w:val="007A0917"/>
    <w:rsid w:val="007A1723"/>
    <w:rsid w:val="007A6FAA"/>
    <w:rsid w:val="007A7B2D"/>
    <w:rsid w:val="007B0D43"/>
    <w:rsid w:val="007B23D0"/>
    <w:rsid w:val="007B3C15"/>
    <w:rsid w:val="007B569E"/>
    <w:rsid w:val="007C106D"/>
    <w:rsid w:val="007C364F"/>
    <w:rsid w:val="007C6046"/>
    <w:rsid w:val="007D255A"/>
    <w:rsid w:val="007D3AD9"/>
    <w:rsid w:val="007D4141"/>
    <w:rsid w:val="007E260F"/>
    <w:rsid w:val="007E2843"/>
    <w:rsid w:val="007E5789"/>
    <w:rsid w:val="007F00C4"/>
    <w:rsid w:val="007F17E7"/>
    <w:rsid w:val="007F2503"/>
    <w:rsid w:val="007F28E2"/>
    <w:rsid w:val="007F2F5B"/>
    <w:rsid w:val="007F52AD"/>
    <w:rsid w:val="007F63EF"/>
    <w:rsid w:val="00800934"/>
    <w:rsid w:val="00801BD4"/>
    <w:rsid w:val="00804824"/>
    <w:rsid w:val="00805B3F"/>
    <w:rsid w:val="00807D17"/>
    <w:rsid w:val="00813D5C"/>
    <w:rsid w:val="00814A13"/>
    <w:rsid w:val="008163E5"/>
    <w:rsid w:val="008171CF"/>
    <w:rsid w:val="00817972"/>
    <w:rsid w:val="00821D15"/>
    <w:rsid w:val="008258A3"/>
    <w:rsid w:val="00827A87"/>
    <w:rsid w:val="00827C45"/>
    <w:rsid w:val="00831742"/>
    <w:rsid w:val="0083451E"/>
    <w:rsid w:val="008347A2"/>
    <w:rsid w:val="00834AD2"/>
    <w:rsid w:val="0083787F"/>
    <w:rsid w:val="008434F4"/>
    <w:rsid w:val="0084352B"/>
    <w:rsid w:val="00847E49"/>
    <w:rsid w:val="0085038B"/>
    <w:rsid w:val="0085091A"/>
    <w:rsid w:val="00850BE3"/>
    <w:rsid w:val="00854287"/>
    <w:rsid w:val="00856893"/>
    <w:rsid w:val="0086175A"/>
    <w:rsid w:val="008672DD"/>
    <w:rsid w:val="00870669"/>
    <w:rsid w:val="00871AA7"/>
    <w:rsid w:val="00871B00"/>
    <w:rsid w:val="0087220B"/>
    <w:rsid w:val="008743DD"/>
    <w:rsid w:val="008824CE"/>
    <w:rsid w:val="00883A29"/>
    <w:rsid w:val="00884390"/>
    <w:rsid w:val="00886F41"/>
    <w:rsid w:val="008878CE"/>
    <w:rsid w:val="0088793E"/>
    <w:rsid w:val="00887C5B"/>
    <w:rsid w:val="008919B3"/>
    <w:rsid w:val="00892686"/>
    <w:rsid w:val="00893FA9"/>
    <w:rsid w:val="008A0C67"/>
    <w:rsid w:val="008A1836"/>
    <w:rsid w:val="008A1C58"/>
    <w:rsid w:val="008A6C9E"/>
    <w:rsid w:val="008A6F1D"/>
    <w:rsid w:val="008B09A6"/>
    <w:rsid w:val="008B0AC0"/>
    <w:rsid w:val="008B1258"/>
    <w:rsid w:val="008B44FF"/>
    <w:rsid w:val="008B64D9"/>
    <w:rsid w:val="008C062F"/>
    <w:rsid w:val="008C1CEB"/>
    <w:rsid w:val="008C3E9E"/>
    <w:rsid w:val="008C6539"/>
    <w:rsid w:val="008C7BA8"/>
    <w:rsid w:val="008D14E2"/>
    <w:rsid w:val="008D66B2"/>
    <w:rsid w:val="008D6B49"/>
    <w:rsid w:val="008F1014"/>
    <w:rsid w:val="008F1A3C"/>
    <w:rsid w:val="008F2DFB"/>
    <w:rsid w:val="008F2E2D"/>
    <w:rsid w:val="008F5F10"/>
    <w:rsid w:val="008F6609"/>
    <w:rsid w:val="008F66B7"/>
    <w:rsid w:val="008F6FE8"/>
    <w:rsid w:val="009034F5"/>
    <w:rsid w:val="009053D2"/>
    <w:rsid w:val="00906884"/>
    <w:rsid w:val="0091190E"/>
    <w:rsid w:val="009132BA"/>
    <w:rsid w:val="00914F0E"/>
    <w:rsid w:val="009152CC"/>
    <w:rsid w:val="00916F1B"/>
    <w:rsid w:val="00920D7E"/>
    <w:rsid w:val="00922166"/>
    <w:rsid w:val="00923708"/>
    <w:rsid w:val="00923C6D"/>
    <w:rsid w:val="00923EA5"/>
    <w:rsid w:val="00924819"/>
    <w:rsid w:val="00927CDF"/>
    <w:rsid w:val="009336BD"/>
    <w:rsid w:val="00933C9B"/>
    <w:rsid w:val="00934A15"/>
    <w:rsid w:val="009369AC"/>
    <w:rsid w:val="009376B8"/>
    <w:rsid w:val="0094350D"/>
    <w:rsid w:val="00945C1D"/>
    <w:rsid w:val="00945FF7"/>
    <w:rsid w:val="00950F8B"/>
    <w:rsid w:val="009537EE"/>
    <w:rsid w:val="00953B59"/>
    <w:rsid w:val="009563C0"/>
    <w:rsid w:val="00960B85"/>
    <w:rsid w:val="00961D71"/>
    <w:rsid w:val="00962477"/>
    <w:rsid w:val="00964036"/>
    <w:rsid w:val="00964ED0"/>
    <w:rsid w:val="00965E45"/>
    <w:rsid w:val="00966772"/>
    <w:rsid w:val="009669BD"/>
    <w:rsid w:val="00967367"/>
    <w:rsid w:val="00971301"/>
    <w:rsid w:val="00972350"/>
    <w:rsid w:val="0097395C"/>
    <w:rsid w:val="00973BE0"/>
    <w:rsid w:val="00980F01"/>
    <w:rsid w:val="00993BBF"/>
    <w:rsid w:val="009941AE"/>
    <w:rsid w:val="00995902"/>
    <w:rsid w:val="009962CF"/>
    <w:rsid w:val="009965B0"/>
    <w:rsid w:val="00996728"/>
    <w:rsid w:val="009970AD"/>
    <w:rsid w:val="00997738"/>
    <w:rsid w:val="009A02F8"/>
    <w:rsid w:val="009A19B0"/>
    <w:rsid w:val="009A1E29"/>
    <w:rsid w:val="009A28CD"/>
    <w:rsid w:val="009A34A6"/>
    <w:rsid w:val="009B0A7F"/>
    <w:rsid w:val="009B25F0"/>
    <w:rsid w:val="009B2BD8"/>
    <w:rsid w:val="009B2E51"/>
    <w:rsid w:val="009B5324"/>
    <w:rsid w:val="009B7322"/>
    <w:rsid w:val="009B7593"/>
    <w:rsid w:val="009C2143"/>
    <w:rsid w:val="009C472A"/>
    <w:rsid w:val="009C671A"/>
    <w:rsid w:val="009D64B7"/>
    <w:rsid w:val="009E07A8"/>
    <w:rsid w:val="009E4EC5"/>
    <w:rsid w:val="009E63A3"/>
    <w:rsid w:val="009E7A0A"/>
    <w:rsid w:val="009F42DC"/>
    <w:rsid w:val="009F4E97"/>
    <w:rsid w:val="00A02C34"/>
    <w:rsid w:val="00A03485"/>
    <w:rsid w:val="00A0417C"/>
    <w:rsid w:val="00A042CF"/>
    <w:rsid w:val="00A10EBA"/>
    <w:rsid w:val="00A13DE5"/>
    <w:rsid w:val="00A14075"/>
    <w:rsid w:val="00A14C34"/>
    <w:rsid w:val="00A16CDA"/>
    <w:rsid w:val="00A1740D"/>
    <w:rsid w:val="00A20A41"/>
    <w:rsid w:val="00A21500"/>
    <w:rsid w:val="00A215DC"/>
    <w:rsid w:val="00A2375B"/>
    <w:rsid w:val="00A2384F"/>
    <w:rsid w:val="00A24786"/>
    <w:rsid w:val="00A370F5"/>
    <w:rsid w:val="00A37E00"/>
    <w:rsid w:val="00A4065F"/>
    <w:rsid w:val="00A41170"/>
    <w:rsid w:val="00A413AF"/>
    <w:rsid w:val="00A41465"/>
    <w:rsid w:val="00A4314D"/>
    <w:rsid w:val="00A43D65"/>
    <w:rsid w:val="00A45182"/>
    <w:rsid w:val="00A4544E"/>
    <w:rsid w:val="00A55C5C"/>
    <w:rsid w:val="00A57538"/>
    <w:rsid w:val="00A63B75"/>
    <w:rsid w:val="00A63F23"/>
    <w:rsid w:val="00A645F2"/>
    <w:rsid w:val="00A660AC"/>
    <w:rsid w:val="00A66EB3"/>
    <w:rsid w:val="00A70EDF"/>
    <w:rsid w:val="00A73660"/>
    <w:rsid w:val="00A77113"/>
    <w:rsid w:val="00A80D5E"/>
    <w:rsid w:val="00A81ECF"/>
    <w:rsid w:val="00A84BF2"/>
    <w:rsid w:val="00A92BF4"/>
    <w:rsid w:val="00A97A23"/>
    <w:rsid w:val="00AA1237"/>
    <w:rsid w:val="00AA52C2"/>
    <w:rsid w:val="00AA52CC"/>
    <w:rsid w:val="00AA65D3"/>
    <w:rsid w:val="00AA668C"/>
    <w:rsid w:val="00AA728A"/>
    <w:rsid w:val="00AA7B36"/>
    <w:rsid w:val="00AB0C41"/>
    <w:rsid w:val="00AB13EA"/>
    <w:rsid w:val="00AB14B3"/>
    <w:rsid w:val="00AB18B0"/>
    <w:rsid w:val="00AB2791"/>
    <w:rsid w:val="00AC03DE"/>
    <w:rsid w:val="00AC1B15"/>
    <w:rsid w:val="00AC3C85"/>
    <w:rsid w:val="00AC473D"/>
    <w:rsid w:val="00AC50FF"/>
    <w:rsid w:val="00AD1C03"/>
    <w:rsid w:val="00AD3E3D"/>
    <w:rsid w:val="00AD3E97"/>
    <w:rsid w:val="00AD4901"/>
    <w:rsid w:val="00AD4C32"/>
    <w:rsid w:val="00AD5C80"/>
    <w:rsid w:val="00AD6647"/>
    <w:rsid w:val="00AE1D7C"/>
    <w:rsid w:val="00AE324D"/>
    <w:rsid w:val="00AE49F0"/>
    <w:rsid w:val="00AE4AA4"/>
    <w:rsid w:val="00AE4E1A"/>
    <w:rsid w:val="00AE5855"/>
    <w:rsid w:val="00AF558C"/>
    <w:rsid w:val="00AF7802"/>
    <w:rsid w:val="00AF7BD2"/>
    <w:rsid w:val="00B000DC"/>
    <w:rsid w:val="00B04D55"/>
    <w:rsid w:val="00B124BD"/>
    <w:rsid w:val="00B1431F"/>
    <w:rsid w:val="00B25CE2"/>
    <w:rsid w:val="00B31F53"/>
    <w:rsid w:val="00B35B26"/>
    <w:rsid w:val="00B361F5"/>
    <w:rsid w:val="00B37562"/>
    <w:rsid w:val="00B44571"/>
    <w:rsid w:val="00B44E9B"/>
    <w:rsid w:val="00B56B22"/>
    <w:rsid w:val="00B60E0F"/>
    <w:rsid w:val="00B632DD"/>
    <w:rsid w:val="00B6768A"/>
    <w:rsid w:val="00B67C26"/>
    <w:rsid w:val="00B725D0"/>
    <w:rsid w:val="00B746DE"/>
    <w:rsid w:val="00B7574F"/>
    <w:rsid w:val="00B77838"/>
    <w:rsid w:val="00B77C23"/>
    <w:rsid w:val="00B810F9"/>
    <w:rsid w:val="00B84B8C"/>
    <w:rsid w:val="00B85A1E"/>
    <w:rsid w:val="00B8693E"/>
    <w:rsid w:val="00B86D7A"/>
    <w:rsid w:val="00B90337"/>
    <w:rsid w:val="00B91427"/>
    <w:rsid w:val="00B91599"/>
    <w:rsid w:val="00B9559D"/>
    <w:rsid w:val="00B955A7"/>
    <w:rsid w:val="00BB0852"/>
    <w:rsid w:val="00BB262E"/>
    <w:rsid w:val="00BB40D8"/>
    <w:rsid w:val="00BB475E"/>
    <w:rsid w:val="00BB48AC"/>
    <w:rsid w:val="00BB7DE1"/>
    <w:rsid w:val="00BC02F8"/>
    <w:rsid w:val="00BC4E1B"/>
    <w:rsid w:val="00BC50EB"/>
    <w:rsid w:val="00BC5CFD"/>
    <w:rsid w:val="00BD0279"/>
    <w:rsid w:val="00BD1180"/>
    <w:rsid w:val="00BD25E3"/>
    <w:rsid w:val="00BD2648"/>
    <w:rsid w:val="00BD2971"/>
    <w:rsid w:val="00BD560F"/>
    <w:rsid w:val="00BE02BE"/>
    <w:rsid w:val="00BE2B2E"/>
    <w:rsid w:val="00BE2CEA"/>
    <w:rsid w:val="00BE452C"/>
    <w:rsid w:val="00BE46DF"/>
    <w:rsid w:val="00BE698C"/>
    <w:rsid w:val="00BE6DBA"/>
    <w:rsid w:val="00BE6FC2"/>
    <w:rsid w:val="00BF2184"/>
    <w:rsid w:val="00BF3383"/>
    <w:rsid w:val="00BF450A"/>
    <w:rsid w:val="00BF6070"/>
    <w:rsid w:val="00C000F5"/>
    <w:rsid w:val="00C003EC"/>
    <w:rsid w:val="00C00BCA"/>
    <w:rsid w:val="00C01442"/>
    <w:rsid w:val="00C02104"/>
    <w:rsid w:val="00C027F8"/>
    <w:rsid w:val="00C0306B"/>
    <w:rsid w:val="00C04010"/>
    <w:rsid w:val="00C108AF"/>
    <w:rsid w:val="00C10CDB"/>
    <w:rsid w:val="00C118E4"/>
    <w:rsid w:val="00C11B1D"/>
    <w:rsid w:val="00C14889"/>
    <w:rsid w:val="00C158F6"/>
    <w:rsid w:val="00C17EE4"/>
    <w:rsid w:val="00C216BD"/>
    <w:rsid w:val="00C358CF"/>
    <w:rsid w:val="00C367A5"/>
    <w:rsid w:val="00C37142"/>
    <w:rsid w:val="00C40B1F"/>
    <w:rsid w:val="00C4105E"/>
    <w:rsid w:val="00C43BFD"/>
    <w:rsid w:val="00C519FB"/>
    <w:rsid w:val="00C530AD"/>
    <w:rsid w:val="00C5541D"/>
    <w:rsid w:val="00C561AD"/>
    <w:rsid w:val="00C60D91"/>
    <w:rsid w:val="00C6284E"/>
    <w:rsid w:val="00C63AC9"/>
    <w:rsid w:val="00C64891"/>
    <w:rsid w:val="00C667E9"/>
    <w:rsid w:val="00C7042B"/>
    <w:rsid w:val="00C748CC"/>
    <w:rsid w:val="00C766B1"/>
    <w:rsid w:val="00C81282"/>
    <w:rsid w:val="00C81C6E"/>
    <w:rsid w:val="00C82180"/>
    <w:rsid w:val="00C84253"/>
    <w:rsid w:val="00C86BAE"/>
    <w:rsid w:val="00C91566"/>
    <w:rsid w:val="00C9762D"/>
    <w:rsid w:val="00CA01D7"/>
    <w:rsid w:val="00CA0D44"/>
    <w:rsid w:val="00CA10DC"/>
    <w:rsid w:val="00CA305F"/>
    <w:rsid w:val="00CA3ADC"/>
    <w:rsid w:val="00CA6324"/>
    <w:rsid w:val="00CB66B9"/>
    <w:rsid w:val="00CB6CC2"/>
    <w:rsid w:val="00CC00B0"/>
    <w:rsid w:val="00CC2873"/>
    <w:rsid w:val="00CC340F"/>
    <w:rsid w:val="00CC35B7"/>
    <w:rsid w:val="00CC5FA8"/>
    <w:rsid w:val="00CC7D05"/>
    <w:rsid w:val="00CD5BA1"/>
    <w:rsid w:val="00CD614F"/>
    <w:rsid w:val="00CD6CFC"/>
    <w:rsid w:val="00CD7A57"/>
    <w:rsid w:val="00CE2DE9"/>
    <w:rsid w:val="00CE566A"/>
    <w:rsid w:val="00CE700C"/>
    <w:rsid w:val="00CE7605"/>
    <w:rsid w:val="00CE7E47"/>
    <w:rsid w:val="00CF02FE"/>
    <w:rsid w:val="00CF36EC"/>
    <w:rsid w:val="00CF75E6"/>
    <w:rsid w:val="00CF7E3E"/>
    <w:rsid w:val="00D06345"/>
    <w:rsid w:val="00D07054"/>
    <w:rsid w:val="00D07B07"/>
    <w:rsid w:val="00D10631"/>
    <w:rsid w:val="00D12375"/>
    <w:rsid w:val="00D12C56"/>
    <w:rsid w:val="00D138A1"/>
    <w:rsid w:val="00D14D97"/>
    <w:rsid w:val="00D158E4"/>
    <w:rsid w:val="00D168AD"/>
    <w:rsid w:val="00D2280D"/>
    <w:rsid w:val="00D233CF"/>
    <w:rsid w:val="00D24BB7"/>
    <w:rsid w:val="00D25792"/>
    <w:rsid w:val="00D323BC"/>
    <w:rsid w:val="00D32C89"/>
    <w:rsid w:val="00D37A23"/>
    <w:rsid w:val="00D423A7"/>
    <w:rsid w:val="00D4584D"/>
    <w:rsid w:val="00D47B10"/>
    <w:rsid w:val="00D508A2"/>
    <w:rsid w:val="00D51537"/>
    <w:rsid w:val="00D60174"/>
    <w:rsid w:val="00D63A84"/>
    <w:rsid w:val="00D641C6"/>
    <w:rsid w:val="00D67FCB"/>
    <w:rsid w:val="00D70F52"/>
    <w:rsid w:val="00D7114D"/>
    <w:rsid w:val="00D71E29"/>
    <w:rsid w:val="00D7540D"/>
    <w:rsid w:val="00D75B64"/>
    <w:rsid w:val="00D80B52"/>
    <w:rsid w:val="00D84807"/>
    <w:rsid w:val="00D854D6"/>
    <w:rsid w:val="00D85B31"/>
    <w:rsid w:val="00D90FA9"/>
    <w:rsid w:val="00D90FEF"/>
    <w:rsid w:val="00D920E8"/>
    <w:rsid w:val="00D94600"/>
    <w:rsid w:val="00D9521B"/>
    <w:rsid w:val="00D97EDB"/>
    <w:rsid w:val="00DA01C0"/>
    <w:rsid w:val="00DA4392"/>
    <w:rsid w:val="00DA4FEC"/>
    <w:rsid w:val="00DB0BB7"/>
    <w:rsid w:val="00DB2B6C"/>
    <w:rsid w:val="00DB41DA"/>
    <w:rsid w:val="00DB56BF"/>
    <w:rsid w:val="00DC0BA0"/>
    <w:rsid w:val="00DC2ABD"/>
    <w:rsid w:val="00DD10B9"/>
    <w:rsid w:val="00DD1BE8"/>
    <w:rsid w:val="00DD37D4"/>
    <w:rsid w:val="00DD4F68"/>
    <w:rsid w:val="00DD59FA"/>
    <w:rsid w:val="00DD7803"/>
    <w:rsid w:val="00DE5691"/>
    <w:rsid w:val="00DE5EAD"/>
    <w:rsid w:val="00DE6A6A"/>
    <w:rsid w:val="00DF158F"/>
    <w:rsid w:val="00DF4A09"/>
    <w:rsid w:val="00DF4AF8"/>
    <w:rsid w:val="00DF5C24"/>
    <w:rsid w:val="00DF63B7"/>
    <w:rsid w:val="00E015A0"/>
    <w:rsid w:val="00E0773F"/>
    <w:rsid w:val="00E12C73"/>
    <w:rsid w:val="00E209C1"/>
    <w:rsid w:val="00E20BB5"/>
    <w:rsid w:val="00E21792"/>
    <w:rsid w:val="00E22D4F"/>
    <w:rsid w:val="00E250D5"/>
    <w:rsid w:val="00E27D17"/>
    <w:rsid w:val="00E30394"/>
    <w:rsid w:val="00E35F88"/>
    <w:rsid w:val="00E44CE7"/>
    <w:rsid w:val="00E47D42"/>
    <w:rsid w:val="00E54263"/>
    <w:rsid w:val="00E75C94"/>
    <w:rsid w:val="00E81060"/>
    <w:rsid w:val="00E8589B"/>
    <w:rsid w:val="00E864A6"/>
    <w:rsid w:val="00E878F2"/>
    <w:rsid w:val="00E92B6D"/>
    <w:rsid w:val="00E94FF6"/>
    <w:rsid w:val="00E95DF2"/>
    <w:rsid w:val="00E9761F"/>
    <w:rsid w:val="00EA0B20"/>
    <w:rsid w:val="00EA25D1"/>
    <w:rsid w:val="00EA2CB7"/>
    <w:rsid w:val="00EA4893"/>
    <w:rsid w:val="00EA58EE"/>
    <w:rsid w:val="00EA64A5"/>
    <w:rsid w:val="00EB2053"/>
    <w:rsid w:val="00EB3CF1"/>
    <w:rsid w:val="00EB64A1"/>
    <w:rsid w:val="00EB791D"/>
    <w:rsid w:val="00EC0DD0"/>
    <w:rsid w:val="00EC0EC4"/>
    <w:rsid w:val="00EC4FA4"/>
    <w:rsid w:val="00EC55BE"/>
    <w:rsid w:val="00EC5F7A"/>
    <w:rsid w:val="00EC6F77"/>
    <w:rsid w:val="00ED33E5"/>
    <w:rsid w:val="00ED35AD"/>
    <w:rsid w:val="00EE2A6F"/>
    <w:rsid w:val="00EE55E1"/>
    <w:rsid w:val="00EF25FB"/>
    <w:rsid w:val="00EF5B07"/>
    <w:rsid w:val="00EF6DA1"/>
    <w:rsid w:val="00F03616"/>
    <w:rsid w:val="00F04C01"/>
    <w:rsid w:val="00F21B0A"/>
    <w:rsid w:val="00F22CBD"/>
    <w:rsid w:val="00F23683"/>
    <w:rsid w:val="00F241AD"/>
    <w:rsid w:val="00F2686E"/>
    <w:rsid w:val="00F31B06"/>
    <w:rsid w:val="00F32A80"/>
    <w:rsid w:val="00F32BA3"/>
    <w:rsid w:val="00F33E03"/>
    <w:rsid w:val="00F33FD8"/>
    <w:rsid w:val="00F355AB"/>
    <w:rsid w:val="00F3589A"/>
    <w:rsid w:val="00F42056"/>
    <w:rsid w:val="00F4547E"/>
    <w:rsid w:val="00F45FD4"/>
    <w:rsid w:val="00F50DF5"/>
    <w:rsid w:val="00F51877"/>
    <w:rsid w:val="00F532AE"/>
    <w:rsid w:val="00F5770B"/>
    <w:rsid w:val="00F611B6"/>
    <w:rsid w:val="00F62017"/>
    <w:rsid w:val="00F62047"/>
    <w:rsid w:val="00F630D4"/>
    <w:rsid w:val="00F63109"/>
    <w:rsid w:val="00F6492A"/>
    <w:rsid w:val="00F6527C"/>
    <w:rsid w:val="00F65E07"/>
    <w:rsid w:val="00F7265A"/>
    <w:rsid w:val="00F754E5"/>
    <w:rsid w:val="00F809F3"/>
    <w:rsid w:val="00F81D59"/>
    <w:rsid w:val="00F840A4"/>
    <w:rsid w:val="00F87D30"/>
    <w:rsid w:val="00F927CF"/>
    <w:rsid w:val="00F92B4F"/>
    <w:rsid w:val="00F93943"/>
    <w:rsid w:val="00F93D3A"/>
    <w:rsid w:val="00F94640"/>
    <w:rsid w:val="00F94C27"/>
    <w:rsid w:val="00FA03DB"/>
    <w:rsid w:val="00FA08AA"/>
    <w:rsid w:val="00FA4718"/>
    <w:rsid w:val="00FA4A30"/>
    <w:rsid w:val="00FA5DBF"/>
    <w:rsid w:val="00FA6EFD"/>
    <w:rsid w:val="00FB1EE4"/>
    <w:rsid w:val="00FB39AB"/>
    <w:rsid w:val="00FB66F1"/>
    <w:rsid w:val="00FC01D5"/>
    <w:rsid w:val="00FC2118"/>
    <w:rsid w:val="00FC21CC"/>
    <w:rsid w:val="00FC2948"/>
    <w:rsid w:val="00FC71D4"/>
    <w:rsid w:val="00FC7ED3"/>
    <w:rsid w:val="00FD0E5D"/>
    <w:rsid w:val="00FD10AE"/>
    <w:rsid w:val="00FD14B2"/>
    <w:rsid w:val="00FD2B29"/>
    <w:rsid w:val="00FD4640"/>
    <w:rsid w:val="00FD5B20"/>
    <w:rsid w:val="00FD61B2"/>
    <w:rsid w:val="00FD6D97"/>
    <w:rsid w:val="00FE1F2A"/>
    <w:rsid w:val="00FE2EC9"/>
    <w:rsid w:val="00FF2BB7"/>
    <w:rsid w:val="00FF35CB"/>
    <w:rsid w:val="00FF3CA4"/>
    <w:rsid w:val="00FF3D36"/>
    <w:rsid w:val="00FF4DF5"/>
    <w:rsid w:val="00FF7E4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1F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245A12"/>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45A12"/>
  </w:style>
  <w:style w:type="paragraph" w:styleId="Fuzeile">
    <w:name w:val="footer"/>
    <w:basedOn w:val="Standard"/>
    <w:link w:val="FuzeileZeichen"/>
    <w:uiPriority w:val="99"/>
    <w:unhideWhenUsed/>
    <w:rsid w:val="00245A12"/>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45A12"/>
  </w:style>
  <w:style w:type="character" w:styleId="Kommentarzeichen">
    <w:name w:val="annotation reference"/>
    <w:basedOn w:val="Absatzstandardschriftart"/>
    <w:uiPriority w:val="99"/>
    <w:semiHidden/>
    <w:unhideWhenUsed/>
    <w:rsid w:val="00245A12"/>
    <w:rPr>
      <w:sz w:val="16"/>
      <w:szCs w:val="16"/>
    </w:rPr>
  </w:style>
  <w:style w:type="paragraph" w:styleId="Kommentartext">
    <w:name w:val="annotation text"/>
    <w:basedOn w:val="Standard"/>
    <w:link w:val="KommentartextZeichen"/>
    <w:uiPriority w:val="99"/>
    <w:semiHidden/>
    <w:unhideWhenUsed/>
    <w:rsid w:val="00245A1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245A12"/>
    <w:rPr>
      <w:sz w:val="20"/>
      <w:szCs w:val="20"/>
    </w:rPr>
  </w:style>
  <w:style w:type="paragraph" w:styleId="Kommentarthema">
    <w:name w:val="annotation subject"/>
    <w:basedOn w:val="Kommentartext"/>
    <w:next w:val="Kommentartext"/>
    <w:link w:val="KommentarthemaZeichen"/>
    <w:uiPriority w:val="99"/>
    <w:semiHidden/>
    <w:unhideWhenUsed/>
    <w:rsid w:val="00245A12"/>
    <w:rPr>
      <w:b/>
      <w:bCs/>
    </w:rPr>
  </w:style>
  <w:style w:type="character" w:customStyle="1" w:styleId="KommentarthemaZeichen">
    <w:name w:val="Kommentarthema Zeichen"/>
    <w:basedOn w:val="KommentartextZeichen"/>
    <w:link w:val="Kommentarthema"/>
    <w:uiPriority w:val="99"/>
    <w:semiHidden/>
    <w:rsid w:val="00245A12"/>
    <w:rPr>
      <w:b/>
      <w:bCs/>
      <w:sz w:val="20"/>
      <w:szCs w:val="20"/>
    </w:rPr>
  </w:style>
  <w:style w:type="paragraph" w:styleId="Sprechblasentext">
    <w:name w:val="Balloon Text"/>
    <w:basedOn w:val="Standard"/>
    <w:link w:val="SprechblasentextZeichen"/>
    <w:uiPriority w:val="99"/>
    <w:semiHidden/>
    <w:unhideWhenUsed/>
    <w:rsid w:val="00245A12"/>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45A12"/>
    <w:rPr>
      <w:rFonts w:ascii="Tahoma" w:hAnsi="Tahoma" w:cs="Tahoma"/>
      <w:sz w:val="16"/>
      <w:szCs w:val="16"/>
    </w:rPr>
  </w:style>
  <w:style w:type="character" w:styleId="Link">
    <w:name w:val="Hyperlink"/>
    <w:basedOn w:val="Absatzstandardschriftart"/>
    <w:uiPriority w:val="99"/>
    <w:unhideWhenUsed/>
    <w:rsid w:val="00245A12"/>
    <w:rPr>
      <w:color w:val="0000FF" w:themeColor="hyperlink"/>
      <w:u w:val="single"/>
    </w:rPr>
  </w:style>
  <w:style w:type="paragraph" w:styleId="Listenabsatz">
    <w:name w:val="List Paragraph"/>
    <w:basedOn w:val="Standard"/>
    <w:uiPriority w:val="34"/>
    <w:qFormat/>
    <w:rsid w:val="0023312A"/>
    <w:pPr>
      <w:ind w:left="720"/>
      <w:contextualSpacing/>
    </w:pPr>
  </w:style>
  <w:style w:type="table" w:styleId="Tabellenraster">
    <w:name w:val="Table Grid"/>
    <w:basedOn w:val="NormaleTabelle"/>
    <w:uiPriority w:val="59"/>
    <w:rsid w:val="00A37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eichen"/>
    <w:uiPriority w:val="99"/>
    <w:semiHidden/>
    <w:unhideWhenUsed/>
    <w:rsid w:val="00314187"/>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314187"/>
    <w:rPr>
      <w:sz w:val="20"/>
      <w:szCs w:val="20"/>
    </w:rPr>
  </w:style>
  <w:style w:type="character" w:styleId="Funotenzeichen">
    <w:name w:val="footnote reference"/>
    <w:basedOn w:val="Absatzstandardschriftart"/>
    <w:uiPriority w:val="99"/>
    <w:semiHidden/>
    <w:unhideWhenUsed/>
    <w:rsid w:val="00314187"/>
    <w:rPr>
      <w:vertAlign w:val="superscript"/>
    </w:rPr>
  </w:style>
  <w:style w:type="character" w:styleId="GesichteterLink">
    <w:name w:val="FollowedHyperlink"/>
    <w:basedOn w:val="Absatzstandardschriftart"/>
    <w:uiPriority w:val="99"/>
    <w:semiHidden/>
    <w:unhideWhenUsed/>
    <w:rsid w:val="002B22E0"/>
    <w:rPr>
      <w:color w:val="800080" w:themeColor="followedHyperlink"/>
      <w:u w:val="single"/>
    </w:rPr>
  </w:style>
  <w:style w:type="character" w:styleId="Herausstellen">
    <w:name w:val="Emphasis"/>
    <w:basedOn w:val="Absatzstandardschriftart"/>
    <w:uiPriority w:val="20"/>
    <w:qFormat/>
    <w:rsid w:val="00010071"/>
    <w:rPr>
      <w:i/>
      <w:iCs/>
    </w:rPr>
  </w:style>
  <w:style w:type="paragraph" w:styleId="Bearbeitung">
    <w:name w:val="Revision"/>
    <w:hidden/>
    <w:uiPriority w:val="99"/>
    <w:semiHidden/>
    <w:rsid w:val="007E284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245A12"/>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45A12"/>
  </w:style>
  <w:style w:type="paragraph" w:styleId="Fuzeile">
    <w:name w:val="footer"/>
    <w:basedOn w:val="Standard"/>
    <w:link w:val="FuzeileZeichen"/>
    <w:uiPriority w:val="99"/>
    <w:unhideWhenUsed/>
    <w:rsid w:val="00245A12"/>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45A12"/>
  </w:style>
  <w:style w:type="character" w:styleId="Kommentarzeichen">
    <w:name w:val="annotation reference"/>
    <w:basedOn w:val="Absatzstandardschriftart"/>
    <w:uiPriority w:val="99"/>
    <w:semiHidden/>
    <w:unhideWhenUsed/>
    <w:rsid w:val="00245A12"/>
    <w:rPr>
      <w:sz w:val="16"/>
      <w:szCs w:val="16"/>
    </w:rPr>
  </w:style>
  <w:style w:type="paragraph" w:styleId="Kommentartext">
    <w:name w:val="annotation text"/>
    <w:basedOn w:val="Standard"/>
    <w:link w:val="KommentartextZeichen"/>
    <w:uiPriority w:val="99"/>
    <w:semiHidden/>
    <w:unhideWhenUsed/>
    <w:rsid w:val="00245A1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245A12"/>
    <w:rPr>
      <w:sz w:val="20"/>
      <w:szCs w:val="20"/>
    </w:rPr>
  </w:style>
  <w:style w:type="paragraph" w:styleId="Kommentarthema">
    <w:name w:val="annotation subject"/>
    <w:basedOn w:val="Kommentartext"/>
    <w:next w:val="Kommentartext"/>
    <w:link w:val="KommentarthemaZeichen"/>
    <w:uiPriority w:val="99"/>
    <w:semiHidden/>
    <w:unhideWhenUsed/>
    <w:rsid w:val="00245A12"/>
    <w:rPr>
      <w:b/>
      <w:bCs/>
    </w:rPr>
  </w:style>
  <w:style w:type="character" w:customStyle="1" w:styleId="KommentarthemaZeichen">
    <w:name w:val="Kommentarthema Zeichen"/>
    <w:basedOn w:val="KommentartextZeichen"/>
    <w:link w:val="Kommentarthema"/>
    <w:uiPriority w:val="99"/>
    <w:semiHidden/>
    <w:rsid w:val="00245A12"/>
    <w:rPr>
      <w:b/>
      <w:bCs/>
      <w:sz w:val="20"/>
      <w:szCs w:val="20"/>
    </w:rPr>
  </w:style>
  <w:style w:type="paragraph" w:styleId="Sprechblasentext">
    <w:name w:val="Balloon Text"/>
    <w:basedOn w:val="Standard"/>
    <w:link w:val="SprechblasentextZeichen"/>
    <w:uiPriority w:val="99"/>
    <w:semiHidden/>
    <w:unhideWhenUsed/>
    <w:rsid w:val="00245A12"/>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45A12"/>
    <w:rPr>
      <w:rFonts w:ascii="Tahoma" w:hAnsi="Tahoma" w:cs="Tahoma"/>
      <w:sz w:val="16"/>
      <w:szCs w:val="16"/>
    </w:rPr>
  </w:style>
  <w:style w:type="character" w:styleId="Link">
    <w:name w:val="Hyperlink"/>
    <w:basedOn w:val="Absatzstandardschriftart"/>
    <w:uiPriority w:val="99"/>
    <w:unhideWhenUsed/>
    <w:rsid w:val="00245A12"/>
    <w:rPr>
      <w:color w:val="0000FF" w:themeColor="hyperlink"/>
      <w:u w:val="single"/>
    </w:rPr>
  </w:style>
  <w:style w:type="paragraph" w:styleId="Listenabsatz">
    <w:name w:val="List Paragraph"/>
    <w:basedOn w:val="Standard"/>
    <w:uiPriority w:val="34"/>
    <w:qFormat/>
    <w:rsid w:val="0023312A"/>
    <w:pPr>
      <w:ind w:left="720"/>
      <w:contextualSpacing/>
    </w:pPr>
  </w:style>
  <w:style w:type="table" w:styleId="Tabellenraster">
    <w:name w:val="Table Grid"/>
    <w:basedOn w:val="NormaleTabelle"/>
    <w:uiPriority w:val="59"/>
    <w:rsid w:val="00A37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eichen"/>
    <w:uiPriority w:val="99"/>
    <w:semiHidden/>
    <w:unhideWhenUsed/>
    <w:rsid w:val="00314187"/>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314187"/>
    <w:rPr>
      <w:sz w:val="20"/>
      <w:szCs w:val="20"/>
    </w:rPr>
  </w:style>
  <w:style w:type="character" w:styleId="Funotenzeichen">
    <w:name w:val="footnote reference"/>
    <w:basedOn w:val="Absatzstandardschriftart"/>
    <w:uiPriority w:val="99"/>
    <w:semiHidden/>
    <w:unhideWhenUsed/>
    <w:rsid w:val="00314187"/>
    <w:rPr>
      <w:vertAlign w:val="superscript"/>
    </w:rPr>
  </w:style>
  <w:style w:type="character" w:styleId="GesichteterLink">
    <w:name w:val="FollowedHyperlink"/>
    <w:basedOn w:val="Absatzstandardschriftart"/>
    <w:uiPriority w:val="99"/>
    <w:semiHidden/>
    <w:unhideWhenUsed/>
    <w:rsid w:val="002B22E0"/>
    <w:rPr>
      <w:color w:val="800080" w:themeColor="followedHyperlink"/>
      <w:u w:val="single"/>
    </w:rPr>
  </w:style>
  <w:style w:type="character" w:styleId="Herausstellen">
    <w:name w:val="Emphasis"/>
    <w:basedOn w:val="Absatzstandardschriftart"/>
    <w:uiPriority w:val="20"/>
    <w:qFormat/>
    <w:rsid w:val="00010071"/>
    <w:rPr>
      <w:i/>
      <w:iCs/>
    </w:rPr>
  </w:style>
  <w:style w:type="paragraph" w:styleId="Bearbeitung">
    <w:name w:val="Revision"/>
    <w:hidden/>
    <w:uiPriority w:val="99"/>
    <w:semiHidden/>
    <w:rsid w:val="007E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6423">
      <w:bodyDiv w:val="1"/>
      <w:marLeft w:val="0"/>
      <w:marRight w:val="0"/>
      <w:marTop w:val="0"/>
      <w:marBottom w:val="0"/>
      <w:divBdr>
        <w:top w:val="none" w:sz="0" w:space="0" w:color="auto"/>
        <w:left w:val="none" w:sz="0" w:space="0" w:color="auto"/>
        <w:bottom w:val="none" w:sz="0" w:space="0" w:color="auto"/>
        <w:right w:val="none" w:sz="0" w:space="0" w:color="auto"/>
      </w:divBdr>
      <w:divsChild>
        <w:div w:id="1780953456">
          <w:marLeft w:val="0"/>
          <w:marRight w:val="0"/>
          <w:marTop w:val="0"/>
          <w:marBottom w:val="0"/>
          <w:divBdr>
            <w:top w:val="none" w:sz="0" w:space="0" w:color="auto"/>
            <w:left w:val="none" w:sz="0" w:space="0" w:color="auto"/>
            <w:bottom w:val="none" w:sz="0" w:space="0" w:color="auto"/>
            <w:right w:val="none" w:sz="0" w:space="0" w:color="auto"/>
          </w:divBdr>
          <w:divsChild>
            <w:div w:id="2083983033">
              <w:marLeft w:val="0"/>
              <w:marRight w:val="0"/>
              <w:marTop w:val="0"/>
              <w:marBottom w:val="0"/>
              <w:divBdr>
                <w:top w:val="none" w:sz="0" w:space="0" w:color="auto"/>
                <w:left w:val="none" w:sz="0" w:space="0" w:color="auto"/>
                <w:bottom w:val="none" w:sz="0" w:space="0" w:color="auto"/>
                <w:right w:val="none" w:sz="0" w:space="0" w:color="auto"/>
              </w:divBdr>
              <w:divsChild>
                <w:div w:id="723142037">
                  <w:marLeft w:val="0"/>
                  <w:marRight w:val="0"/>
                  <w:marTop w:val="0"/>
                  <w:marBottom w:val="0"/>
                  <w:divBdr>
                    <w:top w:val="none" w:sz="0" w:space="0" w:color="auto"/>
                    <w:left w:val="none" w:sz="0" w:space="0" w:color="auto"/>
                    <w:bottom w:val="none" w:sz="0" w:space="0" w:color="auto"/>
                    <w:right w:val="none" w:sz="0" w:space="0" w:color="auto"/>
                  </w:divBdr>
                  <w:divsChild>
                    <w:div w:id="757561493">
                      <w:marLeft w:val="0"/>
                      <w:marRight w:val="0"/>
                      <w:marTop w:val="0"/>
                      <w:marBottom w:val="0"/>
                      <w:divBdr>
                        <w:top w:val="none" w:sz="0" w:space="0" w:color="auto"/>
                        <w:left w:val="none" w:sz="0" w:space="0" w:color="auto"/>
                        <w:bottom w:val="none" w:sz="0" w:space="0" w:color="auto"/>
                        <w:right w:val="none" w:sz="0" w:space="0" w:color="auto"/>
                      </w:divBdr>
                      <w:divsChild>
                        <w:div w:id="684136260">
                          <w:marLeft w:val="0"/>
                          <w:marRight w:val="0"/>
                          <w:marTop w:val="0"/>
                          <w:marBottom w:val="0"/>
                          <w:divBdr>
                            <w:top w:val="none" w:sz="0" w:space="0" w:color="auto"/>
                            <w:left w:val="none" w:sz="0" w:space="0" w:color="auto"/>
                            <w:bottom w:val="none" w:sz="0" w:space="0" w:color="auto"/>
                            <w:right w:val="none" w:sz="0" w:space="0" w:color="auto"/>
                          </w:divBdr>
                          <w:divsChild>
                            <w:div w:id="1202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410306">
      <w:bodyDiv w:val="1"/>
      <w:marLeft w:val="0"/>
      <w:marRight w:val="0"/>
      <w:marTop w:val="0"/>
      <w:marBottom w:val="0"/>
      <w:divBdr>
        <w:top w:val="none" w:sz="0" w:space="0" w:color="auto"/>
        <w:left w:val="none" w:sz="0" w:space="0" w:color="auto"/>
        <w:bottom w:val="none" w:sz="0" w:space="0" w:color="auto"/>
        <w:right w:val="none" w:sz="0" w:space="0" w:color="auto"/>
      </w:divBdr>
      <w:divsChild>
        <w:div w:id="1904095183">
          <w:marLeft w:val="0"/>
          <w:marRight w:val="0"/>
          <w:marTop w:val="0"/>
          <w:marBottom w:val="0"/>
          <w:divBdr>
            <w:top w:val="none" w:sz="0" w:space="0" w:color="auto"/>
            <w:left w:val="none" w:sz="0" w:space="0" w:color="auto"/>
            <w:bottom w:val="none" w:sz="0" w:space="0" w:color="auto"/>
            <w:right w:val="none" w:sz="0" w:space="0" w:color="auto"/>
          </w:divBdr>
          <w:divsChild>
            <w:div w:id="706611857">
              <w:marLeft w:val="0"/>
              <w:marRight w:val="0"/>
              <w:marTop w:val="0"/>
              <w:marBottom w:val="0"/>
              <w:divBdr>
                <w:top w:val="none" w:sz="0" w:space="0" w:color="auto"/>
                <w:left w:val="none" w:sz="0" w:space="0" w:color="auto"/>
                <w:bottom w:val="none" w:sz="0" w:space="0" w:color="auto"/>
                <w:right w:val="none" w:sz="0" w:space="0" w:color="auto"/>
              </w:divBdr>
              <w:divsChild>
                <w:div w:id="19904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516">
      <w:bodyDiv w:val="1"/>
      <w:marLeft w:val="0"/>
      <w:marRight w:val="0"/>
      <w:marTop w:val="0"/>
      <w:marBottom w:val="0"/>
      <w:divBdr>
        <w:top w:val="none" w:sz="0" w:space="0" w:color="auto"/>
        <w:left w:val="none" w:sz="0" w:space="0" w:color="auto"/>
        <w:bottom w:val="none" w:sz="0" w:space="0" w:color="auto"/>
        <w:right w:val="none" w:sz="0" w:space="0" w:color="auto"/>
      </w:divBdr>
      <w:divsChild>
        <w:div w:id="1656104754">
          <w:marLeft w:val="0"/>
          <w:marRight w:val="0"/>
          <w:marTop w:val="0"/>
          <w:marBottom w:val="0"/>
          <w:divBdr>
            <w:top w:val="none" w:sz="0" w:space="0" w:color="auto"/>
            <w:left w:val="none" w:sz="0" w:space="0" w:color="auto"/>
            <w:bottom w:val="none" w:sz="0" w:space="0" w:color="auto"/>
            <w:right w:val="none" w:sz="0" w:space="0" w:color="auto"/>
          </w:divBdr>
          <w:divsChild>
            <w:div w:id="1899586890">
              <w:marLeft w:val="0"/>
              <w:marRight w:val="0"/>
              <w:marTop w:val="0"/>
              <w:marBottom w:val="0"/>
              <w:divBdr>
                <w:top w:val="none" w:sz="0" w:space="0" w:color="auto"/>
                <w:left w:val="none" w:sz="0" w:space="0" w:color="auto"/>
                <w:bottom w:val="none" w:sz="0" w:space="0" w:color="auto"/>
                <w:right w:val="none" w:sz="0" w:space="0" w:color="auto"/>
              </w:divBdr>
              <w:divsChild>
                <w:div w:id="1633097782">
                  <w:marLeft w:val="0"/>
                  <w:marRight w:val="0"/>
                  <w:marTop w:val="0"/>
                  <w:marBottom w:val="0"/>
                  <w:divBdr>
                    <w:top w:val="none" w:sz="0" w:space="0" w:color="auto"/>
                    <w:left w:val="none" w:sz="0" w:space="0" w:color="auto"/>
                    <w:bottom w:val="none" w:sz="0" w:space="0" w:color="auto"/>
                    <w:right w:val="none" w:sz="0" w:space="0" w:color="auto"/>
                  </w:divBdr>
                  <w:divsChild>
                    <w:div w:id="867110622">
                      <w:marLeft w:val="0"/>
                      <w:marRight w:val="0"/>
                      <w:marTop w:val="0"/>
                      <w:marBottom w:val="0"/>
                      <w:divBdr>
                        <w:top w:val="none" w:sz="0" w:space="0" w:color="auto"/>
                        <w:left w:val="none" w:sz="0" w:space="0" w:color="auto"/>
                        <w:bottom w:val="none" w:sz="0" w:space="0" w:color="auto"/>
                        <w:right w:val="none" w:sz="0" w:space="0" w:color="auto"/>
                      </w:divBdr>
                      <w:divsChild>
                        <w:div w:id="233591281">
                          <w:marLeft w:val="0"/>
                          <w:marRight w:val="0"/>
                          <w:marTop w:val="0"/>
                          <w:marBottom w:val="0"/>
                          <w:divBdr>
                            <w:top w:val="none" w:sz="0" w:space="0" w:color="auto"/>
                            <w:left w:val="none" w:sz="0" w:space="0" w:color="auto"/>
                            <w:bottom w:val="none" w:sz="0" w:space="0" w:color="auto"/>
                            <w:right w:val="none" w:sz="0" w:space="0" w:color="auto"/>
                          </w:divBdr>
                          <w:divsChild>
                            <w:div w:id="327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00068">
      <w:bodyDiv w:val="1"/>
      <w:marLeft w:val="0"/>
      <w:marRight w:val="0"/>
      <w:marTop w:val="0"/>
      <w:marBottom w:val="0"/>
      <w:divBdr>
        <w:top w:val="none" w:sz="0" w:space="0" w:color="auto"/>
        <w:left w:val="none" w:sz="0" w:space="0" w:color="auto"/>
        <w:bottom w:val="none" w:sz="0" w:space="0" w:color="auto"/>
        <w:right w:val="none" w:sz="0" w:space="0" w:color="auto"/>
      </w:divBdr>
      <w:divsChild>
        <w:div w:id="1338071088">
          <w:marLeft w:val="0"/>
          <w:marRight w:val="0"/>
          <w:marTop w:val="0"/>
          <w:marBottom w:val="0"/>
          <w:divBdr>
            <w:top w:val="none" w:sz="0" w:space="0" w:color="auto"/>
            <w:left w:val="none" w:sz="0" w:space="0" w:color="auto"/>
            <w:bottom w:val="none" w:sz="0" w:space="0" w:color="auto"/>
            <w:right w:val="none" w:sz="0" w:space="0" w:color="auto"/>
          </w:divBdr>
          <w:divsChild>
            <w:div w:id="1520267701">
              <w:marLeft w:val="0"/>
              <w:marRight w:val="0"/>
              <w:marTop w:val="0"/>
              <w:marBottom w:val="0"/>
              <w:divBdr>
                <w:top w:val="none" w:sz="0" w:space="0" w:color="auto"/>
                <w:left w:val="none" w:sz="0" w:space="0" w:color="auto"/>
                <w:bottom w:val="none" w:sz="0" w:space="0" w:color="auto"/>
                <w:right w:val="none" w:sz="0" w:space="0" w:color="auto"/>
              </w:divBdr>
              <w:divsChild>
                <w:div w:id="193231456">
                  <w:marLeft w:val="0"/>
                  <w:marRight w:val="0"/>
                  <w:marTop w:val="105"/>
                  <w:marBottom w:val="0"/>
                  <w:divBdr>
                    <w:top w:val="none" w:sz="0" w:space="0" w:color="auto"/>
                    <w:left w:val="none" w:sz="0" w:space="0" w:color="auto"/>
                    <w:bottom w:val="none" w:sz="0" w:space="0" w:color="auto"/>
                    <w:right w:val="none" w:sz="0" w:space="0" w:color="auto"/>
                  </w:divBdr>
                  <w:divsChild>
                    <w:div w:id="1914000347">
                      <w:marLeft w:val="0"/>
                      <w:marRight w:val="0"/>
                      <w:marTop w:val="0"/>
                      <w:marBottom w:val="0"/>
                      <w:divBdr>
                        <w:top w:val="none" w:sz="0" w:space="0" w:color="auto"/>
                        <w:left w:val="none" w:sz="0" w:space="0" w:color="auto"/>
                        <w:bottom w:val="none" w:sz="0" w:space="0" w:color="auto"/>
                        <w:right w:val="none" w:sz="0" w:space="0" w:color="auto"/>
                      </w:divBdr>
                      <w:divsChild>
                        <w:div w:id="939483229">
                          <w:marLeft w:val="0"/>
                          <w:marRight w:val="0"/>
                          <w:marTop w:val="0"/>
                          <w:marBottom w:val="0"/>
                          <w:divBdr>
                            <w:top w:val="none" w:sz="0" w:space="0" w:color="auto"/>
                            <w:left w:val="none" w:sz="0" w:space="0" w:color="auto"/>
                            <w:bottom w:val="none" w:sz="0" w:space="0" w:color="auto"/>
                            <w:right w:val="none" w:sz="0" w:space="0" w:color="auto"/>
                          </w:divBdr>
                          <w:divsChild>
                            <w:div w:id="635376189">
                              <w:marLeft w:val="0"/>
                              <w:marRight w:val="0"/>
                              <w:marTop w:val="0"/>
                              <w:marBottom w:val="0"/>
                              <w:divBdr>
                                <w:top w:val="none" w:sz="0" w:space="0" w:color="auto"/>
                                <w:left w:val="none" w:sz="0" w:space="0" w:color="auto"/>
                                <w:bottom w:val="none" w:sz="0" w:space="0" w:color="auto"/>
                                <w:right w:val="none" w:sz="0" w:space="0" w:color="auto"/>
                              </w:divBdr>
                              <w:divsChild>
                                <w:div w:id="15937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342931">
      <w:bodyDiv w:val="1"/>
      <w:marLeft w:val="0"/>
      <w:marRight w:val="0"/>
      <w:marTop w:val="0"/>
      <w:marBottom w:val="0"/>
      <w:divBdr>
        <w:top w:val="none" w:sz="0" w:space="0" w:color="auto"/>
        <w:left w:val="none" w:sz="0" w:space="0" w:color="auto"/>
        <w:bottom w:val="none" w:sz="0" w:space="0" w:color="auto"/>
        <w:right w:val="none" w:sz="0" w:space="0" w:color="auto"/>
      </w:divBdr>
      <w:divsChild>
        <w:div w:id="674772838">
          <w:marLeft w:val="0"/>
          <w:marRight w:val="0"/>
          <w:marTop w:val="0"/>
          <w:marBottom w:val="0"/>
          <w:divBdr>
            <w:top w:val="none" w:sz="0" w:space="0" w:color="auto"/>
            <w:left w:val="none" w:sz="0" w:space="0" w:color="auto"/>
            <w:bottom w:val="none" w:sz="0" w:space="0" w:color="auto"/>
            <w:right w:val="none" w:sz="0" w:space="0" w:color="auto"/>
          </w:divBdr>
          <w:divsChild>
            <w:div w:id="2040349171">
              <w:marLeft w:val="0"/>
              <w:marRight w:val="0"/>
              <w:marTop w:val="0"/>
              <w:marBottom w:val="0"/>
              <w:divBdr>
                <w:top w:val="none" w:sz="0" w:space="0" w:color="auto"/>
                <w:left w:val="none" w:sz="0" w:space="0" w:color="auto"/>
                <w:bottom w:val="none" w:sz="0" w:space="0" w:color="auto"/>
                <w:right w:val="none" w:sz="0" w:space="0" w:color="auto"/>
              </w:divBdr>
              <w:divsChild>
                <w:div w:id="929702100">
                  <w:marLeft w:val="0"/>
                  <w:marRight w:val="0"/>
                  <w:marTop w:val="0"/>
                  <w:marBottom w:val="0"/>
                  <w:divBdr>
                    <w:top w:val="none" w:sz="0" w:space="0" w:color="auto"/>
                    <w:left w:val="none" w:sz="0" w:space="0" w:color="auto"/>
                    <w:bottom w:val="none" w:sz="0" w:space="0" w:color="auto"/>
                    <w:right w:val="none" w:sz="0" w:space="0" w:color="auto"/>
                  </w:divBdr>
                  <w:divsChild>
                    <w:div w:id="228032355">
                      <w:marLeft w:val="0"/>
                      <w:marRight w:val="0"/>
                      <w:marTop w:val="0"/>
                      <w:marBottom w:val="0"/>
                      <w:divBdr>
                        <w:top w:val="none" w:sz="0" w:space="0" w:color="auto"/>
                        <w:left w:val="none" w:sz="0" w:space="0" w:color="auto"/>
                        <w:bottom w:val="none" w:sz="0" w:space="0" w:color="auto"/>
                        <w:right w:val="none" w:sz="0" w:space="0" w:color="auto"/>
                      </w:divBdr>
                      <w:divsChild>
                        <w:div w:id="1530412217">
                          <w:marLeft w:val="0"/>
                          <w:marRight w:val="0"/>
                          <w:marTop w:val="0"/>
                          <w:marBottom w:val="0"/>
                          <w:divBdr>
                            <w:top w:val="none" w:sz="0" w:space="0" w:color="auto"/>
                            <w:left w:val="none" w:sz="0" w:space="0" w:color="auto"/>
                            <w:bottom w:val="none" w:sz="0" w:space="0" w:color="auto"/>
                            <w:right w:val="none" w:sz="0" w:space="0" w:color="auto"/>
                          </w:divBdr>
                          <w:divsChild>
                            <w:div w:id="11286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60203">
      <w:bodyDiv w:val="1"/>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sChild>
            <w:div w:id="444621721">
              <w:marLeft w:val="0"/>
              <w:marRight w:val="0"/>
              <w:marTop w:val="0"/>
              <w:marBottom w:val="0"/>
              <w:divBdr>
                <w:top w:val="none" w:sz="0" w:space="0" w:color="auto"/>
                <w:left w:val="none" w:sz="0" w:space="0" w:color="auto"/>
                <w:bottom w:val="none" w:sz="0" w:space="0" w:color="auto"/>
                <w:right w:val="none" w:sz="0" w:space="0" w:color="auto"/>
              </w:divBdr>
              <w:divsChild>
                <w:div w:id="1730765438">
                  <w:marLeft w:val="0"/>
                  <w:marRight w:val="0"/>
                  <w:marTop w:val="0"/>
                  <w:marBottom w:val="0"/>
                  <w:divBdr>
                    <w:top w:val="none" w:sz="0" w:space="0" w:color="auto"/>
                    <w:left w:val="none" w:sz="0" w:space="0" w:color="auto"/>
                    <w:bottom w:val="none" w:sz="0" w:space="0" w:color="auto"/>
                    <w:right w:val="none" w:sz="0" w:space="0" w:color="auto"/>
                  </w:divBdr>
                  <w:divsChild>
                    <w:div w:id="710039924">
                      <w:marLeft w:val="0"/>
                      <w:marRight w:val="0"/>
                      <w:marTop w:val="0"/>
                      <w:marBottom w:val="0"/>
                      <w:divBdr>
                        <w:top w:val="none" w:sz="0" w:space="0" w:color="auto"/>
                        <w:left w:val="none" w:sz="0" w:space="0" w:color="auto"/>
                        <w:bottom w:val="none" w:sz="0" w:space="0" w:color="auto"/>
                        <w:right w:val="none" w:sz="0" w:space="0" w:color="auto"/>
                      </w:divBdr>
                      <w:divsChild>
                        <w:div w:id="629628445">
                          <w:marLeft w:val="0"/>
                          <w:marRight w:val="0"/>
                          <w:marTop w:val="0"/>
                          <w:marBottom w:val="0"/>
                          <w:divBdr>
                            <w:top w:val="none" w:sz="0" w:space="0" w:color="auto"/>
                            <w:left w:val="none" w:sz="0" w:space="0" w:color="auto"/>
                            <w:bottom w:val="none" w:sz="0" w:space="0" w:color="auto"/>
                            <w:right w:val="none" w:sz="0" w:space="0" w:color="auto"/>
                          </w:divBdr>
                          <w:divsChild>
                            <w:div w:id="581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18510">
      <w:bodyDiv w:val="1"/>
      <w:marLeft w:val="0"/>
      <w:marRight w:val="0"/>
      <w:marTop w:val="0"/>
      <w:marBottom w:val="0"/>
      <w:divBdr>
        <w:top w:val="none" w:sz="0" w:space="0" w:color="auto"/>
        <w:left w:val="none" w:sz="0" w:space="0" w:color="auto"/>
        <w:bottom w:val="none" w:sz="0" w:space="0" w:color="auto"/>
        <w:right w:val="none" w:sz="0" w:space="0" w:color="auto"/>
      </w:divBdr>
      <w:divsChild>
        <w:div w:id="494029632">
          <w:marLeft w:val="0"/>
          <w:marRight w:val="0"/>
          <w:marTop w:val="0"/>
          <w:marBottom w:val="0"/>
          <w:divBdr>
            <w:top w:val="none" w:sz="0" w:space="0" w:color="auto"/>
            <w:left w:val="none" w:sz="0" w:space="0" w:color="auto"/>
            <w:bottom w:val="none" w:sz="0" w:space="0" w:color="auto"/>
            <w:right w:val="none" w:sz="0" w:space="0" w:color="auto"/>
          </w:divBdr>
          <w:divsChild>
            <w:div w:id="1493444818">
              <w:marLeft w:val="0"/>
              <w:marRight w:val="0"/>
              <w:marTop w:val="0"/>
              <w:marBottom w:val="0"/>
              <w:divBdr>
                <w:top w:val="none" w:sz="0" w:space="0" w:color="auto"/>
                <w:left w:val="none" w:sz="0" w:space="0" w:color="auto"/>
                <w:bottom w:val="none" w:sz="0" w:space="0" w:color="auto"/>
                <w:right w:val="none" w:sz="0" w:space="0" w:color="auto"/>
              </w:divBdr>
              <w:divsChild>
                <w:div w:id="556475280">
                  <w:marLeft w:val="0"/>
                  <w:marRight w:val="0"/>
                  <w:marTop w:val="0"/>
                  <w:marBottom w:val="0"/>
                  <w:divBdr>
                    <w:top w:val="none" w:sz="0" w:space="0" w:color="auto"/>
                    <w:left w:val="none" w:sz="0" w:space="0" w:color="auto"/>
                    <w:bottom w:val="none" w:sz="0" w:space="0" w:color="auto"/>
                    <w:right w:val="none" w:sz="0" w:space="0" w:color="auto"/>
                  </w:divBdr>
                  <w:divsChild>
                    <w:div w:id="42216358">
                      <w:marLeft w:val="0"/>
                      <w:marRight w:val="0"/>
                      <w:marTop w:val="0"/>
                      <w:marBottom w:val="0"/>
                      <w:divBdr>
                        <w:top w:val="none" w:sz="0" w:space="0" w:color="auto"/>
                        <w:left w:val="none" w:sz="0" w:space="0" w:color="auto"/>
                        <w:bottom w:val="none" w:sz="0" w:space="0" w:color="auto"/>
                        <w:right w:val="none" w:sz="0" w:space="0" w:color="auto"/>
                      </w:divBdr>
                      <w:divsChild>
                        <w:div w:id="1919363966">
                          <w:marLeft w:val="0"/>
                          <w:marRight w:val="0"/>
                          <w:marTop w:val="0"/>
                          <w:marBottom w:val="0"/>
                          <w:divBdr>
                            <w:top w:val="none" w:sz="0" w:space="0" w:color="auto"/>
                            <w:left w:val="none" w:sz="0" w:space="0" w:color="auto"/>
                            <w:bottom w:val="none" w:sz="0" w:space="0" w:color="auto"/>
                            <w:right w:val="none" w:sz="0" w:space="0" w:color="auto"/>
                          </w:divBdr>
                          <w:divsChild>
                            <w:div w:id="825317959">
                              <w:marLeft w:val="0"/>
                              <w:marRight w:val="0"/>
                              <w:marTop w:val="0"/>
                              <w:marBottom w:val="0"/>
                              <w:divBdr>
                                <w:top w:val="none" w:sz="0" w:space="0" w:color="auto"/>
                                <w:left w:val="none" w:sz="0" w:space="0" w:color="auto"/>
                                <w:bottom w:val="none" w:sz="0" w:space="0" w:color="auto"/>
                                <w:right w:val="none" w:sz="0" w:space="0" w:color="auto"/>
                              </w:divBdr>
                              <w:divsChild>
                                <w:div w:id="1485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fs.admin.ch/bfs/portal/de/index/themen/01/01/new/nip_detail.html?gnpID=2016-628" TargetMode="External"/><Relationship Id="rId4" Type="http://schemas.openxmlformats.org/officeDocument/2006/relationships/hyperlink" Target="http://www.bfs.admin.ch/bfs/portal/de/index/themen/01/01/new/nip_detail.html?gnpID=2016-628" TargetMode="External"/><Relationship Id="rId5" Type="http://schemas.openxmlformats.org/officeDocument/2006/relationships/hyperlink" Target="https://www.bfs.admin.ch/bfs/de/home/statistiken/bevoelkerung.assetdetail.2241186.html" TargetMode="External"/><Relationship Id="rId6" Type="http://schemas.openxmlformats.org/officeDocument/2006/relationships/hyperlink" Target="http://www.bfs.admin.ch/bfs/portal/de/index/themen/19/22/publ.html?publicationID=4360" TargetMode="External"/><Relationship Id="rId7" Type="http://schemas.openxmlformats.org/officeDocument/2006/relationships/hyperlink" Target="http://www.bfs.admin.ch/bfs/portal/de/index/themen/14/22/publ.html?publicationID=5352" TargetMode="External"/><Relationship Id="rId8" Type="http://schemas.openxmlformats.org/officeDocument/2006/relationships/hyperlink" Target="https://gesundheitsfoerderung.ch/assets/public/documents/1_de/a-public-health/3-psychische-gesundheit/6-downloads/Bericht_Psychische_Gesundheit_in_der_Schweiz_-_Bestandsaufnahme_und_Handlungsfelder.pdf" TargetMode="External"/><Relationship Id="rId9" Type="http://schemas.openxmlformats.org/officeDocument/2006/relationships/hyperlink" Target="http://www.bag.admin.ch/themen/gesundheitspolitik/14149/14173/?lang=de" TargetMode="External"/><Relationship Id="rId1" Type="http://schemas.openxmlformats.org/officeDocument/2006/relationships/hyperlink" Target="http://www.prisonstudies.org/country/germany" TargetMode="External"/><Relationship Id="rId2" Type="http://schemas.openxmlformats.org/officeDocument/2006/relationships/hyperlink" Target="http://www.bfs.admin.ch/bfs/portal/de/index/themen/19/03/05/key/ueberblick/wichtigsten_zahlen.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8FF2-AF3C-3F48-AC9F-15CE7392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6746</Words>
  <Characters>42502</Characters>
  <Application>Microsoft Macintosh Word</Application>
  <DocSecurity>0</DocSecurity>
  <Lines>354</Lines>
  <Paragraphs>98</Paragraphs>
  <ScaleCrop>false</ScaleCrop>
  <HeadingPairs>
    <vt:vector size="2" baseType="variant">
      <vt:variant>
        <vt:lpstr>Titel</vt:lpstr>
      </vt:variant>
      <vt:variant>
        <vt:i4>1</vt:i4>
      </vt:variant>
    </vt:vector>
  </HeadingPairs>
  <TitlesOfParts>
    <vt:vector size="1" baseType="lpstr">
      <vt:lpstr/>
    </vt:vector>
  </TitlesOfParts>
  <Company>Universität Bern</Company>
  <LinksUpToDate>false</LinksUpToDate>
  <CharactersWithSpaces>49150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Krammer Sandy</dc:creator>
  <cp:lastModifiedBy>Sandy Krammer</cp:lastModifiedBy>
  <cp:revision>6</cp:revision>
  <cp:lastPrinted>2017-05-31T07:34:00Z</cp:lastPrinted>
  <dcterms:created xsi:type="dcterms:W3CDTF">2017-10-10T21:38:00Z</dcterms:created>
  <dcterms:modified xsi:type="dcterms:W3CDTF">2017-10-11T06:23:00Z</dcterms:modified>
</cp:coreProperties>
</file>