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9918B" w14:textId="11101426" w:rsidR="001C07B7" w:rsidRPr="008F59F6" w:rsidRDefault="00032597" w:rsidP="008F59F6">
      <w:pPr>
        <w:shd w:val="clear" w:color="auto" w:fill="CCCCCC"/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8F59F6">
        <w:rPr>
          <w:rFonts w:asciiTheme="majorBidi" w:hAnsiTheme="majorBidi" w:cstheme="majorBidi"/>
          <w:b/>
          <w:sz w:val="20"/>
          <w:szCs w:val="20"/>
        </w:rPr>
        <w:t>SECTION 1</w:t>
      </w:r>
      <w:r w:rsidR="003B58C6" w:rsidRPr="008F59F6">
        <w:rPr>
          <w:rFonts w:asciiTheme="majorBidi" w:hAnsiTheme="majorBidi" w:cstheme="majorBidi"/>
          <w:b/>
          <w:sz w:val="20"/>
          <w:szCs w:val="20"/>
        </w:rPr>
        <w:t>: Antibiotics for RTIs</w:t>
      </w:r>
    </w:p>
    <w:p w14:paraId="417CAD1B" w14:textId="77777777" w:rsidR="003859B1" w:rsidRPr="008F59F6" w:rsidRDefault="003859B1" w:rsidP="003859B1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Please tell me about any guidance or information you have in your OOH service for managing acute RTIs?</w:t>
      </w:r>
    </w:p>
    <w:p w14:paraId="562EF590" w14:textId="77777777" w:rsidR="00DE7B03" w:rsidRPr="008F59F6" w:rsidRDefault="00DE7B03" w:rsidP="003859B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D33825D" w14:textId="10E6E2EA" w:rsidR="00DE7B03" w:rsidRPr="008F59F6" w:rsidRDefault="00DE7B03" w:rsidP="00DE7B0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What advice, if any, do you give patients when they come to you with an acute RTI?</w:t>
      </w:r>
    </w:p>
    <w:p w14:paraId="519A2050" w14:textId="77777777" w:rsidR="00357A05" w:rsidRPr="008F59F6" w:rsidRDefault="00357A05" w:rsidP="00357A05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1D5C07C4" w14:textId="5C0C04F3" w:rsidR="00AD3E11" w:rsidRPr="008F59F6" w:rsidRDefault="00554672" w:rsidP="00DE7B0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 xml:space="preserve">What are your thoughts about the prudent prescription of antibiotics for acute RTIs? </w:t>
      </w:r>
    </w:p>
    <w:p w14:paraId="1E9E81C5" w14:textId="77777777" w:rsidR="00554672" w:rsidRPr="008F59F6" w:rsidRDefault="00554672" w:rsidP="00357A0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16F56D24" w14:textId="49788C25" w:rsidR="00554672" w:rsidRPr="008F59F6" w:rsidRDefault="00554672" w:rsidP="00DE7B0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Please describe a time when you prescribed an antibiotic for an acute RTI when you felt it was not clinically necessary.</w:t>
      </w:r>
      <w:bookmarkStart w:id="0" w:name="_GoBack"/>
      <w:bookmarkEnd w:id="0"/>
    </w:p>
    <w:p w14:paraId="0FAC72E1" w14:textId="77777777" w:rsidR="00554672" w:rsidRPr="008F59F6" w:rsidRDefault="00554672" w:rsidP="008F59F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5BFD0CB" w14:textId="77777777" w:rsidR="00554672" w:rsidRPr="008F59F6" w:rsidRDefault="00554672" w:rsidP="00DE7B0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Please describe a time when you did not prescribe an antibiotic for an acute RTI and later felt concerned about your decision.</w:t>
      </w:r>
    </w:p>
    <w:p w14:paraId="61043A55" w14:textId="77777777" w:rsidR="00357A05" w:rsidRPr="008F59F6" w:rsidRDefault="00357A05" w:rsidP="0030305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EED5C1F" w14:textId="5156F87B" w:rsidR="00032597" w:rsidRPr="008F59F6" w:rsidRDefault="00E62246" w:rsidP="00DE7B0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What</w:t>
      </w:r>
      <w:r w:rsidR="00554672" w:rsidRPr="008F59F6">
        <w:rPr>
          <w:rFonts w:asciiTheme="majorBidi" w:hAnsiTheme="majorBidi" w:cstheme="majorBidi"/>
          <w:sz w:val="20"/>
          <w:szCs w:val="20"/>
        </w:rPr>
        <w:t xml:space="preserve"> or who do you think are the major influences on your prescribing practice?</w:t>
      </w:r>
      <w:r w:rsidRPr="008F59F6">
        <w:rPr>
          <w:rFonts w:asciiTheme="majorBidi" w:hAnsiTheme="majorBidi" w:cstheme="majorBidi"/>
          <w:sz w:val="20"/>
          <w:szCs w:val="20"/>
        </w:rPr>
        <w:t xml:space="preserve"> </w:t>
      </w:r>
    </w:p>
    <w:p w14:paraId="6FA0FF17" w14:textId="77777777" w:rsidR="008F59F6" w:rsidRPr="008F59F6" w:rsidRDefault="008F59F6" w:rsidP="008F59F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AC04638" w14:textId="1DC509D4" w:rsidR="00B156A2" w:rsidRPr="008F59F6" w:rsidRDefault="00B156A2" w:rsidP="00B156A2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Could you tell me about any similarities or differences in approaches to antibiotic prescribing between GPs and Nurse Prescribers?</w:t>
      </w:r>
    </w:p>
    <w:p w14:paraId="676309E2" w14:textId="77777777" w:rsidR="00EF3517" w:rsidRPr="008F59F6" w:rsidRDefault="00EF3517" w:rsidP="00357A05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78F84639" w14:textId="77777777" w:rsidR="00303054" w:rsidRPr="008F59F6" w:rsidRDefault="00554672" w:rsidP="00DE7B0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Do you spend time reflectin</w:t>
      </w:r>
      <w:r w:rsidR="00303054" w:rsidRPr="008F59F6">
        <w:rPr>
          <w:rFonts w:asciiTheme="majorBidi" w:hAnsiTheme="majorBidi" w:cstheme="majorBidi"/>
          <w:bCs/>
          <w:sz w:val="20"/>
          <w:szCs w:val="20"/>
        </w:rPr>
        <w:t>g on your prescribing practice?</w:t>
      </w:r>
    </w:p>
    <w:p w14:paraId="28304A9E" w14:textId="77777777" w:rsidR="005A6E07" w:rsidRPr="008F59F6" w:rsidRDefault="005A6E07" w:rsidP="00E13DB6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0D888BAB" w14:textId="23BB3740" w:rsidR="00E13DB6" w:rsidRPr="008F59F6" w:rsidRDefault="00032597" w:rsidP="008F59F6">
      <w:pPr>
        <w:shd w:val="clear" w:color="auto" w:fill="CCCCCC"/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8F59F6">
        <w:rPr>
          <w:rFonts w:asciiTheme="majorBidi" w:hAnsiTheme="majorBidi" w:cstheme="majorBidi"/>
          <w:b/>
          <w:sz w:val="20"/>
          <w:szCs w:val="20"/>
        </w:rPr>
        <w:t>SECTION 2</w:t>
      </w:r>
      <w:r w:rsidR="003B58C6" w:rsidRPr="008F59F6">
        <w:rPr>
          <w:rFonts w:asciiTheme="majorBidi" w:hAnsiTheme="majorBidi" w:cstheme="majorBidi"/>
          <w:b/>
          <w:sz w:val="20"/>
          <w:szCs w:val="20"/>
        </w:rPr>
        <w:t>: Reducing antibiotic prescribing</w:t>
      </w:r>
    </w:p>
    <w:p w14:paraId="4A62D72B" w14:textId="0EF20787" w:rsidR="00032597" w:rsidRPr="008F59F6" w:rsidRDefault="00554672" w:rsidP="00E13DB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 xml:space="preserve">Can you tell me about strategies used to reduce antibiotic prescribing that you are aware of? </w:t>
      </w:r>
    </w:p>
    <w:p w14:paraId="07ECFCF6" w14:textId="77777777" w:rsidR="00E13DB6" w:rsidRPr="008F59F6" w:rsidRDefault="00E13DB6" w:rsidP="008F59F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0E5F6EB" w14:textId="37FA77A4" w:rsidR="00357A05" w:rsidRPr="008F59F6" w:rsidRDefault="00357A05" w:rsidP="00357A05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 xml:space="preserve">What </w:t>
      </w:r>
      <w:r w:rsidR="00554672" w:rsidRPr="008F59F6">
        <w:rPr>
          <w:rFonts w:asciiTheme="majorBidi" w:hAnsiTheme="majorBidi" w:cstheme="majorBidi"/>
          <w:sz w:val="20"/>
          <w:szCs w:val="20"/>
        </w:rPr>
        <w:t>are your thoughts about these</w:t>
      </w:r>
      <w:r w:rsidRPr="008F59F6">
        <w:rPr>
          <w:rFonts w:asciiTheme="majorBidi" w:hAnsiTheme="majorBidi" w:cstheme="majorBidi"/>
          <w:sz w:val="20"/>
          <w:szCs w:val="20"/>
        </w:rPr>
        <w:t xml:space="preserve"> strategies being used as a way to promote prudent antibiotic prescribing?</w:t>
      </w:r>
    </w:p>
    <w:p w14:paraId="7387848D" w14:textId="77777777" w:rsidR="00357A05" w:rsidRPr="008F59F6" w:rsidRDefault="00357A05" w:rsidP="00357A05">
      <w:pPr>
        <w:spacing w:after="0" w:line="240" w:lineRule="auto"/>
        <w:rPr>
          <w:rFonts w:asciiTheme="majorBidi" w:hAnsiTheme="majorBidi" w:cstheme="majorBidi"/>
          <w:i/>
          <w:sz w:val="20"/>
          <w:szCs w:val="20"/>
        </w:rPr>
      </w:pPr>
    </w:p>
    <w:p w14:paraId="0ADD39F2" w14:textId="0C99FAFB" w:rsidR="00462CD6" w:rsidRPr="008F59F6" w:rsidRDefault="00DE7B03" w:rsidP="00357A05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What do you believe are the main facilitators to using strategies to increase prudent antibiotic prescribing?</w:t>
      </w:r>
    </w:p>
    <w:p w14:paraId="73793959" w14:textId="77777777" w:rsidR="00DE7B03" w:rsidRPr="008F59F6" w:rsidRDefault="00DE7B03" w:rsidP="00DE7B03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A4D1C4E" w14:textId="3F548A08" w:rsidR="00DE7B03" w:rsidRPr="008F59F6" w:rsidRDefault="00DE7B03" w:rsidP="00DE7B03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What do you believe are the main barriers to using strategies to increase prudent antibiotic prescribing?</w:t>
      </w:r>
    </w:p>
    <w:p w14:paraId="4C28E346" w14:textId="77777777" w:rsidR="009B37F1" w:rsidRPr="008F59F6" w:rsidRDefault="009B37F1" w:rsidP="002D009B">
      <w:pPr>
        <w:spacing w:after="0" w:line="240" w:lineRule="auto"/>
        <w:rPr>
          <w:rFonts w:asciiTheme="majorBidi" w:hAnsiTheme="majorBidi" w:cstheme="majorBidi"/>
          <w:i/>
          <w:sz w:val="20"/>
          <w:szCs w:val="20"/>
        </w:rPr>
      </w:pPr>
    </w:p>
    <w:p w14:paraId="7617837B" w14:textId="7B968D9B" w:rsidR="00303054" w:rsidRPr="008F59F6" w:rsidRDefault="00554672" w:rsidP="008F59F6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Theme="majorBidi" w:hAnsiTheme="majorBidi" w:cstheme="majorBidi"/>
          <w:sz w:val="20"/>
          <w:szCs w:val="20"/>
        </w:rPr>
      </w:pPr>
      <w:r w:rsidRPr="008F59F6">
        <w:rPr>
          <w:rFonts w:asciiTheme="majorBidi" w:hAnsiTheme="majorBidi" w:cstheme="majorBidi"/>
          <w:sz w:val="20"/>
          <w:szCs w:val="20"/>
        </w:rPr>
        <w:t>Do you ever discuss antibiotic prescribing approaches with your colleagues?</w:t>
      </w:r>
    </w:p>
    <w:p w14:paraId="1E34483A" w14:textId="77777777" w:rsidR="00DE7B03" w:rsidRPr="008F59F6" w:rsidRDefault="00DE7B03" w:rsidP="00DE7B03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0"/>
          <w:szCs w:val="20"/>
          <w:u w:val="single"/>
        </w:rPr>
      </w:pPr>
    </w:p>
    <w:p w14:paraId="414DC92D" w14:textId="1EA5EC49" w:rsidR="00D610B4" w:rsidRPr="008F59F6" w:rsidRDefault="00D610B4" w:rsidP="008F59F6">
      <w:pPr>
        <w:shd w:val="clear" w:color="auto" w:fill="CCCCCC"/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8F59F6">
        <w:rPr>
          <w:rFonts w:asciiTheme="majorBidi" w:hAnsiTheme="majorBidi" w:cstheme="majorBidi"/>
          <w:b/>
          <w:sz w:val="20"/>
          <w:szCs w:val="20"/>
        </w:rPr>
        <w:t>SECTION 3: Antibiotic prescribing in primary care out of hour’s services</w:t>
      </w:r>
    </w:p>
    <w:p w14:paraId="0B7CAFC5" w14:textId="77777777" w:rsidR="00F830AF" w:rsidRPr="008F59F6" w:rsidRDefault="00F830AF" w:rsidP="00F830AF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 xml:space="preserve">What factors do you think influence antibiotic prescribing in OOH services? </w:t>
      </w:r>
    </w:p>
    <w:p w14:paraId="55CD04A3" w14:textId="77777777" w:rsidR="00F830AF" w:rsidRPr="008F59F6" w:rsidRDefault="00F830AF" w:rsidP="00F830AF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602BA773" w14:textId="77777777" w:rsidR="00D610B4" w:rsidRPr="008F59F6" w:rsidRDefault="00D610B4" w:rsidP="00D610B4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What do you feel are the differences between antibiotic prescribing in OOH services and in hour’s general practice?</w:t>
      </w:r>
    </w:p>
    <w:p w14:paraId="11BB5273" w14:textId="77777777" w:rsidR="00D610B4" w:rsidRPr="008F59F6" w:rsidRDefault="00D610B4" w:rsidP="00D610B4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5A56CCBC" w14:textId="5A5D95F1" w:rsidR="00D610B4" w:rsidRPr="008F59F6" w:rsidRDefault="00D610B4" w:rsidP="00D610B4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 xml:space="preserve">How do you feel your approach to prescribing antibiotics </w:t>
      </w:r>
      <w:r w:rsidR="00F830AF" w:rsidRPr="008F59F6">
        <w:rPr>
          <w:rFonts w:asciiTheme="majorBidi" w:hAnsiTheme="majorBidi" w:cstheme="majorBidi"/>
          <w:bCs/>
          <w:sz w:val="20"/>
          <w:szCs w:val="20"/>
        </w:rPr>
        <w:t xml:space="preserve">in OOH services compares </w:t>
      </w:r>
      <w:r w:rsidRPr="008F59F6">
        <w:rPr>
          <w:rFonts w:asciiTheme="majorBidi" w:hAnsiTheme="majorBidi" w:cstheme="majorBidi"/>
          <w:bCs/>
          <w:sz w:val="20"/>
          <w:szCs w:val="20"/>
        </w:rPr>
        <w:t xml:space="preserve">to </w:t>
      </w:r>
      <w:r w:rsidR="00F830AF" w:rsidRPr="008F59F6">
        <w:rPr>
          <w:rFonts w:asciiTheme="majorBidi" w:hAnsiTheme="majorBidi" w:cstheme="majorBidi"/>
          <w:bCs/>
          <w:sz w:val="20"/>
          <w:szCs w:val="20"/>
        </w:rPr>
        <w:t xml:space="preserve">prescribing in </w:t>
      </w:r>
      <w:r w:rsidRPr="008F59F6">
        <w:rPr>
          <w:rFonts w:asciiTheme="majorBidi" w:hAnsiTheme="majorBidi" w:cstheme="majorBidi"/>
          <w:bCs/>
          <w:sz w:val="20"/>
          <w:szCs w:val="20"/>
        </w:rPr>
        <w:t xml:space="preserve">‘in hour’ services? </w:t>
      </w:r>
    </w:p>
    <w:p w14:paraId="2D068885" w14:textId="77777777" w:rsidR="00522D08" w:rsidRPr="008F59F6" w:rsidRDefault="00522D08" w:rsidP="008A17D3">
      <w:pPr>
        <w:pStyle w:val="ListParagraph"/>
        <w:spacing w:after="0" w:line="240" w:lineRule="auto"/>
        <w:ind w:left="0"/>
        <w:rPr>
          <w:rFonts w:asciiTheme="majorBidi" w:hAnsiTheme="majorBidi" w:cstheme="majorBidi"/>
          <w:bCs/>
          <w:sz w:val="20"/>
          <w:szCs w:val="20"/>
        </w:rPr>
      </w:pPr>
    </w:p>
    <w:p w14:paraId="6EB0193A" w14:textId="743FDA93" w:rsidR="00522D08" w:rsidRPr="008F59F6" w:rsidRDefault="00522D08" w:rsidP="00522D08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 xml:space="preserve">Do you feel </w:t>
      </w:r>
      <w:r w:rsidR="00157992" w:rsidRPr="008F59F6">
        <w:rPr>
          <w:rFonts w:asciiTheme="majorBidi" w:hAnsiTheme="majorBidi" w:cstheme="majorBidi"/>
          <w:bCs/>
          <w:sz w:val="20"/>
          <w:szCs w:val="20"/>
        </w:rPr>
        <w:t xml:space="preserve">your </w:t>
      </w:r>
      <w:r w:rsidRPr="008F59F6">
        <w:rPr>
          <w:rFonts w:asciiTheme="majorBidi" w:hAnsiTheme="majorBidi" w:cstheme="majorBidi"/>
          <w:bCs/>
          <w:sz w:val="20"/>
          <w:szCs w:val="20"/>
        </w:rPr>
        <w:t xml:space="preserve">relationship with </w:t>
      </w:r>
      <w:r w:rsidR="00554672" w:rsidRPr="008F59F6">
        <w:rPr>
          <w:rFonts w:asciiTheme="majorBidi" w:hAnsiTheme="majorBidi" w:cstheme="majorBidi"/>
          <w:bCs/>
          <w:sz w:val="20"/>
          <w:szCs w:val="20"/>
        </w:rPr>
        <w:t>patient’s</w:t>
      </w:r>
      <w:r w:rsidRPr="008F59F6">
        <w:rPr>
          <w:rFonts w:asciiTheme="majorBidi" w:hAnsiTheme="majorBidi" w:cstheme="majorBidi"/>
          <w:bCs/>
          <w:sz w:val="20"/>
          <w:szCs w:val="20"/>
        </w:rPr>
        <w:t xml:space="preserve"> impacts </w:t>
      </w:r>
      <w:r w:rsidR="00157992" w:rsidRPr="008F59F6">
        <w:rPr>
          <w:rFonts w:asciiTheme="majorBidi" w:hAnsiTheme="majorBidi" w:cstheme="majorBidi"/>
          <w:bCs/>
          <w:sz w:val="20"/>
          <w:szCs w:val="20"/>
        </w:rPr>
        <w:t xml:space="preserve">on </w:t>
      </w:r>
      <w:r w:rsidRPr="008F59F6">
        <w:rPr>
          <w:rFonts w:asciiTheme="majorBidi" w:hAnsiTheme="majorBidi" w:cstheme="majorBidi"/>
          <w:bCs/>
          <w:sz w:val="20"/>
          <w:szCs w:val="20"/>
        </w:rPr>
        <w:t>your antibiotic prescribing in OOH services?</w:t>
      </w:r>
    </w:p>
    <w:p w14:paraId="2A1940C3" w14:textId="77777777" w:rsidR="00A86776" w:rsidRPr="008F59F6" w:rsidRDefault="00A86776" w:rsidP="00A86776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7D08CF8F" w14:textId="77777777" w:rsidR="00A86776" w:rsidRPr="008F59F6" w:rsidRDefault="00A86776" w:rsidP="00A86776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How do you manage uncertainty in the OOH setting?</w:t>
      </w:r>
    </w:p>
    <w:p w14:paraId="70AE1696" w14:textId="77777777" w:rsidR="00D610B4" w:rsidRPr="008F59F6" w:rsidRDefault="00D610B4" w:rsidP="00D610B4">
      <w:pPr>
        <w:pStyle w:val="ListParagraph"/>
        <w:spacing w:after="0" w:line="240" w:lineRule="auto"/>
        <w:ind w:left="426" w:hanging="360"/>
        <w:rPr>
          <w:rFonts w:asciiTheme="majorBidi" w:hAnsiTheme="majorBidi" w:cstheme="majorBidi"/>
          <w:bCs/>
          <w:sz w:val="20"/>
          <w:szCs w:val="20"/>
        </w:rPr>
      </w:pPr>
    </w:p>
    <w:p w14:paraId="61A56FB4" w14:textId="77777777" w:rsidR="00D610B4" w:rsidRPr="008F59F6" w:rsidRDefault="00D610B4" w:rsidP="00D610B4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 xml:space="preserve">What feedback do you receive on your antibiotic prescribing in OOH? </w:t>
      </w:r>
    </w:p>
    <w:p w14:paraId="091ABEF9" w14:textId="77777777" w:rsidR="00303054" w:rsidRPr="008F59F6" w:rsidRDefault="00303054" w:rsidP="008F59F6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7322D1F1" w14:textId="1C53C0A8" w:rsidR="00D610B4" w:rsidRPr="008F59F6" w:rsidRDefault="00D610B4" w:rsidP="00D610B4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 xml:space="preserve">What do you feel the </w:t>
      </w:r>
      <w:r w:rsidR="00303054" w:rsidRPr="008F59F6">
        <w:rPr>
          <w:rFonts w:asciiTheme="majorBidi" w:hAnsiTheme="majorBidi" w:cstheme="majorBidi"/>
          <w:bCs/>
          <w:sz w:val="20"/>
          <w:szCs w:val="20"/>
        </w:rPr>
        <w:t>outcome</w:t>
      </w:r>
      <w:r w:rsidRPr="008F59F6">
        <w:rPr>
          <w:rFonts w:asciiTheme="majorBidi" w:hAnsiTheme="majorBidi" w:cstheme="majorBidi"/>
          <w:bCs/>
          <w:sz w:val="20"/>
          <w:szCs w:val="20"/>
        </w:rPr>
        <w:t xml:space="preserve"> could be of encouraging more prudent prescription of antibiotics in OOH services?</w:t>
      </w:r>
    </w:p>
    <w:p w14:paraId="3DD2C5B7" w14:textId="77777777" w:rsidR="00A86776" w:rsidRPr="008F59F6" w:rsidRDefault="00A86776" w:rsidP="00E13DB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D35A529" w14:textId="78E84F20" w:rsidR="00AD3E11" w:rsidRPr="008F59F6" w:rsidRDefault="00032597" w:rsidP="008F59F6">
      <w:pPr>
        <w:shd w:val="clear" w:color="auto" w:fill="CCCCCC"/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8F59F6">
        <w:rPr>
          <w:rFonts w:asciiTheme="majorBidi" w:hAnsiTheme="majorBidi" w:cstheme="majorBidi"/>
          <w:b/>
          <w:sz w:val="20"/>
          <w:szCs w:val="20"/>
        </w:rPr>
        <w:t xml:space="preserve">SECTION </w:t>
      </w:r>
      <w:r w:rsidR="00D610B4" w:rsidRPr="008F59F6">
        <w:rPr>
          <w:rFonts w:asciiTheme="majorBidi" w:hAnsiTheme="majorBidi" w:cstheme="majorBidi"/>
          <w:b/>
          <w:sz w:val="20"/>
          <w:szCs w:val="20"/>
        </w:rPr>
        <w:t>4</w:t>
      </w:r>
      <w:r w:rsidR="003B58C6" w:rsidRPr="008F59F6">
        <w:rPr>
          <w:rFonts w:asciiTheme="majorBidi" w:hAnsiTheme="majorBidi" w:cstheme="majorBidi"/>
          <w:b/>
          <w:sz w:val="20"/>
          <w:szCs w:val="20"/>
        </w:rPr>
        <w:t>: Patient expectations</w:t>
      </w:r>
    </w:p>
    <w:p w14:paraId="4E0DF906" w14:textId="255C25D0" w:rsidR="0039797A" w:rsidRPr="008F59F6" w:rsidRDefault="007E5369" w:rsidP="00F830AF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Do you feel that</w:t>
      </w:r>
      <w:r w:rsidR="0039797A" w:rsidRPr="008F59F6">
        <w:rPr>
          <w:rFonts w:asciiTheme="majorBidi" w:hAnsiTheme="majorBidi" w:cstheme="majorBidi"/>
          <w:bCs/>
          <w:sz w:val="20"/>
          <w:szCs w:val="20"/>
        </w:rPr>
        <w:t xml:space="preserve"> patient expectations for antibiotics influences your antibiotic prescribing for acute RTIs in OOH?</w:t>
      </w:r>
      <w:r w:rsidR="001C4804" w:rsidRPr="008F59F6"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64F196C6" w14:textId="77777777" w:rsidR="00F830AF" w:rsidRPr="008F59F6" w:rsidRDefault="00F830AF" w:rsidP="00F830AF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5C22DDED" w14:textId="77777777" w:rsidR="002D009B" w:rsidRPr="008F59F6" w:rsidRDefault="002D009B" w:rsidP="00F830AF">
      <w:pPr>
        <w:pStyle w:val="ListParagraph"/>
        <w:numPr>
          <w:ilvl w:val="0"/>
          <w:numId w:val="26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How do patients generally respond to not being prescribed an antibiotic?</w:t>
      </w:r>
    </w:p>
    <w:p w14:paraId="70C61A65" w14:textId="77777777" w:rsidR="00DE7B03" w:rsidRPr="008F59F6" w:rsidRDefault="00DE7B03" w:rsidP="00F830AF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78021620" w14:textId="020750A6" w:rsidR="001C4804" w:rsidRPr="008F59F6" w:rsidRDefault="00477C72" w:rsidP="008F59F6">
      <w:pPr>
        <w:shd w:val="clear" w:color="auto" w:fill="CCCCCC"/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8F59F6">
        <w:rPr>
          <w:rFonts w:asciiTheme="majorBidi" w:hAnsiTheme="majorBidi" w:cstheme="majorBidi"/>
          <w:b/>
          <w:sz w:val="20"/>
          <w:szCs w:val="20"/>
        </w:rPr>
        <w:t>SECTION 5</w:t>
      </w:r>
      <w:r w:rsidR="00F5136A" w:rsidRPr="008F59F6">
        <w:rPr>
          <w:rFonts w:asciiTheme="majorBidi" w:hAnsiTheme="majorBidi" w:cstheme="majorBidi"/>
          <w:b/>
          <w:sz w:val="20"/>
          <w:szCs w:val="20"/>
        </w:rPr>
        <w:t xml:space="preserve">: </w:t>
      </w:r>
      <w:r w:rsidR="00575BF6" w:rsidRPr="008F59F6">
        <w:rPr>
          <w:rFonts w:asciiTheme="majorBidi" w:hAnsiTheme="majorBidi" w:cstheme="majorBidi"/>
          <w:b/>
          <w:sz w:val="20"/>
          <w:szCs w:val="20"/>
        </w:rPr>
        <w:t>Training in antibiotic management</w:t>
      </w:r>
    </w:p>
    <w:p w14:paraId="1B01A8CD" w14:textId="7E59199F" w:rsidR="00554672" w:rsidRPr="008F59F6" w:rsidRDefault="00554672" w:rsidP="00F830AF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What do you think could be put in place to support prescribers</w:t>
      </w:r>
      <w:r w:rsidR="00303054" w:rsidRPr="008F59F6">
        <w:rPr>
          <w:rFonts w:asciiTheme="majorBidi" w:hAnsiTheme="majorBidi" w:cstheme="majorBidi"/>
          <w:bCs/>
          <w:sz w:val="20"/>
          <w:szCs w:val="20"/>
        </w:rPr>
        <w:t xml:space="preserve"> in using strategies to reduce antibiotic prescribing for RTIs</w:t>
      </w:r>
      <w:r w:rsidRPr="008F59F6">
        <w:rPr>
          <w:rFonts w:asciiTheme="majorBidi" w:hAnsiTheme="majorBidi" w:cstheme="majorBidi"/>
          <w:bCs/>
          <w:sz w:val="20"/>
          <w:szCs w:val="20"/>
        </w:rPr>
        <w:t>?</w:t>
      </w:r>
    </w:p>
    <w:p w14:paraId="6FEF1A6D" w14:textId="77777777" w:rsidR="00F830AF" w:rsidRPr="008F59F6" w:rsidRDefault="00F830AF" w:rsidP="00E13DB6">
      <w:pPr>
        <w:pStyle w:val="ListParagraph"/>
        <w:spacing w:after="0" w:line="240" w:lineRule="auto"/>
        <w:ind w:left="426" w:hanging="360"/>
        <w:rPr>
          <w:rFonts w:asciiTheme="majorBidi" w:hAnsiTheme="majorBidi" w:cstheme="majorBidi"/>
          <w:bCs/>
          <w:sz w:val="20"/>
          <w:szCs w:val="20"/>
        </w:rPr>
      </w:pPr>
    </w:p>
    <w:p w14:paraId="3C87D5A8" w14:textId="0B710D81" w:rsidR="00D47DB7" w:rsidRPr="008F59F6" w:rsidRDefault="00D47DB7" w:rsidP="00E13DB6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How do you think this training should be delivered?</w:t>
      </w:r>
    </w:p>
    <w:p w14:paraId="421C6F97" w14:textId="77777777" w:rsidR="00477C72" w:rsidRPr="008F59F6" w:rsidRDefault="00477C72" w:rsidP="008F59F6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33FB36A1" w14:textId="6B5036CE" w:rsidR="002D009B" w:rsidRPr="008F59F6" w:rsidRDefault="00477C72" w:rsidP="008F59F6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Theme="majorBidi" w:hAnsiTheme="majorBidi" w:cstheme="majorBidi"/>
          <w:bCs/>
          <w:sz w:val="20"/>
          <w:szCs w:val="20"/>
        </w:rPr>
      </w:pPr>
      <w:r w:rsidRPr="008F59F6">
        <w:rPr>
          <w:rFonts w:asciiTheme="majorBidi" w:hAnsiTheme="majorBidi" w:cstheme="majorBidi"/>
          <w:bCs/>
          <w:sz w:val="20"/>
          <w:szCs w:val="20"/>
        </w:rPr>
        <w:t>Who do you think should deliver this training?</w:t>
      </w:r>
    </w:p>
    <w:sectPr w:rsidR="002D009B" w:rsidRPr="008F59F6" w:rsidSect="008F59F6">
      <w:footerReference w:type="default" r:id="rId9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0204C" w14:textId="77777777" w:rsidR="00157992" w:rsidRDefault="00157992" w:rsidP="00813784">
      <w:pPr>
        <w:spacing w:after="0" w:line="240" w:lineRule="auto"/>
      </w:pPr>
      <w:r>
        <w:separator/>
      </w:r>
    </w:p>
  </w:endnote>
  <w:endnote w:type="continuationSeparator" w:id="0">
    <w:p w14:paraId="25A7206D" w14:textId="77777777" w:rsidR="00157992" w:rsidRDefault="00157992" w:rsidP="00813784">
      <w:pPr>
        <w:spacing w:after="0" w:line="240" w:lineRule="auto"/>
      </w:pPr>
      <w:r>
        <w:continuationSeparator/>
      </w:r>
    </w:p>
  </w:endnote>
  <w:endnote w:type="continuationNotice" w:id="1">
    <w:p w14:paraId="194832DE" w14:textId="77777777" w:rsidR="00157992" w:rsidRDefault="00157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CEDFC" w14:textId="77777777" w:rsidR="00157992" w:rsidRPr="001120C6" w:rsidRDefault="00157992" w:rsidP="001120C6">
    <w:pPr>
      <w:pStyle w:val="Footer"/>
      <w:jc w:val="center"/>
      <w:rPr>
        <w:sz w:val="16"/>
        <w:szCs w:val="14"/>
      </w:rPr>
    </w:pPr>
    <w:r w:rsidRPr="001120C6">
      <w:rPr>
        <w:sz w:val="16"/>
        <w:szCs w:val="14"/>
      </w:rPr>
      <w:t>The UNITE Study</w:t>
    </w:r>
  </w:p>
  <w:p w14:paraId="7C42C020" w14:textId="14390A3A" w:rsidR="00157992" w:rsidRPr="0001754D" w:rsidRDefault="00157992" w:rsidP="00575BF6">
    <w:pPr>
      <w:pStyle w:val="Footer"/>
      <w:rPr>
        <w:sz w:val="16"/>
        <w:szCs w:val="14"/>
      </w:rPr>
    </w:pPr>
    <w:r w:rsidRPr="001120C6">
      <w:rPr>
        <w:sz w:val="16"/>
        <w:szCs w:val="14"/>
      </w:rPr>
      <w:tab/>
    </w:r>
    <w:r w:rsidR="0001754D">
      <w:rPr>
        <w:sz w:val="16"/>
        <w:szCs w:val="14"/>
      </w:rPr>
      <w:tab/>
    </w:r>
    <w:r w:rsidRPr="001120C6">
      <w:rPr>
        <w:sz w:val="16"/>
        <w:szCs w:val="14"/>
      </w:rPr>
      <w:t>FoM ID No: 15798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BAB12" w14:textId="77777777" w:rsidR="00157992" w:rsidRDefault="00157992" w:rsidP="00813784">
      <w:pPr>
        <w:spacing w:after="0" w:line="240" w:lineRule="auto"/>
      </w:pPr>
      <w:r>
        <w:separator/>
      </w:r>
    </w:p>
  </w:footnote>
  <w:footnote w:type="continuationSeparator" w:id="0">
    <w:p w14:paraId="2253672D" w14:textId="77777777" w:rsidR="00157992" w:rsidRDefault="00157992" w:rsidP="00813784">
      <w:pPr>
        <w:spacing w:after="0" w:line="240" w:lineRule="auto"/>
      </w:pPr>
      <w:r>
        <w:continuationSeparator/>
      </w:r>
    </w:p>
  </w:footnote>
  <w:footnote w:type="continuationNotice" w:id="1">
    <w:p w14:paraId="36E7B587" w14:textId="77777777" w:rsidR="00157992" w:rsidRDefault="001579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862"/>
    <w:multiLevelType w:val="hybridMultilevel"/>
    <w:tmpl w:val="FF5E4F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697"/>
    <w:multiLevelType w:val="hybridMultilevel"/>
    <w:tmpl w:val="19309EA2"/>
    <w:lvl w:ilvl="0" w:tplc="08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0AED624D"/>
    <w:multiLevelType w:val="hybridMultilevel"/>
    <w:tmpl w:val="06D4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52AE8"/>
    <w:multiLevelType w:val="hybridMultilevel"/>
    <w:tmpl w:val="D2FE1A0C"/>
    <w:lvl w:ilvl="0" w:tplc="B19AD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4B5CD0"/>
    <w:multiLevelType w:val="hybridMultilevel"/>
    <w:tmpl w:val="8E9693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80695"/>
    <w:multiLevelType w:val="hybridMultilevel"/>
    <w:tmpl w:val="DA325FF0"/>
    <w:lvl w:ilvl="0" w:tplc="66566D2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427B3"/>
    <w:multiLevelType w:val="hybridMultilevel"/>
    <w:tmpl w:val="B0C876A2"/>
    <w:lvl w:ilvl="0" w:tplc="4A3431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7E27"/>
    <w:multiLevelType w:val="hybridMultilevel"/>
    <w:tmpl w:val="CA302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52382"/>
    <w:multiLevelType w:val="hybridMultilevel"/>
    <w:tmpl w:val="A4CCB6C4"/>
    <w:lvl w:ilvl="0" w:tplc="84CC00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F94DD3"/>
    <w:multiLevelType w:val="hybridMultilevel"/>
    <w:tmpl w:val="860A9E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46AF4"/>
    <w:multiLevelType w:val="hybridMultilevel"/>
    <w:tmpl w:val="154207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51C4A"/>
    <w:multiLevelType w:val="hybridMultilevel"/>
    <w:tmpl w:val="771AAC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93465"/>
    <w:multiLevelType w:val="hybridMultilevel"/>
    <w:tmpl w:val="771AAC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A0A83"/>
    <w:multiLevelType w:val="hybridMultilevel"/>
    <w:tmpl w:val="C3262F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D0D13"/>
    <w:multiLevelType w:val="hybridMultilevel"/>
    <w:tmpl w:val="FF5E4F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E0FD1"/>
    <w:multiLevelType w:val="hybridMultilevel"/>
    <w:tmpl w:val="AE489C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AE32B9"/>
    <w:multiLevelType w:val="hybridMultilevel"/>
    <w:tmpl w:val="0134A0EC"/>
    <w:lvl w:ilvl="0" w:tplc="1652A4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082359"/>
    <w:multiLevelType w:val="hybridMultilevel"/>
    <w:tmpl w:val="771AAC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13792"/>
    <w:multiLevelType w:val="hybridMultilevel"/>
    <w:tmpl w:val="549C417E"/>
    <w:lvl w:ilvl="0" w:tplc="08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9">
    <w:nsid w:val="4C407B8A"/>
    <w:multiLevelType w:val="hybridMultilevel"/>
    <w:tmpl w:val="771AAC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23F62"/>
    <w:multiLevelType w:val="hybridMultilevel"/>
    <w:tmpl w:val="368E5B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66A8A"/>
    <w:multiLevelType w:val="hybridMultilevel"/>
    <w:tmpl w:val="575E19F8"/>
    <w:lvl w:ilvl="0" w:tplc="13EA7AA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DB6D45"/>
    <w:multiLevelType w:val="hybridMultilevel"/>
    <w:tmpl w:val="771AAC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542E7"/>
    <w:multiLevelType w:val="hybridMultilevel"/>
    <w:tmpl w:val="771AAC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277DD"/>
    <w:multiLevelType w:val="hybridMultilevel"/>
    <w:tmpl w:val="BF549F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8554A"/>
    <w:multiLevelType w:val="hybridMultilevel"/>
    <w:tmpl w:val="C9B60024"/>
    <w:lvl w:ilvl="0" w:tplc="33080B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3D2452"/>
    <w:multiLevelType w:val="hybridMultilevel"/>
    <w:tmpl w:val="3D8A254A"/>
    <w:lvl w:ilvl="0" w:tplc="07F80E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3D10B5"/>
    <w:multiLevelType w:val="hybridMultilevel"/>
    <w:tmpl w:val="ADEA9C54"/>
    <w:lvl w:ilvl="0" w:tplc="D7D47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551BD"/>
    <w:multiLevelType w:val="hybridMultilevel"/>
    <w:tmpl w:val="9CE6CF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E4B2F"/>
    <w:multiLevelType w:val="hybridMultilevel"/>
    <w:tmpl w:val="3ABE02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2"/>
  </w:num>
  <w:num w:numId="4">
    <w:abstractNumId w:val="14"/>
  </w:num>
  <w:num w:numId="5">
    <w:abstractNumId w:val="21"/>
  </w:num>
  <w:num w:numId="6">
    <w:abstractNumId w:val="8"/>
  </w:num>
  <w:num w:numId="7">
    <w:abstractNumId w:val="4"/>
  </w:num>
  <w:num w:numId="8">
    <w:abstractNumId w:val="5"/>
  </w:num>
  <w:num w:numId="9">
    <w:abstractNumId w:val="16"/>
  </w:num>
  <w:num w:numId="10">
    <w:abstractNumId w:val="28"/>
  </w:num>
  <w:num w:numId="11">
    <w:abstractNumId w:val="0"/>
  </w:num>
  <w:num w:numId="12">
    <w:abstractNumId w:val="13"/>
  </w:num>
  <w:num w:numId="13">
    <w:abstractNumId w:val="26"/>
  </w:num>
  <w:num w:numId="14">
    <w:abstractNumId w:val="10"/>
  </w:num>
  <w:num w:numId="15">
    <w:abstractNumId w:val="25"/>
  </w:num>
  <w:num w:numId="16">
    <w:abstractNumId w:val="9"/>
  </w:num>
  <w:num w:numId="17">
    <w:abstractNumId w:val="3"/>
  </w:num>
  <w:num w:numId="18">
    <w:abstractNumId w:val="18"/>
  </w:num>
  <w:num w:numId="19">
    <w:abstractNumId w:val="1"/>
  </w:num>
  <w:num w:numId="20">
    <w:abstractNumId w:val="20"/>
  </w:num>
  <w:num w:numId="21">
    <w:abstractNumId w:val="6"/>
  </w:num>
  <w:num w:numId="22">
    <w:abstractNumId w:val="2"/>
  </w:num>
  <w:num w:numId="23">
    <w:abstractNumId w:val="27"/>
  </w:num>
  <w:num w:numId="24">
    <w:abstractNumId w:val="11"/>
  </w:num>
  <w:num w:numId="25">
    <w:abstractNumId w:val="12"/>
  </w:num>
  <w:num w:numId="26">
    <w:abstractNumId w:val="24"/>
  </w:num>
  <w:num w:numId="27">
    <w:abstractNumId w:val="7"/>
  </w:num>
  <w:num w:numId="28">
    <w:abstractNumId w:val="19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97"/>
    <w:rsid w:val="0001754D"/>
    <w:rsid w:val="00021111"/>
    <w:rsid w:val="00032597"/>
    <w:rsid w:val="000329C0"/>
    <w:rsid w:val="00042E44"/>
    <w:rsid w:val="00070405"/>
    <w:rsid w:val="00083131"/>
    <w:rsid w:val="00096D38"/>
    <w:rsid w:val="000A303E"/>
    <w:rsid w:val="000D6611"/>
    <w:rsid w:val="000F7574"/>
    <w:rsid w:val="001120C6"/>
    <w:rsid w:val="00112308"/>
    <w:rsid w:val="00153A6F"/>
    <w:rsid w:val="00157992"/>
    <w:rsid w:val="00160EF9"/>
    <w:rsid w:val="00176F77"/>
    <w:rsid w:val="001C07B7"/>
    <w:rsid w:val="001C4804"/>
    <w:rsid w:val="001D5F41"/>
    <w:rsid w:val="001D7E13"/>
    <w:rsid w:val="001F57CD"/>
    <w:rsid w:val="00225ABF"/>
    <w:rsid w:val="002415F4"/>
    <w:rsid w:val="0025703E"/>
    <w:rsid w:val="00272C9F"/>
    <w:rsid w:val="0029621C"/>
    <w:rsid w:val="002D009B"/>
    <w:rsid w:val="002E5F5B"/>
    <w:rsid w:val="002F4E45"/>
    <w:rsid w:val="002F6C29"/>
    <w:rsid w:val="00303054"/>
    <w:rsid w:val="00357A05"/>
    <w:rsid w:val="003643D3"/>
    <w:rsid w:val="003859B1"/>
    <w:rsid w:val="00394876"/>
    <w:rsid w:val="0039797A"/>
    <w:rsid w:val="003A48F3"/>
    <w:rsid w:val="003A496C"/>
    <w:rsid w:val="003B58C6"/>
    <w:rsid w:val="003C703B"/>
    <w:rsid w:val="003C7E2D"/>
    <w:rsid w:val="003D4121"/>
    <w:rsid w:val="00401372"/>
    <w:rsid w:val="00417697"/>
    <w:rsid w:val="00436A4F"/>
    <w:rsid w:val="004417CC"/>
    <w:rsid w:val="00462CD6"/>
    <w:rsid w:val="00467F8A"/>
    <w:rsid w:val="00477C72"/>
    <w:rsid w:val="004A1513"/>
    <w:rsid w:val="004B6A39"/>
    <w:rsid w:val="004D4CC7"/>
    <w:rsid w:val="004E4DA1"/>
    <w:rsid w:val="00505F4F"/>
    <w:rsid w:val="00522D08"/>
    <w:rsid w:val="00530B7A"/>
    <w:rsid w:val="00554672"/>
    <w:rsid w:val="00575BF6"/>
    <w:rsid w:val="005A6E07"/>
    <w:rsid w:val="005F2D24"/>
    <w:rsid w:val="00667A30"/>
    <w:rsid w:val="006F054D"/>
    <w:rsid w:val="00733B84"/>
    <w:rsid w:val="0076072A"/>
    <w:rsid w:val="007634D6"/>
    <w:rsid w:val="00772195"/>
    <w:rsid w:val="007839E5"/>
    <w:rsid w:val="007B1C34"/>
    <w:rsid w:val="007B4D0D"/>
    <w:rsid w:val="007D37FF"/>
    <w:rsid w:val="007E5369"/>
    <w:rsid w:val="00813784"/>
    <w:rsid w:val="008457A0"/>
    <w:rsid w:val="00855335"/>
    <w:rsid w:val="00884B91"/>
    <w:rsid w:val="008A17D3"/>
    <w:rsid w:val="008B75F6"/>
    <w:rsid w:val="008F59F6"/>
    <w:rsid w:val="009303D3"/>
    <w:rsid w:val="00976CC4"/>
    <w:rsid w:val="009835DD"/>
    <w:rsid w:val="009B2D51"/>
    <w:rsid w:val="009B37F1"/>
    <w:rsid w:val="009C0648"/>
    <w:rsid w:val="009C3A9D"/>
    <w:rsid w:val="009E6703"/>
    <w:rsid w:val="00A2376A"/>
    <w:rsid w:val="00A24F28"/>
    <w:rsid w:val="00A45A52"/>
    <w:rsid w:val="00A519E2"/>
    <w:rsid w:val="00A86776"/>
    <w:rsid w:val="00A93A13"/>
    <w:rsid w:val="00AB025C"/>
    <w:rsid w:val="00AC19AF"/>
    <w:rsid w:val="00AC51CE"/>
    <w:rsid w:val="00AD3E11"/>
    <w:rsid w:val="00B156A2"/>
    <w:rsid w:val="00B47AFF"/>
    <w:rsid w:val="00B47DC9"/>
    <w:rsid w:val="00B61095"/>
    <w:rsid w:val="00B710C7"/>
    <w:rsid w:val="00BB1296"/>
    <w:rsid w:val="00BB4E9D"/>
    <w:rsid w:val="00BB7B46"/>
    <w:rsid w:val="00BC6D88"/>
    <w:rsid w:val="00BE1185"/>
    <w:rsid w:val="00BE1F02"/>
    <w:rsid w:val="00C14B8E"/>
    <w:rsid w:val="00C413DD"/>
    <w:rsid w:val="00C41674"/>
    <w:rsid w:val="00C45140"/>
    <w:rsid w:val="00C55986"/>
    <w:rsid w:val="00C57264"/>
    <w:rsid w:val="00C65E5E"/>
    <w:rsid w:val="00C74F65"/>
    <w:rsid w:val="00C9318E"/>
    <w:rsid w:val="00CA3C8B"/>
    <w:rsid w:val="00D21FA5"/>
    <w:rsid w:val="00D41151"/>
    <w:rsid w:val="00D47DB7"/>
    <w:rsid w:val="00D610B4"/>
    <w:rsid w:val="00DD0687"/>
    <w:rsid w:val="00DE6A67"/>
    <w:rsid w:val="00DE7B03"/>
    <w:rsid w:val="00DF6558"/>
    <w:rsid w:val="00E13DB6"/>
    <w:rsid w:val="00E1666D"/>
    <w:rsid w:val="00E20753"/>
    <w:rsid w:val="00E62246"/>
    <w:rsid w:val="00EA1657"/>
    <w:rsid w:val="00EA6375"/>
    <w:rsid w:val="00EB1B69"/>
    <w:rsid w:val="00EB3209"/>
    <w:rsid w:val="00EF3517"/>
    <w:rsid w:val="00F00422"/>
    <w:rsid w:val="00F25BC9"/>
    <w:rsid w:val="00F5136A"/>
    <w:rsid w:val="00F52D19"/>
    <w:rsid w:val="00F72865"/>
    <w:rsid w:val="00F77286"/>
    <w:rsid w:val="00F830AF"/>
    <w:rsid w:val="00FA041E"/>
    <w:rsid w:val="00FA08B8"/>
    <w:rsid w:val="00FA6E64"/>
    <w:rsid w:val="00FD2B58"/>
    <w:rsid w:val="00FE141E"/>
    <w:rsid w:val="00FE3F26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703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97"/>
    <w:pPr>
      <w:spacing w:line="480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2597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03259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643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E2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6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67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A6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84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84"/>
    <w:rPr>
      <w:rFonts w:ascii="Times New Roman" w:eastAsiaTheme="minorHAnsi" w:hAnsi="Times New Roman"/>
      <w:sz w:val="24"/>
      <w:lang w:eastAsia="en-US"/>
    </w:rPr>
  </w:style>
  <w:style w:type="table" w:styleId="TableGrid">
    <w:name w:val="Table Grid"/>
    <w:basedOn w:val="TableNormal"/>
    <w:uiPriority w:val="59"/>
    <w:rsid w:val="00AD3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97"/>
    <w:pPr>
      <w:spacing w:line="480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2597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03259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643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E2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6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67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A6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84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84"/>
    <w:rPr>
      <w:rFonts w:ascii="Times New Roman" w:eastAsiaTheme="minorHAnsi" w:hAnsi="Times New Roman"/>
      <w:sz w:val="24"/>
      <w:lang w:eastAsia="en-US"/>
    </w:rPr>
  </w:style>
  <w:style w:type="table" w:styleId="TableGrid">
    <w:name w:val="Table Grid"/>
    <w:basedOn w:val="TableNormal"/>
    <w:uiPriority w:val="59"/>
    <w:rsid w:val="00AD3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02EC-056A-2A41-844D-9AE29C7E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Ryves R.</dc:creator>
  <cp:lastModifiedBy>G.M Leydon</cp:lastModifiedBy>
  <cp:revision>2</cp:revision>
  <cp:lastPrinted>2015-12-01T14:25:00Z</cp:lastPrinted>
  <dcterms:created xsi:type="dcterms:W3CDTF">2017-09-27T19:22:00Z</dcterms:created>
  <dcterms:modified xsi:type="dcterms:W3CDTF">2017-09-27T19:22:00Z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