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80343" w14:textId="77777777" w:rsidR="00BD391B" w:rsidRDefault="00BD391B" w:rsidP="00BD391B">
      <w:pPr>
        <w:autoSpaceDE w:val="0"/>
        <w:autoSpaceDN w:val="0"/>
        <w:adjustRightInd w:val="0"/>
        <w:rPr>
          <w:rFonts w:cs="Arial"/>
          <w:lang w:val="en-US"/>
        </w:rPr>
      </w:pPr>
      <w:bookmarkStart w:id="0" w:name="_GoBack"/>
      <w:bookmarkEnd w:id="0"/>
    </w:p>
    <w:p w14:paraId="7771EF30" w14:textId="77777777" w:rsidR="00BD391B" w:rsidRDefault="00BD391B" w:rsidP="00BD391B">
      <w:pPr>
        <w:autoSpaceDE w:val="0"/>
        <w:autoSpaceDN w:val="0"/>
        <w:adjustRightInd w:val="0"/>
        <w:rPr>
          <w:rFonts w:cs="Arial"/>
          <w:lang w:val="en-US"/>
        </w:rPr>
      </w:pPr>
    </w:p>
    <w:p w14:paraId="68F1FA13" w14:textId="77777777" w:rsidR="00BD391B" w:rsidRDefault="00BD391B" w:rsidP="00BD391B">
      <w:pPr>
        <w:autoSpaceDE w:val="0"/>
        <w:autoSpaceDN w:val="0"/>
        <w:adjustRightInd w:val="0"/>
        <w:spacing w:line="240" w:lineRule="auto"/>
        <w:rPr>
          <w:rFonts w:ascii="Calibri,Bold" w:hAnsi="Calibri,Bold" w:cs="Calibri,Bold"/>
          <w:b/>
          <w:bCs/>
          <w:color w:val="FF0000"/>
        </w:rPr>
      </w:pPr>
    </w:p>
    <w:p w14:paraId="26138BA3" w14:textId="77777777" w:rsidR="00BD391B" w:rsidRDefault="00BD391B" w:rsidP="00BD391B">
      <w:pPr>
        <w:autoSpaceDE w:val="0"/>
        <w:autoSpaceDN w:val="0"/>
        <w:adjustRightInd w:val="0"/>
        <w:spacing w:line="240" w:lineRule="auto"/>
        <w:rPr>
          <w:rFonts w:ascii="Calibri,Bold" w:hAnsi="Calibri,Bold" w:cs="Calibri,Bold"/>
          <w:b/>
          <w:bCs/>
          <w:color w:val="FF0000"/>
        </w:rPr>
      </w:pPr>
    </w:p>
    <w:p w14:paraId="56E0B2CC" w14:textId="77777777" w:rsidR="00BD391B" w:rsidRDefault="00BD391B" w:rsidP="00BD391B">
      <w:pPr>
        <w:autoSpaceDE w:val="0"/>
        <w:autoSpaceDN w:val="0"/>
        <w:adjustRightInd w:val="0"/>
        <w:spacing w:line="240" w:lineRule="auto"/>
        <w:rPr>
          <w:rFonts w:ascii="Calibri,Bold" w:hAnsi="Calibri,Bold" w:cs="Calibri,Bold"/>
          <w:b/>
          <w:bCs/>
          <w:color w:val="FF0000"/>
        </w:rPr>
      </w:pPr>
    </w:p>
    <w:p w14:paraId="05381A00" w14:textId="77777777" w:rsidR="00BD391B" w:rsidRDefault="00BD391B" w:rsidP="00BD391B">
      <w:pPr>
        <w:autoSpaceDE w:val="0"/>
        <w:autoSpaceDN w:val="0"/>
        <w:adjustRightInd w:val="0"/>
        <w:spacing w:line="240" w:lineRule="auto"/>
        <w:rPr>
          <w:rFonts w:ascii="Calibri,Bold" w:hAnsi="Calibri,Bold" w:cs="Calibri,Bold"/>
          <w:b/>
          <w:bCs/>
          <w:color w:val="FF0000"/>
        </w:rPr>
      </w:pPr>
    </w:p>
    <w:p w14:paraId="544A15F7" w14:textId="77777777" w:rsidR="00BD391B" w:rsidRDefault="00BD391B" w:rsidP="00BD391B">
      <w:pPr>
        <w:autoSpaceDE w:val="0"/>
        <w:autoSpaceDN w:val="0"/>
        <w:adjustRightInd w:val="0"/>
        <w:spacing w:line="240" w:lineRule="auto"/>
        <w:rPr>
          <w:rFonts w:ascii="Calibri,Bold" w:hAnsi="Calibri,Bold" w:cs="Calibri,Bold"/>
          <w:b/>
          <w:bCs/>
          <w:color w:val="FF0000"/>
        </w:rPr>
      </w:pPr>
    </w:p>
    <w:p w14:paraId="393985C3" w14:textId="77777777" w:rsidR="00BD391B" w:rsidRPr="00713B3F" w:rsidRDefault="00BD391B" w:rsidP="00BD391B">
      <w:pPr>
        <w:autoSpaceDE w:val="0"/>
        <w:autoSpaceDN w:val="0"/>
        <w:adjustRightInd w:val="0"/>
        <w:spacing w:line="240" w:lineRule="auto"/>
        <w:jc w:val="center"/>
        <w:rPr>
          <w:rFonts w:ascii="Calibri,Bold" w:hAnsi="Calibri,Bold" w:cs="Calibri,Bold"/>
          <w:color w:val="FF0000"/>
          <w:sz w:val="24"/>
        </w:rPr>
      </w:pPr>
    </w:p>
    <w:p w14:paraId="6ECD6C4B" w14:textId="77777777" w:rsidR="00BD391B" w:rsidRDefault="00BD391B" w:rsidP="00BD391B">
      <w:pPr>
        <w:autoSpaceDE w:val="0"/>
        <w:autoSpaceDN w:val="0"/>
        <w:adjustRightInd w:val="0"/>
        <w:spacing w:line="240" w:lineRule="auto"/>
        <w:jc w:val="center"/>
        <w:rPr>
          <w:rFonts w:cs="Calibri"/>
          <w:color w:val="FF0000"/>
          <w:sz w:val="24"/>
        </w:rPr>
      </w:pPr>
      <w:r w:rsidRPr="00713B3F">
        <w:rPr>
          <w:rFonts w:ascii="Calibri,Bold" w:hAnsi="Calibri,Bold" w:cs="Calibri,Bold"/>
          <w:color w:val="FF0000"/>
          <w:sz w:val="24"/>
        </w:rPr>
        <w:t xml:space="preserve">Note: </w:t>
      </w:r>
      <w:r w:rsidRPr="00713B3F">
        <w:rPr>
          <w:rFonts w:cs="Calibri"/>
          <w:color w:val="FF0000"/>
          <w:sz w:val="24"/>
        </w:rPr>
        <w:t>this is a draft of the journal article:</w:t>
      </w:r>
    </w:p>
    <w:p w14:paraId="59C06D02" w14:textId="77777777" w:rsidR="00BD391B" w:rsidRPr="00713B3F" w:rsidRDefault="00BD391B" w:rsidP="00BD391B">
      <w:pPr>
        <w:autoSpaceDE w:val="0"/>
        <w:autoSpaceDN w:val="0"/>
        <w:adjustRightInd w:val="0"/>
        <w:spacing w:line="240" w:lineRule="auto"/>
        <w:jc w:val="center"/>
        <w:rPr>
          <w:rFonts w:cs="Calibri"/>
          <w:color w:val="FF0000"/>
          <w:sz w:val="24"/>
        </w:rPr>
      </w:pPr>
    </w:p>
    <w:p w14:paraId="4622D7FE" w14:textId="6D6307AA" w:rsidR="00BD391B" w:rsidRPr="00AB7234" w:rsidRDefault="00BD391B" w:rsidP="00BD391B">
      <w:pPr>
        <w:autoSpaceDE w:val="0"/>
        <w:autoSpaceDN w:val="0"/>
        <w:adjustRightInd w:val="0"/>
        <w:spacing w:line="240" w:lineRule="auto"/>
        <w:jc w:val="center"/>
        <w:rPr>
          <w:i/>
          <w:iCs/>
          <w:color w:val="FF0000"/>
        </w:rPr>
      </w:pPr>
      <w:r>
        <w:rPr>
          <w:i/>
          <w:iCs/>
          <w:color w:val="FF0000"/>
        </w:rPr>
        <w:t xml:space="preserve">Hannah L. Liversedge, </w:t>
      </w:r>
      <w:r w:rsidRPr="00BD391B">
        <w:rPr>
          <w:i/>
          <w:iCs/>
          <w:color w:val="FF0000"/>
        </w:rPr>
        <w:t xml:space="preserve"> D</w:t>
      </w:r>
      <w:r>
        <w:rPr>
          <w:i/>
          <w:iCs/>
          <w:color w:val="FF0000"/>
        </w:rPr>
        <w:t>an L. Bader, Lisette Schoonhoven, Peter R. Worsley</w:t>
      </w:r>
      <w:r w:rsidRPr="00AB7234">
        <w:rPr>
          <w:i/>
          <w:iCs/>
          <w:color w:val="FF0000"/>
        </w:rPr>
        <w:t xml:space="preserve">. </w:t>
      </w:r>
      <w:r w:rsidRPr="00BD391B">
        <w:rPr>
          <w:i/>
          <w:iCs/>
          <w:color w:val="FF0000"/>
        </w:rPr>
        <w:t>Survey of neonatal nurses' practices and beliefs in relation to skin health</w:t>
      </w:r>
      <w:r w:rsidRPr="00AB7234">
        <w:rPr>
          <w:i/>
          <w:iCs/>
          <w:color w:val="FF0000"/>
        </w:rPr>
        <w:t xml:space="preserve">.  </w:t>
      </w:r>
      <w:r w:rsidRPr="00BD391B">
        <w:rPr>
          <w:i/>
          <w:iCs/>
          <w:color w:val="FF0000"/>
        </w:rPr>
        <w:t xml:space="preserve">Journal of Neonatal Nursing </w:t>
      </w:r>
      <w:r>
        <w:rPr>
          <w:i/>
          <w:iCs/>
          <w:color w:val="FF0000"/>
        </w:rPr>
        <w:t>2017</w:t>
      </w:r>
      <w:r w:rsidRPr="00AB7234">
        <w:rPr>
          <w:i/>
          <w:iCs/>
          <w:color w:val="FF0000"/>
        </w:rPr>
        <w:t xml:space="preserve">; </w:t>
      </w:r>
      <w:r>
        <w:rPr>
          <w:i/>
          <w:iCs/>
          <w:color w:val="FF0000"/>
        </w:rPr>
        <w:t>in press corrected proof</w:t>
      </w:r>
      <w:r w:rsidRPr="00AB7234">
        <w:rPr>
          <w:i/>
          <w:iCs/>
          <w:color w:val="FF0000"/>
        </w:rPr>
        <w:t xml:space="preserve">.  </w:t>
      </w:r>
      <w:r w:rsidRPr="00BD391B">
        <w:rPr>
          <w:i/>
          <w:iCs/>
          <w:color w:val="FF0000"/>
        </w:rPr>
        <w:t>https://doi.org/10.1016/j.jnn.2017.07.007</w:t>
      </w:r>
    </w:p>
    <w:p w14:paraId="41C50530" w14:textId="77777777" w:rsidR="00BD391B" w:rsidRDefault="00BD391B" w:rsidP="00BD391B">
      <w:pPr>
        <w:autoSpaceDE w:val="0"/>
        <w:autoSpaceDN w:val="0"/>
        <w:adjustRightInd w:val="0"/>
        <w:spacing w:line="240" w:lineRule="auto"/>
        <w:jc w:val="center"/>
        <w:rPr>
          <w:color w:val="000000"/>
        </w:rPr>
      </w:pPr>
    </w:p>
    <w:p w14:paraId="3E64DB14" w14:textId="77777777" w:rsidR="00BD391B" w:rsidRDefault="00BD391B" w:rsidP="00BD391B">
      <w:pPr>
        <w:autoSpaceDE w:val="0"/>
        <w:autoSpaceDN w:val="0"/>
        <w:adjustRightInd w:val="0"/>
        <w:spacing w:line="240" w:lineRule="auto"/>
        <w:jc w:val="center"/>
        <w:rPr>
          <w:color w:val="000000"/>
        </w:rPr>
      </w:pPr>
    </w:p>
    <w:p w14:paraId="3E356389" w14:textId="77777777" w:rsidR="00BD391B" w:rsidRPr="00713B3F" w:rsidRDefault="00BD391B" w:rsidP="00BD391B">
      <w:pPr>
        <w:autoSpaceDE w:val="0"/>
        <w:autoSpaceDN w:val="0"/>
        <w:adjustRightInd w:val="0"/>
        <w:spacing w:line="240" w:lineRule="auto"/>
        <w:jc w:val="center"/>
        <w:rPr>
          <w:rFonts w:cs="Calibri"/>
          <w:color w:val="FF0000"/>
          <w:sz w:val="24"/>
        </w:rPr>
      </w:pPr>
      <w:r w:rsidRPr="00713B3F">
        <w:rPr>
          <w:rFonts w:cs="Calibri"/>
          <w:color w:val="FF0000"/>
          <w:sz w:val="24"/>
        </w:rPr>
        <w:t>The final, fully proofed and peer-reviewed journal article is available from the publisher online, via</w:t>
      </w:r>
    </w:p>
    <w:p w14:paraId="21384D5F" w14:textId="77777777" w:rsidR="00BD391B" w:rsidRPr="00713B3F" w:rsidRDefault="00BD391B" w:rsidP="00BD391B">
      <w:pPr>
        <w:autoSpaceDE w:val="0"/>
        <w:autoSpaceDN w:val="0"/>
        <w:adjustRightInd w:val="0"/>
        <w:spacing w:line="240" w:lineRule="auto"/>
        <w:jc w:val="center"/>
        <w:rPr>
          <w:rFonts w:cs="Calibri"/>
          <w:color w:val="FF0000"/>
          <w:sz w:val="24"/>
        </w:rPr>
      </w:pPr>
      <w:r w:rsidRPr="00713B3F">
        <w:rPr>
          <w:rFonts w:cs="Calibri"/>
          <w:color w:val="FF0000"/>
          <w:sz w:val="24"/>
        </w:rPr>
        <w:t>the following link:</w:t>
      </w:r>
    </w:p>
    <w:p w14:paraId="0F9F3FC3" w14:textId="651E8DC5" w:rsidR="00BD391B" w:rsidRDefault="00BD391B" w:rsidP="00BD391B">
      <w:pPr>
        <w:autoSpaceDE w:val="0"/>
        <w:autoSpaceDN w:val="0"/>
        <w:adjustRightInd w:val="0"/>
        <w:jc w:val="center"/>
        <w:rPr>
          <w:rFonts w:ascii="Arial" w:hAnsi="Arial"/>
          <w:lang w:val="en-US"/>
        </w:rPr>
      </w:pPr>
      <w:r w:rsidRPr="00BD391B">
        <w:rPr>
          <w:rFonts w:cs="Calibri"/>
          <w:color w:val="0000FF"/>
          <w:sz w:val="24"/>
        </w:rPr>
        <w:t>http://www.sciencedirect.com/science/article/pii/S1355184117300674</w:t>
      </w:r>
    </w:p>
    <w:p w14:paraId="6B5DD83B" w14:textId="77777777" w:rsidR="00BD391B" w:rsidRDefault="00BD391B" w:rsidP="00BD391B">
      <w:pPr>
        <w:autoSpaceDE w:val="0"/>
        <w:autoSpaceDN w:val="0"/>
        <w:adjustRightInd w:val="0"/>
        <w:rPr>
          <w:rFonts w:cs="Arial"/>
          <w:lang w:val="en-US"/>
        </w:rPr>
      </w:pPr>
    </w:p>
    <w:p w14:paraId="0A3D38B6" w14:textId="77777777" w:rsidR="00BD391B" w:rsidRDefault="00BD391B" w:rsidP="00BD391B">
      <w:pPr>
        <w:autoSpaceDE w:val="0"/>
        <w:autoSpaceDN w:val="0"/>
        <w:adjustRightInd w:val="0"/>
        <w:rPr>
          <w:rFonts w:cs="Arial"/>
          <w:lang w:val="en-US"/>
        </w:rPr>
      </w:pPr>
    </w:p>
    <w:p w14:paraId="69B55988" w14:textId="77777777" w:rsidR="00BD391B" w:rsidRDefault="00BD391B" w:rsidP="00BD391B">
      <w:pPr>
        <w:autoSpaceDE w:val="0"/>
        <w:autoSpaceDN w:val="0"/>
        <w:adjustRightInd w:val="0"/>
        <w:rPr>
          <w:rFonts w:cs="Arial"/>
          <w:lang w:val="en-US"/>
        </w:rPr>
      </w:pPr>
    </w:p>
    <w:p w14:paraId="6D38B82E" w14:textId="77777777" w:rsidR="00BD391B" w:rsidRDefault="00BD391B" w:rsidP="00BD391B">
      <w:pPr>
        <w:autoSpaceDE w:val="0"/>
        <w:autoSpaceDN w:val="0"/>
        <w:adjustRightInd w:val="0"/>
        <w:rPr>
          <w:rFonts w:cs="Arial"/>
          <w:lang w:val="en-US"/>
        </w:rPr>
      </w:pPr>
    </w:p>
    <w:p w14:paraId="33FEADA1" w14:textId="77777777" w:rsidR="00BD391B" w:rsidRDefault="00BD391B" w:rsidP="00BD391B">
      <w:pPr>
        <w:autoSpaceDE w:val="0"/>
        <w:autoSpaceDN w:val="0"/>
        <w:adjustRightInd w:val="0"/>
        <w:rPr>
          <w:rFonts w:cs="Arial"/>
          <w:lang w:val="en-US"/>
        </w:rPr>
      </w:pPr>
    </w:p>
    <w:p w14:paraId="4C57C923" w14:textId="77777777" w:rsidR="00BD391B" w:rsidRDefault="00BD391B" w:rsidP="00BD391B">
      <w:pPr>
        <w:autoSpaceDE w:val="0"/>
        <w:autoSpaceDN w:val="0"/>
        <w:adjustRightInd w:val="0"/>
        <w:rPr>
          <w:rFonts w:cs="Arial"/>
          <w:lang w:val="en-US"/>
        </w:rPr>
      </w:pPr>
    </w:p>
    <w:p w14:paraId="5ECC20C6" w14:textId="77777777" w:rsidR="00BD391B" w:rsidRDefault="00BD391B" w:rsidP="00BD391B">
      <w:pPr>
        <w:autoSpaceDE w:val="0"/>
        <w:autoSpaceDN w:val="0"/>
        <w:adjustRightInd w:val="0"/>
        <w:rPr>
          <w:rFonts w:cs="Arial"/>
          <w:lang w:val="en-US"/>
        </w:rPr>
      </w:pPr>
    </w:p>
    <w:p w14:paraId="58123CB2" w14:textId="77777777" w:rsidR="00BD391B" w:rsidRDefault="00BD391B" w:rsidP="00BD391B">
      <w:pPr>
        <w:autoSpaceDE w:val="0"/>
        <w:autoSpaceDN w:val="0"/>
        <w:adjustRightInd w:val="0"/>
        <w:rPr>
          <w:rFonts w:cs="Arial"/>
          <w:lang w:val="en-US"/>
        </w:rPr>
      </w:pPr>
    </w:p>
    <w:p w14:paraId="4EAF60AA" w14:textId="77777777" w:rsidR="00BD391B" w:rsidRDefault="00BD391B" w:rsidP="00BD391B">
      <w:pPr>
        <w:autoSpaceDE w:val="0"/>
        <w:autoSpaceDN w:val="0"/>
        <w:adjustRightInd w:val="0"/>
        <w:rPr>
          <w:rFonts w:cs="Arial"/>
          <w:lang w:val="en-US"/>
        </w:rPr>
      </w:pPr>
    </w:p>
    <w:p w14:paraId="565D5BE3" w14:textId="77777777" w:rsidR="00BD391B" w:rsidRDefault="00BD391B" w:rsidP="00BD391B">
      <w:pPr>
        <w:autoSpaceDE w:val="0"/>
        <w:autoSpaceDN w:val="0"/>
        <w:adjustRightInd w:val="0"/>
        <w:rPr>
          <w:rFonts w:cs="Arial"/>
          <w:lang w:val="en-US"/>
        </w:rPr>
      </w:pPr>
    </w:p>
    <w:p w14:paraId="227A8E3E" w14:textId="77777777" w:rsidR="00BD391B" w:rsidRDefault="00BD391B" w:rsidP="00BD391B">
      <w:pPr>
        <w:autoSpaceDE w:val="0"/>
        <w:autoSpaceDN w:val="0"/>
        <w:adjustRightInd w:val="0"/>
        <w:rPr>
          <w:rFonts w:cs="Arial"/>
          <w:lang w:val="en-US"/>
        </w:rPr>
      </w:pPr>
    </w:p>
    <w:p w14:paraId="23A4ADC9" w14:textId="77777777" w:rsidR="00BD391B" w:rsidRDefault="00BD391B" w:rsidP="00BD391B">
      <w:pPr>
        <w:autoSpaceDE w:val="0"/>
        <w:autoSpaceDN w:val="0"/>
        <w:adjustRightInd w:val="0"/>
        <w:rPr>
          <w:rFonts w:cs="Arial"/>
          <w:lang w:val="en-US"/>
        </w:rPr>
      </w:pPr>
    </w:p>
    <w:p w14:paraId="6DB191C2" w14:textId="77777777" w:rsidR="00BD391B" w:rsidRDefault="00BD391B" w:rsidP="00BD391B">
      <w:pPr>
        <w:autoSpaceDE w:val="0"/>
        <w:autoSpaceDN w:val="0"/>
        <w:adjustRightInd w:val="0"/>
        <w:rPr>
          <w:rFonts w:cs="Arial"/>
          <w:lang w:val="en-US"/>
        </w:rPr>
      </w:pPr>
    </w:p>
    <w:p w14:paraId="391C3818" w14:textId="77777777" w:rsidR="00BD391B" w:rsidRDefault="00BD391B" w:rsidP="00BD391B">
      <w:pPr>
        <w:autoSpaceDE w:val="0"/>
        <w:autoSpaceDN w:val="0"/>
        <w:adjustRightInd w:val="0"/>
        <w:rPr>
          <w:rFonts w:cs="Arial"/>
          <w:lang w:val="en-US"/>
        </w:rPr>
      </w:pPr>
    </w:p>
    <w:p w14:paraId="0AA0BE7F" w14:textId="77777777" w:rsidR="00BD391B" w:rsidRDefault="00BD391B" w:rsidP="00BD391B">
      <w:pPr>
        <w:autoSpaceDE w:val="0"/>
        <w:autoSpaceDN w:val="0"/>
        <w:adjustRightInd w:val="0"/>
        <w:rPr>
          <w:rFonts w:cs="Arial"/>
          <w:lang w:val="en-US"/>
        </w:rPr>
      </w:pPr>
    </w:p>
    <w:p w14:paraId="53B8D671" w14:textId="77777777" w:rsidR="00BD391B" w:rsidRDefault="00BD391B" w:rsidP="00BD391B">
      <w:pPr>
        <w:autoSpaceDE w:val="0"/>
        <w:autoSpaceDN w:val="0"/>
        <w:adjustRightInd w:val="0"/>
        <w:rPr>
          <w:rFonts w:cs="Arial"/>
          <w:lang w:val="en-US"/>
        </w:rPr>
      </w:pPr>
    </w:p>
    <w:p w14:paraId="6031BB18" w14:textId="77777777" w:rsidR="00BD391B" w:rsidRDefault="00BD391B" w:rsidP="00BD391B">
      <w:pPr>
        <w:autoSpaceDE w:val="0"/>
        <w:autoSpaceDN w:val="0"/>
        <w:adjustRightInd w:val="0"/>
        <w:rPr>
          <w:rFonts w:cs="Arial"/>
          <w:lang w:val="en-US"/>
        </w:rPr>
      </w:pPr>
    </w:p>
    <w:p w14:paraId="6EE38393" w14:textId="77777777" w:rsidR="00BD391B" w:rsidRDefault="00BD391B" w:rsidP="00BD391B">
      <w:pPr>
        <w:autoSpaceDE w:val="0"/>
        <w:autoSpaceDN w:val="0"/>
        <w:adjustRightInd w:val="0"/>
        <w:rPr>
          <w:rFonts w:cs="Arial"/>
          <w:lang w:val="en-US"/>
        </w:rPr>
      </w:pPr>
    </w:p>
    <w:p w14:paraId="750791C0" w14:textId="77777777" w:rsidR="00BD391B" w:rsidRDefault="00BD391B" w:rsidP="00BD391B">
      <w:pPr>
        <w:autoSpaceDE w:val="0"/>
        <w:autoSpaceDN w:val="0"/>
        <w:adjustRightInd w:val="0"/>
        <w:rPr>
          <w:rFonts w:cs="Arial"/>
          <w:lang w:val="en-US"/>
        </w:rPr>
      </w:pPr>
    </w:p>
    <w:p w14:paraId="3E6F77C0" w14:textId="77777777" w:rsidR="00BD391B" w:rsidRDefault="00BD391B" w:rsidP="00BD391B">
      <w:pPr>
        <w:autoSpaceDE w:val="0"/>
        <w:autoSpaceDN w:val="0"/>
        <w:adjustRightInd w:val="0"/>
        <w:rPr>
          <w:rFonts w:cs="Arial"/>
          <w:lang w:val="en-US"/>
        </w:rPr>
      </w:pPr>
    </w:p>
    <w:p w14:paraId="5551C41C" w14:textId="77777777" w:rsidR="00BD391B" w:rsidRDefault="00BD391B" w:rsidP="00BD391B">
      <w:pPr>
        <w:autoSpaceDE w:val="0"/>
        <w:autoSpaceDN w:val="0"/>
        <w:adjustRightInd w:val="0"/>
        <w:rPr>
          <w:rFonts w:cs="Arial"/>
          <w:lang w:val="en-US"/>
        </w:rPr>
      </w:pPr>
    </w:p>
    <w:p w14:paraId="1B091774" w14:textId="77777777" w:rsidR="00BD391B" w:rsidRDefault="00AA4BC3" w:rsidP="00BD391B">
      <w:pPr>
        <w:tabs>
          <w:tab w:val="left" w:pos="330"/>
        </w:tabs>
        <w:rPr>
          <w:rFonts w:asciiTheme="majorBidi" w:hAnsiTheme="majorBidi" w:cstheme="majorBidi"/>
          <w:u w:val="single"/>
        </w:rPr>
      </w:pPr>
      <w:r w:rsidRPr="00BD391B">
        <w:rPr>
          <w:rFonts w:asciiTheme="majorBidi" w:hAnsiTheme="majorBidi" w:cstheme="majorBidi"/>
          <w:u w:val="single"/>
        </w:rPr>
        <w:lastRenderedPageBreak/>
        <w:t>JOURNAL OF NEONATAL NURSING</w:t>
      </w:r>
      <w:r w:rsidRPr="00BD391B">
        <w:rPr>
          <w:rFonts w:asciiTheme="majorBidi" w:hAnsiTheme="majorBidi" w:cstheme="majorBidi"/>
          <w:u w:val="single"/>
        </w:rPr>
        <w:br/>
      </w:r>
      <w:r w:rsidR="009956C9" w:rsidRPr="00BD391B">
        <w:rPr>
          <w:rFonts w:asciiTheme="majorBidi" w:hAnsiTheme="majorBidi" w:cstheme="majorBidi"/>
        </w:rPr>
        <w:t>Survey of neonatal nurses’ practices and beliefs in relation to skin health</w:t>
      </w:r>
    </w:p>
    <w:p w14:paraId="0514B1A9" w14:textId="77777777" w:rsidR="00BD391B" w:rsidRDefault="00BD391B" w:rsidP="00BD391B">
      <w:pPr>
        <w:tabs>
          <w:tab w:val="left" w:pos="330"/>
        </w:tabs>
        <w:rPr>
          <w:rFonts w:asciiTheme="majorBidi" w:hAnsiTheme="majorBidi" w:cstheme="majorBidi"/>
          <w:u w:val="single"/>
        </w:rPr>
      </w:pPr>
    </w:p>
    <w:p w14:paraId="00A2DF59" w14:textId="46D56F1E" w:rsidR="00DA7CBF" w:rsidRPr="00BD391B" w:rsidRDefault="00DA7CBF" w:rsidP="00BD391B">
      <w:pPr>
        <w:tabs>
          <w:tab w:val="left" w:pos="330"/>
        </w:tabs>
        <w:rPr>
          <w:rFonts w:asciiTheme="majorBidi" w:hAnsiTheme="majorBidi" w:cstheme="majorBidi"/>
        </w:rPr>
      </w:pPr>
      <w:r w:rsidRPr="00BD391B">
        <w:rPr>
          <w:rFonts w:asciiTheme="majorBidi" w:hAnsiTheme="majorBidi" w:cstheme="majorBidi"/>
          <w:u w:val="single"/>
        </w:rPr>
        <w:t>ABSTRACT</w:t>
      </w:r>
    </w:p>
    <w:p w14:paraId="035EF7C2" w14:textId="77777777" w:rsidR="0028417A" w:rsidRPr="00BD391B" w:rsidRDefault="005028E6" w:rsidP="006171AF">
      <w:pPr>
        <w:autoSpaceDE w:val="0"/>
        <w:autoSpaceDN w:val="0"/>
        <w:adjustRightInd w:val="0"/>
        <w:spacing w:line="480" w:lineRule="auto"/>
        <w:rPr>
          <w:rFonts w:asciiTheme="majorBidi" w:hAnsiTheme="majorBidi" w:cstheme="majorBidi"/>
        </w:rPr>
      </w:pPr>
      <w:r w:rsidRPr="00BD391B">
        <w:rPr>
          <w:rFonts w:asciiTheme="majorBidi" w:hAnsiTheme="majorBidi" w:cstheme="majorBidi"/>
        </w:rPr>
        <w:t>Despite the reported high prevalence of skin damage in neonatal units</w:t>
      </w:r>
      <w:r w:rsidR="0028417A" w:rsidRPr="00BD391B">
        <w:rPr>
          <w:rFonts w:asciiTheme="majorBidi" w:hAnsiTheme="majorBidi" w:cstheme="majorBidi"/>
        </w:rPr>
        <w:t>, little is known regarding assessment and management of</w:t>
      </w:r>
      <w:r w:rsidR="00EA6C77" w:rsidRPr="00BD391B">
        <w:rPr>
          <w:rFonts w:asciiTheme="majorBidi" w:hAnsiTheme="majorBidi" w:cstheme="majorBidi"/>
        </w:rPr>
        <w:t xml:space="preserve"> neonatal</w:t>
      </w:r>
      <w:r w:rsidR="0028417A" w:rsidRPr="00BD391B">
        <w:rPr>
          <w:rFonts w:asciiTheme="majorBidi" w:hAnsiTheme="majorBidi" w:cstheme="majorBidi"/>
        </w:rPr>
        <w:t xml:space="preserve"> skin.</w:t>
      </w:r>
    </w:p>
    <w:p w14:paraId="6D537736" w14:textId="77777777" w:rsidR="0028417A" w:rsidRPr="00BD391B" w:rsidRDefault="0028417A" w:rsidP="00EA6C77">
      <w:pPr>
        <w:autoSpaceDE w:val="0"/>
        <w:autoSpaceDN w:val="0"/>
        <w:adjustRightInd w:val="0"/>
        <w:spacing w:line="480" w:lineRule="auto"/>
        <w:rPr>
          <w:rFonts w:asciiTheme="majorBidi" w:hAnsiTheme="majorBidi" w:cstheme="majorBidi"/>
        </w:rPr>
      </w:pPr>
      <w:r w:rsidRPr="00BD391B">
        <w:rPr>
          <w:rFonts w:asciiTheme="majorBidi" w:hAnsiTheme="majorBidi" w:cstheme="majorBidi"/>
        </w:rPr>
        <w:t>A questionnaire was designed</w:t>
      </w:r>
      <w:r w:rsidR="00B25128" w:rsidRPr="00BD391B">
        <w:rPr>
          <w:rFonts w:asciiTheme="majorBidi" w:hAnsiTheme="majorBidi" w:cstheme="majorBidi"/>
        </w:rPr>
        <w:t xml:space="preserve"> addressing</w:t>
      </w:r>
      <w:r w:rsidRPr="00BD391B">
        <w:rPr>
          <w:rFonts w:asciiTheme="majorBidi" w:hAnsiTheme="majorBidi" w:cstheme="majorBidi"/>
        </w:rPr>
        <w:t xml:space="preserve"> </w:t>
      </w:r>
      <w:r w:rsidR="00C65EA6" w:rsidRPr="00BD391B">
        <w:rPr>
          <w:rFonts w:asciiTheme="majorBidi" w:hAnsiTheme="majorBidi" w:cstheme="majorBidi"/>
        </w:rPr>
        <w:t>beliefs and practices of participants</w:t>
      </w:r>
      <w:r w:rsidR="00B25128" w:rsidRPr="00BD391B">
        <w:rPr>
          <w:rFonts w:asciiTheme="majorBidi" w:hAnsiTheme="majorBidi" w:cstheme="majorBidi"/>
        </w:rPr>
        <w:t xml:space="preserve">. This was </w:t>
      </w:r>
      <w:r w:rsidRPr="00BD391B">
        <w:rPr>
          <w:rFonts w:asciiTheme="majorBidi" w:hAnsiTheme="majorBidi" w:cstheme="majorBidi"/>
        </w:rPr>
        <w:t xml:space="preserve">distributed to </w:t>
      </w:r>
      <w:r w:rsidR="00C84E4D" w:rsidRPr="00BD391B">
        <w:rPr>
          <w:rFonts w:asciiTheme="majorBidi" w:hAnsiTheme="majorBidi" w:cstheme="majorBidi"/>
        </w:rPr>
        <w:t>neonatal nurses</w:t>
      </w:r>
      <w:r w:rsidR="00C65EA6" w:rsidRPr="00BD391B">
        <w:rPr>
          <w:rFonts w:asciiTheme="majorBidi" w:hAnsiTheme="majorBidi" w:cstheme="majorBidi"/>
        </w:rPr>
        <w:t xml:space="preserve"> across </w:t>
      </w:r>
      <w:r w:rsidR="00B25128" w:rsidRPr="00BD391B">
        <w:rPr>
          <w:rFonts w:asciiTheme="majorBidi" w:hAnsiTheme="majorBidi" w:cstheme="majorBidi"/>
        </w:rPr>
        <w:t>southern</w:t>
      </w:r>
      <w:r w:rsidR="00C65EA6" w:rsidRPr="00BD391B">
        <w:rPr>
          <w:rFonts w:asciiTheme="majorBidi" w:hAnsiTheme="majorBidi" w:cstheme="majorBidi"/>
        </w:rPr>
        <w:t xml:space="preserve"> England.</w:t>
      </w:r>
    </w:p>
    <w:p w14:paraId="36113E9F" w14:textId="77777777" w:rsidR="0028417A" w:rsidRPr="00BD391B" w:rsidRDefault="0028417A" w:rsidP="001D46F3">
      <w:pPr>
        <w:autoSpaceDE w:val="0"/>
        <w:autoSpaceDN w:val="0"/>
        <w:adjustRightInd w:val="0"/>
        <w:spacing w:line="480" w:lineRule="auto"/>
        <w:rPr>
          <w:rFonts w:asciiTheme="majorBidi" w:hAnsiTheme="majorBidi" w:cstheme="majorBidi"/>
        </w:rPr>
      </w:pPr>
      <w:r w:rsidRPr="00BD391B">
        <w:rPr>
          <w:rFonts w:asciiTheme="majorBidi" w:hAnsiTheme="majorBidi" w:cstheme="majorBidi"/>
        </w:rPr>
        <w:t>In total 56 responses were returned (7% response</w:t>
      </w:r>
      <w:r w:rsidR="005028E6" w:rsidRPr="00BD391B">
        <w:rPr>
          <w:rFonts w:asciiTheme="majorBidi" w:hAnsiTheme="majorBidi" w:cstheme="majorBidi"/>
        </w:rPr>
        <w:t xml:space="preserve"> rate</w:t>
      </w:r>
      <w:r w:rsidRPr="00BD391B">
        <w:rPr>
          <w:rFonts w:asciiTheme="majorBidi" w:hAnsiTheme="majorBidi" w:cstheme="majorBidi"/>
        </w:rPr>
        <w:t xml:space="preserve">). Incidence of damage was perceived to be high, with 26% of participants </w:t>
      </w:r>
      <w:r w:rsidR="00B25128" w:rsidRPr="00BD391B">
        <w:rPr>
          <w:rFonts w:asciiTheme="majorBidi" w:hAnsiTheme="majorBidi" w:cstheme="majorBidi"/>
        </w:rPr>
        <w:t>reporting that this occurred daily</w:t>
      </w:r>
      <w:r w:rsidRPr="00BD391B">
        <w:rPr>
          <w:rFonts w:asciiTheme="majorBidi" w:hAnsiTheme="majorBidi" w:cstheme="majorBidi"/>
        </w:rPr>
        <w:t xml:space="preserve">. </w:t>
      </w:r>
      <w:r w:rsidR="00EA6C77" w:rsidRPr="00BD391B">
        <w:rPr>
          <w:rFonts w:asciiTheme="majorBidi" w:hAnsiTheme="majorBidi" w:cstheme="majorBidi"/>
        </w:rPr>
        <w:t>Skin damage was frequently associated with medical devices, including</w:t>
      </w:r>
      <w:r w:rsidRPr="00BD391B">
        <w:rPr>
          <w:rFonts w:asciiTheme="majorBidi" w:hAnsiTheme="majorBidi" w:cstheme="majorBidi"/>
        </w:rPr>
        <w:t xml:space="preserve"> nasal continuous</w:t>
      </w:r>
      <w:r w:rsidR="006171AF" w:rsidRPr="00BD391B">
        <w:rPr>
          <w:rFonts w:asciiTheme="majorBidi" w:hAnsiTheme="majorBidi" w:cstheme="majorBidi"/>
        </w:rPr>
        <w:t xml:space="preserve"> positive airway pressure</w:t>
      </w:r>
      <w:r w:rsidRPr="00BD391B">
        <w:rPr>
          <w:rFonts w:asciiTheme="majorBidi" w:hAnsiTheme="majorBidi" w:cstheme="majorBidi"/>
        </w:rPr>
        <w:t xml:space="preserve">, medical tape, and </w:t>
      </w:r>
      <w:r w:rsidR="006171AF" w:rsidRPr="00BD391B">
        <w:rPr>
          <w:rFonts w:asciiTheme="majorBidi" w:hAnsiTheme="majorBidi" w:cstheme="majorBidi"/>
        </w:rPr>
        <w:t>peripheral</w:t>
      </w:r>
      <w:r w:rsidRPr="00BD391B">
        <w:rPr>
          <w:rFonts w:asciiTheme="majorBidi" w:hAnsiTheme="majorBidi" w:cstheme="majorBidi"/>
        </w:rPr>
        <w:t xml:space="preserve"> cannulas. Staff education emerged as a key theme in promoting skin health. However, only 10% of participants had received skin care training.</w:t>
      </w:r>
      <w:r w:rsidR="006171AF" w:rsidRPr="00BD391B">
        <w:rPr>
          <w:rFonts w:asciiTheme="majorBidi" w:hAnsiTheme="majorBidi" w:cstheme="majorBidi"/>
        </w:rPr>
        <w:t xml:space="preserve"> Participants highlighted concerns about the lack of </w:t>
      </w:r>
      <w:r w:rsidR="001D46F3" w:rsidRPr="00BD391B">
        <w:rPr>
          <w:rFonts w:asciiTheme="majorBidi" w:hAnsiTheme="majorBidi" w:cstheme="majorBidi"/>
        </w:rPr>
        <w:t>previous</w:t>
      </w:r>
      <w:r w:rsidR="006171AF" w:rsidRPr="00BD391B">
        <w:rPr>
          <w:rFonts w:asciiTheme="majorBidi" w:hAnsiTheme="majorBidi" w:cstheme="majorBidi"/>
        </w:rPr>
        <w:t xml:space="preserve"> research in this area.</w:t>
      </w:r>
    </w:p>
    <w:p w14:paraId="4E9C38D8" w14:textId="77777777" w:rsidR="0028417A" w:rsidRPr="00BD391B" w:rsidRDefault="0028417A" w:rsidP="006171AF">
      <w:pPr>
        <w:autoSpaceDE w:val="0"/>
        <w:autoSpaceDN w:val="0"/>
        <w:adjustRightInd w:val="0"/>
        <w:spacing w:line="480" w:lineRule="auto"/>
        <w:rPr>
          <w:rFonts w:asciiTheme="majorBidi" w:hAnsiTheme="majorBidi" w:cstheme="majorBidi"/>
        </w:rPr>
      </w:pPr>
      <w:r w:rsidRPr="00BD391B">
        <w:rPr>
          <w:rFonts w:asciiTheme="majorBidi" w:hAnsiTheme="majorBidi" w:cstheme="majorBidi"/>
        </w:rPr>
        <w:t xml:space="preserve">The results confirm the vulnerability of </w:t>
      </w:r>
      <w:r w:rsidR="00B25128" w:rsidRPr="00BD391B">
        <w:rPr>
          <w:rFonts w:asciiTheme="majorBidi" w:hAnsiTheme="majorBidi" w:cstheme="majorBidi"/>
        </w:rPr>
        <w:t>neonatal</w:t>
      </w:r>
      <w:r w:rsidRPr="00BD391B">
        <w:rPr>
          <w:rFonts w:asciiTheme="majorBidi" w:hAnsiTheme="majorBidi" w:cstheme="majorBidi"/>
        </w:rPr>
        <w:t xml:space="preserve"> skin to medical devices, with participants citing </w:t>
      </w:r>
      <w:r w:rsidR="00C84E4D" w:rsidRPr="00BD391B">
        <w:rPr>
          <w:rFonts w:asciiTheme="majorBidi" w:hAnsiTheme="majorBidi" w:cstheme="majorBidi"/>
        </w:rPr>
        <w:t>these</w:t>
      </w:r>
      <w:r w:rsidRPr="00BD391B">
        <w:rPr>
          <w:rFonts w:asciiTheme="majorBidi" w:hAnsiTheme="majorBidi" w:cstheme="majorBidi"/>
        </w:rPr>
        <w:t xml:space="preserve"> as the primary cause of damage. </w:t>
      </w:r>
      <w:r w:rsidR="00B25128" w:rsidRPr="00BD391B">
        <w:rPr>
          <w:rFonts w:asciiTheme="majorBidi" w:hAnsiTheme="majorBidi" w:cstheme="majorBidi"/>
        </w:rPr>
        <w:t>Additionally,</w:t>
      </w:r>
      <w:r w:rsidRPr="00BD391B">
        <w:rPr>
          <w:rFonts w:asciiTheme="majorBidi" w:hAnsiTheme="majorBidi" w:cstheme="majorBidi"/>
        </w:rPr>
        <w:t xml:space="preserve"> </w:t>
      </w:r>
      <w:r w:rsidR="00C84E4D" w:rsidRPr="00BD391B">
        <w:rPr>
          <w:rFonts w:asciiTheme="majorBidi" w:hAnsiTheme="majorBidi" w:cstheme="majorBidi"/>
        </w:rPr>
        <w:t>skin care</w:t>
      </w:r>
      <w:r w:rsidRPr="00BD391B">
        <w:rPr>
          <w:rFonts w:asciiTheme="majorBidi" w:hAnsiTheme="majorBidi" w:cstheme="majorBidi"/>
        </w:rPr>
        <w:t xml:space="preserve"> is constrained by lack of training and </w:t>
      </w:r>
      <w:r w:rsidR="00C84E4D" w:rsidRPr="00BD391B">
        <w:rPr>
          <w:rFonts w:asciiTheme="majorBidi" w:hAnsiTheme="majorBidi" w:cstheme="majorBidi"/>
        </w:rPr>
        <w:t>resources</w:t>
      </w:r>
      <w:r w:rsidRPr="00BD391B">
        <w:rPr>
          <w:rFonts w:asciiTheme="majorBidi" w:hAnsiTheme="majorBidi" w:cstheme="majorBidi"/>
        </w:rPr>
        <w:t>.</w:t>
      </w:r>
      <w:r w:rsidR="006171AF" w:rsidRPr="00BD391B">
        <w:rPr>
          <w:rFonts w:asciiTheme="majorBidi" w:hAnsiTheme="majorBidi" w:cstheme="majorBidi"/>
        </w:rPr>
        <w:t xml:space="preserve"> </w:t>
      </w:r>
    </w:p>
    <w:p w14:paraId="5A3DA390" w14:textId="77777777" w:rsidR="00B90EB3" w:rsidRPr="00BD391B" w:rsidRDefault="00B90EB3" w:rsidP="00BB2885">
      <w:pPr>
        <w:autoSpaceDE w:val="0"/>
        <w:autoSpaceDN w:val="0"/>
        <w:adjustRightInd w:val="0"/>
        <w:spacing w:line="480" w:lineRule="auto"/>
        <w:rPr>
          <w:rFonts w:asciiTheme="majorBidi" w:hAnsiTheme="majorBidi" w:cstheme="majorBidi"/>
        </w:rPr>
      </w:pPr>
    </w:p>
    <w:p w14:paraId="09B8B723" w14:textId="77777777" w:rsidR="00E93D04" w:rsidRPr="00BD391B" w:rsidRDefault="00E93D04" w:rsidP="00BB2885">
      <w:pPr>
        <w:autoSpaceDE w:val="0"/>
        <w:autoSpaceDN w:val="0"/>
        <w:adjustRightInd w:val="0"/>
        <w:spacing w:line="480" w:lineRule="auto"/>
        <w:jc w:val="center"/>
        <w:rPr>
          <w:rFonts w:asciiTheme="majorBidi" w:hAnsiTheme="majorBidi" w:cstheme="majorBidi"/>
          <w:u w:val="single"/>
        </w:rPr>
      </w:pPr>
      <w:r w:rsidRPr="00BD391B">
        <w:rPr>
          <w:rFonts w:asciiTheme="majorBidi" w:hAnsiTheme="majorBidi" w:cstheme="majorBidi"/>
          <w:u w:val="single"/>
        </w:rPr>
        <w:t>KEYWORDS</w:t>
      </w:r>
    </w:p>
    <w:p w14:paraId="0E567BCE" w14:textId="77777777" w:rsidR="006171AF" w:rsidRPr="00BD391B" w:rsidRDefault="00663B1A" w:rsidP="006171AF">
      <w:pPr>
        <w:autoSpaceDE w:val="0"/>
        <w:autoSpaceDN w:val="0"/>
        <w:adjustRightInd w:val="0"/>
        <w:spacing w:line="480" w:lineRule="auto"/>
        <w:rPr>
          <w:rFonts w:asciiTheme="majorBidi" w:hAnsiTheme="majorBidi" w:cstheme="majorBidi"/>
        </w:rPr>
      </w:pPr>
      <w:r w:rsidRPr="00BD391B">
        <w:rPr>
          <w:rFonts w:asciiTheme="majorBidi" w:hAnsiTheme="majorBidi" w:cstheme="majorBidi"/>
        </w:rPr>
        <w:t>S</w:t>
      </w:r>
      <w:r w:rsidR="00E93D04" w:rsidRPr="00BD391B">
        <w:rPr>
          <w:rFonts w:asciiTheme="majorBidi" w:hAnsiTheme="majorBidi" w:cstheme="majorBidi"/>
        </w:rPr>
        <w:t xml:space="preserve">kin damage, </w:t>
      </w:r>
      <w:r w:rsidR="00CA7842" w:rsidRPr="00BD391B">
        <w:rPr>
          <w:rFonts w:asciiTheme="majorBidi" w:hAnsiTheme="majorBidi" w:cstheme="majorBidi"/>
        </w:rPr>
        <w:t>neonates</w:t>
      </w:r>
      <w:r w:rsidR="00E93D04" w:rsidRPr="00BD391B">
        <w:rPr>
          <w:rFonts w:asciiTheme="majorBidi" w:hAnsiTheme="majorBidi" w:cstheme="majorBidi"/>
        </w:rPr>
        <w:t>, medical devices</w:t>
      </w:r>
      <w:r w:rsidR="00D54581" w:rsidRPr="00BD391B">
        <w:rPr>
          <w:rFonts w:asciiTheme="majorBidi" w:hAnsiTheme="majorBidi" w:cstheme="majorBidi"/>
        </w:rPr>
        <w:t>, nursing attitu</w:t>
      </w:r>
      <w:r w:rsidR="006171AF" w:rsidRPr="00BD391B">
        <w:rPr>
          <w:rFonts w:asciiTheme="majorBidi" w:hAnsiTheme="majorBidi" w:cstheme="majorBidi"/>
        </w:rPr>
        <w:t>des, nursing practice, skin care</w:t>
      </w:r>
      <w:r w:rsidR="006171AF" w:rsidRPr="00BD391B">
        <w:rPr>
          <w:rFonts w:asciiTheme="majorBidi" w:hAnsiTheme="majorBidi" w:cstheme="majorBidi"/>
        </w:rPr>
        <w:br w:type="page"/>
      </w:r>
    </w:p>
    <w:p w14:paraId="26D84942" w14:textId="77777777" w:rsidR="00A86228" w:rsidRPr="00BD391B" w:rsidRDefault="005E53A7" w:rsidP="00BB2885">
      <w:pPr>
        <w:spacing w:line="480" w:lineRule="auto"/>
        <w:jc w:val="center"/>
        <w:rPr>
          <w:rFonts w:asciiTheme="majorBidi" w:hAnsiTheme="majorBidi" w:cstheme="majorBidi"/>
          <w:u w:val="single"/>
        </w:rPr>
      </w:pPr>
      <w:r w:rsidRPr="00BD391B">
        <w:rPr>
          <w:rFonts w:asciiTheme="majorBidi" w:hAnsiTheme="majorBidi" w:cstheme="majorBidi"/>
          <w:u w:val="single"/>
        </w:rPr>
        <w:lastRenderedPageBreak/>
        <w:t>INTRODUCTION</w:t>
      </w:r>
    </w:p>
    <w:p w14:paraId="527F1E06" w14:textId="323E8363" w:rsidR="00BD2DF4" w:rsidRPr="00BD391B" w:rsidRDefault="00B41700" w:rsidP="004261E2">
      <w:pPr>
        <w:spacing w:line="480" w:lineRule="auto"/>
        <w:rPr>
          <w:rFonts w:asciiTheme="majorBidi" w:hAnsiTheme="majorBidi" w:cstheme="majorBidi"/>
        </w:rPr>
      </w:pPr>
      <w:r w:rsidRPr="00BD391B">
        <w:rPr>
          <w:rFonts w:asciiTheme="majorBidi" w:hAnsiTheme="majorBidi" w:cstheme="majorBidi"/>
          <w:lang w:val="nl-NL"/>
        </w:rPr>
        <w:t>H</w:t>
      </w:r>
      <w:r w:rsidR="00265FF7" w:rsidRPr="00BD391B">
        <w:rPr>
          <w:rFonts w:asciiTheme="majorBidi" w:hAnsiTheme="majorBidi" w:cstheme="majorBidi"/>
        </w:rPr>
        <w:t>ospitalised neonates, especially those who are</w:t>
      </w:r>
      <w:r w:rsidR="00813F00" w:rsidRPr="00BD391B">
        <w:rPr>
          <w:rFonts w:asciiTheme="majorBidi" w:hAnsiTheme="majorBidi" w:cstheme="majorBidi"/>
        </w:rPr>
        <w:t xml:space="preserve"> </w:t>
      </w:r>
      <w:r w:rsidR="00265FF7" w:rsidRPr="00BD391B">
        <w:rPr>
          <w:rFonts w:asciiTheme="majorBidi" w:hAnsiTheme="majorBidi" w:cstheme="majorBidi"/>
        </w:rPr>
        <w:t>premature,</w:t>
      </w:r>
      <w:r w:rsidR="00C74374" w:rsidRPr="00BD391B">
        <w:rPr>
          <w:rFonts w:asciiTheme="majorBidi" w:hAnsiTheme="majorBidi" w:cstheme="majorBidi"/>
        </w:rPr>
        <w:t xml:space="preserve"> are at risk of skin breakdown</w:t>
      </w:r>
      <w:r w:rsidR="0055367B" w:rsidRPr="00BD391B">
        <w:rPr>
          <w:rFonts w:asciiTheme="majorBidi" w:hAnsiTheme="majorBidi" w:cstheme="majorBidi"/>
        </w:rPr>
        <w:t xml:space="preserve">, with reported pressure ulcer (PU) </w:t>
      </w:r>
      <w:r w:rsidR="0087509B" w:rsidRPr="00BD391B">
        <w:rPr>
          <w:rFonts w:asciiTheme="majorBidi" w:hAnsiTheme="majorBidi" w:cstheme="majorBidi"/>
        </w:rPr>
        <w:t xml:space="preserve">prevalence of </w:t>
      </w:r>
      <w:r w:rsidR="00853223" w:rsidRPr="00BD391B">
        <w:rPr>
          <w:rFonts w:asciiTheme="majorBidi" w:hAnsiTheme="majorBidi" w:cstheme="majorBidi"/>
        </w:rPr>
        <w:t>23-</w:t>
      </w:r>
      <w:r w:rsidR="0087509B" w:rsidRPr="00BD391B">
        <w:rPr>
          <w:rFonts w:asciiTheme="majorBidi" w:hAnsiTheme="majorBidi" w:cstheme="majorBidi"/>
        </w:rPr>
        <w:t xml:space="preserve">31.2% in neonatal intensive care </w:t>
      </w:r>
      <w:r w:rsidR="0087509B" w:rsidRPr="00BD391B">
        <w:rPr>
          <w:rFonts w:asciiTheme="majorBidi" w:hAnsiTheme="majorBidi" w:cstheme="majorBidi"/>
        </w:rPr>
        <w:fldChar w:fldCharType="begin" w:fldLock="1"/>
      </w:r>
      <w:r w:rsidR="00BD33FE" w:rsidRPr="00BD391B">
        <w:rPr>
          <w:rFonts w:asciiTheme="majorBidi" w:hAnsiTheme="majorBidi" w:cstheme="majorBidi"/>
        </w:rPr>
        <w:instrText>ADDIN CSL_CITATION { "citationItems" : [ { "id" : "ITEM-1", "itemData" : { "DOI" : "10.1097/01.ASW.0000266646.43159.99", "ISSN" : "1527-7941", "PMID" : "17415029", "abstract" : "Acutely ill and immobilized neonates and children are at risk for pressure ulcers, but a paucity of evidence-based research exists on which to base guidelines for clinical practice. Most prevention and treatment protocols for pressure ulcers in the pediatric population are extrapolated from adult practice. Clinical practice guidelines for prevention and treatment of pressure ulcers that specifically address the needs of the pediatric population are needed. The purpose of this article is to highlight the research that is currently available and to identify gaps that need to be addressed so that science-based, age-appropriate prevention and treatment pressure ulcer guidelines can be developed.", "author" : [ { "dropping-particle" : "", "family" : "Baharestani", "given" : "Mona M", "non-dropping-particle" : "", "parse-names" : false, "suffix" : "" }, { "dropping-particle" : "", "family" : "Ratliff", "given" : "Catherine R", "non-dropping-particle" : "", "parse-names" : false, "suffix" : "" } ], "container-title" : "Advances in skin &amp; wound care", "id" : "ITEM-1", "issue" : "4", "issued" : { "date-parts" : [ [ "2007", "4" ] ] }, "page" : "208, 210, 212, 214, 216, 218-20", "title" : "Pressure ulcers in neonates and children: an NPUAP white paper.", "type" : "article-journal", "volume" : "20" }, "uris" : [ "http://www.mendeley.com/documents/?uuid=7b6d1c01-363d-4855-872b-65aadd887d9c" ] }, { "id" : "ITEM-2", "itemData" : { "DOI" : "10.1111/j.1742-481X.2010.00688.x", "ISSN" : "1742-481X", "PMID" : "20840181", "abstract" : "This study aims to clarify (i) the incidence of pressure ulcers in neonates admitted to the neonatal intensive care units (NICUs) and (ii) risk factors of pressure ulcer development. All infants admitted to the NICU and kept in incubators from seven hospitals during the study period were recruited to the study. Each infant was given skin examination every day by nurses, and risk factors were collected three times a week by one researcher. The incidence of the pressure ulcers was calculated, and the risk factors for pressure ulcers were determined by using univariate and multivariate analysis. Eighty-one infants were involved in the study. A total of 14 pressure ulcers occurred in 13 infants during the 11-month study period, the incidence was 0\u00b701 persons per day and cumulative incidence rate was 16.0%. Seven (50\u00b70%) of 14 pressure ulcers were located on the nose. Multivariate analysis identified the following risk factors: skin texture (Dubowitz neonatal maturation assessment scale: skin texture score of 1 point or lower) [odds ratio 7\u00b76; 95% confidence interval (CI) 1\u00b758 -36\u00b771, P = 0\u00b7012] and endotracheal intubation usage (odds ratio 4\u00b70; 95% CI 1\u00b704-15\u00b742, P = 0\u00b7042).", "author" : [ { "dropping-particle" : "", "family" : "Fujii", "given" : "Kumiko", "non-dropping-particle" : "", "parse-names" : false, "suffix" : "" }, { "dropping-particle" : "", "family" : "Sugama", "given" : "Junko", "non-dropping-particle" : "", "parse-names" : false, "suffix" : "" }, { "dropping-particle" : "", "family" : "Okuwa", "given" : "Mayumi", "non-dropping-particle" : "", "parse-names" : false, "suffix" : "" }, { "dropping-particle" : "", "family" : "Sanada", "given" : "Hiromi", "non-dropping-particle" : "", "parse-names" : false, "suffix" : "" }, { "dropping-particle" : "", "family" : "Mizokami", "given" : "Yuko", "non-dropping-particle" : "", "parse-names" : false, "suffix" : "" } ], "container-title" : "International wound journal", "id" : "ITEM-2", "issue" : "5", "issued" : { "date-parts" : [ [ "2010", "10" ] ] }, "page" : "323-8", "title" : "Incidence and risk factors of pressure ulcers in seven neonatal intensive care units in Japan: a multisite prospective cohort study.", "type" : "article-journal", "volume" : "7" }, "uris" : [ "http://www.mendeley.com/documents/?uuid=5063b00e-96fb-4779-b158-b493fb45d524" ] }, { "id" : "ITEM-3", "itemData" : { "DOI" : "10.1016/j.jnn.2013.08.006", "ISSN" : "13551841", "abstract" : "Aim: Pressure related skin injuries (including ulceration, skin/epithelial stripping, and combination injuries) have historically been neglected within neonatal research. Although anecdotal evidence, wound reviews and isolated case studies have been published; there is limited research specific to neonatal pressure injuries despite this population being, arguably, the most vulnerable patient group.The objective of this study was to investigate specific rates of neonatal skin breakdown from pressure including locations, stages, and etiology associated with tissue damage. Methods: A descriptive cohort study was conducted in North Queensland's Tertiary perinatal center over a 2-year period. Prevalence audits for pressure injuries to the skin were conducted (including epithelial stripping) and incorporated categorization of with degree of tissue breakdown between Stage 1-4. A modified risk assessment and prevalence tool was utilized in this study. Results: 247 neonatal patients were reviewed during the study period, of these infants, 77/247 were identified as having a skin injury (a prevalence rate of 31.2%). In total, 107 injuries were identified with the mean number of 1.4 injuries (range 1-4, SD 0.71). The mean gestational age was 28 weeks (range 22-41 weeks, SD 4.1 weeks) and the mean birth weight was 1155g (range 445-2678g, SD 620g). Factors identified as contributing to pressure injuries included indwelling vascular catheters (22.4%), non-invasive continuous positive airway pressure delivery devices (14.0%), oxygen saturation and temperature probes (17.8.%). 31.8% of injuries could not be associated with a specific risk factor. Conclusions: Neonates are undeniably at risk for pressure injuries however; it is still unclear which proportions of injuries are entirely preventable. Further development of a risk assessment and prevalence tool will provide practitioners with insight into the specific risk factors applicable for neonatal pressure injuries. Additional studies with larger patient groups will more accurately update practice related to pressure injury prevention and management in neonatal units; as well as critically evaluate the adverse affects of routine care processes that unintentionally harm the skin of these fragile patients. \u00a9 2013 Neonatal Nurses Association.", "author" : [ { "dropping-particle" : "", "family" : "August", "given" : "Deanne L.", "non-dropping-particle" : "", "parse-names" : false, "suffix" : "" }, { "dropping-particle" : "", "family" : "Edmonds", "given" : "Liza", "non-dropping-particle" : "", "parse-names" : false, "suffix" : "" }, { "dropping-particle" : "", "family" : "Brown", "given" : "David K.", "non-dropping-particle" : "", "parse-names" : false, "suffix" : "" }, { "dropping-particle" : "", "family" : "Murphy", "given" : "Megan", "non-dropping-particle" : "", "parse-names" : false, "suffix" : "" }, { "dropping-particle" : "", "family" : "Kandasamy", "given" : "Yogavijayan", "non-dropping-particle" : "", "parse-names" : false, "suffix" : "" } ], "container-title" : "Journal of Neonatal Nursing", "id" : "ITEM-3", "issue" : "3", "issued" : { "date-parts" : [ [ "2014", "6" ] ] }, "page" : "129-137", "publisher" : "Elsevier BV", "title" : "Pressure injuries to the skin in a neonatal unit: Fact or fiction", "type" : "article-journal", "volume" : "20" }, "uris" : [ "http://www.mendeley.com/documents/?uuid=ffb18166-a872-4fec-85b9-562522ecf712" ] } ], "mendeley" : { "formattedCitation" : "(Baharestani and Ratliff, 2007; Fujii &lt;i&gt;et al.&lt;/i&gt;, 2010; August &lt;i&gt;et al.&lt;/i&gt;, 2014)", "plainTextFormattedCitation" : "(Baharestani and Ratliff, 2007; Fujii et al., 2010; August et al., 2014)", "previouslyFormattedCitation" : "(Baharestani and Ratliff, 2007; Fujii &lt;i&gt;et al.&lt;/i&gt;, 2010; August &lt;i&gt;et al.&lt;/i&gt;, 2014)" }, "properties" : { "noteIndex" : 0 }, "schema" : "https://github.com/citation-style-language/schema/raw/master/csl-citation.json" }</w:instrText>
      </w:r>
      <w:r w:rsidR="0087509B" w:rsidRPr="00BD391B">
        <w:rPr>
          <w:rFonts w:asciiTheme="majorBidi" w:hAnsiTheme="majorBidi" w:cstheme="majorBidi"/>
        </w:rPr>
        <w:fldChar w:fldCharType="separate"/>
      </w:r>
      <w:r w:rsidR="009F41ED" w:rsidRPr="00BD391B">
        <w:rPr>
          <w:rFonts w:asciiTheme="majorBidi" w:hAnsiTheme="majorBidi" w:cstheme="majorBidi"/>
          <w:noProof/>
        </w:rPr>
        <w:t xml:space="preserve">(Baharestani and Ratliff, 2007; Fujii </w:t>
      </w:r>
      <w:r w:rsidR="009F41ED" w:rsidRPr="00BD391B">
        <w:rPr>
          <w:rFonts w:asciiTheme="majorBidi" w:hAnsiTheme="majorBidi" w:cstheme="majorBidi"/>
          <w:i/>
          <w:noProof/>
        </w:rPr>
        <w:t>et al.</w:t>
      </w:r>
      <w:r w:rsidR="009F41ED" w:rsidRPr="00BD391B">
        <w:rPr>
          <w:rFonts w:asciiTheme="majorBidi" w:hAnsiTheme="majorBidi" w:cstheme="majorBidi"/>
          <w:noProof/>
        </w:rPr>
        <w:t xml:space="preserve">, 2010; August </w:t>
      </w:r>
      <w:r w:rsidR="009F41ED" w:rsidRPr="00BD391B">
        <w:rPr>
          <w:rFonts w:asciiTheme="majorBidi" w:hAnsiTheme="majorBidi" w:cstheme="majorBidi"/>
          <w:i/>
          <w:noProof/>
        </w:rPr>
        <w:t>et al.</w:t>
      </w:r>
      <w:r w:rsidR="009F41ED" w:rsidRPr="00BD391B">
        <w:rPr>
          <w:rFonts w:asciiTheme="majorBidi" w:hAnsiTheme="majorBidi" w:cstheme="majorBidi"/>
          <w:noProof/>
        </w:rPr>
        <w:t>, 2014)</w:t>
      </w:r>
      <w:r w:rsidR="0087509B" w:rsidRPr="00BD391B">
        <w:rPr>
          <w:rFonts w:asciiTheme="majorBidi" w:hAnsiTheme="majorBidi" w:cstheme="majorBidi"/>
        </w:rPr>
        <w:fldChar w:fldCharType="end"/>
      </w:r>
      <w:r w:rsidR="000C1463" w:rsidRPr="00BD391B">
        <w:rPr>
          <w:rFonts w:asciiTheme="majorBidi" w:hAnsiTheme="majorBidi" w:cstheme="majorBidi"/>
        </w:rPr>
        <w:t>.</w:t>
      </w:r>
      <w:r w:rsidR="006171AF" w:rsidRPr="00BD391B">
        <w:rPr>
          <w:rFonts w:asciiTheme="majorBidi" w:hAnsiTheme="majorBidi" w:cstheme="majorBidi"/>
        </w:rPr>
        <w:t xml:space="preserve"> </w:t>
      </w:r>
      <w:r w:rsidR="00FB6CE3" w:rsidRPr="00BD391B">
        <w:rPr>
          <w:rFonts w:asciiTheme="majorBidi" w:hAnsiTheme="majorBidi" w:cstheme="majorBidi"/>
        </w:rPr>
        <w:t>The advances in neonatal care have resulted in in</w:t>
      </w:r>
      <w:r w:rsidR="00AB1D1D" w:rsidRPr="00BD391B">
        <w:rPr>
          <w:rFonts w:asciiTheme="majorBidi" w:hAnsiTheme="majorBidi" w:cstheme="majorBidi"/>
        </w:rPr>
        <w:t>creasing</w:t>
      </w:r>
      <w:r w:rsidR="00FB6CE3" w:rsidRPr="00BD391B">
        <w:rPr>
          <w:rFonts w:asciiTheme="majorBidi" w:hAnsiTheme="majorBidi" w:cstheme="majorBidi"/>
        </w:rPr>
        <w:t xml:space="preserve"> survival of preterm neonates</w:t>
      </w:r>
      <w:r w:rsidR="009F3BAE" w:rsidRPr="00BD391B">
        <w:rPr>
          <w:rFonts w:asciiTheme="majorBidi" w:hAnsiTheme="majorBidi" w:cstheme="majorBidi"/>
        </w:rPr>
        <w:t xml:space="preserve">, thus </w:t>
      </w:r>
      <w:r w:rsidR="006171AF" w:rsidRPr="00BD391B">
        <w:rPr>
          <w:rFonts w:asciiTheme="majorBidi" w:hAnsiTheme="majorBidi" w:cstheme="majorBidi"/>
        </w:rPr>
        <w:t xml:space="preserve">injuries associated with </w:t>
      </w:r>
      <w:r w:rsidR="0000329A" w:rsidRPr="00BD391B">
        <w:rPr>
          <w:rFonts w:asciiTheme="majorBidi" w:hAnsiTheme="majorBidi" w:cstheme="majorBidi"/>
        </w:rPr>
        <w:t>intensive</w:t>
      </w:r>
      <w:r w:rsidR="006171AF" w:rsidRPr="00BD391B">
        <w:rPr>
          <w:rFonts w:asciiTheme="majorBidi" w:hAnsiTheme="majorBidi" w:cstheme="majorBidi"/>
        </w:rPr>
        <w:t xml:space="preserve"> treatment are becoming more apparent </w:t>
      </w:r>
      <w:r w:rsidR="006171AF" w:rsidRPr="00BD391B">
        <w:rPr>
          <w:rFonts w:asciiTheme="majorBidi" w:hAnsiTheme="majorBidi" w:cstheme="majorBidi"/>
        </w:rPr>
        <w:fldChar w:fldCharType="begin" w:fldLock="1"/>
      </w:r>
      <w:r w:rsidR="00BD33FE" w:rsidRPr="00BD391B">
        <w:rPr>
          <w:rFonts w:asciiTheme="majorBidi" w:hAnsiTheme="majorBidi" w:cstheme="majorBidi"/>
        </w:rPr>
        <w:instrText>ADDIN CSL_CITATION { "citationItems" : [ { "id" : "ITEM-1", "itemData" : { "ISSN" : "0378-3782", "PMID" : "9605469", "abstract" : "Many of the techniques used in newborn intensive care damage the skin and may lead to scarring. We have investigated a cohort of consecutive survivors of newborn intensive care for the presence of scars. Ninety of the original 100 children between the ages of 8 and 9 years were examined in detail by a single observer--the number, site and severity of the scars were noted and compared with the findings when the children were 2 years old. There was an overall reduction in the number of scars with time, regardless of gestational age. Scars from needlemarks were reduced by 41% and those from intravenous accidents by 70%, compared with those seen at 2 years. Scars from chest drains were still visible, in two cases requiring corrective surgery. Nine children and their families found that the scars caused them embarrassment. The only scars which did not usually improve with time and which were often judged to be worse cosmetically were those caused by surgery.", "author" : [ { "dropping-particle" : "", "family" : "Fox", "given" : "P E", "non-dropping-particle" : "", "parse-names" : false, "suffix" : "" }, { "dropping-particle" : "", "family" : "Rutter", "given" : "N", "non-dropping-particle" : "", "parse-names" : false, "suffix" : "" } ], "container-title" : "Early human development", "id" : "ITEM-1", "issue" : "2", "issued" : { "date-parts" : [ [ "1998", "5", "29" ] ] }, "page" : "171-7", "title" : "The childhood scars of newborn intensive care.", "type" : "article-journal", "volume" : "51" }, "uris" : [ "http://www.mendeley.com/documents/?uuid=fa371301-bc32-4db9-8cb2-12e11c68e29b" ] }, { "id" : "ITEM-2", "itemData" : { "DOI" : "10.1016/j.ijporl.2006.01.015", "ISSN" : "0165-5876", "PMID" : "16564097", "abstract" : "Iatrogenic nasal vestibular stenosis is an uncommon complication of supportive care in neonates. There is minimal literature describing this entity; previous treatment strategies focus on correction with local flaps or skin grafts. We describe symptomatic iatrogenic vestibular stenosis treated successfully with endoscopic lysis of synechiae and nasal stenting. Three children with nasal stenosis were identified from 2003 to 2004 at a large academic tertiary care medical center. All patients were born premature (25-34 weeks). Two developed vestibular stenosis after extended use of nasal CPAP; one developed unilateral nasal stenosis 4 years after use of a nasal feeding tube. Age at time of surgical repair was from 4 months to 5 years. Two patients (4 and 5 months) presented with nasal airway obstruction, and difficulty breathing during feeding. One patient (5 years) presented with right-sided nasal obstruction and nasal whistling. Endoscopic lysis of nasal synechiae and release of vestibular scarring was performed in all three cases without complication. Nasal stenting with a modified endotracheal tube was used for 4-6 weeks. Topical Mitomycin C was utilized in two patients. All patients had complete resolution of airway symptoms after stent removal and all three remain asymptomatic 1 year after repair with no recurrence of vestibular stenosis. Nasal vestibular stenosis is a rare complication following supportive care in premature infants, causing airway and feeding difficulties in the obligate nasal breather. This can be successfully corrected with endoscopic repair, nasal stenting and application of Mitomycin C.", "author" : [ { "dropping-particle" : "", "family" : "Smith", "given" : "Lee P", "non-dropping-particle" : "", "parse-names" : false, "suffix" : "" }, { "dropping-particle" : "", "family" : "Roy", "given" : "Soham", "non-dropping-particle" : "", "parse-names" : false, "suffix" : "" } ], "container-title" : "International journal of pediatric otorhinolaryngology", "id" : "ITEM-2", "issue" : "8", "issued" : { "date-parts" : [ [ "2006", "8" ] ] }, "page" : "1369-73", "title" : "Treatment strategy for iatrogenic nasal vestibular stenosis in young children.", "type" : "article-journal", "volume" : "70" }, "uris" : [ "http://www.mendeley.com/documents/?uuid=6b84a2d9-7c20-4f85-a37f-31415e56e691" ] }, { "id" : "ITEM-3", "itemData" : { "DOI" : "10.1111/j.1525-1470.2011.01537.x", "ISSN" : "1525-1470", "PMID" : "21995718", "abstract" : "After treatment with continuous positive airway pressure (CPAP) via nasal masks and a face mask, three neonates developed pressure necrosis involving their central forehead and left eyebrow. The pressure necrosis resulted in permanent scarring in all three infants. We describe a case series of a new cutaneous iatrogenic complication of CPAP.", "author" : [ { "dropping-particle" : "", "family" : "Hogeling", "given" : "Marcia", "non-dropping-particle" : "", "parse-names" : false, "suffix" : "" }, { "dropping-particle" : "", "family" : "Fardin", "given" : "Shala R", "non-dropping-particle" : "", "parse-names" : false, "suffix" : "" }, { "dropping-particle" : "", "family" : "Frieden", "given" : "Ilona J", "non-dropping-particle" : "", "parse-names" : false, "suffix" : "" }, { "dropping-particle" : "", "family" : "Wargon", "given" : "Orli", "non-dropping-particle" : "", "parse-names" : false, "suffix" : "" } ], "container-title" : "Pediatric dermatology", "id" : "ITEM-3", "issue" : "1", "issued" : { "date-parts" : [ [ "2012" ] ] }, "page" : "45-8", "title" : "Forehead pressure necrosis in neonates following continuous positive airway pressure.", "type" : "article-journal", "volume" : "29" }, "uris" : [ "http://www.mendeley.com/documents/?uuid=bab4aea0-586b-4922-ac32-de4b6f19ade4" ] } ], "mendeley" : { "formattedCitation" : "(Fox and Rutter, 1998; Smith and Roy, 2006; Hogeling &lt;i&gt;et al.&lt;/i&gt;, 2012)", "plainTextFormattedCitation" : "(Fox and Rutter, 1998; Smith and Roy, 2006; Hogeling et al., 2012)", "previouslyFormattedCitation" : "(Fox and Rutter, 1998; Smith and Roy, 2006; Hogeling &lt;i&gt;et al.&lt;/i&gt;, 2012)" }, "properties" : { "noteIndex" : 0 }, "schema" : "https://github.com/citation-style-language/schema/raw/master/csl-citation.json" }</w:instrText>
      </w:r>
      <w:r w:rsidR="006171AF" w:rsidRPr="00BD391B">
        <w:rPr>
          <w:rFonts w:asciiTheme="majorBidi" w:hAnsiTheme="majorBidi" w:cstheme="majorBidi"/>
        </w:rPr>
        <w:fldChar w:fldCharType="separate"/>
      </w:r>
      <w:r w:rsidR="009F41ED" w:rsidRPr="00BD391B">
        <w:rPr>
          <w:rFonts w:asciiTheme="majorBidi" w:hAnsiTheme="majorBidi" w:cstheme="majorBidi"/>
          <w:noProof/>
        </w:rPr>
        <w:t xml:space="preserve">(Fox and Rutter, 1998; Smith and Roy, 2006; Hogeling </w:t>
      </w:r>
      <w:r w:rsidR="009F41ED" w:rsidRPr="00BD391B">
        <w:rPr>
          <w:rFonts w:asciiTheme="majorBidi" w:hAnsiTheme="majorBidi" w:cstheme="majorBidi"/>
          <w:i/>
          <w:noProof/>
        </w:rPr>
        <w:t>et al.</w:t>
      </w:r>
      <w:r w:rsidR="009F41ED" w:rsidRPr="00BD391B">
        <w:rPr>
          <w:rFonts w:asciiTheme="majorBidi" w:hAnsiTheme="majorBidi" w:cstheme="majorBidi"/>
          <w:noProof/>
        </w:rPr>
        <w:t>, 2012)</w:t>
      </w:r>
      <w:r w:rsidR="006171AF" w:rsidRPr="00BD391B">
        <w:rPr>
          <w:rFonts w:asciiTheme="majorBidi" w:hAnsiTheme="majorBidi" w:cstheme="majorBidi"/>
        </w:rPr>
        <w:fldChar w:fldCharType="end"/>
      </w:r>
      <w:r w:rsidR="001D46F3" w:rsidRPr="00BD391B">
        <w:rPr>
          <w:rFonts w:asciiTheme="majorBidi" w:hAnsiTheme="majorBidi" w:cstheme="majorBidi"/>
        </w:rPr>
        <w:t>.</w:t>
      </w:r>
      <w:r w:rsidR="00CD2A1C" w:rsidRPr="00BD391B">
        <w:rPr>
          <w:rFonts w:asciiTheme="majorBidi" w:hAnsiTheme="majorBidi" w:cstheme="majorBidi"/>
        </w:rPr>
        <w:t xml:space="preserve"> The</w:t>
      </w:r>
      <w:r w:rsidR="00E82E37" w:rsidRPr="00BD391B">
        <w:rPr>
          <w:rFonts w:asciiTheme="majorBidi" w:hAnsiTheme="majorBidi" w:cstheme="majorBidi"/>
        </w:rPr>
        <w:t xml:space="preserve"> structural integrity of the skin has not been fully established </w:t>
      </w:r>
      <w:r w:rsidR="00BD2DF4" w:rsidRPr="00BD391B">
        <w:rPr>
          <w:rFonts w:asciiTheme="majorBidi" w:hAnsiTheme="majorBidi" w:cstheme="majorBidi"/>
        </w:rPr>
        <w:t xml:space="preserve">in extremely preterm or very preterm neonates </w:t>
      </w:r>
      <w:r w:rsidR="00BD2DF4" w:rsidRPr="00BD391B">
        <w:rPr>
          <w:rFonts w:asciiTheme="majorBidi" w:hAnsiTheme="majorBidi" w:cstheme="majorBidi"/>
        </w:rPr>
        <w:fldChar w:fldCharType="begin" w:fldLock="1"/>
      </w:r>
      <w:r w:rsidR="00BD33FE" w:rsidRPr="00BD391B">
        <w:rPr>
          <w:rFonts w:asciiTheme="majorBidi" w:hAnsiTheme="majorBidi" w:cstheme="majorBidi"/>
        </w:rPr>
        <w:instrText>ADDIN CSL_CITATION { "citationItems" : [ { "id" : "ITEM-1", "itemData" : { "author" : [ { "dropping-particle" : "", "family" : "Hammarlund", "given" : "K.", "non-dropping-particle" : "", "parse-names" : false, "suffix" : "" }, { "dropping-particle" : "", "family" : "Sedin", "given" : "G", "non-dropping-particle" : "", "parse-names" : false, "suffix" : "" } ], "container-title" : "Acta paediatrica Scandinavica", "id" : "ITEM-1", "issue" : "6", "issued" : { "date-parts" : [ [ "1979" ] ] }, "page" : "795-801", "title" : "Transepidermal water loss in newborn infants. III. Relation to gestational age", "type" : "article-journal", "volume" : "68" }, "uris" : [ "http://www.mendeley.com/documents/?uuid=dc56f8bf-39f0-40b3-9983-64278c56da2f" ] }, { "id" : "ITEM-2", "itemData" : { "author" : [ { "dropping-particle" : "", "family" : "Harpin", "given" : "V. A.", "non-dropping-particle" : "", "parse-names" : false, "suffix" : "" }, { "dropping-particle" : "", "family" : "Rutter", "given" : "N", "non-dropping-particle" : "", "parse-names" : false, "suffix" : "" } ], "container-title" : "Journal of Pediatrics", "id" : "ITEM-2", "issue" : "3", "issued" : { "date-parts" : [ [ "1983" ] ] }, "page" : "419-25", "title" : "Barrier properties of the newborn infant\u2019s skin", "type" : "article-journal", "volume" : "102" }, "uris" : [ "http://www.mendeley.com/documents/?uuid=50d68622-4740-4184-ae6c-921fa9d1ab58" ] }, { "id" : "ITEM-3", "itemData" : { "author" : [ { "dropping-particle" : "", "family" : "Okah", "given" : "Felix A", "non-dropping-particle" : "", "parse-names" : false, "suffix" : "" }, { "dropping-particle" : "", "family" : "Wickett", "given" : "R R", "non-dropping-particle" : "", "parse-names" : false, "suffix" : "" }, { "dropping-particle" : "", "family" : "Pickens", "given" : "William L", "non-dropping-particle" : "", "parse-names" : false, "suffix" : "" }, { "dropping-particle" : "", "family" : "Hoath", "given" : "Steven B", "non-dropping-particle" : "", "parse-names" : false, "suffix" : "" } ], "container-title" : "Pediatrics", "id" : "ITEM-3", "issue" : "4 Pt 1", "issued" : { "date-parts" : [ [ "1995" ] ] }, "page" : "688-92", "title" : "Surface Electrical Capacitance as a Noninvasive Beside Measure of Epidermal Barrier Maturation in the Newborn Infant", "type" : "article-journal", "volume" : "96" }, "uris" : [ "http://www.mendeley.com/documents/?uuid=3fce4a63-fde2-42e7-99bc-20fca18fddb1" ] }, { "id" : "ITEM-4", "itemData" : { "DOI" : "10.1046/j.1523-1747.1998.00289.x", "ISSN" : "0022-202X", "PMID" : "9699737", "abstract" : "Histologic analysis suggests that epidermal development is complete in utero at approximately 34 wk gestational age. Infants born more prematurely have elevated rates of both transepidermal water loss and transcutaneous heat loss, and have difficulty maintaining homeostasis. The underdeveloped integument is also a portal of entry for infection and the percutaneous uptake of toxins. Previous measurements of transepidermal water loss have suggested that, regardless of gestational age, competent barrier function is attained within 2-4 wk postnatal age. In this study we have utilized another noninvasive biophysical technique, low frequency impedance spectroscopy, to complement transepidermal water loss measurements. We present longitudinal data from infants ranging from 23 to 32 wk gestational age. The results suggest that, for ultra-low birth weight infants (23-25 wk gestational age), the complete development of a fully functional stratum corneum can require significantly longer than 4 wk. In contrast, the data from the older infants suggest that a postnatal existence period of 2-4 wk may not be necessary to attain functional maturity, because infants born at 30 and 32 wk gestational age were found to have barrier function comparable with that of adults.", "author" : [ { "dropping-particle" : "", "family" : "Kalia", "given" : "Y N", "non-dropping-particle" : "", "parse-names" : false, "suffix" : "" }, { "dropping-particle" : "", "family" : "Nonato", "given" : "L B", "non-dropping-particle" : "", "parse-names" : false, "suffix" : "" }, { "dropping-particle" : "", "family" : "Lund", "given" : "C. H.", "non-dropping-particle" : "", "parse-names" : false, "suffix" : "" }, { "dropping-particle" : "", "family" : "Guy", "given" : "R H", "non-dropping-particle" : "", "parse-names" : false, "suffix" : "" } ], "container-title" : "The Journal of investigative dermatology", "id" : "ITEM-4", "issue" : "2", "issued" : { "date-parts" : [ [ "1998", "8" ] ] }, "page" : "320-6", "title" : "Development of skin barrier function in premature infants.", "type" : "article-journal", "volume" : "111" }, "uris" : [ "http://www.mendeley.com/documents/?uuid=11e5de60-cfac-4df8-9ae4-473aa80bac82" ] } ], "mendeley" : { "formattedCitation" : "(Hammarlund and Sedin, 1979; Harpin and Rutter, 1983; Okah &lt;i&gt;et al.&lt;/i&gt;, 1995; Kalia &lt;i&gt;et al.&lt;/i&gt;, 1998)", "plainTextFormattedCitation" : "(Hammarlund and Sedin, 1979; Harpin and Rutter, 1983; Okah et al., 1995; Kalia et al., 1998)", "previouslyFormattedCitation" : "(Hammarlund and Sedin, 1979; Harpin and Rutter, 1983; Okah &lt;i&gt;et al.&lt;/i&gt;, 1995; Kalia &lt;i&gt;et al.&lt;/i&gt;, 1998)" }, "properties" : { "noteIndex" : 0 }, "schema" : "https://github.com/citation-style-language/schema/raw/master/csl-citation.json" }</w:instrText>
      </w:r>
      <w:r w:rsidR="00BD2DF4" w:rsidRPr="00BD391B">
        <w:rPr>
          <w:rFonts w:asciiTheme="majorBidi" w:hAnsiTheme="majorBidi" w:cstheme="majorBidi"/>
        </w:rPr>
        <w:fldChar w:fldCharType="separate"/>
      </w:r>
      <w:r w:rsidR="009F41ED" w:rsidRPr="00BD391B">
        <w:rPr>
          <w:rFonts w:asciiTheme="majorBidi" w:hAnsiTheme="majorBidi" w:cstheme="majorBidi"/>
          <w:noProof/>
        </w:rPr>
        <w:t xml:space="preserve">(Hammarlund and Sedin, 1979; Harpin and Rutter, 1983; Okah </w:t>
      </w:r>
      <w:r w:rsidR="009F41ED" w:rsidRPr="00BD391B">
        <w:rPr>
          <w:rFonts w:asciiTheme="majorBidi" w:hAnsiTheme="majorBidi" w:cstheme="majorBidi"/>
          <w:i/>
          <w:noProof/>
        </w:rPr>
        <w:t>et al.</w:t>
      </w:r>
      <w:r w:rsidR="009F41ED" w:rsidRPr="00BD391B">
        <w:rPr>
          <w:rFonts w:asciiTheme="majorBidi" w:hAnsiTheme="majorBidi" w:cstheme="majorBidi"/>
          <w:noProof/>
        </w:rPr>
        <w:t xml:space="preserve">, 1995; Kalia </w:t>
      </w:r>
      <w:r w:rsidR="009F41ED" w:rsidRPr="00BD391B">
        <w:rPr>
          <w:rFonts w:asciiTheme="majorBidi" w:hAnsiTheme="majorBidi" w:cstheme="majorBidi"/>
          <w:i/>
          <w:noProof/>
        </w:rPr>
        <w:t>et al.</w:t>
      </w:r>
      <w:r w:rsidR="009F41ED" w:rsidRPr="00BD391B">
        <w:rPr>
          <w:rFonts w:asciiTheme="majorBidi" w:hAnsiTheme="majorBidi" w:cstheme="majorBidi"/>
          <w:noProof/>
        </w:rPr>
        <w:t>, 1998)</w:t>
      </w:r>
      <w:r w:rsidR="00BD2DF4" w:rsidRPr="00BD391B">
        <w:rPr>
          <w:rFonts w:asciiTheme="majorBidi" w:hAnsiTheme="majorBidi" w:cstheme="majorBidi"/>
        </w:rPr>
        <w:fldChar w:fldCharType="end"/>
      </w:r>
      <w:r w:rsidR="00BD2DF4" w:rsidRPr="00BD391B">
        <w:rPr>
          <w:rFonts w:asciiTheme="majorBidi" w:hAnsiTheme="majorBidi" w:cstheme="majorBidi"/>
        </w:rPr>
        <w:t xml:space="preserve">. </w:t>
      </w:r>
      <w:r w:rsidR="00E5048E" w:rsidRPr="00BD391B">
        <w:rPr>
          <w:rFonts w:asciiTheme="majorBidi" w:eastAsia="SimSun" w:hAnsiTheme="majorBidi" w:cstheme="majorBidi"/>
        </w:rPr>
        <w:t>I</w:t>
      </w:r>
      <w:r w:rsidR="00E82E37" w:rsidRPr="00BD391B">
        <w:rPr>
          <w:rFonts w:asciiTheme="majorBidi" w:eastAsia="SimSun" w:hAnsiTheme="majorBidi" w:cstheme="majorBidi"/>
        </w:rPr>
        <w:t>ndeed, i</w:t>
      </w:r>
      <w:r w:rsidR="00E5048E" w:rsidRPr="00BD391B">
        <w:rPr>
          <w:rFonts w:asciiTheme="majorBidi" w:eastAsia="SimSun" w:hAnsiTheme="majorBidi" w:cstheme="majorBidi"/>
        </w:rPr>
        <w:t xml:space="preserve">n neonates born at 24 weeks’ gestation, </w:t>
      </w:r>
      <w:r w:rsidR="004E570E" w:rsidRPr="00BD391B">
        <w:rPr>
          <w:rFonts w:asciiTheme="majorBidi" w:eastAsia="SimSun" w:hAnsiTheme="majorBidi" w:cstheme="majorBidi"/>
        </w:rPr>
        <w:t>the</w:t>
      </w:r>
      <w:r w:rsidR="009F3BAE" w:rsidRPr="00BD391B">
        <w:rPr>
          <w:rFonts w:asciiTheme="majorBidi" w:eastAsia="SimSun" w:hAnsiTheme="majorBidi" w:cstheme="majorBidi"/>
        </w:rPr>
        <w:t xml:space="preserve"> stratum corneum</w:t>
      </w:r>
      <w:r w:rsidR="00E5048E" w:rsidRPr="00BD391B">
        <w:rPr>
          <w:rFonts w:asciiTheme="majorBidi" w:eastAsia="SimSun" w:hAnsiTheme="majorBidi" w:cstheme="majorBidi"/>
        </w:rPr>
        <w:t xml:space="preserve"> is only one or two cell layers thick, dermal elastic fibres are sparse in distribution</w:t>
      </w:r>
      <w:r w:rsidR="00E5048E" w:rsidRPr="00BD391B">
        <w:rPr>
          <w:rFonts w:asciiTheme="majorBidi" w:hAnsiTheme="majorBidi" w:cstheme="majorBidi"/>
        </w:rPr>
        <w:t xml:space="preserve"> </w:t>
      </w:r>
      <w:r w:rsidR="00E5048E" w:rsidRPr="00BD391B">
        <w:rPr>
          <w:rFonts w:asciiTheme="majorBidi" w:hAnsiTheme="majorBidi" w:cstheme="majorBidi"/>
        </w:rPr>
        <w:fldChar w:fldCharType="begin" w:fldLock="1"/>
      </w:r>
      <w:r w:rsidR="00BD33FE" w:rsidRPr="00BD391B">
        <w:rPr>
          <w:rFonts w:asciiTheme="majorBidi" w:hAnsiTheme="majorBidi" w:cstheme="majorBidi"/>
        </w:rPr>
        <w:instrText>ADDIN CSL_CITATION { "citationItems" : [ { "id" : "ITEM-1", "itemData" : { "DOI" : "10.1053/j.nainr.2014.10.004", "ISSN" : "15273369", "abstract" : "Full term neonatal skin is well prepared to immediately protect the infant from water loss, light, irritants, and infectious agents and provide innate immunity, tactile discrimination, thermal regulation and acid mantle formation. The functions are conferred by three major layers, the outermost stratum corneum, viable epidermis and dermis, and specialized cells within them. Herein, we describe the current \u201cstate-of-the-science\u201d regarding the function and structure of neonatal skin, both for healthy full term infants and those born prematurely, and the adaptive changes that occur after birth. There is a particular emphasis on the stratum corneum (SC) because preserving the integrity of this layer is essential to insuring protection. The key gaps in the understanding of premature skin barrier development and the areas for future research will be discussed.", "author" : [ { "dropping-particle" : "", "family" : "Visscher", "given" : "Marty", "non-dropping-particle" : "", "parse-names" : false, "suffix" : "" }, { "dropping-particle" : "", "family" : "Narendran", "given" : "Vivek", "non-dropping-particle" : "", "parse-names" : false, "suffix" : "" } ], "container-title" : "Newborn and Infant Nursing Reviews", "id" : "ITEM-1", "issue" : "4", "issued" : { "date-parts" : [ [ "2014" ] ] }, "page" : "135-141", "title" : "Neonatal Infant Skin: Development, Structure and Function", "type" : "article-journal", "volume" : "14" }, "uris" : [ "http://www.mendeley.com/documents/?uuid=5514c5ea-d809-3bf5-b19e-5585074b694a" ] } ], "mendeley" : { "formattedCitation" : "(Visscher and Narendran, 2014)", "plainTextFormattedCitation" : "(Visscher and Narendran, 2014)", "previouslyFormattedCitation" : "(Visscher and Narendran, 2014)" }, "properties" : { "noteIndex" : 0 }, "schema" : "https://github.com/citation-style-language/schema/raw/master/csl-citation.json" }</w:instrText>
      </w:r>
      <w:r w:rsidR="00E5048E" w:rsidRPr="00BD391B">
        <w:rPr>
          <w:rFonts w:asciiTheme="majorBidi" w:hAnsiTheme="majorBidi" w:cstheme="majorBidi"/>
        </w:rPr>
        <w:fldChar w:fldCharType="separate"/>
      </w:r>
      <w:r w:rsidR="009F41ED" w:rsidRPr="00BD391B">
        <w:rPr>
          <w:rFonts w:asciiTheme="majorBidi" w:hAnsiTheme="majorBidi" w:cstheme="majorBidi"/>
          <w:noProof/>
        </w:rPr>
        <w:t>(Visscher and Narendran, 2014)</w:t>
      </w:r>
      <w:r w:rsidR="00E5048E" w:rsidRPr="00BD391B">
        <w:rPr>
          <w:rFonts w:asciiTheme="majorBidi" w:hAnsiTheme="majorBidi" w:cstheme="majorBidi"/>
        </w:rPr>
        <w:fldChar w:fldCharType="end"/>
      </w:r>
      <w:r w:rsidR="009F3BAE" w:rsidRPr="00BD391B">
        <w:rPr>
          <w:rFonts w:asciiTheme="majorBidi" w:eastAsia="SimSun" w:hAnsiTheme="majorBidi" w:cstheme="majorBidi"/>
        </w:rPr>
        <w:t>, and</w:t>
      </w:r>
      <w:r w:rsidR="004E570E" w:rsidRPr="00BD391B">
        <w:rPr>
          <w:rFonts w:asciiTheme="majorBidi" w:eastAsia="SimSun" w:hAnsiTheme="majorBidi" w:cstheme="majorBidi"/>
        </w:rPr>
        <w:t xml:space="preserve"> the </w:t>
      </w:r>
      <w:r w:rsidR="00E82E37" w:rsidRPr="00BD391B">
        <w:rPr>
          <w:rFonts w:asciiTheme="majorBidi" w:eastAsia="SimSun" w:hAnsiTheme="majorBidi" w:cstheme="majorBidi"/>
        </w:rPr>
        <w:t xml:space="preserve">characteristic features </w:t>
      </w:r>
      <w:r w:rsidR="004E570E" w:rsidRPr="00BD391B">
        <w:rPr>
          <w:rFonts w:asciiTheme="majorBidi" w:eastAsia="SimSun" w:hAnsiTheme="majorBidi" w:cstheme="majorBidi"/>
        </w:rPr>
        <w:t>of the derm</w:t>
      </w:r>
      <w:r w:rsidR="00E82E37" w:rsidRPr="00BD391B">
        <w:rPr>
          <w:rFonts w:asciiTheme="majorBidi" w:eastAsia="SimSun" w:hAnsiTheme="majorBidi" w:cstheme="majorBidi"/>
        </w:rPr>
        <w:t>al-</w:t>
      </w:r>
      <w:r w:rsidR="00E5048E" w:rsidRPr="00BD391B">
        <w:rPr>
          <w:rFonts w:asciiTheme="majorBidi" w:eastAsia="SimSun" w:hAnsiTheme="majorBidi" w:cstheme="majorBidi"/>
        </w:rPr>
        <w:t xml:space="preserve">epidermal junction </w:t>
      </w:r>
      <w:r w:rsidR="00E82E37" w:rsidRPr="00BD391B">
        <w:rPr>
          <w:rFonts w:asciiTheme="majorBidi" w:eastAsia="SimSun" w:hAnsiTheme="majorBidi" w:cstheme="majorBidi"/>
        </w:rPr>
        <w:t>are</w:t>
      </w:r>
      <w:r w:rsidR="00E5048E" w:rsidRPr="00BD391B">
        <w:rPr>
          <w:rFonts w:asciiTheme="majorBidi" w:eastAsia="SimSun" w:hAnsiTheme="majorBidi" w:cstheme="majorBidi"/>
        </w:rPr>
        <w:t xml:space="preserve"> poorly developed </w:t>
      </w:r>
      <w:r w:rsidR="00E5048E" w:rsidRPr="00BD391B">
        <w:rPr>
          <w:rFonts w:asciiTheme="majorBidi" w:eastAsia="SimSun" w:hAnsiTheme="majorBidi" w:cstheme="majorBidi"/>
        </w:rPr>
        <w:fldChar w:fldCharType="begin" w:fldLock="1"/>
      </w:r>
      <w:r w:rsidR="00BD33FE" w:rsidRPr="00BD391B">
        <w:rPr>
          <w:rFonts w:asciiTheme="majorBidi" w:eastAsia="SimSun" w:hAnsiTheme="majorBidi" w:cstheme="majorBidi"/>
        </w:rPr>
        <w:instrText>ADDIN CSL_CITATION { "citationItems" : [ { "id" : "ITEM-1", "itemData" : { "author" : [ { "dropping-particle" : "", "family" : "Tortora", "given" : "G. J.", "non-dropping-particle" : "", "parse-names" : false, "suffix" : "" }, { "dropping-particle" : "", "family" : "Derrickson", "given" : "B.", "non-dropping-particle" : "", "parse-names" : false, "suffix" : "" } ], "edition" : "14th", "id" : "ITEM-1", "issued" : { "date-parts" : [ [ "2014" ] ] }, "publisher" : "Wiley", "publisher-place" : "New York", "title" : "Principles of anatomy and physiology: EMEA edition", "type" : "book" }, "uris" : [ "http://www.mendeley.com/documents/?uuid=bc1d9b14-535b-445c-905c-8af235f741f4" ] } ], "mendeley" : { "formattedCitation" : "(Tortora and Derrickson, 2014)", "plainTextFormattedCitation" : "(Tortora and Derrickson, 2014)", "previouslyFormattedCitation" : "(Tortora and Derrickson, 2014)" }, "properties" : { "noteIndex" : 0 }, "schema" : "https://github.com/citation-style-language/schema/raw/master/csl-citation.json" }</w:instrText>
      </w:r>
      <w:r w:rsidR="00E5048E" w:rsidRPr="00BD391B">
        <w:rPr>
          <w:rFonts w:asciiTheme="majorBidi" w:eastAsia="SimSun" w:hAnsiTheme="majorBidi" w:cstheme="majorBidi"/>
        </w:rPr>
        <w:fldChar w:fldCharType="separate"/>
      </w:r>
      <w:r w:rsidR="009F41ED" w:rsidRPr="00BD391B">
        <w:rPr>
          <w:rFonts w:asciiTheme="majorBidi" w:eastAsia="SimSun" w:hAnsiTheme="majorBidi" w:cstheme="majorBidi"/>
          <w:noProof/>
        </w:rPr>
        <w:t>(Tortora and Derrickson, 2014)</w:t>
      </w:r>
      <w:r w:rsidR="00E5048E" w:rsidRPr="00BD391B">
        <w:rPr>
          <w:rFonts w:asciiTheme="majorBidi" w:eastAsia="SimSun" w:hAnsiTheme="majorBidi" w:cstheme="majorBidi"/>
        </w:rPr>
        <w:fldChar w:fldCharType="end"/>
      </w:r>
      <w:r w:rsidR="00E5048E" w:rsidRPr="00BD391B">
        <w:rPr>
          <w:rFonts w:asciiTheme="majorBidi" w:eastAsia="SimSun" w:hAnsiTheme="majorBidi" w:cstheme="majorBidi"/>
        </w:rPr>
        <w:t>.</w:t>
      </w:r>
      <w:r w:rsidR="003757B3" w:rsidRPr="00BD391B">
        <w:rPr>
          <w:rFonts w:asciiTheme="majorBidi" w:eastAsia="SimSun" w:hAnsiTheme="majorBidi" w:cstheme="majorBidi"/>
        </w:rPr>
        <w:t xml:space="preserve"> </w:t>
      </w:r>
      <w:r w:rsidR="00335EE7" w:rsidRPr="00BD391B">
        <w:rPr>
          <w:rFonts w:asciiTheme="majorBidi" w:eastAsia="SimSun" w:hAnsiTheme="majorBidi" w:cstheme="majorBidi"/>
        </w:rPr>
        <w:t>In addition, n</w:t>
      </w:r>
      <w:r w:rsidR="004261E2" w:rsidRPr="00BD391B">
        <w:rPr>
          <w:rFonts w:asciiTheme="majorBidi" w:eastAsia="SimSun" w:hAnsiTheme="majorBidi" w:cstheme="majorBidi"/>
        </w:rPr>
        <w:t>eonates</w:t>
      </w:r>
      <w:r w:rsidR="003757B3" w:rsidRPr="00BD391B">
        <w:rPr>
          <w:rFonts w:asciiTheme="majorBidi" w:eastAsia="SimSun" w:hAnsiTheme="majorBidi" w:cstheme="majorBidi"/>
        </w:rPr>
        <w:t xml:space="preserve">, including those born at term, have a neutral skin pH, in contrast to the “acid mantle” of older children and adults </w:t>
      </w:r>
      <w:r w:rsidR="003757B3" w:rsidRPr="00BD391B">
        <w:rPr>
          <w:rFonts w:asciiTheme="majorBidi" w:eastAsia="SimSun" w:hAnsiTheme="majorBidi" w:cstheme="majorBidi"/>
        </w:rPr>
        <w:fldChar w:fldCharType="begin" w:fldLock="1"/>
      </w:r>
      <w:r w:rsidR="00BD33FE" w:rsidRPr="00BD391B">
        <w:rPr>
          <w:rFonts w:asciiTheme="majorBidi" w:eastAsia="SimSun" w:hAnsiTheme="majorBidi" w:cstheme="majorBidi"/>
        </w:rPr>
        <w:instrText>ADDIN CSL_CITATION { "citationItems" : [ { "id" : "ITEM-1", "itemData" : { "DOI" : "10.2340/00015555-1531", "ISSN" : "1651-2057", "PMID" : "23322028", "abstract" : "The \"acid mantle\" is a topic not only of historical interest, but also of clinical significance and has recently been linked to vital stratum corneum function. Despite compelling basic science evidence placing skin pH as a key factor in barrier homeostasis, stratum corneum integrity, and antimicrobial defense, application of the acid mantle concept in clinical care is lacking. We review recent basic science investigations into skin pH, discuss skin disorders characterized by aberrant pH, and finally discuss practical application for preservation of the acid mantle. Recognizing factors that alter skin pH and selecting products that preserve the acid mantle is of prime importance in treating dermatologic patients.", "author" : [ { "dropping-particle" : "", "family" : "Ali", "given" : "Saba M", "non-dropping-particle" : "", "parse-names" : false, "suffix" : "" }, { "dropping-particle" : "", "family" : "Yosipovitch", "given" : "Gil", "non-dropping-particle" : "", "parse-names" : false, "suffix" : "" } ], "container-title" : "Acta dermato-venereologica", "id" : "ITEM-1", "issue" : "3", "issued" : { "date-parts" : [ [ "2013", "5" ] ] }, "page" : "261-7", "title" : "Skin pH: from basic science to basic skin care.", "type" : "article-journal", "volume" : "93" }, "uris" : [ "http://www.mendeley.com/documents/?uuid=0d05e377-9b13-49df-8faa-6fbd6a1719f9" ] }, { "id" : "ITEM-2", "itemData" : { "DOI" : "10.1053/j.nainr.2014.10.004", "ISSN" : "15273369", "abstract" : "Full term neonatal skin is well prepared to immediately protect the infant from water loss, light, irritants, and infectious agents and provide innate immunity, tactile discrimination, thermal regulation and acid mantle formation. The functions are conferred by three major layers, the outermost stratum corneum, viable epidermis and dermis, and specialized cells within them. Herein, we describe the current \u201cstate-of-the-science\u201d regarding the function and structure of neonatal skin, both for healthy full term infants and those born prematurely, and the adaptive changes that occur after birth. There is a particular emphasis on the stratum corneum (SC) because preserving the integrity of this layer is essential to insuring protection. The key gaps in the understanding of premature skin barrier development and the areas for future research will be discussed.", "author" : [ { "dropping-particle" : "", "family" : "Visscher", "given" : "Marty", "non-dropping-particle" : "", "parse-names" : false, "suffix" : "" }, { "dropping-particle" : "", "family" : "Narendran", "given" : "Vivek", "non-dropping-particle" : "", "parse-names" : false, "suffix" : "" } ], "container-title" : "Newborn and Infant Nursing Reviews", "id" : "ITEM-2", "issue" : "4", "issued" : { "date-parts" : [ [ "2014" ] ] }, "page" : "135-141", "title" : "Neonatal Infant Skin: Development, Structure and Function", "type" : "article-journal", "volume" : "14" }, "uris" : [ "http://www.mendeley.com/documents/?uuid=5514c5ea-d809-3bf5-b19e-5585074b694a" ] } ], "mendeley" : { "formattedCitation" : "(Ali and Yosipovitch, 2013; Visscher and Narendran, 2014)", "plainTextFormattedCitation" : "(Ali and Yosipovitch, 2013; Visscher and Narendran, 2014)", "previouslyFormattedCitation" : "(Ali and Yosipovitch, 2013; Visscher and Narendran, 2014)" }, "properties" : { "noteIndex" : 0 }, "schema" : "https://github.com/citation-style-language/schema/raw/master/csl-citation.json" }</w:instrText>
      </w:r>
      <w:r w:rsidR="003757B3" w:rsidRPr="00BD391B">
        <w:rPr>
          <w:rFonts w:asciiTheme="majorBidi" w:eastAsia="SimSun" w:hAnsiTheme="majorBidi" w:cstheme="majorBidi"/>
        </w:rPr>
        <w:fldChar w:fldCharType="separate"/>
      </w:r>
      <w:r w:rsidR="009F41ED" w:rsidRPr="00BD391B">
        <w:rPr>
          <w:rFonts w:asciiTheme="majorBidi" w:eastAsia="SimSun" w:hAnsiTheme="majorBidi" w:cstheme="majorBidi"/>
          <w:noProof/>
        </w:rPr>
        <w:t>(Ali and Yosipovitch, 2013; Visscher and Narendran, 2014)</w:t>
      </w:r>
      <w:r w:rsidR="003757B3" w:rsidRPr="00BD391B">
        <w:rPr>
          <w:rFonts w:asciiTheme="majorBidi" w:eastAsia="SimSun" w:hAnsiTheme="majorBidi" w:cstheme="majorBidi"/>
        </w:rPr>
        <w:fldChar w:fldCharType="end"/>
      </w:r>
      <w:r w:rsidR="003757B3" w:rsidRPr="00BD391B">
        <w:rPr>
          <w:rFonts w:asciiTheme="majorBidi" w:eastAsia="SimSun" w:hAnsiTheme="majorBidi" w:cstheme="majorBidi"/>
        </w:rPr>
        <w:t>.</w:t>
      </w:r>
      <w:r w:rsidR="00FB6CE3" w:rsidRPr="00BD391B">
        <w:rPr>
          <w:rFonts w:asciiTheme="majorBidi" w:eastAsia="SimSun" w:hAnsiTheme="majorBidi" w:cstheme="majorBidi"/>
        </w:rPr>
        <w:t xml:space="preserve"> </w:t>
      </w:r>
      <w:r w:rsidR="00E5048E" w:rsidRPr="00BD391B">
        <w:rPr>
          <w:rFonts w:asciiTheme="majorBidi" w:eastAsia="SimSun" w:hAnsiTheme="majorBidi" w:cstheme="majorBidi"/>
        </w:rPr>
        <w:t>Each of these factors contribute to abnormal skin physiology in the neonate, including increased transepidermal water loss (TEWL), invasion of micro-organisms, and absorption of potenti</w:t>
      </w:r>
      <w:r w:rsidR="004E570E" w:rsidRPr="00BD391B">
        <w:rPr>
          <w:rFonts w:asciiTheme="majorBidi" w:eastAsia="SimSun" w:hAnsiTheme="majorBidi" w:cstheme="majorBidi"/>
        </w:rPr>
        <w:t>al toxins from topical</w:t>
      </w:r>
      <w:r w:rsidR="00E5048E" w:rsidRPr="00BD391B">
        <w:rPr>
          <w:rFonts w:asciiTheme="majorBidi" w:eastAsia="SimSun" w:hAnsiTheme="majorBidi" w:cstheme="majorBidi"/>
        </w:rPr>
        <w:t xml:space="preserve"> products </w:t>
      </w:r>
      <w:r w:rsidR="00E5048E" w:rsidRPr="00BD391B">
        <w:rPr>
          <w:rFonts w:asciiTheme="majorBidi" w:eastAsia="SimSun" w:hAnsiTheme="majorBidi" w:cstheme="majorBidi"/>
        </w:rPr>
        <w:fldChar w:fldCharType="begin" w:fldLock="1"/>
      </w:r>
      <w:r w:rsidR="00BD33FE" w:rsidRPr="00BD391B">
        <w:rPr>
          <w:rFonts w:asciiTheme="majorBidi" w:eastAsia="SimSun" w:hAnsiTheme="majorBidi" w:cstheme="majorBidi"/>
        </w:rPr>
        <w:instrText>ADDIN CSL_CITATION { "citationItems" : [ { "id" : "ITEM-1", "itemData" : { "DOI" : "10.1016/S0957-5839(03)00008", "author" : [ { "dropping-particle" : "", "family" : "Rutter", "given" : "N", "non-dropping-particle" : "", "parse-names" : false, "suffix" : "" } ], "container-title" : "Current Paediatrics", "id" : "ITEM-1", "issue" : "3", "issued" : { "date-parts" : [ [ "2003" ] ] }, "page" : "226-230", "title" : "Applied physiology : the newborn skin", "type" : "article-journal", "volume" : "13" }, "uris" : [ "http://www.mendeley.com/documents/?uuid=4bf483b7-9609-4b39-803a-fc13235e754b" ] } ], "mendeley" : { "formattedCitation" : "(Rutter, 2003)", "plainTextFormattedCitation" : "(Rutter, 2003)", "previouslyFormattedCitation" : "(Rutter, 2003)" }, "properties" : { "noteIndex" : 0 }, "schema" : "https://github.com/citation-style-language/schema/raw/master/csl-citation.json" }</w:instrText>
      </w:r>
      <w:r w:rsidR="00E5048E" w:rsidRPr="00BD391B">
        <w:rPr>
          <w:rFonts w:asciiTheme="majorBidi" w:eastAsia="SimSun" w:hAnsiTheme="majorBidi" w:cstheme="majorBidi"/>
        </w:rPr>
        <w:fldChar w:fldCharType="separate"/>
      </w:r>
      <w:r w:rsidR="009F41ED" w:rsidRPr="00BD391B">
        <w:rPr>
          <w:rFonts w:asciiTheme="majorBidi" w:eastAsia="SimSun" w:hAnsiTheme="majorBidi" w:cstheme="majorBidi"/>
          <w:noProof/>
        </w:rPr>
        <w:t>(Rutter, 2003)</w:t>
      </w:r>
      <w:r w:rsidR="00E5048E" w:rsidRPr="00BD391B">
        <w:rPr>
          <w:rFonts w:asciiTheme="majorBidi" w:eastAsia="SimSun" w:hAnsiTheme="majorBidi" w:cstheme="majorBidi"/>
        </w:rPr>
        <w:fldChar w:fldCharType="end"/>
      </w:r>
      <w:r w:rsidR="00E5048E" w:rsidRPr="00BD391B">
        <w:rPr>
          <w:rFonts w:asciiTheme="majorBidi" w:eastAsia="SimSun" w:hAnsiTheme="majorBidi" w:cstheme="majorBidi"/>
        </w:rPr>
        <w:t xml:space="preserve">. </w:t>
      </w:r>
      <w:r w:rsidR="00BD2DF4" w:rsidRPr="00BD391B">
        <w:rPr>
          <w:rFonts w:asciiTheme="majorBidi" w:hAnsiTheme="majorBidi" w:cstheme="majorBidi"/>
        </w:rPr>
        <w:t xml:space="preserve">Although the development of skin following premature birth has not yet been fully elucidated, </w:t>
      </w:r>
      <w:r w:rsidR="001D46F3" w:rsidRPr="00BD391B">
        <w:rPr>
          <w:rFonts w:asciiTheme="majorBidi" w:hAnsiTheme="majorBidi" w:cstheme="majorBidi"/>
        </w:rPr>
        <w:t xml:space="preserve">there </w:t>
      </w:r>
      <w:r w:rsidR="00E5048E" w:rsidRPr="00BD391B">
        <w:rPr>
          <w:rFonts w:asciiTheme="majorBidi" w:hAnsiTheme="majorBidi" w:cstheme="majorBidi"/>
        </w:rPr>
        <w:t>is some indication</w:t>
      </w:r>
      <w:r w:rsidR="001D46F3" w:rsidRPr="00BD391B">
        <w:rPr>
          <w:rFonts w:asciiTheme="majorBidi" w:hAnsiTheme="majorBidi" w:cstheme="majorBidi"/>
        </w:rPr>
        <w:t xml:space="preserve"> that it may take up to nine weeks for extremely premature neonates to develop </w:t>
      </w:r>
      <w:r w:rsidR="00E82E37" w:rsidRPr="00BD391B">
        <w:rPr>
          <w:rFonts w:asciiTheme="majorBidi" w:hAnsiTheme="majorBidi" w:cstheme="majorBidi"/>
        </w:rPr>
        <w:t xml:space="preserve">a </w:t>
      </w:r>
      <w:r w:rsidR="001D46F3" w:rsidRPr="00BD391B">
        <w:rPr>
          <w:rFonts w:asciiTheme="majorBidi" w:hAnsiTheme="majorBidi" w:cstheme="majorBidi"/>
        </w:rPr>
        <w:t xml:space="preserve">functional barrier maturity </w:t>
      </w:r>
      <w:r w:rsidR="001D46F3" w:rsidRPr="00BD391B">
        <w:rPr>
          <w:rFonts w:asciiTheme="majorBidi" w:hAnsiTheme="majorBidi" w:cstheme="majorBidi"/>
        </w:rPr>
        <w:fldChar w:fldCharType="begin" w:fldLock="1"/>
      </w:r>
      <w:r w:rsidR="00BD33FE" w:rsidRPr="00BD391B">
        <w:rPr>
          <w:rFonts w:asciiTheme="majorBidi" w:hAnsiTheme="majorBidi" w:cstheme="majorBidi"/>
        </w:rPr>
        <w:instrText>ADDIN CSL_CITATION { "citationItems" : [ { "id" : "ITEM-1", "itemData" : { "DOI" : "10.1046/j.1523-1747.1998.00289.x", "ISSN" : "0022-202X", "PMID" : "9699737", "abstract" : "Histologic analysis suggests that epidermal development is complete in utero at approximately 34 wk gestational age. Infants born more prematurely have elevated rates of both transepidermal water loss and transcutaneous heat loss, and have difficulty maintaining homeostasis. The underdeveloped integument is also a portal of entry for infection and the percutaneous uptake of toxins. Previous measurements of transepidermal water loss have suggested that, regardless of gestational age, competent barrier function is attained within 2-4 wk postnatal age. In this study we have utilized another noninvasive biophysical technique, low frequency impedance spectroscopy, to complement transepidermal water loss measurements. We present longitudinal data from infants ranging from 23 to 32 wk gestational age. The results suggest that, for ultra-low birth weight infants (23-25 wk gestational age), the complete development of a fully functional stratum corneum can require significantly longer than 4 wk. In contrast, the data from the older infants suggest that a postnatal existence period of 2-4 wk may not be necessary to attain functional maturity, because infants born at 30 and 32 wk gestational age were found to have barrier function comparable with that of adults.", "author" : [ { "dropping-particle" : "", "family" : "Kalia", "given" : "Y N", "non-dropping-particle" : "", "parse-names" : false, "suffix" : "" }, { "dropping-particle" : "", "family" : "Nonato", "given" : "L B", "non-dropping-particle" : "", "parse-names" : false, "suffix" : "" }, { "dropping-particle" : "", "family" : "Lund", "given" : "C. H.", "non-dropping-particle" : "", "parse-names" : false, "suffix" : "" }, { "dropping-particle" : "", "family" : "Guy", "given" : "R H", "non-dropping-particle" : "", "parse-names" : false, "suffix" : "" } ], "container-title" : "The Journal of investigative dermatology", "id" : "ITEM-1", "issue" : "2", "issued" : { "date-parts" : [ [ "1998", "8" ] ] }, "page" : "320-6", "title" : "Development of skin barrier function in premature infants.", "type" : "article-journal", "volume" : "111" }, "uris" : [ "http://www.mendeley.com/documents/?uuid=11e5de60-cfac-4df8-9ae4-473aa80bac82" ] } ], "mendeley" : { "formattedCitation" : "(Kalia &lt;i&gt;et al.&lt;/i&gt;, 1998)", "plainTextFormattedCitation" : "(Kalia et al., 1998)", "previouslyFormattedCitation" : "(Kalia &lt;i&gt;et al.&lt;/i&gt;, 1998)" }, "properties" : { "noteIndex" : 0 }, "schema" : "https://github.com/citation-style-language/schema/raw/master/csl-citation.json" }</w:instrText>
      </w:r>
      <w:r w:rsidR="001D46F3" w:rsidRPr="00BD391B">
        <w:rPr>
          <w:rFonts w:asciiTheme="majorBidi" w:hAnsiTheme="majorBidi" w:cstheme="majorBidi"/>
        </w:rPr>
        <w:fldChar w:fldCharType="separate"/>
      </w:r>
      <w:r w:rsidR="009F41ED" w:rsidRPr="00BD391B">
        <w:rPr>
          <w:rFonts w:asciiTheme="majorBidi" w:hAnsiTheme="majorBidi" w:cstheme="majorBidi"/>
          <w:noProof/>
        </w:rPr>
        <w:t xml:space="preserve">(Kalia </w:t>
      </w:r>
      <w:r w:rsidR="009F41ED" w:rsidRPr="00BD391B">
        <w:rPr>
          <w:rFonts w:asciiTheme="majorBidi" w:hAnsiTheme="majorBidi" w:cstheme="majorBidi"/>
          <w:i/>
          <w:noProof/>
        </w:rPr>
        <w:t>et al.</w:t>
      </w:r>
      <w:r w:rsidR="009F41ED" w:rsidRPr="00BD391B">
        <w:rPr>
          <w:rFonts w:asciiTheme="majorBidi" w:hAnsiTheme="majorBidi" w:cstheme="majorBidi"/>
          <w:noProof/>
        </w:rPr>
        <w:t>, 1998)</w:t>
      </w:r>
      <w:r w:rsidR="001D46F3" w:rsidRPr="00BD391B">
        <w:rPr>
          <w:rFonts w:asciiTheme="majorBidi" w:hAnsiTheme="majorBidi" w:cstheme="majorBidi"/>
        </w:rPr>
        <w:fldChar w:fldCharType="end"/>
      </w:r>
      <w:r w:rsidR="001D46F3" w:rsidRPr="00BD391B">
        <w:rPr>
          <w:rFonts w:asciiTheme="majorBidi" w:hAnsiTheme="majorBidi" w:cstheme="majorBidi"/>
        </w:rPr>
        <w:t>. The extent to which this affects the risk of breakdown is</w:t>
      </w:r>
      <w:r w:rsidR="003757B3" w:rsidRPr="00BD391B">
        <w:rPr>
          <w:rFonts w:asciiTheme="majorBidi" w:hAnsiTheme="majorBidi" w:cstheme="majorBidi"/>
        </w:rPr>
        <w:t xml:space="preserve"> </w:t>
      </w:r>
      <w:r w:rsidR="00E82E37" w:rsidRPr="00BD391B">
        <w:rPr>
          <w:rFonts w:asciiTheme="majorBidi" w:hAnsiTheme="majorBidi" w:cstheme="majorBidi"/>
        </w:rPr>
        <w:t xml:space="preserve">still to be </w:t>
      </w:r>
      <w:r w:rsidR="00CD2A1C" w:rsidRPr="00BD391B">
        <w:rPr>
          <w:rFonts w:asciiTheme="majorBidi" w:hAnsiTheme="majorBidi" w:cstheme="majorBidi"/>
        </w:rPr>
        <w:t>clarified</w:t>
      </w:r>
      <w:r w:rsidR="001D46F3" w:rsidRPr="00BD391B">
        <w:rPr>
          <w:rFonts w:asciiTheme="majorBidi" w:hAnsiTheme="majorBidi" w:cstheme="majorBidi"/>
        </w:rPr>
        <w:t>.</w:t>
      </w:r>
    </w:p>
    <w:p w14:paraId="71AFBD18" w14:textId="77777777" w:rsidR="00BD2DF4" w:rsidRPr="00BD391B" w:rsidRDefault="00BD2DF4" w:rsidP="00BD2DF4">
      <w:pPr>
        <w:spacing w:line="480" w:lineRule="auto"/>
      </w:pPr>
    </w:p>
    <w:p w14:paraId="7DF637A7" w14:textId="205AFC87" w:rsidR="006171AF" w:rsidRPr="00BD391B" w:rsidRDefault="00FA30D0" w:rsidP="004261E2">
      <w:pPr>
        <w:spacing w:line="480" w:lineRule="auto"/>
        <w:rPr>
          <w:rFonts w:asciiTheme="majorBidi" w:hAnsiTheme="majorBidi" w:cstheme="majorBidi"/>
        </w:rPr>
      </w:pPr>
      <w:r w:rsidRPr="00BD391B">
        <w:rPr>
          <w:rFonts w:asciiTheme="majorBidi" w:hAnsiTheme="majorBidi" w:cstheme="majorBidi"/>
        </w:rPr>
        <w:t xml:space="preserve">In premature neonates, over 90% of PUs are associated with interventional medical devices </w:t>
      </w:r>
      <w:r w:rsidRPr="00BD391B">
        <w:rPr>
          <w:rFonts w:asciiTheme="majorBidi" w:hAnsiTheme="majorBidi" w:cstheme="majorBidi"/>
        </w:rPr>
        <w:fldChar w:fldCharType="begin" w:fldLock="1"/>
      </w:r>
      <w:r w:rsidR="00BD33FE" w:rsidRPr="00BD391B">
        <w:rPr>
          <w:rFonts w:asciiTheme="majorBidi" w:hAnsiTheme="majorBidi" w:cstheme="majorBidi"/>
        </w:rPr>
        <w:instrText>ADDIN CSL_CITATION { "citationItems" : [ { "id" : "ITEM-1", "itemData" : { "DOI" : "10.1038/srep07429", "ISSN" : "2045-2322", "PMID" : "25502955", "abstract" : "Pressure ulcers (PU) are serious, reportable events causing pain, infection and prolonged hospitalization, particularly among critically ill patients. The literature on PUs in neonates is limited. The objective was to determine the etiology, severity and influence of gestational age on PUs among hospitalized infants. A two-year prospective study was conducted among 741 neonatal intensive care patients over 31,643 patient-days. Risk factors were determined by comparing the characteristics of infants who developed PUs with those who did not. There were 1.5 PUs per 1000 patient days with 1.0 PU per 1000 days in premature infants and 2.7 per 1000 days in term infants. The number of PUs associated with devices was nearly 80% overall and over 90% in premature infants. Infants with PUs had longer hospitalizations and weighed more than those who did not. Infants with device-related PUs were younger, of lower gestational age and developed the PU earlier than patients with PUs due to conventional pressure. The time to PU development was longer in prematurely born versus term infants. Hospitalized neonates are susceptible to device-related injury and the rate of stage II injury is high. Strategies for early detection and mitigation of device-related injury are essential to prevent PUs.", "author" : [ { "dropping-particle" : "", "family" : "Visscher", "given" : "Marty", "non-dropping-particle" : "", "parse-names" : false, "suffix" : "" }, { "dropping-particle" : "", "family" : "Taylor", "given" : "Teresa", "non-dropping-particle" : "", "parse-names" : false, "suffix" : "" } ], "container-title" : "Scientific reports", "id" : "ITEM-1", "issued" : { "date-parts" : [ [ "2014", "1", "11" ] ] }, "language" : "en", "page" : "7429", "publisher" : "Nature Publishing Group", "title" : "Pressure ulcers in the hospitalized neonate: rates and risk factors.", "type" : "article-journal", "volume" : "4" }, "uris" : [ "http://www.mendeley.com/documents/?uuid=5b840b2e-f90c-4ff6-8398-c184ea496c2a" ] } ], "mendeley" : { "formattedCitation" : "(Visscher and Taylor, 2014)", "plainTextFormattedCitation" : "(Visscher and Taylor, 2014)", "previouslyFormattedCitation" : "(Visscher and Taylor, 2014)" }, "properties" : { "noteIndex" : 0 }, "schema" : "https://github.com/citation-style-language/schema/raw/master/csl-citation.json" }</w:instrText>
      </w:r>
      <w:r w:rsidRPr="00BD391B">
        <w:rPr>
          <w:rFonts w:asciiTheme="majorBidi" w:hAnsiTheme="majorBidi" w:cstheme="majorBidi"/>
        </w:rPr>
        <w:fldChar w:fldCharType="separate"/>
      </w:r>
      <w:r w:rsidR="009F41ED" w:rsidRPr="00BD391B">
        <w:rPr>
          <w:rFonts w:asciiTheme="majorBidi" w:hAnsiTheme="majorBidi" w:cstheme="majorBidi"/>
          <w:noProof/>
        </w:rPr>
        <w:t>(Visscher and Taylor, 2014)</w:t>
      </w:r>
      <w:r w:rsidRPr="00BD391B">
        <w:rPr>
          <w:rFonts w:asciiTheme="majorBidi" w:hAnsiTheme="majorBidi" w:cstheme="majorBidi"/>
        </w:rPr>
        <w:fldChar w:fldCharType="end"/>
      </w:r>
      <w:r w:rsidRPr="00BD391B">
        <w:rPr>
          <w:rFonts w:asciiTheme="majorBidi" w:hAnsiTheme="majorBidi" w:cstheme="majorBidi"/>
        </w:rPr>
        <w:t xml:space="preserve">. Other forms of iatrogenic skin damage have also been reported in this population, including diaper dermatitis, skin tears, and burns </w:t>
      </w:r>
      <w:r w:rsidRPr="00BD391B">
        <w:rPr>
          <w:rFonts w:asciiTheme="majorBidi" w:hAnsiTheme="majorBidi" w:cstheme="majorBidi"/>
        </w:rPr>
        <w:fldChar w:fldCharType="begin" w:fldLock="1"/>
      </w:r>
      <w:r w:rsidR="00BD33FE" w:rsidRPr="00BD391B">
        <w:rPr>
          <w:rFonts w:asciiTheme="majorBidi" w:hAnsiTheme="majorBidi" w:cstheme="majorBidi"/>
        </w:rPr>
        <w:instrText>ADDIN CSL_CITATION { "citationItems" : [ { "id" : "ITEM-1", "itemData" : { "DOI" : "10.1159/000215593", "ISSN" : "1661-7819", "PMID" : "19407468", "abstract" : "BACKGROUND: NICU patients are at risk of skin breakdown due to prematurity, irritant exposure, medical status and stress. There is a need to minimize damage, facilitate skin development and reduce infection risk, but the literature on the effects of skin care practices in NICU patients is limited. OBJECTIVES: To test the hypothesis that baby diaper wipes with emollient cleansers and a soft cloth would minimize skin compromise relative to cloth and water. METHODS: In 130 NICU infants (gestational age 23-41 weeks, at enrollment 30-51 weeks), measurements of skin condition, i.e., skin erythema, skin rash, transepidermal water loss (TEWL) and surface acidity (pH), within the diaper and at diaper and chest control sites were determined daily for 5-14 days using standardized methods. Treatments were randomly assigned based on gestational age and starting skin irritation score: wipe A, wipe B, and the current cloth and water NICU standard of care. RESULTS: Perineal erythema and TEWL were significantly lower for wipes A and B than cloth and water beginning at day 5 for erythema (scores of 1.11 +/- 0.05, 1.2 +/- 0.05, and 1.4 +/- 0.06, respectively) and day 7 for TEWL (28.2 +/- 1.6, 28.8 +/- 1.6, and 35.2 +/- 1.6 g/m(2)/h, respectively). Wipe B produced a significantly lower skin pH (day 5, 5.47 +/- 0.03) than wipe A (5.71 +/- 0.03) and cloth and water (5.67 +/- 0.04). The starting skin condition, stool total, age and time on current standard impacted the outcomes. CONCLUSIONS: Both wipes are appropriate for use on medically stable NICU patients, including both full and preterm infants, and provide more normalized skin condition and barrier function versus the cloth and water standard. Wipe B may facilitate acid mantle development and assist in colonization, infection control and barrier repair. Neonatal skin continues to change for up to 8 weeks postnatally, presumably as it adapts to the dry extra-uterine environment.", "author" : [ { "dropping-particle" : "", "family" : "Visscher", "given" : "Marty", "non-dropping-particle" : "", "parse-names" : false, "suffix" : "" }, { "dropping-particle" : "", "family" : "Odio", "given" : "Mauricio", "non-dropping-particle" : "", "parse-names" : false, "suffix" : "" }, { "dropping-particle" : "", "family" : "Taylor", "given" : "Teresa", "non-dropping-particle" : "", "parse-names" : false, "suffix" : "" }, { "dropping-particle" : "", "family" : "White", "given" : "Tamina", "non-dropping-particle" : "", "parse-names" : false, "suffix" : "" }, { "dropping-particle" : "", "family" : "Sargent", "given" : "Shelly", "non-dropping-particle" : "", "parse-names" : false, "suffix" : "" }, { "dropping-particle" : "", "family" : "Sluder", "given" : "Linda", "non-dropping-particle" : "", "parse-names" : false, "suffix" : "" }, { "dropping-particle" : "", "family" : "Smith", "given" : "Louise", "non-dropping-particle" : "", "parse-names" : false, "suffix" : "" }, { "dropping-particle" : "", "family" : "Flower", "given" : "Teresa", "non-dropping-particle" : "", "parse-names" : false, "suffix" : "" }, { "dropping-particle" : "", "family" : "Mason", "given" : "Beth", "non-dropping-particle" : "", "parse-names" : false, "suffix" : "" }, { "dropping-particle" : "", "family" : "Rider", "given" : "Maureen", "non-dropping-particle" : "", "parse-names" : false, "suffix" : "" }, { "dropping-particle" : "", "family" : "Huebner", "given" : "Amy", "non-dropping-particle" : "", "parse-names" : false, "suffix" : "" }, { "dropping-particle" : "", "family" : "Bondurant", "given" : "Pattie", "non-dropping-particle" : "", "parse-names" : false, "suffix" : "" } ], "container-title" : "Neonatology", "id" : "ITEM-1", "issue" : "4", "issued" : { "date-parts" : [ [ "2009", "1", "29" ] ] }, "language" : "english", "page" : "226-34", "publisher" : "Karger Publishers", "title" : "Skin care in the NICU patient: effects of wipes versus cloth and water on stratum corneum integrity.", "type" : "article-journal", "volume" : "96" }, "uris" : [ "http://www.mendeley.com/documents/?uuid=f80a2ae2-a65e-4dbb-b97b-5931be8a0625" ] }, { "id" : "ITEM-2", "itemData" : { "DOI" : "10.3109/14767051003728245", "ISBN" : "1476705100", "ISSN" : "1476-4954", "PMID" : "20540679", "abstract" : "Although neonatal care has become more and more meticulous with significant changes in technology in the neonatal intensive care unit (NICU) in the past 50 years, iatrogenic cutaneous injuries continue to occur. Although the incidence of severe injuries is decreasing because the more difficult procedures are being replaced by improved techniques, skin injuries have not yet been completely eliminated. However, the nature and causes of cutaneous injuries have changed, and the injuries are frequent but generally minor. The major risk factors are low birth weight, gestational age, length of stay, a central venous line, mechanical ventilation, and support with continuous positive airway pressure. The rate of iatrogenic events is about 57% at gestational ages of 24-27 weeks, compared with 3% at term. There are no current comprehensive reviews of iatrogenic cutaneous injury. The purpose of this review is to describe the iatrogenic cutaneous injuries that may occur in the newborns as a consequence of perinatal and postnatal medical procedures. With increased survival of extremely-low-birth-weight (ELBW) infants and changing modes of management in the NICU, neonatologists must make every effort to recognize injuries and prevent their occurrence in the NICU.", "author" : [ { "dropping-particle" : "", "family" : "Sardesai", "given" : "Smeeta R", "non-dropping-particle" : "", "parse-names" : false, "suffix" : "" }, { "dropping-particle" : "", "family" : "Kornacka", "given" : "Maria K", "non-dropping-particle" : "", "parse-names" : false, "suffix" : "" }, { "dropping-particle" : "", "family" : "Walas", "given" : "Wojciech", "non-dropping-particle" : "", "parse-names" : false, "suffix" : "" }, { "dropping-particle" : "", "family" : "Ramanathan", "given" : "Rangasamy", "non-dropping-particle" : "", "parse-names" : false, "suffix" : "" } ], "container-title" : "The journal of maternal-fetal &amp; neonatal medicine : the official journal of the European Association of Perinatal Medicine, the Federation of Asia and Oceania Perinatal Societies, the International Society of Perinatal Obstetricians", "id" : "ITEM-2", "issue" : "2", "issued" : { "date-parts" : [ [ "2011", "2" ] ] }, "page" : "197-203", "title" : "Iatrogenic skin injury in the neonatal intensive care unit.", "type" : "article-journal", "volume" : "24" }, "uris" : [ "http://www.mendeley.com/documents/?uuid=5adcd88d-e3e8-476a-be21-3743667876d5" ] } ], "mendeley" : { "formattedCitation" : "(Visscher &lt;i&gt;et al.&lt;/i&gt;, 2009; Sardesai &lt;i&gt;et al.&lt;/i&gt;, 2011)", "plainTextFormattedCitation" : "(Visscher et al., 2009; Sardesai et al., 2011)", "previouslyFormattedCitation" : "(Visscher &lt;i&gt;et al.&lt;/i&gt;, 2009; Sardesai &lt;i&gt;et al.&lt;/i&gt;, 2011)" }, "properties" : { "noteIndex" : 0 }, "schema" : "https://github.com/citation-style-language/schema/raw/master/csl-citation.json" }</w:instrText>
      </w:r>
      <w:r w:rsidRPr="00BD391B">
        <w:rPr>
          <w:rFonts w:asciiTheme="majorBidi" w:hAnsiTheme="majorBidi" w:cstheme="majorBidi"/>
        </w:rPr>
        <w:fldChar w:fldCharType="separate"/>
      </w:r>
      <w:r w:rsidR="009F41ED" w:rsidRPr="00BD391B">
        <w:rPr>
          <w:rFonts w:asciiTheme="majorBidi" w:hAnsiTheme="majorBidi" w:cstheme="majorBidi"/>
          <w:noProof/>
        </w:rPr>
        <w:t xml:space="preserve">(Visscher </w:t>
      </w:r>
      <w:r w:rsidR="009F41ED" w:rsidRPr="00BD391B">
        <w:rPr>
          <w:rFonts w:asciiTheme="majorBidi" w:hAnsiTheme="majorBidi" w:cstheme="majorBidi"/>
          <w:i/>
          <w:noProof/>
        </w:rPr>
        <w:t>et al.</w:t>
      </w:r>
      <w:r w:rsidR="009F41ED" w:rsidRPr="00BD391B">
        <w:rPr>
          <w:rFonts w:asciiTheme="majorBidi" w:hAnsiTheme="majorBidi" w:cstheme="majorBidi"/>
          <w:noProof/>
        </w:rPr>
        <w:t xml:space="preserve">, 2009; Sardesai </w:t>
      </w:r>
      <w:r w:rsidR="009F41ED" w:rsidRPr="00BD391B">
        <w:rPr>
          <w:rFonts w:asciiTheme="majorBidi" w:hAnsiTheme="majorBidi" w:cstheme="majorBidi"/>
          <w:i/>
          <w:noProof/>
        </w:rPr>
        <w:t>et al.</w:t>
      </w:r>
      <w:r w:rsidR="009F41ED" w:rsidRPr="00BD391B">
        <w:rPr>
          <w:rFonts w:asciiTheme="majorBidi" w:hAnsiTheme="majorBidi" w:cstheme="majorBidi"/>
          <w:noProof/>
        </w:rPr>
        <w:t>, 2011)</w:t>
      </w:r>
      <w:r w:rsidRPr="00BD391B">
        <w:rPr>
          <w:rFonts w:asciiTheme="majorBidi" w:hAnsiTheme="majorBidi" w:cstheme="majorBidi"/>
        </w:rPr>
        <w:fldChar w:fldCharType="end"/>
      </w:r>
      <w:r w:rsidRPr="00BD391B">
        <w:rPr>
          <w:rFonts w:asciiTheme="majorBidi" w:hAnsiTheme="majorBidi" w:cstheme="majorBidi"/>
        </w:rPr>
        <w:t xml:space="preserve">. Although skin care has been recognised as a key aspect of neonatal nursing </w:t>
      </w:r>
      <w:r w:rsidRPr="00BD391B">
        <w:rPr>
          <w:rFonts w:asciiTheme="majorBidi" w:hAnsiTheme="majorBidi" w:cstheme="majorBidi"/>
        </w:rPr>
        <w:fldChar w:fldCharType="begin" w:fldLock="1"/>
      </w:r>
      <w:r w:rsidR="00BD33FE" w:rsidRPr="00BD391B">
        <w:rPr>
          <w:rFonts w:asciiTheme="majorBidi" w:hAnsiTheme="majorBidi" w:cstheme="majorBidi"/>
        </w:rPr>
        <w:instrText>ADDIN CSL_CITATION { "citationItems" : [ { "id" : "ITEM-1", "itemData" : { "URL" : "http://www.medscape.org/viewarticle/465017", "author" : [ { "dropping-particle" : "", "family" : "Furdon", "given" : "S. A.", "non-dropping-particle" : "", "parse-names" : false, "suffix" : "" } ], "container-title" : "Medscape Nurses", "id" : "ITEM-1", "issued" : { "date-parts" : [ [ "2003" ] ] }, "title" : "Challenges in neonatal nursing: providing evidence-based skin care", "type" : "webpage" }, "uris" : [ "http://www.mendeley.com/documents/?uuid=b4678ff6-e53a-4db8-a646-557346d34e89" ] } ], "mendeley" : { "formattedCitation" : "(Furdon, 2003)", "plainTextFormattedCitation" : "(Furdon, 2003)", "previouslyFormattedCitation" : "(Furdon, 2003)" }, "properties" : { "noteIndex" : 0 }, "schema" : "https://github.com/citation-style-language/schema/raw/master/csl-citation.json" }</w:instrText>
      </w:r>
      <w:r w:rsidRPr="00BD391B">
        <w:rPr>
          <w:rFonts w:asciiTheme="majorBidi" w:hAnsiTheme="majorBidi" w:cstheme="majorBidi"/>
        </w:rPr>
        <w:fldChar w:fldCharType="separate"/>
      </w:r>
      <w:r w:rsidR="009F41ED" w:rsidRPr="00BD391B">
        <w:rPr>
          <w:rFonts w:asciiTheme="majorBidi" w:hAnsiTheme="majorBidi" w:cstheme="majorBidi"/>
          <w:noProof/>
        </w:rPr>
        <w:t>(Furdon, 2003)</w:t>
      </w:r>
      <w:r w:rsidRPr="00BD391B">
        <w:rPr>
          <w:rFonts w:asciiTheme="majorBidi" w:hAnsiTheme="majorBidi" w:cstheme="majorBidi"/>
        </w:rPr>
        <w:fldChar w:fldCharType="end"/>
      </w:r>
      <w:r w:rsidRPr="00BD391B">
        <w:rPr>
          <w:rFonts w:asciiTheme="majorBidi" w:hAnsiTheme="majorBidi" w:cstheme="majorBidi"/>
        </w:rPr>
        <w:t xml:space="preserve">, there is a paucity of evidence </w:t>
      </w:r>
      <w:r w:rsidR="00A94B1F" w:rsidRPr="00BD391B">
        <w:rPr>
          <w:rFonts w:asciiTheme="majorBidi" w:hAnsiTheme="majorBidi" w:cstheme="majorBidi"/>
        </w:rPr>
        <w:t>with</w:t>
      </w:r>
      <w:r w:rsidRPr="00BD391B">
        <w:rPr>
          <w:rFonts w:asciiTheme="majorBidi" w:hAnsiTheme="majorBidi" w:cstheme="majorBidi"/>
        </w:rPr>
        <w:t xml:space="preserve"> which to </w:t>
      </w:r>
      <w:r w:rsidR="00E82E37" w:rsidRPr="00BD391B">
        <w:rPr>
          <w:rFonts w:asciiTheme="majorBidi" w:hAnsiTheme="majorBidi" w:cstheme="majorBidi"/>
        </w:rPr>
        <w:t xml:space="preserve">inform </w:t>
      </w:r>
      <w:r w:rsidRPr="00BD391B">
        <w:rPr>
          <w:rFonts w:asciiTheme="majorBidi" w:hAnsiTheme="majorBidi" w:cstheme="majorBidi"/>
        </w:rPr>
        <w:t>practice</w:t>
      </w:r>
      <w:r w:rsidR="00DC62AC" w:rsidRPr="00BD391B">
        <w:rPr>
          <w:rFonts w:asciiTheme="majorBidi" w:hAnsiTheme="majorBidi" w:cstheme="majorBidi"/>
        </w:rPr>
        <w:t xml:space="preserve">, and skin care is primarily based on </w:t>
      </w:r>
      <w:r w:rsidR="00533752" w:rsidRPr="00BD391B">
        <w:rPr>
          <w:rFonts w:asciiTheme="majorBidi" w:hAnsiTheme="majorBidi" w:cstheme="majorBidi"/>
        </w:rPr>
        <w:t>clinical expertise</w:t>
      </w:r>
      <w:r w:rsidRPr="00BD391B">
        <w:rPr>
          <w:rFonts w:asciiTheme="majorBidi" w:hAnsiTheme="majorBidi" w:cstheme="majorBidi"/>
        </w:rPr>
        <w:t>.</w:t>
      </w:r>
      <w:r w:rsidR="00245386" w:rsidRPr="00BD391B">
        <w:rPr>
          <w:rFonts w:asciiTheme="majorBidi" w:hAnsiTheme="majorBidi" w:cstheme="majorBidi"/>
        </w:rPr>
        <w:t xml:space="preserve"> </w:t>
      </w:r>
      <w:r w:rsidR="00E82E37" w:rsidRPr="00BD391B">
        <w:rPr>
          <w:rFonts w:asciiTheme="majorBidi" w:hAnsiTheme="majorBidi" w:cstheme="majorBidi"/>
        </w:rPr>
        <w:t>Indeed n</w:t>
      </w:r>
      <w:r w:rsidR="00245386" w:rsidRPr="00BD391B">
        <w:rPr>
          <w:rFonts w:asciiTheme="majorBidi" w:hAnsiTheme="majorBidi" w:cstheme="majorBidi"/>
        </w:rPr>
        <w:t xml:space="preserve">ational and international guidelines on the prevention and treatment of PUs do not provide much information related to this specialist group </w:t>
      </w:r>
      <w:r w:rsidR="00245386" w:rsidRPr="00BD391B">
        <w:rPr>
          <w:rFonts w:asciiTheme="majorBidi" w:hAnsiTheme="majorBidi" w:cstheme="majorBidi"/>
        </w:rPr>
        <w:fldChar w:fldCharType="begin" w:fldLock="1"/>
      </w:r>
      <w:r w:rsidR="00BD33FE" w:rsidRPr="00BD391B">
        <w:rPr>
          <w:rFonts w:asciiTheme="majorBidi" w:hAnsiTheme="majorBidi" w:cstheme="majorBidi"/>
        </w:rPr>
        <w:instrText>ADDIN CSL_CITATION { "citationItems" : [ { "id" : "ITEM-1", "itemData" : { "author" : [ { "dropping-particle" : "", "family" : "Health and Social Care Information Centre", "given" : "", "non-dropping-particle" : "", "parse-names" : false, "suffix" : "" } ], "id" : "ITEM-1", "issued" : { "date-parts" : [ [ "0" ] ] }, "title" : "Delivering the NHS Safety Thermometer CQUIN 2013/14", "type" : "report" }, "uris" : [ "http://www.mendeley.com/documents/?uuid=4cf4c443-d01c-4e8f-a22b-5aca070cdf06" ] }, { "id" : "ITEM-2", "itemData" : { "DOI" : "10.12968/bjcn.2011.16.Sup12.S5", "ISSN" : "14624753", "author" : [ { "dropping-particle" : "", "family" : "NHS Institute for Innovation and Improvement", "given" : "", "non-dropping-particle" : "", "parse-names" : false, "suffix" : "" } ], "id" : "ITEM-2", "issue" : "Sup12", "issued" : { "date-parts" : [ [ "2011", "11" ] ] }, "number-of-pages" : "S5-S5", "title" : "Your Skin Matters", "type" : "report", "volume" : "16" }, "uris" : [ "http://www.mendeley.com/documents/?uuid=2fdd510a-7ae5-4c65-98d3-8fffda0b8f38" ] }, { "id" : "ITEM-3", "itemData" : { "author" : [ { "dropping-particle" : "", "family" : "NPUAP", "given" : "", "non-dropping-particle" : "", "parse-names" : false, "suffix" : "" }, { "dropping-particle" : "", "family" : "EPUAP", "given" : "", "non-dropping-particle" : "", "parse-names" : false, "suffix" : "" }, { "dropping-particle" : "", "family" : "Pan Pacific Pressure Injury Alliance", "given" : "", "non-dropping-particle" : "", "parse-names" : false, "suffix" : "" } ], "edition" : "2nd", "editor" : [ { "dropping-particle" : "", "family" : "Haesley", "given" : "E.", "non-dropping-particle" : "", "parse-names" : false, "suffix" : "" } ], "id" : "ITEM-3", "issued" : { "date-parts" : [ [ "2014" ] ] }, "publisher" : "Cambridge Media", "publisher-place" : "Osbourne Park, Western Australia", "title" : "Prevention and treatment of pressure ulcers: quick reference guide", "type" : "book" }, "uris" : [ "http://www.mendeley.com/documents/?uuid=7f9f865a-f34f-4e28-b94e-167bb909c695" ] } ], "mendeley" : { "formattedCitation" : "(Health and Social Care Information Centre, no date; NHS Institute for Innovation and Improvement, 2011; NPUAP, EPUAP and Pan Pacific Pressure Injury Alliance, 2014)", "plainTextFormattedCitation" : "(Health and Social Care Information Centre, no date; NHS Institute for Innovation and Improvement, 2011; NPUAP, EPUAP and Pan Pacific Pressure Injury Alliance, 2014)", "previouslyFormattedCitation" : "(Health and Social Care Information Centre, no date; NHS Institute for Innovation and Improvement, 2011; NPUAP, EPUAP and Pan Pacific Pressure Injury Alliance, 2014)" }, "properties" : { "noteIndex" : 0 }, "schema" : "https://github.com/citation-style-language/schema/raw/master/csl-citation.json" }</w:instrText>
      </w:r>
      <w:r w:rsidR="00245386" w:rsidRPr="00BD391B">
        <w:rPr>
          <w:rFonts w:asciiTheme="majorBidi" w:hAnsiTheme="majorBidi" w:cstheme="majorBidi"/>
        </w:rPr>
        <w:fldChar w:fldCharType="separate"/>
      </w:r>
      <w:r w:rsidR="009F41ED" w:rsidRPr="00BD391B">
        <w:rPr>
          <w:rFonts w:asciiTheme="majorBidi" w:hAnsiTheme="majorBidi" w:cstheme="majorBidi"/>
          <w:noProof/>
        </w:rPr>
        <w:t>(Health and Social Care Information Centre, no date; NHS Institute for Innovation and Improvement, 2011; NPUAP, EPUAP and Pan Pacific Pressure Injury Alliance, 2014)</w:t>
      </w:r>
      <w:r w:rsidR="00245386" w:rsidRPr="00BD391B">
        <w:rPr>
          <w:rFonts w:asciiTheme="majorBidi" w:hAnsiTheme="majorBidi" w:cstheme="majorBidi"/>
        </w:rPr>
        <w:fldChar w:fldCharType="end"/>
      </w:r>
      <w:r w:rsidR="00FB6CE3" w:rsidRPr="00BD391B">
        <w:rPr>
          <w:rFonts w:asciiTheme="majorBidi" w:hAnsiTheme="majorBidi" w:cstheme="majorBidi"/>
        </w:rPr>
        <w:t>. Guidelines have been issued in the US for the care of both full-term and preterm neonatal skin</w:t>
      </w:r>
      <w:r w:rsidR="00BD33FE" w:rsidRPr="00BD391B">
        <w:rPr>
          <w:rFonts w:asciiTheme="majorBidi" w:hAnsiTheme="majorBidi" w:cstheme="majorBidi"/>
        </w:rPr>
        <w:t xml:space="preserve"> </w:t>
      </w:r>
      <w:r w:rsidR="00BD33FE" w:rsidRPr="00BD391B">
        <w:rPr>
          <w:rFonts w:asciiTheme="majorBidi" w:hAnsiTheme="majorBidi" w:cstheme="majorBidi"/>
        </w:rPr>
        <w:fldChar w:fldCharType="begin" w:fldLock="1"/>
      </w:r>
      <w:r w:rsidR="006C7EEF" w:rsidRPr="00BD391B">
        <w:rPr>
          <w:rFonts w:asciiTheme="majorBidi" w:hAnsiTheme="majorBidi" w:cstheme="majorBidi"/>
        </w:rPr>
        <w:instrText>ADDIN CSL_CITATION { "citationItems" : [ { "id" : "ITEM-1", "itemData" : { "author" : [ { "dropping-particle" : "", "family" : "Lund", "given" : "C. H.", "non-dropping-particle" : "", "parse-names" : false, "suffix" : "" }, { "dropping-particle" : "", "family" : "Osborne", "given" : "Jason W", "non-dropping-particle" : "", "parse-names" : false, "suffix" : "" }, { "dropping-particle" : "", "family" : "Kuller", "given" : "Joanne", "non-dropping-particle" : "", "parse-names" : false, "suffix" : "" }, { "dropping-particle" : "", "family" : "Lane", "given" : "Alfred T", "non-dropping-particle" : "", "parse-names" : false, "suffix" : "" }, { "dropping-particle" : "", "family" : "Lott", "given" : "Judy Wright", "non-dropping-particle" : "", "parse-names" : false, "suffix" : "" }, { "dropping-particle" : "", "family" : "Raines", "given" : "Deborah A", "non-dropping-particle" : "", "parse-names" : false, "suffix" : "" } ], "container-title" : "Journal of obstetric, gynecologic, and neonatal nursing : JOGNN / NAACOG", "id" : "ITEM-1", "issue" : "1", "issued" : { "date-parts" : [ [ "2001" ] ] }, "page" : "41-51", "title" : "Neonatal skin care: Clinical outcomes of the AWHONN/NANN evidence-based clinical practice guideline", "type" : "article-journal", "volume" : "30" }, "uris" : [ "http://www.mendeley.com/documents/?uuid=53b03b06-3e1c-478c-a87f-5d8ebb3c19e2" ] } ], "mendeley" : { "formattedCitation" : "(Lund, Osborne, &lt;i&gt;et al.&lt;/i&gt;, 2001)", "manualFormatting" : "(Lund, Kuller, et al., 2001; Association of Women\u2019s Health Obstetric and Neonatal Nurses, 2013)", "plainTextFormattedCitation" : "(Lund, Osborne, et al., 2001)", "previouslyFormattedCitation" : "(Lund, Osborne, &lt;i&gt;et al.&lt;/i&gt;, 2001)" }, "properties" : { "noteIndex" : 0 }, "schema" : "https://github.com/citation-style-language/schema/raw/master/csl-citation.json" }</w:instrText>
      </w:r>
      <w:r w:rsidR="00BD33FE" w:rsidRPr="00BD391B">
        <w:rPr>
          <w:rFonts w:asciiTheme="majorBidi" w:hAnsiTheme="majorBidi" w:cstheme="majorBidi"/>
        </w:rPr>
        <w:fldChar w:fldCharType="separate"/>
      </w:r>
      <w:r w:rsidR="006C7EEF" w:rsidRPr="00BD391B">
        <w:rPr>
          <w:rFonts w:asciiTheme="majorBidi" w:hAnsiTheme="majorBidi" w:cstheme="majorBidi"/>
          <w:noProof/>
        </w:rPr>
        <w:fldChar w:fldCharType="begin" w:fldLock="1"/>
      </w:r>
      <w:r w:rsidR="006C7EEF" w:rsidRPr="00BD391B">
        <w:rPr>
          <w:rFonts w:asciiTheme="majorBidi" w:hAnsiTheme="majorBidi" w:cstheme="majorBidi"/>
          <w:noProof/>
        </w:rPr>
        <w:instrText>ADDIN CSL_CITATION { "citationItems" : [ { "id" : "ITEM-1", "itemData" : { "author" : [ { "dropping-particle" : "", "family" : "Lund", "given" : "C. H.", "non-dropping-particle" : "", "parse-names" : false, "suffix" : "" }, { "dropping-particle" : "", "family" : "Kuller", "given" : "J.", "non-dropping-particle" : "", "parse-names" : false, "suffix" : "" }, { "dropping-particle" : "", "family" : "Lane", "given" : "Alfred T", "non-dropping-particle" : "", "parse-names" : false, "suffix" : "" }, { "dropping-particle" : "", "family" : "Lott", "given" : "Judy Wright", "non-dropping-particle" : "", "parse-names" : false, "suffix" : "" }, { "dropping-particle" : "", "family" : "Raines", "given" : "Deborah A", "non-dropping-particle" : "", "parse-names" : false, "suffix" : "" }, { "dropping-particle" : "", "family" : "Thomas", "given" : "Karen Kelly", "non-dropping-particle" : "", "parse-names" : false, "suffix" : "" } ], "container-title" : "Journal of obstetric, gynecologic, and neonatal nursing : JOGNN / NAACOG", "id" : "ITEM-1", "issue" : "1", "issued" : { "date-parts" : [ [ "2001" ] ] }, "page" : "30-40", "title" : "Neonatal skin care : Evaluation of the AWHONN/NANN research-based practice project on knowledge and skin care practices", "type" : "article-journal", "volume" : "30" }, "uris" : [ "http://www.mendeley.com/documents/?uuid=f9e14d94-8c00-4c7c-9afc-3fa096e39790" ] }, { "id" : "ITEM-2", "itemData" : { "author" : [ { "dropping-particle" : "", "family" : "Association of Women's Health Obstetric and Neonatal Nurses", "given" : "", "non-dropping-particle" : "", "parse-names" : false, "suffix" : "" } ], "edition" : "3rd", "id" : "ITEM-2", "issued" : { "date-parts" : [ [ "2013" ] ] }, "publisher" : "Association of Women's Health, Obstetric, and Neonatal Nurses", "title" : "Neonatal Skin Care: Evidence-based Guideline", "type" : "book" }, "uris" : [ "http://www.mendeley.com/documents/?uuid=f073f148-a231-47dd-a375-1970d66307d3" ] } ], "mendeley" : { "formattedCitation" : "(Lund, Kuller, &lt;i&gt;et al.&lt;/i&gt;, 2001; Association of Women\u2019s Health Obstetric and Neonatal Nurses, 2013)", "plainTextFormattedCitation" : "(Lund, Kuller, et al., 2001; Association of Women\u2019s Health Obstetric and Neonatal Nurses, 2013)", "previouslyFormattedCitation" : "(Lund, Kuller, &lt;i&gt;et al.&lt;/i&gt;, 2001; Association of Women\u2019s Health Obstetric and Neonatal Nurses, 2013)" }, "properties" : { "noteIndex" : 0 }, "schema" : "https://github.com/citation-style-language/schema/raw/master/csl-citation.json" }</w:instrText>
      </w:r>
      <w:r w:rsidR="006C7EEF" w:rsidRPr="00BD391B">
        <w:rPr>
          <w:rFonts w:asciiTheme="majorBidi" w:hAnsiTheme="majorBidi" w:cstheme="majorBidi"/>
          <w:noProof/>
        </w:rPr>
        <w:fldChar w:fldCharType="separate"/>
      </w:r>
      <w:r w:rsidR="006C7EEF" w:rsidRPr="00BD391B">
        <w:rPr>
          <w:rFonts w:asciiTheme="majorBidi" w:hAnsiTheme="majorBidi" w:cstheme="majorBidi"/>
          <w:noProof/>
        </w:rPr>
        <w:t xml:space="preserve">(Lund, Kuller, </w:t>
      </w:r>
      <w:r w:rsidR="006C7EEF" w:rsidRPr="00BD391B">
        <w:rPr>
          <w:rFonts w:asciiTheme="majorBidi" w:hAnsiTheme="majorBidi" w:cstheme="majorBidi"/>
          <w:i/>
          <w:noProof/>
        </w:rPr>
        <w:t>et al.</w:t>
      </w:r>
      <w:r w:rsidR="006C7EEF" w:rsidRPr="00BD391B">
        <w:rPr>
          <w:rFonts w:asciiTheme="majorBidi" w:hAnsiTheme="majorBidi" w:cstheme="majorBidi"/>
          <w:noProof/>
        </w:rPr>
        <w:t>, 2001; Association of Women’s Health Obstetric and Neonatal Nurses, 2013)</w:t>
      </w:r>
      <w:r w:rsidR="006C7EEF" w:rsidRPr="00BD391B">
        <w:rPr>
          <w:rFonts w:asciiTheme="majorBidi" w:hAnsiTheme="majorBidi" w:cstheme="majorBidi"/>
          <w:noProof/>
        </w:rPr>
        <w:fldChar w:fldCharType="end"/>
      </w:r>
      <w:r w:rsidR="00BD33FE" w:rsidRPr="00BD391B">
        <w:rPr>
          <w:rFonts w:asciiTheme="majorBidi" w:hAnsiTheme="majorBidi" w:cstheme="majorBidi"/>
        </w:rPr>
        <w:fldChar w:fldCharType="end"/>
      </w:r>
      <w:r w:rsidR="00FB6CE3" w:rsidRPr="00BD391B">
        <w:rPr>
          <w:rFonts w:asciiTheme="majorBidi" w:hAnsiTheme="majorBidi" w:cstheme="majorBidi"/>
        </w:rPr>
        <w:t>, but</w:t>
      </w:r>
      <w:r w:rsidR="00BD33FE" w:rsidRPr="00BD391B">
        <w:rPr>
          <w:rFonts w:asciiTheme="majorBidi" w:hAnsiTheme="majorBidi" w:cstheme="majorBidi"/>
        </w:rPr>
        <w:t xml:space="preserve"> these</w:t>
      </w:r>
      <w:r w:rsidR="00FB6CE3" w:rsidRPr="00BD391B">
        <w:rPr>
          <w:rFonts w:asciiTheme="majorBidi" w:hAnsiTheme="majorBidi" w:cstheme="majorBidi"/>
        </w:rPr>
        <w:t xml:space="preserve"> have not been </w:t>
      </w:r>
      <w:r w:rsidR="00BD33FE" w:rsidRPr="00BD391B">
        <w:rPr>
          <w:rFonts w:asciiTheme="majorBidi" w:hAnsiTheme="majorBidi" w:cstheme="majorBidi"/>
        </w:rPr>
        <w:t>universally</w:t>
      </w:r>
      <w:r w:rsidR="00FB6CE3" w:rsidRPr="00BD391B">
        <w:rPr>
          <w:rFonts w:asciiTheme="majorBidi" w:hAnsiTheme="majorBidi" w:cstheme="majorBidi"/>
        </w:rPr>
        <w:t xml:space="preserve"> adopted </w:t>
      </w:r>
      <w:r w:rsidR="006D2A89" w:rsidRPr="00BD391B">
        <w:rPr>
          <w:rFonts w:asciiTheme="majorBidi" w:hAnsiTheme="majorBidi" w:cstheme="majorBidi"/>
        </w:rPr>
        <w:t>internationally and may not be appropriate for specific regional healthcare models</w:t>
      </w:r>
      <w:r w:rsidR="00FB6CE3" w:rsidRPr="00BD391B">
        <w:rPr>
          <w:rFonts w:asciiTheme="majorBidi" w:hAnsiTheme="majorBidi" w:cstheme="majorBidi"/>
        </w:rPr>
        <w:t>.</w:t>
      </w:r>
      <w:r w:rsidR="00BD33FE" w:rsidRPr="00BD391B">
        <w:rPr>
          <w:rFonts w:asciiTheme="majorBidi" w:hAnsiTheme="majorBidi" w:cstheme="majorBidi"/>
        </w:rPr>
        <w:t xml:space="preserve"> </w:t>
      </w:r>
      <w:r w:rsidR="007E6172" w:rsidRPr="00BD391B">
        <w:rPr>
          <w:rFonts w:asciiTheme="majorBidi" w:hAnsiTheme="majorBidi" w:cstheme="majorBidi"/>
        </w:rPr>
        <w:t xml:space="preserve">Accordingly, it is essential to </w:t>
      </w:r>
      <w:r w:rsidR="00AA03B7" w:rsidRPr="00BD391B">
        <w:rPr>
          <w:rFonts w:asciiTheme="majorBidi" w:hAnsiTheme="majorBidi" w:cstheme="majorBidi"/>
        </w:rPr>
        <w:t>explore</w:t>
      </w:r>
      <w:r w:rsidR="007E6172" w:rsidRPr="00BD391B">
        <w:rPr>
          <w:rFonts w:asciiTheme="majorBidi" w:hAnsiTheme="majorBidi" w:cstheme="majorBidi"/>
        </w:rPr>
        <w:t xml:space="preserve"> nurses’ </w:t>
      </w:r>
      <w:r w:rsidR="00245386" w:rsidRPr="00BD391B">
        <w:rPr>
          <w:rFonts w:asciiTheme="majorBidi" w:hAnsiTheme="majorBidi" w:cstheme="majorBidi"/>
        </w:rPr>
        <w:t xml:space="preserve">perceptions </w:t>
      </w:r>
      <w:r w:rsidR="007E6172" w:rsidRPr="00BD391B">
        <w:rPr>
          <w:rFonts w:asciiTheme="majorBidi" w:hAnsiTheme="majorBidi" w:cstheme="majorBidi"/>
        </w:rPr>
        <w:t xml:space="preserve">of </w:t>
      </w:r>
      <w:r w:rsidR="00CF5201" w:rsidRPr="00BD391B">
        <w:rPr>
          <w:rFonts w:asciiTheme="majorBidi" w:hAnsiTheme="majorBidi" w:cstheme="majorBidi"/>
        </w:rPr>
        <w:t>these issues</w:t>
      </w:r>
      <w:r w:rsidR="00245386" w:rsidRPr="00BD391B">
        <w:rPr>
          <w:rFonts w:asciiTheme="majorBidi" w:hAnsiTheme="majorBidi" w:cstheme="majorBidi"/>
        </w:rPr>
        <w:t xml:space="preserve"> in order to understand current practice</w:t>
      </w:r>
      <w:r w:rsidR="007E6172" w:rsidRPr="00BD391B">
        <w:rPr>
          <w:rFonts w:asciiTheme="majorBidi" w:hAnsiTheme="majorBidi" w:cstheme="majorBidi"/>
        </w:rPr>
        <w:t xml:space="preserve">. </w:t>
      </w:r>
      <w:r w:rsidR="00E82E37" w:rsidRPr="00BD391B">
        <w:rPr>
          <w:rFonts w:asciiTheme="majorBidi" w:hAnsiTheme="majorBidi" w:cstheme="majorBidi"/>
        </w:rPr>
        <w:t>Although s</w:t>
      </w:r>
      <w:r w:rsidR="0055367B" w:rsidRPr="00BD391B">
        <w:rPr>
          <w:rFonts w:asciiTheme="majorBidi" w:hAnsiTheme="majorBidi" w:cstheme="majorBidi"/>
        </w:rPr>
        <w:t>tudies</w:t>
      </w:r>
      <w:r w:rsidR="007E6172" w:rsidRPr="00BD391B">
        <w:rPr>
          <w:rFonts w:asciiTheme="majorBidi" w:hAnsiTheme="majorBidi" w:cstheme="majorBidi"/>
        </w:rPr>
        <w:t xml:space="preserve"> </w:t>
      </w:r>
      <w:r w:rsidR="00A94B1F" w:rsidRPr="00BD391B">
        <w:rPr>
          <w:rFonts w:asciiTheme="majorBidi" w:hAnsiTheme="majorBidi" w:cstheme="majorBidi"/>
        </w:rPr>
        <w:t xml:space="preserve">exploring </w:t>
      </w:r>
      <w:r w:rsidR="007E6172" w:rsidRPr="00BD391B">
        <w:rPr>
          <w:rFonts w:asciiTheme="majorBidi" w:hAnsiTheme="majorBidi" w:cstheme="majorBidi"/>
        </w:rPr>
        <w:t xml:space="preserve">adult nurses’ perceptions of pressure ulcer prevention have been </w:t>
      </w:r>
      <w:r w:rsidR="00E82E37" w:rsidRPr="00BD391B">
        <w:rPr>
          <w:rFonts w:asciiTheme="majorBidi" w:hAnsiTheme="majorBidi" w:cstheme="majorBidi"/>
        </w:rPr>
        <w:t xml:space="preserve">performed in association with </w:t>
      </w:r>
      <w:r w:rsidR="007E6172" w:rsidRPr="00BD391B">
        <w:rPr>
          <w:rFonts w:asciiTheme="majorBidi" w:hAnsiTheme="majorBidi" w:cstheme="majorBidi"/>
        </w:rPr>
        <w:t xml:space="preserve">general and critical care </w:t>
      </w:r>
      <w:r w:rsidR="000C1463" w:rsidRPr="00BD391B">
        <w:rPr>
          <w:rFonts w:asciiTheme="majorBidi" w:hAnsiTheme="majorBidi" w:cstheme="majorBidi"/>
        </w:rPr>
        <w:t>settings</w:t>
      </w:r>
      <w:r w:rsidR="007E6172" w:rsidRPr="00BD391B">
        <w:rPr>
          <w:rFonts w:asciiTheme="majorBidi" w:hAnsiTheme="majorBidi" w:cstheme="majorBidi"/>
        </w:rPr>
        <w:t xml:space="preserve"> </w:t>
      </w:r>
      <w:r w:rsidR="007E6172" w:rsidRPr="00BD391B">
        <w:rPr>
          <w:rFonts w:asciiTheme="majorBidi" w:hAnsiTheme="majorBidi" w:cstheme="majorBidi"/>
        </w:rPr>
        <w:fldChar w:fldCharType="begin" w:fldLock="1"/>
      </w:r>
      <w:r w:rsidR="00BD33FE" w:rsidRPr="00BD391B">
        <w:rPr>
          <w:rFonts w:asciiTheme="majorBidi" w:hAnsiTheme="majorBidi" w:cstheme="majorBidi"/>
        </w:rPr>
        <w:instrText>ADDIN CSL_CITATION { "citationItems" : [ { "id" : "ITEM-1", "itemData" : { "author" : [ { "dropping-particle" : "", "family" : "Strand", "given" : "T", "non-dropping-particle" : "", "parse-names" : false, "suffix" : "" }, { "dropping-particle" : "", "family" : "Lindgren", "given" : "M", "non-dropping-particle" : "", "parse-names" : false, "suffix" : "" } ], "container-title" : "Intensive &amp; critical care nursing : the official journal of the British Association of Critical Care Nurses", "id" : "ITEM-1", "issued" : { "date-parts" : [ [ "2010" ] ] }, "page" : "335-42", "title" : "Knowledge, attitudes and barriers towards prevention of pressure ulcers in intensive care units: A descriptive cross-sectional study", "type" : "article-journal", "volume" : "26" }, "uris" : [ "http://www.mendeley.com/documents/?uuid=4500694c-fc09-4c11-a15f-73aa9ad974fe" ] }, { "id" : "ITEM-2", "itemData" : { "DOI" : "10.1111/iwj.12138", "ISSN" : "1742-481X", "PMID" : "23919728", "abstract" : "The aim of this study was to describe and compare the knowledge of registered nurses (RNs), assistant nurses (ANs) and student nurses (SNs) about preventing pressure ulcers (PUs). PU prevention behaviours in the clinical practice of RNs and ANs were also explored. A descriptive, comparative multicentre study was performed. Hospital wards and universities from four Swedish county councils participated. In total, 415 participants (RN, AN and SN) completed the Pressure Ulcer Knowledge Assessment Tool. The mean knowledge score for the sample was 58\u00b79%. The highest scores were found in the themes 'nutrition' (83\u00b71%) and 'risk assessment' (75\u00b77%). The lowest scores were found in the themes 'reduction in the amount of pressure and shear' (47\u00b75%) and 'classification and observation' (55\u00b75%). RNs and SNs had higher scores than ANs on 'aetiology and causes'. SNs had higher scores than RNs and ANs on 'nutrition'. It has been concluded that there is a knowledge deficit in PU prevention among nursing staff in Sweden. A major educational campaign needs to be undertaken both in hospital settings and in nursing education.", "author" : [ { "dropping-particle" : "", "family" : "Gunningberg", "given" : "Lena", "non-dropping-particle" : "", "parse-names" : false, "suffix" : "" }, { "dropping-particle" : "", "family" : "M\u00e5rtensson", "given" : "Gunilla", "non-dropping-particle" : "", "parse-names" : false, "suffix" : "" }, { "dropping-particle" : "", "family" : "Mamhidir", "given" : "Anna-Greta", "non-dropping-particle" : "", "parse-names" : false, "suffix" : "" }, { "dropping-particle" : "", "family" : "Florin", "given" : "Jan", "non-dropping-particle" : "", "parse-names" : false, "suffix" : "" }, { "dropping-particle" : "", "family" : "Muntlin Athlin", "given" : "Asa", "non-dropping-particle" : "", "parse-names" : false, "suffix" : "" }, { "dropping-particle" : "", "family" : "B\u00e5\u00e5th", "given" : "Carina", "non-dropping-particle" : "", "parse-names" : false, "suffix" : "" } ], "container-title" : "International wound journal", "id" : "ITEM-2", "issued" : { "date-parts" : [ [ "2013", "8", "6" ] ] }, "page" : "1-7", "title" : "Pressure ulcer knowledge of registered nurses, assistant nurses and student nurses: a descriptive, comparative multicentre study in Sweden.", "type" : "article-journal" }, "uris" : [ "http://www.mendeley.com/documents/?uuid=9b6713e7-01b0-4ed7-8654-a4705a106c6c" ] } ], "mendeley" : { "formattedCitation" : "(Strand and Lindgren, 2010; Gunningberg &lt;i&gt;et al.&lt;/i&gt;, 2013)", "plainTextFormattedCitation" : "(Strand and Lindgren, 2010; Gunningberg et al., 2013)", "previouslyFormattedCitation" : "(Strand and Lindgren, 2010; Gunningberg &lt;i&gt;et al.&lt;/i&gt;, 2013)" }, "properties" : { "noteIndex" : 0 }, "schema" : "https://github.com/citation-style-language/schema/raw/master/csl-citation.json" }</w:instrText>
      </w:r>
      <w:r w:rsidR="007E6172" w:rsidRPr="00BD391B">
        <w:rPr>
          <w:rFonts w:asciiTheme="majorBidi" w:hAnsiTheme="majorBidi" w:cstheme="majorBidi"/>
        </w:rPr>
        <w:fldChar w:fldCharType="separate"/>
      </w:r>
      <w:r w:rsidR="009F41ED" w:rsidRPr="00BD391B">
        <w:rPr>
          <w:rFonts w:asciiTheme="majorBidi" w:hAnsiTheme="majorBidi" w:cstheme="majorBidi"/>
          <w:noProof/>
        </w:rPr>
        <w:t xml:space="preserve">(Strand and Lindgren, 2010; Gunningberg </w:t>
      </w:r>
      <w:r w:rsidR="009F41ED" w:rsidRPr="00BD391B">
        <w:rPr>
          <w:rFonts w:asciiTheme="majorBidi" w:hAnsiTheme="majorBidi" w:cstheme="majorBidi"/>
          <w:i/>
          <w:noProof/>
        </w:rPr>
        <w:t>et al.</w:t>
      </w:r>
      <w:r w:rsidR="009F41ED" w:rsidRPr="00BD391B">
        <w:rPr>
          <w:rFonts w:asciiTheme="majorBidi" w:hAnsiTheme="majorBidi" w:cstheme="majorBidi"/>
          <w:noProof/>
        </w:rPr>
        <w:t>, 2013)</w:t>
      </w:r>
      <w:r w:rsidR="007E6172" w:rsidRPr="00BD391B">
        <w:rPr>
          <w:rFonts w:asciiTheme="majorBidi" w:hAnsiTheme="majorBidi" w:cstheme="majorBidi"/>
        </w:rPr>
        <w:fldChar w:fldCharType="end"/>
      </w:r>
      <w:r w:rsidR="00E82E37" w:rsidRPr="00BD391B">
        <w:rPr>
          <w:rFonts w:asciiTheme="majorBidi" w:hAnsiTheme="majorBidi" w:cstheme="majorBidi"/>
        </w:rPr>
        <w:t xml:space="preserve">, very </w:t>
      </w:r>
      <w:r w:rsidR="007E6172" w:rsidRPr="00BD391B">
        <w:rPr>
          <w:rFonts w:asciiTheme="majorBidi" w:hAnsiTheme="majorBidi" w:cstheme="majorBidi"/>
        </w:rPr>
        <w:t xml:space="preserve">few studies have </w:t>
      </w:r>
      <w:r w:rsidR="00E82E37" w:rsidRPr="00BD391B">
        <w:rPr>
          <w:rFonts w:asciiTheme="majorBidi" w:hAnsiTheme="majorBidi" w:cstheme="majorBidi"/>
        </w:rPr>
        <w:t xml:space="preserve">involved </w:t>
      </w:r>
      <w:r w:rsidR="007E6172" w:rsidRPr="00BD391B">
        <w:rPr>
          <w:rFonts w:asciiTheme="majorBidi" w:hAnsiTheme="majorBidi" w:cstheme="majorBidi"/>
        </w:rPr>
        <w:t xml:space="preserve">the highly specialised neonatal care environment. </w:t>
      </w:r>
      <w:r w:rsidR="00E82E37" w:rsidRPr="00BD391B">
        <w:rPr>
          <w:rFonts w:asciiTheme="majorBidi" w:hAnsiTheme="majorBidi" w:cstheme="majorBidi"/>
        </w:rPr>
        <w:t xml:space="preserve">One exception to this </w:t>
      </w:r>
      <w:r w:rsidR="008C4F1C" w:rsidRPr="00BD391B">
        <w:rPr>
          <w:rFonts w:asciiTheme="majorBidi" w:hAnsiTheme="majorBidi" w:cstheme="majorBidi"/>
        </w:rPr>
        <w:t xml:space="preserve">involving </w:t>
      </w:r>
      <w:r w:rsidR="00E82E37" w:rsidRPr="00BD391B">
        <w:rPr>
          <w:rFonts w:asciiTheme="majorBidi" w:hAnsiTheme="majorBidi" w:cstheme="majorBidi"/>
        </w:rPr>
        <w:t xml:space="preserve">a </w:t>
      </w:r>
      <w:r w:rsidR="00C25AEA" w:rsidRPr="00BD391B">
        <w:rPr>
          <w:rFonts w:asciiTheme="majorBidi" w:hAnsiTheme="majorBidi" w:cstheme="majorBidi"/>
        </w:rPr>
        <w:t xml:space="preserve">questionnaire </w:t>
      </w:r>
      <w:r w:rsidR="008C4F1C" w:rsidRPr="00BD391B">
        <w:rPr>
          <w:rFonts w:asciiTheme="majorBidi" w:hAnsiTheme="majorBidi" w:cstheme="majorBidi"/>
        </w:rPr>
        <w:t xml:space="preserve">of </w:t>
      </w:r>
      <w:r w:rsidR="00AA03B7" w:rsidRPr="00BD391B">
        <w:rPr>
          <w:rFonts w:asciiTheme="majorBidi" w:hAnsiTheme="majorBidi" w:cstheme="majorBidi"/>
        </w:rPr>
        <w:t>neonatal nu</w:t>
      </w:r>
      <w:r w:rsidR="008D0BDA" w:rsidRPr="00BD391B">
        <w:rPr>
          <w:rFonts w:asciiTheme="majorBidi" w:hAnsiTheme="majorBidi" w:cstheme="majorBidi"/>
        </w:rPr>
        <w:t>rses in Malaysia</w:t>
      </w:r>
      <w:r w:rsidR="00AA03B7" w:rsidRPr="00BD391B">
        <w:rPr>
          <w:rFonts w:asciiTheme="majorBidi" w:hAnsiTheme="majorBidi" w:cstheme="majorBidi"/>
        </w:rPr>
        <w:t xml:space="preserve"> </w:t>
      </w:r>
      <w:r w:rsidR="008C4F1C" w:rsidRPr="00BD391B">
        <w:rPr>
          <w:rFonts w:asciiTheme="majorBidi" w:hAnsiTheme="majorBidi" w:cstheme="majorBidi"/>
        </w:rPr>
        <w:t xml:space="preserve">reported </w:t>
      </w:r>
      <w:r w:rsidR="00AA03B7" w:rsidRPr="00BD391B">
        <w:rPr>
          <w:rFonts w:asciiTheme="majorBidi" w:hAnsiTheme="majorBidi" w:cstheme="majorBidi"/>
        </w:rPr>
        <w:t>gaps in participants’ theoretical and practical knowledge of preterm neonates’ skin</w:t>
      </w:r>
      <w:r w:rsidR="00A94B1F" w:rsidRPr="00BD391B">
        <w:rPr>
          <w:rFonts w:asciiTheme="majorBidi" w:hAnsiTheme="majorBidi" w:cstheme="majorBidi"/>
        </w:rPr>
        <w:t xml:space="preserve"> </w:t>
      </w:r>
      <w:r w:rsidR="00A94B1F" w:rsidRPr="00BD391B">
        <w:rPr>
          <w:rFonts w:asciiTheme="majorBidi" w:hAnsiTheme="majorBidi" w:cstheme="majorBidi"/>
        </w:rPr>
        <w:fldChar w:fldCharType="begin" w:fldLock="1"/>
      </w:r>
      <w:r w:rsidR="00BD33FE" w:rsidRPr="00BD391B">
        <w:rPr>
          <w:rFonts w:asciiTheme="majorBidi" w:hAnsiTheme="majorBidi" w:cstheme="majorBidi"/>
        </w:rPr>
        <w:instrText>ADDIN CSL_CITATION { "citationItems" : [ { "id" : "ITEM-1", "itemData" : { "DOI" : "10.1111/ijn.12125", "ISSN" : "1440-172X", "PMID" : "24713015", "abstract" : "This study sought to explore the impact of Malaysian nurses' perceptions, knowledge and experiences in preterm infant skin care practices using a descriptive approach. Questionnaires were distributed to Neonatal Intensive Care Unit (NICU) nurses in one teaching hospital in Malaysia. A knowledge gap was revealed among nurses in both theoretical and practical knowledge of preterm infant skin. Nurses working for more than 5 years in NICU or having a Neonatal Nursing Certificate (NNC) were not predictors of having adequate knowledge of preterm infants' skin care. The results highlight the complex issue of providing effective skin care to preterm infants. However, a specific finding related to nurses' confidence provides some direction for future practice and research initiatives. Clear clinical evidence-based guidelines and Continuing Nursing Education on relevant topics of preterm infants' care may provide the required knowledge for the nurses.", "author" : [ { "dropping-particle" : "", "family" : "Mohamed", "given" : "Zainah", "non-dropping-particle" : "", "parse-names" : false, "suffix" : "" }, { "dropping-particle" : "", "family" : "Newton", "given" : "Jennifer Margaret", "non-dropping-particle" : "", "parse-names" : false, "suffix" : "" }, { "dropping-particle" : "", "family" : "Lau", "given" : "Rosalind", "non-dropping-particle" : "", "parse-names" : false, "suffix" : "" } ], "container-title" : "International journal of nursing practice", "id" : "ITEM-1", "issue" : "2", "issued" : { "date-parts" : [ [ "2014", "4" ] ] }, "page" : "187-93", "title" : "Malaysian nurses' skin care practices of preterm infants: experience vs. knowledge.", "type" : "article-journal", "volume" : "20" }, "uris" : [ "http://www.mendeley.com/documents/?uuid=1627334e-a226-42b4-b4b6-d4f0d7935669" ] } ], "mendeley" : { "formattedCitation" : "(Mohamed, Newton and Lau, 2014)", "plainTextFormattedCitation" : "(Mohamed, Newton and Lau, 2014)", "previouslyFormattedCitation" : "(Mohamed, Newton and Lau, 2014)" }, "properties" : { "noteIndex" : 0 }, "schema" : "https://github.com/citation-style-language/schema/raw/master/csl-citation.json" }</w:instrText>
      </w:r>
      <w:r w:rsidR="00A94B1F" w:rsidRPr="00BD391B">
        <w:rPr>
          <w:rFonts w:asciiTheme="majorBidi" w:hAnsiTheme="majorBidi" w:cstheme="majorBidi"/>
        </w:rPr>
        <w:fldChar w:fldCharType="separate"/>
      </w:r>
      <w:r w:rsidR="009F41ED" w:rsidRPr="00BD391B">
        <w:rPr>
          <w:rFonts w:asciiTheme="majorBidi" w:hAnsiTheme="majorBidi" w:cstheme="majorBidi"/>
          <w:noProof/>
        </w:rPr>
        <w:t>(Mohamed, Newton and Lau, 2014)</w:t>
      </w:r>
      <w:r w:rsidR="00A94B1F" w:rsidRPr="00BD391B">
        <w:rPr>
          <w:rFonts w:asciiTheme="majorBidi" w:hAnsiTheme="majorBidi" w:cstheme="majorBidi"/>
        </w:rPr>
        <w:fldChar w:fldCharType="end"/>
      </w:r>
      <w:r w:rsidR="00AA03B7" w:rsidRPr="00BD391B">
        <w:rPr>
          <w:rFonts w:asciiTheme="majorBidi" w:hAnsiTheme="majorBidi" w:cstheme="majorBidi"/>
        </w:rPr>
        <w:t>. However, th</w:t>
      </w:r>
      <w:r w:rsidR="008C4F1C" w:rsidRPr="00BD391B">
        <w:rPr>
          <w:rFonts w:asciiTheme="majorBidi" w:hAnsiTheme="majorBidi" w:cstheme="majorBidi"/>
        </w:rPr>
        <w:t>is</w:t>
      </w:r>
      <w:r w:rsidR="00AA03B7" w:rsidRPr="00BD391B">
        <w:rPr>
          <w:rFonts w:asciiTheme="majorBidi" w:hAnsiTheme="majorBidi" w:cstheme="majorBidi"/>
        </w:rPr>
        <w:t xml:space="preserve"> </w:t>
      </w:r>
      <w:r w:rsidR="00C25AEA" w:rsidRPr="00BD391B">
        <w:rPr>
          <w:rFonts w:asciiTheme="majorBidi" w:hAnsiTheme="majorBidi" w:cstheme="majorBidi"/>
        </w:rPr>
        <w:t xml:space="preserve">questionnaire </w:t>
      </w:r>
      <w:r w:rsidR="00AA03B7" w:rsidRPr="00BD391B">
        <w:rPr>
          <w:rFonts w:asciiTheme="majorBidi" w:hAnsiTheme="majorBidi" w:cstheme="majorBidi"/>
        </w:rPr>
        <w:t xml:space="preserve">did not </w:t>
      </w:r>
      <w:r w:rsidR="00A0696E" w:rsidRPr="00BD391B">
        <w:rPr>
          <w:rFonts w:asciiTheme="majorBidi" w:hAnsiTheme="majorBidi" w:cstheme="majorBidi"/>
        </w:rPr>
        <w:t>focus on</w:t>
      </w:r>
      <w:r w:rsidR="00AA03B7" w:rsidRPr="00BD391B">
        <w:rPr>
          <w:rFonts w:asciiTheme="majorBidi" w:hAnsiTheme="majorBidi" w:cstheme="majorBidi"/>
        </w:rPr>
        <w:t xml:space="preserve"> nurses’ perceptions of incidence and risk, and specific </w:t>
      </w:r>
      <w:r w:rsidR="003338F1" w:rsidRPr="00BD391B">
        <w:rPr>
          <w:rFonts w:asciiTheme="majorBidi" w:hAnsiTheme="majorBidi" w:cstheme="majorBidi"/>
        </w:rPr>
        <w:t>prevention practices</w:t>
      </w:r>
      <w:r w:rsidR="00AA03B7" w:rsidRPr="00BD391B">
        <w:rPr>
          <w:rFonts w:asciiTheme="majorBidi" w:hAnsiTheme="majorBidi" w:cstheme="majorBidi"/>
        </w:rPr>
        <w:t xml:space="preserve"> were not reported. </w:t>
      </w:r>
    </w:p>
    <w:p w14:paraId="69C1FE46" w14:textId="77777777" w:rsidR="001D46F3" w:rsidRPr="00BD391B" w:rsidRDefault="001D46F3" w:rsidP="00684906">
      <w:pPr>
        <w:tabs>
          <w:tab w:val="left" w:pos="7950"/>
        </w:tabs>
        <w:spacing w:line="480" w:lineRule="auto"/>
        <w:rPr>
          <w:rFonts w:asciiTheme="majorBidi" w:hAnsiTheme="majorBidi" w:cstheme="majorBidi"/>
        </w:rPr>
      </w:pPr>
    </w:p>
    <w:p w14:paraId="2AF4A314" w14:textId="33B95E16" w:rsidR="008C4F1C" w:rsidRPr="00BD391B" w:rsidRDefault="00BD2DF4" w:rsidP="00695C6C">
      <w:pPr>
        <w:spacing w:line="480" w:lineRule="auto"/>
        <w:rPr>
          <w:rFonts w:asciiTheme="majorBidi" w:hAnsiTheme="majorBidi" w:cstheme="majorBidi"/>
          <w:lang w:eastAsia="en-US"/>
        </w:rPr>
      </w:pPr>
      <w:r w:rsidRPr="00BD391B">
        <w:rPr>
          <w:rFonts w:asciiTheme="majorBidi" w:hAnsiTheme="majorBidi" w:cstheme="majorBidi"/>
        </w:rPr>
        <w:t>Although v</w:t>
      </w:r>
      <w:r w:rsidRPr="00BD391B">
        <w:rPr>
          <w:rFonts w:asciiTheme="majorBidi" w:hAnsiTheme="majorBidi" w:cstheme="majorBidi"/>
          <w:lang w:eastAsia="en-US"/>
        </w:rPr>
        <w:t xml:space="preserve">alidated tools exist to assess nurses’ knowledge and skills in the area of PU prevention </w:t>
      </w:r>
      <w:r w:rsidRPr="00BD391B">
        <w:rPr>
          <w:rFonts w:asciiTheme="majorBidi" w:hAnsiTheme="majorBidi" w:cstheme="majorBidi"/>
          <w:lang w:eastAsia="en-US"/>
        </w:rPr>
        <w:fldChar w:fldCharType="begin" w:fldLock="1"/>
      </w:r>
      <w:r w:rsidR="00BD33FE" w:rsidRPr="00BD391B">
        <w:rPr>
          <w:rFonts w:asciiTheme="majorBidi" w:hAnsiTheme="majorBidi" w:cstheme="majorBidi"/>
          <w:lang w:eastAsia="en-US"/>
        </w:rPr>
        <w:instrText>ADDIN CSL_CITATION { "citationItems" : [ { "id" : "ITEM-1", "itemData" : { "DOI" : "10.1016/j.ijnurstu.2009.08.010", "ISSN" : "1873-491X", "PMID" : "19781701", "abstract" : "BACKGROUND: Profound knowledge of pressure ulcers is important to enable good prevention. Validity and reliability of instruments assessing pressure ulcer knowledge are limited evaluated in previous research. AIMS AND OBJECTIVES: To develop a valid and reliable instrument to assess knowledge of pressure ulcer prevention. DESIGN: Prospective psychometric instrument validation study. METHODS: An extensive literature review was performed to develop an instrument to assess knowledge of pressure ulcer prevention. Face and content validity were evaluated in a double Delphi procedure by an expert panel of nine trustees of the European Pressure Ulcer Advisory Panel (EPUAP) who each have extensive experience in pressure ulcer care and research (PhD level). A convenience sample of 608 nurses and nursing students from Belgium and The Netherlands participated to evaluate validity of the multiple-choice test items (item difficulty, discriminating index, quality of the response alternatives), construct validity, internal consistency, and stability of the instrument. The data were collected between February and May 2008. RESULTS: A 26-item instrument was developed, reflecting 6 themes expressing the most relevant aspects of pressure ulcer prevention. The content validity was excellent (CVI=0.78-1.00). Group scores of nurses with a (theoretically expected) high level of expertise were found to be statistically significantly higher than those of participants with (theoretically expected) less expertise (P&lt;0.001). The item difficulty index of the questions ranged from 0.27 to 0.87, while values for item discrimination ranged from 0.29 to 0.65. The quality of the response alternatives was found to be good. The overall internal consistency reliability (Cronbach's alpha) was 0.77. The 1-week test-retest intraclass correlation coefficient (stability) was 0.88. CONCLUSION: The instrument demonstrated acceptable psychometric properties and can be applied in both research and practice for evaluating knowledge about pressure ulcer prevention.", "author" : [ { "dropping-particle" : "", "family" : "Beeckman", "given" : "Dimitri", "non-dropping-particle" : "", "parse-names" : false, "suffix" : "" }, { "dropping-particle" : "", "family" : "Vanderwee", "given" : "Katrien", "non-dropping-particle" : "", "parse-names" : false, "suffix" : "" }, { "dropping-particle" : "", "family" : "Demarr\u00e9", "given" : "L", "non-dropping-particle" : "", "parse-names" : false, "suffix" : "" }, { "dropping-particle" : "", "family" : "Paquay", "given" : "L", "non-dropping-particle" : "", "parse-names" : false, "suffix" : "" }, { "dropping-particle" : "", "family" : "Hecke", "given" : "A", "non-dropping-particle" : "Van", "parse-names" : false, "suffix" : "" }, { "dropping-particle" : "", "family" : "Defloor", "given" : "Tom", "non-dropping-particle" : "", "parse-names" : false, "suffix" : "" } ], "container-title" : "International journal of nursing studies", "id" : "ITEM-1", "issue" : "4", "issued" : { "date-parts" : [ [ "2010", "4" ] ] }, "page" : "399-410", "title" : "Pressure ulcer prevention: development and psychometric validation of a knowledge assessment instrument.", "type" : "article-journal", "volume" : "47" }, "uris" : [ "http://www.mendeley.com/documents/?uuid=68915016-7c0c-4d22-8680-0ed904b4e688" ] }, { "id" : "ITEM-2", "itemData" : { "DOI" : "10.1016/j.ijnurstu.2010.04.004", "ISSN" : "1873-491X", "PMID" : "20466370", "abstract" : "BACKGROUND: Pressure ulcers continue to be a significant problem in hospitals, nursing homes and community care settings. Pressure ulcer incidence is widely accepted as an indicator for the quality of care. Negative attitudes towards pressure ulcer prevention may result in suboptimal preventive care. A reliable and valid instrument to assess attitudes towards pressure ulcer prevention is lacking. AIMS AND OBJECTIVES: Development and psychometric evaluation of the Attitude towards Pressure ulcer Prevention instrument (APuP). DESIGN: Prospective psychometric instrument validation study. METHODS: A literature review was performed to design the instrument. Content validity was evaluated by nine European pressure ulcer experts and five experts in psychometric instrument validation in a double Delphi procedure. A convenience sample of 258 nurses and 291 nursing students from Belgium and The Netherlands participated in order to evaluate construct validity and stability reliability of the instrument. The data were collected between February and May 2008. RESULTS: A factor analysis indicated the construct of a 13 item instrument in a five factor solution: (1) attitude towards personal competency to prevent pressure ulcers (three items); (2) attitude towards the priority of pressure ulcer prevention (three items); (3) attitude towards the impact of pressure ulcers (three items); (4) attitude towards personal responsibility in pressure ulcer prevention (two items); and (5) attitude towards confidence in the effectiveness of prevention (two items). This five factor solution accounted for 61.4% of the variance in responses related to attitudes towards pressure ulcer prevention. All items demonstrated factor loadings over 0.60. The instrument produced similar results during stability testing [ICC=0.88 (95% CI=0.84-0.91, P&lt;0.001)]. For the total instrument, the internal consistency (Cronbachs alpha) was 0.79. CONCLUSION: The APuP is a psychometrically sound instrument that can be used to effectively assess attitudes towards pressure ulcer prevention in patient care, education, and research. In further research, the association between attitude, knowledge and clinical performance should be explored.", "author" : [ { "dropping-particle" : "", "family" : "Beeckman", "given" : "Dimitri", "non-dropping-particle" : "", "parse-names" : false, "suffix" : "" }, { "dropping-particle" : "", "family" : "Defloor", "given" : "Tom", "non-dropping-particle" : "", "parse-names" : false, "suffix" : "" }, { "dropping-particle" : "", "family" : "Demarr\u00e9", "given" : "L", "non-dropping-particle" : "", "parse-names" : false, "suffix" : "" }, { "dropping-particle" : "", "family" : "Hecke", "given" : "A", "non-dropping-particle" : "Van", "parse-names" : false, "suffix" : "" }, { "dropping-particle" : "", "family" : "Vanderwee", "given" : "Katrien", "non-dropping-particle" : "", "parse-names" : false, "suffix" : "" } ], "container-title" : "International journal of nursing studies", "id" : "ITEM-2", "issue" : "11", "issued" : { "date-parts" : [ [ "2010", "11" ] ] }, "page" : "1432-41", "title" : "Pressure ulcers: development and psychometric evaluation of the attitude towards pressure ulcer prevention instrument (APuP).", "type" : "article-journal", "volume" : "47" }, "uris" : [ "http://www.mendeley.com/documents/?uuid=0ed842b4-f1a3-423d-9982-4e9d203693e6" ] } ], "mendeley" : { "formattedCitation" : "(Beeckman, Defloor, &lt;i&gt;et al.&lt;/i&gt;, 2010; Beeckman, Vanderwee, &lt;i&gt;et al.&lt;/i&gt;, 2010)", "plainTextFormattedCitation" : "(Beeckman, Defloor, et al., 2010; Beeckman, Vanderwee, et al., 2010)", "previouslyFormattedCitation" : "(Beeckman, Defloor, &lt;i&gt;et al.&lt;/i&gt;, 2010; Beeckman, Vanderwee, &lt;i&gt;et al.&lt;/i&gt;, 2010)" }, "properties" : { "noteIndex" : 0 }, "schema" : "https://github.com/citation-style-language/schema/raw/master/csl-citation.json" }</w:instrText>
      </w:r>
      <w:r w:rsidRPr="00BD391B">
        <w:rPr>
          <w:rFonts w:asciiTheme="majorBidi" w:hAnsiTheme="majorBidi" w:cstheme="majorBidi"/>
          <w:lang w:eastAsia="en-US"/>
        </w:rPr>
        <w:fldChar w:fldCharType="separate"/>
      </w:r>
      <w:r w:rsidR="009F41ED" w:rsidRPr="00BD391B">
        <w:rPr>
          <w:rFonts w:asciiTheme="majorBidi" w:hAnsiTheme="majorBidi" w:cstheme="majorBidi"/>
          <w:noProof/>
          <w:lang w:eastAsia="en-US"/>
        </w:rPr>
        <w:t xml:space="preserve">(Beeckman, Defloor, </w:t>
      </w:r>
      <w:r w:rsidR="009F41ED" w:rsidRPr="00BD391B">
        <w:rPr>
          <w:rFonts w:asciiTheme="majorBidi" w:hAnsiTheme="majorBidi" w:cstheme="majorBidi"/>
          <w:i/>
          <w:noProof/>
          <w:lang w:eastAsia="en-US"/>
        </w:rPr>
        <w:t>et al.</w:t>
      </w:r>
      <w:r w:rsidR="009F41ED" w:rsidRPr="00BD391B">
        <w:rPr>
          <w:rFonts w:asciiTheme="majorBidi" w:hAnsiTheme="majorBidi" w:cstheme="majorBidi"/>
          <w:noProof/>
          <w:lang w:eastAsia="en-US"/>
        </w:rPr>
        <w:t xml:space="preserve">, 2010; Beeckman, Vanderwee, </w:t>
      </w:r>
      <w:r w:rsidR="009F41ED" w:rsidRPr="00BD391B">
        <w:rPr>
          <w:rFonts w:asciiTheme="majorBidi" w:hAnsiTheme="majorBidi" w:cstheme="majorBidi"/>
          <w:i/>
          <w:noProof/>
          <w:lang w:eastAsia="en-US"/>
        </w:rPr>
        <w:t>et al.</w:t>
      </w:r>
      <w:r w:rsidR="009F41ED" w:rsidRPr="00BD391B">
        <w:rPr>
          <w:rFonts w:asciiTheme="majorBidi" w:hAnsiTheme="majorBidi" w:cstheme="majorBidi"/>
          <w:noProof/>
          <w:lang w:eastAsia="en-US"/>
        </w:rPr>
        <w:t>, 2010)</w:t>
      </w:r>
      <w:r w:rsidRPr="00BD391B">
        <w:rPr>
          <w:rFonts w:asciiTheme="majorBidi" w:hAnsiTheme="majorBidi" w:cstheme="majorBidi"/>
          <w:lang w:eastAsia="en-US"/>
        </w:rPr>
        <w:fldChar w:fldCharType="end"/>
      </w:r>
      <w:r w:rsidRPr="00BD391B">
        <w:rPr>
          <w:rFonts w:asciiTheme="majorBidi" w:hAnsiTheme="majorBidi" w:cstheme="majorBidi"/>
          <w:lang w:eastAsia="en-US"/>
        </w:rPr>
        <w:t xml:space="preserve">, these are focused on general nurses </w:t>
      </w:r>
      <w:r w:rsidR="008C4F1C" w:rsidRPr="00BD391B">
        <w:rPr>
          <w:rFonts w:asciiTheme="majorBidi" w:hAnsiTheme="majorBidi" w:cstheme="majorBidi"/>
          <w:lang w:eastAsia="en-US"/>
        </w:rPr>
        <w:t xml:space="preserve">caring for </w:t>
      </w:r>
      <w:r w:rsidR="00533752" w:rsidRPr="00BD391B">
        <w:rPr>
          <w:rFonts w:asciiTheme="majorBidi" w:hAnsiTheme="majorBidi" w:cstheme="majorBidi"/>
          <w:lang w:eastAsia="en-US"/>
        </w:rPr>
        <w:t>adults</w:t>
      </w:r>
      <w:r w:rsidRPr="00BD391B">
        <w:rPr>
          <w:rFonts w:asciiTheme="majorBidi" w:hAnsiTheme="majorBidi" w:cstheme="majorBidi"/>
          <w:lang w:eastAsia="en-US"/>
        </w:rPr>
        <w:t xml:space="preserve">. </w:t>
      </w:r>
      <w:r w:rsidR="008C4F1C" w:rsidRPr="00BD391B">
        <w:rPr>
          <w:rFonts w:asciiTheme="majorBidi" w:hAnsiTheme="majorBidi" w:cstheme="majorBidi"/>
          <w:lang w:eastAsia="en-US"/>
        </w:rPr>
        <w:t>Thus t</w:t>
      </w:r>
      <w:r w:rsidRPr="00BD391B">
        <w:rPr>
          <w:rFonts w:asciiTheme="majorBidi" w:hAnsiTheme="majorBidi" w:cstheme="majorBidi"/>
          <w:lang w:eastAsia="en-US"/>
        </w:rPr>
        <w:t xml:space="preserve">hese tools </w:t>
      </w:r>
      <w:r w:rsidR="008C4F1C" w:rsidRPr="00BD391B">
        <w:rPr>
          <w:rFonts w:asciiTheme="majorBidi" w:hAnsiTheme="majorBidi" w:cstheme="majorBidi"/>
          <w:lang w:eastAsia="en-US"/>
        </w:rPr>
        <w:t xml:space="preserve">are </w:t>
      </w:r>
      <w:r w:rsidRPr="00BD391B">
        <w:rPr>
          <w:rFonts w:asciiTheme="majorBidi" w:hAnsiTheme="majorBidi" w:cstheme="majorBidi"/>
          <w:lang w:eastAsia="en-US"/>
        </w:rPr>
        <w:t xml:space="preserve">not suitable for </w:t>
      </w:r>
      <w:r w:rsidR="008C4F1C" w:rsidRPr="00BD391B">
        <w:rPr>
          <w:rFonts w:asciiTheme="majorBidi" w:hAnsiTheme="majorBidi" w:cstheme="majorBidi"/>
          <w:lang w:eastAsia="en-US"/>
        </w:rPr>
        <w:t xml:space="preserve">direct translation to the present </w:t>
      </w:r>
      <w:r w:rsidRPr="00BD391B">
        <w:rPr>
          <w:rFonts w:asciiTheme="majorBidi" w:hAnsiTheme="majorBidi" w:cstheme="majorBidi"/>
          <w:lang w:eastAsia="en-US"/>
        </w:rPr>
        <w:t xml:space="preserve">study for several reasons: </w:t>
      </w:r>
    </w:p>
    <w:p w14:paraId="60E49F6E" w14:textId="7CEFC517" w:rsidR="008C4F1C" w:rsidRPr="00BD391B" w:rsidRDefault="00BD2DF4" w:rsidP="00A94B1F">
      <w:pPr>
        <w:pStyle w:val="ListParagraph"/>
        <w:numPr>
          <w:ilvl w:val="0"/>
          <w:numId w:val="2"/>
        </w:numPr>
        <w:spacing w:line="480" w:lineRule="auto"/>
        <w:rPr>
          <w:rFonts w:asciiTheme="majorBidi" w:hAnsiTheme="majorBidi" w:cstheme="majorBidi"/>
          <w:lang w:eastAsia="en-US"/>
        </w:rPr>
      </w:pPr>
      <w:r w:rsidRPr="00BD391B">
        <w:rPr>
          <w:rFonts w:asciiTheme="majorBidi" w:hAnsiTheme="majorBidi" w:cstheme="majorBidi"/>
          <w:lang w:eastAsia="en-US"/>
        </w:rPr>
        <w:t>the neonatal nursing workforce is made up of staff from a variety of clinical backgrounds (midwives, paediatric nurses, and general nurses)</w:t>
      </w:r>
    </w:p>
    <w:p w14:paraId="60BC9C97" w14:textId="16C3C026" w:rsidR="008C4F1C" w:rsidRPr="00BD391B" w:rsidRDefault="00BD2DF4" w:rsidP="00A94B1F">
      <w:pPr>
        <w:pStyle w:val="ListParagraph"/>
        <w:numPr>
          <w:ilvl w:val="0"/>
          <w:numId w:val="2"/>
        </w:numPr>
        <w:spacing w:line="480" w:lineRule="auto"/>
        <w:rPr>
          <w:rFonts w:asciiTheme="majorBidi" w:hAnsiTheme="majorBidi" w:cstheme="majorBidi"/>
        </w:rPr>
      </w:pPr>
      <w:r w:rsidRPr="00BD391B">
        <w:rPr>
          <w:rFonts w:asciiTheme="majorBidi" w:hAnsiTheme="majorBidi" w:cstheme="majorBidi"/>
          <w:lang w:eastAsia="en-US"/>
        </w:rPr>
        <w:t xml:space="preserve">skin damage in neonates often appears to be related to medical device use, which is not addressed by existing tools </w:t>
      </w:r>
    </w:p>
    <w:p w14:paraId="0B602A10" w14:textId="28902F84" w:rsidR="008C4F1C" w:rsidRPr="00BD391B" w:rsidRDefault="00BD2DF4" w:rsidP="00A94B1F">
      <w:pPr>
        <w:pStyle w:val="ListParagraph"/>
        <w:numPr>
          <w:ilvl w:val="0"/>
          <w:numId w:val="2"/>
        </w:numPr>
        <w:spacing w:line="480" w:lineRule="auto"/>
        <w:rPr>
          <w:rFonts w:asciiTheme="majorBidi" w:hAnsiTheme="majorBidi" w:cstheme="majorBidi"/>
        </w:rPr>
      </w:pPr>
      <w:r w:rsidRPr="00BD391B">
        <w:rPr>
          <w:rFonts w:asciiTheme="majorBidi" w:hAnsiTheme="majorBidi" w:cstheme="majorBidi"/>
          <w:lang w:eastAsia="en-US"/>
        </w:rPr>
        <w:t xml:space="preserve">prevention of PUs in neonates is fundamentally different in neonates than in adults due to the immaturity of the skin </w:t>
      </w:r>
      <w:r w:rsidRPr="00BD391B">
        <w:rPr>
          <w:rFonts w:asciiTheme="majorBidi" w:hAnsiTheme="majorBidi" w:cstheme="majorBidi"/>
          <w:lang w:eastAsia="en-US"/>
        </w:rPr>
        <w:fldChar w:fldCharType="begin" w:fldLock="1"/>
      </w:r>
      <w:r w:rsidR="00BD33FE" w:rsidRPr="00BD391B">
        <w:rPr>
          <w:rFonts w:asciiTheme="majorBidi" w:hAnsiTheme="majorBidi" w:cstheme="majorBidi"/>
          <w:lang w:eastAsia="en-US"/>
        </w:rPr>
        <w:instrText>ADDIN CSL_CITATION { "citationItems" : [ { "id" : "ITEM-1", "itemData" : { "DOI" : "10.1053/j.nainr.2014.10.004", "ISSN" : "15273369", "abstract" : "Full term neonatal skin is well prepared to immediately protect the infant from water loss, light, irritants, and infectious agents and provide innate immunity, tactile discrimination, thermal regulation and acid mantle formation. The functions are conferred by three major layers, the outermost stratum corneum, viable epidermis and dermis, and specialized cells within them. Herein, we describe the current \u201cstate-of-the-science\u201d regarding the function and structure of neonatal skin, both for healthy full term infants and those born prematurely, and the adaptive changes that occur after birth. There is a particular emphasis on the stratum corneum (SC) because preserving the integrity of this layer is essential to insuring protection. The key gaps in the understanding of premature skin barrier development and the areas for future research will be discussed.", "author" : [ { "dropping-particle" : "", "family" : "Visscher", "given" : "Marty", "non-dropping-particle" : "", "parse-names" : false, "suffix" : "" }, { "dropping-particle" : "", "family" : "Narendran", "given" : "Vivek", "non-dropping-particle" : "", "parse-names" : false, "suffix" : "" } ], "container-title" : "Newborn and Infant Nursing Reviews", "id" : "ITEM-1", "issue" : "4", "issued" : { "date-parts" : [ [ "2014" ] ] }, "page" : "135-141", "title" : "Neonatal Infant Skin: Development, Structure and Function", "type" : "article-journal", "volume" : "14" }, "uris" : [ "http://www.mendeley.com/documents/?uuid=5514c5ea-d809-3bf5-b19e-5585074b694a" ] } ], "mendeley" : { "formattedCitation" : "(Visscher and Narendran, 2014)", "plainTextFormattedCitation" : "(Visscher and Narendran, 2014)", "previouslyFormattedCitation" : "(Visscher and Narendran, 2014)" }, "properties" : { "noteIndex" : 0 }, "schema" : "https://github.com/citation-style-language/schema/raw/master/csl-citation.json" }</w:instrText>
      </w:r>
      <w:r w:rsidRPr="00BD391B">
        <w:rPr>
          <w:rFonts w:asciiTheme="majorBidi" w:hAnsiTheme="majorBidi" w:cstheme="majorBidi"/>
          <w:lang w:eastAsia="en-US"/>
        </w:rPr>
        <w:fldChar w:fldCharType="separate"/>
      </w:r>
      <w:r w:rsidR="009F41ED" w:rsidRPr="00BD391B">
        <w:rPr>
          <w:rFonts w:asciiTheme="majorBidi" w:hAnsiTheme="majorBidi" w:cstheme="majorBidi"/>
          <w:noProof/>
          <w:lang w:eastAsia="en-US"/>
        </w:rPr>
        <w:t>(Visscher and Narendran, 2014)</w:t>
      </w:r>
      <w:r w:rsidRPr="00BD391B">
        <w:rPr>
          <w:rFonts w:asciiTheme="majorBidi" w:hAnsiTheme="majorBidi" w:cstheme="majorBidi"/>
          <w:lang w:eastAsia="en-US"/>
        </w:rPr>
        <w:fldChar w:fldCharType="end"/>
      </w:r>
    </w:p>
    <w:p w14:paraId="5406D40A" w14:textId="742DDB74" w:rsidR="008C4F1C" w:rsidRPr="00BD391B" w:rsidRDefault="00BD2DF4" w:rsidP="00A94B1F">
      <w:pPr>
        <w:pStyle w:val="ListParagraph"/>
        <w:numPr>
          <w:ilvl w:val="0"/>
          <w:numId w:val="2"/>
        </w:numPr>
        <w:spacing w:line="480" w:lineRule="auto"/>
        <w:rPr>
          <w:rFonts w:asciiTheme="majorBidi" w:hAnsiTheme="majorBidi" w:cstheme="majorBidi"/>
        </w:rPr>
      </w:pPr>
      <w:r w:rsidRPr="00BD391B">
        <w:rPr>
          <w:rFonts w:asciiTheme="majorBidi" w:hAnsiTheme="majorBidi" w:cstheme="majorBidi"/>
          <w:lang w:eastAsia="en-US"/>
        </w:rPr>
        <w:t xml:space="preserve">current </w:t>
      </w:r>
      <w:r w:rsidR="00533752" w:rsidRPr="00BD391B">
        <w:rPr>
          <w:rFonts w:asciiTheme="majorBidi" w:hAnsiTheme="majorBidi" w:cstheme="majorBidi"/>
          <w:lang w:eastAsia="en-US"/>
        </w:rPr>
        <w:t>evidence on skin care in neonates</w:t>
      </w:r>
      <w:r w:rsidRPr="00BD391B">
        <w:rPr>
          <w:rFonts w:asciiTheme="majorBidi" w:hAnsiTheme="majorBidi" w:cstheme="majorBidi"/>
          <w:lang w:eastAsia="en-US"/>
        </w:rPr>
        <w:t xml:space="preserve"> is limited </w:t>
      </w:r>
      <w:r w:rsidRPr="00BD391B">
        <w:rPr>
          <w:rFonts w:asciiTheme="majorBidi" w:hAnsiTheme="majorBidi" w:cstheme="majorBidi"/>
          <w:lang w:eastAsia="en-US"/>
        </w:rPr>
        <w:fldChar w:fldCharType="begin" w:fldLock="1"/>
      </w:r>
      <w:r w:rsidR="00BD33FE" w:rsidRPr="00BD391B">
        <w:rPr>
          <w:rFonts w:asciiTheme="majorBidi" w:hAnsiTheme="majorBidi" w:cstheme="majorBidi"/>
          <w:lang w:eastAsia="en-US"/>
        </w:rPr>
        <w:instrText>ADDIN CSL_CITATION { "citationItems" : [ { "id" : "ITEM-1", "itemData" : { "author" : [ { "dropping-particle" : "", "family" : "Lund", "given" : "C. H.", "non-dropping-particle" : "", "parse-names" : false, "suffix" : "" }, { "dropping-particle" : "", "family" : "Kuller", "given" : "J.", "non-dropping-particle" : "", "parse-names" : false, "suffix" : "" }, { "dropping-particle" : "", "family" : "Lane", "given" : "Alfred T", "non-dropping-particle" : "", "parse-names" : false, "suffix" : "" }, { "dropping-particle" : "", "family" : "Lott", "given" : "Judy Wright", "non-dropping-particle" : "", "parse-names" : false, "suffix" : "" }, { "dropping-particle" : "", "family" : "Raines", "given" : "Deborah A", "non-dropping-particle" : "", "parse-names" : false, "suffix" : "" }, { "dropping-particle" : "", "family" : "Thomas", "given" : "Karen Kelly", "non-dropping-particle" : "", "parse-names" : false, "suffix" : "" } ], "container-title" : "Journal of obstetric, gynecologic, and neonatal nursing : JOGNN / NAACOG", "id" : "ITEM-1", "issue" : "1", "issued" : { "date-parts" : [ [ "2001" ] ] }, "page" : "30-40", "title" : "Neonatal skin care : Evaluation of the AWHONN/NANN research-based practice project on knowledge and skin care practices", "type" : "article-journal", "volume" : "30" }, "uris" : [ "http://www.mendeley.com/documents/?uuid=f9e14d94-8c00-4c7c-9afc-3fa096e39790" ] } ], "mendeley" : { "formattedCitation" : "(Lund, Kuller, &lt;i&gt;et al.&lt;/i&gt;, 2001)", "plainTextFormattedCitation" : "(Lund, Kuller, et al., 2001)", "previouslyFormattedCitation" : "(Lund, Kuller, &lt;i&gt;et al.&lt;/i&gt;, 2001)" }, "properties" : { "noteIndex" : 0 }, "schema" : "https://github.com/citation-style-language/schema/raw/master/csl-citation.json" }</w:instrText>
      </w:r>
      <w:r w:rsidRPr="00BD391B">
        <w:rPr>
          <w:rFonts w:asciiTheme="majorBidi" w:hAnsiTheme="majorBidi" w:cstheme="majorBidi"/>
          <w:lang w:eastAsia="en-US"/>
        </w:rPr>
        <w:fldChar w:fldCharType="separate"/>
      </w:r>
      <w:r w:rsidR="00BD33FE" w:rsidRPr="00BD391B">
        <w:rPr>
          <w:rFonts w:asciiTheme="majorBidi" w:hAnsiTheme="majorBidi" w:cstheme="majorBidi"/>
          <w:noProof/>
          <w:lang w:eastAsia="en-US"/>
        </w:rPr>
        <w:t xml:space="preserve">(Lund, Kuller, </w:t>
      </w:r>
      <w:r w:rsidR="00BD33FE" w:rsidRPr="00BD391B">
        <w:rPr>
          <w:rFonts w:asciiTheme="majorBidi" w:hAnsiTheme="majorBidi" w:cstheme="majorBidi"/>
          <w:i/>
          <w:noProof/>
          <w:lang w:eastAsia="en-US"/>
        </w:rPr>
        <w:t>et al.</w:t>
      </w:r>
      <w:r w:rsidR="00BD33FE" w:rsidRPr="00BD391B">
        <w:rPr>
          <w:rFonts w:asciiTheme="majorBidi" w:hAnsiTheme="majorBidi" w:cstheme="majorBidi"/>
          <w:noProof/>
          <w:lang w:eastAsia="en-US"/>
        </w:rPr>
        <w:t>, 2001)</w:t>
      </w:r>
      <w:r w:rsidRPr="00BD391B">
        <w:rPr>
          <w:rFonts w:asciiTheme="majorBidi" w:hAnsiTheme="majorBidi" w:cstheme="majorBidi"/>
          <w:lang w:eastAsia="en-US"/>
        </w:rPr>
        <w:fldChar w:fldCharType="end"/>
      </w:r>
      <w:r w:rsidRPr="00BD391B">
        <w:rPr>
          <w:rFonts w:asciiTheme="majorBidi" w:hAnsiTheme="majorBidi" w:cstheme="majorBidi"/>
          <w:lang w:eastAsia="en-US"/>
        </w:rPr>
        <w:t xml:space="preserve">. </w:t>
      </w:r>
    </w:p>
    <w:p w14:paraId="57AE86F0" w14:textId="7CA74D8D" w:rsidR="006D2A89" w:rsidRPr="00BD391B" w:rsidRDefault="000C1463" w:rsidP="00E40FEA">
      <w:pPr>
        <w:spacing w:line="480" w:lineRule="auto"/>
        <w:ind w:left="360"/>
        <w:rPr>
          <w:rFonts w:asciiTheme="majorBidi" w:hAnsiTheme="majorBidi" w:cstheme="majorBidi"/>
        </w:rPr>
      </w:pPr>
      <w:r w:rsidRPr="00BD391B">
        <w:rPr>
          <w:rFonts w:asciiTheme="majorBidi" w:hAnsiTheme="majorBidi" w:cstheme="majorBidi"/>
        </w:rPr>
        <w:t>Th</w:t>
      </w:r>
      <w:r w:rsidR="008C4F1C" w:rsidRPr="00BD391B">
        <w:rPr>
          <w:rFonts w:asciiTheme="majorBidi" w:hAnsiTheme="majorBidi" w:cstheme="majorBidi"/>
        </w:rPr>
        <w:t xml:space="preserve">is provides </w:t>
      </w:r>
      <w:r w:rsidRPr="00BD391B">
        <w:rPr>
          <w:rFonts w:asciiTheme="majorBidi" w:hAnsiTheme="majorBidi" w:cstheme="majorBidi"/>
        </w:rPr>
        <w:t>the motivation for th</w:t>
      </w:r>
      <w:r w:rsidR="008C4F1C" w:rsidRPr="00BD391B">
        <w:rPr>
          <w:rFonts w:asciiTheme="majorBidi" w:hAnsiTheme="majorBidi" w:cstheme="majorBidi"/>
        </w:rPr>
        <w:t>e present</w:t>
      </w:r>
      <w:r w:rsidR="00A94B1F" w:rsidRPr="00BD391B">
        <w:rPr>
          <w:rFonts w:asciiTheme="majorBidi" w:hAnsiTheme="majorBidi" w:cstheme="majorBidi"/>
        </w:rPr>
        <w:t xml:space="preserve"> study</w:t>
      </w:r>
      <w:r w:rsidR="00307693" w:rsidRPr="00BD391B">
        <w:rPr>
          <w:rFonts w:asciiTheme="majorBidi" w:hAnsiTheme="majorBidi" w:cstheme="majorBidi"/>
        </w:rPr>
        <w:t xml:space="preserve">: </w:t>
      </w:r>
      <w:r w:rsidR="00307693" w:rsidRPr="00BD391B">
        <w:rPr>
          <w:rFonts w:asciiTheme="majorBidi" w:hAnsiTheme="majorBidi" w:cstheme="majorBidi"/>
          <w:lang w:eastAsia="en-US"/>
        </w:rPr>
        <w:t>to explore c</w:t>
      </w:r>
      <w:r w:rsidR="00307693" w:rsidRPr="00BD391B">
        <w:rPr>
          <w:rFonts w:asciiTheme="majorBidi" w:hAnsiTheme="majorBidi" w:cstheme="majorBidi"/>
        </w:rPr>
        <w:t xml:space="preserve">urrent practice in assessing skin integrity, and to understand nurses’ perceptions of factors that increase risk of skin breakdown, and the extent to which nurses view prevention of skin breakdown as a priority. </w:t>
      </w:r>
      <w:r w:rsidR="00E40FEA" w:rsidRPr="00BD391B">
        <w:rPr>
          <w:rFonts w:asciiTheme="majorBidi" w:hAnsiTheme="majorBidi" w:cstheme="majorBidi"/>
        </w:rPr>
        <w:t>This study forms part of a larger multiphase mixed methods doctoral research project looking at the care and management of neonatal skin.</w:t>
      </w:r>
    </w:p>
    <w:p w14:paraId="2DB9AD15" w14:textId="098DD110" w:rsidR="004C0782" w:rsidRPr="00BD391B" w:rsidRDefault="004C0782" w:rsidP="00307693">
      <w:pPr>
        <w:spacing w:line="480" w:lineRule="auto"/>
        <w:ind w:left="360"/>
        <w:rPr>
          <w:rFonts w:asciiTheme="majorBidi" w:hAnsiTheme="majorBidi" w:cstheme="majorBidi"/>
          <w:u w:val="single"/>
        </w:rPr>
      </w:pPr>
      <w:r w:rsidRPr="00BD391B">
        <w:rPr>
          <w:rFonts w:asciiTheme="majorBidi" w:hAnsiTheme="majorBidi" w:cstheme="majorBidi"/>
          <w:u w:val="single"/>
        </w:rPr>
        <w:t>METHODS</w:t>
      </w:r>
    </w:p>
    <w:p w14:paraId="4731DD1D" w14:textId="77777777" w:rsidR="00FA30D0" w:rsidRPr="00BD391B" w:rsidRDefault="00FA30D0" w:rsidP="0055367B">
      <w:pPr>
        <w:spacing w:line="480" w:lineRule="auto"/>
        <w:rPr>
          <w:rFonts w:asciiTheme="majorBidi" w:hAnsiTheme="majorBidi" w:cstheme="majorBidi"/>
        </w:rPr>
      </w:pPr>
    </w:p>
    <w:p w14:paraId="5EFC7D3F" w14:textId="754965D6" w:rsidR="00DF2032" w:rsidRPr="00BD391B" w:rsidRDefault="00DF2032" w:rsidP="004261E2">
      <w:pPr>
        <w:spacing w:line="480" w:lineRule="auto"/>
        <w:rPr>
          <w:rFonts w:asciiTheme="majorBidi" w:hAnsiTheme="majorBidi" w:cstheme="majorBidi"/>
          <w:color w:val="FF0000"/>
          <w:lang w:eastAsia="en-GB"/>
        </w:rPr>
      </w:pPr>
      <w:r w:rsidRPr="00BD391B">
        <w:rPr>
          <w:rFonts w:asciiTheme="majorBidi" w:hAnsiTheme="majorBidi" w:cstheme="majorBidi"/>
        </w:rPr>
        <w:t>Survey methodology was used in the form of a</w:t>
      </w:r>
      <w:r w:rsidR="00DB0655" w:rsidRPr="00BD391B">
        <w:rPr>
          <w:rFonts w:asciiTheme="majorBidi" w:hAnsiTheme="majorBidi" w:cstheme="majorBidi"/>
        </w:rPr>
        <w:t xml:space="preserve"> 19-part</w:t>
      </w:r>
      <w:r w:rsidR="00E649F2" w:rsidRPr="00BD391B">
        <w:rPr>
          <w:rFonts w:asciiTheme="majorBidi" w:hAnsiTheme="majorBidi" w:cstheme="majorBidi"/>
        </w:rPr>
        <w:t xml:space="preserve"> questionnaire tool.</w:t>
      </w:r>
      <w:r w:rsidR="0055367B" w:rsidRPr="00BD391B">
        <w:rPr>
          <w:rFonts w:asciiTheme="majorBidi" w:hAnsiTheme="majorBidi" w:cstheme="majorBidi"/>
        </w:rPr>
        <w:t xml:space="preserve"> </w:t>
      </w:r>
    </w:p>
    <w:p w14:paraId="175DC051" w14:textId="77777777" w:rsidR="00AC7C62" w:rsidRPr="00BD391B" w:rsidRDefault="0055367B" w:rsidP="0055367B">
      <w:pPr>
        <w:tabs>
          <w:tab w:val="left" w:pos="5805"/>
        </w:tabs>
        <w:spacing w:line="480" w:lineRule="auto"/>
        <w:rPr>
          <w:rFonts w:asciiTheme="majorBidi" w:hAnsiTheme="majorBidi" w:cstheme="majorBidi"/>
        </w:rPr>
      </w:pPr>
      <w:r w:rsidRPr="00BD391B">
        <w:rPr>
          <w:rFonts w:asciiTheme="majorBidi" w:hAnsiTheme="majorBidi" w:cstheme="majorBidi"/>
        </w:rPr>
        <w:tab/>
      </w:r>
    </w:p>
    <w:p w14:paraId="02A7A285" w14:textId="77777777" w:rsidR="005E53A7" w:rsidRPr="00BD391B" w:rsidRDefault="005E53A7" w:rsidP="00BB2885">
      <w:pPr>
        <w:spacing w:line="480" w:lineRule="auto"/>
        <w:rPr>
          <w:rFonts w:asciiTheme="majorBidi" w:hAnsiTheme="majorBidi" w:cstheme="majorBidi"/>
          <w:u w:val="single"/>
        </w:rPr>
      </w:pPr>
      <w:r w:rsidRPr="00BD391B">
        <w:rPr>
          <w:rFonts w:asciiTheme="majorBidi" w:hAnsiTheme="majorBidi" w:cstheme="majorBidi"/>
          <w:u w:val="single"/>
        </w:rPr>
        <w:t>Development of tool</w:t>
      </w:r>
    </w:p>
    <w:p w14:paraId="7412798B" w14:textId="77777777" w:rsidR="00290C5D" w:rsidRPr="00BD391B" w:rsidRDefault="00290C5D" w:rsidP="00BB2885">
      <w:pPr>
        <w:spacing w:line="480" w:lineRule="auto"/>
        <w:rPr>
          <w:rFonts w:asciiTheme="majorBidi" w:hAnsiTheme="majorBidi" w:cstheme="majorBidi"/>
          <w:lang w:eastAsia="en-US"/>
        </w:rPr>
      </w:pPr>
    </w:p>
    <w:p w14:paraId="6E705A78" w14:textId="773F3B89" w:rsidR="007A3010" w:rsidRPr="00BD391B" w:rsidRDefault="000B5185" w:rsidP="00C25AEA">
      <w:pPr>
        <w:spacing w:line="480" w:lineRule="auto"/>
        <w:rPr>
          <w:rFonts w:asciiTheme="majorBidi" w:hAnsiTheme="majorBidi" w:cstheme="majorBidi"/>
          <w:lang w:eastAsia="en-US"/>
        </w:rPr>
      </w:pPr>
      <w:r w:rsidRPr="00BD391B">
        <w:rPr>
          <w:rFonts w:asciiTheme="majorBidi" w:hAnsiTheme="majorBidi" w:cstheme="majorBidi"/>
          <w:lang w:eastAsia="en-GB"/>
        </w:rPr>
        <w:t xml:space="preserve">Given the lack of pre-existing tools appropriate for this population and purpose, a new tool was developed. </w:t>
      </w:r>
      <w:r w:rsidR="000E7F96" w:rsidRPr="00BD391B">
        <w:rPr>
          <w:rFonts w:asciiTheme="majorBidi" w:hAnsiTheme="majorBidi" w:cstheme="majorBidi"/>
          <w:lang w:eastAsia="en-GB"/>
        </w:rPr>
        <w:t xml:space="preserve">Items for the </w:t>
      </w:r>
      <w:r w:rsidR="008C4F1C" w:rsidRPr="00BD391B">
        <w:rPr>
          <w:rFonts w:asciiTheme="majorBidi" w:hAnsiTheme="majorBidi" w:cstheme="majorBidi"/>
          <w:lang w:eastAsia="en-GB"/>
        </w:rPr>
        <w:t xml:space="preserve">new </w:t>
      </w:r>
      <w:r w:rsidR="000E7F96" w:rsidRPr="00BD391B">
        <w:rPr>
          <w:rFonts w:asciiTheme="majorBidi" w:hAnsiTheme="majorBidi" w:cstheme="majorBidi"/>
          <w:lang w:eastAsia="en-GB"/>
        </w:rPr>
        <w:t xml:space="preserve">questionnaire were developed following a combination of processes to ensure face validity </w:t>
      </w:r>
      <w:r w:rsidR="000E7F96" w:rsidRPr="00BD391B">
        <w:rPr>
          <w:rFonts w:asciiTheme="majorBidi" w:hAnsiTheme="majorBidi" w:cstheme="majorBidi"/>
          <w:lang w:eastAsia="en-GB"/>
        </w:rPr>
        <w:fldChar w:fldCharType="begin" w:fldLock="1"/>
      </w:r>
      <w:r w:rsidR="00BD33FE" w:rsidRPr="00BD391B">
        <w:rPr>
          <w:rFonts w:asciiTheme="majorBidi" w:hAnsiTheme="majorBidi" w:cstheme="majorBidi"/>
          <w:lang w:eastAsia="en-GB"/>
        </w:rPr>
        <w:instrText>ADDIN CSL_CITATION { "citationItems" : [ { "id" : "ITEM-1", "itemData" : { "author" : [ { "dropping-particle" : "", "family" : "Rattray", "given" : "J", "non-dropping-particle" : "", "parse-names" : false, "suffix" : "" }, { "dropping-particle" : "", "family" : "Jones", "given" : "M C", "non-dropping-particle" : "", "parse-names" : false, "suffix" : "" } ], "container-title" : "Journal of clinical nursing", "id" : "ITEM-1", "issued" : { "date-parts" : [ [ "2007" ] ] }, "page" : "234-43", "title" : "Essential elements of questionnaire design and development", "type" : "article-journal", "volume" : "16" }, "uris" : [ "http://www.mendeley.com/documents/?uuid=0b0506ea-604b-47ee-a451-f123ad740520" ] } ], "mendeley" : { "formattedCitation" : "(Rattray and Jones, 2007)", "plainTextFormattedCitation" : "(Rattray and Jones, 2007)", "previouslyFormattedCitation" : "(Rattray and Jones, 2007)" }, "properties" : { "noteIndex" : 0 }, "schema" : "https://github.com/citation-style-language/schema/raw/master/csl-citation.json" }</w:instrText>
      </w:r>
      <w:r w:rsidR="000E7F96" w:rsidRPr="00BD391B">
        <w:rPr>
          <w:rFonts w:asciiTheme="majorBidi" w:hAnsiTheme="majorBidi" w:cstheme="majorBidi"/>
          <w:lang w:eastAsia="en-GB"/>
        </w:rPr>
        <w:fldChar w:fldCharType="separate"/>
      </w:r>
      <w:r w:rsidR="009F41ED" w:rsidRPr="00BD391B">
        <w:rPr>
          <w:rFonts w:asciiTheme="majorBidi" w:hAnsiTheme="majorBidi" w:cstheme="majorBidi"/>
          <w:noProof/>
          <w:lang w:eastAsia="en-GB"/>
        </w:rPr>
        <w:t>(Rattray and Jones, 2007)</w:t>
      </w:r>
      <w:r w:rsidR="000E7F96" w:rsidRPr="00BD391B">
        <w:rPr>
          <w:rFonts w:asciiTheme="majorBidi" w:hAnsiTheme="majorBidi" w:cstheme="majorBidi"/>
          <w:lang w:eastAsia="en-GB"/>
        </w:rPr>
        <w:fldChar w:fldCharType="end"/>
      </w:r>
      <w:r w:rsidR="000E7F96" w:rsidRPr="00BD391B">
        <w:rPr>
          <w:rFonts w:asciiTheme="majorBidi" w:hAnsiTheme="majorBidi" w:cstheme="majorBidi"/>
          <w:lang w:eastAsia="en-GB"/>
        </w:rPr>
        <w:t>.</w:t>
      </w:r>
      <w:r w:rsidR="00C558D7" w:rsidRPr="00BD391B">
        <w:rPr>
          <w:rFonts w:asciiTheme="majorBidi" w:hAnsiTheme="majorBidi" w:cstheme="majorBidi"/>
          <w:lang w:eastAsia="en-GB"/>
        </w:rPr>
        <w:t xml:space="preserve"> Nursing staff in a variety of roles were involved in generating, reviewing, and pilot testing the questionnaire (Table 1).</w:t>
      </w:r>
      <w:r w:rsidR="000E7F96" w:rsidRPr="00BD391B">
        <w:rPr>
          <w:rFonts w:asciiTheme="majorBidi" w:hAnsiTheme="majorBidi" w:cstheme="majorBidi"/>
          <w:lang w:eastAsia="en-GB"/>
        </w:rPr>
        <w:t xml:space="preserve"> </w:t>
      </w:r>
      <w:r w:rsidR="000E7F96" w:rsidRPr="00BD391B">
        <w:rPr>
          <w:rFonts w:asciiTheme="majorBidi" w:hAnsiTheme="majorBidi" w:cstheme="majorBidi"/>
          <w:lang w:eastAsia="en-US"/>
        </w:rPr>
        <w:t xml:space="preserve">Draft items were generated from </w:t>
      </w:r>
      <w:r w:rsidR="00E46F45" w:rsidRPr="00BD391B">
        <w:rPr>
          <w:rFonts w:asciiTheme="majorBidi" w:hAnsiTheme="majorBidi" w:cstheme="majorBidi"/>
          <w:lang w:eastAsia="en-US"/>
        </w:rPr>
        <w:t>a</w:t>
      </w:r>
      <w:r w:rsidR="000E7F96" w:rsidRPr="00BD391B">
        <w:rPr>
          <w:rFonts w:asciiTheme="majorBidi" w:hAnsiTheme="majorBidi" w:cstheme="majorBidi"/>
          <w:lang w:eastAsia="en-US"/>
        </w:rPr>
        <w:t xml:space="preserve"> literature review, the researcher’s own experience as a paediatric nurse, and discussio</w:t>
      </w:r>
      <w:r w:rsidR="00AC7C62" w:rsidRPr="00BD391B">
        <w:rPr>
          <w:rFonts w:asciiTheme="majorBidi" w:hAnsiTheme="majorBidi" w:cstheme="majorBidi"/>
          <w:lang w:eastAsia="en-US"/>
        </w:rPr>
        <w:t xml:space="preserve">n with the lead nurses from </w:t>
      </w:r>
      <w:r w:rsidR="00E46F45" w:rsidRPr="00BD391B">
        <w:rPr>
          <w:rFonts w:asciiTheme="majorBidi" w:hAnsiTheme="majorBidi" w:cstheme="majorBidi"/>
          <w:lang w:eastAsia="en-US"/>
        </w:rPr>
        <w:t>a regional neonatal network</w:t>
      </w:r>
      <w:r w:rsidR="008C4F1C" w:rsidRPr="00BD391B">
        <w:rPr>
          <w:rFonts w:asciiTheme="majorBidi" w:hAnsiTheme="majorBidi" w:cstheme="majorBidi"/>
          <w:lang w:eastAsia="en-US"/>
        </w:rPr>
        <w:t xml:space="preserve"> in the south of England</w:t>
      </w:r>
      <w:r w:rsidR="000E7F96" w:rsidRPr="00BD391B">
        <w:rPr>
          <w:rFonts w:asciiTheme="majorBidi" w:hAnsiTheme="majorBidi" w:cstheme="majorBidi"/>
          <w:lang w:eastAsia="en-US"/>
        </w:rPr>
        <w:t>. This draft tool then underwent a process of review by</w:t>
      </w:r>
      <w:r w:rsidR="00711F1E" w:rsidRPr="00BD391B">
        <w:rPr>
          <w:rFonts w:asciiTheme="majorBidi" w:hAnsiTheme="majorBidi" w:cstheme="majorBidi"/>
          <w:lang w:eastAsia="en-US"/>
        </w:rPr>
        <w:t xml:space="preserve"> </w:t>
      </w:r>
      <w:r w:rsidR="001911A3" w:rsidRPr="00BD391B">
        <w:rPr>
          <w:rFonts w:asciiTheme="majorBidi" w:hAnsiTheme="majorBidi" w:cstheme="majorBidi"/>
          <w:lang w:eastAsia="en-US"/>
        </w:rPr>
        <w:t>neonatal nurses</w:t>
      </w:r>
      <w:r w:rsidR="000E7F96" w:rsidRPr="00BD391B">
        <w:rPr>
          <w:rFonts w:asciiTheme="majorBidi" w:hAnsiTheme="majorBidi" w:cstheme="majorBidi"/>
          <w:lang w:eastAsia="en-US"/>
        </w:rPr>
        <w:t xml:space="preserve"> and </w:t>
      </w:r>
      <w:r w:rsidR="00FB1FFF" w:rsidRPr="00BD391B">
        <w:rPr>
          <w:rFonts w:asciiTheme="majorBidi" w:hAnsiTheme="majorBidi" w:cstheme="majorBidi"/>
          <w:lang w:eastAsia="en-US"/>
        </w:rPr>
        <w:t>nursing assistants</w:t>
      </w:r>
      <w:r w:rsidR="000E7F96" w:rsidRPr="00BD391B">
        <w:rPr>
          <w:rFonts w:asciiTheme="majorBidi" w:hAnsiTheme="majorBidi" w:cstheme="majorBidi"/>
          <w:lang w:eastAsia="en-US"/>
        </w:rPr>
        <w:t xml:space="preserve"> from </w:t>
      </w:r>
      <w:r w:rsidR="00166134" w:rsidRPr="00BD391B">
        <w:rPr>
          <w:rFonts w:asciiTheme="majorBidi" w:hAnsiTheme="majorBidi" w:cstheme="majorBidi"/>
          <w:lang w:eastAsia="en-US"/>
        </w:rPr>
        <w:t>neonatal intensive care units</w:t>
      </w:r>
      <w:r w:rsidR="000E7F96" w:rsidRPr="00BD391B">
        <w:rPr>
          <w:rFonts w:asciiTheme="majorBidi" w:hAnsiTheme="majorBidi" w:cstheme="majorBidi"/>
          <w:lang w:eastAsia="en-US"/>
        </w:rPr>
        <w:t xml:space="preserve"> </w:t>
      </w:r>
      <w:r w:rsidR="008C4F1C" w:rsidRPr="00BD391B">
        <w:rPr>
          <w:rFonts w:asciiTheme="majorBidi" w:hAnsiTheme="majorBidi" w:cstheme="majorBidi"/>
          <w:lang w:eastAsia="en-US"/>
        </w:rPr>
        <w:t xml:space="preserve">within the network </w:t>
      </w:r>
      <w:r w:rsidR="000E7F96" w:rsidRPr="00BD391B">
        <w:rPr>
          <w:rFonts w:asciiTheme="majorBidi" w:hAnsiTheme="majorBidi" w:cstheme="majorBidi"/>
          <w:lang w:eastAsia="en-US"/>
        </w:rPr>
        <w:t>(Figure 1).</w:t>
      </w:r>
      <w:r w:rsidR="00FB1FFF" w:rsidRPr="00BD391B">
        <w:rPr>
          <w:rFonts w:asciiTheme="majorBidi" w:hAnsiTheme="majorBidi" w:cstheme="majorBidi"/>
          <w:lang w:eastAsia="en-US"/>
        </w:rPr>
        <w:t xml:space="preserve"> During </w:t>
      </w:r>
      <w:r w:rsidR="001C4887" w:rsidRPr="00BD391B">
        <w:rPr>
          <w:rFonts w:asciiTheme="majorBidi" w:hAnsiTheme="majorBidi" w:cstheme="majorBidi"/>
          <w:lang w:eastAsia="en-US"/>
        </w:rPr>
        <w:t>this process</w:t>
      </w:r>
      <w:r w:rsidR="00FB1FFF" w:rsidRPr="00BD391B">
        <w:rPr>
          <w:rFonts w:asciiTheme="majorBidi" w:hAnsiTheme="majorBidi" w:cstheme="majorBidi"/>
          <w:lang w:eastAsia="en-US"/>
        </w:rPr>
        <w:t xml:space="preserve">, </w:t>
      </w:r>
      <w:r w:rsidR="008C4F1C" w:rsidRPr="00BD391B">
        <w:rPr>
          <w:rFonts w:asciiTheme="majorBidi" w:hAnsiTheme="majorBidi" w:cstheme="majorBidi"/>
          <w:lang w:eastAsia="en-US"/>
        </w:rPr>
        <w:t xml:space="preserve">changes in </w:t>
      </w:r>
      <w:r w:rsidR="00FB1FFF" w:rsidRPr="00BD391B">
        <w:rPr>
          <w:rFonts w:asciiTheme="majorBidi" w:hAnsiTheme="majorBidi" w:cstheme="majorBidi"/>
          <w:lang w:eastAsia="en-US"/>
        </w:rPr>
        <w:t xml:space="preserve">wording were </w:t>
      </w:r>
      <w:r w:rsidR="008C4F1C" w:rsidRPr="00BD391B">
        <w:rPr>
          <w:rFonts w:asciiTheme="majorBidi" w:hAnsiTheme="majorBidi" w:cstheme="majorBidi"/>
          <w:lang w:eastAsia="en-US"/>
        </w:rPr>
        <w:t>adopted</w:t>
      </w:r>
      <w:r w:rsidR="007F1DEC" w:rsidRPr="00BD391B">
        <w:rPr>
          <w:rFonts w:asciiTheme="majorBidi" w:hAnsiTheme="majorBidi" w:cstheme="majorBidi"/>
          <w:lang w:eastAsia="en-US"/>
        </w:rPr>
        <w:t xml:space="preserve"> </w:t>
      </w:r>
      <w:r w:rsidR="00FB1FFF" w:rsidRPr="00BD391B">
        <w:rPr>
          <w:rFonts w:asciiTheme="majorBidi" w:hAnsiTheme="majorBidi" w:cstheme="majorBidi"/>
          <w:lang w:eastAsia="en-US"/>
        </w:rPr>
        <w:t>in order to ensure that the questions m</w:t>
      </w:r>
      <w:r w:rsidR="00FA30D0" w:rsidRPr="00BD391B">
        <w:rPr>
          <w:rFonts w:asciiTheme="majorBidi" w:hAnsiTheme="majorBidi" w:cstheme="majorBidi"/>
          <w:lang w:eastAsia="en-US"/>
        </w:rPr>
        <w:t xml:space="preserve">easured the </w:t>
      </w:r>
      <w:r w:rsidR="00CD2A1C" w:rsidRPr="00BD391B">
        <w:rPr>
          <w:rFonts w:asciiTheme="majorBidi" w:hAnsiTheme="majorBidi" w:cstheme="majorBidi"/>
          <w:lang w:eastAsia="en-US"/>
        </w:rPr>
        <w:t>topics we intended to measure</w:t>
      </w:r>
      <w:r w:rsidR="007F1DEC" w:rsidRPr="00BD391B">
        <w:rPr>
          <w:rFonts w:asciiTheme="majorBidi" w:hAnsiTheme="majorBidi" w:cstheme="majorBidi"/>
          <w:lang w:eastAsia="en-US"/>
        </w:rPr>
        <w:t xml:space="preserve"> </w:t>
      </w:r>
      <w:r w:rsidR="007F1DEC" w:rsidRPr="00BD391B">
        <w:rPr>
          <w:rFonts w:asciiTheme="majorBidi" w:hAnsiTheme="majorBidi" w:cstheme="majorBidi"/>
          <w:lang w:eastAsia="en-US"/>
        </w:rPr>
        <w:fldChar w:fldCharType="begin" w:fldLock="1"/>
      </w:r>
      <w:r w:rsidR="00BD33FE" w:rsidRPr="00BD391B">
        <w:rPr>
          <w:rFonts w:asciiTheme="majorBidi" w:hAnsiTheme="majorBidi" w:cstheme="majorBidi"/>
          <w:lang w:eastAsia="en-US"/>
        </w:rPr>
        <w:instrText>ADDIN CSL_CITATION { "citationItems" : [ { "id" : "ITEM-1", "itemData" : { "author" : [ { "dropping-particle" : "", "family" : "Leeuw", "given" : "E. D.", "non-dropping-particle" : "de", "parse-names" : false, "suffix" : "" }, { "dropping-particle" : "", "family" : "Hox", "given" : "J. J.", "non-dropping-particle" : "", "parse-names" : false, "suffix" : "" }, { "dropping-particle" : "", "family" : "Dillman", "given" : "D. A.", "non-dropping-particle" : "", "parse-names" : false, "suffix" : "" } ], "chapter-number" : "1. The Cor", "container-title" : "International Handbook of Survey Methodology", "editor" : [ { "dropping-particle" : "", "family" : "Leeuw", "given" : "E. D.", "non-dropping-particle" : "de", "parse-names" : false, "suffix" : "" }, { "dropping-particle" : "", "family" : "Hox", "given" : "J. J.", "non-dropping-particle" : "", "parse-names" : false, "suffix" : "" }, { "dropping-particle" : "", "family" : "Dillman", "given" : "D. A.", "non-dropping-particle" : "", "parse-names" : false, "suffix" : "" } ], "id" : "ITEM-1", "issued" : { "date-parts" : [ [ "2008" ] ] }, "page" : "1-17", "publisher" : "Psychology Press", "publisher-place" : "Hove", "title" : "The Cornerstones of Survey Research", "type" : "chapter" }, "uris" : [ "http://www.mendeley.com/documents/?uuid=91d5fa93-caee-4cad-acba-7e7059161c9d" ] } ], "mendeley" : { "formattedCitation" : "(de Leeuw, Hox and Dillman, 2008)", "plainTextFormattedCitation" : "(de Leeuw, Hox and Dillman, 2008)", "previouslyFormattedCitation" : "(de Leeuw, Hox and Dillman, 2008)" }, "properties" : { "noteIndex" : 0 }, "schema" : "https://github.com/citation-style-language/schema/raw/master/csl-citation.json" }</w:instrText>
      </w:r>
      <w:r w:rsidR="007F1DEC" w:rsidRPr="00BD391B">
        <w:rPr>
          <w:rFonts w:asciiTheme="majorBidi" w:hAnsiTheme="majorBidi" w:cstheme="majorBidi"/>
          <w:lang w:eastAsia="en-US"/>
        </w:rPr>
        <w:fldChar w:fldCharType="separate"/>
      </w:r>
      <w:r w:rsidR="009F41ED" w:rsidRPr="00BD391B">
        <w:rPr>
          <w:rFonts w:asciiTheme="majorBidi" w:hAnsiTheme="majorBidi" w:cstheme="majorBidi"/>
          <w:noProof/>
          <w:lang w:eastAsia="en-US"/>
        </w:rPr>
        <w:t>(de Leeuw, Hox and Dillman, 2008)</w:t>
      </w:r>
      <w:r w:rsidR="007F1DEC" w:rsidRPr="00BD391B">
        <w:rPr>
          <w:rFonts w:asciiTheme="majorBidi" w:hAnsiTheme="majorBidi" w:cstheme="majorBidi"/>
          <w:lang w:eastAsia="en-US"/>
        </w:rPr>
        <w:fldChar w:fldCharType="end"/>
      </w:r>
      <w:r w:rsidR="00FB1FFF" w:rsidRPr="00BD391B">
        <w:rPr>
          <w:rFonts w:asciiTheme="majorBidi" w:hAnsiTheme="majorBidi" w:cstheme="majorBidi"/>
          <w:lang w:eastAsia="en-US"/>
        </w:rPr>
        <w:t>.</w:t>
      </w:r>
      <w:r w:rsidR="00065EAD" w:rsidRPr="00BD391B">
        <w:rPr>
          <w:rFonts w:asciiTheme="majorBidi" w:hAnsiTheme="majorBidi" w:cstheme="majorBidi"/>
          <w:lang w:eastAsia="en-US"/>
        </w:rPr>
        <w:t xml:space="preserve"> Once the content had been finalised,</w:t>
      </w:r>
      <w:r w:rsidR="007F1DEC" w:rsidRPr="00BD391B">
        <w:rPr>
          <w:rFonts w:asciiTheme="majorBidi" w:hAnsiTheme="majorBidi" w:cstheme="majorBidi"/>
          <w:lang w:eastAsia="en-US"/>
        </w:rPr>
        <w:t xml:space="preserve"> </w:t>
      </w:r>
      <w:r w:rsidR="00065EAD" w:rsidRPr="00BD391B">
        <w:rPr>
          <w:rFonts w:asciiTheme="majorBidi" w:hAnsiTheme="majorBidi" w:cstheme="majorBidi"/>
          <w:lang w:eastAsia="en-US"/>
        </w:rPr>
        <w:t>t</w:t>
      </w:r>
      <w:r w:rsidR="00FA30D0" w:rsidRPr="00BD391B">
        <w:rPr>
          <w:rFonts w:asciiTheme="majorBidi" w:hAnsiTheme="majorBidi" w:cstheme="majorBidi"/>
          <w:lang w:eastAsia="en-US"/>
        </w:rPr>
        <w:t xml:space="preserve">he questionnaire was </w:t>
      </w:r>
      <w:r w:rsidR="008C4F1C" w:rsidRPr="00BD391B">
        <w:rPr>
          <w:rFonts w:asciiTheme="majorBidi" w:hAnsiTheme="majorBidi" w:cstheme="majorBidi"/>
          <w:lang w:eastAsia="en-US"/>
        </w:rPr>
        <w:t xml:space="preserve">pilot </w:t>
      </w:r>
      <w:r w:rsidR="00FA30D0" w:rsidRPr="00BD391B">
        <w:rPr>
          <w:rFonts w:asciiTheme="majorBidi" w:hAnsiTheme="majorBidi" w:cstheme="majorBidi"/>
          <w:lang w:eastAsia="en-US"/>
        </w:rPr>
        <w:t>tested with</w:t>
      </w:r>
      <w:r w:rsidR="00065EAD" w:rsidRPr="00BD391B">
        <w:rPr>
          <w:rFonts w:asciiTheme="majorBidi" w:hAnsiTheme="majorBidi" w:cstheme="majorBidi"/>
          <w:lang w:eastAsia="en-US"/>
        </w:rPr>
        <w:t xml:space="preserve"> a further group of</w:t>
      </w:r>
      <w:r w:rsidR="00FA30D0" w:rsidRPr="00BD391B">
        <w:rPr>
          <w:rFonts w:asciiTheme="majorBidi" w:hAnsiTheme="majorBidi" w:cstheme="majorBidi"/>
          <w:lang w:eastAsia="en-US"/>
        </w:rPr>
        <w:t xml:space="preserve"> </w:t>
      </w:r>
      <w:r w:rsidR="00FB6CE3" w:rsidRPr="00BD391B">
        <w:rPr>
          <w:rFonts w:asciiTheme="majorBidi" w:hAnsiTheme="majorBidi" w:cstheme="majorBidi"/>
          <w:lang w:eastAsia="en-US"/>
        </w:rPr>
        <w:t>six</w:t>
      </w:r>
      <w:r w:rsidR="001911A3" w:rsidRPr="00BD391B">
        <w:rPr>
          <w:rFonts w:asciiTheme="majorBidi" w:hAnsiTheme="majorBidi" w:cstheme="majorBidi"/>
          <w:lang w:eastAsia="en-US"/>
        </w:rPr>
        <w:t xml:space="preserve"> registered nurses</w:t>
      </w:r>
      <w:r w:rsidR="00FA30D0" w:rsidRPr="00BD391B">
        <w:rPr>
          <w:rFonts w:asciiTheme="majorBidi" w:hAnsiTheme="majorBidi" w:cstheme="majorBidi"/>
          <w:lang w:eastAsia="en-US"/>
        </w:rPr>
        <w:t xml:space="preserve"> </w:t>
      </w:r>
      <w:r w:rsidR="001911A3" w:rsidRPr="00BD391B">
        <w:rPr>
          <w:rFonts w:asciiTheme="majorBidi" w:hAnsiTheme="majorBidi" w:cstheme="majorBidi"/>
          <w:lang w:eastAsia="en-US"/>
        </w:rPr>
        <w:t>(</w:t>
      </w:r>
      <w:r w:rsidR="00FA30D0" w:rsidRPr="00BD391B">
        <w:rPr>
          <w:rFonts w:asciiTheme="majorBidi" w:hAnsiTheme="majorBidi" w:cstheme="majorBidi"/>
          <w:lang w:eastAsia="en-US"/>
        </w:rPr>
        <w:t>RNs</w:t>
      </w:r>
      <w:r w:rsidR="001911A3" w:rsidRPr="00BD391B">
        <w:rPr>
          <w:rFonts w:asciiTheme="majorBidi" w:hAnsiTheme="majorBidi" w:cstheme="majorBidi"/>
          <w:lang w:eastAsia="en-US"/>
        </w:rPr>
        <w:t>)</w:t>
      </w:r>
      <w:r w:rsidR="00065EAD" w:rsidRPr="00BD391B">
        <w:rPr>
          <w:rFonts w:asciiTheme="majorBidi" w:hAnsiTheme="majorBidi" w:cstheme="majorBidi"/>
          <w:lang w:eastAsia="en-US"/>
        </w:rPr>
        <w:t>.</w:t>
      </w:r>
      <w:r w:rsidR="00FA30D0" w:rsidRPr="00BD391B">
        <w:rPr>
          <w:rFonts w:asciiTheme="majorBidi" w:hAnsiTheme="majorBidi" w:cstheme="majorBidi"/>
          <w:lang w:eastAsia="en-US"/>
        </w:rPr>
        <w:t xml:space="preserve"> </w:t>
      </w:r>
      <w:r w:rsidR="00065EAD" w:rsidRPr="00BD391B">
        <w:rPr>
          <w:rFonts w:asciiTheme="majorBidi" w:hAnsiTheme="majorBidi" w:cstheme="majorBidi"/>
          <w:lang w:eastAsia="en-US"/>
        </w:rPr>
        <w:t>The</w:t>
      </w:r>
      <w:r w:rsidR="00FA25B4" w:rsidRPr="00BD391B">
        <w:rPr>
          <w:rFonts w:asciiTheme="majorBidi" w:hAnsiTheme="majorBidi" w:cstheme="majorBidi"/>
          <w:lang w:eastAsia="en-US"/>
        </w:rPr>
        <w:t>se</w:t>
      </w:r>
      <w:r w:rsidR="00065EAD" w:rsidRPr="00BD391B">
        <w:rPr>
          <w:rFonts w:asciiTheme="majorBidi" w:hAnsiTheme="majorBidi" w:cstheme="majorBidi"/>
          <w:lang w:eastAsia="en-US"/>
        </w:rPr>
        <w:t xml:space="preserve"> RNs had</w:t>
      </w:r>
      <w:r w:rsidR="00FA30D0" w:rsidRPr="00BD391B">
        <w:rPr>
          <w:rFonts w:asciiTheme="majorBidi" w:hAnsiTheme="majorBidi" w:cstheme="majorBidi"/>
          <w:lang w:eastAsia="en-US"/>
        </w:rPr>
        <w:t xml:space="preserve"> either adult or paediatric qualifications</w:t>
      </w:r>
      <w:r w:rsidR="007948B2" w:rsidRPr="00BD391B">
        <w:rPr>
          <w:rFonts w:asciiTheme="majorBidi" w:hAnsiTheme="majorBidi" w:cstheme="majorBidi"/>
          <w:lang w:eastAsia="en-US"/>
        </w:rPr>
        <w:t>, which is reflective of the neonatal nursing workforce in the UK.</w:t>
      </w:r>
      <w:r w:rsidR="00FA30D0" w:rsidRPr="00BD391B">
        <w:rPr>
          <w:rFonts w:asciiTheme="majorBidi" w:hAnsiTheme="majorBidi" w:cstheme="majorBidi"/>
          <w:lang w:eastAsia="en-US"/>
        </w:rPr>
        <w:t xml:space="preserve"> During this process they were asked to comment on the functionality, formatting, and ease of use of the online tool. Following their feedback, the font size was increased, but no other changes were made. It took the RNs on average 15 minutes to complete the </w:t>
      </w:r>
      <w:r w:rsidR="00C25AEA" w:rsidRPr="00BD391B">
        <w:rPr>
          <w:rFonts w:asciiTheme="majorBidi" w:hAnsiTheme="majorBidi" w:cstheme="majorBidi"/>
          <w:lang w:eastAsia="en-US"/>
        </w:rPr>
        <w:t>questionnaire</w:t>
      </w:r>
      <w:r w:rsidR="00FA30D0" w:rsidRPr="00BD391B">
        <w:rPr>
          <w:rFonts w:asciiTheme="majorBidi" w:hAnsiTheme="majorBidi" w:cstheme="majorBidi"/>
          <w:lang w:eastAsia="en-US"/>
        </w:rPr>
        <w:t>.</w:t>
      </w:r>
      <w:r w:rsidR="00FB1FFF" w:rsidRPr="00BD391B">
        <w:rPr>
          <w:rFonts w:asciiTheme="majorBidi" w:hAnsiTheme="majorBidi" w:cstheme="majorBidi"/>
          <w:lang w:eastAsia="en-US"/>
        </w:rPr>
        <w:t xml:space="preserve"> </w:t>
      </w:r>
    </w:p>
    <w:p w14:paraId="7EFCA12D" w14:textId="77777777" w:rsidR="00341487" w:rsidRPr="00BD391B" w:rsidRDefault="00341487" w:rsidP="00C25AEA">
      <w:pPr>
        <w:spacing w:line="480" w:lineRule="auto"/>
        <w:rPr>
          <w:rFonts w:asciiTheme="majorBidi" w:hAnsiTheme="majorBidi" w:cstheme="majorBidi"/>
          <w:lang w:eastAsia="en-US"/>
        </w:rPr>
      </w:pPr>
    </w:p>
    <w:p w14:paraId="60290692" w14:textId="77777777" w:rsidR="00341487" w:rsidRPr="00BD391B" w:rsidRDefault="00341487" w:rsidP="00C25AEA">
      <w:pPr>
        <w:spacing w:line="480" w:lineRule="auto"/>
        <w:rPr>
          <w:rFonts w:asciiTheme="majorBidi" w:hAnsiTheme="majorBidi" w:cstheme="majorBidi"/>
          <w:lang w:eastAsia="en-US"/>
        </w:rPr>
      </w:pPr>
    </w:p>
    <w:p w14:paraId="274D0ED4" w14:textId="77777777" w:rsidR="00341487" w:rsidRPr="00BD391B" w:rsidRDefault="00341487" w:rsidP="00C25AEA">
      <w:pPr>
        <w:spacing w:line="480" w:lineRule="auto"/>
        <w:rPr>
          <w:rFonts w:asciiTheme="majorBidi" w:hAnsiTheme="majorBidi" w:cstheme="majorBidi"/>
          <w:lang w:eastAsia="en-US"/>
        </w:rPr>
      </w:pPr>
    </w:p>
    <w:p w14:paraId="3EF9B27B" w14:textId="77777777" w:rsidR="00341487" w:rsidRPr="00BD391B" w:rsidRDefault="00341487" w:rsidP="00C25AEA">
      <w:pPr>
        <w:spacing w:line="480" w:lineRule="auto"/>
        <w:rPr>
          <w:rFonts w:asciiTheme="majorBidi" w:hAnsiTheme="majorBidi" w:cstheme="majorBidi"/>
          <w:lang w:eastAsia="en-US"/>
        </w:rPr>
      </w:pPr>
    </w:p>
    <w:p w14:paraId="1A6290FF" w14:textId="77777777" w:rsidR="00341487" w:rsidRPr="00BD391B" w:rsidRDefault="00341487" w:rsidP="00C25AEA">
      <w:pPr>
        <w:spacing w:line="480" w:lineRule="auto"/>
        <w:rPr>
          <w:rFonts w:asciiTheme="majorBidi" w:hAnsiTheme="majorBidi" w:cstheme="majorBidi"/>
          <w:lang w:eastAsia="en-US"/>
        </w:rPr>
      </w:pPr>
    </w:p>
    <w:p w14:paraId="2304D6B3" w14:textId="3113BCF6" w:rsidR="008A1BC5" w:rsidRPr="00BD391B" w:rsidRDefault="008A1BC5" w:rsidP="00C25AEA">
      <w:pPr>
        <w:spacing w:line="480" w:lineRule="auto"/>
        <w:rPr>
          <w:rFonts w:asciiTheme="majorBidi" w:hAnsiTheme="majorBidi" w:cstheme="majorBidi"/>
          <w:lang w:eastAsia="en-US"/>
        </w:rPr>
      </w:pPr>
    </w:p>
    <w:p w14:paraId="04F14C9F" w14:textId="77777777" w:rsidR="00607D16" w:rsidRPr="00BD391B" w:rsidRDefault="00607D16" w:rsidP="00BB2885">
      <w:pPr>
        <w:spacing w:line="480" w:lineRule="auto"/>
        <w:rPr>
          <w:rFonts w:asciiTheme="majorBidi" w:hAnsiTheme="majorBidi" w:cstheme="majorBidi"/>
          <w:lang w:eastAsia="en-US"/>
        </w:rPr>
      </w:pPr>
    </w:p>
    <w:p w14:paraId="353B139A" w14:textId="0B52F172" w:rsidR="00684814" w:rsidRPr="00BD391B" w:rsidRDefault="00BB4271" w:rsidP="00D033E0">
      <w:pPr>
        <w:spacing w:line="480" w:lineRule="auto"/>
        <w:rPr>
          <w:rFonts w:asciiTheme="majorBidi" w:hAnsiTheme="majorBidi" w:cstheme="majorBidi"/>
          <w:lang w:eastAsia="en-US"/>
        </w:rPr>
      </w:pPr>
      <w:r w:rsidRPr="00BD391B">
        <w:rPr>
          <w:rFonts w:asciiTheme="majorBidi" w:hAnsiTheme="majorBidi" w:cstheme="majorBidi"/>
          <w:lang w:eastAsia="en-US"/>
        </w:rPr>
        <w:t xml:space="preserve">The questionnaire </w:t>
      </w:r>
      <w:r w:rsidR="00406F9E" w:rsidRPr="00BD391B">
        <w:rPr>
          <w:rFonts w:asciiTheme="majorBidi" w:hAnsiTheme="majorBidi" w:cstheme="majorBidi"/>
          <w:lang w:eastAsia="en-US"/>
        </w:rPr>
        <w:t xml:space="preserve">uses </w:t>
      </w:r>
      <w:r w:rsidRPr="00BD391B">
        <w:rPr>
          <w:rFonts w:asciiTheme="majorBidi" w:hAnsiTheme="majorBidi" w:cstheme="majorBidi"/>
          <w:lang w:eastAsia="en-US"/>
        </w:rPr>
        <w:t>both open and closed questions. The majority of</w:t>
      </w:r>
      <w:r w:rsidR="00AA4BC3" w:rsidRPr="00BD391B">
        <w:rPr>
          <w:rFonts w:asciiTheme="majorBidi" w:hAnsiTheme="majorBidi" w:cstheme="majorBidi"/>
          <w:lang w:eastAsia="en-US"/>
        </w:rPr>
        <w:t xml:space="preserve"> questions </w:t>
      </w:r>
      <w:r w:rsidR="00D033E0" w:rsidRPr="00BD391B">
        <w:rPr>
          <w:rFonts w:asciiTheme="majorBidi" w:hAnsiTheme="majorBidi" w:cstheme="majorBidi"/>
          <w:lang w:eastAsia="en-US"/>
        </w:rPr>
        <w:t xml:space="preserve">are </w:t>
      </w:r>
      <w:r w:rsidR="00AA4BC3" w:rsidRPr="00BD391B">
        <w:rPr>
          <w:rFonts w:asciiTheme="majorBidi" w:hAnsiTheme="majorBidi" w:cstheme="majorBidi"/>
          <w:lang w:eastAsia="en-US"/>
        </w:rPr>
        <w:t>multiple-choice</w:t>
      </w:r>
      <w:r w:rsidR="008D4463" w:rsidRPr="00BD391B">
        <w:rPr>
          <w:rFonts w:asciiTheme="majorBidi" w:hAnsiTheme="majorBidi" w:cstheme="majorBidi"/>
          <w:lang w:eastAsia="en-US"/>
        </w:rPr>
        <w:t xml:space="preserve"> in nature</w:t>
      </w:r>
      <w:r w:rsidR="00C25AEA" w:rsidRPr="00BD391B">
        <w:rPr>
          <w:rFonts w:asciiTheme="majorBidi" w:hAnsiTheme="majorBidi" w:cstheme="majorBidi"/>
          <w:lang w:eastAsia="en-US"/>
        </w:rPr>
        <w:t>, with between two and eleven possible responses depending on the question</w:t>
      </w:r>
      <w:r w:rsidRPr="00BD391B">
        <w:rPr>
          <w:rFonts w:asciiTheme="majorBidi" w:hAnsiTheme="majorBidi" w:cstheme="majorBidi"/>
          <w:lang w:eastAsia="en-US"/>
        </w:rPr>
        <w:t xml:space="preserve">. Ranking and free-text questions </w:t>
      </w:r>
      <w:r w:rsidR="00D033E0" w:rsidRPr="00BD391B">
        <w:rPr>
          <w:rFonts w:asciiTheme="majorBidi" w:hAnsiTheme="majorBidi" w:cstheme="majorBidi"/>
          <w:lang w:eastAsia="en-US"/>
        </w:rPr>
        <w:t xml:space="preserve">are </w:t>
      </w:r>
      <w:r w:rsidRPr="00BD391B">
        <w:rPr>
          <w:rFonts w:asciiTheme="majorBidi" w:hAnsiTheme="majorBidi" w:cstheme="majorBidi"/>
          <w:lang w:eastAsia="en-US"/>
        </w:rPr>
        <w:t xml:space="preserve">also used. Initial questions concern </w:t>
      </w:r>
      <w:r w:rsidR="004E570E" w:rsidRPr="00BD391B">
        <w:rPr>
          <w:rFonts w:asciiTheme="majorBidi" w:hAnsiTheme="majorBidi" w:cstheme="majorBidi"/>
          <w:lang w:eastAsia="en-US"/>
        </w:rPr>
        <w:t xml:space="preserve">general demographic information, with </w:t>
      </w:r>
      <w:r w:rsidRPr="00BD391B">
        <w:rPr>
          <w:rFonts w:asciiTheme="majorBidi" w:hAnsiTheme="majorBidi" w:cstheme="majorBidi"/>
          <w:lang w:eastAsia="en-US"/>
        </w:rPr>
        <w:t>more specific questions</w:t>
      </w:r>
      <w:r w:rsidR="004E570E" w:rsidRPr="00BD391B">
        <w:rPr>
          <w:rFonts w:asciiTheme="majorBidi" w:hAnsiTheme="majorBidi" w:cstheme="majorBidi"/>
          <w:lang w:eastAsia="en-US"/>
        </w:rPr>
        <w:t xml:space="preserve"> gradually</w:t>
      </w:r>
      <w:r w:rsidRPr="00BD391B">
        <w:rPr>
          <w:rFonts w:asciiTheme="majorBidi" w:hAnsiTheme="majorBidi" w:cstheme="majorBidi"/>
          <w:lang w:eastAsia="en-US"/>
        </w:rPr>
        <w:t xml:space="preserve"> introduced throughout the </w:t>
      </w:r>
      <w:r w:rsidR="0061204A" w:rsidRPr="00BD391B">
        <w:rPr>
          <w:rFonts w:asciiTheme="majorBidi" w:hAnsiTheme="majorBidi" w:cstheme="majorBidi"/>
          <w:lang w:eastAsia="en-US"/>
        </w:rPr>
        <w:t xml:space="preserve">questionnaire </w:t>
      </w:r>
      <w:r w:rsidRPr="00BD391B">
        <w:rPr>
          <w:rFonts w:asciiTheme="majorBidi" w:hAnsiTheme="majorBidi" w:cstheme="majorBidi"/>
          <w:lang w:eastAsia="en-US"/>
        </w:rPr>
        <w:t>(Table 1).</w:t>
      </w:r>
      <w:r w:rsidR="00166134" w:rsidRPr="00BD391B">
        <w:rPr>
          <w:rFonts w:asciiTheme="majorBidi" w:hAnsiTheme="majorBidi" w:cstheme="majorBidi"/>
          <w:lang w:eastAsia="en-US"/>
        </w:rPr>
        <w:t xml:space="preserve"> </w:t>
      </w:r>
      <w:r w:rsidR="00684814" w:rsidRPr="00BD391B">
        <w:rPr>
          <w:rFonts w:asciiTheme="majorBidi" w:hAnsiTheme="majorBidi" w:cstheme="majorBidi"/>
          <w:lang w:eastAsia="en-US"/>
        </w:rPr>
        <w:br w:type="page"/>
      </w:r>
    </w:p>
    <w:p w14:paraId="7B9F46C5" w14:textId="262D3E7D" w:rsidR="007A3010" w:rsidRPr="00BD391B" w:rsidRDefault="00540890" w:rsidP="00C25AEA">
      <w:pPr>
        <w:spacing w:line="480" w:lineRule="auto"/>
        <w:rPr>
          <w:rFonts w:asciiTheme="majorBidi" w:hAnsiTheme="majorBidi" w:cstheme="majorBidi"/>
          <w:i/>
          <w:iCs/>
        </w:rPr>
      </w:pPr>
      <w:r w:rsidRPr="00BD391B">
        <w:rPr>
          <w:noProof/>
          <w:lang w:eastAsia="en-GB" w:bidi="he-IL"/>
        </w:rPr>
        <mc:AlternateContent>
          <mc:Choice Requires="wps">
            <w:drawing>
              <wp:anchor distT="0" distB="0" distL="114300" distR="114300" simplePos="0" relativeHeight="251660288" behindDoc="0" locked="0" layoutInCell="1" allowOverlap="1" wp14:anchorId="4F1A5C68" wp14:editId="50B68B7E">
                <wp:simplePos x="0" y="0"/>
                <wp:positionH relativeFrom="column">
                  <wp:posOffset>-85725</wp:posOffset>
                </wp:positionH>
                <wp:positionV relativeFrom="paragraph">
                  <wp:posOffset>156845</wp:posOffset>
                </wp:positionV>
                <wp:extent cx="5626100" cy="393065"/>
                <wp:effectExtent l="0" t="0" r="0" b="0"/>
                <wp:wrapTopAndBottom/>
                <wp:docPr id="244" name="Text Box 244"/>
                <wp:cNvGraphicFramePr/>
                <a:graphic xmlns:a="http://schemas.openxmlformats.org/drawingml/2006/main">
                  <a:graphicData uri="http://schemas.microsoft.com/office/word/2010/wordprocessingShape">
                    <wps:wsp>
                      <wps:cNvSpPr txBox="1"/>
                      <wps:spPr>
                        <a:xfrm>
                          <a:off x="0" y="0"/>
                          <a:ext cx="5626100" cy="393065"/>
                        </a:xfrm>
                        <a:prstGeom prst="rect">
                          <a:avLst/>
                        </a:prstGeom>
                        <a:solidFill>
                          <a:prstClr val="white"/>
                        </a:solidFill>
                        <a:ln>
                          <a:noFill/>
                        </a:ln>
                        <a:effectLst/>
                      </wps:spPr>
                      <wps:txbx>
                        <w:txbxContent>
                          <w:p w14:paraId="0DF4D88B" w14:textId="2CD44A55" w:rsidR="002E3CA1" w:rsidRPr="00D4277B" w:rsidRDefault="002E3CA1" w:rsidP="003D4C69">
                            <w:pPr>
                              <w:pStyle w:val="Caption"/>
                              <w:rPr>
                                <w:rFonts w:ascii="Times New Roman" w:hAnsi="Times New Roman"/>
                                <w:noProof/>
                                <w:u w:val="single"/>
                              </w:rPr>
                            </w:pPr>
                            <w:r w:rsidRPr="00D4277B">
                              <w:rPr>
                                <w:rFonts w:ascii="Times New Roman" w:hAnsi="Times New Roman"/>
                                <w:i/>
                              </w:rPr>
                              <w:t xml:space="preserve">Figure </w:t>
                            </w:r>
                            <w:r w:rsidRPr="00D4277B">
                              <w:rPr>
                                <w:rFonts w:ascii="Times New Roman" w:hAnsi="Times New Roman"/>
                                <w:i/>
                              </w:rPr>
                              <w:fldChar w:fldCharType="begin"/>
                            </w:r>
                            <w:r w:rsidRPr="00D4277B">
                              <w:rPr>
                                <w:rFonts w:ascii="Times New Roman" w:hAnsi="Times New Roman"/>
                                <w:i/>
                              </w:rPr>
                              <w:instrText xml:space="preserve"> SEQ Figure \* ARABIC </w:instrText>
                            </w:r>
                            <w:r w:rsidRPr="00D4277B">
                              <w:rPr>
                                <w:rFonts w:ascii="Times New Roman" w:hAnsi="Times New Roman"/>
                                <w:i/>
                              </w:rPr>
                              <w:fldChar w:fldCharType="separate"/>
                            </w:r>
                            <w:r w:rsidRPr="00D4277B">
                              <w:rPr>
                                <w:rFonts w:ascii="Times New Roman" w:hAnsi="Times New Roman"/>
                                <w:i/>
                                <w:noProof/>
                              </w:rPr>
                              <w:t>1</w:t>
                            </w:r>
                            <w:r w:rsidRPr="00D4277B">
                              <w:rPr>
                                <w:rFonts w:ascii="Times New Roman" w:hAnsi="Times New Roman"/>
                                <w:i/>
                              </w:rPr>
                              <w:fldChar w:fldCharType="end"/>
                            </w:r>
                            <w:r w:rsidRPr="00D4277B">
                              <w:rPr>
                                <w:rFonts w:ascii="Times New Roman" w:hAnsi="Times New Roman"/>
                                <w:i/>
                              </w:rPr>
                              <w:t>.</w:t>
                            </w:r>
                            <w:r w:rsidRPr="00D4277B">
                              <w:rPr>
                                <w:rFonts w:ascii="Times New Roman" w:hAnsi="Times New Roman"/>
                              </w:rPr>
                              <w:t xml:space="preserve"> </w:t>
                            </w:r>
                            <w:r w:rsidRPr="00D4277B">
                              <w:rPr>
                                <w:rFonts w:ascii="Times New Roman" w:hAnsi="Times New Roman"/>
                                <w:i/>
                              </w:rPr>
                              <w:t>Development process of questionnaire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F1A5C68" id="_x0000_t202" coordsize="21600,21600" o:spt="202" path="m,l,21600r21600,l21600,xe">
                <v:stroke joinstyle="miter"/>
                <v:path gradientshapeok="t" o:connecttype="rect"/>
              </v:shapetype>
              <v:shape id="Text Box 244" o:spid="_x0000_s1026" type="#_x0000_t202" style="position:absolute;margin-left:-6.75pt;margin-top:12.35pt;width:443pt;height:30.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" stroked="f">
                <v:textbox style="mso-fit-shape-to-text:t" inset="0,0,0,0">
                  <w:txbxContent>
                    <w:p w14:paraId="0DF4D88B" w14:textId="2CD44A55" w:rsidR="002E3CA1" w:rsidRPr="00D4277B" w:rsidRDefault="002E3CA1" w:rsidP="003D4C69">
                      <w:pPr>
                        <w:pStyle w:val="Caption"/>
                        <w:rPr>
                          <w:rFonts w:ascii="Times New Roman" w:hAnsi="Times New Roman"/>
                          <w:noProof/>
                          <w:u w:val="single"/>
                        </w:rPr>
                      </w:pPr>
                      <w:r w:rsidRPr="00D4277B">
                        <w:rPr>
                          <w:rFonts w:ascii="Times New Roman" w:hAnsi="Times New Roman"/>
                          <w:i/>
                        </w:rPr>
                        <w:t xml:space="preserve">Figure </w:t>
                      </w:r>
                      <w:r w:rsidRPr="00D4277B">
                        <w:rPr>
                          <w:rFonts w:ascii="Times New Roman" w:hAnsi="Times New Roman"/>
                          <w:i/>
                        </w:rPr>
                        <w:fldChar w:fldCharType="begin"/>
                      </w:r>
                      <w:r w:rsidRPr="00D4277B">
                        <w:rPr>
                          <w:rFonts w:ascii="Times New Roman" w:hAnsi="Times New Roman"/>
                          <w:i/>
                        </w:rPr>
                        <w:instrText xml:space="preserve"> SEQ Figure \* ARABIC </w:instrText>
                      </w:r>
                      <w:r w:rsidRPr="00D4277B">
                        <w:rPr>
                          <w:rFonts w:ascii="Times New Roman" w:hAnsi="Times New Roman"/>
                          <w:i/>
                        </w:rPr>
                        <w:fldChar w:fldCharType="separate"/>
                      </w:r>
                      <w:r w:rsidRPr="00D4277B">
                        <w:rPr>
                          <w:rFonts w:ascii="Times New Roman" w:hAnsi="Times New Roman"/>
                          <w:i/>
                          <w:noProof/>
                        </w:rPr>
                        <w:t>1</w:t>
                      </w:r>
                      <w:r w:rsidRPr="00D4277B">
                        <w:rPr>
                          <w:rFonts w:ascii="Times New Roman" w:hAnsi="Times New Roman"/>
                          <w:i/>
                        </w:rPr>
                        <w:fldChar w:fldCharType="end"/>
                      </w:r>
                      <w:r w:rsidRPr="00D4277B">
                        <w:rPr>
                          <w:rFonts w:ascii="Times New Roman" w:hAnsi="Times New Roman"/>
                          <w:i/>
                        </w:rPr>
                        <w:t>.</w:t>
                      </w:r>
                      <w:r w:rsidRPr="00D4277B">
                        <w:rPr>
                          <w:rFonts w:ascii="Times New Roman" w:hAnsi="Times New Roman"/>
                        </w:rPr>
                        <w:t xml:space="preserve"> </w:t>
                      </w:r>
                      <w:r w:rsidRPr="00D4277B">
                        <w:rPr>
                          <w:rFonts w:ascii="Times New Roman" w:hAnsi="Times New Roman"/>
                          <w:i/>
                        </w:rPr>
                        <w:t>Development process of questionnaire</w:t>
                      </w:r>
                    </w:p>
                  </w:txbxContent>
                </v:textbox>
                <w10:wrap type="topAndBottom"/>
              </v:shape>
            </w:pict>
          </mc:Fallback>
        </mc:AlternateContent>
      </w:r>
    </w:p>
    <w:p w14:paraId="1D582718" w14:textId="77777777" w:rsidR="007A3010" w:rsidRPr="00BD391B" w:rsidRDefault="007A3010" w:rsidP="00C25AEA">
      <w:pPr>
        <w:spacing w:line="480" w:lineRule="auto"/>
        <w:rPr>
          <w:rFonts w:asciiTheme="majorBidi" w:hAnsiTheme="majorBidi" w:cstheme="majorBidi"/>
          <w:i/>
          <w:iCs/>
        </w:rPr>
      </w:pPr>
    </w:p>
    <w:p w14:paraId="115712BA" w14:textId="788A2FDE" w:rsidR="006C1E48" w:rsidRPr="00BD391B" w:rsidRDefault="006C1E48" w:rsidP="00C25AEA">
      <w:pPr>
        <w:spacing w:line="480" w:lineRule="auto"/>
        <w:rPr>
          <w:rFonts w:asciiTheme="majorBidi" w:hAnsiTheme="majorBidi" w:cstheme="majorBidi"/>
          <w:i/>
          <w:iCs/>
        </w:rPr>
      </w:pPr>
    </w:p>
    <w:p w14:paraId="366BBA8F" w14:textId="7EA44CD2" w:rsidR="006C1E48" w:rsidRPr="00BD391B" w:rsidRDefault="006C1E48" w:rsidP="00C25AEA">
      <w:pPr>
        <w:spacing w:line="480" w:lineRule="auto"/>
        <w:rPr>
          <w:rFonts w:asciiTheme="majorBidi" w:hAnsiTheme="majorBidi" w:cstheme="majorBidi"/>
          <w:i/>
          <w:iCs/>
        </w:rPr>
      </w:pPr>
      <w:r w:rsidRPr="00BD391B">
        <w:rPr>
          <w:rFonts w:asciiTheme="majorBidi" w:hAnsiTheme="majorBidi" w:cstheme="majorBidi"/>
          <w:i/>
          <w:iCs/>
        </w:rPr>
        <w:br w:type="page"/>
      </w:r>
    </w:p>
    <w:p w14:paraId="17A4A5E3" w14:textId="77777777" w:rsidR="00FA30D0" w:rsidRPr="00BD391B" w:rsidRDefault="00FA30D0" w:rsidP="00BB2885">
      <w:pPr>
        <w:spacing w:line="480" w:lineRule="auto"/>
        <w:rPr>
          <w:rFonts w:asciiTheme="majorBidi" w:hAnsiTheme="majorBidi" w:cstheme="majorBidi"/>
          <w:i/>
          <w:iCs/>
        </w:rPr>
      </w:pPr>
      <w:r w:rsidRPr="00BD391B">
        <w:rPr>
          <w:rFonts w:asciiTheme="majorBidi" w:hAnsiTheme="majorBidi" w:cstheme="majorBidi"/>
          <w:i/>
          <w:iCs/>
        </w:rPr>
        <w:t>Recruitment</w:t>
      </w:r>
    </w:p>
    <w:p w14:paraId="227CC6B0" w14:textId="77777777" w:rsidR="00FB1FFF" w:rsidRPr="00BD391B" w:rsidRDefault="00FB1FFF" w:rsidP="008D0BDA">
      <w:pPr>
        <w:spacing w:line="480" w:lineRule="auto"/>
        <w:rPr>
          <w:rFonts w:asciiTheme="majorBidi" w:hAnsiTheme="majorBidi" w:cstheme="majorBidi"/>
        </w:rPr>
      </w:pPr>
      <w:r w:rsidRPr="00BD391B">
        <w:rPr>
          <w:rFonts w:asciiTheme="majorBidi" w:hAnsiTheme="majorBidi" w:cstheme="majorBidi"/>
        </w:rPr>
        <w:t>The study recruited RNs and nursing assis</w:t>
      </w:r>
      <w:r w:rsidR="008D0BDA" w:rsidRPr="00BD391B">
        <w:rPr>
          <w:rFonts w:asciiTheme="majorBidi" w:hAnsiTheme="majorBidi" w:cstheme="majorBidi"/>
        </w:rPr>
        <w:t>tants from the South of England working in three levels of neonatal unit</w:t>
      </w:r>
      <w:r w:rsidRPr="00BD391B">
        <w:rPr>
          <w:rFonts w:asciiTheme="majorBidi" w:hAnsiTheme="majorBidi" w:cstheme="majorBidi"/>
        </w:rPr>
        <w:t>:</w:t>
      </w:r>
    </w:p>
    <w:p w14:paraId="27DF23E2" w14:textId="48F2BBEE" w:rsidR="00FB1FFF" w:rsidRPr="00BD391B" w:rsidRDefault="00FB1FFF" w:rsidP="00533752">
      <w:pPr>
        <w:pStyle w:val="ListParagraph"/>
        <w:numPr>
          <w:ilvl w:val="0"/>
          <w:numId w:val="1"/>
        </w:numPr>
        <w:spacing w:line="480" w:lineRule="auto"/>
        <w:rPr>
          <w:rFonts w:asciiTheme="majorBidi" w:hAnsiTheme="majorBidi" w:cstheme="majorBidi"/>
        </w:rPr>
      </w:pPr>
      <w:r w:rsidRPr="00BD391B">
        <w:rPr>
          <w:rFonts w:asciiTheme="majorBidi" w:hAnsiTheme="majorBidi" w:cstheme="majorBidi"/>
        </w:rPr>
        <w:t>Special Care Baby Unit (SCBU): for babies who need monitoring of vital signs, supplemental oxygen, tube feeding, phototherapy or</w:t>
      </w:r>
      <w:r w:rsidR="008D0BDA" w:rsidRPr="00BD391B">
        <w:rPr>
          <w:rFonts w:asciiTheme="majorBidi" w:hAnsiTheme="majorBidi" w:cstheme="majorBidi"/>
        </w:rPr>
        <w:t xml:space="preserve"> convalescence from other care.</w:t>
      </w:r>
    </w:p>
    <w:p w14:paraId="367055B1" w14:textId="77777777" w:rsidR="00FB1FFF" w:rsidRPr="00BD391B" w:rsidRDefault="00FB1FFF" w:rsidP="00FB1FFF">
      <w:pPr>
        <w:pStyle w:val="ListParagraph"/>
        <w:numPr>
          <w:ilvl w:val="0"/>
          <w:numId w:val="1"/>
        </w:numPr>
        <w:spacing w:line="480" w:lineRule="auto"/>
        <w:rPr>
          <w:rFonts w:asciiTheme="majorBidi" w:hAnsiTheme="majorBidi" w:cstheme="majorBidi"/>
        </w:rPr>
      </w:pPr>
      <w:r w:rsidRPr="00BD391B">
        <w:rPr>
          <w:rFonts w:asciiTheme="majorBidi" w:hAnsiTheme="majorBidi" w:cstheme="majorBidi"/>
        </w:rPr>
        <w:t>Local Neonatal Unit (LNU): for babies needing short-term intensive care with respiratory support, including continuous positive airway pressure (CPAP)</w:t>
      </w:r>
    </w:p>
    <w:p w14:paraId="0E9430CF" w14:textId="2320728E" w:rsidR="00FB1FFF" w:rsidRPr="00BD391B" w:rsidRDefault="00FB1FFF" w:rsidP="00DC08E0">
      <w:pPr>
        <w:pStyle w:val="ListParagraph"/>
        <w:numPr>
          <w:ilvl w:val="0"/>
          <w:numId w:val="1"/>
        </w:numPr>
        <w:spacing w:line="480" w:lineRule="auto"/>
        <w:rPr>
          <w:rFonts w:asciiTheme="majorBidi" w:hAnsiTheme="majorBidi" w:cstheme="majorBidi"/>
        </w:rPr>
      </w:pPr>
      <w:r w:rsidRPr="00BD391B">
        <w:rPr>
          <w:rFonts w:asciiTheme="majorBidi" w:hAnsiTheme="majorBidi" w:cstheme="majorBidi"/>
        </w:rPr>
        <w:t>Neonatal Intensive Care Unit (NICU): for babies</w:t>
      </w:r>
      <w:r w:rsidR="00DC08E0" w:rsidRPr="00BD391B">
        <w:rPr>
          <w:rFonts w:asciiTheme="majorBidi" w:hAnsiTheme="majorBidi" w:cstheme="majorBidi"/>
        </w:rPr>
        <w:t xml:space="preserve"> who are</w:t>
      </w:r>
      <w:r w:rsidRPr="00BD391B">
        <w:rPr>
          <w:rFonts w:asciiTheme="majorBidi" w:hAnsiTheme="majorBidi" w:cstheme="majorBidi"/>
        </w:rPr>
        <w:t xml:space="preserve"> </w:t>
      </w:r>
      <w:r w:rsidR="008D4463" w:rsidRPr="00BD391B">
        <w:rPr>
          <w:rFonts w:asciiTheme="majorBidi" w:hAnsiTheme="majorBidi" w:cstheme="majorBidi"/>
        </w:rPr>
        <w:t xml:space="preserve">born at &lt; 28weeks, </w:t>
      </w:r>
      <w:r w:rsidRPr="00BD391B">
        <w:rPr>
          <w:rFonts w:asciiTheme="majorBidi" w:hAnsiTheme="majorBidi" w:cstheme="majorBidi"/>
        </w:rPr>
        <w:t>need respiratory support including ventilation</w:t>
      </w:r>
      <w:r w:rsidR="00533752" w:rsidRPr="00BD391B">
        <w:rPr>
          <w:rFonts w:asciiTheme="majorBidi" w:hAnsiTheme="majorBidi" w:cstheme="majorBidi"/>
        </w:rPr>
        <w:t>,</w:t>
      </w:r>
      <w:r w:rsidRPr="00BD391B">
        <w:rPr>
          <w:rFonts w:asciiTheme="majorBidi" w:hAnsiTheme="majorBidi" w:cstheme="majorBidi"/>
        </w:rPr>
        <w:t xml:space="preserve"> </w:t>
      </w:r>
      <w:r w:rsidR="008D4463" w:rsidRPr="00BD391B">
        <w:rPr>
          <w:rFonts w:asciiTheme="majorBidi" w:hAnsiTheme="majorBidi" w:cstheme="majorBidi"/>
        </w:rPr>
        <w:t xml:space="preserve">who weigh </w:t>
      </w:r>
      <w:r w:rsidRPr="00BD391B">
        <w:rPr>
          <w:rFonts w:asciiTheme="majorBidi" w:hAnsiTheme="majorBidi" w:cstheme="majorBidi"/>
        </w:rPr>
        <w:t>&lt;1000g</w:t>
      </w:r>
      <w:r w:rsidR="00DC08E0" w:rsidRPr="00BD391B">
        <w:rPr>
          <w:rFonts w:asciiTheme="majorBidi" w:hAnsiTheme="majorBidi" w:cstheme="majorBidi"/>
        </w:rPr>
        <w:t>,</w:t>
      </w:r>
      <w:r w:rsidR="008D4463" w:rsidRPr="00BD391B">
        <w:rPr>
          <w:rFonts w:asciiTheme="majorBidi" w:hAnsiTheme="majorBidi" w:cstheme="majorBidi"/>
        </w:rPr>
        <w:t xml:space="preserve"> and/or </w:t>
      </w:r>
      <w:r w:rsidRPr="00BD391B">
        <w:rPr>
          <w:rFonts w:asciiTheme="majorBidi" w:hAnsiTheme="majorBidi" w:cstheme="majorBidi"/>
        </w:rPr>
        <w:t xml:space="preserve">need significant CPAP support. These babies may also require surgery or other </w:t>
      </w:r>
      <w:r w:rsidR="00620243" w:rsidRPr="00BD391B">
        <w:rPr>
          <w:rFonts w:asciiTheme="majorBidi" w:hAnsiTheme="majorBidi" w:cstheme="majorBidi"/>
        </w:rPr>
        <w:t xml:space="preserve">intensive </w:t>
      </w:r>
      <w:r w:rsidR="00DC08E0" w:rsidRPr="00BD391B">
        <w:rPr>
          <w:rFonts w:asciiTheme="majorBidi" w:hAnsiTheme="majorBidi" w:cstheme="majorBidi"/>
        </w:rPr>
        <w:t>treatment</w:t>
      </w:r>
      <w:r w:rsidR="00620243" w:rsidRPr="00BD391B">
        <w:rPr>
          <w:rFonts w:asciiTheme="majorBidi" w:hAnsiTheme="majorBidi" w:cstheme="majorBidi"/>
        </w:rPr>
        <w:t>.</w:t>
      </w:r>
    </w:p>
    <w:p w14:paraId="66212FF1" w14:textId="264C7785" w:rsidR="00E46F45" w:rsidRPr="00BD391B" w:rsidRDefault="007C3647" w:rsidP="00C25AEA">
      <w:pPr>
        <w:spacing w:line="480" w:lineRule="auto"/>
        <w:rPr>
          <w:rFonts w:asciiTheme="majorBidi" w:hAnsiTheme="majorBidi" w:cstheme="majorBidi"/>
        </w:rPr>
      </w:pPr>
      <w:r w:rsidRPr="00BD391B">
        <w:rPr>
          <w:rFonts w:asciiTheme="majorBidi" w:hAnsiTheme="majorBidi" w:cstheme="majorBidi"/>
        </w:rPr>
        <w:t xml:space="preserve">Lead nurses from </w:t>
      </w:r>
      <w:r w:rsidR="00620243" w:rsidRPr="00BD391B">
        <w:rPr>
          <w:rFonts w:asciiTheme="majorBidi" w:hAnsiTheme="majorBidi" w:cstheme="majorBidi"/>
        </w:rPr>
        <w:t>a total of</w:t>
      </w:r>
      <w:r w:rsidR="00AC7C62" w:rsidRPr="00BD391B">
        <w:rPr>
          <w:rFonts w:asciiTheme="majorBidi" w:hAnsiTheme="majorBidi" w:cstheme="majorBidi"/>
        </w:rPr>
        <w:t xml:space="preserve"> 16</w:t>
      </w:r>
      <w:r w:rsidR="00620243" w:rsidRPr="00BD391B">
        <w:rPr>
          <w:rFonts w:asciiTheme="majorBidi" w:hAnsiTheme="majorBidi" w:cstheme="majorBidi"/>
        </w:rPr>
        <w:t xml:space="preserve"> units </w:t>
      </w:r>
      <w:r w:rsidRPr="00BD391B">
        <w:rPr>
          <w:rFonts w:asciiTheme="majorBidi" w:hAnsiTheme="majorBidi" w:cstheme="majorBidi"/>
        </w:rPr>
        <w:t>agreed to dissemin</w:t>
      </w:r>
      <w:r w:rsidR="004E570E" w:rsidRPr="00BD391B">
        <w:rPr>
          <w:rFonts w:asciiTheme="majorBidi" w:hAnsiTheme="majorBidi" w:cstheme="majorBidi"/>
        </w:rPr>
        <w:t xml:space="preserve">ate the </w:t>
      </w:r>
      <w:r w:rsidR="00C25AEA" w:rsidRPr="00BD391B">
        <w:rPr>
          <w:rFonts w:asciiTheme="majorBidi" w:hAnsiTheme="majorBidi" w:cstheme="majorBidi"/>
        </w:rPr>
        <w:t xml:space="preserve">questionnaire </w:t>
      </w:r>
      <w:r w:rsidR="004E570E" w:rsidRPr="00BD391B">
        <w:rPr>
          <w:rFonts w:asciiTheme="majorBidi" w:hAnsiTheme="majorBidi" w:cstheme="majorBidi"/>
        </w:rPr>
        <w:t xml:space="preserve">to </w:t>
      </w:r>
      <w:r w:rsidR="008D4463" w:rsidRPr="00BD391B">
        <w:rPr>
          <w:rFonts w:asciiTheme="majorBidi" w:hAnsiTheme="majorBidi" w:cstheme="majorBidi"/>
        </w:rPr>
        <w:t xml:space="preserve">a </w:t>
      </w:r>
      <w:r w:rsidR="004E570E" w:rsidRPr="00BD391B">
        <w:rPr>
          <w:rFonts w:asciiTheme="majorBidi" w:hAnsiTheme="majorBidi" w:cstheme="majorBidi"/>
        </w:rPr>
        <w:t>staff</w:t>
      </w:r>
      <w:r w:rsidR="008D4463" w:rsidRPr="00BD391B">
        <w:rPr>
          <w:rFonts w:asciiTheme="majorBidi" w:hAnsiTheme="majorBidi" w:cstheme="majorBidi"/>
        </w:rPr>
        <w:t xml:space="preserve"> of approximately </w:t>
      </w:r>
      <w:r w:rsidR="00FA68B5" w:rsidRPr="00BD391B">
        <w:rPr>
          <w:rFonts w:asciiTheme="majorBidi" w:hAnsiTheme="majorBidi" w:cstheme="majorBidi"/>
        </w:rPr>
        <w:t>800</w:t>
      </w:r>
      <w:r w:rsidR="00065EAD" w:rsidRPr="00BD391B">
        <w:rPr>
          <w:rFonts w:asciiTheme="majorBidi" w:hAnsiTheme="majorBidi" w:cstheme="majorBidi"/>
        </w:rPr>
        <w:t xml:space="preserve"> via email</w:t>
      </w:r>
      <w:r w:rsidR="00DF2032" w:rsidRPr="00BD391B">
        <w:rPr>
          <w:rFonts w:asciiTheme="majorBidi" w:hAnsiTheme="majorBidi" w:cstheme="majorBidi"/>
        </w:rPr>
        <w:t xml:space="preserve">. </w:t>
      </w:r>
      <w:r w:rsidR="00620243" w:rsidRPr="00BD391B">
        <w:rPr>
          <w:rFonts w:asciiTheme="majorBidi" w:hAnsiTheme="majorBidi" w:cstheme="majorBidi"/>
        </w:rPr>
        <w:t>Paper</w:t>
      </w:r>
      <w:r w:rsidR="00DF2032" w:rsidRPr="00BD391B">
        <w:rPr>
          <w:rFonts w:asciiTheme="majorBidi" w:hAnsiTheme="majorBidi" w:cstheme="majorBidi"/>
        </w:rPr>
        <w:t xml:space="preserve"> copies were also issued to the three </w:t>
      </w:r>
      <w:r w:rsidR="00AD5745" w:rsidRPr="00BD391B">
        <w:rPr>
          <w:rFonts w:asciiTheme="majorBidi" w:hAnsiTheme="majorBidi" w:cstheme="majorBidi"/>
        </w:rPr>
        <w:t>NICUs</w:t>
      </w:r>
      <w:r w:rsidR="00065EAD" w:rsidRPr="00BD391B">
        <w:rPr>
          <w:rFonts w:asciiTheme="majorBidi" w:hAnsiTheme="majorBidi" w:cstheme="majorBidi"/>
        </w:rPr>
        <w:t>, and placed in staff coffee rooms alongside copies of the information sheet and a poster advertising the study</w:t>
      </w:r>
      <w:r w:rsidR="00DF2032" w:rsidRPr="00BD391B">
        <w:rPr>
          <w:rFonts w:asciiTheme="majorBidi" w:hAnsiTheme="majorBidi" w:cstheme="majorBidi"/>
        </w:rPr>
        <w:t>.</w:t>
      </w:r>
      <w:r w:rsidR="00C4796F" w:rsidRPr="00BD391B">
        <w:rPr>
          <w:rFonts w:asciiTheme="majorBidi" w:hAnsiTheme="majorBidi" w:cstheme="majorBidi"/>
        </w:rPr>
        <w:t xml:space="preserve"> </w:t>
      </w:r>
      <w:r w:rsidR="00AC7C62" w:rsidRPr="00BD391B">
        <w:rPr>
          <w:rFonts w:asciiTheme="majorBidi" w:hAnsiTheme="majorBidi" w:cstheme="majorBidi"/>
        </w:rPr>
        <w:t>Recruitment</w:t>
      </w:r>
      <w:r w:rsidR="00C4796F" w:rsidRPr="00BD391B">
        <w:rPr>
          <w:rFonts w:asciiTheme="majorBidi" w:hAnsiTheme="majorBidi" w:cstheme="majorBidi"/>
        </w:rPr>
        <w:t xml:space="preserve"> took place from </w:t>
      </w:r>
      <w:r w:rsidR="00A84195" w:rsidRPr="00BD391B">
        <w:rPr>
          <w:rFonts w:asciiTheme="majorBidi" w:hAnsiTheme="majorBidi" w:cstheme="majorBidi"/>
        </w:rPr>
        <w:t xml:space="preserve">July to </w:t>
      </w:r>
      <w:r w:rsidR="00C4796F" w:rsidRPr="00BD391B">
        <w:rPr>
          <w:rFonts w:asciiTheme="majorBidi" w:hAnsiTheme="majorBidi" w:cstheme="majorBidi"/>
        </w:rPr>
        <w:t>December 2014.</w:t>
      </w:r>
    </w:p>
    <w:p w14:paraId="223919FA" w14:textId="77777777" w:rsidR="00290C5D" w:rsidRPr="00BD391B" w:rsidRDefault="00290C5D" w:rsidP="00BB2885">
      <w:pPr>
        <w:spacing w:line="480" w:lineRule="auto"/>
        <w:rPr>
          <w:rFonts w:asciiTheme="majorBidi" w:hAnsiTheme="majorBidi" w:cstheme="majorBidi"/>
        </w:rPr>
      </w:pPr>
    </w:p>
    <w:p w14:paraId="03A6551B" w14:textId="5D09B455" w:rsidR="007C3647" w:rsidRPr="00BD391B" w:rsidRDefault="00620243" w:rsidP="00C25AEA">
      <w:pPr>
        <w:spacing w:line="480" w:lineRule="auto"/>
        <w:rPr>
          <w:rFonts w:asciiTheme="majorBidi" w:hAnsiTheme="majorBidi" w:cstheme="majorBidi"/>
        </w:rPr>
      </w:pPr>
      <w:r w:rsidRPr="00BD391B">
        <w:rPr>
          <w:rFonts w:asciiTheme="majorBidi" w:hAnsiTheme="majorBidi" w:cstheme="majorBidi"/>
        </w:rPr>
        <w:t>Participants were given an</w:t>
      </w:r>
      <w:r w:rsidR="00A20894" w:rsidRPr="00BD391B">
        <w:rPr>
          <w:rFonts w:asciiTheme="majorBidi" w:hAnsiTheme="majorBidi" w:cstheme="majorBidi"/>
        </w:rPr>
        <w:t xml:space="preserve"> information sheet. I</w:t>
      </w:r>
      <w:r w:rsidRPr="00BD391B">
        <w:rPr>
          <w:rFonts w:asciiTheme="majorBidi" w:hAnsiTheme="majorBidi" w:cstheme="majorBidi"/>
        </w:rPr>
        <w:t xml:space="preserve">mplied consent was taken on completion of the </w:t>
      </w:r>
      <w:r w:rsidR="00C25AEA" w:rsidRPr="00BD391B">
        <w:rPr>
          <w:rFonts w:asciiTheme="majorBidi" w:hAnsiTheme="majorBidi" w:cstheme="majorBidi"/>
        </w:rPr>
        <w:t>questionnaire</w:t>
      </w:r>
      <w:r w:rsidR="007C3647" w:rsidRPr="00BD391B">
        <w:rPr>
          <w:rFonts w:asciiTheme="majorBidi" w:hAnsiTheme="majorBidi" w:cstheme="majorBidi"/>
        </w:rPr>
        <w:t xml:space="preserve">. </w:t>
      </w:r>
      <w:r w:rsidRPr="00BD391B">
        <w:rPr>
          <w:rFonts w:asciiTheme="majorBidi" w:hAnsiTheme="majorBidi" w:cstheme="majorBidi"/>
        </w:rPr>
        <w:t>All participant data were anonymised</w:t>
      </w:r>
      <w:r w:rsidR="006C23D1" w:rsidRPr="00BD391B">
        <w:rPr>
          <w:rFonts w:asciiTheme="majorBidi" w:hAnsiTheme="majorBidi" w:cstheme="majorBidi"/>
        </w:rPr>
        <w:t>.</w:t>
      </w:r>
    </w:p>
    <w:p w14:paraId="1F1B92A6" w14:textId="77777777" w:rsidR="004E570E" w:rsidRPr="00BD391B" w:rsidRDefault="004E570E" w:rsidP="00BB2885">
      <w:pPr>
        <w:spacing w:line="480" w:lineRule="auto"/>
        <w:rPr>
          <w:rFonts w:asciiTheme="majorBidi" w:hAnsiTheme="majorBidi" w:cstheme="majorBidi"/>
        </w:rPr>
      </w:pPr>
      <w:r w:rsidRPr="00BD391B">
        <w:rPr>
          <w:rFonts w:asciiTheme="majorBidi" w:hAnsiTheme="majorBidi" w:cstheme="majorBidi"/>
        </w:rPr>
        <w:br w:type="page"/>
      </w:r>
    </w:p>
    <w:p w14:paraId="7FD5B9BA" w14:textId="77777777" w:rsidR="006C23D1" w:rsidRPr="00BD391B" w:rsidRDefault="006C23D1" w:rsidP="00BB2885">
      <w:pPr>
        <w:spacing w:line="480" w:lineRule="auto"/>
        <w:jc w:val="center"/>
        <w:rPr>
          <w:rFonts w:asciiTheme="majorBidi" w:hAnsiTheme="majorBidi" w:cstheme="majorBidi"/>
          <w:u w:val="single"/>
        </w:rPr>
      </w:pPr>
      <w:r w:rsidRPr="00BD391B">
        <w:rPr>
          <w:rFonts w:asciiTheme="majorBidi" w:hAnsiTheme="majorBidi" w:cstheme="majorBidi"/>
          <w:u w:val="single"/>
        </w:rPr>
        <w:t>ANALYSIS</w:t>
      </w:r>
    </w:p>
    <w:p w14:paraId="45430317" w14:textId="77777777" w:rsidR="006C23D1" w:rsidRPr="00BD391B" w:rsidRDefault="006C23D1" w:rsidP="00BB2885">
      <w:pPr>
        <w:spacing w:line="480" w:lineRule="auto"/>
        <w:rPr>
          <w:rFonts w:asciiTheme="majorBidi" w:hAnsiTheme="majorBidi" w:cstheme="majorBidi"/>
          <w:u w:val="single"/>
        </w:rPr>
      </w:pPr>
      <w:r w:rsidRPr="00BD391B">
        <w:rPr>
          <w:rFonts w:asciiTheme="majorBidi" w:hAnsiTheme="majorBidi" w:cstheme="majorBidi"/>
          <w:u w:val="single"/>
        </w:rPr>
        <w:t>Quantitative data</w:t>
      </w:r>
    </w:p>
    <w:p w14:paraId="36DA6033" w14:textId="3EB25FFF" w:rsidR="006C23D1" w:rsidRPr="00BD391B" w:rsidRDefault="006C23D1" w:rsidP="00AD5745">
      <w:pPr>
        <w:spacing w:line="480" w:lineRule="auto"/>
        <w:rPr>
          <w:rFonts w:asciiTheme="majorBidi" w:hAnsiTheme="majorBidi" w:cstheme="majorBidi"/>
          <w:color w:val="FF0000"/>
          <w:lang w:eastAsia="en-US"/>
        </w:rPr>
      </w:pPr>
      <w:r w:rsidRPr="00BD391B">
        <w:rPr>
          <w:rFonts w:asciiTheme="majorBidi" w:hAnsiTheme="majorBidi" w:cstheme="majorBidi"/>
          <w:lang w:eastAsia="en-US"/>
        </w:rPr>
        <w:t>Quantitative data were analysed using descriptive statistics (mode, percentage).</w:t>
      </w:r>
      <w:r w:rsidR="00CE440A" w:rsidRPr="00BD391B">
        <w:rPr>
          <w:rFonts w:asciiTheme="majorBidi" w:hAnsiTheme="majorBidi" w:cstheme="majorBidi"/>
          <w:lang w:eastAsia="en-US"/>
        </w:rPr>
        <w:t xml:space="preserve"> Mode is used here to refer to the most commonly occurring response to a given question.</w:t>
      </w:r>
      <w:r w:rsidRPr="00BD391B">
        <w:rPr>
          <w:rFonts w:asciiTheme="majorBidi" w:hAnsiTheme="majorBidi" w:cstheme="majorBidi"/>
          <w:lang w:eastAsia="en-US"/>
        </w:rPr>
        <w:t xml:space="preserve"> For </w:t>
      </w:r>
      <w:r w:rsidR="00AC7C62" w:rsidRPr="00BD391B">
        <w:rPr>
          <w:rFonts w:asciiTheme="majorBidi" w:hAnsiTheme="majorBidi" w:cstheme="majorBidi"/>
          <w:lang w:eastAsia="en-US"/>
        </w:rPr>
        <w:t>one question</w:t>
      </w:r>
      <w:r w:rsidRPr="00BD391B">
        <w:rPr>
          <w:rFonts w:asciiTheme="majorBidi" w:hAnsiTheme="majorBidi" w:cstheme="majorBidi"/>
          <w:lang w:eastAsia="en-US"/>
        </w:rPr>
        <w:t xml:space="preserve">, participants </w:t>
      </w:r>
      <w:r w:rsidR="00E77F7C" w:rsidRPr="00BD391B">
        <w:rPr>
          <w:rFonts w:asciiTheme="majorBidi" w:hAnsiTheme="majorBidi" w:cstheme="majorBidi"/>
          <w:lang w:eastAsia="en-US"/>
        </w:rPr>
        <w:t>were asked to rank multiple medical devices according to associated risk of skin damage</w:t>
      </w:r>
      <w:r w:rsidRPr="00BD391B">
        <w:rPr>
          <w:rFonts w:asciiTheme="majorBidi" w:hAnsiTheme="majorBidi" w:cstheme="majorBidi"/>
          <w:lang w:eastAsia="en-US"/>
        </w:rPr>
        <w:t>.</w:t>
      </w:r>
      <w:r w:rsidR="00E77F7C" w:rsidRPr="00BD391B">
        <w:rPr>
          <w:rFonts w:asciiTheme="majorBidi" w:hAnsiTheme="majorBidi" w:cstheme="majorBidi"/>
          <w:lang w:eastAsia="en-US"/>
        </w:rPr>
        <w:t xml:space="preserve"> </w:t>
      </w:r>
      <w:r w:rsidR="001C4887" w:rsidRPr="00BD391B">
        <w:rPr>
          <w:rFonts w:asciiTheme="majorBidi" w:hAnsiTheme="majorBidi" w:cstheme="majorBidi"/>
          <w:lang w:eastAsia="en-US"/>
        </w:rPr>
        <w:t>Responses</w:t>
      </w:r>
      <w:r w:rsidR="00717DB6" w:rsidRPr="00BD391B">
        <w:rPr>
          <w:rFonts w:asciiTheme="majorBidi" w:hAnsiTheme="majorBidi" w:cstheme="majorBidi"/>
          <w:lang w:eastAsia="en-US"/>
        </w:rPr>
        <w:t xml:space="preserve"> to this question were analysed by calculating the rank sum based on the top five devices </w:t>
      </w:r>
      <w:r w:rsidR="00620243" w:rsidRPr="00BD391B">
        <w:rPr>
          <w:rFonts w:asciiTheme="majorBidi" w:hAnsiTheme="majorBidi" w:cstheme="majorBidi"/>
          <w:lang w:eastAsia="en-US"/>
        </w:rPr>
        <w:t>selected</w:t>
      </w:r>
      <w:r w:rsidR="00717DB6" w:rsidRPr="00BD391B">
        <w:rPr>
          <w:rFonts w:asciiTheme="majorBidi" w:hAnsiTheme="majorBidi" w:cstheme="majorBidi"/>
          <w:lang w:eastAsia="en-US"/>
        </w:rPr>
        <w:t xml:space="preserve"> by</w:t>
      </w:r>
      <w:r w:rsidR="00620243" w:rsidRPr="00BD391B">
        <w:rPr>
          <w:rFonts w:asciiTheme="majorBidi" w:hAnsiTheme="majorBidi" w:cstheme="majorBidi"/>
          <w:lang w:eastAsia="en-US"/>
        </w:rPr>
        <w:t xml:space="preserve"> the</w:t>
      </w:r>
      <w:r w:rsidR="00717DB6" w:rsidRPr="00BD391B">
        <w:rPr>
          <w:rFonts w:asciiTheme="majorBidi" w:hAnsiTheme="majorBidi" w:cstheme="majorBidi"/>
          <w:lang w:eastAsia="en-US"/>
        </w:rPr>
        <w:t xml:space="preserve"> participants.</w:t>
      </w:r>
      <w:r w:rsidRPr="00BD391B">
        <w:rPr>
          <w:rFonts w:asciiTheme="majorBidi" w:hAnsiTheme="majorBidi" w:cstheme="majorBidi"/>
          <w:color w:val="FF0000"/>
          <w:lang w:eastAsia="en-US"/>
        </w:rPr>
        <w:t xml:space="preserve"> </w:t>
      </w:r>
    </w:p>
    <w:p w14:paraId="72A94C02" w14:textId="77777777" w:rsidR="006C23D1" w:rsidRPr="00BD391B" w:rsidRDefault="006C23D1" w:rsidP="00BB2885">
      <w:pPr>
        <w:spacing w:line="480" w:lineRule="auto"/>
        <w:rPr>
          <w:rFonts w:asciiTheme="majorBidi" w:hAnsiTheme="majorBidi" w:cstheme="majorBidi"/>
          <w:u w:val="single"/>
        </w:rPr>
      </w:pPr>
    </w:p>
    <w:p w14:paraId="63D5CD81" w14:textId="77777777" w:rsidR="006C23D1" w:rsidRPr="00BD391B" w:rsidRDefault="006C23D1" w:rsidP="00BB2885">
      <w:pPr>
        <w:spacing w:line="480" w:lineRule="auto"/>
        <w:rPr>
          <w:rFonts w:asciiTheme="majorBidi" w:hAnsiTheme="majorBidi" w:cstheme="majorBidi"/>
          <w:u w:val="single"/>
        </w:rPr>
      </w:pPr>
      <w:r w:rsidRPr="00BD391B">
        <w:rPr>
          <w:rFonts w:asciiTheme="majorBidi" w:hAnsiTheme="majorBidi" w:cstheme="majorBidi"/>
          <w:u w:val="single"/>
        </w:rPr>
        <w:t>Qualitative data</w:t>
      </w:r>
    </w:p>
    <w:p w14:paraId="1C39B38B" w14:textId="4A762B2A" w:rsidR="00E77F7C" w:rsidRPr="00BD391B" w:rsidRDefault="00E46F45" w:rsidP="008D0BDA">
      <w:pPr>
        <w:spacing w:line="480" w:lineRule="auto"/>
        <w:rPr>
          <w:rFonts w:asciiTheme="majorBidi" w:hAnsiTheme="majorBidi" w:cstheme="majorBidi"/>
        </w:rPr>
      </w:pPr>
      <w:r w:rsidRPr="00BD391B">
        <w:rPr>
          <w:rFonts w:asciiTheme="majorBidi" w:hAnsiTheme="majorBidi" w:cstheme="majorBidi"/>
          <w:lang w:eastAsia="en-GB"/>
        </w:rPr>
        <w:t>Qualitative</w:t>
      </w:r>
      <w:r w:rsidR="00E77F7C" w:rsidRPr="00BD391B">
        <w:rPr>
          <w:rFonts w:asciiTheme="majorBidi" w:hAnsiTheme="majorBidi" w:cstheme="majorBidi"/>
          <w:lang w:eastAsia="en-GB"/>
        </w:rPr>
        <w:t xml:space="preserve"> data generated in the comment boxes accompanying some multiple-choice questions, as well as in</w:t>
      </w:r>
      <w:r w:rsidR="00AD5745" w:rsidRPr="00BD391B">
        <w:rPr>
          <w:rFonts w:asciiTheme="majorBidi" w:hAnsiTheme="majorBidi" w:cstheme="majorBidi"/>
          <w:lang w:eastAsia="en-GB"/>
        </w:rPr>
        <w:t xml:space="preserve"> open-ended</w:t>
      </w:r>
      <w:r w:rsidR="00E77F7C" w:rsidRPr="00BD391B">
        <w:rPr>
          <w:rFonts w:asciiTheme="majorBidi" w:hAnsiTheme="majorBidi" w:cstheme="majorBidi"/>
          <w:lang w:eastAsia="en-GB"/>
        </w:rPr>
        <w:t xml:space="preserve"> questions about nurs</w:t>
      </w:r>
      <w:r w:rsidRPr="00BD391B">
        <w:rPr>
          <w:rFonts w:asciiTheme="majorBidi" w:hAnsiTheme="majorBidi" w:cstheme="majorBidi"/>
          <w:lang w:eastAsia="en-GB"/>
        </w:rPr>
        <w:t xml:space="preserve">es’ opinions and practices, </w:t>
      </w:r>
      <w:r w:rsidR="00E77F7C" w:rsidRPr="00BD391B">
        <w:rPr>
          <w:rFonts w:asciiTheme="majorBidi" w:hAnsiTheme="majorBidi" w:cstheme="majorBidi"/>
          <w:lang w:eastAsia="en-GB"/>
        </w:rPr>
        <w:t xml:space="preserve">were analysed using content analysis </w:t>
      </w:r>
      <w:r w:rsidR="00E77F7C" w:rsidRPr="00BD391B">
        <w:rPr>
          <w:rFonts w:asciiTheme="majorBidi" w:hAnsiTheme="majorBidi" w:cstheme="majorBidi"/>
          <w:lang w:eastAsia="en-GB"/>
        </w:rPr>
        <w:fldChar w:fldCharType="begin" w:fldLock="1"/>
      </w:r>
      <w:r w:rsidR="00BD33FE" w:rsidRPr="00BD391B">
        <w:rPr>
          <w:rFonts w:asciiTheme="majorBidi" w:hAnsiTheme="majorBidi" w:cstheme="majorBidi"/>
          <w:lang w:eastAsia="en-GB"/>
        </w:rPr>
        <w:instrText>ADDIN CSL_CITATION { "citationItems" : [ { "id" : "ITEM-1", "itemData" : { "ISBN" : "978-1-4462-4737-2", "author" : [ { "dropping-particle" : "", "family" : "Salda\u00f1a", "given" : "Johnny", "non-dropping-particle" : "", "parse-names" : false, "suffix" : "" } ], "edition" : "Second", "id" : "ITEM-1", "issued" : { "date-parts" : [ [ "2013" ] ] }, "publisher" : "SAGE Publications Ltd", "publisher-place" : "London", "title" : "The Coding Manual for Qualitative Researchers (2nd edn)", "type" : "book" }, "uris" : [ "http://www.mendeley.com/documents/?uuid=a30615dc-e2fe-400b-a01b-5eb2a40b4d5f" ] } ], "mendeley" : { "formattedCitation" : "(Salda\u00f1a, 2013)", "plainTextFormattedCitation" : "(Salda\u00f1a, 2013)", "previouslyFormattedCitation" : "(Salda\u00f1a, 2013)" }, "properties" : { "noteIndex" : 0 }, "schema" : "https://github.com/citation-style-language/schema/raw/master/csl-citation.json" }</w:instrText>
      </w:r>
      <w:r w:rsidR="00E77F7C" w:rsidRPr="00BD391B">
        <w:rPr>
          <w:rFonts w:asciiTheme="majorBidi" w:hAnsiTheme="majorBidi" w:cstheme="majorBidi"/>
          <w:lang w:eastAsia="en-GB"/>
        </w:rPr>
        <w:fldChar w:fldCharType="separate"/>
      </w:r>
      <w:r w:rsidR="009F41ED" w:rsidRPr="00BD391B">
        <w:rPr>
          <w:rFonts w:asciiTheme="majorBidi" w:hAnsiTheme="majorBidi" w:cstheme="majorBidi"/>
          <w:noProof/>
          <w:lang w:eastAsia="en-GB"/>
        </w:rPr>
        <w:t>(Saldaña, 2013)</w:t>
      </w:r>
      <w:r w:rsidR="00E77F7C" w:rsidRPr="00BD391B">
        <w:rPr>
          <w:rFonts w:asciiTheme="majorBidi" w:hAnsiTheme="majorBidi" w:cstheme="majorBidi"/>
          <w:lang w:eastAsia="en-GB"/>
        </w:rPr>
        <w:fldChar w:fldCharType="end"/>
      </w:r>
      <w:r w:rsidR="00E77F7C" w:rsidRPr="00BD391B">
        <w:rPr>
          <w:rFonts w:asciiTheme="majorBidi" w:hAnsiTheme="majorBidi" w:cstheme="majorBidi"/>
          <w:lang w:eastAsia="en-GB"/>
        </w:rPr>
        <w:t xml:space="preserve">. </w:t>
      </w:r>
      <w:r w:rsidR="008D4463" w:rsidRPr="00BD391B">
        <w:rPr>
          <w:rFonts w:asciiTheme="majorBidi" w:hAnsiTheme="majorBidi" w:cstheme="majorBidi"/>
          <w:lang w:eastAsia="en-GB"/>
        </w:rPr>
        <w:t>A</w:t>
      </w:r>
      <w:r w:rsidR="00D10F78" w:rsidRPr="00BD391B">
        <w:rPr>
          <w:rFonts w:asciiTheme="majorBidi" w:hAnsiTheme="majorBidi" w:cstheme="majorBidi"/>
          <w:lang w:eastAsia="en-GB"/>
        </w:rPr>
        <w:t xml:space="preserve"> </w:t>
      </w:r>
      <w:r w:rsidR="00E77F7C" w:rsidRPr="00BD391B">
        <w:rPr>
          <w:rFonts w:asciiTheme="majorBidi" w:hAnsiTheme="majorBidi" w:cstheme="majorBidi"/>
        </w:rPr>
        <w:t xml:space="preserve">codebook was developed in the process of analysis due to the lack of previous research in this area </w:t>
      </w:r>
      <w:r w:rsidR="00E77F7C" w:rsidRPr="00BD391B">
        <w:rPr>
          <w:rFonts w:asciiTheme="majorBidi" w:hAnsiTheme="majorBidi" w:cstheme="majorBidi"/>
        </w:rPr>
        <w:fldChar w:fldCharType="begin" w:fldLock="1"/>
      </w:r>
      <w:r w:rsidR="00BD33FE" w:rsidRPr="00BD391B">
        <w:rPr>
          <w:rFonts w:asciiTheme="majorBidi" w:hAnsiTheme="majorBidi" w:cstheme="majorBidi"/>
        </w:rPr>
        <w:instrText>ADDIN CSL_CITATION { "citationItems" : [ { "id" : "ITEM-1", "itemData" : { "author" : [ { "dropping-particle" : "", "family" : "Gibbs", "given" : "G", "non-dropping-particle" : "", "parse-names" : false, "suffix" : "" } ], "chapter-number" : "Thematic c", "container-title" : "Analysing qualitative data", "editor" : [ { "dropping-particle" : "", "family" : "Gibbs", "given" : "G", "non-dropping-particle" : "", "parse-names" : false, "suffix" : "" } ], "id" : "ITEM-1", "issued" : { "date-parts" : [ [ "2007" ] ] }, "page" : "38-55", "publisher" : "SAGE Publications Ltd", "publisher-place" : "London", "title" : "Thematic coding and categorizing", "type" : "chapter" }, "uris" : [ "http://www.mendeley.com/documents/?uuid=0eef27d7-4079-44a6-a9c6-0ea331524f40" ] } ], "mendeley" : { "formattedCitation" : "(Gibbs, 2007)", "plainTextFormattedCitation" : "(Gibbs, 2007)", "previouslyFormattedCitation" : "(Gibbs, 2007)" }, "properties" : { "noteIndex" : 0 }, "schema" : "https://github.com/citation-style-language/schema/raw/master/csl-citation.json" }</w:instrText>
      </w:r>
      <w:r w:rsidR="00E77F7C" w:rsidRPr="00BD391B">
        <w:rPr>
          <w:rFonts w:asciiTheme="majorBidi" w:hAnsiTheme="majorBidi" w:cstheme="majorBidi"/>
        </w:rPr>
        <w:fldChar w:fldCharType="separate"/>
      </w:r>
      <w:r w:rsidR="009F41ED" w:rsidRPr="00BD391B">
        <w:rPr>
          <w:rFonts w:asciiTheme="majorBidi" w:hAnsiTheme="majorBidi" w:cstheme="majorBidi"/>
          <w:noProof/>
        </w:rPr>
        <w:t>(Gibbs, 2007)</w:t>
      </w:r>
      <w:r w:rsidR="00E77F7C" w:rsidRPr="00BD391B">
        <w:rPr>
          <w:rFonts w:asciiTheme="majorBidi" w:hAnsiTheme="majorBidi" w:cstheme="majorBidi"/>
        </w:rPr>
        <w:fldChar w:fldCharType="end"/>
      </w:r>
      <w:r w:rsidR="00E77F7C" w:rsidRPr="00BD391B">
        <w:rPr>
          <w:rFonts w:asciiTheme="majorBidi" w:hAnsiTheme="majorBidi" w:cstheme="majorBidi"/>
        </w:rPr>
        <w:t>. Data were coded descriptively, recoded, and then organised into categories</w:t>
      </w:r>
      <w:r w:rsidR="008D4463" w:rsidRPr="00BD391B">
        <w:rPr>
          <w:rFonts w:asciiTheme="majorBidi" w:hAnsiTheme="majorBidi" w:cstheme="majorBidi"/>
        </w:rPr>
        <w:t xml:space="preserve"> and subsequently into </w:t>
      </w:r>
      <w:r w:rsidR="00E77F7C" w:rsidRPr="00BD391B">
        <w:rPr>
          <w:rFonts w:asciiTheme="majorBidi" w:hAnsiTheme="majorBidi" w:cstheme="majorBidi"/>
        </w:rPr>
        <w:t xml:space="preserve">themes </w:t>
      </w:r>
      <w:r w:rsidR="00E77F7C" w:rsidRPr="00BD391B">
        <w:rPr>
          <w:rFonts w:asciiTheme="majorBidi" w:hAnsiTheme="majorBidi" w:cstheme="majorBidi"/>
        </w:rPr>
        <w:fldChar w:fldCharType="begin" w:fldLock="1"/>
      </w:r>
      <w:r w:rsidR="00BD33FE" w:rsidRPr="00BD391B">
        <w:rPr>
          <w:rFonts w:asciiTheme="majorBidi" w:hAnsiTheme="majorBidi" w:cstheme="majorBidi"/>
        </w:rPr>
        <w:instrText>ADDIN CSL_CITATION { "citationItems" : [ { "id" : "ITEM-1", "itemData" : { "ISBN" : "978-1-4462-4737-2", "author" : [ { "dropping-particle" : "", "family" : "Salda\u00f1a", "given" : "Johnny", "non-dropping-particle" : "", "parse-names" : false, "suffix" : "" } ], "edition" : "Second", "id" : "ITEM-1", "issued" : { "date-parts" : [ [ "2013" ] ] }, "publisher" : "SAGE Publications Ltd", "publisher-place" : "London", "title" : "The Coding Manual for Qualitative Researchers (2nd edn)", "type" : "book" }, "uris" : [ "http://www.mendeley.com/documents/?uuid=a30615dc-e2fe-400b-a01b-5eb2a40b4d5f" ] } ], "mendeley" : { "formattedCitation" : "(Salda\u00f1a, 2013)", "plainTextFormattedCitation" : "(Salda\u00f1a, 2013)", "previouslyFormattedCitation" : "(Salda\u00f1a, 2013)" }, "properties" : { "noteIndex" : 0 }, "schema" : "https://github.com/citation-style-language/schema/raw/master/csl-citation.json" }</w:instrText>
      </w:r>
      <w:r w:rsidR="00E77F7C" w:rsidRPr="00BD391B">
        <w:rPr>
          <w:rFonts w:asciiTheme="majorBidi" w:hAnsiTheme="majorBidi" w:cstheme="majorBidi"/>
        </w:rPr>
        <w:fldChar w:fldCharType="separate"/>
      </w:r>
      <w:r w:rsidR="009F41ED" w:rsidRPr="00BD391B">
        <w:rPr>
          <w:rFonts w:asciiTheme="majorBidi" w:hAnsiTheme="majorBidi" w:cstheme="majorBidi"/>
          <w:noProof/>
        </w:rPr>
        <w:t>(Saldaña, 2013)</w:t>
      </w:r>
      <w:r w:rsidR="00E77F7C" w:rsidRPr="00BD391B">
        <w:rPr>
          <w:rFonts w:asciiTheme="majorBidi" w:hAnsiTheme="majorBidi" w:cstheme="majorBidi"/>
        </w:rPr>
        <w:fldChar w:fldCharType="end"/>
      </w:r>
      <w:r w:rsidR="00E77F7C" w:rsidRPr="00BD391B">
        <w:rPr>
          <w:rFonts w:asciiTheme="majorBidi" w:hAnsiTheme="majorBidi" w:cstheme="majorBidi"/>
        </w:rPr>
        <w:t xml:space="preserve">. These themes were then used to identify any new areas of interest or concern that have not yet been reported in the literature, in addition to providing general information about beliefs </w:t>
      </w:r>
      <w:r w:rsidR="00A86228" w:rsidRPr="00BD391B">
        <w:rPr>
          <w:rFonts w:asciiTheme="majorBidi" w:hAnsiTheme="majorBidi" w:cstheme="majorBidi"/>
        </w:rPr>
        <w:t xml:space="preserve">and practices of nursing staff </w:t>
      </w:r>
      <w:r w:rsidR="00E77F7C" w:rsidRPr="00BD391B">
        <w:rPr>
          <w:rFonts w:asciiTheme="majorBidi" w:hAnsiTheme="majorBidi" w:cstheme="majorBidi"/>
        </w:rPr>
        <w:fldChar w:fldCharType="begin" w:fldLock="1"/>
      </w:r>
      <w:r w:rsidR="00BD33FE" w:rsidRPr="00BD391B">
        <w:rPr>
          <w:rFonts w:asciiTheme="majorBidi" w:hAnsiTheme="majorBidi" w:cstheme="majorBidi"/>
        </w:rPr>
        <w:instrText>ADDIN CSL_CITATION { "citationItems" : [ { "id" : "ITEM-1", "itemData" : { "author" : [ { "dropping-particle" : "", "family" : "Greene", "given" : "JC", "non-dropping-particle" : "", "parse-names" : false, "suffix" : "" }, { "dropping-particle" : "", "family" : "Caracelli", "given" : "VJ", "non-dropping-particle" : "", "parse-names" : false, "suffix" : "" }, { "dropping-particle" : "", "family" : "Graham", "given" : "WF", "non-dropping-particle" : "", "parse-names" : false, "suffix" : "" } ], "container-title" : "Educational Evaluation and Policy Analysis", "id" : "ITEM-1", "issued" : { "date-parts" : [ [ "1989" ] ] }, "page" : "255-74", "title" : "Toward a conceptual framework for mixed method evaluation designs", "type" : "article-journal", "volume" : "11" }, "uris" : [ "http://www.mendeley.com/documents/?uuid=cbdff1ff-8170-4e8a-9ef0-8fcc4a0dc866" ] } ], "mendeley" : { "formattedCitation" : "(Greene, Caracelli and Graham, 1989)", "plainTextFormattedCitation" : "(Greene, Caracelli and Graham, 1989)", "previouslyFormattedCitation" : "(Greene, Caracelli and Graham, 1989)" }, "properties" : { "noteIndex" : 0 }, "schema" : "https://github.com/citation-style-language/schema/raw/master/csl-citation.json" }</w:instrText>
      </w:r>
      <w:r w:rsidR="00E77F7C" w:rsidRPr="00BD391B">
        <w:rPr>
          <w:rFonts w:asciiTheme="majorBidi" w:hAnsiTheme="majorBidi" w:cstheme="majorBidi"/>
        </w:rPr>
        <w:fldChar w:fldCharType="separate"/>
      </w:r>
      <w:r w:rsidR="009F41ED" w:rsidRPr="00BD391B">
        <w:rPr>
          <w:rFonts w:asciiTheme="majorBidi" w:hAnsiTheme="majorBidi" w:cstheme="majorBidi"/>
          <w:noProof/>
        </w:rPr>
        <w:t>(Greene, Caracelli and Graham, 1989)</w:t>
      </w:r>
      <w:r w:rsidR="00E77F7C" w:rsidRPr="00BD391B">
        <w:rPr>
          <w:rFonts w:asciiTheme="majorBidi" w:hAnsiTheme="majorBidi" w:cstheme="majorBidi"/>
        </w:rPr>
        <w:fldChar w:fldCharType="end"/>
      </w:r>
      <w:r w:rsidR="00E77F7C" w:rsidRPr="00BD391B">
        <w:rPr>
          <w:rFonts w:asciiTheme="majorBidi" w:hAnsiTheme="majorBidi" w:cstheme="majorBidi"/>
        </w:rPr>
        <w:t xml:space="preserve">. </w:t>
      </w:r>
    </w:p>
    <w:p w14:paraId="6CA9A1A0" w14:textId="77777777" w:rsidR="00A86228" w:rsidRPr="00BD391B" w:rsidRDefault="00A86228" w:rsidP="00BB2885">
      <w:pPr>
        <w:spacing w:line="480" w:lineRule="auto"/>
        <w:rPr>
          <w:rFonts w:asciiTheme="majorBidi" w:hAnsiTheme="majorBidi" w:cstheme="majorBidi"/>
        </w:rPr>
      </w:pPr>
    </w:p>
    <w:p w14:paraId="42AA77ED" w14:textId="1AF62A0F" w:rsidR="005E53A7" w:rsidRPr="00BD391B" w:rsidRDefault="00E77F7C" w:rsidP="00CC2DF5">
      <w:pPr>
        <w:spacing w:line="480" w:lineRule="auto"/>
        <w:rPr>
          <w:rFonts w:asciiTheme="majorBidi" w:hAnsiTheme="majorBidi" w:cstheme="majorBidi"/>
        </w:rPr>
      </w:pPr>
      <w:r w:rsidRPr="00BD391B">
        <w:rPr>
          <w:rFonts w:asciiTheme="majorBidi" w:hAnsiTheme="majorBidi" w:cstheme="majorBidi"/>
        </w:rPr>
        <w:t xml:space="preserve">Following this process, the data, codes, and emerging categories were </w:t>
      </w:r>
      <w:r w:rsidR="00E46F45" w:rsidRPr="00BD391B">
        <w:rPr>
          <w:rFonts w:asciiTheme="majorBidi" w:hAnsiTheme="majorBidi" w:cstheme="majorBidi"/>
        </w:rPr>
        <w:t>triangulated with</w:t>
      </w:r>
      <w:r w:rsidRPr="00BD391B">
        <w:rPr>
          <w:rFonts w:asciiTheme="majorBidi" w:hAnsiTheme="majorBidi" w:cstheme="majorBidi"/>
        </w:rPr>
        <w:t xml:space="preserve"> an experienced qualitative researcher </w:t>
      </w:r>
      <w:r w:rsidR="00620243" w:rsidRPr="00BD391B">
        <w:rPr>
          <w:rFonts w:asciiTheme="majorBidi" w:hAnsiTheme="majorBidi" w:cstheme="majorBidi"/>
        </w:rPr>
        <w:t>(</w:t>
      </w:r>
      <w:r w:rsidR="00A27BC8" w:rsidRPr="00BD391B">
        <w:rPr>
          <w:rFonts w:asciiTheme="majorBidi" w:hAnsiTheme="majorBidi" w:cstheme="majorBidi"/>
        </w:rPr>
        <w:t>X</w:t>
      </w:r>
      <w:r w:rsidR="00620243" w:rsidRPr="00BD391B">
        <w:rPr>
          <w:rFonts w:asciiTheme="majorBidi" w:hAnsiTheme="majorBidi" w:cstheme="majorBidi"/>
        </w:rPr>
        <w:t>)</w:t>
      </w:r>
      <w:r w:rsidRPr="00BD391B">
        <w:rPr>
          <w:rFonts w:asciiTheme="majorBidi" w:hAnsiTheme="majorBidi" w:cstheme="majorBidi"/>
        </w:rPr>
        <w:t xml:space="preserve"> to minimise bias. </w:t>
      </w:r>
    </w:p>
    <w:p w14:paraId="20C7A23B" w14:textId="77777777" w:rsidR="00CC2DF5" w:rsidRPr="00BD391B" w:rsidRDefault="00CC2DF5" w:rsidP="00BB2885">
      <w:pPr>
        <w:spacing w:line="480" w:lineRule="auto"/>
        <w:rPr>
          <w:rFonts w:asciiTheme="majorBidi" w:hAnsiTheme="majorBidi" w:cstheme="majorBidi"/>
          <w:u w:val="single"/>
        </w:rPr>
      </w:pPr>
      <w:r w:rsidRPr="00BD391B">
        <w:rPr>
          <w:rFonts w:asciiTheme="majorBidi" w:hAnsiTheme="majorBidi" w:cstheme="majorBidi"/>
          <w:u w:val="single"/>
        </w:rPr>
        <w:br w:type="page"/>
      </w:r>
    </w:p>
    <w:p w14:paraId="25A770D3" w14:textId="77777777" w:rsidR="00E77F7C" w:rsidRPr="00BD391B" w:rsidRDefault="00E77F7C" w:rsidP="00BB2885">
      <w:pPr>
        <w:spacing w:line="480" w:lineRule="auto"/>
        <w:rPr>
          <w:rFonts w:asciiTheme="majorBidi" w:hAnsiTheme="majorBidi" w:cstheme="majorBidi"/>
          <w:u w:val="single"/>
        </w:rPr>
      </w:pPr>
    </w:p>
    <w:p w14:paraId="23A01BC1" w14:textId="77777777" w:rsidR="005E53A7" w:rsidRPr="00BD391B" w:rsidRDefault="005E53A7" w:rsidP="00BB2885">
      <w:pPr>
        <w:spacing w:line="480" w:lineRule="auto"/>
        <w:jc w:val="center"/>
        <w:rPr>
          <w:rFonts w:asciiTheme="majorBidi" w:hAnsiTheme="majorBidi" w:cstheme="majorBidi"/>
          <w:u w:val="single"/>
        </w:rPr>
      </w:pPr>
      <w:r w:rsidRPr="00BD391B">
        <w:rPr>
          <w:rFonts w:asciiTheme="majorBidi" w:hAnsiTheme="majorBidi" w:cstheme="majorBidi"/>
          <w:u w:val="single"/>
        </w:rPr>
        <w:t>RESULTS</w:t>
      </w:r>
    </w:p>
    <w:p w14:paraId="5055916E" w14:textId="77777777" w:rsidR="00DA7C23" w:rsidRPr="00BD391B" w:rsidRDefault="00213D06" w:rsidP="00BB2885">
      <w:pPr>
        <w:spacing w:line="480" w:lineRule="auto"/>
        <w:rPr>
          <w:rFonts w:asciiTheme="majorBidi" w:hAnsiTheme="majorBidi" w:cstheme="majorBidi"/>
          <w:u w:val="single"/>
        </w:rPr>
      </w:pPr>
      <w:r w:rsidRPr="00BD391B">
        <w:rPr>
          <w:rFonts w:asciiTheme="majorBidi" w:hAnsiTheme="majorBidi" w:cstheme="majorBidi"/>
          <w:u w:val="single"/>
        </w:rPr>
        <w:t>Demographics</w:t>
      </w:r>
    </w:p>
    <w:p w14:paraId="7DB90C63" w14:textId="6C93F871" w:rsidR="00903CE9" w:rsidRPr="00BD391B" w:rsidRDefault="00FA68B5" w:rsidP="00D10F78">
      <w:pPr>
        <w:spacing w:line="480" w:lineRule="auto"/>
        <w:rPr>
          <w:rFonts w:asciiTheme="majorBidi" w:hAnsiTheme="majorBidi" w:cstheme="majorBidi"/>
          <w:lang w:eastAsia="en-US"/>
        </w:rPr>
      </w:pPr>
      <w:r w:rsidRPr="00BD391B">
        <w:rPr>
          <w:rFonts w:asciiTheme="majorBidi" w:hAnsiTheme="majorBidi" w:cstheme="majorBidi"/>
        </w:rPr>
        <w:t>In total, 56 responses were received</w:t>
      </w:r>
      <w:r w:rsidR="008D4463" w:rsidRPr="00BD391B">
        <w:rPr>
          <w:rFonts w:asciiTheme="majorBidi" w:hAnsiTheme="majorBidi" w:cstheme="majorBidi"/>
        </w:rPr>
        <w:t xml:space="preserve">, equivalent to a </w:t>
      </w:r>
      <w:r w:rsidRPr="00BD391B">
        <w:rPr>
          <w:rFonts w:asciiTheme="majorBidi" w:hAnsiTheme="majorBidi" w:cstheme="majorBidi"/>
        </w:rPr>
        <w:t>response rate</w:t>
      </w:r>
      <w:r w:rsidR="008D4463" w:rsidRPr="00BD391B">
        <w:rPr>
          <w:rFonts w:asciiTheme="majorBidi" w:hAnsiTheme="majorBidi" w:cstheme="majorBidi"/>
        </w:rPr>
        <w:t xml:space="preserve"> of</w:t>
      </w:r>
      <w:r w:rsidR="00D10F78" w:rsidRPr="00BD391B">
        <w:rPr>
          <w:rFonts w:asciiTheme="majorBidi" w:hAnsiTheme="majorBidi" w:cstheme="majorBidi"/>
        </w:rPr>
        <w:t xml:space="preserve"> </w:t>
      </w:r>
      <w:r w:rsidRPr="00BD391B">
        <w:rPr>
          <w:rFonts w:asciiTheme="majorBidi" w:hAnsiTheme="majorBidi" w:cstheme="majorBidi"/>
        </w:rPr>
        <w:t xml:space="preserve">7%. </w:t>
      </w:r>
      <w:r w:rsidRPr="00BD391B">
        <w:rPr>
          <w:rFonts w:asciiTheme="majorBidi" w:hAnsiTheme="majorBidi" w:cstheme="majorBidi"/>
          <w:lang w:eastAsia="en-US"/>
        </w:rPr>
        <w:t>A breakdown of participants by subgroup</w:t>
      </w:r>
      <w:r w:rsidR="004C503D" w:rsidRPr="00BD391B">
        <w:rPr>
          <w:rFonts w:asciiTheme="majorBidi" w:hAnsiTheme="majorBidi" w:cstheme="majorBidi"/>
          <w:lang w:eastAsia="en-US"/>
        </w:rPr>
        <w:t>, indicated</w:t>
      </w:r>
      <w:r w:rsidRPr="00BD391B">
        <w:rPr>
          <w:rFonts w:asciiTheme="majorBidi" w:hAnsiTheme="majorBidi" w:cstheme="majorBidi"/>
          <w:lang w:eastAsia="en-US"/>
        </w:rPr>
        <w:t xml:space="preserve"> in Figure 2</w:t>
      </w:r>
      <w:r w:rsidR="004C503D" w:rsidRPr="00BD391B">
        <w:rPr>
          <w:rFonts w:asciiTheme="majorBidi" w:hAnsiTheme="majorBidi" w:cstheme="majorBidi"/>
          <w:lang w:eastAsia="en-US"/>
        </w:rPr>
        <w:t>, reveal responses</w:t>
      </w:r>
      <w:r w:rsidR="00D10F78" w:rsidRPr="00BD391B">
        <w:rPr>
          <w:rFonts w:asciiTheme="majorBidi" w:hAnsiTheme="majorBidi" w:cstheme="majorBidi"/>
          <w:lang w:eastAsia="en-US"/>
        </w:rPr>
        <w:t xml:space="preserve"> </w:t>
      </w:r>
      <w:r w:rsidRPr="00BD391B">
        <w:rPr>
          <w:rFonts w:asciiTheme="majorBidi" w:hAnsiTheme="majorBidi" w:cstheme="majorBidi"/>
          <w:lang w:eastAsia="en-US"/>
        </w:rPr>
        <w:t xml:space="preserve">predominantly </w:t>
      </w:r>
      <w:r w:rsidR="004C503D" w:rsidRPr="00BD391B">
        <w:rPr>
          <w:rFonts w:asciiTheme="majorBidi" w:hAnsiTheme="majorBidi" w:cstheme="majorBidi"/>
          <w:lang w:eastAsia="en-US"/>
        </w:rPr>
        <w:t xml:space="preserve">from </w:t>
      </w:r>
      <w:r w:rsidR="00341487" w:rsidRPr="00BD391B">
        <w:rPr>
          <w:rFonts w:asciiTheme="majorBidi" w:hAnsiTheme="majorBidi" w:cstheme="majorBidi"/>
          <w:lang w:eastAsia="en-US"/>
        </w:rPr>
        <w:t>experienced neonatal nurses</w:t>
      </w:r>
      <w:r w:rsidRPr="00BD391B">
        <w:rPr>
          <w:rFonts w:asciiTheme="majorBidi" w:hAnsiTheme="majorBidi" w:cstheme="majorBidi"/>
          <w:lang w:eastAsia="en-US"/>
        </w:rPr>
        <w:t>, with 44 participants working as senior staff nurses or above.</w:t>
      </w:r>
      <w:r w:rsidR="00065EAD" w:rsidRPr="00BD391B">
        <w:rPr>
          <w:rFonts w:asciiTheme="majorBidi" w:hAnsiTheme="majorBidi" w:cstheme="majorBidi"/>
          <w:lang w:eastAsia="en-US"/>
        </w:rPr>
        <w:t xml:space="preserve"> A senior staff nurse is defined</w:t>
      </w:r>
      <w:r w:rsidR="00BD33FE" w:rsidRPr="00BD391B">
        <w:rPr>
          <w:rFonts w:asciiTheme="majorBidi" w:hAnsiTheme="majorBidi" w:cstheme="majorBidi"/>
          <w:lang w:eastAsia="en-US"/>
        </w:rPr>
        <w:t xml:space="preserve"> here</w:t>
      </w:r>
      <w:r w:rsidR="00065EAD" w:rsidRPr="00BD391B">
        <w:rPr>
          <w:rFonts w:asciiTheme="majorBidi" w:hAnsiTheme="majorBidi" w:cstheme="majorBidi"/>
          <w:lang w:eastAsia="en-US"/>
        </w:rPr>
        <w:t xml:space="preserve"> as an RN who has completed post-registration education in neonatal care.</w:t>
      </w:r>
      <w:r w:rsidRPr="00BD391B">
        <w:rPr>
          <w:rFonts w:asciiTheme="majorBidi" w:hAnsiTheme="majorBidi" w:cstheme="majorBidi"/>
          <w:lang w:eastAsia="en-US"/>
        </w:rPr>
        <w:t xml:space="preserve"> The majority of participants care</w:t>
      </w:r>
      <w:r w:rsidR="00A20894" w:rsidRPr="00BD391B">
        <w:rPr>
          <w:rFonts w:asciiTheme="majorBidi" w:hAnsiTheme="majorBidi" w:cstheme="majorBidi"/>
          <w:lang w:eastAsia="en-US"/>
        </w:rPr>
        <w:t>d</w:t>
      </w:r>
      <w:r w:rsidRPr="00BD391B">
        <w:rPr>
          <w:rFonts w:asciiTheme="majorBidi" w:hAnsiTheme="majorBidi" w:cstheme="majorBidi"/>
          <w:lang w:eastAsia="en-US"/>
        </w:rPr>
        <w:t xml:space="preserve"> for HDU and/or ITU patients </w:t>
      </w:r>
      <w:r w:rsidR="00065906" w:rsidRPr="00BD391B">
        <w:rPr>
          <w:rFonts w:asciiTheme="majorBidi" w:hAnsiTheme="majorBidi" w:cstheme="majorBidi"/>
          <w:lang w:eastAsia="en-US"/>
        </w:rPr>
        <w:t>as part or all of their caseload</w:t>
      </w:r>
      <w:r w:rsidRPr="00BD391B">
        <w:rPr>
          <w:rFonts w:asciiTheme="majorBidi" w:hAnsiTheme="majorBidi" w:cstheme="majorBidi"/>
          <w:lang w:eastAsia="en-US"/>
        </w:rPr>
        <w:t xml:space="preserve"> (n=50</w:t>
      </w:r>
      <w:r w:rsidR="008767C3" w:rsidRPr="00BD391B">
        <w:rPr>
          <w:rFonts w:asciiTheme="majorBidi" w:hAnsiTheme="majorBidi" w:cstheme="majorBidi"/>
          <w:lang w:eastAsia="en-US"/>
        </w:rPr>
        <w:t>/56, 89.2%</w:t>
      </w:r>
      <w:r w:rsidRPr="00BD391B">
        <w:rPr>
          <w:rFonts w:asciiTheme="majorBidi" w:hAnsiTheme="majorBidi" w:cstheme="majorBidi"/>
          <w:lang w:eastAsia="en-US"/>
        </w:rPr>
        <w:t>).</w:t>
      </w:r>
    </w:p>
    <w:p w14:paraId="3F1D3397" w14:textId="77777777" w:rsidR="008B37A7" w:rsidRPr="00BD391B" w:rsidRDefault="008B37A7" w:rsidP="00BB2885">
      <w:pPr>
        <w:spacing w:line="480" w:lineRule="auto"/>
        <w:rPr>
          <w:rFonts w:asciiTheme="majorBidi" w:hAnsiTheme="majorBidi" w:cstheme="majorBidi"/>
          <w:lang w:eastAsia="en-US"/>
        </w:rPr>
      </w:pPr>
    </w:p>
    <w:p w14:paraId="4DC22D38" w14:textId="75F64465" w:rsidR="005024DE" w:rsidRPr="00BD391B" w:rsidRDefault="005024DE" w:rsidP="00BB2885">
      <w:pPr>
        <w:spacing w:line="480" w:lineRule="auto"/>
        <w:rPr>
          <w:rFonts w:asciiTheme="majorBidi" w:hAnsiTheme="majorBidi" w:cstheme="majorBidi"/>
          <w:lang w:eastAsia="en-US"/>
        </w:rPr>
      </w:pPr>
      <w:r w:rsidRPr="00BD391B">
        <w:rPr>
          <w:rFonts w:asciiTheme="majorBidi" w:hAnsiTheme="majorBidi" w:cstheme="majorBidi"/>
          <w:lang w:eastAsia="en-US"/>
        </w:rPr>
        <w:t>In total, six data sets had missing or unusable variables. The data from all completed questions were included for analysis.</w:t>
      </w:r>
    </w:p>
    <w:p w14:paraId="2D4DA0C6" w14:textId="77777777" w:rsidR="005024DE" w:rsidRPr="00BD391B" w:rsidRDefault="005024DE" w:rsidP="00BB2885">
      <w:pPr>
        <w:spacing w:line="480" w:lineRule="auto"/>
        <w:rPr>
          <w:rFonts w:asciiTheme="majorBidi" w:hAnsiTheme="majorBidi" w:cstheme="majorBidi"/>
          <w:u w:val="single"/>
          <w:lang w:eastAsia="en-US"/>
        </w:rPr>
      </w:pPr>
    </w:p>
    <w:p w14:paraId="161DA732" w14:textId="77777777" w:rsidR="006C23D1" w:rsidRPr="00BD391B" w:rsidRDefault="006C23D1" w:rsidP="00BB2885">
      <w:pPr>
        <w:spacing w:line="480" w:lineRule="auto"/>
        <w:rPr>
          <w:rFonts w:asciiTheme="majorBidi" w:hAnsiTheme="majorBidi" w:cstheme="majorBidi"/>
          <w:u w:val="single"/>
          <w:lang w:eastAsia="en-US"/>
        </w:rPr>
      </w:pPr>
      <w:r w:rsidRPr="00BD391B">
        <w:rPr>
          <w:rFonts w:asciiTheme="majorBidi" w:hAnsiTheme="majorBidi" w:cstheme="majorBidi"/>
          <w:u w:val="single"/>
          <w:lang w:eastAsia="en-US"/>
        </w:rPr>
        <w:t>Perception of incidence and risk</w:t>
      </w:r>
    </w:p>
    <w:p w14:paraId="0AA3E5C9" w14:textId="2AF97726" w:rsidR="006C23D1" w:rsidRPr="00BD391B" w:rsidRDefault="006C23D1" w:rsidP="00D10F78">
      <w:pPr>
        <w:spacing w:line="480" w:lineRule="auto"/>
        <w:rPr>
          <w:rFonts w:asciiTheme="majorBidi" w:hAnsiTheme="majorBidi" w:cstheme="majorBidi"/>
          <w:lang w:eastAsia="en-US"/>
        </w:rPr>
      </w:pPr>
      <w:r w:rsidRPr="00BD391B">
        <w:rPr>
          <w:rFonts w:asciiTheme="majorBidi" w:hAnsiTheme="majorBidi" w:cstheme="majorBidi"/>
          <w:lang w:eastAsia="en-US"/>
        </w:rPr>
        <w:t>The majority of participants rated the risk of skin damage in their p</w:t>
      </w:r>
      <w:r w:rsidR="00620243" w:rsidRPr="00BD391B">
        <w:rPr>
          <w:rFonts w:asciiTheme="majorBidi" w:hAnsiTheme="majorBidi" w:cstheme="majorBidi"/>
          <w:lang w:eastAsia="en-US"/>
        </w:rPr>
        <w:t>atients as “high” (n=20</w:t>
      </w:r>
      <w:r w:rsidR="008767C3" w:rsidRPr="00BD391B">
        <w:rPr>
          <w:rFonts w:asciiTheme="majorBidi" w:hAnsiTheme="majorBidi" w:cstheme="majorBidi"/>
          <w:lang w:eastAsia="en-US"/>
        </w:rPr>
        <w:t>, 35.7%</w:t>
      </w:r>
      <w:r w:rsidR="00620243" w:rsidRPr="00BD391B">
        <w:rPr>
          <w:rFonts w:asciiTheme="majorBidi" w:hAnsiTheme="majorBidi" w:cstheme="majorBidi"/>
          <w:lang w:eastAsia="en-US"/>
        </w:rPr>
        <w:t>) or</w:t>
      </w:r>
      <w:r w:rsidRPr="00BD391B">
        <w:rPr>
          <w:rFonts w:asciiTheme="majorBidi" w:hAnsiTheme="majorBidi" w:cstheme="majorBidi"/>
          <w:lang w:eastAsia="en-US"/>
        </w:rPr>
        <w:t xml:space="preserve"> “extremely high” (</w:t>
      </w:r>
      <w:r w:rsidR="00A81718" w:rsidRPr="00BD391B">
        <w:rPr>
          <w:rFonts w:asciiTheme="majorBidi" w:hAnsiTheme="majorBidi" w:cstheme="majorBidi"/>
          <w:lang w:eastAsia="en-US"/>
        </w:rPr>
        <w:t>n=13</w:t>
      </w:r>
      <w:r w:rsidR="008767C3" w:rsidRPr="00BD391B">
        <w:rPr>
          <w:rFonts w:asciiTheme="majorBidi" w:hAnsiTheme="majorBidi" w:cstheme="majorBidi"/>
          <w:lang w:eastAsia="en-US"/>
        </w:rPr>
        <w:t>/56, 23.2%</w:t>
      </w:r>
      <w:r w:rsidRPr="00BD391B">
        <w:rPr>
          <w:rFonts w:asciiTheme="majorBidi" w:hAnsiTheme="majorBidi" w:cstheme="majorBidi"/>
          <w:lang w:eastAsia="en-US"/>
        </w:rPr>
        <w:t xml:space="preserve">). No participant selected the option for “no risk”. Equally, when asked about the frequency of skin damage, no participant responded that they had never seen skin damage in neonates. However, there are some </w:t>
      </w:r>
      <w:r w:rsidR="004E570E" w:rsidRPr="00BD391B">
        <w:rPr>
          <w:rFonts w:asciiTheme="majorBidi" w:hAnsiTheme="majorBidi" w:cstheme="majorBidi"/>
          <w:lang w:eastAsia="en-US"/>
        </w:rPr>
        <w:t>apparent inconsistencies</w:t>
      </w:r>
      <w:r w:rsidRPr="00BD391B">
        <w:rPr>
          <w:rFonts w:asciiTheme="majorBidi" w:hAnsiTheme="majorBidi" w:cstheme="majorBidi"/>
          <w:lang w:eastAsia="en-US"/>
        </w:rPr>
        <w:t xml:space="preserve">. For example, two participants rated their </w:t>
      </w:r>
      <w:r w:rsidR="00CD2A1C" w:rsidRPr="00BD391B">
        <w:rPr>
          <w:rFonts w:asciiTheme="majorBidi" w:hAnsiTheme="majorBidi" w:cstheme="majorBidi"/>
          <w:lang w:eastAsia="en-US"/>
        </w:rPr>
        <w:t xml:space="preserve">patients </w:t>
      </w:r>
      <w:r w:rsidRPr="00BD391B">
        <w:rPr>
          <w:rFonts w:asciiTheme="majorBidi" w:hAnsiTheme="majorBidi" w:cstheme="majorBidi"/>
          <w:lang w:eastAsia="en-US"/>
        </w:rPr>
        <w:t>as being at sl</w:t>
      </w:r>
      <w:r w:rsidR="00CC2DF5" w:rsidRPr="00BD391B">
        <w:rPr>
          <w:rFonts w:asciiTheme="majorBidi" w:hAnsiTheme="majorBidi" w:cstheme="majorBidi"/>
          <w:lang w:eastAsia="en-US"/>
        </w:rPr>
        <w:t xml:space="preserve">ight risk of skin breakdown </w:t>
      </w:r>
      <w:r w:rsidR="004C503D" w:rsidRPr="00BD391B">
        <w:rPr>
          <w:rFonts w:asciiTheme="majorBidi" w:hAnsiTheme="majorBidi" w:cstheme="majorBidi"/>
          <w:lang w:eastAsia="en-US"/>
        </w:rPr>
        <w:t xml:space="preserve">and </w:t>
      </w:r>
      <w:r w:rsidR="00CC2DF5" w:rsidRPr="00BD391B">
        <w:rPr>
          <w:rFonts w:asciiTheme="majorBidi" w:hAnsiTheme="majorBidi" w:cstheme="majorBidi"/>
          <w:lang w:eastAsia="en-US"/>
        </w:rPr>
        <w:t>yet reported that they observed</w:t>
      </w:r>
      <w:r w:rsidR="004C503D" w:rsidRPr="00BD391B">
        <w:rPr>
          <w:rFonts w:asciiTheme="majorBidi" w:hAnsiTheme="majorBidi" w:cstheme="majorBidi"/>
          <w:lang w:eastAsia="en-US"/>
        </w:rPr>
        <w:t xml:space="preserve"> skin</w:t>
      </w:r>
      <w:r w:rsidR="00CC2DF5" w:rsidRPr="00BD391B">
        <w:rPr>
          <w:rFonts w:asciiTheme="majorBidi" w:hAnsiTheme="majorBidi" w:cstheme="majorBidi"/>
          <w:lang w:eastAsia="en-US"/>
        </w:rPr>
        <w:t xml:space="preserve"> damage every day in practice</w:t>
      </w:r>
      <w:r w:rsidR="00513854" w:rsidRPr="00BD391B">
        <w:rPr>
          <w:rFonts w:asciiTheme="majorBidi" w:hAnsiTheme="majorBidi" w:cstheme="majorBidi"/>
          <w:lang w:eastAsia="en-US"/>
        </w:rPr>
        <w:t xml:space="preserve"> (Figure 3</w:t>
      </w:r>
      <w:r w:rsidRPr="00BD391B">
        <w:rPr>
          <w:rFonts w:asciiTheme="majorBidi" w:hAnsiTheme="majorBidi" w:cstheme="majorBidi"/>
          <w:lang w:eastAsia="en-US"/>
        </w:rPr>
        <w:t>).</w:t>
      </w:r>
      <w:r w:rsidR="00CC2DF5" w:rsidRPr="00BD391B">
        <w:rPr>
          <w:rFonts w:asciiTheme="majorBidi" w:hAnsiTheme="majorBidi" w:cstheme="majorBidi"/>
          <w:lang w:eastAsia="en-US"/>
        </w:rPr>
        <w:t xml:space="preserve"> The majority of participants reported that they observed skin damage </w:t>
      </w:r>
      <w:r w:rsidR="004E570E" w:rsidRPr="00BD391B">
        <w:rPr>
          <w:rFonts w:asciiTheme="majorBidi" w:hAnsiTheme="majorBidi" w:cstheme="majorBidi"/>
          <w:lang w:eastAsia="en-US"/>
        </w:rPr>
        <w:t xml:space="preserve">at least </w:t>
      </w:r>
      <w:r w:rsidR="00FB6CE3" w:rsidRPr="00BD391B">
        <w:rPr>
          <w:rFonts w:asciiTheme="majorBidi" w:hAnsiTheme="majorBidi" w:cstheme="majorBidi"/>
          <w:lang w:eastAsia="en-US"/>
        </w:rPr>
        <w:t>once or twice</w:t>
      </w:r>
      <w:r w:rsidR="004E570E" w:rsidRPr="00BD391B">
        <w:rPr>
          <w:rFonts w:asciiTheme="majorBidi" w:hAnsiTheme="majorBidi" w:cstheme="majorBidi"/>
          <w:lang w:eastAsia="en-US"/>
        </w:rPr>
        <w:t xml:space="preserve"> per month</w:t>
      </w:r>
      <w:r w:rsidR="00CC2DF5" w:rsidRPr="00BD391B">
        <w:rPr>
          <w:rFonts w:asciiTheme="majorBidi" w:hAnsiTheme="majorBidi" w:cstheme="majorBidi"/>
          <w:lang w:eastAsia="en-US"/>
        </w:rPr>
        <w:t xml:space="preserve"> (n=30</w:t>
      </w:r>
      <w:r w:rsidR="008767C3" w:rsidRPr="00BD391B">
        <w:rPr>
          <w:rFonts w:asciiTheme="majorBidi" w:hAnsiTheme="majorBidi" w:cstheme="majorBidi"/>
          <w:lang w:eastAsia="en-US"/>
        </w:rPr>
        <w:t>/56, 53.5%</w:t>
      </w:r>
      <w:r w:rsidR="00CC2DF5" w:rsidRPr="00BD391B">
        <w:rPr>
          <w:rFonts w:asciiTheme="majorBidi" w:hAnsiTheme="majorBidi" w:cstheme="majorBidi"/>
          <w:lang w:eastAsia="en-US"/>
        </w:rPr>
        <w:t>).</w:t>
      </w:r>
    </w:p>
    <w:p w14:paraId="4CB30179" w14:textId="77777777" w:rsidR="003F79A2" w:rsidRPr="00BD391B" w:rsidRDefault="003F79A2" w:rsidP="00BB2885">
      <w:pPr>
        <w:spacing w:line="480" w:lineRule="auto"/>
        <w:rPr>
          <w:rFonts w:asciiTheme="majorBidi" w:hAnsiTheme="majorBidi" w:cstheme="majorBidi"/>
          <w:i/>
          <w:iCs/>
          <w:lang w:eastAsia="en-US"/>
        </w:rPr>
      </w:pPr>
    </w:p>
    <w:p w14:paraId="0A4C544E" w14:textId="77777777" w:rsidR="00414832" w:rsidRPr="00BD391B" w:rsidRDefault="00414832" w:rsidP="00BB2885">
      <w:pPr>
        <w:spacing w:line="480" w:lineRule="auto"/>
        <w:rPr>
          <w:rFonts w:asciiTheme="majorBidi" w:hAnsiTheme="majorBidi" w:cstheme="majorBidi"/>
          <w:noProof/>
        </w:rPr>
      </w:pPr>
    </w:p>
    <w:p w14:paraId="294B8B6C" w14:textId="77777777" w:rsidR="00E77F7C" w:rsidRPr="00BD391B" w:rsidRDefault="00E77F7C" w:rsidP="00BB2885">
      <w:pPr>
        <w:spacing w:line="480" w:lineRule="auto"/>
        <w:rPr>
          <w:rFonts w:asciiTheme="majorBidi" w:hAnsiTheme="majorBidi" w:cstheme="majorBidi"/>
          <w:lang w:eastAsia="en-US"/>
        </w:rPr>
      </w:pPr>
    </w:p>
    <w:p w14:paraId="5230671B" w14:textId="3081A9DB" w:rsidR="00E77F7C" w:rsidRPr="00BD391B" w:rsidRDefault="00DD2103" w:rsidP="00D10F78">
      <w:pPr>
        <w:spacing w:line="480" w:lineRule="auto"/>
        <w:rPr>
          <w:rFonts w:asciiTheme="majorBidi" w:hAnsiTheme="majorBidi" w:cstheme="majorBidi"/>
          <w:lang w:eastAsia="en-US"/>
        </w:rPr>
      </w:pPr>
      <w:r w:rsidRPr="00BD391B">
        <w:rPr>
          <w:rFonts w:asciiTheme="majorBidi" w:hAnsiTheme="majorBidi" w:cstheme="majorBidi"/>
          <w:lang w:eastAsia="en-US"/>
        </w:rPr>
        <w:t>P</w:t>
      </w:r>
      <w:r w:rsidR="00E77F7C" w:rsidRPr="00BD391B">
        <w:rPr>
          <w:rFonts w:asciiTheme="majorBidi" w:hAnsiTheme="majorBidi" w:cstheme="majorBidi"/>
          <w:lang w:eastAsia="en-US"/>
        </w:rPr>
        <w:t xml:space="preserve">articipants were asked to list locations in which </w:t>
      </w:r>
      <w:r w:rsidR="00A20894" w:rsidRPr="00BD391B">
        <w:rPr>
          <w:rFonts w:asciiTheme="majorBidi" w:hAnsiTheme="majorBidi" w:cstheme="majorBidi"/>
          <w:lang w:eastAsia="en-US"/>
        </w:rPr>
        <w:t>skin damage commonly occurs</w:t>
      </w:r>
      <w:r w:rsidR="00E77F7C" w:rsidRPr="00BD391B">
        <w:rPr>
          <w:rFonts w:asciiTheme="majorBidi" w:hAnsiTheme="majorBidi" w:cstheme="majorBidi"/>
          <w:lang w:eastAsia="en-US"/>
        </w:rPr>
        <w:t xml:space="preserve">. </w:t>
      </w:r>
      <w:r w:rsidR="00A46656" w:rsidRPr="00BD391B">
        <w:rPr>
          <w:rFonts w:asciiTheme="majorBidi" w:hAnsiTheme="majorBidi" w:cstheme="majorBidi"/>
          <w:lang w:eastAsia="en-US"/>
        </w:rPr>
        <w:t>The most common</w:t>
      </w:r>
      <w:r w:rsidR="004C503D" w:rsidRPr="00BD391B">
        <w:rPr>
          <w:rFonts w:asciiTheme="majorBidi" w:hAnsiTheme="majorBidi" w:cstheme="majorBidi"/>
          <w:lang w:eastAsia="en-US"/>
        </w:rPr>
        <w:t xml:space="preserve"> sites </w:t>
      </w:r>
      <w:r w:rsidR="00D970B0" w:rsidRPr="00BD391B">
        <w:rPr>
          <w:rFonts w:asciiTheme="majorBidi" w:hAnsiTheme="majorBidi" w:cstheme="majorBidi"/>
          <w:lang w:eastAsia="en-US"/>
        </w:rPr>
        <w:t>were the nose, the foot/</w:t>
      </w:r>
      <w:r w:rsidR="00A46656" w:rsidRPr="00BD391B">
        <w:rPr>
          <w:rFonts w:asciiTheme="majorBidi" w:hAnsiTheme="majorBidi" w:cstheme="majorBidi"/>
          <w:lang w:eastAsia="en-US"/>
        </w:rPr>
        <w:t>heel, and the groin/buttocks</w:t>
      </w:r>
      <w:r w:rsidR="004C503D" w:rsidRPr="00BD391B">
        <w:rPr>
          <w:rFonts w:asciiTheme="majorBidi" w:hAnsiTheme="majorBidi" w:cstheme="majorBidi"/>
          <w:lang w:eastAsia="en-US"/>
        </w:rPr>
        <w:t xml:space="preserve">, as indicated in Figure 4. </w:t>
      </w:r>
      <w:r w:rsidR="00302329" w:rsidRPr="00BD391B">
        <w:rPr>
          <w:rFonts w:asciiTheme="majorBidi" w:hAnsiTheme="majorBidi" w:cstheme="majorBidi"/>
          <w:lang w:eastAsia="en-US"/>
        </w:rPr>
        <w:t xml:space="preserve">Figure 4 </w:t>
      </w:r>
      <w:r w:rsidR="004C503D" w:rsidRPr="00BD391B">
        <w:rPr>
          <w:rFonts w:asciiTheme="majorBidi" w:hAnsiTheme="majorBidi" w:cstheme="majorBidi"/>
          <w:lang w:eastAsia="en-US"/>
        </w:rPr>
        <w:t xml:space="preserve">also includes </w:t>
      </w:r>
      <w:r w:rsidR="00A46656" w:rsidRPr="00BD391B">
        <w:rPr>
          <w:rFonts w:asciiTheme="majorBidi" w:hAnsiTheme="majorBidi" w:cstheme="majorBidi"/>
          <w:lang w:eastAsia="en-US"/>
        </w:rPr>
        <w:t>comments which did not directly specify a location; for example, damage from IV access</w:t>
      </w:r>
      <w:r w:rsidR="00362F92" w:rsidRPr="00BD391B">
        <w:rPr>
          <w:rFonts w:asciiTheme="majorBidi" w:hAnsiTheme="majorBidi" w:cstheme="majorBidi"/>
          <w:lang w:eastAsia="en-US"/>
        </w:rPr>
        <w:t>.</w:t>
      </w:r>
      <w:r w:rsidR="00684814" w:rsidRPr="00BD391B">
        <w:rPr>
          <w:rFonts w:asciiTheme="majorBidi" w:hAnsiTheme="majorBidi" w:cstheme="majorBidi"/>
          <w:lang w:eastAsia="en-US"/>
        </w:rPr>
        <w:br w:type="page"/>
      </w:r>
    </w:p>
    <w:p w14:paraId="25F04B7B" w14:textId="77777777" w:rsidR="006C23D1" w:rsidRPr="00BD391B" w:rsidRDefault="006C23D1" w:rsidP="00513854">
      <w:pPr>
        <w:spacing w:line="480" w:lineRule="auto"/>
        <w:rPr>
          <w:rFonts w:asciiTheme="majorBidi" w:hAnsiTheme="majorBidi" w:cstheme="majorBidi"/>
          <w:i/>
          <w:iCs/>
          <w:lang w:eastAsia="en-US"/>
        </w:rPr>
      </w:pPr>
      <w:r w:rsidRPr="00BD391B">
        <w:rPr>
          <w:rFonts w:asciiTheme="majorBidi" w:hAnsiTheme="majorBidi" w:cstheme="majorBidi"/>
          <w:i/>
          <w:iCs/>
          <w:lang w:eastAsia="en-US"/>
        </w:rPr>
        <w:t xml:space="preserve">Figure </w:t>
      </w:r>
      <w:r w:rsidR="00513854" w:rsidRPr="00BD391B">
        <w:rPr>
          <w:rFonts w:asciiTheme="majorBidi" w:hAnsiTheme="majorBidi" w:cstheme="majorBidi"/>
          <w:i/>
          <w:iCs/>
          <w:lang w:eastAsia="en-US"/>
        </w:rPr>
        <w:t>4</w:t>
      </w:r>
      <w:r w:rsidRPr="00BD391B">
        <w:rPr>
          <w:rFonts w:asciiTheme="majorBidi" w:hAnsiTheme="majorBidi" w:cstheme="majorBidi"/>
          <w:i/>
          <w:iCs/>
          <w:lang w:eastAsia="en-US"/>
        </w:rPr>
        <w:t>. Common locations for damage</w:t>
      </w:r>
    </w:p>
    <w:p w14:paraId="0E8C6AE7" w14:textId="7332C913" w:rsidR="00301684" w:rsidRPr="00BD391B" w:rsidRDefault="00301684" w:rsidP="00BB2885">
      <w:pPr>
        <w:spacing w:line="480" w:lineRule="auto"/>
        <w:rPr>
          <w:rFonts w:asciiTheme="majorBidi" w:hAnsiTheme="majorBidi" w:cstheme="majorBidi"/>
          <w:lang w:eastAsia="en-US"/>
        </w:rPr>
      </w:pPr>
    </w:p>
    <w:p w14:paraId="3BEDE2C1" w14:textId="77777777" w:rsidR="005E53A7" w:rsidRPr="00BD391B" w:rsidRDefault="005E53A7" w:rsidP="00BB2885">
      <w:pPr>
        <w:spacing w:line="480" w:lineRule="auto"/>
        <w:rPr>
          <w:rFonts w:asciiTheme="minorBidi" w:hAnsiTheme="minorBidi"/>
          <w:sz w:val="14"/>
          <w:szCs w:val="14"/>
        </w:rPr>
      </w:pPr>
    </w:p>
    <w:p w14:paraId="3020E0DA" w14:textId="77777777" w:rsidR="00DA7C23" w:rsidRPr="00BD391B" w:rsidRDefault="00DA7C23" w:rsidP="00BB2885">
      <w:pPr>
        <w:spacing w:line="480" w:lineRule="auto"/>
        <w:rPr>
          <w:rFonts w:asciiTheme="majorBidi" w:hAnsiTheme="majorBidi" w:cstheme="majorBidi"/>
          <w:lang w:eastAsia="en-US"/>
        </w:rPr>
      </w:pPr>
    </w:p>
    <w:p w14:paraId="785EE3C2" w14:textId="6849CDDF" w:rsidR="00DD2103" w:rsidRPr="00BD391B" w:rsidRDefault="00533752" w:rsidP="004E570E">
      <w:pPr>
        <w:spacing w:line="480" w:lineRule="auto"/>
        <w:rPr>
          <w:rFonts w:asciiTheme="majorBidi" w:hAnsiTheme="majorBidi" w:cstheme="majorBidi"/>
          <w:i/>
          <w:iCs/>
          <w:color w:val="FF0000"/>
          <w:lang w:eastAsia="en-US"/>
        </w:rPr>
      </w:pPr>
      <w:r w:rsidRPr="00BD391B">
        <w:rPr>
          <w:rFonts w:asciiTheme="majorBidi" w:hAnsiTheme="majorBidi" w:cstheme="majorBidi"/>
          <w:lang w:eastAsia="en-US"/>
        </w:rPr>
        <w:t>Subsequently</w:t>
      </w:r>
      <w:r w:rsidR="00DD2103" w:rsidRPr="00BD391B">
        <w:rPr>
          <w:rFonts w:asciiTheme="majorBidi" w:hAnsiTheme="majorBidi" w:cstheme="majorBidi"/>
          <w:lang w:eastAsia="en-US"/>
        </w:rPr>
        <w:t>, participants were asked to rank</w:t>
      </w:r>
      <w:r w:rsidR="002A58BD" w:rsidRPr="00BD391B">
        <w:rPr>
          <w:rFonts w:asciiTheme="majorBidi" w:hAnsiTheme="majorBidi" w:cstheme="majorBidi"/>
          <w:lang w:eastAsia="en-US"/>
        </w:rPr>
        <w:t xml:space="preserve"> medical</w:t>
      </w:r>
      <w:r w:rsidR="006C23D1" w:rsidRPr="00BD391B">
        <w:rPr>
          <w:rFonts w:asciiTheme="majorBidi" w:hAnsiTheme="majorBidi" w:cstheme="majorBidi"/>
          <w:lang w:eastAsia="en-US"/>
        </w:rPr>
        <w:t xml:space="preserve"> devices according to associated risk of skin breakdown.</w:t>
      </w:r>
      <w:r w:rsidR="002F7830" w:rsidRPr="00BD391B">
        <w:rPr>
          <w:rFonts w:asciiTheme="majorBidi" w:hAnsiTheme="majorBidi" w:cstheme="majorBidi"/>
          <w:lang w:eastAsia="en-US"/>
        </w:rPr>
        <w:t xml:space="preserve"> CPAP</w:t>
      </w:r>
      <w:r w:rsidR="00DD2103" w:rsidRPr="00BD391B">
        <w:rPr>
          <w:rFonts w:asciiTheme="majorBidi" w:hAnsiTheme="majorBidi" w:cstheme="majorBidi"/>
          <w:lang w:eastAsia="en-US"/>
        </w:rPr>
        <w:t xml:space="preserve">, peripheral cannulae, and medical tape were </w:t>
      </w:r>
      <w:r w:rsidR="004A7E24" w:rsidRPr="00BD391B">
        <w:rPr>
          <w:rFonts w:asciiTheme="majorBidi" w:hAnsiTheme="majorBidi" w:cstheme="majorBidi"/>
          <w:lang w:eastAsia="en-US"/>
        </w:rPr>
        <w:t>all ranked equally</w:t>
      </w:r>
      <w:r w:rsidR="004C503D" w:rsidRPr="00BD391B">
        <w:rPr>
          <w:rFonts w:asciiTheme="majorBidi" w:hAnsiTheme="majorBidi" w:cstheme="majorBidi"/>
          <w:lang w:eastAsia="en-US"/>
        </w:rPr>
        <w:t>,</w:t>
      </w:r>
      <w:r w:rsidR="004A7E24" w:rsidRPr="00BD391B">
        <w:rPr>
          <w:rFonts w:asciiTheme="majorBidi" w:hAnsiTheme="majorBidi" w:cstheme="majorBidi"/>
          <w:lang w:eastAsia="en-US"/>
        </w:rPr>
        <w:t xml:space="preserve"> as mo</w:t>
      </w:r>
      <w:r w:rsidR="00EA6C77" w:rsidRPr="00BD391B">
        <w:rPr>
          <w:rFonts w:asciiTheme="majorBidi" w:hAnsiTheme="majorBidi" w:cstheme="majorBidi"/>
          <w:lang w:eastAsia="en-US"/>
        </w:rPr>
        <w:t>st likely to cause skin damage, with pulse oximeters the next highest.</w:t>
      </w:r>
      <w:r w:rsidR="000D26B8" w:rsidRPr="00BD391B">
        <w:rPr>
          <w:rFonts w:asciiTheme="majorBidi" w:hAnsiTheme="majorBidi" w:cstheme="majorBidi"/>
          <w:lang w:eastAsia="en-US"/>
        </w:rPr>
        <w:t xml:space="preserve"> This </w:t>
      </w:r>
      <w:r w:rsidR="004C503D" w:rsidRPr="00BD391B">
        <w:rPr>
          <w:rFonts w:asciiTheme="majorBidi" w:hAnsiTheme="majorBidi" w:cstheme="majorBidi"/>
          <w:lang w:eastAsia="en-US"/>
        </w:rPr>
        <w:t xml:space="preserve">generally matches </w:t>
      </w:r>
      <w:r w:rsidR="000D26B8" w:rsidRPr="00BD391B">
        <w:rPr>
          <w:rFonts w:asciiTheme="majorBidi" w:hAnsiTheme="majorBidi" w:cstheme="majorBidi"/>
          <w:lang w:eastAsia="en-US"/>
        </w:rPr>
        <w:t xml:space="preserve">the comments </w:t>
      </w:r>
      <w:r w:rsidR="004E570E" w:rsidRPr="00BD391B">
        <w:rPr>
          <w:rFonts w:asciiTheme="majorBidi" w:hAnsiTheme="majorBidi" w:cstheme="majorBidi"/>
          <w:lang w:eastAsia="en-US"/>
        </w:rPr>
        <w:t>related to</w:t>
      </w:r>
      <w:r w:rsidR="000D26B8" w:rsidRPr="00BD391B">
        <w:rPr>
          <w:rFonts w:asciiTheme="majorBidi" w:hAnsiTheme="majorBidi" w:cstheme="majorBidi"/>
          <w:lang w:eastAsia="en-US"/>
        </w:rPr>
        <w:t xml:space="preserve"> location.</w:t>
      </w:r>
    </w:p>
    <w:p w14:paraId="6B547E23" w14:textId="77777777" w:rsidR="00FA68B5" w:rsidRPr="00BD391B" w:rsidRDefault="00FA68B5" w:rsidP="00BB2885">
      <w:pPr>
        <w:spacing w:line="480" w:lineRule="auto"/>
        <w:rPr>
          <w:rFonts w:asciiTheme="majorBidi" w:hAnsiTheme="majorBidi" w:cstheme="majorBidi"/>
        </w:rPr>
      </w:pPr>
    </w:p>
    <w:p w14:paraId="2377FDE0" w14:textId="77777777" w:rsidR="00DD2103" w:rsidRPr="00BD391B" w:rsidRDefault="00DD2103" w:rsidP="00BB2885">
      <w:pPr>
        <w:spacing w:line="480" w:lineRule="auto"/>
        <w:rPr>
          <w:rFonts w:asciiTheme="majorBidi" w:hAnsiTheme="majorBidi" w:cstheme="majorBidi"/>
          <w:u w:val="single"/>
        </w:rPr>
      </w:pPr>
      <w:r w:rsidRPr="00BD391B">
        <w:rPr>
          <w:rFonts w:asciiTheme="majorBidi" w:hAnsiTheme="majorBidi" w:cstheme="majorBidi"/>
          <w:u w:val="single"/>
        </w:rPr>
        <w:t>Educational needs</w:t>
      </w:r>
    </w:p>
    <w:p w14:paraId="4D534946" w14:textId="6765D08C" w:rsidR="00DD2103" w:rsidRPr="00BD391B" w:rsidRDefault="00DD2103" w:rsidP="00A46656">
      <w:pPr>
        <w:spacing w:line="480" w:lineRule="auto"/>
        <w:rPr>
          <w:rFonts w:asciiTheme="majorBidi" w:hAnsiTheme="majorBidi" w:cstheme="majorBidi"/>
          <w:lang w:eastAsia="en-US"/>
        </w:rPr>
      </w:pPr>
      <w:r w:rsidRPr="00BD391B">
        <w:rPr>
          <w:rFonts w:asciiTheme="majorBidi" w:hAnsiTheme="majorBidi" w:cstheme="majorBidi"/>
          <w:lang w:eastAsia="en-US"/>
        </w:rPr>
        <w:t xml:space="preserve">Only 6 participants </w:t>
      </w:r>
      <w:r w:rsidR="004C503D" w:rsidRPr="00BD391B">
        <w:rPr>
          <w:rFonts w:asciiTheme="majorBidi" w:hAnsiTheme="majorBidi" w:cstheme="majorBidi"/>
          <w:lang w:eastAsia="en-US"/>
        </w:rPr>
        <w:t>had received</w:t>
      </w:r>
      <w:r w:rsidR="00D10F78" w:rsidRPr="00BD391B">
        <w:rPr>
          <w:rFonts w:asciiTheme="majorBidi" w:hAnsiTheme="majorBidi" w:cstheme="majorBidi"/>
          <w:lang w:eastAsia="en-US"/>
        </w:rPr>
        <w:t xml:space="preserve"> </w:t>
      </w:r>
      <w:r w:rsidRPr="00BD391B">
        <w:rPr>
          <w:rFonts w:asciiTheme="majorBidi" w:hAnsiTheme="majorBidi" w:cstheme="majorBidi"/>
          <w:lang w:eastAsia="en-US"/>
        </w:rPr>
        <w:t xml:space="preserve">formal skin care training since they started working with neonates. </w:t>
      </w:r>
      <w:r w:rsidR="00362F92" w:rsidRPr="00BD391B">
        <w:rPr>
          <w:rFonts w:asciiTheme="majorBidi" w:hAnsiTheme="majorBidi" w:cstheme="majorBidi"/>
          <w:lang w:eastAsia="en-US"/>
        </w:rPr>
        <w:t>No</w:t>
      </w:r>
      <w:r w:rsidRPr="00BD391B">
        <w:rPr>
          <w:rFonts w:asciiTheme="majorBidi" w:hAnsiTheme="majorBidi" w:cstheme="majorBidi"/>
          <w:lang w:eastAsia="en-US"/>
        </w:rPr>
        <w:t xml:space="preserve"> clinical educator had received formal skin care training, and one participant</w:t>
      </w:r>
      <w:r w:rsidR="004C503D" w:rsidRPr="00BD391B">
        <w:rPr>
          <w:rFonts w:asciiTheme="majorBidi" w:hAnsiTheme="majorBidi" w:cstheme="majorBidi"/>
          <w:lang w:eastAsia="en-US"/>
        </w:rPr>
        <w:t>,</w:t>
      </w:r>
      <w:r w:rsidRPr="00BD391B">
        <w:rPr>
          <w:rFonts w:asciiTheme="majorBidi" w:hAnsiTheme="majorBidi" w:cstheme="majorBidi"/>
          <w:lang w:eastAsia="en-US"/>
        </w:rPr>
        <w:t xml:space="preserve"> who </w:t>
      </w:r>
      <w:r w:rsidR="00AC7C62" w:rsidRPr="00BD391B">
        <w:rPr>
          <w:rFonts w:asciiTheme="majorBidi" w:hAnsiTheme="majorBidi" w:cstheme="majorBidi"/>
          <w:lang w:eastAsia="en-US"/>
        </w:rPr>
        <w:t>self-identified</w:t>
      </w:r>
      <w:r w:rsidRPr="00BD391B">
        <w:rPr>
          <w:rFonts w:asciiTheme="majorBidi" w:hAnsiTheme="majorBidi" w:cstheme="majorBidi"/>
          <w:lang w:eastAsia="en-US"/>
        </w:rPr>
        <w:t xml:space="preserve"> as “tissue viability link nurse”</w:t>
      </w:r>
      <w:r w:rsidR="004C503D" w:rsidRPr="00BD391B">
        <w:rPr>
          <w:rFonts w:asciiTheme="majorBidi" w:hAnsiTheme="majorBidi" w:cstheme="majorBidi"/>
          <w:lang w:eastAsia="en-US"/>
        </w:rPr>
        <w:t>,</w:t>
      </w:r>
      <w:r w:rsidRPr="00BD391B">
        <w:rPr>
          <w:rFonts w:asciiTheme="majorBidi" w:hAnsiTheme="majorBidi" w:cstheme="majorBidi"/>
          <w:lang w:eastAsia="en-US"/>
        </w:rPr>
        <w:t xml:space="preserve"> had received </w:t>
      </w:r>
      <w:r w:rsidR="00A46656" w:rsidRPr="00BD391B">
        <w:rPr>
          <w:rFonts w:asciiTheme="majorBidi" w:hAnsiTheme="majorBidi" w:cstheme="majorBidi"/>
          <w:lang w:eastAsia="en-US"/>
        </w:rPr>
        <w:t>neither formal skin care training nor bedside training</w:t>
      </w:r>
      <w:r w:rsidRPr="00BD391B">
        <w:rPr>
          <w:rFonts w:asciiTheme="majorBidi" w:hAnsiTheme="majorBidi" w:cstheme="majorBidi"/>
          <w:lang w:eastAsia="en-US"/>
        </w:rPr>
        <w:t xml:space="preserve">. </w:t>
      </w:r>
      <w:r w:rsidR="00A46656" w:rsidRPr="00BD391B">
        <w:rPr>
          <w:rFonts w:asciiTheme="majorBidi" w:hAnsiTheme="majorBidi" w:cstheme="majorBidi"/>
          <w:lang w:eastAsia="en-US"/>
        </w:rPr>
        <w:t xml:space="preserve">Junior staff nurses did not report formal skin care training, </w:t>
      </w:r>
      <w:r w:rsidR="004C503D" w:rsidRPr="00BD391B">
        <w:rPr>
          <w:rFonts w:asciiTheme="majorBidi" w:hAnsiTheme="majorBidi" w:cstheme="majorBidi"/>
          <w:lang w:eastAsia="en-US"/>
        </w:rPr>
        <w:t>al</w:t>
      </w:r>
      <w:r w:rsidR="00A46656" w:rsidRPr="00BD391B">
        <w:rPr>
          <w:rFonts w:asciiTheme="majorBidi" w:hAnsiTheme="majorBidi" w:cstheme="majorBidi"/>
          <w:lang w:eastAsia="en-US"/>
        </w:rPr>
        <w:t>though this was reported to be part of their induction</w:t>
      </w:r>
      <w:r w:rsidRPr="00BD391B">
        <w:rPr>
          <w:rFonts w:asciiTheme="majorBidi" w:hAnsiTheme="majorBidi" w:cstheme="majorBidi"/>
          <w:lang w:eastAsia="en-US"/>
        </w:rPr>
        <w:t xml:space="preserve">. </w:t>
      </w:r>
      <w:r w:rsidR="004C503D" w:rsidRPr="00BD391B">
        <w:rPr>
          <w:rFonts w:asciiTheme="majorBidi" w:hAnsiTheme="majorBidi" w:cstheme="majorBidi"/>
          <w:lang w:eastAsia="en-US"/>
        </w:rPr>
        <w:t>By contrast, t</w:t>
      </w:r>
      <w:r w:rsidR="002A58BD" w:rsidRPr="00BD391B">
        <w:rPr>
          <w:rFonts w:asciiTheme="majorBidi" w:hAnsiTheme="majorBidi" w:cstheme="majorBidi"/>
          <w:lang w:eastAsia="en-US"/>
        </w:rPr>
        <w:t>he majority of participants</w:t>
      </w:r>
      <w:r w:rsidRPr="00BD391B">
        <w:rPr>
          <w:rFonts w:asciiTheme="majorBidi" w:hAnsiTheme="majorBidi" w:cstheme="majorBidi"/>
          <w:lang w:eastAsia="en-US"/>
        </w:rPr>
        <w:t xml:space="preserve"> </w:t>
      </w:r>
      <w:r w:rsidR="004C503D" w:rsidRPr="00BD391B">
        <w:rPr>
          <w:rFonts w:asciiTheme="majorBidi" w:hAnsiTheme="majorBidi" w:cstheme="majorBidi"/>
          <w:lang w:eastAsia="en-US"/>
        </w:rPr>
        <w:t xml:space="preserve">had received </w:t>
      </w:r>
      <w:r w:rsidRPr="00BD391B">
        <w:rPr>
          <w:rFonts w:asciiTheme="majorBidi" w:hAnsiTheme="majorBidi" w:cstheme="majorBidi"/>
          <w:lang w:eastAsia="en-US"/>
        </w:rPr>
        <w:t>bedside training from their peers (n=37</w:t>
      </w:r>
      <w:r w:rsidR="008767C3" w:rsidRPr="00BD391B">
        <w:rPr>
          <w:rFonts w:asciiTheme="majorBidi" w:hAnsiTheme="majorBidi" w:cstheme="majorBidi"/>
          <w:lang w:eastAsia="en-US"/>
        </w:rPr>
        <w:t>/56, 66.4%</w:t>
      </w:r>
      <w:r w:rsidRPr="00BD391B">
        <w:rPr>
          <w:rFonts w:asciiTheme="majorBidi" w:hAnsiTheme="majorBidi" w:cstheme="majorBidi"/>
          <w:lang w:eastAsia="en-US"/>
        </w:rPr>
        <w:t xml:space="preserve">). </w:t>
      </w:r>
    </w:p>
    <w:p w14:paraId="0F2EE68A" w14:textId="77777777" w:rsidR="00DD2103" w:rsidRPr="00BD391B" w:rsidRDefault="00DD2103" w:rsidP="00BB2885">
      <w:pPr>
        <w:spacing w:line="480" w:lineRule="auto"/>
        <w:rPr>
          <w:rFonts w:asciiTheme="majorBidi" w:hAnsiTheme="majorBidi" w:cstheme="majorBidi"/>
          <w:lang w:eastAsia="en-US"/>
        </w:rPr>
      </w:pPr>
    </w:p>
    <w:p w14:paraId="154EE306" w14:textId="77777777" w:rsidR="00CC2DF5" w:rsidRPr="00BD391B" w:rsidRDefault="00CC2DF5" w:rsidP="00BB2885">
      <w:pPr>
        <w:spacing w:line="480" w:lineRule="auto"/>
        <w:rPr>
          <w:rFonts w:asciiTheme="majorBidi" w:hAnsiTheme="majorBidi" w:cstheme="majorBidi"/>
          <w:lang w:eastAsia="en-US"/>
        </w:rPr>
      </w:pPr>
    </w:p>
    <w:p w14:paraId="0E681B13" w14:textId="77777777" w:rsidR="00CC2DF5" w:rsidRPr="00BD391B" w:rsidRDefault="00CC2DF5" w:rsidP="00BB2885">
      <w:pPr>
        <w:spacing w:line="480" w:lineRule="auto"/>
        <w:rPr>
          <w:rFonts w:asciiTheme="majorBidi" w:hAnsiTheme="majorBidi" w:cstheme="majorBidi"/>
          <w:lang w:eastAsia="en-US"/>
        </w:rPr>
      </w:pPr>
    </w:p>
    <w:p w14:paraId="4AE35CBA" w14:textId="77777777" w:rsidR="00DD2103" w:rsidRPr="00BD391B" w:rsidRDefault="00DD2103" w:rsidP="00BB2885">
      <w:pPr>
        <w:spacing w:line="480" w:lineRule="auto"/>
        <w:rPr>
          <w:rFonts w:asciiTheme="majorBidi" w:hAnsiTheme="majorBidi" w:cstheme="majorBidi"/>
          <w:u w:val="single"/>
          <w:lang w:eastAsia="en-US"/>
        </w:rPr>
      </w:pPr>
      <w:r w:rsidRPr="00BD391B">
        <w:rPr>
          <w:rFonts w:asciiTheme="majorBidi" w:hAnsiTheme="majorBidi" w:cstheme="majorBidi"/>
          <w:u w:val="single"/>
          <w:lang w:eastAsia="en-US"/>
        </w:rPr>
        <w:t>Assessment</w:t>
      </w:r>
    </w:p>
    <w:p w14:paraId="0F692796" w14:textId="05647203" w:rsidR="00DD2103" w:rsidRPr="00BD391B" w:rsidRDefault="00DD2103" w:rsidP="00D970B0">
      <w:pPr>
        <w:pStyle w:val="Caption"/>
        <w:keepNext/>
        <w:spacing w:line="480" w:lineRule="auto"/>
        <w:ind w:left="0" w:firstLine="0"/>
        <w:rPr>
          <w:rFonts w:asciiTheme="majorBidi" w:hAnsiTheme="majorBidi" w:cstheme="majorBidi"/>
        </w:rPr>
      </w:pPr>
      <w:r w:rsidRPr="00BD391B">
        <w:rPr>
          <w:rFonts w:asciiTheme="majorBidi" w:hAnsiTheme="majorBidi" w:cstheme="majorBidi"/>
        </w:rPr>
        <w:t>The majority of participants reported that they carried out skin assessments with nappy changes or cares (n=35</w:t>
      </w:r>
      <w:r w:rsidR="008767C3" w:rsidRPr="00BD391B">
        <w:rPr>
          <w:rFonts w:asciiTheme="majorBidi" w:hAnsiTheme="majorBidi" w:cstheme="majorBidi"/>
        </w:rPr>
        <w:t>/56, 62.5%</w:t>
      </w:r>
      <w:r w:rsidR="00A46656" w:rsidRPr="00BD391B">
        <w:rPr>
          <w:rFonts w:asciiTheme="majorBidi" w:hAnsiTheme="majorBidi" w:cstheme="majorBidi"/>
        </w:rPr>
        <w:t>)</w:t>
      </w:r>
      <w:r w:rsidRPr="00BD391B">
        <w:rPr>
          <w:rFonts w:asciiTheme="majorBidi" w:hAnsiTheme="majorBidi" w:cstheme="majorBidi"/>
        </w:rPr>
        <w:t>.</w:t>
      </w:r>
      <w:r w:rsidR="00A46656" w:rsidRPr="00BD391B">
        <w:rPr>
          <w:rFonts w:asciiTheme="majorBidi" w:hAnsiTheme="majorBidi" w:cstheme="majorBidi"/>
        </w:rPr>
        <w:t xml:space="preserve"> </w:t>
      </w:r>
      <w:r w:rsidRPr="00BD391B">
        <w:rPr>
          <w:rFonts w:asciiTheme="majorBidi" w:hAnsiTheme="majorBidi" w:cstheme="majorBidi"/>
        </w:rPr>
        <w:t>“Cares” are defined as clustered episodes of care delivery, when many interventions that require handling of the neonate are delivered together in order to minimise disturbance.</w:t>
      </w:r>
      <w:r w:rsidR="00CC2DF5" w:rsidRPr="00BD391B">
        <w:rPr>
          <w:rFonts w:asciiTheme="majorBidi" w:hAnsiTheme="majorBidi" w:cstheme="majorBidi"/>
        </w:rPr>
        <w:t xml:space="preserve"> From the additional comments provided, it is clear that this differs between participants and between patients. </w:t>
      </w:r>
      <w:r w:rsidRPr="00BD391B">
        <w:rPr>
          <w:rFonts w:asciiTheme="majorBidi" w:hAnsiTheme="majorBidi" w:cstheme="majorBidi"/>
        </w:rPr>
        <w:t xml:space="preserve">A further 15 </w:t>
      </w:r>
      <w:r w:rsidR="004C503D" w:rsidRPr="00BD391B">
        <w:rPr>
          <w:rFonts w:asciiTheme="majorBidi" w:hAnsiTheme="majorBidi" w:cstheme="majorBidi"/>
        </w:rPr>
        <w:t xml:space="preserve">of the </w:t>
      </w:r>
      <w:r w:rsidR="00CD2A1C" w:rsidRPr="00BD391B">
        <w:rPr>
          <w:rFonts w:asciiTheme="majorBidi" w:hAnsiTheme="majorBidi" w:cstheme="majorBidi"/>
        </w:rPr>
        <w:t xml:space="preserve">participants </w:t>
      </w:r>
      <w:r w:rsidRPr="00BD391B">
        <w:rPr>
          <w:rFonts w:asciiTheme="majorBidi" w:hAnsiTheme="majorBidi" w:cstheme="majorBidi"/>
        </w:rPr>
        <w:t xml:space="preserve">reported that they carried out skin assessment more often than this. </w:t>
      </w:r>
      <w:r w:rsidR="003F79A2" w:rsidRPr="00BD391B">
        <w:rPr>
          <w:rFonts w:asciiTheme="majorBidi" w:hAnsiTheme="majorBidi" w:cstheme="majorBidi"/>
        </w:rPr>
        <w:t>Two participants reported that they carried out skin assessment “only when necessary</w:t>
      </w:r>
      <w:r w:rsidR="00A46656" w:rsidRPr="00BD391B">
        <w:rPr>
          <w:rFonts w:asciiTheme="majorBidi" w:hAnsiTheme="majorBidi" w:cstheme="majorBidi"/>
        </w:rPr>
        <w:t>”</w:t>
      </w:r>
      <w:r w:rsidR="003F79A2" w:rsidRPr="00BD391B">
        <w:rPr>
          <w:rFonts w:asciiTheme="majorBidi" w:hAnsiTheme="majorBidi" w:cstheme="majorBidi"/>
        </w:rPr>
        <w:t>.</w:t>
      </w:r>
    </w:p>
    <w:p w14:paraId="50205B11" w14:textId="4C32BBCC" w:rsidR="005E1A05" w:rsidRPr="00BD391B" w:rsidRDefault="00DD2103" w:rsidP="00D10F78">
      <w:pPr>
        <w:spacing w:line="480" w:lineRule="auto"/>
        <w:rPr>
          <w:rFonts w:asciiTheme="majorBidi" w:hAnsiTheme="majorBidi" w:cstheme="majorBidi"/>
          <w:lang w:eastAsia="en-US"/>
        </w:rPr>
      </w:pPr>
      <w:r w:rsidRPr="00BD391B">
        <w:rPr>
          <w:rFonts w:asciiTheme="majorBidi" w:hAnsiTheme="majorBidi" w:cstheme="majorBidi"/>
          <w:lang w:eastAsia="en-US"/>
        </w:rPr>
        <w:t xml:space="preserve">An examination of the additional comments reveals </w:t>
      </w:r>
      <w:r w:rsidR="00A46656" w:rsidRPr="00BD391B">
        <w:rPr>
          <w:rFonts w:asciiTheme="majorBidi" w:hAnsiTheme="majorBidi" w:cstheme="majorBidi"/>
          <w:lang w:eastAsia="en-US"/>
        </w:rPr>
        <w:t>that</w:t>
      </w:r>
      <w:r w:rsidR="00D10F78" w:rsidRPr="00BD391B">
        <w:rPr>
          <w:rFonts w:asciiTheme="majorBidi" w:hAnsiTheme="majorBidi" w:cstheme="majorBidi"/>
          <w:lang w:eastAsia="en-US"/>
        </w:rPr>
        <w:t xml:space="preserve"> reports of “skin assessment”</w:t>
      </w:r>
      <w:r w:rsidR="00A46656" w:rsidRPr="00BD391B">
        <w:rPr>
          <w:rFonts w:asciiTheme="majorBidi" w:hAnsiTheme="majorBidi" w:cstheme="majorBidi"/>
          <w:lang w:eastAsia="en-US"/>
        </w:rPr>
        <w:t xml:space="preserve"> may not constitute full body assessment</w:t>
      </w:r>
      <w:r w:rsidRPr="00BD391B">
        <w:rPr>
          <w:rFonts w:asciiTheme="majorBidi" w:hAnsiTheme="majorBidi" w:cstheme="majorBidi"/>
          <w:lang w:eastAsia="en-US"/>
        </w:rPr>
        <w:t xml:space="preserve">. </w:t>
      </w:r>
      <w:r w:rsidR="00A46656" w:rsidRPr="00BD391B">
        <w:rPr>
          <w:rFonts w:asciiTheme="majorBidi" w:hAnsiTheme="majorBidi" w:cstheme="majorBidi"/>
          <w:lang w:eastAsia="en-US"/>
        </w:rPr>
        <w:t>Participants commonly reported that</w:t>
      </w:r>
      <w:r w:rsidRPr="00BD391B">
        <w:rPr>
          <w:rFonts w:asciiTheme="majorBidi" w:hAnsiTheme="majorBidi" w:cstheme="majorBidi"/>
          <w:lang w:eastAsia="en-US"/>
        </w:rPr>
        <w:t xml:space="preserve"> </w:t>
      </w:r>
      <w:r w:rsidR="00362F92" w:rsidRPr="00BD391B">
        <w:rPr>
          <w:rFonts w:asciiTheme="majorBidi" w:hAnsiTheme="majorBidi" w:cstheme="majorBidi"/>
          <w:lang w:eastAsia="en-US"/>
        </w:rPr>
        <w:t>“</w:t>
      </w:r>
      <w:r w:rsidR="00A46656" w:rsidRPr="00BD391B">
        <w:rPr>
          <w:rFonts w:asciiTheme="majorBidi" w:hAnsiTheme="majorBidi" w:cstheme="majorBidi"/>
          <w:lang w:eastAsia="en-US"/>
        </w:rPr>
        <w:t xml:space="preserve">it </w:t>
      </w:r>
      <w:r w:rsidR="00362F92" w:rsidRPr="00BD391B">
        <w:rPr>
          <w:rFonts w:asciiTheme="majorBidi" w:hAnsiTheme="majorBidi" w:cstheme="majorBidi"/>
          <w:lang w:eastAsia="en-US"/>
        </w:rPr>
        <w:t>depends on condition of baby/gestational age</w:t>
      </w:r>
      <w:r w:rsidRPr="00BD391B">
        <w:rPr>
          <w:rFonts w:asciiTheme="majorBidi" w:hAnsiTheme="majorBidi" w:cstheme="majorBidi"/>
          <w:lang w:eastAsia="en-US"/>
        </w:rPr>
        <w:t>” (n=12</w:t>
      </w:r>
      <w:r w:rsidR="008767C3" w:rsidRPr="00BD391B">
        <w:rPr>
          <w:rFonts w:asciiTheme="majorBidi" w:hAnsiTheme="majorBidi" w:cstheme="majorBidi"/>
          <w:lang w:eastAsia="en-US"/>
        </w:rPr>
        <w:t>/56, 21.4%</w:t>
      </w:r>
      <w:r w:rsidRPr="00BD391B">
        <w:rPr>
          <w:rFonts w:asciiTheme="majorBidi" w:hAnsiTheme="majorBidi" w:cstheme="majorBidi"/>
          <w:lang w:eastAsia="en-US"/>
        </w:rPr>
        <w:t>), “cannula sites checked hourly when infusion is running</w:t>
      </w:r>
      <w:r w:rsidR="00A20894" w:rsidRPr="00BD391B">
        <w:rPr>
          <w:rFonts w:asciiTheme="majorBidi" w:hAnsiTheme="majorBidi" w:cstheme="majorBidi"/>
          <w:lang w:eastAsia="en-US"/>
        </w:rPr>
        <w:t>”</w:t>
      </w:r>
      <w:r w:rsidRPr="00BD391B">
        <w:rPr>
          <w:rFonts w:asciiTheme="majorBidi" w:hAnsiTheme="majorBidi" w:cstheme="majorBidi"/>
          <w:lang w:eastAsia="en-US"/>
        </w:rPr>
        <w:t xml:space="preserve"> (n=11</w:t>
      </w:r>
      <w:r w:rsidR="008767C3" w:rsidRPr="00BD391B">
        <w:rPr>
          <w:rFonts w:asciiTheme="majorBidi" w:hAnsiTheme="majorBidi" w:cstheme="majorBidi"/>
          <w:lang w:eastAsia="en-US"/>
        </w:rPr>
        <w:t>/56, 19.6%</w:t>
      </w:r>
      <w:r w:rsidRPr="00BD391B">
        <w:rPr>
          <w:rFonts w:asciiTheme="majorBidi" w:hAnsiTheme="majorBidi" w:cstheme="majorBidi"/>
          <w:lang w:eastAsia="en-US"/>
        </w:rPr>
        <w:t xml:space="preserve">), </w:t>
      </w:r>
      <w:r w:rsidR="00065EAD" w:rsidRPr="00BD391B">
        <w:rPr>
          <w:rFonts w:asciiTheme="majorBidi" w:hAnsiTheme="majorBidi" w:cstheme="majorBidi"/>
          <w:lang w:eastAsia="en-US"/>
        </w:rPr>
        <w:t>and “4-6 hourly with cares” (n=7</w:t>
      </w:r>
      <w:r w:rsidR="008767C3" w:rsidRPr="00BD391B">
        <w:rPr>
          <w:rFonts w:asciiTheme="majorBidi" w:hAnsiTheme="majorBidi" w:cstheme="majorBidi"/>
          <w:lang w:eastAsia="en-US"/>
        </w:rPr>
        <w:t>/56, 12.5%</w:t>
      </w:r>
      <w:r w:rsidRPr="00BD391B">
        <w:rPr>
          <w:rFonts w:asciiTheme="majorBidi" w:hAnsiTheme="majorBidi" w:cstheme="majorBidi"/>
          <w:lang w:eastAsia="en-US"/>
        </w:rPr>
        <w:t>). Contradictions are appare</w:t>
      </w:r>
      <w:r w:rsidR="008D0BDA" w:rsidRPr="00BD391B">
        <w:rPr>
          <w:rFonts w:asciiTheme="majorBidi" w:hAnsiTheme="majorBidi" w:cstheme="majorBidi"/>
          <w:lang w:eastAsia="en-US"/>
        </w:rPr>
        <w:t>nt in some of these responses. F</w:t>
      </w:r>
      <w:r w:rsidRPr="00BD391B">
        <w:rPr>
          <w:rFonts w:asciiTheme="majorBidi" w:hAnsiTheme="majorBidi" w:cstheme="majorBidi"/>
          <w:lang w:eastAsia="en-US"/>
        </w:rPr>
        <w:t xml:space="preserve">or example, two participants state that </w:t>
      </w:r>
      <w:r w:rsidR="00A20894" w:rsidRPr="00BD391B">
        <w:rPr>
          <w:rFonts w:asciiTheme="majorBidi" w:hAnsiTheme="majorBidi" w:cstheme="majorBidi"/>
          <w:lang w:eastAsia="en-US"/>
        </w:rPr>
        <w:t>the nose must be assessed</w:t>
      </w:r>
      <w:r w:rsidRPr="00BD391B">
        <w:rPr>
          <w:rFonts w:asciiTheme="majorBidi" w:hAnsiTheme="majorBidi" w:cstheme="majorBidi"/>
          <w:lang w:eastAsia="en-US"/>
        </w:rPr>
        <w:t xml:space="preserve"> hourly when a patient is on CPAP, while two </w:t>
      </w:r>
      <w:r w:rsidR="004C503D" w:rsidRPr="00BD391B">
        <w:rPr>
          <w:rFonts w:asciiTheme="majorBidi" w:hAnsiTheme="majorBidi" w:cstheme="majorBidi"/>
          <w:lang w:eastAsia="en-US"/>
        </w:rPr>
        <w:t xml:space="preserve">suggest </w:t>
      </w:r>
      <w:r w:rsidRPr="00BD391B">
        <w:rPr>
          <w:rFonts w:asciiTheme="majorBidi" w:hAnsiTheme="majorBidi" w:cstheme="majorBidi"/>
          <w:lang w:eastAsia="en-US"/>
        </w:rPr>
        <w:t>that thi</w:t>
      </w:r>
      <w:r w:rsidR="00362F92" w:rsidRPr="00BD391B">
        <w:rPr>
          <w:rFonts w:asciiTheme="majorBidi" w:hAnsiTheme="majorBidi" w:cstheme="majorBidi"/>
          <w:lang w:eastAsia="en-US"/>
        </w:rPr>
        <w:t>s should occur every two hours.</w:t>
      </w:r>
      <w:r w:rsidR="003F79A2" w:rsidRPr="00BD391B">
        <w:rPr>
          <w:rFonts w:asciiTheme="majorBidi" w:hAnsiTheme="majorBidi" w:cstheme="majorBidi"/>
          <w:lang w:eastAsia="en-US"/>
        </w:rPr>
        <w:t xml:space="preserve"> In total, 21 different assessment practices </w:t>
      </w:r>
      <w:r w:rsidR="00CC2DF5" w:rsidRPr="00BD391B">
        <w:rPr>
          <w:rFonts w:asciiTheme="majorBidi" w:hAnsiTheme="majorBidi" w:cstheme="majorBidi"/>
          <w:lang w:eastAsia="en-US"/>
        </w:rPr>
        <w:t>were</w:t>
      </w:r>
      <w:r w:rsidR="003F79A2" w:rsidRPr="00BD391B">
        <w:rPr>
          <w:rFonts w:asciiTheme="majorBidi" w:hAnsiTheme="majorBidi" w:cstheme="majorBidi"/>
          <w:lang w:eastAsia="en-US"/>
        </w:rPr>
        <w:t xml:space="preserve"> reported by</w:t>
      </w:r>
      <w:r w:rsidR="00CC2DF5" w:rsidRPr="00BD391B">
        <w:rPr>
          <w:rFonts w:asciiTheme="majorBidi" w:hAnsiTheme="majorBidi" w:cstheme="majorBidi"/>
          <w:lang w:eastAsia="en-US"/>
        </w:rPr>
        <w:t xml:space="preserve"> the</w:t>
      </w:r>
      <w:r w:rsidR="003F79A2" w:rsidRPr="00BD391B">
        <w:rPr>
          <w:rFonts w:asciiTheme="majorBidi" w:hAnsiTheme="majorBidi" w:cstheme="majorBidi"/>
          <w:lang w:eastAsia="en-US"/>
        </w:rPr>
        <w:t xml:space="preserve"> participants.</w:t>
      </w:r>
    </w:p>
    <w:p w14:paraId="04527026" w14:textId="5FEBDD3F" w:rsidR="00A34535" w:rsidRPr="00BD391B" w:rsidRDefault="00A34535" w:rsidP="0067627D">
      <w:pPr>
        <w:spacing w:line="480" w:lineRule="auto"/>
        <w:rPr>
          <w:rFonts w:asciiTheme="majorBidi" w:hAnsiTheme="majorBidi" w:cstheme="majorBidi"/>
          <w:lang w:eastAsia="en-US"/>
        </w:rPr>
      </w:pPr>
      <w:r w:rsidRPr="00BD391B">
        <w:rPr>
          <w:rFonts w:asciiTheme="majorBidi" w:hAnsiTheme="majorBidi" w:cstheme="majorBidi"/>
          <w:lang w:eastAsia="en-US"/>
        </w:rPr>
        <w:t xml:space="preserve">When asked about grading or assessing skin damage, 41 </w:t>
      </w:r>
      <w:r w:rsidR="00CD2A1C" w:rsidRPr="00BD391B">
        <w:rPr>
          <w:rFonts w:asciiTheme="majorBidi" w:hAnsiTheme="majorBidi" w:cstheme="majorBidi"/>
          <w:lang w:eastAsia="en-US"/>
        </w:rPr>
        <w:t xml:space="preserve">participants </w:t>
      </w:r>
      <w:r w:rsidRPr="00BD391B">
        <w:rPr>
          <w:rFonts w:asciiTheme="majorBidi" w:hAnsiTheme="majorBidi" w:cstheme="majorBidi"/>
          <w:lang w:eastAsia="en-US"/>
        </w:rPr>
        <w:t xml:space="preserve">reported describing them </w:t>
      </w:r>
      <w:r w:rsidR="004C503D" w:rsidRPr="00BD391B">
        <w:rPr>
          <w:rFonts w:asciiTheme="majorBidi" w:hAnsiTheme="majorBidi" w:cstheme="majorBidi"/>
          <w:lang w:eastAsia="en-US"/>
        </w:rPr>
        <w:t>“</w:t>
      </w:r>
      <w:r w:rsidRPr="00BD391B">
        <w:rPr>
          <w:rFonts w:asciiTheme="majorBidi" w:hAnsiTheme="majorBidi" w:cstheme="majorBidi"/>
          <w:lang w:eastAsia="en-US"/>
        </w:rPr>
        <w:t xml:space="preserve">in </w:t>
      </w:r>
      <w:r w:rsidR="004C503D" w:rsidRPr="00BD391B">
        <w:rPr>
          <w:rFonts w:asciiTheme="majorBidi" w:hAnsiTheme="majorBidi" w:cstheme="majorBidi"/>
          <w:lang w:eastAsia="en-US"/>
        </w:rPr>
        <w:t xml:space="preserve">words” in </w:t>
      </w:r>
      <w:r w:rsidRPr="00BD391B">
        <w:rPr>
          <w:rFonts w:asciiTheme="majorBidi" w:hAnsiTheme="majorBidi" w:cstheme="majorBidi"/>
          <w:lang w:eastAsia="en-US"/>
        </w:rPr>
        <w:t xml:space="preserve">the medical notes </w:t>
      </w:r>
      <w:r w:rsidR="004C503D" w:rsidRPr="00BD391B">
        <w:rPr>
          <w:rFonts w:asciiTheme="majorBidi" w:hAnsiTheme="majorBidi" w:cstheme="majorBidi"/>
          <w:lang w:eastAsia="en-US"/>
        </w:rPr>
        <w:t xml:space="preserve">as opposed to </w:t>
      </w:r>
      <w:r w:rsidRPr="00BD391B">
        <w:rPr>
          <w:rFonts w:asciiTheme="majorBidi" w:hAnsiTheme="majorBidi" w:cstheme="majorBidi"/>
          <w:lang w:eastAsia="en-US"/>
        </w:rPr>
        <w:t>using a standardis</w:t>
      </w:r>
      <w:r w:rsidR="002F7830" w:rsidRPr="00BD391B">
        <w:rPr>
          <w:rFonts w:asciiTheme="majorBidi" w:hAnsiTheme="majorBidi" w:cstheme="majorBidi"/>
          <w:lang w:eastAsia="en-US"/>
        </w:rPr>
        <w:t>ed system</w:t>
      </w:r>
      <w:r w:rsidR="004C503D" w:rsidRPr="00BD391B">
        <w:rPr>
          <w:rFonts w:asciiTheme="majorBidi" w:hAnsiTheme="majorBidi" w:cstheme="majorBidi"/>
          <w:lang w:eastAsia="en-US"/>
        </w:rPr>
        <w:t xml:space="preserve"> of reporting</w:t>
      </w:r>
      <w:r w:rsidR="002F7830" w:rsidRPr="00BD391B">
        <w:rPr>
          <w:rFonts w:asciiTheme="majorBidi" w:hAnsiTheme="majorBidi" w:cstheme="majorBidi"/>
          <w:lang w:eastAsia="en-US"/>
        </w:rPr>
        <w:t xml:space="preserve">. </w:t>
      </w:r>
      <w:r w:rsidR="0067627D" w:rsidRPr="00BD391B">
        <w:rPr>
          <w:rFonts w:asciiTheme="majorBidi" w:hAnsiTheme="majorBidi" w:cstheme="majorBidi"/>
          <w:lang w:eastAsia="en-US"/>
        </w:rPr>
        <w:t>Both of the standardised tools referred to by participants in this section relate to assessment of peripheral cannulae</w:t>
      </w:r>
      <w:r w:rsidR="00A46656" w:rsidRPr="00BD391B">
        <w:rPr>
          <w:rFonts w:asciiTheme="majorBidi" w:hAnsiTheme="majorBidi" w:cstheme="majorBidi"/>
          <w:lang w:eastAsia="en-US"/>
        </w:rPr>
        <w:t xml:space="preserve">, the Visual Infusion Phlebitis (VIP) score </w:t>
      </w:r>
      <w:r w:rsidR="00302329" w:rsidRPr="00BD391B">
        <w:rPr>
          <w:rFonts w:asciiTheme="majorBidi" w:hAnsiTheme="majorBidi" w:cstheme="majorBidi"/>
          <w:lang w:eastAsia="en-US"/>
        </w:rPr>
        <w:fldChar w:fldCharType="begin" w:fldLock="1"/>
      </w:r>
      <w:r w:rsidR="00BD33FE" w:rsidRPr="00BD391B">
        <w:rPr>
          <w:rFonts w:asciiTheme="majorBidi" w:hAnsiTheme="majorBidi" w:cstheme="majorBidi"/>
          <w:lang w:eastAsia="en-US"/>
        </w:rPr>
        <w:instrText>ADDIN CSL_CITATION { "citationItems" : [ { "id" : "ITEM-1", "itemData" : { "ISSN" : "00399620", "PMID" : "5196587", "author" : [ { "dropping-particle" : "", "family" : "Infusion Nurses Society", "given" : "", "non-dropping-particle" : "", "parse-names" : false, "suffix" : "" } ], "container-title" : "Journal of Infusion Nursing. Supplement.", "id" : "ITEM-1", "issue" : "1S", "issued" : { "date-parts" : [ [ "2011" ] ] }, "title" : "Infusion Nursing Standards of Practice", "type" : "article-journal", "volume" : "34" }, "uris" : [ "http://www.mendeley.com/documents/?uuid=297f5bc5-c1ea-445d-bd9d-20183e07ff73" ] } ], "mendeley" : { "formattedCitation" : "(Infusion Nurses Society, 2011)", "plainTextFormattedCitation" : "(Infusion Nurses Society, 2011)", "previouslyFormattedCitation" : "(Infusion Nurses Society, 2011)" }, "properties" : { "noteIndex" : 0 }, "schema" : "https://github.com/citation-style-language/schema/raw/master/csl-citation.json" }</w:instrText>
      </w:r>
      <w:r w:rsidR="00302329" w:rsidRPr="00BD391B">
        <w:rPr>
          <w:rFonts w:asciiTheme="majorBidi" w:hAnsiTheme="majorBidi" w:cstheme="majorBidi"/>
          <w:lang w:eastAsia="en-US"/>
        </w:rPr>
        <w:fldChar w:fldCharType="separate"/>
      </w:r>
      <w:r w:rsidR="009F41ED" w:rsidRPr="00BD391B">
        <w:rPr>
          <w:rFonts w:asciiTheme="majorBidi" w:hAnsiTheme="majorBidi" w:cstheme="majorBidi"/>
          <w:noProof/>
          <w:lang w:eastAsia="en-US"/>
        </w:rPr>
        <w:t>(Infusion Nurses Society, 2011)</w:t>
      </w:r>
      <w:r w:rsidR="00302329" w:rsidRPr="00BD391B">
        <w:rPr>
          <w:rFonts w:asciiTheme="majorBidi" w:hAnsiTheme="majorBidi" w:cstheme="majorBidi"/>
          <w:lang w:eastAsia="en-US"/>
        </w:rPr>
        <w:fldChar w:fldCharType="end"/>
      </w:r>
      <w:r w:rsidR="00302329" w:rsidRPr="00BD391B">
        <w:rPr>
          <w:rFonts w:asciiTheme="majorBidi" w:hAnsiTheme="majorBidi" w:cstheme="majorBidi"/>
          <w:lang w:eastAsia="en-US"/>
        </w:rPr>
        <w:t xml:space="preserve"> </w:t>
      </w:r>
      <w:r w:rsidR="00A46656" w:rsidRPr="00BD391B">
        <w:rPr>
          <w:rFonts w:asciiTheme="majorBidi" w:hAnsiTheme="majorBidi" w:cstheme="majorBidi"/>
          <w:lang w:eastAsia="en-US"/>
        </w:rPr>
        <w:t>and the Neonatal Extravasation Score (NESS)</w:t>
      </w:r>
      <w:r w:rsidR="00302329" w:rsidRPr="00BD391B">
        <w:rPr>
          <w:rFonts w:asciiTheme="majorBidi" w:hAnsiTheme="majorBidi" w:cstheme="majorBidi"/>
          <w:lang w:eastAsia="en-US"/>
        </w:rPr>
        <w:t xml:space="preserve"> </w:t>
      </w:r>
      <w:r w:rsidR="009F41ED" w:rsidRPr="00BD391B">
        <w:rPr>
          <w:rFonts w:asciiTheme="majorBidi" w:hAnsiTheme="majorBidi" w:cstheme="majorBidi"/>
          <w:lang w:eastAsia="en-US"/>
        </w:rPr>
        <w:fldChar w:fldCharType="begin" w:fldLock="1"/>
      </w:r>
      <w:r w:rsidR="00BD33FE" w:rsidRPr="00BD391B">
        <w:rPr>
          <w:rFonts w:asciiTheme="majorBidi" w:hAnsiTheme="majorBidi" w:cstheme="majorBidi"/>
          <w:lang w:eastAsia="en-US"/>
        </w:rPr>
        <w:instrText>ADDIN CSL_CITATION { "citationItems" : [ { "id" : "ITEM-1", "itemData" : { "author" : [ { "dropping-particle" : "", "family" : "Edwards", "given" : "K", "non-dropping-particle" : "", "parse-names" : false, "suffix" : "" } ], "id" : "ITEM-1", "issued" : { "date-parts" : [ [ "2015" ] ] }, "title" : "Wessex Neonatal Nurse Preceptorship Programme", "type" : "report" }, "uris" : [ "http://www.mendeley.com/documents/?uuid=054a0e38-2376-4596-86de-39c7d6354f1e" ] } ], "mendeley" : { "formattedCitation" : "(Edwards, 2015)", "plainTextFormattedCitation" : "(Edwards, 2015)", "previouslyFormattedCitation" : "(Edwards, 2015)" }, "properties" : { "noteIndex" : 0 }, "schema" : "https://github.com/citation-style-language/schema/raw/master/csl-citation.json" }</w:instrText>
      </w:r>
      <w:r w:rsidR="009F41ED" w:rsidRPr="00BD391B">
        <w:rPr>
          <w:rFonts w:asciiTheme="majorBidi" w:hAnsiTheme="majorBidi" w:cstheme="majorBidi"/>
          <w:lang w:eastAsia="en-US"/>
        </w:rPr>
        <w:fldChar w:fldCharType="separate"/>
      </w:r>
      <w:r w:rsidR="009F41ED" w:rsidRPr="00BD391B">
        <w:rPr>
          <w:rFonts w:asciiTheme="majorBidi" w:hAnsiTheme="majorBidi" w:cstheme="majorBidi"/>
          <w:noProof/>
          <w:lang w:eastAsia="en-US"/>
        </w:rPr>
        <w:t>(Edwards, 2015)</w:t>
      </w:r>
      <w:r w:rsidR="009F41ED" w:rsidRPr="00BD391B">
        <w:rPr>
          <w:rFonts w:asciiTheme="majorBidi" w:hAnsiTheme="majorBidi" w:cstheme="majorBidi"/>
          <w:lang w:eastAsia="en-US"/>
        </w:rPr>
        <w:fldChar w:fldCharType="end"/>
      </w:r>
      <w:r w:rsidR="0067627D" w:rsidRPr="00BD391B">
        <w:rPr>
          <w:rFonts w:asciiTheme="majorBidi" w:hAnsiTheme="majorBidi" w:cstheme="majorBidi"/>
          <w:lang w:eastAsia="en-US"/>
        </w:rPr>
        <w:t>.</w:t>
      </w:r>
      <w:r w:rsidRPr="00BD391B">
        <w:rPr>
          <w:rFonts w:asciiTheme="majorBidi" w:hAnsiTheme="majorBidi" w:cstheme="majorBidi"/>
          <w:lang w:eastAsia="en-US"/>
        </w:rPr>
        <w:t xml:space="preserve"> </w:t>
      </w:r>
    </w:p>
    <w:p w14:paraId="69A51487" w14:textId="77777777" w:rsidR="003F79A2" w:rsidRPr="00BD391B" w:rsidRDefault="003F79A2" w:rsidP="00BB2885">
      <w:pPr>
        <w:spacing w:line="480" w:lineRule="auto"/>
        <w:rPr>
          <w:rFonts w:asciiTheme="majorBidi" w:hAnsiTheme="majorBidi" w:cstheme="majorBidi"/>
          <w:u w:val="single"/>
          <w:lang w:eastAsia="en-US"/>
        </w:rPr>
      </w:pPr>
    </w:p>
    <w:p w14:paraId="7D117E1E" w14:textId="77777777" w:rsidR="00CF3697" w:rsidRPr="00BD391B" w:rsidRDefault="00206C01" w:rsidP="00BB2885">
      <w:pPr>
        <w:spacing w:line="480" w:lineRule="auto"/>
        <w:rPr>
          <w:rFonts w:asciiTheme="majorBidi" w:hAnsiTheme="majorBidi" w:cstheme="majorBidi"/>
          <w:u w:val="single"/>
          <w:lang w:eastAsia="en-US"/>
        </w:rPr>
      </w:pPr>
      <w:r w:rsidRPr="00BD391B">
        <w:rPr>
          <w:rFonts w:asciiTheme="majorBidi" w:hAnsiTheme="majorBidi" w:cstheme="majorBidi"/>
          <w:u w:val="single"/>
          <w:lang w:eastAsia="en-US"/>
        </w:rPr>
        <w:t>Qualitative data</w:t>
      </w:r>
    </w:p>
    <w:p w14:paraId="23204780" w14:textId="1898BFAE" w:rsidR="000B14DC" w:rsidRPr="00BD391B" w:rsidRDefault="000B14DC" w:rsidP="00710753">
      <w:pPr>
        <w:spacing w:line="480" w:lineRule="auto"/>
        <w:rPr>
          <w:rFonts w:asciiTheme="majorBidi" w:hAnsiTheme="majorBidi" w:cstheme="majorBidi"/>
          <w:lang w:eastAsia="en-GB"/>
        </w:rPr>
      </w:pPr>
      <w:r w:rsidRPr="00BD391B">
        <w:rPr>
          <w:rFonts w:asciiTheme="majorBidi" w:hAnsiTheme="majorBidi" w:cstheme="majorBidi"/>
          <w:lang w:eastAsia="en-GB"/>
        </w:rPr>
        <w:t>Two themes emerged from the analysis of the free text comments</w:t>
      </w:r>
      <w:r w:rsidR="00065906" w:rsidRPr="00BD391B">
        <w:rPr>
          <w:rFonts w:asciiTheme="majorBidi" w:hAnsiTheme="majorBidi" w:cstheme="majorBidi"/>
          <w:lang w:eastAsia="en-GB"/>
        </w:rPr>
        <w:t>; n</w:t>
      </w:r>
      <w:r w:rsidR="00710753" w:rsidRPr="00BD391B">
        <w:rPr>
          <w:rFonts w:asciiTheme="majorBidi" w:hAnsiTheme="majorBidi" w:cstheme="majorBidi"/>
          <w:lang w:eastAsia="en-GB"/>
        </w:rPr>
        <w:t>amely</w:t>
      </w:r>
      <w:r w:rsidR="001154BD" w:rsidRPr="00BD391B">
        <w:rPr>
          <w:rFonts w:asciiTheme="majorBidi" w:hAnsiTheme="majorBidi" w:cstheme="majorBidi"/>
          <w:lang w:eastAsia="en-GB"/>
        </w:rPr>
        <w:t>,</w:t>
      </w:r>
      <w:r w:rsidR="00710753" w:rsidRPr="00BD391B">
        <w:rPr>
          <w:rFonts w:asciiTheme="majorBidi" w:hAnsiTheme="majorBidi" w:cstheme="majorBidi"/>
          <w:lang w:eastAsia="en-GB"/>
        </w:rPr>
        <w:t xml:space="preserve"> </w:t>
      </w:r>
      <w:r w:rsidRPr="00BD391B">
        <w:rPr>
          <w:rFonts w:asciiTheme="majorBidi" w:hAnsiTheme="majorBidi" w:cstheme="majorBidi"/>
          <w:lang w:eastAsia="en-GB"/>
        </w:rPr>
        <w:t xml:space="preserve">clinical factors and cultural factors. </w:t>
      </w:r>
      <w:r w:rsidR="00065906" w:rsidRPr="00BD391B">
        <w:rPr>
          <w:rFonts w:asciiTheme="majorBidi" w:hAnsiTheme="majorBidi" w:cstheme="majorBidi"/>
          <w:lang w:eastAsia="en-GB"/>
        </w:rPr>
        <w:t xml:space="preserve">These </w:t>
      </w:r>
      <w:r w:rsidR="001154BD" w:rsidRPr="00BD391B">
        <w:rPr>
          <w:rFonts w:asciiTheme="majorBidi" w:hAnsiTheme="majorBidi" w:cstheme="majorBidi"/>
          <w:lang w:eastAsia="en-GB"/>
        </w:rPr>
        <w:t xml:space="preserve">factors </w:t>
      </w:r>
      <w:r w:rsidRPr="00BD391B">
        <w:rPr>
          <w:rFonts w:asciiTheme="majorBidi" w:hAnsiTheme="majorBidi" w:cstheme="majorBidi"/>
          <w:lang w:eastAsia="en-GB"/>
        </w:rPr>
        <w:t>intersect with one another at several points and both have an impact on patient care.</w:t>
      </w:r>
    </w:p>
    <w:p w14:paraId="2863C40E" w14:textId="3A55CD3D" w:rsidR="000B14DC" w:rsidRPr="00BD391B" w:rsidRDefault="000B14DC" w:rsidP="003D4C69">
      <w:pPr>
        <w:tabs>
          <w:tab w:val="right" w:pos="9026"/>
        </w:tabs>
        <w:spacing w:line="480" w:lineRule="auto"/>
        <w:rPr>
          <w:rFonts w:asciiTheme="majorBidi" w:hAnsiTheme="majorBidi" w:cstheme="majorBidi"/>
          <w:i/>
          <w:iCs/>
          <w:lang w:eastAsia="en-GB"/>
        </w:rPr>
      </w:pPr>
      <w:r w:rsidRPr="00BD391B">
        <w:rPr>
          <w:rFonts w:asciiTheme="majorBidi" w:hAnsiTheme="majorBidi" w:cstheme="majorBidi"/>
          <w:i/>
          <w:iCs/>
          <w:lang w:eastAsia="en-GB"/>
        </w:rPr>
        <w:t>Clinical factors</w:t>
      </w:r>
      <w:r w:rsidR="00362C5D" w:rsidRPr="00BD391B">
        <w:rPr>
          <w:rFonts w:asciiTheme="majorBidi" w:hAnsiTheme="majorBidi" w:cstheme="majorBidi"/>
          <w:i/>
          <w:iCs/>
          <w:lang w:eastAsia="en-GB"/>
        </w:rPr>
        <w:tab/>
      </w:r>
    </w:p>
    <w:p w14:paraId="16651CAA" w14:textId="1821CA6D" w:rsidR="00684814" w:rsidRPr="00BD391B" w:rsidRDefault="00362C5D" w:rsidP="0036115A">
      <w:pPr>
        <w:rPr>
          <w:rFonts w:asciiTheme="majorBidi" w:hAnsiTheme="majorBidi" w:cstheme="majorBidi"/>
          <w:lang w:eastAsia="en-US"/>
        </w:rPr>
      </w:pPr>
      <w:r w:rsidRPr="00BD391B">
        <w:rPr>
          <w:rFonts w:asciiTheme="majorBidi" w:hAnsiTheme="majorBidi" w:cstheme="majorBidi"/>
          <w:lang w:eastAsia="en-US"/>
        </w:rPr>
        <w:t>Participants’ comments</w:t>
      </w:r>
      <w:r w:rsidR="008D0BDA" w:rsidRPr="00BD391B">
        <w:rPr>
          <w:rFonts w:asciiTheme="majorBidi" w:hAnsiTheme="majorBidi" w:cstheme="majorBidi"/>
          <w:lang w:eastAsia="en-US"/>
        </w:rPr>
        <w:t xml:space="preserve"> </w:t>
      </w:r>
      <w:r w:rsidRPr="00BD391B">
        <w:rPr>
          <w:rStyle w:val="CommentReference"/>
          <w:rFonts w:asciiTheme="majorBidi" w:hAnsiTheme="majorBidi" w:cstheme="majorBidi"/>
          <w:sz w:val="22"/>
          <w:szCs w:val="22"/>
        </w:rPr>
        <w:t>included</w:t>
      </w:r>
      <w:r w:rsidR="008D0BDA" w:rsidRPr="00BD391B">
        <w:rPr>
          <w:rFonts w:asciiTheme="majorBidi" w:hAnsiTheme="majorBidi" w:cstheme="majorBidi"/>
          <w:lang w:eastAsia="en-US"/>
        </w:rPr>
        <w:t xml:space="preserve"> </w:t>
      </w:r>
      <w:r w:rsidR="000B14DC" w:rsidRPr="00BD391B">
        <w:rPr>
          <w:rFonts w:asciiTheme="majorBidi" w:hAnsiTheme="majorBidi" w:cstheme="majorBidi"/>
          <w:lang w:eastAsia="en-US"/>
        </w:rPr>
        <w:t>information about specific clinical aspects of care</w:t>
      </w:r>
      <w:r w:rsidR="0036115A" w:rsidRPr="00BD391B">
        <w:rPr>
          <w:rFonts w:asciiTheme="majorBidi" w:hAnsiTheme="majorBidi" w:cstheme="majorBidi"/>
          <w:lang w:eastAsia="en-US"/>
        </w:rPr>
        <w:t xml:space="preserve"> delivery</w:t>
      </w:r>
      <w:r w:rsidR="000B14DC" w:rsidRPr="00BD391B">
        <w:rPr>
          <w:rFonts w:asciiTheme="majorBidi" w:hAnsiTheme="majorBidi" w:cstheme="majorBidi"/>
          <w:lang w:eastAsia="en-US"/>
        </w:rPr>
        <w:t xml:space="preserve">. These comments address four categories: individualisation of care, </w:t>
      </w:r>
      <w:r w:rsidR="00CC2DF5" w:rsidRPr="00BD391B">
        <w:rPr>
          <w:rFonts w:asciiTheme="majorBidi" w:hAnsiTheme="majorBidi" w:cstheme="majorBidi"/>
          <w:lang w:eastAsia="en-US"/>
        </w:rPr>
        <w:t>medical devices</w:t>
      </w:r>
      <w:r w:rsidR="000B14DC" w:rsidRPr="00BD391B">
        <w:rPr>
          <w:rFonts w:asciiTheme="majorBidi" w:hAnsiTheme="majorBidi" w:cstheme="majorBidi"/>
          <w:lang w:eastAsia="en-US"/>
        </w:rPr>
        <w:t>, use of barrier products, and resources</w:t>
      </w:r>
      <w:r w:rsidR="001154BD" w:rsidRPr="00BD391B">
        <w:rPr>
          <w:rFonts w:asciiTheme="majorBidi" w:hAnsiTheme="majorBidi" w:cstheme="majorBidi"/>
          <w:lang w:eastAsia="en-US"/>
        </w:rPr>
        <w:t xml:space="preserve">, as </w:t>
      </w:r>
      <w:r w:rsidR="00302329" w:rsidRPr="00BD391B">
        <w:rPr>
          <w:rFonts w:asciiTheme="majorBidi" w:hAnsiTheme="majorBidi" w:cstheme="majorBidi"/>
          <w:lang w:eastAsia="en-US"/>
        </w:rPr>
        <w:t xml:space="preserve">described </w:t>
      </w:r>
      <w:r w:rsidR="001154BD" w:rsidRPr="00BD391B">
        <w:rPr>
          <w:rFonts w:asciiTheme="majorBidi" w:hAnsiTheme="majorBidi" w:cstheme="majorBidi"/>
          <w:lang w:eastAsia="en-US"/>
        </w:rPr>
        <w:t xml:space="preserve">in Table 2. </w:t>
      </w:r>
      <w:r w:rsidR="000B14DC" w:rsidRPr="00BD391B">
        <w:rPr>
          <w:rFonts w:asciiTheme="majorBidi" w:hAnsiTheme="majorBidi" w:cstheme="majorBidi"/>
          <w:lang w:eastAsia="en-US"/>
        </w:rPr>
        <w:t xml:space="preserve"> </w:t>
      </w:r>
      <w:r w:rsidR="00684814" w:rsidRPr="00BD391B">
        <w:rPr>
          <w:rFonts w:asciiTheme="majorBidi" w:hAnsiTheme="majorBidi" w:cstheme="majorBidi"/>
          <w:lang w:eastAsia="en-US"/>
        </w:rPr>
        <w:br w:type="page"/>
      </w:r>
    </w:p>
    <w:p w14:paraId="5F84DB48" w14:textId="77777777" w:rsidR="00CC6812" w:rsidRPr="00BD391B" w:rsidRDefault="00CC6812" w:rsidP="00BB2885">
      <w:pPr>
        <w:spacing w:line="480" w:lineRule="auto"/>
        <w:rPr>
          <w:rFonts w:asciiTheme="majorBidi" w:hAnsiTheme="majorBidi" w:cstheme="majorBidi"/>
          <w:iCs/>
          <w:lang w:eastAsia="en-US"/>
        </w:rPr>
      </w:pPr>
    </w:p>
    <w:p w14:paraId="2322A4F9" w14:textId="77777777" w:rsidR="00047C90" w:rsidRPr="00BD391B" w:rsidRDefault="000B14DC" w:rsidP="00BB2885">
      <w:pPr>
        <w:spacing w:line="480" w:lineRule="auto"/>
        <w:rPr>
          <w:rFonts w:asciiTheme="majorBidi" w:hAnsiTheme="majorBidi" w:cstheme="majorBidi"/>
          <w:i/>
          <w:iCs/>
          <w:lang w:eastAsia="en-US"/>
        </w:rPr>
      </w:pPr>
      <w:r w:rsidRPr="00BD391B">
        <w:rPr>
          <w:rFonts w:asciiTheme="majorBidi" w:hAnsiTheme="majorBidi" w:cstheme="majorBidi"/>
          <w:i/>
          <w:iCs/>
          <w:lang w:eastAsia="en-US"/>
        </w:rPr>
        <w:t>Cultural factors</w:t>
      </w:r>
    </w:p>
    <w:p w14:paraId="031FBB9A" w14:textId="6EDE86CE" w:rsidR="00CF3697" w:rsidRPr="00BD391B" w:rsidRDefault="00CF3697" w:rsidP="00D970B0">
      <w:pPr>
        <w:spacing w:line="480" w:lineRule="auto"/>
        <w:rPr>
          <w:rFonts w:asciiTheme="majorBidi" w:hAnsiTheme="majorBidi" w:cstheme="majorBidi"/>
          <w:lang w:eastAsia="en-GB"/>
        </w:rPr>
      </w:pPr>
      <w:r w:rsidRPr="00BD391B">
        <w:rPr>
          <w:rFonts w:asciiTheme="majorBidi" w:hAnsiTheme="majorBidi" w:cstheme="majorBidi"/>
          <w:lang w:eastAsia="en-GB"/>
        </w:rPr>
        <w:t xml:space="preserve">For the purposes of this analysis, </w:t>
      </w:r>
      <w:r w:rsidR="001154BD" w:rsidRPr="00BD391B">
        <w:rPr>
          <w:rFonts w:asciiTheme="majorBidi" w:hAnsiTheme="majorBidi" w:cstheme="majorBidi"/>
          <w:lang w:eastAsia="en-GB"/>
        </w:rPr>
        <w:t xml:space="preserve">a </w:t>
      </w:r>
      <w:r w:rsidRPr="00BD391B">
        <w:rPr>
          <w:rFonts w:asciiTheme="majorBidi" w:hAnsiTheme="majorBidi" w:cstheme="majorBidi"/>
          <w:lang w:eastAsia="en-GB"/>
        </w:rPr>
        <w:t xml:space="preserve">description of organisational culture </w:t>
      </w:r>
      <w:r w:rsidR="001154BD" w:rsidRPr="00BD391B">
        <w:rPr>
          <w:rFonts w:asciiTheme="majorBidi" w:hAnsiTheme="majorBidi" w:cstheme="majorBidi"/>
          <w:lang w:eastAsia="en-GB"/>
        </w:rPr>
        <w:t xml:space="preserve">was </w:t>
      </w:r>
      <w:r w:rsidRPr="00BD391B">
        <w:rPr>
          <w:rFonts w:asciiTheme="majorBidi" w:hAnsiTheme="majorBidi" w:cstheme="majorBidi"/>
          <w:lang w:eastAsia="en-GB"/>
        </w:rPr>
        <w:t xml:space="preserve">used </w:t>
      </w:r>
      <w:r w:rsidRPr="00BD391B">
        <w:rPr>
          <w:rFonts w:asciiTheme="majorBidi" w:hAnsiTheme="majorBidi" w:cstheme="majorBidi"/>
          <w:lang w:eastAsia="en-GB"/>
        </w:rPr>
        <w:fldChar w:fldCharType="begin" w:fldLock="1"/>
      </w:r>
      <w:r w:rsidR="00BD33FE" w:rsidRPr="00BD391B">
        <w:rPr>
          <w:rFonts w:asciiTheme="majorBidi" w:hAnsiTheme="majorBidi" w:cstheme="majorBidi"/>
          <w:lang w:eastAsia="en-GB"/>
        </w:rPr>
        <w:instrText>ADDIN CSL_CITATION { "citationItems" : [ { "id" : "ITEM-1", "itemData" : { "author" : [ { "dropping-particle" : "", "family" : "Kaufman", "given" : "G", "non-dropping-particle" : "", "parse-names" : false, "suffix" : "" }, { "dropping-particle" : "", "family" : "McCaughan", "given" : "D", "non-dropping-particle" : "", "parse-names" : false, "suffix" : "" } ], "container-title" : "Nursing standard", "id" : "ITEM-1", "issue" : "43", "issued" : { "date-parts" : [ [ "2013" ] ] }, "page" : "50-56", "title" : "The effect of organisational culture on patient safety", "type" : "article-journal", "volume" : "27" }, "uris" : [ "http://www.mendeley.com/documents/?uuid=4771cd65-451c-470d-be27-58c6543f0ca9" ] } ], "mendeley" : { "formattedCitation" : "(Kaufman and McCaughan, 2013)", "plainTextFormattedCitation" : "(Kaufman and McCaughan, 2013)", "previouslyFormattedCitation" : "(Kaufman and McCaughan, 2013)" }, "properties" : { "noteIndex" : 0 }, "schema" : "https://github.com/citation-style-language/schema/raw/master/csl-citation.json" }</w:instrText>
      </w:r>
      <w:r w:rsidRPr="00BD391B">
        <w:rPr>
          <w:rFonts w:asciiTheme="majorBidi" w:hAnsiTheme="majorBidi" w:cstheme="majorBidi"/>
          <w:lang w:eastAsia="en-GB"/>
        </w:rPr>
        <w:fldChar w:fldCharType="separate"/>
      </w:r>
      <w:r w:rsidR="009F41ED" w:rsidRPr="00BD391B">
        <w:rPr>
          <w:rFonts w:asciiTheme="majorBidi" w:hAnsiTheme="majorBidi" w:cstheme="majorBidi"/>
          <w:noProof/>
          <w:lang w:eastAsia="en-GB"/>
        </w:rPr>
        <w:t>(Kaufman and McCaughan, 2013)</w:t>
      </w:r>
      <w:r w:rsidRPr="00BD391B">
        <w:rPr>
          <w:rFonts w:asciiTheme="majorBidi" w:hAnsiTheme="majorBidi" w:cstheme="majorBidi"/>
          <w:lang w:eastAsia="en-GB"/>
        </w:rPr>
        <w:fldChar w:fldCharType="end"/>
      </w:r>
      <w:r w:rsidRPr="00BD391B">
        <w:rPr>
          <w:rFonts w:asciiTheme="majorBidi" w:hAnsiTheme="majorBidi" w:cstheme="majorBidi"/>
          <w:lang w:eastAsia="en-GB"/>
        </w:rPr>
        <w:t xml:space="preserve">. This encompasses factors such as rituals </w:t>
      </w:r>
      <w:r w:rsidR="008D0BDA" w:rsidRPr="00BD391B">
        <w:rPr>
          <w:rFonts w:asciiTheme="majorBidi" w:hAnsiTheme="majorBidi" w:cstheme="majorBidi"/>
          <w:lang w:eastAsia="en-GB"/>
        </w:rPr>
        <w:t>(</w:t>
      </w:r>
      <w:r w:rsidRPr="00BD391B">
        <w:rPr>
          <w:rFonts w:asciiTheme="majorBidi" w:hAnsiTheme="majorBidi" w:cstheme="majorBidi"/>
          <w:lang w:eastAsia="en-GB"/>
        </w:rPr>
        <w:t>including ward rounds and patient handovers</w:t>
      </w:r>
      <w:r w:rsidR="008D0BDA" w:rsidRPr="00BD391B">
        <w:rPr>
          <w:rFonts w:asciiTheme="majorBidi" w:hAnsiTheme="majorBidi" w:cstheme="majorBidi"/>
          <w:lang w:eastAsia="en-GB"/>
        </w:rPr>
        <w:t>)</w:t>
      </w:r>
      <w:r w:rsidRPr="00BD391B">
        <w:rPr>
          <w:rFonts w:asciiTheme="majorBidi" w:hAnsiTheme="majorBidi" w:cstheme="majorBidi"/>
          <w:lang w:eastAsia="en-GB"/>
        </w:rPr>
        <w:t>, teamwork, commu</w:t>
      </w:r>
      <w:r w:rsidR="00CC2DF5" w:rsidRPr="00BD391B">
        <w:rPr>
          <w:rFonts w:asciiTheme="majorBidi" w:hAnsiTheme="majorBidi" w:cstheme="majorBidi"/>
          <w:lang w:eastAsia="en-GB"/>
        </w:rPr>
        <w:t>nication, and values/behaviour</w:t>
      </w:r>
      <w:r w:rsidRPr="00BD391B">
        <w:rPr>
          <w:rFonts w:asciiTheme="majorBidi" w:hAnsiTheme="majorBidi" w:cstheme="majorBidi"/>
          <w:lang w:eastAsia="en-GB"/>
        </w:rPr>
        <w:t>.</w:t>
      </w:r>
      <w:r w:rsidR="005D0201" w:rsidRPr="00BD391B">
        <w:rPr>
          <w:rFonts w:asciiTheme="majorBidi" w:hAnsiTheme="majorBidi" w:cstheme="majorBidi"/>
          <w:lang w:eastAsia="en-GB"/>
        </w:rPr>
        <w:t xml:space="preserve"> The categories within this theme are “team effort”, “role of evidence”, and “unit routines”.</w:t>
      </w:r>
      <w:r w:rsidRPr="00BD391B">
        <w:rPr>
          <w:rFonts w:asciiTheme="majorBidi" w:hAnsiTheme="majorBidi" w:cstheme="majorBidi"/>
          <w:lang w:eastAsia="en-GB"/>
        </w:rPr>
        <w:t xml:space="preserve"> Summaries of categories and key codes </w:t>
      </w:r>
      <w:r w:rsidR="001154BD" w:rsidRPr="00BD391B">
        <w:rPr>
          <w:rFonts w:asciiTheme="majorBidi" w:hAnsiTheme="majorBidi" w:cstheme="majorBidi"/>
          <w:lang w:eastAsia="en-GB"/>
        </w:rPr>
        <w:t xml:space="preserve">are indicated </w:t>
      </w:r>
      <w:r w:rsidRPr="00BD391B">
        <w:rPr>
          <w:rFonts w:asciiTheme="majorBidi" w:hAnsiTheme="majorBidi" w:cstheme="majorBidi"/>
          <w:lang w:eastAsia="en-GB"/>
        </w:rPr>
        <w:t>in Table 3.</w:t>
      </w:r>
    </w:p>
    <w:p w14:paraId="736CBFEF" w14:textId="54676F7F" w:rsidR="00654E5F" w:rsidRPr="00BD391B" w:rsidRDefault="00654E5F" w:rsidP="00BB2885">
      <w:pPr>
        <w:spacing w:line="480" w:lineRule="auto"/>
        <w:rPr>
          <w:rFonts w:asciiTheme="majorBidi" w:hAnsiTheme="majorBidi" w:cstheme="majorBidi"/>
          <w:lang w:eastAsia="en-GB"/>
        </w:rPr>
      </w:pPr>
      <w:r w:rsidRPr="00BD391B">
        <w:rPr>
          <w:rFonts w:asciiTheme="majorBidi" w:hAnsiTheme="majorBidi" w:cstheme="majorBidi"/>
          <w:lang w:eastAsia="en-GB"/>
        </w:rPr>
        <w:br w:type="page"/>
      </w:r>
    </w:p>
    <w:p w14:paraId="600EC0CE" w14:textId="77777777" w:rsidR="005C6288" w:rsidRPr="00BD391B" w:rsidRDefault="005C6288" w:rsidP="00BB2885">
      <w:pPr>
        <w:spacing w:line="480" w:lineRule="auto"/>
        <w:jc w:val="center"/>
        <w:rPr>
          <w:rFonts w:asciiTheme="majorBidi" w:hAnsiTheme="majorBidi" w:cstheme="majorBidi"/>
          <w:u w:val="single"/>
          <w:lang w:eastAsia="en-GB"/>
        </w:rPr>
      </w:pPr>
      <w:r w:rsidRPr="00BD391B">
        <w:rPr>
          <w:rFonts w:asciiTheme="majorBidi" w:hAnsiTheme="majorBidi" w:cstheme="majorBidi"/>
          <w:u w:val="single"/>
          <w:lang w:eastAsia="en-GB"/>
        </w:rPr>
        <w:t>DISCUSSION</w:t>
      </w:r>
    </w:p>
    <w:p w14:paraId="31077E98" w14:textId="65ECF91F" w:rsidR="00684814" w:rsidRPr="00BD391B" w:rsidRDefault="005D0201" w:rsidP="00D970B0">
      <w:pPr>
        <w:spacing w:line="480" w:lineRule="auto"/>
        <w:rPr>
          <w:rFonts w:asciiTheme="majorBidi" w:hAnsiTheme="majorBidi" w:cstheme="majorBidi"/>
        </w:rPr>
      </w:pPr>
      <w:r w:rsidRPr="00BD391B">
        <w:rPr>
          <w:rFonts w:asciiTheme="majorBidi" w:hAnsiTheme="majorBidi" w:cstheme="majorBidi"/>
          <w:lang w:eastAsia="en-US"/>
        </w:rPr>
        <w:t xml:space="preserve">This study comprised a 19-part questionnaire, distributed to neonatal nursing staff </w:t>
      </w:r>
      <w:r w:rsidR="001154BD" w:rsidRPr="00BD391B">
        <w:rPr>
          <w:rFonts w:asciiTheme="majorBidi" w:hAnsiTheme="majorBidi" w:cstheme="majorBidi"/>
          <w:lang w:eastAsia="en-US"/>
        </w:rPr>
        <w:t xml:space="preserve">covering a network in </w:t>
      </w:r>
      <w:r w:rsidRPr="00BD391B">
        <w:rPr>
          <w:rFonts w:asciiTheme="majorBidi" w:hAnsiTheme="majorBidi" w:cstheme="majorBidi"/>
          <w:lang w:eastAsia="en-US"/>
        </w:rPr>
        <w:t>the south of England</w:t>
      </w:r>
      <w:r w:rsidR="00684814" w:rsidRPr="00BD391B">
        <w:rPr>
          <w:rFonts w:asciiTheme="majorBidi" w:hAnsiTheme="majorBidi" w:cstheme="majorBidi"/>
          <w:lang w:eastAsia="en-US"/>
        </w:rPr>
        <w:t>. The aims were to explore c</w:t>
      </w:r>
      <w:r w:rsidR="00684814" w:rsidRPr="00BD391B">
        <w:rPr>
          <w:rFonts w:asciiTheme="majorBidi" w:hAnsiTheme="majorBidi" w:cstheme="majorBidi"/>
        </w:rPr>
        <w:t xml:space="preserve">urrent practice in assessing skin integrity, nurses’ perceptions of factors that increase risk of skin breakdown, and the extent to which nurses view prevention of skin breakdown as a priority. </w:t>
      </w:r>
      <w:r w:rsidR="00A46656" w:rsidRPr="00BD391B">
        <w:rPr>
          <w:rFonts w:asciiTheme="majorBidi" w:hAnsiTheme="majorBidi" w:cstheme="majorBidi"/>
        </w:rPr>
        <w:t>The results showed</w:t>
      </w:r>
      <w:r w:rsidR="000D26B8" w:rsidRPr="00BD391B">
        <w:rPr>
          <w:rFonts w:asciiTheme="majorBidi" w:hAnsiTheme="majorBidi" w:cstheme="majorBidi"/>
        </w:rPr>
        <w:t xml:space="preserve"> inconsistencies in practice, </w:t>
      </w:r>
      <w:r w:rsidR="001154BD" w:rsidRPr="00BD391B">
        <w:rPr>
          <w:rFonts w:asciiTheme="majorBidi" w:hAnsiTheme="majorBidi" w:cstheme="majorBidi"/>
        </w:rPr>
        <w:t xml:space="preserve">particularly </w:t>
      </w:r>
      <w:r w:rsidR="000D26B8" w:rsidRPr="00BD391B">
        <w:rPr>
          <w:rFonts w:asciiTheme="majorBidi" w:hAnsiTheme="majorBidi" w:cstheme="majorBidi"/>
        </w:rPr>
        <w:t xml:space="preserve">in relation to skin assessment. </w:t>
      </w:r>
      <w:r w:rsidR="001154BD" w:rsidRPr="00BD391B">
        <w:rPr>
          <w:rFonts w:asciiTheme="majorBidi" w:hAnsiTheme="majorBidi" w:cstheme="majorBidi"/>
        </w:rPr>
        <w:t>Indeed p</w:t>
      </w:r>
      <w:r w:rsidR="000D26B8" w:rsidRPr="00BD391B">
        <w:rPr>
          <w:rFonts w:asciiTheme="majorBidi" w:hAnsiTheme="majorBidi" w:cstheme="majorBidi"/>
        </w:rPr>
        <w:t>articipants expressed concern about the lack of evidence available and limited education on the subject. These findings also highlight</w:t>
      </w:r>
      <w:r w:rsidR="00CC2DF5" w:rsidRPr="00BD391B">
        <w:rPr>
          <w:rFonts w:asciiTheme="majorBidi" w:hAnsiTheme="majorBidi" w:cstheme="majorBidi"/>
        </w:rPr>
        <w:t>ed</w:t>
      </w:r>
      <w:r w:rsidR="000D26B8" w:rsidRPr="00BD391B">
        <w:rPr>
          <w:rFonts w:asciiTheme="majorBidi" w:hAnsiTheme="majorBidi" w:cstheme="majorBidi"/>
        </w:rPr>
        <w:t xml:space="preserve"> the complications associated with interventional medical devices in this </w:t>
      </w:r>
      <w:r w:rsidR="001154BD" w:rsidRPr="00BD391B">
        <w:rPr>
          <w:rFonts w:asciiTheme="majorBidi" w:hAnsiTheme="majorBidi" w:cstheme="majorBidi"/>
        </w:rPr>
        <w:t xml:space="preserve">vulnerable </w:t>
      </w:r>
      <w:r w:rsidR="000D26B8" w:rsidRPr="00BD391B">
        <w:rPr>
          <w:rFonts w:asciiTheme="majorBidi" w:hAnsiTheme="majorBidi" w:cstheme="majorBidi"/>
        </w:rPr>
        <w:t>population.</w:t>
      </w:r>
    </w:p>
    <w:p w14:paraId="07906C4E" w14:textId="77777777" w:rsidR="00684814" w:rsidRPr="00BD391B" w:rsidRDefault="00684814" w:rsidP="00D73C50">
      <w:pPr>
        <w:spacing w:line="480" w:lineRule="auto"/>
        <w:rPr>
          <w:rFonts w:asciiTheme="majorBidi" w:hAnsiTheme="majorBidi" w:cstheme="majorBidi"/>
          <w:color w:val="FF0000"/>
          <w:lang w:eastAsia="en-US"/>
        </w:rPr>
      </w:pPr>
    </w:p>
    <w:p w14:paraId="4A97B311" w14:textId="04C3AA6C" w:rsidR="00C14904" w:rsidRPr="00BD391B" w:rsidRDefault="00C14904" w:rsidP="003642F5">
      <w:pPr>
        <w:spacing w:line="480" w:lineRule="auto"/>
        <w:rPr>
          <w:rFonts w:asciiTheme="majorBidi" w:hAnsiTheme="majorBidi" w:cstheme="majorBidi"/>
        </w:rPr>
      </w:pPr>
      <w:r w:rsidRPr="00BD391B">
        <w:rPr>
          <w:rFonts w:asciiTheme="majorBidi" w:hAnsiTheme="majorBidi" w:cstheme="majorBidi"/>
        </w:rPr>
        <w:t xml:space="preserve">Research from the United States suggests that over </w:t>
      </w:r>
      <w:r w:rsidR="001154BD" w:rsidRPr="00BD391B">
        <w:rPr>
          <w:rFonts w:asciiTheme="majorBidi" w:hAnsiTheme="majorBidi" w:cstheme="majorBidi"/>
        </w:rPr>
        <w:t>one</w:t>
      </w:r>
      <w:r w:rsidRPr="00BD391B">
        <w:rPr>
          <w:rFonts w:asciiTheme="majorBidi" w:hAnsiTheme="majorBidi" w:cstheme="majorBidi"/>
        </w:rPr>
        <w:t xml:space="preserve"> third of hospital-acquired </w:t>
      </w:r>
      <w:r w:rsidR="003642F5" w:rsidRPr="00BD391B">
        <w:rPr>
          <w:rFonts w:asciiTheme="majorBidi" w:hAnsiTheme="majorBidi" w:cstheme="majorBidi"/>
        </w:rPr>
        <w:t>PUs</w:t>
      </w:r>
      <w:r w:rsidRPr="00BD391B">
        <w:rPr>
          <w:rFonts w:asciiTheme="majorBidi" w:hAnsiTheme="majorBidi" w:cstheme="majorBidi"/>
        </w:rPr>
        <w:t xml:space="preserve"> in adults </w:t>
      </w:r>
      <w:r w:rsidR="001154BD" w:rsidRPr="00BD391B">
        <w:rPr>
          <w:rFonts w:asciiTheme="majorBidi" w:hAnsiTheme="majorBidi" w:cstheme="majorBidi"/>
        </w:rPr>
        <w:t xml:space="preserve">can </w:t>
      </w:r>
      <w:r w:rsidRPr="00BD391B">
        <w:rPr>
          <w:rFonts w:asciiTheme="majorBidi" w:hAnsiTheme="majorBidi" w:cstheme="majorBidi"/>
        </w:rPr>
        <w:t xml:space="preserve"> be associated with medical devices </w:t>
      </w:r>
      <w:r w:rsidRPr="00BD391B">
        <w:rPr>
          <w:rFonts w:asciiTheme="majorBidi" w:hAnsiTheme="majorBidi" w:cstheme="majorBidi"/>
        </w:rPr>
        <w:fldChar w:fldCharType="begin" w:fldLock="1"/>
      </w:r>
      <w:r w:rsidR="00BD33FE" w:rsidRPr="00BD391B">
        <w:rPr>
          <w:rFonts w:asciiTheme="majorBidi" w:hAnsiTheme="majorBidi" w:cstheme="majorBidi"/>
        </w:rPr>
        <w:instrText>ADDIN CSL_CITATION { "citationItems" : [ { "id" : "ITEM-1", "itemData" : { "DOI" : "10.1111/j.1742-481X.2010.00699.x", "ISSN" : "1742-481X", "PMID" : "20561094", "abstract" : "Most pressure ulcers occur over bony prominences such as heels and the sacrum. However, the National Pressure Ulcer Advisory Panel recognises that pressure ulcers can also occur on any tissue under pressure and thereby can develop beneath medical devices. This article reports on results from a secondary analysis of existing data collected by The Nebraska Medical Center on pressure ulcer quality improvement initiatives and outcomes. The purpose of this study was to quantify the extent of the problem and identify risk factors for medical device related (MDR) pressure ulcer development in hospitalised patients. A subset of data collected during eight quarterly pressure ulcer incidence and prevalence studies (N = 2178) was created and analysed. The overall rate of hospital-acquired pressure ulcers was 5\u00b74% (113 of 2079). The proportion of patients with hospital-acquired ulcers related to medical devices was 34\u00b75% (39 of 113). Findings indicate that if a patient had a medical device, they were 2\u00b74 times more likely to develop a pressure ulcer of any kind. Numerous risk factors for pressure ulcer development were identified; however, none differentiated between those with MDR and traditional pressure ulcers.", "author" : [ { "dropping-particle" : "", "family" : "Black", "given" : "Joyce M", "non-dropping-particle" : "", "parse-names" : false, "suffix" : "" }, { "dropping-particle" : "", "family" : "Cuddigan", "given" : "Janet E", "non-dropping-particle" : "", "parse-names" : false, "suffix" : "" }, { "dropping-particle" : "", "family" : "Walko", "given" : "Maralyn a", "non-dropping-particle" : "", "parse-names" : false, "suffix" : "" }, { "dropping-particle" : "", "family" : "Didier", "given" : "L Alan", "non-dropping-particle" : "", "parse-names" : false, "suffix" : "" }, { "dropping-particle" : "", "family" : "Lander", "given" : "Maria J", "non-dropping-particle" : "", "parse-names" : false, "suffix" : "" }, { "dropping-particle" : "", "family" : "Kelpe", "given" : "Maureen R", "non-dropping-particle" : "", "parse-names" : false, "suffix" : "" } ], "container-title" : "International wound journal", "id" : "ITEM-1", "issue" : "5", "issued" : { "date-parts" : [ [ "2010", "10" ] ] }, "page" : "358-65", "title" : "Medical device related pressure ulcers in hospitalized patients.", "type" : "article-journal", "volume" : "7" }, "uris" : [ "http://www.mendeley.com/documents/?uuid=d7b0cd11-14e7-40b1-8eea-391534c8d9c6" ] } ], "mendeley" : { "formattedCitation" : "(Black &lt;i&gt;et al.&lt;/i&gt;, 2010)", "plainTextFormattedCitation" : "(Black et al., 2010)", "previouslyFormattedCitation" : "(Black &lt;i&gt;et al.&lt;/i&gt;, 2010)" }, "properties" : { "noteIndex" : 0 }, "schema" : "https://github.com/citation-style-language/schema/raw/master/csl-citation.json" }</w:instrText>
      </w:r>
      <w:r w:rsidRPr="00BD391B">
        <w:rPr>
          <w:rFonts w:asciiTheme="majorBidi" w:hAnsiTheme="majorBidi" w:cstheme="majorBidi"/>
        </w:rPr>
        <w:fldChar w:fldCharType="separate"/>
      </w:r>
      <w:r w:rsidR="009F41ED" w:rsidRPr="00BD391B">
        <w:rPr>
          <w:rFonts w:asciiTheme="majorBidi" w:hAnsiTheme="majorBidi" w:cstheme="majorBidi"/>
          <w:noProof/>
        </w:rPr>
        <w:t xml:space="preserve">(Black </w:t>
      </w:r>
      <w:r w:rsidR="009F41ED" w:rsidRPr="00BD391B">
        <w:rPr>
          <w:rFonts w:asciiTheme="majorBidi" w:hAnsiTheme="majorBidi" w:cstheme="majorBidi"/>
          <w:i/>
          <w:noProof/>
        </w:rPr>
        <w:t>et al.</w:t>
      </w:r>
      <w:r w:rsidR="009F41ED" w:rsidRPr="00BD391B">
        <w:rPr>
          <w:rFonts w:asciiTheme="majorBidi" w:hAnsiTheme="majorBidi" w:cstheme="majorBidi"/>
          <w:noProof/>
        </w:rPr>
        <w:t>, 2010)</w:t>
      </w:r>
      <w:r w:rsidRPr="00BD391B">
        <w:rPr>
          <w:rFonts w:asciiTheme="majorBidi" w:hAnsiTheme="majorBidi" w:cstheme="majorBidi"/>
        </w:rPr>
        <w:fldChar w:fldCharType="end"/>
      </w:r>
      <w:r w:rsidRPr="00BD391B">
        <w:rPr>
          <w:rFonts w:asciiTheme="majorBidi" w:hAnsiTheme="majorBidi" w:cstheme="majorBidi"/>
        </w:rPr>
        <w:t>.</w:t>
      </w:r>
      <w:r w:rsidR="00E5683A" w:rsidRPr="00BD391B">
        <w:rPr>
          <w:rFonts w:asciiTheme="majorBidi" w:hAnsiTheme="majorBidi" w:cstheme="majorBidi"/>
          <w:lang w:eastAsia="en-US"/>
        </w:rPr>
        <w:t xml:space="preserve"> </w:t>
      </w:r>
      <w:r w:rsidR="00E5683A" w:rsidRPr="00BD391B">
        <w:rPr>
          <w:rFonts w:asciiTheme="majorBidi" w:hAnsiTheme="majorBidi" w:cstheme="majorBidi"/>
        </w:rPr>
        <w:t xml:space="preserve">The importance of devices in relation to skin health in neonates has also </w:t>
      </w:r>
      <w:r w:rsidR="00753507" w:rsidRPr="00BD391B">
        <w:rPr>
          <w:rFonts w:asciiTheme="majorBidi" w:hAnsiTheme="majorBidi" w:cstheme="majorBidi"/>
        </w:rPr>
        <w:t xml:space="preserve">been </w:t>
      </w:r>
      <w:r w:rsidR="001154BD" w:rsidRPr="00BD391B">
        <w:rPr>
          <w:rFonts w:asciiTheme="majorBidi" w:hAnsiTheme="majorBidi" w:cstheme="majorBidi"/>
        </w:rPr>
        <w:t xml:space="preserve">well </w:t>
      </w:r>
      <w:r w:rsidR="00753507" w:rsidRPr="00BD391B">
        <w:rPr>
          <w:rFonts w:asciiTheme="majorBidi" w:hAnsiTheme="majorBidi" w:cstheme="majorBidi"/>
        </w:rPr>
        <w:t xml:space="preserve">established </w:t>
      </w:r>
      <w:r w:rsidR="00E5683A" w:rsidRPr="00BD391B">
        <w:rPr>
          <w:rFonts w:asciiTheme="majorBidi" w:hAnsiTheme="majorBidi" w:cstheme="majorBidi"/>
        </w:rPr>
        <w:fldChar w:fldCharType="begin" w:fldLock="1"/>
      </w:r>
      <w:r w:rsidR="00BD33FE" w:rsidRPr="00BD391B">
        <w:rPr>
          <w:rFonts w:asciiTheme="majorBidi" w:hAnsiTheme="majorBidi" w:cstheme="majorBidi"/>
        </w:rPr>
        <w:instrText>ADDIN CSL_CITATION { "citationItems" : [ { "id" : "ITEM-1", "itemData" : { "DOI" : "10.1038/sj.jp.7210865", "ISSN" : "0743-8346", "PMID" : "12673256", "abstract" : "OBJECTIVE: We studied the association between the use of oxygen cannulas (OCs) and (1) nasal bleeding and (2) coagulase-negative staphylococcal sepsis (CNSS).\n\nSTUDY DESIGN: Review of care sheets, with chi(2) or sign-test group comparisons.\n\nRESULTS: Infants treated with OCs were suctioned more frequently (2.6 vs 1.3 times per day, p&lt;0.001), and had more bloody nasal secretions (34.6% vs 4.6%, p&lt;0.05) that increased with increasing OC days. By 10 days, 90% of infants had experienced bloody secretions.CNSS occurred less often in infants treated with oxyhoods than those on OC or CPAP (1 of 13, 8%, vs 10 of 44, 23%), but the difference was not significant. Eight of the 10 CNSS episodes clustered within 3 and 7 days of starting CPAP or cannula treatments.\n\nCONCLUSION: OC use in extremely low birthweight infants is associated with nasal mucosal injury and bleeding. Studies are needed to see if use of OCs is a risk factor for CNSS.", "author" : [ { "dropping-particle" : "", "family" : "Kopelman", "given" : "Arthur E", "non-dropping-particle" : "", "parse-names" : false, "suffix" : "" }, { "dropping-particle" : "", "family" : "Holbert", "given" : "Donald", "non-dropping-particle" : "", "parse-names" : false, "suffix" : "" } ], "container-title" : "Journal of perinatology : official journal of the California Perinatal Association", "id" : "ITEM-1", "issue" : "2", "issued" : { "date-parts" : [ [ "2003", "3" ] ] }, "page" : "94-7", "title" : "Use of oxygen cannulas in extremely low birthweight infants is associated with mucosal trauma and bleeding, and possibly with coagulase-negative staphylococcal sepsis.", "type" : "article-journal", "volume" : "23" }, "uris" : [ "http://www.mendeley.com/documents/?uuid=ef5bff0e-723e-4e92-97d4-31a15600d29d" ] }, { "id" : "ITEM-2", "itemData" : { "DOI" : "10.1007/s00134-004-2267-8", "ISSN" : "0342-4642", "PMID" : "15042289", "abstract" : "OBJECTIVE: To compare three different systems of continuous positive airway pressure (CPAP): the naso-pharyngeal tube and two-prong systems in newborns, focusing on duration of CPAP, side effects and cost.\n\nDESIGN: Randomized clinical study.\n\nPATIENTS: Between July 2000 and September 2001 newborns were randomized to three different CPAP systems. Forty infants in two weight groups (&gt;2500 g and 1250-2500 g; 20 patients in each group) were included.\n\nRESULTS: In the group &gt;2500 g the median duration of CPAP was 1.1 days (range 0.25-14.3 days). The median time on a naso-pharyngeal CPAP was 1 day (range 0.25-14.3 days), on Hudson prongs 1.6 days (range 0.5-3.3 days) and on the Infant Flow system 0.7 days (range 0.3-13.6 days; p&gt;0.05 for comparison between groups, Fisher's exact test). With naso-pharyngeal CPAP, 2 patients developed moderate nasal injuries. On Hudson, 2 patients developed moderate and three mild nasal injuries. One patient on the Infant Flow showed mild and one moderate nasal injuries. In the weight group 1250-2500 g the median duration of CPAP was 1.1 days (range 0.1-7.0 days). The median time on the naso-pharyngeal tube was 0.9 days (range 0.1-7 days), on Hudson prongs 1.1 days (range 0.7-6.6 days) and on the Infant Flow system 1.3 days (range 0.25-5.9 days; p&gt;0.05 for comparison between groups, Fisher's exact test). With a naso-pharyngeal tube, one infant developed mild and one moderate nasal injuries. On Hudson prongs, two had moderate nasal injuries. On Infant Flow, one newborn showed a severe nasal injury and two mild injuries. None of the patients developed a pneumothorax.\n\nCONCLUSION: The naso-pharyngeal tube is an easy, safe and economical CPAP system usable with every common ventilator. For very low birth weight newborns, a prong system may have advantages.", "author" : [ { "dropping-particle" : "", "family" : "Buettiker", "given" : "V", "non-dropping-particle" : "", "parse-names" : false, "suffix" : "" }, { "dropping-particle" : "", "family" : "Hug", "given" : "M I", "non-dropping-particle" : "", "parse-names" : false, "suffix" : "" }, { "dropping-particle" : "", "family" : "Baenziger", "given" : "O", "non-dropping-particle" : "", "parse-names" : false, "suffix" : "" }, { "dropping-particle" : "", "family" : "Meyer", "given" : "C", "non-dropping-particle" : "", "parse-names" : false, "suffix" : "" }, { "dropping-particle" : "", "family" : "Frey", "given" : "B", "non-dropping-particle" : "", "parse-names" : false, "suffix" : "" } ], "container-title" : "Intensive care medicine", "id" : "ITEM-2", "issue" : "5", "issued" : { "date-parts" : [ [ "2004", "5" ] ] }, "page" : "926-30", "title" : "Advantages and disadvantages of different nasal CPAP systems in newborns.", "type" : "article-journal", "volume" : "30" }, "uris" : [ "http://www.mendeley.com/documents/?uuid=7b397114-f804-492f-ba8a-d90305c53148" ] }, { "id" : "ITEM-3", "itemData" : { "DOI" : "10.1111/j.1525-1470.2011.01537.x", "ISSN" : "1525-1470", "PMID" : "21995718", "abstract" : "After treatment with continuous positive airway pressure (CPAP) via nasal masks and a face mask, three neonates developed pressure necrosis involving their central forehead and left eyebrow. The pressure necrosis resulted in permanent scarring in all three infants. We describe a case series of a new cutaneous iatrogenic complication of CPAP.", "author" : [ { "dropping-particle" : "", "family" : "Hogeling", "given" : "Marcia", "non-dropping-particle" : "", "parse-names" : false, "suffix" : "" }, { "dropping-particle" : "", "family" : "Fardin", "given" : "Shala R", "non-dropping-particle" : "", "parse-names" : false, "suffix" : "" }, { "dropping-particle" : "", "family" : "Frieden", "given" : "Ilona J", "non-dropping-particle" : "", "parse-names" : false, "suffix" : "" }, { "dropping-particle" : "", "family" : "Wargon", "given" : "Orli", "non-dropping-particle" : "", "parse-names" : false, "suffix" : "" } ], "container-title" : "Pediatric dermatology", "id" : "ITEM-3", "issue" : "1", "issued" : { "date-parts" : [ [ "2012" ] ] }, "page" : "45-8", "title" : "Forehead pressure necrosis in neonates following continuous positive airway pressure.", "type" : "article-journal", "volume" : "29" }, "uris" : [ "http://www.mendeley.com/documents/?uuid=bab4aea0-586b-4922-ac32-de4b6f19ade4" ] }, { "id" : "ITEM-4", "itemData" : { "DOI" : "10.1007/s00431-013-2139-8", "ISSN" : "1432-1076", "PMID" : "23955516", "abstract" : "The objectives of this study were (1) to devise a nasal trauma score for preterm infants receiving non-invasive respiratory support, (2) to compare the incidence of nasal trauma in preterm infants &lt;32 weeks gestation randomised to either nasal continuous positive airway pressure (NCPAP) or heated humidified high-Flow nasal cannulae (HHHFNC), in the first 7 days post-extubation and (3) to assess the effect of two different nasal dressings in those assigned to NCPAP. We randomly assigned preterm ventilated infants to receive Vapotherm\u00ae HHHFNC or NCPAP post-extubation. Infants receiving HHHFNC were treated with Sticky Whiskers\u00ae and infants receiving NCPAP received either Sticky Whiskers\u00ae or Cannualaide\u00ae nasal dressings. Bedside nursing staff scored six sites on each infant's nose for erythema, bleeding or ulceration. Scores were recorded three times daily for the first 7 days post-extubation. The sum of these 21 scores was used as the summary measure of nasal trauma. The mean nasal trauma score for infants assigned HHHFNC was 2.8 (SD 5.7) compared to 11.7 for NCPAP (SD 10.4), p &lt; 0.001. There was no difference in mean trauma score between infants on NCPAP assigned Sticky Whiskers\u00ae 14.4 (SD 12.5) or Cannualaide\u00ae 9.5 (SD 7.3), p = 0.06. CONCLUSIOn: HHHFNC resulted in significantly less nasal trauma in the first 7 days post-extubation than NCPAP and was most significant in infants &lt;28 weeks of gestation. The use of protective dressings was not associated with decreased nasal trauma for infants on NCPAP.", "author" : [ { "dropping-particle" : "", "family" : "Collins", "given" : "C. L.", "non-dropping-particle" : "", "parse-names" : false, "suffix" : "" }, { "dropping-particle" : "", "family" : "Barfield", "given" : "C.", "non-dropping-particle" : "", "parse-names" : false, "suffix" : "" }, { "dropping-particle" : "", "family" : "Horne", "given" : "R S C", "non-dropping-particle" : "", "parse-names" : false, "suffix" : "" }, { "dropping-particle" : "", "family" : "Davis", "given" : "P G", "non-dropping-particle" : "", "parse-names" : false, "suffix" : "" } ], "container-title" : "European journal of pediatrics", "id" : "ITEM-4", "issue" : "2", "issued" : { "date-parts" : [ [ "2014", "2" ] ] }, "page" : "181-6", "title" : "A comparison of nasal trauma in preterm infants extubated to either heated humidified high-flow nasal cannulae or nasal continuous positive airway pressure.", "type" : "article-journal", "volume" : "173" }, "uris" : [ "http://www.mendeley.com/documents/?uuid=38f12eeb-b10b-490f-b628-2e24798814f8" ] } ], "mendeley" : { "formattedCitation" : "(Kopelman and Holbert, 2003; Buettiker &lt;i&gt;et al.&lt;/i&gt;, 2004; Hogeling &lt;i&gt;et al.&lt;/i&gt;, 2012; Collins &lt;i&gt;et al.&lt;/i&gt;, 2014)", "plainTextFormattedCitation" : "(Kopelman and Holbert, 2003; Buettiker et al., 2004; Hogeling et al., 2012; Collins et al., 2014)", "previouslyFormattedCitation" : "(Kopelman and Holbert, 2003; Buettiker &lt;i&gt;et al.&lt;/i&gt;, 2004; Hogeling &lt;i&gt;et al.&lt;/i&gt;, 2012; Collins &lt;i&gt;et al.&lt;/i&gt;, 2014)" }, "properties" : { "noteIndex" : 0 }, "schema" : "https://github.com/citation-style-language/schema/raw/master/csl-citation.json" }</w:instrText>
      </w:r>
      <w:r w:rsidR="00E5683A" w:rsidRPr="00BD391B">
        <w:rPr>
          <w:rFonts w:asciiTheme="majorBidi" w:hAnsiTheme="majorBidi" w:cstheme="majorBidi"/>
        </w:rPr>
        <w:fldChar w:fldCharType="separate"/>
      </w:r>
      <w:r w:rsidR="009F41ED" w:rsidRPr="00BD391B">
        <w:rPr>
          <w:rFonts w:asciiTheme="majorBidi" w:hAnsiTheme="majorBidi" w:cstheme="majorBidi"/>
          <w:noProof/>
        </w:rPr>
        <w:t xml:space="preserve">(Kopelman and Holbert, 2003; Buettiker </w:t>
      </w:r>
      <w:r w:rsidR="009F41ED" w:rsidRPr="00BD391B">
        <w:rPr>
          <w:rFonts w:asciiTheme="majorBidi" w:hAnsiTheme="majorBidi" w:cstheme="majorBidi"/>
          <w:i/>
          <w:noProof/>
        </w:rPr>
        <w:t>et al.</w:t>
      </w:r>
      <w:r w:rsidR="009F41ED" w:rsidRPr="00BD391B">
        <w:rPr>
          <w:rFonts w:asciiTheme="majorBidi" w:hAnsiTheme="majorBidi" w:cstheme="majorBidi"/>
          <w:noProof/>
        </w:rPr>
        <w:t xml:space="preserve">, 2004; Hogeling </w:t>
      </w:r>
      <w:r w:rsidR="009F41ED" w:rsidRPr="00BD391B">
        <w:rPr>
          <w:rFonts w:asciiTheme="majorBidi" w:hAnsiTheme="majorBidi" w:cstheme="majorBidi"/>
          <w:i/>
          <w:noProof/>
        </w:rPr>
        <w:t>et al.</w:t>
      </w:r>
      <w:r w:rsidR="009F41ED" w:rsidRPr="00BD391B">
        <w:rPr>
          <w:rFonts w:asciiTheme="majorBidi" w:hAnsiTheme="majorBidi" w:cstheme="majorBidi"/>
          <w:noProof/>
        </w:rPr>
        <w:t xml:space="preserve">, 2012; Collins </w:t>
      </w:r>
      <w:r w:rsidR="009F41ED" w:rsidRPr="00BD391B">
        <w:rPr>
          <w:rFonts w:asciiTheme="majorBidi" w:hAnsiTheme="majorBidi" w:cstheme="majorBidi"/>
          <w:i/>
          <w:noProof/>
        </w:rPr>
        <w:t>et al.</w:t>
      </w:r>
      <w:r w:rsidR="009F41ED" w:rsidRPr="00BD391B">
        <w:rPr>
          <w:rFonts w:asciiTheme="majorBidi" w:hAnsiTheme="majorBidi" w:cstheme="majorBidi"/>
          <w:noProof/>
        </w:rPr>
        <w:t>, 2014)</w:t>
      </w:r>
      <w:r w:rsidR="00E5683A" w:rsidRPr="00BD391B">
        <w:rPr>
          <w:rFonts w:asciiTheme="majorBidi" w:hAnsiTheme="majorBidi" w:cstheme="majorBidi"/>
        </w:rPr>
        <w:fldChar w:fldCharType="end"/>
      </w:r>
      <w:r w:rsidR="00E5683A" w:rsidRPr="00BD391B">
        <w:rPr>
          <w:rFonts w:asciiTheme="majorBidi" w:hAnsiTheme="majorBidi" w:cstheme="majorBidi"/>
        </w:rPr>
        <w:t>. Indeed a recent study</w:t>
      </w:r>
      <w:r w:rsidR="00CC2DF5" w:rsidRPr="00BD391B">
        <w:rPr>
          <w:rFonts w:asciiTheme="majorBidi" w:hAnsiTheme="majorBidi" w:cstheme="majorBidi"/>
        </w:rPr>
        <w:t xml:space="preserve"> found</w:t>
      </w:r>
      <w:r w:rsidR="00E5683A" w:rsidRPr="00BD391B">
        <w:rPr>
          <w:rFonts w:asciiTheme="majorBidi" w:hAnsiTheme="majorBidi" w:cstheme="majorBidi"/>
        </w:rPr>
        <w:t xml:space="preserve"> 90% of PUs in neonates</w:t>
      </w:r>
      <w:r w:rsidR="00CC2DF5" w:rsidRPr="00BD391B">
        <w:rPr>
          <w:rFonts w:asciiTheme="majorBidi" w:hAnsiTheme="majorBidi" w:cstheme="majorBidi"/>
        </w:rPr>
        <w:t xml:space="preserve"> were associated</w:t>
      </w:r>
      <w:r w:rsidR="00E5683A" w:rsidRPr="00BD391B">
        <w:rPr>
          <w:rFonts w:asciiTheme="majorBidi" w:hAnsiTheme="majorBidi" w:cstheme="majorBidi"/>
        </w:rPr>
        <w:t xml:space="preserve"> with </w:t>
      </w:r>
      <w:r w:rsidR="00CC2DF5" w:rsidRPr="00BD391B">
        <w:rPr>
          <w:rFonts w:asciiTheme="majorBidi" w:hAnsiTheme="majorBidi" w:cstheme="majorBidi"/>
        </w:rPr>
        <w:t>medical devices</w:t>
      </w:r>
      <w:r w:rsidR="00E5683A" w:rsidRPr="00BD391B">
        <w:rPr>
          <w:rFonts w:asciiTheme="majorBidi" w:hAnsiTheme="majorBidi" w:cstheme="majorBidi"/>
        </w:rPr>
        <w:t xml:space="preserve"> </w:t>
      </w:r>
      <w:r w:rsidR="00E5683A" w:rsidRPr="00BD391B">
        <w:rPr>
          <w:rFonts w:asciiTheme="majorBidi" w:hAnsiTheme="majorBidi" w:cstheme="majorBidi"/>
        </w:rPr>
        <w:fldChar w:fldCharType="begin" w:fldLock="1"/>
      </w:r>
      <w:r w:rsidR="00BD33FE" w:rsidRPr="00BD391B">
        <w:rPr>
          <w:rFonts w:asciiTheme="majorBidi" w:hAnsiTheme="majorBidi" w:cstheme="majorBidi"/>
        </w:rPr>
        <w:instrText>ADDIN CSL_CITATION { "citationItems" : [ { "id" : "ITEM-1", "itemData" : { "DOI" : "10.1038/srep07429", "ISSN" : "2045-2322", "PMID" : "25502955", "abstract" : "Pressure ulcers (PU) are serious, reportable events causing pain, infection and prolonged hospitalization, particularly among critically ill patients. The literature on PUs in neonates is limited. The objective was to determine the etiology, severity and influence of gestational age on PUs among hospitalized infants. A two-year prospective study was conducted among 741 neonatal intensive care patients over 31,643 patient-days. Risk factors were determined by comparing the characteristics of infants who developed PUs with those who did not. There were 1.5 PUs per 1000 patient days with 1.0 PU per 1000 days in premature infants and 2.7 per 1000 days in term infants. The number of PUs associated with devices was nearly 80% overall and over 90% in premature infants. Infants with PUs had longer hospitalizations and weighed more than those who did not. Infants with device-related PUs were younger, of lower gestational age and developed the PU earlier than patients with PUs due to conventional pressure. The time to PU development was longer in prematurely born versus term infants. Hospitalized neonates are susceptible to device-related injury and the rate of stage II injury is high. Strategies for early detection and mitigation of device-related injury are essential to prevent PUs.", "author" : [ { "dropping-particle" : "", "family" : "Visscher", "given" : "Marty", "non-dropping-particle" : "", "parse-names" : false, "suffix" : "" }, { "dropping-particle" : "", "family" : "Taylor", "given" : "Teresa", "non-dropping-particle" : "", "parse-names" : false, "suffix" : "" } ], "container-title" : "Scientific reports", "id" : "ITEM-1", "issued" : { "date-parts" : [ [ "2014", "1", "11" ] ] }, "language" : "en", "page" : "7429", "publisher" : "Nature Publishing Group", "title" : "Pressure ulcers in the hospitalized neonate: rates and risk factors.", "type" : "article-journal", "volume" : "4" }, "uris" : [ "http://www.mendeley.com/documents/?uuid=5b840b2e-f90c-4ff6-8398-c184ea496c2a" ] } ], "mendeley" : { "formattedCitation" : "(Visscher and Taylor, 2014)", "plainTextFormattedCitation" : "(Visscher and Taylor, 2014)", "previouslyFormattedCitation" : "(Visscher and Taylor, 2014)" }, "properties" : { "noteIndex" : 0 }, "schema" : "https://github.com/citation-style-language/schema/raw/master/csl-citation.json" }</w:instrText>
      </w:r>
      <w:r w:rsidR="00E5683A" w:rsidRPr="00BD391B">
        <w:rPr>
          <w:rFonts w:asciiTheme="majorBidi" w:hAnsiTheme="majorBidi" w:cstheme="majorBidi"/>
        </w:rPr>
        <w:fldChar w:fldCharType="separate"/>
      </w:r>
      <w:r w:rsidR="009F41ED" w:rsidRPr="00BD391B">
        <w:rPr>
          <w:rFonts w:asciiTheme="majorBidi" w:hAnsiTheme="majorBidi" w:cstheme="majorBidi"/>
          <w:noProof/>
        </w:rPr>
        <w:t>(Visscher and Taylor, 2014)</w:t>
      </w:r>
      <w:r w:rsidR="00E5683A" w:rsidRPr="00BD391B">
        <w:rPr>
          <w:rFonts w:asciiTheme="majorBidi" w:hAnsiTheme="majorBidi" w:cstheme="majorBidi"/>
        </w:rPr>
        <w:fldChar w:fldCharType="end"/>
      </w:r>
      <w:r w:rsidR="00E5683A" w:rsidRPr="00BD391B">
        <w:rPr>
          <w:rFonts w:asciiTheme="majorBidi" w:hAnsiTheme="majorBidi" w:cstheme="majorBidi"/>
        </w:rPr>
        <w:t>.</w:t>
      </w:r>
      <w:r w:rsidR="00E5683A" w:rsidRPr="00BD391B">
        <w:rPr>
          <w:rFonts w:asciiTheme="majorBidi" w:hAnsiTheme="majorBidi" w:cstheme="majorBidi"/>
          <w:color w:val="FF0000"/>
        </w:rPr>
        <w:t xml:space="preserve"> </w:t>
      </w:r>
      <w:r w:rsidR="00E5683A" w:rsidRPr="00BD391B">
        <w:rPr>
          <w:rFonts w:asciiTheme="majorBidi" w:hAnsiTheme="majorBidi" w:cstheme="majorBidi"/>
        </w:rPr>
        <w:t xml:space="preserve">In the present study, participants highlighted </w:t>
      </w:r>
      <w:r w:rsidR="00A20894" w:rsidRPr="00BD391B">
        <w:rPr>
          <w:rFonts w:asciiTheme="majorBidi" w:hAnsiTheme="majorBidi" w:cstheme="majorBidi"/>
        </w:rPr>
        <w:t>this</w:t>
      </w:r>
      <w:r w:rsidR="00E5683A" w:rsidRPr="00BD391B">
        <w:rPr>
          <w:rFonts w:asciiTheme="majorBidi" w:hAnsiTheme="majorBidi" w:cstheme="majorBidi"/>
        </w:rPr>
        <w:t xml:space="preserve"> as a critical causal issue. CPAP was mentioned frequently throughout the responses and ranked as one of the three devices most likely to cause damage.</w:t>
      </w:r>
      <w:r w:rsidRPr="00BD391B">
        <w:rPr>
          <w:rFonts w:asciiTheme="majorBidi" w:hAnsiTheme="majorBidi" w:cstheme="majorBidi"/>
        </w:rPr>
        <w:t xml:space="preserve"> This </w:t>
      </w:r>
      <w:r w:rsidR="001154BD" w:rsidRPr="00BD391B">
        <w:rPr>
          <w:rFonts w:asciiTheme="majorBidi" w:hAnsiTheme="majorBidi" w:cstheme="majorBidi"/>
        </w:rPr>
        <w:t xml:space="preserve">finding </w:t>
      </w:r>
      <w:r w:rsidRPr="00BD391B">
        <w:rPr>
          <w:rFonts w:asciiTheme="majorBidi" w:hAnsiTheme="majorBidi" w:cstheme="majorBidi"/>
        </w:rPr>
        <w:t xml:space="preserve">is </w:t>
      </w:r>
      <w:r w:rsidR="001154BD" w:rsidRPr="00BD391B">
        <w:rPr>
          <w:rFonts w:asciiTheme="majorBidi" w:hAnsiTheme="majorBidi" w:cstheme="majorBidi"/>
        </w:rPr>
        <w:t xml:space="preserve">similar to that which </w:t>
      </w:r>
      <w:r w:rsidRPr="00BD391B">
        <w:rPr>
          <w:rFonts w:asciiTheme="majorBidi" w:hAnsiTheme="majorBidi" w:cstheme="majorBidi"/>
        </w:rPr>
        <w:t>highlight</w:t>
      </w:r>
      <w:r w:rsidR="001154BD" w:rsidRPr="00BD391B">
        <w:rPr>
          <w:rFonts w:asciiTheme="majorBidi" w:hAnsiTheme="majorBidi" w:cstheme="majorBidi"/>
        </w:rPr>
        <w:t>s</w:t>
      </w:r>
      <w:r w:rsidRPr="00BD391B">
        <w:rPr>
          <w:rFonts w:asciiTheme="majorBidi" w:hAnsiTheme="majorBidi" w:cstheme="majorBidi"/>
        </w:rPr>
        <w:t xml:space="preserve"> nasal trauma </w:t>
      </w:r>
      <w:r w:rsidR="00753507" w:rsidRPr="00BD391B">
        <w:rPr>
          <w:rFonts w:asciiTheme="majorBidi" w:hAnsiTheme="majorBidi" w:cstheme="majorBidi"/>
        </w:rPr>
        <w:t>resulting from</w:t>
      </w:r>
      <w:r w:rsidRPr="00BD391B">
        <w:rPr>
          <w:rFonts w:asciiTheme="majorBidi" w:hAnsiTheme="majorBidi" w:cstheme="majorBidi"/>
        </w:rPr>
        <w:t xml:space="preserve"> CPAP use </w:t>
      </w:r>
      <w:r w:rsidRPr="00BD391B">
        <w:rPr>
          <w:rFonts w:asciiTheme="majorBidi" w:hAnsiTheme="majorBidi" w:cstheme="majorBidi"/>
        </w:rPr>
        <w:fldChar w:fldCharType="begin" w:fldLock="1"/>
      </w:r>
      <w:r w:rsidR="00BD33FE" w:rsidRPr="00BD391B">
        <w:rPr>
          <w:rFonts w:asciiTheme="majorBidi" w:hAnsiTheme="majorBidi" w:cstheme="majorBidi"/>
        </w:rPr>
        <w:instrText>ADDIN CSL_CITATION { "citationItems" : [ { "id" : "ITEM-1", "itemData" : { "DOI" : "10.1136/adc.2004.069351", "ISSN" : "1359-2998", "PMID" : "15941825", "abstract" : "OBJECTIVE: To compare the incidence of nasal trauma associated with the use of prong or mask during nasal continuous positive airway pressure (nCPAP) support in very low birthweight (&lt;1501 g) infants.\n\nDESIGN: Randomised controlled clinical trial.\n\nSETTING: Tertiary care university hospital, Department of Paediatrics, Kuala Lumpur, Malaysia.\n\nMETHODS: All very low birthweight infants admitted to the neonatal intensive care unit between July 2001 and December 2003 who received nCPAP through the Infant Flow Driver were randomised to the use of either nasal prong or mask. The nasal cavity of these infants was inspected daily during the first week and then weekly until they were weaned off nCPAP.\n\nRESULTS: Of the 89 infants recruited, 41 were randomised to the mask group and 48 to the prong group. There was no significant difference in the incidence of nasal trauma between the two groups (p = 0.5). The primary site of trauma was at the junction between the nasal septum and the philtrum in infants in the mask group and the walls of the nasal septum in the prong group. Logistic regression analysis showed that duration of nCPAP was the only significant risk factor associated with development of nasal injury, after birth weight, gestational age, and nasal device used had been controlled for (adjusted odds ratio 1.04; 95% confidence interval 1.01 to 1.07; p = 0.003).\n\nCONCLUSION: Irrespective of the type of nasal device used, nasal trauma is common during nCPAP treatment, which should therefore be terminated as soon as possible.", "author" : [ { "dropping-particle" : "", "family" : "Yong", "given" : "S-C", "non-dropping-particle" : "", "parse-names" : false, "suffix" : "" }, { "dropping-particle" : "", "family" : "Chen", "given" : "S-J", "non-dropping-particle" : "", "parse-names" : false, "suffix" : "" }, { "dropping-particle" : "", "family" : "Boo", "given" : "N-Y", "non-dropping-particle" : "", "parse-names" : false, "suffix" : "" } ], "container-title" : "Archives of disease in childhood. Fetal and neonatal edition", "id" : "ITEM-1", "issue" : "6", "issued" : { "date-parts" : [ [ "2005", "11" ] ] }, "page" : "F480-3", "title" : "Incidence of nasal trauma associated with nasal prong versus nasal mask during continuous positive airway pressure treatment in very low birthweight infants: a randomised control study.", "type" : "article-journal", "volume" : "90" }, "uris" : [ "http://www.mendeley.com/documents/?uuid=f21cb161-f517-4de1-8bb5-dd4e47f7ecb0" ] } ], "mendeley" : { "formattedCitation" : "(Yong, Chen and Boo, 2005)", "plainTextFormattedCitation" : "(Yong, Chen and Boo, 2005)", "previouslyFormattedCitation" : "(Yong, Chen and Boo, 2005)" }, "properties" : { "noteIndex" : 0 }, "schema" : "https://github.com/citation-style-language/schema/raw/master/csl-citation.json" }</w:instrText>
      </w:r>
      <w:r w:rsidRPr="00BD391B">
        <w:rPr>
          <w:rFonts w:asciiTheme="majorBidi" w:hAnsiTheme="majorBidi" w:cstheme="majorBidi"/>
        </w:rPr>
        <w:fldChar w:fldCharType="separate"/>
      </w:r>
      <w:r w:rsidR="009F41ED" w:rsidRPr="00BD391B">
        <w:rPr>
          <w:rFonts w:asciiTheme="majorBidi" w:hAnsiTheme="majorBidi" w:cstheme="majorBidi"/>
          <w:noProof/>
        </w:rPr>
        <w:t>(Yong, Chen and Boo, 2005)</w:t>
      </w:r>
      <w:r w:rsidRPr="00BD391B">
        <w:rPr>
          <w:rFonts w:asciiTheme="majorBidi" w:hAnsiTheme="majorBidi" w:cstheme="majorBidi"/>
        </w:rPr>
        <w:fldChar w:fldCharType="end"/>
      </w:r>
      <w:r w:rsidRPr="00BD391B">
        <w:rPr>
          <w:rFonts w:asciiTheme="majorBidi" w:hAnsiTheme="majorBidi" w:cstheme="majorBidi"/>
        </w:rPr>
        <w:t xml:space="preserve">, </w:t>
      </w:r>
      <w:r w:rsidR="001154BD" w:rsidRPr="00BD391B">
        <w:rPr>
          <w:rFonts w:asciiTheme="majorBidi" w:hAnsiTheme="majorBidi" w:cstheme="majorBidi"/>
        </w:rPr>
        <w:t xml:space="preserve">particularly </w:t>
      </w:r>
      <w:r w:rsidRPr="00BD391B">
        <w:rPr>
          <w:rFonts w:asciiTheme="majorBidi" w:hAnsiTheme="majorBidi" w:cstheme="majorBidi"/>
        </w:rPr>
        <w:t xml:space="preserve">in extremely preterm and very preterm neonates </w:t>
      </w:r>
      <w:r w:rsidRPr="00BD391B">
        <w:rPr>
          <w:rFonts w:asciiTheme="majorBidi" w:hAnsiTheme="majorBidi" w:cstheme="majorBidi"/>
        </w:rPr>
        <w:fldChar w:fldCharType="begin" w:fldLock="1"/>
      </w:r>
      <w:r w:rsidR="00BD33FE" w:rsidRPr="00BD391B">
        <w:rPr>
          <w:rFonts w:asciiTheme="majorBidi" w:hAnsiTheme="majorBidi" w:cstheme="majorBidi"/>
        </w:rPr>
        <w:instrText>ADDIN CSL_CITATION { "citationItems" : [ { "id" : "ITEM-1", "itemData" : { "DOI" : "10.1136/adc.2009.179416", "ISSN" : "1468-2052", "PMID" : "20584802", "abstract" : "OBJECTIVE: To evaluate the incidence and severity of nasal trauma secondary to nasal continuous positive airway pressure (nCPAP) in neonates.\n\nDESIGN: Prospective observational study.\n\nSETTING: Neonatal intensive care unit (NICU) of the University Hospital of Lausanne, Switzerland.\n\nPATIENTS: All neonates admitted between January 2002 and December 2007 treated by nCPAP were eligible.\n\nMETHODS: Patients' noses were monitored during nCPAP. Nasal trauma was reported into three stages: (I) persistent erythema; (II) superficial ulceration; and (III) necrosis.\n\nRESULTS: 989 neonates were enrolled. Mean gestational age was 34 weeks (SD 4), mean birth weight 2142 g (SD 840). Nasal trauma was reported in 420 (42.5%) patients and it was of stage I, II and III in 371 (88.3%), 46 (11%) and 3 (0.7%) patients, respectively. Incidence and severity of trauma were inversely correlated with gestational age and birth weight. The risk of nasal trauma was greater in neonates &lt;32 weeks of gestational age (OR 2.48, 95% CI 1.59 to 3.86), weighing &lt;1500 g at birth (OR 2.28, 95% CI 1.43 to 3.64), treated &gt;5 days by nCPAP (OR 5.36, 95% CI 3.82 to 7.52), or staying &gt;14 days in the NICU (OR 1.67, 95% CI 1.22 to 2.28). Most cases of nasal trauma (90%) appeared during the first 6 days of nCPAP. Persistent visible scars were present in two cases.\n\nCONCLUSIONS: Nasal trauma is a frequent complication of nCPAP, especially in preterm neonates, but long-term cosmetic sequelae are very rare. This study provides a description of nasal trauma and proposes a simple staging system. This could serve as a basis to develop strategies of prevention and treatment of this iatrogenic event.", "author" : [ { "dropping-particle" : "", "family" : "Fischer", "given" : "C\u00e9line", "non-dropping-particle" : "", "parse-names" : false, "suffix" : "" }, { "dropping-particle" : "", "family" : "Bertelle", "given" : "Val\u00e9rie", "non-dropping-particle" : "", "parse-names" : false, "suffix" : "" }, { "dropping-particle" : "", "family" : "Hohlfeld", "given" : "Judith", "non-dropping-particle" : "", "parse-names" : false, "suffix" : "" }, { "dropping-particle" : "", "family" : "Forcada-Guex", "given" : "Margot", "non-dropping-particle" : "", "parse-names" : false, "suffix" : "" }, { "dropping-particle" : "", "family" : "Stadelmann-Diaw", "given" : "Corinne", "non-dropping-particle" : "", "parse-names" : false, "suffix" : "" }, { "dropping-particle" : "", "family" : "Tolsa", "given" : "Jean-Fran\u00e7ois", "non-dropping-particle" : "", "parse-names" : false, "suffix" : "" } ], "container-title" : "Archives of disease in childhood. Fetal and neonatal edition", "id" : "ITEM-1", "issue" : "6", "issued" : { "date-parts" : [ [ "2010", "11" ] ] }, "page" : "F447-51", "title" : "Nasal trauma due to continuous positive airway pressure in neonates.", "type" : "article-journal", "volume" : "95" }, "uris" : [ "http://www.mendeley.com/documents/?uuid=6e4403bf-b5a0-4214-84a5-67faa3b10734" ] } ], "mendeley" : { "formattedCitation" : "(Fischer &lt;i&gt;et al.&lt;/i&gt;, 2010)", "plainTextFormattedCitation" : "(Fischer et al., 2010)", "previouslyFormattedCitation" : "(Fischer &lt;i&gt;et al.&lt;/i&gt;, 2010)" }, "properties" : { "noteIndex" : 0 }, "schema" : "https://github.com/citation-style-language/schema/raw/master/csl-citation.json" }</w:instrText>
      </w:r>
      <w:r w:rsidRPr="00BD391B">
        <w:rPr>
          <w:rFonts w:asciiTheme="majorBidi" w:hAnsiTheme="majorBidi" w:cstheme="majorBidi"/>
        </w:rPr>
        <w:fldChar w:fldCharType="separate"/>
      </w:r>
      <w:r w:rsidR="009F41ED" w:rsidRPr="00BD391B">
        <w:rPr>
          <w:rFonts w:asciiTheme="majorBidi" w:hAnsiTheme="majorBidi" w:cstheme="majorBidi"/>
          <w:noProof/>
        </w:rPr>
        <w:t xml:space="preserve">(Fischer </w:t>
      </w:r>
      <w:r w:rsidR="009F41ED" w:rsidRPr="00BD391B">
        <w:rPr>
          <w:rFonts w:asciiTheme="majorBidi" w:hAnsiTheme="majorBidi" w:cstheme="majorBidi"/>
          <w:i/>
          <w:noProof/>
        </w:rPr>
        <w:t>et al.</w:t>
      </w:r>
      <w:r w:rsidR="009F41ED" w:rsidRPr="00BD391B">
        <w:rPr>
          <w:rFonts w:asciiTheme="majorBidi" w:hAnsiTheme="majorBidi" w:cstheme="majorBidi"/>
          <w:noProof/>
        </w:rPr>
        <w:t>, 2010)</w:t>
      </w:r>
      <w:r w:rsidRPr="00BD391B">
        <w:rPr>
          <w:rFonts w:asciiTheme="majorBidi" w:hAnsiTheme="majorBidi" w:cstheme="majorBidi"/>
        </w:rPr>
        <w:fldChar w:fldCharType="end"/>
      </w:r>
      <w:r w:rsidRPr="00BD391B">
        <w:rPr>
          <w:rFonts w:asciiTheme="majorBidi" w:hAnsiTheme="majorBidi" w:cstheme="majorBidi"/>
        </w:rPr>
        <w:t xml:space="preserve">. Extremely preterm neonates are also significantly more likely to </w:t>
      </w:r>
      <w:r w:rsidR="007E208D" w:rsidRPr="00BD391B">
        <w:rPr>
          <w:rFonts w:asciiTheme="majorBidi" w:hAnsiTheme="majorBidi" w:cstheme="majorBidi"/>
        </w:rPr>
        <w:t>develop skin necrosis following</w:t>
      </w:r>
      <w:r w:rsidRPr="00BD391B">
        <w:rPr>
          <w:rFonts w:asciiTheme="majorBidi" w:hAnsiTheme="majorBidi" w:cstheme="majorBidi"/>
        </w:rPr>
        <w:t xml:space="preserve"> extravasation </w:t>
      </w:r>
      <w:r w:rsidRPr="00BD391B">
        <w:rPr>
          <w:rFonts w:asciiTheme="majorBidi" w:hAnsiTheme="majorBidi" w:cstheme="majorBidi"/>
        </w:rPr>
        <w:fldChar w:fldCharType="begin" w:fldLock="1"/>
      </w:r>
      <w:r w:rsidR="00BD33FE" w:rsidRPr="00BD391B">
        <w:rPr>
          <w:rFonts w:asciiTheme="majorBidi" w:hAnsiTheme="majorBidi" w:cstheme="majorBidi"/>
        </w:rPr>
        <w:instrText>ADDIN CSL_CITATION { "citationItems" : [ { "id" : "ITEM-1", "itemData" : { "DOI" : "10.1111/pde.12664", "ISSN" : "1525-1470", "PMID" : "26337780", "abstract" : "INTRODUCTION: Extravasation injuries are a common and challenging problem in hospitalized newborns. Accidental infusion leakage into the surrounding tissues in immature infants may frequently result in skin necrosis, with significant risk of functional and cosmetic impairment. MATERIAL AND METHODS: In the present study we reviewed 34 cases of severe extravasation injuries occurring in 1,409 neonates hospitalized in a single neonatal unit over 24 months (incidence 2.4%). Total parenteral nutrition solutions were involved in most cases. All patients were treated within 30 minutes after the injury was recorded using a flush-out technique with normal saline irrigation and occlusive paraffin dressings of the infiltrated area. RESULTS: The majority of injuries affected preterm, low-birthweight infants (mean gestation 32 wks + 6 days, mean birth weight 1,885 g), with a mean age at the time of injury of 11.6 days and a mean weight of 2,045 g. Neither gestational age (p = 0.87) or birthweight significantly affected (p = 0.07) the incidence of extravasation injuries, although the incidence of skin necrosis had a significant correlation with gestational age (p = 0.009) and birthweight (p &lt; 0.001). All patients responded well to treatment and their wounds healed uneventfully within a maximum of 25 days without the need for secondary surgery for skin coverage. CONCLUSION: Extravasation injuries in extremely preterm and low-birthweight infants are more likely to lead to skin necrosis. Peripheral venous catheterization should be performed with caution in these patients to prevent such injuries. Immediate irrigation with normal saline is recommended to reduce toxic sequelae in the infiltrated area.", "author" : [ { "dropping-particle" : "", "family" : "Kostogloudis", "given" : "Nikolaos", "non-dropping-particle" : "", "parse-names" : false, "suffix" : "" }, { "dropping-particle" : "", "family" : "Demiri", "given" : "Efterpi", "non-dropping-particle" : "", "parse-names" : false, "suffix" : "" }, { "dropping-particle" : "", "family" : "Tsimponis", "given" : "Antonios", "non-dropping-particle" : "", "parse-names" : false, "suffix" : "" }, { "dropping-particle" : "", "family" : "Dionyssiou", "given" : "Dimitrios", "non-dropping-particle" : "", "parse-names" : false, "suffix" : "" }, { "dropping-particle" : "", "family" : "Ioannidis", "given" : "Sotirios", "non-dropping-particle" : "", "parse-names" : false, "suffix" : "" }, { "dropping-particle" : "", "family" : "Chatziioannidis", "given" : "Ilias", "non-dropping-particle" : "", "parse-names" : false, "suffix" : "" }, { "dropping-particle" : "", "family" : "Nikolaidis", "given" : "Nikolaos", "non-dropping-particle" : "", "parse-names" : false, "suffix" : "" } ], "container-title" : "Pediatric dermatology", "id" : "ITEM-1", "issue" : "6", "issued" : { "date-parts" : [ [ "2015", "11" ] ] }, "page" : "830-5", "title" : "Severe Extravasation Injuries in Neonates: A Report of 34 Cases.", "type" : "article-journal", "volume" : "32" }, "uris" : [ "http://www.mendeley.com/documents/?uuid=7023cc7d-4d15-4225-8a8b-de769c02bd00" ] } ], "mendeley" : { "formattedCitation" : "(Kostogloudis &lt;i&gt;et al.&lt;/i&gt;, 2015)", "plainTextFormattedCitation" : "(Kostogloudis et al., 2015)", "previouslyFormattedCitation" : "(Kostogloudis &lt;i&gt;et al.&lt;/i&gt;, 2015)" }, "properties" : { "noteIndex" : 0 }, "schema" : "https://github.com/citation-style-language/schema/raw/master/csl-citation.json" }</w:instrText>
      </w:r>
      <w:r w:rsidRPr="00BD391B">
        <w:rPr>
          <w:rFonts w:asciiTheme="majorBidi" w:hAnsiTheme="majorBidi" w:cstheme="majorBidi"/>
        </w:rPr>
        <w:fldChar w:fldCharType="separate"/>
      </w:r>
      <w:r w:rsidR="009F41ED" w:rsidRPr="00BD391B">
        <w:rPr>
          <w:rFonts w:asciiTheme="majorBidi" w:hAnsiTheme="majorBidi" w:cstheme="majorBidi"/>
          <w:noProof/>
        </w:rPr>
        <w:t xml:space="preserve">(Kostogloudis </w:t>
      </w:r>
      <w:r w:rsidR="009F41ED" w:rsidRPr="00BD391B">
        <w:rPr>
          <w:rFonts w:asciiTheme="majorBidi" w:hAnsiTheme="majorBidi" w:cstheme="majorBidi"/>
          <w:i/>
          <w:noProof/>
        </w:rPr>
        <w:t>et al.</w:t>
      </w:r>
      <w:r w:rsidR="009F41ED" w:rsidRPr="00BD391B">
        <w:rPr>
          <w:rFonts w:asciiTheme="majorBidi" w:hAnsiTheme="majorBidi" w:cstheme="majorBidi"/>
          <w:noProof/>
        </w:rPr>
        <w:t>, 2015)</w:t>
      </w:r>
      <w:r w:rsidRPr="00BD391B">
        <w:rPr>
          <w:rFonts w:asciiTheme="majorBidi" w:hAnsiTheme="majorBidi" w:cstheme="majorBidi"/>
        </w:rPr>
        <w:fldChar w:fldCharType="end"/>
      </w:r>
      <w:r w:rsidR="005E1A05" w:rsidRPr="00BD391B">
        <w:rPr>
          <w:rFonts w:asciiTheme="majorBidi" w:hAnsiTheme="majorBidi" w:cstheme="majorBidi"/>
        </w:rPr>
        <w:t>.</w:t>
      </w:r>
    </w:p>
    <w:p w14:paraId="38BD7F00" w14:textId="77777777" w:rsidR="00C14904" w:rsidRPr="00BD391B" w:rsidRDefault="00C14904" w:rsidP="00E5683A">
      <w:pPr>
        <w:spacing w:line="480" w:lineRule="auto"/>
        <w:rPr>
          <w:rFonts w:asciiTheme="majorBidi" w:hAnsiTheme="majorBidi" w:cstheme="majorBidi"/>
        </w:rPr>
      </w:pPr>
    </w:p>
    <w:p w14:paraId="58BDE516" w14:textId="6F2FCC11" w:rsidR="00684906" w:rsidRPr="00BD391B" w:rsidRDefault="00684906" w:rsidP="00710753">
      <w:pPr>
        <w:spacing w:line="480" w:lineRule="auto"/>
        <w:rPr>
          <w:rFonts w:asciiTheme="majorBidi" w:hAnsiTheme="majorBidi" w:cstheme="majorBidi"/>
          <w:lang w:eastAsia="en-US"/>
        </w:rPr>
      </w:pPr>
      <w:r w:rsidRPr="00BD391B">
        <w:rPr>
          <w:rFonts w:asciiTheme="majorBidi" w:hAnsiTheme="majorBidi" w:cstheme="majorBidi"/>
          <w:lang w:eastAsia="en-US"/>
        </w:rPr>
        <w:t>A</w:t>
      </w:r>
      <w:r w:rsidR="00CD2A1C" w:rsidRPr="00BD391B">
        <w:rPr>
          <w:rFonts w:asciiTheme="majorBidi" w:hAnsiTheme="majorBidi" w:cstheme="majorBidi"/>
          <w:lang w:eastAsia="en-US"/>
        </w:rPr>
        <w:t xml:space="preserve"> survey of a comparable group of</w:t>
      </w:r>
      <w:r w:rsidRPr="00BD391B">
        <w:rPr>
          <w:rFonts w:asciiTheme="majorBidi" w:hAnsiTheme="majorBidi" w:cstheme="majorBidi"/>
          <w:lang w:eastAsia="en-US"/>
        </w:rPr>
        <w:t xml:space="preserve"> neonatal nurses in Malaysia by Mohamed and colleagues (2014) </w:t>
      </w:r>
      <w:r w:rsidR="009877FC" w:rsidRPr="00BD391B">
        <w:rPr>
          <w:rFonts w:asciiTheme="majorBidi" w:hAnsiTheme="majorBidi" w:cstheme="majorBidi"/>
          <w:lang w:eastAsia="en-US"/>
        </w:rPr>
        <w:t>sought to explore participants’ skin care practices and their perceptions of their own knowledge.</w:t>
      </w:r>
      <w:r w:rsidR="00065EAD" w:rsidRPr="00BD391B">
        <w:rPr>
          <w:rFonts w:asciiTheme="majorBidi" w:hAnsiTheme="majorBidi" w:cstheme="majorBidi"/>
          <w:lang w:eastAsia="en-US"/>
        </w:rPr>
        <w:t xml:space="preserve"> In contrast to the present study, they surveyed only </w:t>
      </w:r>
      <w:r w:rsidR="00341487" w:rsidRPr="00BD391B">
        <w:rPr>
          <w:rFonts w:asciiTheme="majorBidi" w:hAnsiTheme="majorBidi" w:cstheme="majorBidi"/>
          <w:lang w:eastAsia="en-US"/>
        </w:rPr>
        <w:t>neonatal nurses and not nursing assistants</w:t>
      </w:r>
      <w:r w:rsidR="00065EAD" w:rsidRPr="00BD391B">
        <w:rPr>
          <w:rFonts w:asciiTheme="majorBidi" w:hAnsiTheme="majorBidi" w:cstheme="majorBidi"/>
          <w:lang w:eastAsia="en-US"/>
        </w:rPr>
        <w:t>.</w:t>
      </w:r>
      <w:r w:rsidR="009877FC" w:rsidRPr="00BD391B">
        <w:rPr>
          <w:rFonts w:asciiTheme="majorBidi" w:hAnsiTheme="majorBidi" w:cstheme="majorBidi"/>
          <w:lang w:eastAsia="en-US"/>
        </w:rPr>
        <w:t xml:space="preserve"> Although </w:t>
      </w:r>
      <w:r w:rsidR="00710753" w:rsidRPr="00BD391B">
        <w:rPr>
          <w:rFonts w:asciiTheme="majorBidi" w:hAnsiTheme="majorBidi" w:cstheme="majorBidi"/>
          <w:lang w:eastAsia="en-US"/>
        </w:rPr>
        <w:t>that study</w:t>
      </w:r>
      <w:r w:rsidR="009877FC" w:rsidRPr="00BD391B">
        <w:rPr>
          <w:rFonts w:asciiTheme="majorBidi" w:hAnsiTheme="majorBidi" w:cstheme="majorBidi"/>
          <w:lang w:eastAsia="en-US"/>
        </w:rPr>
        <w:t xml:space="preserve"> did not seek to explore nurses’ perceptions of device-related damage, questions related to pulse oximeters, CPAP, and </w:t>
      </w:r>
      <w:r w:rsidR="00200C9F" w:rsidRPr="00BD391B">
        <w:rPr>
          <w:rFonts w:asciiTheme="majorBidi" w:hAnsiTheme="majorBidi" w:cstheme="majorBidi"/>
          <w:lang w:eastAsia="en-US"/>
        </w:rPr>
        <w:t>peripheral</w:t>
      </w:r>
      <w:r w:rsidR="009877FC" w:rsidRPr="00BD391B">
        <w:rPr>
          <w:rFonts w:asciiTheme="majorBidi" w:hAnsiTheme="majorBidi" w:cstheme="majorBidi"/>
          <w:lang w:eastAsia="en-US"/>
        </w:rPr>
        <w:t xml:space="preserve"> cannulae were included. </w:t>
      </w:r>
      <w:r w:rsidR="009877FC" w:rsidRPr="00BD391B">
        <w:rPr>
          <w:rFonts w:asciiTheme="majorBidi" w:hAnsiTheme="majorBidi" w:cstheme="majorBidi"/>
        </w:rPr>
        <w:t xml:space="preserve">The results suggested that nursing staff of all levels of experience had adequate knowledge </w:t>
      </w:r>
      <w:r w:rsidR="00065906" w:rsidRPr="00BD391B">
        <w:rPr>
          <w:rFonts w:asciiTheme="majorBidi" w:hAnsiTheme="majorBidi" w:cstheme="majorBidi"/>
        </w:rPr>
        <w:t xml:space="preserve">of </w:t>
      </w:r>
      <w:r w:rsidR="009877FC" w:rsidRPr="00BD391B">
        <w:rPr>
          <w:rFonts w:asciiTheme="majorBidi" w:hAnsiTheme="majorBidi" w:cstheme="majorBidi"/>
        </w:rPr>
        <w:t xml:space="preserve">pulse oximeters and IV cannulae, but only 15.4% of junior staff nurses </w:t>
      </w:r>
      <w:r w:rsidR="00710753" w:rsidRPr="00BD391B">
        <w:rPr>
          <w:rFonts w:asciiTheme="majorBidi" w:hAnsiTheme="majorBidi" w:cstheme="majorBidi"/>
        </w:rPr>
        <w:t xml:space="preserve">demonstrated </w:t>
      </w:r>
      <w:r w:rsidR="009877FC" w:rsidRPr="00BD391B">
        <w:rPr>
          <w:rFonts w:asciiTheme="majorBidi" w:hAnsiTheme="majorBidi" w:cstheme="majorBidi"/>
        </w:rPr>
        <w:t xml:space="preserve">adequate knowledge </w:t>
      </w:r>
      <w:r w:rsidR="00065906" w:rsidRPr="00BD391B">
        <w:rPr>
          <w:rFonts w:asciiTheme="majorBidi" w:hAnsiTheme="majorBidi" w:cstheme="majorBidi"/>
        </w:rPr>
        <w:t>regarding the</w:t>
      </w:r>
      <w:r w:rsidR="009877FC" w:rsidRPr="00BD391B">
        <w:rPr>
          <w:rFonts w:asciiTheme="majorBidi" w:hAnsiTheme="majorBidi" w:cstheme="majorBidi"/>
        </w:rPr>
        <w:t xml:space="preserve"> care of neonates on CPAP. </w:t>
      </w:r>
      <w:r w:rsidR="00F95B17" w:rsidRPr="00BD391B">
        <w:rPr>
          <w:rFonts w:asciiTheme="majorBidi" w:hAnsiTheme="majorBidi" w:cstheme="majorBidi"/>
        </w:rPr>
        <w:t>Comparisons between the</w:t>
      </w:r>
      <w:r w:rsidR="001154BD" w:rsidRPr="00BD391B">
        <w:rPr>
          <w:rFonts w:asciiTheme="majorBidi" w:hAnsiTheme="majorBidi" w:cstheme="majorBidi"/>
        </w:rPr>
        <w:t xml:space="preserve"> two studies, however, </w:t>
      </w:r>
      <w:r w:rsidR="00F95B17" w:rsidRPr="00BD391B">
        <w:rPr>
          <w:rFonts w:asciiTheme="majorBidi" w:hAnsiTheme="majorBidi" w:cstheme="majorBidi"/>
          <w:lang w:eastAsia="en-US"/>
        </w:rPr>
        <w:t xml:space="preserve">is limited due to differences in </w:t>
      </w:r>
      <w:r w:rsidR="001154BD" w:rsidRPr="00BD391B">
        <w:rPr>
          <w:rFonts w:asciiTheme="majorBidi" w:hAnsiTheme="majorBidi" w:cstheme="majorBidi"/>
          <w:lang w:eastAsia="en-US"/>
        </w:rPr>
        <w:t xml:space="preserve">both </w:t>
      </w:r>
      <w:r w:rsidR="00F95B17" w:rsidRPr="00BD391B">
        <w:rPr>
          <w:rFonts w:asciiTheme="majorBidi" w:hAnsiTheme="majorBidi" w:cstheme="majorBidi"/>
          <w:lang w:eastAsia="en-US"/>
        </w:rPr>
        <w:t xml:space="preserve">format and content of the questions, with </w:t>
      </w:r>
      <w:r w:rsidR="004129C2" w:rsidRPr="00BD391B">
        <w:rPr>
          <w:rFonts w:asciiTheme="majorBidi" w:hAnsiTheme="majorBidi" w:cstheme="majorBidi"/>
          <w:lang w:eastAsia="en-US"/>
        </w:rPr>
        <w:t xml:space="preserve">the previous study </w:t>
      </w:r>
      <w:r w:rsidR="00F95B17" w:rsidRPr="00BD391B">
        <w:rPr>
          <w:rFonts w:asciiTheme="majorBidi" w:hAnsiTheme="majorBidi" w:cstheme="majorBidi"/>
          <w:lang w:eastAsia="en-US"/>
        </w:rPr>
        <w:t>utilising a series of</w:t>
      </w:r>
      <w:r w:rsidR="00F95B17" w:rsidRPr="00BD391B">
        <w:rPr>
          <w:rFonts w:asciiTheme="majorBidi" w:hAnsiTheme="majorBidi" w:cstheme="majorBidi"/>
        </w:rPr>
        <w:t xml:space="preserve"> </w:t>
      </w:r>
      <w:r w:rsidR="009877FC" w:rsidRPr="00BD391B">
        <w:rPr>
          <w:rFonts w:asciiTheme="majorBidi" w:hAnsiTheme="majorBidi" w:cstheme="majorBidi"/>
        </w:rPr>
        <w:t xml:space="preserve">true/false questions </w:t>
      </w:r>
      <w:r w:rsidR="001154BD" w:rsidRPr="00BD391B">
        <w:rPr>
          <w:rFonts w:asciiTheme="majorBidi" w:hAnsiTheme="majorBidi" w:cstheme="majorBidi"/>
        </w:rPr>
        <w:t xml:space="preserve">as opposed to a </w:t>
      </w:r>
      <w:r w:rsidR="00F95B17" w:rsidRPr="00BD391B">
        <w:rPr>
          <w:rFonts w:asciiTheme="majorBidi" w:hAnsiTheme="majorBidi" w:cstheme="majorBidi"/>
        </w:rPr>
        <w:t>scale or</w:t>
      </w:r>
      <w:r w:rsidR="009877FC" w:rsidRPr="00BD391B">
        <w:rPr>
          <w:rFonts w:asciiTheme="majorBidi" w:hAnsiTheme="majorBidi" w:cstheme="majorBidi"/>
        </w:rPr>
        <w:t xml:space="preserve"> open-ended questions</w:t>
      </w:r>
      <w:r w:rsidR="001154BD" w:rsidRPr="00BD391B">
        <w:rPr>
          <w:rFonts w:asciiTheme="majorBidi" w:hAnsiTheme="majorBidi" w:cstheme="majorBidi"/>
        </w:rPr>
        <w:t xml:space="preserve"> as in the present study.</w:t>
      </w:r>
      <w:r w:rsidR="009877FC" w:rsidRPr="00BD391B">
        <w:rPr>
          <w:rFonts w:asciiTheme="majorBidi" w:hAnsiTheme="majorBidi" w:cstheme="majorBidi"/>
        </w:rPr>
        <w:t xml:space="preserve"> There are nonetheless clear similarities. The findings of our study confirm that neonatal nursing staff are aware of the risks associated with these and other devices, but struggle to </w:t>
      </w:r>
      <w:r w:rsidR="00F95B17" w:rsidRPr="00BD391B">
        <w:rPr>
          <w:rFonts w:asciiTheme="majorBidi" w:hAnsiTheme="majorBidi" w:cstheme="majorBidi"/>
        </w:rPr>
        <w:t>manage this due to</w:t>
      </w:r>
      <w:r w:rsidR="009877FC" w:rsidRPr="00BD391B">
        <w:rPr>
          <w:rFonts w:asciiTheme="majorBidi" w:hAnsiTheme="majorBidi" w:cstheme="majorBidi"/>
        </w:rPr>
        <w:t xml:space="preserve"> </w:t>
      </w:r>
      <w:r w:rsidR="00D018EA" w:rsidRPr="00BD391B">
        <w:rPr>
          <w:rFonts w:asciiTheme="majorBidi" w:hAnsiTheme="majorBidi" w:cstheme="majorBidi"/>
        </w:rPr>
        <w:t>resource limitations</w:t>
      </w:r>
      <w:r w:rsidR="009877FC" w:rsidRPr="00BD391B">
        <w:rPr>
          <w:rFonts w:asciiTheme="majorBidi" w:hAnsiTheme="majorBidi" w:cstheme="majorBidi"/>
        </w:rPr>
        <w:t xml:space="preserve">. </w:t>
      </w:r>
      <w:r w:rsidR="009877FC" w:rsidRPr="00BD391B">
        <w:rPr>
          <w:rFonts w:asciiTheme="majorBidi" w:hAnsiTheme="majorBidi" w:cstheme="majorBidi"/>
          <w:lang w:eastAsia="en-US"/>
        </w:rPr>
        <w:t xml:space="preserve">Staff working with critically ill patients have to balance the need to maintain </w:t>
      </w:r>
      <w:r w:rsidR="004129C2" w:rsidRPr="00BD391B">
        <w:rPr>
          <w:rFonts w:asciiTheme="majorBidi" w:hAnsiTheme="majorBidi" w:cstheme="majorBidi"/>
          <w:lang w:eastAsia="en-US"/>
        </w:rPr>
        <w:t xml:space="preserve">functionality of the </w:t>
      </w:r>
      <w:r w:rsidR="009877FC" w:rsidRPr="00BD391B">
        <w:rPr>
          <w:rFonts w:asciiTheme="majorBidi" w:hAnsiTheme="majorBidi" w:cstheme="majorBidi"/>
          <w:lang w:eastAsia="en-US"/>
        </w:rPr>
        <w:t>device</w:t>
      </w:r>
      <w:r w:rsidR="004129C2" w:rsidRPr="00BD391B">
        <w:rPr>
          <w:rFonts w:asciiTheme="majorBidi" w:hAnsiTheme="majorBidi" w:cstheme="majorBidi"/>
          <w:lang w:eastAsia="en-US"/>
        </w:rPr>
        <w:t xml:space="preserve">, </w:t>
      </w:r>
      <w:r w:rsidR="009877FC" w:rsidRPr="00BD391B">
        <w:rPr>
          <w:rFonts w:asciiTheme="majorBidi" w:hAnsiTheme="majorBidi" w:cstheme="majorBidi"/>
          <w:lang w:eastAsia="en-US"/>
        </w:rPr>
        <w:t xml:space="preserve">while preserving </w:t>
      </w:r>
      <w:r w:rsidR="004129C2" w:rsidRPr="00BD391B">
        <w:rPr>
          <w:rFonts w:asciiTheme="majorBidi" w:hAnsiTheme="majorBidi" w:cstheme="majorBidi"/>
          <w:lang w:eastAsia="en-US"/>
        </w:rPr>
        <w:t xml:space="preserve">the </w:t>
      </w:r>
      <w:r w:rsidR="009877FC" w:rsidRPr="00BD391B">
        <w:rPr>
          <w:rFonts w:asciiTheme="majorBidi" w:hAnsiTheme="majorBidi" w:cstheme="majorBidi"/>
          <w:lang w:eastAsia="en-US"/>
        </w:rPr>
        <w:t>health</w:t>
      </w:r>
      <w:r w:rsidR="004129C2" w:rsidRPr="00BD391B">
        <w:rPr>
          <w:rFonts w:asciiTheme="majorBidi" w:hAnsiTheme="majorBidi" w:cstheme="majorBidi"/>
          <w:lang w:eastAsia="en-US"/>
        </w:rPr>
        <w:t xml:space="preserve"> of vulnerable skin</w:t>
      </w:r>
      <w:r w:rsidR="009877FC" w:rsidRPr="00BD391B">
        <w:rPr>
          <w:rFonts w:asciiTheme="majorBidi" w:hAnsiTheme="majorBidi" w:cstheme="majorBidi"/>
          <w:lang w:eastAsia="en-US"/>
        </w:rPr>
        <w:t xml:space="preserve">. </w:t>
      </w:r>
      <w:r w:rsidR="004129C2" w:rsidRPr="00BD391B">
        <w:rPr>
          <w:rFonts w:asciiTheme="majorBidi" w:hAnsiTheme="majorBidi" w:cstheme="majorBidi"/>
          <w:lang w:eastAsia="en-US"/>
        </w:rPr>
        <w:t xml:space="preserve">It is </w:t>
      </w:r>
      <w:r w:rsidR="00065906" w:rsidRPr="00BD391B">
        <w:rPr>
          <w:rFonts w:asciiTheme="majorBidi" w:hAnsiTheme="majorBidi" w:cstheme="majorBidi"/>
          <w:lang w:eastAsia="en-US"/>
        </w:rPr>
        <w:t>notable</w:t>
      </w:r>
      <w:r w:rsidR="004129C2" w:rsidRPr="00BD391B">
        <w:rPr>
          <w:rFonts w:asciiTheme="majorBidi" w:hAnsiTheme="majorBidi" w:cstheme="majorBidi"/>
          <w:lang w:eastAsia="en-US"/>
        </w:rPr>
        <w:t xml:space="preserve"> that an </w:t>
      </w:r>
      <w:r w:rsidR="009877FC" w:rsidRPr="00BD391B">
        <w:rPr>
          <w:rFonts w:asciiTheme="majorBidi" w:hAnsiTheme="majorBidi" w:cstheme="majorBidi"/>
          <w:lang w:eastAsia="en-US"/>
        </w:rPr>
        <w:t xml:space="preserve">NPUAP committee were unable to reach a consensus regarding whether the proper use of medical devices overrides protecting the skin </w:t>
      </w:r>
      <w:r w:rsidR="009877FC" w:rsidRPr="00BD391B">
        <w:rPr>
          <w:rFonts w:asciiTheme="majorBidi" w:hAnsiTheme="majorBidi" w:cstheme="majorBidi"/>
          <w:lang w:eastAsia="en-US"/>
        </w:rPr>
        <w:fldChar w:fldCharType="begin" w:fldLock="1"/>
      </w:r>
      <w:r w:rsidR="00BD33FE" w:rsidRPr="00BD391B">
        <w:rPr>
          <w:rFonts w:asciiTheme="majorBidi" w:hAnsiTheme="majorBidi" w:cstheme="majorBidi"/>
          <w:lang w:eastAsia="en-US"/>
        </w:rPr>
        <w:instrText>ADDIN CSL_CITATION { "citationItems" : [ { "id" : "ITEM-1", "itemData" : { "ISSN" : "1943-2720", "PMID" : "21350270", "abstract" : "Although pressure ulcer (PrU) development is now generally considered an indicator for quality of care, questions and concerns about situations in which they are unavoidable remain. Considering the importance of this issue and the lack of available research data, in 2010 the National Pressure Ulcer Advisory Panel (NPUAP) hosted a multidisciplinary conference to establish consensus on whether there are individuals in whom pressure ulcer development may be unavoidable and whether a difference exists between end-of-life skin changes and pressure ulcers. Thirty-four stakeholder organizations from various disciplines were identified and invited to send a voting representative. Of those, 24 accepted the invitation. Before the conference, existing literature was identified and shared via a webinar. A NPUAP task force developed standardized consensus questions for items with none or limited evidence and an interactive protocol was used to develop consensus among conference delegates and attendees. Consensus was established to be 80% agreement among conference delegates. Unanimous consensus was achieved for the following statements: most PrUs are avoidable; not all PrUs are avoidable; there are situations that render PrU development unavoidable, including hemodynamic instability that is worsened with physical movement and inability to maintain nutrition and hydration status and the presence of an advanced directive prohibiting artificial nutrition/hydration; pressure redistribution surfaces cannot replace turning and repositioning; and if enough pressure was removed from the external body the skin cannot always survive. Consensus was not obtained on the practicality or standard of turning patients every 2 hours nor on concerns surrounding the use of medical devices vis-\u00e0-vis their potential to cause skin damage. Research is needed to examine these issues, refine preventive practices in challenging situations, and identify the limits of prevention.", "author" : [ { "dropping-particle" : "", "family" : "Black", "given" : "Joyce M", "non-dropping-particle" : "", "parse-names" : false, "suffix" : "" }, { "dropping-particle" : "", "family" : "Edsberg", "given" : "Laura E", "non-dropping-particle" : "", "parse-names" : false, "suffix" : "" }, { "dropping-particle" : "", "family" : "Baharestani", "given" : "Mona M", "non-dropping-particle" : "", "parse-names" : false, "suffix" : "" }, { "dropping-particle" : "", "family" : "Langemo", "given" : "Diane", "non-dropping-particle" : "", "parse-names" : false, "suffix" : "" }, { "dropping-particle" : "", "family" : "Goldberg", "given" : "Margaret", "non-dropping-particle" : "", "parse-names" : false, "suffix" : "" }, { "dropping-particle" : "", "family" : "McNichol", "given" : "Laurie", "non-dropping-particle" : "", "parse-names" : false, "suffix" : "" }, { "dropping-particle" : "", "family" : "Cuddigan", "given" : "Janet E", "non-dropping-particle" : "", "parse-names" : false, "suffix" : "" }, { "dropping-particle" : "", "family" : "(NPUAP) National Pressure Ulcer Advisory Panel", "given" : "", "non-dropping-particle" : "", "parse-names" : false, "suffix" : "" } ], "container-title" : "Ostomy/wound management", "id" : "ITEM-1", "issue" : "2", "issued" : { "date-parts" : [ [ "2011", "2" ] ] }, "page" : "24-37", "title" : "Pressure ulcers: avoidable or unavoidable? Results of the National Pressure Ulcer Advisory Panel Consensus Conference.", "type" : "article-journal", "volume" : "57" }, "uris" : [ "http://www.mendeley.com/documents/?uuid=f9fd0416-41ea-43d0-a02c-631fa2049055" ] } ], "mendeley" : { "formattedCitation" : "(Black &lt;i&gt;et al.&lt;/i&gt;, 2011)", "plainTextFormattedCitation" : "(Black et al., 2011)", "previouslyFormattedCitation" : "(Black &lt;i&gt;et al.&lt;/i&gt;, 2011)" }, "properties" : { "noteIndex" : 0 }, "schema" : "https://github.com/citation-style-language/schema/raw/master/csl-citation.json" }</w:instrText>
      </w:r>
      <w:r w:rsidR="009877FC" w:rsidRPr="00BD391B">
        <w:rPr>
          <w:rFonts w:asciiTheme="majorBidi" w:hAnsiTheme="majorBidi" w:cstheme="majorBidi"/>
          <w:lang w:eastAsia="en-US"/>
        </w:rPr>
        <w:fldChar w:fldCharType="separate"/>
      </w:r>
      <w:r w:rsidR="009F41ED" w:rsidRPr="00BD391B">
        <w:rPr>
          <w:rFonts w:asciiTheme="majorBidi" w:hAnsiTheme="majorBidi" w:cstheme="majorBidi"/>
          <w:noProof/>
          <w:lang w:eastAsia="en-US"/>
        </w:rPr>
        <w:t xml:space="preserve">(Black </w:t>
      </w:r>
      <w:r w:rsidR="009F41ED" w:rsidRPr="00BD391B">
        <w:rPr>
          <w:rFonts w:asciiTheme="majorBidi" w:hAnsiTheme="majorBidi" w:cstheme="majorBidi"/>
          <w:i/>
          <w:noProof/>
          <w:lang w:eastAsia="en-US"/>
        </w:rPr>
        <w:t>et al.</w:t>
      </w:r>
      <w:r w:rsidR="009F41ED" w:rsidRPr="00BD391B">
        <w:rPr>
          <w:rFonts w:asciiTheme="majorBidi" w:hAnsiTheme="majorBidi" w:cstheme="majorBidi"/>
          <w:noProof/>
          <w:lang w:eastAsia="en-US"/>
        </w:rPr>
        <w:t>, 2011)</w:t>
      </w:r>
      <w:r w:rsidR="009877FC" w:rsidRPr="00BD391B">
        <w:rPr>
          <w:rFonts w:asciiTheme="majorBidi" w:hAnsiTheme="majorBidi" w:cstheme="majorBidi"/>
          <w:lang w:eastAsia="en-US"/>
        </w:rPr>
        <w:fldChar w:fldCharType="end"/>
      </w:r>
      <w:r w:rsidR="009877FC" w:rsidRPr="00BD391B">
        <w:rPr>
          <w:rFonts w:asciiTheme="majorBidi" w:hAnsiTheme="majorBidi" w:cstheme="majorBidi"/>
          <w:lang w:eastAsia="en-US"/>
        </w:rPr>
        <w:t xml:space="preserve">. This issue is particularly complex in </w:t>
      </w:r>
      <w:r w:rsidR="00753507" w:rsidRPr="00BD391B">
        <w:rPr>
          <w:rFonts w:asciiTheme="majorBidi" w:hAnsiTheme="majorBidi" w:cstheme="majorBidi"/>
          <w:lang w:eastAsia="en-US"/>
        </w:rPr>
        <w:t>critical care</w:t>
      </w:r>
      <w:r w:rsidR="009877FC" w:rsidRPr="00BD391B">
        <w:rPr>
          <w:rFonts w:asciiTheme="majorBidi" w:hAnsiTheme="majorBidi" w:cstheme="majorBidi"/>
          <w:lang w:eastAsia="en-US"/>
        </w:rPr>
        <w:t xml:space="preserve"> environments, where the devices ca</w:t>
      </w:r>
      <w:r w:rsidR="00753507" w:rsidRPr="00BD391B">
        <w:rPr>
          <w:rFonts w:asciiTheme="majorBidi" w:hAnsiTheme="majorBidi" w:cstheme="majorBidi"/>
          <w:lang w:eastAsia="en-US"/>
        </w:rPr>
        <w:t>using complications may be life</w:t>
      </w:r>
      <w:r w:rsidR="009877FC" w:rsidRPr="00BD391B">
        <w:rPr>
          <w:rFonts w:asciiTheme="majorBidi" w:hAnsiTheme="majorBidi" w:cstheme="majorBidi"/>
          <w:lang w:eastAsia="en-US"/>
        </w:rPr>
        <w:t>saving.</w:t>
      </w:r>
    </w:p>
    <w:p w14:paraId="080A5EC7" w14:textId="77777777" w:rsidR="00C14904" w:rsidRPr="00BD391B" w:rsidRDefault="00C14904" w:rsidP="00E5683A">
      <w:pPr>
        <w:spacing w:line="480" w:lineRule="auto"/>
        <w:rPr>
          <w:rFonts w:asciiTheme="majorBidi" w:hAnsiTheme="majorBidi" w:cstheme="majorBidi"/>
          <w:lang w:eastAsia="en-US"/>
        </w:rPr>
      </w:pPr>
    </w:p>
    <w:p w14:paraId="10E2AD58" w14:textId="28631662" w:rsidR="00C14904" w:rsidRPr="00BD391B" w:rsidRDefault="00C14904" w:rsidP="00710753">
      <w:pPr>
        <w:spacing w:line="480" w:lineRule="auto"/>
        <w:rPr>
          <w:rFonts w:asciiTheme="majorBidi" w:hAnsiTheme="majorBidi" w:cstheme="majorBidi"/>
          <w:lang w:eastAsia="en-US"/>
        </w:rPr>
      </w:pPr>
      <w:r w:rsidRPr="00BD391B">
        <w:rPr>
          <w:rFonts w:asciiTheme="majorBidi" w:hAnsiTheme="majorBidi" w:cstheme="majorBidi"/>
          <w:lang w:eastAsia="en-US"/>
        </w:rPr>
        <w:t xml:space="preserve">One </w:t>
      </w:r>
      <w:r w:rsidR="00753507" w:rsidRPr="00BD391B">
        <w:rPr>
          <w:rFonts w:asciiTheme="majorBidi" w:hAnsiTheme="majorBidi" w:cstheme="majorBidi"/>
          <w:lang w:eastAsia="en-US"/>
        </w:rPr>
        <w:t>finding</w:t>
      </w:r>
      <w:r w:rsidRPr="00BD391B">
        <w:rPr>
          <w:rFonts w:asciiTheme="majorBidi" w:hAnsiTheme="majorBidi" w:cstheme="majorBidi"/>
          <w:lang w:eastAsia="en-US"/>
        </w:rPr>
        <w:t xml:space="preserve"> of the current study was that </w:t>
      </w:r>
      <w:r w:rsidR="000C3B8D" w:rsidRPr="00BD391B">
        <w:rPr>
          <w:rFonts w:asciiTheme="majorBidi" w:hAnsiTheme="majorBidi" w:cstheme="majorBidi"/>
          <w:lang w:eastAsia="en-US"/>
        </w:rPr>
        <w:t>type and frequency of skin assessment varied between respondents</w:t>
      </w:r>
      <w:r w:rsidRPr="00BD391B">
        <w:rPr>
          <w:rFonts w:asciiTheme="majorBidi" w:hAnsiTheme="majorBidi" w:cstheme="majorBidi"/>
          <w:lang w:eastAsia="en-US"/>
        </w:rPr>
        <w:t>. Indeed 21 different assessment practices were reported</w:t>
      </w:r>
      <w:r w:rsidR="004129C2" w:rsidRPr="00BD391B">
        <w:rPr>
          <w:rFonts w:asciiTheme="majorBidi" w:hAnsiTheme="majorBidi" w:cstheme="majorBidi"/>
          <w:lang w:eastAsia="en-US"/>
        </w:rPr>
        <w:t>,</w:t>
      </w:r>
      <w:r w:rsidRPr="00BD391B">
        <w:rPr>
          <w:rFonts w:asciiTheme="majorBidi" w:hAnsiTheme="majorBidi" w:cstheme="majorBidi"/>
          <w:lang w:eastAsia="en-US"/>
        </w:rPr>
        <w:t xml:space="preserve"> </w:t>
      </w:r>
      <w:r w:rsidR="004129C2" w:rsidRPr="00BD391B">
        <w:rPr>
          <w:rFonts w:asciiTheme="majorBidi" w:hAnsiTheme="majorBidi" w:cstheme="majorBidi"/>
          <w:lang w:eastAsia="en-US"/>
        </w:rPr>
        <w:t>with</w:t>
      </w:r>
      <w:r w:rsidRPr="00BD391B">
        <w:rPr>
          <w:rFonts w:asciiTheme="majorBidi" w:hAnsiTheme="majorBidi" w:cstheme="majorBidi"/>
          <w:lang w:eastAsia="en-US"/>
        </w:rPr>
        <w:t xml:space="preserve"> participants </w:t>
      </w:r>
      <w:r w:rsidR="000C3B8D" w:rsidRPr="00BD391B">
        <w:rPr>
          <w:rFonts w:asciiTheme="majorBidi" w:hAnsiTheme="majorBidi" w:cstheme="majorBidi"/>
          <w:lang w:eastAsia="en-US"/>
        </w:rPr>
        <w:t>citing</w:t>
      </w:r>
      <w:r w:rsidRPr="00BD391B">
        <w:rPr>
          <w:rFonts w:asciiTheme="majorBidi" w:hAnsiTheme="majorBidi" w:cstheme="majorBidi"/>
          <w:lang w:eastAsia="en-US"/>
        </w:rPr>
        <w:t xml:space="preserve"> personal preference, condition of neonate, and other </w:t>
      </w:r>
      <w:r w:rsidR="00D018EA" w:rsidRPr="00BD391B">
        <w:rPr>
          <w:rFonts w:asciiTheme="majorBidi" w:hAnsiTheme="majorBidi" w:cstheme="majorBidi"/>
          <w:lang w:eastAsia="en-US"/>
        </w:rPr>
        <w:t>influencing factors</w:t>
      </w:r>
      <w:r w:rsidR="00753507" w:rsidRPr="00BD391B">
        <w:rPr>
          <w:rFonts w:asciiTheme="majorBidi" w:hAnsiTheme="majorBidi" w:cstheme="majorBidi"/>
          <w:lang w:eastAsia="en-US"/>
        </w:rPr>
        <w:t xml:space="preserve">. No </w:t>
      </w:r>
      <w:r w:rsidR="00710753" w:rsidRPr="00BD391B">
        <w:rPr>
          <w:rFonts w:asciiTheme="majorBidi" w:hAnsiTheme="majorBidi" w:cstheme="majorBidi"/>
          <w:lang w:eastAsia="en-US"/>
        </w:rPr>
        <w:t xml:space="preserve">single </w:t>
      </w:r>
      <w:r w:rsidR="00753507" w:rsidRPr="00BD391B">
        <w:rPr>
          <w:rFonts w:asciiTheme="majorBidi" w:hAnsiTheme="majorBidi" w:cstheme="majorBidi"/>
          <w:lang w:eastAsia="en-US"/>
        </w:rPr>
        <w:t xml:space="preserve">system for skin assessment </w:t>
      </w:r>
      <w:r w:rsidRPr="00BD391B">
        <w:rPr>
          <w:rFonts w:asciiTheme="majorBidi" w:hAnsiTheme="majorBidi" w:cstheme="majorBidi"/>
          <w:lang w:eastAsia="en-US"/>
        </w:rPr>
        <w:t xml:space="preserve">was identified. To this end, the Neonatal Skin Condition Score has been trialled in the US, but has not been adopted in the UK </w:t>
      </w:r>
      <w:r w:rsidRPr="00BD391B">
        <w:rPr>
          <w:rFonts w:asciiTheme="majorBidi" w:hAnsiTheme="majorBidi" w:cstheme="majorBidi"/>
          <w:lang w:eastAsia="en-US"/>
        </w:rPr>
        <w:fldChar w:fldCharType="begin" w:fldLock="1"/>
      </w:r>
      <w:r w:rsidR="00BD33FE" w:rsidRPr="00BD391B">
        <w:rPr>
          <w:rFonts w:asciiTheme="majorBidi" w:hAnsiTheme="majorBidi" w:cstheme="majorBidi"/>
          <w:lang w:eastAsia="en-US"/>
        </w:rPr>
        <w:instrText>ADDIN CSL_CITATION { "citationItems" : [ { "id" : "ITEM-1", "itemData" : { "DOI" : "10.1177/0884217504265174", "ISSN" : "0884-2175", "author" : [ { "dropping-particle" : "", "family" : "Lund", "given" : "C. H.", "non-dropping-particle" : "", "parse-names" : false, "suffix" : "" } ], "container-title" : "Journal of Obstetric, Gynecologic, and Neonatal Nursing", "id" : "ITEM-1", "issue" : "3", "issued" : { "date-parts" : [ [ "2004", "5", "1" ] ] }, "page" : "320-327", "title" : "Validity and Reliability of the Neonatal Skin Condition Score", "type" : "article-journal", "volume" : "33" }, "uris" : [ "http://www.mendeley.com/documents/?uuid=842290d0-f5c3-4c62-98e1-1f62c2def24d" ] } ], "mendeley" : { "formattedCitation" : "(Lund, 2004)", "plainTextFormattedCitation" : "(Lund, 2004)", "previouslyFormattedCitation" : "(Lund, 2004)" }, "properties" : { "noteIndex" : 0 }, "schema" : "https://github.com/citation-style-language/schema/raw/master/csl-citation.json" }</w:instrText>
      </w:r>
      <w:r w:rsidRPr="00BD391B">
        <w:rPr>
          <w:rFonts w:asciiTheme="majorBidi" w:hAnsiTheme="majorBidi" w:cstheme="majorBidi"/>
          <w:lang w:eastAsia="en-US"/>
        </w:rPr>
        <w:fldChar w:fldCharType="separate"/>
      </w:r>
      <w:r w:rsidR="009F41ED" w:rsidRPr="00BD391B">
        <w:rPr>
          <w:rFonts w:asciiTheme="majorBidi" w:hAnsiTheme="majorBidi" w:cstheme="majorBidi"/>
          <w:noProof/>
          <w:lang w:eastAsia="en-US"/>
        </w:rPr>
        <w:t>(Lund, 2004)</w:t>
      </w:r>
      <w:r w:rsidRPr="00BD391B">
        <w:rPr>
          <w:rFonts w:asciiTheme="majorBidi" w:hAnsiTheme="majorBidi" w:cstheme="majorBidi"/>
          <w:lang w:eastAsia="en-US"/>
        </w:rPr>
        <w:fldChar w:fldCharType="end"/>
      </w:r>
      <w:r w:rsidRPr="00BD391B">
        <w:rPr>
          <w:rFonts w:asciiTheme="majorBidi" w:hAnsiTheme="majorBidi" w:cstheme="majorBidi"/>
          <w:lang w:eastAsia="en-US"/>
        </w:rPr>
        <w:t xml:space="preserve">. </w:t>
      </w:r>
      <w:r w:rsidR="00D018EA" w:rsidRPr="00BD391B">
        <w:rPr>
          <w:rFonts w:asciiTheme="majorBidi" w:hAnsiTheme="majorBidi" w:cstheme="majorBidi"/>
          <w:lang w:eastAsia="en-US"/>
        </w:rPr>
        <w:t>“Classification</w:t>
      </w:r>
      <w:r w:rsidRPr="00BD391B">
        <w:rPr>
          <w:rFonts w:asciiTheme="majorBidi" w:hAnsiTheme="majorBidi" w:cstheme="majorBidi"/>
          <w:lang w:eastAsia="en-US"/>
        </w:rPr>
        <w:t xml:space="preserve"> and observation” has previously been reported as a gap in</w:t>
      </w:r>
      <w:r w:rsidR="00D018EA" w:rsidRPr="00BD391B">
        <w:rPr>
          <w:rFonts w:asciiTheme="majorBidi" w:hAnsiTheme="majorBidi" w:cstheme="majorBidi"/>
          <w:lang w:eastAsia="en-US"/>
        </w:rPr>
        <w:t xml:space="preserve"> adult</w:t>
      </w:r>
      <w:r w:rsidRPr="00BD391B">
        <w:rPr>
          <w:rFonts w:asciiTheme="majorBidi" w:hAnsiTheme="majorBidi" w:cstheme="majorBidi"/>
          <w:lang w:eastAsia="en-US"/>
        </w:rPr>
        <w:t xml:space="preserve"> nurses’ knowledge </w:t>
      </w:r>
      <w:r w:rsidRPr="00BD391B">
        <w:rPr>
          <w:rFonts w:asciiTheme="majorBidi" w:hAnsiTheme="majorBidi" w:cstheme="majorBidi"/>
          <w:lang w:eastAsia="en-US"/>
        </w:rPr>
        <w:fldChar w:fldCharType="begin" w:fldLock="1"/>
      </w:r>
      <w:r w:rsidR="00BD33FE" w:rsidRPr="00BD391B">
        <w:rPr>
          <w:rFonts w:asciiTheme="majorBidi" w:hAnsiTheme="majorBidi" w:cstheme="majorBidi"/>
          <w:lang w:eastAsia="en-US"/>
        </w:rPr>
        <w:instrText>ADDIN CSL_CITATION { "citationItems" : [ { "id" : "ITEM-1", "itemData" : { "DOI" : "10.1111/j.1365-2702.2011.03878.x", "ISSN" : "1365-2702", "PMID" : "22039896", "abstract" : "AIMS: To gain insight into the knowledge and attitudes of nurses and nursing assistants and to study the correlation between knowledge, attitudes and the compliance with the pressure ulcer prevention guidelines provided to residents at risk of pressure ulcers in nursing homes. BACKGROUND: There is a lack of evidence on knowledge and attitudes of nurses and nursing assistants towards pressure ulcer prevention in nursing homes. DESIGN: A cross-sectional multi-centre study. METHODS: A convenience sample of nine Belgian nursing homes, representing 18 wards was chosen in the study. In total, 145 nurses and nursing assistants were included. The compliance with the guidelines was evaluated in 615 residents, and data were collected using validated instruments. RESULTS: Fully compliant prevention was found in only 6\u00b79% of the residents at risk. The mean knowledge score of the nurses was 29\u00b73 vs. 28\u00b77% for the nursing assistants. The overall attitude score was 74\u00b75%, and attitude scores were significantly different between nurses and nursing assistants. Nurses showed to have a more positive attitude towards pressure ulcer prevention than nursing assistants, respectively 78\u00b73 and 72\u00b73%. A more positive attitude was a significant predictor of pressure ulcer prevention compliance with the guidelines provided to residents at risk of pressure ulcers in nursing homes. CONCLUSIONS: Knowledge about pressure ulcer prevention of both nurses and nursing assistants in nursing homes was low. Attitudes were a significant predictor of the application of fully compliant prevention in residents at risk. RELEVANCE TO CLINICAL PRACTICE: Pressure ulcer prevention is an important aspect in daily care for residents at risk in nursing homes. These insights will contribute to evidence-based practice in this area of care and will form the basis for the development of an education strategy for pressure ulcer prevention and management in nursing homes.", "author" : [ { "dropping-particle" : "", "family" : "Demarr\u00e9", "given" : "L", "non-dropping-particle" : "", "parse-names" : false, "suffix" : "" }, { "dropping-particle" : "", "family" : "Vanderwee", "given" : "Katrien", "non-dropping-particle" : "", "parse-names" : false, "suffix" : "" }, { "dropping-particle" : "", "family" : "Defloor", "given" : "Tom", "non-dropping-particle" : "", "parse-names" : false, "suffix" : "" }, { "dropping-particle" : "", "family" : "Verhaeghe", "given" : "Sofie", "non-dropping-particle" : "", "parse-names" : false, "suffix" : "" }, { "dropping-particle" : "", "family" : "Schoonhoven", "given" : "Lisette", "non-dropping-particle" : "", "parse-names" : false, "suffix" : "" }, { "dropping-particle" : "", "family" : "Beeckman", "given" : "Dimitri", "non-dropping-particle" : "", "parse-names" : false, "suffix" : "" } ], "container-title" : "Journal of clinical nursing", "id" : "ITEM-1", "issue" : "9-10", "issued" : { "date-parts" : [ [ "2012", "5" ] ] }, "page" : "1425-34", "title" : "Pressure ulcers: knowledge and attitude of nurses and nursing assistants in Belgian nursing homes.", "type" : "article-journal", "volume" : "21" }, "uris" : [ "http://www.mendeley.com/documents/?uuid=6f288f7b-7bfe-4ba1-8c20-80d3b02b9368" ] }, { "id" : "ITEM-2", "itemData" : { "DOI" : "10.1111/iwj.12138", "ISSN" : "1742-481X", "PMID" : "23919728", "abstract" : "The aim of this study was to describe and compare the knowledge of registered nurses (RNs), assistant nurses (ANs) and student nurses (SNs) about preventing pressure ulcers (PUs). PU prevention behaviours in the clinical practice of RNs and ANs were also explored. A descriptive, comparative multicentre study was performed. Hospital wards and universities from four Swedish county councils participated. In total, 415 participants (RN, AN and SN) completed the Pressure Ulcer Knowledge Assessment Tool. The mean knowledge score for the sample was 58\u00b79%. The highest scores were found in the themes 'nutrition' (83\u00b71%) and 'risk assessment' (75\u00b77%). The lowest scores were found in the themes 'reduction in the amount of pressure and shear' (47\u00b75%) and 'classification and observation' (55\u00b75%). RNs and SNs had higher scores than ANs on 'aetiology and causes'. SNs had higher scores than RNs and ANs on 'nutrition'. It has been concluded that there is a knowledge deficit in PU prevention among nursing staff in Sweden. A major educational campaign needs to be undertaken both in hospital settings and in nursing education.", "author" : [ { "dropping-particle" : "", "family" : "Gunningberg", "given" : "Lena", "non-dropping-particle" : "", "parse-names" : false, "suffix" : "" }, { "dropping-particle" : "", "family" : "M\u00e5rtensson", "given" : "Gunilla", "non-dropping-particle" : "", "parse-names" : false, "suffix" : "" }, { "dropping-particle" : "", "family" : "Mamhidir", "given" : "Anna-Greta", "non-dropping-particle" : "", "parse-names" : false, "suffix" : "" }, { "dropping-particle" : "", "family" : "Florin", "given" : "Jan", "non-dropping-particle" : "", "parse-names" : false, "suffix" : "" }, { "dropping-particle" : "", "family" : "Muntlin Athlin", "given" : "Asa", "non-dropping-particle" : "", "parse-names" : false, "suffix" : "" }, { "dropping-particle" : "", "family" : "B\u00e5\u00e5th", "given" : "Carina", "non-dropping-particle" : "", "parse-names" : false, "suffix" : "" } ], "container-title" : "International wound journal", "id" : "ITEM-2", "issued" : { "date-parts" : [ [ "2013", "8", "6" ] ] }, "page" : "1-7", "title" : "Pressure ulcer knowledge of registered nurses, assistant nurses and student nurses: a descriptive, comparative multicentre study in Sweden.", "type" : "article-journal" }, "uris" : [ "http://www.mendeley.com/documents/?uuid=9b6713e7-01b0-4ed7-8654-a4705a106c6c" ] } ], "mendeley" : { "formattedCitation" : "(Demarr\u00e9 &lt;i&gt;et al.&lt;/i&gt;, 2012; Gunningberg &lt;i&gt;et al.&lt;/i&gt;, 2013)", "plainTextFormattedCitation" : "(Demarr\u00e9 et al., 2012; Gunningberg et al., 2013)", "previouslyFormattedCitation" : "(Demarr\u00e9 &lt;i&gt;et al.&lt;/i&gt;, 2012; Gunningberg &lt;i&gt;et al.&lt;/i&gt;, 2013)" }, "properties" : { "noteIndex" : 0 }, "schema" : "https://github.com/citation-style-language/schema/raw/master/csl-citation.json" }</w:instrText>
      </w:r>
      <w:r w:rsidRPr="00BD391B">
        <w:rPr>
          <w:rFonts w:asciiTheme="majorBidi" w:hAnsiTheme="majorBidi" w:cstheme="majorBidi"/>
          <w:lang w:eastAsia="en-US"/>
        </w:rPr>
        <w:fldChar w:fldCharType="separate"/>
      </w:r>
      <w:r w:rsidR="009F41ED" w:rsidRPr="00BD391B">
        <w:rPr>
          <w:rFonts w:asciiTheme="majorBidi" w:hAnsiTheme="majorBidi" w:cstheme="majorBidi"/>
          <w:noProof/>
          <w:lang w:eastAsia="en-US"/>
        </w:rPr>
        <w:t xml:space="preserve">(Demarré </w:t>
      </w:r>
      <w:r w:rsidR="009F41ED" w:rsidRPr="00BD391B">
        <w:rPr>
          <w:rFonts w:asciiTheme="majorBidi" w:hAnsiTheme="majorBidi" w:cstheme="majorBidi"/>
          <w:i/>
          <w:noProof/>
          <w:lang w:eastAsia="en-US"/>
        </w:rPr>
        <w:t>et al.</w:t>
      </w:r>
      <w:r w:rsidR="009F41ED" w:rsidRPr="00BD391B">
        <w:rPr>
          <w:rFonts w:asciiTheme="majorBidi" w:hAnsiTheme="majorBidi" w:cstheme="majorBidi"/>
          <w:noProof/>
          <w:lang w:eastAsia="en-US"/>
        </w:rPr>
        <w:t xml:space="preserve">, 2012; Gunningberg </w:t>
      </w:r>
      <w:r w:rsidR="009F41ED" w:rsidRPr="00BD391B">
        <w:rPr>
          <w:rFonts w:asciiTheme="majorBidi" w:hAnsiTheme="majorBidi" w:cstheme="majorBidi"/>
          <w:i/>
          <w:noProof/>
          <w:lang w:eastAsia="en-US"/>
        </w:rPr>
        <w:t>et al.</w:t>
      </w:r>
      <w:r w:rsidR="009F41ED" w:rsidRPr="00BD391B">
        <w:rPr>
          <w:rFonts w:asciiTheme="majorBidi" w:hAnsiTheme="majorBidi" w:cstheme="majorBidi"/>
          <w:noProof/>
          <w:lang w:eastAsia="en-US"/>
        </w:rPr>
        <w:t>, 2013)</w:t>
      </w:r>
      <w:r w:rsidRPr="00BD391B">
        <w:rPr>
          <w:rFonts w:asciiTheme="majorBidi" w:hAnsiTheme="majorBidi" w:cstheme="majorBidi"/>
          <w:lang w:eastAsia="en-US"/>
        </w:rPr>
        <w:fldChar w:fldCharType="end"/>
      </w:r>
      <w:r w:rsidRPr="00BD391B">
        <w:rPr>
          <w:rFonts w:asciiTheme="majorBidi" w:hAnsiTheme="majorBidi" w:cstheme="majorBidi"/>
          <w:lang w:eastAsia="en-US"/>
        </w:rPr>
        <w:t xml:space="preserve">. In one study in the UK, nurses correctly classified 56% of PUs, increasing to 62% following intensive training </w:t>
      </w:r>
      <w:r w:rsidRPr="00BD391B">
        <w:rPr>
          <w:rFonts w:asciiTheme="majorBidi" w:hAnsiTheme="majorBidi" w:cstheme="majorBidi"/>
          <w:lang w:eastAsia="en-US"/>
        </w:rPr>
        <w:fldChar w:fldCharType="begin" w:fldLock="1"/>
      </w:r>
      <w:r w:rsidR="00BD33FE" w:rsidRPr="00BD391B">
        <w:rPr>
          <w:rFonts w:asciiTheme="majorBidi" w:hAnsiTheme="majorBidi" w:cstheme="majorBidi"/>
          <w:lang w:eastAsia="en-US"/>
        </w:rPr>
        <w:instrText>ADDIN CSL_CITATION { "citationItems" : [ { "id" : "ITEM-1", "itemData" : { "author" : [ { "dropping-particle" : "", "family" : "Kelly", "given" : "J", "non-dropping-particle" : "", "parse-names" : false, "suffix" : "" }, { "dropping-particle" : "", "family" : "Isted", "given" : "M", "non-dropping-particle" : "", "parse-names" : false, "suffix" : "" } ], "container-title" : "Nursing standard", "id" : "ITEM-1", "issue" : "7", "issued" : { "date-parts" : [ [ "2011" ] ] }, "page" : "62, 64, 66 passim", "title" : "Assessing nurses' ability to classify pressure ulcers correctly.", "type" : "article-journal", "volume" : "26" }, "uris" : [ "http://www.mendeley.com/documents/?uuid=046b8cc3-3378-405f-97e1-13fa639d7c63" ] } ], "mendeley" : { "formattedCitation" : "(Kelly and Isted, 2011)", "plainTextFormattedCitation" : "(Kelly and Isted, 2011)", "previouslyFormattedCitation" : "(Kelly and Isted, 2011)" }, "properties" : { "noteIndex" : 0 }, "schema" : "https://github.com/citation-style-language/schema/raw/master/csl-citation.json" }</w:instrText>
      </w:r>
      <w:r w:rsidRPr="00BD391B">
        <w:rPr>
          <w:rFonts w:asciiTheme="majorBidi" w:hAnsiTheme="majorBidi" w:cstheme="majorBidi"/>
          <w:lang w:eastAsia="en-US"/>
        </w:rPr>
        <w:fldChar w:fldCharType="separate"/>
      </w:r>
      <w:r w:rsidR="009F41ED" w:rsidRPr="00BD391B">
        <w:rPr>
          <w:rFonts w:asciiTheme="majorBidi" w:hAnsiTheme="majorBidi" w:cstheme="majorBidi"/>
          <w:noProof/>
          <w:lang w:eastAsia="en-US"/>
        </w:rPr>
        <w:t>(Kelly and Isted, 2011)</w:t>
      </w:r>
      <w:r w:rsidRPr="00BD391B">
        <w:rPr>
          <w:rFonts w:asciiTheme="majorBidi" w:hAnsiTheme="majorBidi" w:cstheme="majorBidi"/>
          <w:lang w:eastAsia="en-US"/>
        </w:rPr>
        <w:fldChar w:fldCharType="end"/>
      </w:r>
      <w:r w:rsidRPr="00BD391B">
        <w:rPr>
          <w:rFonts w:asciiTheme="majorBidi" w:hAnsiTheme="majorBidi" w:cstheme="majorBidi"/>
          <w:lang w:eastAsia="en-US"/>
        </w:rPr>
        <w:t xml:space="preserve">. In a neonatal environment, classification is complicated further by factors such as minimal subcutaneous fat deposits </w:t>
      </w:r>
      <w:r w:rsidRPr="00BD391B">
        <w:rPr>
          <w:rFonts w:asciiTheme="majorBidi" w:hAnsiTheme="majorBidi" w:cstheme="majorBidi"/>
          <w:lang w:eastAsia="en-US"/>
        </w:rPr>
        <w:fldChar w:fldCharType="begin" w:fldLock="1"/>
      </w:r>
      <w:r w:rsidR="00BD33FE" w:rsidRPr="00BD391B">
        <w:rPr>
          <w:rFonts w:asciiTheme="majorBidi" w:hAnsiTheme="majorBidi" w:cstheme="majorBidi"/>
          <w:lang w:eastAsia="en-US"/>
        </w:rPr>
        <w:instrText>ADDIN CSL_CITATION { "citationItems" : [ { "id" : "ITEM-1", "itemData" : { "DOI" : "10.1111/j.1365-4632.2012.05687.x", "ISSN" : "1365-4632", "PMID" : "23278604", "abstract" : "Skin care practices play an important role in the health of well newborns and hospitalized neonates. Fortunately, for many aspects of neonatal skin care, there exist evidence- or consensus-based recommendations to guide best practices. Based on our review of the recent medical literature, we include in this manuscript the current recommendations regarding neonatal skin cleansing and antisepsis; umbilical cord care; use of emollients; and prevention of diaper dermatitis. In addition, we review the recommended practices for preventing and treating pressure ulcers, wounds, and other skin injuries in hospitalized neonates.", "author" : [ { "dropping-particle" : "", "family" : "Ness", "given" : "Molly J", "non-dropping-particle" : "", "parse-names" : false, "suffix" : "" }, { "dropping-particle" : "", "family" : "Davis", "given" : "Dawn M R", "non-dropping-particle" : "", "parse-names" : false, "suffix" : "" }, { "dropping-particle" : "", "family" : "Carey", "given" : "William a", "non-dropping-particle" : "", "parse-names" : false, "suffix" : "" } ], "container-title" : "International journal of dermatology", "id" : "ITEM-1", "issue" : "1", "issued" : { "date-parts" : [ [ "2013", "1" ] ] }, "page" : "14-22", "title" : "Neonatal skin care: a concise review.", "type" : "article-journal", "volume" : "52" }, "uris" : [ "http://www.mendeley.com/documents/?uuid=60975390-c1e1-40d4-a931-34a98fe6105f" ] } ], "mendeley" : { "formattedCitation" : "(Ness, Davis and Carey, 2013)", "plainTextFormattedCitation" : "(Ness, Davis and Carey, 2013)", "previouslyFormattedCitation" : "(Ness, Davis and Carey, 2013)" }, "properties" : { "noteIndex" : 0 }, "schema" : "https://github.com/citation-style-language/schema/raw/master/csl-citation.json" }</w:instrText>
      </w:r>
      <w:r w:rsidRPr="00BD391B">
        <w:rPr>
          <w:rFonts w:asciiTheme="majorBidi" w:hAnsiTheme="majorBidi" w:cstheme="majorBidi"/>
          <w:lang w:eastAsia="en-US"/>
        </w:rPr>
        <w:fldChar w:fldCharType="separate"/>
      </w:r>
      <w:r w:rsidR="009F41ED" w:rsidRPr="00BD391B">
        <w:rPr>
          <w:rFonts w:asciiTheme="majorBidi" w:hAnsiTheme="majorBidi" w:cstheme="majorBidi"/>
          <w:noProof/>
          <w:lang w:eastAsia="en-US"/>
        </w:rPr>
        <w:t>(Ness, Davis and Carey, 2013)</w:t>
      </w:r>
      <w:r w:rsidRPr="00BD391B">
        <w:rPr>
          <w:rFonts w:asciiTheme="majorBidi" w:hAnsiTheme="majorBidi" w:cstheme="majorBidi"/>
          <w:lang w:eastAsia="en-US"/>
        </w:rPr>
        <w:fldChar w:fldCharType="end"/>
      </w:r>
      <w:r w:rsidRPr="00BD391B">
        <w:rPr>
          <w:rFonts w:asciiTheme="majorBidi" w:hAnsiTheme="majorBidi" w:cstheme="majorBidi"/>
          <w:lang w:eastAsia="en-US"/>
        </w:rPr>
        <w:t xml:space="preserve">. International standards for classifying incontinence-associated dermatitis in adults have been proposed </w:t>
      </w:r>
      <w:r w:rsidRPr="00BD391B">
        <w:rPr>
          <w:rFonts w:asciiTheme="majorBidi" w:hAnsiTheme="majorBidi" w:cstheme="majorBidi"/>
          <w:lang w:eastAsia="en-US"/>
        </w:rPr>
        <w:fldChar w:fldCharType="begin" w:fldLock="1"/>
      </w:r>
      <w:r w:rsidR="00BD33FE" w:rsidRPr="00BD391B">
        <w:rPr>
          <w:rFonts w:asciiTheme="majorBidi" w:hAnsiTheme="majorBidi" w:cstheme="majorBidi"/>
          <w:lang w:eastAsia="en-US"/>
        </w:rPr>
        <w:instrText>ADDIN CSL_CITATION { "citationItems" : [ { "id" : "ITEM-1", "itemData" : { "author" : [ { "dropping-particle" : "", "family" : "Beeckman", "given" : "Dimitri", "non-dropping-particle" : "", "parse-names" : false, "suffix" : "" }, { "dropping-particle" : "", "family" : "Campbell", "given" : "Jill", "non-dropping-particle" : "", "parse-names" : false, "suffix" : "" }, { "dropping-particle" : "", "family" : "Campbell", "given" : "Karen", "non-dropping-particle" : "", "parse-names" : false, "suffix" : "" }, { "dropping-particle" : "", "family" : "Chiment\u00e3o", "given" : "Denise", "non-dropping-particle" : "", "parse-names" : false, "suffix" : "" }, { "dropping-particle" : "", "family" : "Coyer", "given" : "Fiona M", "non-dropping-particle" : "", "parse-names" : false, "suffix" : "" }, { "dropping-particle" : "", "family" : "Domansky", "given" : "Rita", "non-dropping-particle" : "", "parse-names" : false, "suffix" : "" }, { "dropping-particle" : "", "family" : "Gray", "given" : "Mikel", "non-dropping-particle" : "", "parse-names" : false, "suffix" : "" }, { "dropping-particle" : "", "family" : "Hevia", "given" : "Heidi", "non-dropping-particle" : "", "parse-names" : false, "suffix" : "" }, { "dropping-particle" : "", "family" : "Junkin", "given" : "Joan", "non-dropping-particle" : "", "parse-names" : false, "suffix" : "" }, { "dropping-particle" : "", "family" : "Karadag", "given" : "Ayise", "non-dropping-particle" : "", "parse-names" : false, "suffix" : "" }, { "dropping-particle" : "", "family" : "Kottner", "given" : "Jan", "non-dropping-particle" : "", "parse-names" : false, "suffix" : "" }, { "dropping-particle" : "", "family" : "Arnold Long", "given" : "Mary", "non-dropping-particle" : "", "parse-names" : false, "suffix" : "" }, { "dropping-particle" : "", "family" : "McNichol", "given" : "Laurie", "non-dropping-particle" : "", "parse-names" : false, "suffix" : "" }, { "dropping-particle" : "", "family" : "Meaume", "given" : "Sylvie", "non-dropping-particle" : "", "parse-names" : false, "suffix" : "" }, { "dropping-particle" : "", "family" : "Nix", "given" : "Denise", "non-dropping-particle" : "", "parse-names" : false, "suffix" : "" }, { "dropping-particle" : "", "family" : "Sabasse", "given" : "Mounia", "non-dropping-particle" : "", "parse-names" : false, "suffix" : "" }, { "dropping-particle" : "", "family" : "Sanada", "given" : "Hiromi", "non-dropping-particle" : "", "parse-names" : false, "suffix" : "" }, { "dropping-particle" : "", "family" : "Yu", "given" : "Po-Jui", "non-dropping-particle" : "", "parse-names" : false, "suffix" : "" }, { "dropping-particle" : "", "family" : "Voegeli", "given" : "David", "non-dropping-particle" : "", "parse-names" : false, "suffix" : "" }, { "dropping-particle" : "", "family" : "Wang", "given" : "Ling", "non-dropping-particle" : "", "parse-names" : false, "suffix" : "" } ], "container-title" : "Wounds International", "id" : "ITEM-1", "issued" : { "date-parts" : [ [ "2015" ] ] }, "title" : "Proceedings of the Global IAD Expert Panel. Incontinence-associated dermatitis: moving prevention forward.", "type" : "paper-conference" }, "uris" : [ "http://www.mendeley.com/documents/?uuid=08b2530f-c5e2-4ae2-a42c-d1d8720e543c" ] } ], "mendeley" : { "formattedCitation" : "(Beeckman &lt;i&gt;et al.&lt;/i&gt;, 2015)", "plainTextFormattedCitation" : "(Beeckman et al., 2015)", "previouslyFormattedCitation" : "(Beeckman &lt;i&gt;et al.&lt;/i&gt;, 2015)" }, "properties" : { "noteIndex" : 0 }, "schema" : "https://github.com/citation-style-language/schema/raw/master/csl-citation.json" }</w:instrText>
      </w:r>
      <w:r w:rsidRPr="00BD391B">
        <w:rPr>
          <w:rFonts w:asciiTheme="majorBidi" w:hAnsiTheme="majorBidi" w:cstheme="majorBidi"/>
          <w:lang w:eastAsia="en-US"/>
        </w:rPr>
        <w:fldChar w:fldCharType="separate"/>
      </w:r>
      <w:r w:rsidR="009F41ED" w:rsidRPr="00BD391B">
        <w:rPr>
          <w:rFonts w:asciiTheme="majorBidi" w:hAnsiTheme="majorBidi" w:cstheme="majorBidi"/>
          <w:noProof/>
          <w:lang w:eastAsia="en-US"/>
        </w:rPr>
        <w:t xml:space="preserve">(Beeckman </w:t>
      </w:r>
      <w:r w:rsidR="009F41ED" w:rsidRPr="00BD391B">
        <w:rPr>
          <w:rFonts w:asciiTheme="majorBidi" w:hAnsiTheme="majorBidi" w:cstheme="majorBidi"/>
          <w:i/>
          <w:noProof/>
          <w:lang w:eastAsia="en-US"/>
        </w:rPr>
        <w:t>et al.</w:t>
      </w:r>
      <w:r w:rsidR="009F41ED" w:rsidRPr="00BD391B">
        <w:rPr>
          <w:rFonts w:asciiTheme="majorBidi" w:hAnsiTheme="majorBidi" w:cstheme="majorBidi"/>
          <w:noProof/>
          <w:lang w:eastAsia="en-US"/>
        </w:rPr>
        <w:t>, 2015)</w:t>
      </w:r>
      <w:r w:rsidRPr="00BD391B">
        <w:rPr>
          <w:rFonts w:asciiTheme="majorBidi" w:hAnsiTheme="majorBidi" w:cstheme="majorBidi"/>
          <w:lang w:eastAsia="en-US"/>
        </w:rPr>
        <w:fldChar w:fldCharType="end"/>
      </w:r>
      <w:r w:rsidR="004129C2" w:rsidRPr="00BD391B">
        <w:rPr>
          <w:rFonts w:asciiTheme="majorBidi" w:hAnsiTheme="majorBidi" w:cstheme="majorBidi"/>
          <w:lang w:eastAsia="en-US"/>
        </w:rPr>
        <w:t xml:space="preserve">, but these </w:t>
      </w:r>
      <w:r w:rsidRPr="00BD391B">
        <w:rPr>
          <w:rFonts w:asciiTheme="majorBidi" w:hAnsiTheme="majorBidi" w:cstheme="majorBidi"/>
          <w:lang w:eastAsia="en-US"/>
        </w:rPr>
        <w:t xml:space="preserve">may not </w:t>
      </w:r>
      <w:r w:rsidR="004129C2" w:rsidRPr="00BD391B">
        <w:rPr>
          <w:rFonts w:asciiTheme="majorBidi" w:hAnsiTheme="majorBidi" w:cstheme="majorBidi"/>
          <w:lang w:eastAsia="en-US"/>
        </w:rPr>
        <w:t>prove</w:t>
      </w:r>
      <w:r w:rsidRPr="00BD391B">
        <w:rPr>
          <w:rFonts w:asciiTheme="majorBidi" w:hAnsiTheme="majorBidi" w:cstheme="majorBidi"/>
          <w:lang w:eastAsia="en-US"/>
        </w:rPr>
        <w:t xml:space="preserve"> appropriate for classifying diaper dermatitis in neonates. </w:t>
      </w:r>
    </w:p>
    <w:p w14:paraId="6320D385" w14:textId="77777777" w:rsidR="00C14904" w:rsidRPr="00BD391B" w:rsidRDefault="00C14904" w:rsidP="00E5683A">
      <w:pPr>
        <w:spacing w:line="480" w:lineRule="auto"/>
        <w:rPr>
          <w:rFonts w:asciiTheme="majorBidi" w:hAnsiTheme="majorBidi" w:cstheme="majorBidi"/>
          <w:color w:val="FF0000"/>
          <w:lang w:eastAsia="en-US"/>
        </w:rPr>
      </w:pPr>
    </w:p>
    <w:p w14:paraId="7D5F8B40" w14:textId="4125B2AD" w:rsidR="00560448" w:rsidRPr="00BD391B" w:rsidRDefault="00560448" w:rsidP="00710753">
      <w:pPr>
        <w:spacing w:line="480" w:lineRule="auto"/>
        <w:rPr>
          <w:rFonts w:asciiTheme="majorBidi" w:hAnsiTheme="majorBidi" w:cstheme="majorBidi"/>
          <w:lang w:eastAsia="en-US"/>
        </w:rPr>
      </w:pPr>
      <w:r w:rsidRPr="00BD391B">
        <w:rPr>
          <w:rFonts w:asciiTheme="majorBidi" w:hAnsiTheme="majorBidi" w:cstheme="majorBidi"/>
          <w:lang w:eastAsia="en-US"/>
        </w:rPr>
        <w:t xml:space="preserve">Participants in </w:t>
      </w:r>
      <w:r w:rsidR="00684906" w:rsidRPr="00BD391B">
        <w:rPr>
          <w:rFonts w:asciiTheme="majorBidi" w:hAnsiTheme="majorBidi" w:cstheme="majorBidi"/>
          <w:lang w:eastAsia="en-US"/>
        </w:rPr>
        <w:t>the current</w:t>
      </w:r>
      <w:r w:rsidRPr="00BD391B">
        <w:rPr>
          <w:rFonts w:asciiTheme="majorBidi" w:hAnsiTheme="majorBidi" w:cstheme="majorBidi"/>
          <w:lang w:eastAsia="en-US"/>
        </w:rPr>
        <w:t xml:space="preserve"> study identified gestational age as a factor associated with increased risk of </w:t>
      </w:r>
      <w:r w:rsidR="004129C2" w:rsidRPr="00BD391B">
        <w:rPr>
          <w:rFonts w:asciiTheme="majorBidi" w:hAnsiTheme="majorBidi" w:cstheme="majorBidi"/>
          <w:lang w:eastAsia="en-US"/>
        </w:rPr>
        <w:t xml:space="preserve">skin </w:t>
      </w:r>
      <w:r w:rsidRPr="00BD391B">
        <w:rPr>
          <w:rFonts w:asciiTheme="majorBidi" w:hAnsiTheme="majorBidi" w:cstheme="majorBidi"/>
          <w:lang w:eastAsia="en-US"/>
        </w:rPr>
        <w:t xml:space="preserve">breakdown. No questions were asked with the intention of assessing participants’ knowledge of neonatal anatomy and physiology, as this </w:t>
      </w:r>
      <w:r w:rsidR="004129C2" w:rsidRPr="00BD391B">
        <w:rPr>
          <w:rFonts w:asciiTheme="majorBidi" w:hAnsiTheme="majorBidi" w:cstheme="majorBidi"/>
          <w:lang w:eastAsia="en-US"/>
        </w:rPr>
        <w:t xml:space="preserve">did not represent one of the aims of the study. </w:t>
      </w:r>
      <w:r w:rsidRPr="00BD391B">
        <w:rPr>
          <w:rFonts w:asciiTheme="majorBidi" w:hAnsiTheme="majorBidi" w:cstheme="majorBidi"/>
          <w:lang w:eastAsia="en-US"/>
        </w:rPr>
        <w:t>In the survey of Malaysian nurses</w:t>
      </w:r>
      <w:r w:rsidR="00BD33FE" w:rsidRPr="00BD391B">
        <w:rPr>
          <w:rFonts w:asciiTheme="majorBidi" w:hAnsiTheme="majorBidi" w:cstheme="majorBidi"/>
          <w:lang w:eastAsia="en-US"/>
        </w:rPr>
        <w:t xml:space="preserve"> </w:t>
      </w:r>
      <w:r w:rsidR="00BD33FE" w:rsidRPr="00BD391B">
        <w:rPr>
          <w:rFonts w:asciiTheme="majorBidi" w:hAnsiTheme="majorBidi" w:cstheme="majorBidi"/>
          <w:lang w:eastAsia="en-US"/>
        </w:rPr>
        <w:fldChar w:fldCharType="begin" w:fldLock="1"/>
      </w:r>
      <w:r w:rsidR="006C7EEF" w:rsidRPr="00BD391B">
        <w:rPr>
          <w:rFonts w:asciiTheme="majorBidi" w:hAnsiTheme="majorBidi" w:cstheme="majorBidi"/>
          <w:lang w:eastAsia="en-US"/>
        </w:rPr>
        <w:instrText>ADDIN CSL_CITATION { "citationItems" : [ { "id" : "ITEM-1", "itemData" : { "DOI" : "10.1111/ijn.12125", "ISSN" : "1440-172X", "PMID" : "24713015", "abstract" : "This study sought to explore the impact of Malaysian nurses' perceptions, knowledge and experiences in preterm infant skin care practices using a descriptive approach. Questionnaires were distributed to Neonatal Intensive Care Unit (NICU) nurses in one teaching hospital in Malaysia. A knowledge gap was revealed among nurses in both theoretical and practical knowledge of preterm infant skin. Nurses working for more than 5 years in NICU or having a Neonatal Nursing Certificate (NNC) were not predictors of having adequate knowledge of preterm infants' skin care. The results highlight the complex issue of providing effective skin care to preterm infants. However, a specific finding related to nurses' confidence provides some direction for future practice and research initiatives. Clear clinical evidence-based guidelines and Continuing Nursing Education on relevant topics of preterm infants' care may provide the required knowledge for the nurses.", "author" : [ { "dropping-particle" : "", "family" : "Mohamed", "given" : "Zainah", "non-dropping-particle" : "", "parse-names" : false, "suffix" : "" }, { "dropping-particle" : "", "family" : "Newton", "given" : "Jennifer Margaret", "non-dropping-particle" : "", "parse-names" : false, "suffix" : "" }, { "dropping-particle" : "", "family" : "Lau", "given" : "Rosalind", "non-dropping-particle" : "", "parse-names" : false, "suffix" : "" } ], "container-title" : "International journal of nursing practice", "id" : "ITEM-1", "issue" : "2", "issued" : { "date-parts" : [ [ "2014", "4" ] ] }, "page" : "187-93", "title" : "Malaysian nurses' skin care practices of preterm infants: experience vs. knowledge.", "type" : "article-journal", "volume" : "20" }, "uris" : [ "http://www.mendeley.com/documents/?uuid=1627334e-a226-42b4-b4b6-d4f0d7935669" ] } ], "mendeley" : { "formattedCitation" : "(Mohamed, Newton and Lau, 2014)", "plainTextFormattedCitation" : "(Mohamed, Newton and Lau, 2014)", "previouslyFormattedCitation" : "(Mohamed, Newton and Lau, 2014)" }, "properties" : { "noteIndex" : 0 }, "schema" : "https://github.com/citation-style-language/schema/raw/master/csl-citation.json" }</w:instrText>
      </w:r>
      <w:r w:rsidR="00BD33FE" w:rsidRPr="00BD391B">
        <w:rPr>
          <w:rFonts w:asciiTheme="majorBidi" w:hAnsiTheme="majorBidi" w:cstheme="majorBidi"/>
          <w:lang w:eastAsia="en-US"/>
        </w:rPr>
        <w:fldChar w:fldCharType="separate"/>
      </w:r>
      <w:r w:rsidR="00BD33FE" w:rsidRPr="00BD391B">
        <w:rPr>
          <w:rFonts w:asciiTheme="majorBidi" w:hAnsiTheme="majorBidi" w:cstheme="majorBidi"/>
          <w:noProof/>
          <w:lang w:eastAsia="en-US"/>
        </w:rPr>
        <w:t>(Mohamed, Newton and Lau, 2014)</w:t>
      </w:r>
      <w:r w:rsidR="00BD33FE" w:rsidRPr="00BD391B">
        <w:rPr>
          <w:rFonts w:asciiTheme="majorBidi" w:hAnsiTheme="majorBidi" w:cstheme="majorBidi"/>
          <w:lang w:eastAsia="en-US"/>
        </w:rPr>
        <w:fldChar w:fldCharType="end"/>
      </w:r>
      <w:r w:rsidRPr="00BD391B">
        <w:rPr>
          <w:rFonts w:asciiTheme="majorBidi" w:hAnsiTheme="majorBidi" w:cstheme="majorBidi"/>
          <w:lang w:eastAsia="en-US"/>
        </w:rPr>
        <w:t xml:space="preserve">, </w:t>
      </w:r>
      <w:r w:rsidR="004129C2" w:rsidRPr="00BD391B">
        <w:rPr>
          <w:rFonts w:asciiTheme="majorBidi" w:hAnsiTheme="majorBidi" w:cstheme="majorBidi"/>
          <w:lang w:eastAsia="en-US"/>
        </w:rPr>
        <w:t xml:space="preserve">questions related to </w:t>
      </w:r>
      <w:r w:rsidR="00DC62AC" w:rsidRPr="00BD391B">
        <w:rPr>
          <w:rFonts w:asciiTheme="majorBidi" w:hAnsiTheme="majorBidi" w:cstheme="majorBidi"/>
          <w:lang w:eastAsia="en-US"/>
        </w:rPr>
        <w:t>TEWL</w:t>
      </w:r>
      <w:r w:rsidRPr="00BD391B">
        <w:rPr>
          <w:rFonts w:asciiTheme="majorBidi" w:hAnsiTheme="majorBidi" w:cstheme="majorBidi"/>
          <w:lang w:eastAsia="en-US"/>
        </w:rPr>
        <w:t xml:space="preserve"> </w:t>
      </w:r>
      <w:r w:rsidR="004129C2" w:rsidRPr="00BD391B">
        <w:rPr>
          <w:rFonts w:asciiTheme="majorBidi" w:hAnsiTheme="majorBidi" w:cstheme="majorBidi"/>
          <w:lang w:eastAsia="en-US"/>
        </w:rPr>
        <w:t xml:space="preserve">suggested that the nursing staff managed </w:t>
      </w:r>
      <w:r w:rsidR="00A27BC8" w:rsidRPr="00BD391B">
        <w:rPr>
          <w:rFonts w:asciiTheme="majorBidi" w:hAnsiTheme="majorBidi" w:cstheme="majorBidi"/>
          <w:lang w:eastAsia="en-US"/>
        </w:rPr>
        <w:t>this</w:t>
      </w:r>
      <w:r w:rsidRPr="00BD391B">
        <w:rPr>
          <w:rFonts w:asciiTheme="majorBidi" w:hAnsiTheme="majorBidi" w:cstheme="majorBidi"/>
          <w:lang w:eastAsia="en-US"/>
        </w:rPr>
        <w:t xml:space="preserve"> in their patients </w:t>
      </w:r>
      <w:r w:rsidR="004129C2" w:rsidRPr="00BD391B">
        <w:rPr>
          <w:rFonts w:asciiTheme="majorBidi" w:hAnsiTheme="majorBidi" w:cstheme="majorBidi"/>
          <w:lang w:eastAsia="en-US"/>
        </w:rPr>
        <w:t>without knowing what it repr</w:t>
      </w:r>
      <w:r w:rsidR="00BD33FE" w:rsidRPr="00BD391B">
        <w:rPr>
          <w:rFonts w:asciiTheme="majorBidi" w:hAnsiTheme="majorBidi" w:cstheme="majorBidi"/>
          <w:lang w:eastAsia="en-US"/>
        </w:rPr>
        <w:t>esented in physiological terms</w:t>
      </w:r>
      <w:r w:rsidR="004129C2" w:rsidRPr="00BD391B">
        <w:rPr>
          <w:rFonts w:asciiTheme="majorBidi" w:hAnsiTheme="majorBidi" w:cstheme="majorBidi"/>
          <w:lang w:eastAsia="en-US"/>
        </w:rPr>
        <w:t xml:space="preserve">. </w:t>
      </w:r>
      <w:r w:rsidRPr="00BD391B">
        <w:rPr>
          <w:rFonts w:asciiTheme="majorBidi" w:hAnsiTheme="majorBidi" w:cstheme="majorBidi"/>
          <w:lang w:eastAsia="en-US"/>
        </w:rPr>
        <w:t>No other study to date has explored neonatal nurses’ knowledge of postnatal development of the skin.</w:t>
      </w:r>
      <w:r w:rsidR="00C14904" w:rsidRPr="00BD391B">
        <w:rPr>
          <w:rFonts w:asciiTheme="majorBidi" w:hAnsiTheme="majorBidi" w:cstheme="majorBidi"/>
          <w:lang w:eastAsia="en-US"/>
        </w:rPr>
        <w:t xml:space="preserve"> </w:t>
      </w:r>
      <w:r w:rsidR="00CD00C1" w:rsidRPr="00BD391B">
        <w:rPr>
          <w:rFonts w:asciiTheme="majorBidi" w:hAnsiTheme="majorBidi" w:cstheme="majorBidi"/>
          <w:lang w:eastAsia="en-US"/>
        </w:rPr>
        <w:t xml:space="preserve">This is likely to be </w:t>
      </w:r>
      <w:r w:rsidR="00753507" w:rsidRPr="00BD391B">
        <w:rPr>
          <w:rFonts w:asciiTheme="majorBidi" w:hAnsiTheme="majorBidi" w:cstheme="majorBidi"/>
          <w:lang w:eastAsia="en-US"/>
        </w:rPr>
        <w:t>relevant</w:t>
      </w:r>
      <w:r w:rsidR="00CD00C1" w:rsidRPr="00BD391B">
        <w:rPr>
          <w:rFonts w:asciiTheme="majorBidi" w:hAnsiTheme="majorBidi" w:cstheme="majorBidi"/>
          <w:lang w:eastAsia="en-US"/>
        </w:rPr>
        <w:t xml:space="preserve"> to skin care in this population, as </w:t>
      </w:r>
      <w:r w:rsidR="00F660FE" w:rsidRPr="00BD391B">
        <w:rPr>
          <w:rFonts w:asciiTheme="majorBidi" w:hAnsiTheme="majorBidi" w:cstheme="majorBidi"/>
          <w:lang w:eastAsia="en-US"/>
        </w:rPr>
        <w:t>the underdeveloped</w:t>
      </w:r>
      <w:r w:rsidR="00200C9F" w:rsidRPr="00BD391B">
        <w:rPr>
          <w:rFonts w:asciiTheme="majorBidi" w:hAnsiTheme="majorBidi" w:cstheme="majorBidi"/>
          <w:lang w:eastAsia="en-US"/>
        </w:rPr>
        <w:t xml:space="preserve"> skin</w:t>
      </w:r>
      <w:r w:rsidR="00F660FE" w:rsidRPr="00BD391B">
        <w:rPr>
          <w:rFonts w:asciiTheme="majorBidi" w:hAnsiTheme="majorBidi" w:cstheme="majorBidi"/>
          <w:lang w:eastAsia="en-US"/>
        </w:rPr>
        <w:t xml:space="preserve"> barrier in extremely premature neonates increases the </w:t>
      </w:r>
      <w:r w:rsidR="00200C9F" w:rsidRPr="00BD391B">
        <w:rPr>
          <w:rFonts w:asciiTheme="majorBidi" w:hAnsiTheme="majorBidi" w:cstheme="majorBidi"/>
          <w:lang w:eastAsia="en-US"/>
        </w:rPr>
        <w:t>vulnerability of the skin to breakdown</w:t>
      </w:r>
      <w:r w:rsidR="00CD00C1" w:rsidRPr="00BD391B">
        <w:rPr>
          <w:rFonts w:asciiTheme="majorBidi" w:hAnsiTheme="majorBidi" w:cstheme="majorBidi"/>
          <w:lang w:eastAsia="en-US"/>
        </w:rPr>
        <w:t xml:space="preserve"> </w:t>
      </w:r>
      <w:r w:rsidR="00F660FE" w:rsidRPr="00BD391B">
        <w:rPr>
          <w:rFonts w:asciiTheme="majorBidi" w:hAnsiTheme="majorBidi" w:cstheme="majorBidi"/>
          <w:lang w:eastAsia="en-US"/>
        </w:rPr>
        <w:fldChar w:fldCharType="begin" w:fldLock="1"/>
      </w:r>
      <w:r w:rsidR="00BD33FE" w:rsidRPr="00BD391B">
        <w:rPr>
          <w:rFonts w:asciiTheme="majorBidi" w:hAnsiTheme="majorBidi" w:cstheme="majorBidi"/>
          <w:lang w:eastAsia="en-US"/>
        </w:rPr>
        <w:instrText>ADDIN CSL_CITATION { "citationItems" : [ { "id" : "ITEM-1", "itemData" : { "DOI" : "10.1053/j.nainr.2014.10.004", "ISSN" : "15273369", "abstract" : "Full term neonatal skin is well prepared to immediately protect the infant from water loss, light, irritants, and infectious agents and provide innate immunity, tactile discrimination, thermal regulation and acid mantle formation. The functions are conferred by three major layers, the outermost stratum corneum, viable epidermis and dermis, and specialized cells within them. Herein, we describe the current \u201cstate-of-the-science\u201d regarding the function and structure of neonatal skin, both for healthy full term infants and those born prematurely, and the adaptive changes that occur after birth. There is a particular emphasis on the stratum corneum (SC) because preserving the integrity of this layer is essential to insuring protection. The key gaps in the understanding of premature skin barrier development and the areas for future research will be discussed.", "author" : [ { "dropping-particle" : "", "family" : "Visscher", "given" : "Marty", "non-dropping-particle" : "", "parse-names" : false, "suffix" : "" }, { "dropping-particle" : "", "family" : "Narendran", "given" : "Vivek", "non-dropping-particle" : "", "parse-names" : false, "suffix" : "" } ], "container-title" : "Newborn and Infant Nursing Reviews", "id" : "ITEM-1", "issue" : "4", "issued" : { "date-parts" : [ [ "2014" ] ] }, "page" : "135-141", "title" : "Neonatal Infant Skin: Development, Structure and Function", "type" : "article-journal", "volume" : "14" }, "uris" : [ "http://www.mendeley.com/documents/?uuid=5514c5ea-d809-3bf5-b19e-5585074b694a" ] } ], "mendeley" : { "formattedCitation" : "(Visscher and Narendran, 2014)", "plainTextFormattedCitation" : "(Visscher and Narendran, 2014)", "previouslyFormattedCitation" : "(Visscher and Narendran, 2014)" }, "properties" : { "noteIndex" : 0 }, "schema" : "https://github.com/citation-style-language/schema/raw/master/csl-citation.json" }</w:instrText>
      </w:r>
      <w:r w:rsidR="00F660FE" w:rsidRPr="00BD391B">
        <w:rPr>
          <w:rFonts w:asciiTheme="majorBidi" w:hAnsiTheme="majorBidi" w:cstheme="majorBidi"/>
          <w:lang w:eastAsia="en-US"/>
        </w:rPr>
        <w:fldChar w:fldCharType="separate"/>
      </w:r>
      <w:r w:rsidR="009F41ED" w:rsidRPr="00BD391B">
        <w:rPr>
          <w:rFonts w:asciiTheme="majorBidi" w:hAnsiTheme="majorBidi" w:cstheme="majorBidi"/>
          <w:noProof/>
          <w:lang w:eastAsia="en-US"/>
        </w:rPr>
        <w:t>(Visscher and Narendran, 2014)</w:t>
      </w:r>
      <w:r w:rsidR="00F660FE" w:rsidRPr="00BD391B">
        <w:rPr>
          <w:rFonts w:asciiTheme="majorBidi" w:hAnsiTheme="majorBidi" w:cstheme="majorBidi"/>
          <w:lang w:eastAsia="en-US"/>
        </w:rPr>
        <w:fldChar w:fldCharType="end"/>
      </w:r>
      <w:r w:rsidR="00F660FE" w:rsidRPr="00BD391B">
        <w:rPr>
          <w:rFonts w:asciiTheme="majorBidi" w:hAnsiTheme="majorBidi" w:cstheme="majorBidi"/>
          <w:lang w:eastAsia="en-US"/>
        </w:rPr>
        <w:t>.</w:t>
      </w:r>
    </w:p>
    <w:p w14:paraId="556E12B4" w14:textId="77777777" w:rsidR="00560448" w:rsidRPr="00BD391B" w:rsidRDefault="00560448" w:rsidP="00BB2885">
      <w:pPr>
        <w:spacing w:line="480" w:lineRule="auto"/>
        <w:rPr>
          <w:rFonts w:asciiTheme="majorBidi" w:hAnsiTheme="majorBidi" w:cstheme="majorBidi"/>
          <w:lang w:eastAsia="en-US"/>
        </w:rPr>
      </w:pPr>
    </w:p>
    <w:p w14:paraId="7AD0785A" w14:textId="162A433D" w:rsidR="00560448" w:rsidRPr="00BD391B" w:rsidRDefault="00560448" w:rsidP="007031A9">
      <w:pPr>
        <w:spacing w:line="480" w:lineRule="auto"/>
        <w:rPr>
          <w:rFonts w:asciiTheme="majorBidi" w:hAnsiTheme="majorBidi" w:cstheme="majorBidi"/>
          <w:lang w:eastAsia="en-US"/>
        </w:rPr>
      </w:pPr>
      <w:r w:rsidRPr="00BD391B">
        <w:rPr>
          <w:rFonts w:asciiTheme="majorBidi" w:hAnsiTheme="majorBidi" w:cstheme="majorBidi"/>
          <w:lang w:eastAsia="en-US"/>
        </w:rPr>
        <w:t xml:space="preserve">Participants expressed reservations regarding the availability and quality of skin care education. </w:t>
      </w:r>
      <w:r w:rsidR="004129C2" w:rsidRPr="00BD391B">
        <w:rPr>
          <w:rFonts w:asciiTheme="majorBidi" w:hAnsiTheme="majorBidi" w:cstheme="majorBidi"/>
          <w:lang w:eastAsia="en-US"/>
        </w:rPr>
        <w:t>S</w:t>
      </w:r>
      <w:r w:rsidRPr="00BD391B">
        <w:rPr>
          <w:rFonts w:asciiTheme="majorBidi" w:hAnsiTheme="majorBidi" w:cstheme="majorBidi"/>
          <w:lang w:eastAsia="en-US"/>
        </w:rPr>
        <w:t xml:space="preserve">everal </w:t>
      </w:r>
      <w:r w:rsidR="004129C2" w:rsidRPr="00BD391B">
        <w:rPr>
          <w:rFonts w:asciiTheme="majorBidi" w:hAnsiTheme="majorBidi" w:cstheme="majorBidi"/>
          <w:lang w:eastAsia="en-US"/>
        </w:rPr>
        <w:t>respondents also</w:t>
      </w:r>
      <w:r w:rsidR="00710753" w:rsidRPr="00BD391B">
        <w:rPr>
          <w:rFonts w:asciiTheme="majorBidi" w:hAnsiTheme="majorBidi" w:cstheme="majorBidi"/>
          <w:lang w:eastAsia="en-US"/>
        </w:rPr>
        <w:t xml:space="preserve"> </w:t>
      </w:r>
      <w:r w:rsidRPr="00BD391B">
        <w:rPr>
          <w:rFonts w:asciiTheme="majorBidi" w:hAnsiTheme="majorBidi" w:cstheme="majorBidi"/>
          <w:lang w:eastAsia="en-US"/>
        </w:rPr>
        <w:t>cited lack of education or gaps in education as barriers to promoting skin health in their patients. This contrasts with findings among adult nurses in both general and intensive care environments, where staff do not perceive lack of education as a barrier</w:t>
      </w:r>
      <w:r w:rsidR="004129C2" w:rsidRPr="00BD391B">
        <w:rPr>
          <w:rFonts w:asciiTheme="majorBidi" w:hAnsiTheme="majorBidi" w:cstheme="majorBidi"/>
          <w:lang w:eastAsia="en-US"/>
        </w:rPr>
        <w:t xml:space="preserve"> </w:t>
      </w:r>
      <w:r w:rsidR="007031A9" w:rsidRPr="00BD391B">
        <w:rPr>
          <w:rFonts w:asciiTheme="majorBidi" w:hAnsiTheme="majorBidi" w:cstheme="majorBidi"/>
          <w:lang w:eastAsia="en-US"/>
        </w:rPr>
        <w:t>to</w:t>
      </w:r>
      <w:r w:rsidR="004129C2" w:rsidRPr="00BD391B">
        <w:rPr>
          <w:rFonts w:asciiTheme="majorBidi" w:hAnsiTheme="majorBidi" w:cstheme="majorBidi"/>
          <w:lang w:eastAsia="en-US"/>
        </w:rPr>
        <w:t xml:space="preserve"> practice</w:t>
      </w:r>
      <w:r w:rsidRPr="00BD391B">
        <w:rPr>
          <w:rFonts w:asciiTheme="majorBidi" w:hAnsiTheme="majorBidi" w:cstheme="majorBidi"/>
          <w:lang w:eastAsia="en-US"/>
        </w:rPr>
        <w:t xml:space="preserve"> </w:t>
      </w:r>
      <w:r w:rsidRPr="00BD391B">
        <w:rPr>
          <w:rFonts w:asciiTheme="majorBidi" w:hAnsiTheme="majorBidi" w:cstheme="majorBidi"/>
          <w:lang w:eastAsia="en-US"/>
        </w:rPr>
        <w:fldChar w:fldCharType="begin" w:fldLock="1"/>
      </w:r>
      <w:r w:rsidR="00BD33FE" w:rsidRPr="00BD391B">
        <w:rPr>
          <w:rFonts w:asciiTheme="majorBidi" w:hAnsiTheme="majorBidi" w:cstheme="majorBidi"/>
          <w:lang w:eastAsia="en-US"/>
        </w:rPr>
        <w:instrText>ADDIN CSL_CITATION { "citationItems" : [ { "id" : "ITEM-1", "itemData" : { "author" : [ { "dropping-particle" : "", "family" : "Moore", "given" : "Z.", "non-dropping-particle" : "", "parse-names" : false, "suffix" : "" }, { "dropping-particle" : "", "family" : "Price", "given" : "P.", "non-dropping-particle" : "", "parse-names" : false, "suffix" : "" } ], "container-title" : "Journal of clinical nursing", "id" : "ITEM-1", "issue" : "8", "issued" : { "date-parts" : [ [ "2004" ] ] }, "page" : "942-51", "title" : "Nurses' attitudes, behaviours and perceived barriers towards pressure ulcer prevention", "type" : "article-journal", "volume" : "13" }, "uris" : [ "http://www.mendeley.com/documents/?uuid=1f306862-fea0-4fee-9e15-0d56484c5888" ] }, { "id" : "ITEM-2", "itemData" : { "author" : [ { "dropping-particle" : "", "family" : "Strand", "given" : "T", "non-dropping-particle" : "", "parse-names" : false, "suffix" : "" }, { "dropping-particle" : "", "family" : "Lindgren", "given" : "M", "non-dropping-particle" : "", "parse-names" : false, "suffix" : "" } ], "container-title" : "Intensive &amp; critical care nursing : the official journal of the British Association of Critical Care Nurses", "id" : "ITEM-2", "issued" : { "date-parts" : [ [ "2010" ] ] }, "page" : "335-42", "title" : "Knowledge, attitudes and barriers towards prevention of pressure ulcers in intensive care units: A descriptive cross-sectional study", "type" : "article-journal", "volume" : "26" }, "uris" : [ "http://www.mendeley.com/documents/?uuid=4500694c-fc09-4c11-a15f-73aa9ad974fe" ] } ], "mendeley" : { "formattedCitation" : "(Moore and Price, 2004; Strand and Lindgren, 2010)", "plainTextFormattedCitation" : "(Moore and Price, 2004; Strand and Lindgren, 2010)", "previouslyFormattedCitation" : "(Moore and Price, 2004; Strand and Lindgren, 2010)" }, "properties" : { "noteIndex" : 0 }, "schema" : "https://github.com/citation-style-language/schema/raw/master/csl-citation.json" }</w:instrText>
      </w:r>
      <w:r w:rsidRPr="00BD391B">
        <w:rPr>
          <w:rFonts w:asciiTheme="majorBidi" w:hAnsiTheme="majorBidi" w:cstheme="majorBidi"/>
          <w:lang w:eastAsia="en-US"/>
        </w:rPr>
        <w:fldChar w:fldCharType="separate"/>
      </w:r>
      <w:r w:rsidR="009F41ED" w:rsidRPr="00BD391B">
        <w:rPr>
          <w:rFonts w:asciiTheme="majorBidi" w:hAnsiTheme="majorBidi" w:cstheme="majorBidi"/>
          <w:noProof/>
          <w:lang w:eastAsia="en-US"/>
        </w:rPr>
        <w:t>(Moore and Price, 2004; Strand and Lindgren, 2010)</w:t>
      </w:r>
      <w:r w:rsidRPr="00BD391B">
        <w:rPr>
          <w:rFonts w:asciiTheme="majorBidi" w:hAnsiTheme="majorBidi" w:cstheme="majorBidi"/>
          <w:lang w:eastAsia="en-US"/>
        </w:rPr>
        <w:fldChar w:fldCharType="end"/>
      </w:r>
      <w:r w:rsidRPr="00BD391B">
        <w:rPr>
          <w:rFonts w:asciiTheme="majorBidi" w:hAnsiTheme="majorBidi" w:cstheme="majorBidi"/>
          <w:lang w:eastAsia="en-US"/>
        </w:rPr>
        <w:t xml:space="preserve">. </w:t>
      </w:r>
      <w:r w:rsidR="00915414" w:rsidRPr="00BD391B">
        <w:rPr>
          <w:rFonts w:asciiTheme="majorBidi" w:hAnsiTheme="majorBidi" w:cstheme="majorBidi"/>
          <w:lang w:eastAsia="en-US"/>
        </w:rPr>
        <w:t>Some</w:t>
      </w:r>
      <w:r w:rsidRPr="00BD391B">
        <w:rPr>
          <w:rFonts w:asciiTheme="majorBidi" w:hAnsiTheme="majorBidi" w:cstheme="majorBidi"/>
          <w:lang w:eastAsia="en-US"/>
        </w:rPr>
        <w:t xml:space="preserve"> participants in th</w:t>
      </w:r>
      <w:r w:rsidR="004129C2" w:rsidRPr="00BD391B">
        <w:rPr>
          <w:rFonts w:asciiTheme="majorBidi" w:hAnsiTheme="majorBidi" w:cstheme="majorBidi"/>
          <w:lang w:eastAsia="en-US"/>
        </w:rPr>
        <w:t xml:space="preserve">e present </w:t>
      </w:r>
      <w:r w:rsidRPr="00BD391B">
        <w:rPr>
          <w:rFonts w:asciiTheme="majorBidi" w:hAnsiTheme="majorBidi" w:cstheme="majorBidi"/>
          <w:lang w:eastAsia="en-US"/>
        </w:rPr>
        <w:t>study linked lack of education to diminished confidence in this area</w:t>
      </w:r>
      <w:r w:rsidR="004129C2" w:rsidRPr="00BD391B">
        <w:rPr>
          <w:rFonts w:asciiTheme="majorBidi" w:hAnsiTheme="majorBidi" w:cstheme="majorBidi"/>
          <w:lang w:eastAsia="en-US"/>
        </w:rPr>
        <w:t>, a</w:t>
      </w:r>
      <w:r w:rsidR="00710753" w:rsidRPr="00BD391B">
        <w:rPr>
          <w:rFonts w:asciiTheme="majorBidi" w:hAnsiTheme="majorBidi" w:cstheme="majorBidi"/>
          <w:lang w:eastAsia="en-US"/>
        </w:rPr>
        <w:t xml:space="preserve"> </w:t>
      </w:r>
      <w:r w:rsidR="004129C2" w:rsidRPr="00BD391B">
        <w:rPr>
          <w:rFonts w:asciiTheme="majorBidi" w:hAnsiTheme="majorBidi" w:cstheme="majorBidi"/>
          <w:lang w:eastAsia="en-US"/>
        </w:rPr>
        <w:t>finding also reported previously (</w:t>
      </w:r>
      <w:r w:rsidR="00B07C83" w:rsidRPr="00BD391B">
        <w:rPr>
          <w:rFonts w:asciiTheme="majorBidi" w:hAnsiTheme="majorBidi" w:cstheme="majorBidi"/>
          <w:lang w:eastAsia="en-US"/>
        </w:rPr>
        <w:t>Mohamed, Newton, and Lau, 2014)</w:t>
      </w:r>
      <w:r w:rsidR="00FE534A" w:rsidRPr="00BD391B">
        <w:rPr>
          <w:rFonts w:asciiTheme="majorBidi" w:hAnsiTheme="majorBidi" w:cstheme="majorBidi"/>
          <w:lang w:eastAsia="en-US"/>
        </w:rPr>
        <w:t>.</w:t>
      </w:r>
      <w:r w:rsidRPr="00BD391B">
        <w:rPr>
          <w:rFonts w:asciiTheme="majorBidi" w:hAnsiTheme="majorBidi" w:cstheme="majorBidi"/>
          <w:lang w:eastAsia="en-US"/>
        </w:rPr>
        <w:t xml:space="preserve"> However, it is clear from the </w:t>
      </w:r>
      <w:r w:rsidR="00FE534A" w:rsidRPr="00BD391B">
        <w:rPr>
          <w:rFonts w:asciiTheme="majorBidi" w:hAnsiTheme="majorBidi" w:cstheme="majorBidi"/>
          <w:lang w:eastAsia="en-US"/>
        </w:rPr>
        <w:t xml:space="preserve">present </w:t>
      </w:r>
      <w:r w:rsidRPr="00BD391B">
        <w:rPr>
          <w:rFonts w:asciiTheme="majorBidi" w:hAnsiTheme="majorBidi" w:cstheme="majorBidi"/>
          <w:lang w:eastAsia="en-US"/>
        </w:rPr>
        <w:t>findings that participants are motivated to improve their own practice and that of others. This contrasts with suggestions that nurs</w:t>
      </w:r>
      <w:r w:rsidR="00091159" w:rsidRPr="00BD391B">
        <w:rPr>
          <w:rFonts w:asciiTheme="majorBidi" w:hAnsiTheme="majorBidi" w:cstheme="majorBidi"/>
          <w:lang w:eastAsia="en-US"/>
        </w:rPr>
        <w:t xml:space="preserve">es’ </w:t>
      </w:r>
      <w:r w:rsidRPr="00BD391B">
        <w:rPr>
          <w:rFonts w:asciiTheme="majorBidi" w:hAnsiTheme="majorBidi" w:cstheme="majorBidi"/>
          <w:lang w:eastAsia="en-US"/>
        </w:rPr>
        <w:t>reluctance to change is a barrier to implementing evidence-based practice</w:t>
      </w:r>
      <w:r w:rsidR="007031A9" w:rsidRPr="00BD391B">
        <w:rPr>
          <w:rFonts w:asciiTheme="majorBidi" w:hAnsiTheme="majorBidi" w:cstheme="majorBidi"/>
          <w:lang w:eastAsia="en-US"/>
        </w:rPr>
        <w:t xml:space="preserve">, even in </w:t>
      </w:r>
      <w:r w:rsidR="00FB6CE3" w:rsidRPr="00BD391B">
        <w:rPr>
          <w:rFonts w:asciiTheme="majorBidi" w:hAnsiTheme="majorBidi" w:cstheme="majorBidi"/>
          <w:lang w:eastAsia="en-US"/>
        </w:rPr>
        <w:t>intensive treatment units</w:t>
      </w:r>
      <w:r w:rsidR="007031A9" w:rsidRPr="00BD391B">
        <w:rPr>
          <w:rFonts w:asciiTheme="majorBidi" w:hAnsiTheme="majorBidi" w:cstheme="majorBidi"/>
          <w:lang w:eastAsia="en-US"/>
        </w:rPr>
        <w:t xml:space="preserve"> </w:t>
      </w:r>
      <w:r w:rsidRPr="00BD391B">
        <w:rPr>
          <w:rFonts w:asciiTheme="majorBidi" w:hAnsiTheme="majorBidi" w:cstheme="majorBidi"/>
          <w:lang w:eastAsia="en-US"/>
        </w:rPr>
        <w:fldChar w:fldCharType="begin" w:fldLock="1"/>
      </w:r>
      <w:r w:rsidR="00BD33FE" w:rsidRPr="00BD391B">
        <w:rPr>
          <w:rFonts w:asciiTheme="majorBidi" w:hAnsiTheme="majorBidi" w:cstheme="majorBidi"/>
          <w:lang w:eastAsia="en-US"/>
        </w:rPr>
        <w:instrText>ADDIN CSL_CITATION { "citationItems" : [ { "id" : "ITEM-1", "itemData" : { "DOI" : "10.1111/jocn.12017", "ISSN" : "1365-2702", "PMID" : "23398314", "abstract" : "AIMS AND OBJECTIVES: To describe nurses' perceptions of evidence-based recommendations to prevent complications in a Malaysian intensive care unit. BACKGROUND: Ventilator-associated pneumonia, catheter-related blood stream infection and pressure ulcer are three frequent adverse events in the intensive care unit. Implementing evidenced-based practice is critical in prevention of these complications. DESIGN: A qualitative focus group study. METHODS: Focus groups were conducted with nurses in the intensive care unit of a regional hospital in Malaysia following evidence-based interventions. Focus group transcripts were analysed using the method of thematic analyses. RESULTS: Thirty-four nurses participated in eight focus groups. The main themes derived from the interviews: (1) nurses' knowledge impacts on the change process; (2) initial resistance, ambivalence and movement to acceptance; and (3) hierarchical organisational structure can hinder the change process. CONCLUSION: Enhancing nurses' knowledge and attitudes of evidence-based practice, providing them with tools to monitor their clinical practice, and empowering them to change practice are likely to be important in influencing clinical outcomes. Increasing the emphasis on evidence-based practice in nursing curricula and engaging in cultural change processes in the workplace are necessary to improve clinical outcomes. RELEVANCE TO CLINICAL PRACTICE: These findings provide valuable information for implementing clinical practice improvement interventions.", "author" : [ { "dropping-particle" : "", "family" : "Soh", "given" : "Kim Lam", "non-dropping-particle" : "", "parse-names" : false, "suffix" : "" }, { "dropping-particle" : "", "family" : "Davidson", "given" : "Patricia M", "non-dropping-particle" : "", "parse-names" : false, "suffix" : "" }, { "dropping-particle" : "", "family" : "Leslie", "given" : "Gavin", "non-dropping-particle" : "", "parse-names" : false, "suffix" : "" }, { "dropping-particle" : "", "family" : "DiGiacomo", "given" : "Michelle", "non-dropping-particle" : "", "parse-names" : false, "suffix" : "" }, { "dropping-particle" : "", "family" : "Soh", "given" : "Kim Geok", "non-dropping-particle" : "", "parse-names" : false, "suffix" : "" } ], "container-title" : "Journal of clinical nursing", "id" : "ITEM-1", "issue" : "5-6", "issued" : { "date-parts" : [ [ "2013", "3" ] ] }, "page" : "856-65", "title" : "Nurses' perceptions of standardised assessment and prevention of complications in an ICU.", "type" : "article-journal", "volume" : "22" }, "uris" : [ "http://www.mendeley.com/documents/?uuid=97c5b263-0fd4-4625-975e-ea0bfd25749c" ] } ], "mendeley" : { "formattedCitation" : "(Soh &lt;i&gt;et al.&lt;/i&gt;, 2013)", "plainTextFormattedCitation" : "(Soh et al., 2013)", "previouslyFormattedCitation" : "(Soh &lt;i&gt;et al.&lt;/i&gt;, 2013)" }, "properties" : { "noteIndex" : 0 }, "schema" : "https://github.com/citation-style-language/schema/raw/master/csl-citation.json" }</w:instrText>
      </w:r>
      <w:r w:rsidRPr="00BD391B">
        <w:rPr>
          <w:rFonts w:asciiTheme="majorBidi" w:hAnsiTheme="majorBidi" w:cstheme="majorBidi"/>
          <w:lang w:eastAsia="en-US"/>
        </w:rPr>
        <w:fldChar w:fldCharType="separate"/>
      </w:r>
      <w:r w:rsidR="009F41ED" w:rsidRPr="00BD391B">
        <w:rPr>
          <w:rFonts w:asciiTheme="majorBidi" w:hAnsiTheme="majorBidi" w:cstheme="majorBidi"/>
          <w:noProof/>
          <w:lang w:eastAsia="en-US"/>
        </w:rPr>
        <w:t xml:space="preserve">(Soh </w:t>
      </w:r>
      <w:r w:rsidR="009F41ED" w:rsidRPr="00BD391B">
        <w:rPr>
          <w:rFonts w:asciiTheme="majorBidi" w:hAnsiTheme="majorBidi" w:cstheme="majorBidi"/>
          <w:i/>
          <w:noProof/>
          <w:lang w:eastAsia="en-US"/>
        </w:rPr>
        <w:t>et al.</w:t>
      </w:r>
      <w:r w:rsidR="009F41ED" w:rsidRPr="00BD391B">
        <w:rPr>
          <w:rFonts w:asciiTheme="majorBidi" w:hAnsiTheme="majorBidi" w:cstheme="majorBidi"/>
          <w:noProof/>
          <w:lang w:eastAsia="en-US"/>
        </w:rPr>
        <w:t>, 2013)</w:t>
      </w:r>
      <w:r w:rsidRPr="00BD391B">
        <w:rPr>
          <w:rFonts w:asciiTheme="majorBidi" w:hAnsiTheme="majorBidi" w:cstheme="majorBidi"/>
          <w:lang w:eastAsia="en-US"/>
        </w:rPr>
        <w:fldChar w:fldCharType="end"/>
      </w:r>
      <w:r w:rsidRPr="00BD391B">
        <w:rPr>
          <w:rFonts w:asciiTheme="majorBidi" w:hAnsiTheme="majorBidi" w:cstheme="majorBidi"/>
          <w:lang w:eastAsia="en-US"/>
        </w:rPr>
        <w:t xml:space="preserve">.  </w:t>
      </w:r>
    </w:p>
    <w:p w14:paraId="2AA6034B" w14:textId="77777777" w:rsidR="00AA4BC3" w:rsidRPr="00BD391B" w:rsidRDefault="00AA4BC3" w:rsidP="003E6F28">
      <w:pPr>
        <w:spacing w:line="480" w:lineRule="auto"/>
        <w:rPr>
          <w:rFonts w:asciiTheme="majorBidi" w:hAnsiTheme="majorBidi" w:cstheme="majorBidi"/>
          <w:color w:val="FF0000"/>
          <w:lang w:eastAsia="en-GB"/>
        </w:rPr>
      </w:pPr>
    </w:p>
    <w:p w14:paraId="6643B471" w14:textId="31A40A3B" w:rsidR="009877FC" w:rsidRPr="00BD391B" w:rsidRDefault="00AA4BC3" w:rsidP="004E570E">
      <w:pPr>
        <w:spacing w:line="480" w:lineRule="auto"/>
        <w:rPr>
          <w:rFonts w:asciiTheme="majorBidi" w:hAnsiTheme="majorBidi" w:cstheme="majorBidi"/>
          <w:lang w:eastAsia="en-GB"/>
        </w:rPr>
      </w:pPr>
      <w:r w:rsidRPr="00BD391B">
        <w:rPr>
          <w:rFonts w:asciiTheme="majorBidi" w:hAnsiTheme="majorBidi" w:cstheme="majorBidi"/>
          <w:lang w:eastAsia="en-GB"/>
        </w:rPr>
        <w:t>There</w:t>
      </w:r>
      <w:r w:rsidR="003E6F28" w:rsidRPr="00BD391B">
        <w:rPr>
          <w:rFonts w:asciiTheme="majorBidi" w:hAnsiTheme="majorBidi" w:cstheme="majorBidi"/>
          <w:lang w:eastAsia="en-GB"/>
        </w:rPr>
        <w:t xml:space="preserve"> were some limitations associated with the method and sample.</w:t>
      </w:r>
      <w:r w:rsidRPr="00BD391B">
        <w:rPr>
          <w:rFonts w:asciiTheme="majorBidi" w:hAnsiTheme="majorBidi" w:cstheme="majorBidi"/>
          <w:lang w:eastAsia="en-GB"/>
        </w:rPr>
        <w:t xml:space="preserve"> </w:t>
      </w:r>
      <w:r w:rsidR="003E6F28" w:rsidRPr="00BD391B">
        <w:rPr>
          <w:rFonts w:asciiTheme="majorBidi" w:hAnsiTheme="majorBidi" w:cstheme="majorBidi"/>
          <w:lang w:eastAsia="en-GB"/>
        </w:rPr>
        <w:t>The response rate was low at 7% related to 800 potential participants. This limits the generalisability of the results.</w:t>
      </w:r>
      <w:r w:rsidR="004E570E" w:rsidRPr="00BD391B">
        <w:rPr>
          <w:rFonts w:asciiTheme="majorBidi" w:hAnsiTheme="majorBidi" w:cstheme="majorBidi"/>
          <w:lang w:eastAsia="en-GB"/>
        </w:rPr>
        <w:t xml:space="preserve"> The sample was self-selecting, suggesting a degree of interest in skin care that may not be mirrored across all staff. </w:t>
      </w:r>
      <w:r w:rsidR="00D018EA" w:rsidRPr="00BD391B">
        <w:rPr>
          <w:rFonts w:asciiTheme="majorBidi" w:hAnsiTheme="majorBidi" w:cstheme="majorBidi"/>
          <w:lang w:eastAsia="en-GB"/>
        </w:rPr>
        <w:t>Participants were predominantly senior</w:t>
      </w:r>
      <w:r w:rsidR="00065EAD" w:rsidRPr="00BD391B">
        <w:rPr>
          <w:rFonts w:asciiTheme="majorBidi" w:hAnsiTheme="majorBidi" w:cstheme="majorBidi"/>
          <w:lang w:eastAsia="en-GB"/>
        </w:rPr>
        <w:t xml:space="preserve"> staff</w:t>
      </w:r>
      <w:r w:rsidR="004E570E" w:rsidRPr="00BD391B">
        <w:rPr>
          <w:rFonts w:asciiTheme="majorBidi" w:hAnsiTheme="majorBidi" w:cstheme="majorBidi"/>
          <w:lang w:eastAsia="en-GB"/>
        </w:rPr>
        <w:t xml:space="preserve">, with only three </w:t>
      </w:r>
      <w:r w:rsidR="00065EAD" w:rsidRPr="00BD391B">
        <w:rPr>
          <w:rFonts w:asciiTheme="majorBidi" w:hAnsiTheme="majorBidi" w:cstheme="majorBidi"/>
          <w:lang w:eastAsia="en-GB"/>
        </w:rPr>
        <w:t>nursing assistants</w:t>
      </w:r>
      <w:r w:rsidR="004E570E" w:rsidRPr="00BD391B">
        <w:rPr>
          <w:rFonts w:asciiTheme="majorBidi" w:hAnsiTheme="majorBidi" w:cstheme="majorBidi"/>
          <w:lang w:eastAsia="en-GB"/>
        </w:rPr>
        <w:t xml:space="preserve"> participating and few junior staff nurses (n=9</w:t>
      </w:r>
      <w:r w:rsidR="0018059E" w:rsidRPr="00BD391B">
        <w:rPr>
          <w:rFonts w:asciiTheme="majorBidi" w:hAnsiTheme="majorBidi" w:cstheme="majorBidi"/>
        </w:rPr>
        <w:t>).</w:t>
      </w:r>
      <w:r w:rsidR="00CC6812" w:rsidRPr="00BD391B">
        <w:rPr>
          <w:rFonts w:asciiTheme="majorBidi" w:hAnsiTheme="majorBidi" w:cstheme="majorBidi"/>
        </w:rPr>
        <w:t xml:space="preserve"> This may mean that in the majority of the neonatal nursing workforce, the</w:t>
      </w:r>
      <w:r w:rsidR="00226F9C" w:rsidRPr="00BD391B">
        <w:rPr>
          <w:rFonts w:asciiTheme="majorBidi" w:hAnsiTheme="majorBidi" w:cstheme="majorBidi"/>
        </w:rPr>
        <w:t xml:space="preserve"> level of awareness and knowledge demonstrated may be lower than that demonstrated by participants.</w:t>
      </w:r>
      <w:r w:rsidR="00CC6812" w:rsidRPr="00BD391B">
        <w:rPr>
          <w:rFonts w:asciiTheme="majorBidi" w:hAnsiTheme="majorBidi" w:cstheme="majorBidi"/>
        </w:rPr>
        <w:t xml:space="preserve"> </w:t>
      </w:r>
      <w:r w:rsidR="00FE534A" w:rsidRPr="00BD391B">
        <w:rPr>
          <w:rFonts w:asciiTheme="majorBidi" w:hAnsiTheme="majorBidi" w:cstheme="majorBidi"/>
          <w:lang w:eastAsia="en-GB"/>
        </w:rPr>
        <w:t xml:space="preserve"> </w:t>
      </w:r>
      <w:r w:rsidR="003E6F28" w:rsidRPr="00BD391B">
        <w:rPr>
          <w:rFonts w:asciiTheme="majorBidi" w:hAnsiTheme="majorBidi" w:cstheme="majorBidi"/>
          <w:lang w:eastAsia="en-GB"/>
        </w:rPr>
        <w:t>There were</w:t>
      </w:r>
      <w:r w:rsidR="00062915" w:rsidRPr="00BD391B">
        <w:rPr>
          <w:rFonts w:asciiTheme="majorBidi" w:hAnsiTheme="majorBidi" w:cstheme="majorBidi"/>
          <w:lang w:eastAsia="en-GB"/>
        </w:rPr>
        <w:t xml:space="preserve"> also</w:t>
      </w:r>
      <w:r w:rsidR="003E6F28" w:rsidRPr="00BD391B">
        <w:rPr>
          <w:rFonts w:asciiTheme="majorBidi" w:hAnsiTheme="majorBidi" w:cstheme="majorBidi"/>
          <w:lang w:eastAsia="en-GB"/>
        </w:rPr>
        <w:t xml:space="preserve"> some errors by participants when filling out the paper version of the questionnaire (e.g. ticking devices rather than ranking them, meaning that the data could not be used). </w:t>
      </w:r>
      <w:r w:rsidR="005D0FFA" w:rsidRPr="00BD391B">
        <w:rPr>
          <w:rFonts w:asciiTheme="majorBidi" w:hAnsiTheme="majorBidi" w:cstheme="majorBidi"/>
          <w:lang w:eastAsia="en-GB"/>
        </w:rPr>
        <w:t>Additionally</w:t>
      </w:r>
      <w:r w:rsidR="003E6F28" w:rsidRPr="00BD391B">
        <w:rPr>
          <w:rFonts w:asciiTheme="majorBidi" w:hAnsiTheme="majorBidi" w:cstheme="majorBidi"/>
          <w:lang w:eastAsia="en-GB"/>
        </w:rPr>
        <w:t>, some participants did not answer questions when filling out the paper copy that had been marked as “mandatory</w:t>
      </w:r>
      <w:r w:rsidR="004E570E" w:rsidRPr="00BD391B">
        <w:rPr>
          <w:rFonts w:asciiTheme="majorBidi" w:hAnsiTheme="majorBidi" w:cstheme="majorBidi"/>
          <w:lang w:eastAsia="en-GB"/>
        </w:rPr>
        <w:t>”</w:t>
      </w:r>
      <w:r w:rsidR="003E6F28" w:rsidRPr="00BD391B">
        <w:rPr>
          <w:rFonts w:asciiTheme="majorBidi" w:hAnsiTheme="majorBidi" w:cstheme="majorBidi"/>
          <w:lang w:eastAsia="en-GB"/>
        </w:rPr>
        <w:t xml:space="preserve">. </w:t>
      </w:r>
      <w:r w:rsidR="001C4887" w:rsidRPr="00BD391B">
        <w:rPr>
          <w:rFonts w:asciiTheme="majorBidi" w:hAnsiTheme="majorBidi" w:cstheme="majorBidi"/>
          <w:lang w:eastAsia="en-GB"/>
        </w:rPr>
        <w:t>These limitations restrict the generalisability of the results to other populations, and may not reflect the whole of the neonatal nursing population even in these units surveyed.</w:t>
      </w:r>
    </w:p>
    <w:p w14:paraId="16F689C3" w14:textId="77777777" w:rsidR="007A3010" w:rsidRPr="00BD391B" w:rsidRDefault="007A3010" w:rsidP="004E570E">
      <w:pPr>
        <w:spacing w:line="480" w:lineRule="auto"/>
        <w:rPr>
          <w:rFonts w:asciiTheme="majorBidi" w:hAnsiTheme="majorBidi" w:cstheme="majorBidi"/>
          <w:lang w:eastAsia="en-GB"/>
        </w:rPr>
      </w:pPr>
    </w:p>
    <w:p w14:paraId="7ABE35DB" w14:textId="40EFF37C" w:rsidR="0018059E" w:rsidRPr="00BD391B" w:rsidRDefault="0018059E" w:rsidP="00C25AEA">
      <w:pPr>
        <w:spacing w:line="480" w:lineRule="auto"/>
        <w:rPr>
          <w:rFonts w:asciiTheme="majorBidi" w:hAnsiTheme="majorBidi" w:cstheme="majorBidi"/>
          <w:lang w:eastAsia="en-GB"/>
        </w:rPr>
      </w:pPr>
      <w:r w:rsidRPr="00BD391B">
        <w:rPr>
          <w:rFonts w:asciiTheme="majorBidi" w:hAnsiTheme="majorBidi" w:cstheme="majorBidi"/>
          <w:lang w:eastAsia="en-GB"/>
        </w:rPr>
        <w:t>Despite these limitations, this is a useful first step in understanding nurses’ perspectives on the issues associated with providing skin care to this highly vulnerable population.</w:t>
      </w:r>
      <w:r w:rsidR="001C4887" w:rsidRPr="00BD391B">
        <w:rPr>
          <w:rFonts w:asciiTheme="majorBidi" w:hAnsiTheme="majorBidi" w:cstheme="majorBidi"/>
          <w:lang w:eastAsia="en-GB"/>
        </w:rPr>
        <w:t xml:space="preserve"> Given the demographics of the </w:t>
      </w:r>
      <w:r w:rsidR="00CD2A1C" w:rsidRPr="00BD391B">
        <w:rPr>
          <w:rFonts w:asciiTheme="majorBidi" w:hAnsiTheme="majorBidi" w:cstheme="majorBidi"/>
          <w:lang w:eastAsia="en-GB"/>
        </w:rPr>
        <w:t>participants</w:t>
      </w:r>
      <w:r w:rsidR="001C4887" w:rsidRPr="00BD391B">
        <w:rPr>
          <w:rFonts w:asciiTheme="majorBidi" w:hAnsiTheme="majorBidi" w:cstheme="majorBidi"/>
          <w:lang w:eastAsia="en-GB"/>
        </w:rPr>
        <w:t>, the findings of this study are likely to represent the part of the neonatal workforce with the most skin care experience.</w:t>
      </w:r>
      <w:r w:rsidRPr="00BD391B">
        <w:rPr>
          <w:rFonts w:asciiTheme="majorBidi" w:hAnsiTheme="majorBidi" w:cstheme="majorBidi"/>
          <w:lang w:eastAsia="en-GB"/>
        </w:rPr>
        <w:t xml:space="preserve"> Although a previous </w:t>
      </w:r>
      <w:r w:rsidR="00C25AEA" w:rsidRPr="00BD391B">
        <w:rPr>
          <w:rFonts w:asciiTheme="majorBidi" w:hAnsiTheme="majorBidi" w:cstheme="majorBidi"/>
          <w:lang w:eastAsia="en-GB"/>
        </w:rPr>
        <w:t>questionnaire</w:t>
      </w:r>
      <w:r w:rsidRPr="00BD391B">
        <w:rPr>
          <w:rFonts w:asciiTheme="majorBidi" w:hAnsiTheme="majorBidi" w:cstheme="majorBidi"/>
          <w:lang w:eastAsia="en-GB"/>
        </w:rPr>
        <w:t xml:space="preserve"> has looked at neonatal nurses’ knowledge of skin care </w:t>
      </w:r>
      <w:r w:rsidRPr="00BD391B">
        <w:rPr>
          <w:rFonts w:asciiTheme="majorBidi" w:hAnsiTheme="majorBidi" w:cstheme="majorBidi"/>
          <w:lang w:eastAsia="en-GB"/>
        </w:rPr>
        <w:fldChar w:fldCharType="begin" w:fldLock="1"/>
      </w:r>
      <w:r w:rsidR="00BD33FE" w:rsidRPr="00BD391B">
        <w:rPr>
          <w:rFonts w:asciiTheme="majorBidi" w:hAnsiTheme="majorBidi" w:cstheme="majorBidi"/>
          <w:lang w:eastAsia="en-GB"/>
        </w:rPr>
        <w:instrText>ADDIN CSL_CITATION { "citationItems" : [ { "id" : "ITEM-1", "itemData" : { "DOI" : "10.1111/ijn.12125", "ISSN" : "1440-172X", "PMID" : "24713015", "abstract" : "This study sought to explore the impact of Malaysian nurses' perceptions, knowledge and experiences in preterm infant skin care practices using a descriptive approach. Questionnaires were distributed to Neonatal Intensive Care Unit (NICU) nurses in one teaching hospital in Malaysia. A knowledge gap was revealed among nurses in both theoretical and practical knowledge of preterm infant skin. Nurses working for more than 5 years in NICU or having a Neonatal Nursing Certificate (NNC) were not predictors of having adequate knowledge of preterm infants' skin care. The results highlight the complex issue of providing effective skin care to preterm infants. However, a specific finding related to nurses' confidence provides some direction for future practice and research initiatives. Clear clinical evidence-based guidelines and Continuing Nursing Education on relevant topics of preterm infants' care may provide the required knowledge for the nurses.", "author" : [ { "dropping-particle" : "", "family" : "Mohamed", "given" : "Zainah", "non-dropping-particle" : "", "parse-names" : false, "suffix" : "" }, { "dropping-particle" : "", "family" : "Newton", "given" : "Jennifer Margaret", "non-dropping-particle" : "", "parse-names" : false, "suffix" : "" }, { "dropping-particle" : "", "family" : "Lau", "given" : "Rosalind", "non-dropping-particle" : "", "parse-names" : false, "suffix" : "" } ], "container-title" : "International journal of nursing practice", "id" : "ITEM-1", "issue" : "2", "issued" : { "date-parts" : [ [ "2014", "4" ] ] }, "page" : "187-93", "title" : "Malaysian nurses' skin care practices of preterm infants: experience vs. knowledge.", "type" : "article-journal", "volume" : "20" }, "uris" : [ "http://www.mendeley.com/documents/?uuid=1627334e-a226-42b4-b4b6-d4f0d7935669" ] } ], "mendeley" : { "formattedCitation" : "(Mohamed, Newton and Lau, 2014)", "plainTextFormattedCitation" : "(Mohamed, Newton and Lau, 2014)", "previouslyFormattedCitation" : "(Mohamed, Newton and Lau, 2014)" }, "properties" : { "noteIndex" : 0 }, "schema" : "https://github.com/citation-style-language/schema/raw/master/csl-citation.json" }</w:instrText>
      </w:r>
      <w:r w:rsidRPr="00BD391B">
        <w:rPr>
          <w:rFonts w:asciiTheme="majorBidi" w:hAnsiTheme="majorBidi" w:cstheme="majorBidi"/>
          <w:lang w:eastAsia="en-GB"/>
        </w:rPr>
        <w:fldChar w:fldCharType="separate"/>
      </w:r>
      <w:r w:rsidR="009F41ED" w:rsidRPr="00BD391B">
        <w:rPr>
          <w:rFonts w:asciiTheme="majorBidi" w:hAnsiTheme="majorBidi" w:cstheme="majorBidi"/>
          <w:noProof/>
          <w:lang w:eastAsia="en-GB"/>
        </w:rPr>
        <w:t>(Mohamed, Newton and Lau, 2014)</w:t>
      </w:r>
      <w:r w:rsidRPr="00BD391B">
        <w:rPr>
          <w:rFonts w:asciiTheme="majorBidi" w:hAnsiTheme="majorBidi" w:cstheme="majorBidi"/>
          <w:lang w:eastAsia="en-GB"/>
        </w:rPr>
        <w:fldChar w:fldCharType="end"/>
      </w:r>
      <w:r w:rsidRPr="00BD391B">
        <w:rPr>
          <w:rFonts w:asciiTheme="majorBidi" w:hAnsiTheme="majorBidi" w:cstheme="majorBidi"/>
          <w:lang w:eastAsia="en-GB"/>
        </w:rPr>
        <w:t xml:space="preserve">, this is the first to explore nurses’ perceptions of barriers and opportunities unique to this population. Given that neonatal nurses are experts in their patient group, it is essential to </w:t>
      </w:r>
      <w:r w:rsidR="00112712" w:rsidRPr="00BD391B">
        <w:rPr>
          <w:rFonts w:asciiTheme="majorBidi" w:hAnsiTheme="majorBidi" w:cstheme="majorBidi"/>
          <w:lang w:eastAsia="en-GB"/>
        </w:rPr>
        <w:t>consider</w:t>
      </w:r>
      <w:r w:rsidRPr="00BD391B">
        <w:rPr>
          <w:rFonts w:asciiTheme="majorBidi" w:hAnsiTheme="majorBidi" w:cstheme="majorBidi"/>
          <w:lang w:eastAsia="en-GB"/>
        </w:rPr>
        <w:t xml:space="preserve"> their perspective</w:t>
      </w:r>
      <w:r w:rsidR="00112712" w:rsidRPr="00BD391B">
        <w:rPr>
          <w:rFonts w:asciiTheme="majorBidi" w:hAnsiTheme="majorBidi" w:cstheme="majorBidi"/>
          <w:lang w:eastAsia="en-GB"/>
        </w:rPr>
        <w:t>s</w:t>
      </w:r>
      <w:r w:rsidRPr="00BD391B">
        <w:rPr>
          <w:rFonts w:asciiTheme="majorBidi" w:hAnsiTheme="majorBidi" w:cstheme="majorBidi"/>
          <w:lang w:eastAsia="en-GB"/>
        </w:rPr>
        <w:t xml:space="preserve"> and views as research continues into this area.</w:t>
      </w:r>
    </w:p>
    <w:p w14:paraId="0CAC2A5C" w14:textId="77777777" w:rsidR="001C4887" w:rsidRPr="00BD391B" w:rsidRDefault="001C4887" w:rsidP="00C25AEA">
      <w:pPr>
        <w:spacing w:line="480" w:lineRule="auto"/>
        <w:rPr>
          <w:rFonts w:asciiTheme="majorBidi" w:hAnsiTheme="majorBidi" w:cstheme="majorBidi"/>
          <w:lang w:eastAsia="en-GB"/>
        </w:rPr>
      </w:pPr>
    </w:p>
    <w:p w14:paraId="4E6E34C2" w14:textId="4E4EC213" w:rsidR="009877FC" w:rsidRPr="00BD391B" w:rsidRDefault="0018059E" w:rsidP="007031A9">
      <w:pPr>
        <w:spacing w:line="480" w:lineRule="auto"/>
        <w:rPr>
          <w:rFonts w:asciiTheme="majorBidi" w:hAnsiTheme="majorBidi" w:cstheme="majorBidi"/>
          <w:lang w:eastAsia="en-GB"/>
        </w:rPr>
      </w:pPr>
      <w:r w:rsidRPr="00BD391B">
        <w:rPr>
          <w:rFonts w:asciiTheme="majorBidi" w:hAnsiTheme="majorBidi" w:cstheme="majorBidi"/>
          <w:lang w:eastAsia="en-GB"/>
        </w:rPr>
        <w:t xml:space="preserve">In light of this, the </w:t>
      </w:r>
      <w:r w:rsidR="009877FC" w:rsidRPr="00BD391B">
        <w:rPr>
          <w:rFonts w:asciiTheme="majorBidi" w:hAnsiTheme="majorBidi" w:cstheme="majorBidi"/>
          <w:lang w:eastAsia="en-GB"/>
        </w:rPr>
        <w:t xml:space="preserve">study has implications for clinical practice as well as future research. First, although </w:t>
      </w:r>
      <w:r w:rsidR="005E1A05" w:rsidRPr="00BD391B">
        <w:rPr>
          <w:rFonts w:asciiTheme="majorBidi" w:hAnsiTheme="majorBidi" w:cstheme="majorBidi"/>
          <w:lang w:eastAsia="en-GB"/>
        </w:rPr>
        <w:t>some participants in this study</w:t>
      </w:r>
      <w:r w:rsidR="009877FC" w:rsidRPr="00BD391B">
        <w:rPr>
          <w:rFonts w:asciiTheme="majorBidi" w:hAnsiTheme="majorBidi" w:cstheme="majorBidi"/>
          <w:lang w:eastAsia="en-GB"/>
        </w:rPr>
        <w:t xml:space="preserve"> receive</w:t>
      </w:r>
      <w:r w:rsidR="005E1A05" w:rsidRPr="00BD391B">
        <w:rPr>
          <w:rFonts w:asciiTheme="majorBidi" w:hAnsiTheme="majorBidi" w:cstheme="majorBidi"/>
          <w:lang w:eastAsia="en-GB"/>
        </w:rPr>
        <w:t>d</w:t>
      </w:r>
      <w:r w:rsidR="009877FC" w:rsidRPr="00BD391B">
        <w:rPr>
          <w:rFonts w:asciiTheme="majorBidi" w:hAnsiTheme="majorBidi" w:cstheme="majorBidi"/>
          <w:lang w:eastAsia="en-GB"/>
        </w:rPr>
        <w:t xml:space="preserve"> skin care training during </w:t>
      </w:r>
      <w:r w:rsidR="00B34DFA" w:rsidRPr="00BD391B">
        <w:rPr>
          <w:rFonts w:asciiTheme="majorBidi" w:hAnsiTheme="majorBidi" w:cstheme="majorBidi"/>
          <w:lang w:eastAsia="en-GB"/>
        </w:rPr>
        <w:t>induction</w:t>
      </w:r>
      <w:r w:rsidR="005E1A05" w:rsidRPr="00BD391B">
        <w:rPr>
          <w:rFonts w:asciiTheme="majorBidi" w:hAnsiTheme="majorBidi" w:cstheme="majorBidi"/>
          <w:lang w:eastAsia="en-GB"/>
        </w:rPr>
        <w:t xml:space="preserve">, this </w:t>
      </w:r>
      <w:r w:rsidR="00FE534A" w:rsidRPr="00BD391B">
        <w:rPr>
          <w:rFonts w:asciiTheme="majorBidi" w:hAnsiTheme="majorBidi" w:cstheme="majorBidi"/>
          <w:lang w:eastAsia="en-GB"/>
        </w:rPr>
        <w:t xml:space="preserve">is not </w:t>
      </w:r>
      <w:r w:rsidR="007031A9" w:rsidRPr="00BD391B">
        <w:rPr>
          <w:rFonts w:asciiTheme="majorBidi" w:hAnsiTheme="majorBidi" w:cstheme="majorBidi"/>
          <w:lang w:eastAsia="en-GB"/>
        </w:rPr>
        <w:t>consistent</w:t>
      </w:r>
      <w:r w:rsidR="00FE534A" w:rsidRPr="00BD391B">
        <w:rPr>
          <w:rFonts w:asciiTheme="majorBidi" w:hAnsiTheme="majorBidi" w:cstheme="majorBidi"/>
          <w:lang w:eastAsia="en-GB"/>
        </w:rPr>
        <w:t xml:space="preserve"> </w:t>
      </w:r>
      <w:r w:rsidR="007031A9" w:rsidRPr="00BD391B">
        <w:rPr>
          <w:rFonts w:asciiTheme="majorBidi" w:hAnsiTheme="majorBidi" w:cstheme="majorBidi"/>
          <w:lang w:eastAsia="en-GB"/>
        </w:rPr>
        <w:t>across all</w:t>
      </w:r>
      <w:r w:rsidR="005E1A05" w:rsidRPr="00BD391B">
        <w:rPr>
          <w:rFonts w:asciiTheme="majorBidi" w:hAnsiTheme="majorBidi" w:cstheme="majorBidi"/>
          <w:lang w:eastAsia="en-GB"/>
        </w:rPr>
        <w:t xml:space="preserve"> participating units.</w:t>
      </w:r>
      <w:r w:rsidR="009877FC" w:rsidRPr="00BD391B">
        <w:rPr>
          <w:rFonts w:asciiTheme="majorBidi" w:hAnsiTheme="majorBidi" w:cstheme="majorBidi"/>
          <w:lang w:eastAsia="en-GB"/>
        </w:rPr>
        <w:t xml:space="preserve"> </w:t>
      </w:r>
      <w:r w:rsidR="005E1A05" w:rsidRPr="00BD391B">
        <w:rPr>
          <w:rFonts w:asciiTheme="majorBidi" w:hAnsiTheme="majorBidi" w:cstheme="majorBidi"/>
          <w:lang w:eastAsia="en-GB"/>
        </w:rPr>
        <w:t xml:space="preserve">Given </w:t>
      </w:r>
      <w:r w:rsidR="007031A9" w:rsidRPr="00BD391B">
        <w:rPr>
          <w:rFonts w:asciiTheme="majorBidi" w:hAnsiTheme="majorBidi" w:cstheme="majorBidi"/>
          <w:lang w:eastAsia="en-GB"/>
        </w:rPr>
        <w:t xml:space="preserve">previously reported </w:t>
      </w:r>
      <w:r w:rsidR="005E1A05" w:rsidRPr="00BD391B">
        <w:rPr>
          <w:rFonts w:asciiTheme="majorBidi" w:hAnsiTheme="majorBidi" w:cstheme="majorBidi"/>
          <w:lang w:eastAsia="en-GB"/>
        </w:rPr>
        <w:t>concerns around confidence</w:t>
      </w:r>
      <w:r w:rsidR="007031A9" w:rsidRPr="00BD391B">
        <w:rPr>
          <w:rFonts w:asciiTheme="majorBidi" w:hAnsiTheme="majorBidi" w:cstheme="majorBidi"/>
          <w:lang w:eastAsia="en-GB"/>
        </w:rPr>
        <w:t xml:space="preserve"> </w:t>
      </w:r>
      <w:r w:rsidR="007031A9" w:rsidRPr="00BD391B">
        <w:rPr>
          <w:rFonts w:asciiTheme="majorBidi" w:hAnsiTheme="majorBidi" w:cstheme="majorBidi"/>
          <w:lang w:eastAsia="en-GB"/>
        </w:rPr>
        <w:fldChar w:fldCharType="begin" w:fldLock="1"/>
      </w:r>
      <w:r w:rsidR="00BD33FE" w:rsidRPr="00BD391B">
        <w:rPr>
          <w:rFonts w:asciiTheme="majorBidi" w:hAnsiTheme="majorBidi" w:cstheme="majorBidi"/>
          <w:lang w:eastAsia="en-GB"/>
        </w:rPr>
        <w:instrText>ADDIN CSL_CITATION { "citationItems" : [ { "id" : "ITEM-1", "itemData" : { "DOI" : "10.1111/ijn.12125", "ISSN" : "1440-172X", "PMID" : "24713015", "abstract" : "This study sought to explore the impact of Malaysian nurses' perceptions, knowledge and experiences in preterm infant skin care practices using a descriptive approach. Questionnaires were distributed to Neonatal Intensive Care Unit (NICU) nurses in one teaching hospital in Malaysia. A knowledge gap was revealed among nurses in both theoretical and practical knowledge of preterm infant skin. Nurses working for more than 5 years in NICU or having a Neonatal Nursing Certificate (NNC) were not predictors of having adequate knowledge of preterm infants' skin care. The results highlight the complex issue of providing effective skin care to preterm infants. However, a specific finding related to nurses' confidence provides some direction for future practice and research initiatives. Clear clinical evidence-based guidelines and Continuing Nursing Education on relevant topics of preterm infants' care may provide the required knowledge for the nurses.", "author" : [ { "dropping-particle" : "", "family" : "Mohamed", "given" : "Zainah", "non-dropping-particle" : "", "parse-names" : false, "suffix" : "" }, { "dropping-particle" : "", "family" : "Newton", "given" : "Jennifer Margaret", "non-dropping-particle" : "", "parse-names" : false, "suffix" : "" }, { "dropping-particle" : "", "family" : "Lau", "given" : "Rosalind", "non-dropping-particle" : "", "parse-names" : false, "suffix" : "" } ], "container-title" : "International journal of nursing practice", "id" : "ITEM-1", "issue" : "2", "issued" : { "date-parts" : [ [ "2014", "4" ] ] }, "page" : "187-93", "title" : "Malaysian nurses' skin care practices of preterm infants: experience vs. knowledge.", "type" : "article-journal", "volume" : "20" }, "uris" : [ "http://www.mendeley.com/documents/?uuid=1627334e-a226-42b4-b4b6-d4f0d7935669" ] } ], "mendeley" : { "formattedCitation" : "(Mohamed, Newton and Lau, 2014)", "plainTextFormattedCitation" : "(Mohamed, Newton and Lau, 2014)", "previouslyFormattedCitation" : "(Mohamed, Newton and Lau, 2014)" }, "properties" : { "noteIndex" : 0 }, "schema" : "https://github.com/citation-style-language/schema/raw/master/csl-citation.json" }</w:instrText>
      </w:r>
      <w:r w:rsidR="007031A9" w:rsidRPr="00BD391B">
        <w:rPr>
          <w:rFonts w:asciiTheme="majorBidi" w:hAnsiTheme="majorBidi" w:cstheme="majorBidi"/>
          <w:lang w:eastAsia="en-GB"/>
        </w:rPr>
        <w:fldChar w:fldCharType="separate"/>
      </w:r>
      <w:r w:rsidR="009F41ED" w:rsidRPr="00BD391B">
        <w:rPr>
          <w:rFonts w:asciiTheme="majorBidi" w:hAnsiTheme="majorBidi" w:cstheme="majorBidi"/>
          <w:noProof/>
          <w:lang w:eastAsia="en-GB"/>
        </w:rPr>
        <w:t>(Mohamed, Newton and Lau, 2014)</w:t>
      </w:r>
      <w:r w:rsidR="007031A9" w:rsidRPr="00BD391B">
        <w:rPr>
          <w:rFonts w:asciiTheme="majorBidi" w:hAnsiTheme="majorBidi" w:cstheme="majorBidi"/>
          <w:lang w:eastAsia="en-GB"/>
        </w:rPr>
        <w:fldChar w:fldCharType="end"/>
      </w:r>
      <w:r w:rsidR="007031A9" w:rsidRPr="00BD391B">
        <w:rPr>
          <w:rFonts w:asciiTheme="majorBidi" w:hAnsiTheme="majorBidi" w:cstheme="majorBidi"/>
          <w:lang w:eastAsia="en-GB"/>
        </w:rPr>
        <w:t>,</w:t>
      </w:r>
      <w:r w:rsidR="005E1A05" w:rsidRPr="00BD391B">
        <w:rPr>
          <w:rFonts w:asciiTheme="majorBidi" w:hAnsiTheme="majorBidi" w:cstheme="majorBidi"/>
          <w:lang w:eastAsia="en-GB"/>
        </w:rPr>
        <w:t xml:space="preserve"> it is likely that this is a common issue for nurses working with premature or critically ill neonates. </w:t>
      </w:r>
      <w:r w:rsidR="00FE534A" w:rsidRPr="00BD391B">
        <w:rPr>
          <w:rFonts w:asciiTheme="majorBidi" w:hAnsiTheme="majorBidi" w:cstheme="majorBidi"/>
          <w:lang w:eastAsia="en-GB"/>
        </w:rPr>
        <w:t xml:space="preserve">This can only be addressed with </w:t>
      </w:r>
      <w:r w:rsidR="005E1A05" w:rsidRPr="00BD391B">
        <w:rPr>
          <w:rFonts w:asciiTheme="majorBidi" w:hAnsiTheme="majorBidi" w:cstheme="majorBidi"/>
          <w:lang w:eastAsia="en-GB"/>
        </w:rPr>
        <w:t xml:space="preserve">further clinically-focussed studies, as the problem is associated with lack of evidence. </w:t>
      </w:r>
      <w:r w:rsidR="00B34DFA" w:rsidRPr="00BD391B">
        <w:rPr>
          <w:rFonts w:asciiTheme="majorBidi" w:hAnsiTheme="majorBidi" w:cstheme="majorBidi"/>
          <w:lang w:eastAsia="en-GB"/>
        </w:rPr>
        <w:t xml:space="preserve">However, increasing the availability of skin care training could lead to increased consistency of practice. Additionally, the study highlights the complex clinical issues surrounding the use of interventional medical devices. Although these devices are often essential and life-saving, this study draws attention to devices that may require </w:t>
      </w:r>
      <w:r w:rsidR="00200C9F" w:rsidRPr="00BD391B">
        <w:rPr>
          <w:rFonts w:asciiTheme="majorBidi" w:hAnsiTheme="majorBidi" w:cstheme="majorBidi"/>
          <w:lang w:eastAsia="en-GB"/>
        </w:rPr>
        <w:t>frequent</w:t>
      </w:r>
      <w:r w:rsidR="00B34DFA" w:rsidRPr="00BD391B">
        <w:rPr>
          <w:rFonts w:asciiTheme="majorBidi" w:hAnsiTheme="majorBidi" w:cstheme="majorBidi"/>
          <w:lang w:eastAsia="en-GB"/>
        </w:rPr>
        <w:t xml:space="preserve"> observation while in situ in order to minimise </w:t>
      </w:r>
      <w:r w:rsidR="00200C9F" w:rsidRPr="00BD391B">
        <w:rPr>
          <w:rFonts w:asciiTheme="majorBidi" w:hAnsiTheme="majorBidi" w:cstheme="majorBidi"/>
          <w:lang w:eastAsia="en-GB"/>
        </w:rPr>
        <w:t>the risk of skin damage</w:t>
      </w:r>
      <w:r w:rsidR="00B34DFA" w:rsidRPr="00BD391B">
        <w:rPr>
          <w:rFonts w:asciiTheme="majorBidi" w:hAnsiTheme="majorBidi" w:cstheme="majorBidi"/>
          <w:lang w:eastAsia="en-GB"/>
        </w:rPr>
        <w:t xml:space="preserve">. </w:t>
      </w:r>
    </w:p>
    <w:p w14:paraId="74EACAEB" w14:textId="77777777" w:rsidR="004E570E" w:rsidRPr="00BD391B" w:rsidRDefault="004E570E" w:rsidP="005E1A05">
      <w:pPr>
        <w:spacing w:line="480" w:lineRule="auto"/>
        <w:rPr>
          <w:rFonts w:asciiTheme="majorBidi" w:hAnsiTheme="majorBidi" w:cstheme="majorBidi"/>
          <w:lang w:eastAsia="en-GB"/>
        </w:rPr>
      </w:pPr>
      <w:r w:rsidRPr="00BD391B">
        <w:rPr>
          <w:rFonts w:asciiTheme="majorBidi" w:hAnsiTheme="majorBidi" w:cstheme="majorBidi"/>
          <w:lang w:eastAsia="en-GB"/>
        </w:rPr>
        <w:br w:type="page"/>
      </w:r>
    </w:p>
    <w:p w14:paraId="6E778E68" w14:textId="77777777" w:rsidR="005E1A05" w:rsidRPr="00BD391B" w:rsidRDefault="005E1A05" w:rsidP="005E1A05">
      <w:pPr>
        <w:spacing w:line="480" w:lineRule="auto"/>
        <w:rPr>
          <w:rFonts w:asciiTheme="majorBidi" w:hAnsiTheme="majorBidi" w:cstheme="majorBidi"/>
          <w:lang w:eastAsia="en-GB"/>
        </w:rPr>
      </w:pPr>
    </w:p>
    <w:p w14:paraId="7B9F217E" w14:textId="1BADFC8B" w:rsidR="00DA7C23" w:rsidRPr="00BD391B" w:rsidRDefault="00226F9C" w:rsidP="00BB2885">
      <w:pPr>
        <w:spacing w:line="480" w:lineRule="auto"/>
        <w:jc w:val="center"/>
        <w:rPr>
          <w:rFonts w:asciiTheme="majorBidi" w:hAnsiTheme="majorBidi" w:cstheme="majorBidi"/>
          <w:u w:val="single"/>
        </w:rPr>
      </w:pPr>
      <w:r w:rsidRPr="00BD391B">
        <w:rPr>
          <w:rFonts w:asciiTheme="majorBidi" w:hAnsiTheme="majorBidi" w:cstheme="majorBidi"/>
          <w:u w:val="single"/>
        </w:rPr>
        <w:t>CONCLUSION</w:t>
      </w:r>
    </w:p>
    <w:p w14:paraId="6B5F7E28" w14:textId="539B4ACE" w:rsidR="00C23703" w:rsidRDefault="00560448" w:rsidP="003D4C69">
      <w:pPr>
        <w:spacing w:line="480" w:lineRule="auto"/>
        <w:rPr>
          <w:rFonts w:asciiTheme="majorBidi" w:hAnsiTheme="majorBidi" w:cstheme="majorBidi"/>
          <w:lang w:eastAsia="en-GB"/>
        </w:rPr>
      </w:pPr>
      <w:r w:rsidRPr="00BD391B">
        <w:rPr>
          <w:rFonts w:asciiTheme="majorBidi" w:hAnsiTheme="majorBidi" w:cstheme="majorBidi"/>
          <w:lang w:eastAsia="en-GB"/>
        </w:rPr>
        <w:t>The participants in this study represent a</w:t>
      </w:r>
      <w:r w:rsidR="00AA4BC3" w:rsidRPr="00BD391B">
        <w:rPr>
          <w:rFonts w:asciiTheme="majorBidi" w:hAnsiTheme="majorBidi" w:cstheme="majorBidi"/>
          <w:lang w:eastAsia="en-GB"/>
        </w:rPr>
        <w:t xml:space="preserve"> skilled</w:t>
      </w:r>
      <w:r w:rsidRPr="00BD391B">
        <w:rPr>
          <w:rFonts w:asciiTheme="majorBidi" w:hAnsiTheme="majorBidi" w:cstheme="majorBidi"/>
          <w:lang w:eastAsia="en-GB"/>
        </w:rPr>
        <w:t xml:space="preserve"> group of staff, primarily </w:t>
      </w:r>
      <w:r w:rsidR="00F35504" w:rsidRPr="00BD391B">
        <w:rPr>
          <w:rFonts w:asciiTheme="majorBidi" w:hAnsiTheme="majorBidi" w:cstheme="majorBidi"/>
          <w:lang w:eastAsia="en-GB"/>
        </w:rPr>
        <w:t>RNs</w:t>
      </w:r>
      <w:r w:rsidRPr="00BD391B">
        <w:rPr>
          <w:rFonts w:asciiTheme="majorBidi" w:hAnsiTheme="majorBidi" w:cstheme="majorBidi"/>
          <w:lang w:eastAsia="en-GB"/>
        </w:rPr>
        <w:t xml:space="preserve">, in a range of clinical positions. Their responses demonstrate </w:t>
      </w:r>
      <w:r w:rsidR="00F35504" w:rsidRPr="00BD391B">
        <w:rPr>
          <w:rFonts w:asciiTheme="majorBidi" w:hAnsiTheme="majorBidi" w:cstheme="majorBidi"/>
          <w:lang w:eastAsia="en-GB"/>
        </w:rPr>
        <w:t>enthusiasm for improving practice and learning</w:t>
      </w:r>
      <w:r w:rsidRPr="00BD391B">
        <w:rPr>
          <w:rFonts w:asciiTheme="majorBidi" w:hAnsiTheme="majorBidi" w:cstheme="majorBidi"/>
          <w:lang w:eastAsia="en-GB"/>
        </w:rPr>
        <w:t xml:space="preserve"> more about neonatal skin. The collective experience and knowledge of the team is used to deliver individualised preventative care, monitor </w:t>
      </w:r>
      <w:r w:rsidR="00D549F7" w:rsidRPr="00BD391B">
        <w:rPr>
          <w:rFonts w:asciiTheme="majorBidi" w:hAnsiTheme="majorBidi" w:cstheme="majorBidi"/>
          <w:lang w:eastAsia="en-GB"/>
        </w:rPr>
        <w:t>skin health</w:t>
      </w:r>
      <w:r w:rsidRPr="00BD391B">
        <w:rPr>
          <w:rFonts w:asciiTheme="majorBidi" w:hAnsiTheme="majorBidi" w:cstheme="majorBidi"/>
          <w:lang w:eastAsia="en-GB"/>
        </w:rPr>
        <w:t xml:space="preserve">, and </w:t>
      </w:r>
      <w:r w:rsidR="00FE534A" w:rsidRPr="00BD391B">
        <w:rPr>
          <w:rFonts w:asciiTheme="majorBidi" w:hAnsiTheme="majorBidi" w:cstheme="majorBidi"/>
          <w:lang w:eastAsia="en-GB"/>
        </w:rPr>
        <w:t xml:space="preserve">to respond rapidly to the onset of </w:t>
      </w:r>
      <w:r w:rsidRPr="00BD391B">
        <w:rPr>
          <w:rFonts w:asciiTheme="majorBidi" w:hAnsiTheme="majorBidi" w:cstheme="majorBidi"/>
          <w:lang w:eastAsia="en-GB"/>
        </w:rPr>
        <w:t xml:space="preserve">skin damage. However, discrepancies in the </w:t>
      </w:r>
      <w:r w:rsidR="00F35504" w:rsidRPr="00BD391B">
        <w:rPr>
          <w:rFonts w:asciiTheme="majorBidi" w:hAnsiTheme="majorBidi" w:cstheme="majorBidi"/>
          <w:lang w:eastAsia="en-GB"/>
        </w:rPr>
        <w:t>responses</w:t>
      </w:r>
      <w:r w:rsidRPr="00BD391B">
        <w:rPr>
          <w:rFonts w:asciiTheme="majorBidi" w:hAnsiTheme="majorBidi" w:cstheme="majorBidi"/>
          <w:lang w:eastAsia="en-GB"/>
        </w:rPr>
        <w:t xml:space="preserve"> are indicative of gaps in evidence and education. Several participants mention actively </w:t>
      </w:r>
      <w:r w:rsidR="00F07D31" w:rsidRPr="00BD391B">
        <w:rPr>
          <w:rFonts w:asciiTheme="majorBidi" w:hAnsiTheme="majorBidi" w:cstheme="majorBidi"/>
          <w:lang w:eastAsia="en-GB"/>
        </w:rPr>
        <w:t>seeking out new research in this area</w:t>
      </w:r>
      <w:r w:rsidRPr="00BD391B">
        <w:rPr>
          <w:rFonts w:asciiTheme="majorBidi" w:hAnsiTheme="majorBidi" w:cstheme="majorBidi"/>
          <w:lang w:eastAsia="en-GB"/>
        </w:rPr>
        <w:t xml:space="preserve"> </w:t>
      </w:r>
      <w:r w:rsidR="005D0201" w:rsidRPr="00BD391B">
        <w:rPr>
          <w:rFonts w:asciiTheme="majorBidi" w:hAnsiTheme="majorBidi" w:cstheme="majorBidi"/>
          <w:lang w:eastAsia="en-GB"/>
        </w:rPr>
        <w:t>with the intention of improving</w:t>
      </w:r>
      <w:r w:rsidRPr="00BD391B">
        <w:rPr>
          <w:rFonts w:asciiTheme="majorBidi" w:hAnsiTheme="majorBidi" w:cstheme="majorBidi"/>
          <w:lang w:eastAsia="en-GB"/>
        </w:rPr>
        <w:t xml:space="preserve"> practice. The paucity of published research on neonatal skin health makes this difficult. </w:t>
      </w:r>
      <w:r w:rsidR="00062915" w:rsidRPr="00BD391B">
        <w:rPr>
          <w:rFonts w:asciiTheme="majorBidi" w:hAnsiTheme="majorBidi" w:cstheme="majorBidi"/>
          <w:lang w:eastAsia="en-GB"/>
        </w:rPr>
        <w:t>Research</w:t>
      </w:r>
      <w:r w:rsidRPr="00BD391B">
        <w:rPr>
          <w:rFonts w:asciiTheme="majorBidi" w:hAnsiTheme="majorBidi" w:cstheme="majorBidi"/>
          <w:lang w:eastAsia="en-GB"/>
        </w:rPr>
        <w:t xml:space="preserve"> into all areas of neonatal skin </w:t>
      </w:r>
      <w:r w:rsidR="00F07D31" w:rsidRPr="00BD391B">
        <w:rPr>
          <w:rFonts w:asciiTheme="majorBidi" w:hAnsiTheme="majorBidi" w:cstheme="majorBidi"/>
          <w:lang w:eastAsia="en-GB"/>
        </w:rPr>
        <w:t>integrity</w:t>
      </w:r>
      <w:r w:rsidRPr="00BD391B">
        <w:rPr>
          <w:rFonts w:asciiTheme="majorBidi" w:hAnsiTheme="majorBidi" w:cstheme="majorBidi"/>
          <w:lang w:eastAsia="en-GB"/>
        </w:rPr>
        <w:t xml:space="preserve"> is </w:t>
      </w:r>
      <w:r w:rsidR="00F35504" w:rsidRPr="00BD391B">
        <w:rPr>
          <w:rFonts w:asciiTheme="majorBidi" w:hAnsiTheme="majorBidi" w:cstheme="majorBidi"/>
          <w:lang w:eastAsia="en-GB"/>
        </w:rPr>
        <w:t>required</w:t>
      </w:r>
      <w:r w:rsidRPr="00BD391B">
        <w:rPr>
          <w:rFonts w:asciiTheme="majorBidi" w:hAnsiTheme="majorBidi" w:cstheme="majorBidi"/>
          <w:lang w:eastAsia="en-GB"/>
        </w:rPr>
        <w:t xml:space="preserve"> to inform practice, th</w:t>
      </w:r>
      <w:r w:rsidR="00F07D31" w:rsidRPr="00BD391B">
        <w:rPr>
          <w:rFonts w:asciiTheme="majorBidi" w:hAnsiTheme="majorBidi" w:cstheme="majorBidi"/>
          <w:lang w:eastAsia="en-GB"/>
        </w:rPr>
        <w:t>us minimising the risks posed to preterm skin by intensive treatment</w:t>
      </w:r>
      <w:r w:rsidRPr="00BD391B">
        <w:rPr>
          <w:rFonts w:asciiTheme="majorBidi" w:hAnsiTheme="majorBidi" w:cstheme="majorBidi"/>
          <w:lang w:eastAsia="en-GB"/>
        </w:rPr>
        <w:t>.</w:t>
      </w:r>
      <w:r w:rsidR="007031A9" w:rsidRPr="00BD391B">
        <w:rPr>
          <w:rFonts w:asciiTheme="majorBidi" w:hAnsiTheme="majorBidi" w:cstheme="majorBidi"/>
          <w:lang w:eastAsia="en-GB"/>
        </w:rPr>
        <w:t xml:space="preserve"> The reporting structures for skin damage in neonates should also be considered, as at present these are predominantly adapted from those designed for adults and may not be appropriate for this population.</w:t>
      </w:r>
      <w:r w:rsidRPr="00BD391B">
        <w:rPr>
          <w:rFonts w:asciiTheme="majorBidi" w:hAnsiTheme="majorBidi" w:cstheme="majorBidi"/>
          <w:lang w:eastAsia="en-GB"/>
        </w:rPr>
        <w:t xml:space="preserve"> A role for industry is also indicated in developing devices tailored to the specific needs of preterm neonates, preferably in partnership with clinicians including nurses.</w:t>
      </w:r>
    </w:p>
    <w:p w14:paraId="54C3F39E" w14:textId="5D8D4A81" w:rsidR="006C7EEF" w:rsidRPr="005E53A7" w:rsidRDefault="006C7EEF" w:rsidP="006C7EEF">
      <w:pPr>
        <w:spacing w:line="480" w:lineRule="auto"/>
        <w:rPr>
          <w:rFonts w:asciiTheme="majorBidi" w:hAnsiTheme="majorBidi" w:cstheme="majorBidi"/>
          <w:u w:val="single"/>
        </w:rPr>
      </w:pPr>
    </w:p>
    <w:sectPr w:rsidR="006C7EEF" w:rsidRPr="005E53A7" w:rsidSect="00BD391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9011E" w14:textId="77777777" w:rsidR="002E3CA1" w:rsidRDefault="002E3CA1" w:rsidP="002A58BD">
      <w:pPr>
        <w:spacing w:line="240" w:lineRule="auto"/>
      </w:pPr>
      <w:r>
        <w:separator/>
      </w:r>
    </w:p>
  </w:endnote>
  <w:endnote w:type="continuationSeparator" w:id="0">
    <w:p w14:paraId="5E5EF401" w14:textId="77777777" w:rsidR="002E3CA1" w:rsidRDefault="002E3CA1" w:rsidP="002A58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A2DE4" w14:textId="77777777" w:rsidR="002E3CA1" w:rsidRDefault="002E3CA1" w:rsidP="002A58BD">
      <w:pPr>
        <w:spacing w:line="240" w:lineRule="auto"/>
      </w:pPr>
      <w:r>
        <w:separator/>
      </w:r>
    </w:p>
  </w:footnote>
  <w:footnote w:type="continuationSeparator" w:id="0">
    <w:p w14:paraId="25D3D653" w14:textId="77777777" w:rsidR="002E3CA1" w:rsidRDefault="002E3CA1" w:rsidP="002A58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5512B"/>
    <w:multiLevelType w:val="hybridMultilevel"/>
    <w:tmpl w:val="58BA733C"/>
    <w:lvl w:ilvl="0" w:tplc="2F9499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1202E1"/>
    <w:multiLevelType w:val="hybridMultilevel"/>
    <w:tmpl w:val="4A82E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D5"/>
    <w:rsid w:val="0000329A"/>
    <w:rsid w:val="00014D7B"/>
    <w:rsid w:val="00024580"/>
    <w:rsid w:val="00033E73"/>
    <w:rsid w:val="00046055"/>
    <w:rsid w:val="00047C90"/>
    <w:rsid w:val="00062915"/>
    <w:rsid w:val="00065906"/>
    <w:rsid w:val="00065EAD"/>
    <w:rsid w:val="00084795"/>
    <w:rsid w:val="0008638C"/>
    <w:rsid w:val="00091159"/>
    <w:rsid w:val="00097D21"/>
    <w:rsid w:val="000A1371"/>
    <w:rsid w:val="000A2907"/>
    <w:rsid w:val="000B14DC"/>
    <w:rsid w:val="000B5185"/>
    <w:rsid w:val="000B7DBD"/>
    <w:rsid w:val="000C12BF"/>
    <w:rsid w:val="000C1463"/>
    <w:rsid w:val="000C3B8D"/>
    <w:rsid w:val="000D26B8"/>
    <w:rsid w:val="000E2C9E"/>
    <w:rsid w:val="000E7F96"/>
    <w:rsid w:val="00112712"/>
    <w:rsid w:val="001154BD"/>
    <w:rsid w:val="00122407"/>
    <w:rsid w:val="00136D30"/>
    <w:rsid w:val="00153870"/>
    <w:rsid w:val="0015455F"/>
    <w:rsid w:val="00166134"/>
    <w:rsid w:val="001711C9"/>
    <w:rsid w:val="0018059E"/>
    <w:rsid w:val="00184F07"/>
    <w:rsid w:val="001911A3"/>
    <w:rsid w:val="001C4887"/>
    <w:rsid w:val="001D22A9"/>
    <w:rsid w:val="001D46F3"/>
    <w:rsid w:val="001E6C55"/>
    <w:rsid w:val="00200C9F"/>
    <w:rsid w:val="00206C01"/>
    <w:rsid w:val="002121CB"/>
    <w:rsid w:val="00213D06"/>
    <w:rsid w:val="00226F9C"/>
    <w:rsid w:val="00227990"/>
    <w:rsid w:val="00230DD2"/>
    <w:rsid w:val="00231192"/>
    <w:rsid w:val="00245386"/>
    <w:rsid w:val="00265FF7"/>
    <w:rsid w:val="0028417A"/>
    <w:rsid w:val="00290C5D"/>
    <w:rsid w:val="002939F9"/>
    <w:rsid w:val="002A21F1"/>
    <w:rsid w:val="002A58BD"/>
    <w:rsid w:val="002A77CB"/>
    <w:rsid w:val="002D153A"/>
    <w:rsid w:val="002D2DDA"/>
    <w:rsid w:val="002D5273"/>
    <w:rsid w:val="002E3CA1"/>
    <w:rsid w:val="002F7830"/>
    <w:rsid w:val="00301684"/>
    <w:rsid w:val="00302329"/>
    <w:rsid w:val="003031D5"/>
    <w:rsid w:val="00307693"/>
    <w:rsid w:val="003132FB"/>
    <w:rsid w:val="003262D6"/>
    <w:rsid w:val="00327D63"/>
    <w:rsid w:val="003338F1"/>
    <w:rsid w:val="00335EE7"/>
    <w:rsid w:val="00340B29"/>
    <w:rsid w:val="00341487"/>
    <w:rsid w:val="00341BE8"/>
    <w:rsid w:val="00341C51"/>
    <w:rsid w:val="0036115A"/>
    <w:rsid w:val="00362C5D"/>
    <w:rsid w:val="00362F92"/>
    <w:rsid w:val="00363F10"/>
    <w:rsid w:val="003642F5"/>
    <w:rsid w:val="00371EF5"/>
    <w:rsid w:val="003757B3"/>
    <w:rsid w:val="003969A6"/>
    <w:rsid w:val="003D4C69"/>
    <w:rsid w:val="003E2585"/>
    <w:rsid w:val="003E379D"/>
    <w:rsid w:val="003E6F28"/>
    <w:rsid w:val="003F184A"/>
    <w:rsid w:val="003F79A2"/>
    <w:rsid w:val="00406F9E"/>
    <w:rsid w:val="004129C2"/>
    <w:rsid w:val="00414832"/>
    <w:rsid w:val="00416D5C"/>
    <w:rsid w:val="004261E2"/>
    <w:rsid w:val="00453F79"/>
    <w:rsid w:val="004814FD"/>
    <w:rsid w:val="00485E92"/>
    <w:rsid w:val="004A7E24"/>
    <w:rsid w:val="004B3DFC"/>
    <w:rsid w:val="004B4114"/>
    <w:rsid w:val="004C0782"/>
    <w:rsid w:val="004C503D"/>
    <w:rsid w:val="004E570E"/>
    <w:rsid w:val="005024DE"/>
    <w:rsid w:val="005028E6"/>
    <w:rsid w:val="00513854"/>
    <w:rsid w:val="005150C7"/>
    <w:rsid w:val="005214D3"/>
    <w:rsid w:val="00533752"/>
    <w:rsid w:val="00540890"/>
    <w:rsid w:val="00550580"/>
    <w:rsid w:val="0055367B"/>
    <w:rsid w:val="00560448"/>
    <w:rsid w:val="00562448"/>
    <w:rsid w:val="0057696B"/>
    <w:rsid w:val="005A7270"/>
    <w:rsid w:val="005A7A89"/>
    <w:rsid w:val="005C2FD4"/>
    <w:rsid w:val="005C6288"/>
    <w:rsid w:val="005D0201"/>
    <w:rsid w:val="005D0FFA"/>
    <w:rsid w:val="005E0922"/>
    <w:rsid w:val="005E1A05"/>
    <w:rsid w:val="005E4877"/>
    <w:rsid w:val="005E53A7"/>
    <w:rsid w:val="005F2EF0"/>
    <w:rsid w:val="00607D16"/>
    <w:rsid w:val="0061204A"/>
    <w:rsid w:val="006171AF"/>
    <w:rsid w:val="00620243"/>
    <w:rsid w:val="00622548"/>
    <w:rsid w:val="00633D5F"/>
    <w:rsid w:val="0064156E"/>
    <w:rsid w:val="006466A5"/>
    <w:rsid w:val="00650593"/>
    <w:rsid w:val="006533E2"/>
    <w:rsid w:val="00654E5F"/>
    <w:rsid w:val="00663B1A"/>
    <w:rsid w:val="00664F29"/>
    <w:rsid w:val="00675E2F"/>
    <w:rsid w:val="0067627D"/>
    <w:rsid w:val="00684814"/>
    <w:rsid w:val="00684906"/>
    <w:rsid w:val="00695C6C"/>
    <w:rsid w:val="006B53BF"/>
    <w:rsid w:val="006B6307"/>
    <w:rsid w:val="006C1E48"/>
    <w:rsid w:val="006C211F"/>
    <w:rsid w:val="006C23D1"/>
    <w:rsid w:val="006C7EEF"/>
    <w:rsid w:val="006D2A89"/>
    <w:rsid w:val="007031A9"/>
    <w:rsid w:val="00706B17"/>
    <w:rsid w:val="00710753"/>
    <w:rsid w:val="00711F1E"/>
    <w:rsid w:val="007143D4"/>
    <w:rsid w:val="00716893"/>
    <w:rsid w:val="00717DB6"/>
    <w:rsid w:val="007371A4"/>
    <w:rsid w:val="00753507"/>
    <w:rsid w:val="00782E57"/>
    <w:rsid w:val="0078475F"/>
    <w:rsid w:val="00792CC1"/>
    <w:rsid w:val="007948B2"/>
    <w:rsid w:val="007A3010"/>
    <w:rsid w:val="007A573D"/>
    <w:rsid w:val="007B2CF3"/>
    <w:rsid w:val="007C3647"/>
    <w:rsid w:val="007C4B2D"/>
    <w:rsid w:val="007D4F2F"/>
    <w:rsid w:val="007E208D"/>
    <w:rsid w:val="007E221E"/>
    <w:rsid w:val="007E6172"/>
    <w:rsid w:val="007F01EB"/>
    <w:rsid w:val="007F1DEC"/>
    <w:rsid w:val="008024E9"/>
    <w:rsid w:val="00812081"/>
    <w:rsid w:val="00813F00"/>
    <w:rsid w:val="00821504"/>
    <w:rsid w:val="00842B81"/>
    <w:rsid w:val="00844C9C"/>
    <w:rsid w:val="00853223"/>
    <w:rsid w:val="00855673"/>
    <w:rsid w:val="00865BA0"/>
    <w:rsid w:val="008660EB"/>
    <w:rsid w:val="0087509B"/>
    <w:rsid w:val="008767C3"/>
    <w:rsid w:val="00884DE8"/>
    <w:rsid w:val="008908F0"/>
    <w:rsid w:val="008A1BC5"/>
    <w:rsid w:val="008B37A7"/>
    <w:rsid w:val="008B4703"/>
    <w:rsid w:val="008C35C3"/>
    <w:rsid w:val="008C4F1C"/>
    <w:rsid w:val="008C523D"/>
    <w:rsid w:val="008C6535"/>
    <w:rsid w:val="008C7064"/>
    <w:rsid w:val="008D0BDA"/>
    <w:rsid w:val="008D4463"/>
    <w:rsid w:val="008F6E9B"/>
    <w:rsid w:val="009024FA"/>
    <w:rsid w:val="009033C8"/>
    <w:rsid w:val="00903CE9"/>
    <w:rsid w:val="009112D4"/>
    <w:rsid w:val="00915414"/>
    <w:rsid w:val="00916504"/>
    <w:rsid w:val="009232A3"/>
    <w:rsid w:val="009514B8"/>
    <w:rsid w:val="00963534"/>
    <w:rsid w:val="009725B9"/>
    <w:rsid w:val="00973DF6"/>
    <w:rsid w:val="009862AD"/>
    <w:rsid w:val="009877FC"/>
    <w:rsid w:val="009956C9"/>
    <w:rsid w:val="009B2663"/>
    <w:rsid w:val="009C28D5"/>
    <w:rsid w:val="009C426D"/>
    <w:rsid w:val="009D4C33"/>
    <w:rsid w:val="009F3BAE"/>
    <w:rsid w:val="009F41ED"/>
    <w:rsid w:val="00A0696E"/>
    <w:rsid w:val="00A20894"/>
    <w:rsid w:val="00A20AF4"/>
    <w:rsid w:val="00A27BC8"/>
    <w:rsid w:val="00A27C5D"/>
    <w:rsid w:val="00A34535"/>
    <w:rsid w:val="00A37E6C"/>
    <w:rsid w:val="00A46656"/>
    <w:rsid w:val="00A52AB5"/>
    <w:rsid w:val="00A634B3"/>
    <w:rsid w:val="00A71285"/>
    <w:rsid w:val="00A81718"/>
    <w:rsid w:val="00A84195"/>
    <w:rsid w:val="00A86228"/>
    <w:rsid w:val="00A94B1F"/>
    <w:rsid w:val="00AA03B7"/>
    <w:rsid w:val="00AA4BC3"/>
    <w:rsid w:val="00AB08A5"/>
    <w:rsid w:val="00AB1D1D"/>
    <w:rsid w:val="00AB4C38"/>
    <w:rsid w:val="00AC7C62"/>
    <w:rsid w:val="00AC7DED"/>
    <w:rsid w:val="00AD29CA"/>
    <w:rsid w:val="00AD380E"/>
    <w:rsid w:val="00AD5745"/>
    <w:rsid w:val="00B07C83"/>
    <w:rsid w:val="00B16174"/>
    <w:rsid w:val="00B2467A"/>
    <w:rsid w:val="00B25128"/>
    <w:rsid w:val="00B3117E"/>
    <w:rsid w:val="00B34DFA"/>
    <w:rsid w:val="00B35C1F"/>
    <w:rsid w:val="00B36596"/>
    <w:rsid w:val="00B41700"/>
    <w:rsid w:val="00B50C58"/>
    <w:rsid w:val="00B56D9E"/>
    <w:rsid w:val="00B667FF"/>
    <w:rsid w:val="00B74461"/>
    <w:rsid w:val="00B90EB3"/>
    <w:rsid w:val="00BB2885"/>
    <w:rsid w:val="00BB4271"/>
    <w:rsid w:val="00BB6B41"/>
    <w:rsid w:val="00BD2DF4"/>
    <w:rsid w:val="00BD33FE"/>
    <w:rsid w:val="00BD391B"/>
    <w:rsid w:val="00C0599B"/>
    <w:rsid w:val="00C12B99"/>
    <w:rsid w:val="00C14904"/>
    <w:rsid w:val="00C15835"/>
    <w:rsid w:val="00C23703"/>
    <w:rsid w:val="00C25AEA"/>
    <w:rsid w:val="00C4796F"/>
    <w:rsid w:val="00C512D4"/>
    <w:rsid w:val="00C53081"/>
    <w:rsid w:val="00C5399E"/>
    <w:rsid w:val="00C558D7"/>
    <w:rsid w:val="00C65EA6"/>
    <w:rsid w:val="00C67402"/>
    <w:rsid w:val="00C7181E"/>
    <w:rsid w:val="00C71DF1"/>
    <w:rsid w:val="00C74374"/>
    <w:rsid w:val="00C84E4D"/>
    <w:rsid w:val="00CA7842"/>
    <w:rsid w:val="00CC2DF5"/>
    <w:rsid w:val="00CC6812"/>
    <w:rsid w:val="00CD00C1"/>
    <w:rsid w:val="00CD2A1C"/>
    <w:rsid w:val="00CD41EA"/>
    <w:rsid w:val="00CE440A"/>
    <w:rsid w:val="00CF21FD"/>
    <w:rsid w:val="00CF3697"/>
    <w:rsid w:val="00CF5201"/>
    <w:rsid w:val="00D00D38"/>
    <w:rsid w:val="00D018EA"/>
    <w:rsid w:val="00D033E0"/>
    <w:rsid w:val="00D10F78"/>
    <w:rsid w:val="00D4031C"/>
    <w:rsid w:val="00D4277B"/>
    <w:rsid w:val="00D54581"/>
    <w:rsid w:val="00D549F7"/>
    <w:rsid w:val="00D65BE2"/>
    <w:rsid w:val="00D73C50"/>
    <w:rsid w:val="00D83395"/>
    <w:rsid w:val="00D970B0"/>
    <w:rsid w:val="00DA2443"/>
    <w:rsid w:val="00DA7C23"/>
    <w:rsid w:val="00DA7CBF"/>
    <w:rsid w:val="00DB0655"/>
    <w:rsid w:val="00DB6A84"/>
    <w:rsid w:val="00DB7116"/>
    <w:rsid w:val="00DC08E0"/>
    <w:rsid w:val="00DC0C43"/>
    <w:rsid w:val="00DC3B77"/>
    <w:rsid w:val="00DC62AC"/>
    <w:rsid w:val="00DD2103"/>
    <w:rsid w:val="00DF2032"/>
    <w:rsid w:val="00E217B4"/>
    <w:rsid w:val="00E26069"/>
    <w:rsid w:val="00E40FEA"/>
    <w:rsid w:val="00E45FD5"/>
    <w:rsid w:val="00E46F45"/>
    <w:rsid w:val="00E5048E"/>
    <w:rsid w:val="00E5683A"/>
    <w:rsid w:val="00E61899"/>
    <w:rsid w:val="00E649F2"/>
    <w:rsid w:val="00E77F7C"/>
    <w:rsid w:val="00E81A46"/>
    <w:rsid w:val="00E81C70"/>
    <w:rsid w:val="00E82E37"/>
    <w:rsid w:val="00E93D04"/>
    <w:rsid w:val="00E96DE1"/>
    <w:rsid w:val="00EA6AA8"/>
    <w:rsid w:val="00EA6C77"/>
    <w:rsid w:val="00ED0250"/>
    <w:rsid w:val="00ED0A52"/>
    <w:rsid w:val="00EE3F38"/>
    <w:rsid w:val="00EF2DD6"/>
    <w:rsid w:val="00EF3CBC"/>
    <w:rsid w:val="00F04B90"/>
    <w:rsid w:val="00F07D31"/>
    <w:rsid w:val="00F1375E"/>
    <w:rsid w:val="00F1500A"/>
    <w:rsid w:val="00F35504"/>
    <w:rsid w:val="00F4061F"/>
    <w:rsid w:val="00F44513"/>
    <w:rsid w:val="00F660FE"/>
    <w:rsid w:val="00F8371B"/>
    <w:rsid w:val="00F872F1"/>
    <w:rsid w:val="00F93B89"/>
    <w:rsid w:val="00F95B17"/>
    <w:rsid w:val="00FA25B4"/>
    <w:rsid w:val="00FA30D0"/>
    <w:rsid w:val="00FA68B5"/>
    <w:rsid w:val="00FB1FFF"/>
    <w:rsid w:val="00FB6AA1"/>
    <w:rsid w:val="00FB6CE3"/>
    <w:rsid w:val="00FC0984"/>
    <w:rsid w:val="00FE36A2"/>
    <w:rsid w:val="00FE534A"/>
    <w:rsid w:val="00FE5A16"/>
    <w:rsid w:val="00FF1ABE"/>
    <w:rsid w:val="00FF25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1052"/>
  <w15:docId w15:val="{25ADA704-F403-438A-9599-20779181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68B5"/>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711F1E"/>
    <w:pPr>
      <w:adjustRightInd w:val="0"/>
      <w:spacing w:before="40" w:after="40"/>
    </w:pPr>
    <w:rPr>
      <w:rFonts w:ascii="Lucida Sans" w:eastAsia="PMingLiU" w:hAnsi="Lucida Sans" w:cs="Times New Roma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styleId="BalloonText">
    <w:name w:val="Balloon Text"/>
    <w:basedOn w:val="Normal"/>
    <w:link w:val="BalloonTextChar"/>
    <w:uiPriority w:val="99"/>
    <w:semiHidden/>
    <w:unhideWhenUsed/>
    <w:rsid w:val="00DD21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103"/>
    <w:rPr>
      <w:rFonts w:ascii="Tahoma" w:hAnsi="Tahoma" w:cs="Tahoma"/>
      <w:sz w:val="16"/>
      <w:szCs w:val="16"/>
    </w:rPr>
  </w:style>
  <w:style w:type="paragraph" w:styleId="Caption">
    <w:name w:val="caption"/>
    <w:next w:val="Normal"/>
    <w:uiPriority w:val="35"/>
    <w:qFormat/>
    <w:rsid w:val="00DD2103"/>
    <w:pPr>
      <w:tabs>
        <w:tab w:val="left" w:pos="1418"/>
      </w:tabs>
      <w:spacing w:before="120" w:after="120"/>
      <w:ind w:left="1134" w:hanging="1134"/>
    </w:pPr>
    <w:rPr>
      <w:rFonts w:ascii="Lucida Sans" w:eastAsia="PMingLiU" w:hAnsi="Lucida Sans" w:cs="Times New Roman"/>
      <w:szCs w:val="26"/>
      <w:lang w:eastAsia="en-US"/>
    </w:rPr>
  </w:style>
  <w:style w:type="table" w:styleId="LightShading">
    <w:name w:val="Light Shading"/>
    <w:basedOn w:val="TableNormal"/>
    <w:uiPriority w:val="60"/>
    <w:rsid w:val="00362F9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A58BD"/>
    <w:pPr>
      <w:tabs>
        <w:tab w:val="center" w:pos="4513"/>
        <w:tab w:val="right" w:pos="9026"/>
      </w:tabs>
      <w:spacing w:line="240" w:lineRule="auto"/>
    </w:pPr>
  </w:style>
  <w:style w:type="character" w:customStyle="1" w:styleId="HeaderChar">
    <w:name w:val="Header Char"/>
    <w:basedOn w:val="DefaultParagraphFont"/>
    <w:link w:val="Header"/>
    <w:uiPriority w:val="99"/>
    <w:rsid w:val="002A58BD"/>
  </w:style>
  <w:style w:type="paragraph" w:styleId="Footer">
    <w:name w:val="footer"/>
    <w:basedOn w:val="Normal"/>
    <w:link w:val="FooterChar"/>
    <w:uiPriority w:val="99"/>
    <w:unhideWhenUsed/>
    <w:rsid w:val="002A58BD"/>
    <w:pPr>
      <w:tabs>
        <w:tab w:val="center" w:pos="4513"/>
        <w:tab w:val="right" w:pos="9026"/>
      </w:tabs>
      <w:spacing w:line="240" w:lineRule="auto"/>
    </w:pPr>
  </w:style>
  <w:style w:type="character" w:customStyle="1" w:styleId="FooterChar">
    <w:name w:val="Footer Char"/>
    <w:basedOn w:val="DefaultParagraphFont"/>
    <w:link w:val="Footer"/>
    <w:uiPriority w:val="99"/>
    <w:rsid w:val="002A58BD"/>
  </w:style>
  <w:style w:type="character" w:styleId="LineNumber">
    <w:name w:val="line number"/>
    <w:basedOn w:val="DefaultParagraphFont"/>
    <w:uiPriority w:val="99"/>
    <w:semiHidden/>
    <w:unhideWhenUsed/>
    <w:rsid w:val="00363F10"/>
  </w:style>
  <w:style w:type="paragraph" w:styleId="ListParagraph">
    <w:name w:val="List Paragraph"/>
    <w:basedOn w:val="Normal"/>
    <w:uiPriority w:val="34"/>
    <w:qFormat/>
    <w:rsid w:val="00FB1FFF"/>
    <w:pPr>
      <w:ind w:left="720"/>
      <w:contextualSpacing/>
    </w:pPr>
  </w:style>
  <w:style w:type="character" w:styleId="CommentReference">
    <w:name w:val="annotation reference"/>
    <w:basedOn w:val="DefaultParagraphFont"/>
    <w:uiPriority w:val="99"/>
    <w:semiHidden/>
    <w:unhideWhenUsed/>
    <w:rsid w:val="006171AF"/>
    <w:rPr>
      <w:sz w:val="16"/>
      <w:szCs w:val="16"/>
    </w:rPr>
  </w:style>
  <w:style w:type="paragraph" w:styleId="CommentText">
    <w:name w:val="annotation text"/>
    <w:basedOn w:val="Normal"/>
    <w:link w:val="CommentTextChar"/>
    <w:uiPriority w:val="99"/>
    <w:semiHidden/>
    <w:unhideWhenUsed/>
    <w:rsid w:val="006171AF"/>
    <w:pPr>
      <w:spacing w:line="240" w:lineRule="auto"/>
    </w:pPr>
    <w:rPr>
      <w:sz w:val="20"/>
      <w:szCs w:val="20"/>
    </w:rPr>
  </w:style>
  <w:style w:type="character" w:customStyle="1" w:styleId="CommentTextChar">
    <w:name w:val="Comment Text Char"/>
    <w:basedOn w:val="DefaultParagraphFont"/>
    <w:link w:val="CommentText"/>
    <w:uiPriority w:val="99"/>
    <w:semiHidden/>
    <w:rsid w:val="006171AF"/>
    <w:rPr>
      <w:sz w:val="20"/>
      <w:szCs w:val="20"/>
    </w:rPr>
  </w:style>
  <w:style w:type="paragraph" w:styleId="CommentSubject">
    <w:name w:val="annotation subject"/>
    <w:basedOn w:val="CommentText"/>
    <w:next w:val="CommentText"/>
    <w:link w:val="CommentSubjectChar"/>
    <w:uiPriority w:val="99"/>
    <w:semiHidden/>
    <w:unhideWhenUsed/>
    <w:rsid w:val="006171AF"/>
    <w:rPr>
      <w:b/>
      <w:bCs/>
    </w:rPr>
  </w:style>
  <w:style w:type="character" w:customStyle="1" w:styleId="CommentSubjectChar">
    <w:name w:val="Comment Subject Char"/>
    <w:basedOn w:val="CommentTextChar"/>
    <w:link w:val="CommentSubject"/>
    <w:uiPriority w:val="99"/>
    <w:semiHidden/>
    <w:rsid w:val="006171AF"/>
    <w:rPr>
      <w:b/>
      <w:bCs/>
      <w:sz w:val="20"/>
      <w:szCs w:val="20"/>
    </w:rPr>
  </w:style>
  <w:style w:type="table" w:styleId="ListTable2">
    <w:name w:val="List Table 2"/>
    <w:basedOn w:val="TableNormal"/>
    <w:uiPriority w:val="47"/>
    <w:rsid w:val="00C7181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0C30A-C734-48E5-9EBE-40AF887C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23636</Words>
  <Characters>134728</Characters>
  <Application>Microsoft Office Word</Application>
  <DocSecurity>4</DocSecurity>
  <Lines>1122</Lines>
  <Paragraphs>316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liversedge h.l. (hll1g09)</dc:creator>
  <cp:lastModifiedBy>Warren S.</cp:lastModifiedBy>
  <cp:revision>2</cp:revision>
  <cp:lastPrinted>2017-04-12T10:34:00Z</cp:lastPrinted>
  <dcterms:created xsi:type="dcterms:W3CDTF">2017-11-23T16:00:00Z</dcterms:created>
  <dcterms:modified xsi:type="dcterms:W3CDTF">2017-11-23T16:00:00Z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093960e1-7d12-3d82-ba97-7d0c0fa3effc</vt:lpwstr>
  </property>
</Properties>
</file>