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26E75" w14:textId="77777777" w:rsidR="008823F1" w:rsidRDefault="00AC7E63" w:rsidP="008823F1">
      <w:pPr>
        <w:spacing w:after="0" w:line="240" w:lineRule="auto"/>
        <w:jc w:val="center"/>
        <w:rPr>
          <w:rFonts w:asciiTheme="majorBidi" w:eastAsia="Times New Roman" w:hAnsiTheme="majorBidi" w:cstheme="majorBidi"/>
          <w:sz w:val="36"/>
          <w:szCs w:val="36"/>
          <w:lang w:eastAsia="en-GB"/>
        </w:rPr>
      </w:pPr>
      <w:r w:rsidRPr="00AC7E63">
        <w:rPr>
          <w:rFonts w:asciiTheme="majorBidi" w:eastAsia="Times New Roman" w:hAnsiTheme="majorBidi" w:cstheme="majorBidi"/>
          <w:sz w:val="36"/>
          <w:szCs w:val="36"/>
          <w:lang w:eastAsia="en-GB"/>
        </w:rPr>
        <w:t xml:space="preserve">Head-Up Displays Assist Helicopter Pilots Landing </w:t>
      </w:r>
    </w:p>
    <w:p w14:paraId="7569853D" w14:textId="5EE46F32" w:rsidR="00AC7E63" w:rsidRPr="00AC7E63" w:rsidRDefault="00AC7E63" w:rsidP="008823F1">
      <w:pPr>
        <w:spacing w:after="0" w:line="240" w:lineRule="auto"/>
        <w:jc w:val="center"/>
        <w:rPr>
          <w:rFonts w:asciiTheme="majorBidi" w:eastAsia="Times New Roman" w:hAnsiTheme="majorBidi" w:cstheme="majorBidi"/>
          <w:sz w:val="36"/>
          <w:szCs w:val="36"/>
          <w:lang w:eastAsia="en-GB"/>
        </w:rPr>
      </w:pPr>
      <w:r w:rsidRPr="00AC7E63">
        <w:rPr>
          <w:rFonts w:asciiTheme="majorBidi" w:eastAsia="Times New Roman" w:hAnsiTheme="majorBidi" w:cstheme="majorBidi"/>
          <w:sz w:val="36"/>
          <w:szCs w:val="36"/>
          <w:lang w:eastAsia="en-GB"/>
        </w:rPr>
        <w:t>in Degraded Visual Environments</w:t>
      </w:r>
    </w:p>
    <w:p w14:paraId="6C295FB5" w14:textId="77777777" w:rsidR="00AC7E63" w:rsidRPr="00AC7E63" w:rsidRDefault="00AC7E63" w:rsidP="008823F1">
      <w:pPr>
        <w:spacing w:after="0" w:line="240" w:lineRule="auto"/>
        <w:jc w:val="center"/>
        <w:rPr>
          <w:rFonts w:asciiTheme="majorBidi" w:eastAsia="SimSun" w:hAnsiTheme="majorBidi" w:cstheme="majorBidi"/>
          <w:sz w:val="24"/>
          <w:szCs w:val="24"/>
          <w:lang w:eastAsia="en-GB"/>
        </w:rPr>
      </w:pPr>
    </w:p>
    <w:p w14:paraId="0A4987FC" w14:textId="77777777" w:rsidR="00AC7E63" w:rsidRPr="00AC7E63" w:rsidRDefault="00AC7E63" w:rsidP="008823F1">
      <w:pPr>
        <w:spacing w:after="0" w:line="240" w:lineRule="auto"/>
        <w:jc w:val="center"/>
        <w:rPr>
          <w:rFonts w:asciiTheme="majorBidi" w:eastAsia="SimSun" w:hAnsiTheme="majorBidi" w:cstheme="majorBidi"/>
          <w:sz w:val="24"/>
          <w:szCs w:val="24"/>
          <w:lang w:eastAsia="en-GB"/>
        </w:rPr>
      </w:pPr>
    </w:p>
    <w:p w14:paraId="62A45296" w14:textId="77777777" w:rsidR="00AC7E63" w:rsidRDefault="00AC7E63" w:rsidP="008823F1">
      <w:pPr>
        <w:spacing w:after="0" w:line="360" w:lineRule="auto"/>
        <w:jc w:val="center"/>
        <w:rPr>
          <w:rFonts w:asciiTheme="majorBidi" w:eastAsia="Times New Roman" w:hAnsiTheme="majorBidi" w:cstheme="majorBidi"/>
          <w:sz w:val="28"/>
          <w:szCs w:val="24"/>
          <w:lang w:eastAsia="en-GB"/>
        </w:rPr>
      </w:pPr>
    </w:p>
    <w:p w14:paraId="66FB49FD" w14:textId="77777777" w:rsidR="007873B0" w:rsidRPr="00AC7E63" w:rsidRDefault="007873B0" w:rsidP="008823F1">
      <w:pPr>
        <w:spacing w:after="0" w:line="360" w:lineRule="auto"/>
        <w:jc w:val="center"/>
        <w:rPr>
          <w:rFonts w:asciiTheme="majorBidi" w:eastAsia="SimSun" w:hAnsiTheme="majorBidi" w:cstheme="majorBidi"/>
          <w:sz w:val="24"/>
          <w:szCs w:val="24"/>
        </w:rPr>
      </w:pPr>
    </w:p>
    <w:p w14:paraId="55013E8D" w14:textId="6255CFCB" w:rsidR="00AC7E63" w:rsidRDefault="007873B0" w:rsidP="008823F1">
      <w:pPr>
        <w:spacing w:after="0" w:line="360" w:lineRule="auto"/>
        <w:jc w:val="center"/>
        <w:rPr>
          <w:rFonts w:asciiTheme="majorBidi" w:eastAsia="SimSun" w:hAnsiTheme="majorBidi" w:cstheme="majorBidi"/>
          <w:sz w:val="24"/>
          <w:szCs w:val="24"/>
        </w:rPr>
      </w:pPr>
      <w:r>
        <w:rPr>
          <w:rFonts w:asciiTheme="majorBidi" w:eastAsia="SimSun" w:hAnsiTheme="majorBidi" w:cstheme="majorBidi"/>
          <w:sz w:val="24"/>
          <w:szCs w:val="24"/>
        </w:rPr>
        <w:t>Neville A. Stanton</w:t>
      </w:r>
      <w:r w:rsidR="00100B93" w:rsidRPr="00100B93">
        <w:rPr>
          <w:rFonts w:asciiTheme="majorBidi" w:eastAsia="SimSun" w:hAnsiTheme="majorBidi" w:cstheme="majorBidi"/>
          <w:sz w:val="24"/>
          <w:szCs w:val="24"/>
          <w:vertAlign w:val="superscript"/>
        </w:rPr>
        <w:t>1</w:t>
      </w:r>
    </w:p>
    <w:p w14:paraId="00E57177" w14:textId="1111846D" w:rsidR="007873B0" w:rsidRDefault="007873B0" w:rsidP="008823F1">
      <w:pPr>
        <w:spacing w:after="0" w:line="360" w:lineRule="auto"/>
        <w:jc w:val="center"/>
        <w:rPr>
          <w:rFonts w:asciiTheme="majorBidi" w:eastAsia="SimSun" w:hAnsiTheme="majorBidi" w:cstheme="majorBidi"/>
          <w:sz w:val="24"/>
          <w:szCs w:val="24"/>
        </w:rPr>
      </w:pPr>
      <w:r>
        <w:rPr>
          <w:rFonts w:asciiTheme="majorBidi" w:eastAsia="SimSun" w:hAnsiTheme="majorBidi" w:cstheme="majorBidi"/>
          <w:sz w:val="24"/>
          <w:szCs w:val="24"/>
        </w:rPr>
        <w:t>Aaron P. Roberts</w:t>
      </w:r>
      <w:r w:rsidR="00100B93" w:rsidRPr="00100B93">
        <w:rPr>
          <w:rFonts w:asciiTheme="majorBidi" w:eastAsia="SimSun" w:hAnsiTheme="majorBidi" w:cstheme="majorBidi"/>
          <w:sz w:val="24"/>
          <w:szCs w:val="24"/>
          <w:vertAlign w:val="superscript"/>
        </w:rPr>
        <w:t>1</w:t>
      </w:r>
    </w:p>
    <w:p w14:paraId="4A1F8C15" w14:textId="68120FBA" w:rsidR="007873B0" w:rsidRDefault="007873B0" w:rsidP="008823F1">
      <w:pPr>
        <w:spacing w:after="0" w:line="360" w:lineRule="auto"/>
        <w:jc w:val="center"/>
        <w:rPr>
          <w:rFonts w:asciiTheme="majorBidi" w:eastAsia="SimSun" w:hAnsiTheme="majorBidi" w:cstheme="majorBidi"/>
          <w:sz w:val="24"/>
          <w:szCs w:val="24"/>
        </w:rPr>
      </w:pPr>
      <w:r>
        <w:rPr>
          <w:rFonts w:asciiTheme="majorBidi" w:eastAsia="SimSun" w:hAnsiTheme="majorBidi" w:cstheme="majorBidi"/>
          <w:sz w:val="24"/>
          <w:szCs w:val="24"/>
        </w:rPr>
        <w:t>Katherine L. Plant</w:t>
      </w:r>
      <w:r w:rsidR="00100B93" w:rsidRPr="00100B93">
        <w:rPr>
          <w:rFonts w:asciiTheme="majorBidi" w:eastAsia="SimSun" w:hAnsiTheme="majorBidi" w:cstheme="majorBidi"/>
          <w:sz w:val="24"/>
          <w:szCs w:val="24"/>
          <w:vertAlign w:val="superscript"/>
        </w:rPr>
        <w:t>1</w:t>
      </w:r>
    </w:p>
    <w:p w14:paraId="20448596" w14:textId="77777777" w:rsidR="004B69C4" w:rsidRDefault="004B69C4" w:rsidP="004B69C4">
      <w:pPr>
        <w:spacing w:after="0" w:line="360" w:lineRule="auto"/>
        <w:jc w:val="center"/>
        <w:rPr>
          <w:rFonts w:asciiTheme="majorBidi" w:eastAsia="SimSun" w:hAnsiTheme="majorBidi" w:cstheme="majorBidi"/>
          <w:sz w:val="24"/>
          <w:szCs w:val="24"/>
        </w:rPr>
      </w:pPr>
      <w:r>
        <w:rPr>
          <w:rFonts w:asciiTheme="majorBidi" w:eastAsia="SimSun" w:hAnsiTheme="majorBidi" w:cstheme="majorBidi"/>
          <w:sz w:val="24"/>
          <w:szCs w:val="24"/>
        </w:rPr>
        <w:t>Craig K. Allison</w:t>
      </w:r>
      <w:r w:rsidRPr="00100B93">
        <w:rPr>
          <w:rFonts w:asciiTheme="majorBidi" w:eastAsia="SimSun" w:hAnsiTheme="majorBidi" w:cstheme="majorBidi"/>
          <w:sz w:val="24"/>
          <w:szCs w:val="24"/>
          <w:vertAlign w:val="superscript"/>
        </w:rPr>
        <w:t>1</w:t>
      </w:r>
    </w:p>
    <w:p w14:paraId="1CFC0B41" w14:textId="77777777" w:rsidR="00251DDF" w:rsidRDefault="007873B0" w:rsidP="00251DDF">
      <w:pPr>
        <w:spacing w:after="0" w:line="360" w:lineRule="auto"/>
        <w:jc w:val="center"/>
        <w:rPr>
          <w:rFonts w:asciiTheme="majorBidi" w:eastAsia="SimSun" w:hAnsiTheme="majorBidi" w:cstheme="majorBidi"/>
          <w:sz w:val="24"/>
          <w:szCs w:val="24"/>
        </w:rPr>
      </w:pPr>
      <w:r>
        <w:rPr>
          <w:rFonts w:asciiTheme="majorBidi" w:eastAsia="SimSun" w:hAnsiTheme="majorBidi" w:cstheme="majorBidi"/>
          <w:sz w:val="24"/>
          <w:szCs w:val="24"/>
        </w:rPr>
        <w:t>Catherine Harvey</w:t>
      </w:r>
      <w:r w:rsidR="00100B93" w:rsidRPr="00100B93">
        <w:rPr>
          <w:rFonts w:asciiTheme="majorBidi" w:eastAsia="SimSun" w:hAnsiTheme="majorBidi" w:cstheme="majorBidi"/>
          <w:sz w:val="24"/>
          <w:szCs w:val="24"/>
          <w:vertAlign w:val="superscript"/>
        </w:rPr>
        <w:t>2</w:t>
      </w:r>
      <w:r w:rsidR="00251DDF" w:rsidRPr="00251DDF">
        <w:rPr>
          <w:rFonts w:asciiTheme="majorBidi" w:eastAsia="SimSun" w:hAnsiTheme="majorBidi" w:cstheme="majorBidi"/>
          <w:sz w:val="24"/>
          <w:szCs w:val="24"/>
        </w:rPr>
        <w:t xml:space="preserve"> </w:t>
      </w:r>
    </w:p>
    <w:p w14:paraId="6AA77934" w14:textId="46754691" w:rsidR="007873B0" w:rsidRDefault="007873B0" w:rsidP="008823F1">
      <w:pPr>
        <w:spacing w:after="0" w:line="360" w:lineRule="auto"/>
        <w:jc w:val="center"/>
        <w:rPr>
          <w:rFonts w:asciiTheme="majorBidi" w:eastAsia="SimSun" w:hAnsiTheme="majorBidi" w:cstheme="majorBidi"/>
          <w:sz w:val="24"/>
          <w:szCs w:val="24"/>
        </w:rPr>
      </w:pPr>
    </w:p>
    <w:p w14:paraId="2DE1496E" w14:textId="77777777" w:rsidR="007873B0" w:rsidRPr="00AC7E63" w:rsidRDefault="007873B0" w:rsidP="00CF20A5">
      <w:pPr>
        <w:spacing w:after="0" w:line="360" w:lineRule="auto"/>
        <w:rPr>
          <w:rFonts w:asciiTheme="majorBidi" w:eastAsia="SimSun" w:hAnsiTheme="majorBidi" w:cstheme="majorBidi"/>
          <w:sz w:val="24"/>
          <w:szCs w:val="24"/>
        </w:rPr>
      </w:pPr>
    </w:p>
    <w:p w14:paraId="5B3234EC" w14:textId="19F1DA3E" w:rsidR="0097484E" w:rsidRPr="0097484E" w:rsidRDefault="00100B93" w:rsidP="00100B93">
      <w:pPr>
        <w:pStyle w:val="ListParagraph"/>
        <w:widowControl w:val="0"/>
        <w:numPr>
          <w:ilvl w:val="0"/>
          <w:numId w:val="11"/>
        </w:numPr>
        <w:autoSpaceDE w:val="0"/>
        <w:autoSpaceDN w:val="0"/>
        <w:adjustRightInd w:val="0"/>
        <w:spacing w:after="0" w:line="240" w:lineRule="auto"/>
        <w:rPr>
          <w:rFonts w:ascii="Times" w:eastAsia="SimSun" w:hAnsi="Times" w:cstheme="majorBidi"/>
          <w:i/>
          <w:iCs/>
          <w:color w:val="000000" w:themeColor="text1"/>
          <w:sz w:val="24"/>
          <w:szCs w:val="24"/>
        </w:rPr>
      </w:pPr>
      <w:r w:rsidRPr="00100B93">
        <w:rPr>
          <w:rFonts w:ascii="Times" w:eastAsia="SimSun" w:hAnsi="Times" w:cstheme="majorBidi"/>
          <w:i/>
          <w:iCs/>
          <w:sz w:val="24"/>
          <w:szCs w:val="24"/>
        </w:rPr>
        <w:t xml:space="preserve">Transportation Research Group, </w:t>
      </w:r>
      <w:r w:rsidRPr="00100B93">
        <w:rPr>
          <w:rFonts w:ascii="Times" w:hAnsi="Times" w:cs="Tahoma"/>
          <w:i/>
          <w:sz w:val="24"/>
          <w:szCs w:val="24"/>
          <w:lang w:val="en-US"/>
        </w:rPr>
        <w:t xml:space="preserve">Boldrewood Innovation </w:t>
      </w:r>
      <w:r w:rsidRPr="0097484E">
        <w:rPr>
          <w:rFonts w:ascii="Times" w:hAnsi="Times" w:cs="Tahoma"/>
          <w:i/>
          <w:sz w:val="24"/>
          <w:szCs w:val="24"/>
          <w:lang w:val="en-US"/>
        </w:rPr>
        <w:t xml:space="preserve">Campus, </w:t>
      </w:r>
      <w:r w:rsidR="0097484E" w:rsidRPr="00100B93">
        <w:rPr>
          <w:rFonts w:ascii="Times" w:eastAsia="SimSun" w:hAnsi="Times" w:cstheme="majorBidi"/>
          <w:i/>
          <w:iCs/>
          <w:sz w:val="24"/>
          <w:szCs w:val="24"/>
        </w:rPr>
        <w:t xml:space="preserve">University of Southampton, </w:t>
      </w:r>
      <w:r w:rsidRPr="0097484E">
        <w:rPr>
          <w:rFonts w:ascii="Times" w:hAnsi="Times" w:cs="Tahoma"/>
          <w:i/>
          <w:sz w:val="24"/>
          <w:szCs w:val="24"/>
          <w:lang w:val="en-US"/>
        </w:rPr>
        <w:t>Southampton, </w:t>
      </w:r>
      <w:r w:rsidRPr="0097484E">
        <w:rPr>
          <w:rFonts w:ascii="Times" w:hAnsi="Times" w:cs="Tahoma"/>
          <w:i/>
          <w:color w:val="000000" w:themeColor="text1"/>
          <w:sz w:val="24"/>
          <w:szCs w:val="24"/>
          <w:lang w:val="en-US"/>
        </w:rPr>
        <w:t xml:space="preserve">SO16 7QF, United Kingdom </w:t>
      </w:r>
    </w:p>
    <w:p w14:paraId="29F1A5C6" w14:textId="0A7A6E66" w:rsidR="00100B93" w:rsidRPr="0097484E" w:rsidRDefault="0097484E" w:rsidP="00100B93">
      <w:pPr>
        <w:pStyle w:val="ListParagraph"/>
        <w:widowControl w:val="0"/>
        <w:numPr>
          <w:ilvl w:val="0"/>
          <w:numId w:val="11"/>
        </w:numPr>
        <w:autoSpaceDE w:val="0"/>
        <w:autoSpaceDN w:val="0"/>
        <w:adjustRightInd w:val="0"/>
        <w:spacing w:after="0" w:line="240" w:lineRule="auto"/>
        <w:rPr>
          <w:rFonts w:ascii="Times" w:eastAsia="SimSun" w:hAnsi="Times" w:cstheme="majorBidi"/>
          <w:i/>
          <w:iCs/>
          <w:color w:val="000000" w:themeColor="text1"/>
          <w:sz w:val="24"/>
          <w:szCs w:val="24"/>
        </w:rPr>
      </w:pPr>
      <w:r w:rsidRPr="0097484E">
        <w:rPr>
          <w:rFonts w:ascii="Times" w:hAnsi="Times" w:cs="Arial"/>
          <w:i/>
          <w:color w:val="000000" w:themeColor="text1"/>
          <w:sz w:val="24"/>
          <w:szCs w:val="24"/>
          <w:lang w:val="en-US"/>
        </w:rPr>
        <w:t>Human Factors Research Group, Faculty of Engineering, University of Nottingham, Nottingham, NG7 2RD, United Kingdom.</w:t>
      </w:r>
    </w:p>
    <w:p w14:paraId="0EBFD0AF" w14:textId="77777777" w:rsidR="00100B93" w:rsidRPr="0097484E" w:rsidRDefault="00100B93" w:rsidP="00100B93">
      <w:pPr>
        <w:widowControl w:val="0"/>
        <w:autoSpaceDE w:val="0"/>
        <w:autoSpaceDN w:val="0"/>
        <w:adjustRightInd w:val="0"/>
        <w:spacing w:after="0" w:line="240" w:lineRule="auto"/>
        <w:rPr>
          <w:rFonts w:ascii="Times" w:eastAsia="SimSun" w:hAnsi="Times" w:cstheme="majorBidi"/>
          <w:i/>
          <w:iCs/>
          <w:sz w:val="24"/>
          <w:szCs w:val="24"/>
        </w:rPr>
      </w:pPr>
    </w:p>
    <w:p w14:paraId="6FB5709C" w14:textId="77777777" w:rsidR="00100B93" w:rsidRDefault="00100B93" w:rsidP="00100B93">
      <w:pPr>
        <w:widowControl w:val="0"/>
        <w:autoSpaceDE w:val="0"/>
        <w:autoSpaceDN w:val="0"/>
        <w:adjustRightInd w:val="0"/>
        <w:spacing w:after="0" w:line="240" w:lineRule="auto"/>
        <w:rPr>
          <w:rFonts w:ascii="Times" w:eastAsia="SimSun" w:hAnsi="Times" w:cstheme="majorBidi"/>
          <w:i/>
          <w:iCs/>
          <w:sz w:val="24"/>
          <w:szCs w:val="24"/>
        </w:rPr>
      </w:pPr>
    </w:p>
    <w:p w14:paraId="69BCE392" w14:textId="77777777" w:rsidR="00100B93" w:rsidRDefault="00100B93" w:rsidP="00100B93">
      <w:pPr>
        <w:widowControl w:val="0"/>
        <w:autoSpaceDE w:val="0"/>
        <w:autoSpaceDN w:val="0"/>
        <w:adjustRightInd w:val="0"/>
        <w:spacing w:after="0" w:line="240" w:lineRule="auto"/>
        <w:rPr>
          <w:rFonts w:ascii="Times" w:eastAsia="SimSun" w:hAnsi="Times" w:cstheme="majorBidi"/>
          <w:i/>
          <w:iCs/>
          <w:sz w:val="24"/>
          <w:szCs w:val="24"/>
        </w:rPr>
      </w:pPr>
    </w:p>
    <w:p w14:paraId="0E7334E1" w14:textId="77777777" w:rsidR="00100B93" w:rsidRDefault="00100B93" w:rsidP="00100B93">
      <w:pPr>
        <w:widowControl w:val="0"/>
        <w:autoSpaceDE w:val="0"/>
        <w:autoSpaceDN w:val="0"/>
        <w:adjustRightInd w:val="0"/>
        <w:spacing w:after="0" w:line="240" w:lineRule="auto"/>
        <w:rPr>
          <w:rFonts w:ascii="Times" w:eastAsia="SimSun" w:hAnsi="Times" w:cstheme="majorBidi"/>
          <w:i/>
          <w:iCs/>
          <w:sz w:val="24"/>
          <w:szCs w:val="24"/>
        </w:rPr>
      </w:pPr>
    </w:p>
    <w:p w14:paraId="2A4DE7FE" w14:textId="77777777" w:rsidR="00745B5E" w:rsidRPr="00490478" w:rsidRDefault="00745B5E" w:rsidP="00745B5E">
      <w:pPr>
        <w:spacing w:line="360" w:lineRule="auto"/>
        <w:jc w:val="center"/>
        <w:rPr>
          <w:rFonts w:ascii="Times" w:hAnsi="Times"/>
        </w:rPr>
      </w:pPr>
      <w:r w:rsidRPr="00490478">
        <w:rPr>
          <w:rFonts w:ascii="Times" w:hAnsi="Times"/>
        </w:rPr>
        <w:t xml:space="preserve">Address for Correspondence </w:t>
      </w:r>
    </w:p>
    <w:p w14:paraId="09C9B832" w14:textId="29117F9F" w:rsidR="00745B5E" w:rsidRPr="00490478" w:rsidRDefault="004B69C4" w:rsidP="00745B5E">
      <w:pPr>
        <w:spacing w:line="360" w:lineRule="auto"/>
        <w:jc w:val="center"/>
        <w:rPr>
          <w:rFonts w:ascii="Times" w:hAnsi="Times"/>
        </w:rPr>
      </w:pPr>
      <w:r>
        <w:rPr>
          <w:rFonts w:ascii="Times" w:hAnsi="Times"/>
        </w:rPr>
        <w:t>Dr Craig Allison</w:t>
      </w:r>
    </w:p>
    <w:p w14:paraId="1AABFD21" w14:textId="77777777" w:rsidR="00745B5E" w:rsidRPr="00490478" w:rsidRDefault="00745B5E" w:rsidP="00745B5E">
      <w:pPr>
        <w:spacing w:line="360" w:lineRule="auto"/>
        <w:jc w:val="center"/>
        <w:rPr>
          <w:rFonts w:ascii="Times" w:hAnsi="Times"/>
        </w:rPr>
      </w:pPr>
      <w:r w:rsidRPr="00490478">
        <w:rPr>
          <w:rFonts w:ascii="Times" w:hAnsi="Times"/>
        </w:rPr>
        <w:t xml:space="preserve">Transportation Research Group </w:t>
      </w:r>
    </w:p>
    <w:p w14:paraId="531A9FD9" w14:textId="77777777" w:rsidR="00745B5E" w:rsidRPr="00490478" w:rsidRDefault="00745B5E" w:rsidP="00745B5E">
      <w:pPr>
        <w:spacing w:line="360" w:lineRule="auto"/>
        <w:jc w:val="center"/>
        <w:rPr>
          <w:rFonts w:ascii="Times" w:hAnsi="Times"/>
        </w:rPr>
      </w:pPr>
      <w:r w:rsidRPr="00490478">
        <w:rPr>
          <w:rFonts w:ascii="Times" w:hAnsi="Times" w:cs="Helvetica"/>
          <w:lang w:val="en-US"/>
        </w:rPr>
        <w:t>Faculty of Engineering and Environment</w:t>
      </w:r>
    </w:p>
    <w:p w14:paraId="3F731EE6" w14:textId="77777777" w:rsidR="00745B5E" w:rsidRPr="00490478" w:rsidRDefault="00745B5E" w:rsidP="00745B5E">
      <w:pPr>
        <w:spacing w:line="360" w:lineRule="auto"/>
        <w:jc w:val="center"/>
        <w:rPr>
          <w:rFonts w:ascii="Times" w:hAnsi="Times"/>
        </w:rPr>
      </w:pPr>
      <w:r w:rsidRPr="00490478">
        <w:rPr>
          <w:rFonts w:ascii="Times" w:hAnsi="Times"/>
        </w:rPr>
        <w:t>University of Southampton</w:t>
      </w:r>
    </w:p>
    <w:p w14:paraId="3E7539F1" w14:textId="77777777" w:rsidR="00745B5E" w:rsidRPr="00490478" w:rsidRDefault="00745B5E" w:rsidP="00745B5E">
      <w:pPr>
        <w:spacing w:line="360" w:lineRule="auto"/>
        <w:jc w:val="center"/>
        <w:rPr>
          <w:rFonts w:ascii="Times" w:hAnsi="Times" w:cs="Helvetica"/>
          <w:lang w:val="en-US"/>
        </w:rPr>
      </w:pPr>
      <w:r w:rsidRPr="00490478">
        <w:rPr>
          <w:rFonts w:ascii="Times" w:hAnsi="Times" w:cs="Helvetica"/>
          <w:lang w:val="en-US"/>
        </w:rPr>
        <w:t xml:space="preserve">Boldrewood </w:t>
      </w:r>
      <w:r>
        <w:rPr>
          <w:rFonts w:ascii="Times" w:hAnsi="Times" w:cs="Helvetica"/>
          <w:lang w:val="en-US"/>
        </w:rPr>
        <w:t xml:space="preserve">Innovation </w:t>
      </w:r>
      <w:r w:rsidRPr="00490478">
        <w:rPr>
          <w:rFonts w:ascii="Times" w:hAnsi="Times" w:cs="Helvetica"/>
          <w:lang w:val="en-US"/>
        </w:rPr>
        <w:t xml:space="preserve">Campus </w:t>
      </w:r>
    </w:p>
    <w:p w14:paraId="323CAAF8" w14:textId="77777777" w:rsidR="00745B5E" w:rsidRPr="00490478" w:rsidRDefault="00745B5E" w:rsidP="00745B5E">
      <w:pPr>
        <w:spacing w:line="360" w:lineRule="auto"/>
        <w:jc w:val="center"/>
        <w:rPr>
          <w:rFonts w:ascii="Times" w:hAnsi="Times" w:cs="Helvetica"/>
          <w:lang w:val="en-US"/>
        </w:rPr>
      </w:pPr>
      <w:r w:rsidRPr="00490478">
        <w:rPr>
          <w:rFonts w:ascii="Times" w:hAnsi="Times" w:cs="Helvetica"/>
          <w:lang w:val="en-US"/>
        </w:rPr>
        <w:t>Southampton SO16 7QF</w:t>
      </w:r>
    </w:p>
    <w:p w14:paraId="5C77AC75" w14:textId="2B61EA5E" w:rsidR="00745B5E" w:rsidRPr="00490478" w:rsidRDefault="00745B5E" w:rsidP="00745B5E">
      <w:pPr>
        <w:spacing w:line="360" w:lineRule="auto"/>
        <w:jc w:val="center"/>
        <w:rPr>
          <w:rFonts w:ascii="Times" w:hAnsi="Times" w:cs="Helvetica"/>
          <w:lang w:val="en-US"/>
        </w:rPr>
      </w:pPr>
      <w:r w:rsidRPr="00490478">
        <w:rPr>
          <w:rFonts w:ascii="Times" w:hAnsi="Times" w:cs="Helvetica"/>
          <w:lang w:val="en-US"/>
        </w:rPr>
        <w:t xml:space="preserve">Email </w:t>
      </w:r>
      <w:r w:rsidR="004B69C4">
        <w:rPr>
          <w:rFonts w:ascii="Times" w:hAnsi="Times" w:cs="Helvetica"/>
          <w:lang w:val="en-US"/>
        </w:rPr>
        <w:t>Craig.Allison@soton.ac.uk</w:t>
      </w:r>
    </w:p>
    <w:p w14:paraId="6522F273" w14:textId="17CB8836" w:rsidR="00AC7E63" w:rsidRPr="0097484E" w:rsidRDefault="00745B5E" w:rsidP="00745B5E">
      <w:pPr>
        <w:spacing w:line="360" w:lineRule="auto"/>
        <w:jc w:val="center"/>
        <w:rPr>
          <w:rFonts w:ascii="Times" w:hAnsi="Times" w:cstheme="majorBidi"/>
          <w:b/>
          <w:bCs/>
          <w:color w:val="000000" w:themeColor="text1"/>
          <w:sz w:val="24"/>
          <w:szCs w:val="24"/>
        </w:rPr>
      </w:pPr>
      <w:r w:rsidRPr="0097484E">
        <w:rPr>
          <w:rFonts w:ascii="Times" w:hAnsi="Times" w:cs="Helvetica"/>
          <w:color w:val="000000" w:themeColor="text1"/>
          <w:sz w:val="24"/>
          <w:szCs w:val="24"/>
          <w:lang w:val="en-US"/>
        </w:rPr>
        <w:t xml:space="preserve">Tel: </w:t>
      </w:r>
      <w:r w:rsidR="0097484E" w:rsidRPr="0097484E">
        <w:rPr>
          <w:rFonts w:ascii="Times" w:hAnsi="Times" w:cs="Helvetica"/>
          <w:color w:val="000000" w:themeColor="text1"/>
          <w:sz w:val="24"/>
          <w:szCs w:val="24"/>
          <w:lang w:val="en-US"/>
        </w:rPr>
        <w:t>+ 44 (</w:t>
      </w:r>
      <w:r w:rsidR="0097484E" w:rsidRPr="0097484E">
        <w:rPr>
          <w:rFonts w:ascii="Times" w:hAnsi="Times" w:cs="Arial"/>
          <w:color w:val="000000" w:themeColor="text1"/>
          <w:sz w:val="24"/>
          <w:szCs w:val="24"/>
          <w:lang w:val="en-US"/>
        </w:rPr>
        <w:t>0)23</w:t>
      </w:r>
      <w:r w:rsidR="004B69C4">
        <w:rPr>
          <w:rFonts w:ascii="Times" w:hAnsi="Times" w:cs="Arial"/>
          <w:color w:val="000000" w:themeColor="text1"/>
          <w:sz w:val="24"/>
          <w:szCs w:val="24"/>
          <w:lang w:val="en-US"/>
        </w:rPr>
        <w:t xml:space="preserve"> 80</w:t>
      </w:r>
      <w:r w:rsidR="0097484E" w:rsidRPr="0097484E">
        <w:rPr>
          <w:rFonts w:ascii="Times" w:hAnsi="Times" w:cs="Arial"/>
          <w:color w:val="000000" w:themeColor="text1"/>
          <w:sz w:val="24"/>
          <w:szCs w:val="24"/>
          <w:lang w:val="en-US"/>
        </w:rPr>
        <w:t>59</w:t>
      </w:r>
      <w:r w:rsidR="004B69C4">
        <w:rPr>
          <w:rFonts w:ascii="Times" w:hAnsi="Times" w:cs="Arial"/>
          <w:color w:val="000000" w:themeColor="text1"/>
          <w:sz w:val="24"/>
          <w:szCs w:val="24"/>
          <w:lang w:val="en-US"/>
        </w:rPr>
        <w:t xml:space="preserve"> 3148</w:t>
      </w:r>
    </w:p>
    <w:p w14:paraId="08BC05EA" w14:textId="77777777" w:rsidR="00AC7E63" w:rsidRDefault="00AC7E63" w:rsidP="00CF20A5">
      <w:pPr>
        <w:rPr>
          <w:rFonts w:asciiTheme="majorBidi" w:hAnsiTheme="majorBidi" w:cstheme="majorBidi"/>
          <w:b/>
          <w:bCs/>
          <w:sz w:val="24"/>
          <w:szCs w:val="24"/>
        </w:rPr>
      </w:pPr>
    </w:p>
    <w:p w14:paraId="7924A4BE" w14:textId="77777777" w:rsidR="00AC7E63" w:rsidRDefault="00AC7E63" w:rsidP="00CF20A5">
      <w:pPr>
        <w:rPr>
          <w:rFonts w:asciiTheme="majorBidi" w:hAnsiTheme="majorBidi" w:cstheme="majorBidi"/>
          <w:b/>
          <w:bCs/>
          <w:sz w:val="24"/>
          <w:szCs w:val="24"/>
        </w:rPr>
      </w:pPr>
    </w:p>
    <w:p w14:paraId="0A5D3DD0" w14:textId="77777777" w:rsidR="003F6A81" w:rsidRPr="00100B93" w:rsidRDefault="003F6A81" w:rsidP="00100B93">
      <w:pPr>
        <w:spacing w:line="480" w:lineRule="auto"/>
        <w:jc w:val="center"/>
        <w:rPr>
          <w:rFonts w:asciiTheme="majorBidi" w:hAnsiTheme="majorBidi" w:cstheme="majorBidi"/>
          <w:bCs/>
          <w:sz w:val="24"/>
          <w:szCs w:val="24"/>
        </w:rPr>
      </w:pPr>
      <w:r w:rsidRPr="00100B93">
        <w:rPr>
          <w:rFonts w:asciiTheme="majorBidi" w:hAnsiTheme="majorBidi" w:cstheme="majorBidi"/>
          <w:bCs/>
          <w:sz w:val="24"/>
          <w:szCs w:val="24"/>
        </w:rPr>
        <w:lastRenderedPageBreak/>
        <w:t>Abstract</w:t>
      </w:r>
    </w:p>
    <w:p w14:paraId="36190CC2" w14:textId="7D828CBB" w:rsidR="00950A9C" w:rsidRPr="00E56FD6" w:rsidRDefault="00965066" w:rsidP="00CF20A5">
      <w:pPr>
        <w:spacing w:line="480" w:lineRule="auto"/>
        <w:rPr>
          <w:rFonts w:asciiTheme="majorBidi" w:hAnsiTheme="majorBidi" w:cstheme="majorBidi"/>
          <w:sz w:val="24"/>
          <w:szCs w:val="24"/>
        </w:rPr>
      </w:pPr>
      <w:r>
        <w:rPr>
          <w:rFonts w:asciiTheme="majorBidi" w:hAnsiTheme="majorBidi" w:cstheme="majorBidi"/>
          <w:sz w:val="24"/>
          <w:szCs w:val="24"/>
        </w:rPr>
        <w:t xml:space="preserve">Civilian </w:t>
      </w:r>
      <w:r w:rsidR="00B31934">
        <w:rPr>
          <w:rFonts w:asciiTheme="majorBidi" w:hAnsiTheme="majorBidi" w:cstheme="majorBidi"/>
          <w:sz w:val="24"/>
          <w:szCs w:val="24"/>
        </w:rPr>
        <w:t>rotary-wing</w:t>
      </w:r>
      <w:r w:rsidR="00277D63">
        <w:rPr>
          <w:rFonts w:asciiTheme="majorBidi" w:hAnsiTheme="majorBidi" w:cstheme="majorBidi"/>
          <w:sz w:val="24"/>
          <w:szCs w:val="24"/>
        </w:rPr>
        <w:t xml:space="preserve"> aircraft p</w:t>
      </w:r>
      <w:r w:rsidR="00950A9C" w:rsidRPr="00E56FD6">
        <w:rPr>
          <w:rFonts w:asciiTheme="majorBidi" w:hAnsiTheme="majorBidi" w:cstheme="majorBidi"/>
          <w:sz w:val="24"/>
          <w:szCs w:val="24"/>
        </w:rPr>
        <w:t>ilots typically rely on visual information from the external environment to guide flight</w:t>
      </w:r>
      <w:r w:rsidR="00E20E5F" w:rsidRPr="00E56FD6">
        <w:rPr>
          <w:rFonts w:asciiTheme="majorBidi" w:hAnsiTheme="majorBidi" w:cstheme="majorBidi"/>
          <w:sz w:val="24"/>
          <w:szCs w:val="24"/>
        </w:rPr>
        <w:t xml:space="preserve">, but </w:t>
      </w:r>
      <w:r>
        <w:rPr>
          <w:rFonts w:asciiTheme="majorBidi" w:hAnsiTheme="majorBidi" w:cstheme="majorBidi"/>
          <w:sz w:val="24"/>
          <w:szCs w:val="24"/>
        </w:rPr>
        <w:t xml:space="preserve">are increasingly required to operate in degraded visual environments. </w:t>
      </w:r>
      <w:r w:rsidR="00587BAE" w:rsidRPr="00E56FD6">
        <w:rPr>
          <w:rFonts w:asciiTheme="majorBidi" w:hAnsiTheme="majorBidi" w:cstheme="majorBidi"/>
          <w:sz w:val="24"/>
          <w:szCs w:val="24"/>
        </w:rPr>
        <w:t>The current study</w:t>
      </w:r>
      <w:r w:rsidR="00950A9C" w:rsidRPr="00E56FD6">
        <w:rPr>
          <w:rFonts w:asciiTheme="majorBidi" w:hAnsiTheme="majorBidi" w:cstheme="majorBidi"/>
          <w:sz w:val="24"/>
          <w:szCs w:val="24"/>
        </w:rPr>
        <w:t xml:space="preserve"> evaluated the </w:t>
      </w:r>
      <w:r>
        <w:rPr>
          <w:rFonts w:asciiTheme="majorBidi" w:hAnsiTheme="majorBidi" w:cstheme="majorBidi"/>
          <w:sz w:val="24"/>
          <w:szCs w:val="24"/>
        </w:rPr>
        <w:t xml:space="preserve">impact </w:t>
      </w:r>
      <w:r w:rsidR="00950A9C" w:rsidRPr="00E56FD6">
        <w:rPr>
          <w:rFonts w:asciiTheme="majorBidi" w:hAnsiTheme="majorBidi" w:cstheme="majorBidi"/>
          <w:sz w:val="24"/>
          <w:szCs w:val="24"/>
        </w:rPr>
        <w:t>of a</w:t>
      </w:r>
      <w:r w:rsidR="00587BAE" w:rsidRPr="00E56FD6">
        <w:rPr>
          <w:rFonts w:asciiTheme="majorBidi" w:hAnsiTheme="majorBidi" w:cstheme="majorBidi"/>
          <w:sz w:val="24"/>
          <w:szCs w:val="24"/>
        </w:rPr>
        <w:t xml:space="preserve"> </w:t>
      </w:r>
      <w:r w:rsidR="00CA50A3">
        <w:rPr>
          <w:rFonts w:asciiTheme="majorBidi" w:hAnsiTheme="majorBidi" w:cstheme="majorBidi"/>
          <w:sz w:val="24"/>
          <w:szCs w:val="24"/>
        </w:rPr>
        <w:t>Head-Up D</w:t>
      </w:r>
      <w:r w:rsidR="00950A9C" w:rsidRPr="00E56FD6">
        <w:rPr>
          <w:rFonts w:asciiTheme="majorBidi" w:hAnsiTheme="majorBidi" w:cstheme="majorBidi"/>
          <w:sz w:val="24"/>
          <w:szCs w:val="24"/>
        </w:rPr>
        <w:t xml:space="preserve">isplay (HUD) </w:t>
      </w:r>
      <w:r>
        <w:rPr>
          <w:rFonts w:asciiTheme="majorBidi" w:hAnsiTheme="majorBidi" w:cstheme="majorBidi"/>
          <w:sz w:val="24"/>
          <w:szCs w:val="24"/>
        </w:rPr>
        <w:t>upon pilot performance</w:t>
      </w:r>
      <w:r w:rsidR="00B014FE">
        <w:rPr>
          <w:rFonts w:asciiTheme="majorBidi" w:hAnsiTheme="majorBidi" w:cstheme="majorBidi"/>
          <w:sz w:val="24"/>
          <w:szCs w:val="24"/>
        </w:rPr>
        <w:t xml:space="preserve">, </w:t>
      </w:r>
      <w:r w:rsidR="00B014FE" w:rsidRPr="00B014FE">
        <w:rPr>
          <w:rFonts w:asciiTheme="majorBidi" w:hAnsiTheme="majorBidi" w:cstheme="majorBidi"/>
          <w:sz w:val="24"/>
          <w:szCs w:val="24"/>
          <w:highlight w:val="yellow"/>
        </w:rPr>
        <w:t>perceived situation awareness and workload</w:t>
      </w:r>
      <w:r>
        <w:rPr>
          <w:rFonts w:asciiTheme="majorBidi" w:hAnsiTheme="majorBidi" w:cstheme="majorBidi"/>
          <w:sz w:val="24"/>
          <w:szCs w:val="24"/>
        </w:rPr>
        <w:t xml:space="preserve">. </w:t>
      </w:r>
      <w:r w:rsidR="00E20E5F" w:rsidRPr="00E56FD6">
        <w:rPr>
          <w:rFonts w:asciiTheme="majorBidi" w:hAnsiTheme="majorBidi" w:cstheme="majorBidi"/>
          <w:sz w:val="24"/>
          <w:szCs w:val="24"/>
        </w:rPr>
        <w:t>A 2</w:t>
      </w:r>
      <w:r w:rsidR="00B701E1">
        <w:rPr>
          <w:rFonts w:asciiTheme="majorBidi" w:hAnsiTheme="majorBidi" w:cstheme="majorBidi"/>
          <w:sz w:val="24"/>
          <w:szCs w:val="24"/>
        </w:rPr>
        <w:t xml:space="preserve"> </w:t>
      </w:r>
      <w:r w:rsidR="00E20E5F" w:rsidRPr="00E56FD6">
        <w:rPr>
          <w:rFonts w:asciiTheme="majorBidi" w:hAnsiTheme="majorBidi" w:cstheme="majorBidi"/>
          <w:sz w:val="24"/>
          <w:szCs w:val="24"/>
        </w:rPr>
        <w:t>x</w:t>
      </w:r>
      <w:r w:rsidR="00B701E1">
        <w:rPr>
          <w:rFonts w:asciiTheme="majorBidi" w:hAnsiTheme="majorBidi" w:cstheme="majorBidi"/>
          <w:sz w:val="24"/>
          <w:szCs w:val="24"/>
        </w:rPr>
        <w:t xml:space="preserve"> </w:t>
      </w:r>
      <w:r w:rsidR="00E20E5F" w:rsidRPr="00E56FD6">
        <w:rPr>
          <w:rFonts w:asciiTheme="majorBidi" w:hAnsiTheme="majorBidi" w:cstheme="majorBidi"/>
          <w:sz w:val="24"/>
          <w:szCs w:val="24"/>
        </w:rPr>
        <w:t xml:space="preserve">2 repeated measures design required qualified </w:t>
      </w:r>
      <w:r w:rsidR="00B31934">
        <w:rPr>
          <w:rFonts w:asciiTheme="majorBidi" w:hAnsiTheme="majorBidi" w:cstheme="majorBidi"/>
          <w:sz w:val="24"/>
          <w:szCs w:val="24"/>
        </w:rPr>
        <w:t>rotary-wing</w:t>
      </w:r>
      <w:r w:rsidR="00E20E5F" w:rsidRPr="00E56FD6">
        <w:rPr>
          <w:rFonts w:asciiTheme="majorBidi" w:hAnsiTheme="majorBidi" w:cstheme="majorBidi"/>
          <w:sz w:val="24"/>
          <w:szCs w:val="24"/>
        </w:rPr>
        <w:t xml:space="preserve"> pilots </w:t>
      </w:r>
      <w:r w:rsidR="00E20E5F" w:rsidRPr="008823F1">
        <w:rPr>
          <w:rFonts w:asciiTheme="majorBidi" w:hAnsiTheme="majorBidi" w:cstheme="majorBidi"/>
          <w:i/>
          <w:iCs/>
          <w:sz w:val="24"/>
          <w:szCs w:val="24"/>
        </w:rPr>
        <w:t>(N=6)</w:t>
      </w:r>
      <w:r w:rsidR="00E20E5F" w:rsidRPr="00E56FD6">
        <w:rPr>
          <w:rFonts w:asciiTheme="majorBidi" w:hAnsiTheme="majorBidi" w:cstheme="majorBidi"/>
          <w:sz w:val="24"/>
          <w:szCs w:val="24"/>
        </w:rPr>
        <w:t xml:space="preserve"> to fly in clear and degraded visual conditions both with and without the HUD. </w:t>
      </w:r>
      <w:r>
        <w:rPr>
          <w:rFonts w:asciiTheme="majorBidi" w:hAnsiTheme="majorBidi" w:cstheme="majorBidi"/>
          <w:sz w:val="24"/>
          <w:szCs w:val="24"/>
        </w:rPr>
        <w:t>I</w:t>
      </w:r>
      <w:r w:rsidR="00E56FD6" w:rsidRPr="00E56FD6">
        <w:rPr>
          <w:rFonts w:asciiTheme="majorBidi" w:hAnsiTheme="majorBidi" w:cstheme="majorBidi"/>
          <w:sz w:val="24"/>
          <w:szCs w:val="24"/>
        </w:rPr>
        <w:t>n degraded visual conditions</w:t>
      </w:r>
      <w:r w:rsidR="008823F1">
        <w:rPr>
          <w:rFonts w:asciiTheme="majorBidi" w:hAnsiTheme="majorBidi" w:cstheme="majorBidi"/>
          <w:sz w:val="24"/>
          <w:szCs w:val="24"/>
        </w:rPr>
        <w:t>,</w:t>
      </w:r>
      <w:r w:rsidR="00E56FD6" w:rsidRPr="00E56FD6">
        <w:rPr>
          <w:rFonts w:asciiTheme="majorBidi" w:hAnsiTheme="majorBidi" w:cstheme="majorBidi"/>
          <w:sz w:val="24"/>
          <w:szCs w:val="24"/>
        </w:rPr>
        <w:t xml:space="preserve"> the HUD</w:t>
      </w:r>
      <w:r w:rsidR="00C14882">
        <w:rPr>
          <w:rFonts w:asciiTheme="majorBidi" w:hAnsiTheme="majorBidi" w:cstheme="majorBidi"/>
          <w:sz w:val="24"/>
          <w:szCs w:val="24"/>
        </w:rPr>
        <w:t xml:space="preserve"> significantly improved pilot </w:t>
      </w:r>
      <w:r w:rsidR="008823F1">
        <w:rPr>
          <w:rFonts w:asciiTheme="majorBidi" w:eastAsia="SimSun" w:hAnsiTheme="majorBidi" w:cstheme="majorBidi"/>
          <w:sz w:val="24"/>
          <w:szCs w:val="24"/>
        </w:rPr>
        <w:t xml:space="preserve">perceived </w:t>
      </w:r>
      <w:r w:rsidR="00C14882">
        <w:rPr>
          <w:rFonts w:asciiTheme="majorBidi" w:hAnsiTheme="majorBidi" w:cstheme="majorBidi"/>
          <w:sz w:val="24"/>
          <w:szCs w:val="24"/>
        </w:rPr>
        <w:t>situation awareness</w:t>
      </w:r>
      <w:r w:rsidR="00E23DC7">
        <w:rPr>
          <w:rFonts w:asciiTheme="majorBidi" w:hAnsiTheme="majorBidi" w:cstheme="majorBidi"/>
          <w:sz w:val="24"/>
          <w:szCs w:val="24"/>
        </w:rPr>
        <w:t xml:space="preserve"> whilst simultaneously reducing</w:t>
      </w:r>
      <w:r w:rsidR="00C14882">
        <w:rPr>
          <w:rFonts w:asciiTheme="majorBidi" w:hAnsiTheme="majorBidi" w:cstheme="majorBidi"/>
          <w:sz w:val="24"/>
          <w:szCs w:val="24"/>
        </w:rPr>
        <w:t xml:space="preserve"> workload</w:t>
      </w:r>
      <w:r w:rsidR="00E23DC7">
        <w:rPr>
          <w:rFonts w:asciiTheme="majorBidi" w:hAnsiTheme="majorBidi" w:cstheme="majorBidi"/>
          <w:sz w:val="24"/>
          <w:szCs w:val="24"/>
        </w:rPr>
        <w:t>.</w:t>
      </w:r>
      <w:r w:rsidR="00E56FD6" w:rsidRPr="00E56FD6">
        <w:rPr>
          <w:rFonts w:asciiTheme="majorBidi" w:hAnsiTheme="majorBidi" w:cstheme="majorBidi"/>
          <w:sz w:val="24"/>
          <w:szCs w:val="24"/>
        </w:rPr>
        <w:t xml:space="preserve"> </w:t>
      </w:r>
      <w:r w:rsidR="00E23DC7">
        <w:rPr>
          <w:rFonts w:asciiTheme="majorBidi" w:hAnsiTheme="majorBidi" w:cstheme="majorBidi"/>
          <w:sz w:val="24"/>
          <w:szCs w:val="24"/>
        </w:rPr>
        <w:t xml:space="preserve">Objective flight </w:t>
      </w:r>
      <w:r w:rsidR="008169A3">
        <w:rPr>
          <w:rFonts w:asciiTheme="majorBidi" w:hAnsiTheme="majorBidi" w:cstheme="majorBidi"/>
          <w:sz w:val="24"/>
          <w:szCs w:val="24"/>
        </w:rPr>
        <w:t xml:space="preserve">technical performance </w:t>
      </w:r>
      <w:r w:rsidR="00E23DC7">
        <w:rPr>
          <w:rFonts w:asciiTheme="majorBidi" w:hAnsiTheme="majorBidi" w:cstheme="majorBidi"/>
          <w:sz w:val="24"/>
          <w:szCs w:val="24"/>
        </w:rPr>
        <w:t xml:space="preserve">data offered </w:t>
      </w:r>
      <w:r w:rsidR="00CA50A3">
        <w:rPr>
          <w:rFonts w:asciiTheme="majorBidi" w:hAnsiTheme="majorBidi" w:cstheme="majorBidi"/>
          <w:sz w:val="24"/>
          <w:szCs w:val="24"/>
        </w:rPr>
        <w:t xml:space="preserve">preliminary </w:t>
      </w:r>
      <w:r w:rsidR="00E23DC7">
        <w:rPr>
          <w:rFonts w:asciiTheme="majorBidi" w:hAnsiTheme="majorBidi" w:cstheme="majorBidi"/>
          <w:sz w:val="24"/>
          <w:szCs w:val="24"/>
        </w:rPr>
        <w:t>support for a positive change in pilot behaviour when using the HUD</w:t>
      </w:r>
      <w:r w:rsidR="008823F1">
        <w:rPr>
          <w:rFonts w:asciiTheme="majorBidi" w:hAnsiTheme="majorBidi" w:cstheme="majorBidi"/>
          <w:sz w:val="24"/>
          <w:szCs w:val="24"/>
        </w:rPr>
        <w:t xml:space="preserve"> in degraded visual conditions</w:t>
      </w:r>
      <w:r w:rsidR="00E23DC7">
        <w:rPr>
          <w:rFonts w:asciiTheme="majorBidi" w:hAnsiTheme="majorBidi" w:cstheme="majorBidi"/>
          <w:sz w:val="24"/>
          <w:szCs w:val="24"/>
        </w:rPr>
        <w:t>.</w:t>
      </w:r>
      <w:r w:rsidR="00E56FD6" w:rsidRPr="00E56FD6">
        <w:rPr>
          <w:rFonts w:asciiTheme="majorBidi" w:hAnsiTheme="majorBidi" w:cstheme="majorBidi"/>
          <w:sz w:val="24"/>
          <w:szCs w:val="24"/>
        </w:rPr>
        <w:t xml:space="preserve"> </w:t>
      </w:r>
    </w:p>
    <w:p w14:paraId="7A0B5127" w14:textId="77777777" w:rsidR="00965066" w:rsidRDefault="00965066" w:rsidP="00CF20A5">
      <w:pPr>
        <w:spacing w:line="480" w:lineRule="auto"/>
        <w:rPr>
          <w:rFonts w:asciiTheme="majorBidi" w:hAnsiTheme="majorBidi" w:cstheme="majorBidi"/>
          <w:b/>
          <w:bCs/>
          <w:sz w:val="24"/>
          <w:szCs w:val="24"/>
        </w:rPr>
      </w:pPr>
    </w:p>
    <w:p w14:paraId="1F354DD7" w14:textId="4DF886B8" w:rsidR="003F6A81" w:rsidRDefault="003F6A81" w:rsidP="00CF20A5">
      <w:pPr>
        <w:spacing w:line="480" w:lineRule="auto"/>
        <w:rPr>
          <w:rFonts w:asciiTheme="majorBidi" w:hAnsiTheme="majorBidi" w:cstheme="majorBidi"/>
          <w:b/>
          <w:bCs/>
          <w:sz w:val="24"/>
          <w:szCs w:val="24"/>
        </w:rPr>
      </w:pPr>
      <w:r>
        <w:rPr>
          <w:rFonts w:asciiTheme="majorBidi" w:hAnsiTheme="majorBidi" w:cstheme="majorBidi"/>
          <w:b/>
          <w:bCs/>
          <w:sz w:val="24"/>
          <w:szCs w:val="24"/>
        </w:rPr>
        <w:t>Key words:</w:t>
      </w:r>
      <w:r w:rsidR="009F62BC">
        <w:rPr>
          <w:rFonts w:asciiTheme="majorBidi" w:hAnsiTheme="majorBidi" w:cstheme="majorBidi"/>
          <w:b/>
          <w:bCs/>
          <w:sz w:val="24"/>
          <w:szCs w:val="24"/>
        </w:rPr>
        <w:t xml:space="preserve"> </w:t>
      </w:r>
      <w:r w:rsidR="00B31934">
        <w:rPr>
          <w:rFonts w:asciiTheme="majorBidi" w:hAnsiTheme="majorBidi" w:cstheme="majorBidi"/>
          <w:sz w:val="24"/>
          <w:szCs w:val="24"/>
        </w:rPr>
        <w:t>Rotary-wing</w:t>
      </w:r>
      <w:r w:rsidR="009F62BC" w:rsidRPr="009F62BC">
        <w:rPr>
          <w:rFonts w:asciiTheme="majorBidi" w:hAnsiTheme="majorBidi" w:cstheme="majorBidi"/>
          <w:sz w:val="24"/>
          <w:szCs w:val="24"/>
        </w:rPr>
        <w:t>, Head-Up Display, Situation Awareness, Workload</w:t>
      </w:r>
    </w:p>
    <w:p w14:paraId="5AF7F092" w14:textId="77777777" w:rsidR="003F6A81" w:rsidRDefault="003F6A81" w:rsidP="00CF20A5">
      <w:pPr>
        <w:rPr>
          <w:rFonts w:asciiTheme="majorBidi" w:hAnsiTheme="majorBidi" w:cstheme="majorBidi"/>
          <w:b/>
          <w:bCs/>
          <w:sz w:val="24"/>
          <w:szCs w:val="24"/>
        </w:rPr>
      </w:pPr>
    </w:p>
    <w:p w14:paraId="74D4E51B" w14:textId="77777777" w:rsidR="003F6A81" w:rsidRDefault="003F6A81" w:rsidP="00CF20A5">
      <w:pPr>
        <w:rPr>
          <w:rFonts w:asciiTheme="majorBidi" w:hAnsiTheme="majorBidi" w:cstheme="majorBidi"/>
          <w:b/>
          <w:bCs/>
          <w:sz w:val="24"/>
          <w:szCs w:val="24"/>
        </w:rPr>
      </w:pPr>
    </w:p>
    <w:p w14:paraId="2666355F" w14:textId="77777777" w:rsidR="003F6A81" w:rsidRDefault="003F6A81" w:rsidP="00CF20A5">
      <w:pPr>
        <w:rPr>
          <w:rFonts w:asciiTheme="majorBidi" w:hAnsiTheme="majorBidi" w:cstheme="majorBidi"/>
          <w:b/>
          <w:bCs/>
          <w:sz w:val="24"/>
          <w:szCs w:val="24"/>
        </w:rPr>
      </w:pPr>
    </w:p>
    <w:p w14:paraId="3A1A3B07" w14:textId="77777777" w:rsidR="003F6A81" w:rsidRDefault="003F6A81" w:rsidP="00CF20A5">
      <w:pPr>
        <w:rPr>
          <w:rFonts w:asciiTheme="majorBidi" w:hAnsiTheme="majorBidi" w:cstheme="majorBidi"/>
          <w:b/>
          <w:bCs/>
          <w:sz w:val="24"/>
          <w:szCs w:val="24"/>
        </w:rPr>
      </w:pPr>
    </w:p>
    <w:p w14:paraId="1B575A41" w14:textId="77777777" w:rsidR="003F6A81" w:rsidRDefault="003F6A81" w:rsidP="00CF20A5">
      <w:pPr>
        <w:rPr>
          <w:rFonts w:asciiTheme="majorBidi" w:hAnsiTheme="majorBidi" w:cstheme="majorBidi"/>
          <w:b/>
          <w:bCs/>
          <w:sz w:val="24"/>
          <w:szCs w:val="24"/>
        </w:rPr>
      </w:pPr>
    </w:p>
    <w:p w14:paraId="012E39DF" w14:textId="77777777" w:rsidR="003F6A81" w:rsidRDefault="003F6A81" w:rsidP="00CF20A5">
      <w:pPr>
        <w:rPr>
          <w:rFonts w:asciiTheme="majorBidi" w:hAnsiTheme="majorBidi" w:cstheme="majorBidi"/>
          <w:b/>
          <w:bCs/>
          <w:sz w:val="24"/>
          <w:szCs w:val="24"/>
        </w:rPr>
      </w:pPr>
    </w:p>
    <w:p w14:paraId="656ED3B6" w14:textId="77777777" w:rsidR="003F6A81" w:rsidRDefault="003F6A81" w:rsidP="00CF20A5">
      <w:pPr>
        <w:rPr>
          <w:rFonts w:asciiTheme="majorBidi" w:hAnsiTheme="majorBidi" w:cstheme="majorBidi"/>
          <w:b/>
          <w:bCs/>
          <w:sz w:val="24"/>
          <w:szCs w:val="24"/>
        </w:rPr>
      </w:pPr>
    </w:p>
    <w:p w14:paraId="67BCD3B1" w14:textId="77777777" w:rsidR="003F6A81" w:rsidRDefault="003F6A81" w:rsidP="00CF20A5">
      <w:pPr>
        <w:rPr>
          <w:rFonts w:asciiTheme="majorBidi" w:hAnsiTheme="majorBidi" w:cstheme="majorBidi"/>
          <w:b/>
          <w:bCs/>
          <w:sz w:val="24"/>
          <w:szCs w:val="24"/>
        </w:rPr>
      </w:pPr>
    </w:p>
    <w:p w14:paraId="52122C27" w14:textId="77777777" w:rsidR="003F6A81" w:rsidRDefault="003F6A81" w:rsidP="00CF20A5">
      <w:pPr>
        <w:rPr>
          <w:rFonts w:asciiTheme="majorBidi" w:hAnsiTheme="majorBidi" w:cstheme="majorBidi"/>
          <w:b/>
          <w:bCs/>
          <w:sz w:val="24"/>
          <w:szCs w:val="24"/>
        </w:rPr>
      </w:pPr>
    </w:p>
    <w:p w14:paraId="1E34C1DE" w14:textId="77777777" w:rsidR="003F6A81" w:rsidRDefault="003F6A81" w:rsidP="00CF20A5">
      <w:pPr>
        <w:rPr>
          <w:rFonts w:asciiTheme="majorBidi" w:hAnsiTheme="majorBidi" w:cstheme="majorBidi"/>
          <w:b/>
          <w:bCs/>
          <w:sz w:val="24"/>
          <w:szCs w:val="24"/>
        </w:rPr>
      </w:pPr>
    </w:p>
    <w:p w14:paraId="68FE1220" w14:textId="77777777" w:rsidR="003F6A81" w:rsidRDefault="003F6A81" w:rsidP="00CF20A5">
      <w:pPr>
        <w:rPr>
          <w:rFonts w:asciiTheme="majorBidi" w:hAnsiTheme="majorBidi" w:cstheme="majorBidi"/>
          <w:b/>
          <w:bCs/>
          <w:sz w:val="24"/>
          <w:szCs w:val="24"/>
        </w:rPr>
      </w:pPr>
    </w:p>
    <w:p w14:paraId="760A4378" w14:textId="77777777" w:rsidR="003F6A81" w:rsidRDefault="003F6A81" w:rsidP="00CF20A5">
      <w:pPr>
        <w:rPr>
          <w:rFonts w:asciiTheme="majorBidi" w:hAnsiTheme="majorBidi" w:cstheme="majorBidi"/>
          <w:b/>
          <w:bCs/>
          <w:sz w:val="24"/>
          <w:szCs w:val="24"/>
        </w:rPr>
      </w:pPr>
    </w:p>
    <w:p w14:paraId="02CB3760" w14:textId="77777777" w:rsidR="00CC79EE" w:rsidRDefault="00CC79EE" w:rsidP="00CF20A5">
      <w:pPr>
        <w:rPr>
          <w:rFonts w:asciiTheme="majorBidi" w:hAnsiTheme="majorBidi" w:cstheme="majorBidi"/>
          <w:b/>
          <w:bCs/>
          <w:sz w:val="24"/>
          <w:szCs w:val="24"/>
        </w:rPr>
      </w:pPr>
    </w:p>
    <w:p w14:paraId="64BF8E6D" w14:textId="23C7E283" w:rsidR="00B701E1" w:rsidRPr="00100B93" w:rsidRDefault="00B701E1" w:rsidP="00100B93">
      <w:pPr>
        <w:spacing w:line="480" w:lineRule="auto"/>
        <w:jc w:val="center"/>
        <w:rPr>
          <w:rFonts w:asciiTheme="majorBidi" w:hAnsiTheme="majorBidi" w:cstheme="majorBidi"/>
          <w:bCs/>
          <w:sz w:val="24"/>
          <w:szCs w:val="24"/>
        </w:rPr>
      </w:pPr>
      <w:r w:rsidRPr="00100B93">
        <w:rPr>
          <w:rFonts w:asciiTheme="majorBidi" w:hAnsiTheme="majorBidi" w:cstheme="majorBidi"/>
          <w:bCs/>
          <w:sz w:val="24"/>
          <w:szCs w:val="24"/>
        </w:rPr>
        <w:t>Introduction</w:t>
      </w:r>
    </w:p>
    <w:p w14:paraId="42251044" w14:textId="3A5C8D1C" w:rsidR="00420FF8" w:rsidRPr="0004096D" w:rsidRDefault="00420FF8" w:rsidP="00100B93">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The operational benefits of helicopters (e.g. low altitude flight, vertical take-off/landing) </w:t>
      </w:r>
      <w:r w:rsidR="00E5447C" w:rsidRPr="0004096D">
        <w:rPr>
          <w:rFonts w:asciiTheme="majorBidi" w:hAnsiTheme="majorBidi" w:cstheme="majorBidi"/>
          <w:sz w:val="24"/>
          <w:szCs w:val="24"/>
        </w:rPr>
        <w:t>facilitate</w:t>
      </w:r>
      <w:r w:rsidRPr="0004096D">
        <w:rPr>
          <w:rFonts w:asciiTheme="majorBidi" w:hAnsiTheme="majorBidi" w:cstheme="majorBidi"/>
          <w:sz w:val="24"/>
          <w:szCs w:val="24"/>
        </w:rPr>
        <w:t xml:space="preserve"> </w:t>
      </w:r>
      <w:r w:rsidR="00E5447C" w:rsidRPr="0004096D">
        <w:rPr>
          <w:rFonts w:asciiTheme="majorBidi" w:hAnsiTheme="majorBidi" w:cstheme="majorBidi"/>
          <w:sz w:val="24"/>
          <w:szCs w:val="24"/>
        </w:rPr>
        <w:t>flight</w:t>
      </w:r>
      <w:r w:rsidR="00B80341" w:rsidRPr="0004096D">
        <w:rPr>
          <w:rFonts w:asciiTheme="majorBidi" w:hAnsiTheme="majorBidi" w:cstheme="majorBidi"/>
          <w:sz w:val="24"/>
          <w:szCs w:val="24"/>
        </w:rPr>
        <w:t xml:space="preserve"> to remote locations</w:t>
      </w:r>
      <w:r w:rsidR="00051802" w:rsidRPr="0004096D">
        <w:rPr>
          <w:rFonts w:asciiTheme="majorBidi" w:hAnsiTheme="majorBidi" w:cstheme="majorBidi"/>
          <w:sz w:val="24"/>
          <w:szCs w:val="24"/>
        </w:rPr>
        <w:t xml:space="preserve">, </w:t>
      </w:r>
      <w:r w:rsidR="00CF6C07" w:rsidRPr="0004096D">
        <w:rPr>
          <w:rFonts w:asciiTheme="majorBidi" w:hAnsiTheme="majorBidi" w:cstheme="majorBidi"/>
          <w:sz w:val="24"/>
          <w:szCs w:val="24"/>
        </w:rPr>
        <w:t xml:space="preserve">including </w:t>
      </w:r>
      <w:r w:rsidR="00051802" w:rsidRPr="0004096D">
        <w:rPr>
          <w:rFonts w:asciiTheme="majorBidi" w:hAnsiTheme="majorBidi" w:cstheme="majorBidi"/>
          <w:sz w:val="24"/>
          <w:szCs w:val="24"/>
        </w:rPr>
        <w:t>unimproved landing sites without aviation-related ground infrastructure</w:t>
      </w:r>
      <w:r w:rsidR="00C14882" w:rsidRPr="0004096D">
        <w:rPr>
          <w:rFonts w:asciiTheme="majorBidi" w:hAnsiTheme="majorBidi" w:cstheme="majorBidi"/>
          <w:sz w:val="24"/>
          <w:szCs w:val="24"/>
        </w:rPr>
        <w:t xml:space="preserve"> </w:t>
      </w:r>
      <w:r w:rsidRPr="0004096D">
        <w:rPr>
          <w:rFonts w:asciiTheme="majorBidi" w:hAnsiTheme="majorBidi" w:cstheme="majorBidi"/>
          <w:sz w:val="24"/>
          <w:szCs w:val="24"/>
        </w:rPr>
        <w:t>(Baker, Sha</w:t>
      </w:r>
      <w:r w:rsidR="004C7079" w:rsidRPr="0004096D">
        <w:rPr>
          <w:rFonts w:asciiTheme="majorBidi" w:hAnsiTheme="majorBidi" w:cstheme="majorBidi"/>
          <w:sz w:val="24"/>
          <w:szCs w:val="24"/>
        </w:rPr>
        <w:t>nahan, Haaland, Brady &amp; Li, 2011</w:t>
      </w:r>
      <w:r w:rsidRPr="0004096D">
        <w:rPr>
          <w:rFonts w:asciiTheme="majorBidi" w:hAnsiTheme="majorBidi" w:cstheme="majorBidi"/>
          <w:sz w:val="24"/>
          <w:szCs w:val="24"/>
        </w:rPr>
        <w:t xml:space="preserve">; Swail &amp; Jennings, 1999; </w:t>
      </w:r>
      <w:r w:rsidR="00B701E1">
        <w:rPr>
          <w:rFonts w:asciiTheme="majorBidi" w:eastAsia="Times New Roman" w:hAnsiTheme="majorBidi" w:cstheme="majorBidi"/>
          <w:sz w:val="24"/>
          <w:szCs w:val="24"/>
        </w:rPr>
        <w:t>Grissom, Thomas</w:t>
      </w:r>
      <w:r w:rsidRPr="0004096D">
        <w:rPr>
          <w:rFonts w:asciiTheme="majorBidi" w:eastAsia="Times New Roman" w:hAnsiTheme="majorBidi" w:cstheme="majorBidi"/>
          <w:sz w:val="24"/>
          <w:szCs w:val="24"/>
        </w:rPr>
        <w:t xml:space="preserve"> &amp; James, 2006</w:t>
      </w:r>
      <w:r w:rsidRPr="0004096D">
        <w:rPr>
          <w:rFonts w:asciiTheme="majorBidi" w:hAnsiTheme="majorBidi" w:cstheme="majorBidi"/>
          <w:sz w:val="24"/>
          <w:szCs w:val="24"/>
        </w:rPr>
        <w:t xml:space="preserve">). </w:t>
      </w:r>
      <w:r w:rsidR="00B701E1">
        <w:rPr>
          <w:rFonts w:asciiTheme="majorBidi" w:hAnsiTheme="majorBidi" w:cstheme="majorBidi"/>
          <w:sz w:val="24"/>
          <w:szCs w:val="24"/>
        </w:rPr>
        <w:t>D</w:t>
      </w:r>
      <w:r w:rsidR="00B701E1" w:rsidRPr="0004096D">
        <w:rPr>
          <w:rFonts w:asciiTheme="majorBidi" w:hAnsiTheme="majorBidi" w:cstheme="majorBidi"/>
          <w:sz w:val="24"/>
          <w:szCs w:val="24"/>
        </w:rPr>
        <w:t>espite fewer flight hours</w:t>
      </w:r>
      <w:r w:rsidR="00B701E1">
        <w:rPr>
          <w:rFonts w:asciiTheme="majorBidi" w:hAnsiTheme="majorBidi" w:cstheme="majorBidi"/>
          <w:sz w:val="24"/>
          <w:szCs w:val="24"/>
        </w:rPr>
        <w:t>,</w:t>
      </w:r>
      <w:r w:rsidR="00B701E1" w:rsidRPr="0004096D">
        <w:rPr>
          <w:rFonts w:asciiTheme="majorBidi" w:hAnsiTheme="majorBidi" w:cstheme="majorBidi"/>
          <w:sz w:val="24"/>
          <w:szCs w:val="24"/>
        </w:rPr>
        <w:t xml:space="preserve"> </w:t>
      </w:r>
      <w:r w:rsidR="00B701E1">
        <w:rPr>
          <w:rFonts w:asciiTheme="majorBidi" w:hAnsiTheme="majorBidi" w:cstheme="majorBidi"/>
          <w:sz w:val="24"/>
          <w:szCs w:val="24"/>
        </w:rPr>
        <w:t>a</w:t>
      </w:r>
      <w:r w:rsidRPr="0004096D">
        <w:rPr>
          <w:rFonts w:asciiTheme="majorBidi" w:hAnsiTheme="majorBidi" w:cstheme="majorBidi"/>
          <w:sz w:val="24"/>
          <w:szCs w:val="24"/>
        </w:rPr>
        <w:t>cciden</w:t>
      </w:r>
      <w:r w:rsidR="00C14882" w:rsidRPr="0004096D">
        <w:rPr>
          <w:rFonts w:asciiTheme="majorBidi" w:hAnsiTheme="majorBidi" w:cstheme="majorBidi"/>
          <w:sz w:val="24"/>
          <w:szCs w:val="24"/>
        </w:rPr>
        <w:t xml:space="preserve">t rates of </w:t>
      </w:r>
      <w:r w:rsidR="00B31934" w:rsidRPr="0004096D">
        <w:rPr>
          <w:rFonts w:asciiTheme="majorBidi" w:hAnsiTheme="majorBidi" w:cstheme="majorBidi"/>
          <w:sz w:val="24"/>
          <w:szCs w:val="24"/>
        </w:rPr>
        <w:t>rotary-wing</w:t>
      </w:r>
      <w:r w:rsidR="00C14882" w:rsidRPr="0004096D">
        <w:rPr>
          <w:rFonts w:asciiTheme="majorBidi" w:hAnsiTheme="majorBidi" w:cstheme="majorBidi"/>
          <w:sz w:val="24"/>
          <w:szCs w:val="24"/>
        </w:rPr>
        <w:t xml:space="preserve"> aircraft</w:t>
      </w:r>
      <w:r w:rsidRPr="0004096D">
        <w:rPr>
          <w:rFonts w:asciiTheme="majorBidi" w:hAnsiTheme="majorBidi" w:cstheme="majorBidi"/>
          <w:sz w:val="24"/>
          <w:szCs w:val="24"/>
        </w:rPr>
        <w:t xml:space="preserve"> are significantly great</w:t>
      </w:r>
      <w:r w:rsidR="00C14882" w:rsidRPr="0004096D">
        <w:rPr>
          <w:rFonts w:asciiTheme="majorBidi" w:hAnsiTheme="majorBidi" w:cstheme="majorBidi"/>
          <w:sz w:val="24"/>
          <w:szCs w:val="24"/>
        </w:rPr>
        <w:t xml:space="preserve">er than for </w:t>
      </w:r>
      <w:r w:rsidR="00016CA8" w:rsidRPr="0004096D">
        <w:rPr>
          <w:rFonts w:asciiTheme="majorBidi" w:hAnsiTheme="majorBidi" w:cstheme="majorBidi"/>
          <w:sz w:val="24"/>
          <w:szCs w:val="24"/>
        </w:rPr>
        <w:t>fixed-wing</w:t>
      </w:r>
      <w:r w:rsidR="00C14882" w:rsidRPr="0004096D">
        <w:rPr>
          <w:rFonts w:asciiTheme="majorBidi" w:hAnsiTheme="majorBidi" w:cstheme="majorBidi"/>
          <w:sz w:val="24"/>
          <w:szCs w:val="24"/>
        </w:rPr>
        <w:t xml:space="preserve"> aircraft</w:t>
      </w:r>
      <w:r w:rsidR="009C2607" w:rsidRPr="0004096D">
        <w:rPr>
          <w:rFonts w:asciiTheme="majorBidi" w:hAnsiTheme="majorBidi" w:cstheme="majorBidi"/>
          <w:sz w:val="24"/>
          <w:szCs w:val="24"/>
        </w:rPr>
        <w:t xml:space="preserve"> </w:t>
      </w:r>
      <w:r w:rsidRPr="0004096D">
        <w:rPr>
          <w:rFonts w:asciiTheme="majorBidi" w:hAnsiTheme="majorBidi" w:cstheme="majorBidi"/>
          <w:sz w:val="24"/>
          <w:szCs w:val="24"/>
        </w:rPr>
        <w:t>(Doeh</w:t>
      </w:r>
      <w:r w:rsidR="00CF6C07" w:rsidRPr="0004096D">
        <w:rPr>
          <w:rFonts w:asciiTheme="majorBidi" w:hAnsiTheme="majorBidi" w:cstheme="majorBidi"/>
          <w:sz w:val="24"/>
          <w:szCs w:val="24"/>
        </w:rPr>
        <w:t>ler, Lüken, &amp; Lantzsch, 2009). Whilst t</w:t>
      </w:r>
      <w:r w:rsidRPr="0004096D">
        <w:rPr>
          <w:rFonts w:asciiTheme="majorBidi" w:hAnsiTheme="majorBidi" w:cstheme="majorBidi"/>
          <w:sz w:val="24"/>
          <w:szCs w:val="24"/>
        </w:rPr>
        <w:t xml:space="preserve">he mechanical complexity and </w:t>
      </w:r>
      <w:r w:rsidR="001F3032" w:rsidRPr="0004096D">
        <w:rPr>
          <w:rFonts w:asciiTheme="majorBidi" w:hAnsiTheme="majorBidi" w:cstheme="majorBidi"/>
          <w:sz w:val="24"/>
          <w:szCs w:val="24"/>
        </w:rPr>
        <w:t xml:space="preserve">different </w:t>
      </w:r>
      <w:r w:rsidR="002F3207" w:rsidRPr="0004096D">
        <w:rPr>
          <w:rFonts w:asciiTheme="majorBidi" w:hAnsiTheme="majorBidi" w:cstheme="majorBidi"/>
          <w:sz w:val="24"/>
          <w:szCs w:val="24"/>
        </w:rPr>
        <w:t>pilot-</w:t>
      </w:r>
      <w:r w:rsidRPr="0004096D">
        <w:rPr>
          <w:rFonts w:asciiTheme="majorBidi" w:hAnsiTheme="majorBidi" w:cstheme="majorBidi"/>
          <w:sz w:val="24"/>
          <w:szCs w:val="24"/>
        </w:rPr>
        <w:t xml:space="preserve">skill </w:t>
      </w:r>
      <w:r w:rsidR="001F3032" w:rsidRPr="0004096D">
        <w:rPr>
          <w:rFonts w:asciiTheme="majorBidi" w:hAnsiTheme="majorBidi" w:cstheme="majorBidi"/>
          <w:sz w:val="24"/>
          <w:szCs w:val="24"/>
        </w:rPr>
        <w:t xml:space="preserve">requirements </w:t>
      </w:r>
      <w:r w:rsidR="00C14882" w:rsidRPr="0004096D">
        <w:rPr>
          <w:rFonts w:asciiTheme="majorBidi" w:hAnsiTheme="majorBidi" w:cstheme="majorBidi"/>
          <w:sz w:val="24"/>
          <w:szCs w:val="24"/>
        </w:rPr>
        <w:t xml:space="preserve">of </w:t>
      </w:r>
      <w:r w:rsidR="00B31934" w:rsidRPr="0004096D">
        <w:rPr>
          <w:rFonts w:asciiTheme="majorBidi" w:hAnsiTheme="majorBidi" w:cstheme="majorBidi"/>
          <w:sz w:val="24"/>
          <w:szCs w:val="24"/>
        </w:rPr>
        <w:t>rotary-wing</w:t>
      </w:r>
      <w:r w:rsidR="00C14882" w:rsidRPr="0004096D">
        <w:rPr>
          <w:rFonts w:asciiTheme="majorBidi" w:hAnsiTheme="majorBidi" w:cstheme="majorBidi"/>
          <w:sz w:val="24"/>
          <w:szCs w:val="24"/>
        </w:rPr>
        <w:t xml:space="preserve"> aircraft</w:t>
      </w:r>
      <w:r w:rsidR="00CF6C07" w:rsidRPr="0004096D">
        <w:rPr>
          <w:rFonts w:asciiTheme="majorBidi" w:hAnsiTheme="majorBidi" w:cstheme="majorBidi"/>
          <w:sz w:val="24"/>
          <w:szCs w:val="24"/>
        </w:rPr>
        <w:t xml:space="preserve"> can</w:t>
      </w:r>
      <w:r w:rsidRPr="0004096D">
        <w:rPr>
          <w:rFonts w:asciiTheme="majorBidi" w:hAnsiTheme="majorBidi" w:cstheme="majorBidi"/>
          <w:sz w:val="24"/>
          <w:szCs w:val="24"/>
        </w:rPr>
        <w:t xml:space="preserve"> account for a proportion of </w:t>
      </w:r>
      <w:r w:rsidR="00535D94" w:rsidRPr="0004096D">
        <w:rPr>
          <w:rFonts w:asciiTheme="majorBidi" w:hAnsiTheme="majorBidi" w:cstheme="majorBidi"/>
          <w:sz w:val="24"/>
          <w:szCs w:val="24"/>
        </w:rPr>
        <w:t xml:space="preserve">this </w:t>
      </w:r>
      <w:r w:rsidRPr="0004096D">
        <w:rPr>
          <w:rFonts w:asciiTheme="majorBidi" w:hAnsiTheme="majorBidi" w:cstheme="majorBidi"/>
          <w:sz w:val="24"/>
          <w:szCs w:val="24"/>
        </w:rPr>
        <w:t>discrepancy</w:t>
      </w:r>
      <w:r w:rsidR="00CF6C07" w:rsidRPr="0004096D">
        <w:rPr>
          <w:rFonts w:asciiTheme="majorBidi" w:hAnsiTheme="majorBidi" w:cstheme="majorBidi"/>
          <w:sz w:val="24"/>
          <w:szCs w:val="24"/>
        </w:rPr>
        <w:t>, it cannot explain such a large difference in isolation.</w:t>
      </w:r>
      <w:r w:rsidRPr="0004096D">
        <w:rPr>
          <w:rFonts w:asciiTheme="majorBidi" w:hAnsiTheme="majorBidi" w:cstheme="majorBidi"/>
          <w:sz w:val="24"/>
          <w:szCs w:val="24"/>
        </w:rPr>
        <w:t xml:space="preserve"> </w:t>
      </w:r>
      <w:r w:rsidR="00CF6C07" w:rsidRPr="0004096D">
        <w:rPr>
          <w:rFonts w:asciiTheme="majorBidi" w:hAnsiTheme="majorBidi" w:cstheme="majorBidi"/>
          <w:sz w:val="24"/>
          <w:szCs w:val="24"/>
        </w:rPr>
        <w:t>One</w:t>
      </w:r>
      <w:r w:rsidRPr="0004096D">
        <w:rPr>
          <w:rFonts w:asciiTheme="majorBidi" w:hAnsiTheme="majorBidi" w:cstheme="majorBidi"/>
          <w:sz w:val="24"/>
          <w:szCs w:val="24"/>
        </w:rPr>
        <w:t xml:space="preserve"> </w:t>
      </w:r>
      <w:r w:rsidR="003921FD" w:rsidRPr="0004096D">
        <w:rPr>
          <w:rFonts w:asciiTheme="majorBidi" w:hAnsiTheme="majorBidi" w:cstheme="majorBidi"/>
          <w:sz w:val="24"/>
          <w:szCs w:val="24"/>
        </w:rPr>
        <w:t xml:space="preserve">significant contributing factor </w:t>
      </w:r>
      <w:r w:rsidR="00E1112D" w:rsidRPr="0004096D">
        <w:rPr>
          <w:rFonts w:asciiTheme="majorBidi" w:hAnsiTheme="majorBidi" w:cstheme="majorBidi"/>
          <w:sz w:val="24"/>
          <w:szCs w:val="24"/>
        </w:rPr>
        <w:t>to</w:t>
      </w:r>
      <w:r w:rsidR="003921FD" w:rsidRPr="0004096D">
        <w:rPr>
          <w:rFonts w:asciiTheme="majorBidi" w:hAnsiTheme="majorBidi" w:cstheme="majorBidi"/>
          <w:sz w:val="24"/>
          <w:szCs w:val="24"/>
        </w:rPr>
        <w:t xml:space="preserve"> </w:t>
      </w:r>
      <w:r w:rsidR="00B31934" w:rsidRPr="0004096D">
        <w:rPr>
          <w:rFonts w:asciiTheme="majorBidi" w:hAnsiTheme="majorBidi" w:cstheme="majorBidi"/>
          <w:sz w:val="24"/>
          <w:szCs w:val="24"/>
        </w:rPr>
        <w:t>rotary-wing</w:t>
      </w:r>
      <w:r w:rsidRPr="0004096D">
        <w:rPr>
          <w:rFonts w:asciiTheme="majorBidi" w:hAnsiTheme="majorBidi" w:cstheme="majorBidi"/>
          <w:sz w:val="24"/>
          <w:szCs w:val="24"/>
        </w:rPr>
        <w:t xml:space="preserve"> accidents is degraded visibility </w:t>
      </w:r>
      <w:r w:rsidR="00AD6483" w:rsidRPr="0004096D">
        <w:rPr>
          <w:rFonts w:asciiTheme="majorBidi" w:hAnsiTheme="majorBidi" w:cstheme="majorBidi"/>
          <w:sz w:val="24"/>
          <w:szCs w:val="24"/>
        </w:rPr>
        <w:t>(Baker</w:t>
      </w:r>
      <w:r w:rsidR="009845FB" w:rsidRPr="0004096D">
        <w:rPr>
          <w:rFonts w:asciiTheme="majorBidi" w:hAnsiTheme="majorBidi" w:cstheme="majorBidi"/>
          <w:sz w:val="24"/>
          <w:szCs w:val="24"/>
        </w:rPr>
        <w:t xml:space="preserve"> et al.</w:t>
      </w:r>
      <w:r w:rsidR="00AD6483" w:rsidRPr="0004096D">
        <w:rPr>
          <w:rFonts w:asciiTheme="majorBidi" w:hAnsiTheme="majorBidi" w:cstheme="majorBidi"/>
          <w:sz w:val="24"/>
          <w:szCs w:val="24"/>
        </w:rPr>
        <w:t>, 2011)</w:t>
      </w:r>
      <w:r w:rsidRPr="0004096D">
        <w:rPr>
          <w:rFonts w:asciiTheme="majorBidi" w:hAnsiTheme="majorBidi" w:cstheme="majorBidi"/>
          <w:sz w:val="24"/>
          <w:szCs w:val="24"/>
        </w:rPr>
        <w:t xml:space="preserve">. </w:t>
      </w:r>
      <w:r w:rsidR="00CF6C07" w:rsidRPr="0004096D">
        <w:rPr>
          <w:rFonts w:asciiTheme="majorBidi" w:hAnsiTheme="majorBidi" w:cstheme="majorBidi"/>
          <w:sz w:val="24"/>
          <w:szCs w:val="24"/>
        </w:rPr>
        <w:t xml:space="preserve">Baker et al., (2011), explored </w:t>
      </w:r>
      <w:r w:rsidR="00051802" w:rsidRPr="0004096D">
        <w:rPr>
          <w:rFonts w:asciiTheme="majorBidi" w:hAnsiTheme="majorBidi" w:cstheme="majorBidi"/>
          <w:sz w:val="24"/>
          <w:szCs w:val="24"/>
        </w:rPr>
        <w:t xml:space="preserve">178 reported rotary-wing accidents </w:t>
      </w:r>
      <w:r w:rsidR="00CF6C07" w:rsidRPr="0004096D">
        <w:rPr>
          <w:rFonts w:asciiTheme="majorBidi" w:hAnsiTheme="majorBidi" w:cstheme="majorBidi"/>
          <w:sz w:val="24"/>
          <w:szCs w:val="24"/>
        </w:rPr>
        <w:t xml:space="preserve">which occurred in the Gulf of Mexico between 1983 and 2009 and found that </w:t>
      </w:r>
      <w:r w:rsidR="00051802" w:rsidRPr="0004096D">
        <w:rPr>
          <w:rFonts w:asciiTheme="majorBidi" w:hAnsiTheme="majorBidi" w:cstheme="majorBidi"/>
          <w:sz w:val="24"/>
          <w:szCs w:val="24"/>
        </w:rPr>
        <w:t>1</w:t>
      </w:r>
      <w:r w:rsidR="00280C7B" w:rsidRPr="0004096D">
        <w:rPr>
          <w:rFonts w:asciiTheme="majorBidi" w:hAnsiTheme="majorBidi" w:cstheme="majorBidi"/>
          <w:sz w:val="24"/>
          <w:szCs w:val="24"/>
        </w:rPr>
        <w:t xml:space="preserve">6 % </w:t>
      </w:r>
      <w:r w:rsidRPr="0004096D">
        <w:rPr>
          <w:rFonts w:asciiTheme="majorBidi" w:hAnsiTheme="majorBidi" w:cstheme="majorBidi"/>
          <w:sz w:val="24"/>
          <w:szCs w:val="24"/>
        </w:rPr>
        <w:t>were</w:t>
      </w:r>
      <w:r w:rsidR="00CF6C07" w:rsidRPr="0004096D">
        <w:rPr>
          <w:rFonts w:asciiTheme="majorBidi" w:hAnsiTheme="majorBidi" w:cstheme="majorBidi"/>
          <w:sz w:val="24"/>
          <w:szCs w:val="24"/>
        </w:rPr>
        <w:t xml:space="preserve"> directly attributable to poor</w:t>
      </w:r>
      <w:r w:rsidRPr="0004096D">
        <w:rPr>
          <w:rFonts w:asciiTheme="majorBidi" w:hAnsiTheme="majorBidi" w:cstheme="majorBidi"/>
          <w:sz w:val="24"/>
          <w:szCs w:val="24"/>
        </w:rPr>
        <w:t xml:space="preserve"> weather</w:t>
      </w:r>
      <w:r w:rsidR="00CF6C07" w:rsidRPr="0004096D">
        <w:rPr>
          <w:rFonts w:asciiTheme="majorBidi" w:hAnsiTheme="majorBidi" w:cstheme="majorBidi"/>
          <w:sz w:val="24"/>
          <w:szCs w:val="24"/>
        </w:rPr>
        <w:t xml:space="preserve"> </w:t>
      </w:r>
      <w:r w:rsidR="001F3E0A" w:rsidRPr="0004096D">
        <w:rPr>
          <w:rFonts w:asciiTheme="majorBidi" w:hAnsiTheme="majorBidi" w:cstheme="majorBidi"/>
          <w:sz w:val="24"/>
          <w:szCs w:val="24"/>
        </w:rPr>
        <w:t xml:space="preserve">and degraded visual </w:t>
      </w:r>
      <w:r w:rsidR="00CF6C07" w:rsidRPr="0004096D">
        <w:rPr>
          <w:rFonts w:asciiTheme="majorBidi" w:hAnsiTheme="majorBidi" w:cstheme="majorBidi"/>
          <w:sz w:val="24"/>
          <w:szCs w:val="24"/>
        </w:rPr>
        <w:t>conditions. Further</w:t>
      </w:r>
      <w:r w:rsidR="001F3E0A" w:rsidRPr="0004096D">
        <w:rPr>
          <w:rFonts w:asciiTheme="majorBidi" w:hAnsiTheme="majorBidi" w:cstheme="majorBidi"/>
          <w:sz w:val="24"/>
          <w:szCs w:val="24"/>
        </w:rPr>
        <w:t xml:space="preserve">more, it was found that accidents occurring within such conditions </w:t>
      </w:r>
      <w:r w:rsidRPr="0004096D">
        <w:rPr>
          <w:rFonts w:asciiTheme="majorBidi" w:hAnsiTheme="majorBidi" w:cstheme="majorBidi"/>
          <w:sz w:val="24"/>
          <w:szCs w:val="24"/>
        </w:rPr>
        <w:t>accounted for the highest proportion of fatalities (40%</w:t>
      </w:r>
      <w:r w:rsidR="001F3E0A" w:rsidRPr="0004096D">
        <w:rPr>
          <w:rFonts w:asciiTheme="majorBidi" w:hAnsiTheme="majorBidi" w:cstheme="majorBidi"/>
          <w:sz w:val="24"/>
          <w:szCs w:val="24"/>
        </w:rPr>
        <w:t>)</w:t>
      </w:r>
      <w:r w:rsidR="00251DDF">
        <w:rPr>
          <w:rFonts w:asciiTheme="majorBidi" w:hAnsiTheme="majorBidi" w:cstheme="majorBidi"/>
          <w:sz w:val="24"/>
          <w:szCs w:val="24"/>
        </w:rPr>
        <w:t>. Importantly, many of these fatalities can be considered a direct consequence of low altitude flight over water, due to</w:t>
      </w:r>
      <w:r w:rsidR="004B69C4">
        <w:rPr>
          <w:rFonts w:asciiTheme="majorBidi" w:hAnsiTheme="majorBidi" w:cstheme="majorBidi"/>
          <w:sz w:val="24"/>
          <w:szCs w:val="24"/>
        </w:rPr>
        <w:t xml:space="preserve"> conditions (</w:t>
      </w:r>
      <w:r w:rsidR="004B69C4">
        <w:rPr>
          <w:rFonts w:ascii="Times" w:hAnsi="Times" w:cs="Arial"/>
          <w:color w:val="1A1A1A"/>
          <w:sz w:val="24"/>
          <w:szCs w:val="24"/>
          <w:lang w:val="en-US"/>
        </w:rPr>
        <w:t>Taber</w:t>
      </w:r>
      <w:r w:rsidR="004B69C4" w:rsidRPr="00251DDF">
        <w:rPr>
          <w:rFonts w:ascii="Times" w:hAnsi="Times" w:cs="Arial"/>
          <w:color w:val="1A1A1A"/>
          <w:sz w:val="24"/>
          <w:szCs w:val="24"/>
          <w:lang w:val="en-US"/>
        </w:rPr>
        <w:t xml:space="preserve"> &amp; McGarr, 2013).</w:t>
      </w:r>
      <w:r w:rsidR="008D6C4B" w:rsidRPr="0004096D">
        <w:rPr>
          <w:rFonts w:asciiTheme="majorBidi" w:hAnsiTheme="majorBidi" w:cstheme="majorBidi"/>
          <w:sz w:val="24"/>
          <w:szCs w:val="24"/>
        </w:rPr>
        <w:t xml:space="preserve"> </w:t>
      </w:r>
      <w:r w:rsidR="001F3E0A" w:rsidRPr="0004096D">
        <w:rPr>
          <w:rFonts w:asciiTheme="majorBidi" w:hAnsiTheme="majorBidi" w:cstheme="majorBidi"/>
          <w:sz w:val="24"/>
          <w:szCs w:val="24"/>
        </w:rPr>
        <w:t>Poor weather and degraded visual conditions not only increase the complexity of a rotary-w</w:t>
      </w:r>
      <w:r w:rsidR="00DA19B0" w:rsidRPr="0004096D">
        <w:rPr>
          <w:rFonts w:asciiTheme="majorBidi" w:hAnsiTheme="majorBidi" w:cstheme="majorBidi"/>
          <w:sz w:val="24"/>
          <w:szCs w:val="24"/>
        </w:rPr>
        <w:t>ing operations, but also increas</w:t>
      </w:r>
      <w:r w:rsidR="00B701E1">
        <w:rPr>
          <w:rFonts w:asciiTheme="majorBidi" w:hAnsiTheme="majorBidi" w:cstheme="majorBidi"/>
          <w:sz w:val="24"/>
          <w:szCs w:val="24"/>
        </w:rPr>
        <w:t>e pilots workload</w:t>
      </w:r>
      <w:r w:rsidR="00DA19B0" w:rsidRPr="0004096D">
        <w:rPr>
          <w:rFonts w:asciiTheme="majorBidi" w:hAnsiTheme="majorBidi" w:cstheme="majorBidi"/>
          <w:sz w:val="24"/>
          <w:szCs w:val="24"/>
        </w:rPr>
        <w:t>, resulting in a potential deter</w:t>
      </w:r>
      <w:r w:rsidR="008D6C4B" w:rsidRPr="0004096D">
        <w:rPr>
          <w:rFonts w:asciiTheme="majorBidi" w:hAnsiTheme="majorBidi" w:cstheme="majorBidi"/>
          <w:sz w:val="24"/>
          <w:szCs w:val="24"/>
        </w:rPr>
        <w:t xml:space="preserve">ioration in the </w:t>
      </w:r>
      <w:r w:rsidR="00DA19B0" w:rsidRPr="0004096D">
        <w:rPr>
          <w:rFonts w:asciiTheme="majorBidi" w:hAnsiTheme="majorBidi" w:cstheme="majorBidi"/>
          <w:sz w:val="24"/>
          <w:szCs w:val="24"/>
        </w:rPr>
        <w:t xml:space="preserve">cognitive capacity of the </w:t>
      </w:r>
      <w:r w:rsidR="008D6C4B" w:rsidRPr="0004096D">
        <w:rPr>
          <w:rFonts w:asciiTheme="majorBidi" w:hAnsiTheme="majorBidi" w:cstheme="majorBidi"/>
          <w:sz w:val="24"/>
          <w:szCs w:val="24"/>
        </w:rPr>
        <w:t>pilot</w:t>
      </w:r>
      <w:r w:rsidR="00B701E1">
        <w:rPr>
          <w:rFonts w:asciiTheme="majorBidi" w:hAnsiTheme="majorBidi" w:cstheme="majorBidi"/>
          <w:sz w:val="24"/>
          <w:szCs w:val="24"/>
        </w:rPr>
        <w:t xml:space="preserve"> </w:t>
      </w:r>
      <w:r w:rsidR="004D2F1C">
        <w:rPr>
          <w:rFonts w:asciiTheme="majorBidi" w:hAnsiTheme="majorBidi" w:cstheme="majorBidi"/>
          <w:sz w:val="24"/>
          <w:szCs w:val="24"/>
        </w:rPr>
        <w:t>(Shappell</w:t>
      </w:r>
      <w:r w:rsidR="004D2F1C" w:rsidRPr="0004096D">
        <w:rPr>
          <w:rFonts w:asciiTheme="majorBidi" w:hAnsiTheme="majorBidi" w:cstheme="majorBidi"/>
          <w:sz w:val="24"/>
          <w:szCs w:val="24"/>
        </w:rPr>
        <w:t xml:space="preserve"> &amp; Wiegmann, 2004)</w:t>
      </w:r>
      <w:r w:rsidR="004D2F1C">
        <w:rPr>
          <w:rFonts w:asciiTheme="majorBidi" w:hAnsiTheme="majorBidi" w:cstheme="majorBidi"/>
          <w:sz w:val="24"/>
          <w:szCs w:val="24"/>
        </w:rPr>
        <w:t xml:space="preserve"> </w:t>
      </w:r>
      <w:r w:rsidR="00B701E1">
        <w:rPr>
          <w:rFonts w:asciiTheme="majorBidi" w:hAnsiTheme="majorBidi" w:cstheme="majorBidi"/>
          <w:sz w:val="24"/>
          <w:szCs w:val="24"/>
        </w:rPr>
        <w:t>and subsequently</w:t>
      </w:r>
      <w:r w:rsidR="00CD7372">
        <w:rPr>
          <w:rFonts w:asciiTheme="majorBidi" w:hAnsiTheme="majorBidi" w:cstheme="majorBidi"/>
          <w:sz w:val="24"/>
          <w:szCs w:val="24"/>
        </w:rPr>
        <w:t>, due to an increased level of stress,</w:t>
      </w:r>
      <w:r w:rsidR="008D6C4B" w:rsidRPr="0004096D">
        <w:rPr>
          <w:rFonts w:asciiTheme="majorBidi" w:hAnsiTheme="majorBidi" w:cstheme="majorBidi"/>
          <w:sz w:val="24"/>
          <w:szCs w:val="24"/>
        </w:rPr>
        <w:t xml:space="preserve"> </w:t>
      </w:r>
      <w:r w:rsidR="00DA19B0" w:rsidRPr="0004096D">
        <w:rPr>
          <w:rFonts w:asciiTheme="majorBidi" w:hAnsiTheme="majorBidi" w:cstheme="majorBidi"/>
          <w:sz w:val="24"/>
          <w:szCs w:val="24"/>
        </w:rPr>
        <w:t>increasing the potential for errors to</w:t>
      </w:r>
      <w:r w:rsidR="00B701E1">
        <w:rPr>
          <w:rFonts w:asciiTheme="majorBidi" w:hAnsiTheme="majorBidi" w:cstheme="majorBidi"/>
          <w:sz w:val="24"/>
          <w:szCs w:val="24"/>
        </w:rPr>
        <w:t xml:space="preserve"> occur</w:t>
      </w:r>
      <w:r w:rsidR="004D2F1C">
        <w:rPr>
          <w:rFonts w:asciiTheme="majorBidi" w:hAnsiTheme="majorBidi" w:cstheme="majorBidi"/>
          <w:sz w:val="24"/>
          <w:szCs w:val="24"/>
        </w:rPr>
        <w:t xml:space="preserve"> (Sneddon, Mearns</w:t>
      </w:r>
      <w:r w:rsidR="00CD7372">
        <w:rPr>
          <w:rFonts w:asciiTheme="majorBidi" w:hAnsiTheme="majorBidi" w:cstheme="majorBidi"/>
          <w:sz w:val="24"/>
          <w:szCs w:val="24"/>
        </w:rPr>
        <w:t xml:space="preserve"> &amp; Flin, 2013)</w:t>
      </w:r>
      <w:r w:rsidR="008D6C4B" w:rsidRPr="0004096D">
        <w:rPr>
          <w:rFonts w:asciiTheme="majorBidi" w:hAnsiTheme="majorBidi" w:cstheme="majorBidi"/>
          <w:sz w:val="24"/>
          <w:szCs w:val="24"/>
        </w:rPr>
        <w:t>.</w:t>
      </w:r>
      <w:r w:rsidR="00280C7B" w:rsidRPr="0004096D">
        <w:rPr>
          <w:rFonts w:asciiTheme="majorBidi" w:hAnsiTheme="majorBidi" w:cstheme="majorBidi"/>
          <w:sz w:val="24"/>
          <w:szCs w:val="24"/>
        </w:rPr>
        <w:t xml:space="preserve"> </w:t>
      </w:r>
    </w:p>
    <w:p w14:paraId="7A0EF89D" w14:textId="1C206503" w:rsidR="000E546C" w:rsidRPr="0004096D" w:rsidRDefault="00420FF8" w:rsidP="00251DDF">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The operational </w:t>
      </w:r>
      <w:r w:rsidR="00535D94" w:rsidRPr="0004096D">
        <w:rPr>
          <w:rFonts w:asciiTheme="majorBidi" w:hAnsiTheme="majorBidi" w:cstheme="majorBidi"/>
          <w:sz w:val="24"/>
          <w:szCs w:val="24"/>
        </w:rPr>
        <w:t>benefits of helicopters have driven an increased</w:t>
      </w:r>
      <w:r w:rsidRPr="0004096D">
        <w:rPr>
          <w:rFonts w:asciiTheme="majorBidi" w:hAnsiTheme="majorBidi" w:cstheme="majorBidi"/>
          <w:sz w:val="24"/>
          <w:szCs w:val="24"/>
        </w:rPr>
        <w:t xml:space="preserve"> demand for their use in degraded visual conditions in a civilian setting</w:t>
      </w:r>
      <w:r w:rsidR="00AD6483" w:rsidRPr="0004096D">
        <w:rPr>
          <w:rFonts w:asciiTheme="majorBidi" w:hAnsiTheme="majorBidi" w:cstheme="majorBidi"/>
          <w:sz w:val="24"/>
          <w:szCs w:val="24"/>
        </w:rPr>
        <w:t xml:space="preserve"> </w:t>
      </w:r>
      <w:r w:rsidRPr="0004096D">
        <w:rPr>
          <w:rFonts w:asciiTheme="majorBidi" w:hAnsiTheme="majorBidi" w:cstheme="majorBidi"/>
          <w:sz w:val="24"/>
          <w:szCs w:val="24"/>
        </w:rPr>
        <w:t>(Baker</w:t>
      </w:r>
      <w:r w:rsidR="009845FB" w:rsidRPr="0004096D">
        <w:rPr>
          <w:rFonts w:asciiTheme="majorBidi" w:hAnsiTheme="majorBidi" w:cstheme="majorBidi"/>
          <w:sz w:val="24"/>
          <w:szCs w:val="24"/>
        </w:rPr>
        <w:t xml:space="preserve"> et al., </w:t>
      </w:r>
      <w:r w:rsidR="004C7079" w:rsidRPr="0004096D">
        <w:rPr>
          <w:rFonts w:asciiTheme="majorBidi" w:hAnsiTheme="majorBidi" w:cstheme="majorBidi"/>
          <w:sz w:val="24"/>
          <w:szCs w:val="24"/>
        </w:rPr>
        <w:t>2011</w:t>
      </w:r>
      <w:r w:rsidR="009845FB" w:rsidRPr="0004096D">
        <w:rPr>
          <w:rFonts w:asciiTheme="majorBidi" w:hAnsiTheme="majorBidi" w:cstheme="majorBidi"/>
          <w:sz w:val="24"/>
          <w:szCs w:val="24"/>
        </w:rPr>
        <w:t>; The British Helicopter Association, 2014</w:t>
      </w:r>
      <w:r w:rsidRPr="0004096D">
        <w:rPr>
          <w:rFonts w:asciiTheme="majorBidi" w:hAnsiTheme="majorBidi" w:cstheme="majorBidi"/>
          <w:sz w:val="24"/>
          <w:szCs w:val="24"/>
        </w:rPr>
        <w:t xml:space="preserve">). </w:t>
      </w:r>
      <w:r w:rsidR="00C14882" w:rsidRPr="0004096D">
        <w:rPr>
          <w:rFonts w:asciiTheme="majorBidi" w:eastAsia="SimSun" w:hAnsiTheme="majorBidi" w:cstheme="majorBidi"/>
          <w:sz w:val="24"/>
          <w:szCs w:val="24"/>
        </w:rPr>
        <w:t>A Human F</w:t>
      </w:r>
      <w:r w:rsidRPr="0004096D">
        <w:rPr>
          <w:rFonts w:asciiTheme="majorBidi" w:eastAsia="SimSun" w:hAnsiTheme="majorBidi" w:cstheme="majorBidi"/>
          <w:sz w:val="24"/>
          <w:szCs w:val="24"/>
        </w:rPr>
        <w:t xml:space="preserve">actors analysis of </w:t>
      </w:r>
      <w:r w:rsidR="00B31934" w:rsidRPr="0004096D">
        <w:rPr>
          <w:rFonts w:asciiTheme="majorBidi" w:eastAsia="SimSun" w:hAnsiTheme="majorBidi" w:cstheme="majorBidi"/>
          <w:sz w:val="24"/>
          <w:szCs w:val="24"/>
        </w:rPr>
        <w:t>rotary-wing</w:t>
      </w:r>
      <w:r w:rsidR="00535D94" w:rsidRPr="0004096D">
        <w:rPr>
          <w:rFonts w:asciiTheme="majorBidi" w:eastAsia="SimSun" w:hAnsiTheme="majorBidi" w:cstheme="majorBidi"/>
          <w:sz w:val="24"/>
          <w:szCs w:val="24"/>
        </w:rPr>
        <w:t xml:space="preserve"> </w:t>
      </w:r>
      <w:r w:rsidRPr="0004096D">
        <w:rPr>
          <w:rFonts w:asciiTheme="majorBidi" w:hAnsiTheme="majorBidi" w:cstheme="majorBidi"/>
          <w:sz w:val="24"/>
          <w:szCs w:val="24"/>
        </w:rPr>
        <w:t>search and rescue operations in degraded visual conditions</w:t>
      </w:r>
      <w:r w:rsidR="004A7F4C" w:rsidRPr="0004096D">
        <w:rPr>
          <w:rFonts w:asciiTheme="majorBidi" w:hAnsiTheme="majorBidi" w:cstheme="majorBidi"/>
          <w:sz w:val="24"/>
          <w:szCs w:val="24"/>
        </w:rPr>
        <w:t xml:space="preserve"> (</w:t>
      </w:r>
      <w:r w:rsidR="00B701E1">
        <w:rPr>
          <w:rFonts w:asciiTheme="majorBidi" w:eastAsia="Times New Roman" w:hAnsiTheme="majorBidi" w:cstheme="majorBidi"/>
          <w:sz w:val="24"/>
          <w:szCs w:val="24"/>
        </w:rPr>
        <w:t>Swail</w:t>
      </w:r>
      <w:r w:rsidR="004A7F4C" w:rsidRPr="0004096D">
        <w:rPr>
          <w:rFonts w:asciiTheme="majorBidi" w:eastAsia="Times New Roman" w:hAnsiTheme="majorBidi" w:cstheme="majorBidi"/>
          <w:sz w:val="24"/>
          <w:szCs w:val="24"/>
        </w:rPr>
        <w:t xml:space="preserve"> &amp; Jennings, 1999</w:t>
      </w:r>
      <w:r w:rsidR="000E546C" w:rsidRPr="0004096D">
        <w:rPr>
          <w:rFonts w:asciiTheme="majorBidi" w:eastAsia="Times New Roman" w:hAnsiTheme="majorBidi" w:cstheme="majorBidi"/>
          <w:sz w:val="24"/>
          <w:szCs w:val="24"/>
        </w:rPr>
        <w:t>)</w:t>
      </w:r>
      <w:r w:rsidR="000E546C" w:rsidRPr="0004096D">
        <w:rPr>
          <w:rFonts w:asciiTheme="majorBidi" w:hAnsiTheme="majorBidi" w:cstheme="majorBidi"/>
          <w:sz w:val="24"/>
          <w:szCs w:val="24"/>
        </w:rPr>
        <w:t xml:space="preserve"> indicated</w:t>
      </w:r>
      <w:r w:rsidR="00AC5BE4" w:rsidRPr="0004096D">
        <w:rPr>
          <w:rFonts w:asciiTheme="majorBidi" w:hAnsiTheme="majorBidi" w:cstheme="majorBidi"/>
          <w:sz w:val="24"/>
          <w:szCs w:val="24"/>
        </w:rPr>
        <w:t xml:space="preserve"> that assisting pilots with</w:t>
      </w:r>
      <w:r w:rsidR="004A7F4C" w:rsidRPr="0004096D">
        <w:rPr>
          <w:rFonts w:asciiTheme="majorBidi" w:hAnsiTheme="majorBidi" w:cstheme="majorBidi"/>
          <w:sz w:val="24"/>
          <w:szCs w:val="24"/>
        </w:rPr>
        <w:t xml:space="preserve"> required </w:t>
      </w:r>
      <w:r w:rsidR="00AC5BE4" w:rsidRPr="0004096D">
        <w:rPr>
          <w:rFonts w:asciiTheme="majorBidi" w:hAnsiTheme="majorBidi" w:cstheme="majorBidi"/>
          <w:sz w:val="24"/>
          <w:szCs w:val="24"/>
        </w:rPr>
        <w:t>descents below minimum descent altitude</w:t>
      </w:r>
      <w:r w:rsidR="004A7F4C" w:rsidRPr="0004096D">
        <w:rPr>
          <w:rStyle w:val="CommentReference"/>
          <w:rFonts w:asciiTheme="majorBidi" w:hAnsiTheme="majorBidi" w:cstheme="majorBidi"/>
          <w:sz w:val="24"/>
          <w:szCs w:val="24"/>
        </w:rPr>
        <w:t>,</w:t>
      </w:r>
      <w:r w:rsidR="004A7F4C" w:rsidRPr="0004096D">
        <w:rPr>
          <w:rFonts w:asciiTheme="majorBidi" w:hAnsiTheme="majorBidi" w:cstheme="majorBidi"/>
          <w:sz w:val="24"/>
          <w:szCs w:val="24"/>
        </w:rPr>
        <w:t xml:space="preserve"> facilitating</w:t>
      </w:r>
      <w:r w:rsidR="00AC5BE4" w:rsidRPr="0004096D">
        <w:rPr>
          <w:rFonts w:asciiTheme="majorBidi" w:hAnsiTheme="majorBidi" w:cstheme="majorBidi"/>
          <w:sz w:val="24"/>
          <w:szCs w:val="24"/>
        </w:rPr>
        <w:t xml:space="preserve"> search</w:t>
      </w:r>
      <w:r w:rsidR="004A7F4C" w:rsidRPr="0004096D">
        <w:rPr>
          <w:rFonts w:asciiTheme="majorBidi" w:hAnsiTheme="majorBidi" w:cstheme="majorBidi"/>
          <w:sz w:val="24"/>
          <w:szCs w:val="24"/>
        </w:rPr>
        <w:t xml:space="preserve"> operations</w:t>
      </w:r>
      <w:r w:rsidR="00AC5BE4" w:rsidRPr="0004096D">
        <w:rPr>
          <w:rFonts w:asciiTheme="majorBidi" w:hAnsiTheme="majorBidi" w:cstheme="majorBidi"/>
          <w:sz w:val="24"/>
          <w:szCs w:val="24"/>
        </w:rPr>
        <w:t xml:space="preserve"> </w:t>
      </w:r>
      <w:r w:rsidR="004A7F4C" w:rsidRPr="0004096D">
        <w:rPr>
          <w:rFonts w:asciiTheme="majorBidi" w:hAnsiTheme="majorBidi" w:cstheme="majorBidi"/>
          <w:sz w:val="24"/>
          <w:szCs w:val="24"/>
        </w:rPr>
        <w:t xml:space="preserve">and </w:t>
      </w:r>
      <w:r w:rsidR="00AC5BE4" w:rsidRPr="0004096D">
        <w:rPr>
          <w:rFonts w:asciiTheme="majorBidi" w:hAnsiTheme="majorBidi" w:cstheme="majorBidi"/>
          <w:sz w:val="24"/>
          <w:szCs w:val="24"/>
        </w:rPr>
        <w:t>the capacity to transition to a low</w:t>
      </w:r>
      <w:r w:rsidR="00FF14FD" w:rsidRPr="0004096D">
        <w:rPr>
          <w:rFonts w:asciiTheme="majorBidi" w:hAnsiTheme="majorBidi" w:cstheme="majorBidi"/>
          <w:sz w:val="24"/>
          <w:szCs w:val="24"/>
        </w:rPr>
        <w:t>-</w:t>
      </w:r>
      <w:r w:rsidR="00AC5BE4" w:rsidRPr="0004096D">
        <w:rPr>
          <w:rFonts w:asciiTheme="majorBidi" w:hAnsiTheme="majorBidi" w:cstheme="majorBidi"/>
          <w:sz w:val="24"/>
          <w:szCs w:val="24"/>
        </w:rPr>
        <w:t xml:space="preserve">altitude </w:t>
      </w:r>
      <w:r w:rsidR="002F3207" w:rsidRPr="0004096D">
        <w:rPr>
          <w:rFonts w:asciiTheme="majorBidi" w:hAnsiTheme="majorBidi" w:cstheme="majorBidi"/>
          <w:sz w:val="24"/>
          <w:szCs w:val="24"/>
        </w:rPr>
        <w:t>hover</w:t>
      </w:r>
      <w:r w:rsidR="00AC5BE4" w:rsidRPr="0004096D">
        <w:rPr>
          <w:rFonts w:asciiTheme="majorBidi" w:hAnsiTheme="majorBidi" w:cstheme="majorBidi"/>
          <w:sz w:val="24"/>
          <w:szCs w:val="24"/>
        </w:rPr>
        <w:t xml:space="preserve"> were key task</w:t>
      </w:r>
      <w:r w:rsidR="000E7967" w:rsidRPr="0004096D">
        <w:rPr>
          <w:rFonts w:asciiTheme="majorBidi" w:hAnsiTheme="majorBidi" w:cstheme="majorBidi"/>
          <w:sz w:val="24"/>
          <w:szCs w:val="24"/>
        </w:rPr>
        <w:t xml:space="preserve"> </w:t>
      </w:r>
      <w:r w:rsidR="00AC5BE4" w:rsidRPr="0004096D">
        <w:rPr>
          <w:rFonts w:asciiTheme="majorBidi" w:hAnsiTheme="majorBidi" w:cstheme="majorBidi"/>
          <w:sz w:val="24"/>
          <w:szCs w:val="24"/>
        </w:rPr>
        <w:t>elements</w:t>
      </w:r>
      <w:r w:rsidR="004A7F4C" w:rsidRPr="0004096D">
        <w:rPr>
          <w:rFonts w:asciiTheme="majorBidi" w:hAnsiTheme="majorBidi" w:cstheme="majorBidi"/>
          <w:sz w:val="24"/>
          <w:szCs w:val="24"/>
        </w:rPr>
        <w:t xml:space="preserve"> within rotary wing operations. Critically, these</w:t>
      </w:r>
      <w:r w:rsidR="00AC5BE4" w:rsidRPr="0004096D">
        <w:rPr>
          <w:rFonts w:asciiTheme="majorBidi" w:hAnsiTheme="majorBidi" w:cstheme="majorBidi"/>
          <w:sz w:val="24"/>
          <w:szCs w:val="24"/>
        </w:rPr>
        <w:t xml:space="preserve"> tasks were deemed impossible to perform in degraded visual conditions without advanced technological assistance including an augmented visual scene</w:t>
      </w:r>
      <w:r w:rsidR="000E546C" w:rsidRPr="0004096D">
        <w:rPr>
          <w:rFonts w:asciiTheme="majorBidi" w:hAnsiTheme="majorBidi" w:cstheme="majorBidi"/>
          <w:sz w:val="24"/>
          <w:szCs w:val="24"/>
        </w:rPr>
        <w:t xml:space="preserve">, such as provided by a heads up display (HUD), </w:t>
      </w:r>
      <w:r w:rsidR="00AC5BE4" w:rsidRPr="0004096D">
        <w:rPr>
          <w:rFonts w:asciiTheme="majorBidi" w:hAnsiTheme="majorBidi" w:cstheme="majorBidi"/>
          <w:sz w:val="24"/>
          <w:szCs w:val="24"/>
        </w:rPr>
        <w:t>presented to the pilot alongside aircraft instrument symbology</w:t>
      </w:r>
      <w:r w:rsidR="00E5447C" w:rsidRPr="0004096D">
        <w:rPr>
          <w:rFonts w:asciiTheme="majorBidi" w:hAnsiTheme="majorBidi" w:cstheme="majorBidi"/>
          <w:sz w:val="24"/>
          <w:szCs w:val="24"/>
        </w:rPr>
        <w:t xml:space="preserve"> </w:t>
      </w:r>
      <w:r w:rsidRPr="0004096D">
        <w:rPr>
          <w:rFonts w:asciiTheme="majorBidi" w:hAnsiTheme="majorBidi" w:cstheme="majorBidi"/>
          <w:sz w:val="24"/>
          <w:szCs w:val="24"/>
        </w:rPr>
        <w:t>(</w:t>
      </w:r>
      <w:r w:rsidR="00ED3169" w:rsidRPr="0004096D">
        <w:rPr>
          <w:rFonts w:asciiTheme="majorBidi" w:eastAsia="Times New Roman" w:hAnsiTheme="majorBidi" w:cstheme="majorBidi"/>
          <w:sz w:val="24"/>
          <w:szCs w:val="24"/>
        </w:rPr>
        <w:t>Swail</w:t>
      </w:r>
      <w:r w:rsidRPr="0004096D">
        <w:rPr>
          <w:rFonts w:asciiTheme="majorBidi" w:eastAsia="Times New Roman" w:hAnsiTheme="majorBidi" w:cstheme="majorBidi"/>
          <w:sz w:val="24"/>
          <w:szCs w:val="24"/>
        </w:rPr>
        <w:t xml:space="preserve"> &amp; Jennings, 1999)</w:t>
      </w:r>
      <w:r w:rsidRPr="0004096D">
        <w:rPr>
          <w:rFonts w:asciiTheme="majorBidi" w:hAnsiTheme="majorBidi" w:cstheme="majorBidi"/>
          <w:sz w:val="24"/>
          <w:szCs w:val="24"/>
        </w:rPr>
        <w:t xml:space="preserve">. </w:t>
      </w:r>
    </w:p>
    <w:p w14:paraId="22EDDAB2" w14:textId="429AE988" w:rsidR="00420FF8" w:rsidRPr="0004096D" w:rsidRDefault="007F5FFE" w:rsidP="00100B93">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The aim of the current work is to develop and test technologies that might facilitate rotary-wing flight in degraded visual conditions</w:t>
      </w:r>
      <w:r w:rsidR="00FC359B" w:rsidRPr="0004096D">
        <w:rPr>
          <w:rFonts w:asciiTheme="majorBidi" w:hAnsiTheme="majorBidi" w:cstheme="majorBidi"/>
          <w:sz w:val="24"/>
          <w:szCs w:val="24"/>
        </w:rPr>
        <w:t xml:space="preserve"> in order to increase the </w:t>
      </w:r>
      <w:r w:rsidR="00A20A1E" w:rsidRPr="0004096D">
        <w:rPr>
          <w:rFonts w:asciiTheme="majorBidi" w:hAnsiTheme="majorBidi" w:cstheme="majorBidi"/>
          <w:sz w:val="24"/>
          <w:szCs w:val="24"/>
        </w:rPr>
        <w:t xml:space="preserve">safe </w:t>
      </w:r>
      <w:r w:rsidR="00FC359B" w:rsidRPr="0004096D">
        <w:rPr>
          <w:rFonts w:asciiTheme="majorBidi" w:hAnsiTheme="majorBidi" w:cstheme="majorBidi"/>
          <w:sz w:val="24"/>
          <w:szCs w:val="24"/>
        </w:rPr>
        <w:t xml:space="preserve">operation capabilities of </w:t>
      </w:r>
      <w:r w:rsidR="00C44E89" w:rsidRPr="0004096D">
        <w:rPr>
          <w:rFonts w:asciiTheme="majorBidi" w:hAnsiTheme="majorBidi" w:cstheme="majorBidi"/>
          <w:sz w:val="24"/>
          <w:szCs w:val="24"/>
        </w:rPr>
        <w:t>such</w:t>
      </w:r>
      <w:r w:rsidR="00A20A1E" w:rsidRPr="0004096D">
        <w:rPr>
          <w:rFonts w:asciiTheme="majorBidi" w:hAnsiTheme="majorBidi" w:cstheme="majorBidi"/>
          <w:sz w:val="24"/>
          <w:szCs w:val="24"/>
        </w:rPr>
        <w:t xml:space="preserve"> </w:t>
      </w:r>
      <w:r w:rsidR="00C44E89" w:rsidRPr="0004096D">
        <w:rPr>
          <w:rFonts w:asciiTheme="majorBidi" w:hAnsiTheme="majorBidi" w:cstheme="majorBidi"/>
          <w:sz w:val="24"/>
          <w:szCs w:val="24"/>
        </w:rPr>
        <w:t>air</w:t>
      </w:r>
      <w:r w:rsidR="00A20A1E" w:rsidRPr="0004096D">
        <w:rPr>
          <w:rFonts w:asciiTheme="majorBidi" w:hAnsiTheme="majorBidi" w:cstheme="majorBidi"/>
          <w:sz w:val="24"/>
          <w:szCs w:val="24"/>
        </w:rPr>
        <w:t>craft</w:t>
      </w:r>
      <w:r w:rsidRPr="0004096D">
        <w:rPr>
          <w:rFonts w:asciiTheme="majorBidi" w:hAnsiTheme="majorBidi" w:cstheme="majorBidi"/>
          <w:sz w:val="24"/>
          <w:szCs w:val="24"/>
        </w:rPr>
        <w:t>.</w:t>
      </w:r>
      <w:r w:rsidR="001E424D">
        <w:rPr>
          <w:rFonts w:asciiTheme="majorBidi" w:hAnsiTheme="majorBidi" w:cstheme="majorBidi"/>
          <w:sz w:val="24"/>
          <w:szCs w:val="24"/>
        </w:rPr>
        <w:t xml:space="preserve"> </w:t>
      </w:r>
    </w:p>
    <w:p w14:paraId="19EB97E9" w14:textId="29594FC4" w:rsidR="00420FF8" w:rsidRPr="00100B93" w:rsidRDefault="00100B93" w:rsidP="00CF20A5">
      <w:pPr>
        <w:spacing w:line="480" w:lineRule="auto"/>
        <w:rPr>
          <w:rFonts w:asciiTheme="majorBidi" w:hAnsiTheme="majorBidi" w:cstheme="majorBidi"/>
          <w:bCs/>
          <w:sz w:val="24"/>
          <w:szCs w:val="24"/>
        </w:rPr>
      </w:pPr>
      <w:r>
        <w:rPr>
          <w:rFonts w:asciiTheme="majorBidi" w:hAnsiTheme="majorBidi" w:cstheme="majorBidi"/>
          <w:bCs/>
          <w:sz w:val="24"/>
          <w:szCs w:val="24"/>
        </w:rPr>
        <w:t>A B</w:t>
      </w:r>
      <w:r w:rsidR="00420FF8" w:rsidRPr="00100B93">
        <w:rPr>
          <w:rFonts w:asciiTheme="majorBidi" w:hAnsiTheme="majorBidi" w:cstheme="majorBidi"/>
          <w:bCs/>
          <w:sz w:val="24"/>
          <w:szCs w:val="24"/>
        </w:rPr>
        <w:t>ri</w:t>
      </w:r>
      <w:r>
        <w:rPr>
          <w:rFonts w:asciiTheme="majorBidi" w:hAnsiTheme="majorBidi" w:cstheme="majorBidi"/>
          <w:bCs/>
          <w:sz w:val="24"/>
          <w:szCs w:val="24"/>
        </w:rPr>
        <w:t>ef O</w:t>
      </w:r>
      <w:r w:rsidR="00420FF8" w:rsidRPr="00100B93">
        <w:rPr>
          <w:rFonts w:asciiTheme="majorBidi" w:hAnsiTheme="majorBidi" w:cstheme="majorBidi"/>
          <w:bCs/>
          <w:sz w:val="24"/>
          <w:szCs w:val="24"/>
        </w:rPr>
        <w:t xml:space="preserve">verview of Situation Awareness </w:t>
      </w:r>
    </w:p>
    <w:p w14:paraId="15D23707" w14:textId="6F655868" w:rsidR="00275415" w:rsidRPr="006F0CFA" w:rsidRDefault="00B2120A" w:rsidP="00275415">
      <w:pPr>
        <w:spacing w:line="480" w:lineRule="auto"/>
        <w:ind w:firstLine="720"/>
        <w:rPr>
          <w:rFonts w:ascii="Times New Roman" w:hAnsi="Times New Roman" w:cs="Times New Roman"/>
          <w:sz w:val="24"/>
          <w:szCs w:val="24"/>
        </w:rPr>
      </w:pPr>
      <w:r w:rsidRPr="0004096D">
        <w:rPr>
          <w:rFonts w:asciiTheme="majorBidi" w:hAnsiTheme="majorBidi" w:cstheme="majorBidi"/>
          <w:sz w:val="24"/>
          <w:szCs w:val="24"/>
        </w:rPr>
        <w:t>The principle of d</w:t>
      </w:r>
      <w:r w:rsidR="00B80341" w:rsidRPr="0004096D">
        <w:rPr>
          <w:rFonts w:asciiTheme="majorBidi" w:hAnsiTheme="majorBidi" w:cstheme="majorBidi"/>
          <w:sz w:val="24"/>
          <w:szCs w:val="24"/>
        </w:rPr>
        <w:t xml:space="preserve">istributed situation awareness </w:t>
      </w:r>
      <w:r w:rsidR="00E5447C" w:rsidRPr="0004096D">
        <w:rPr>
          <w:rFonts w:asciiTheme="majorBidi" w:hAnsiTheme="majorBidi" w:cstheme="majorBidi"/>
          <w:sz w:val="24"/>
          <w:szCs w:val="24"/>
        </w:rPr>
        <w:t>s</w:t>
      </w:r>
      <w:r w:rsidR="00ED3169" w:rsidRPr="0004096D">
        <w:rPr>
          <w:rFonts w:asciiTheme="majorBidi" w:hAnsiTheme="majorBidi" w:cstheme="majorBidi"/>
          <w:sz w:val="24"/>
          <w:szCs w:val="24"/>
        </w:rPr>
        <w:t>uggests</w:t>
      </w:r>
      <w:r w:rsidR="00E5447C" w:rsidRPr="0004096D">
        <w:rPr>
          <w:rFonts w:asciiTheme="majorBidi" w:hAnsiTheme="majorBidi" w:cstheme="majorBidi"/>
          <w:sz w:val="24"/>
          <w:szCs w:val="24"/>
        </w:rPr>
        <w:t xml:space="preserve"> that </w:t>
      </w:r>
      <w:r w:rsidR="00B80341" w:rsidRPr="0004096D">
        <w:rPr>
          <w:rFonts w:asciiTheme="majorBidi" w:hAnsiTheme="majorBidi" w:cstheme="majorBidi"/>
          <w:sz w:val="24"/>
          <w:szCs w:val="24"/>
        </w:rPr>
        <w:t xml:space="preserve">appropriate information/knowledge relating to the task and the environment </w:t>
      </w:r>
      <w:r w:rsidR="00E5447C" w:rsidRPr="0004096D">
        <w:rPr>
          <w:rFonts w:asciiTheme="majorBidi" w:hAnsiTheme="majorBidi" w:cstheme="majorBidi"/>
          <w:sz w:val="24"/>
          <w:szCs w:val="24"/>
        </w:rPr>
        <w:t>is</w:t>
      </w:r>
      <w:r w:rsidR="00B80341" w:rsidRPr="0004096D">
        <w:rPr>
          <w:rFonts w:asciiTheme="majorBidi" w:hAnsiTheme="majorBidi" w:cstheme="majorBidi"/>
          <w:sz w:val="24"/>
          <w:szCs w:val="24"/>
        </w:rPr>
        <w:t xml:space="preserve"> held both by individuals and technological agents within a system (Stanton</w:t>
      </w:r>
      <w:r w:rsidR="006F11DE" w:rsidRPr="0004096D">
        <w:rPr>
          <w:rFonts w:asciiTheme="majorBidi" w:hAnsiTheme="majorBidi" w:cstheme="majorBidi"/>
          <w:sz w:val="24"/>
          <w:szCs w:val="24"/>
        </w:rPr>
        <w:t xml:space="preserve"> et al.</w:t>
      </w:r>
      <w:r w:rsidR="00B80341" w:rsidRPr="0004096D">
        <w:rPr>
          <w:rFonts w:asciiTheme="majorBidi" w:hAnsiTheme="majorBidi" w:cstheme="majorBidi"/>
          <w:sz w:val="24"/>
          <w:szCs w:val="24"/>
        </w:rPr>
        <w:t xml:space="preserve">, 2006; Salmon, </w:t>
      </w:r>
      <w:r w:rsidR="00C31335">
        <w:rPr>
          <w:rFonts w:asciiTheme="majorBidi" w:hAnsiTheme="majorBidi" w:cstheme="majorBidi"/>
          <w:sz w:val="24"/>
          <w:szCs w:val="24"/>
        </w:rPr>
        <w:t>et al.</w:t>
      </w:r>
      <w:r w:rsidR="00B80341" w:rsidRPr="0004096D">
        <w:rPr>
          <w:rFonts w:asciiTheme="majorBidi" w:hAnsiTheme="majorBidi" w:cstheme="majorBidi"/>
          <w:sz w:val="24"/>
          <w:szCs w:val="24"/>
        </w:rPr>
        <w:t>, 200</w:t>
      </w:r>
      <w:r w:rsidR="00C31335">
        <w:rPr>
          <w:rFonts w:asciiTheme="majorBidi" w:hAnsiTheme="majorBidi" w:cstheme="majorBidi"/>
          <w:sz w:val="24"/>
          <w:szCs w:val="24"/>
        </w:rPr>
        <w:t>8</w:t>
      </w:r>
      <w:r w:rsidR="00745B5E">
        <w:rPr>
          <w:rFonts w:asciiTheme="majorBidi" w:hAnsiTheme="majorBidi" w:cstheme="majorBidi"/>
          <w:sz w:val="24"/>
          <w:szCs w:val="24"/>
        </w:rPr>
        <w:t>, Salmon &amp; Stanton, 2013</w:t>
      </w:r>
      <w:r w:rsidR="00B80341" w:rsidRPr="0004096D">
        <w:rPr>
          <w:rFonts w:asciiTheme="majorBidi" w:hAnsiTheme="majorBidi" w:cstheme="majorBidi"/>
          <w:sz w:val="24"/>
          <w:szCs w:val="24"/>
        </w:rPr>
        <w:t xml:space="preserve">). </w:t>
      </w:r>
      <w:r w:rsidR="00275415" w:rsidRPr="00275415">
        <w:rPr>
          <w:rFonts w:ascii="Times New Roman" w:hAnsi="Times New Roman" w:cs="Times New Roman"/>
          <w:sz w:val="24"/>
          <w:szCs w:val="24"/>
          <w:highlight w:val="yellow"/>
        </w:rPr>
        <w:t xml:space="preserve">From a systems perspective, during flight, situation awareness is distributed across the cockpit. </w:t>
      </w:r>
      <w:r w:rsidR="00B80341" w:rsidRPr="0004096D">
        <w:rPr>
          <w:rFonts w:asciiTheme="majorBidi" w:hAnsiTheme="majorBidi" w:cstheme="majorBidi"/>
          <w:sz w:val="24"/>
          <w:szCs w:val="24"/>
        </w:rPr>
        <w:t>S</w:t>
      </w:r>
      <w:r w:rsidR="00A457DD" w:rsidRPr="0004096D">
        <w:rPr>
          <w:rFonts w:asciiTheme="majorBidi" w:hAnsiTheme="majorBidi" w:cstheme="majorBidi"/>
          <w:sz w:val="24"/>
          <w:szCs w:val="24"/>
        </w:rPr>
        <w:t>ituation awareness</w:t>
      </w:r>
      <w:r w:rsidR="00420FF8" w:rsidRPr="0004096D">
        <w:rPr>
          <w:rFonts w:asciiTheme="majorBidi" w:hAnsiTheme="majorBidi" w:cstheme="majorBidi"/>
          <w:sz w:val="24"/>
          <w:szCs w:val="24"/>
        </w:rPr>
        <w:t xml:space="preserve"> should be viewed a</w:t>
      </w:r>
      <w:r w:rsidR="00B80341" w:rsidRPr="0004096D">
        <w:rPr>
          <w:rFonts w:asciiTheme="majorBidi" w:hAnsiTheme="majorBidi" w:cstheme="majorBidi"/>
          <w:sz w:val="24"/>
          <w:szCs w:val="24"/>
        </w:rPr>
        <w:t>s a</w:t>
      </w:r>
      <w:r w:rsidR="00420FF8" w:rsidRPr="0004096D">
        <w:rPr>
          <w:rFonts w:asciiTheme="majorBidi" w:hAnsiTheme="majorBidi" w:cstheme="majorBidi"/>
          <w:sz w:val="24"/>
          <w:szCs w:val="24"/>
        </w:rPr>
        <w:t xml:space="preserve"> cyclical, parallel and dynamic activity that changes as the situation develops (</w:t>
      </w:r>
      <w:r w:rsidR="0087035E" w:rsidRPr="0004096D">
        <w:rPr>
          <w:rFonts w:asciiTheme="majorBidi" w:hAnsiTheme="majorBidi" w:cstheme="majorBidi"/>
          <w:sz w:val="24"/>
          <w:szCs w:val="24"/>
        </w:rPr>
        <w:t xml:space="preserve">Smith &amp; Hancock, 1995; </w:t>
      </w:r>
      <w:r w:rsidR="00420FF8" w:rsidRPr="0004096D">
        <w:rPr>
          <w:rFonts w:asciiTheme="majorBidi" w:hAnsiTheme="majorBidi" w:cstheme="majorBidi"/>
          <w:sz w:val="24"/>
          <w:szCs w:val="24"/>
        </w:rPr>
        <w:t>Harris</w:t>
      </w:r>
      <w:r w:rsidR="00B701E1">
        <w:rPr>
          <w:rFonts w:asciiTheme="majorBidi" w:hAnsiTheme="majorBidi" w:cstheme="majorBidi"/>
          <w:sz w:val="24"/>
          <w:szCs w:val="24"/>
        </w:rPr>
        <w:t>,</w:t>
      </w:r>
      <w:r w:rsidR="00420FF8" w:rsidRPr="0004096D">
        <w:rPr>
          <w:rFonts w:asciiTheme="majorBidi" w:hAnsiTheme="majorBidi" w:cstheme="majorBidi"/>
          <w:sz w:val="24"/>
          <w:szCs w:val="24"/>
        </w:rPr>
        <w:t xml:space="preserve"> 2011; </w:t>
      </w:r>
      <w:r w:rsidR="006962FE" w:rsidRPr="0004096D">
        <w:rPr>
          <w:rFonts w:asciiTheme="majorBidi" w:eastAsia="Times New Roman" w:hAnsiTheme="majorBidi" w:cstheme="majorBidi"/>
          <w:sz w:val="24"/>
          <w:szCs w:val="24"/>
          <w:lang w:eastAsia="en-GB"/>
        </w:rPr>
        <w:t xml:space="preserve">Salmon, </w:t>
      </w:r>
      <w:r w:rsidR="00351400">
        <w:rPr>
          <w:rFonts w:asciiTheme="majorBidi" w:eastAsia="Times New Roman" w:hAnsiTheme="majorBidi" w:cstheme="majorBidi"/>
          <w:sz w:val="24"/>
          <w:szCs w:val="24"/>
          <w:lang w:eastAsia="en-GB"/>
        </w:rPr>
        <w:t>et al.</w:t>
      </w:r>
      <w:r w:rsidR="006962FE" w:rsidRPr="0004096D">
        <w:rPr>
          <w:rFonts w:asciiTheme="majorBidi" w:hAnsiTheme="majorBidi" w:cstheme="majorBidi"/>
          <w:sz w:val="24"/>
          <w:szCs w:val="24"/>
        </w:rPr>
        <w:t>, 2009</w:t>
      </w:r>
      <w:r w:rsidR="00691A7E">
        <w:rPr>
          <w:rFonts w:asciiTheme="majorBidi" w:hAnsiTheme="majorBidi" w:cstheme="majorBidi"/>
          <w:sz w:val="24"/>
          <w:szCs w:val="24"/>
        </w:rPr>
        <w:t>). P</w:t>
      </w:r>
      <w:r w:rsidR="00420FF8" w:rsidRPr="0004096D">
        <w:rPr>
          <w:rFonts w:asciiTheme="majorBidi" w:hAnsiTheme="majorBidi" w:cstheme="majorBidi"/>
          <w:sz w:val="24"/>
          <w:szCs w:val="24"/>
        </w:rPr>
        <w:t xml:space="preserve">ilot </w:t>
      </w:r>
      <w:r w:rsidR="00A457DD" w:rsidRPr="0004096D">
        <w:rPr>
          <w:rFonts w:asciiTheme="majorBidi" w:hAnsiTheme="majorBidi" w:cstheme="majorBidi"/>
          <w:sz w:val="24"/>
          <w:szCs w:val="24"/>
        </w:rPr>
        <w:t>situation awareness</w:t>
      </w:r>
      <w:r w:rsidR="00420FF8" w:rsidRPr="0004096D">
        <w:rPr>
          <w:rFonts w:asciiTheme="majorBidi" w:hAnsiTheme="majorBidi" w:cstheme="majorBidi"/>
          <w:sz w:val="24"/>
          <w:szCs w:val="24"/>
        </w:rPr>
        <w:t xml:space="preserve"> is more than a mere state of knowledge; it is the construction of a mental model of a situation based on the extraction of relevant </w:t>
      </w:r>
      <w:r w:rsidR="00213A95" w:rsidRPr="0004096D">
        <w:rPr>
          <w:rFonts w:asciiTheme="majorBidi" w:hAnsiTheme="majorBidi" w:cstheme="majorBidi"/>
          <w:sz w:val="24"/>
          <w:szCs w:val="24"/>
        </w:rPr>
        <w:t xml:space="preserve">perceptual </w:t>
      </w:r>
      <w:r w:rsidR="00420FF8" w:rsidRPr="0004096D">
        <w:rPr>
          <w:rFonts w:asciiTheme="majorBidi" w:hAnsiTheme="majorBidi" w:cstheme="majorBidi"/>
          <w:sz w:val="24"/>
          <w:szCs w:val="24"/>
        </w:rPr>
        <w:t>information (sampling) from the environment</w:t>
      </w:r>
      <w:r w:rsidR="00213A95" w:rsidRPr="0004096D">
        <w:rPr>
          <w:rFonts w:asciiTheme="majorBidi" w:hAnsiTheme="majorBidi" w:cstheme="majorBidi"/>
          <w:sz w:val="24"/>
          <w:szCs w:val="24"/>
        </w:rPr>
        <w:t xml:space="preserve"> (e.g. external visual cues and internal</w:t>
      </w:r>
      <w:r w:rsidR="00E5447C" w:rsidRPr="0004096D">
        <w:rPr>
          <w:rFonts w:asciiTheme="majorBidi" w:hAnsiTheme="majorBidi" w:cstheme="majorBidi"/>
          <w:sz w:val="24"/>
          <w:szCs w:val="24"/>
        </w:rPr>
        <w:t xml:space="preserve"> cockpit </w:t>
      </w:r>
      <w:r w:rsidR="00ED3169" w:rsidRPr="0004096D">
        <w:rPr>
          <w:rFonts w:asciiTheme="majorBidi" w:hAnsiTheme="majorBidi" w:cstheme="majorBidi"/>
          <w:sz w:val="24"/>
          <w:szCs w:val="24"/>
        </w:rPr>
        <w:t>readings)</w:t>
      </w:r>
      <w:r w:rsidR="00420FF8" w:rsidRPr="0004096D">
        <w:rPr>
          <w:rFonts w:asciiTheme="majorBidi" w:hAnsiTheme="majorBidi" w:cstheme="majorBidi"/>
          <w:sz w:val="24"/>
          <w:szCs w:val="24"/>
        </w:rPr>
        <w:t xml:space="preserve"> and prior experience that can be driven in both a bottom</w:t>
      </w:r>
      <w:r w:rsidR="00D94FD1" w:rsidRPr="0004096D">
        <w:rPr>
          <w:rFonts w:asciiTheme="majorBidi" w:hAnsiTheme="majorBidi" w:cstheme="majorBidi"/>
          <w:sz w:val="24"/>
          <w:szCs w:val="24"/>
        </w:rPr>
        <w:t>-</w:t>
      </w:r>
      <w:r w:rsidR="00420FF8" w:rsidRPr="0004096D">
        <w:rPr>
          <w:rFonts w:asciiTheme="majorBidi" w:hAnsiTheme="majorBidi" w:cstheme="majorBidi"/>
          <w:sz w:val="24"/>
          <w:szCs w:val="24"/>
        </w:rPr>
        <w:t>up and top</w:t>
      </w:r>
      <w:r w:rsidR="00D94FD1" w:rsidRPr="0004096D">
        <w:rPr>
          <w:rFonts w:asciiTheme="majorBidi" w:hAnsiTheme="majorBidi" w:cstheme="majorBidi"/>
          <w:sz w:val="24"/>
          <w:szCs w:val="24"/>
        </w:rPr>
        <w:t>-</w:t>
      </w:r>
      <w:r w:rsidR="00420FF8" w:rsidRPr="0004096D">
        <w:rPr>
          <w:rFonts w:asciiTheme="majorBidi" w:hAnsiTheme="majorBidi" w:cstheme="majorBidi"/>
          <w:sz w:val="24"/>
          <w:szCs w:val="24"/>
        </w:rPr>
        <w:t>down manner (</w:t>
      </w:r>
      <w:r w:rsidR="00321A2A" w:rsidRPr="0004096D">
        <w:rPr>
          <w:rFonts w:asciiTheme="majorBidi" w:hAnsiTheme="majorBidi" w:cstheme="majorBidi"/>
          <w:sz w:val="24"/>
          <w:szCs w:val="24"/>
        </w:rPr>
        <w:t>Plant &amp; Stanton</w:t>
      </w:r>
      <w:r w:rsidR="00B701E1">
        <w:rPr>
          <w:rFonts w:asciiTheme="majorBidi" w:hAnsiTheme="majorBidi" w:cstheme="majorBidi"/>
          <w:sz w:val="24"/>
          <w:szCs w:val="24"/>
        </w:rPr>
        <w:t>,</w:t>
      </w:r>
      <w:r w:rsidR="00321A2A" w:rsidRPr="0004096D">
        <w:rPr>
          <w:rFonts w:asciiTheme="majorBidi" w:hAnsiTheme="majorBidi" w:cstheme="majorBidi"/>
          <w:sz w:val="24"/>
          <w:szCs w:val="24"/>
        </w:rPr>
        <w:t xml:space="preserve"> 2012</w:t>
      </w:r>
      <w:r w:rsidR="00420FF8" w:rsidRPr="0004096D">
        <w:rPr>
          <w:rFonts w:asciiTheme="majorBidi" w:hAnsiTheme="majorBidi" w:cstheme="majorBidi"/>
          <w:sz w:val="24"/>
          <w:szCs w:val="24"/>
        </w:rPr>
        <w:t xml:space="preserve">). </w:t>
      </w:r>
      <w:r w:rsidR="0087035E" w:rsidRPr="0004096D">
        <w:rPr>
          <w:rFonts w:asciiTheme="majorBidi" w:hAnsiTheme="majorBidi" w:cstheme="majorBidi"/>
          <w:sz w:val="24"/>
          <w:szCs w:val="24"/>
        </w:rPr>
        <w:t>P</w:t>
      </w:r>
      <w:r w:rsidR="00420FF8" w:rsidRPr="0004096D">
        <w:rPr>
          <w:rFonts w:asciiTheme="majorBidi" w:hAnsiTheme="majorBidi" w:cstheme="majorBidi"/>
          <w:sz w:val="24"/>
          <w:szCs w:val="24"/>
        </w:rPr>
        <w:t xml:space="preserve">re-existing schemata facilitate </w:t>
      </w:r>
      <w:r w:rsidR="007E7A7E" w:rsidRPr="0004096D">
        <w:rPr>
          <w:rFonts w:asciiTheme="majorBidi" w:hAnsiTheme="majorBidi" w:cstheme="majorBidi"/>
          <w:sz w:val="24"/>
          <w:szCs w:val="24"/>
        </w:rPr>
        <w:t xml:space="preserve">pilot </w:t>
      </w:r>
      <w:r w:rsidR="00A457DD" w:rsidRPr="0004096D">
        <w:rPr>
          <w:rFonts w:asciiTheme="majorBidi" w:hAnsiTheme="majorBidi" w:cstheme="majorBidi"/>
          <w:sz w:val="24"/>
          <w:szCs w:val="24"/>
        </w:rPr>
        <w:t>situation awareness</w:t>
      </w:r>
      <w:r w:rsidR="003921FD" w:rsidRPr="0004096D">
        <w:rPr>
          <w:rFonts w:asciiTheme="majorBidi" w:hAnsiTheme="majorBidi" w:cstheme="majorBidi"/>
          <w:sz w:val="24"/>
          <w:szCs w:val="24"/>
        </w:rPr>
        <w:t xml:space="preserve"> by efficiently organising the perception and use of infor</w:t>
      </w:r>
      <w:r w:rsidR="004B69C4">
        <w:rPr>
          <w:rFonts w:asciiTheme="majorBidi" w:hAnsiTheme="majorBidi" w:cstheme="majorBidi"/>
          <w:sz w:val="24"/>
          <w:szCs w:val="24"/>
        </w:rPr>
        <w:t>mation to reduce cognitive load</w:t>
      </w:r>
      <w:r w:rsidR="003921FD" w:rsidRPr="0004096D">
        <w:rPr>
          <w:rFonts w:asciiTheme="majorBidi" w:hAnsiTheme="majorBidi" w:cstheme="majorBidi"/>
          <w:sz w:val="24"/>
          <w:szCs w:val="24"/>
        </w:rPr>
        <w:t xml:space="preserve"> </w:t>
      </w:r>
      <w:r w:rsidR="00420FF8" w:rsidRPr="0004096D">
        <w:rPr>
          <w:rFonts w:asciiTheme="majorBidi" w:hAnsiTheme="majorBidi" w:cstheme="majorBidi"/>
          <w:sz w:val="24"/>
          <w:szCs w:val="24"/>
        </w:rPr>
        <w:t>(</w:t>
      </w:r>
      <w:r w:rsidR="003C6B6D" w:rsidRPr="0004096D">
        <w:rPr>
          <w:rFonts w:asciiTheme="majorBidi" w:hAnsiTheme="majorBidi" w:cstheme="majorBidi"/>
          <w:sz w:val="24"/>
          <w:szCs w:val="24"/>
        </w:rPr>
        <w:t>Plant &amp; Stanton</w:t>
      </w:r>
      <w:r w:rsidR="00B701E1">
        <w:rPr>
          <w:rFonts w:asciiTheme="majorBidi" w:hAnsiTheme="majorBidi" w:cstheme="majorBidi"/>
          <w:sz w:val="24"/>
          <w:szCs w:val="24"/>
        </w:rPr>
        <w:t>,</w:t>
      </w:r>
      <w:r w:rsidR="003C6B6D" w:rsidRPr="0004096D">
        <w:rPr>
          <w:rFonts w:asciiTheme="majorBidi" w:hAnsiTheme="majorBidi" w:cstheme="majorBidi"/>
          <w:sz w:val="24"/>
          <w:szCs w:val="24"/>
        </w:rPr>
        <w:t xml:space="preserve"> 2012</w:t>
      </w:r>
      <w:r w:rsidR="00FB0E72" w:rsidRPr="0004096D">
        <w:rPr>
          <w:rFonts w:asciiTheme="majorBidi" w:hAnsiTheme="majorBidi" w:cstheme="majorBidi"/>
          <w:sz w:val="24"/>
          <w:szCs w:val="24"/>
        </w:rPr>
        <w:t>;</w:t>
      </w:r>
      <w:r w:rsidR="001F3032" w:rsidRPr="0004096D">
        <w:rPr>
          <w:rFonts w:asciiTheme="majorBidi" w:hAnsiTheme="majorBidi" w:cstheme="majorBidi"/>
          <w:sz w:val="24"/>
          <w:szCs w:val="24"/>
        </w:rPr>
        <w:t xml:space="preserve"> Hutchins, 1995</w:t>
      </w:r>
      <w:r w:rsidR="00420FF8" w:rsidRPr="0004096D">
        <w:rPr>
          <w:rFonts w:asciiTheme="majorBidi" w:hAnsiTheme="majorBidi" w:cstheme="majorBidi"/>
          <w:sz w:val="24"/>
          <w:szCs w:val="24"/>
        </w:rPr>
        <w:t>).</w:t>
      </w:r>
      <w:r w:rsidR="00275415" w:rsidRPr="006F0CFA">
        <w:rPr>
          <w:rFonts w:ascii="Times New Roman" w:hAnsi="Times New Roman" w:cs="Times New Roman"/>
          <w:sz w:val="24"/>
          <w:szCs w:val="24"/>
        </w:rPr>
        <w:t xml:space="preserve"> </w:t>
      </w:r>
      <w:r w:rsidR="00691A7E" w:rsidRPr="00791FC5">
        <w:rPr>
          <w:rFonts w:ascii="Times New Roman" w:hAnsi="Times New Roman" w:cs="Times New Roman"/>
          <w:sz w:val="24"/>
          <w:szCs w:val="24"/>
          <w:highlight w:val="yellow"/>
        </w:rPr>
        <w:t xml:space="preserve">In this regard, not </w:t>
      </w:r>
      <w:r w:rsidR="00691A7E" w:rsidRPr="00275415">
        <w:rPr>
          <w:rFonts w:ascii="Times New Roman" w:hAnsi="Times New Roman" w:cs="Times New Roman"/>
          <w:sz w:val="24"/>
          <w:szCs w:val="24"/>
          <w:highlight w:val="yellow"/>
        </w:rPr>
        <w:t>all information has to be held in the working memory of the pilot, rather the optimal interaction of the socio-technical system, comprised of both the pilot and on-board technologies, maintains adequate pilot situation awareness (</w:t>
      </w:r>
      <w:r w:rsidR="00691A7E" w:rsidRPr="00275415">
        <w:rPr>
          <w:rFonts w:ascii="Times New Roman" w:hAnsi="Times New Roman" w:cs="Times New Roman"/>
          <w:sz w:val="24"/>
          <w:szCs w:val="24"/>
          <w:highlight w:val="yellow"/>
          <w:lang w:val="en-US"/>
        </w:rPr>
        <w:t xml:space="preserve">Stanton, Salmon, Walker &amp; Jenkins, 2010; </w:t>
      </w:r>
      <w:r w:rsidR="00691A7E" w:rsidRPr="00275415">
        <w:rPr>
          <w:rFonts w:ascii="Times New Roman" w:hAnsi="Times New Roman" w:cs="Times New Roman"/>
          <w:sz w:val="24"/>
          <w:szCs w:val="24"/>
          <w:highlight w:val="yellow"/>
        </w:rPr>
        <w:t>Harris, 2011).</w:t>
      </w:r>
      <w:r w:rsidR="00691A7E" w:rsidRPr="006F0CFA">
        <w:rPr>
          <w:rFonts w:ascii="Times New Roman" w:hAnsi="Times New Roman" w:cs="Times New Roman"/>
          <w:sz w:val="24"/>
          <w:szCs w:val="24"/>
        </w:rPr>
        <w:t xml:space="preserve"> </w:t>
      </w:r>
      <w:r w:rsidR="00275415" w:rsidRPr="00275415">
        <w:rPr>
          <w:rFonts w:ascii="Times New Roman" w:hAnsi="Times New Roman" w:cs="Times New Roman"/>
          <w:sz w:val="24"/>
          <w:szCs w:val="24"/>
          <w:highlight w:val="yellow"/>
        </w:rPr>
        <w:t>Situation awareness may</w:t>
      </w:r>
      <w:r w:rsidR="00691A7E">
        <w:rPr>
          <w:rFonts w:ascii="Times New Roman" w:hAnsi="Times New Roman" w:cs="Times New Roman"/>
          <w:sz w:val="24"/>
          <w:szCs w:val="24"/>
          <w:highlight w:val="yellow"/>
        </w:rPr>
        <w:t xml:space="preserve"> therefore</w:t>
      </w:r>
      <w:r w:rsidR="00275415" w:rsidRPr="00275415">
        <w:rPr>
          <w:rFonts w:ascii="Times New Roman" w:hAnsi="Times New Roman" w:cs="Times New Roman"/>
          <w:sz w:val="24"/>
          <w:szCs w:val="24"/>
          <w:highlight w:val="yellow"/>
        </w:rPr>
        <w:t xml:space="preserve"> be distributed across multiple agents, both human and non-human</w:t>
      </w:r>
      <w:r w:rsidR="00691A7E">
        <w:rPr>
          <w:rFonts w:ascii="Times New Roman" w:hAnsi="Times New Roman" w:cs="Times New Roman"/>
          <w:sz w:val="24"/>
          <w:szCs w:val="24"/>
          <w:highlight w:val="yellow"/>
        </w:rPr>
        <w:t xml:space="preserve"> technology</w:t>
      </w:r>
      <w:r w:rsidR="00275415" w:rsidRPr="00275415">
        <w:rPr>
          <w:rFonts w:ascii="Times New Roman" w:hAnsi="Times New Roman" w:cs="Times New Roman"/>
          <w:sz w:val="24"/>
          <w:szCs w:val="24"/>
          <w:highlight w:val="yellow"/>
        </w:rPr>
        <w:t>, within a system (</w:t>
      </w:r>
      <w:r w:rsidR="00275415" w:rsidRPr="00275415">
        <w:rPr>
          <w:rFonts w:ascii="Times New Roman" w:hAnsi="Times New Roman" w:cs="Times New Roman"/>
          <w:sz w:val="24"/>
          <w:szCs w:val="24"/>
          <w:highlight w:val="yellow"/>
          <w:lang w:val="en-US"/>
        </w:rPr>
        <w:t>Stanton, Salmon, &amp; Walker, 2014)</w:t>
      </w:r>
      <w:r w:rsidR="00691A7E">
        <w:rPr>
          <w:rFonts w:ascii="Times New Roman" w:hAnsi="Times New Roman" w:cs="Times New Roman"/>
          <w:sz w:val="24"/>
          <w:szCs w:val="24"/>
          <w:highlight w:val="yellow"/>
        </w:rPr>
        <w:t>. Examples of distributed situation awareness</w:t>
      </w:r>
      <w:r w:rsidR="00275415" w:rsidRPr="00275415">
        <w:rPr>
          <w:rFonts w:ascii="Times New Roman" w:hAnsi="Times New Roman" w:cs="Times New Roman"/>
          <w:sz w:val="24"/>
          <w:szCs w:val="24"/>
          <w:highlight w:val="yellow"/>
        </w:rPr>
        <w:t xml:space="preserve"> can be seen within a variety of social-technical systems, </w:t>
      </w:r>
      <w:r w:rsidR="00691A7E">
        <w:rPr>
          <w:rFonts w:ascii="Times New Roman" w:hAnsi="Times New Roman" w:cs="Times New Roman"/>
          <w:sz w:val="24"/>
          <w:szCs w:val="24"/>
          <w:highlight w:val="yellow"/>
        </w:rPr>
        <w:t>such as</w:t>
      </w:r>
      <w:r w:rsidR="00275415" w:rsidRPr="00275415">
        <w:rPr>
          <w:rFonts w:ascii="Times New Roman" w:hAnsi="Times New Roman" w:cs="Times New Roman"/>
          <w:sz w:val="24"/>
          <w:szCs w:val="24"/>
          <w:highlight w:val="yellow"/>
        </w:rPr>
        <w:t xml:space="preserve"> submarine operations (Stanton, 2014) and fixed-wing aircraft operations (</w:t>
      </w:r>
      <w:r w:rsidR="00275415" w:rsidRPr="00275415">
        <w:rPr>
          <w:rFonts w:ascii="Times New Roman" w:hAnsi="Times New Roman" w:cs="Times New Roman"/>
          <w:sz w:val="24"/>
          <w:szCs w:val="24"/>
          <w:highlight w:val="yellow"/>
          <w:lang w:val="en-US"/>
        </w:rPr>
        <w:t>Stanton, Harris, &amp; Starr, 2016)</w:t>
      </w:r>
      <w:r w:rsidR="00691A7E">
        <w:rPr>
          <w:rFonts w:ascii="Times New Roman" w:hAnsi="Times New Roman" w:cs="Times New Roman"/>
          <w:sz w:val="24"/>
          <w:szCs w:val="24"/>
          <w:highlight w:val="yellow"/>
          <w:lang w:val="en-US"/>
        </w:rPr>
        <w:t>, however limited applied studies with rotary-craft are available</w:t>
      </w:r>
      <w:r w:rsidR="004278AC">
        <w:rPr>
          <w:rFonts w:ascii="Times New Roman" w:hAnsi="Times New Roman" w:cs="Times New Roman"/>
          <w:sz w:val="24"/>
          <w:szCs w:val="24"/>
          <w:highlight w:val="yellow"/>
          <w:lang w:val="en-US"/>
        </w:rPr>
        <w:t>, a gap this study seeks to begin to address</w:t>
      </w:r>
      <w:r w:rsidR="00275415" w:rsidRPr="00275415">
        <w:rPr>
          <w:rFonts w:ascii="Times New Roman" w:hAnsi="Times New Roman" w:cs="Times New Roman"/>
          <w:sz w:val="24"/>
          <w:szCs w:val="24"/>
          <w:highlight w:val="yellow"/>
          <w:lang w:val="en-US"/>
        </w:rPr>
        <w:t>.</w:t>
      </w:r>
      <w:r w:rsidR="00275415" w:rsidRPr="00275415">
        <w:rPr>
          <w:rFonts w:ascii="Times New Roman" w:hAnsi="Times New Roman" w:cs="Times New Roman"/>
          <w:sz w:val="24"/>
          <w:szCs w:val="24"/>
          <w:highlight w:val="yellow"/>
        </w:rPr>
        <w:t xml:space="preserve"> </w:t>
      </w:r>
    </w:p>
    <w:p w14:paraId="02B8B8B9" w14:textId="17A84E1A" w:rsidR="00420FF8" w:rsidRPr="0004096D" w:rsidRDefault="00B6477B" w:rsidP="00100B93">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To maintain situation awareness p</w:t>
      </w:r>
      <w:r w:rsidR="002D0407" w:rsidRPr="0004096D">
        <w:rPr>
          <w:rFonts w:asciiTheme="majorBidi" w:hAnsiTheme="majorBidi" w:cstheme="majorBidi"/>
          <w:sz w:val="24"/>
          <w:szCs w:val="24"/>
        </w:rPr>
        <w:t>ilots typically use at least three ex</w:t>
      </w:r>
      <w:r w:rsidR="000B2547" w:rsidRPr="0004096D">
        <w:rPr>
          <w:rFonts w:asciiTheme="majorBidi" w:hAnsiTheme="majorBidi" w:cstheme="majorBidi"/>
          <w:sz w:val="24"/>
          <w:szCs w:val="24"/>
        </w:rPr>
        <w:t xml:space="preserve">ternal visual reference points </w:t>
      </w:r>
      <w:r w:rsidR="002D0407" w:rsidRPr="0004096D">
        <w:rPr>
          <w:rFonts w:asciiTheme="majorBidi" w:hAnsiTheme="majorBidi" w:cstheme="majorBidi"/>
          <w:sz w:val="24"/>
          <w:szCs w:val="24"/>
        </w:rPr>
        <w:t>to monitor altitude and position</w:t>
      </w:r>
      <w:r w:rsidRPr="0004096D">
        <w:rPr>
          <w:rFonts w:asciiTheme="majorBidi" w:hAnsiTheme="majorBidi" w:cstheme="majorBidi"/>
          <w:sz w:val="24"/>
          <w:szCs w:val="24"/>
        </w:rPr>
        <w:t xml:space="preserve">, </w:t>
      </w:r>
      <w:r w:rsidR="002D0407" w:rsidRPr="0004096D">
        <w:rPr>
          <w:rFonts w:asciiTheme="majorBidi" w:hAnsiTheme="majorBidi" w:cstheme="majorBidi"/>
          <w:sz w:val="24"/>
          <w:szCs w:val="24"/>
        </w:rPr>
        <w:t xml:space="preserve">whilst </w:t>
      </w:r>
      <w:r w:rsidRPr="0004096D">
        <w:rPr>
          <w:rFonts w:asciiTheme="majorBidi" w:hAnsiTheme="majorBidi" w:cstheme="majorBidi"/>
          <w:sz w:val="24"/>
          <w:szCs w:val="24"/>
        </w:rPr>
        <w:t xml:space="preserve">also </w:t>
      </w:r>
      <w:r w:rsidR="002D0407" w:rsidRPr="0004096D">
        <w:rPr>
          <w:rFonts w:asciiTheme="majorBidi" w:hAnsiTheme="majorBidi" w:cstheme="majorBidi"/>
          <w:sz w:val="24"/>
          <w:szCs w:val="24"/>
        </w:rPr>
        <w:t>periodically scanning the instrument panel (see Squirrel HT1/2 flying guide instructions</w:t>
      </w:r>
      <w:r w:rsidR="00B701E1">
        <w:rPr>
          <w:rFonts w:asciiTheme="majorBidi" w:eastAsia="Times New Roman" w:hAnsiTheme="majorBidi" w:cstheme="majorBidi"/>
          <w:sz w:val="24"/>
          <w:szCs w:val="24"/>
        </w:rPr>
        <w:t>; Foyle, Kaiser</w:t>
      </w:r>
      <w:r w:rsidR="002D0407" w:rsidRPr="0004096D">
        <w:rPr>
          <w:rFonts w:asciiTheme="majorBidi" w:eastAsia="Times New Roman" w:hAnsiTheme="majorBidi" w:cstheme="majorBidi"/>
          <w:sz w:val="24"/>
          <w:szCs w:val="24"/>
        </w:rPr>
        <w:t xml:space="preserve"> &amp; Johnson, 1992).</w:t>
      </w:r>
      <w:r w:rsidR="009601DC" w:rsidRPr="0004096D">
        <w:rPr>
          <w:rFonts w:asciiTheme="majorBidi" w:hAnsiTheme="majorBidi" w:cstheme="majorBidi"/>
          <w:sz w:val="24"/>
          <w:szCs w:val="24"/>
        </w:rPr>
        <w:t xml:space="preserve"> The instrument scanning behaviour of </w:t>
      </w:r>
      <w:r w:rsidR="00B701E1" w:rsidRPr="0004096D">
        <w:rPr>
          <w:rFonts w:asciiTheme="majorBidi" w:hAnsiTheme="majorBidi" w:cstheme="majorBidi"/>
          <w:sz w:val="24"/>
          <w:szCs w:val="24"/>
        </w:rPr>
        <w:t>pilots’</w:t>
      </w:r>
      <w:r w:rsidR="009601DC" w:rsidRPr="0004096D">
        <w:rPr>
          <w:rFonts w:asciiTheme="majorBidi" w:hAnsiTheme="majorBidi" w:cstheme="majorBidi"/>
          <w:sz w:val="24"/>
          <w:szCs w:val="24"/>
        </w:rPr>
        <w:t xml:space="preserve"> supports the notion of confirmatory information ‘checking’, that is, more time is dedicated to the scanning task should an un-expected measure be observed (Wickens, 2002; Bellenkes, Wickens &amp; Kramer 1997; </w:t>
      </w:r>
      <w:r w:rsidR="009601DC" w:rsidRPr="0004096D">
        <w:rPr>
          <w:rFonts w:asciiTheme="majorBidi" w:eastAsia="Times New Roman" w:hAnsiTheme="majorBidi" w:cstheme="majorBidi"/>
          <w:sz w:val="24"/>
          <w:szCs w:val="24"/>
          <w:lang w:eastAsia="en-US"/>
        </w:rPr>
        <w:t xml:space="preserve">Kasarskis, </w:t>
      </w:r>
      <w:r w:rsidR="009601DC" w:rsidRPr="0004096D">
        <w:rPr>
          <w:rFonts w:asciiTheme="majorBidi" w:hAnsiTheme="majorBidi" w:cstheme="majorBidi"/>
          <w:sz w:val="24"/>
          <w:szCs w:val="24"/>
        </w:rPr>
        <w:t>Stehwien, Hickox, Aretz, &amp; Wickens</w:t>
      </w:r>
      <w:r w:rsidR="00B701E1">
        <w:rPr>
          <w:rFonts w:asciiTheme="majorBidi" w:hAnsiTheme="majorBidi" w:cstheme="majorBidi"/>
          <w:sz w:val="24"/>
          <w:szCs w:val="24"/>
        </w:rPr>
        <w:t>,</w:t>
      </w:r>
      <w:r w:rsidR="009601DC" w:rsidRPr="0004096D">
        <w:rPr>
          <w:rFonts w:asciiTheme="majorBidi" w:eastAsia="Times New Roman" w:hAnsiTheme="majorBidi" w:cstheme="majorBidi"/>
          <w:sz w:val="24"/>
          <w:szCs w:val="24"/>
          <w:lang w:eastAsia="en-US"/>
        </w:rPr>
        <w:t xml:space="preserve"> 2001</w:t>
      </w:r>
      <w:r w:rsidR="009601DC" w:rsidRPr="0004096D">
        <w:rPr>
          <w:rFonts w:asciiTheme="majorBidi" w:hAnsiTheme="majorBidi" w:cstheme="majorBidi"/>
          <w:sz w:val="24"/>
          <w:szCs w:val="24"/>
        </w:rPr>
        <w:t xml:space="preserve">). </w:t>
      </w:r>
      <w:r w:rsidR="002D0407" w:rsidRPr="0004096D">
        <w:rPr>
          <w:rFonts w:asciiTheme="majorBidi" w:hAnsiTheme="majorBidi" w:cstheme="majorBidi"/>
          <w:sz w:val="24"/>
          <w:szCs w:val="24"/>
        </w:rPr>
        <w:t xml:space="preserve"> </w:t>
      </w:r>
      <w:r w:rsidR="00420FF8" w:rsidRPr="0004096D">
        <w:rPr>
          <w:rFonts w:asciiTheme="majorBidi" w:hAnsiTheme="majorBidi" w:cstheme="majorBidi"/>
          <w:sz w:val="24"/>
          <w:szCs w:val="24"/>
        </w:rPr>
        <w:t>In clear visual conditions</w:t>
      </w:r>
      <w:r w:rsidR="00FB0E72" w:rsidRPr="0004096D">
        <w:rPr>
          <w:rFonts w:asciiTheme="majorBidi" w:hAnsiTheme="majorBidi" w:cstheme="majorBidi"/>
          <w:sz w:val="24"/>
          <w:szCs w:val="24"/>
        </w:rPr>
        <w:t>,</w:t>
      </w:r>
      <w:r w:rsidR="00420FF8" w:rsidRPr="0004096D">
        <w:rPr>
          <w:rFonts w:asciiTheme="majorBidi" w:hAnsiTheme="majorBidi" w:cstheme="majorBidi"/>
          <w:sz w:val="24"/>
          <w:szCs w:val="24"/>
        </w:rPr>
        <w:t xml:space="preserve"> pilots </w:t>
      </w:r>
      <w:r w:rsidR="00657FF0" w:rsidRPr="0004096D">
        <w:rPr>
          <w:rFonts w:asciiTheme="majorBidi" w:hAnsiTheme="majorBidi" w:cstheme="majorBidi"/>
          <w:sz w:val="24"/>
          <w:szCs w:val="24"/>
        </w:rPr>
        <w:t xml:space="preserve">typically fly proactively, routinely sampling technical flight parameters in relation to the anticipated dynamics of the aircraft </w:t>
      </w:r>
      <w:r w:rsidR="00420FF8" w:rsidRPr="0004096D">
        <w:rPr>
          <w:rFonts w:asciiTheme="majorBidi" w:hAnsiTheme="majorBidi" w:cstheme="majorBidi"/>
          <w:sz w:val="24"/>
          <w:szCs w:val="24"/>
        </w:rPr>
        <w:t>(</w:t>
      </w:r>
      <w:r w:rsidR="00DC4ADD" w:rsidRPr="0004096D">
        <w:rPr>
          <w:rFonts w:asciiTheme="majorBidi" w:hAnsiTheme="majorBidi" w:cstheme="majorBidi"/>
          <w:sz w:val="24"/>
          <w:szCs w:val="24"/>
        </w:rPr>
        <w:t>Snow</w:t>
      </w:r>
      <w:r w:rsidR="00487DF9" w:rsidRPr="0004096D">
        <w:rPr>
          <w:rFonts w:asciiTheme="majorBidi" w:hAnsiTheme="majorBidi" w:cstheme="majorBidi"/>
          <w:sz w:val="24"/>
          <w:szCs w:val="24"/>
        </w:rPr>
        <w:t xml:space="preserve"> &amp; </w:t>
      </w:r>
      <w:r w:rsidR="00DC4ADD" w:rsidRPr="0004096D">
        <w:rPr>
          <w:rFonts w:asciiTheme="majorBidi" w:hAnsiTheme="majorBidi" w:cstheme="majorBidi"/>
          <w:sz w:val="24"/>
          <w:szCs w:val="24"/>
        </w:rPr>
        <w:t>Moroze</w:t>
      </w:r>
      <w:r w:rsidR="00487DF9" w:rsidRPr="0004096D">
        <w:rPr>
          <w:rFonts w:asciiTheme="majorBidi" w:hAnsiTheme="majorBidi" w:cstheme="majorBidi"/>
          <w:sz w:val="24"/>
          <w:szCs w:val="24"/>
        </w:rPr>
        <w:t xml:space="preserve">, 1999; Prinzel </w:t>
      </w:r>
      <w:r w:rsidR="007B0E26" w:rsidRPr="0004096D">
        <w:rPr>
          <w:rFonts w:asciiTheme="majorBidi" w:hAnsiTheme="majorBidi" w:cstheme="majorBidi"/>
          <w:sz w:val="24"/>
          <w:szCs w:val="24"/>
        </w:rPr>
        <w:t>III</w:t>
      </w:r>
      <w:r w:rsidR="00487DF9" w:rsidRPr="0004096D">
        <w:rPr>
          <w:rFonts w:asciiTheme="majorBidi" w:hAnsiTheme="majorBidi" w:cstheme="majorBidi"/>
          <w:sz w:val="24"/>
          <w:szCs w:val="24"/>
        </w:rPr>
        <w:t xml:space="preserve">, </w:t>
      </w:r>
      <w:r w:rsidR="003C7228">
        <w:rPr>
          <w:rFonts w:asciiTheme="majorBidi" w:hAnsiTheme="majorBidi" w:cstheme="majorBidi"/>
          <w:sz w:val="24"/>
          <w:szCs w:val="24"/>
        </w:rPr>
        <w:t xml:space="preserve">et al., </w:t>
      </w:r>
      <w:r w:rsidR="00487DF9" w:rsidRPr="0004096D">
        <w:rPr>
          <w:rFonts w:asciiTheme="majorBidi" w:hAnsiTheme="majorBidi" w:cstheme="majorBidi"/>
          <w:sz w:val="24"/>
          <w:szCs w:val="24"/>
        </w:rPr>
        <w:t>2004</w:t>
      </w:r>
      <w:r w:rsidR="00420FF8" w:rsidRPr="0004096D">
        <w:rPr>
          <w:rFonts w:asciiTheme="majorBidi" w:hAnsiTheme="majorBidi" w:cstheme="majorBidi"/>
          <w:sz w:val="24"/>
          <w:szCs w:val="24"/>
        </w:rPr>
        <w:t>). When flying at low altitude, visual information</w:t>
      </w:r>
      <w:r w:rsidR="0087035E" w:rsidRPr="0004096D">
        <w:rPr>
          <w:rFonts w:asciiTheme="majorBidi" w:hAnsiTheme="majorBidi" w:cstheme="majorBidi"/>
          <w:sz w:val="24"/>
          <w:szCs w:val="24"/>
        </w:rPr>
        <w:t xml:space="preserve"> (e.g. physical geometry of terrain) </w:t>
      </w:r>
      <w:r w:rsidR="00420FF8" w:rsidRPr="0004096D">
        <w:rPr>
          <w:rFonts w:asciiTheme="majorBidi" w:hAnsiTheme="majorBidi" w:cstheme="majorBidi"/>
          <w:sz w:val="24"/>
          <w:szCs w:val="24"/>
        </w:rPr>
        <w:t xml:space="preserve">from the outside world greatly informs pilot </w:t>
      </w:r>
      <w:r w:rsidR="00A457DD" w:rsidRPr="0004096D">
        <w:rPr>
          <w:rFonts w:asciiTheme="majorBidi" w:hAnsiTheme="majorBidi" w:cstheme="majorBidi"/>
          <w:sz w:val="24"/>
          <w:szCs w:val="24"/>
        </w:rPr>
        <w:t>situation awareness</w:t>
      </w:r>
      <w:r w:rsidR="00420FF8" w:rsidRPr="0004096D">
        <w:rPr>
          <w:rFonts w:asciiTheme="majorBidi" w:hAnsiTheme="majorBidi" w:cstheme="majorBidi"/>
          <w:sz w:val="24"/>
          <w:szCs w:val="24"/>
        </w:rPr>
        <w:t xml:space="preserve"> (Doehler</w:t>
      </w:r>
      <w:r w:rsidR="009845FB" w:rsidRPr="0004096D">
        <w:rPr>
          <w:rFonts w:asciiTheme="majorBidi" w:hAnsiTheme="majorBidi" w:cstheme="majorBidi"/>
          <w:sz w:val="24"/>
          <w:szCs w:val="24"/>
        </w:rPr>
        <w:t xml:space="preserve"> et al., </w:t>
      </w:r>
      <w:r w:rsidR="00420FF8" w:rsidRPr="0004096D">
        <w:rPr>
          <w:rFonts w:asciiTheme="majorBidi" w:hAnsiTheme="majorBidi" w:cstheme="majorBidi"/>
          <w:sz w:val="24"/>
          <w:szCs w:val="24"/>
        </w:rPr>
        <w:t>2009</w:t>
      </w:r>
      <w:r w:rsidR="0087035E" w:rsidRPr="0004096D">
        <w:rPr>
          <w:rFonts w:asciiTheme="majorBidi" w:hAnsiTheme="majorBidi" w:cstheme="majorBidi"/>
          <w:sz w:val="24"/>
          <w:szCs w:val="24"/>
        </w:rPr>
        <w:t xml:space="preserve">; </w:t>
      </w:r>
      <w:r w:rsidR="0087035E" w:rsidRPr="0004096D">
        <w:rPr>
          <w:rFonts w:asciiTheme="majorBidi" w:eastAsia="Times New Roman" w:hAnsiTheme="majorBidi" w:cstheme="majorBidi"/>
          <w:sz w:val="24"/>
          <w:szCs w:val="24"/>
        </w:rPr>
        <w:t>Foyle</w:t>
      </w:r>
      <w:r w:rsidR="006F11DE" w:rsidRPr="0004096D">
        <w:rPr>
          <w:rFonts w:asciiTheme="majorBidi" w:eastAsia="Times New Roman" w:hAnsiTheme="majorBidi" w:cstheme="majorBidi"/>
          <w:sz w:val="24"/>
          <w:szCs w:val="24"/>
        </w:rPr>
        <w:t xml:space="preserve"> et al.</w:t>
      </w:r>
      <w:r w:rsidR="0087035E" w:rsidRPr="0004096D">
        <w:rPr>
          <w:rFonts w:asciiTheme="majorBidi" w:eastAsia="Times New Roman" w:hAnsiTheme="majorBidi" w:cstheme="majorBidi"/>
          <w:sz w:val="24"/>
          <w:szCs w:val="24"/>
        </w:rPr>
        <w:t xml:space="preserve">, 1992; </w:t>
      </w:r>
      <w:r w:rsidR="0087035E" w:rsidRPr="0004096D">
        <w:rPr>
          <w:rFonts w:asciiTheme="majorBidi" w:hAnsiTheme="majorBidi" w:cstheme="majorBidi"/>
          <w:sz w:val="24"/>
          <w:szCs w:val="24"/>
        </w:rPr>
        <w:t>Nasciemento</w:t>
      </w:r>
      <w:r w:rsidR="007B2A22" w:rsidRPr="0004096D">
        <w:rPr>
          <w:rFonts w:asciiTheme="majorBidi" w:hAnsiTheme="majorBidi" w:cstheme="majorBidi"/>
          <w:sz w:val="24"/>
          <w:szCs w:val="24"/>
        </w:rPr>
        <w:t xml:space="preserve">, Majumdar, &amp; Ochieng, </w:t>
      </w:r>
      <w:r w:rsidR="0087035E" w:rsidRPr="0004096D">
        <w:rPr>
          <w:rFonts w:asciiTheme="majorBidi" w:hAnsiTheme="majorBidi" w:cstheme="majorBidi"/>
          <w:sz w:val="24"/>
          <w:szCs w:val="24"/>
        </w:rPr>
        <w:t>2013</w:t>
      </w:r>
      <w:r w:rsidR="0087035E" w:rsidRPr="0004096D">
        <w:rPr>
          <w:rFonts w:asciiTheme="majorBidi" w:eastAsia="Times New Roman" w:hAnsiTheme="majorBidi" w:cstheme="majorBidi"/>
          <w:sz w:val="24"/>
          <w:szCs w:val="24"/>
        </w:rPr>
        <w:t>).</w:t>
      </w:r>
      <w:r w:rsidR="0087035E" w:rsidRPr="0004096D">
        <w:rPr>
          <w:rFonts w:asciiTheme="majorBidi" w:hAnsiTheme="majorBidi" w:cstheme="majorBidi"/>
          <w:sz w:val="24"/>
          <w:szCs w:val="24"/>
        </w:rPr>
        <w:t xml:space="preserve"> </w:t>
      </w:r>
    </w:p>
    <w:p w14:paraId="03935612" w14:textId="592BFACB" w:rsidR="00420FF8" w:rsidRPr="00100B93" w:rsidRDefault="00420FF8" w:rsidP="00CF20A5">
      <w:pPr>
        <w:spacing w:line="480" w:lineRule="auto"/>
        <w:rPr>
          <w:rFonts w:asciiTheme="majorBidi" w:hAnsiTheme="majorBidi" w:cstheme="majorBidi"/>
          <w:bCs/>
          <w:sz w:val="24"/>
          <w:szCs w:val="24"/>
        </w:rPr>
      </w:pPr>
      <w:r w:rsidRPr="00100B93">
        <w:rPr>
          <w:rFonts w:asciiTheme="majorBidi" w:hAnsiTheme="majorBidi" w:cstheme="majorBidi"/>
          <w:bCs/>
          <w:sz w:val="24"/>
          <w:szCs w:val="24"/>
        </w:rPr>
        <w:t xml:space="preserve">Cognitive Workload </w:t>
      </w:r>
    </w:p>
    <w:p w14:paraId="7383CC63" w14:textId="52F05DEE" w:rsidR="000B2547" w:rsidRPr="0004096D" w:rsidRDefault="00420FF8" w:rsidP="00100B93">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In degraded visual conditions</w:t>
      </w:r>
      <w:r w:rsidR="003C7228">
        <w:rPr>
          <w:rFonts w:asciiTheme="majorBidi" w:hAnsiTheme="majorBidi" w:cstheme="majorBidi"/>
          <w:sz w:val="24"/>
          <w:szCs w:val="24"/>
        </w:rPr>
        <w:t>,</w:t>
      </w:r>
      <w:r w:rsidRPr="0004096D">
        <w:rPr>
          <w:rFonts w:asciiTheme="majorBidi" w:hAnsiTheme="majorBidi" w:cstheme="majorBidi"/>
          <w:sz w:val="24"/>
          <w:szCs w:val="24"/>
        </w:rPr>
        <w:t xml:space="preserve"> pilots can</w:t>
      </w:r>
      <w:r w:rsidR="00E5447C" w:rsidRPr="0004096D">
        <w:rPr>
          <w:rFonts w:asciiTheme="majorBidi" w:hAnsiTheme="majorBidi" w:cstheme="majorBidi"/>
          <w:sz w:val="24"/>
          <w:szCs w:val="24"/>
        </w:rPr>
        <w:t>not</w:t>
      </w:r>
      <w:r w:rsidRPr="0004096D">
        <w:rPr>
          <w:rFonts w:asciiTheme="majorBidi" w:hAnsiTheme="majorBidi" w:cstheme="majorBidi"/>
          <w:sz w:val="24"/>
          <w:szCs w:val="24"/>
        </w:rPr>
        <w:t xml:space="preserve"> rely on visual information from the external environment to fly in an anticipatory fashion (</w:t>
      </w:r>
      <w:r w:rsidR="009467F3" w:rsidRPr="0004096D">
        <w:rPr>
          <w:rFonts w:asciiTheme="majorBidi" w:eastAsia="Times New Roman" w:hAnsiTheme="majorBidi" w:cstheme="majorBidi"/>
          <w:sz w:val="24"/>
          <w:szCs w:val="24"/>
        </w:rPr>
        <w:t xml:space="preserve">Doehler </w:t>
      </w:r>
      <w:r w:rsidR="009845FB" w:rsidRPr="0004096D">
        <w:rPr>
          <w:rFonts w:asciiTheme="majorBidi" w:eastAsia="Times New Roman" w:hAnsiTheme="majorBidi" w:cstheme="majorBidi"/>
          <w:sz w:val="24"/>
          <w:szCs w:val="24"/>
        </w:rPr>
        <w:t>et al.</w:t>
      </w:r>
      <w:r w:rsidRPr="0004096D">
        <w:rPr>
          <w:rFonts w:asciiTheme="majorBidi" w:eastAsia="Times New Roman" w:hAnsiTheme="majorBidi" w:cstheme="majorBidi"/>
          <w:sz w:val="24"/>
          <w:szCs w:val="24"/>
        </w:rPr>
        <w:t>, 2009)</w:t>
      </w:r>
      <w:r w:rsidRPr="0004096D">
        <w:rPr>
          <w:rFonts w:asciiTheme="majorBidi" w:hAnsiTheme="majorBidi" w:cstheme="majorBidi"/>
          <w:sz w:val="24"/>
          <w:szCs w:val="24"/>
        </w:rPr>
        <w:t>. A shift is made to reactionary control</w:t>
      </w:r>
      <w:r w:rsidR="00E5447C" w:rsidRPr="0004096D">
        <w:rPr>
          <w:rFonts w:asciiTheme="majorBidi" w:hAnsiTheme="majorBidi" w:cstheme="majorBidi"/>
          <w:sz w:val="24"/>
          <w:szCs w:val="24"/>
        </w:rPr>
        <w:t>,</w:t>
      </w:r>
      <w:r w:rsidRPr="0004096D">
        <w:rPr>
          <w:rFonts w:asciiTheme="majorBidi" w:hAnsiTheme="majorBidi" w:cstheme="majorBidi"/>
          <w:sz w:val="24"/>
          <w:szCs w:val="24"/>
        </w:rPr>
        <w:t xml:space="preserve"> </w:t>
      </w:r>
      <w:r w:rsidR="00E5447C" w:rsidRPr="0004096D">
        <w:rPr>
          <w:rFonts w:asciiTheme="majorBidi" w:hAnsiTheme="majorBidi" w:cstheme="majorBidi"/>
          <w:sz w:val="24"/>
          <w:szCs w:val="24"/>
        </w:rPr>
        <w:t xml:space="preserve">using </w:t>
      </w:r>
      <w:r w:rsidRPr="0004096D">
        <w:rPr>
          <w:rFonts w:asciiTheme="majorBidi" w:hAnsiTheme="majorBidi" w:cstheme="majorBidi"/>
          <w:sz w:val="24"/>
          <w:szCs w:val="24"/>
        </w:rPr>
        <w:t xml:space="preserve">cockpit instrumentation to </w:t>
      </w:r>
      <w:r w:rsidRPr="0004096D">
        <w:rPr>
          <w:rFonts w:asciiTheme="majorBidi" w:eastAsia="Times New Roman" w:hAnsiTheme="majorBidi" w:cstheme="majorBidi"/>
          <w:sz w:val="24"/>
          <w:szCs w:val="24"/>
        </w:rPr>
        <w:t xml:space="preserve">generate mental models and </w:t>
      </w:r>
      <w:r w:rsidR="00F01AA3" w:rsidRPr="0004096D">
        <w:rPr>
          <w:rFonts w:asciiTheme="majorBidi" w:eastAsia="Times New Roman" w:hAnsiTheme="majorBidi" w:cstheme="majorBidi"/>
          <w:sz w:val="24"/>
          <w:szCs w:val="24"/>
        </w:rPr>
        <w:t xml:space="preserve">facilitate </w:t>
      </w:r>
      <w:r w:rsidRPr="0004096D">
        <w:rPr>
          <w:rFonts w:asciiTheme="majorBidi" w:eastAsia="Times New Roman" w:hAnsiTheme="majorBidi" w:cstheme="majorBidi"/>
          <w:sz w:val="24"/>
          <w:szCs w:val="24"/>
        </w:rPr>
        <w:t>appropriate schemata selection rather than to confirm such processes</w:t>
      </w:r>
      <w:r w:rsidR="00BD3D2C" w:rsidRPr="0004096D">
        <w:rPr>
          <w:rFonts w:asciiTheme="majorBidi" w:eastAsia="Times New Roman" w:hAnsiTheme="majorBidi" w:cstheme="majorBidi"/>
          <w:sz w:val="24"/>
          <w:szCs w:val="24"/>
        </w:rPr>
        <w:t xml:space="preserve">, </w:t>
      </w:r>
      <w:r w:rsidR="00E5447C" w:rsidRPr="0004096D">
        <w:rPr>
          <w:rFonts w:asciiTheme="majorBidi" w:eastAsia="Times New Roman" w:hAnsiTheme="majorBidi" w:cstheme="majorBidi"/>
          <w:sz w:val="24"/>
          <w:szCs w:val="24"/>
        </w:rPr>
        <w:t>potentially increasing</w:t>
      </w:r>
      <w:r w:rsidR="00B80341" w:rsidRPr="0004096D">
        <w:rPr>
          <w:rFonts w:asciiTheme="majorBidi" w:eastAsia="Times New Roman" w:hAnsiTheme="majorBidi" w:cstheme="majorBidi"/>
          <w:sz w:val="24"/>
          <w:szCs w:val="24"/>
        </w:rPr>
        <w:t xml:space="preserve"> cognitive demand </w:t>
      </w:r>
      <w:r w:rsidRPr="0004096D">
        <w:rPr>
          <w:rFonts w:asciiTheme="majorBidi" w:eastAsia="Times New Roman" w:hAnsiTheme="majorBidi" w:cstheme="majorBidi"/>
          <w:sz w:val="24"/>
          <w:szCs w:val="24"/>
        </w:rPr>
        <w:t>(Snow &amp; French</w:t>
      </w:r>
      <w:r w:rsidR="003C7228">
        <w:rPr>
          <w:rFonts w:asciiTheme="majorBidi" w:eastAsia="Times New Roman" w:hAnsiTheme="majorBidi" w:cstheme="majorBidi"/>
          <w:sz w:val="24"/>
          <w:szCs w:val="24"/>
        </w:rPr>
        <w:t>,</w:t>
      </w:r>
      <w:r w:rsidRPr="0004096D">
        <w:rPr>
          <w:rFonts w:asciiTheme="majorBidi" w:eastAsia="Times New Roman" w:hAnsiTheme="majorBidi" w:cstheme="majorBidi"/>
          <w:sz w:val="24"/>
          <w:szCs w:val="24"/>
        </w:rPr>
        <w:t xml:space="preserve"> 2002; </w:t>
      </w:r>
      <w:r w:rsidR="00143418" w:rsidRPr="0004096D">
        <w:rPr>
          <w:rFonts w:asciiTheme="majorBidi" w:hAnsiTheme="majorBidi" w:cstheme="majorBidi"/>
          <w:sz w:val="24"/>
          <w:szCs w:val="24"/>
        </w:rPr>
        <w:t>Harris, 2011</w:t>
      </w:r>
      <w:r w:rsidR="003C7228">
        <w:rPr>
          <w:rFonts w:asciiTheme="majorBidi" w:hAnsiTheme="majorBidi" w:cstheme="majorBidi"/>
          <w:sz w:val="24"/>
          <w:szCs w:val="24"/>
        </w:rPr>
        <w:t>;</w:t>
      </w:r>
      <w:r w:rsidR="00143418" w:rsidRPr="0004096D">
        <w:rPr>
          <w:rFonts w:asciiTheme="majorBidi" w:hAnsiTheme="majorBidi" w:cstheme="majorBidi"/>
          <w:sz w:val="24"/>
          <w:szCs w:val="24"/>
        </w:rPr>
        <w:t xml:space="preserve"> Klein, 1997</w:t>
      </w:r>
      <w:r w:rsidRPr="0004096D">
        <w:rPr>
          <w:rFonts w:asciiTheme="majorBidi" w:hAnsiTheme="majorBidi" w:cstheme="majorBidi"/>
          <w:sz w:val="24"/>
          <w:szCs w:val="24"/>
        </w:rPr>
        <w:t>;</w:t>
      </w:r>
      <w:r w:rsidR="00143418" w:rsidRPr="0004096D">
        <w:rPr>
          <w:rFonts w:asciiTheme="majorBidi" w:hAnsiTheme="majorBidi" w:cstheme="majorBidi"/>
          <w:sz w:val="24"/>
          <w:szCs w:val="24"/>
        </w:rPr>
        <w:t xml:space="preserve"> </w:t>
      </w:r>
      <w:r w:rsidR="007B2A22" w:rsidRPr="0004096D">
        <w:rPr>
          <w:rFonts w:asciiTheme="majorBidi" w:hAnsiTheme="majorBidi" w:cstheme="majorBidi"/>
          <w:sz w:val="24"/>
          <w:szCs w:val="24"/>
        </w:rPr>
        <w:t xml:space="preserve">Wickens, </w:t>
      </w:r>
      <w:r w:rsidR="00487DF9" w:rsidRPr="0004096D">
        <w:rPr>
          <w:rFonts w:asciiTheme="majorBidi" w:hAnsiTheme="majorBidi" w:cstheme="majorBidi"/>
          <w:sz w:val="24"/>
          <w:szCs w:val="24"/>
        </w:rPr>
        <w:t>2002</w:t>
      </w:r>
      <w:r w:rsidR="00B87D80" w:rsidRPr="0004096D">
        <w:rPr>
          <w:rFonts w:asciiTheme="majorBidi" w:eastAsia="Times New Roman" w:hAnsiTheme="majorBidi" w:cstheme="majorBidi"/>
          <w:sz w:val="24"/>
          <w:szCs w:val="24"/>
        </w:rPr>
        <w:t xml:space="preserve">; </w:t>
      </w:r>
      <w:r w:rsidRPr="0004096D">
        <w:rPr>
          <w:rFonts w:asciiTheme="majorBidi" w:eastAsia="Times New Roman" w:hAnsiTheme="majorBidi" w:cstheme="majorBidi"/>
          <w:sz w:val="24"/>
          <w:szCs w:val="24"/>
        </w:rPr>
        <w:t xml:space="preserve">Prinzel </w:t>
      </w:r>
      <w:r w:rsidR="007B0E26" w:rsidRPr="0004096D">
        <w:rPr>
          <w:rFonts w:asciiTheme="majorBidi" w:eastAsia="Times New Roman" w:hAnsiTheme="majorBidi" w:cstheme="majorBidi"/>
          <w:sz w:val="24"/>
          <w:szCs w:val="24"/>
        </w:rPr>
        <w:t>III</w:t>
      </w:r>
      <w:r w:rsidR="00B87D80" w:rsidRPr="0004096D">
        <w:rPr>
          <w:rFonts w:asciiTheme="majorBidi" w:eastAsia="Times New Roman" w:hAnsiTheme="majorBidi" w:cstheme="majorBidi"/>
          <w:sz w:val="24"/>
          <w:szCs w:val="24"/>
        </w:rPr>
        <w:t>,</w:t>
      </w:r>
      <w:r w:rsidR="006F11DE" w:rsidRPr="0004096D">
        <w:rPr>
          <w:rFonts w:asciiTheme="majorBidi" w:eastAsia="Times New Roman" w:hAnsiTheme="majorBidi" w:cstheme="majorBidi"/>
          <w:sz w:val="24"/>
          <w:szCs w:val="24"/>
        </w:rPr>
        <w:t xml:space="preserve"> et al.</w:t>
      </w:r>
      <w:r w:rsidRPr="0004096D">
        <w:rPr>
          <w:rFonts w:asciiTheme="majorBidi" w:eastAsia="Times New Roman" w:hAnsiTheme="majorBidi" w:cstheme="majorBidi"/>
          <w:sz w:val="24"/>
          <w:szCs w:val="24"/>
        </w:rPr>
        <w:t>, 2004).</w:t>
      </w:r>
      <w:r w:rsidRPr="0004096D">
        <w:rPr>
          <w:rFonts w:asciiTheme="majorBidi" w:eastAsiaTheme="majorEastAsia" w:hAnsiTheme="majorBidi" w:cstheme="majorBidi"/>
          <w:sz w:val="24"/>
          <w:szCs w:val="24"/>
        </w:rPr>
        <w:t xml:space="preserve"> Cognitive demand is defined as the </w:t>
      </w:r>
      <w:r w:rsidR="004B69C4">
        <w:rPr>
          <w:rFonts w:asciiTheme="majorBidi" w:eastAsiaTheme="majorEastAsia" w:hAnsiTheme="majorBidi" w:cstheme="majorBidi"/>
          <w:sz w:val="24"/>
          <w:szCs w:val="24"/>
        </w:rPr>
        <w:t xml:space="preserve">amount of </w:t>
      </w:r>
      <w:r w:rsidRPr="0004096D">
        <w:rPr>
          <w:rFonts w:asciiTheme="majorBidi" w:eastAsiaTheme="majorEastAsia" w:hAnsiTheme="majorBidi" w:cstheme="majorBidi"/>
          <w:sz w:val="24"/>
          <w:szCs w:val="24"/>
        </w:rPr>
        <w:t>mental effort an operator must expend on a task</w:t>
      </w:r>
      <w:r w:rsidR="00100B93">
        <w:rPr>
          <w:rFonts w:asciiTheme="majorBidi" w:eastAsiaTheme="majorEastAsia" w:hAnsiTheme="majorBidi" w:cstheme="majorBidi"/>
          <w:sz w:val="24"/>
          <w:szCs w:val="24"/>
        </w:rPr>
        <w:t>,</w:t>
      </w:r>
      <w:r w:rsidRPr="0004096D">
        <w:rPr>
          <w:rFonts w:asciiTheme="majorBidi" w:eastAsiaTheme="majorEastAsia" w:hAnsiTheme="majorBidi" w:cstheme="majorBidi"/>
          <w:sz w:val="24"/>
          <w:szCs w:val="24"/>
        </w:rPr>
        <w:t xml:space="preserve"> relative to available resources</w:t>
      </w:r>
      <w:r w:rsidR="004B69C4">
        <w:rPr>
          <w:rFonts w:asciiTheme="majorBidi" w:eastAsiaTheme="majorEastAsia" w:hAnsiTheme="majorBidi" w:cstheme="majorBidi"/>
          <w:sz w:val="24"/>
          <w:szCs w:val="24"/>
        </w:rPr>
        <w:t>,</w:t>
      </w:r>
      <w:r w:rsidRPr="0004096D">
        <w:rPr>
          <w:rFonts w:asciiTheme="majorBidi" w:eastAsiaTheme="majorEastAsia" w:hAnsiTheme="majorBidi" w:cstheme="majorBidi"/>
          <w:sz w:val="24"/>
          <w:szCs w:val="24"/>
        </w:rPr>
        <w:t xml:space="preserve"> or the cost of information processing in terms of performing a given task (Harris, 2011; </w:t>
      </w:r>
      <w:r w:rsidRPr="0004096D">
        <w:rPr>
          <w:rFonts w:asciiTheme="majorBidi" w:hAnsiTheme="majorBidi" w:cstheme="majorBidi"/>
          <w:sz w:val="24"/>
          <w:szCs w:val="24"/>
        </w:rPr>
        <w:t xml:space="preserve">Farmer </w:t>
      </w:r>
      <w:r w:rsidR="007B2A22" w:rsidRPr="0004096D">
        <w:rPr>
          <w:rFonts w:asciiTheme="majorBidi" w:hAnsiTheme="majorBidi" w:cstheme="majorBidi"/>
          <w:sz w:val="24"/>
          <w:szCs w:val="24"/>
        </w:rPr>
        <w:t>&amp; Brownson,</w:t>
      </w:r>
      <w:r w:rsidR="007B2A22" w:rsidRPr="0004096D">
        <w:rPr>
          <w:rFonts w:asciiTheme="majorBidi" w:hAnsiTheme="majorBidi" w:cstheme="majorBidi"/>
          <w:iCs/>
          <w:sz w:val="24"/>
          <w:szCs w:val="24"/>
        </w:rPr>
        <w:t xml:space="preserve"> </w:t>
      </w:r>
      <w:r w:rsidRPr="0004096D">
        <w:rPr>
          <w:rFonts w:asciiTheme="majorBidi" w:hAnsiTheme="majorBidi" w:cstheme="majorBidi"/>
          <w:iCs/>
          <w:sz w:val="24"/>
          <w:szCs w:val="24"/>
        </w:rPr>
        <w:t>2003</w:t>
      </w:r>
      <w:r w:rsidRPr="0004096D">
        <w:rPr>
          <w:rFonts w:asciiTheme="majorBidi" w:eastAsiaTheme="majorEastAsia" w:hAnsiTheme="majorBidi" w:cstheme="majorBidi"/>
          <w:iCs/>
          <w:sz w:val="24"/>
          <w:szCs w:val="24"/>
        </w:rPr>
        <w:t>).</w:t>
      </w:r>
      <w:r w:rsidR="007B2A22" w:rsidRPr="0004096D">
        <w:rPr>
          <w:rFonts w:asciiTheme="majorBidi" w:eastAsiaTheme="majorEastAsia" w:hAnsiTheme="majorBidi" w:cstheme="majorBidi"/>
          <w:iCs/>
          <w:sz w:val="24"/>
          <w:szCs w:val="24"/>
        </w:rPr>
        <w:t xml:space="preserve"> </w:t>
      </w:r>
      <w:r w:rsidR="00551307" w:rsidRPr="0004096D">
        <w:rPr>
          <w:rFonts w:asciiTheme="majorBidi" w:hAnsiTheme="majorBidi" w:cstheme="majorBidi"/>
          <w:sz w:val="24"/>
          <w:szCs w:val="24"/>
        </w:rPr>
        <w:t xml:space="preserve">Future cockpit technology should </w:t>
      </w:r>
      <w:r w:rsidR="004B69C4">
        <w:rPr>
          <w:rFonts w:asciiTheme="majorBidi" w:hAnsiTheme="majorBidi" w:cstheme="majorBidi"/>
          <w:sz w:val="24"/>
          <w:szCs w:val="24"/>
        </w:rPr>
        <w:t>optimise</w:t>
      </w:r>
      <w:r w:rsidR="00551307" w:rsidRPr="0004096D">
        <w:rPr>
          <w:rFonts w:asciiTheme="majorBidi" w:hAnsiTheme="majorBidi" w:cstheme="majorBidi"/>
          <w:sz w:val="24"/>
          <w:szCs w:val="24"/>
        </w:rPr>
        <w:t xml:space="preserve"> workload, and improve situation awareness, particularly in degraded visual conditions (Harris, 2011; Melzer, 2012). The current work aim</w:t>
      </w:r>
      <w:r w:rsidR="00890CCE" w:rsidRPr="0004096D">
        <w:rPr>
          <w:rFonts w:asciiTheme="majorBidi" w:hAnsiTheme="majorBidi" w:cstheme="majorBidi"/>
          <w:sz w:val="24"/>
          <w:szCs w:val="24"/>
        </w:rPr>
        <w:t>ed</w:t>
      </w:r>
      <w:r w:rsidR="00551307" w:rsidRPr="0004096D">
        <w:rPr>
          <w:rFonts w:asciiTheme="majorBidi" w:hAnsiTheme="majorBidi" w:cstheme="majorBidi"/>
          <w:sz w:val="24"/>
          <w:szCs w:val="24"/>
        </w:rPr>
        <w:t xml:space="preserve"> to develop </w:t>
      </w:r>
      <w:r w:rsidR="00890CCE" w:rsidRPr="0004096D">
        <w:rPr>
          <w:rFonts w:asciiTheme="majorBidi" w:hAnsiTheme="majorBidi" w:cstheme="majorBidi"/>
          <w:sz w:val="24"/>
          <w:szCs w:val="24"/>
        </w:rPr>
        <w:t xml:space="preserve">a cockpit </w:t>
      </w:r>
      <w:r w:rsidR="00551307" w:rsidRPr="0004096D">
        <w:rPr>
          <w:rFonts w:asciiTheme="majorBidi" w:hAnsiTheme="majorBidi" w:cstheme="majorBidi"/>
          <w:sz w:val="24"/>
          <w:szCs w:val="24"/>
        </w:rPr>
        <w:t>technology that facilitates pilot situation awareness</w:t>
      </w:r>
      <w:r w:rsidR="000B2547" w:rsidRPr="0004096D">
        <w:rPr>
          <w:rFonts w:asciiTheme="majorBidi" w:hAnsiTheme="majorBidi" w:cstheme="majorBidi"/>
          <w:sz w:val="24"/>
          <w:szCs w:val="24"/>
        </w:rPr>
        <w:t xml:space="preserve"> of external cues and technical </w:t>
      </w:r>
      <w:r w:rsidR="00551307" w:rsidRPr="0004096D">
        <w:rPr>
          <w:rFonts w:asciiTheme="majorBidi" w:hAnsiTheme="majorBidi" w:cstheme="majorBidi"/>
          <w:sz w:val="24"/>
          <w:szCs w:val="24"/>
        </w:rPr>
        <w:t>flight parameters</w:t>
      </w:r>
      <w:r w:rsidR="00B64D27" w:rsidRPr="0004096D">
        <w:rPr>
          <w:rFonts w:asciiTheme="majorBidi" w:hAnsiTheme="majorBidi" w:cstheme="majorBidi"/>
          <w:sz w:val="24"/>
          <w:szCs w:val="24"/>
        </w:rPr>
        <w:t xml:space="preserve">, whilst </w:t>
      </w:r>
      <w:r w:rsidR="003C7228">
        <w:rPr>
          <w:rFonts w:asciiTheme="majorBidi" w:hAnsiTheme="majorBidi" w:cstheme="majorBidi"/>
          <w:sz w:val="24"/>
          <w:szCs w:val="24"/>
        </w:rPr>
        <w:t xml:space="preserve">simultaneously </w:t>
      </w:r>
      <w:r w:rsidR="00B64D27" w:rsidRPr="0004096D">
        <w:rPr>
          <w:rFonts w:asciiTheme="majorBidi" w:hAnsiTheme="majorBidi" w:cstheme="majorBidi"/>
          <w:sz w:val="24"/>
          <w:szCs w:val="24"/>
        </w:rPr>
        <w:t xml:space="preserve">reducing cognitive load. </w:t>
      </w:r>
    </w:p>
    <w:p w14:paraId="778BBAE7" w14:textId="249BAF59" w:rsidR="00420FF8" w:rsidRPr="00001B34" w:rsidRDefault="00F5053C" w:rsidP="000B2547">
      <w:pPr>
        <w:spacing w:line="480" w:lineRule="auto"/>
        <w:rPr>
          <w:rFonts w:asciiTheme="majorBidi" w:hAnsiTheme="majorBidi" w:cstheme="majorBidi"/>
          <w:sz w:val="24"/>
          <w:szCs w:val="24"/>
        </w:rPr>
      </w:pPr>
      <w:r w:rsidRPr="00001B34">
        <w:rPr>
          <w:rFonts w:asciiTheme="majorBidi" w:hAnsiTheme="majorBidi" w:cstheme="majorBidi"/>
          <w:bCs/>
          <w:sz w:val="24"/>
          <w:szCs w:val="24"/>
        </w:rPr>
        <w:t xml:space="preserve">Heads-up display (HUD) and </w:t>
      </w:r>
      <w:r w:rsidR="00420FF8" w:rsidRPr="00001B34">
        <w:rPr>
          <w:rFonts w:asciiTheme="majorBidi" w:hAnsiTheme="majorBidi" w:cstheme="majorBidi"/>
          <w:bCs/>
          <w:sz w:val="24"/>
          <w:szCs w:val="24"/>
        </w:rPr>
        <w:t xml:space="preserve">conformal </w:t>
      </w:r>
      <w:r w:rsidR="00235C5F" w:rsidRPr="00001B34">
        <w:rPr>
          <w:rFonts w:asciiTheme="majorBidi" w:hAnsiTheme="majorBidi" w:cstheme="majorBidi"/>
          <w:bCs/>
          <w:sz w:val="24"/>
          <w:szCs w:val="24"/>
        </w:rPr>
        <w:t>symbology</w:t>
      </w:r>
      <w:r w:rsidR="00420FF8" w:rsidRPr="00001B34">
        <w:rPr>
          <w:rFonts w:asciiTheme="majorBidi" w:hAnsiTheme="majorBidi" w:cstheme="majorBidi"/>
          <w:bCs/>
          <w:sz w:val="24"/>
          <w:szCs w:val="24"/>
        </w:rPr>
        <w:t xml:space="preserve"> </w:t>
      </w:r>
    </w:p>
    <w:p w14:paraId="53FC137F" w14:textId="1406C041" w:rsidR="00235C5F" w:rsidRPr="0004096D" w:rsidRDefault="00420FF8" w:rsidP="00001B34">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A </w:t>
      </w:r>
      <w:r w:rsidR="00B87D80" w:rsidRPr="0004096D">
        <w:rPr>
          <w:rFonts w:asciiTheme="majorBidi" w:hAnsiTheme="majorBidi" w:cstheme="majorBidi"/>
          <w:sz w:val="24"/>
          <w:szCs w:val="24"/>
        </w:rPr>
        <w:t>heads-up display (HUD)</w:t>
      </w:r>
      <w:r w:rsidR="003C7228">
        <w:rPr>
          <w:rFonts w:asciiTheme="majorBidi" w:hAnsiTheme="majorBidi" w:cstheme="majorBidi"/>
          <w:sz w:val="24"/>
          <w:szCs w:val="24"/>
        </w:rPr>
        <w:t>,</w:t>
      </w:r>
      <w:r w:rsidR="00B87D80" w:rsidRPr="0004096D">
        <w:rPr>
          <w:rFonts w:asciiTheme="majorBidi" w:hAnsiTheme="majorBidi" w:cstheme="majorBidi"/>
          <w:sz w:val="24"/>
          <w:szCs w:val="24"/>
        </w:rPr>
        <w:t xml:space="preserve"> within a helicopter operation context, </w:t>
      </w:r>
      <w:r w:rsidRPr="0004096D">
        <w:rPr>
          <w:rFonts w:asciiTheme="majorBidi" w:hAnsiTheme="majorBidi" w:cstheme="majorBidi"/>
          <w:sz w:val="24"/>
          <w:szCs w:val="24"/>
        </w:rPr>
        <w:t>is a glass mounted panel in the pilots near visual field that displays flight information, typically 2D traditional flight references (e.g. airspeed) and</w:t>
      </w:r>
      <w:r w:rsidR="00B97D51" w:rsidRPr="0004096D">
        <w:rPr>
          <w:rFonts w:asciiTheme="majorBidi" w:hAnsiTheme="majorBidi" w:cstheme="majorBidi"/>
          <w:sz w:val="24"/>
          <w:szCs w:val="24"/>
        </w:rPr>
        <w:t xml:space="preserve"> may potentially present</w:t>
      </w:r>
      <w:r w:rsidRPr="0004096D">
        <w:rPr>
          <w:rFonts w:asciiTheme="majorBidi" w:hAnsiTheme="majorBidi" w:cstheme="majorBidi"/>
          <w:sz w:val="24"/>
          <w:szCs w:val="24"/>
        </w:rPr>
        <w:t xml:space="preserve"> a 3D (conformal) </w:t>
      </w:r>
      <w:r w:rsidRPr="0004096D">
        <w:rPr>
          <w:rFonts w:asciiTheme="majorBidi" w:eastAsia="Times New Roman" w:hAnsiTheme="majorBidi" w:cstheme="majorBidi"/>
          <w:sz w:val="24"/>
          <w:szCs w:val="24"/>
        </w:rPr>
        <w:t xml:space="preserve">graphical representation of the </w:t>
      </w:r>
      <w:r w:rsidR="00B97D51" w:rsidRPr="0004096D">
        <w:rPr>
          <w:rFonts w:asciiTheme="majorBidi" w:eastAsia="Times New Roman" w:hAnsiTheme="majorBidi" w:cstheme="majorBidi"/>
          <w:sz w:val="24"/>
          <w:szCs w:val="24"/>
        </w:rPr>
        <w:t>external</w:t>
      </w:r>
      <w:r w:rsidRPr="0004096D">
        <w:rPr>
          <w:rFonts w:asciiTheme="majorBidi" w:eastAsia="Times New Roman" w:hAnsiTheme="majorBidi" w:cstheme="majorBidi"/>
          <w:sz w:val="24"/>
          <w:szCs w:val="24"/>
        </w:rPr>
        <w:t xml:space="preserve"> environment </w:t>
      </w:r>
      <w:r w:rsidR="00AE08E8">
        <w:rPr>
          <w:rFonts w:asciiTheme="majorBidi" w:eastAsia="Times New Roman" w:hAnsiTheme="majorBidi" w:cstheme="majorBidi"/>
          <w:sz w:val="24"/>
          <w:szCs w:val="24"/>
        </w:rPr>
        <w:t xml:space="preserve">within an </w:t>
      </w:r>
      <w:r w:rsidR="00AE08E8" w:rsidRPr="00AE08E8">
        <w:rPr>
          <w:rFonts w:asciiTheme="majorBidi" w:eastAsia="Times New Roman" w:hAnsiTheme="majorBidi" w:cstheme="majorBidi"/>
          <w:sz w:val="24"/>
          <w:szCs w:val="24"/>
          <w:highlight w:val="yellow"/>
        </w:rPr>
        <w:t>augmented display</w:t>
      </w:r>
      <w:r w:rsidR="00AE08E8">
        <w:rPr>
          <w:rFonts w:asciiTheme="majorBidi" w:eastAsia="Times New Roman" w:hAnsiTheme="majorBidi" w:cstheme="majorBidi"/>
          <w:sz w:val="24"/>
          <w:szCs w:val="24"/>
        </w:rPr>
        <w:t xml:space="preserve"> </w:t>
      </w:r>
      <w:r w:rsidRPr="0004096D">
        <w:rPr>
          <w:rFonts w:asciiTheme="majorBidi" w:eastAsia="Times New Roman" w:hAnsiTheme="majorBidi" w:cstheme="majorBidi"/>
          <w:sz w:val="24"/>
          <w:szCs w:val="24"/>
        </w:rPr>
        <w:t xml:space="preserve">(Swail &amp; Jennings, 1999; Thomas &amp; Wickens, 2004; Prinzel </w:t>
      </w:r>
      <w:r w:rsidR="007B0E26" w:rsidRPr="0004096D">
        <w:rPr>
          <w:rFonts w:asciiTheme="majorBidi" w:eastAsia="Times New Roman" w:hAnsiTheme="majorBidi" w:cstheme="majorBidi"/>
          <w:sz w:val="24"/>
          <w:szCs w:val="24"/>
        </w:rPr>
        <w:t>III</w:t>
      </w:r>
      <w:r w:rsidR="006F11DE" w:rsidRPr="0004096D">
        <w:rPr>
          <w:rFonts w:asciiTheme="majorBidi" w:eastAsia="Times New Roman" w:hAnsiTheme="majorBidi" w:cstheme="majorBidi"/>
          <w:sz w:val="24"/>
          <w:szCs w:val="24"/>
        </w:rPr>
        <w:t xml:space="preserve"> et al.</w:t>
      </w:r>
      <w:r w:rsidRPr="0004096D">
        <w:rPr>
          <w:rFonts w:asciiTheme="majorBidi" w:eastAsia="Times New Roman" w:hAnsiTheme="majorBidi" w:cstheme="majorBidi"/>
          <w:sz w:val="24"/>
          <w:szCs w:val="24"/>
        </w:rPr>
        <w:t>, 2004)</w:t>
      </w:r>
      <w:r w:rsidRPr="0004096D">
        <w:rPr>
          <w:rFonts w:asciiTheme="majorBidi" w:hAnsiTheme="majorBidi" w:cstheme="majorBidi"/>
          <w:sz w:val="24"/>
          <w:szCs w:val="24"/>
        </w:rPr>
        <w:t xml:space="preserve">. A HUD allows </w:t>
      </w:r>
      <w:r w:rsidR="00235C5F" w:rsidRPr="0004096D">
        <w:rPr>
          <w:rFonts w:asciiTheme="majorBidi" w:hAnsiTheme="majorBidi" w:cstheme="majorBidi"/>
          <w:sz w:val="24"/>
          <w:szCs w:val="24"/>
        </w:rPr>
        <w:t xml:space="preserve">a </w:t>
      </w:r>
      <w:r w:rsidRPr="0004096D">
        <w:rPr>
          <w:rFonts w:asciiTheme="majorBidi" w:hAnsiTheme="majorBidi" w:cstheme="majorBidi"/>
          <w:sz w:val="24"/>
          <w:szCs w:val="24"/>
        </w:rPr>
        <w:t xml:space="preserve">pilot to fly ‘eyes out’ rather than switching attention to head-down displays (HDD) inside the cockpit. </w:t>
      </w:r>
      <w:r w:rsidR="00551307" w:rsidRPr="0004096D">
        <w:rPr>
          <w:rFonts w:asciiTheme="majorBidi" w:hAnsiTheme="majorBidi" w:cstheme="majorBidi"/>
          <w:sz w:val="24"/>
          <w:szCs w:val="24"/>
        </w:rPr>
        <w:t xml:space="preserve"> P</w:t>
      </w:r>
      <w:r w:rsidRPr="0004096D">
        <w:rPr>
          <w:rFonts w:asciiTheme="majorBidi" w:hAnsiTheme="majorBidi" w:cstheme="majorBidi"/>
          <w:sz w:val="24"/>
          <w:szCs w:val="24"/>
        </w:rPr>
        <w:t xml:space="preserve">resentation of information </w:t>
      </w:r>
      <w:r w:rsidR="00551307" w:rsidRPr="0004096D">
        <w:rPr>
          <w:rFonts w:asciiTheme="majorBidi" w:hAnsiTheme="majorBidi" w:cstheme="majorBidi"/>
          <w:sz w:val="24"/>
          <w:szCs w:val="24"/>
        </w:rPr>
        <w:t xml:space="preserve">in a </w:t>
      </w:r>
      <w:r w:rsidR="007F5FFE" w:rsidRPr="0004096D">
        <w:rPr>
          <w:rFonts w:asciiTheme="majorBidi" w:hAnsiTheme="majorBidi" w:cstheme="majorBidi"/>
          <w:sz w:val="24"/>
          <w:szCs w:val="24"/>
        </w:rPr>
        <w:t>HUD can</w:t>
      </w:r>
      <w:r w:rsidR="002A10C9" w:rsidRPr="0004096D">
        <w:rPr>
          <w:rFonts w:asciiTheme="majorBidi" w:hAnsiTheme="majorBidi" w:cstheme="majorBidi"/>
          <w:sz w:val="24"/>
          <w:szCs w:val="24"/>
        </w:rPr>
        <w:t xml:space="preserve"> </w:t>
      </w:r>
      <w:r w:rsidR="00583E1B">
        <w:rPr>
          <w:rFonts w:asciiTheme="majorBidi" w:hAnsiTheme="majorBidi" w:cstheme="majorBidi"/>
          <w:sz w:val="24"/>
          <w:szCs w:val="24"/>
        </w:rPr>
        <w:t>optimise</w:t>
      </w:r>
      <w:r w:rsidRPr="0004096D">
        <w:rPr>
          <w:rFonts w:asciiTheme="majorBidi" w:hAnsiTheme="majorBidi" w:cstheme="majorBidi"/>
          <w:sz w:val="24"/>
          <w:szCs w:val="24"/>
        </w:rPr>
        <w:t xml:space="preserve"> </w:t>
      </w:r>
      <w:r w:rsidR="00A457DD" w:rsidRPr="0004096D">
        <w:rPr>
          <w:rFonts w:asciiTheme="majorBidi" w:hAnsiTheme="majorBidi" w:cstheme="majorBidi"/>
          <w:sz w:val="24"/>
          <w:szCs w:val="24"/>
        </w:rPr>
        <w:t>workload</w:t>
      </w:r>
      <w:r w:rsidR="00235C5F" w:rsidRPr="0004096D">
        <w:rPr>
          <w:rFonts w:asciiTheme="majorBidi" w:hAnsiTheme="majorBidi" w:cstheme="majorBidi"/>
          <w:sz w:val="24"/>
          <w:szCs w:val="24"/>
        </w:rPr>
        <w:t xml:space="preserve"> </w:t>
      </w:r>
      <w:r w:rsidRPr="0004096D">
        <w:rPr>
          <w:rFonts w:asciiTheme="majorBidi" w:hAnsiTheme="majorBidi" w:cstheme="majorBidi"/>
          <w:sz w:val="24"/>
          <w:szCs w:val="24"/>
        </w:rPr>
        <w:t xml:space="preserve">and increase </w:t>
      </w:r>
      <w:r w:rsidR="00A457DD" w:rsidRPr="0004096D">
        <w:rPr>
          <w:rFonts w:asciiTheme="majorBidi" w:hAnsiTheme="majorBidi" w:cstheme="majorBidi"/>
          <w:sz w:val="24"/>
          <w:szCs w:val="24"/>
        </w:rPr>
        <w:t>situation awareness</w:t>
      </w:r>
      <w:r w:rsidR="00B97D51" w:rsidRPr="0004096D">
        <w:rPr>
          <w:rFonts w:asciiTheme="majorBidi" w:hAnsiTheme="majorBidi" w:cstheme="majorBidi"/>
          <w:sz w:val="24"/>
          <w:szCs w:val="24"/>
        </w:rPr>
        <w:t xml:space="preserve"> as there is less dissociation between the pilot</w:t>
      </w:r>
      <w:r w:rsidR="003C7228">
        <w:rPr>
          <w:rFonts w:asciiTheme="majorBidi" w:hAnsiTheme="majorBidi" w:cstheme="majorBidi"/>
          <w:sz w:val="24"/>
          <w:szCs w:val="24"/>
        </w:rPr>
        <w:t>s’</w:t>
      </w:r>
      <w:r w:rsidR="00B97D51" w:rsidRPr="0004096D">
        <w:rPr>
          <w:rFonts w:asciiTheme="majorBidi" w:hAnsiTheme="majorBidi" w:cstheme="majorBidi"/>
          <w:sz w:val="24"/>
          <w:szCs w:val="24"/>
        </w:rPr>
        <w:t xml:space="preserve"> task of flying and navigating</w:t>
      </w:r>
      <w:r w:rsidR="003C7228">
        <w:rPr>
          <w:rFonts w:asciiTheme="majorBidi" w:hAnsiTheme="majorBidi" w:cstheme="majorBidi"/>
          <w:sz w:val="24"/>
          <w:szCs w:val="24"/>
        </w:rPr>
        <w:t xml:space="preserve"> (Snow &amp; Reising,</w:t>
      </w:r>
      <w:r w:rsidRPr="0004096D">
        <w:rPr>
          <w:rFonts w:asciiTheme="majorBidi" w:hAnsiTheme="majorBidi" w:cstheme="majorBidi"/>
          <w:sz w:val="24"/>
          <w:szCs w:val="24"/>
        </w:rPr>
        <w:t xml:space="preserve"> 1999; </w:t>
      </w:r>
      <w:r w:rsidRPr="0004096D">
        <w:rPr>
          <w:rFonts w:asciiTheme="majorBidi" w:eastAsia="Times New Roman" w:hAnsiTheme="majorBidi" w:cstheme="majorBidi"/>
          <w:sz w:val="24"/>
          <w:szCs w:val="24"/>
        </w:rPr>
        <w:t>Ververs &amp; Wickens, 1998; Snow &amp; French, 2002</w:t>
      </w:r>
      <w:r w:rsidR="008D0622" w:rsidRPr="0004096D">
        <w:rPr>
          <w:rFonts w:asciiTheme="majorBidi" w:eastAsia="Times New Roman" w:hAnsiTheme="majorBidi" w:cstheme="majorBidi"/>
          <w:sz w:val="24"/>
          <w:szCs w:val="24"/>
        </w:rPr>
        <w:t>; Heiligers, Van Holten &amp; Mulder, 2009</w:t>
      </w:r>
      <w:r w:rsidRPr="0004096D">
        <w:rPr>
          <w:rFonts w:asciiTheme="majorBidi" w:hAnsiTheme="majorBidi" w:cstheme="majorBidi"/>
          <w:sz w:val="24"/>
          <w:szCs w:val="24"/>
        </w:rPr>
        <w:t xml:space="preserve">). The presentation of synthetic environmental information in </w:t>
      </w:r>
      <w:r w:rsidR="003C7228">
        <w:rPr>
          <w:rFonts w:asciiTheme="majorBidi" w:hAnsiTheme="majorBidi" w:cstheme="majorBidi"/>
          <w:sz w:val="24"/>
          <w:szCs w:val="24"/>
        </w:rPr>
        <w:t xml:space="preserve">a </w:t>
      </w:r>
      <w:r w:rsidRPr="0004096D">
        <w:rPr>
          <w:rFonts w:asciiTheme="majorBidi" w:hAnsiTheme="majorBidi" w:cstheme="majorBidi"/>
          <w:sz w:val="24"/>
          <w:szCs w:val="24"/>
        </w:rPr>
        <w:t xml:space="preserve">HUD </w:t>
      </w:r>
      <w:r w:rsidR="003C7228">
        <w:rPr>
          <w:rFonts w:asciiTheme="majorBidi" w:hAnsiTheme="majorBidi" w:cstheme="majorBidi"/>
          <w:sz w:val="24"/>
          <w:szCs w:val="24"/>
        </w:rPr>
        <w:t>compared to</w:t>
      </w:r>
      <w:r w:rsidRPr="0004096D">
        <w:rPr>
          <w:rFonts w:asciiTheme="majorBidi" w:hAnsiTheme="majorBidi" w:cstheme="majorBidi"/>
          <w:sz w:val="24"/>
          <w:szCs w:val="24"/>
        </w:rPr>
        <w:t xml:space="preserve"> </w:t>
      </w:r>
      <w:r w:rsidR="003C7228">
        <w:rPr>
          <w:rFonts w:asciiTheme="majorBidi" w:hAnsiTheme="majorBidi" w:cstheme="majorBidi"/>
          <w:sz w:val="24"/>
          <w:szCs w:val="24"/>
        </w:rPr>
        <w:t xml:space="preserve">a </w:t>
      </w:r>
      <w:r w:rsidRPr="0004096D">
        <w:rPr>
          <w:rFonts w:asciiTheme="majorBidi" w:hAnsiTheme="majorBidi" w:cstheme="majorBidi"/>
          <w:sz w:val="24"/>
          <w:szCs w:val="24"/>
        </w:rPr>
        <w:t>HDD has been shown to improve pilot performance (</w:t>
      </w:r>
      <w:r w:rsidRPr="0004096D">
        <w:rPr>
          <w:rFonts w:asciiTheme="majorBidi" w:eastAsia="Times New Roman" w:hAnsiTheme="majorBidi" w:cstheme="majorBidi"/>
          <w:sz w:val="24"/>
          <w:szCs w:val="24"/>
        </w:rPr>
        <w:t xml:space="preserve">Prinzel </w:t>
      </w:r>
      <w:r w:rsidR="007B0E26" w:rsidRPr="0004096D">
        <w:rPr>
          <w:rFonts w:asciiTheme="majorBidi" w:eastAsia="Times New Roman" w:hAnsiTheme="majorBidi" w:cstheme="majorBidi"/>
          <w:sz w:val="24"/>
          <w:szCs w:val="24"/>
        </w:rPr>
        <w:t>III</w:t>
      </w:r>
      <w:r w:rsidR="006F11DE" w:rsidRPr="0004096D">
        <w:rPr>
          <w:rFonts w:asciiTheme="majorBidi" w:eastAsia="Times New Roman" w:hAnsiTheme="majorBidi" w:cstheme="majorBidi"/>
          <w:sz w:val="24"/>
          <w:szCs w:val="24"/>
        </w:rPr>
        <w:t xml:space="preserve"> et al.</w:t>
      </w:r>
      <w:r w:rsidRPr="0004096D">
        <w:rPr>
          <w:rFonts w:asciiTheme="majorBidi" w:eastAsia="Times New Roman" w:hAnsiTheme="majorBidi" w:cstheme="majorBidi"/>
          <w:sz w:val="24"/>
          <w:szCs w:val="24"/>
        </w:rPr>
        <w:t xml:space="preserve">, 2004). </w:t>
      </w:r>
      <w:r w:rsidRPr="0004096D">
        <w:rPr>
          <w:rFonts w:asciiTheme="majorBidi" w:eastAsia="Times New Roman" w:hAnsiTheme="majorBidi" w:cstheme="majorBidi"/>
          <w:sz w:val="24"/>
          <w:szCs w:val="24"/>
          <w:lang w:val="en"/>
        </w:rPr>
        <w:t xml:space="preserve">Conformal symbology leads to faster detection response to changes </w:t>
      </w:r>
      <w:r w:rsidR="00422F10" w:rsidRPr="0004096D">
        <w:rPr>
          <w:rFonts w:asciiTheme="majorBidi" w:eastAsia="Times New Roman" w:hAnsiTheme="majorBidi" w:cstheme="majorBidi"/>
          <w:sz w:val="24"/>
          <w:szCs w:val="24"/>
          <w:lang w:val="en"/>
        </w:rPr>
        <w:t>with</w:t>
      </w:r>
      <w:r w:rsidRPr="0004096D">
        <w:rPr>
          <w:rFonts w:asciiTheme="majorBidi" w:eastAsia="Times New Roman" w:hAnsiTheme="majorBidi" w:cstheme="majorBidi"/>
          <w:sz w:val="24"/>
          <w:szCs w:val="24"/>
          <w:lang w:val="en"/>
        </w:rPr>
        <w:t xml:space="preserve">in </w:t>
      </w:r>
      <w:r w:rsidR="00422F10" w:rsidRPr="0004096D">
        <w:rPr>
          <w:rFonts w:asciiTheme="majorBidi" w:eastAsia="Times New Roman" w:hAnsiTheme="majorBidi" w:cstheme="majorBidi"/>
          <w:sz w:val="24"/>
          <w:szCs w:val="24"/>
          <w:lang w:val="en"/>
        </w:rPr>
        <w:t xml:space="preserve">the </w:t>
      </w:r>
      <w:r w:rsidRPr="0004096D">
        <w:rPr>
          <w:rFonts w:asciiTheme="majorBidi" w:eastAsia="Times New Roman" w:hAnsiTheme="majorBidi" w:cstheme="majorBidi"/>
          <w:sz w:val="24"/>
          <w:szCs w:val="24"/>
          <w:lang w:val="en"/>
        </w:rPr>
        <w:t>symbology and improved flight</w:t>
      </w:r>
      <w:r w:rsidR="00247580" w:rsidRPr="0004096D">
        <w:rPr>
          <w:rFonts w:asciiTheme="majorBidi" w:eastAsia="Times New Roman" w:hAnsiTheme="majorBidi" w:cstheme="majorBidi"/>
          <w:sz w:val="24"/>
          <w:szCs w:val="24"/>
          <w:lang w:val="en"/>
        </w:rPr>
        <w:t>-</w:t>
      </w:r>
      <w:r w:rsidRPr="0004096D">
        <w:rPr>
          <w:rFonts w:asciiTheme="majorBidi" w:eastAsia="Times New Roman" w:hAnsiTheme="majorBidi" w:cstheme="majorBidi"/>
          <w:sz w:val="24"/>
          <w:szCs w:val="24"/>
          <w:lang w:val="en"/>
        </w:rPr>
        <w:t>path tracking accuracy (</w:t>
      </w:r>
      <w:r w:rsidRPr="0004096D">
        <w:rPr>
          <w:rFonts w:asciiTheme="majorBidi" w:eastAsia="Times New Roman" w:hAnsiTheme="majorBidi" w:cstheme="majorBidi"/>
          <w:sz w:val="24"/>
          <w:szCs w:val="24"/>
        </w:rPr>
        <w:t>Fadden, Ververs &amp; Wickens, 1998; Snow &amp; French</w:t>
      </w:r>
      <w:r w:rsidR="003C7228">
        <w:rPr>
          <w:rFonts w:asciiTheme="majorBidi" w:eastAsia="Times New Roman" w:hAnsiTheme="majorBidi" w:cstheme="majorBidi"/>
          <w:sz w:val="24"/>
          <w:szCs w:val="24"/>
        </w:rPr>
        <w:t>,</w:t>
      </w:r>
      <w:r w:rsidRPr="0004096D">
        <w:rPr>
          <w:rFonts w:asciiTheme="majorBidi" w:eastAsia="Times New Roman" w:hAnsiTheme="majorBidi" w:cstheme="majorBidi"/>
          <w:sz w:val="24"/>
          <w:szCs w:val="24"/>
        </w:rPr>
        <w:t xml:space="preserve"> 2002). </w:t>
      </w:r>
      <w:r w:rsidRPr="0004096D">
        <w:rPr>
          <w:rFonts w:asciiTheme="majorBidi" w:hAnsiTheme="majorBidi" w:cstheme="majorBidi"/>
          <w:sz w:val="24"/>
          <w:szCs w:val="24"/>
        </w:rPr>
        <w:t xml:space="preserve">Real flight studies found that conformal symbology provides improved path control and </w:t>
      </w:r>
      <w:r w:rsidR="00A457DD" w:rsidRPr="0004096D">
        <w:rPr>
          <w:rFonts w:asciiTheme="majorBidi" w:hAnsiTheme="majorBidi" w:cstheme="majorBidi"/>
          <w:sz w:val="24"/>
          <w:szCs w:val="24"/>
        </w:rPr>
        <w:t>situation awareness</w:t>
      </w:r>
      <w:r w:rsidRPr="0004096D">
        <w:rPr>
          <w:rFonts w:asciiTheme="majorBidi" w:hAnsiTheme="majorBidi" w:cstheme="majorBidi"/>
          <w:sz w:val="24"/>
          <w:szCs w:val="24"/>
        </w:rPr>
        <w:t xml:space="preserve"> in terrain-challenged operating environments (</w:t>
      </w:r>
      <w:r w:rsidRPr="0004096D">
        <w:rPr>
          <w:rFonts w:asciiTheme="majorBidi" w:eastAsia="Times New Roman" w:hAnsiTheme="majorBidi" w:cstheme="majorBidi"/>
          <w:sz w:val="24"/>
          <w:szCs w:val="24"/>
        </w:rPr>
        <w:t>Prinzel</w:t>
      </w:r>
      <w:r w:rsidR="006F11DE" w:rsidRPr="0004096D">
        <w:rPr>
          <w:rFonts w:asciiTheme="majorBidi" w:eastAsia="Times New Roman" w:hAnsiTheme="majorBidi" w:cstheme="majorBidi"/>
          <w:sz w:val="24"/>
          <w:szCs w:val="24"/>
        </w:rPr>
        <w:t xml:space="preserve"> III</w:t>
      </w:r>
      <w:r w:rsidRPr="0004096D">
        <w:rPr>
          <w:rFonts w:asciiTheme="majorBidi" w:eastAsia="Times New Roman" w:hAnsiTheme="majorBidi" w:cstheme="majorBidi"/>
          <w:sz w:val="24"/>
          <w:szCs w:val="24"/>
        </w:rPr>
        <w:t xml:space="preserve">, </w:t>
      </w:r>
      <w:r w:rsidR="003C7228">
        <w:rPr>
          <w:rFonts w:asciiTheme="majorBidi" w:eastAsia="Times New Roman" w:hAnsiTheme="majorBidi" w:cstheme="majorBidi"/>
          <w:sz w:val="24"/>
          <w:szCs w:val="24"/>
        </w:rPr>
        <w:t>et al.</w:t>
      </w:r>
      <w:r w:rsidRPr="0004096D">
        <w:rPr>
          <w:rFonts w:asciiTheme="majorBidi" w:eastAsia="Times New Roman" w:hAnsiTheme="majorBidi" w:cstheme="majorBidi"/>
          <w:sz w:val="24"/>
          <w:szCs w:val="24"/>
        </w:rPr>
        <w:t xml:space="preserve">, 2002). </w:t>
      </w:r>
      <w:r w:rsidR="00551307" w:rsidRPr="0004096D">
        <w:rPr>
          <w:rFonts w:asciiTheme="majorBidi" w:eastAsia="Times New Roman" w:hAnsiTheme="majorBidi" w:cstheme="majorBidi"/>
          <w:sz w:val="24"/>
          <w:szCs w:val="24"/>
        </w:rPr>
        <w:t xml:space="preserve">The current work </w:t>
      </w:r>
      <w:r w:rsidR="00551307" w:rsidRPr="0004096D">
        <w:rPr>
          <w:rFonts w:asciiTheme="majorBidi" w:hAnsiTheme="majorBidi" w:cstheme="majorBidi"/>
          <w:sz w:val="24"/>
          <w:szCs w:val="24"/>
        </w:rPr>
        <w:t>develop</w:t>
      </w:r>
      <w:r w:rsidR="00890CCE" w:rsidRPr="0004096D">
        <w:rPr>
          <w:rFonts w:asciiTheme="majorBidi" w:hAnsiTheme="majorBidi" w:cstheme="majorBidi"/>
          <w:sz w:val="24"/>
          <w:szCs w:val="24"/>
        </w:rPr>
        <w:t>ed</w:t>
      </w:r>
      <w:r w:rsidR="00551307" w:rsidRPr="0004096D">
        <w:rPr>
          <w:rFonts w:asciiTheme="majorBidi" w:hAnsiTheme="majorBidi" w:cstheme="majorBidi"/>
          <w:sz w:val="24"/>
          <w:szCs w:val="24"/>
        </w:rPr>
        <w:t xml:space="preserve"> and assess</w:t>
      </w:r>
      <w:r w:rsidR="00890CCE" w:rsidRPr="0004096D">
        <w:rPr>
          <w:rFonts w:asciiTheme="majorBidi" w:hAnsiTheme="majorBidi" w:cstheme="majorBidi"/>
          <w:sz w:val="24"/>
          <w:szCs w:val="24"/>
        </w:rPr>
        <w:t>ed</w:t>
      </w:r>
      <w:r w:rsidR="00551307" w:rsidRPr="0004096D">
        <w:rPr>
          <w:rFonts w:asciiTheme="majorBidi" w:hAnsiTheme="majorBidi" w:cstheme="majorBidi"/>
          <w:sz w:val="24"/>
          <w:szCs w:val="24"/>
        </w:rPr>
        <w:t xml:space="preserve"> the usefulness of a HUD with 2D flight symbology and 3D </w:t>
      </w:r>
      <w:r w:rsidR="005D3680" w:rsidRPr="0004096D">
        <w:rPr>
          <w:rFonts w:asciiTheme="majorBidi" w:hAnsiTheme="majorBidi" w:cstheme="majorBidi"/>
          <w:sz w:val="24"/>
          <w:szCs w:val="24"/>
        </w:rPr>
        <w:t xml:space="preserve">perspective-view </w:t>
      </w:r>
      <w:r w:rsidR="00551307" w:rsidRPr="0004096D">
        <w:rPr>
          <w:rFonts w:asciiTheme="majorBidi" w:hAnsiTheme="majorBidi" w:cstheme="majorBidi"/>
          <w:sz w:val="24"/>
          <w:szCs w:val="24"/>
        </w:rPr>
        <w:t>symbology. The use of such technologies is widespread in fixed-wing aircraft and the military domain but is very rare in civilian rotary-wing aircraft (</w:t>
      </w:r>
      <w:r w:rsidR="00551307" w:rsidRPr="0004096D">
        <w:rPr>
          <w:rFonts w:asciiTheme="majorBidi" w:eastAsia="Times New Roman" w:hAnsiTheme="majorBidi" w:cstheme="majorBidi"/>
          <w:sz w:val="24"/>
          <w:szCs w:val="24"/>
        </w:rPr>
        <w:t>Doehler</w:t>
      </w:r>
      <w:r w:rsidR="006F11DE" w:rsidRPr="0004096D">
        <w:rPr>
          <w:rFonts w:asciiTheme="majorBidi" w:eastAsia="Times New Roman" w:hAnsiTheme="majorBidi" w:cstheme="majorBidi"/>
          <w:sz w:val="24"/>
          <w:szCs w:val="24"/>
        </w:rPr>
        <w:t xml:space="preserve"> et al., </w:t>
      </w:r>
      <w:r w:rsidR="00551307" w:rsidRPr="0004096D">
        <w:rPr>
          <w:rFonts w:asciiTheme="majorBidi" w:eastAsia="Times New Roman" w:hAnsiTheme="majorBidi" w:cstheme="majorBidi"/>
          <w:sz w:val="24"/>
          <w:szCs w:val="24"/>
        </w:rPr>
        <w:t>2009; Theunissen, Koeners, Rademaker, Jinkins, &amp; Etherington, 2005)</w:t>
      </w:r>
      <w:r w:rsidR="00551307" w:rsidRPr="0004096D">
        <w:rPr>
          <w:rFonts w:asciiTheme="majorBidi" w:hAnsiTheme="majorBidi" w:cstheme="majorBidi"/>
          <w:sz w:val="24"/>
          <w:szCs w:val="24"/>
        </w:rPr>
        <w:t>.</w:t>
      </w:r>
    </w:p>
    <w:p w14:paraId="01806C8C" w14:textId="58CABA04" w:rsidR="006B451F" w:rsidRDefault="00420FF8" w:rsidP="00001B34">
      <w:pPr>
        <w:spacing w:line="480" w:lineRule="auto"/>
        <w:ind w:firstLine="720"/>
        <w:rPr>
          <w:rFonts w:asciiTheme="majorBidi" w:eastAsia="Times New Roman" w:hAnsiTheme="majorBidi" w:cstheme="majorBidi"/>
          <w:sz w:val="24"/>
          <w:szCs w:val="24"/>
        </w:rPr>
      </w:pPr>
      <w:r w:rsidRPr="0004096D">
        <w:rPr>
          <w:rFonts w:asciiTheme="majorBidi" w:eastAsia="Times New Roman" w:hAnsiTheme="majorBidi" w:cstheme="majorBidi"/>
          <w:sz w:val="24"/>
          <w:szCs w:val="24"/>
        </w:rPr>
        <w:t>HUD</w:t>
      </w:r>
      <w:r w:rsidR="001B4174" w:rsidRPr="0004096D">
        <w:rPr>
          <w:rFonts w:asciiTheme="majorBidi" w:eastAsia="Times New Roman" w:hAnsiTheme="majorBidi" w:cstheme="majorBidi"/>
          <w:sz w:val="24"/>
          <w:szCs w:val="24"/>
        </w:rPr>
        <w:t>s</w:t>
      </w:r>
      <w:r w:rsidRPr="0004096D">
        <w:rPr>
          <w:rFonts w:asciiTheme="majorBidi" w:eastAsia="Times New Roman" w:hAnsiTheme="majorBidi" w:cstheme="majorBidi"/>
          <w:sz w:val="24"/>
          <w:szCs w:val="24"/>
        </w:rPr>
        <w:t xml:space="preserve"> </w:t>
      </w:r>
      <w:r w:rsidR="001B4174" w:rsidRPr="0004096D">
        <w:rPr>
          <w:rFonts w:asciiTheme="majorBidi" w:eastAsia="Times New Roman" w:hAnsiTheme="majorBidi" w:cstheme="majorBidi"/>
          <w:sz w:val="24"/>
          <w:szCs w:val="24"/>
        </w:rPr>
        <w:t>have</w:t>
      </w:r>
      <w:r w:rsidR="003C7228">
        <w:rPr>
          <w:rFonts w:asciiTheme="majorBidi" w:eastAsia="Times New Roman" w:hAnsiTheme="majorBidi" w:cstheme="majorBidi"/>
          <w:sz w:val="24"/>
          <w:szCs w:val="24"/>
        </w:rPr>
        <w:t xml:space="preserve">, however, </w:t>
      </w:r>
      <w:r w:rsidR="001B4174" w:rsidRPr="0004096D">
        <w:rPr>
          <w:rFonts w:asciiTheme="majorBidi" w:eastAsia="Times New Roman" w:hAnsiTheme="majorBidi" w:cstheme="majorBidi"/>
          <w:sz w:val="24"/>
          <w:szCs w:val="24"/>
        </w:rPr>
        <w:t xml:space="preserve">been demonstrated to degrade the detection of unexpected events due to </w:t>
      </w:r>
      <w:r w:rsidRPr="0004096D">
        <w:rPr>
          <w:rFonts w:asciiTheme="majorBidi" w:hAnsiTheme="majorBidi" w:cstheme="majorBidi"/>
          <w:sz w:val="24"/>
          <w:szCs w:val="24"/>
        </w:rPr>
        <w:t>attentional tunnelling (</w:t>
      </w:r>
      <w:r w:rsidR="007C2A82" w:rsidRPr="0004096D">
        <w:rPr>
          <w:rFonts w:asciiTheme="majorBidi" w:hAnsiTheme="majorBidi" w:cstheme="majorBidi"/>
          <w:sz w:val="24"/>
          <w:szCs w:val="24"/>
        </w:rPr>
        <w:t xml:space="preserve">Wickens &amp; Alexander, 2009; </w:t>
      </w:r>
      <w:r w:rsidR="003C7228">
        <w:rPr>
          <w:rFonts w:asciiTheme="majorBidi" w:hAnsiTheme="majorBidi" w:cstheme="majorBidi"/>
          <w:sz w:val="24"/>
          <w:szCs w:val="24"/>
        </w:rPr>
        <w:t>Fadden, Ververs</w:t>
      </w:r>
      <w:r w:rsidRPr="0004096D">
        <w:rPr>
          <w:rFonts w:asciiTheme="majorBidi" w:hAnsiTheme="majorBidi" w:cstheme="majorBidi"/>
          <w:sz w:val="24"/>
          <w:szCs w:val="24"/>
        </w:rPr>
        <w:t xml:space="preserve"> &amp; Wickens, 1998). This occurs when attention is allocated to a par</w:t>
      </w:r>
      <w:r w:rsidR="001F3032" w:rsidRPr="0004096D">
        <w:rPr>
          <w:rFonts w:asciiTheme="majorBidi" w:hAnsiTheme="majorBidi" w:cstheme="majorBidi"/>
          <w:sz w:val="24"/>
          <w:szCs w:val="24"/>
        </w:rPr>
        <w:t>ticular channel of information</w:t>
      </w:r>
      <w:r w:rsidRPr="0004096D">
        <w:rPr>
          <w:rFonts w:asciiTheme="majorBidi" w:hAnsiTheme="majorBidi" w:cstheme="majorBidi"/>
          <w:sz w:val="24"/>
          <w:szCs w:val="24"/>
        </w:rPr>
        <w:t xml:space="preserve"> for longer tha</w:t>
      </w:r>
      <w:r w:rsidR="00247580" w:rsidRPr="0004096D">
        <w:rPr>
          <w:rFonts w:asciiTheme="majorBidi" w:hAnsiTheme="majorBidi" w:cstheme="majorBidi"/>
          <w:sz w:val="24"/>
          <w:szCs w:val="24"/>
        </w:rPr>
        <w:t>n</w:t>
      </w:r>
      <w:r w:rsidRPr="0004096D">
        <w:rPr>
          <w:rFonts w:asciiTheme="majorBidi" w:hAnsiTheme="majorBidi" w:cstheme="majorBidi"/>
          <w:sz w:val="24"/>
          <w:szCs w:val="24"/>
        </w:rPr>
        <w:t xml:space="preserve"> is optimal</w:t>
      </w:r>
      <w:r w:rsidR="003C7228">
        <w:rPr>
          <w:rFonts w:asciiTheme="majorBidi" w:hAnsiTheme="majorBidi" w:cstheme="majorBidi"/>
          <w:sz w:val="24"/>
          <w:szCs w:val="24"/>
        </w:rPr>
        <w:t>,</w:t>
      </w:r>
      <w:r w:rsidRPr="0004096D">
        <w:rPr>
          <w:rFonts w:asciiTheme="majorBidi" w:hAnsiTheme="majorBidi" w:cstheme="majorBidi"/>
          <w:sz w:val="24"/>
          <w:szCs w:val="24"/>
        </w:rPr>
        <w:t xml:space="preserve"> resulting in the neglecting of other relevant information (Wickens &amp; Alexander, 2009; Snow &amp; French</w:t>
      </w:r>
      <w:r w:rsidR="003C7228">
        <w:rPr>
          <w:rFonts w:asciiTheme="majorBidi" w:hAnsiTheme="majorBidi" w:cstheme="majorBidi"/>
          <w:sz w:val="24"/>
          <w:szCs w:val="24"/>
        </w:rPr>
        <w:t>,</w:t>
      </w:r>
      <w:r w:rsidRPr="0004096D">
        <w:rPr>
          <w:rFonts w:asciiTheme="majorBidi" w:hAnsiTheme="majorBidi" w:cstheme="majorBidi"/>
          <w:sz w:val="24"/>
          <w:szCs w:val="24"/>
        </w:rPr>
        <w:t xml:space="preserve"> 2002). </w:t>
      </w:r>
      <w:r w:rsidRPr="0004096D">
        <w:rPr>
          <w:rFonts w:asciiTheme="majorBidi" w:hAnsiTheme="majorBidi" w:cstheme="majorBidi"/>
          <w:sz w:val="24"/>
          <w:szCs w:val="24"/>
          <w:lang w:val="en"/>
        </w:rPr>
        <w:t xml:space="preserve">A cluttered HUD can be detrimental to pilot </w:t>
      </w:r>
      <w:r w:rsidR="00A457DD" w:rsidRPr="0004096D">
        <w:rPr>
          <w:rFonts w:asciiTheme="majorBidi" w:hAnsiTheme="majorBidi" w:cstheme="majorBidi"/>
          <w:sz w:val="24"/>
          <w:szCs w:val="24"/>
          <w:lang w:val="en"/>
        </w:rPr>
        <w:t>situation awareness</w:t>
      </w:r>
      <w:r w:rsidRPr="0004096D">
        <w:rPr>
          <w:rFonts w:asciiTheme="majorBidi" w:hAnsiTheme="majorBidi" w:cstheme="majorBidi"/>
          <w:sz w:val="24"/>
          <w:szCs w:val="24"/>
          <w:lang w:val="en"/>
        </w:rPr>
        <w:t>, particularly when task irrelevant information is presented in demanding situations (</w:t>
      </w:r>
      <w:r w:rsidRPr="0004096D">
        <w:rPr>
          <w:rFonts w:asciiTheme="majorBidi" w:hAnsiTheme="majorBidi" w:cstheme="majorBidi"/>
          <w:sz w:val="24"/>
          <w:szCs w:val="24"/>
        </w:rPr>
        <w:t xml:space="preserve">Yeh, Merlo, Wickens &amp; Brandenburg, 2003). </w:t>
      </w:r>
      <w:r w:rsidR="00235C5F" w:rsidRPr="0004096D">
        <w:rPr>
          <w:rFonts w:asciiTheme="majorBidi" w:hAnsiTheme="majorBidi" w:cstheme="majorBidi"/>
          <w:sz w:val="24"/>
          <w:szCs w:val="24"/>
        </w:rPr>
        <w:t>To optimize the benefits of a HUD</w:t>
      </w:r>
      <w:r w:rsidR="0045404A" w:rsidRPr="0004096D">
        <w:rPr>
          <w:rFonts w:asciiTheme="majorBidi" w:hAnsiTheme="majorBidi" w:cstheme="majorBidi"/>
          <w:sz w:val="24"/>
          <w:szCs w:val="24"/>
        </w:rPr>
        <w:t>,</w:t>
      </w:r>
      <w:r w:rsidRPr="0004096D">
        <w:rPr>
          <w:rFonts w:asciiTheme="majorBidi" w:hAnsiTheme="majorBidi" w:cstheme="majorBidi"/>
          <w:sz w:val="24"/>
          <w:szCs w:val="24"/>
        </w:rPr>
        <w:t xml:space="preserve"> designers must preserve the most useful and unambiguous visual cues pilots naturally use so that information is processed intuitively </w:t>
      </w:r>
      <w:r w:rsidRPr="0004096D">
        <w:rPr>
          <w:rFonts w:asciiTheme="majorBidi" w:eastAsia="HelveticaNeue-Roman" w:hAnsiTheme="majorBidi" w:cstheme="majorBidi"/>
          <w:sz w:val="24"/>
          <w:szCs w:val="24"/>
        </w:rPr>
        <w:t>(</w:t>
      </w:r>
      <w:r w:rsidR="00E50EB8">
        <w:rPr>
          <w:rFonts w:asciiTheme="majorBidi" w:eastAsia="Times New Roman" w:hAnsiTheme="majorBidi" w:cstheme="majorBidi"/>
          <w:sz w:val="24"/>
          <w:szCs w:val="24"/>
        </w:rPr>
        <w:t>Foyle, Kaiser</w:t>
      </w:r>
      <w:r w:rsidRPr="0004096D">
        <w:rPr>
          <w:rFonts w:asciiTheme="majorBidi" w:eastAsia="Times New Roman" w:hAnsiTheme="majorBidi" w:cstheme="majorBidi"/>
          <w:sz w:val="24"/>
          <w:szCs w:val="24"/>
        </w:rPr>
        <w:t xml:space="preserve"> &amp; Johnson, 1992</w:t>
      </w:r>
      <w:r w:rsidRPr="0004096D">
        <w:rPr>
          <w:rFonts w:asciiTheme="majorBidi" w:hAnsiTheme="majorBidi" w:cstheme="majorBidi"/>
          <w:sz w:val="24"/>
          <w:szCs w:val="24"/>
        </w:rPr>
        <w:t xml:space="preserve">; </w:t>
      </w:r>
      <w:r w:rsidRPr="0004096D">
        <w:rPr>
          <w:rFonts w:asciiTheme="majorBidi" w:eastAsia="Times New Roman" w:hAnsiTheme="majorBidi" w:cstheme="majorBidi"/>
          <w:sz w:val="24"/>
          <w:szCs w:val="24"/>
        </w:rPr>
        <w:t xml:space="preserve">Harris, 2011; Prinzel </w:t>
      </w:r>
      <w:r w:rsidR="007B0E26" w:rsidRPr="0004096D">
        <w:rPr>
          <w:rFonts w:asciiTheme="majorBidi" w:eastAsia="Times New Roman" w:hAnsiTheme="majorBidi" w:cstheme="majorBidi"/>
          <w:sz w:val="24"/>
          <w:szCs w:val="24"/>
        </w:rPr>
        <w:t>III</w:t>
      </w:r>
      <w:r w:rsidR="006F11DE" w:rsidRPr="0004096D">
        <w:rPr>
          <w:rFonts w:asciiTheme="majorBidi" w:eastAsia="Times New Roman" w:hAnsiTheme="majorBidi" w:cstheme="majorBidi"/>
          <w:sz w:val="24"/>
          <w:szCs w:val="24"/>
        </w:rPr>
        <w:t xml:space="preserve"> et al.</w:t>
      </w:r>
      <w:r w:rsidRPr="0004096D">
        <w:rPr>
          <w:rFonts w:asciiTheme="majorBidi" w:eastAsia="Times New Roman" w:hAnsiTheme="majorBidi" w:cstheme="majorBidi"/>
          <w:sz w:val="24"/>
          <w:szCs w:val="24"/>
        </w:rPr>
        <w:t>, 2004; Ververs, &amp; Wick</w:t>
      </w:r>
      <w:r w:rsidR="00FE3C24" w:rsidRPr="0004096D">
        <w:rPr>
          <w:rFonts w:asciiTheme="majorBidi" w:eastAsia="Times New Roman" w:hAnsiTheme="majorBidi" w:cstheme="majorBidi"/>
          <w:sz w:val="24"/>
          <w:szCs w:val="24"/>
        </w:rPr>
        <w:t>ens, 1998; Klein</w:t>
      </w:r>
      <w:r w:rsidR="00E50EB8">
        <w:rPr>
          <w:rFonts w:asciiTheme="majorBidi" w:eastAsia="Times New Roman" w:hAnsiTheme="majorBidi" w:cstheme="majorBidi"/>
          <w:sz w:val="24"/>
          <w:szCs w:val="24"/>
        </w:rPr>
        <w:t>,</w:t>
      </w:r>
      <w:r w:rsidR="00FE3C24" w:rsidRPr="0004096D">
        <w:rPr>
          <w:rFonts w:asciiTheme="majorBidi" w:eastAsia="Times New Roman" w:hAnsiTheme="majorBidi" w:cstheme="majorBidi"/>
          <w:sz w:val="24"/>
          <w:szCs w:val="24"/>
        </w:rPr>
        <w:t xml:space="preserve"> 1997</w:t>
      </w:r>
      <w:r w:rsidRPr="0004096D">
        <w:rPr>
          <w:rFonts w:asciiTheme="majorBidi" w:hAnsiTheme="majorBidi" w:cstheme="majorBidi"/>
          <w:sz w:val="24"/>
          <w:szCs w:val="24"/>
        </w:rPr>
        <w:t>).</w:t>
      </w:r>
      <w:r w:rsidR="00890CCE" w:rsidRPr="0004096D">
        <w:rPr>
          <w:rFonts w:asciiTheme="majorBidi" w:hAnsiTheme="majorBidi" w:cstheme="majorBidi"/>
          <w:sz w:val="24"/>
          <w:szCs w:val="24"/>
        </w:rPr>
        <w:t xml:space="preserve"> The current work also aimed to assess the usefulness of a HUD in clear visual flying conditions</w:t>
      </w:r>
      <w:r w:rsidR="00E50EB8">
        <w:rPr>
          <w:rFonts w:asciiTheme="majorBidi" w:hAnsiTheme="majorBidi" w:cstheme="majorBidi"/>
          <w:sz w:val="24"/>
          <w:szCs w:val="24"/>
        </w:rPr>
        <w:t>,</w:t>
      </w:r>
      <w:r w:rsidR="00890CCE" w:rsidRPr="0004096D">
        <w:rPr>
          <w:rFonts w:asciiTheme="majorBidi" w:hAnsiTheme="majorBidi" w:cstheme="majorBidi"/>
          <w:sz w:val="24"/>
          <w:szCs w:val="24"/>
        </w:rPr>
        <w:t xml:space="preserve"> as </w:t>
      </w:r>
      <w:r w:rsidR="001B4174" w:rsidRPr="0004096D">
        <w:rPr>
          <w:rFonts w:asciiTheme="majorBidi" w:hAnsiTheme="majorBidi" w:cstheme="majorBidi"/>
          <w:sz w:val="24"/>
          <w:szCs w:val="24"/>
        </w:rPr>
        <w:t>t</w:t>
      </w:r>
      <w:r w:rsidRPr="0004096D">
        <w:rPr>
          <w:rFonts w:asciiTheme="majorBidi" w:hAnsiTheme="majorBidi" w:cstheme="majorBidi"/>
          <w:sz w:val="24"/>
          <w:szCs w:val="24"/>
        </w:rPr>
        <w:t xml:space="preserve">he presentation of flight information in a HUD may also be </w:t>
      </w:r>
      <w:r w:rsidR="00E50EB8">
        <w:rPr>
          <w:rFonts w:asciiTheme="majorBidi" w:hAnsiTheme="majorBidi" w:cstheme="majorBidi"/>
          <w:sz w:val="24"/>
          <w:szCs w:val="24"/>
        </w:rPr>
        <w:t>beneficial</w:t>
      </w:r>
      <w:r w:rsidRPr="0004096D">
        <w:rPr>
          <w:rFonts w:asciiTheme="majorBidi" w:hAnsiTheme="majorBidi" w:cstheme="majorBidi"/>
          <w:sz w:val="24"/>
          <w:szCs w:val="24"/>
        </w:rPr>
        <w:t xml:space="preserve"> in clear visual conditions (</w:t>
      </w:r>
      <w:r w:rsidRPr="0004096D">
        <w:rPr>
          <w:rFonts w:asciiTheme="majorBidi" w:eastAsia="Times New Roman" w:hAnsiTheme="majorBidi" w:cstheme="majorBidi"/>
          <w:sz w:val="24"/>
          <w:szCs w:val="24"/>
        </w:rPr>
        <w:t>Ververs &amp; Wickens, 1998).</w:t>
      </w:r>
      <w:r w:rsidR="004B69C4">
        <w:rPr>
          <w:rFonts w:asciiTheme="majorBidi" w:eastAsia="Times New Roman" w:hAnsiTheme="majorBidi" w:cstheme="majorBidi"/>
          <w:sz w:val="24"/>
          <w:szCs w:val="24"/>
        </w:rPr>
        <w:t xml:space="preserve"> This study presents an initial examination of a potential HUD </w:t>
      </w:r>
      <w:r w:rsidR="00583E1B">
        <w:rPr>
          <w:rFonts w:asciiTheme="majorBidi" w:eastAsia="Times New Roman" w:hAnsiTheme="majorBidi" w:cstheme="majorBidi"/>
          <w:sz w:val="24"/>
          <w:szCs w:val="24"/>
        </w:rPr>
        <w:t xml:space="preserve">design, </w:t>
      </w:r>
      <w:r w:rsidR="004B69C4">
        <w:rPr>
          <w:rFonts w:asciiTheme="majorBidi" w:eastAsia="Times New Roman" w:hAnsiTheme="majorBidi" w:cstheme="majorBidi"/>
          <w:sz w:val="24"/>
          <w:szCs w:val="24"/>
        </w:rPr>
        <w:t xml:space="preserve">developed </w:t>
      </w:r>
      <w:r w:rsidR="00583E1B">
        <w:rPr>
          <w:rFonts w:asciiTheme="majorBidi" w:eastAsia="Times New Roman" w:hAnsiTheme="majorBidi" w:cstheme="majorBidi"/>
          <w:sz w:val="24"/>
          <w:szCs w:val="24"/>
        </w:rPr>
        <w:t>under SME guidance, using ergonomic methods (</w:t>
      </w:r>
      <w:r w:rsidR="00583E1B" w:rsidRPr="00583E1B">
        <w:rPr>
          <w:rFonts w:ascii="Times" w:hAnsi="Times" w:cs="Arial"/>
          <w:color w:val="1A1A1A"/>
          <w:sz w:val="24"/>
          <w:szCs w:val="24"/>
          <w:lang w:val="en-US"/>
        </w:rPr>
        <w:t>Stanton, Plant, Roberts, Harvey &amp; Thomas, 2016)</w:t>
      </w:r>
    </w:p>
    <w:p w14:paraId="201103F2" w14:textId="39951707" w:rsidR="00E50EB8" w:rsidRDefault="00001B34" w:rsidP="00001B34">
      <w:pPr>
        <w:spacing w:line="48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E50EB8">
        <w:rPr>
          <w:rFonts w:asciiTheme="majorBidi" w:eastAsia="Times New Roman" w:hAnsiTheme="majorBidi" w:cstheme="majorBidi"/>
          <w:sz w:val="24"/>
          <w:szCs w:val="24"/>
        </w:rPr>
        <w:t>Based on previous lit</w:t>
      </w:r>
      <w:r w:rsidR="00B014FE">
        <w:rPr>
          <w:rFonts w:asciiTheme="majorBidi" w:eastAsia="Times New Roman" w:hAnsiTheme="majorBidi" w:cstheme="majorBidi"/>
          <w:sz w:val="24"/>
          <w:szCs w:val="24"/>
        </w:rPr>
        <w:t>erature, the following hypothese</w:t>
      </w:r>
      <w:r w:rsidR="00E50EB8">
        <w:rPr>
          <w:rFonts w:asciiTheme="majorBidi" w:eastAsia="Times New Roman" w:hAnsiTheme="majorBidi" w:cstheme="majorBidi"/>
          <w:sz w:val="24"/>
          <w:szCs w:val="24"/>
        </w:rPr>
        <w:t>s were generated:-</w:t>
      </w:r>
    </w:p>
    <w:p w14:paraId="14719CE8" w14:textId="457B7A84" w:rsidR="00E50EB8" w:rsidRDefault="00E50EB8" w:rsidP="00E50EB8">
      <w:pPr>
        <w:pStyle w:val="ListParagraph"/>
        <w:numPr>
          <w:ilvl w:val="0"/>
          <w:numId w:val="10"/>
        </w:numPr>
        <w:spacing w:line="48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In degraded visual conditions, participants will record an increase in workload and a decrease in situation awareness</w:t>
      </w:r>
      <w:r w:rsidR="00B014FE">
        <w:rPr>
          <w:rFonts w:asciiTheme="majorBidi" w:eastAsia="Times New Roman" w:hAnsiTheme="majorBidi" w:cstheme="majorBidi"/>
          <w:sz w:val="24"/>
          <w:szCs w:val="24"/>
        </w:rPr>
        <w:t xml:space="preserve"> </w:t>
      </w:r>
      <w:r w:rsidR="003F254E" w:rsidRPr="003F254E">
        <w:rPr>
          <w:rFonts w:asciiTheme="majorBidi" w:hAnsiTheme="majorBidi" w:cstheme="majorBidi"/>
          <w:sz w:val="24"/>
          <w:szCs w:val="24"/>
          <w:highlight w:val="yellow"/>
        </w:rPr>
        <w:t>(Sneddon, Mearns &amp; Flin, 2013; Shappell &amp; Wiegmann, 2004)</w:t>
      </w:r>
      <w:r>
        <w:rPr>
          <w:rFonts w:asciiTheme="majorBidi" w:eastAsia="Times New Roman" w:hAnsiTheme="majorBidi" w:cstheme="majorBidi"/>
          <w:sz w:val="24"/>
          <w:szCs w:val="24"/>
        </w:rPr>
        <w:t>.</w:t>
      </w:r>
    </w:p>
    <w:p w14:paraId="5255C4DF" w14:textId="32FD099F" w:rsidR="00E50EB8" w:rsidRDefault="00E50EB8" w:rsidP="00E50EB8">
      <w:pPr>
        <w:pStyle w:val="ListParagraph"/>
        <w:numPr>
          <w:ilvl w:val="0"/>
          <w:numId w:val="10"/>
        </w:numPr>
        <w:spacing w:line="48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Access to a HUD will reduce the impact of the degraded visual conditions on workload and situation awareness</w:t>
      </w:r>
      <w:r w:rsidR="00B014FE" w:rsidRPr="00B014FE">
        <w:rPr>
          <w:rFonts w:asciiTheme="majorBidi" w:eastAsia="Times New Roman" w:hAnsiTheme="majorBidi" w:cstheme="majorBidi"/>
          <w:sz w:val="24"/>
          <w:szCs w:val="24"/>
        </w:rPr>
        <w:t xml:space="preserve"> </w:t>
      </w:r>
      <w:r w:rsidR="00B014FE" w:rsidRPr="00B014FE">
        <w:rPr>
          <w:rFonts w:asciiTheme="majorBidi" w:eastAsia="Times New Roman" w:hAnsiTheme="majorBidi" w:cstheme="majorBidi"/>
          <w:sz w:val="24"/>
          <w:szCs w:val="24"/>
          <w:highlight w:val="yellow"/>
        </w:rPr>
        <w:t>(Prinzel III et al., 2004)</w:t>
      </w:r>
      <w:r>
        <w:rPr>
          <w:rFonts w:asciiTheme="majorBidi" w:eastAsia="Times New Roman" w:hAnsiTheme="majorBidi" w:cstheme="majorBidi"/>
          <w:sz w:val="24"/>
          <w:szCs w:val="24"/>
        </w:rPr>
        <w:t>.</w:t>
      </w:r>
    </w:p>
    <w:p w14:paraId="220DD5A7" w14:textId="1C4E7D33" w:rsidR="00E50EB8" w:rsidRDefault="00E50EB8" w:rsidP="00E50EB8">
      <w:pPr>
        <w:pStyle w:val="ListParagraph"/>
        <w:numPr>
          <w:ilvl w:val="0"/>
          <w:numId w:val="10"/>
        </w:numPr>
        <w:spacing w:line="48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Access to a HUD will facilitate pilots’ situation awareness in clear visual conditions</w:t>
      </w:r>
      <w:r w:rsidR="00B014FE">
        <w:rPr>
          <w:rFonts w:asciiTheme="majorBidi" w:eastAsia="Times New Roman" w:hAnsiTheme="majorBidi" w:cstheme="majorBidi"/>
          <w:sz w:val="24"/>
          <w:szCs w:val="24"/>
        </w:rPr>
        <w:t xml:space="preserve"> </w:t>
      </w:r>
      <w:r w:rsidR="00B014FE" w:rsidRPr="00B014FE">
        <w:rPr>
          <w:rFonts w:asciiTheme="majorBidi" w:hAnsiTheme="majorBidi" w:cstheme="majorBidi"/>
          <w:sz w:val="24"/>
          <w:szCs w:val="24"/>
          <w:highlight w:val="yellow"/>
        </w:rPr>
        <w:t>(</w:t>
      </w:r>
      <w:r w:rsidR="00B014FE" w:rsidRPr="00B014FE">
        <w:rPr>
          <w:rFonts w:asciiTheme="majorBidi" w:eastAsia="Times New Roman" w:hAnsiTheme="majorBidi" w:cstheme="majorBidi"/>
          <w:sz w:val="24"/>
          <w:szCs w:val="24"/>
          <w:highlight w:val="yellow"/>
        </w:rPr>
        <w:t>Ververs &amp; Wickens, 1998)</w:t>
      </w:r>
      <w:r>
        <w:rPr>
          <w:rFonts w:asciiTheme="majorBidi" w:eastAsia="Times New Roman" w:hAnsiTheme="majorBidi" w:cstheme="majorBidi"/>
          <w:sz w:val="24"/>
          <w:szCs w:val="24"/>
        </w:rPr>
        <w:t xml:space="preserve">. </w:t>
      </w:r>
    </w:p>
    <w:p w14:paraId="3011ED79" w14:textId="77777777" w:rsidR="00001B34" w:rsidRDefault="00001B34" w:rsidP="00093A8B">
      <w:pPr>
        <w:spacing w:line="480" w:lineRule="auto"/>
        <w:rPr>
          <w:rFonts w:asciiTheme="majorBidi" w:hAnsiTheme="majorBidi" w:cstheme="majorBidi"/>
          <w:bCs/>
          <w:sz w:val="24"/>
          <w:szCs w:val="24"/>
        </w:rPr>
      </w:pPr>
    </w:p>
    <w:p w14:paraId="2F6DF90C" w14:textId="36D0E28B" w:rsidR="00420FF8" w:rsidRPr="0004096D" w:rsidRDefault="00420FF8" w:rsidP="006B451F">
      <w:pPr>
        <w:spacing w:line="480" w:lineRule="auto"/>
        <w:jc w:val="center"/>
        <w:rPr>
          <w:rFonts w:asciiTheme="majorBidi" w:eastAsia="Times New Roman" w:hAnsiTheme="majorBidi" w:cstheme="majorBidi"/>
          <w:bCs/>
          <w:sz w:val="24"/>
          <w:szCs w:val="24"/>
        </w:rPr>
      </w:pPr>
      <w:r w:rsidRPr="0004096D">
        <w:rPr>
          <w:rFonts w:asciiTheme="majorBidi" w:hAnsiTheme="majorBidi" w:cstheme="majorBidi"/>
          <w:bCs/>
          <w:sz w:val="24"/>
          <w:szCs w:val="24"/>
        </w:rPr>
        <w:t>Method</w:t>
      </w:r>
    </w:p>
    <w:p w14:paraId="068FC45E" w14:textId="49BF3D88" w:rsidR="006B451F" w:rsidRPr="00E50EB8" w:rsidRDefault="006B451F" w:rsidP="006B451F">
      <w:pPr>
        <w:spacing w:line="480" w:lineRule="auto"/>
        <w:rPr>
          <w:rFonts w:asciiTheme="majorBidi" w:hAnsiTheme="majorBidi" w:cstheme="majorBidi"/>
          <w:sz w:val="24"/>
          <w:szCs w:val="24"/>
        </w:rPr>
      </w:pPr>
      <w:r w:rsidRPr="00E50EB8">
        <w:rPr>
          <w:rFonts w:asciiTheme="majorBidi" w:hAnsiTheme="majorBidi" w:cstheme="majorBidi"/>
          <w:bCs/>
          <w:sz w:val="24"/>
          <w:szCs w:val="24"/>
        </w:rPr>
        <w:t>Design</w:t>
      </w:r>
    </w:p>
    <w:p w14:paraId="28F813B5" w14:textId="2F31B962" w:rsidR="00420FF8" w:rsidRPr="0004096D" w:rsidRDefault="00420FF8" w:rsidP="00001B34">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The study employed a 2</w:t>
      </w:r>
      <w:r w:rsidR="00E50EB8">
        <w:rPr>
          <w:rFonts w:asciiTheme="majorBidi" w:hAnsiTheme="majorBidi" w:cstheme="majorBidi"/>
          <w:sz w:val="24"/>
          <w:szCs w:val="24"/>
        </w:rPr>
        <w:t xml:space="preserve"> </w:t>
      </w:r>
      <w:r w:rsidRPr="0004096D">
        <w:rPr>
          <w:rFonts w:asciiTheme="majorBidi" w:hAnsiTheme="majorBidi" w:cstheme="majorBidi"/>
          <w:sz w:val="24"/>
          <w:szCs w:val="24"/>
        </w:rPr>
        <w:t>x</w:t>
      </w:r>
      <w:r w:rsidR="00E50EB8">
        <w:rPr>
          <w:rFonts w:asciiTheme="majorBidi" w:hAnsiTheme="majorBidi" w:cstheme="majorBidi"/>
          <w:sz w:val="24"/>
          <w:szCs w:val="24"/>
        </w:rPr>
        <w:t xml:space="preserve"> </w:t>
      </w:r>
      <w:r w:rsidRPr="0004096D">
        <w:rPr>
          <w:rFonts w:asciiTheme="majorBidi" w:hAnsiTheme="majorBidi" w:cstheme="majorBidi"/>
          <w:sz w:val="24"/>
          <w:szCs w:val="24"/>
        </w:rPr>
        <w:t xml:space="preserve">2 within-subjects design. The independent variables were weather condition (clear sky or degraded visual </w:t>
      </w:r>
      <w:r w:rsidR="00E50EB8">
        <w:rPr>
          <w:rFonts w:asciiTheme="majorBidi" w:hAnsiTheme="majorBidi" w:cstheme="majorBidi"/>
          <w:sz w:val="24"/>
          <w:szCs w:val="24"/>
        </w:rPr>
        <w:t>environment</w:t>
      </w:r>
      <w:r w:rsidRPr="0004096D">
        <w:rPr>
          <w:rFonts w:asciiTheme="majorBidi" w:hAnsiTheme="majorBidi" w:cstheme="majorBidi"/>
          <w:sz w:val="24"/>
          <w:szCs w:val="24"/>
        </w:rPr>
        <w:t xml:space="preserve">) and symbology used (with or without HUD). The order </w:t>
      </w:r>
      <w:r w:rsidR="0004096D" w:rsidRPr="0004096D">
        <w:rPr>
          <w:rFonts w:asciiTheme="majorBidi" w:hAnsiTheme="majorBidi" w:cstheme="majorBidi"/>
          <w:sz w:val="24"/>
          <w:szCs w:val="24"/>
        </w:rPr>
        <w:t xml:space="preserve">conditions </w:t>
      </w:r>
      <w:r w:rsidR="0004096D">
        <w:rPr>
          <w:rFonts w:asciiTheme="majorBidi" w:hAnsiTheme="majorBidi" w:cstheme="majorBidi"/>
          <w:sz w:val="24"/>
          <w:szCs w:val="24"/>
        </w:rPr>
        <w:t>were presented was</w:t>
      </w:r>
      <w:r w:rsidRPr="0004096D">
        <w:rPr>
          <w:rFonts w:asciiTheme="majorBidi" w:hAnsiTheme="majorBidi" w:cstheme="majorBidi"/>
          <w:sz w:val="24"/>
          <w:szCs w:val="24"/>
        </w:rPr>
        <w:t xml:space="preserve"> counterbalanced be</w:t>
      </w:r>
      <w:r w:rsidR="0004096D">
        <w:rPr>
          <w:rFonts w:asciiTheme="majorBidi" w:hAnsiTheme="majorBidi" w:cstheme="majorBidi"/>
          <w:sz w:val="24"/>
          <w:szCs w:val="24"/>
        </w:rPr>
        <w:t>tween</w:t>
      </w:r>
      <w:r w:rsidRPr="0004096D">
        <w:rPr>
          <w:rFonts w:asciiTheme="majorBidi" w:hAnsiTheme="majorBidi" w:cstheme="majorBidi"/>
          <w:sz w:val="24"/>
          <w:szCs w:val="24"/>
        </w:rPr>
        <w:t xml:space="preserve"> participants</w:t>
      </w:r>
      <w:r w:rsidR="00B7054F" w:rsidRPr="0004096D">
        <w:rPr>
          <w:rFonts w:asciiTheme="majorBidi" w:hAnsiTheme="majorBidi" w:cstheme="majorBidi"/>
          <w:sz w:val="24"/>
          <w:szCs w:val="24"/>
        </w:rPr>
        <w:t xml:space="preserve"> to min</w:t>
      </w:r>
      <w:r w:rsidR="0045404A" w:rsidRPr="0004096D">
        <w:rPr>
          <w:rFonts w:asciiTheme="majorBidi" w:hAnsiTheme="majorBidi" w:cstheme="majorBidi"/>
          <w:sz w:val="24"/>
          <w:szCs w:val="24"/>
        </w:rPr>
        <w:t>im</w:t>
      </w:r>
      <w:r w:rsidR="00B7054F" w:rsidRPr="0004096D">
        <w:rPr>
          <w:rFonts w:asciiTheme="majorBidi" w:hAnsiTheme="majorBidi" w:cstheme="majorBidi"/>
          <w:sz w:val="24"/>
          <w:szCs w:val="24"/>
        </w:rPr>
        <w:t xml:space="preserve">ise </w:t>
      </w:r>
      <w:r w:rsidR="0045404A" w:rsidRPr="0004096D">
        <w:rPr>
          <w:rFonts w:asciiTheme="majorBidi" w:hAnsiTheme="majorBidi" w:cstheme="majorBidi"/>
          <w:sz w:val="24"/>
          <w:szCs w:val="24"/>
        </w:rPr>
        <w:t xml:space="preserve">potential </w:t>
      </w:r>
      <w:r w:rsidR="00B7054F" w:rsidRPr="0004096D">
        <w:rPr>
          <w:rFonts w:asciiTheme="majorBidi" w:hAnsiTheme="majorBidi" w:cstheme="majorBidi"/>
          <w:sz w:val="24"/>
          <w:szCs w:val="24"/>
        </w:rPr>
        <w:t>order effects</w:t>
      </w:r>
      <w:r w:rsidRPr="0004096D">
        <w:rPr>
          <w:rFonts w:asciiTheme="majorBidi" w:hAnsiTheme="majorBidi" w:cstheme="majorBidi"/>
          <w:sz w:val="24"/>
          <w:szCs w:val="24"/>
        </w:rPr>
        <w:t>.</w:t>
      </w:r>
    </w:p>
    <w:p w14:paraId="34CAD9FA" w14:textId="2C960897" w:rsidR="006B451F" w:rsidRPr="007E24A3" w:rsidRDefault="001F3A5B" w:rsidP="006B451F">
      <w:pPr>
        <w:spacing w:line="480" w:lineRule="auto"/>
        <w:rPr>
          <w:rFonts w:asciiTheme="majorBidi" w:hAnsiTheme="majorBidi" w:cstheme="majorBidi"/>
          <w:bCs/>
          <w:sz w:val="24"/>
          <w:szCs w:val="24"/>
        </w:rPr>
      </w:pPr>
      <w:r w:rsidRPr="007E24A3">
        <w:rPr>
          <w:rFonts w:asciiTheme="majorBidi" w:hAnsiTheme="majorBidi" w:cstheme="majorBidi"/>
          <w:bCs/>
          <w:sz w:val="24"/>
          <w:szCs w:val="24"/>
        </w:rPr>
        <w:t>Participants</w:t>
      </w:r>
    </w:p>
    <w:p w14:paraId="634231D9" w14:textId="1BE582D4" w:rsidR="001F3A5B" w:rsidRPr="0004096D" w:rsidRDefault="001F3A5B" w:rsidP="00001B34">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Six male </w:t>
      </w:r>
      <w:r w:rsidR="0004096D">
        <w:rPr>
          <w:rFonts w:asciiTheme="majorBidi" w:hAnsiTheme="majorBidi" w:cstheme="majorBidi"/>
          <w:sz w:val="24"/>
          <w:szCs w:val="24"/>
        </w:rPr>
        <w:t>participants</w:t>
      </w:r>
      <w:r w:rsidRPr="0004096D">
        <w:rPr>
          <w:rFonts w:asciiTheme="majorBidi" w:hAnsiTheme="majorBidi" w:cstheme="majorBidi"/>
          <w:sz w:val="24"/>
          <w:szCs w:val="24"/>
        </w:rPr>
        <w:t xml:space="preserve"> aged 37 </w:t>
      </w:r>
      <w:r w:rsidR="0004096D">
        <w:rPr>
          <w:rFonts w:asciiTheme="majorBidi" w:hAnsiTheme="majorBidi" w:cstheme="majorBidi"/>
          <w:sz w:val="24"/>
          <w:szCs w:val="24"/>
        </w:rPr>
        <w:t>–</w:t>
      </w:r>
      <w:r w:rsidRPr="0004096D">
        <w:rPr>
          <w:rFonts w:asciiTheme="majorBidi" w:hAnsiTheme="majorBidi" w:cstheme="majorBidi"/>
          <w:sz w:val="24"/>
          <w:szCs w:val="24"/>
        </w:rPr>
        <w:t xml:space="preserve"> 65</w:t>
      </w:r>
      <w:r w:rsidR="0004096D">
        <w:rPr>
          <w:rFonts w:asciiTheme="majorBidi" w:hAnsiTheme="majorBidi" w:cstheme="majorBidi"/>
          <w:sz w:val="24"/>
          <w:szCs w:val="24"/>
        </w:rPr>
        <w:t xml:space="preserve"> years</w:t>
      </w:r>
      <w:r w:rsidRPr="0004096D">
        <w:rPr>
          <w:rFonts w:asciiTheme="majorBidi" w:hAnsiTheme="majorBidi" w:cstheme="majorBidi"/>
          <w:sz w:val="24"/>
          <w:szCs w:val="24"/>
        </w:rPr>
        <w:t xml:space="preserve"> (</w:t>
      </w:r>
      <w:r w:rsidR="00B61CC9" w:rsidRPr="0004096D">
        <w:rPr>
          <w:rFonts w:asciiTheme="majorBidi" w:hAnsiTheme="majorBidi" w:cstheme="majorBidi"/>
          <w:i/>
          <w:iCs/>
          <w:sz w:val="24"/>
          <w:szCs w:val="24"/>
        </w:rPr>
        <w:t>M=</w:t>
      </w:r>
      <w:r w:rsidR="00B61CC9" w:rsidRPr="0004096D">
        <w:rPr>
          <w:rFonts w:asciiTheme="majorBidi" w:hAnsiTheme="majorBidi" w:cstheme="majorBidi"/>
          <w:sz w:val="24"/>
          <w:szCs w:val="24"/>
        </w:rPr>
        <w:t xml:space="preserve"> </w:t>
      </w:r>
      <w:r w:rsidRPr="0004096D">
        <w:rPr>
          <w:rFonts w:asciiTheme="majorBidi" w:hAnsiTheme="majorBidi" w:cstheme="majorBidi"/>
          <w:sz w:val="24"/>
          <w:szCs w:val="24"/>
        </w:rPr>
        <w:t>51.00</w:t>
      </w:r>
      <w:r w:rsidR="00B2120A" w:rsidRPr="0004096D">
        <w:rPr>
          <w:rFonts w:asciiTheme="majorBidi" w:hAnsiTheme="majorBidi" w:cstheme="majorBidi"/>
          <w:i/>
          <w:iCs/>
          <w:sz w:val="24"/>
          <w:szCs w:val="24"/>
        </w:rPr>
        <w:t>,</w:t>
      </w:r>
      <w:r w:rsidRPr="0004096D">
        <w:rPr>
          <w:rFonts w:asciiTheme="majorBidi" w:hAnsiTheme="majorBidi" w:cstheme="majorBidi"/>
          <w:i/>
          <w:iCs/>
          <w:sz w:val="24"/>
          <w:szCs w:val="24"/>
        </w:rPr>
        <w:t xml:space="preserve"> </w:t>
      </w:r>
      <w:r w:rsidR="00B61CC9" w:rsidRPr="0004096D">
        <w:rPr>
          <w:rFonts w:asciiTheme="majorBidi" w:hAnsiTheme="majorBidi" w:cstheme="majorBidi"/>
          <w:i/>
          <w:iCs/>
          <w:sz w:val="24"/>
          <w:szCs w:val="24"/>
        </w:rPr>
        <w:t>SD=</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 xml:space="preserve">10.29) </w:t>
      </w:r>
      <w:r w:rsidR="0004096D">
        <w:rPr>
          <w:rFonts w:asciiTheme="majorBidi" w:hAnsiTheme="majorBidi" w:cstheme="majorBidi"/>
          <w:sz w:val="24"/>
          <w:szCs w:val="24"/>
        </w:rPr>
        <w:t>were recruited using</w:t>
      </w:r>
      <w:r w:rsidRPr="0004096D">
        <w:rPr>
          <w:rFonts w:asciiTheme="majorBidi" w:hAnsiTheme="majorBidi" w:cstheme="majorBidi"/>
          <w:sz w:val="24"/>
          <w:szCs w:val="24"/>
        </w:rPr>
        <w:t xml:space="preserve"> advertisement posters </w:t>
      </w:r>
      <w:r w:rsidR="0004096D">
        <w:rPr>
          <w:rFonts w:asciiTheme="majorBidi" w:hAnsiTheme="majorBidi" w:cstheme="majorBidi"/>
          <w:sz w:val="24"/>
          <w:szCs w:val="24"/>
        </w:rPr>
        <w:t>disseminated</w:t>
      </w:r>
      <w:r w:rsidR="00420FF8" w:rsidRPr="0004096D">
        <w:rPr>
          <w:rFonts w:asciiTheme="majorBidi" w:hAnsiTheme="majorBidi" w:cstheme="majorBidi"/>
          <w:sz w:val="24"/>
          <w:szCs w:val="24"/>
        </w:rPr>
        <w:t xml:space="preserve"> </w:t>
      </w:r>
      <w:r w:rsidRPr="0004096D">
        <w:rPr>
          <w:rFonts w:asciiTheme="majorBidi" w:hAnsiTheme="majorBidi" w:cstheme="majorBidi"/>
          <w:sz w:val="24"/>
          <w:szCs w:val="24"/>
        </w:rPr>
        <w:t>at local airfields</w:t>
      </w:r>
      <w:r w:rsidR="0004096D">
        <w:rPr>
          <w:rFonts w:asciiTheme="majorBidi" w:hAnsiTheme="majorBidi" w:cstheme="majorBidi"/>
          <w:sz w:val="24"/>
          <w:szCs w:val="24"/>
        </w:rPr>
        <w:t xml:space="preserve"> alongside</w:t>
      </w:r>
      <w:r w:rsidR="00FD5497" w:rsidRPr="0004096D">
        <w:rPr>
          <w:rFonts w:asciiTheme="majorBidi" w:hAnsiTheme="majorBidi" w:cstheme="majorBidi"/>
          <w:sz w:val="24"/>
          <w:szCs w:val="24"/>
        </w:rPr>
        <w:t xml:space="preserve"> recommendations from acquaintances of pilots who had </w:t>
      </w:r>
      <w:r w:rsidR="00B97D51" w:rsidRPr="0004096D">
        <w:rPr>
          <w:rFonts w:asciiTheme="majorBidi" w:hAnsiTheme="majorBidi" w:cstheme="majorBidi"/>
          <w:sz w:val="24"/>
          <w:szCs w:val="24"/>
        </w:rPr>
        <w:t>previously</w:t>
      </w:r>
      <w:r w:rsidR="00FD5497" w:rsidRPr="0004096D">
        <w:rPr>
          <w:rFonts w:asciiTheme="majorBidi" w:hAnsiTheme="majorBidi" w:cstheme="majorBidi"/>
          <w:sz w:val="24"/>
          <w:szCs w:val="24"/>
        </w:rPr>
        <w:t xml:space="preserve"> participated</w:t>
      </w:r>
      <w:r w:rsidRPr="0004096D">
        <w:rPr>
          <w:rFonts w:asciiTheme="majorBidi" w:hAnsiTheme="majorBidi" w:cstheme="majorBidi"/>
          <w:sz w:val="24"/>
          <w:szCs w:val="24"/>
        </w:rPr>
        <w:t xml:space="preserve">. All </w:t>
      </w:r>
      <w:r w:rsidR="00B97D51" w:rsidRPr="0004096D">
        <w:rPr>
          <w:rFonts w:asciiTheme="majorBidi" w:hAnsiTheme="majorBidi" w:cstheme="majorBidi"/>
          <w:sz w:val="24"/>
          <w:szCs w:val="24"/>
        </w:rPr>
        <w:t xml:space="preserve">Participants </w:t>
      </w:r>
      <w:r w:rsidRPr="0004096D">
        <w:rPr>
          <w:rFonts w:asciiTheme="majorBidi" w:hAnsiTheme="majorBidi" w:cstheme="majorBidi"/>
          <w:sz w:val="24"/>
          <w:szCs w:val="24"/>
        </w:rPr>
        <w:t xml:space="preserve">were qualified </w:t>
      </w:r>
      <w:r w:rsidR="00B31934" w:rsidRPr="0004096D">
        <w:rPr>
          <w:rFonts w:asciiTheme="majorBidi" w:hAnsiTheme="majorBidi" w:cstheme="majorBidi"/>
          <w:sz w:val="24"/>
          <w:szCs w:val="24"/>
        </w:rPr>
        <w:t>rotary-wing</w:t>
      </w:r>
      <w:r w:rsidR="0004096D">
        <w:rPr>
          <w:rFonts w:asciiTheme="majorBidi" w:hAnsiTheme="majorBidi" w:cstheme="majorBidi"/>
          <w:sz w:val="24"/>
          <w:szCs w:val="24"/>
        </w:rPr>
        <w:t xml:space="preserve"> pilots with varying </w:t>
      </w:r>
      <w:r w:rsidR="00B97D51" w:rsidRPr="0004096D">
        <w:rPr>
          <w:rFonts w:asciiTheme="majorBidi" w:hAnsiTheme="majorBidi" w:cstheme="majorBidi"/>
          <w:sz w:val="24"/>
          <w:szCs w:val="24"/>
        </w:rPr>
        <w:t xml:space="preserve">rotary-wing flight hours flown, ranging from </w:t>
      </w:r>
      <w:r w:rsidRPr="0004096D">
        <w:rPr>
          <w:rFonts w:asciiTheme="majorBidi" w:hAnsiTheme="majorBidi" w:cstheme="majorBidi"/>
          <w:sz w:val="24"/>
          <w:szCs w:val="24"/>
        </w:rPr>
        <w:t>108 – 8300</w:t>
      </w:r>
      <w:r w:rsidR="00B97D51" w:rsidRPr="0004096D">
        <w:rPr>
          <w:rFonts w:asciiTheme="majorBidi" w:hAnsiTheme="majorBidi" w:cstheme="majorBidi"/>
          <w:sz w:val="24"/>
          <w:szCs w:val="24"/>
        </w:rPr>
        <w:t xml:space="preserve"> hour</w:t>
      </w:r>
      <w:r w:rsidR="0004096D">
        <w:rPr>
          <w:rFonts w:asciiTheme="majorBidi" w:hAnsiTheme="majorBidi" w:cstheme="majorBidi"/>
          <w:sz w:val="24"/>
          <w:szCs w:val="24"/>
        </w:rPr>
        <w:t>s</w:t>
      </w:r>
      <w:r w:rsidRPr="0004096D">
        <w:rPr>
          <w:rFonts w:asciiTheme="majorBidi" w:hAnsiTheme="majorBidi" w:cstheme="majorBidi"/>
          <w:sz w:val="24"/>
          <w:szCs w:val="24"/>
        </w:rPr>
        <w:t xml:space="preserve"> (</w:t>
      </w:r>
      <w:r w:rsidR="00B97D51" w:rsidRPr="0004096D">
        <w:rPr>
          <w:rFonts w:asciiTheme="majorBidi" w:hAnsiTheme="majorBidi" w:cstheme="majorBidi"/>
          <w:i/>
          <w:iCs/>
          <w:sz w:val="24"/>
          <w:szCs w:val="24"/>
        </w:rPr>
        <w:t>M=</w:t>
      </w:r>
      <w:r w:rsidR="00B97D51" w:rsidRPr="0004096D">
        <w:rPr>
          <w:rFonts w:asciiTheme="majorBidi" w:hAnsiTheme="majorBidi" w:cstheme="majorBidi"/>
          <w:sz w:val="24"/>
          <w:szCs w:val="24"/>
        </w:rPr>
        <w:t xml:space="preserve"> </w:t>
      </w:r>
      <w:r w:rsidRPr="0004096D">
        <w:rPr>
          <w:rFonts w:asciiTheme="majorBidi" w:hAnsiTheme="majorBidi" w:cstheme="majorBidi"/>
          <w:sz w:val="24"/>
          <w:szCs w:val="24"/>
        </w:rPr>
        <w:t>3804</w:t>
      </w:r>
      <w:r w:rsidR="00B97D51" w:rsidRPr="0004096D">
        <w:rPr>
          <w:rFonts w:asciiTheme="majorBidi" w:hAnsiTheme="majorBidi" w:cstheme="majorBidi"/>
          <w:i/>
          <w:iCs/>
          <w:sz w:val="24"/>
          <w:szCs w:val="24"/>
        </w:rPr>
        <w:t>,</w:t>
      </w:r>
      <w:r w:rsidRPr="0004096D">
        <w:rPr>
          <w:rFonts w:asciiTheme="majorBidi" w:hAnsiTheme="majorBidi" w:cstheme="majorBidi"/>
          <w:i/>
          <w:iCs/>
          <w:sz w:val="24"/>
          <w:szCs w:val="24"/>
        </w:rPr>
        <w:t xml:space="preserve"> </w:t>
      </w:r>
      <w:r w:rsidR="00B97D51" w:rsidRPr="0004096D">
        <w:rPr>
          <w:rFonts w:asciiTheme="majorBidi" w:hAnsiTheme="majorBidi" w:cstheme="majorBidi"/>
          <w:i/>
          <w:iCs/>
          <w:sz w:val="24"/>
          <w:szCs w:val="24"/>
        </w:rPr>
        <w:t>SD=</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3468)</w:t>
      </w:r>
      <w:r w:rsidR="00B97D51" w:rsidRPr="0004096D">
        <w:rPr>
          <w:rFonts w:asciiTheme="majorBidi" w:hAnsiTheme="majorBidi" w:cstheme="majorBidi"/>
          <w:sz w:val="24"/>
          <w:szCs w:val="24"/>
        </w:rPr>
        <w:t>.</w:t>
      </w:r>
      <w:r w:rsidRPr="0004096D">
        <w:rPr>
          <w:rFonts w:asciiTheme="majorBidi" w:hAnsiTheme="majorBidi" w:cstheme="majorBidi"/>
          <w:sz w:val="24"/>
          <w:szCs w:val="24"/>
        </w:rPr>
        <w:t xml:space="preserve"> Ethical permission for this study was granted by the Research Ethics Committee at the University of Southampton</w:t>
      </w:r>
      <w:r w:rsidR="00745B5E">
        <w:rPr>
          <w:rFonts w:asciiTheme="majorBidi" w:hAnsiTheme="majorBidi" w:cstheme="majorBidi"/>
          <w:sz w:val="24"/>
          <w:szCs w:val="24"/>
        </w:rPr>
        <w:t xml:space="preserve"> (ERGO 4032)</w:t>
      </w:r>
      <w:r w:rsidR="00CA5B17" w:rsidRPr="0004096D">
        <w:rPr>
          <w:rFonts w:asciiTheme="majorBidi" w:hAnsiTheme="majorBidi" w:cstheme="majorBidi"/>
          <w:sz w:val="24"/>
          <w:szCs w:val="24"/>
        </w:rPr>
        <w:t>.</w:t>
      </w:r>
      <w:r w:rsidRPr="0004096D">
        <w:rPr>
          <w:rFonts w:asciiTheme="majorBidi" w:hAnsiTheme="majorBidi" w:cstheme="majorBidi"/>
          <w:sz w:val="24"/>
          <w:szCs w:val="24"/>
        </w:rPr>
        <w:t xml:space="preserve"> </w:t>
      </w:r>
    </w:p>
    <w:p w14:paraId="7D7F4751" w14:textId="7B1B5270" w:rsidR="00420FF8" w:rsidRPr="007E24A3" w:rsidRDefault="00420FF8" w:rsidP="00CF20A5">
      <w:pPr>
        <w:spacing w:line="480" w:lineRule="auto"/>
        <w:rPr>
          <w:rFonts w:asciiTheme="majorBidi" w:hAnsiTheme="majorBidi" w:cstheme="majorBidi"/>
          <w:bCs/>
          <w:sz w:val="24"/>
          <w:szCs w:val="24"/>
        </w:rPr>
      </w:pPr>
      <w:r w:rsidRPr="007E24A3">
        <w:rPr>
          <w:rFonts w:asciiTheme="majorBidi" w:hAnsiTheme="majorBidi" w:cstheme="majorBidi"/>
          <w:bCs/>
          <w:sz w:val="24"/>
          <w:szCs w:val="24"/>
        </w:rPr>
        <w:t>Equipment</w:t>
      </w:r>
      <w:r w:rsidR="007E24A3" w:rsidRPr="007E24A3">
        <w:rPr>
          <w:rFonts w:asciiTheme="majorBidi" w:hAnsiTheme="majorBidi" w:cstheme="majorBidi"/>
          <w:bCs/>
          <w:sz w:val="24"/>
          <w:szCs w:val="24"/>
        </w:rPr>
        <w:t xml:space="preserve"> and M</w:t>
      </w:r>
      <w:r w:rsidR="00985608" w:rsidRPr="007E24A3">
        <w:rPr>
          <w:rFonts w:asciiTheme="majorBidi" w:hAnsiTheme="majorBidi" w:cstheme="majorBidi"/>
          <w:bCs/>
          <w:sz w:val="24"/>
          <w:szCs w:val="24"/>
        </w:rPr>
        <w:t>aterials</w:t>
      </w:r>
    </w:p>
    <w:p w14:paraId="16DFE770" w14:textId="3076F170" w:rsidR="00420FF8" w:rsidRDefault="00420FF8" w:rsidP="005108BF">
      <w:pPr>
        <w:spacing w:line="480" w:lineRule="auto"/>
        <w:rPr>
          <w:rFonts w:asciiTheme="majorBidi" w:hAnsiTheme="majorBidi" w:cstheme="majorBidi"/>
          <w:sz w:val="24"/>
          <w:szCs w:val="24"/>
        </w:rPr>
      </w:pPr>
      <w:r w:rsidRPr="0004096D">
        <w:rPr>
          <w:rFonts w:asciiTheme="majorBidi" w:hAnsiTheme="majorBidi" w:cstheme="majorBidi"/>
          <w:i/>
          <w:iCs/>
          <w:sz w:val="24"/>
          <w:szCs w:val="24"/>
        </w:rPr>
        <w:t>Flight simulator</w:t>
      </w:r>
      <w:r w:rsidR="004D4837" w:rsidRPr="0004096D">
        <w:rPr>
          <w:rFonts w:asciiTheme="majorBidi" w:hAnsiTheme="majorBidi" w:cstheme="majorBidi"/>
          <w:i/>
          <w:iCs/>
          <w:sz w:val="24"/>
          <w:szCs w:val="24"/>
        </w:rPr>
        <w:t xml:space="preserve"> </w:t>
      </w:r>
      <w:r w:rsidR="00985608" w:rsidRPr="0004096D">
        <w:rPr>
          <w:rFonts w:asciiTheme="majorBidi" w:hAnsiTheme="majorBidi" w:cstheme="majorBidi"/>
          <w:i/>
          <w:iCs/>
          <w:sz w:val="24"/>
          <w:szCs w:val="24"/>
        </w:rPr>
        <w:t>–</w:t>
      </w:r>
      <w:r w:rsidR="004D4837" w:rsidRPr="0004096D">
        <w:rPr>
          <w:rFonts w:asciiTheme="majorBidi" w:hAnsiTheme="majorBidi" w:cstheme="majorBidi"/>
          <w:i/>
          <w:iCs/>
          <w:sz w:val="24"/>
          <w:szCs w:val="24"/>
        </w:rPr>
        <w:t xml:space="preserve"> </w:t>
      </w:r>
      <w:r w:rsidR="00985608" w:rsidRPr="0004096D">
        <w:rPr>
          <w:rFonts w:asciiTheme="majorBidi" w:hAnsiTheme="majorBidi" w:cstheme="majorBidi"/>
          <w:sz w:val="24"/>
          <w:szCs w:val="24"/>
        </w:rPr>
        <w:t xml:space="preserve">A </w:t>
      </w:r>
      <w:r w:rsidRPr="0004096D">
        <w:rPr>
          <w:rFonts w:asciiTheme="majorBidi" w:hAnsiTheme="majorBidi" w:cstheme="majorBidi"/>
          <w:sz w:val="24"/>
          <w:szCs w:val="24"/>
        </w:rPr>
        <w:t xml:space="preserve">fixed-based flight deck simulation facility at the University of Southampton </w:t>
      </w:r>
      <w:r w:rsidR="00985608" w:rsidRPr="0004096D">
        <w:rPr>
          <w:rFonts w:asciiTheme="majorBidi" w:hAnsiTheme="majorBidi" w:cstheme="majorBidi"/>
          <w:sz w:val="24"/>
          <w:szCs w:val="24"/>
        </w:rPr>
        <w:t>was used (</w:t>
      </w:r>
      <w:r w:rsidR="00B31934" w:rsidRPr="0004096D">
        <w:rPr>
          <w:rFonts w:asciiTheme="majorBidi" w:hAnsiTheme="majorBidi" w:cstheme="majorBidi"/>
          <w:sz w:val="24"/>
          <w:szCs w:val="24"/>
        </w:rPr>
        <w:t>rotary-wing</w:t>
      </w:r>
      <w:r w:rsidRPr="0004096D">
        <w:rPr>
          <w:rFonts w:asciiTheme="majorBidi" w:hAnsiTheme="majorBidi" w:cstheme="majorBidi"/>
          <w:sz w:val="24"/>
          <w:szCs w:val="24"/>
        </w:rPr>
        <w:t xml:space="preserve"> configuration</w:t>
      </w:r>
      <w:r w:rsidR="00985608" w:rsidRPr="0004096D">
        <w:rPr>
          <w:rFonts w:asciiTheme="majorBidi" w:hAnsiTheme="majorBidi" w:cstheme="majorBidi"/>
          <w:sz w:val="24"/>
          <w:szCs w:val="24"/>
        </w:rPr>
        <w:t>)</w:t>
      </w:r>
      <w:r w:rsidRPr="0004096D">
        <w:rPr>
          <w:rFonts w:asciiTheme="majorBidi" w:hAnsiTheme="majorBidi" w:cstheme="majorBidi"/>
          <w:sz w:val="24"/>
          <w:szCs w:val="24"/>
        </w:rPr>
        <w:t xml:space="preserve">. The simulator </w:t>
      </w:r>
      <w:r w:rsidR="00BF1D95" w:rsidRPr="0004096D">
        <w:rPr>
          <w:rFonts w:asciiTheme="majorBidi" w:hAnsiTheme="majorBidi" w:cstheme="majorBidi"/>
          <w:sz w:val="24"/>
          <w:szCs w:val="24"/>
        </w:rPr>
        <w:t xml:space="preserve">was comprised of a </w:t>
      </w:r>
      <w:r w:rsidRPr="0004096D">
        <w:rPr>
          <w:rFonts w:asciiTheme="majorBidi" w:hAnsiTheme="majorBidi" w:cstheme="majorBidi"/>
          <w:sz w:val="24"/>
          <w:szCs w:val="24"/>
        </w:rPr>
        <w:t>two-seater cockpit with five multi-function display units. The external</w:t>
      </w:r>
      <w:r w:rsidR="006B451F" w:rsidRPr="0004096D">
        <w:rPr>
          <w:rFonts w:asciiTheme="majorBidi" w:hAnsiTheme="majorBidi" w:cstheme="majorBidi"/>
          <w:sz w:val="24"/>
          <w:szCs w:val="24"/>
        </w:rPr>
        <w:t xml:space="preserve"> view, as would be seen from the cabin,</w:t>
      </w:r>
      <w:r w:rsidRPr="0004096D">
        <w:rPr>
          <w:rFonts w:asciiTheme="majorBidi" w:hAnsiTheme="majorBidi" w:cstheme="majorBidi"/>
          <w:sz w:val="24"/>
          <w:szCs w:val="24"/>
        </w:rPr>
        <w:t xml:space="preserve"> </w:t>
      </w:r>
      <w:r w:rsidR="00BF1D95" w:rsidRPr="0004096D">
        <w:rPr>
          <w:rFonts w:asciiTheme="majorBidi" w:hAnsiTheme="majorBidi" w:cstheme="majorBidi"/>
          <w:sz w:val="24"/>
          <w:szCs w:val="24"/>
        </w:rPr>
        <w:t>was</w:t>
      </w:r>
      <w:r w:rsidRPr="0004096D">
        <w:rPr>
          <w:rFonts w:asciiTheme="majorBidi" w:hAnsiTheme="majorBidi" w:cstheme="majorBidi"/>
          <w:sz w:val="24"/>
          <w:szCs w:val="24"/>
        </w:rPr>
        <w:t xml:space="preserve"> </w:t>
      </w:r>
      <w:r w:rsidR="006B451F" w:rsidRPr="0004096D">
        <w:rPr>
          <w:rFonts w:asciiTheme="majorBidi" w:hAnsiTheme="majorBidi" w:cstheme="majorBidi"/>
          <w:sz w:val="24"/>
          <w:szCs w:val="24"/>
        </w:rPr>
        <w:t>presented across</w:t>
      </w:r>
      <w:r w:rsidRPr="0004096D">
        <w:rPr>
          <w:rFonts w:asciiTheme="majorBidi" w:hAnsiTheme="majorBidi" w:cstheme="majorBidi"/>
          <w:sz w:val="24"/>
          <w:szCs w:val="24"/>
        </w:rPr>
        <w:t xml:space="preserve"> three</w:t>
      </w:r>
      <w:r w:rsidR="007E24A3">
        <w:rPr>
          <w:rFonts w:asciiTheme="majorBidi" w:hAnsiTheme="majorBidi" w:cstheme="majorBidi"/>
          <w:sz w:val="24"/>
          <w:szCs w:val="24"/>
        </w:rPr>
        <w:t xml:space="preserve"> large screens</w:t>
      </w:r>
      <w:r w:rsidR="006B451F" w:rsidRPr="0004096D">
        <w:rPr>
          <w:rFonts w:asciiTheme="majorBidi" w:hAnsiTheme="majorBidi" w:cstheme="majorBidi"/>
          <w:sz w:val="24"/>
          <w:szCs w:val="24"/>
        </w:rPr>
        <w:t>. This setup</w:t>
      </w:r>
      <w:r w:rsidRPr="0004096D">
        <w:rPr>
          <w:rFonts w:asciiTheme="majorBidi" w:hAnsiTheme="majorBidi" w:cstheme="majorBidi"/>
          <w:sz w:val="24"/>
          <w:szCs w:val="24"/>
        </w:rPr>
        <w:t xml:space="preserve"> </w:t>
      </w:r>
      <w:r w:rsidR="006B451F" w:rsidRPr="0004096D">
        <w:rPr>
          <w:rFonts w:asciiTheme="majorBidi" w:hAnsiTheme="majorBidi" w:cstheme="majorBidi"/>
          <w:sz w:val="24"/>
          <w:szCs w:val="24"/>
        </w:rPr>
        <w:t>provided</w:t>
      </w:r>
      <w:r w:rsidR="00985608" w:rsidRPr="0004096D">
        <w:rPr>
          <w:rFonts w:asciiTheme="majorBidi" w:hAnsiTheme="majorBidi" w:cstheme="majorBidi"/>
          <w:sz w:val="24"/>
          <w:szCs w:val="24"/>
        </w:rPr>
        <w:t xml:space="preserve"> </w:t>
      </w:r>
      <w:r w:rsidRPr="0004096D">
        <w:rPr>
          <w:rFonts w:asciiTheme="majorBidi" w:hAnsiTheme="majorBidi" w:cstheme="majorBidi"/>
          <w:sz w:val="24"/>
          <w:szCs w:val="24"/>
        </w:rPr>
        <w:t>a</w:t>
      </w:r>
      <w:r w:rsidR="006E5391" w:rsidRPr="0004096D">
        <w:rPr>
          <w:rFonts w:asciiTheme="majorBidi" w:hAnsiTheme="majorBidi" w:cstheme="majorBidi"/>
          <w:sz w:val="24"/>
          <w:szCs w:val="24"/>
        </w:rPr>
        <w:t xml:space="preserve"> 140</w:t>
      </w:r>
      <w:r w:rsidR="006E5391" w:rsidRPr="0004096D">
        <w:rPr>
          <w:rFonts w:asciiTheme="majorBidi" w:hAnsiTheme="majorBidi" w:cstheme="majorBidi"/>
          <w:sz w:val="24"/>
          <w:szCs w:val="24"/>
          <w:vertAlign w:val="superscript"/>
        </w:rPr>
        <w:t>o</w:t>
      </w:r>
      <w:r w:rsidR="006E5391" w:rsidRPr="0004096D">
        <w:rPr>
          <w:rFonts w:asciiTheme="majorBidi" w:hAnsiTheme="majorBidi" w:cstheme="majorBidi"/>
          <w:sz w:val="24"/>
          <w:szCs w:val="24"/>
        </w:rPr>
        <w:t xml:space="preserve"> out of the window </w:t>
      </w:r>
      <w:r w:rsidR="00F438B9" w:rsidRPr="0004096D">
        <w:rPr>
          <w:rFonts w:asciiTheme="majorBidi" w:hAnsiTheme="majorBidi" w:cstheme="majorBidi"/>
          <w:sz w:val="24"/>
          <w:szCs w:val="24"/>
        </w:rPr>
        <w:t>field-of-</w:t>
      </w:r>
      <w:r w:rsidRPr="0004096D">
        <w:rPr>
          <w:rFonts w:asciiTheme="majorBidi" w:hAnsiTheme="majorBidi" w:cstheme="majorBidi"/>
          <w:sz w:val="24"/>
          <w:szCs w:val="24"/>
        </w:rPr>
        <w:t xml:space="preserve">view. Participants were seated in the right-hand </w:t>
      </w:r>
      <w:r w:rsidR="00FD675E" w:rsidRPr="0004096D">
        <w:rPr>
          <w:rFonts w:asciiTheme="majorBidi" w:hAnsiTheme="majorBidi" w:cstheme="majorBidi"/>
          <w:sz w:val="24"/>
          <w:szCs w:val="24"/>
        </w:rPr>
        <w:t>seat, which</w:t>
      </w:r>
      <w:r w:rsidR="00985608" w:rsidRPr="0004096D">
        <w:rPr>
          <w:rFonts w:asciiTheme="majorBidi" w:hAnsiTheme="majorBidi" w:cstheme="majorBidi"/>
          <w:sz w:val="24"/>
          <w:szCs w:val="24"/>
        </w:rPr>
        <w:t xml:space="preserve"> was </w:t>
      </w:r>
      <w:r w:rsidRPr="0004096D">
        <w:rPr>
          <w:rFonts w:asciiTheme="majorBidi" w:hAnsiTheme="majorBidi" w:cstheme="majorBidi"/>
          <w:sz w:val="24"/>
          <w:szCs w:val="24"/>
        </w:rPr>
        <w:t xml:space="preserve">configured </w:t>
      </w:r>
      <w:r w:rsidR="00E908C6" w:rsidRPr="0004096D">
        <w:rPr>
          <w:rFonts w:asciiTheme="majorBidi" w:hAnsiTheme="majorBidi" w:cstheme="majorBidi"/>
          <w:sz w:val="24"/>
          <w:szCs w:val="24"/>
        </w:rPr>
        <w:t xml:space="preserve">with </w:t>
      </w:r>
      <w:r w:rsidR="00B31934" w:rsidRPr="0004096D">
        <w:rPr>
          <w:rFonts w:asciiTheme="majorBidi" w:hAnsiTheme="majorBidi" w:cstheme="majorBidi"/>
          <w:sz w:val="24"/>
          <w:szCs w:val="24"/>
        </w:rPr>
        <w:t>rotary-wing</w:t>
      </w:r>
      <w:r w:rsidRPr="0004096D">
        <w:rPr>
          <w:rFonts w:asciiTheme="majorBidi" w:hAnsiTheme="majorBidi" w:cstheme="majorBidi"/>
          <w:sz w:val="24"/>
          <w:szCs w:val="24"/>
        </w:rPr>
        <w:t xml:space="preserve"> controls. The simulated environment r</w:t>
      </w:r>
      <w:r w:rsidR="00BF1D95" w:rsidRPr="0004096D">
        <w:rPr>
          <w:rFonts w:asciiTheme="majorBidi" w:hAnsiTheme="majorBidi" w:cstheme="majorBidi"/>
          <w:sz w:val="24"/>
          <w:szCs w:val="24"/>
        </w:rPr>
        <w:t>an</w:t>
      </w:r>
      <w:r w:rsidRPr="0004096D">
        <w:rPr>
          <w:rFonts w:asciiTheme="majorBidi" w:hAnsiTheme="majorBidi" w:cstheme="majorBidi"/>
          <w:sz w:val="24"/>
          <w:szCs w:val="24"/>
        </w:rPr>
        <w:t xml:space="preserve"> on Prepar3D (previously Microsoft flight simulator software). The flight scenario was located over a runway at the Norfolk naval base, Virginia, USA, using the Bell 206 flight model. The Prepar3D software is highly customisable and allowed the required weather conditions to be simulated. In the clear</w:t>
      </w:r>
      <w:r w:rsidR="00247580" w:rsidRPr="0004096D">
        <w:rPr>
          <w:rFonts w:asciiTheme="majorBidi" w:hAnsiTheme="majorBidi" w:cstheme="majorBidi"/>
          <w:sz w:val="24"/>
          <w:szCs w:val="24"/>
        </w:rPr>
        <w:t>-</w:t>
      </w:r>
      <w:r w:rsidRPr="0004096D">
        <w:rPr>
          <w:rFonts w:asciiTheme="majorBidi" w:hAnsiTheme="majorBidi" w:cstheme="majorBidi"/>
          <w:sz w:val="24"/>
          <w:szCs w:val="24"/>
        </w:rPr>
        <w:t xml:space="preserve"> sky condition the clear weather</w:t>
      </w:r>
      <w:r w:rsidR="007E24A3">
        <w:rPr>
          <w:rFonts w:asciiTheme="majorBidi" w:hAnsiTheme="majorBidi" w:cstheme="majorBidi"/>
          <w:sz w:val="24"/>
          <w:szCs w:val="24"/>
        </w:rPr>
        <w:t xml:space="preserve"> </w:t>
      </w:r>
      <w:r w:rsidRPr="0004096D">
        <w:rPr>
          <w:rFonts w:asciiTheme="majorBidi" w:hAnsiTheme="majorBidi" w:cstheme="majorBidi"/>
          <w:sz w:val="24"/>
          <w:szCs w:val="24"/>
        </w:rPr>
        <w:t>setting was selected and in the degraded visibility condition the highest fog setting was used</w:t>
      </w:r>
      <w:r w:rsidR="006B451F" w:rsidRPr="0004096D">
        <w:rPr>
          <w:rFonts w:asciiTheme="majorBidi" w:hAnsiTheme="majorBidi" w:cstheme="majorBidi"/>
          <w:sz w:val="24"/>
          <w:szCs w:val="24"/>
        </w:rPr>
        <w:t>.</w:t>
      </w:r>
      <w:r w:rsidR="00FC1DDA" w:rsidRPr="0004096D">
        <w:rPr>
          <w:rFonts w:asciiTheme="majorBidi" w:hAnsiTheme="majorBidi" w:cstheme="majorBidi"/>
          <w:sz w:val="24"/>
          <w:szCs w:val="24"/>
        </w:rPr>
        <w:t xml:space="preserve"> </w:t>
      </w:r>
      <w:r w:rsidR="00247580" w:rsidRPr="0004096D">
        <w:rPr>
          <w:rFonts w:asciiTheme="majorBidi" w:hAnsiTheme="majorBidi" w:cstheme="majorBidi"/>
          <w:sz w:val="24"/>
          <w:szCs w:val="24"/>
        </w:rPr>
        <w:t>T</w:t>
      </w:r>
      <w:r w:rsidR="00FC1DDA" w:rsidRPr="0004096D">
        <w:rPr>
          <w:rFonts w:asciiTheme="majorBidi" w:hAnsiTheme="majorBidi" w:cstheme="majorBidi"/>
          <w:sz w:val="24"/>
          <w:szCs w:val="24"/>
        </w:rPr>
        <w:t>h</w:t>
      </w:r>
      <w:r w:rsidR="007E24A3">
        <w:rPr>
          <w:rFonts w:asciiTheme="majorBidi" w:hAnsiTheme="majorBidi" w:cstheme="majorBidi"/>
          <w:sz w:val="24"/>
          <w:szCs w:val="24"/>
        </w:rPr>
        <w:t>e fog setting</w:t>
      </w:r>
      <w:r w:rsidR="00FC1DDA" w:rsidRPr="0004096D">
        <w:rPr>
          <w:rFonts w:asciiTheme="majorBidi" w:hAnsiTheme="majorBidi" w:cstheme="majorBidi"/>
          <w:sz w:val="24"/>
          <w:szCs w:val="24"/>
        </w:rPr>
        <w:t xml:space="preserve"> created an environment with thick advection </w:t>
      </w:r>
      <w:r w:rsidR="007E24A3" w:rsidRPr="0004096D">
        <w:rPr>
          <w:rFonts w:asciiTheme="majorBidi" w:hAnsiTheme="majorBidi" w:cstheme="majorBidi"/>
          <w:sz w:val="24"/>
          <w:szCs w:val="24"/>
        </w:rPr>
        <w:t>fog that</w:t>
      </w:r>
      <w:r w:rsidR="005108BF">
        <w:rPr>
          <w:rFonts w:asciiTheme="majorBidi" w:hAnsiTheme="majorBidi" w:cstheme="majorBidi"/>
          <w:sz w:val="24"/>
          <w:szCs w:val="24"/>
        </w:rPr>
        <w:t xml:space="preserve"> reduced pilot visibility to 0.5km</w:t>
      </w:r>
      <w:r w:rsidRPr="0004096D">
        <w:rPr>
          <w:rFonts w:asciiTheme="majorBidi" w:hAnsiTheme="majorBidi" w:cstheme="majorBidi"/>
          <w:sz w:val="24"/>
          <w:szCs w:val="24"/>
        </w:rPr>
        <w:t xml:space="preserve">. </w:t>
      </w:r>
    </w:p>
    <w:p w14:paraId="26BE74A7" w14:textId="55250265" w:rsidR="00420FF8" w:rsidRPr="0004096D" w:rsidRDefault="004D4837" w:rsidP="00CF20A5">
      <w:pPr>
        <w:spacing w:line="480" w:lineRule="auto"/>
        <w:rPr>
          <w:rFonts w:asciiTheme="majorBidi" w:hAnsiTheme="majorBidi" w:cstheme="majorBidi"/>
          <w:i/>
          <w:iCs/>
          <w:sz w:val="24"/>
          <w:szCs w:val="24"/>
        </w:rPr>
      </w:pPr>
      <w:r w:rsidRPr="0004096D">
        <w:rPr>
          <w:rFonts w:asciiTheme="majorBidi" w:hAnsiTheme="majorBidi" w:cstheme="majorBidi"/>
          <w:i/>
          <w:iCs/>
          <w:sz w:val="24"/>
          <w:szCs w:val="24"/>
        </w:rPr>
        <w:t xml:space="preserve">Head down Display - </w:t>
      </w:r>
      <w:r w:rsidR="00420FF8" w:rsidRPr="0004096D">
        <w:rPr>
          <w:rFonts w:asciiTheme="majorBidi" w:hAnsiTheme="majorBidi" w:cstheme="majorBidi"/>
          <w:sz w:val="24"/>
          <w:szCs w:val="24"/>
        </w:rPr>
        <w:t>The Head down display (HDD) was displayed to the pilots on the outer right multi-function display unit in the simulator. This was available to the pilots in all four conditions. The HDD was part of the Prepar3D software and consisted of analogue flight instruments, including:</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 xml:space="preserve">attitude indicator, airspeed indicator, </w:t>
      </w:r>
      <w:r w:rsidR="00985608" w:rsidRPr="0004096D">
        <w:rPr>
          <w:rFonts w:asciiTheme="majorBidi" w:hAnsiTheme="majorBidi" w:cstheme="majorBidi"/>
          <w:sz w:val="24"/>
          <w:szCs w:val="24"/>
        </w:rPr>
        <w:t xml:space="preserve">a </w:t>
      </w:r>
      <w:r w:rsidRPr="0004096D">
        <w:rPr>
          <w:rFonts w:asciiTheme="majorBidi" w:hAnsiTheme="majorBidi" w:cstheme="majorBidi"/>
          <w:sz w:val="24"/>
          <w:szCs w:val="24"/>
        </w:rPr>
        <w:t>c</w:t>
      </w:r>
      <w:r w:rsidR="00420FF8" w:rsidRPr="0004096D">
        <w:rPr>
          <w:rFonts w:asciiTheme="majorBidi" w:hAnsiTheme="majorBidi" w:cstheme="majorBidi"/>
          <w:sz w:val="24"/>
          <w:szCs w:val="24"/>
        </w:rPr>
        <w:t>ompass</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heading indicator, a</w:t>
      </w:r>
      <w:r w:rsidR="00420FF8" w:rsidRPr="0004096D">
        <w:rPr>
          <w:rFonts w:asciiTheme="majorBidi" w:hAnsiTheme="majorBidi" w:cstheme="majorBidi"/>
          <w:sz w:val="24"/>
          <w:szCs w:val="24"/>
        </w:rPr>
        <w:t>ltimeter</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vertical speed indicator and</w:t>
      </w:r>
      <w:r w:rsidR="006E5391" w:rsidRPr="0004096D">
        <w:rPr>
          <w:rFonts w:asciiTheme="majorBidi" w:hAnsiTheme="majorBidi" w:cstheme="majorBidi"/>
          <w:sz w:val="24"/>
          <w:szCs w:val="24"/>
        </w:rPr>
        <w:t xml:space="preserve"> engine torque vertical scale indicator.</w:t>
      </w:r>
      <w:r w:rsidRPr="0004096D">
        <w:rPr>
          <w:rFonts w:asciiTheme="majorBidi" w:hAnsiTheme="majorBidi" w:cstheme="majorBidi"/>
          <w:sz w:val="24"/>
          <w:szCs w:val="24"/>
        </w:rPr>
        <w:t xml:space="preserve"> </w:t>
      </w:r>
    </w:p>
    <w:p w14:paraId="738DF0A6" w14:textId="1FFCC965" w:rsidR="00420FF8" w:rsidRPr="0004096D" w:rsidRDefault="004D4837" w:rsidP="005108BF">
      <w:pPr>
        <w:spacing w:line="480" w:lineRule="auto"/>
        <w:rPr>
          <w:rFonts w:asciiTheme="majorBidi" w:hAnsiTheme="majorBidi" w:cstheme="majorBidi"/>
          <w:sz w:val="24"/>
          <w:szCs w:val="24"/>
        </w:rPr>
      </w:pPr>
      <w:r w:rsidRPr="0004096D">
        <w:rPr>
          <w:rFonts w:asciiTheme="majorBidi" w:hAnsiTheme="majorBidi" w:cstheme="majorBidi"/>
          <w:i/>
          <w:iCs/>
          <w:sz w:val="24"/>
          <w:szCs w:val="24"/>
        </w:rPr>
        <w:t xml:space="preserve">Head up Display - </w:t>
      </w:r>
      <w:r w:rsidR="00420FF8" w:rsidRPr="0004096D">
        <w:rPr>
          <w:rFonts w:asciiTheme="majorBidi" w:hAnsiTheme="majorBidi" w:cstheme="majorBidi"/>
          <w:sz w:val="24"/>
          <w:szCs w:val="24"/>
        </w:rPr>
        <w:t xml:space="preserve">The development of the HUD </w:t>
      </w:r>
      <w:r w:rsidR="00BF1D95" w:rsidRPr="0004096D">
        <w:rPr>
          <w:rFonts w:asciiTheme="majorBidi" w:hAnsiTheme="majorBidi" w:cstheme="majorBidi"/>
          <w:sz w:val="24"/>
          <w:szCs w:val="24"/>
        </w:rPr>
        <w:t xml:space="preserve">was </w:t>
      </w:r>
      <w:r w:rsidR="00420FF8" w:rsidRPr="0004096D">
        <w:rPr>
          <w:rFonts w:asciiTheme="majorBidi" w:hAnsiTheme="majorBidi" w:cstheme="majorBidi"/>
          <w:sz w:val="24"/>
          <w:szCs w:val="24"/>
        </w:rPr>
        <w:t xml:space="preserve">part of a larger research project in which the concept was designed with the aid of Cognitive Work Analysis (see Stanton </w:t>
      </w:r>
      <w:r w:rsidR="003A3F0E">
        <w:rPr>
          <w:rFonts w:asciiTheme="majorBidi" w:hAnsiTheme="majorBidi" w:cstheme="majorBidi"/>
          <w:sz w:val="24"/>
          <w:szCs w:val="24"/>
        </w:rPr>
        <w:t xml:space="preserve">&amp; </w:t>
      </w:r>
      <w:r w:rsidR="00420FF8" w:rsidRPr="0004096D">
        <w:rPr>
          <w:rFonts w:asciiTheme="majorBidi" w:hAnsiTheme="majorBidi" w:cstheme="majorBidi"/>
          <w:sz w:val="24"/>
          <w:szCs w:val="24"/>
        </w:rPr>
        <w:t>Plant, 2010; 2011</w:t>
      </w:r>
      <w:r w:rsidR="00583E1B">
        <w:rPr>
          <w:rFonts w:asciiTheme="majorBidi" w:hAnsiTheme="majorBidi" w:cstheme="majorBidi"/>
          <w:sz w:val="24"/>
          <w:szCs w:val="24"/>
        </w:rPr>
        <w:t xml:space="preserve">; </w:t>
      </w:r>
      <w:r w:rsidR="00583E1B" w:rsidRPr="00583E1B">
        <w:rPr>
          <w:rFonts w:ascii="Times" w:hAnsi="Times" w:cs="Arial"/>
          <w:color w:val="1A1A1A"/>
          <w:sz w:val="24"/>
          <w:szCs w:val="24"/>
          <w:lang w:val="en-US"/>
        </w:rPr>
        <w:t>Stanton, Plant, Roberts, Harvey &amp; Thomas, 2016</w:t>
      </w:r>
      <w:r w:rsidR="00420FF8" w:rsidRPr="0004096D">
        <w:rPr>
          <w:rFonts w:asciiTheme="majorBidi" w:hAnsiTheme="majorBidi" w:cstheme="majorBidi"/>
          <w:sz w:val="24"/>
          <w:szCs w:val="24"/>
        </w:rPr>
        <w:t xml:space="preserve">). The requirement was that the HUD would be capable of assisting the pilot with performing approach and landing in a degraded visual environment. </w:t>
      </w:r>
      <w:r w:rsidR="00235C5F" w:rsidRPr="0004096D">
        <w:rPr>
          <w:rFonts w:asciiTheme="majorBidi" w:hAnsiTheme="majorBidi" w:cstheme="majorBidi"/>
          <w:sz w:val="24"/>
          <w:szCs w:val="24"/>
        </w:rPr>
        <w:t xml:space="preserve">In line with potential future cockpit capabilities, </w:t>
      </w:r>
      <w:r w:rsidR="00420FF8" w:rsidRPr="0004096D">
        <w:rPr>
          <w:rFonts w:asciiTheme="majorBidi" w:hAnsiTheme="majorBidi" w:cstheme="majorBidi"/>
          <w:sz w:val="24"/>
          <w:szCs w:val="24"/>
        </w:rPr>
        <w:t>the HUD was developed in a full</w:t>
      </w:r>
      <w:r w:rsidR="004A531F" w:rsidRPr="0004096D">
        <w:rPr>
          <w:rFonts w:asciiTheme="majorBidi" w:hAnsiTheme="majorBidi" w:cstheme="majorBidi"/>
          <w:sz w:val="24"/>
          <w:szCs w:val="24"/>
        </w:rPr>
        <w:t>-</w:t>
      </w:r>
      <w:r w:rsidR="00420FF8" w:rsidRPr="0004096D">
        <w:rPr>
          <w:rFonts w:asciiTheme="majorBidi" w:hAnsiTheme="majorBidi" w:cstheme="majorBidi"/>
          <w:sz w:val="24"/>
          <w:szCs w:val="24"/>
        </w:rPr>
        <w:t xml:space="preserve">colour system </w:t>
      </w:r>
      <w:r w:rsidR="00235C5F" w:rsidRPr="0004096D">
        <w:rPr>
          <w:rFonts w:asciiTheme="majorBidi" w:hAnsiTheme="majorBidi" w:cstheme="majorBidi"/>
          <w:sz w:val="24"/>
          <w:szCs w:val="24"/>
        </w:rPr>
        <w:t xml:space="preserve">with an </w:t>
      </w:r>
      <w:r w:rsidR="00420FF8" w:rsidRPr="0004096D">
        <w:rPr>
          <w:rFonts w:asciiTheme="majorBidi" w:hAnsiTheme="majorBidi" w:cstheme="majorBidi"/>
          <w:sz w:val="24"/>
          <w:szCs w:val="24"/>
        </w:rPr>
        <w:t>extended field</w:t>
      </w:r>
      <w:r w:rsidR="00A43FF7" w:rsidRPr="0004096D">
        <w:rPr>
          <w:rFonts w:asciiTheme="majorBidi" w:hAnsiTheme="majorBidi" w:cstheme="majorBidi"/>
          <w:sz w:val="24"/>
          <w:szCs w:val="24"/>
        </w:rPr>
        <w:t>-</w:t>
      </w:r>
      <w:r w:rsidR="00420FF8" w:rsidRPr="0004096D">
        <w:rPr>
          <w:rFonts w:asciiTheme="majorBidi" w:hAnsiTheme="majorBidi" w:cstheme="majorBidi"/>
          <w:sz w:val="24"/>
          <w:szCs w:val="24"/>
        </w:rPr>
        <w:t>of</w:t>
      </w:r>
      <w:r w:rsidR="00A43FF7" w:rsidRPr="0004096D">
        <w:rPr>
          <w:rFonts w:asciiTheme="majorBidi" w:hAnsiTheme="majorBidi" w:cstheme="majorBidi"/>
          <w:sz w:val="24"/>
          <w:szCs w:val="24"/>
        </w:rPr>
        <w:t>-</w:t>
      </w:r>
      <w:r w:rsidR="00420FF8" w:rsidRPr="0004096D">
        <w:rPr>
          <w:rFonts w:asciiTheme="majorBidi" w:hAnsiTheme="majorBidi" w:cstheme="majorBidi"/>
          <w:sz w:val="24"/>
          <w:szCs w:val="24"/>
        </w:rPr>
        <w:t xml:space="preserve">view (e.g. future windshield displays). </w:t>
      </w:r>
      <w:r w:rsidR="006A04DC" w:rsidRPr="0004096D">
        <w:rPr>
          <w:rFonts w:asciiTheme="majorBidi" w:hAnsiTheme="majorBidi" w:cstheme="majorBidi"/>
          <w:sz w:val="24"/>
          <w:szCs w:val="24"/>
        </w:rPr>
        <w:t>To assist with the landing task the</w:t>
      </w:r>
      <w:r w:rsidR="008F51C4" w:rsidRPr="0004096D">
        <w:rPr>
          <w:rFonts w:asciiTheme="majorBidi" w:hAnsiTheme="majorBidi" w:cstheme="majorBidi"/>
          <w:sz w:val="24"/>
          <w:szCs w:val="24"/>
        </w:rPr>
        <w:t xml:space="preserve"> HUD </w:t>
      </w:r>
      <w:r w:rsidR="00235C5F" w:rsidRPr="0004096D">
        <w:rPr>
          <w:rFonts w:asciiTheme="majorBidi" w:hAnsiTheme="majorBidi" w:cstheme="majorBidi"/>
          <w:sz w:val="24"/>
          <w:szCs w:val="24"/>
        </w:rPr>
        <w:t>included</w:t>
      </w:r>
      <w:r w:rsidR="00370E9A" w:rsidRPr="0004096D">
        <w:rPr>
          <w:rFonts w:asciiTheme="majorBidi" w:hAnsiTheme="majorBidi" w:cstheme="majorBidi"/>
          <w:sz w:val="24"/>
          <w:szCs w:val="24"/>
        </w:rPr>
        <w:t xml:space="preserve"> a flight path vector, </w:t>
      </w:r>
      <w:r w:rsidR="00BF1D95" w:rsidRPr="0004096D">
        <w:rPr>
          <w:rFonts w:asciiTheme="majorBidi" w:hAnsiTheme="majorBidi" w:cstheme="majorBidi"/>
          <w:sz w:val="24"/>
          <w:szCs w:val="24"/>
        </w:rPr>
        <w:t xml:space="preserve">which </w:t>
      </w:r>
      <w:r w:rsidR="00370E9A" w:rsidRPr="0004096D">
        <w:rPr>
          <w:rFonts w:asciiTheme="majorBidi" w:hAnsiTheme="majorBidi" w:cstheme="majorBidi"/>
          <w:sz w:val="24"/>
          <w:szCs w:val="24"/>
        </w:rPr>
        <w:t>represent</w:t>
      </w:r>
      <w:r w:rsidR="00BF1D95" w:rsidRPr="0004096D">
        <w:rPr>
          <w:rFonts w:asciiTheme="majorBidi" w:hAnsiTheme="majorBidi" w:cstheme="majorBidi"/>
          <w:sz w:val="24"/>
          <w:szCs w:val="24"/>
        </w:rPr>
        <w:t>ed</w:t>
      </w:r>
      <w:r w:rsidR="00370E9A" w:rsidRPr="0004096D">
        <w:rPr>
          <w:rFonts w:asciiTheme="majorBidi" w:hAnsiTheme="majorBidi" w:cstheme="majorBidi"/>
          <w:sz w:val="24"/>
          <w:szCs w:val="24"/>
        </w:rPr>
        <w:t xml:space="preserve"> the point on the ground </w:t>
      </w:r>
      <w:r w:rsidR="00BF1D95" w:rsidRPr="0004096D">
        <w:rPr>
          <w:rFonts w:asciiTheme="majorBidi" w:hAnsiTheme="majorBidi" w:cstheme="majorBidi"/>
          <w:sz w:val="24"/>
          <w:szCs w:val="24"/>
        </w:rPr>
        <w:t xml:space="preserve">that would be hit if velocity was maintained </w:t>
      </w:r>
      <w:r w:rsidR="002610EE">
        <w:rPr>
          <w:rFonts w:asciiTheme="majorBidi" w:hAnsiTheme="majorBidi" w:cstheme="majorBidi"/>
          <w:sz w:val="24"/>
          <w:szCs w:val="24"/>
        </w:rPr>
        <w:t>(see figure 1</w:t>
      </w:r>
      <w:r w:rsidR="00370E9A" w:rsidRPr="0004096D">
        <w:rPr>
          <w:rFonts w:asciiTheme="majorBidi" w:hAnsiTheme="majorBidi" w:cstheme="majorBidi"/>
          <w:sz w:val="24"/>
          <w:szCs w:val="24"/>
        </w:rPr>
        <w:t>, #1).</w:t>
      </w:r>
      <w:r w:rsidR="00235C5F" w:rsidRPr="0004096D">
        <w:rPr>
          <w:rFonts w:asciiTheme="majorBidi" w:hAnsiTheme="majorBidi" w:cstheme="majorBidi"/>
          <w:sz w:val="24"/>
          <w:szCs w:val="24"/>
        </w:rPr>
        <w:t xml:space="preserve"> </w:t>
      </w:r>
      <w:r w:rsidR="00001B34">
        <w:rPr>
          <w:rFonts w:asciiTheme="majorBidi" w:hAnsiTheme="majorBidi" w:cstheme="majorBidi"/>
          <w:sz w:val="24"/>
          <w:szCs w:val="24"/>
        </w:rPr>
        <w:t>Perspective view</w:t>
      </w:r>
      <w:r w:rsidR="008E0112" w:rsidRPr="0004096D">
        <w:rPr>
          <w:rFonts w:asciiTheme="majorBidi" w:hAnsiTheme="majorBidi" w:cstheme="majorBidi"/>
          <w:sz w:val="24"/>
          <w:szCs w:val="24"/>
        </w:rPr>
        <w:t xml:space="preserve"> </w:t>
      </w:r>
      <w:r w:rsidR="00370E9A" w:rsidRPr="0004096D">
        <w:rPr>
          <w:rFonts w:asciiTheme="majorBidi" w:hAnsiTheme="majorBidi" w:cstheme="majorBidi"/>
          <w:sz w:val="24"/>
          <w:szCs w:val="24"/>
        </w:rPr>
        <w:t>augmented reality</w:t>
      </w:r>
      <w:r w:rsidR="008F51C4" w:rsidRPr="0004096D">
        <w:rPr>
          <w:rFonts w:asciiTheme="majorBidi" w:hAnsiTheme="majorBidi" w:cstheme="majorBidi"/>
          <w:sz w:val="24"/>
          <w:szCs w:val="24"/>
        </w:rPr>
        <w:t xml:space="preserve"> ‘trees’ </w:t>
      </w:r>
      <w:r w:rsidR="00BF1D95" w:rsidRPr="0004096D">
        <w:rPr>
          <w:rFonts w:asciiTheme="majorBidi" w:hAnsiTheme="majorBidi" w:cstheme="majorBidi"/>
          <w:sz w:val="24"/>
          <w:szCs w:val="24"/>
        </w:rPr>
        <w:t xml:space="preserve">were </w:t>
      </w:r>
      <w:r w:rsidR="008F51C4" w:rsidRPr="0004096D">
        <w:rPr>
          <w:rFonts w:asciiTheme="majorBidi" w:hAnsiTheme="majorBidi" w:cstheme="majorBidi"/>
          <w:sz w:val="24"/>
          <w:szCs w:val="24"/>
        </w:rPr>
        <w:t>located in a fixed position at the landing site starting at 150 feet</w:t>
      </w:r>
      <w:r w:rsidR="00370E9A" w:rsidRPr="0004096D">
        <w:rPr>
          <w:rFonts w:asciiTheme="majorBidi" w:hAnsiTheme="majorBidi" w:cstheme="majorBidi"/>
          <w:sz w:val="24"/>
          <w:szCs w:val="24"/>
        </w:rPr>
        <w:t>, providing a visual reference point w</w:t>
      </w:r>
      <w:r w:rsidR="002610EE">
        <w:rPr>
          <w:rFonts w:asciiTheme="majorBidi" w:hAnsiTheme="majorBidi" w:cstheme="majorBidi"/>
          <w:sz w:val="24"/>
          <w:szCs w:val="24"/>
        </w:rPr>
        <w:t>hen landing (see figure 1</w:t>
      </w:r>
      <w:r w:rsidR="00370E9A" w:rsidRPr="0004096D">
        <w:rPr>
          <w:rFonts w:asciiTheme="majorBidi" w:hAnsiTheme="majorBidi" w:cstheme="majorBidi"/>
          <w:sz w:val="24"/>
          <w:szCs w:val="24"/>
        </w:rPr>
        <w:t>, #2)</w:t>
      </w:r>
      <w:r w:rsidR="008F51C4" w:rsidRPr="0004096D">
        <w:rPr>
          <w:rFonts w:asciiTheme="majorBidi" w:hAnsiTheme="majorBidi" w:cstheme="majorBidi"/>
          <w:sz w:val="24"/>
          <w:szCs w:val="24"/>
        </w:rPr>
        <w:t>. The arrows on the trees move</w:t>
      </w:r>
      <w:r w:rsidR="00BF1D95" w:rsidRPr="0004096D">
        <w:rPr>
          <w:rFonts w:asciiTheme="majorBidi" w:hAnsiTheme="majorBidi" w:cstheme="majorBidi"/>
          <w:sz w:val="24"/>
          <w:szCs w:val="24"/>
        </w:rPr>
        <w:t>d</w:t>
      </w:r>
      <w:r w:rsidR="008F51C4" w:rsidRPr="0004096D">
        <w:rPr>
          <w:rFonts w:asciiTheme="majorBidi" w:hAnsiTheme="majorBidi" w:cstheme="majorBidi"/>
          <w:sz w:val="24"/>
          <w:szCs w:val="24"/>
        </w:rPr>
        <w:t xml:space="preserve"> in accordance to aircraft’s altitude, to provide intuitive information concerning height and rate of descent</w:t>
      </w:r>
      <w:r w:rsidR="002610EE">
        <w:rPr>
          <w:rFonts w:asciiTheme="majorBidi" w:hAnsiTheme="majorBidi" w:cstheme="majorBidi"/>
          <w:sz w:val="24"/>
          <w:szCs w:val="24"/>
        </w:rPr>
        <w:t xml:space="preserve"> (see Figure 1</w:t>
      </w:r>
      <w:r w:rsidR="00370E9A" w:rsidRPr="0004096D">
        <w:rPr>
          <w:rFonts w:asciiTheme="majorBidi" w:hAnsiTheme="majorBidi" w:cstheme="majorBidi"/>
          <w:sz w:val="24"/>
          <w:szCs w:val="24"/>
        </w:rPr>
        <w:t>, #3)</w:t>
      </w:r>
      <w:r w:rsidR="008F51C4" w:rsidRPr="0004096D">
        <w:rPr>
          <w:rFonts w:asciiTheme="majorBidi" w:hAnsiTheme="majorBidi" w:cstheme="majorBidi"/>
          <w:sz w:val="24"/>
          <w:szCs w:val="24"/>
        </w:rPr>
        <w:t xml:space="preserve">. </w:t>
      </w:r>
      <w:r w:rsidR="00420FF8" w:rsidRPr="0004096D">
        <w:rPr>
          <w:rFonts w:asciiTheme="majorBidi" w:hAnsiTheme="majorBidi" w:cstheme="majorBidi"/>
          <w:sz w:val="24"/>
          <w:szCs w:val="24"/>
        </w:rPr>
        <w:t>The HUD concept was created using GL Studio. A two-way data interface was developed to allow flight data to be transferred from Prepar3D and synchronised symbology to be transferred from GL studio. During the flight conditions with the HUD, the concept was overlaid onto the simulated environment using a</w:t>
      </w:r>
      <w:r w:rsidR="00BF1D95" w:rsidRPr="0004096D">
        <w:rPr>
          <w:rFonts w:asciiTheme="majorBidi" w:hAnsiTheme="majorBidi" w:cstheme="majorBidi"/>
          <w:sz w:val="24"/>
          <w:szCs w:val="24"/>
        </w:rPr>
        <w:t>n open source</w:t>
      </w:r>
      <w:r w:rsidR="00420FF8" w:rsidRPr="0004096D">
        <w:rPr>
          <w:rFonts w:asciiTheme="majorBidi" w:hAnsiTheme="majorBidi" w:cstheme="majorBidi"/>
          <w:sz w:val="24"/>
          <w:szCs w:val="24"/>
        </w:rPr>
        <w:t xml:space="preserve"> ghost window application</w:t>
      </w:r>
      <w:r w:rsidR="00BF1D95" w:rsidRPr="0004096D">
        <w:rPr>
          <w:rFonts w:asciiTheme="majorBidi" w:hAnsiTheme="majorBidi" w:cstheme="majorBidi"/>
          <w:sz w:val="24"/>
          <w:szCs w:val="24"/>
        </w:rPr>
        <w:t>.</w:t>
      </w:r>
      <w:r w:rsidR="00420FF8" w:rsidRPr="0004096D">
        <w:rPr>
          <w:rFonts w:asciiTheme="majorBidi" w:hAnsiTheme="majorBidi" w:cstheme="majorBidi"/>
          <w:sz w:val="24"/>
          <w:szCs w:val="24"/>
        </w:rPr>
        <w:t xml:space="preserve"> The HUD contained the following 2D flight instruments:</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c</w:t>
      </w:r>
      <w:r w:rsidR="00420FF8" w:rsidRPr="0004096D">
        <w:rPr>
          <w:rFonts w:asciiTheme="majorBidi" w:hAnsiTheme="majorBidi" w:cstheme="majorBidi"/>
          <w:sz w:val="24"/>
          <w:szCs w:val="24"/>
        </w:rPr>
        <w:t>onformal compass</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h</w:t>
      </w:r>
      <w:r w:rsidR="00420FF8" w:rsidRPr="0004096D">
        <w:rPr>
          <w:rFonts w:asciiTheme="majorBidi" w:hAnsiTheme="majorBidi" w:cstheme="majorBidi"/>
          <w:sz w:val="24"/>
          <w:szCs w:val="24"/>
        </w:rPr>
        <w:t>eading readout</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airspeed indicator</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g</w:t>
      </w:r>
      <w:r w:rsidR="00420FF8" w:rsidRPr="0004096D">
        <w:rPr>
          <w:rFonts w:asciiTheme="majorBidi" w:hAnsiTheme="majorBidi" w:cstheme="majorBidi"/>
          <w:sz w:val="24"/>
          <w:szCs w:val="24"/>
        </w:rPr>
        <w:t>ull wing horizon line</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attitude indicator, v</w:t>
      </w:r>
      <w:r w:rsidR="00420FF8" w:rsidRPr="0004096D">
        <w:rPr>
          <w:rFonts w:asciiTheme="majorBidi" w:hAnsiTheme="majorBidi" w:cstheme="majorBidi"/>
          <w:sz w:val="24"/>
          <w:szCs w:val="24"/>
        </w:rPr>
        <w:t>ertical speed indicator</w:t>
      </w:r>
      <w:r w:rsidRPr="0004096D">
        <w:rPr>
          <w:rFonts w:asciiTheme="majorBidi" w:hAnsiTheme="majorBidi" w:cstheme="majorBidi"/>
          <w:i/>
          <w:iCs/>
          <w:sz w:val="24"/>
          <w:szCs w:val="24"/>
        </w:rPr>
        <w:t xml:space="preserve">, </w:t>
      </w:r>
      <w:r w:rsidRPr="0004096D">
        <w:rPr>
          <w:rFonts w:asciiTheme="majorBidi" w:hAnsiTheme="majorBidi" w:cstheme="majorBidi"/>
          <w:sz w:val="24"/>
          <w:szCs w:val="24"/>
        </w:rPr>
        <w:t>air speed indicator, w</w:t>
      </w:r>
      <w:r w:rsidR="00420FF8" w:rsidRPr="0004096D">
        <w:rPr>
          <w:rFonts w:asciiTheme="majorBidi" w:hAnsiTheme="majorBidi" w:cstheme="majorBidi"/>
          <w:sz w:val="24"/>
          <w:szCs w:val="24"/>
        </w:rPr>
        <w:t xml:space="preserve">ind direction </w:t>
      </w:r>
      <w:r w:rsidRPr="0004096D">
        <w:rPr>
          <w:rFonts w:asciiTheme="majorBidi" w:hAnsiTheme="majorBidi" w:cstheme="majorBidi"/>
          <w:sz w:val="24"/>
          <w:szCs w:val="24"/>
        </w:rPr>
        <w:t>and strength indicator, g</w:t>
      </w:r>
      <w:r w:rsidR="00420FF8" w:rsidRPr="0004096D">
        <w:rPr>
          <w:rFonts w:asciiTheme="majorBidi" w:hAnsiTheme="majorBidi" w:cstheme="majorBidi"/>
          <w:sz w:val="24"/>
          <w:szCs w:val="24"/>
        </w:rPr>
        <w:t>round speed</w:t>
      </w:r>
      <w:r w:rsidRPr="0004096D">
        <w:rPr>
          <w:rFonts w:asciiTheme="majorBidi" w:hAnsiTheme="majorBidi" w:cstheme="majorBidi"/>
          <w:sz w:val="24"/>
          <w:szCs w:val="24"/>
        </w:rPr>
        <w:t xml:space="preserve"> and distance</w:t>
      </w:r>
      <w:r w:rsidR="00420FF8" w:rsidRPr="0004096D">
        <w:rPr>
          <w:rFonts w:asciiTheme="majorBidi" w:hAnsiTheme="majorBidi" w:cstheme="majorBidi"/>
          <w:sz w:val="24"/>
          <w:szCs w:val="24"/>
        </w:rPr>
        <w:t xml:space="preserve"> to go</w:t>
      </w:r>
      <w:r w:rsidR="007E7A7E" w:rsidRPr="0004096D">
        <w:rPr>
          <w:rFonts w:asciiTheme="majorBidi" w:hAnsiTheme="majorBidi" w:cstheme="majorBidi"/>
          <w:sz w:val="24"/>
          <w:szCs w:val="24"/>
        </w:rPr>
        <w:t xml:space="preserve"> (se</w:t>
      </w:r>
      <w:r w:rsidR="00AB5B31" w:rsidRPr="0004096D">
        <w:rPr>
          <w:rFonts w:asciiTheme="majorBidi" w:hAnsiTheme="majorBidi" w:cstheme="majorBidi"/>
          <w:sz w:val="24"/>
          <w:szCs w:val="24"/>
        </w:rPr>
        <w:t>e F</w:t>
      </w:r>
      <w:r w:rsidR="002610EE">
        <w:rPr>
          <w:rFonts w:asciiTheme="majorBidi" w:hAnsiTheme="majorBidi" w:cstheme="majorBidi"/>
          <w:sz w:val="24"/>
          <w:szCs w:val="24"/>
        </w:rPr>
        <w:t>igure 1</w:t>
      </w:r>
      <w:r w:rsidR="0000135D" w:rsidRPr="0004096D">
        <w:rPr>
          <w:rFonts w:asciiTheme="majorBidi" w:hAnsiTheme="majorBidi" w:cstheme="majorBidi"/>
          <w:sz w:val="24"/>
          <w:szCs w:val="24"/>
        </w:rPr>
        <w:t>)</w:t>
      </w:r>
      <w:r w:rsidR="00985608" w:rsidRPr="0004096D">
        <w:rPr>
          <w:rFonts w:asciiTheme="majorBidi" w:hAnsiTheme="majorBidi" w:cstheme="majorBidi"/>
          <w:sz w:val="24"/>
          <w:szCs w:val="24"/>
        </w:rPr>
        <w:t>.</w:t>
      </w:r>
      <w:r w:rsidR="00101A28" w:rsidRPr="0004096D">
        <w:rPr>
          <w:rFonts w:asciiTheme="majorBidi" w:hAnsiTheme="majorBidi" w:cstheme="majorBidi"/>
          <w:sz w:val="24"/>
          <w:szCs w:val="24"/>
        </w:rPr>
        <w:t xml:space="preserve"> </w:t>
      </w:r>
    </w:p>
    <w:p w14:paraId="2756032C" w14:textId="1C4A4D8A" w:rsidR="00030EB0" w:rsidRPr="0004096D" w:rsidRDefault="00030EB0" w:rsidP="005108BF">
      <w:pPr>
        <w:spacing w:line="480" w:lineRule="auto"/>
        <w:rPr>
          <w:rFonts w:asciiTheme="majorBidi" w:hAnsiTheme="majorBidi" w:cstheme="majorBidi"/>
          <w:b/>
          <w:bCs/>
          <w:i/>
          <w:iCs/>
          <w:sz w:val="24"/>
          <w:szCs w:val="24"/>
        </w:rPr>
      </w:pPr>
      <w:r w:rsidRPr="0004096D">
        <w:rPr>
          <w:rFonts w:asciiTheme="majorBidi" w:hAnsiTheme="majorBidi" w:cstheme="majorBidi"/>
          <w:b/>
          <w:bCs/>
          <w:sz w:val="24"/>
          <w:szCs w:val="24"/>
        </w:rPr>
        <w:t xml:space="preserve">INSERT FIGURE </w:t>
      </w:r>
      <w:r w:rsidR="002610EE">
        <w:rPr>
          <w:rFonts w:asciiTheme="majorBidi" w:hAnsiTheme="majorBidi" w:cstheme="majorBidi"/>
          <w:b/>
          <w:bCs/>
          <w:sz w:val="24"/>
          <w:szCs w:val="24"/>
        </w:rPr>
        <w:t>1</w:t>
      </w:r>
      <w:r w:rsidRPr="0004096D">
        <w:rPr>
          <w:rFonts w:asciiTheme="majorBidi" w:hAnsiTheme="majorBidi" w:cstheme="majorBidi"/>
          <w:b/>
          <w:bCs/>
          <w:sz w:val="24"/>
          <w:szCs w:val="24"/>
        </w:rPr>
        <w:t xml:space="preserve"> HERE</w:t>
      </w:r>
    </w:p>
    <w:p w14:paraId="29C473FF" w14:textId="16743173" w:rsidR="005115BF" w:rsidRPr="0004096D" w:rsidRDefault="005115BF" w:rsidP="008E0112">
      <w:pPr>
        <w:spacing w:line="480" w:lineRule="auto"/>
        <w:rPr>
          <w:rFonts w:asciiTheme="majorBidi" w:hAnsiTheme="majorBidi" w:cstheme="majorBidi"/>
          <w:sz w:val="24"/>
          <w:szCs w:val="24"/>
        </w:rPr>
      </w:pPr>
      <w:r w:rsidRPr="0004096D">
        <w:rPr>
          <w:rFonts w:asciiTheme="majorBidi" w:hAnsiTheme="majorBidi" w:cstheme="majorBidi"/>
          <w:i/>
          <w:iCs/>
          <w:sz w:val="24"/>
          <w:szCs w:val="24"/>
        </w:rPr>
        <w:t xml:space="preserve">Flight </w:t>
      </w:r>
      <w:r w:rsidR="008169A3" w:rsidRPr="0004096D">
        <w:rPr>
          <w:rFonts w:asciiTheme="majorBidi" w:hAnsiTheme="majorBidi" w:cstheme="majorBidi"/>
          <w:i/>
          <w:iCs/>
          <w:sz w:val="24"/>
          <w:szCs w:val="24"/>
        </w:rPr>
        <w:t>technical performance</w:t>
      </w:r>
      <w:r w:rsidRPr="0004096D">
        <w:rPr>
          <w:rFonts w:asciiTheme="majorBidi" w:hAnsiTheme="majorBidi" w:cstheme="majorBidi"/>
          <w:i/>
          <w:iCs/>
          <w:sz w:val="24"/>
          <w:szCs w:val="24"/>
        </w:rPr>
        <w:t xml:space="preserve"> data </w:t>
      </w:r>
      <w:r w:rsidRPr="0004096D">
        <w:rPr>
          <w:rFonts w:asciiTheme="majorBidi" w:hAnsiTheme="majorBidi" w:cstheme="majorBidi"/>
          <w:sz w:val="24"/>
          <w:szCs w:val="24"/>
        </w:rPr>
        <w:t>- The frame rate of the simulation software was set to range between 10 and 20 frames-per-second</w:t>
      </w:r>
      <w:r w:rsidR="00F660BB" w:rsidRPr="0004096D">
        <w:rPr>
          <w:rFonts w:asciiTheme="majorBidi" w:hAnsiTheme="majorBidi" w:cstheme="majorBidi"/>
          <w:sz w:val="24"/>
          <w:szCs w:val="24"/>
        </w:rPr>
        <w:t>.</w:t>
      </w:r>
      <w:r w:rsidRPr="0004096D">
        <w:rPr>
          <w:rFonts w:asciiTheme="majorBidi" w:hAnsiTheme="majorBidi" w:cstheme="majorBidi"/>
          <w:sz w:val="24"/>
          <w:szCs w:val="24"/>
        </w:rPr>
        <w:t xml:space="preserve"> The simulator was set to record a variety of </w:t>
      </w:r>
      <w:r w:rsidR="0041740F" w:rsidRPr="0004096D">
        <w:rPr>
          <w:rFonts w:asciiTheme="majorBidi" w:hAnsiTheme="majorBidi" w:cstheme="majorBidi"/>
          <w:sz w:val="24"/>
          <w:szCs w:val="24"/>
        </w:rPr>
        <w:t xml:space="preserve">flight technical performance data </w:t>
      </w:r>
      <w:r w:rsidRPr="0004096D">
        <w:rPr>
          <w:rFonts w:asciiTheme="majorBidi" w:hAnsiTheme="majorBidi" w:cstheme="majorBidi"/>
          <w:sz w:val="24"/>
          <w:szCs w:val="24"/>
        </w:rPr>
        <w:t xml:space="preserve">(e.g. vertical speed, altitude, torque) at a rate of 5 Hz. </w:t>
      </w:r>
      <w:r w:rsidR="00D14FD7" w:rsidRPr="0004096D">
        <w:rPr>
          <w:rFonts w:asciiTheme="majorBidi" w:hAnsiTheme="majorBidi" w:cstheme="majorBidi"/>
          <w:sz w:val="24"/>
          <w:szCs w:val="24"/>
        </w:rPr>
        <w:t xml:space="preserve">Pilots were not provided with any guidance concerning the landing approach that should be taken (e.g. shallow, standard or steep), therefore the flight technical performance data can </w:t>
      </w:r>
      <w:r w:rsidR="000B029F" w:rsidRPr="0004096D">
        <w:rPr>
          <w:rFonts w:asciiTheme="majorBidi" w:hAnsiTheme="majorBidi" w:cstheme="majorBidi"/>
          <w:sz w:val="24"/>
          <w:szCs w:val="24"/>
        </w:rPr>
        <w:t>offer insight into the flight profile adopted within differing conditions. The depth of this data however is limited by the sample size within the current study. This is compounded by inherent differences in how r</w:t>
      </w:r>
      <w:r w:rsidRPr="0004096D">
        <w:rPr>
          <w:rFonts w:asciiTheme="majorBidi" w:hAnsiTheme="majorBidi" w:cstheme="majorBidi"/>
          <w:sz w:val="24"/>
          <w:szCs w:val="24"/>
        </w:rPr>
        <w:t>otary-wing pilots fly</w:t>
      </w:r>
      <w:r w:rsidR="000B029F" w:rsidRPr="0004096D">
        <w:rPr>
          <w:rFonts w:asciiTheme="majorBidi" w:hAnsiTheme="majorBidi" w:cstheme="majorBidi"/>
          <w:sz w:val="24"/>
          <w:szCs w:val="24"/>
        </w:rPr>
        <w:t>, which varies considerably more than would be encountered when considering fixed-wing pi</w:t>
      </w:r>
      <w:r w:rsidR="008E0112" w:rsidRPr="0004096D">
        <w:rPr>
          <w:rFonts w:asciiTheme="majorBidi" w:hAnsiTheme="majorBidi" w:cstheme="majorBidi"/>
          <w:sz w:val="24"/>
          <w:szCs w:val="24"/>
        </w:rPr>
        <w:t>lo</w:t>
      </w:r>
      <w:r w:rsidR="000B029F" w:rsidRPr="0004096D">
        <w:rPr>
          <w:rFonts w:asciiTheme="majorBidi" w:hAnsiTheme="majorBidi" w:cstheme="majorBidi"/>
          <w:sz w:val="24"/>
          <w:szCs w:val="24"/>
        </w:rPr>
        <w:t>ts</w:t>
      </w:r>
      <w:r w:rsidR="008E0112" w:rsidRPr="0004096D">
        <w:rPr>
          <w:rFonts w:asciiTheme="majorBidi" w:hAnsiTheme="majorBidi" w:cstheme="majorBidi"/>
          <w:sz w:val="24"/>
          <w:szCs w:val="24"/>
        </w:rPr>
        <w:t>.</w:t>
      </w:r>
      <w:r w:rsidR="000B029F" w:rsidRPr="0004096D">
        <w:rPr>
          <w:rFonts w:asciiTheme="majorBidi" w:hAnsiTheme="majorBidi" w:cstheme="majorBidi"/>
          <w:sz w:val="24"/>
          <w:szCs w:val="24"/>
        </w:rPr>
        <w:t xml:space="preserve"> </w:t>
      </w:r>
      <w:r w:rsidRPr="0004096D">
        <w:rPr>
          <w:rFonts w:asciiTheme="majorBidi" w:hAnsiTheme="majorBidi" w:cstheme="majorBidi"/>
          <w:sz w:val="24"/>
          <w:szCs w:val="24"/>
        </w:rPr>
        <w:t xml:space="preserve">  </w:t>
      </w:r>
    </w:p>
    <w:p w14:paraId="70A2BC46" w14:textId="450D524E" w:rsidR="005115BF" w:rsidRPr="0004096D" w:rsidRDefault="005115BF" w:rsidP="00001B34">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A discussion with Subject Matter Experts (SMEs) at a leading aircraft manufacturer </w:t>
      </w:r>
      <w:r w:rsidR="00A00F49" w:rsidRPr="0004096D">
        <w:rPr>
          <w:rFonts w:asciiTheme="majorBidi" w:hAnsiTheme="majorBidi" w:cstheme="majorBidi"/>
          <w:sz w:val="24"/>
          <w:szCs w:val="24"/>
        </w:rPr>
        <w:t xml:space="preserve">was a source of data that allowed the determination of </w:t>
      </w:r>
      <w:r w:rsidRPr="0004096D">
        <w:rPr>
          <w:rFonts w:asciiTheme="majorBidi" w:hAnsiTheme="majorBidi" w:cstheme="majorBidi"/>
          <w:sz w:val="24"/>
          <w:szCs w:val="24"/>
        </w:rPr>
        <w:t xml:space="preserve">what parameters might be used to objectively evaluate the </w:t>
      </w:r>
      <w:r w:rsidR="00D14FD7" w:rsidRPr="0004096D">
        <w:rPr>
          <w:rFonts w:asciiTheme="majorBidi" w:hAnsiTheme="majorBidi" w:cstheme="majorBidi"/>
          <w:sz w:val="24"/>
          <w:szCs w:val="24"/>
        </w:rPr>
        <w:t xml:space="preserve">HUD. </w:t>
      </w:r>
      <w:r w:rsidRPr="0004096D">
        <w:rPr>
          <w:rFonts w:asciiTheme="majorBidi" w:hAnsiTheme="majorBidi" w:cstheme="majorBidi"/>
          <w:sz w:val="24"/>
          <w:szCs w:val="24"/>
        </w:rPr>
        <w:t>It was proposed that optimal flight profiles should be ‘smooth’ with gradual decreases in altitude and vertical speed</w:t>
      </w:r>
      <w:r w:rsidR="00CA5B17" w:rsidRPr="0004096D">
        <w:rPr>
          <w:rFonts w:asciiTheme="majorBidi" w:hAnsiTheme="majorBidi" w:cstheme="majorBidi"/>
          <w:sz w:val="24"/>
          <w:szCs w:val="24"/>
        </w:rPr>
        <w:t xml:space="preserve">, promoting </w:t>
      </w:r>
      <w:r w:rsidRPr="0004096D">
        <w:rPr>
          <w:rFonts w:asciiTheme="majorBidi" w:hAnsiTheme="majorBidi" w:cstheme="majorBidi"/>
          <w:sz w:val="24"/>
          <w:szCs w:val="24"/>
        </w:rPr>
        <w:t xml:space="preserve">a fast descent in a safe fashion. To evaluate this, flight profiles of all participants in all conditions were averaged and plotted. </w:t>
      </w:r>
      <w:r w:rsidR="00CA5B17" w:rsidRPr="0004096D">
        <w:rPr>
          <w:rFonts w:asciiTheme="majorBidi" w:hAnsiTheme="majorBidi" w:cstheme="majorBidi"/>
          <w:sz w:val="24"/>
          <w:szCs w:val="24"/>
        </w:rPr>
        <w:t>T</w:t>
      </w:r>
      <w:r w:rsidRPr="0004096D">
        <w:rPr>
          <w:rFonts w:asciiTheme="majorBidi" w:hAnsiTheme="majorBidi" w:cstheme="majorBidi"/>
          <w:sz w:val="24"/>
          <w:szCs w:val="24"/>
        </w:rPr>
        <w:t xml:space="preserve">he time it took for pilots to reach ‘pre-set flight gates’ </w:t>
      </w:r>
      <w:r w:rsidR="00CA5B17" w:rsidRPr="0004096D">
        <w:rPr>
          <w:rFonts w:asciiTheme="majorBidi" w:hAnsiTheme="majorBidi" w:cstheme="majorBidi"/>
          <w:sz w:val="24"/>
          <w:szCs w:val="24"/>
        </w:rPr>
        <w:t>were examined</w:t>
      </w:r>
      <w:r w:rsidR="00E26BD9" w:rsidRPr="0004096D">
        <w:rPr>
          <w:rFonts w:asciiTheme="majorBidi" w:hAnsiTheme="majorBidi" w:cstheme="majorBidi"/>
          <w:sz w:val="24"/>
          <w:szCs w:val="24"/>
        </w:rPr>
        <w:t>. T</w:t>
      </w:r>
      <w:r w:rsidRPr="0004096D">
        <w:rPr>
          <w:rFonts w:asciiTheme="majorBidi" w:hAnsiTheme="majorBidi" w:cstheme="majorBidi"/>
          <w:sz w:val="24"/>
          <w:szCs w:val="24"/>
        </w:rPr>
        <w:t>he gates were set at 800ft, 600ft, 400ft, 200ft, 100ft, 50ft and ground</w:t>
      </w:r>
      <w:r w:rsidR="00C06B0D" w:rsidRPr="0004096D">
        <w:rPr>
          <w:rFonts w:asciiTheme="majorBidi" w:hAnsiTheme="majorBidi" w:cstheme="majorBidi"/>
          <w:sz w:val="24"/>
          <w:szCs w:val="24"/>
        </w:rPr>
        <w:t>, but pilot</w:t>
      </w:r>
      <w:r w:rsidR="00EA08D0" w:rsidRPr="0004096D">
        <w:rPr>
          <w:rFonts w:asciiTheme="majorBidi" w:hAnsiTheme="majorBidi" w:cstheme="majorBidi"/>
          <w:sz w:val="24"/>
          <w:szCs w:val="24"/>
        </w:rPr>
        <w:t xml:space="preserve">s were not informed of the </w:t>
      </w:r>
      <w:r w:rsidR="00CA5B17" w:rsidRPr="0004096D">
        <w:rPr>
          <w:rFonts w:asciiTheme="majorBidi" w:hAnsiTheme="majorBidi" w:cstheme="majorBidi"/>
          <w:sz w:val="24"/>
          <w:szCs w:val="24"/>
        </w:rPr>
        <w:t>‘</w:t>
      </w:r>
      <w:r w:rsidR="00EA08D0" w:rsidRPr="0004096D">
        <w:rPr>
          <w:rFonts w:asciiTheme="majorBidi" w:hAnsiTheme="majorBidi" w:cstheme="majorBidi"/>
          <w:sz w:val="24"/>
          <w:szCs w:val="24"/>
        </w:rPr>
        <w:t>flight gates</w:t>
      </w:r>
      <w:r w:rsidR="00CA5B17" w:rsidRPr="0004096D">
        <w:rPr>
          <w:rFonts w:asciiTheme="majorBidi" w:hAnsiTheme="majorBidi" w:cstheme="majorBidi"/>
          <w:sz w:val="24"/>
          <w:szCs w:val="24"/>
        </w:rPr>
        <w:t>’</w:t>
      </w:r>
      <w:r w:rsidRPr="0004096D">
        <w:rPr>
          <w:rFonts w:asciiTheme="majorBidi" w:hAnsiTheme="majorBidi" w:cstheme="majorBidi"/>
          <w:sz w:val="24"/>
          <w:szCs w:val="24"/>
        </w:rPr>
        <w:t xml:space="preserve">. SMEs agreed that these </w:t>
      </w:r>
      <w:r w:rsidR="00C06B0D" w:rsidRPr="0004096D">
        <w:rPr>
          <w:rFonts w:asciiTheme="majorBidi" w:hAnsiTheme="majorBidi" w:cstheme="majorBidi"/>
          <w:sz w:val="24"/>
          <w:szCs w:val="24"/>
        </w:rPr>
        <w:t xml:space="preserve">‘gates’ </w:t>
      </w:r>
      <w:r w:rsidRPr="0004096D">
        <w:rPr>
          <w:rFonts w:asciiTheme="majorBidi" w:hAnsiTheme="majorBidi" w:cstheme="majorBidi"/>
          <w:sz w:val="24"/>
          <w:szCs w:val="24"/>
        </w:rPr>
        <w:t xml:space="preserve">represented landmark points at which parameter checks informing rate of descent would be made to allow prospective flight (i.e. </w:t>
      </w:r>
      <w:r w:rsidR="00877D04" w:rsidRPr="0004096D">
        <w:rPr>
          <w:rFonts w:asciiTheme="majorBidi" w:hAnsiTheme="majorBidi" w:cstheme="majorBidi"/>
          <w:sz w:val="24"/>
          <w:szCs w:val="24"/>
        </w:rPr>
        <w:t>allow</w:t>
      </w:r>
      <w:r w:rsidRPr="0004096D">
        <w:rPr>
          <w:rFonts w:asciiTheme="majorBidi" w:hAnsiTheme="majorBidi" w:cstheme="majorBidi"/>
          <w:sz w:val="24"/>
          <w:szCs w:val="24"/>
        </w:rPr>
        <w:t xml:space="preserve"> adjustments </w:t>
      </w:r>
      <w:r w:rsidR="00877D04" w:rsidRPr="0004096D">
        <w:rPr>
          <w:rFonts w:asciiTheme="majorBidi" w:hAnsiTheme="majorBidi" w:cstheme="majorBidi"/>
          <w:sz w:val="24"/>
          <w:szCs w:val="24"/>
        </w:rPr>
        <w:t xml:space="preserve">to be made </w:t>
      </w:r>
      <w:r w:rsidRPr="0004096D">
        <w:rPr>
          <w:rFonts w:asciiTheme="majorBidi" w:hAnsiTheme="majorBidi" w:cstheme="majorBidi"/>
          <w:sz w:val="24"/>
          <w:szCs w:val="24"/>
        </w:rPr>
        <w:t xml:space="preserve">if </w:t>
      </w:r>
      <w:r w:rsidR="00877D04" w:rsidRPr="0004096D">
        <w:rPr>
          <w:rFonts w:asciiTheme="majorBidi" w:hAnsiTheme="majorBidi" w:cstheme="majorBidi"/>
          <w:sz w:val="24"/>
          <w:szCs w:val="24"/>
        </w:rPr>
        <w:t>the</w:t>
      </w:r>
      <w:r w:rsidRPr="0004096D">
        <w:rPr>
          <w:rFonts w:asciiTheme="majorBidi" w:hAnsiTheme="majorBidi" w:cstheme="majorBidi"/>
          <w:sz w:val="24"/>
          <w:szCs w:val="24"/>
        </w:rPr>
        <w:t xml:space="preserve"> rate of descent was </w:t>
      </w:r>
      <w:r w:rsidR="00877D04" w:rsidRPr="0004096D">
        <w:rPr>
          <w:rFonts w:asciiTheme="majorBidi" w:hAnsiTheme="majorBidi" w:cstheme="majorBidi"/>
          <w:sz w:val="24"/>
          <w:szCs w:val="24"/>
        </w:rPr>
        <w:t xml:space="preserve">deemed </w:t>
      </w:r>
      <w:r w:rsidRPr="0004096D">
        <w:rPr>
          <w:rFonts w:asciiTheme="majorBidi" w:hAnsiTheme="majorBidi" w:cstheme="majorBidi"/>
          <w:sz w:val="24"/>
          <w:szCs w:val="24"/>
        </w:rPr>
        <w:t>inappropriate)</w:t>
      </w:r>
      <w:r w:rsidR="00CA5B17" w:rsidRPr="0004096D">
        <w:rPr>
          <w:rFonts w:asciiTheme="majorBidi" w:hAnsiTheme="majorBidi" w:cstheme="majorBidi"/>
          <w:sz w:val="24"/>
          <w:szCs w:val="24"/>
        </w:rPr>
        <w:t>.</w:t>
      </w:r>
      <w:r w:rsidRPr="0004096D">
        <w:rPr>
          <w:rFonts w:asciiTheme="majorBidi" w:hAnsiTheme="majorBidi" w:cstheme="majorBidi"/>
          <w:sz w:val="24"/>
          <w:szCs w:val="24"/>
        </w:rPr>
        <w:t xml:space="preserve"> To </w:t>
      </w:r>
      <w:r w:rsidR="00877D04" w:rsidRPr="0004096D">
        <w:rPr>
          <w:rFonts w:asciiTheme="majorBidi" w:hAnsiTheme="majorBidi" w:cstheme="majorBidi"/>
          <w:sz w:val="24"/>
          <w:szCs w:val="24"/>
        </w:rPr>
        <w:t>examine</w:t>
      </w:r>
      <w:r w:rsidRPr="0004096D">
        <w:rPr>
          <w:rFonts w:asciiTheme="majorBidi" w:hAnsiTheme="majorBidi" w:cstheme="majorBidi"/>
          <w:sz w:val="24"/>
          <w:szCs w:val="24"/>
        </w:rPr>
        <w:t xml:space="preserve"> how pilot behaviour influenced flight profiles in a transactional fashion</w:t>
      </w:r>
      <w:r w:rsidR="007E24A3">
        <w:rPr>
          <w:rFonts w:asciiTheme="majorBidi" w:hAnsiTheme="majorBidi" w:cstheme="majorBidi"/>
          <w:sz w:val="24"/>
          <w:szCs w:val="24"/>
        </w:rPr>
        <w:t>,</w:t>
      </w:r>
      <w:r w:rsidRPr="0004096D">
        <w:rPr>
          <w:rFonts w:asciiTheme="majorBidi" w:hAnsiTheme="majorBidi" w:cstheme="majorBidi"/>
          <w:sz w:val="24"/>
          <w:szCs w:val="24"/>
        </w:rPr>
        <w:t xml:space="preserve"> the time taken by pilots to reach flight gates accumulatively was assessed. </w:t>
      </w:r>
    </w:p>
    <w:p w14:paraId="2A1A793F" w14:textId="1EA70F7A" w:rsidR="007E24A3" w:rsidRDefault="00985608" w:rsidP="009315D0">
      <w:pPr>
        <w:spacing w:line="480" w:lineRule="auto"/>
        <w:rPr>
          <w:rFonts w:asciiTheme="majorBidi" w:hAnsiTheme="majorBidi" w:cstheme="majorBidi"/>
          <w:sz w:val="24"/>
          <w:szCs w:val="24"/>
        </w:rPr>
      </w:pPr>
      <w:r w:rsidRPr="0004096D">
        <w:rPr>
          <w:rFonts w:asciiTheme="majorBidi" w:hAnsiTheme="majorBidi" w:cstheme="majorBidi"/>
          <w:i/>
          <w:iCs/>
          <w:sz w:val="24"/>
          <w:szCs w:val="24"/>
        </w:rPr>
        <w:t>Questionnaires</w:t>
      </w:r>
      <w:r w:rsidRPr="0004096D">
        <w:rPr>
          <w:rFonts w:asciiTheme="majorBidi" w:hAnsiTheme="majorBidi" w:cstheme="majorBidi"/>
          <w:sz w:val="24"/>
          <w:szCs w:val="24"/>
        </w:rPr>
        <w:t xml:space="preserve"> - Two questionnaires were administered to participants in order to collect subjective ratings of </w:t>
      </w:r>
      <w:r w:rsidR="00A457DD" w:rsidRPr="0004096D">
        <w:rPr>
          <w:rFonts w:asciiTheme="majorBidi" w:hAnsiTheme="majorBidi" w:cstheme="majorBidi"/>
          <w:sz w:val="24"/>
          <w:szCs w:val="24"/>
        </w:rPr>
        <w:t>situation awareness</w:t>
      </w:r>
      <w:r w:rsidRPr="0004096D">
        <w:rPr>
          <w:rFonts w:asciiTheme="majorBidi" w:hAnsiTheme="majorBidi" w:cstheme="majorBidi"/>
          <w:sz w:val="24"/>
          <w:szCs w:val="24"/>
        </w:rPr>
        <w:t xml:space="preserve"> and </w:t>
      </w:r>
      <w:r w:rsidR="00A457DD" w:rsidRPr="0004096D">
        <w:rPr>
          <w:rFonts w:asciiTheme="majorBidi" w:hAnsiTheme="majorBidi" w:cstheme="majorBidi"/>
          <w:sz w:val="24"/>
          <w:szCs w:val="24"/>
        </w:rPr>
        <w:t>workload</w:t>
      </w:r>
      <w:r w:rsidRPr="0004096D">
        <w:rPr>
          <w:rFonts w:asciiTheme="majorBidi" w:hAnsiTheme="majorBidi" w:cstheme="majorBidi"/>
          <w:sz w:val="24"/>
          <w:szCs w:val="24"/>
        </w:rPr>
        <w:t>. The questionnaires were administered after each experimental condition had been flown. The post-landing assessment questionnaire was developed by</w:t>
      </w:r>
      <w:r w:rsidR="00C06B0D" w:rsidRPr="0004096D">
        <w:rPr>
          <w:rFonts w:asciiTheme="majorBidi" w:hAnsiTheme="majorBidi" w:cstheme="majorBidi"/>
          <w:sz w:val="24"/>
          <w:szCs w:val="24"/>
        </w:rPr>
        <w:t xml:space="preserve"> </w:t>
      </w:r>
      <w:r w:rsidR="0006080F" w:rsidRPr="0004096D">
        <w:rPr>
          <w:rFonts w:asciiTheme="majorBidi" w:hAnsiTheme="majorBidi" w:cstheme="majorBidi"/>
          <w:sz w:val="24"/>
          <w:szCs w:val="24"/>
        </w:rPr>
        <w:t>SMEs</w:t>
      </w:r>
      <w:r w:rsidR="00C06B0D" w:rsidRPr="0004096D">
        <w:rPr>
          <w:rFonts w:asciiTheme="majorBidi" w:hAnsiTheme="majorBidi" w:cstheme="majorBidi"/>
          <w:sz w:val="24"/>
          <w:szCs w:val="24"/>
        </w:rPr>
        <w:t xml:space="preserve"> at a leading aircraft manufacturer</w:t>
      </w:r>
      <w:r w:rsidR="00093A8B">
        <w:rPr>
          <w:rFonts w:asciiTheme="majorBidi" w:hAnsiTheme="majorBidi" w:cstheme="majorBidi"/>
          <w:sz w:val="24"/>
          <w:szCs w:val="24"/>
        </w:rPr>
        <w:t xml:space="preserve">, </w:t>
      </w:r>
      <w:r w:rsidR="00093A8B" w:rsidRPr="00093A8B">
        <w:rPr>
          <w:rFonts w:asciiTheme="majorBidi" w:hAnsiTheme="majorBidi" w:cstheme="majorBidi"/>
          <w:sz w:val="24"/>
          <w:szCs w:val="24"/>
          <w:highlight w:val="yellow"/>
        </w:rPr>
        <w:t>and was specifically designed to examine the situation awareness of rotary wing pilots</w:t>
      </w:r>
      <w:r w:rsidR="00B014FE" w:rsidRPr="00093A8B">
        <w:rPr>
          <w:rFonts w:asciiTheme="majorBidi" w:hAnsiTheme="majorBidi" w:cstheme="majorBidi"/>
          <w:sz w:val="24"/>
          <w:szCs w:val="24"/>
          <w:highlight w:val="yellow"/>
        </w:rPr>
        <w:t xml:space="preserve"> (Stanton et al., 2016)</w:t>
      </w:r>
      <w:r w:rsidR="00C06B0D" w:rsidRPr="00093A8B">
        <w:rPr>
          <w:rFonts w:asciiTheme="majorBidi" w:hAnsiTheme="majorBidi" w:cstheme="majorBidi"/>
          <w:sz w:val="24"/>
          <w:szCs w:val="24"/>
          <w:highlight w:val="yellow"/>
        </w:rPr>
        <w:t>.</w:t>
      </w:r>
      <w:r w:rsidRPr="0004096D">
        <w:rPr>
          <w:rFonts w:asciiTheme="majorBidi" w:hAnsiTheme="majorBidi" w:cstheme="majorBidi"/>
          <w:sz w:val="24"/>
          <w:szCs w:val="24"/>
        </w:rPr>
        <w:t xml:space="preserve"> The questionnaire ask</w:t>
      </w:r>
      <w:r w:rsidR="00C06B0D" w:rsidRPr="0004096D">
        <w:rPr>
          <w:rFonts w:asciiTheme="majorBidi" w:hAnsiTheme="majorBidi" w:cstheme="majorBidi"/>
          <w:sz w:val="24"/>
          <w:szCs w:val="24"/>
        </w:rPr>
        <w:t>ed</w:t>
      </w:r>
      <w:r w:rsidRPr="0004096D">
        <w:rPr>
          <w:rFonts w:asciiTheme="majorBidi" w:hAnsiTheme="majorBidi" w:cstheme="majorBidi"/>
          <w:sz w:val="24"/>
          <w:szCs w:val="24"/>
        </w:rPr>
        <w:t xml:space="preserve"> participants to rate their awareness of various flight parameters (e.g. desired heading, desired rate of descent) from 1 (low) to 7 (high). </w:t>
      </w:r>
      <w:r w:rsidR="007E24A3">
        <w:rPr>
          <w:rFonts w:asciiTheme="majorBidi" w:hAnsiTheme="majorBidi" w:cstheme="majorBidi"/>
          <w:sz w:val="24"/>
          <w:szCs w:val="24"/>
        </w:rPr>
        <w:t>The questionnaire</w:t>
      </w:r>
      <w:r w:rsidR="009315D0" w:rsidRPr="0004096D">
        <w:rPr>
          <w:rFonts w:asciiTheme="majorBidi" w:hAnsiTheme="majorBidi" w:cstheme="majorBidi"/>
          <w:sz w:val="24"/>
          <w:szCs w:val="24"/>
        </w:rPr>
        <w:t xml:space="preserve"> therefore offered a measure of perceived situational </w:t>
      </w:r>
      <w:r w:rsidR="007C2A82" w:rsidRPr="0004096D">
        <w:rPr>
          <w:rFonts w:asciiTheme="majorBidi" w:hAnsiTheme="majorBidi" w:cstheme="majorBidi"/>
          <w:sz w:val="24"/>
          <w:szCs w:val="24"/>
        </w:rPr>
        <w:t>awareness. The</w:t>
      </w:r>
      <w:r w:rsidRPr="0004096D">
        <w:rPr>
          <w:rFonts w:asciiTheme="majorBidi" w:hAnsiTheme="majorBidi" w:cstheme="majorBidi"/>
          <w:sz w:val="24"/>
          <w:szCs w:val="24"/>
        </w:rPr>
        <w:t xml:space="preserve"> </w:t>
      </w:r>
      <w:r w:rsidR="008169A3" w:rsidRPr="0004096D">
        <w:rPr>
          <w:rFonts w:asciiTheme="majorBidi" w:hAnsiTheme="majorBidi" w:cstheme="majorBidi"/>
          <w:sz w:val="24"/>
          <w:szCs w:val="24"/>
        </w:rPr>
        <w:t>post-landing assessment questionnaire</w:t>
      </w:r>
      <w:r w:rsidRPr="0004096D">
        <w:rPr>
          <w:rFonts w:asciiTheme="majorBidi" w:hAnsiTheme="majorBidi" w:cstheme="majorBidi"/>
          <w:sz w:val="24"/>
          <w:szCs w:val="24"/>
        </w:rPr>
        <w:t xml:space="preserve"> also ask</w:t>
      </w:r>
      <w:r w:rsidR="007E24A3">
        <w:rPr>
          <w:rFonts w:asciiTheme="majorBidi" w:hAnsiTheme="majorBidi" w:cstheme="majorBidi"/>
          <w:sz w:val="24"/>
          <w:szCs w:val="24"/>
        </w:rPr>
        <w:t>ed</w:t>
      </w:r>
      <w:r w:rsidRPr="0004096D">
        <w:rPr>
          <w:rFonts w:asciiTheme="majorBidi" w:hAnsiTheme="majorBidi" w:cstheme="majorBidi"/>
          <w:sz w:val="24"/>
          <w:szCs w:val="24"/>
        </w:rPr>
        <w:t xml:space="preserve"> for a rating of pilot </w:t>
      </w:r>
      <w:r w:rsidR="00D3694A" w:rsidRPr="0004096D">
        <w:rPr>
          <w:rFonts w:asciiTheme="majorBidi" w:hAnsiTheme="majorBidi" w:cstheme="majorBidi"/>
          <w:sz w:val="24"/>
          <w:szCs w:val="24"/>
        </w:rPr>
        <w:t xml:space="preserve">inclination </w:t>
      </w:r>
      <w:r w:rsidRPr="0004096D">
        <w:rPr>
          <w:rFonts w:asciiTheme="majorBidi" w:hAnsiTheme="majorBidi" w:cstheme="majorBidi"/>
          <w:sz w:val="24"/>
          <w:szCs w:val="24"/>
        </w:rPr>
        <w:t xml:space="preserve">to perform a go-around manoeuvre from 1 (not likely) to 7 (very likely). </w:t>
      </w:r>
    </w:p>
    <w:p w14:paraId="2E1DC3F0" w14:textId="475BE03D" w:rsidR="00985608" w:rsidRPr="0004096D" w:rsidRDefault="00001B34" w:rsidP="00001B34">
      <w:pPr>
        <w:spacing w:line="480" w:lineRule="auto"/>
        <w:ind w:firstLine="720"/>
        <w:rPr>
          <w:rFonts w:asciiTheme="majorBidi" w:hAnsiTheme="majorBidi" w:cstheme="majorBidi"/>
          <w:sz w:val="24"/>
          <w:szCs w:val="24"/>
        </w:rPr>
      </w:pPr>
      <w:r>
        <w:rPr>
          <w:rFonts w:asciiTheme="majorBidi" w:hAnsiTheme="majorBidi" w:cstheme="majorBidi"/>
          <w:sz w:val="24"/>
          <w:szCs w:val="24"/>
        </w:rPr>
        <w:t>The Bedford Workload Rating S</w:t>
      </w:r>
      <w:r w:rsidR="00985608" w:rsidRPr="0004096D">
        <w:rPr>
          <w:rFonts w:asciiTheme="majorBidi" w:hAnsiTheme="majorBidi" w:cstheme="majorBidi"/>
          <w:sz w:val="24"/>
          <w:szCs w:val="24"/>
        </w:rPr>
        <w:t xml:space="preserve">cale (Roscoe </w:t>
      </w:r>
      <w:r w:rsidR="00443498" w:rsidRPr="0004096D">
        <w:rPr>
          <w:rFonts w:asciiTheme="majorBidi" w:hAnsiTheme="majorBidi" w:cstheme="majorBidi"/>
          <w:sz w:val="24"/>
          <w:szCs w:val="24"/>
        </w:rPr>
        <w:t>&amp;</w:t>
      </w:r>
      <w:r w:rsidR="007E24A3">
        <w:rPr>
          <w:rFonts w:asciiTheme="majorBidi" w:hAnsiTheme="majorBidi" w:cstheme="majorBidi"/>
          <w:sz w:val="24"/>
          <w:szCs w:val="24"/>
        </w:rPr>
        <w:t xml:space="preserve"> Ellis, 1990) is a uni-</w:t>
      </w:r>
      <w:r w:rsidR="00985608" w:rsidRPr="0004096D">
        <w:rPr>
          <w:rFonts w:asciiTheme="majorBidi" w:hAnsiTheme="majorBidi" w:cstheme="majorBidi"/>
          <w:sz w:val="24"/>
          <w:szCs w:val="24"/>
        </w:rPr>
        <w:t xml:space="preserve">dimensional mental workload assessment technique developed to assess pilot </w:t>
      </w:r>
      <w:r w:rsidR="00A457DD" w:rsidRPr="0004096D">
        <w:rPr>
          <w:rFonts w:asciiTheme="majorBidi" w:hAnsiTheme="majorBidi" w:cstheme="majorBidi"/>
          <w:sz w:val="24"/>
          <w:szCs w:val="24"/>
        </w:rPr>
        <w:t>workload</w:t>
      </w:r>
      <w:r w:rsidR="00EA08D0" w:rsidRPr="0004096D">
        <w:rPr>
          <w:rFonts w:asciiTheme="majorBidi" w:hAnsiTheme="majorBidi" w:cstheme="majorBidi"/>
          <w:sz w:val="24"/>
          <w:szCs w:val="24"/>
        </w:rPr>
        <w:t xml:space="preserve"> via an assessment of spare capacity</w:t>
      </w:r>
      <w:r w:rsidR="00985608" w:rsidRPr="0004096D">
        <w:rPr>
          <w:rFonts w:asciiTheme="majorBidi" w:hAnsiTheme="majorBidi" w:cstheme="majorBidi"/>
          <w:sz w:val="24"/>
          <w:szCs w:val="24"/>
        </w:rPr>
        <w:t>. Participants follow</w:t>
      </w:r>
      <w:r w:rsidR="00EA08D0" w:rsidRPr="0004096D">
        <w:rPr>
          <w:rFonts w:asciiTheme="majorBidi" w:hAnsiTheme="majorBidi" w:cstheme="majorBidi"/>
          <w:sz w:val="24"/>
          <w:szCs w:val="24"/>
        </w:rPr>
        <w:t>ed</w:t>
      </w:r>
      <w:r w:rsidR="00985608" w:rsidRPr="0004096D">
        <w:rPr>
          <w:rFonts w:asciiTheme="majorBidi" w:hAnsiTheme="majorBidi" w:cstheme="majorBidi"/>
          <w:sz w:val="24"/>
          <w:szCs w:val="24"/>
        </w:rPr>
        <w:t xml:space="preserve"> </w:t>
      </w:r>
      <w:r w:rsidR="00EA08D0" w:rsidRPr="0004096D">
        <w:rPr>
          <w:rFonts w:asciiTheme="majorBidi" w:hAnsiTheme="majorBidi" w:cstheme="majorBidi"/>
          <w:sz w:val="24"/>
          <w:szCs w:val="24"/>
        </w:rPr>
        <w:t>a</w:t>
      </w:r>
      <w:r w:rsidR="00985608" w:rsidRPr="0004096D">
        <w:rPr>
          <w:rFonts w:asciiTheme="majorBidi" w:hAnsiTheme="majorBidi" w:cstheme="majorBidi"/>
          <w:sz w:val="24"/>
          <w:szCs w:val="24"/>
        </w:rPr>
        <w:t xml:space="preserve"> decision tree to derive a workload rating for the task under analysis (Stanton</w:t>
      </w:r>
      <w:r w:rsidR="007B2A22" w:rsidRPr="0004096D">
        <w:rPr>
          <w:rFonts w:asciiTheme="majorBidi" w:hAnsiTheme="majorBidi" w:cstheme="majorBidi"/>
          <w:sz w:val="24"/>
          <w:szCs w:val="24"/>
        </w:rPr>
        <w:t xml:space="preserve">, </w:t>
      </w:r>
      <w:r w:rsidR="007E24A3">
        <w:rPr>
          <w:rFonts w:asciiTheme="majorBidi" w:hAnsiTheme="majorBidi" w:cstheme="majorBidi"/>
          <w:sz w:val="24"/>
          <w:szCs w:val="24"/>
        </w:rPr>
        <w:t xml:space="preserve">et al., </w:t>
      </w:r>
      <w:r w:rsidR="00985608" w:rsidRPr="0004096D">
        <w:rPr>
          <w:rFonts w:asciiTheme="majorBidi" w:hAnsiTheme="majorBidi" w:cstheme="majorBidi"/>
          <w:sz w:val="24"/>
          <w:szCs w:val="24"/>
        </w:rPr>
        <w:t xml:space="preserve">2013). A scale of 1 (low </w:t>
      </w:r>
      <w:r w:rsidR="00A457DD" w:rsidRPr="0004096D">
        <w:rPr>
          <w:rFonts w:asciiTheme="majorBidi" w:hAnsiTheme="majorBidi" w:cstheme="majorBidi"/>
          <w:sz w:val="24"/>
          <w:szCs w:val="24"/>
        </w:rPr>
        <w:t>workload</w:t>
      </w:r>
      <w:r w:rsidR="00985608" w:rsidRPr="0004096D">
        <w:rPr>
          <w:rFonts w:asciiTheme="majorBidi" w:hAnsiTheme="majorBidi" w:cstheme="majorBidi"/>
          <w:sz w:val="24"/>
          <w:szCs w:val="24"/>
        </w:rPr>
        <w:t xml:space="preserve"> –</w:t>
      </w:r>
      <w:r w:rsidR="00A457DD" w:rsidRPr="0004096D">
        <w:rPr>
          <w:rFonts w:asciiTheme="majorBidi" w:hAnsiTheme="majorBidi" w:cstheme="majorBidi"/>
          <w:sz w:val="24"/>
          <w:szCs w:val="24"/>
        </w:rPr>
        <w:t>workload</w:t>
      </w:r>
      <w:r w:rsidR="00985608" w:rsidRPr="0004096D">
        <w:rPr>
          <w:rFonts w:asciiTheme="majorBidi" w:hAnsiTheme="majorBidi" w:cstheme="majorBidi"/>
          <w:sz w:val="24"/>
          <w:szCs w:val="24"/>
        </w:rPr>
        <w:t xml:space="preserve"> insignificant) to 10 (high </w:t>
      </w:r>
      <w:r w:rsidR="00A457DD" w:rsidRPr="0004096D">
        <w:rPr>
          <w:rFonts w:asciiTheme="majorBidi" w:hAnsiTheme="majorBidi" w:cstheme="majorBidi"/>
          <w:sz w:val="24"/>
          <w:szCs w:val="24"/>
        </w:rPr>
        <w:t>workload</w:t>
      </w:r>
      <w:r w:rsidR="0066494D" w:rsidRPr="0004096D">
        <w:rPr>
          <w:rFonts w:asciiTheme="majorBidi" w:hAnsiTheme="majorBidi" w:cstheme="majorBidi"/>
          <w:sz w:val="24"/>
          <w:szCs w:val="24"/>
        </w:rPr>
        <w:t xml:space="preserve"> </w:t>
      </w:r>
      <w:r w:rsidR="004A5DEF" w:rsidRPr="0004096D">
        <w:rPr>
          <w:rFonts w:asciiTheme="majorBidi" w:hAnsiTheme="majorBidi" w:cstheme="majorBidi"/>
          <w:sz w:val="24"/>
          <w:szCs w:val="24"/>
        </w:rPr>
        <w:t xml:space="preserve">– task abandoned) </w:t>
      </w:r>
      <w:r w:rsidR="00EA08D0" w:rsidRPr="0004096D">
        <w:rPr>
          <w:rFonts w:asciiTheme="majorBidi" w:hAnsiTheme="majorBidi" w:cstheme="majorBidi"/>
          <w:sz w:val="24"/>
          <w:szCs w:val="24"/>
        </w:rPr>
        <w:t>was</w:t>
      </w:r>
      <w:r w:rsidR="004A5DEF" w:rsidRPr="0004096D">
        <w:rPr>
          <w:rFonts w:asciiTheme="majorBidi" w:hAnsiTheme="majorBidi" w:cstheme="majorBidi"/>
          <w:sz w:val="24"/>
          <w:szCs w:val="24"/>
        </w:rPr>
        <w:t xml:space="preserve"> used.</w:t>
      </w:r>
      <w:r w:rsidR="009315D0" w:rsidRPr="0004096D">
        <w:rPr>
          <w:rFonts w:asciiTheme="majorBidi" w:hAnsiTheme="majorBidi" w:cstheme="majorBidi"/>
          <w:sz w:val="24"/>
          <w:szCs w:val="24"/>
        </w:rPr>
        <w:t xml:space="preserve"> </w:t>
      </w:r>
    </w:p>
    <w:p w14:paraId="46F2A76D" w14:textId="0996C1CE" w:rsidR="00420FF8" w:rsidRPr="00001B34" w:rsidRDefault="00420FF8" w:rsidP="00CF20A5">
      <w:pPr>
        <w:spacing w:line="480" w:lineRule="auto"/>
        <w:rPr>
          <w:rFonts w:asciiTheme="majorBidi" w:hAnsiTheme="majorBidi" w:cstheme="majorBidi"/>
          <w:bCs/>
          <w:sz w:val="24"/>
          <w:szCs w:val="24"/>
        </w:rPr>
      </w:pPr>
      <w:r w:rsidRPr="00001B34">
        <w:rPr>
          <w:rFonts w:asciiTheme="majorBidi" w:hAnsiTheme="majorBidi" w:cstheme="majorBidi"/>
          <w:bCs/>
          <w:sz w:val="24"/>
          <w:szCs w:val="24"/>
        </w:rPr>
        <w:t>Procedure</w:t>
      </w:r>
    </w:p>
    <w:p w14:paraId="660DE73F" w14:textId="68D332F4" w:rsidR="00420FF8" w:rsidRDefault="00420FF8" w:rsidP="00001B34">
      <w:pPr>
        <w:spacing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Participants were briefed about the study and asked to complete a consent form and demographic </w:t>
      </w:r>
      <w:r w:rsidR="00EA08D0" w:rsidRPr="0004096D">
        <w:rPr>
          <w:rFonts w:asciiTheme="majorBidi" w:hAnsiTheme="majorBidi" w:cstheme="majorBidi"/>
          <w:sz w:val="24"/>
          <w:szCs w:val="24"/>
        </w:rPr>
        <w:t>questionnaire</w:t>
      </w:r>
      <w:r w:rsidRPr="0004096D">
        <w:rPr>
          <w:rFonts w:asciiTheme="majorBidi" w:hAnsiTheme="majorBidi" w:cstheme="majorBidi"/>
          <w:sz w:val="24"/>
          <w:szCs w:val="24"/>
        </w:rPr>
        <w:t>. Participants were then given an initial familiarisation session with the simulator</w:t>
      </w:r>
      <w:r w:rsidR="00C06B0D" w:rsidRPr="0004096D">
        <w:rPr>
          <w:rFonts w:asciiTheme="majorBidi" w:hAnsiTheme="majorBidi" w:cstheme="majorBidi"/>
          <w:sz w:val="24"/>
          <w:szCs w:val="24"/>
        </w:rPr>
        <w:t>. P</w:t>
      </w:r>
      <w:r w:rsidRPr="0004096D">
        <w:rPr>
          <w:rFonts w:asciiTheme="majorBidi" w:hAnsiTheme="majorBidi" w:cstheme="majorBidi"/>
          <w:sz w:val="24"/>
          <w:szCs w:val="24"/>
        </w:rPr>
        <w:t xml:space="preserve">articipants were then familiarised with the HUD in a talk through provided by the software developer to explain each instrument and the conformal symbology. Participants were then given time to practice flying with the HUD. The familiarisation session lasted approximately 25 minutes. The participants then flew each of the four experimental conditions (clear, clear + HUD, </w:t>
      </w:r>
      <w:r w:rsidR="007E24A3">
        <w:rPr>
          <w:rFonts w:asciiTheme="majorBidi" w:hAnsiTheme="majorBidi" w:cstheme="majorBidi"/>
          <w:sz w:val="24"/>
          <w:szCs w:val="24"/>
        </w:rPr>
        <w:t>degraded or degraded</w:t>
      </w:r>
      <w:r w:rsidRPr="0004096D">
        <w:rPr>
          <w:rFonts w:asciiTheme="majorBidi" w:hAnsiTheme="majorBidi" w:cstheme="majorBidi"/>
          <w:sz w:val="24"/>
          <w:szCs w:val="24"/>
        </w:rPr>
        <w:t xml:space="preserve"> + HUD). For each condition participants </w:t>
      </w:r>
      <w:r w:rsidR="001236B9" w:rsidRPr="0004096D">
        <w:rPr>
          <w:rFonts w:asciiTheme="majorBidi" w:hAnsiTheme="majorBidi" w:cstheme="majorBidi"/>
          <w:sz w:val="24"/>
          <w:szCs w:val="24"/>
        </w:rPr>
        <w:t xml:space="preserve">began </w:t>
      </w:r>
      <w:r w:rsidRPr="0004096D">
        <w:rPr>
          <w:rFonts w:asciiTheme="majorBidi" w:hAnsiTheme="majorBidi" w:cstheme="majorBidi"/>
          <w:sz w:val="24"/>
          <w:szCs w:val="24"/>
        </w:rPr>
        <w:t xml:space="preserve">5nm out to sea and </w:t>
      </w:r>
      <w:r w:rsidR="001236B9" w:rsidRPr="0004096D">
        <w:rPr>
          <w:rFonts w:asciiTheme="majorBidi" w:hAnsiTheme="majorBidi" w:cstheme="majorBidi"/>
          <w:sz w:val="24"/>
          <w:szCs w:val="24"/>
        </w:rPr>
        <w:t xml:space="preserve">were </w:t>
      </w:r>
      <w:r w:rsidRPr="0004096D">
        <w:rPr>
          <w:rFonts w:asciiTheme="majorBidi" w:hAnsiTheme="majorBidi" w:cstheme="majorBidi"/>
          <w:sz w:val="24"/>
          <w:szCs w:val="24"/>
        </w:rPr>
        <w:t xml:space="preserve">instructed to land on the </w:t>
      </w:r>
      <w:r w:rsidR="007E24A3" w:rsidRPr="0004096D">
        <w:rPr>
          <w:rFonts w:asciiTheme="majorBidi" w:hAnsiTheme="majorBidi" w:cstheme="majorBidi"/>
          <w:sz w:val="24"/>
          <w:szCs w:val="24"/>
        </w:rPr>
        <w:t>runway, which</w:t>
      </w:r>
      <w:r w:rsidRPr="0004096D">
        <w:rPr>
          <w:rFonts w:asciiTheme="majorBidi" w:hAnsiTheme="majorBidi" w:cstheme="majorBidi"/>
          <w:sz w:val="24"/>
          <w:szCs w:val="24"/>
        </w:rPr>
        <w:t xml:space="preserve"> was visible in the clear sky conditions</w:t>
      </w:r>
      <w:r w:rsidR="007E24A3">
        <w:rPr>
          <w:rFonts w:asciiTheme="majorBidi" w:hAnsiTheme="majorBidi" w:cstheme="majorBidi"/>
          <w:sz w:val="24"/>
          <w:szCs w:val="24"/>
        </w:rPr>
        <w:t>. In the degraded visual environment</w:t>
      </w:r>
      <w:r w:rsidR="00431592" w:rsidRPr="0004096D">
        <w:rPr>
          <w:rFonts w:asciiTheme="majorBidi" w:hAnsiTheme="majorBidi" w:cstheme="majorBidi"/>
          <w:sz w:val="24"/>
          <w:szCs w:val="24"/>
        </w:rPr>
        <w:t xml:space="preserve"> conditions</w:t>
      </w:r>
      <w:r w:rsidR="007E24A3">
        <w:rPr>
          <w:rFonts w:asciiTheme="majorBidi" w:hAnsiTheme="majorBidi" w:cstheme="majorBidi"/>
          <w:sz w:val="24"/>
          <w:szCs w:val="24"/>
        </w:rPr>
        <w:t>,</w:t>
      </w:r>
      <w:r w:rsidR="00431592" w:rsidRPr="0004096D">
        <w:rPr>
          <w:rFonts w:asciiTheme="majorBidi" w:hAnsiTheme="majorBidi" w:cstheme="majorBidi"/>
          <w:sz w:val="24"/>
          <w:szCs w:val="24"/>
        </w:rPr>
        <w:t xml:space="preserve"> pilots were provided with a heading and precision approach path indicators but no other</w:t>
      </w:r>
      <w:r w:rsidR="00A22CD0">
        <w:rPr>
          <w:rFonts w:asciiTheme="majorBidi" w:hAnsiTheme="majorBidi" w:cstheme="majorBidi"/>
          <w:sz w:val="24"/>
          <w:szCs w:val="24"/>
        </w:rPr>
        <w:t xml:space="preserve"> tools (e.g. radio navigation).</w:t>
      </w:r>
      <w:r w:rsidRPr="0004096D">
        <w:rPr>
          <w:rFonts w:asciiTheme="majorBidi" w:hAnsiTheme="majorBidi" w:cstheme="majorBidi"/>
          <w:sz w:val="24"/>
          <w:szCs w:val="24"/>
        </w:rPr>
        <w:t xml:space="preserve"> </w:t>
      </w:r>
      <w:r w:rsidR="001236B9" w:rsidRPr="0004096D">
        <w:rPr>
          <w:rFonts w:asciiTheme="majorBidi" w:hAnsiTheme="majorBidi" w:cstheme="majorBidi"/>
          <w:sz w:val="24"/>
          <w:szCs w:val="24"/>
        </w:rPr>
        <w:t>P</w:t>
      </w:r>
      <w:r w:rsidRPr="0004096D">
        <w:rPr>
          <w:rFonts w:asciiTheme="majorBidi" w:hAnsiTheme="majorBidi" w:cstheme="majorBidi"/>
          <w:sz w:val="24"/>
          <w:szCs w:val="24"/>
        </w:rPr>
        <w:t xml:space="preserve">articipants were instructed to fly to the runway and land the aircraft. In the </w:t>
      </w:r>
      <w:r w:rsidR="007E24A3">
        <w:rPr>
          <w:rFonts w:asciiTheme="majorBidi" w:hAnsiTheme="majorBidi" w:cstheme="majorBidi"/>
          <w:sz w:val="24"/>
          <w:szCs w:val="24"/>
        </w:rPr>
        <w:t>degraded visual environment</w:t>
      </w:r>
      <w:r w:rsidRPr="0004096D">
        <w:rPr>
          <w:rFonts w:asciiTheme="majorBidi" w:hAnsiTheme="majorBidi" w:cstheme="majorBidi"/>
          <w:sz w:val="24"/>
          <w:szCs w:val="24"/>
        </w:rPr>
        <w:t xml:space="preserve"> only condition a </w:t>
      </w:r>
      <w:r w:rsidR="007E24A3" w:rsidRPr="0004096D">
        <w:rPr>
          <w:rFonts w:asciiTheme="majorBidi" w:hAnsiTheme="majorBidi" w:cstheme="majorBidi"/>
          <w:sz w:val="24"/>
          <w:szCs w:val="24"/>
        </w:rPr>
        <w:t>15-minute</w:t>
      </w:r>
      <w:r w:rsidRPr="0004096D">
        <w:rPr>
          <w:rFonts w:asciiTheme="majorBidi" w:hAnsiTheme="majorBidi" w:cstheme="majorBidi"/>
          <w:sz w:val="24"/>
          <w:szCs w:val="24"/>
        </w:rPr>
        <w:t xml:space="preserve"> time limit was set and if the pilot had not found the airfield within this time the trial was stopped. After each condition was flown the </w:t>
      </w:r>
      <w:r w:rsidR="008169A3" w:rsidRPr="0004096D">
        <w:rPr>
          <w:rFonts w:asciiTheme="majorBidi" w:hAnsiTheme="majorBidi" w:cstheme="majorBidi"/>
          <w:sz w:val="24"/>
          <w:szCs w:val="24"/>
        </w:rPr>
        <w:t>post-landing assessment questionnaire</w:t>
      </w:r>
      <w:r w:rsidRPr="0004096D">
        <w:rPr>
          <w:rFonts w:asciiTheme="majorBidi" w:hAnsiTheme="majorBidi" w:cstheme="majorBidi"/>
          <w:sz w:val="24"/>
          <w:szCs w:val="24"/>
        </w:rPr>
        <w:t xml:space="preserve"> and Bedford workload questionnaire were administered</w:t>
      </w:r>
      <w:r w:rsidR="00C06B0D" w:rsidRPr="0004096D">
        <w:rPr>
          <w:rFonts w:asciiTheme="majorBidi" w:hAnsiTheme="majorBidi" w:cstheme="majorBidi"/>
          <w:sz w:val="24"/>
          <w:szCs w:val="24"/>
        </w:rPr>
        <w:t>.</w:t>
      </w:r>
      <w:r w:rsidRPr="0004096D">
        <w:rPr>
          <w:rFonts w:asciiTheme="majorBidi" w:hAnsiTheme="majorBidi" w:cstheme="majorBidi"/>
          <w:sz w:val="24"/>
          <w:szCs w:val="24"/>
        </w:rPr>
        <w:t xml:space="preserve"> </w:t>
      </w:r>
      <w:r w:rsidR="00EA08D0" w:rsidRPr="0004096D">
        <w:rPr>
          <w:rFonts w:asciiTheme="majorBidi" w:hAnsiTheme="majorBidi" w:cstheme="majorBidi"/>
          <w:sz w:val="24"/>
          <w:szCs w:val="24"/>
        </w:rPr>
        <w:t>P</w:t>
      </w:r>
      <w:r w:rsidRPr="0004096D">
        <w:rPr>
          <w:rFonts w:asciiTheme="majorBidi" w:hAnsiTheme="majorBidi" w:cstheme="majorBidi"/>
          <w:sz w:val="24"/>
          <w:szCs w:val="24"/>
        </w:rPr>
        <w:t xml:space="preserve">articipants were instructed to detach from any feelings associated with the simulated environment (e.g. fidelity of the flight controls and flight model) and base their ratings purely on the HUD symbology and scenario under evaluation. </w:t>
      </w:r>
    </w:p>
    <w:p w14:paraId="04BAB3F7" w14:textId="77777777" w:rsidR="00001B34" w:rsidRPr="0004096D" w:rsidRDefault="00001B34" w:rsidP="00CF20A5">
      <w:pPr>
        <w:spacing w:line="480" w:lineRule="auto"/>
        <w:rPr>
          <w:rFonts w:asciiTheme="majorBidi" w:hAnsiTheme="majorBidi" w:cstheme="majorBidi"/>
          <w:sz w:val="24"/>
          <w:szCs w:val="24"/>
        </w:rPr>
      </w:pPr>
    </w:p>
    <w:p w14:paraId="38E7D182" w14:textId="48AB7A92" w:rsidR="00A70685" w:rsidRPr="00001B34" w:rsidRDefault="00A70685" w:rsidP="007E24A3">
      <w:pPr>
        <w:spacing w:line="480" w:lineRule="auto"/>
        <w:jc w:val="center"/>
        <w:rPr>
          <w:rFonts w:asciiTheme="majorBidi" w:eastAsia="SimSun" w:hAnsiTheme="majorBidi" w:cstheme="majorBidi"/>
          <w:bCs/>
          <w:sz w:val="24"/>
          <w:szCs w:val="24"/>
        </w:rPr>
      </w:pPr>
      <w:r w:rsidRPr="00001B34">
        <w:rPr>
          <w:rFonts w:asciiTheme="majorBidi" w:eastAsia="SimSun" w:hAnsiTheme="majorBidi" w:cstheme="majorBidi"/>
          <w:bCs/>
          <w:sz w:val="24"/>
          <w:szCs w:val="24"/>
        </w:rPr>
        <w:t>Results</w:t>
      </w:r>
    </w:p>
    <w:p w14:paraId="5DDE7EB1" w14:textId="7E1C20B0" w:rsidR="0045404A" w:rsidRPr="007E24A3" w:rsidRDefault="00AA3F0B" w:rsidP="0045404A">
      <w:pPr>
        <w:spacing w:line="480" w:lineRule="auto"/>
        <w:rPr>
          <w:rFonts w:asciiTheme="majorBidi" w:eastAsia="SimSun" w:hAnsiTheme="majorBidi" w:cstheme="majorBidi"/>
          <w:bCs/>
          <w:sz w:val="24"/>
          <w:szCs w:val="24"/>
        </w:rPr>
      </w:pPr>
      <w:r w:rsidRPr="007E24A3">
        <w:rPr>
          <w:rFonts w:asciiTheme="majorBidi" w:eastAsia="SimSun" w:hAnsiTheme="majorBidi" w:cstheme="majorBidi"/>
          <w:bCs/>
          <w:sz w:val="24"/>
          <w:szCs w:val="24"/>
        </w:rPr>
        <w:t xml:space="preserve">Data </w:t>
      </w:r>
      <w:r w:rsidR="0045404A" w:rsidRPr="007E24A3">
        <w:rPr>
          <w:rFonts w:asciiTheme="majorBidi" w:eastAsia="SimSun" w:hAnsiTheme="majorBidi" w:cstheme="majorBidi"/>
          <w:bCs/>
          <w:sz w:val="24"/>
          <w:szCs w:val="24"/>
        </w:rPr>
        <w:t>Analysis</w:t>
      </w:r>
    </w:p>
    <w:p w14:paraId="3BAF313B" w14:textId="0B19AD1E" w:rsidR="0045404A" w:rsidRPr="0004096D" w:rsidRDefault="0045404A" w:rsidP="00001B34">
      <w:pPr>
        <w:spacing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sz w:val="24"/>
          <w:szCs w:val="24"/>
        </w:rPr>
        <w:t>The study was a preliminary assessment of a HUD concept, which required expert participants with limited time availability (experienced rotary-wing pilot</w:t>
      </w:r>
      <w:r w:rsidR="00001B34">
        <w:rPr>
          <w:rFonts w:asciiTheme="majorBidi" w:eastAsia="SimSun" w:hAnsiTheme="majorBidi" w:cstheme="majorBidi"/>
          <w:sz w:val="24"/>
          <w:szCs w:val="24"/>
        </w:rPr>
        <w:t>s</w:t>
      </w:r>
      <w:r w:rsidRPr="0004096D">
        <w:rPr>
          <w:rFonts w:asciiTheme="majorBidi" w:eastAsia="SimSun" w:hAnsiTheme="majorBidi" w:cstheme="majorBidi"/>
          <w:sz w:val="24"/>
          <w:szCs w:val="24"/>
        </w:rPr>
        <w:t>)</w:t>
      </w:r>
      <w:r w:rsidR="00A85ECE">
        <w:rPr>
          <w:rFonts w:asciiTheme="majorBidi" w:eastAsia="SimSun" w:hAnsiTheme="majorBidi" w:cstheme="majorBidi"/>
          <w:sz w:val="24"/>
          <w:szCs w:val="24"/>
        </w:rPr>
        <w:t xml:space="preserve"> </w:t>
      </w:r>
      <w:r w:rsidRPr="0004096D">
        <w:rPr>
          <w:rFonts w:asciiTheme="majorBidi" w:eastAsia="SimSun" w:hAnsiTheme="majorBidi" w:cstheme="majorBidi"/>
          <w:sz w:val="24"/>
          <w:szCs w:val="24"/>
        </w:rPr>
        <w:t>as such the sample size was limited</w:t>
      </w:r>
      <w:r w:rsidR="00583E1B">
        <w:rPr>
          <w:rFonts w:asciiTheme="majorBidi" w:eastAsia="SimSun" w:hAnsiTheme="majorBidi" w:cstheme="majorBidi"/>
          <w:sz w:val="24"/>
          <w:szCs w:val="24"/>
        </w:rPr>
        <w:t xml:space="preserve"> (Plant &amp; Stanton, 2016)</w:t>
      </w:r>
      <w:r w:rsidRPr="0004096D">
        <w:rPr>
          <w:rFonts w:asciiTheme="majorBidi" w:eastAsia="SimSun" w:hAnsiTheme="majorBidi" w:cstheme="majorBidi"/>
          <w:sz w:val="24"/>
          <w:szCs w:val="24"/>
        </w:rPr>
        <w:t xml:space="preserve">. Due to the exploratory nature of the research it was deemed appropriate to continue with statistical analysis with caution. Firstly, </w:t>
      </w:r>
      <w:r w:rsidR="007E24A3">
        <w:rPr>
          <w:rFonts w:asciiTheme="majorBidi" w:eastAsia="SimSun" w:hAnsiTheme="majorBidi" w:cstheme="majorBidi"/>
          <w:sz w:val="24"/>
          <w:szCs w:val="24"/>
        </w:rPr>
        <w:t>a</w:t>
      </w:r>
      <w:r w:rsidR="00A005C5">
        <w:rPr>
          <w:rFonts w:asciiTheme="majorBidi" w:eastAsia="SimSun" w:hAnsiTheme="majorBidi" w:cstheme="majorBidi"/>
          <w:sz w:val="24"/>
          <w:szCs w:val="24"/>
        </w:rPr>
        <w:t xml:space="preserve"> series of</w:t>
      </w:r>
      <w:r w:rsidR="007E24A3">
        <w:rPr>
          <w:rFonts w:asciiTheme="majorBidi" w:eastAsia="SimSun" w:hAnsiTheme="majorBidi" w:cstheme="majorBidi"/>
          <w:sz w:val="24"/>
          <w:szCs w:val="24"/>
        </w:rPr>
        <w:t xml:space="preserve"> </w:t>
      </w:r>
      <w:r w:rsidRPr="0004096D">
        <w:rPr>
          <w:rFonts w:asciiTheme="majorBidi" w:eastAsia="SimSun" w:hAnsiTheme="majorBidi" w:cstheme="majorBidi"/>
          <w:sz w:val="24"/>
          <w:szCs w:val="24"/>
        </w:rPr>
        <w:t>2 x 2 within-subjects univariate analyses of variance (ANOVA</w:t>
      </w:r>
      <w:r w:rsidR="00A005C5">
        <w:rPr>
          <w:rFonts w:asciiTheme="majorBidi" w:eastAsia="SimSun" w:hAnsiTheme="majorBidi" w:cstheme="majorBidi"/>
          <w:sz w:val="24"/>
          <w:szCs w:val="24"/>
        </w:rPr>
        <w:t>s</w:t>
      </w:r>
      <w:r w:rsidRPr="0004096D">
        <w:rPr>
          <w:rFonts w:asciiTheme="majorBidi" w:eastAsia="SimSun" w:hAnsiTheme="majorBidi" w:cstheme="majorBidi"/>
          <w:sz w:val="24"/>
          <w:szCs w:val="24"/>
        </w:rPr>
        <w:t xml:space="preserve">) were conducted to examine how weather conditions and display type impacted upon pilot’s subjective situation awareness, Bedford workload, landing confidence ratings and flight technical performance data. Post hoc analyses were conducted on significant results. </w:t>
      </w:r>
    </w:p>
    <w:p w14:paraId="26CD3024" w14:textId="391D4614" w:rsidR="0045404A" w:rsidRDefault="0045404A" w:rsidP="00001B34">
      <w:pPr>
        <w:spacing w:line="480" w:lineRule="auto"/>
        <w:ind w:firstLine="720"/>
        <w:rPr>
          <w:rFonts w:asciiTheme="majorBidi" w:eastAsia="SimSun" w:hAnsiTheme="majorBidi" w:cstheme="majorBidi"/>
          <w:sz w:val="24"/>
          <w:szCs w:val="24"/>
        </w:rPr>
      </w:pPr>
      <w:r w:rsidRPr="0004096D">
        <w:rPr>
          <w:rFonts w:asciiTheme="majorBidi" w:eastAsia="SimSun" w:hAnsiTheme="majorBidi" w:cstheme="majorBidi"/>
          <w:sz w:val="24"/>
          <w:szCs w:val="24"/>
        </w:rPr>
        <w:t>It should be noted that as a consequence of the limited sample size, the data was not normally distributed; however, the parametric tests used here have been demonstrated to be robust to violations of such assumptions (see, for example, Donaldson, 1966; Keselman, Algina &amp; Kowlchuk, 2002)</w:t>
      </w:r>
      <w:r w:rsidR="00F4532A">
        <w:rPr>
          <w:rFonts w:asciiTheme="majorBidi" w:eastAsia="SimSun" w:hAnsiTheme="majorBidi" w:cstheme="majorBidi"/>
          <w:sz w:val="24"/>
          <w:szCs w:val="24"/>
        </w:rPr>
        <w:t xml:space="preserve">, </w:t>
      </w:r>
      <w:r w:rsidR="00F4532A" w:rsidRPr="00F4532A">
        <w:rPr>
          <w:rFonts w:asciiTheme="majorBidi" w:eastAsia="SimSun" w:hAnsiTheme="majorBidi" w:cstheme="majorBidi"/>
          <w:sz w:val="24"/>
          <w:szCs w:val="24"/>
          <w:highlight w:val="yellow"/>
        </w:rPr>
        <w:t xml:space="preserve">although caution is warranted </w:t>
      </w:r>
      <w:r w:rsidR="00F4532A">
        <w:rPr>
          <w:rFonts w:asciiTheme="majorBidi" w:eastAsia="SimSun" w:hAnsiTheme="majorBidi" w:cstheme="majorBidi"/>
          <w:sz w:val="24"/>
          <w:szCs w:val="24"/>
          <w:highlight w:val="yellow"/>
        </w:rPr>
        <w:t>when</w:t>
      </w:r>
      <w:r w:rsidR="00F4532A" w:rsidRPr="00F4532A">
        <w:rPr>
          <w:rFonts w:asciiTheme="majorBidi" w:eastAsia="SimSun" w:hAnsiTheme="majorBidi" w:cstheme="majorBidi"/>
          <w:sz w:val="24"/>
          <w:szCs w:val="24"/>
          <w:highlight w:val="yellow"/>
        </w:rPr>
        <w:t xml:space="preserve"> interpreting the </w:t>
      </w:r>
      <w:r w:rsidR="00F4532A">
        <w:rPr>
          <w:rFonts w:asciiTheme="majorBidi" w:eastAsia="SimSun" w:hAnsiTheme="majorBidi" w:cstheme="majorBidi"/>
          <w:sz w:val="24"/>
          <w:szCs w:val="24"/>
          <w:highlight w:val="yellow"/>
        </w:rPr>
        <w:t>results</w:t>
      </w:r>
      <w:r w:rsidRPr="007E0950">
        <w:rPr>
          <w:rFonts w:asciiTheme="majorBidi" w:eastAsia="SimSun" w:hAnsiTheme="majorBidi" w:cstheme="majorBidi"/>
          <w:sz w:val="24"/>
          <w:szCs w:val="24"/>
          <w:highlight w:val="yellow"/>
        </w:rPr>
        <w:t>.</w:t>
      </w:r>
      <w:r w:rsidR="00A0039E" w:rsidRPr="007E0950">
        <w:rPr>
          <w:rFonts w:asciiTheme="majorBidi" w:eastAsia="SimSun" w:hAnsiTheme="majorBidi" w:cstheme="majorBidi"/>
          <w:sz w:val="24"/>
          <w:szCs w:val="24"/>
          <w:highlight w:val="yellow"/>
        </w:rPr>
        <w:t xml:space="preserve"> </w:t>
      </w:r>
      <w:r w:rsidR="007E0950" w:rsidRPr="007E0950">
        <w:rPr>
          <w:rFonts w:asciiTheme="majorBidi" w:hAnsiTheme="majorBidi" w:cstheme="majorBidi"/>
          <w:sz w:val="24"/>
          <w:szCs w:val="24"/>
          <w:highlight w:val="yellow"/>
        </w:rPr>
        <w:t>For the purposes of rigour, however, non-parametric test versions were conducted in all cases where such assumptions were violated. Differences between the parametric and non-parametric tests were negligible, and did not affect interpretation of the results; as such non-parametric tests are not reported.</w:t>
      </w:r>
      <w:r w:rsidR="007E0950" w:rsidRPr="0078113F">
        <w:rPr>
          <w:rFonts w:asciiTheme="majorBidi" w:hAnsiTheme="majorBidi" w:cstheme="majorBidi"/>
          <w:sz w:val="24"/>
          <w:szCs w:val="24"/>
        </w:rPr>
        <w:t xml:space="preserve"> </w:t>
      </w:r>
      <w:r w:rsidRPr="0004096D">
        <w:rPr>
          <w:rFonts w:asciiTheme="majorBidi" w:eastAsia="SimSun" w:hAnsiTheme="majorBidi" w:cstheme="majorBidi"/>
          <w:sz w:val="24"/>
          <w:szCs w:val="24"/>
        </w:rPr>
        <w:t xml:space="preserve">To account for multiple comparisons the bonferroni correction method was used for all parametric analysis. </w:t>
      </w:r>
    </w:p>
    <w:p w14:paraId="3111CE11" w14:textId="03ABA6DD" w:rsidR="00C03685" w:rsidRPr="00A005C5" w:rsidRDefault="00384BEC" w:rsidP="0045404A">
      <w:pPr>
        <w:spacing w:line="480" w:lineRule="auto"/>
        <w:rPr>
          <w:rFonts w:asciiTheme="majorBidi" w:eastAsia="SimSun" w:hAnsiTheme="majorBidi" w:cstheme="majorBidi"/>
          <w:bCs/>
          <w:sz w:val="24"/>
          <w:szCs w:val="24"/>
        </w:rPr>
      </w:pPr>
      <w:r w:rsidRPr="00A005C5">
        <w:rPr>
          <w:rFonts w:asciiTheme="majorBidi" w:eastAsia="SimSun" w:hAnsiTheme="majorBidi" w:cstheme="majorBidi"/>
          <w:bCs/>
          <w:sz w:val="24"/>
          <w:szCs w:val="24"/>
        </w:rPr>
        <w:t>Subjective Metrics</w:t>
      </w:r>
    </w:p>
    <w:p w14:paraId="490AA205" w14:textId="1BD118A8" w:rsidR="00384BEC" w:rsidRDefault="00A005C5" w:rsidP="00001B34">
      <w:pPr>
        <w:spacing w:before="120" w:line="480" w:lineRule="auto"/>
        <w:ind w:firstLine="720"/>
        <w:rPr>
          <w:rFonts w:asciiTheme="majorBidi" w:eastAsia="SimSun" w:hAnsiTheme="majorBidi" w:cstheme="majorBidi"/>
          <w:sz w:val="24"/>
          <w:szCs w:val="24"/>
        </w:rPr>
      </w:pPr>
      <w:r>
        <w:rPr>
          <w:rFonts w:asciiTheme="majorBidi" w:eastAsia="SimSun" w:hAnsiTheme="majorBidi" w:cstheme="majorBidi"/>
          <w:sz w:val="24"/>
          <w:szCs w:val="24"/>
        </w:rPr>
        <w:t>Pilots’</w:t>
      </w:r>
      <w:r w:rsidR="00C03685">
        <w:rPr>
          <w:rFonts w:asciiTheme="majorBidi" w:eastAsia="SimSun" w:hAnsiTheme="majorBidi" w:cstheme="majorBidi"/>
          <w:sz w:val="24"/>
          <w:szCs w:val="24"/>
        </w:rPr>
        <w:t xml:space="preserve"> subjective </w:t>
      </w:r>
      <w:r w:rsidR="00384BEC">
        <w:rPr>
          <w:rFonts w:asciiTheme="majorBidi" w:eastAsia="SimSun" w:hAnsiTheme="majorBidi" w:cstheme="majorBidi"/>
          <w:sz w:val="24"/>
          <w:szCs w:val="24"/>
        </w:rPr>
        <w:t>rating of perceived situ</w:t>
      </w:r>
      <w:r>
        <w:rPr>
          <w:rFonts w:asciiTheme="majorBidi" w:eastAsia="SimSun" w:hAnsiTheme="majorBidi" w:cstheme="majorBidi"/>
          <w:sz w:val="24"/>
          <w:szCs w:val="24"/>
        </w:rPr>
        <w:t>ation awareness and work</w:t>
      </w:r>
      <w:r w:rsidR="00384BEC">
        <w:rPr>
          <w:rFonts w:asciiTheme="majorBidi" w:eastAsia="SimSun" w:hAnsiTheme="majorBidi" w:cstheme="majorBidi"/>
          <w:sz w:val="24"/>
          <w:szCs w:val="24"/>
        </w:rPr>
        <w:t>load are presented in Table 1. It can be seen from Table 1. that there are indications that</w:t>
      </w:r>
      <w:r w:rsidR="00E0115D">
        <w:rPr>
          <w:rFonts w:asciiTheme="majorBidi" w:eastAsia="SimSun" w:hAnsiTheme="majorBidi" w:cstheme="majorBidi"/>
          <w:sz w:val="24"/>
          <w:szCs w:val="24"/>
        </w:rPr>
        <w:t xml:space="preserve"> perceived situation</w:t>
      </w:r>
      <w:r w:rsidR="00384BEC">
        <w:rPr>
          <w:rFonts w:asciiTheme="majorBidi" w:eastAsia="SimSun" w:hAnsiTheme="majorBidi" w:cstheme="majorBidi"/>
          <w:sz w:val="24"/>
          <w:szCs w:val="24"/>
        </w:rPr>
        <w:t xml:space="preserve"> awareness was greater with the HUD and workload was typically reduced.</w:t>
      </w:r>
    </w:p>
    <w:p w14:paraId="131B3772" w14:textId="4BF146AC" w:rsidR="00C03685" w:rsidRPr="00384BEC" w:rsidRDefault="00384BEC" w:rsidP="00384BEC">
      <w:pPr>
        <w:spacing w:before="120" w:line="480" w:lineRule="auto"/>
        <w:rPr>
          <w:rFonts w:asciiTheme="majorBidi" w:eastAsia="SimSun" w:hAnsiTheme="majorBidi" w:cstheme="majorBidi"/>
          <w:b/>
          <w:bCs/>
          <w:iCs/>
          <w:sz w:val="24"/>
          <w:szCs w:val="24"/>
        </w:rPr>
      </w:pPr>
      <w:r>
        <w:rPr>
          <w:rFonts w:asciiTheme="majorBidi" w:eastAsia="SimSun" w:hAnsiTheme="majorBidi" w:cstheme="majorBidi"/>
          <w:b/>
          <w:bCs/>
          <w:iCs/>
          <w:sz w:val="24"/>
          <w:szCs w:val="24"/>
        </w:rPr>
        <w:t>INSERT TABLE 1 HERE</w:t>
      </w:r>
    </w:p>
    <w:p w14:paraId="353FD65F" w14:textId="163B289D" w:rsidR="00A70685" w:rsidRPr="00A005C5" w:rsidRDefault="00A005C5" w:rsidP="00D81214">
      <w:pPr>
        <w:spacing w:line="480" w:lineRule="auto"/>
        <w:rPr>
          <w:rFonts w:asciiTheme="majorBidi" w:eastAsia="SimSun" w:hAnsiTheme="majorBidi" w:cstheme="majorBidi"/>
          <w:bCs/>
          <w:iCs/>
          <w:sz w:val="24"/>
          <w:szCs w:val="24"/>
        </w:rPr>
      </w:pPr>
      <w:r w:rsidRPr="00A005C5">
        <w:rPr>
          <w:rFonts w:asciiTheme="majorBidi" w:eastAsia="SimSun" w:hAnsiTheme="majorBidi" w:cstheme="majorBidi"/>
          <w:bCs/>
          <w:iCs/>
          <w:sz w:val="24"/>
          <w:szCs w:val="24"/>
        </w:rPr>
        <w:t>Effect</w:t>
      </w:r>
      <w:r w:rsidR="00D81214" w:rsidRPr="00A005C5">
        <w:rPr>
          <w:rFonts w:asciiTheme="majorBidi" w:eastAsia="SimSun" w:hAnsiTheme="majorBidi" w:cstheme="majorBidi"/>
          <w:bCs/>
          <w:iCs/>
          <w:sz w:val="24"/>
          <w:szCs w:val="24"/>
        </w:rPr>
        <w:t xml:space="preserve"> of Weather on </w:t>
      </w:r>
      <w:r w:rsidR="00C03685" w:rsidRPr="00A005C5">
        <w:rPr>
          <w:rFonts w:asciiTheme="majorBidi" w:eastAsia="SimSun" w:hAnsiTheme="majorBidi" w:cstheme="majorBidi"/>
          <w:bCs/>
          <w:iCs/>
          <w:sz w:val="24"/>
          <w:szCs w:val="24"/>
        </w:rPr>
        <w:t>Perceived</w:t>
      </w:r>
      <w:r w:rsidR="00D81214" w:rsidRPr="00A005C5">
        <w:rPr>
          <w:rFonts w:asciiTheme="majorBidi" w:eastAsia="SimSun" w:hAnsiTheme="majorBidi" w:cstheme="majorBidi"/>
          <w:bCs/>
          <w:iCs/>
          <w:sz w:val="24"/>
          <w:szCs w:val="24"/>
        </w:rPr>
        <w:t xml:space="preserve"> S</w:t>
      </w:r>
      <w:r w:rsidRPr="00A005C5">
        <w:rPr>
          <w:rFonts w:asciiTheme="majorBidi" w:eastAsia="SimSun" w:hAnsiTheme="majorBidi" w:cstheme="majorBidi"/>
          <w:bCs/>
          <w:iCs/>
          <w:sz w:val="24"/>
          <w:szCs w:val="24"/>
        </w:rPr>
        <w:t xml:space="preserve">ituation </w:t>
      </w:r>
      <w:r w:rsidR="00D81214" w:rsidRPr="00A005C5">
        <w:rPr>
          <w:rFonts w:asciiTheme="majorBidi" w:eastAsia="SimSun" w:hAnsiTheme="majorBidi" w:cstheme="majorBidi"/>
          <w:bCs/>
          <w:iCs/>
          <w:sz w:val="24"/>
          <w:szCs w:val="24"/>
        </w:rPr>
        <w:t>A</w:t>
      </w:r>
      <w:r w:rsidRPr="00A005C5">
        <w:rPr>
          <w:rFonts w:asciiTheme="majorBidi" w:eastAsia="SimSun" w:hAnsiTheme="majorBidi" w:cstheme="majorBidi"/>
          <w:bCs/>
          <w:iCs/>
          <w:sz w:val="24"/>
          <w:szCs w:val="24"/>
        </w:rPr>
        <w:t>wareness</w:t>
      </w:r>
    </w:p>
    <w:p w14:paraId="6D0FBF4C" w14:textId="4C006227" w:rsidR="00A70685" w:rsidRPr="0004096D" w:rsidRDefault="00A70685" w:rsidP="00001B34">
      <w:pPr>
        <w:spacing w:before="120" w:line="480" w:lineRule="auto"/>
        <w:ind w:firstLine="720"/>
        <w:rPr>
          <w:rFonts w:asciiTheme="majorBidi" w:eastAsia="SimSun" w:hAnsiTheme="majorBidi" w:cstheme="majorBidi"/>
          <w:iCs/>
          <w:sz w:val="24"/>
          <w:szCs w:val="24"/>
        </w:rPr>
      </w:pPr>
      <w:r w:rsidRPr="00384BEC">
        <w:rPr>
          <w:rFonts w:asciiTheme="majorBidi" w:eastAsia="SimSun" w:hAnsiTheme="majorBidi" w:cstheme="majorBidi"/>
          <w:sz w:val="24"/>
          <w:szCs w:val="24"/>
        </w:rPr>
        <w:t>Weather significantly affected pilots</w:t>
      </w:r>
      <w:r w:rsidR="00E0115D">
        <w:rPr>
          <w:rFonts w:asciiTheme="majorBidi" w:eastAsia="SimSun" w:hAnsiTheme="majorBidi" w:cstheme="majorBidi"/>
          <w:sz w:val="24"/>
          <w:szCs w:val="24"/>
        </w:rPr>
        <w:t xml:space="preserve"> perceived</w:t>
      </w:r>
      <w:r w:rsidRPr="00384BEC">
        <w:rPr>
          <w:rFonts w:asciiTheme="majorBidi" w:eastAsia="SimSun" w:hAnsiTheme="majorBidi" w:cstheme="majorBidi"/>
          <w:sz w:val="24"/>
          <w:szCs w:val="24"/>
        </w:rPr>
        <w:t xml:space="preserve"> awareness of the outside environment</w:t>
      </w:r>
      <w:r w:rsidRPr="00384BEC">
        <w:rPr>
          <w:rFonts w:asciiTheme="majorBidi" w:eastAsia="SimSun" w:hAnsiTheme="majorBidi" w:cstheme="majorBidi"/>
          <w:iCs/>
          <w:sz w:val="24"/>
          <w:szCs w:val="24"/>
        </w:rPr>
        <w:t xml:space="preserve"> (</w:t>
      </w:r>
      <w:r w:rsidRPr="00384BEC">
        <w:rPr>
          <w:rFonts w:asciiTheme="majorBidi" w:eastAsia="SimSun" w:hAnsiTheme="majorBidi" w:cstheme="majorBidi"/>
          <w:i/>
          <w:sz w:val="24"/>
          <w:szCs w:val="24"/>
        </w:rPr>
        <w:t>F</w:t>
      </w:r>
      <w:r w:rsidRPr="00384BEC">
        <w:rPr>
          <w:rFonts w:asciiTheme="majorBidi" w:eastAsia="SimSun" w:hAnsiTheme="majorBidi" w:cstheme="majorBidi"/>
          <w:iCs/>
          <w:sz w:val="24"/>
          <w:szCs w:val="24"/>
          <w:vertAlign w:val="subscript"/>
        </w:rPr>
        <w:t>1, 5</w:t>
      </w:r>
      <w:r w:rsidRPr="00384BEC">
        <w:rPr>
          <w:rFonts w:asciiTheme="majorBidi" w:eastAsia="SimSun" w:hAnsiTheme="majorBidi" w:cstheme="majorBidi"/>
          <w:iCs/>
          <w:sz w:val="24"/>
          <w:szCs w:val="24"/>
        </w:rPr>
        <w:t xml:space="preserve"> =</w:t>
      </w:r>
      <w:r w:rsidRPr="0004096D">
        <w:rPr>
          <w:rFonts w:asciiTheme="majorBidi" w:eastAsia="SimSun" w:hAnsiTheme="majorBidi" w:cstheme="majorBidi"/>
          <w:iCs/>
          <w:sz w:val="24"/>
          <w:szCs w:val="24"/>
        </w:rPr>
        <w:t xml:space="preserve"> 7.17,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.59). Post hoc analysis revealed pilots </w:t>
      </w:r>
      <w:r w:rsidR="00E0115D">
        <w:rPr>
          <w:rFonts w:asciiTheme="majorBidi" w:eastAsia="SimSun" w:hAnsiTheme="majorBidi" w:cstheme="majorBidi"/>
          <w:sz w:val="24"/>
          <w:szCs w:val="24"/>
        </w:rPr>
        <w:t xml:space="preserve">perceived </w:t>
      </w:r>
      <w:r w:rsidRPr="0004096D">
        <w:rPr>
          <w:rFonts w:asciiTheme="majorBidi" w:eastAsia="SimSun" w:hAnsiTheme="majorBidi" w:cstheme="majorBidi"/>
          <w:iCs/>
          <w:sz w:val="24"/>
          <w:szCs w:val="24"/>
        </w:rPr>
        <w:t>awareness of the outside environment was significantly lower (</w:t>
      </w:r>
      <w:r w:rsidRPr="00A005C5">
        <w:rPr>
          <w:rFonts w:asciiTheme="majorBidi" w:eastAsia="SimSun" w:hAnsiTheme="majorBidi" w:cstheme="majorBidi"/>
          <w:i/>
          <w:iCs/>
          <w:sz w:val="24"/>
          <w:szCs w:val="24"/>
        </w:rPr>
        <w:t xml:space="preserve">p </w:t>
      </w:r>
      <w:r w:rsidRPr="0004096D">
        <w:rPr>
          <w:rFonts w:asciiTheme="majorBidi" w:eastAsia="SimSun" w:hAnsiTheme="majorBidi" w:cstheme="majorBidi"/>
          <w:iCs/>
          <w:sz w:val="24"/>
          <w:szCs w:val="24"/>
        </w:rPr>
        <w:t>&lt;</w:t>
      </w:r>
      <w:r w:rsidR="00001B34">
        <w:rPr>
          <w:rFonts w:asciiTheme="majorBidi" w:eastAsia="SimSun" w:hAnsiTheme="majorBidi" w:cstheme="majorBidi"/>
          <w:iCs/>
          <w:sz w:val="24"/>
          <w:szCs w:val="24"/>
        </w:rPr>
        <w:t xml:space="preserve"> </w:t>
      </w:r>
      <w:r w:rsidRPr="0004096D">
        <w:rPr>
          <w:rFonts w:asciiTheme="majorBidi" w:eastAsia="SimSun" w:hAnsiTheme="majorBidi" w:cstheme="majorBidi"/>
          <w:iCs/>
          <w:sz w:val="24"/>
          <w:szCs w:val="24"/>
        </w:rPr>
        <w:t xml:space="preserve">.05) during degraded visual conditions with no HUD than clear visual conditions with no HUD. </w:t>
      </w:r>
    </w:p>
    <w:p w14:paraId="5056F68F" w14:textId="1A79C17C" w:rsidR="00A70685" w:rsidRPr="00001B34" w:rsidRDefault="00A005C5" w:rsidP="00CF20A5">
      <w:pPr>
        <w:spacing w:line="480" w:lineRule="auto"/>
        <w:rPr>
          <w:rFonts w:asciiTheme="majorBidi" w:eastAsia="SimSun" w:hAnsiTheme="majorBidi" w:cstheme="majorBidi"/>
          <w:bCs/>
          <w:iCs/>
          <w:sz w:val="24"/>
          <w:szCs w:val="24"/>
        </w:rPr>
      </w:pPr>
      <w:r w:rsidRPr="00001B34">
        <w:rPr>
          <w:rFonts w:asciiTheme="majorBidi" w:eastAsia="SimSun" w:hAnsiTheme="majorBidi" w:cstheme="majorBidi"/>
          <w:bCs/>
          <w:iCs/>
          <w:sz w:val="24"/>
          <w:szCs w:val="24"/>
        </w:rPr>
        <w:t xml:space="preserve">Effect of </w:t>
      </w:r>
      <w:r w:rsidR="00A70685" w:rsidRPr="00001B34">
        <w:rPr>
          <w:rFonts w:asciiTheme="majorBidi" w:eastAsia="SimSun" w:hAnsiTheme="majorBidi" w:cstheme="majorBidi"/>
          <w:bCs/>
          <w:iCs/>
          <w:sz w:val="24"/>
          <w:szCs w:val="24"/>
        </w:rPr>
        <w:t>Display</w:t>
      </w:r>
      <w:r w:rsidR="00D81214" w:rsidRPr="00001B34">
        <w:rPr>
          <w:rFonts w:asciiTheme="majorBidi" w:eastAsia="SimSun" w:hAnsiTheme="majorBidi" w:cstheme="majorBidi"/>
          <w:bCs/>
          <w:iCs/>
          <w:sz w:val="24"/>
          <w:szCs w:val="24"/>
        </w:rPr>
        <w:t xml:space="preserve"> on Perceived S</w:t>
      </w:r>
      <w:r w:rsidRPr="00001B34">
        <w:rPr>
          <w:rFonts w:asciiTheme="majorBidi" w:eastAsia="SimSun" w:hAnsiTheme="majorBidi" w:cstheme="majorBidi"/>
          <w:bCs/>
          <w:iCs/>
          <w:sz w:val="24"/>
          <w:szCs w:val="24"/>
        </w:rPr>
        <w:t xml:space="preserve">ituation </w:t>
      </w:r>
      <w:r w:rsidR="00D81214" w:rsidRPr="00001B34">
        <w:rPr>
          <w:rFonts w:asciiTheme="majorBidi" w:eastAsia="SimSun" w:hAnsiTheme="majorBidi" w:cstheme="majorBidi"/>
          <w:bCs/>
          <w:iCs/>
          <w:sz w:val="24"/>
          <w:szCs w:val="24"/>
        </w:rPr>
        <w:t>A</w:t>
      </w:r>
      <w:r w:rsidRPr="00001B34">
        <w:rPr>
          <w:rFonts w:asciiTheme="majorBidi" w:eastAsia="SimSun" w:hAnsiTheme="majorBidi" w:cstheme="majorBidi"/>
          <w:bCs/>
          <w:iCs/>
          <w:sz w:val="24"/>
          <w:szCs w:val="24"/>
        </w:rPr>
        <w:t>wareness</w:t>
      </w:r>
    </w:p>
    <w:p w14:paraId="333DA4D1" w14:textId="7DFE25D3" w:rsidR="00A70685" w:rsidRPr="00001B34" w:rsidRDefault="00A70685" w:rsidP="00001B34">
      <w:pPr>
        <w:spacing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sz w:val="24"/>
          <w:szCs w:val="24"/>
        </w:rPr>
        <w:t>The display type significantly affected pilots</w:t>
      </w:r>
      <w:r w:rsidR="00C70A80" w:rsidRPr="0004096D">
        <w:rPr>
          <w:rFonts w:asciiTheme="majorBidi" w:eastAsia="SimSun" w:hAnsiTheme="majorBidi" w:cstheme="majorBidi"/>
          <w:sz w:val="24"/>
          <w:szCs w:val="24"/>
        </w:rPr>
        <w:t>’</w:t>
      </w:r>
      <w:r w:rsidRPr="0004096D">
        <w:rPr>
          <w:rFonts w:asciiTheme="majorBidi" w:eastAsia="SimSun" w:hAnsiTheme="majorBidi" w:cstheme="majorBidi"/>
          <w:sz w:val="24"/>
          <w:szCs w:val="24"/>
        </w:rPr>
        <w:t xml:space="preserve"> </w:t>
      </w:r>
      <w:r w:rsidR="00E0115D">
        <w:rPr>
          <w:rFonts w:asciiTheme="majorBidi" w:eastAsia="SimSun" w:hAnsiTheme="majorBidi" w:cstheme="majorBidi"/>
          <w:sz w:val="24"/>
          <w:szCs w:val="24"/>
        </w:rPr>
        <w:t xml:space="preserve">perceived </w:t>
      </w:r>
      <w:r w:rsidRPr="0004096D">
        <w:rPr>
          <w:rFonts w:asciiTheme="majorBidi" w:eastAsia="SimSun" w:hAnsiTheme="majorBidi" w:cstheme="majorBidi"/>
          <w:sz w:val="24"/>
          <w:szCs w:val="24"/>
        </w:rPr>
        <w:t xml:space="preserve">awareness of desired heading </w:t>
      </w:r>
      <w:r w:rsidRPr="0004096D">
        <w:rPr>
          <w:rFonts w:asciiTheme="majorBidi" w:eastAsia="SimSun" w:hAnsiTheme="majorBidi" w:cstheme="majorBidi"/>
          <w:iCs/>
          <w:sz w:val="24"/>
          <w:szCs w:val="24"/>
        </w:rPr>
        <w:t>(</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=11.79,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.70), rate of descent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22.23,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.01,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.82) and groundspeed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 xml:space="preserve">1, 5 </w:t>
      </w:r>
      <w:r w:rsidRPr="0004096D">
        <w:rPr>
          <w:rFonts w:asciiTheme="majorBidi" w:eastAsia="SimSun" w:hAnsiTheme="majorBidi" w:cstheme="majorBidi"/>
          <w:iCs/>
          <w:sz w:val="24"/>
          <w:szCs w:val="24"/>
        </w:rPr>
        <w:t xml:space="preserve">=30.94, </w:t>
      </w:r>
      <w:r w:rsidRPr="0004096D">
        <w:rPr>
          <w:rFonts w:asciiTheme="majorBidi" w:eastAsia="SimSun" w:hAnsiTheme="majorBidi" w:cstheme="majorBidi"/>
          <w:i/>
          <w:sz w:val="24"/>
          <w:szCs w:val="24"/>
        </w:rPr>
        <w:t xml:space="preserve">p </w:t>
      </w:r>
      <w:r w:rsidRPr="0004096D">
        <w:rPr>
          <w:rFonts w:asciiTheme="majorBidi" w:eastAsia="SimSun" w:hAnsiTheme="majorBidi" w:cstheme="majorBidi"/>
          <w:iCs/>
          <w:sz w:val="24"/>
          <w:szCs w:val="24"/>
        </w:rPr>
        <w:t>&lt; .01,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 xml:space="preserve">2 </w:t>
      </w:r>
      <w:r w:rsidRPr="0004096D">
        <w:rPr>
          <w:rFonts w:asciiTheme="majorBidi" w:eastAsia="SimSun" w:hAnsiTheme="majorBidi" w:cstheme="majorBidi"/>
          <w:iCs/>
          <w:sz w:val="24"/>
          <w:szCs w:val="24"/>
        </w:rPr>
        <w:t>= .86).  Post hoc analysis revealed pilot</w:t>
      </w:r>
      <w:r w:rsidR="00E0115D">
        <w:rPr>
          <w:rFonts w:asciiTheme="majorBidi" w:eastAsia="SimSun" w:hAnsiTheme="majorBidi" w:cstheme="majorBidi"/>
          <w:iCs/>
          <w:sz w:val="24"/>
          <w:szCs w:val="24"/>
        </w:rPr>
        <w:t xml:space="preserve"> </w:t>
      </w:r>
      <w:r w:rsidR="00E0115D">
        <w:rPr>
          <w:rFonts w:asciiTheme="majorBidi" w:eastAsia="SimSun" w:hAnsiTheme="majorBidi" w:cstheme="majorBidi"/>
          <w:sz w:val="24"/>
          <w:szCs w:val="24"/>
        </w:rPr>
        <w:t>perceived</w:t>
      </w:r>
      <w:r w:rsidRPr="0004096D">
        <w:rPr>
          <w:rFonts w:asciiTheme="majorBidi" w:eastAsia="SimSun" w:hAnsiTheme="majorBidi" w:cstheme="majorBidi"/>
          <w:iCs/>
          <w:sz w:val="24"/>
          <w:szCs w:val="24"/>
        </w:rPr>
        <w:t xml:space="preserve"> awareness of desired heading and groundspeed was significantly greater (</w:t>
      </w:r>
      <w:r w:rsidRPr="00A005C5">
        <w:rPr>
          <w:rFonts w:asciiTheme="majorBidi" w:eastAsia="SimSun" w:hAnsiTheme="majorBidi" w:cstheme="majorBidi"/>
          <w:i/>
          <w:iCs/>
          <w:sz w:val="24"/>
          <w:szCs w:val="24"/>
        </w:rPr>
        <w:t>p</w:t>
      </w:r>
      <w:r w:rsidRPr="0004096D">
        <w:rPr>
          <w:rFonts w:asciiTheme="majorBidi" w:eastAsia="SimSun" w:hAnsiTheme="majorBidi" w:cstheme="majorBidi"/>
          <w:iCs/>
          <w:sz w:val="24"/>
          <w:szCs w:val="24"/>
        </w:rPr>
        <w:t xml:space="preserve"> &lt;.05) with the HUD, both in clear and degraded visual conditions (see Table 1). </w:t>
      </w:r>
    </w:p>
    <w:p w14:paraId="5EE8A9BC" w14:textId="04D27FB4" w:rsidR="00A70685" w:rsidRPr="00001B34" w:rsidRDefault="00D81214" w:rsidP="00CF20A5">
      <w:pPr>
        <w:spacing w:before="120" w:line="480" w:lineRule="auto"/>
        <w:rPr>
          <w:rFonts w:asciiTheme="majorBidi" w:eastAsia="SimSun" w:hAnsiTheme="majorBidi" w:cstheme="majorBidi"/>
          <w:bCs/>
          <w:iCs/>
          <w:sz w:val="24"/>
          <w:szCs w:val="24"/>
        </w:rPr>
      </w:pPr>
      <w:r w:rsidRPr="00001B34">
        <w:rPr>
          <w:rFonts w:asciiTheme="majorBidi" w:eastAsia="SimSun" w:hAnsiTheme="majorBidi" w:cstheme="majorBidi"/>
          <w:bCs/>
          <w:iCs/>
          <w:sz w:val="24"/>
          <w:szCs w:val="24"/>
        </w:rPr>
        <w:t>Interaction of</w:t>
      </w:r>
      <w:r w:rsidR="00A70685" w:rsidRPr="00001B34">
        <w:rPr>
          <w:rFonts w:asciiTheme="majorBidi" w:eastAsia="SimSun" w:hAnsiTheme="majorBidi" w:cstheme="majorBidi"/>
          <w:bCs/>
          <w:iCs/>
          <w:sz w:val="24"/>
          <w:szCs w:val="24"/>
        </w:rPr>
        <w:t xml:space="preserve"> Display*Weather</w:t>
      </w:r>
      <w:r w:rsidRPr="00001B34">
        <w:rPr>
          <w:rFonts w:asciiTheme="majorBidi" w:eastAsia="SimSun" w:hAnsiTheme="majorBidi" w:cstheme="majorBidi"/>
          <w:bCs/>
          <w:iCs/>
          <w:sz w:val="24"/>
          <w:szCs w:val="24"/>
        </w:rPr>
        <w:t xml:space="preserve"> on Perceived S</w:t>
      </w:r>
      <w:r w:rsidR="00A005C5" w:rsidRPr="00001B34">
        <w:rPr>
          <w:rFonts w:asciiTheme="majorBidi" w:eastAsia="SimSun" w:hAnsiTheme="majorBidi" w:cstheme="majorBidi"/>
          <w:bCs/>
          <w:iCs/>
          <w:sz w:val="24"/>
          <w:szCs w:val="24"/>
        </w:rPr>
        <w:t>ituation Awareness</w:t>
      </w:r>
    </w:p>
    <w:p w14:paraId="728535E8" w14:textId="19FE1B9F" w:rsidR="00A70685" w:rsidRPr="0004096D" w:rsidRDefault="00A005C5" w:rsidP="00001B34">
      <w:pPr>
        <w:spacing w:line="480" w:lineRule="auto"/>
        <w:ind w:firstLine="720"/>
        <w:rPr>
          <w:rFonts w:asciiTheme="majorBidi" w:eastAsia="SimSun" w:hAnsiTheme="majorBidi" w:cstheme="majorBidi"/>
          <w:iCs/>
          <w:sz w:val="24"/>
          <w:szCs w:val="24"/>
        </w:rPr>
      </w:pPr>
      <w:r w:rsidRPr="00001B34">
        <w:rPr>
          <w:rFonts w:asciiTheme="majorBidi" w:eastAsia="SimSun" w:hAnsiTheme="majorBidi" w:cstheme="majorBidi"/>
          <w:sz w:val="24"/>
          <w:szCs w:val="24"/>
        </w:rPr>
        <w:t>A significant</w:t>
      </w:r>
      <w:r w:rsidR="00A70685" w:rsidRPr="00001B34">
        <w:rPr>
          <w:rFonts w:asciiTheme="majorBidi" w:eastAsia="SimSun" w:hAnsiTheme="majorBidi" w:cstheme="majorBidi"/>
          <w:sz w:val="24"/>
          <w:szCs w:val="24"/>
        </w:rPr>
        <w:t xml:space="preserve"> int</w:t>
      </w:r>
      <w:r w:rsidRPr="00001B34">
        <w:rPr>
          <w:rFonts w:asciiTheme="majorBidi" w:eastAsia="SimSun" w:hAnsiTheme="majorBidi" w:cstheme="majorBidi"/>
          <w:sz w:val="24"/>
          <w:szCs w:val="24"/>
        </w:rPr>
        <w:t>eraction of weather and display on</w:t>
      </w:r>
      <w:r w:rsidR="00A70685" w:rsidRPr="00001B34">
        <w:rPr>
          <w:rFonts w:asciiTheme="majorBidi" w:eastAsia="SimSun" w:hAnsiTheme="majorBidi" w:cstheme="majorBidi"/>
          <w:sz w:val="24"/>
          <w:szCs w:val="24"/>
        </w:rPr>
        <w:t xml:space="preserve"> pilots</w:t>
      </w:r>
      <w:r w:rsidR="00E0115D" w:rsidRPr="00001B34">
        <w:rPr>
          <w:rFonts w:asciiTheme="majorBidi" w:eastAsia="SimSun" w:hAnsiTheme="majorBidi" w:cstheme="majorBidi"/>
          <w:sz w:val="24"/>
          <w:szCs w:val="24"/>
        </w:rPr>
        <w:t xml:space="preserve"> perceived</w:t>
      </w:r>
      <w:r w:rsidR="00A70685" w:rsidRPr="00001B34">
        <w:rPr>
          <w:rFonts w:asciiTheme="majorBidi" w:eastAsia="SimSun" w:hAnsiTheme="majorBidi" w:cstheme="majorBidi"/>
          <w:sz w:val="24"/>
          <w:szCs w:val="24"/>
        </w:rPr>
        <w:t xml:space="preserve"> awareness</w:t>
      </w:r>
      <w:r w:rsidR="00A70685" w:rsidRPr="0004096D">
        <w:rPr>
          <w:rFonts w:asciiTheme="majorBidi" w:eastAsia="SimSun" w:hAnsiTheme="majorBidi" w:cstheme="majorBidi"/>
          <w:sz w:val="24"/>
          <w:szCs w:val="24"/>
        </w:rPr>
        <w:t xml:space="preserve"> of required</w:t>
      </w:r>
      <w:r w:rsidR="00A70685" w:rsidRPr="0004096D">
        <w:rPr>
          <w:rFonts w:asciiTheme="majorBidi" w:eastAsia="SimSun" w:hAnsiTheme="majorBidi" w:cstheme="majorBidi"/>
          <w:iCs/>
          <w:sz w:val="24"/>
          <w:szCs w:val="24"/>
        </w:rPr>
        <w:t xml:space="preserve"> landing point </w:t>
      </w:r>
      <w:r>
        <w:rPr>
          <w:rFonts w:asciiTheme="majorBidi" w:eastAsia="SimSun" w:hAnsiTheme="majorBidi" w:cstheme="majorBidi"/>
          <w:iCs/>
          <w:sz w:val="24"/>
          <w:szCs w:val="24"/>
        </w:rPr>
        <w:t xml:space="preserve">was observed </w:t>
      </w:r>
      <w:r w:rsidR="00A70685" w:rsidRPr="0004096D">
        <w:rPr>
          <w:rFonts w:asciiTheme="majorBidi" w:eastAsia="SimSun" w:hAnsiTheme="majorBidi" w:cstheme="majorBidi"/>
          <w:iCs/>
          <w:sz w:val="24"/>
          <w:szCs w:val="24"/>
        </w:rPr>
        <w:t>(</w:t>
      </w:r>
      <w:r w:rsidR="00A70685" w:rsidRPr="0004096D">
        <w:rPr>
          <w:rFonts w:asciiTheme="majorBidi" w:eastAsia="SimSun" w:hAnsiTheme="majorBidi" w:cstheme="majorBidi"/>
          <w:i/>
          <w:sz w:val="24"/>
          <w:szCs w:val="24"/>
        </w:rPr>
        <w:t>F</w:t>
      </w:r>
      <w:r w:rsidR="00A70685" w:rsidRPr="0004096D">
        <w:rPr>
          <w:rFonts w:asciiTheme="majorBidi" w:eastAsia="SimSun" w:hAnsiTheme="majorBidi" w:cstheme="majorBidi"/>
          <w:iCs/>
          <w:sz w:val="24"/>
          <w:szCs w:val="24"/>
          <w:vertAlign w:val="subscript"/>
        </w:rPr>
        <w:t>1, 5</w:t>
      </w:r>
      <w:r w:rsidR="00A70685" w:rsidRPr="0004096D">
        <w:rPr>
          <w:rFonts w:asciiTheme="majorBidi" w:eastAsia="SimSun" w:hAnsiTheme="majorBidi" w:cstheme="majorBidi"/>
          <w:iCs/>
          <w:sz w:val="24"/>
          <w:szCs w:val="24"/>
        </w:rPr>
        <w:t xml:space="preserve"> = 20.86, </w:t>
      </w:r>
      <w:r w:rsidR="00A70685" w:rsidRPr="0004096D">
        <w:rPr>
          <w:rFonts w:asciiTheme="majorBidi" w:eastAsia="SimSun" w:hAnsiTheme="majorBidi" w:cstheme="majorBidi"/>
          <w:i/>
          <w:sz w:val="24"/>
          <w:szCs w:val="24"/>
        </w:rPr>
        <w:t>p</w:t>
      </w:r>
      <w:r w:rsidR="00A70685" w:rsidRPr="0004096D">
        <w:rPr>
          <w:rFonts w:asciiTheme="majorBidi" w:eastAsia="SimSun" w:hAnsiTheme="majorBidi" w:cstheme="majorBidi"/>
          <w:iCs/>
          <w:sz w:val="24"/>
          <w:szCs w:val="24"/>
        </w:rPr>
        <w:t xml:space="preserve"> &lt; .01, ή</w:t>
      </w:r>
      <w:r w:rsidR="00A70685" w:rsidRPr="0004096D">
        <w:rPr>
          <w:rFonts w:asciiTheme="majorBidi" w:eastAsia="SimSun" w:hAnsiTheme="majorBidi" w:cstheme="majorBidi"/>
          <w:iCs/>
          <w:sz w:val="24"/>
          <w:szCs w:val="24"/>
          <w:vertAlign w:val="subscript"/>
        </w:rPr>
        <w:t>p</w:t>
      </w:r>
      <w:r w:rsidR="00A70685" w:rsidRPr="0004096D">
        <w:rPr>
          <w:rFonts w:asciiTheme="majorBidi" w:eastAsia="SimSun" w:hAnsiTheme="majorBidi" w:cstheme="majorBidi"/>
          <w:iCs/>
          <w:sz w:val="24"/>
          <w:szCs w:val="24"/>
          <w:vertAlign w:val="superscript"/>
        </w:rPr>
        <w:t>2</w:t>
      </w:r>
      <w:r w:rsidR="00A70685" w:rsidRPr="0004096D">
        <w:rPr>
          <w:rFonts w:asciiTheme="majorBidi" w:eastAsia="SimSun" w:hAnsiTheme="majorBidi" w:cstheme="majorBidi"/>
          <w:iCs/>
          <w:sz w:val="24"/>
          <w:szCs w:val="24"/>
        </w:rPr>
        <w:t xml:space="preserve"> = .81</w:t>
      </w:r>
      <w:r w:rsidR="00A70685" w:rsidRPr="0004096D">
        <w:rPr>
          <w:rFonts w:asciiTheme="majorBidi" w:eastAsia="SimSun" w:hAnsiTheme="majorBidi" w:cstheme="majorBidi"/>
          <w:i/>
          <w:sz w:val="24"/>
          <w:szCs w:val="24"/>
        </w:rPr>
        <w:t>)</w:t>
      </w:r>
      <w:r w:rsidR="00A70685" w:rsidRPr="0004096D">
        <w:rPr>
          <w:rFonts w:asciiTheme="majorBidi" w:eastAsia="SimSun" w:hAnsiTheme="majorBidi" w:cstheme="majorBidi"/>
          <w:iCs/>
          <w:sz w:val="24"/>
          <w:szCs w:val="24"/>
        </w:rPr>
        <w:t>.</w:t>
      </w:r>
      <w:r>
        <w:rPr>
          <w:rFonts w:asciiTheme="majorBidi" w:eastAsia="SimSun" w:hAnsiTheme="majorBidi" w:cstheme="majorBidi"/>
          <w:iCs/>
          <w:sz w:val="24"/>
          <w:szCs w:val="24"/>
        </w:rPr>
        <w:t xml:space="preserve"> </w:t>
      </w:r>
      <w:r w:rsidR="0049325A">
        <w:rPr>
          <w:rFonts w:asciiTheme="majorBidi" w:eastAsia="SimSun" w:hAnsiTheme="majorBidi" w:cstheme="majorBidi"/>
          <w:iCs/>
          <w:sz w:val="24"/>
          <w:szCs w:val="24"/>
        </w:rPr>
        <w:t>Examination of the means</w:t>
      </w:r>
      <w:r>
        <w:rPr>
          <w:rFonts w:asciiTheme="majorBidi" w:eastAsia="SimSun" w:hAnsiTheme="majorBidi" w:cstheme="majorBidi"/>
          <w:iCs/>
          <w:sz w:val="24"/>
          <w:szCs w:val="24"/>
        </w:rPr>
        <w:t xml:space="preserve"> s</w:t>
      </w:r>
      <w:r w:rsidR="009A3835">
        <w:rPr>
          <w:rFonts w:asciiTheme="majorBidi" w:eastAsia="SimSun" w:hAnsiTheme="majorBidi" w:cstheme="majorBidi"/>
          <w:iCs/>
          <w:sz w:val="24"/>
          <w:szCs w:val="24"/>
        </w:rPr>
        <w:t>uggest</w:t>
      </w:r>
      <w:r w:rsidR="00EE460A">
        <w:rPr>
          <w:rFonts w:asciiTheme="majorBidi" w:eastAsia="SimSun" w:hAnsiTheme="majorBidi" w:cstheme="majorBidi"/>
          <w:iCs/>
          <w:sz w:val="24"/>
          <w:szCs w:val="24"/>
        </w:rPr>
        <w:t xml:space="preserve"> that the HUD significantly improved p</w:t>
      </w:r>
      <w:r w:rsidR="0049325A">
        <w:rPr>
          <w:rFonts w:asciiTheme="majorBidi" w:eastAsia="SimSun" w:hAnsiTheme="majorBidi" w:cstheme="majorBidi"/>
          <w:iCs/>
          <w:sz w:val="24"/>
          <w:szCs w:val="24"/>
        </w:rPr>
        <w:t xml:space="preserve">articipants awareness of the landing point in degraded visual conditions. </w:t>
      </w:r>
      <w:r w:rsidR="00A70685" w:rsidRPr="0004096D">
        <w:rPr>
          <w:rFonts w:asciiTheme="majorBidi" w:eastAsia="SimSun" w:hAnsiTheme="majorBidi" w:cstheme="majorBidi"/>
          <w:iCs/>
          <w:sz w:val="24"/>
          <w:szCs w:val="24"/>
        </w:rPr>
        <w:t xml:space="preserve">Post hoc analyses revealed pilot </w:t>
      </w:r>
      <w:r w:rsidR="00E0115D">
        <w:rPr>
          <w:rFonts w:asciiTheme="majorBidi" w:eastAsia="SimSun" w:hAnsiTheme="majorBidi" w:cstheme="majorBidi"/>
          <w:sz w:val="24"/>
          <w:szCs w:val="24"/>
        </w:rPr>
        <w:t xml:space="preserve">perceived </w:t>
      </w:r>
      <w:r w:rsidR="00A70685" w:rsidRPr="0004096D">
        <w:rPr>
          <w:rFonts w:asciiTheme="majorBidi" w:eastAsia="SimSun" w:hAnsiTheme="majorBidi" w:cstheme="majorBidi"/>
          <w:iCs/>
          <w:sz w:val="24"/>
          <w:szCs w:val="24"/>
        </w:rPr>
        <w:t xml:space="preserve">awareness of ground speed and the outside environment </w:t>
      </w:r>
      <w:r w:rsidR="001E68B2" w:rsidRPr="0004096D">
        <w:rPr>
          <w:rFonts w:asciiTheme="majorBidi" w:eastAsia="SimSun" w:hAnsiTheme="majorBidi" w:cstheme="majorBidi"/>
          <w:iCs/>
          <w:sz w:val="24"/>
          <w:szCs w:val="24"/>
        </w:rPr>
        <w:t xml:space="preserve">was </w:t>
      </w:r>
      <w:r w:rsidR="00A70685" w:rsidRPr="0004096D">
        <w:rPr>
          <w:rFonts w:asciiTheme="majorBidi" w:eastAsia="SimSun" w:hAnsiTheme="majorBidi" w:cstheme="majorBidi"/>
          <w:iCs/>
          <w:sz w:val="24"/>
          <w:szCs w:val="24"/>
        </w:rPr>
        <w:t>significantly (</w:t>
      </w:r>
      <w:r w:rsidR="00A70685" w:rsidRPr="0049325A">
        <w:rPr>
          <w:rFonts w:asciiTheme="majorBidi" w:eastAsia="SimSun" w:hAnsiTheme="majorBidi" w:cstheme="majorBidi"/>
          <w:i/>
          <w:iCs/>
          <w:sz w:val="24"/>
          <w:szCs w:val="24"/>
        </w:rPr>
        <w:t>p</w:t>
      </w:r>
      <w:r w:rsidR="0049325A">
        <w:rPr>
          <w:rFonts w:asciiTheme="majorBidi" w:eastAsia="SimSun" w:hAnsiTheme="majorBidi" w:cstheme="majorBidi"/>
          <w:i/>
          <w:iCs/>
          <w:sz w:val="24"/>
          <w:szCs w:val="24"/>
        </w:rPr>
        <w:t xml:space="preserve"> </w:t>
      </w:r>
      <w:r w:rsidR="00A70685" w:rsidRPr="0004096D">
        <w:rPr>
          <w:rFonts w:asciiTheme="majorBidi" w:eastAsia="SimSun" w:hAnsiTheme="majorBidi" w:cstheme="majorBidi"/>
          <w:iCs/>
          <w:sz w:val="24"/>
          <w:szCs w:val="24"/>
        </w:rPr>
        <w:t>&lt;</w:t>
      </w:r>
      <w:r w:rsidR="0049325A">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.05) higher in clear visual conditions with the HUD than degraded visual conditions without the HUD. Pilot</w:t>
      </w:r>
      <w:r w:rsidR="00E0115D">
        <w:rPr>
          <w:rFonts w:asciiTheme="majorBidi" w:eastAsia="SimSun" w:hAnsiTheme="majorBidi" w:cstheme="majorBidi"/>
          <w:iCs/>
          <w:sz w:val="24"/>
          <w:szCs w:val="24"/>
        </w:rPr>
        <w:t xml:space="preserve"> </w:t>
      </w:r>
      <w:r w:rsidR="00E0115D">
        <w:rPr>
          <w:rFonts w:asciiTheme="majorBidi" w:eastAsia="SimSun" w:hAnsiTheme="majorBidi" w:cstheme="majorBidi"/>
          <w:sz w:val="24"/>
          <w:szCs w:val="24"/>
        </w:rPr>
        <w:t>perceived</w:t>
      </w:r>
      <w:r w:rsidR="00A70685" w:rsidRPr="0004096D">
        <w:rPr>
          <w:rFonts w:asciiTheme="majorBidi" w:eastAsia="SimSun" w:hAnsiTheme="majorBidi" w:cstheme="majorBidi"/>
          <w:iCs/>
          <w:sz w:val="24"/>
          <w:szCs w:val="24"/>
        </w:rPr>
        <w:t xml:space="preserve"> awareness of groundspeed is significantly (</w:t>
      </w:r>
      <w:r w:rsidR="00A70685" w:rsidRPr="0049325A">
        <w:rPr>
          <w:rFonts w:asciiTheme="majorBidi" w:eastAsia="SimSun" w:hAnsiTheme="majorBidi" w:cstheme="majorBidi"/>
          <w:i/>
          <w:iCs/>
          <w:sz w:val="24"/>
          <w:szCs w:val="24"/>
        </w:rPr>
        <w:t>p</w:t>
      </w:r>
      <w:r w:rsidR="0049325A">
        <w:rPr>
          <w:rFonts w:asciiTheme="majorBidi" w:eastAsia="SimSun" w:hAnsiTheme="majorBidi" w:cstheme="majorBidi"/>
          <w:i/>
          <w:iCs/>
          <w:sz w:val="24"/>
          <w:szCs w:val="24"/>
        </w:rPr>
        <w:t xml:space="preserve"> </w:t>
      </w:r>
      <w:r w:rsidR="00A70685" w:rsidRPr="0004096D">
        <w:rPr>
          <w:rFonts w:asciiTheme="majorBidi" w:eastAsia="SimSun" w:hAnsiTheme="majorBidi" w:cstheme="majorBidi"/>
          <w:iCs/>
          <w:sz w:val="24"/>
          <w:szCs w:val="24"/>
        </w:rPr>
        <w:t>&lt;</w:t>
      </w:r>
      <w:r w:rsidR="0049325A">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.05) higher in degraded visual conditions with the HUD than in clear visual conditions without the HUD.</w:t>
      </w:r>
    </w:p>
    <w:p w14:paraId="5E08A5A6" w14:textId="77777777" w:rsidR="00D81214" w:rsidRPr="00001B34" w:rsidRDefault="00D81214" w:rsidP="00D81214">
      <w:pPr>
        <w:spacing w:before="120" w:line="480" w:lineRule="auto"/>
        <w:rPr>
          <w:rFonts w:asciiTheme="majorBidi" w:eastAsia="SimSun" w:hAnsiTheme="majorBidi" w:cstheme="majorBidi"/>
          <w:bCs/>
          <w:iCs/>
          <w:sz w:val="24"/>
          <w:szCs w:val="24"/>
        </w:rPr>
      </w:pPr>
      <w:r w:rsidRPr="00001B34">
        <w:rPr>
          <w:rFonts w:asciiTheme="majorBidi" w:eastAsia="SimSun" w:hAnsiTheme="majorBidi" w:cstheme="majorBidi"/>
          <w:bCs/>
          <w:iCs/>
          <w:sz w:val="24"/>
          <w:szCs w:val="24"/>
        </w:rPr>
        <w:t>Confidence</w:t>
      </w:r>
    </w:p>
    <w:p w14:paraId="0CC7C4B3" w14:textId="6AEF9921" w:rsidR="00D81214" w:rsidRPr="0004096D" w:rsidRDefault="00D81214" w:rsidP="00001B34">
      <w:pPr>
        <w:spacing w:before="120"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iCs/>
          <w:sz w:val="24"/>
          <w:szCs w:val="24"/>
        </w:rPr>
        <w:t xml:space="preserve">Weather significantly affected </w:t>
      </w:r>
      <w:r w:rsidR="00001B34" w:rsidRPr="0004096D">
        <w:rPr>
          <w:rFonts w:asciiTheme="majorBidi" w:eastAsia="SimSun" w:hAnsiTheme="majorBidi" w:cstheme="majorBidi"/>
          <w:iCs/>
          <w:sz w:val="24"/>
          <w:szCs w:val="24"/>
        </w:rPr>
        <w:t>pilots’</w:t>
      </w:r>
      <w:r w:rsidRPr="0004096D">
        <w:rPr>
          <w:rFonts w:asciiTheme="majorBidi" w:eastAsia="SimSun" w:hAnsiTheme="majorBidi" w:cstheme="majorBidi"/>
          <w:iCs/>
          <w:sz w:val="24"/>
          <w:szCs w:val="24"/>
        </w:rPr>
        <w:t xml:space="preserve"> inclination to go around (</w:t>
      </w:r>
      <w:r w:rsidRPr="00F153CC">
        <w:rPr>
          <w:rFonts w:asciiTheme="majorBidi" w:eastAsia="SimSun" w:hAnsiTheme="majorBidi" w:cstheme="majorBidi"/>
          <w:i/>
          <w:sz w:val="24"/>
          <w:szCs w:val="24"/>
        </w:rPr>
        <w:t>F</w:t>
      </w:r>
      <w:r w:rsidRPr="00F153CC">
        <w:rPr>
          <w:rFonts w:asciiTheme="majorBidi" w:eastAsia="SimSun" w:hAnsiTheme="majorBidi" w:cstheme="majorBidi"/>
          <w:iCs/>
          <w:sz w:val="24"/>
          <w:szCs w:val="24"/>
          <w:vertAlign w:val="subscript"/>
        </w:rPr>
        <w:t xml:space="preserve">1, 5 </w:t>
      </w:r>
      <w:r w:rsidRPr="0004096D">
        <w:rPr>
          <w:rFonts w:asciiTheme="majorBidi" w:eastAsia="SimSun" w:hAnsiTheme="majorBidi" w:cstheme="majorBidi"/>
          <w:iCs/>
          <w:sz w:val="24"/>
          <w:szCs w:val="24"/>
        </w:rPr>
        <w:t>= 8.28,</w:t>
      </w:r>
      <w:r w:rsidRPr="0004096D">
        <w:rPr>
          <w:rFonts w:asciiTheme="majorBidi" w:eastAsia="SimSun" w:hAnsiTheme="majorBidi" w:cstheme="majorBidi"/>
          <w:i/>
          <w:sz w:val="24"/>
          <w:szCs w:val="24"/>
        </w:rPr>
        <w:t xml:space="preserve"> p</w:t>
      </w:r>
      <w:r w:rsidRPr="0004096D">
        <w:rPr>
          <w:rFonts w:asciiTheme="majorBidi" w:eastAsia="SimSun" w:hAnsiTheme="majorBidi" w:cstheme="majorBidi"/>
          <w:iCs/>
          <w:sz w:val="24"/>
          <w:szCs w:val="24"/>
        </w:rPr>
        <w:t xml:space="preserve"> &lt; .05, </w:t>
      </w:r>
      <w:r w:rsidRPr="00F153CC">
        <w:rPr>
          <w:rFonts w:asciiTheme="majorBidi" w:eastAsia="SimSun" w:hAnsiTheme="majorBidi" w:cstheme="majorBidi"/>
          <w:i/>
          <w:sz w:val="24"/>
          <w:szCs w:val="24"/>
        </w:rPr>
        <w:t>ήp</w:t>
      </w:r>
      <w:r w:rsidRPr="00F153CC">
        <w:rPr>
          <w:rFonts w:asciiTheme="majorBidi" w:eastAsia="SimSun" w:hAnsiTheme="majorBidi" w:cstheme="majorBidi"/>
          <w:i/>
          <w:sz w:val="24"/>
          <w:szCs w:val="24"/>
          <w:vertAlign w:val="superscript"/>
        </w:rPr>
        <w:t>2</w:t>
      </w:r>
      <w:r w:rsidRPr="00F153CC">
        <w:rPr>
          <w:rFonts w:asciiTheme="majorBidi" w:eastAsia="SimSun" w:hAnsiTheme="majorBidi" w:cstheme="majorBidi"/>
          <w:i/>
          <w:sz w:val="24"/>
          <w:szCs w:val="24"/>
        </w:rPr>
        <w:t xml:space="preserve"> </w:t>
      </w:r>
      <w:r w:rsidRPr="0004096D">
        <w:rPr>
          <w:rFonts w:asciiTheme="majorBidi" w:eastAsia="SimSun" w:hAnsiTheme="majorBidi" w:cstheme="majorBidi"/>
          <w:iCs/>
          <w:sz w:val="24"/>
          <w:szCs w:val="24"/>
        </w:rPr>
        <w:t>= .62). Post hoc analyses revealed a pilot’s inclination to go around was significantly greater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in degraded visual conditions than clear visual conditions both with and without the HUD (see Table 1).</w:t>
      </w:r>
    </w:p>
    <w:p w14:paraId="7B71FED0" w14:textId="2EFA3F7E" w:rsidR="00A70685" w:rsidRPr="00001B34" w:rsidRDefault="00001B34" w:rsidP="00CF20A5">
      <w:pPr>
        <w:spacing w:before="120" w:line="480" w:lineRule="auto"/>
        <w:rPr>
          <w:rFonts w:asciiTheme="majorBidi" w:eastAsia="SimSun" w:hAnsiTheme="majorBidi" w:cstheme="majorBidi"/>
          <w:bCs/>
          <w:iCs/>
          <w:sz w:val="24"/>
          <w:szCs w:val="24"/>
          <w:lang w:val="en"/>
        </w:rPr>
      </w:pPr>
      <w:r w:rsidRPr="00001B34">
        <w:rPr>
          <w:rFonts w:asciiTheme="majorBidi" w:eastAsia="SimSun" w:hAnsiTheme="majorBidi" w:cstheme="majorBidi"/>
          <w:bCs/>
          <w:iCs/>
          <w:sz w:val="24"/>
          <w:szCs w:val="24"/>
          <w:lang w:val="en"/>
        </w:rPr>
        <w:t>Bedford W</w:t>
      </w:r>
      <w:r w:rsidR="00A70685" w:rsidRPr="00001B34">
        <w:rPr>
          <w:rFonts w:asciiTheme="majorBidi" w:eastAsia="SimSun" w:hAnsiTheme="majorBidi" w:cstheme="majorBidi"/>
          <w:bCs/>
          <w:iCs/>
          <w:sz w:val="24"/>
          <w:szCs w:val="24"/>
          <w:lang w:val="en"/>
        </w:rPr>
        <w:t>orkload</w:t>
      </w:r>
      <w:r w:rsidRPr="00001B34">
        <w:rPr>
          <w:rFonts w:asciiTheme="majorBidi" w:eastAsia="SimSun" w:hAnsiTheme="majorBidi" w:cstheme="majorBidi"/>
          <w:bCs/>
          <w:iCs/>
          <w:sz w:val="24"/>
          <w:szCs w:val="24"/>
          <w:lang w:val="en"/>
        </w:rPr>
        <w:t xml:space="preserve"> Scale</w:t>
      </w:r>
    </w:p>
    <w:p w14:paraId="5F496361" w14:textId="6BC91C4C" w:rsidR="00A70685" w:rsidRPr="00001B34" w:rsidRDefault="00A70685" w:rsidP="00001B34">
      <w:pPr>
        <w:spacing w:before="120"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iCs/>
          <w:sz w:val="24"/>
          <w:szCs w:val="24"/>
          <w:lang w:val="en"/>
        </w:rPr>
        <w:t xml:space="preserve">Weather </w:t>
      </w:r>
      <w:r w:rsidRPr="0004096D">
        <w:rPr>
          <w:rFonts w:asciiTheme="majorBidi" w:eastAsia="SimSun" w:hAnsiTheme="majorBidi" w:cstheme="majorBidi"/>
          <w:iCs/>
          <w:sz w:val="24"/>
          <w:szCs w:val="24"/>
        </w:rPr>
        <w:t>(</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=7.74,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.61) and display type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w:t>
      </w:r>
      <w:r w:rsidR="00F153CC">
        <w:rPr>
          <w:rFonts w:asciiTheme="majorBidi" w:eastAsia="SimSun" w:hAnsiTheme="majorBidi" w:cstheme="majorBidi"/>
          <w:iCs/>
          <w:sz w:val="24"/>
          <w:szCs w:val="24"/>
        </w:rPr>
        <w:t xml:space="preserve"> </w:t>
      </w:r>
      <w:r w:rsidRPr="0004096D">
        <w:rPr>
          <w:rFonts w:asciiTheme="majorBidi" w:eastAsia="SimSun" w:hAnsiTheme="majorBidi" w:cstheme="majorBidi"/>
          <w:iCs/>
          <w:sz w:val="24"/>
          <w:szCs w:val="24"/>
        </w:rPr>
        <w:t xml:space="preserve">13.97,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.74) </w:t>
      </w:r>
      <w:r w:rsidRPr="0004096D">
        <w:rPr>
          <w:rFonts w:asciiTheme="majorBidi" w:eastAsia="SimSun" w:hAnsiTheme="majorBidi" w:cstheme="majorBidi"/>
          <w:iCs/>
          <w:sz w:val="24"/>
          <w:szCs w:val="24"/>
          <w:lang w:val="en"/>
        </w:rPr>
        <w:t>significantly affected pilot workload. Pilots workload was significantly (</w:t>
      </w:r>
      <w:r w:rsidRPr="00F153CC">
        <w:rPr>
          <w:rFonts w:asciiTheme="majorBidi" w:eastAsia="SimSun" w:hAnsiTheme="majorBidi" w:cstheme="majorBidi"/>
          <w:i/>
          <w:sz w:val="24"/>
          <w:szCs w:val="24"/>
          <w:lang w:val="en"/>
        </w:rPr>
        <w:t>p</w:t>
      </w:r>
      <w:r w:rsidRPr="0004096D">
        <w:rPr>
          <w:rFonts w:asciiTheme="majorBidi" w:eastAsia="SimSun" w:hAnsiTheme="majorBidi" w:cstheme="majorBidi"/>
          <w:iCs/>
          <w:sz w:val="24"/>
          <w:szCs w:val="24"/>
          <w:lang w:val="en"/>
        </w:rPr>
        <w:t xml:space="preserve"> &lt;</w:t>
      </w:r>
      <w:r w:rsidR="00C65977">
        <w:rPr>
          <w:rFonts w:asciiTheme="majorBidi" w:eastAsia="SimSun" w:hAnsiTheme="majorBidi" w:cstheme="majorBidi"/>
          <w:iCs/>
          <w:sz w:val="24"/>
          <w:szCs w:val="24"/>
          <w:lang w:val="en"/>
        </w:rPr>
        <w:t xml:space="preserve"> </w:t>
      </w:r>
      <w:r w:rsidRPr="0004096D">
        <w:rPr>
          <w:rFonts w:asciiTheme="majorBidi" w:eastAsia="SimSun" w:hAnsiTheme="majorBidi" w:cstheme="majorBidi"/>
          <w:iCs/>
          <w:sz w:val="24"/>
          <w:szCs w:val="24"/>
          <w:lang w:val="en"/>
        </w:rPr>
        <w:t>.05) higher in degraded visual conditions than clear visual conditions both with and without the HUD (see Table 1). Pilots workload was significantly (</w:t>
      </w:r>
      <w:r w:rsidRPr="0049325A">
        <w:rPr>
          <w:rFonts w:asciiTheme="majorBidi" w:eastAsia="SimSun" w:hAnsiTheme="majorBidi" w:cstheme="majorBidi"/>
          <w:i/>
          <w:iCs/>
          <w:sz w:val="24"/>
          <w:szCs w:val="24"/>
          <w:lang w:val="en"/>
        </w:rPr>
        <w:t>p</w:t>
      </w:r>
      <w:r w:rsidRPr="0004096D">
        <w:rPr>
          <w:rFonts w:asciiTheme="majorBidi" w:eastAsia="SimSun" w:hAnsiTheme="majorBidi" w:cstheme="majorBidi"/>
          <w:iCs/>
          <w:sz w:val="24"/>
          <w:szCs w:val="24"/>
          <w:lang w:val="en"/>
        </w:rPr>
        <w:t xml:space="preserve"> &lt;</w:t>
      </w:r>
      <w:r w:rsidR="00C65977">
        <w:rPr>
          <w:rFonts w:asciiTheme="majorBidi" w:eastAsia="SimSun" w:hAnsiTheme="majorBidi" w:cstheme="majorBidi"/>
          <w:iCs/>
          <w:sz w:val="24"/>
          <w:szCs w:val="24"/>
          <w:lang w:val="en"/>
        </w:rPr>
        <w:t xml:space="preserve"> .</w:t>
      </w:r>
      <w:r w:rsidRPr="0004096D">
        <w:rPr>
          <w:rFonts w:asciiTheme="majorBidi" w:eastAsia="SimSun" w:hAnsiTheme="majorBidi" w:cstheme="majorBidi"/>
          <w:iCs/>
          <w:sz w:val="24"/>
          <w:szCs w:val="24"/>
          <w:lang w:val="en"/>
        </w:rPr>
        <w:t xml:space="preserve">05) </w:t>
      </w:r>
      <w:r w:rsidR="00B23D89" w:rsidRPr="0004096D">
        <w:rPr>
          <w:rFonts w:asciiTheme="majorBidi" w:eastAsia="SimSun" w:hAnsiTheme="majorBidi" w:cstheme="majorBidi"/>
          <w:iCs/>
          <w:sz w:val="24"/>
          <w:szCs w:val="24"/>
          <w:lang w:val="en"/>
        </w:rPr>
        <w:t>greater</w:t>
      </w:r>
      <w:r w:rsidRPr="0004096D">
        <w:rPr>
          <w:rFonts w:asciiTheme="majorBidi" w:eastAsia="SimSun" w:hAnsiTheme="majorBidi" w:cstheme="majorBidi"/>
          <w:iCs/>
          <w:sz w:val="24"/>
          <w:szCs w:val="24"/>
          <w:lang w:val="en"/>
        </w:rPr>
        <w:t xml:space="preserve"> in degraded visual conditions with</w:t>
      </w:r>
      <w:r w:rsidR="00B23D89" w:rsidRPr="0004096D">
        <w:rPr>
          <w:rFonts w:asciiTheme="majorBidi" w:eastAsia="SimSun" w:hAnsiTheme="majorBidi" w:cstheme="majorBidi"/>
          <w:iCs/>
          <w:sz w:val="24"/>
          <w:szCs w:val="24"/>
          <w:lang w:val="en"/>
        </w:rPr>
        <w:t>out</w:t>
      </w:r>
      <w:r w:rsidRPr="0004096D">
        <w:rPr>
          <w:rFonts w:asciiTheme="majorBidi" w:eastAsia="SimSun" w:hAnsiTheme="majorBidi" w:cstheme="majorBidi"/>
          <w:iCs/>
          <w:sz w:val="24"/>
          <w:szCs w:val="24"/>
          <w:lang w:val="en"/>
        </w:rPr>
        <w:t xml:space="preserve"> the HUD than degraded visual conditions with the HUD</w:t>
      </w:r>
      <w:r w:rsidR="00B23D89" w:rsidRPr="0004096D">
        <w:rPr>
          <w:rFonts w:asciiTheme="majorBidi" w:eastAsia="SimSun" w:hAnsiTheme="majorBidi" w:cstheme="majorBidi"/>
          <w:iCs/>
          <w:sz w:val="24"/>
          <w:szCs w:val="24"/>
          <w:lang w:val="en"/>
        </w:rPr>
        <w:t xml:space="preserve">. These findings suggest that although flying in degraded visual conditions </w:t>
      </w:r>
      <w:r w:rsidR="0049325A">
        <w:rPr>
          <w:rFonts w:asciiTheme="majorBidi" w:eastAsia="SimSun" w:hAnsiTheme="majorBidi" w:cstheme="majorBidi"/>
          <w:iCs/>
          <w:sz w:val="24"/>
          <w:szCs w:val="24"/>
          <w:lang w:val="en"/>
        </w:rPr>
        <w:t xml:space="preserve">did </w:t>
      </w:r>
      <w:r w:rsidR="00B23D89" w:rsidRPr="0004096D">
        <w:rPr>
          <w:rFonts w:asciiTheme="majorBidi" w:eastAsia="SimSun" w:hAnsiTheme="majorBidi" w:cstheme="majorBidi"/>
          <w:iCs/>
          <w:sz w:val="24"/>
          <w:szCs w:val="24"/>
          <w:lang w:val="en"/>
        </w:rPr>
        <w:t>increase</w:t>
      </w:r>
      <w:r w:rsidR="0049325A">
        <w:rPr>
          <w:rFonts w:asciiTheme="majorBidi" w:eastAsia="SimSun" w:hAnsiTheme="majorBidi" w:cstheme="majorBidi"/>
          <w:iCs/>
          <w:sz w:val="24"/>
          <w:szCs w:val="24"/>
          <w:lang w:val="en"/>
        </w:rPr>
        <w:t>,</w:t>
      </w:r>
      <w:r w:rsidR="00B23D89" w:rsidRPr="0004096D">
        <w:rPr>
          <w:rFonts w:asciiTheme="majorBidi" w:eastAsia="SimSun" w:hAnsiTheme="majorBidi" w:cstheme="majorBidi"/>
          <w:iCs/>
          <w:sz w:val="24"/>
          <w:szCs w:val="24"/>
          <w:lang w:val="en"/>
        </w:rPr>
        <w:t xml:space="preserve"> pilot workload, the </w:t>
      </w:r>
      <w:r w:rsidR="00B23D89" w:rsidRPr="00001B34">
        <w:rPr>
          <w:rFonts w:asciiTheme="majorBidi" w:eastAsia="SimSun" w:hAnsiTheme="majorBidi" w:cstheme="majorBidi"/>
          <w:iCs/>
          <w:sz w:val="24"/>
          <w:szCs w:val="24"/>
          <w:lang w:val="en"/>
        </w:rPr>
        <w:t>HUD reduced the size of the workload increase</w:t>
      </w:r>
      <w:r w:rsidRPr="00001B34">
        <w:rPr>
          <w:rFonts w:asciiTheme="majorBidi" w:eastAsia="SimSun" w:hAnsiTheme="majorBidi" w:cstheme="majorBidi"/>
          <w:iCs/>
          <w:sz w:val="24"/>
          <w:szCs w:val="24"/>
          <w:lang w:val="en"/>
        </w:rPr>
        <w:t xml:space="preserve">. </w:t>
      </w:r>
    </w:p>
    <w:p w14:paraId="6C6CBF2F" w14:textId="24EE2C83" w:rsidR="00C03685" w:rsidRPr="00001B34" w:rsidRDefault="00C03685" w:rsidP="00C03685">
      <w:pPr>
        <w:spacing w:before="120" w:line="480" w:lineRule="auto"/>
        <w:rPr>
          <w:rFonts w:asciiTheme="majorBidi" w:eastAsia="SimSun" w:hAnsiTheme="majorBidi" w:cstheme="majorBidi"/>
          <w:bCs/>
          <w:iCs/>
          <w:sz w:val="24"/>
          <w:szCs w:val="24"/>
        </w:rPr>
      </w:pPr>
      <w:r w:rsidRPr="00001B34">
        <w:rPr>
          <w:rFonts w:asciiTheme="majorBidi" w:eastAsia="SimSun" w:hAnsiTheme="majorBidi" w:cstheme="majorBidi"/>
          <w:bCs/>
          <w:iCs/>
          <w:sz w:val="24"/>
          <w:szCs w:val="24"/>
        </w:rPr>
        <w:t xml:space="preserve">Objective Flight Performance  </w:t>
      </w:r>
    </w:p>
    <w:p w14:paraId="324289F8" w14:textId="4F4E5827" w:rsidR="00F153CC" w:rsidRPr="00F153CC" w:rsidRDefault="00F153CC" w:rsidP="00001B34">
      <w:pPr>
        <w:spacing w:before="120" w:line="480" w:lineRule="auto"/>
        <w:ind w:firstLine="720"/>
        <w:rPr>
          <w:rFonts w:asciiTheme="majorBidi" w:eastAsia="SimSun" w:hAnsiTheme="majorBidi" w:cstheme="majorBidi"/>
          <w:iCs/>
          <w:sz w:val="24"/>
          <w:szCs w:val="24"/>
        </w:rPr>
      </w:pPr>
      <w:r w:rsidRPr="00001B34">
        <w:rPr>
          <w:rFonts w:asciiTheme="majorBidi" w:eastAsia="SimSun" w:hAnsiTheme="majorBidi" w:cstheme="majorBidi"/>
          <w:iCs/>
          <w:sz w:val="24"/>
          <w:szCs w:val="24"/>
        </w:rPr>
        <w:t xml:space="preserve">Data concerning </w:t>
      </w:r>
      <w:r w:rsidR="0049325A" w:rsidRPr="00001B34">
        <w:rPr>
          <w:rFonts w:asciiTheme="majorBidi" w:eastAsia="SimSun" w:hAnsiTheme="majorBidi" w:cstheme="majorBidi"/>
          <w:iCs/>
          <w:sz w:val="24"/>
          <w:szCs w:val="24"/>
        </w:rPr>
        <w:t>pilots’</w:t>
      </w:r>
      <w:r w:rsidRPr="00001B34">
        <w:rPr>
          <w:rFonts w:asciiTheme="majorBidi" w:eastAsia="SimSun" w:hAnsiTheme="majorBidi" w:cstheme="majorBidi"/>
          <w:iCs/>
          <w:sz w:val="24"/>
          <w:szCs w:val="24"/>
        </w:rPr>
        <w:t xml:space="preserve"> objective</w:t>
      </w:r>
      <w:r>
        <w:rPr>
          <w:rFonts w:asciiTheme="majorBidi" w:eastAsia="SimSun" w:hAnsiTheme="majorBidi" w:cstheme="majorBidi"/>
          <w:iCs/>
          <w:sz w:val="24"/>
          <w:szCs w:val="24"/>
        </w:rPr>
        <w:t xml:space="preserve"> performance was captured and </w:t>
      </w:r>
      <w:r w:rsidR="0049325A">
        <w:rPr>
          <w:rFonts w:asciiTheme="majorBidi" w:eastAsia="SimSun" w:hAnsiTheme="majorBidi" w:cstheme="majorBidi"/>
          <w:iCs/>
          <w:sz w:val="24"/>
          <w:szCs w:val="24"/>
        </w:rPr>
        <w:t xml:space="preserve">is </w:t>
      </w:r>
      <w:r>
        <w:rPr>
          <w:rFonts w:asciiTheme="majorBidi" w:eastAsia="SimSun" w:hAnsiTheme="majorBidi" w:cstheme="majorBidi"/>
          <w:iCs/>
          <w:sz w:val="24"/>
          <w:szCs w:val="24"/>
        </w:rPr>
        <w:t xml:space="preserve">presented in Table 2. Clear differences can be seen in the flight profiles pilots adopted as a consequence of both the weather and having access to the HUD. </w:t>
      </w:r>
    </w:p>
    <w:p w14:paraId="614D4569" w14:textId="77777777" w:rsidR="00C03685" w:rsidRPr="0004096D" w:rsidRDefault="00C03685" w:rsidP="00C03685">
      <w:pPr>
        <w:spacing w:before="120" w:line="480" w:lineRule="auto"/>
        <w:rPr>
          <w:rFonts w:asciiTheme="majorBidi" w:eastAsia="SimSun" w:hAnsiTheme="majorBidi" w:cstheme="majorBidi"/>
          <w:iCs/>
          <w:sz w:val="24"/>
          <w:szCs w:val="24"/>
        </w:rPr>
      </w:pPr>
      <w:r w:rsidRPr="0004096D">
        <w:rPr>
          <w:rFonts w:asciiTheme="majorBidi" w:eastAsia="SimSun" w:hAnsiTheme="majorBidi" w:cstheme="majorBidi"/>
          <w:b/>
          <w:bCs/>
          <w:iCs/>
          <w:sz w:val="24"/>
          <w:szCs w:val="24"/>
        </w:rPr>
        <w:t>INSERT TABLE 2 HERE</w:t>
      </w:r>
    </w:p>
    <w:p w14:paraId="78275F78" w14:textId="4E86A6B5" w:rsidR="005120F3" w:rsidRPr="00001B34" w:rsidRDefault="00F153CC" w:rsidP="00D81214">
      <w:pPr>
        <w:spacing w:line="480" w:lineRule="auto"/>
        <w:rPr>
          <w:rFonts w:asciiTheme="majorBidi" w:eastAsia="SimSun" w:hAnsiTheme="majorBidi" w:cstheme="majorBidi"/>
          <w:iCs/>
          <w:sz w:val="24"/>
          <w:szCs w:val="24"/>
          <w:lang w:val="en"/>
        </w:rPr>
      </w:pPr>
      <w:r w:rsidRPr="00001B34">
        <w:rPr>
          <w:rFonts w:asciiTheme="majorBidi" w:eastAsia="SimSun" w:hAnsiTheme="majorBidi" w:cstheme="majorBidi"/>
          <w:bCs/>
          <w:iCs/>
          <w:sz w:val="24"/>
          <w:szCs w:val="24"/>
        </w:rPr>
        <w:t>Accumulated Flight T</w:t>
      </w:r>
      <w:r w:rsidR="00D81214" w:rsidRPr="00001B34">
        <w:rPr>
          <w:rFonts w:asciiTheme="majorBidi" w:eastAsia="SimSun" w:hAnsiTheme="majorBidi" w:cstheme="majorBidi"/>
          <w:bCs/>
          <w:iCs/>
          <w:sz w:val="24"/>
          <w:szCs w:val="24"/>
        </w:rPr>
        <w:t>ime</w:t>
      </w:r>
      <w:r w:rsidR="005120F3" w:rsidRPr="00001B34">
        <w:rPr>
          <w:rFonts w:asciiTheme="majorBidi" w:eastAsia="SimSun" w:hAnsiTheme="majorBidi" w:cstheme="majorBidi"/>
          <w:iCs/>
          <w:sz w:val="24"/>
          <w:szCs w:val="24"/>
          <w:lang w:val="en"/>
        </w:rPr>
        <w:t xml:space="preserve"> </w:t>
      </w:r>
    </w:p>
    <w:p w14:paraId="4A67ED46" w14:textId="5C44498E" w:rsidR="00A70685" w:rsidRPr="0004096D" w:rsidRDefault="00A70685" w:rsidP="00001B34">
      <w:pPr>
        <w:spacing w:before="120" w:line="480" w:lineRule="auto"/>
        <w:ind w:firstLine="720"/>
        <w:rPr>
          <w:rFonts w:asciiTheme="majorBidi" w:eastAsia="SimSun" w:hAnsiTheme="majorBidi" w:cstheme="majorBidi"/>
          <w:iCs/>
          <w:sz w:val="24"/>
          <w:szCs w:val="24"/>
        </w:rPr>
      </w:pPr>
      <w:r w:rsidRPr="00001B34">
        <w:rPr>
          <w:rFonts w:asciiTheme="majorBidi" w:eastAsia="SimSun" w:hAnsiTheme="majorBidi" w:cstheme="majorBidi"/>
          <w:sz w:val="24"/>
          <w:szCs w:val="24"/>
        </w:rPr>
        <w:t xml:space="preserve">Weather significantly </w:t>
      </w:r>
      <w:r w:rsidR="005F7537" w:rsidRPr="00001B34">
        <w:rPr>
          <w:rFonts w:asciiTheme="majorBidi" w:eastAsia="SimSun" w:hAnsiTheme="majorBidi" w:cstheme="majorBidi"/>
          <w:sz w:val="24"/>
          <w:szCs w:val="24"/>
        </w:rPr>
        <w:t>affected</w:t>
      </w:r>
      <w:r w:rsidRPr="0004096D">
        <w:rPr>
          <w:rFonts w:asciiTheme="majorBidi" w:eastAsia="SimSun" w:hAnsiTheme="majorBidi" w:cstheme="majorBidi"/>
          <w:sz w:val="24"/>
          <w:szCs w:val="24"/>
        </w:rPr>
        <w:t xml:space="preserve"> pilots total flight time </w:t>
      </w:r>
      <w:r w:rsidRPr="0004096D">
        <w:rPr>
          <w:rFonts w:asciiTheme="majorBidi" w:eastAsia="SimSun" w:hAnsiTheme="majorBidi" w:cstheme="majorBidi"/>
          <w:iCs/>
          <w:sz w:val="24"/>
          <w:szCs w:val="24"/>
        </w:rPr>
        <w:t>(</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7.52,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.60) and time taken for pilots to reach </w:t>
      </w:r>
      <w:r w:rsidR="00BE48AC" w:rsidRPr="0004096D">
        <w:rPr>
          <w:rFonts w:asciiTheme="majorBidi" w:eastAsia="SimSun" w:hAnsiTheme="majorBidi" w:cstheme="majorBidi"/>
          <w:iCs/>
          <w:sz w:val="24"/>
          <w:szCs w:val="24"/>
        </w:rPr>
        <w:t>the descent gates (</w:t>
      </w:r>
      <w:r w:rsidRPr="0004096D">
        <w:rPr>
          <w:rFonts w:asciiTheme="majorBidi" w:eastAsia="SimSun" w:hAnsiTheme="majorBidi" w:cstheme="majorBidi"/>
          <w:iCs/>
          <w:sz w:val="24"/>
          <w:szCs w:val="24"/>
        </w:rPr>
        <w:t>800ft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6.52,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.54), 600ft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9.57,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.70), 400ft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7.29,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.58).  200ft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6.75,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.55), 100ft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8.26,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.64) and 50ft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8.57,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.65)</w:t>
      </w:r>
      <w:r w:rsidR="00BC3C5D">
        <w:rPr>
          <w:rFonts w:asciiTheme="majorBidi" w:eastAsia="SimSun" w:hAnsiTheme="majorBidi" w:cstheme="majorBidi"/>
          <w:iCs/>
          <w:sz w:val="24"/>
          <w:szCs w:val="24"/>
        </w:rPr>
        <w:t>)</w:t>
      </w:r>
      <w:r w:rsidRPr="0004096D">
        <w:rPr>
          <w:rFonts w:asciiTheme="majorBidi" w:eastAsia="SimSun" w:hAnsiTheme="majorBidi" w:cstheme="majorBidi"/>
          <w:iCs/>
          <w:sz w:val="24"/>
          <w:szCs w:val="24"/>
        </w:rPr>
        <w:t>. Post hoc analysis revealed pilots total flight time and time to reach 800ft, 600ft, 400ft, 200ft, 100ft and 50ft was significantly longer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&lt;.05) during degraded visual conditions without the  HUD than clear visual conditions without the HUD (see Table 2 and Figures 3 and 4). No significant (</w:t>
      </w:r>
      <w:r w:rsidRPr="00F153CC">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&gt;.05) difference in the time taken by pilots to reach any flight gate was observed when comparing the HUD in Clear conditions to the HUD in degraded visual conditions. </w:t>
      </w:r>
    </w:p>
    <w:p w14:paraId="1EB64F63" w14:textId="465A52B1" w:rsidR="0049325A" w:rsidRDefault="00A85ECE" w:rsidP="00CF20A5">
      <w:pPr>
        <w:spacing w:before="120" w:line="480" w:lineRule="auto"/>
        <w:rPr>
          <w:rFonts w:asciiTheme="majorBidi" w:eastAsia="SimSun" w:hAnsiTheme="majorBidi" w:cstheme="majorBidi"/>
          <w:b/>
          <w:bCs/>
          <w:iCs/>
          <w:sz w:val="24"/>
          <w:szCs w:val="24"/>
        </w:rPr>
      </w:pPr>
      <w:r>
        <w:rPr>
          <w:rFonts w:asciiTheme="majorBidi" w:eastAsia="SimSun" w:hAnsiTheme="majorBidi" w:cstheme="majorBidi"/>
          <w:b/>
          <w:bCs/>
          <w:iCs/>
          <w:sz w:val="24"/>
          <w:szCs w:val="24"/>
        </w:rPr>
        <w:t>INSERT FIGURE 2 &amp; 3</w:t>
      </w:r>
      <w:r w:rsidR="00001B34">
        <w:rPr>
          <w:rFonts w:asciiTheme="majorBidi" w:eastAsia="SimSun" w:hAnsiTheme="majorBidi" w:cstheme="majorBidi"/>
          <w:b/>
          <w:bCs/>
          <w:iCs/>
          <w:sz w:val="24"/>
          <w:szCs w:val="24"/>
        </w:rPr>
        <w:t xml:space="preserve"> HERE</w:t>
      </w:r>
    </w:p>
    <w:p w14:paraId="6747C550" w14:textId="34702D4D" w:rsidR="00A70685" w:rsidRPr="00001B34" w:rsidRDefault="00A70685" w:rsidP="00CF20A5">
      <w:pPr>
        <w:spacing w:before="120" w:line="480" w:lineRule="auto"/>
        <w:rPr>
          <w:rFonts w:asciiTheme="majorBidi" w:eastAsia="SimSun" w:hAnsiTheme="majorBidi" w:cstheme="majorBidi"/>
          <w:bCs/>
          <w:iCs/>
          <w:sz w:val="24"/>
          <w:szCs w:val="24"/>
        </w:rPr>
      </w:pPr>
      <w:r w:rsidRPr="00001B34">
        <w:rPr>
          <w:rFonts w:asciiTheme="majorBidi" w:eastAsia="SimSun" w:hAnsiTheme="majorBidi" w:cstheme="majorBidi"/>
          <w:bCs/>
          <w:iCs/>
          <w:sz w:val="24"/>
          <w:szCs w:val="24"/>
        </w:rPr>
        <w:t>Flight gate differences</w:t>
      </w:r>
    </w:p>
    <w:p w14:paraId="11C6CFFF" w14:textId="58A453BB" w:rsidR="00C03685" w:rsidRDefault="00C03685" w:rsidP="00001B34">
      <w:pPr>
        <w:spacing w:before="120"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iCs/>
          <w:sz w:val="24"/>
          <w:szCs w:val="24"/>
        </w:rPr>
        <w:t>The time taken for pilots to reach each decent flight gate was significantly affected by display type (600ft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8.19,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.63), 400ft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8.95,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.67),  200ft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6.39,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.53), 100ft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11.38,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.77) and 50ft (</w:t>
      </w:r>
      <w:r w:rsidRPr="0004096D">
        <w:rPr>
          <w:rFonts w:asciiTheme="majorBidi" w:eastAsia="SimSun" w:hAnsiTheme="majorBidi" w:cstheme="majorBidi"/>
          <w:i/>
          <w:sz w:val="24"/>
          <w:szCs w:val="24"/>
        </w:rPr>
        <w:t>F</w:t>
      </w:r>
      <w:r w:rsidRPr="0004096D">
        <w:rPr>
          <w:rFonts w:asciiTheme="majorBidi" w:eastAsia="SimSun" w:hAnsiTheme="majorBidi" w:cstheme="majorBidi"/>
          <w:iCs/>
          <w:sz w:val="24"/>
          <w:szCs w:val="24"/>
          <w:vertAlign w:val="subscript"/>
        </w:rPr>
        <w:t>1, 5</w:t>
      </w:r>
      <w:r w:rsidRPr="0004096D">
        <w:rPr>
          <w:rFonts w:asciiTheme="majorBidi" w:eastAsia="SimSun" w:hAnsiTheme="majorBidi" w:cstheme="majorBidi"/>
          <w:iCs/>
          <w:sz w:val="24"/>
          <w:szCs w:val="24"/>
        </w:rPr>
        <w:t xml:space="preserve"> = 7.34,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 .05, ή</w:t>
      </w:r>
      <w:r w:rsidRPr="0004096D">
        <w:rPr>
          <w:rFonts w:asciiTheme="majorBidi" w:eastAsia="SimSun" w:hAnsiTheme="majorBidi" w:cstheme="majorBidi"/>
          <w:iCs/>
          <w:sz w:val="24"/>
          <w:szCs w:val="24"/>
          <w:vertAlign w:val="subscript"/>
        </w:rPr>
        <w:t>p</w:t>
      </w:r>
      <w:r w:rsidRPr="0004096D">
        <w:rPr>
          <w:rFonts w:asciiTheme="majorBidi" w:eastAsia="SimSun" w:hAnsiTheme="majorBidi" w:cstheme="majorBidi"/>
          <w:iCs/>
          <w:sz w:val="24"/>
          <w:szCs w:val="24"/>
          <w:vertAlign w:val="superscript"/>
        </w:rPr>
        <w:t>2</w:t>
      </w:r>
      <w:r w:rsidRPr="0004096D">
        <w:rPr>
          <w:rFonts w:asciiTheme="majorBidi" w:eastAsia="SimSun" w:hAnsiTheme="majorBidi" w:cstheme="majorBidi"/>
          <w:iCs/>
          <w:sz w:val="24"/>
          <w:szCs w:val="24"/>
        </w:rPr>
        <w:t xml:space="preserve"> = .59)). Post hoc analysis revealed pilots took significantly longer to reach 600ft in degraded visual conditions without the HUD than in degraded visual conditions with the HUD (</w:t>
      </w:r>
      <w:r w:rsidRPr="0004096D">
        <w:rPr>
          <w:rFonts w:asciiTheme="majorBidi" w:eastAsia="SimSun" w:hAnsiTheme="majorBidi" w:cstheme="majorBidi"/>
          <w:i/>
          <w:sz w:val="24"/>
          <w:szCs w:val="24"/>
        </w:rPr>
        <w:t>p</w:t>
      </w:r>
      <w:r w:rsidRPr="0004096D">
        <w:rPr>
          <w:rFonts w:asciiTheme="majorBidi" w:eastAsia="SimSun" w:hAnsiTheme="majorBidi" w:cstheme="majorBidi"/>
          <w:iCs/>
          <w:sz w:val="24"/>
          <w:szCs w:val="24"/>
        </w:rPr>
        <w:t xml:space="preserve"> &lt;</w:t>
      </w:r>
      <w:r w:rsidR="00001B34">
        <w:rPr>
          <w:rFonts w:asciiTheme="majorBidi" w:eastAsia="SimSun" w:hAnsiTheme="majorBidi" w:cstheme="majorBidi"/>
          <w:iCs/>
          <w:sz w:val="24"/>
          <w:szCs w:val="24"/>
        </w:rPr>
        <w:t xml:space="preserve"> </w:t>
      </w:r>
      <w:r w:rsidRPr="0004096D">
        <w:rPr>
          <w:rFonts w:asciiTheme="majorBidi" w:eastAsia="SimSun" w:hAnsiTheme="majorBidi" w:cstheme="majorBidi"/>
          <w:iCs/>
          <w:sz w:val="24"/>
          <w:szCs w:val="24"/>
        </w:rPr>
        <w:t xml:space="preserve">.05) (see Table 2 and Figures 3 and 4). </w:t>
      </w:r>
    </w:p>
    <w:p w14:paraId="0E3F0FFD" w14:textId="60895BB6" w:rsidR="00F36CCF" w:rsidRDefault="000F34D0" w:rsidP="00001B34">
      <w:pPr>
        <w:spacing w:before="120" w:line="480" w:lineRule="auto"/>
        <w:ind w:firstLine="720"/>
        <w:rPr>
          <w:rFonts w:asciiTheme="majorBidi" w:eastAsia="SimSun" w:hAnsiTheme="majorBidi" w:cstheme="majorBidi"/>
          <w:iCs/>
          <w:sz w:val="24"/>
          <w:szCs w:val="24"/>
        </w:rPr>
      </w:pPr>
      <w:r w:rsidRPr="0004096D">
        <w:rPr>
          <w:rFonts w:asciiTheme="majorBidi" w:eastAsia="SimSun" w:hAnsiTheme="majorBidi" w:cstheme="majorBidi"/>
          <w:iCs/>
          <w:sz w:val="24"/>
          <w:szCs w:val="24"/>
        </w:rPr>
        <w:t>Weather significantly</w:t>
      </w:r>
      <w:r w:rsidR="00A70685" w:rsidRPr="0004096D">
        <w:rPr>
          <w:rFonts w:asciiTheme="majorBidi" w:eastAsia="SimSun" w:hAnsiTheme="majorBidi" w:cstheme="majorBidi"/>
          <w:iCs/>
          <w:sz w:val="24"/>
          <w:szCs w:val="24"/>
        </w:rPr>
        <w:t xml:space="preserve"> affected the time it took pilots to fly between 200ft to 100ft (</w:t>
      </w:r>
      <w:r w:rsidR="00A70685" w:rsidRPr="0004096D">
        <w:rPr>
          <w:rFonts w:asciiTheme="majorBidi" w:eastAsia="SimSun" w:hAnsiTheme="majorBidi" w:cstheme="majorBidi"/>
          <w:i/>
          <w:sz w:val="24"/>
          <w:szCs w:val="24"/>
        </w:rPr>
        <w:t>F</w:t>
      </w:r>
      <w:r w:rsidR="00A70685" w:rsidRPr="0004096D">
        <w:rPr>
          <w:rFonts w:asciiTheme="majorBidi" w:eastAsia="SimSun" w:hAnsiTheme="majorBidi" w:cstheme="majorBidi"/>
          <w:iCs/>
          <w:sz w:val="24"/>
          <w:szCs w:val="24"/>
          <w:vertAlign w:val="subscript"/>
        </w:rPr>
        <w:t>1, 5</w:t>
      </w:r>
      <w:r w:rsidR="00A70685" w:rsidRPr="0004096D">
        <w:rPr>
          <w:rFonts w:asciiTheme="majorBidi" w:eastAsia="SimSun" w:hAnsiTheme="majorBidi" w:cstheme="majorBidi"/>
          <w:iCs/>
          <w:sz w:val="24"/>
          <w:szCs w:val="24"/>
        </w:rPr>
        <w:t xml:space="preserve"> = 8.91, </w:t>
      </w:r>
      <w:r w:rsidR="00A70685" w:rsidRPr="0004096D">
        <w:rPr>
          <w:rFonts w:asciiTheme="majorBidi" w:eastAsia="SimSun" w:hAnsiTheme="majorBidi" w:cstheme="majorBidi"/>
          <w:i/>
          <w:sz w:val="24"/>
          <w:szCs w:val="24"/>
        </w:rPr>
        <w:t>p</w:t>
      </w:r>
      <w:r w:rsidR="00A70685" w:rsidRPr="0004096D">
        <w:rPr>
          <w:rFonts w:asciiTheme="majorBidi" w:eastAsia="SimSun" w:hAnsiTheme="majorBidi" w:cstheme="majorBidi"/>
          <w:iCs/>
          <w:sz w:val="24"/>
          <w:szCs w:val="24"/>
        </w:rPr>
        <w:t xml:space="preserve"> &lt; .05, ή</w:t>
      </w:r>
      <w:r w:rsidR="00A70685" w:rsidRPr="0004096D">
        <w:rPr>
          <w:rFonts w:asciiTheme="majorBidi" w:eastAsia="SimSun" w:hAnsiTheme="majorBidi" w:cstheme="majorBidi"/>
          <w:iCs/>
          <w:sz w:val="24"/>
          <w:szCs w:val="24"/>
          <w:vertAlign w:val="subscript"/>
        </w:rPr>
        <w:t>p</w:t>
      </w:r>
      <w:r w:rsidR="00A70685" w:rsidRPr="0004096D">
        <w:rPr>
          <w:rFonts w:asciiTheme="majorBidi" w:eastAsia="SimSun" w:hAnsiTheme="majorBidi" w:cstheme="majorBidi"/>
          <w:iCs/>
          <w:sz w:val="24"/>
          <w:szCs w:val="24"/>
          <w:vertAlign w:val="superscript"/>
        </w:rPr>
        <w:t>2</w:t>
      </w:r>
      <w:r w:rsidR="00A70685" w:rsidRPr="0004096D">
        <w:rPr>
          <w:rFonts w:asciiTheme="majorBidi" w:eastAsia="SimSun" w:hAnsiTheme="majorBidi" w:cstheme="majorBidi"/>
          <w:iCs/>
          <w:sz w:val="24"/>
          <w:szCs w:val="24"/>
        </w:rPr>
        <w:t xml:space="preserve"> = .67)</w:t>
      </w:r>
      <w:r w:rsidR="00C65977">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Post hoc analysis revealed</w:t>
      </w:r>
      <w:r>
        <w:rPr>
          <w:rFonts w:asciiTheme="majorBidi" w:eastAsia="SimSun" w:hAnsiTheme="majorBidi" w:cstheme="majorBidi"/>
          <w:iCs/>
          <w:sz w:val="24"/>
          <w:szCs w:val="24"/>
        </w:rPr>
        <w:t xml:space="preserve"> that</w:t>
      </w:r>
      <w:r w:rsidR="00A70685" w:rsidRPr="0004096D">
        <w:rPr>
          <w:rFonts w:asciiTheme="majorBidi" w:eastAsia="SimSun" w:hAnsiTheme="majorBidi" w:cstheme="majorBidi"/>
          <w:iCs/>
          <w:sz w:val="24"/>
          <w:szCs w:val="24"/>
        </w:rPr>
        <w:t xml:space="preserve"> pilots took significantly longer (</w:t>
      </w:r>
      <w:r w:rsidR="00A70685" w:rsidRPr="000F34D0">
        <w:rPr>
          <w:rFonts w:asciiTheme="majorBidi" w:eastAsia="SimSun" w:hAnsiTheme="majorBidi" w:cstheme="majorBidi"/>
          <w:i/>
          <w:iCs/>
          <w:sz w:val="24"/>
          <w:szCs w:val="24"/>
        </w:rPr>
        <w:t>p</w:t>
      </w:r>
      <w:r w:rsidR="00A70685" w:rsidRPr="0004096D">
        <w:rPr>
          <w:rFonts w:asciiTheme="majorBidi" w:eastAsia="SimSun" w:hAnsiTheme="majorBidi" w:cstheme="majorBidi"/>
          <w:iCs/>
          <w:sz w:val="24"/>
          <w:szCs w:val="24"/>
        </w:rPr>
        <w:t xml:space="preserve"> &lt;</w:t>
      </w:r>
      <w:r>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.05) to fly between 200ft and 100ft in degraded visual conditions without the HUD than clear visual conditions without the HUD</w:t>
      </w:r>
      <w:r w:rsidR="005F7537" w:rsidRPr="0004096D">
        <w:rPr>
          <w:rFonts w:asciiTheme="majorBidi" w:eastAsia="SimSun" w:hAnsiTheme="majorBidi" w:cstheme="majorBidi"/>
          <w:iCs/>
          <w:sz w:val="24"/>
          <w:szCs w:val="24"/>
        </w:rPr>
        <w:t xml:space="preserve"> (see Table 2 and Figures 3 and 4)</w:t>
      </w:r>
      <w:r w:rsidR="00A70685" w:rsidRPr="0004096D">
        <w:rPr>
          <w:rFonts w:asciiTheme="majorBidi" w:eastAsia="SimSun" w:hAnsiTheme="majorBidi" w:cstheme="majorBidi"/>
          <w:iCs/>
          <w:sz w:val="24"/>
          <w:szCs w:val="24"/>
        </w:rPr>
        <w:t xml:space="preserve">. </w:t>
      </w:r>
      <w:r w:rsidR="00A70685" w:rsidRPr="009B6CC7">
        <w:rPr>
          <w:rFonts w:asciiTheme="majorBidi" w:eastAsia="SimSun" w:hAnsiTheme="majorBidi" w:cstheme="majorBidi"/>
          <w:iCs/>
          <w:sz w:val="24"/>
          <w:szCs w:val="24"/>
          <w:highlight w:val="yellow"/>
        </w:rPr>
        <w:t xml:space="preserve">Post hoc analysis </w:t>
      </w:r>
      <w:r w:rsidR="009B6CC7" w:rsidRPr="009B6CC7">
        <w:rPr>
          <w:rFonts w:asciiTheme="majorBidi" w:eastAsia="SimSun" w:hAnsiTheme="majorBidi" w:cstheme="majorBidi"/>
          <w:iCs/>
          <w:sz w:val="24"/>
          <w:szCs w:val="24"/>
          <w:highlight w:val="yellow"/>
        </w:rPr>
        <w:t xml:space="preserve">also </w:t>
      </w:r>
      <w:r w:rsidR="00A70685" w:rsidRPr="009B6CC7">
        <w:rPr>
          <w:rFonts w:asciiTheme="majorBidi" w:eastAsia="SimSun" w:hAnsiTheme="majorBidi" w:cstheme="majorBidi"/>
          <w:iCs/>
          <w:sz w:val="24"/>
          <w:szCs w:val="24"/>
          <w:highlight w:val="yellow"/>
        </w:rPr>
        <w:t xml:space="preserve">revealed </w:t>
      </w:r>
      <w:r w:rsidR="009B6CC7" w:rsidRPr="009B6CC7">
        <w:rPr>
          <w:rFonts w:asciiTheme="majorBidi" w:eastAsia="SimSun" w:hAnsiTheme="majorBidi" w:cstheme="majorBidi"/>
          <w:iCs/>
          <w:sz w:val="24"/>
          <w:szCs w:val="24"/>
          <w:highlight w:val="yellow"/>
        </w:rPr>
        <w:t>that</w:t>
      </w:r>
      <w:r w:rsidR="009B6CC7">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 xml:space="preserve">pilots </w:t>
      </w:r>
      <w:r w:rsidRPr="0004096D">
        <w:rPr>
          <w:rFonts w:asciiTheme="majorBidi" w:eastAsia="SimSun" w:hAnsiTheme="majorBidi" w:cstheme="majorBidi"/>
          <w:iCs/>
          <w:sz w:val="24"/>
          <w:szCs w:val="24"/>
        </w:rPr>
        <w:t>were significantly</w:t>
      </w:r>
      <w:r w:rsidR="00A70685" w:rsidRPr="0004096D">
        <w:rPr>
          <w:rFonts w:asciiTheme="majorBidi" w:eastAsia="SimSun" w:hAnsiTheme="majorBidi" w:cstheme="majorBidi"/>
          <w:iCs/>
          <w:sz w:val="24"/>
          <w:szCs w:val="24"/>
        </w:rPr>
        <w:t xml:space="preserve"> (</w:t>
      </w:r>
      <w:r w:rsidR="00A70685" w:rsidRPr="0004096D">
        <w:rPr>
          <w:rFonts w:asciiTheme="majorBidi" w:eastAsia="SimSun" w:hAnsiTheme="majorBidi" w:cstheme="majorBidi"/>
          <w:i/>
          <w:sz w:val="24"/>
          <w:szCs w:val="24"/>
        </w:rPr>
        <w:t xml:space="preserve">p </w:t>
      </w:r>
      <w:r w:rsidR="00A70685" w:rsidRPr="0004096D">
        <w:rPr>
          <w:rFonts w:asciiTheme="majorBidi" w:eastAsia="SimSun" w:hAnsiTheme="majorBidi" w:cstheme="majorBidi"/>
          <w:iCs/>
          <w:sz w:val="24"/>
          <w:szCs w:val="24"/>
        </w:rPr>
        <w:t>&lt;</w:t>
      </w:r>
      <w:r>
        <w:rPr>
          <w:rFonts w:asciiTheme="majorBidi" w:eastAsia="SimSun" w:hAnsiTheme="majorBidi" w:cstheme="majorBidi"/>
          <w:iCs/>
          <w:sz w:val="24"/>
          <w:szCs w:val="24"/>
        </w:rPr>
        <w:t xml:space="preserve"> </w:t>
      </w:r>
      <w:r w:rsidR="00A70685" w:rsidRPr="0004096D">
        <w:rPr>
          <w:rFonts w:asciiTheme="majorBidi" w:eastAsia="SimSun" w:hAnsiTheme="majorBidi" w:cstheme="majorBidi"/>
          <w:iCs/>
          <w:sz w:val="24"/>
          <w:szCs w:val="24"/>
        </w:rPr>
        <w:t xml:space="preserve">.05) </w:t>
      </w:r>
      <w:r>
        <w:rPr>
          <w:rFonts w:asciiTheme="majorBidi" w:eastAsia="SimSun" w:hAnsiTheme="majorBidi" w:cstheme="majorBidi"/>
          <w:iCs/>
          <w:sz w:val="24"/>
          <w:szCs w:val="24"/>
        </w:rPr>
        <w:t>faster</w:t>
      </w:r>
      <w:r w:rsidR="00A70685" w:rsidRPr="0004096D">
        <w:rPr>
          <w:rFonts w:asciiTheme="majorBidi" w:eastAsia="SimSun" w:hAnsiTheme="majorBidi" w:cstheme="majorBidi"/>
          <w:iCs/>
          <w:sz w:val="24"/>
          <w:szCs w:val="24"/>
        </w:rPr>
        <w:t xml:space="preserve"> flying between 400ft and 200ft in degraded visual conditions with the HUD than in degraded visual conditions without the HUD. Pilots were significantly (</w:t>
      </w:r>
      <w:r w:rsidR="00A70685" w:rsidRPr="0004096D">
        <w:rPr>
          <w:rFonts w:asciiTheme="majorBidi" w:eastAsia="SimSun" w:hAnsiTheme="majorBidi" w:cstheme="majorBidi"/>
          <w:i/>
          <w:sz w:val="24"/>
          <w:szCs w:val="24"/>
        </w:rPr>
        <w:t>p</w:t>
      </w:r>
      <w:r w:rsidR="00A70685" w:rsidRPr="0004096D">
        <w:rPr>
          <w:rFonts w:asciiTheme="majorBidi" w:eastAsia="SimSun" w:hAnsiTheme="majorBidi" w:cstheme="majorBidi"/>
          <w:iCs/>
          <w:sz w:val="24"/>
          <w:szCs w:val="24"/>
        </w:rPr>
        <w:t xml:space="preserve"> &lt;.05) faster flying between 200ft and 100ft in degraded visual conditions with the HUD than degraded visual conditions without the HUD. </w:t>
      </w:r>
      <w:r>
        <w:rPr>
          <w:rFonts w:asciiTheme="majorBidi" w:eastAsia="SimSun" w:hAnsiTheme="majorBidi" w:cstheme="majorBidi"/>
          <w:iCs/>
          <w:sz w:val="24"/>
          <w:szCs w:val="24"/>
        </w:rPr>
        <w:t xml:space="preserve">The addition of the HUD allowed pilots to descend at greater speed than possible without the HUD.  </w:t>
      </w:r>
    </w:p>
    <w:p w14:paraId="1F529C2F" w14:textId="77777777" w:rsidR="00001B34" w:rsidRPr="0004096D" w:rsidRDefault="00001B34" w:rsidP="00001B34">
      <w:pPr>
        <w:spacing w:before="120" w:line="480" w:lineRule="auto"/>
        <w:ind w:firstLine="720"/>
        <w:rPr>
          <w:rFonts w:asciiTheme="majorBidi" w:eastAsia="SimSun" w:hAnsiTheme="majorBidi" w:cstheme="majorBidi"/>
          <w:b/>
          <w:bCs/>
          <w:iCs/>
          <w:sz w:val="24"/>
          <w:szCs w:val="24"/>
        </w:rPr>
      </w:pPr>
    </w:p>
    <w:p w14:paraId="610D0B2D" w14:textId="3DED3937" w:rsidR="00BE1166" w:rsidRDefault="00BE1166" w:rsidP="000F34D0">
      <w:pPr>
        <w:spacing w:after="0" w:line="480" w:lineRule="auto"/>
        <w:jc w:val="center"/>
        <w:rPr>
          <w:rFonts w:asciiTheme="majorBidi" w:hAnsiTheme="majorBidi" w:cstheme="majorBidi"/>
          <w:bCs/>
          <w:sz w:val="24"/>
          <w:szCs w:val="24"/>
        </w:rPr>
      </w:pPr>
      <w:r w:rsidRPr="000F34D0">
        <w:rPr>
          <w:rFonts w:asciiTheme="majorBidi" w:hAnsiTheme="majorBidi" w:cstheme="majorBidi"/>
          <w:bCs/>
          <w:sz w:val="24"/>
          <w:szCs w:val="24"/>
        </w:rPr>
        <w:t>Discussion</w:t>
      </w:r>
    </w:p>
    <w:p w14:paraId="3F3E6B3A" w14:textId="77777777" w:rsidR="00001B34" w:rsidRPr="000F34D0" w:rsidRDefault="00001B34" w:rsidP="000F34D0">
      <w:pPr>
        <w:spacing w:after="0" w:line="480" w:lineRule="auto"/>
        <w:jc w:val="center"/>
        <w:rPr>
          <w:rFonts w:asciiTheme="majorBidi" w:hAnsiTheme="majorBidi" w:cstheme="majorBidi"/>
          <w:bCs/>
          <w:sz w:val="24"/>
          <w:szCs w:val="24"/>
        </w:rPr>
      </w:pPr>
    </w:p>
    <w:p w14:paraId="3AD9AFA0" w14:textId="47B5ACAF" w:rsidR="000F34D0" w:rsidRPr="000F34D0" w:rsidRDefault="009B2946" w:rsidP="00A6651D">
      <w:pPr>
        <w:spacing w:after="0" w:line="480" w:lineRule="auto"/>
        <w:ind w:firstLine="720"/>
        <w:rPr>
          <w:rFonts w:asciiTheme="majorBidi" w:eastAsia="SimSun" w:hAnsiTheme="majorBidi" w:cstheme="majorBidi"/>
          <w:sz w:val="24"/>
          <w:szCs w:val="24"/>
        </w:rPr>
      </w:pPr>
      <w:r>
        <w:rPr>
          <w:rFonts w:asciiTheme="majorBidi" w:hAnsiTheme="majorBidi" w:cstheme="majorBidi"/>
          <w:sz w:val="24"/>
          <w:szCs w:val="24"/>
        </w:rPr>
        <w:t>R</w:t>
      </w:r>
      <w:r w:rsidR="00464E71" w:rsidRPr="0004096D">
        <w:rPr>
          <w:rFonts w:asciiTheme="majorBidi" w:hAnsiTheme="majorBidi" w:cstheme="majorBidi"/>
          <w:sz w:val="24"/>
          <w:szCs w:val="24"/>
        </w:rPr>
        <w:t>esults indicate</w:t>
      </w:r>
      <w:r w:rsidR="00F438B9" w:rsidRPr="0004096D">
        <w:rPr>
          <w:rFonts w:asciiTheme="majorBidi" w:hAnsiTheme="majorBidi" w:cstheme="majorBidi"/>
          <w:sz w:val="24"/>
          <w:szCs w:val="24"/>
        </w:rPr>
        <w:t>d</w:t>
      </w:r>
      <w:r w:rsidR="00464E71" w:rsidRPr="0004096D">
        <w:rPr>
          <w:rFonts w:asciiTheme="majorBidi" w:hAnsiTheme="majorBidi" w:cstheme="majorBidi"/>
          <w:sz w:val="24"/>
          <w:szCs w:val="24"/>
        </w:rPr>
        <w:t xml:space="preserve"> that the </w:t>
      </w:r>
      <w:r>
        <w:rPr>
          <w:rFonts w:asciiTheme="majorBidi" w:hAnsiTheme="majorBidi" w:cstheme="majorBidi"/>
          <w:sz w:val="24"/>
          <w:szCs w:val="24"/>
        </w:rPr>
        <w:t xml:space="preserve">provision of the </w:t>
      </w:r>
      <w:r w:rsidR="00FD1F2E">
        <w:rPr>
          <w:rFonts w:asciiTheme="majorBidi" w:hAnsiTheme="majorBidi" w:cstheme="majorBidi"/>
          <w:sz w:val="24"/>
          <w:szCs w:val="24"/>
        </w:rPr>
        <w:t xml:space="preserve">novel </w:t>
      </w:r>
      <w:r w:rsidR="00464E71" w:rsidRPr="0004096D">
        <w:rPr>
          <w:rFonts w:asciiTheme="majorBidi" w:hAnsiTheme="majorBidi" w:cstheme="majorBidi"/>
          <w:sz w:val="24"/>
          <w:szCs w:val="24"/>
        </w:rPr>
        <w:t xml:space="preserve">HUD </w:t>
      </w:r>
      <w:r w:rsidR="00FD1F2E">
        <w:rPr>
          <w:rFonts w:asciiTheme="majorBidi" w:hAnsiTheme="majorBidi" w:cstheme="majorBidi"/>
          <w:sz w:val="24"/>
          <w:szCs w:val="24"/>
        </w:rPr>
        <w:t xml:space="preserve">display </w:t>
      </w:r>
      <w:r w:rsidR="00464E71" w:rsidRPr="0004096D">
        <w:rPr>
          <w:rFonts w:asciiTheme="majorBidi" w:hAnsiTheme="majorBidi" w:cstheme="majorBidi"/>
          <w:sz w:val="24"/>
          <w:szCs w:val="24"/>
        </w:rPr>
        <w:t>le</w:t>
      </w:r>
      <w:r>
        <w:rPr>
          <w:rFonts w:asciiTheme="majorBidi" w:hAnsiTheme="majorBidi" w:cstheme="majorBidi"/>
          <w:sz w:val="24"/>
          <w:szCs w:val="24"/>
        </w:rPr>
        <w:t>d to significant improvements in</w:t>
      </w:r>
      <w:r w:rsidR="00464E71" w:rsidRPr="0004096D">
        <w:rPr>
          <w:rFonts w:asciiTheme="majorBidi" w:hAnsiTheme="majorBidi" w:cstheme="majorBidi"/>
          <w:sz w:val="24"/>
          <w:szCs w:val="24"/>
        </w:rPr>
        <w:t xml:space="preserve"> pilot </w:t>
      </w:r>
      <w:r w:rsidR="00CA7DFD">
        <w:rPr>
          <w:rFonts w:asciiTheme="majorBidi" w:eastAsia="SimSun" w:hAnsiTheme="majorBidi" w:cstheme="majorBidi"/>
          <w:sz w:val="24"/>
          <w:szCs w:val="24"/>
        </w:rPr>
        <w:t xml:space="preserve">perceived </w:t>
      </w:r>
      <w:r w:rsidR="00A457DD" w:rsidRPr="0004096D">
        <w:rPr>
          <w:rFonts w:asciiTheme="majorBidi" w:hAnsiTheme="majorBidi" w:cstheme="majorBidi"/>
          <w:sz w:val="24"/>
          <w:szCs w:val="24"/>
        </w:rPr>
        <w:t>situation awareness</w:t>
      </w:r>
      <w:r w:rsidR="00464E71" w:rsidRPr="0004096D">
        <w:rPr>
          <w:rFonts w:asciiTheme="majorBidi" w:hAnsiTheme="majorBidi" w:cstheme="majorBidi"/>
          <w:sz w:val="24"/>
          <w:szCs w:val="24"/>
        </w:rPr>
        <w:t xml:space="preserve"> and a reduction in pilot </w:t>
      </w:r>
      <w:r w:rsidR="00A457DD" w:rsidRPr="0004096D">
        <w:rPr>
          <w:rFonts w:asciiTheme="majorBidi" w:hAnsiTheme="majorBidi" w:cstheme="majorBidi"/>
          <w:sz w:val="24"/>
          <w:szCs w:val="24"/>
        </w:rPr>
        <w:t>workload</w:t>
      </w:r>
      <w:r w:rsidR="00464E71" w:rsidRPr="0004096D">
        <w:rPr>
          <w:rFonts w:asciiTheme="majorBidi" w:hAnsiTheme="majorBidi" w:cstheme="majorBidi"/>
          <w:sz w:val="24"/>
          <w:szCs w:val="24"/>
        </w:rPr>
        <w:t xml:space="preserve">. </w:t>
      </w:r>
      <w:r w:rsidR="00F438B9" w:rsidRPr="0004096D">
        <w:rPr>
          <w:rFonts w:asciiTheme="majorBidi" w:eastAsia="SimSun" w:hAnsiTheme="majorBidi" w:cstheme="majorBidi"/>
          <w:sz w:val="24"/>
          <w:szCs w:val="24"/>
        </w:rPr>
        <w:t xml:space="preserve">Such improvements were most prominent when </w:t>
      </w:r>
      <w:r w:rsidR="00E0115D">
        <w:rPr>
          <w:rFonts w:asciiTheme="majorBidi" w:eastAsia="SimSun" w:hAnsiTheme="majorBidi" w:cstheme="majorBidi"/>
          <w:sz w:val="24"/>
          <w:szCs w:val="24"/>
        </w:rPr>
        <w:t>considering the effect of the HUD</w:t>
      </w:r>
      <w:r w:rsidR="00F438B9" w:rsidRPr="0004096D">
        <w:rPr>
          <w:rFonts w:asciiTheme="majorBidi" w:eastAsia="SimSun" w:hAnsiTheme="majorBidi" w:cstheme="majorBidi"/>
          <w:sz w:val="24"/>
          <w:szCs w:val="24"/>
        </w:rPr>
        <w:t xml:space="preserve"> </w:t>
      </w:r>
      <w:r w:rsidR="00E0115D">
        <w:rPr>
          <w:rFonts w:asciiTheme="majorBidi" w:eastAsia="SimSun" w:hAnsiTheme="majorBidi" w:cstheme="majorBidi"/>
          <w:sz w:val="24"/>
          <w:szCs w:val="24"/>
        </w:rPr>
        <w:t xml:space="preserve">within the different </w:t>
      </w:r>
      <w:r w:rsidR="00F438B9" w:rsidRPr="0004096D">
        <w:rPr>
          <w:rFonts w:asciiTheme="majorBidi" w:eastAsia="SimSun" w:hAnsiTheme="majorBidi" w:cstheme="majorBidi"/>
          <w:sz w:val="24"/>
          <w:szCs w:val="24"/>
        </w:rPr>
        <w:t xml:space="preserve">visual conditions. Overall, there were no differences in pilot workload or </w:t>
      </w:r>
      <w:r w:rsidR="00CA7DFD">
        <w:rPr>
          <w:rFonts w:asciiTheme="majorBidi" w:eastAsia="SimSun" w:hAnsiTheme="majorBidi" w:cstheme="majorBidi"/>
          <w:sz w:val="24"/>
          <w:szCs w:val="24"/>
        </w:rPr>
        <w:t xml:space="preserve">perceived situation </w:t>
      </w:r>
      <w:r w:rsidR="00F438B9" w:rsidRPr="0004096D">
        <w:rPr>
          <w:rFonts w:asciiTheme="majorBidi" w:eastAsia="SimSun" w:hAnsiTheme="majorBidi" w:cstheme="majorBidi"/>
          <w:sz w:val="24"/>
          <w:szCs w:val="24"/>
        </w:rPr>
        <w:t>awareness with or without the HUD in clear visual conditions</w:t>
      </w:r>
      <w:r w:rsidR="00E0115D">
        <w:rPr>
          <w:rFonts w:asciiTheme="majorBidi" w:eastAsia="SimSun" w:hAnsiTheme="majorBidi" w:cstheme="majorBidi"/>
          <w:sz w:val="24"/>
          <w:szCs w:val="24"/>
        </w:rPr>
        <w:t xml:space="preserve"> but significant differences in degraded visual conditions</w:t>
      </w:r>
      <w:r w:rsidR="00F438B9" w:rsidRPr="0004096D">
        <w:rPr>
          <w:rFonts w:asciiTheme="majorBidi" w:eastAsia="SimSun" w:hAnsiTheme="majorBidi" w:cstheme="majorBidi"/>
          <w:sz w:val="24"/>
          <w:szCs w:val="24"/>
        </w:rPr>
        <w:t>. In summary, results indicated that the H</w:t>
      </w:r>
      <w:r w:rsidR="00E0115D">
        <w:rPr>
          <w:rFonts w:asciiTheme="majorBidi" w:eastAsia="SimSun" w:hAnsiTheme="majorBidi" w:cstheme="majorBidi"/>
          <w:sz w:val="24"/>
          <w:szCs w:val="24"/>
        </w:rPr>
        <w:t>UD display improved rotary-wing pilots perceived situation awareness i</w:t>
      </w:r>
      <w:r w:rsidR="00F438B9" w:rsidRPr="0004096D">
        <w:rPr>
          <w:rFonts w:asciiTheme="majorBidi" w:eastAsia="SimSun" w:hAnsiTheme="majorBidi" w:cstheme="majorBidi"/>
          <w:sz w:val="24"/>
          <w:szCs w:val="24"/>
        </w:rPr>
        <w:t>n degraded visual conditions, without negatively impacting flight performance during clear visual conditions.</w:t>
      </w:r>
    </w:p>
    <w:p w14:paraId="4E140C5A" w14:textId="073C9C9A" w:rsidR="006505AB" w:rsidRPr="00A6651D" w:rsidRDefault="00F438B9" w:rsidP="00A6651D">
      <w:pPr>
        <w:spacing w:after="0" w:line="480" w:lineRule="auto"/>
        <w:ind w:firstLine="720"/>
        <w:rPr>
          <w:rFonts w:asciiTheme="majorBidi" w:hAnsiTheme="majorBidi" w:cstheme="majorBidi"/>
          <w:sz w:val="24"/>
          <w:szCs w:val="24"/>
        </w:rPr>
      </w:pPr>
      <w:r w:rsidRPr="0004096D">
        <w:rPr>
          <w:rFonts w:asciiTheme="majorBidi" w:eastAsia="SimSun" w:hAnsiTheme="majorBidi" w:cstheme="majorBidi"/>
          <w:sz w:val="24"/>
          <w:szCs w:val="24"/>
        </w:rPr>
        <w:t>Flight in degraded visual conditions significantly reduced pilot’s</w:t>
      </w:r>
      <w:r w:rsidR="00E0115D">
        <w:rPr>
          <w:rFonts w:asciiTheme="majorBidi" w:eastAsia="SimSun" w:hAnsiTheme="majorBidi" w:cstheme="majorBidi"/>
          <w:sz w:val="24"/>
          <w:szCs w:val="24"/>
        </w:rPr>
        <w:t xml:space="preserve"> perceived</w:t>
      </w:r>
      <w:r w:rsidRPr="0004096D">
        <w:rPr>
          <w:rFonts w:asciiTheme="majorBidi" w:eastAsia="SimSun" w:hAnsiTheme="majorBidi" w:cstheme="majorBidi"/>
          <w:sz w:val="24"/>
          <w:szCs w:val="24"/>
        </w:rPr>
        <w:t xml:space="preserve"> awareness of the outside environment, increased workload and increased </w:t>
      </w:r>
      <w:r w:rsidR="00D3694A" w:rsidRPr="0004096D">
        <w:rPr>
          <w:rFonts w:asciiTheme="majorBidi" w:eastAsia="SimSun" w:hAnsiTheme="majorBidi" w:cstheme="majorBidi"/>
          <w:sz w:val="24"/>
          <w:szCs w:val="24"/>
        </w:rPr>
        <w:t xml:space="preserve">pilot inclination to perform a go-around. </w:t>
      </w:r>
      <w:r w:rsidR="00A31761" w:rsidRPr="0004096D">
        <w:rPr>
          <w:rFonts w:asciiTheme="majorBidi" w:hAnsiTheme="majorBidi" w:cstheme="majorBidi"/>
          <w:sz w:val="24"/>
          <w:szCs w:val="24"/>
        </w:rPr>
        <w:t>In degraded visual conditions</w:t>
      </w:r>
      <w:r w:rsidR="000F34D0">
        <w:rPr>
          <w:rFonts w:asciiTheme="majorBidi" w:hAnsiTheme="majorBidi" w:cstheme="majorBidi"/>
          <w:sz w:val="24"/>
          <w:szCs w:val="24"/>
        </w:rPr>
        <w:t>,</w:t>
      </w:r>
      <w:r w:rsidR="00A31761" w:rsidRPr="0004096D">
        <w:rPr>
          <w:rFonts w:asciiTheme="majorBidi" w:hAnsiTheme="majorBidi" w:cstheme="majorBidi"/>
          <w:sz w:val="24"/>
          <w:szCs w:val="24"/>
        </w:rPr>
        <w:t xml:space="preserve"> pilots </w:t>
      </w:r>
      <w:r w:rsidR="000F34D0">
        <w:rPr>
          <w:rFonts w:asciiTheme="majorBidi" w:hAnsiTheme="majorBidi" w:cstheme="majorBidi"/>
          <w:sz w:val="24"/>
          <w:szCs w:val="24"/>
        </w:rPr>
        <w:t xml:space="preserve">are required to </w:t>
      </w:r>
      <w:r w:rsidR="00A31761" w:rsidRPr="0004096D">
        <w:rPr>
          <w:rFonts w:asciiTheme="majorBidi" w:hAnsiTheme="majorBidi" w:cstheme="majorBidi"/>
          <w:sz w:val="24"/>
          <w:szCs w:val="24"/>
        </w:rPr>
        <w:t>rely</w:t>
      </w:r>
      <w:r w:rsidR="00005B4C" w:rsidRPr="0004096D">
        <w:rPr>
          <w:rFonts w:asciiTheme="majorBidi" w:hAnsiTheme="majorBidi" w:cstheme="majorBidi"/>
          <w:sz w:val="24"/>
          <w:szCs w:val="24"/>
        </w:rPr>
        <w:t xml:space="preserve"> on cockpit instrumentation rather than external visual cues</w:t>
      </w:r>
      <w:r w:rsidR="009B2946">
        <w:rPr>
          <w:rFonts w:asciiTheme="majorBidi" w:hAnsiTheme="majorBidi" w:cstheme="majorBidi"/>
          <w:sz w:val="24"/>
          <w:szCs w:val="24"/>
        </w:rPr>
        <w:t>; the</w:t>
      </w:r>
      <w:r w:rsidR="00005B4C" w:rsidRPr="0004096D">
        <w:rPr>
          <w:rFonts w:asciiTheme="majorBidi" w:hAnsiTheme="majorBidi" w:cstheme="majorBidi"/>
          <w:sz w:val="24"/>
          <w:szCs w:val="24"/>
        </w:rPr>
        <w:t xml:space="preserve"> cognitive cost of </w:t>
      </w:r>
      <w:r w:rsidR="009B2946">
        <w:rPr>
          <w:rFonts w:asciiTheme="majorBidi" w:hAnsiTheme="majorBidi" w:cstheme="majorBidi"/>
          <w:sz w:val="24"/>
          <w:szCs w:val="24"/>
        </w:rPr>
        <w:t xml:space="preserve">which is </w:t>
      </w:r>
      <w:r w:rsidR="00005B4C" w:rsidRPr="0004096D">
        <w:rPr>
          <w:rFonts w:asciiTheme="majorBidi" w:hAnsiTheme="majorBidi" w:cstheme="majorBidi"/>
          <w:sz w:val="24"/>
          <w:szCs w:val="24"/>
        </w:rPr>
        <w:t xml:space="preserve">often </w:t>
      </w:r>
      <w:r w:rsidR="009B2946">
        <w:rPr>
          <w:rFonts w:asciiTheme="majorBidi" w:hAnsiTheme="majorBidi" w:cstheme="majorBidi"/>
          <w:sz w:val="24"/>
          <w:szCs w:val="24"/>
        </w:rPr>
        <w:t>associated with</w:t>
      </w:r>
      <w:r w:rsidR="00005B4C" w:rsidRPr="0004096D">
        <w:rPr>
          <w:rFonts w:asciiTheme="majorBidi" w:hAnsiTheme="majorBidi" w:cstheme="majorBidi"/>
          <w:sz w:val="24"/>
          <w:szCs w:val="24"/>
        </w:rPr>
        <w:t xml:space="preserve"> increase</w:t>
      </w:r>
      <w:r w:rsidR="00B64377" w:rsidRPr="0004096D">
        <w:rPr>
          <w:rFonts w:asciiTheme="majorBidi" w:hAnsiTheme="majorBidi" w:cstheme="majorBidi"/>
          <w:sz w:val="24"/>
          <w:szCs w:val="24"/>
        </w:rPr>
        <w:t>s</w:t>
      </w:r>
      <w:r w:rsidR="00005B4C" w:rsidRPr="0004096D">
        <w:rPr>
          <w:rFonts w:asciiTheme="majorBidi" w:hAnsiTheme="majorBidi" w:cstheme="majorBidi"/>
          <w:sz w:val="24"/>
          <w:szCs w:val="24"/>
        </w:rPr>
        <w:t xml:space="preserve"> in cognitive </w:t>
      </w:r>
      <w:r w:rsidR="00A457DD" w:rsidRPr="0004096D">
        <w:rPr>
          <w:rFonts w:asciiTheme="majorBidi" w:hAnsiTheme="majorBidi" w:cstheme="majorBidi"/>
          <w:sz w:val="24"/>
          <w:szCs w:val="24"/>
        </w:rPr>
        <w:t>workload</w:t>
      </w:r>
      <w:r w:rsidR="00AB5B31" w:rsidRPr="0004096D">
        <w:rPr>
          <w:rFonts w:asciiTheme="majorBidi" w:hAnsiTheme="majorBidi" w:cstheme="majorBidi"/>
          <w:sz w:val="24"/>
          <w:szCs w:val="24"/>
        </w:rPr>
        <w:t xml:space="preserve"> </w:t>
      </w:r>
      <w:r w:rsidR="00005B4C" w:rsidRPr="0004096D">
        <w:rPr>
          <w:rFonts w:asciiTheme="majorBidi" w:hAnsiTheme="majorBidi" w:cstheme="majorBidi"/>
          <w:sz w:val="24"/>
          <w:szCs w:val="24"/>
        </w:rPr>
        <w:t>(</w:t>
      </w:r>
      <w:r w:rsidR="00005B4C" w:rsidRPr="0004096D">
        <w:rPr>
          <w:rFonts w:asciiTheme="majorBidi" w:eastAsia="Times New Roman" w:hAnsiTheme="majorBidi" w:cstheme="majorBidi"/>
          <w:sz w:val="24"/>
          <w:szCs w:val="24"/>
        </w:rPr>
        <w:t>Doehler</w:t>
      </w:r>
      <w:r w:rsidR="006F11DE" w:rsidRPr="0004096D">
        <w:rPr>
          <w:rFonts w:asciiTheme="majorBidi" w:eastAsia="Times New Roman" w:hAnsiTheme="majorBidi" w:cstheme="majorBidi"/>
          <w:sz w:val="24"/>
          <w:szCs w:val="24"/>
        </w:rPr>
        <w:t xml:space="preserve"> et al.</w:t>
      </w:r>
      <w:r w:rsidR="00005B4C" w:rsidRPr="0004096D">
        <w:rPr>
          <w:rFonts w:asciiTheme="majorBidi" w:eastAsia="Times New Roman" w:hAnsiTheme="majorBidi" w:cstheme="majorBidi"/>
          <w:sz w:val="24"/>
          <w:szCs w:val="24"/>
        </w:rPr>
        <w:t xml:space="preserve">, 2009; </w:t>
      </w:r>
      <w:r w:rsidR="00B64377" w:rsidRPr="0004096D">
        <w:rPr>
          <w:rFonts w:asciiTheme="majorBidi" w:eastAsia="Times New Roman" w:hAnsiTheme="majorBidi" w:cstheme="majorBidi"/>
          <w:sz w:val="24"/>
          <w:szCs w:val="24"/>
        </w:rPr>
        <w:t xml:space="preserve">Prinzel </w:t>
      </w:r>
      <w:r w:rsidR="007B0E26" w:rsidRPr="0004096D">
        <w:rPr>
          <w:rFonts w:asciiTheme="majorBidi" w:eastAsia="Times New Roman" w:hAnsiTheme="majorBidi" w:cstheme="majorBidi"/>
          <w:sz w:val="24"/>
          <w:szCs w:val="24"/>
        </w:rPr>
        <w:t>III</w:t>
      </w:r>
      <w:r w:rsidR="006F11DE" w:rsidRPr="0004096D">
        <w:rPr>
          <w:rFonts w:asciiTheme="majorBidi" w:eastAsia="Times New Roman" w:hAnsiTheme="majorBidi" w:cstheme="majorBidi"/>
          <w:sz w:val="24"/>
          <w:szCs w:val="24"/>
        </w:rPr>
        <w:t xml:space="preserve"> et al.</w:t>
      </w:r>
      <w:r w:rsidR="00B64377" w:rsidRPr="0004096D">
        <w:rPr>
          <w:rFonts w:asciiTheme="majorBidi" w:eastAsia="Times New Roman" w:hAnsiTheme="majorBidi" w:cstheme="majorBidi"/>
          <w:sz w:val="24"/>
          <w:szCs w:val="24"/>
        </w:rPr>
        <w:t>, 2004</w:t>
      </w:r>
      <w:r w:rsidR="00005B4C" w:rsidRPr="0004096D">
        <w:rPr>
          <w:rFonts w:asciiTheme="majorBidi" w:hAnsiTheme="majorBidi" w:cstheme="majorBidi"/>
          <w:sz w:val="24"/>
          <w:szCs w:val="24"/>
        </w:rPr>
        <w:t xml:space="preserve">). The largest differences between </w:t>
      </w:r>
      <w:r w:rsidR="00A457DD" w:rsidRPr="0004096D">
        <w:rPr>
          <w:rFonts w:asciiTheme="majorBidi" w:hAnsiTheme="majorBidi" w:cstheme="majorBidi"/>
          <w:sz w:val="24"/>
          <w:szCs w:val="24"/>
        </w:rPr>
        <w:t>workload</w:t>
      </w:r>
      <w:r w:rsidR="00005B4C" w:rsidRPr="0004096D">
        <w:rPr>
          <w:rFonts w:asciiTheme="majorBidi" w:hAnsiTheme="majorBidi" w:cstheme="majorBidi"/>
          <w:sz w:val="24"/>
          <w:szCs w:val="24"/>
        </w:rPr>
        <w:t xml:space="preserve"> and</w:t>
      </w:r>
      <w:r w:rsidR="00CA7DFD">
        <w:rPr>
          <w:rFonts w:asciiTheme="majorBidi" w:hAnsiTheme="majorBidi" w:cstheme="majorBidi"/>
          <w:sz w:val="24"/>
          <w:szCs w:val="24"/>
        </w:rPr>
        <w:t xml:space="preserve"> </w:t>
      </w:r>
      <w:r w:rsidR="00CA7DFD">
        <w:rPr>
          <w:rFonts w:asciiTheme="majorBidi" w:eastAsia="SimSun" w:hAnsiTheme="majorBidi" w:cstheme="majorBidi"/>
          <w:sz w:val="24"/>
          <w:szCs w:val="24"/>
        </w:rPr>
        <w:t>perceived</w:t>
      </w:r>
      <w:r w:rsidR="00005B4C" w:rsidRPr="0004096D">
        <w:rPr>
          <w:rFonts w:asciiTheme="majorBidi" w:hAnsiTheme="majorBidi" w:cstheme="majorBidi"/>
          <w:sz w:val="24"/>
          <w:szCs w:val="24"/>
        </w:rPr>
        <w:t xml:space="preserve"> awareness of the external environment were observed when comparing pilot performance without </w:t>
      </w:r>
      <w:r w:rsidR="00AB5B31" w:rsidRPr="0004096D">
        <w:rPr>
          <w:rFonts w:asciiTheme="majorBidi" w:hAnsiTheme="majorBidi" w:cstheme="majorBidi"/>
          <w:sz w:val="24"/>
          <w:szCs w:val="24"/>
        </w:rPr>
        <w:t xml:space="preserve">the </w:t>
      </w:r>
      <w:r w:rsidR="00005B4C" w:rsidRPr="0004096D">
        <w:rPr>
          <w:rFonts w:asciiTheme="majorBidi" w:hAnsiTheme="majorBidi" w:cstheme="majorBidi"/>
          <w:sz w:val="24"/>
          <w:szCs w:val="24"/>
        </w:rPr>
        <w:t xml:space="preserve">HUD </w:t>
      </w:r>
      <w:r w:rsidR="00AB5B31" w:rsidRPr="0004096D">
        <w:rPr>
          <w:rFonts w:asciiTheme="majorBidi" w:hAnsiTheme="majorBidi" w:cstheme="majorBidi"/>
          <w:sz w:val="24"/>
          <w:szCs w:val="24"/>
        </w:rPr>
        <w:t xml:space="preserve">in </w:t>
      </w:r>
      <w:r w:rsidR="00005B4C" w:rsidRPr="0004096D">
        <w:rPr>
          <w:rFonts w:asciiTheme="majorBidi" w:hAnsiTheme="majorBidi" w:cstheme="majorBidi"/>
          <w:sz w:val="24"/>
          <w:szCs w:val="24"/>
        </w:rPr>
        <w:t>clear and degraded visual conditions</w:t>
      </w:r>
      <w:r w:rsidR="00B64377" w:rsidRPr="0004096D">
        <w:rPr>
          <w:rFonts w:asciiTheme="majorBidi" w:hAnsiTheme="majorBidi" w:cstheme="majorBidi"/>
          <w:sz w:val="24"/>
          <w:szCs w:val="24"/>
        </w:rPr>
        <w:t xml:space="preserve"> (see </w:t>
      </w:r>
      <w:r w:rsidR="00AB5B31" w:rsidRPr="0004096D">
        <w:rPr>
          <w:rFonts w:asciiTheme="majorBidi" w:hAnsiTheme="majorBidi" w:cstheme="majorBidi"/>
          <w:sz w:val="24"/>
          <w:szCs w:val="24"/>
        </w:rPr>
        <w:t>Table</w:t>
      </w:r>
      <w:r w:rsidR="00B64377" w:rsidRPr="0004096D">
        <w:rPr>
          <w:rFonts w:asciiTheme="majorBidi" w:hAnsiTheme="majorBidi" w:cstheme="majorBidi"/>
          <w:sz w:val="24"/>
          <w:szCs w:val="24"/>
        </w:rPr>
        <w:t xml:space="preserve"> 1)</w:t>
      </w:r>
      <w:r w:rsidR="00005B4C" w:rsidRPr="0004096D">
        <w:rPr>
          <w:rFonts w:asciiTheme="majorBidi" w:hAnsiTheme="majorBidi" w:cstheme="majorBidi"/>
          <w:sz w:val="24"/>
          <w:szCs w:val="24"/>
        </w:rPr>
        <w:t xml:space="preserve">. </w:t>
      </w:r>
      <w:r w:rsidRPr="0004096D">
        <w:rPr>
          <w:rFonts w:asciiTheme="majorBidi" w:hAnsiTheme="majorBidi" w:cstheme="majorBidi"/>
          <w:sz w:val="24"/>
          <w:szCs w:val="24"/>
        </w:rPr>
        <w:t xml:space="preserve">This </w:t>
      </w:r>
      <w:r w:rsidR="00A6651D">
        <w:rPr>
          <w:rFonts w:asciiTheme="majorBidi" w:hAnsiTheme="majorBidi" w:cstheme="majorBidi"/>
          <w:sz w:val="24"/>
          <w:szCs w:val="24"/>
        </w:rPr>
        <w:t xml:space="preserve">supports previous work which suggests that </w:t>
      </w:r>
      <w:r w:rsidRPr="0004096D">
        <w:rPr>
          <w:rFonts w:asciiTheme="majorBidi" w:hAnsiTheme="majorBidi" w:cstheme="majorBidi"/>
          <w:sz w:val="24"/>
          <w:szCs w:val="24"/>
        </w:rPr>
        <w:t>pilot’s f</w:t>
      </w:r>
      <w:r w:rsidR="008823F1">
        <w:rPr>
          <w:rFonts w:asciiTheme="majorBidi" w:hAnsiTheme="majorBidi" w:cstheme="majorBidi"/>
          <w:sz w:val="24"/>
          <w:szCs w:val="24"/>
        </w:rPr>
        <w:t>light style</w:t>
      </w:r>
      <w:r w:rsidRPr="0004096D">
        <w:rPr>
          <w:rFonts w:asciiTheme="majorBidi" w:hAnsiTheme="majorBidi" w:cstheme="majorBidi"/>
          <w:sz w:val="24"/>
          <w:szCs w:val="24"/>
        </w:rPr>
        <w:t xml:space="preserve"> </w:t>
      </w:r>
      <w:r w:rsidR="00A6651D">
        <w:rPr>
          <w:rFonts w:asciiTheme="majorBidi" w:hAnsiTheme="majorBidi" w:cstheme="majorBidi"/>
          <w:sz w:val="24"/>
          <w:szCs w:val="24"/>
        </w:rPr>
        <w:t xml:space="preserve">changes within degraded visual conditions </w:t>
      </w:r>
      <w:r w:rsidRPr="0004096D">
        <w:rPr>
          <w:rFonts w:asciiTheme="majorBidi" w:hAnsiTheme="majorBidi" w:cstheme="majorBidi"/>
          <w:sz w:val="24"/>
          <w:szCs w:val="24"/>
        </w:rPr>
        <w:t>such that cockpit instrumentation was</w:t>
      </w:r>
      <w:r w:rsidR="00B64377" w:rsidRPr="0004096D">
        <w:rPr>
          <w:rFonts w:asciiTheme="majorBidi" w:hAnsiTheme="majorBidi" w:cstheme="majorBidi"/>
          <w:sz w:val="24"/>
          <w:szCs w:val="24"/>
        </w:rPr>
        <w:t xml:space="preserve"> used to </w:t>
      </w:r>
      <w:r w:rsidR="00B64377" w:rsidRPr="0004096D">
        <w:rPr>
          <w:rFonts w:asciiTheme="majorBidi" w:eastAsia="Times New Roman" w:hAnsiTheme="majorBidi" w:cstheme="majorBidi"/>
          <w:sz w:val="24"/>
          <w:szCs w:val="24"/>
        </w:rPr>
        <w:t xml:space="preserve">generate mental models and appropriate schemata selection rather than to confirm such processes (Snow &amp; French 2002; </w:t>
      </w:r>
      <w:r w:rsidR="00B64377" w:rsidRPr="0004096D">
        <w:rPr>
          <w:rFonts w:asciiTheme="majorBidi" w:hAnsiTheme="majorBidi" w:cstheme="majorBidi"/>
          <w:sz w:val="24"/>
          <w:szCs w:val="24"/>
        </w:rPr>
        <w:t xml:space="preserve">Harris, 2011, Klein, </w:t>
      </w:r>
      <w:r w:rsidR="00FE3C24" w:rsidRPr="0004096D">
        <w:rPr>
          <w:rFonts w:asciiTheme="majorBidi" w:hAnsiTheme="majorBidi" w:cstheme="majorBidi"/>
          <w:sz w:val="24"/>
          <w:szCs w:val="24"/>
        </w:rPr>
        <w:t>199</w:t>
      </w:r>
      <w:r w:rsidR="00F15948" w:rsidRPr="0004096D">
        <w:rPr>
          <w:rFonts w:asciiTheme="majorBidi" w:hAnsiTheme="majorBidi" w:cstheme="majorBidi"/>
          <w:sz w:val="24"/>
          <w:szCs w:val="24"/>
        </w:rPr>
        <w:t>7</w:t>
      </w:r>
      <w:r w:rsidR="007B2A22" w:rsidRPr="0004096D">
        <w:rPr>
          <w:rFonts w:asciiTheme="majorBidi" w:hAnsiTheme="majorBidi" w:cstheme="majorBidi"/>
          <w:sz w:val="24"/>
          <w:szCs w:val="24"/>
        </w:rPr>
        <w:t xml:space="preserve">; Wickens, </w:t>
      </w:r>
      <w:r w:rsidR="00FE3C24" w:rsidRPr="0004096D">
        <w:rPr>
          <w:rFonts w:asciiTheme="majorBidi" w:hAnsiTheme="majorBidi" w:cstheme="majorBidi"/>
          <w:sz w:val="24"/>
          <w:szCs w:val="24"/>
        </w:rPr>
        <w:t>2002; Bellenkes et al</w:t>
      </w:r>
      <w:r w:rsidR="00B821A3" w:rsidRPr="0004096D">
        <w:rPr>
          <w:rFonts w:asciiTheme="majorBidi" w:hAnsiTheme="majorBidi" w:cstheme="majorBidi"/>
          <w:sz w:val="24"/>
          <w:szCs w:val="24"/>
        </w:rPr>
        <w:t>.,</w:t>
      </w:r>
      <w:r w:rsidR="00FE3C24" w:rsidRPr="0004096D">
        <w:rPr>
          <w:rFonts w:asciiTheme="majorBidi" w:hAnsiTheme="majorBidi" w:cstheme="majorBidi"/>
          <w:sz w:val="24"/>
          <w:szCs w:val="24"/>
        </w:rPr>
        <w:t xml:space="preserve"> 1997</w:t>
      </w:r>
      <w:r w:rsidR="00B64377" w:rsidRPr="0004096D">
        <w:rPr>
          <w:rFonts w:asciiTheme="majorBidi" w:hAnsiTheme="majorBidi" w:cstheme="majorBidi"/>
          <w:sz w:val="24"/>
          <w:szCs w:val="24"/>
        </w:rPr>
        <w:t xml:space="preserve">). </w:t>
      </w:r>
    </w:p>
    <w:p w14:paraId="6D96C657" w14:textId="6695208E" w:rsidR="00A67258" w:rsidRPr="0004096D" w:rsidRDefault="00F438B9" w:rsidP="00A6651D">
      <w:pPr>
        <w:spacing w:after="0" w:line="480" w:lineRule="auto"/>
        <w:ind w:firstLine="720"/>
        <w:rPr>
          <w:rFonts w:asciiTheme="majorBidi" w:hAnsiTheme="majorBidi" w:cstheme="majorBidi"/>
          <w:sz w:val="24"/>
          <w:szCs w:val="24"/>
        </w:rPr>
      </w:pPr>
      <w:r w:rsidRPr="0004096D">
        <w:rPr>
          <w:rFonts w:asciiTheme="majorBidi" w:hAnsiTheme="majorBidi" w:cstheme="majorBidi"/>
          <w:sz w:val="24"/>
          <w:szCs w:val="24"/>
        </w:rPr>
        <w:t>In degraded visual conditions pilot</w:t>
      </w:r>
      <w:r w:rsidR="00CA7DFD" w:rsidRPr="00CA7DFD">
        <w:rPr>
          <w:rFonts w:asciiTheme="majorBidi" w:eastAsia="SimSun" w:hAnsiTheme="majorBidi" w:cstheme="majorBidi"/>
          <w:sz w:val="24"/>
          <w:szCs w:val="24"/>
        </w:rPr>
        <w:t xml:space="preserve"> </w:t>
      </w:r>
      <w:r w:rsidR="00CA7DFD">
        <w:rPr>
          <w:rFonts w:asciiTheme="majorBidi" w:eastAsia="SimSun" w:hAnsiTheme="majorBidi" w:cstheme="majorBidi"/>
          <w:sz w:val="24"/>
          <w:szCs w:val="24"/>
        </w:rPr>
        <w:t>ratings of their</w:t>
      </w:r>
      <w:r w:rsidRPr="0004096D">
        <w:rPr>
          <w:rFonts w:asciiTheme="majorBidi" w:hAnsiTheme="majorBidi" w:cstheme="majorBidi"/>
          <w:sz w:val="24"/>
          <w:szCs w:val="24"/>
        </w:rPr>
        <w:t xml:space="preserve"> awareness of all flight parameters (except power) significantly </w:t>
      </w:r>
      <w:r w:rsidR="004328F3">
        <w:rPr>
          <w:rFonts w:asciiTheme="majorBidi" w:hAnsiTheme="majorBidi" w:cstheme="majorBidi"/>
          <w:sz w:val="24"/>
          <w:szCs w:val="24"/>
        </w:rPr>
        <w:t xml:space="preserve">increased when the HUD was used. </w:t>
      </w:r>
      <w:r w:rsidR="00132BED" w:rsidRPr="0004096D">
        <w:rPr>
          <w:rFonts w:asciiTheme="majorBidi" w:hAnsiTheme="majorBidi" w:cstheme="majorBidi"/>
          <w:bCs/>
          <w:sz w:val="24"/>
          <w:szCs w:val="24"/>
        </w:rPr>
        <w:t>Awareness of obstacles at the destination</w:t>
      </w:r>
      <w:r w:rsidR="00AF759B" w:rsidRPr="0004096D">
        <w:rPr>
          <w:rFonts w:asciiTheme="majorBidi" w:hAnsiTheme="majorBidi" w:cstheme="majorBidi"/>
          <w:sz w:val="24"/>
          <w:szCs w:val="24"/>
        </w:rPr>
        <w:t xml:space="preserve">, </w:t>
      </w:r>
      <w:r w:rsidR="00132BED" w:rsidRPr="0004096D">
        <w:rPr>
          <w:rFonts w:asciiTheme="majorBidi" w:hAnsiTheme="majorBidi" w:cstheme="majorBidi"/>
          <w:sz w:val="24"/>
          <w:szCs w:val="24"/>
        </w:rPr>
        <w:t>sufficiency of visual cues for approach</w:t>
      </w:r>
      <w:r w:rsidR="00AF759B" w:rsidRPr="0004096D">
        <w:rPr>
          <w:rFonts w:asciiTheme="majorBidi" w:hAnsiTheme="majorBidi" w:cstheme="majorBidi"/>
          <w:sz w:val="24"/>
          <w:szCs w:val="24"/>
        </w:rPr>
        <w:t xml:space="preserve">, </w:t>
      </w:r>
      <w:r w:rsidR="00132BED" w:rsidRPr="0004096D">
        <w:rPr>
          <w:rFonts w:asciiTheme="majorBidi" w:hAnsiTheme="majorBidi" w:cstheme="majorBidi"/>
          <w:sz w:val="24"/>
          <w:szCs w:val="24"/>
        </w:rPr>
        <w:t>stability of visual cues and sufficiency of visual aids for landing are primary performance factors for pilots during flight (Na</w:t>
      </w:r>
      <w:r w:rsidR="00101A28" w:rsidRPr="0004096D">
        <w:rPr>
          <w:rFonts w:asciiTheme="majorBidi" w:hAnsiTheme="majorBidi" w:cstheme="majorBidi"/>
          <w:sz w:val="24"/>
          <w:szCs w:val="24"/>
        </w:rPr>
        <w:t>sciemento et al.</w:t>
      </w:r>
      <w:r w:rsidR="00B821A3" w:rsidRPr="0004096D">
        <w:rPr>
          <w:rFonts w:asciiTheme="majorBidi" w:hAnsiTheme="majorBidi" w:cstheme="majorBidi"/>
          <w:sz w:val="24"/>
          <w:szCs w:val="24"/>
        </w:rPr>
        <w:t>,</w:t>
      </w:r>
      <w:r w:rsidR="00101A28" w:rsidRPr="0004096D">
        <w:rPr>
          <w:rFonts w:asciiTheme="majorBidi" w:hAnsiTheme="majorBidi" w:cstheme="majorBidi"/>
          <w:sz w:val="24"/>
          <w:szCs w:val="24"/>
        </w:rPr>
        <w:t xml:space="preserve"> </w:t>
      </w:r>
      <w:r w:rsidR="00132BED" w:rsidRPr="0004096D">
        <w:rPr>
          <w:rFonts w:asciiTheme="majorBidi" w:hAnsiTheme="majorBidi" w:cstheme="majorBidi"/>
          <w:sz w:val="24"/>
          <w:szCs w:val="24"/>
        </w:rPr>
        <w:t xml:space="preserve">2013). </w:t>
      </w:r>
      <w:r w:rsidR="00AF759B" w:rsidRPr="0004096D">
        <w:rPr>
          <w:rFonts w:asciiTheme="majorBidi" w:hAnsiTheme="majorBidi" w:cstheme="majorBidi"/>
          <w:sz w:val="24"/>
          <w:szCs w:val="24"/>
        </w:rPr>
        <w:t>The HUD used displayed a conformal</w:t>
      </w:r>
      <w:r w:rsidR="005867E2" w:rsidRPr="0004096D">
        <w:rPr>
          <w:rFonts w:asciiTheme="majorBidi" w:hAnsiTheme="majorBidi" w:cstheme="majorBidi"/>
          <w:sz w:val="24"/>
          <w:szCs w:val="24"/>
        </w:rPr>
        <w:t xml:space="preserve"> </w:t>
      </w:r>
      <w:r w:rsidR="00443498" w:rsidRPr="0004096D">
        <w:rPr>
          <w:rFonts w:asciiTheme="majorBidi" w:hAnsiTheme="majorBidi" w:cstheme="majorBidi"/>
          <w:sz w:val="24"/>
          <w:szCs w:val="24"/>
        </w:rPr>
        <w:t>perspective view</w:t>
      </w:r>
      <w:r w:rsidR="005867E2" w:rsidRPr="0004096D">
        <w:rPr>
          <w:rFonts w:asciiTheme="majorBidi" w:hAnsiTheme="majorBidi" w:cstheme="majorBidi"/>
          <w:sz w:val="24"/>
          <w:szCs w:val="24"/>
        </w:rPr>
        <w:t xml:space="preserve"> synthetic representation of the outside terrain to pilots</w:t>
      </w:r>
      <w:r w:rsidR="009A6486" w:rsidRPr="0004096D">
        <w:rPr>
          <w:rFonts w:asciiTheme="majorBidi" w:hAnsiTheme="majorBidi" w:cstheme="majorBidi"/>
          <w:sz w:val="24"/>
          <w:szCs w:val="24"/>
        </w:rPr>
        <w:t>.</w:t>
      </w:r>
      <w:r w:rsidR="00F843EF" w:rsidRPr="0004096D">
        <w:rPr>
          <w:rFonts w:asciiTheme="majorBidi" w:hAnsiTheme="majorBidi" w:cstheme="majorBidi"/>
          <w:sz w:val="24"/>
          <w:szCs w:val="24"/>
        </w:rPr>
        <w:t xml:space="preserve"> </w:t>
      </w:r>
      <w:r w:rsidR="00AB5B31" w:rsidRPr="0004096D">
        <w:rPr>
          <w:rFonts w:asciiTheme="majorBidi" w:hAnsiTheme="majorBidi" w:cstheme="majorBidi"/>
          <w:sz w:val="24"/>
          <w:szCs w:val="24"/>
        </w:rPr>
        <w:t>The improvements in pilots’</w:t>
      </w:r>
      <w:r w:rsidR="001D075D" w:rsidRPr="0004096D">
        <w:rPr>
          <w:rFonts w:asciiTheme="majorBidi" w:hAnsiTheme="majorBidi" w:cstheme="majorBidi"/>
          <w:sz w:val="24"/>
          <w:szCs w:val="24"/>
        </w:rPr>
        <w:t xml:space="preserve"> </w:t>
      </w:r>
      <w:r w:rsidR="00AF759B" w:rsidRPr="0004096D">
        <w:rPr>
          <w:rFonts w:asciiTheme="majorBidi" w:hAnsiTheme="majorBidi" w:cstheme="majorBidi"/>
          <w:sz w:val="24"/>
          <w:szCs w:val="24"/>
        </w:rPr>
        <w:t xml:space="preserve">rated </w:t>
      </w:r>
      <w:r w:rsidR="00CA7DFD">
        <w:rPr>
          <w:rFonts w:asciiTheme="majorBidi" w:eastAsia="SimSun" w:hAnsiTheme="majorBidi" w:cstheme="majorBidi"/>
          <w:sz w:val="24"/>
          <w:szCs w:val="24"/>
        </w:rPr>
        <w:t xml:space="preserve">perceived </w:t>
      </w:r>
      <w:r w:rsidR="001D075D" w:rsidRPr="0004096D">
        <w:rPr>
          <w:rFonts w:asciiTheme="majorBidi" w:hAnsiTheme="majorBidi" w:cstheme="majorBidi"/>
          <w:sz w:val="24"/>
          <w:szCs w:val="24"/>
        </w:rPr>
        <w:t>awareness of desired heading, rate of descent, groundspeed, landing point, and the outside environment indicate</w:t>
      </w:r>
      <w:r w:rsidRPr="0004096D">
        <w:rPr>
          <w:rFonts w:asciiTheme="majorBidi" w:hAnsiTheme="majorBidi" w:cstheme="majorBidi"/>
          <w:sz w:val="24"/>
          <w:szCs w:val="24"/>
        </w:rPr>
        <w:t>d</w:t>
      </w:r>
      <w:r w:rsidR="001D075D" w:rsidRPr="0004096D">
        <w:rPr>
          <w:rFonts w:asciiTheme="majorBidi" w:hAnsiTheme="majorBidi" w:cstheme="majorBidi"/>
          <w:sz w:val="24"/>
          <w:szCs w:val="24"/>
        </w:rPr>
        <w:t xml:space="preserve"> that in degraded visual conditions the HUD </w:t>
      </w:r>
      <w:r w:rsidRPr="0004096D">
        <w:rPr>
          <w:rFonts w:asciiTheme="majorBidi" w:hAnsiTheme="majorBidi" w:cstheme="majorBidi"/>
          <w:sz w:val="24"/>
          <w:szCs w:val="24"/>
        </w:rPr>
        <w:t xml:space="preserve">provided </w:t>
      </w:r>
      <w:r w:rsidR="001D075D" w:rsidRPr="0004096D">
        <w:rPr>
          <w:rFonts w:asciiTheme="majorBidi" w:hAnsiTheme="majorBidi" w:cstheme="majorBidi"/>
          <w:sz w:val="24"/>
          <w:szCs w:val="24"/>
        </w:rPr>
        <w:t xml:space="preserve">sufficient external visual cues for flight. </w:t>
      </w:r>
    </w:p>
    <w:p w14:paraId="1F9161E2" w14:textId="685AB6CD" w:rsidR="005161EF" w:rsidRPr="006F0FA0" w:rsidRDefault="001D075D" w:rsidP="006F0FA0">
      <w:pPr>
        <w:spacing w:after="0"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The current </w:t>
      </w:r>
      <w:r w:rsidR="004C1D9D" w:rsidRPr="0004096D">
        <w:rPr>
          <w:rFonts w:asciiTheme="majorBidi" w:hAnsiTheme="majorBidi" w:cstheme="majorBidi"/>
          <w:sz w:val="24"/>
          <w:szCs w:val="24"/>
        </w:rPr>
        <w:t xml:space="preserve">HUD </w:t>
      </w:r>
      <w:r w:rsidRPr="0004096D">
        <w:rPr>
          <w:rFonts w:asciiTheme="majorBidi" w:hAnsiTheme="majorBidi" w:cstheme="majorBidi"/>
          <w:sz w:val="24"/>
          <w:szCs w:val="24"/>
        </w:rPr>
        <w:t xml:space="preserve">was designed to preserve the visual cues </w:t>
      </w:r>
      <w:r w:rsidR="005120F3" w:rsidRPr="0004096D">
        <w:rPr>
          <w:rFonts w:asciiTheme="majorBidi" w:hAnsiTheme="majorBidi" w:cstheme="majorBidi"/>
          <w:sz w:val="24"/>
          <w:szCs w:val="24"/>
        </w:rPr>
        <w:t xml:space="preserve">that </w:t>
      </w:r>
      <w:r w:rsidRPr="0004096D">
        <w:rPr>
          <w:rFonts w:asciiTheme="majorBidi" w:hAnsiTheme="majorBidi" w:cstheme="majorBidi"/>
          <w:sz w:val="24"/>
          <w:szCs w:val="24"/>
        </w:rPr>
        <w:t>pilots use</w:t>
      </w:r>
      <w:r w:rsidR="00A6651D">
        <w:rPr>
          <w:rFonts w:asciiTheme="majorBidi" w:hAnsiTheme="majorBidi" w:cstheme="majorBidi"/>
          <w:sz w:val="24"/>
          <w:szCs w:val="24"/>
        </w:rPr>
        <w:t xml:space="preserve"> in order</w:t>
      </w:r>
      <w:r w:rsidRPr="0004096D">
        <w:rPr>
          <w:rFonts w:asciiTheme="majorBidi" w:hAnsiTheme="majorBidi" w:cstheme="majorBidi"/>
          <w:sz w:val="24"/>
          <w:szCs w:val="24"/>
        </w:rPr>
        <w:t xml:space="preserve"> </w:t>
      </w:r>
      <w:r w:rsidR="005120F3" w:rsidRPr="0004096D">
        <w:rPr>
          <w:rFonts w:asciiTheme="majorBidi" w:hAnsiTheme="majorBidi" w:cstheme="majorBidi"/>
          <w:sz w:val="24"/>
          <w:szCs w:val="24"/>
        </w:rPr>
        <w:t xml:space="preserve">to facilitate information processing, based on SME expertise </w:t>
      </w:r>
      <w:r w:rsidRPr="0004096D">
        <w:rPr>
          <w:rFonts w:asciiTheme="majorBidi" w:hAnsiTheme="majorBidi" w:cstheme="majorBidi"/>
          <w:sz w:val="24"/>
          <w:szCs w:val="24"/>
        </w:rPr>
        <w:t xml:space="preserve">(Stanton </w:t>
      </w:r>
      <w:r w:rsidR="00A6651D">
        <w:rPr>
          <w:rFonts w:asciiTheme="majorBidi" w:hAnsiTheme="majorBidi" w:cstheme="majorBidi"/>
          <w:sz w:val="24"/>
          <w:szCs w:val="24"/>
        </w:rPr>
        <w:t>&amp;</w:t>
      </w:r>
      <w:r w:rsidRPr="0004096D">
        <w:rPr>
          <w:rFonts w:asciiTheme="majorBidi" w:hAnsiTheme="majorBidi" w:cstheme="majorBidi"/>
          <w:sz w:val="24"/>
          <w:szCs w:val="24"/>
        </w:rPr>
        <w:t xml:space="preserve"> Plant, 2010; 2011</w:t>
      </w:r>
      <w:r w:rsidR="003B4CAE">
        <w:rPr>
          <w:rFonts w:asciiTheme="majorBidi" w:hAnsiTheme="majorBidi" w:cstheme="majorBidi"/>
          <w:sz w:val="24"/>
          <w:szCs w:val="24"/>
        </w:rPr>
        <w:t xml:space="preserve">; </w:t>
      </w:r>
      <w:r w:rsidR="003B4CAE" w:rsidRPr="00583E1B">
        <w:rPr>
          <w:rFonts w:ascii="Times" w:hAnsi="Times" w:cs="Arial"/>
          <w:color w:val="1A1A1A"/>
          <w:sz w:val="24"/>
          <w:szCs w:val="24"/>
          <w:lang w:val="en-US"/>
        </w:rPr>
        <w:t xml:space="preserve">Stanton, </w:t>
      </w:r>
      <w:r w:rsidR="00AE08E8">
        <w:rPr>
          <w:rFonts w:ascii="Times" w:hAnsi="Times" w:cs="Arial"/>
          <w:color w:val="1A1A1A"/>
          <w:sz w:val="24"/>
          <w:szCs w:val="24"/>
          <w:lang w:val="en-US"/>
        </w:rPr>
        <w:t>et al.</w:t>
      </w:r>
      <w:r w:rsidR="003B4CAE">
        <w:rPr>
          <w:rFonts w:ascii="Times" w:hAnsi="Times" w:cs="Arial"/>
          <w:color w:val="1A1A1A"/>
          <w:sz w:val="24"/>
          <w:szCs w:val="24"/>
          <w:lang w:val="en-US"/>
        </w:rPr>
        <w:t xml:space="preserve">, </w:t>
      </w:r>
      <w:r w:rsidR="003B4CAE" w:rsidRPr="00583E1B">
        <w:rPr>
          <w:rFonts w:ascii="Times" w:hAnsi="Times" w:cs="Arial"/>
          <w:color w:val="1A1A1A"/>
          <w:sz w:val="24"/>
          <w:szCs w:val="24"/>
          <w:lang w:val="en-US"/>
        </w:rPr>
        <w:t>2016</w:t>
      </w:r>
      <w:r w:rsidRPr="0004096D">
        <w:rPr>
          <w:rFonts w:asciiTheme="majorBidi" w:hAnsiTheme="majorBidi" w:cstheme="majorBidi"/>
          <w:sz w:val="24"/>
          <w:szCs w:val="24"/>
        </w:rPr>
        <w:t>)</w:t>
      </w:r>
      <w:r w:rsidR="00AE08E8">
        <w:rPr>
          <w:rFonts w:asciiTheme="majorBidi" w:hAnsiTheme="majorBidi" w:cstheme="majorBidi"/>
          <w:sz w:val="24"/>
          <w:szCs w:val="24"/>
        </w:rPr>
        <w:t xml:space="preserve">, </w:t>
      </w:r>
      <w:r w:rsidR="00AE08E8" w:rsidRPr="00AE08E8">
        <w:rPr>
          <w:rFonts w:asciiTheme="majorBidi" w:hAnsiTheme="majorBidi" w:cstheme="majorBidi"/>
          <w:sz w:val="24"/>
          <w:szCs w:val="24"/>
          <w:highlight w:val="yellow"/>
        </w:rPr>
        <w:t>promoting distributed situation awareness</w:t>
      </w:r>
      <w:r w:rsidRPr="0004096D">
        <w:rPr>
          <w:rFonts w:asciiTheme="majorBidi" w:hAnsiTheme="majorBidi" w:cstheme="majorBidi"/>
          <w:sz w:val="24"/>
          <w:szCs w:val="24"/>
        </w:rPr>
        <w:t xml:space="preserve">. </w:t>
      </w:r>
      <w:r w:rsidR="009A6486" w:rsidRPr="0004096D">
        <w:rPr>
          <w:rFonts w:asciiTheme="majorBidi" w:hAnsiTheme="majorBidi" w:cstheme="majorBidi"/>
          <w:sz w:val="24"/>
          <w:szCs w:val="24"/>
        </w:rPr>
        <w:t xml:space="preserve">The </w:t>
      </w:r>
      <w:r w:rsidR="00A6651D" w:rsidRPr="0004096D">
        <w:rPr>
          <w:rFonts w:asciiTheme="majorBidi" w:hAnsiTheme="majorBidi" w:cstheme="majorBidi"/>
          <w:sz w:val="24"/>
          <w:szCs w:val="24"/>
        </w:rPr>
        <w:t xml:space="preserve">observed </w:t>
      </w:r>
      <w:r w:rsidR="009A6486" w:rsidRPr="0004096D">
        <w:rPr>
          <w:rFonts w:asciiTheme="majorBidi" w:hAnsiTheme="majorBidi" w:cstheme="majorBidi"/>
          <w:sz w:val="24"/>
          <w:szCs w:val="24"/>
        </w:rPr>
        <w:t xml:space="preserve">decrease in workload </w:t>
      </w:r>
      <w:r w:rsidR="00471704">
        <w:rPr>
          <w:rFonts w:asciiTheme="majorBidi" w:hAnsiTheme="majorBidi" w:cstheme="majorBidi"/>
          <w:sz w:val="24"/>
          <w:szCs w:val="24"/>
        </w:rPr>
        <w:t>suggests</w:t>
      </w:r>
      <w:r w:rsidR="009A6486" w:rsidRPr="0004096D">
        <w:rPr>
          <w:rFonts w:asciiTheme="majorBidi" w:hAnsiTheme="majorBidi" w:cstheme="majorBidi"/>
          <w:sz w:val="24"/>
          <w:szCs w:val="24"/>
        </w:rPr>
        <w:t xml:space="preserve"> that </w:t>
      </w:r>
      <w:r w:rsidR="00A6651D">
        <w:rPr>
          <w:rFonts w:asciiTheme="majorBidi" w:hAnsiTheme="majorBidi" w:cstheme="majorBidi"/>
          <w:sz w:val="24"/>
          <w:szCs w:val="24"/>
        </w:rPr>
        <w:t xml:space="preserve">the </w:t>
      </w:r>
      <w:r w:rsidR="009A6486" w:rsidRPr="0004096D">
        <w:rPr>
          <w:rFonts w:asciiTheme="majorBidi" w:hAnsiTheme="majorBidi" w:cstheme="majorBidi"/>
          <w:sz w:val="24"/>
          <w:szCs w:val="24"/>
        </w:rPr>
        <w:t>information presented to pilots</w:t>
      </w:r>
      <w:r w:rsidR="00A6651D">
        <w:rPr>
          <w:rFonts w:asciiTheme="majorBidi" w:hAnsiTheme="majorBidi" w:cstheme="majorBidi"/>
          <w:sz w:val="24"/>
          <w:szCs w:val="24"/>
        </w:rPr>
        <w:t xml:space="preserve"> was</w:t>
      </w:r>
      <w:r w:rsidR="009A6486" w:rsidRPr="0004096D">
        <w:rPr>
          <w:rFonts w:asciiTheme="majorBidi" w:hAnsiTheme="majorBidi" w:cstheme="majorBidi"/>
          <w:sz w:val="24"/>
          <w:szCs w:val="24"/>
        </w:rPr>
        <w:t xml:space="preserve"> intuitive, as the requirement </w:t>
      </w:r>
      <w:r w:rsidR="005867E2" w:rsidRPr="0004096D">
        <w:rPr>
          <w:rFonts w:asciiTheme="majorBidi" w:hAnsiTheme="majorBidi" w:cstheme="majorBidi"/>
          <w:sz w:val="24"/>
          <w:szCs w:val="24"/>
        </w:rPr>
        <w:t>for</w:t>
      </w:r>
      <w:r w:rsidR="009A6486" w:rsidRPr="0004096D">
        <w:rPr>
          <w:rFonts w:asciiTheme="majorBidi" w:hAnsiTheme="majorBidi" w:cstheme="majorBidi"/>
          <w:sz w:val="24"/>
          <w:szCs w:val="24"/>
        </w:rPr>
        <w:t xml:space="preserve"> the</w:t>
      </w:r>
      <w:r w:rsidR="005867E2" w:rsidRPr="0004096D">
        <w:rPr>
          <w:rFonts w:asciiTheme="majorBidi" w:hAnsiTheme="majorBidi" w:cstheme="majorBidi"/>
          <w:sz w:val="24"/>
          <w:szCs w:val="24"/>
        </w:rPr>
        <w:t xml:space="preserve"> recoding</w:t>
      </w:r>
      <w:r w:rsidR="009A6486" w:rsidRPr="0004096D">
        <w:rPr>
          <w:rFonts w:asciiTheme="majorBidi" w:hAnsiTheme="majorBidi" w:cstheme="majorBidi"/>
          <w:sz w:val="24"/>
          <w:szCs w:val="24"/>
        </w:rPr>
        <w:t xml:space="preserve"> of information</w:t>
      </w:r>
      <w:r w:rsidR="005867E2" w:rsidRPr="0004096D">
        <w:rPr>
          <w:rFonts w:asciiTheme="majorBidi" w:hAnsiTheme="majorBidi" w:cstheme="majorBidi"/>
          <w:sz w:val="24"/>
          <w:szCs w:val="24"/>
        </w:rPr>
        <w:t xml:space="preserve"> </w:t>
      </w:r>
      <w:r w:rsidR="009A6486" w:rsidRPr="0004096D">
        <w:rPr>
          <w:rFonts w:asciiTheme="majorBidi" w:hAnsiTheme="majorBidi" w:cstheme="majorBidi"/>
          <w:sz w:val="24"/>
          <w:szCs w:val="24"/>
        </w:rPr>
        <w:t xml:space="preserve">was reduced </w:t>
      </w:r>
      <w:r w:rsidR="005867E2" w:rsidRPr="0004096D">
        <w:rPr>
          <w:rFonts w:asciiTheme="majorBidi" w:eastAsia="HelveticaNeue-Roman" w:hAnsiTheme="majorBidi" w:cstheme="majorBidi"/>
          <w:sz w:val="24"/>
          <w:szCs w:val="24"/>
        </w:rPr>
        <w:t>(</w:t>
      </w:r>
      <w:r w:rsidR="005867E2" w:rsidRPr="0004096D">
        <w:rPr>
          <w:rFonts w:asciiTheme="majorBidi" w:eastAsia="Times New Roman" w:hAnsiTheme="majorBidi" w:cstheme="majorBidi"/>
          <w:sz w:val="24"/>
          <w:szCs w:val="24"/>
        </w:rPr>
        <w:t>Foyle</w:t>
      </w:r>
      <w:r w:rsidR="006F11DE" w:rsidRPr="0004096D">
        <w:rPr>
          <w:rFonts w:asciiTheme="majorBidi" w:eastAsia="Times New Roman" w:hAnsiTheme="majorBidi" w:cstheme="majorBidi"/>
          <w:sz w:val="24"/>
          <w:szCs w:val="24"/>
        </w:rPr>
        <w:t xml:space="preserve"> et al.</w:t>
      </w:r>
      <w:r w:rsidR="005867E2" w:rsidRPr="0004096D">
        <w:rPr>
          <w:rFonts w:asciiTheme="majorBidi" w:eastAsia="Times New Roman" w:hAnsiTheme="majorBidi" w:cstheme="majorBidi"/>
          <w:sz w:val="24"/>
          <w:szCs w:val="24"/>
        </w:rPr>
        <w:t>, 1992</w:t>
      </w:r>
      <w:r w:rsidR="005867E2" w:rsidRPr="0004096D">
        <w:rPr>
          <w:rFonts w:asciiTheme="majorBidi" w:hAnsiTheme="majorBidi" w:cstheme="majorBidi"/>
          <w:sz w:val="24"/>
          <w:szCs w:val="24"/>
        </w:rPr>
        <w:t xml:space="preserve">; </w:t>
      </w:r>
      <w:r w:rsidR="005867E2" w:rsidRPr="0004096D">
        <w:rPr>
          <w:rFonts w:asciiTheme="majorBidi" w:eastAsia="Times New Roman" w:hAnsiTheme="majorBidi" w:cstheme="majorBidi"/>
          <w:sz w:val="24"/>
          <w:szCs w:val="24"/>
        </w:rPr>
        <w:t xml:space="preserve">Harris, 2011; Prinzel </w:t>
      </w:r>
      <w:r w:rsidR="007B0E26" w:rsidRPr="0004096D">
        <w:rPr>
          <w:rFonts w:asciiTheme="majorBidi" w:eastAsia="Times New Roman" w:hAnsiTheme="majorBidi" w:cstheme="majorBidi"/>
          <w:sz w:val="24"/>
          <w:szCs w:val="24"/>
        </w:rPr>
        <w:t>III</w:t>
      </w:r>
      <w:r w:rsidR="006F11DE" w:rsidRPr="0004096D">
        <w:rPr>
          <w:rFonts w:asciiTheme="majorBidi" w:eastAsia="Times New Roman" w:hAnsiTheme="majorBidi" w:cstheme="majorBidi"/>
          <w:sz w:val="24"/>
          <w:szCs w:val="24"/>
        </w:rPr>
        <w:t xml:space="preserve"> et al.</w:t>
      </w:r>
      <w:r w:rsidR="005867E2" w:rsidRPr="0004096D">
        <w:rPr>
          <w:rFonts w:asciiTheme="majorBidi" w:eastAsia="Times New Roman" w:hAnsiTheme="majorBidi" w:cstheme="majorBidi"/>
          <w:sz w:val="24"/>
          <w:szCs w:val="24"/>
        </w:rPr>
        <w:t>, 2004; Verv</w:t>
      </w:r>
      <w:r w:rsidR="00FE3C24" w:rsidRPr="0004096D">
        <w:rPr>
          <w:rFonts w:asciiTheme="majorBidi" w:eastAsia="Times New Roman" w:hAnsiTheme="majorBidi" w:cstheme="majorBidi"/>
          <w:sz w:val="24"/>
          <w:szCs w:val="24"/>
        </w:rPr>
        <w:t>ers, &amp; Wickens, 1998; Klein</w:t>
      </w:r>
      <w:r w:rsidR="00A6651D">
        <w:rPr>
          <w:rFonts w:asciiTheme="majorBidi" w:eastAsia="Times New Roman" w:hAnsiTheme="majorBidi" w:cstheme="majorBidi"/>
          <w:sz w:val="24"/>
          <w:szCs w:val="24"/>
        </w:rPr>
        <w:t>,</w:t>
      </w:r>
      <w:r w:rsidR="00FE3C24" w:rsidRPr="0004096D">
        <w:rPr>
          <w:rFonts w:asciiTheme="majorBidi" w:eastAsia="Times New Roman" w:hAnsiTheme="majorBidi" w:cstheme="majorBidi"/>
          <w:sz w:val="24"/>
          <w:szCs w:val="24"/>
        </w:rPr>
        <w:t xml:space="preserve"> 1997</w:t>
      </w:r>
      <w:r w:rsidR="005867E2" w:rsidRPr="0004096D">
        <w:rPr>
          <w:rFonts w:asciiTheme="majorBidi" w:hAnsiTheme="majorBidi" w:cstheme="majorBidi"/>
          <w:sz w:val="24"/>
          <w:szCs w:val="24"/>
        </w:rPr>
        <w:t xml:space="preserve">). </w:t>
      </w:r>
      <w:r w:rsidR="00A67258" w:rsidRPr="0004096D">
        <w:rPr>
          <w:rFonts w:asciiTheme="majorBidi" w:hAnsiTheme="majorBidi" w:cstheme="majorBidi"/>
          <w:sz w:val="24"/>
          <w:szCs w:val="24"/>
        </w:rPr>
        <w:t>2D traditional flight information was also presented to pilots in the HUD; presenting</w:t>
      </w:r>
      <w:r w:rsidR="00E92DF6" w:rsidRPr="0004096D">
        <w:rPr>
          <w:rFonts w:asciiTheme="majorBidi" w:hAnsiTheme="majorBidi" w:cstheme="majorBidi"/>
          <w:sz w:val="24"/>
          <w:szCs w:val="24"/>
        </w:rPr>
        <w:t xml:space="preserve"> information in such a manner</w:t>
      </w:r>
      <w:r w:rsidR="00A67258" w:rsidRPr="0004096D">
        <w:rPr>
          <w:rFonts w:asciiTheme="majorBidi" w:hAnsiTheme="majorBidi" w:cstheme="majorBidi"/>
          <w:sz w:val="24"/>
          <w:szCs w:val="24"/>
        </w:rPr>
        <w:t xml:space="preserve"> allow</w:t>
      </w:r>
      <w:r w:rsidR="00F438B9" w:rsidRPr="0004096D">
        <w:rPr>
          <w:rFonts w:asciiTheme="majorBidi" w:hAnsiTheme="majorBidi" w:cstheme="majorBidi"/>
          <w:sz w:val="24"/>
          <w:szCs w:val="24"/>
        </w:rPr>
        <w:t>ed</w:t>
      </w:r>
      <w:r w:rsidR="00A67258" w:rsidRPr="0004096D">
        <w:rPr>
          <w:rFonts w:asciiTheme="majorBidi" w:hAnsiTheme="majorBidi" w:cstheme="majorBidi"/>
          <w:sz w:val="24"/>
          <w:szCs w:val="24"/>
        </w:rPr>
        <w:t xml:space="preserve"> pilots to fly ‘eyes out’ </w:t>
      </w:r>
      <w:r w:rsidR="00F438B9" w:rsidRPr="0004096D">
        <w:rPr>
          <w:rFonts w:asciiTheme="majorBidi" w:hAnsiTheme="majorBidi" w:cstheme="majorBidi"/>
          <w:sz w:val="24"/>
          <w:szCs w:val="24"/>
        </w:rPr>
        <w:t xml:space="preserve">without the need to continually shift attention to traditional technologies inside the cockpit. </w:t>
      </w:r>
      <w:r w:rsidR="00A67258" w:rsidRPr="0004096D">
        <w:rPr>
          <w:rFonts w:asciiTheme="majorBidi" w:hAnsiTheme="majorBidi" w:cstheme="majorBidi"/>
          <w:sz w:val="24"/>
          <w:szCs w:val="24"/>
        </w:rPr>
        <w:t>The ability to access flight information without having to make gross redirections of visual gaze has been demonstrated to decrease workload (</w:t>
      </w:r>
      <w:r w:rsidR="00101A28" w:rsidRPr="0004096D">
        <w:rPr>
          <w:rFonts w:asciiTheme="majorBidi" w:hAnsiTheme="majorBidi" w:cstheme="majorBidi"/>
          <w:sz w:val="24"/>
          <w:szCs w:val="24"/>
        </w:rPr>
        <w:t>Snow &amp; French 2002</w:t>
      </w:r>
      <w:r w:rsidR="00A67258" w:rsidRPr="0004096D">
        <w:rPr>
          <w:rFonts w:asciiTheme="majorBidi" w:hAnsiTheme="majorBidi" w:cstheme="majorBidi"/>
          <w:sz w:val="24"/>
          <w:szCs w:val="24"/>
        </w:rPr>
        <w:t xml:space="preserve">). </w:t>
      </w:r>
      <w:r w:rsidR="00F438B9" w:rsidRPr="0004096D">
        <w:rPr>
          <w:rFonts w:asciiTheme="majorBidi" w:hAnsiTheme="majorBidi" w:cstheme="majorBidi"/>
          <w:sz w:val="24"/>
          <w:szCs w:val="24"/>
        </w:rPr>
        <w:t>The current results support previous work demonstrat</w:t>
      </w:r>
      <w:r w:rsidR="002406AD">
        <w:rPr>
          <w:rFonts w:asciiTheme="majorBidi" w:hAnsiTheme="majorBidi" w:cstheme="majorBidi"/>
          <w:sz w:val="24"/>
          <w:szCs w:val="24"/>
        </w:rPr>
        <w:t>ing</w:t>
      </w:r>
      <w:r w:rsidR="00F438B9" w:rsidRPr="0004096D">
        <w:rPr>
          <w:rFonts w:asciiTheme="majorBidi" w:hAnsiTheme="majorBidi" w:cstheme="majorBidi"/>
          <w:sz w:val="24"/>
          <w:szCs w:val="24"/>
        </w:rPr>
        <w:t xml:space="preserve"> that the presentation of information in a HUD </w:t>
      </w:r>
      <w:r w:rsidR="002406AD">
        <w:rPr>
          <w:rFonts w:asciiTheme="majorBidi" w:hAnsiTheme="majorBidi" w:cstheme="majorBidi"/>
          <w:sz w:val="24"/>
          <w:szCs w:val="24"/>
        </w:rPr>
        <w:t>does</w:t>
      </w:r>
      <w:r w:rsidR="00F438B9" w:rsidRPr="0004096D">
        <w:rPr>
          <w:rFonts w:asciiTheme="majorBidi" w:hAnsiTheme="majorBidi" w:cstheme="majorBidi"/>
          <w:sz w:val="24"/>
          <w:szCs w:val="24"/>
        </w:rPr>
        <w:t xml:space="preserve"> not require the diverting of cognitive resources into cockpit</w:t>
      </w:r>
      <w:r w:rsidR="002406AD">
        <w:rPr>
          <w:rFonts w:asciiTheme="majorBidi" w:hAnsiTheme="majorBidi" w:cstheme="majorBidi"/>
          <w:sz w:val="24"/>
          <w:szCs w:val="24"/>
        </w:rPr>
        <w:t xml:space="preserve"> instrumentation, leading to</w:t>
      </w:r>
      <w:r w:rsidR="00F438B9" w:rsidRPr="0004096D">
        <w:rPr>
          <w:rFonts w:asciiTheme="majorBidi" w:hAnsiTheme="majorBidi" w:cstheme="majorBidi"/>
          <w:sz w:val="24"/>
          <w:szCs w:val="24"/>
        </w:rPr>
        <w:t xml:space="preserve"> reduced workload and increased situation awareness </w:t>
      </w:r>
      <w:r w:rsidR="00A67258" w:rsidRPr="0004096D">
        <w:rPr>
          <w:rFonts w:asciiTheme="majorBidi" w:hAnsiTheme="majorBidi" w:cstheme="majorBidi"/>
          <w:sz w:val="24"/>
          <w:szCs w:val="24"/>
        </w:rPr>
        <w:t xml:space="preserve">(Snow &amp; Reising; 1999; </w:t>
      </w:r>
      <w:r w:rsidR="00101A28" w:rsidRPr="0004096D">
        <w:rPr>
          <w:rFonts w:asciiTheme="majorBidi" w:eastAsia="Times New Roman" w:hAnsiTheme="majorBidi" w:cstheme="majorBidi"/>
          <w:sz w:val="24"/>
          <w:szCs w:val="24"/>
        </w:rPr>
        <w:t>Ververs &amp; Wickens, 1998</w:t>
      </w:r>
      <w:r w:rsidR="00A67258" w:rsidRPr="0004096D">
        <w:rPr>
          <w:rFonts w:asciiTheme="majorBidi" w:eastAsia="Times New Roman" w:hAnsiTheme="majorBidi" w:cstheme="majorBidi"/>
          <w:sz w:val="24"/>
          <w:szCs w:val="24"/>
        </w:rPr>
        <w:t xml:space="preserve">). </w:t>
      </w:r>
    </w:p>
    <w:p w14:paraId="2764D1F3" w14:textId="1EC71CC7" w:rsidR="00985D4F" w:rsidRPr="0004096D" w:rsidRDefault="00934940" w:rsidP="006F0FA0">
      <w:pPr>
        <w:spacing w:after="0" w:line="480" w:lineRule="auto"/>
        <w:ind w:firstLine="720"/>
        <w:rPr>
          <w:rFonts w:asciiTheme="majorBidi" w:eastAsia="Times New Roman" w:hAnsiTheme="majorBidi" w:cstheme="majorBidi"/>
          <w:sz w:val="24"/>
          <w:szCs w:val="24"/>
        </w:rPr>
      </w:pPr>
      <w:r w:rsidRPr="0004096D">
        <w:rPr>
          <w:rFonts w:asciiTheme="majorBidi" w:hAnsiTheme="majorBidi" w:cstheme="majorBidi"/>
          <w:sz w:val="24"/>
          <w:szCs w:val="24"/>
        </w:rPr>
        <w:t xml:space="preserve">The current HUD was designed for use in </w:t>
      </w:r>
      <w:r w:rsidR="00757C4F" w:rsidRPr="0004096D">
        <w:rPr>
          <w:rFonts w:asciiTheme="majorBidi" w:hAnsiTheme="majorBidi" w:cstheme="majorBidi"/>
          <w:sz w:val="24"/>
          <w:szCs w:val="24"/>
        </w:rPr>
        <w:t xml:space="preserve">both </w:t>
      </w:r>
      <w:r w:rsidRPr="0004096D">
        <w:rPr>
          <w:rFonts w:asciiTheme="majorBidi" w:hAnsiTheme="majorBidi" w:cstheme="majorBidi"/>
          <w:sz w:val="24"/>
          <w:szCs w:val="24"/>
        </w:rPr>
        <w:t>clear</w:t>
      </w:r>
      <w:r w:rsidR="00757C4F" w:rsidRPr="0004096D">
        <w:rPr>
          <w:rFonts w:asciiTheme="majorBidi" w:hAnsiTheme="majorBidi" w:cstheme="majorBidi"/>
          <w:sz w:val="24"/>
          <w:szCs w:val="24"/>
        </w:rPr>
        <w:t xml:space="preserve"> and degraded</w:t>
      </w:r>
      <w:r w:rsidRPr="0004096D">
        <w:rPr>
          <w:rFonts w:asciiTheme="majorBidi" w:hAnsiTheme="majorBidi" w:cstheme="majorBidi"/>
          <w:sz w:val="24"/>
          <w:szCs w:val="24"/>
        </w:rPr>
        <w:t xml:space="preserve"> visual conditions</w:t>
      </w:r>
      <w:r w:rsidR="00F438B9" w:rsidRPr="0004096D">
        <w:rPr>
          <w:rFonts w:asciiTheme="majorBidi" w:hAnsiTheme="majorBidi" w:cstheme="majorBidi"/>
          <w:sz w:val="24"/>
          <w:szCs w:val="24"/>
        </w:rPr>
        <w:t>.</w:t>
      </w:r>
      <w:r w:rsidRPr="0004096D">
        <w:rPr>
          <w:rFonts w:asciiTheme="majorBidi" w:hAnsiTheme="majorBidi" w:cstheme="majorBidi"/>
          <w:sz w:val="24"/>
          <w:szCs w:val="24"/>
        </w:rPr>
        <w:t xml:space="preserve"> Previous research has indicated that an overly cluttered </w:t>
      </w:r>
      <w:r w:rsidR="00476759" w:rsidRPr="0004096D">
        <w:rPr>
          <w:rFonts w:asciiTheme="majorBidi" w:hAnsiTheme="majorBidi" w:cstheme="majorBidi"/>
          <w:sz w:val="24"/>
          <w:szCs w:val="24"/>
        </w:rPr>
        <w:t xml:space="preserve">HUD or the presentation of irrelevant information can negatively impact upon </w:t>
      </w:r>
      <w:r w:rsidR="00A457DD" w:rsidRPr="0004096D">
        <w:rPr>
          <w:rFonts w:asciiTheme="majorBidi" w:hAnsiTheme="majorBidi" w:cstheme="majorBidi"/>
          <w:sz w:val="24"/>
          <w:szCs w:val="24"/>
        </w:rPr>
        <w:t>workload</w:t>
      </w:r>
      <w:r w:rsidR="00476759" w:rsidRPr="0004096D">
        <w:rPr>
          <w:rFonts w:asciiTheme="majorBidi" w:hAnsiTheme="majorBidi" w:cstheme="majorBidi"/>
          <w:sz w:val="24"/>
          <w:szCs w:val="24"/>
        </w:rPr>
        <w:t xml:space="preserve">, </w:t>
      </w:r>
      <w:r w:rsidR="00A457DD" w:rsidRPr="0004096D">
        <w:rPr>
          <w:rFonts w:asciiTheme="majorBidi" w:hAnsiTheme="majorBidi" w:cstheme="majorBidi"/>
          <w:sz w:val="24"/>
          <w:szCs w:val="24"/>
        </w:rPr>
        <w:t>situation awareness</w:t>
      </w:r>
      <w:r w:rsidR="00476759" w:rsidRPr="0004096D">
        <w:rPr>
          <w:rFonts w:asciiTheme="majorBidi" w:hAnsiTheme="majorBidi" w:cstheme="majorBidi"/>
          <w:sz w:val="24"/>
          <w:szCs w:val="24"/>
        </w:rPr>
        <w:t xml:space="preserve"> and flight performance (</w:t>
      </w:r>
      <w:r w:rsidR="00F5053C" w:rsidRPr="0004096D">
        <w:rPr>
          <w:rFonts w:asciiTheme="majorBidi" w:hAnsiTheme="majorBidi" w:cstheme="majorBidi"/>
          <w:sz w:val="24"/>
          <w:szCs w:val="24"/>
        </w:rPr>
        <w:t>Yeh</w:t>
      </w:r>
      <w:r w:rsidR="00B821A3" w:rsidRPr="0004096D">
        <w:rPr>
          <w:rFonts w:asciiTheme="majorBidi" w:hAnsiTheme="majorBidi" w:cstheme="majorBidi"/>
          <w:sz w:val="24"/>
          <w:szCs w:val="24"/>
        </w:rPr>
        <w:t xml:space="preserve"> et al.</w:t>
      </w:r>
      <w:r w:rsidR="00F5053C" w:rsidRPr="0004096D">
        <w:rPr>
          <w:rFonts w:asciiTheme="majorBidi" w:hAnsiTheme="majorBidi" w:cstheme="majorBidi"/>
          <w:sz w:val="24"/>
          <w:szCs w:val="24"/>
        </w:rPr>
        <w:t>, 2003</w:t>
      </w:r>
      <w:r w:rsidR="00476759" w:rsidRPr="0004096D">
        <w:rPr>
          <w:rFonts w:asciiTheme="majorBidi" w:hAnsiTheme="majorBidi" w:cstheme="majorBidi"/>
          <w:sz w:val="24"/>
          <w:szCs w:val="24"/>
        </w:rPr>
        <w:t>). In the current study</w:t>
      </w:r>
      <w:r w:rsidR="002406AD">
        <w:rPr>
          <w:rFonts w:asciiTheme="majorBidi" w:hAnsiTheme="majorBidi" w:cstheme="majorBidi"/>
          <w:sz w:val="24"/>
          <w:szCs w:val="24"/>
        </w:rPr>
        <w:t>,</w:t>
      </w:r>
      <w:r w:rsidR="00476759" w:rsidRPr="0004096D">
        <w:rPr>
          <w:rFonts w:asciiTheme="majorBidi" w:hAnsiTheme="majorBidi" w:cstheme="majorBidi"/>
          <w:sz w:val="24"/>
          <w:szCs w:val="24"/>
        </w:rPr>
        <w:t xml:space="preserve"> no significant differences in pilot </w:t>
      </w:r>
      <w:r w:rsidR="00CA7DFD">
        <w:rPr>
          <w:rFonts w:asciiTheme="majorBidi" w:eastAsia="SimSun" w:hAnsiTheme="majorBidi" w:cstheme="majorBidi"/>
          <w:sz w:val="24"/>
          <w:szCs w:val="24"/>
        </w:rPr>
        <w:t xml:space="preserve">perceived </w:t>
      </w:r>
      <w:r w:rsidR="00A457DD" w:rsidRPr="0004096D">
        <w:rPr>
          <w:rFonts w:asciiTheme="majorBidi" w:hAnsiTheme="majorBidi" w:cstheme="majorBidi"/>
          <w:sz w:val="24"/>
          <w:szCs w:val="24"/>
        </w:rPr>
        <w:t>situation awareness</w:t>
      </w:r>
      <w:r w:rsidR="00210790" w:rsidRPr="0004096D">
        <w:rPr>
          <w:rFonts w:asciiTheme="majorBidi" w:hAnsiTheme="majorBidi" w:cstheme="majorBidi"/>
          <w:sz w:val="24"/>
          <w:szCs w:val="24"/>
        </w:rPr>
        <w:t xml:space="preserve"> </w:t>
      </w:r>
      <w:r w:rsidR="00476759" w:rsidRPr="0004096D">
        <w:rPr>
          <w:rFonts w:asciiTheme="majorBidi" w:hAnsiTheme="majorBidi" w:cstheme="majorBidi"/>
          <w:sz w:val="24"/>
          <w:szCs w:val="24"/>
        </w:rPr>
        <w:t>were observed when using the HUD in clear visual con</w:t>
      </w:r>
      <w:r w:rsidR="002406AD">
        <w:rPr>
          <w:rFonts w:asciiTheme="majorBidi" w:hAnsiTheme="majorBidi" w:cstheme="majorBidi"/>
          <w:sz w:val="24"/>
          <w:szCs w:val="24"/>
        </w:rPr>
        <w:t xml:space="preserve">ditions (compared to </w:t>
      </w:r>
      <w:r w:rsidR="00476759" w:rsidRPr="0004096D">
        <w:rPr>
          <w:rFonts w:asciiTheme="majorBidi" w:hAnsiTheme="majorBidi" w:cstheme="majorBidi"/>
          <w:sz w:val="24"/>
          <w:szCs w:val="24"/>
        </w:rPr>
        <w:t>no HUD). This indicate</w:t>
      </w:r>
      <w:r w:rsidR="00D400C5" w:rsidRPr="0004096D">
        <w:rPr>
          <w:rFonts w:asciiTheme="majorBidi" w:hAnsiTheme="majorBidi" w:cstheme="majorBidi"/>
          <w:sz w:val="24"/>
          <w:szCs w:val="24"/>
        </w:rPr>
        <w:t>d</w:t>
      </w:r>
      <w:r w:rsidR="00476759" w:rsidRPr="0004096D">
        <w:rPr>
          <w:rFonts w:asciiTheme="majorBidi" w:hAnsiTheme="majorBidi" w:cstheme="majorBidi"/>
          <w:sz w:val="24"/>
          <w:szCs w:val="24"/>
        </w:rPr>
        <w:t xml:space="preserve"> that the HUD </w:t>
      </w:r>
      <w:r w:rsidR="00D400C5" w:rsidRPr="0004096D">
        <w:rPr>
          <w:rFonts w:asciiTheme="majorBidi" w:hAnsiTheme="majorBidi" w:cstheme="majorBidi"/>
          <w:sz w:val="24"/>
          <w:szCs w:val="24"/>
        </w:rPr>
        <w:t xml:space="preserve">did </w:t>
      </w:r>
      <w:r w:rsidR="00476759" w:rsidRPr="0004096D">
        <w:rPr>
          <w:rFonts w:asciiTheme="majorBidi" w:hAnsiTheme="majorBidi" w:cstheme="majorBidi"/>
          <w:sz w:val="24"/>
          <w:szCs w:val="24"/>
        </w:rPr>
        <w:t>not hav</w:t>
      </w:r>
      <w:r w:rsidR="00D400C5" w:rsidRPr="0004096D">
        <w:rPr>
          <w:rFonts w:asciiTheme="majorBidi" w:hAnsiTheme="majorBidi" w:cstheme="majorBidi"/>
          <w:sz w:val="24"/>
          <w:szCs w:val="24"/>
        </w:rPr>
        <w:t>e</w:t>
      </w:r>
      <w:r w:rsidR="00476759" w:rsidRPr="0004096D">
        <w:rPr>
          <w:rFonts w:asciiTheme="majorBidi" w:hAnsiTheme="majorBidi" w:cstheme="majorBidi"/>
          <w:sz w:val="24"/>
          <w:szCs w:val="24"/>
        </w:rPr>
        <w:t xml:space="preserve"> a detrimental impact upon flight performance during clear visual conditions. </w:t>
      </w:r>
      <w:r w:rsidR="00D400C5" w:rsidRPr="0004096D">
        <w:rPr>
          <w:rFonts w:asciiTheme="majorBidi" w:hAnsiTheme="majorBidi" w:cstheme="majorBidi"/>
          <w:sz w:val="24"/>
          <w:szCs w:val="24"/>
        </w:rPr>
        <w:t>P</w:t>
      </w:r>
      <w:r w:rsidR="00476759" w:rsidRPr="0004096D">
        <w:rPr>
          <w:rFonts w:asciiTheme="majorBidi" w:hAnsiTheme="majorBidi" w:cstheme="majorBidi"/>
          <w:sz w:val="24"/>
          <w:szCs w:val="24"/>
        </w:rPr>
        <w:t>ilot</w:t>
      </w:r>
      <w:r w:rsidR="00CA7DFD">
        <w:rPr>
          <w:rFonts w:asciiTheme="majorBidi" w:hAnsiTheme="majorBidi" w:cstheme="majorBidi"/>
          <w:sz w:val="24"/>
          <w:szCs w:val="24"/>
        </w:rPr>
        <w:t xml:space="preserve"> </w:t>
      </w:r>
      <w:r w:rsidR="00CA7DFD">
        <w:rPr>
          <w:rFonts w:asciiTheme="majorBidi" w:eastAsia="SimSun" w:hAnsiTheme="majorBidi" w:cstheme="majorBidi"/>
          <w:sz w:val="24"/>
          <w:szCs w:val="24"/>
        </w:rPr>
        <w:t>perceived</w:t>
      </w:r>
      <w:r w:rsidR="00476759" w:rsidRPr="0004096D">
        <w:rPr>
          <w:rFonts w:asciiTheme="majorBidi" w:hAnsiTheme="majorBidi" w:cstheme="majorBidi"/>
          <w:sz w:val="24"/>
          <w:szCs w:val="24"/>
        </w:rPr>
        <w:t xml:space="preserve"> awareness of desired heading, rate of descent, groundspeed and the outside environment substantially improved, </w:t>
      </w:r>
      <w:r w:rsidR="00D400C5" w:rsidRPr="0004096D">
        <w:rPr>
          <w:rFonts w:asciiTheme="majorBidi" w:hAnsiTheme="majorBidi" w:cstheme="majorBidi"/>
          <w:sz w:val="24"/>
          <w:szCs w:val="24"/>
        </w:rPr>
        <w:t xml:space="preserve">which </w:t>
      </w:r>
      <w:r w:rsidR="00476759" w:rsidRPr="0004096D">
        <w:rPr>
          <w:rFonts w:asciiTheme="majorBidi" w:hAnsiTheme="majorBidi" w:cstheme="majorBidi"/>
          <w:sz w:val="24"/>
          <w:szCs w:val="24"/>
        </w:rPr>
        <w:t>indicat</w:t>
      </w:r>
      <w:r w:rsidR="00D400C5" w:rsidRPr="0004096D">
        <w:rPr>
          <w:rFonts w:asciiTheme="majorBidi" w:hAnsiTheme="majorBidi" w:cstheme="majorBidi"/>
          <w:sz w:val="24"/>
          <w:szCs w:val="24"/>
        </w:rPr>
        <w:t>ed</w:t>
      </w:r>
      <w:r w:rsidR="00476759" w:rsidRPr="0004096D">
        <w:rPr>
          <w:rFonts w:asciiTheme="majorBidi" w:hAnsiTheme="majorBidi" w:cstheme="majorBidi"/>
          <w:sz w:val="24"/>
          <w:szCs w:val="24"/>
        </w:rPr>
        <w:t xml:space="preserve"> </w:t>
      </w:r>
      <w:r w:rsidR="00CA7DFD">
        <w:rPr>
          <w:rFonts w:asciiTheme="majorBidi" w:hAnsiTheme="majorBidi" w:cstheme="majorBidi"/>
          <w:sz w:val="24"/>
          <w:szCs w:val="24"/>
        </w:rPr>
        <w:t xml:space="preserve">that access to </w:t>
      </w:r>
      <w:r w:rsidR="00476759" w:rsidRPr="0004096D">
        <w:rPr>
          <w:rFonts w:asciiTheme="majorBidi" w:hAnsiTheme="majorBidi" w:cstheme="majorBidi"/>
          <w:sz w:val="24"/>
          <w:szCs w:val="24"/>
        </w:rPr>
        <w:t xml:space="preserve">the HUD </w:t>
      </w:r>
      <w:r w:rsidR="00D400C5" w:rsidRPr="0004096D">
        <w:rPr>
          <w:rFonts w:asciiTheme="majorBidi" w:hAnsiTheme="majorBidi" w:cstheme="majorBidi"/>
          <w:sz w:val="24"/>
          <w:szCs w:val="24"/>
        </w:rPr>
        <w:t xml:space="preserve">benefited </w:t>
      </w:r>
      <w:r w:rsidR="00476759" w:rsidRPr="0004096D">
        <w:rPr>
          <w:rFonts w:asciiTheme="majorBidi" w:hAnsiTheme="majorBidi" w:cstheme="majorBidi"/>
          <w:sz w:val="24"/>
          <w:szCs w:val="24"/>
        </w:rPr>
        <w:t>flight in clear conditions</w:t>
      </w:r>
      <w:r w:rsidR="00757C4F" w:rsidRPr="0004096D">
        <w:rPr>
          <w:rFonts w:asciiTheme="majorBidi" w:hAnsiTheme="majorBidi" w:cstheme="majorBidi"/>
          <w:sz w:val="24"/>
          <w:szCs w:val="24"/>
        </w:rPr>
        <w:t xml:space="preserve"> (see </w:t>
      </w:r>
      <w:r w:rsidR="00AB5B31" w:rsidRPr="0004096D">
        <w:rPr>
          <w:rFonts w:asciiTheme="majorBidi" w:hAnsiTheme="majorBidi" w:cstheme="majorBidi"/>
          <w:sz w:val="24"/>
          <w:szCs w:val="24"/>
        </w:rPr>
        <w:t>Table</w:t>
      </w:r>
      <w:r w:rsidR="00757C4F" w:rsidRPr="0004096D">
        <w:rPr>
          <w:rFonts w:asciiTheme="majorBidi" w:hAnsiTheme="majorBidi" w:cstheme="majorBidi"/>
          <w:sz w:val="24"/>
          <w:szCs w:val="24"/>
        </w:rPr>
        <w:t xml:space="preserve"> 1)</w:t>
      </w:r>
      <w:r w:rsidR="00476759" w:rsidRPr="0004096D">
        <w:rPr>
          <w:rFonts w:asciiTheme="majorBidi" w:hAnsiTheme="majorBidi" w:cstheme="majorBidi"/>
          <w:sz w:val="24"/>
          <w:szCs w:val="24"/>
        </w:rPr>
        <w:t xml:space="preserve">. </w:t>
      </w:r>
      <w:r w:rsidR="00985D4F" w:rsidRPr="0004096D">
        <w:rPr>
          <w:rFonts w:asciiTheme="majorBidi" w:hAnsiTheme="majorBidi" w:cstheme="majorBidi"/>
          <w:sz w:val="24"/>
          <w:szCs w:val="24"/>
        </w:rPr>
        <w:t>This support</w:t>
      </w:r>
      <w:r w:rsidR="00CA7DFD">
        <w:rPr>
          <w:rFonts w:asciiTheme="majorBidi" w:hAnsiTheme="majorBidi" w:cstheme="majorBidi"/>
          <w:sz w:val="24"/>
          <w:szCs w:val="24"/>
        </w:rPr>
        <w:t>s</w:t>
      </w:r>
      <w:r w:rsidR="00985D4F" w:rsidRPr="0004096D">
        <w:rPr>
          <w:rFonts w:asciiTheme="majorBidi" w:hAnsiTheme="majorBidi" w:cstheme="majorBidi"/>
          <w:sz w:val="24"/>
          <w:szCs w:val="24"/>
        </w:rPr>
        <w:t xml:space="preserve"> previous research </w:t>
      </w:r>
      <w:r w:rsidR="00CA7DFD">
        <w:rPr>
          <w:rFonts w:asciiTheme="majorBidi" w:hAnsiTheme="majorBidi" w:cstheme="majorBidi"/>
          <w:sz w:val="24"/>
          <w:szCs w:val="24"/>
        </w:rPr>
        <w:t>indicating</w:t>
      </w:r>
      <w:r w:rsidR="00985D4F" w:rsidRPr="0004096D">
        <w:rPr>
          <w:rFonts w:asciiTheme="majorBidi" w:hAnsiTheme="majorBidi" w:cstheme="majorBidi"/>
          <w:sz w:val="24"/>
          <w:szCs w:val="24"/>
        </w:rPr>
        <w:t xml:space="preserve"> that the presentation of intuitive</w:t>
      </w:r>
      <w:r w:rsidR="00CA7DFD">
        <w:rPr>
          <w:rFonts w:asciiTheme="majorBidi" w:hAnsiTheme="majorBidi" w:cstheme="majorBidi"/>
          <w:sz w:val="24"/>
          <w:szCs w:val="24"/>
        </w:rPr>
        <w:t xml:space="preserve"> flight information via</w:t>
      </w:r>
      <w:r w:rsidR="00985D4F" w:rsidRPr="0004096D">
        <w:rPr>
          <w:rFonts w:asciiTheme="majorBidi" w:hAnsiTheme="majorBidi" w:cstheme="majorBidi"/>
          <w:sz w:val="24"/>
          <w:szCs w:val="24"/>
        </w:rPr>
        <w:t xml:space="preserve"> a HUD </w:t>
      </w:r>
      <w:r w:rsidR="00CA7DFD">
        <w:rPr>
          <w:rFonts w:asciiTheme="majorBidi" w:hAnsiTheme="majorBidi" w:cstheme="majorBidi"/>
          <w:sz w:val="24"/>
          <w:szCs w:val="24"/>
        </w:rPr>
        <w:t>facilitates</w:t>
      </w:r>
      <w:r w:rsidR="00D400C5" w:rsidRPr="0004096D">
        <w:rPr>
          <w:rFonts w:asciiTheme="majorBidi" w:hAnsiTheme="majorBidi" w:cstheme="majorBidi"/>
          <w:sz w:val="24"/>
          <w:szCs w:val="24"/>
        </w:rPr>
        <w:t xml:space="preserve"> </w:t>
      </w:r>
      <w:r w:rsidR="00985D4F" w:rsidRPr="0004096D">
        <w:rPr>
          <w:rFonts w:asciiTheme="majorBidi" w:hAnsiTheme="majorBidi" w:cstheme="majorBidi"/>
          <w:sz w:val="24"/>
          <w:szCs w:val="24"/>
        </w:rPr>
        <w:t>integration of different information forms (</w:t>
      </w:r>
      <w:r w:rsidR="00985D4F" w:rsidRPr="0004096D">
        <w:rPr>
          <w:rFonts w:asciiTheme="majorBidi" w:eastAsia="Times New Roman" w:hAnsiTheme="majorBidi" w:cstheme="majorBidi"/>
          <w:sz w:val="24"/>
          <w:szCs w:val="24"/>
        </w:rPr>
        <w:t xml:space="preserve">Ververs &amp; Wickens, 1998). </w:t>
      </w:r>
    </w:p>
    <w:p w14:paraId="520D3BB9" w14:textId="36442EA2" w:rsidR="00D76978" w:rsidRPr="0004096D" w:rsidRDefault="00D400C5" w:rsidP="002406AD">
      <w:pPr>
        <w:spacing w:after="0" w:line="480" w:lineRule="auto"/>
        <w:ind w:firstLine="720"/>
        <w:rPr>
          <w:rFonts w:asciiTheme="majorBidi" w:hAnsiTheme="majorBidi" w:cstheme="majorBidi"/>
          <w:sz w:val="24"/>
          <w:szCs w:val="24"/>
        </w:rPr>
      </w:pPr>
      <w:r w:rsidRPr="0004096D">
        <w:rPr>
          <w:rFonts w:asciiTheme="majorBidi" w:eastAsia="SimSun" w:hAnsiTheme="majorBidi" w:cstheme="majorBidi"/>
          <w:sz w:val="24"/>
          <w:szCs w:val="24"/>
        </w:rPr>
        <w:t xml:space="preserve">The time taken to reach </w:t>
      </w:r>
      <w:r w:rsidR="002406AD">
        <w:rPr>
          <w:rFonts w:asciiTheme="majorBidi" w:eastAsia="SimSun" w:hAnsiTheme="majorBidi" w:cstheme="majorBidi"/>
          <w:sz w:val="24"/>
          <w:szCs w:val="24"/>
        </w:rPr>
        <w:t>each</w:t>
      </w:r>
      <w:r w:rsidRPr="0004096D">
        <w:rPr>
          <w:rFonts w:asciiTheme="majorBidi" w:eastAsia="SimSun" w:hAnsiTheme="majorBidi" w:cstheme="majorBidi"/>
          <w:sz w:val="24"/>
          <w:szCs w:val="24"/>
        </w:rPr>
        <w:t xml:space="preserve"> </w:t>
      </w:r>
      <w:r w:rsidR="00BD227A" w:rsidRPr="00BD227A">
        <w:rPr>
          <w:rFonts w:asciiTheme="majorBidi" w:eastAsia="SimSun" w:hAnsiTheme="majorBidi" w:cstheme="majorBidi"/>
          <w:sz w:val="24"/>
          <w:szCs w:val="24"/>
          <w:highlight w:val="yellow"/>
        </w:rPr>
        <w:t>checkpoint</w:t>
      </w:r>
      <w:r w:rsidRPr="0004096D">
        <w:rPr>
          <w:rFonts w:asciiTheme="majorBidi" w:eastAsia="SimSun" w:hAnsiTheme="majorBidi" w:cstheme="majorBidi"/>
          <w:sz w:val="24"/>
          <w:szCs w:val="24"/>
        </w:rPr>
        <w:t xml:space="preserve"> and </w:t>
      </w:r>
      <w:r w:rsidR="002406AD">
        <w:rPr>
          <w:rFonts w:asciiTheme="majorBidi" w:eastAsia="SimSun" w:hAnsiTheme="majorBidi" w:cstheme="majorBidi"/>
          <w:sz w:val="24"/>
          <w:szCs w:val="24"/>
        </w:rPr>
        <w:t xml:space="preserve">the </w:t>
      </w:r>
      <w:r w:rsidRPr="0004096D">
        <w:rPr>
          <w:rFonts w:asciiTheme="majorBidi" w:eastAsia="SimSun" w:hAnsiTheme="majorBidi" w:cstheme="majorBidi"/>
          <w:sz w:val="24"/>
          <w:szCs w:val="24"/>
        </w:rPr>
        <w:t xml:space="preserve">total time taken by pilots to land the aircraft was significantly longer in degraded visual conditions than in clear visual conditions. This suggested that </w:t>
      </w:r>
      <w:r w:rsidR="005D3680" w:rsidRPr="0004096D">
        <w:rPr>
          <w:rFonts w:asciiTheme="majorBidi" w:eastAsia="SimSun" w:hAnsiTheme="majorBidi" w:cstheme="majorBidi"/>
          <w:sz w:val="24"/>
          <w:szCs w:val="24"/>
        </w:rPr>
        <w:t xml:space="preserve">reduced </w:t>
      </w:r>
      <w:r w:rsidRPr="0004096D">
        <w:rPr>
          <w:rFonts w:asciiTheme="majorBidi" w:eastAsia="SimSun" w:hAnsiTheme="majorBidi" w:cstheme="majorBidi"/>
          <w:sz w:val="24"/>
          <w:szCs w:val="24"/>
        </w:rPr>
        <w:t xml:space="preserve">visual conditions negatively impacted upon flight performance throughout the descent. </w:t>
      </w:r>
      <w:r w:rsidR="00D76978" w:rsidRPr="0004096D">
        <w:rPr>
          <w:rFonts w:asciiTheme="majorBidi" w:hAnsiTheme="majorBidi" w:cstheme="majorBidi"/>
          <w:sz w:val="24"/>
          <w:szCs w:val="24"/>
        </w:rPr>
        <w:t xml:space="preserve">The longest times taken by pilots to reach gates </w:t>
      </w:r>
      <w:r w:rsidR="00AF759B" w:rsidRPr="0004096D">
        <w:rPr>
          <w:rFonts w:asciiTheme="majorBidi" w:hAnsiTheme="majorBidi" w:cstheme="majorBidi"/>
          <w:sz w:val="24"/>
          <w:szCs w:val="24"/>
        </w:rPr>
        <w:t>were</w:t>
      </w:r>
      <w:r w:rsidR="00D76978" w:rsidRPr="0004096D">
        <w:rPr>
          <w:rFonts w:asciiTheme="majorBidi" w:hAnsiTheme="majorBidi" w:cstheme="majorBidi"/>
          <w:sz w:val="24"/>
          <w:szCs w:val="24"/>
        </w:rPr>
        <w:t xml:space="preserve"> in degraded visual conditions with no HUD (see </w:t>
      </w:r>
      <w:r w:rsidR="00AB5B31" w:rsidRPr="0004096D">
        <w:rPr>
          <w:rFonts w:asciiTheme="majorBidi" w:hAnsiTheme="majorBidi" w:cstheme="majorBidi"/>
          <w:sz w:val="24"/>
          <w:szCs w:val="24"/>
        </w:rPr>
        <w:t>Table</w:t>
      </w:r>
      <w:r w:rsidR="002406AD">
        <w:rPr>
          <w:rFonts w:asciiTheme="majorBidi" w:hAnsiTheme="majorBidi" w:cstheme="majorBidi"/>
          <w:sz w:val="24"/>
          <w:szCs w:val="24"/>
        </w:rPr>
        <w:t xml:space="preserve"> 2;</w:t>
      </w:r>
      <w:r w:rsidR="00D76978" w:rsidRPr="0004096D">
        <w:rPr>
          <w:rFonts w:asciiTheme="majorBidi" w:hAnsiTheme="majorBidi" w:cstheme="majorBidi"/>
          <w:sz w:val="24"/>
          <w:szCs w:val="24"/>
        </w:rPr>
        <w:t xml:space="preserve"> </w:t>
      </w:r>
      <w:r w:rsidR="00AB5B31" w:rsidRPr="0004096D">
        <w:rPr>
          <w:rFonts w:asciiTheme="majorBidi" w:hAnsiTheme="majorBidi" w:cstheme="majorBidi"/>
          <w:sz w:val="24"/>
          <w:szCs w:val="24"/>
        </w:rPr>
        <w:t>Figures</w:t>
      </w:r>
      <w:r w:rsidR="002406AD">
        <w:rPr>
          <w:rFonts w:asciiTheme="majorBidi" w:hAnsiTheme="majorBidi" w:cstheme="majorBidi"/>
          <w:sz w:val="24"/>
          <w:szCs w:val="24"/>
        </w:rPr>
        <w:t xml:space="preserve"> 3 &amp;</w:t>
      </w:r>
      <w:r w:rsidR="00D76978" w:rsidRPr="0004096D">
        <w:rPr>
          <w:rFonts w:asciiTheme="majorBidi" w:hAnsiTheme="majorBidi" w:cstheme="majorBidi"/>
          <w:sz w:val="24"/>
          <w:szCs w:val="24"/>
        </w:rPr>
        <w:t xml:space="preserve"> 4). </w:t>
      </w:r>
      <w:r w:rsidR="002406AD">
        <w:rPr>
          <w:rFonts w:asciiTheme="majorBidi" w:hAnsiTheme="majorBidi" w:cstheme="majorBidi"/>
          <w:sz w:val="24"/>
          <w:szCs w:val="24"/>
        </w:rPr>
        <w:t>Thi</w:t>
      </w:r>
      <w:r w:rsidR="00AF759B" w:rsidRPr="0004096D">
        <w:rPr>
          <w:rFonts w:asciiTheme="majorBidi" w:hAnsiTheme="majorBidi" w:cstheme="majorBidi"/>
          <w:sz w:val="24"/>
          <w:szCs w:val="24"/>
        </w:rPr>
        <w:t xml:space="preserve">s </w:t>
      </w:r>
      <w:r w:rsidR="00D76978" w:rsidRPr="0004096D">
        <w:rPr>
          <w:rFonts w:asciiTheme="majorBidi" w:hAnsiTheme="majorBidi" w:cstheme="majorBidi"/>
          <w:sz w:val="24"/>
          <w:szCs w:val="24"/>
        </w:rPr>
        <w:t>data should be interpreted with caution</w:t>
      </w:r>
      <w:r w:rsidR="002406AD">
        <w:rPr>
          <w:rFonts w:asciiTheme="majorBidi" w:hAnsiTheme="majorBidi" w:cstheme="majorBidi"/>
          <w:sz w:val="24"/>
          <w:szCs w:val="24"/>
        </w:rPr>
        <w:t xml:space="preserve"> however</w:t>
      </w:r>
      <w:r w:rsidR="00D76978" w:rsidRPr="0004096D">
        <w:rPr>
          <w:rFonts w:asciiTheme="majorBidi" w:hAnsiTheme="majorBidi" w:cstheme="majorBidi"/>
          <w:sz w:val="24"/>
          <w:szCs w:val="24"/>
        </w:rPr>
        <w:t xml:space="preserve">, as a faster flight path does not necessarily mean a safer or more efficient flight path. </w:t>
      </w:r>
      <w:r w:rsidR="002406AD">
        <w:rPr>
          <w:rFonts w:asciiTheme="majorBidi" w:hAnsiTheme="majorBidi" w:cstheme="majorBidi"/>
          <w:sz w:val="24"/>
          <w:szCs w:val="24"/>
        </w:rPr>
        <w:t>Nevertheless</w:t>
      </w:r>
      <w:r w:rsidR="00D76978" w:rsidRPr="0004096D">
        <w:rPr>
          <w:rFonts w:asciiTheme="majorBidi" w:hAnsiTheme="majorBidi" w:cstheme="majorBidi"/>
          <w:sz w:val="24"/>
          <w:szCs w:val="24"/>
        </w:rPr>
        <w:t>, the time taken by pilots to reach flight gat</w:t>
      </w:r>
      <w:r w:rsidR="008D5390" w:rsidRPr="0004096D">
        <w:rPr>
          <w:rFonts w:asciiTheme="majorBidi" w:hAnsiTheme="majorBidi" w:cstheme="majorBidi"/>
          <w:sz w:val="24"/>
          <w:szCs w:val="24"/>
        </w:rPr>
        <w:t>e</w:t>
      </w:r>
      <w:r w:rsidR="00D76978" w:rsidRPr="0004096D">
        <w:rPr>
          <w:rFonts w:asciiTheme="majorBidi" w:hAnsiTheme="majorBidi" w:cstheme="majorBidi"/>
          <w:sz w:val="24"/>
          <w:szCs w:val="24"/>
        </w:rPr>
        <w:t xml:space="preserve">s at 600ft – 50ft was significantly quicker with the HUD than without the HUD in both clear and degraded visual conditions (see </w:t>
      </w:r>
      <w:r w:rsidR="00AB5B31" w:rsidRPr="0004096D">
        <w:rPr>
          <w:rFonts w:asciiTheme="majorBidi" w:hAnsiTheme="majorBidi" w:cstheme="majorBidi"/>
          <w:sz w:val="24"/>
          <w:szCs w:val="24"/>
        </w:rPr>
        <w:t>Table</w:t>
      </w:r>
      <w:r w:rsidR="00D76978" w:rsidRPr="0004096D">
        <w:rPr>
          <w:rFonts w:asciiTheme="majorBidi" w:hAnsiTheme="majorBidi" w:cstheme="majorBidi"/>
          <w:sz w:val="24"/>
          <w:szCs w:val="24"/>
        </w:rPr>
        <w:t xml:space="preserve"> 2). The rate of descent for all conditions (except degraded without HUD) was similar from 800ft </w:t>
      </w:r>
      <w:r w:rsidRPr="0004096D">
        <w:rPr>
          <w:rFonts w:asciiTheme="majorBidi" w:hAnsiTheme="majorBidi" w:cstheme="majorBidi"/>
          <w:sz w:val="24"/>
          <w:szCs w:val="24"/>
        </w:rPr>
        <w:t xml:space="preserve">which indicated that </w:t>
      </w:r>
      <w:r w:rsidR="00D76978" w:rsidRPr="0004096D">
        <w:rPr>
          <w:rFonts w:asciiTheme="majorBidi" w:hAnsiTheme="majorBidi" w:cstheme="majorBidi"/>
          <w:sz w:val="24"/>
          <w:szCs w:val="24"/>
        </w:rPr>
        <w:t xml:space="preserve">the HUD </w:t>
      </w:r>
      <w:r w:rsidRPr="0004096D">
        <w:rPr>
          <w:rFonts w:asciiTheme="majorBidi" w:hAnsiTheme="majorBidi" w:cstheme="majorBidi"/>
          <w:sz w:val="24"/>
          <w:szCs w:val="24"/>
        </w:rPr>
        <w:t xml:space="preserve">had a </w:t>
      </w:r>
      <w:r w:rsidR="00D76978" w:rsidRPr="0004096D">
        <w:rPr>
          <w:rFonts w:asciiTheme="majorBidi" w:hAnsiTheme="majorBidi" w:cstheme="majorBidi"/>
          <w:sz w:val="24"/>
          <w:szCs w:val="24"/>
        </w:rPr>
        <w:t>positive influence on pilot behaviour</w:t>
      </w:r>
      <w:r w:rsidR="002406AD" w:rsidRPr="0004096D">
        <w:rPr>
          <w:rFonts w:asciiTheme="majorBidi" w:hAnsiTheme="majorBidi" w:cstheme="majorBidi"/>
          <w:sz w:val="24"/>
          <w:szCs w:val="24"/>
        </w:rPr>
        <w:t>, particularly</w:t>
      </w:r>
      <w:r w:rsidR="00D76978" w:rsidRPr="0004096D">
        <w:rPr>
          <w:rFonts w:asciiTheme="majorBidi" w:hAnsiTheme="majorBidi" w:cstheme="majorBidi"/>
          <w:sz w:val="24"/>
          <w:szCs w:val="24"/>
        </w:rPr>
        <w:t xml:space="preserve"> when compared to the steep descent of pilots in degraded visu</w:t>
      </w:r>
      <w:r w:rsidR="00AB5B31" w:rsidRPr="0004096D">
        <w:rPr>
          <w:rFonts w:asciiTheme="majorBidi" w:hAnsiTheme="majorBidi" w:cstheme="majorBidi"/>
          <w:sz w:val="24"/>
          <w:szCs w:val="24"/>
        </w:rPr>
        <w:t>al conditions without HUD (see F</w:t>
      </w:r>
      <w:r w:rsidR="00D76978" w:rsidRPr="0004096D">
        <w:rPr>
          <w:rFonts w:asciiTheme="majorBidi" w:hAnsiTheme="majorBidi" w:cstheme="majorBidi"/>
          <w:sz w:val="24"/>
          <w:szCs w:val="24"/>
        </w:rPr>
        <w:t xml:space="preserve">igure </w:t>
      </w:r>
      <w:r w:rsidR="00A85ECE">
        <w:rPr>
          <w:rFonts w:asciiTheme="majorBidi" w:hAnsiTheme="majorBidi" w:cstheme="majorBidi"/>
          <w:sz w:val="24"/>
          <w:szCs w:val="24"/>
        </w:rPr>
        <w:t>3</w:t>
      </w:r>
      <w:r w:rsidR="00D76978" w:rsidRPr="0004096D">
        <w:rPr>
          <w:rFonts w:asciiTheme="majorBidi" w:hAnsiTheme="majorBidi" w:cstheme="majorBidi"/>
          <w:sz w:val="24"/>
          <w:szCs w:val="24"/>
        </w:rPr>
        <w:t>). However, the most direct route to the landing site was still taken in clear visu</w:t>
      </w:r>
      <w:r w:rsidR="00AB5B31" w:rsidRPr="0004096D">
        <w:rPr>
          <w:rFonts w:asciiTheme="majorBidi" w:hAnsiTheme="majorBidi" w:cstheme="majorBidi"/>
          <w:sz w:val="24"/>
          <w:szCs w:val="24"/>
        </w:rPr>
        <w:t>al conditions without HUD (see F</w:t>
      </w:r>
      <w:r w:rsidR="00D76978" w:rsidRPr="0004096D">
        <w:rPr>
          <w:rFonts w:asciiTheme="majorBidi" w:hAnsiTheme="majorBidi" w:cstheme="majorBidi"/>
          <w:sz w:val="24"/>
          <w:szCs w:val="24"/>
        </w:rPr>
        <w:t xml:space="preserve">igure </w:t>
      </w:r>
      <w:r w:rsidR="00A85ECE">
        <w:rPr>
          <w:rFonts w:asciiTheme="majorBidi" w:hAnsiTheme="majorBidi" w:cstheme="majorBidi"/>
          <w:sz w:val="24"/>
          <w:szCs w:val="24"/>
        </w:rPr>
        <w:t>2</w:t>
      </w:r>
      <w:r w:rsidR="00D76978" w:rsidRPr="0004096D">
        <w:rPr>
          <w:rFonts w:asciiTheme="majorBidi" w:hAnsiTheme="majorBidi" w:cstheme="majorBidi"/>
          <w:sz w:val="24"/>
          <w:szCs w:val="24"/>
        </w:rPr>
        <w:t xml:space="preserve">). </w:t>
      </w:r>
      <w:r w:rsidRPr="0004096D">
        <w:rPr>
          <w:rFonts w:asciiTheme="majorBidi" w:hAnsiTheme="majorBidi" w:cstheme="majorBidi"/>
          <w:sz w:val="24"/>
          <w:szCs w:val="24"/>
        </w:rPr>
        <w:t xml:space="preserve">This indicated that the current HUD design requires improvement in terms of promoting ideal navigation strategies. </w:t>
      </w:r>
    </w:p>
    <w:p w14:paraId="36CC5E4C" w14:textId="176FB2F9" w:rsidR="00D76978" w:rsidRPr="0004096D" w:rsidRDefault="00D400C5" w:rsidP="002406AD">
      <w:pPr>
        <w:spacing w:after="0" w:line="480" w:lineRule="auto"/>
        <w:ind w:firstLine="720"/>
        <w:rPr>
          <w:rFonts w:asciiTheme="majorBidi" w:hAnsiTheme="majorBidi" w:cstheme="majorBidi"/>
          <w:sz w:val="24"/>
          <w:szCs w:val="24"/>
        </w:rPr>
      </w:pPr>
      <w:r w:rsidRPr="0004096D">
        <w:rPr>
          <w:rFonts w:asciiTheme="majorBidi" w:hAnsiTheme="majorBidi" w:cstheme="majorBidi"/>
          <w:sz w:val="24"/>
          <w:szCs w:val="24"/>
        </w:rPr>
        <w:t>W</w:t>
      </w:r>
      <w:r w:rsidR="00D76978" w:rsidRPr="0004096D">
        <w:rPr>
          <w:rFonts w:asciiTheme="majorBidi" w:hAnsiTheme="majorBidi" w:cstheme="majorBidi"/>
          <w:sz w:val="24"/>
          <w:szCs w:val="24"/>
        </w:rPr>
        <w:t xml:space="preserve">eather significantly impacted the time pilots </w:t>
      </w:r>
      <w:r w:rsidRPr="0004096D">
        <w:rPr>
          <w:rFonts w:asciiTheme="majorBidi" w:hAnsiTheme="majorBidi" w:cstheme="majorBidi"/>
          <w:sz w:val="24"/>
          <w:szCs w:val="24"/>
        </w:rPr>
        <w:t xml:space="preserve">took </w:t>
      </w:r>
      <w:r w:rsidR="00D76978" w:rsidRPr="0004096D">
        <w:rPr>
          <w:rFonts w:asciiTheme="majorBidi" w:hAnsiTheme="majorBidi" w:cstheme="majorBidi"/>
          <w:sz w:val="24"/>
          <w:szCs w:val="24"/>
        </w:rPr>
        <w:t xml:space="preserve">to fly between 200 - 100ft and 100 </w:t>
      </w:r>
      <w:r w:rsidR="002406AD">
        <w:rPr>
          <w:rFonts w:asciiTheme="majorBidi" w:hAnsiTheme="majorBidi" w:cstheme="majorBidi"/>
          <w:sz w:val="24"/>
          <w:szCs w:val="24"/>
        </w:rPr>
        <w:t>–</w:t>
      </w:r>
      <w:r w:rsidR="00D76978" w:rsidRPr="0004096D">
        <w:rPr>
          <w:rFonts w:asciiTheme="majorBidi" w:hAnsiTheme="majorBidi" w:cstheme="majorBidi"/>
          <w:sz w:val="24"/>
          <w:szCs w:val="24"/>
        </w:rPr>
        <w:t xml:space="preserve"> 50</w:t>
      </w:r>
      <w:r w:rsidR="002406AD">
        <w:rPr>
          <w:rFonts w:asciiTheme="majorBidi" w:hAnsiTheme="majorBidi" w:cstheme="majorBidi"/>
          <w:sz w:val="24"/>
          <w:szCs w:val="24"/>
        </w:rPr>
        <w:t>ft</w:t>
      </w:r>
      <w:r w:rsidR="00D76978" w:rsidRPr="0004096D">
        <w:rPr>
          <w:rFonts w:asciiTheme="majorBidi" w:hAnsiTheme="majorBidi" w:cstheme="majorBidi"/>
          <w:sz w:val="24"/>
          <w:szCs w:val="24"/>
        </w:rPr>
        <w:t xml:space="preserve">, these phases of the descent took longer in degraded visual conditions (see </w:t>
      </w:r>
      <w:r w:rsidR="00AB5B31" w:rsidRPr="0004096D">
        <w:rPr>
          <w:rFonts w:asciiTheme="majorBidi" w:hAnsiTheme="majorBidi" w:cstheme="majorBidi"/>
          <w:sz w:val="24"/>
          <w:szCs w:val="24"/>
        </w:rPr>
        <w:t>Table</w:t>
      </w:r>
      <w:r w:rsidR="00D76978" w:rsidRPr="0004096D">
        <w:rPr>
          <w:rFonts w:asciiTheme="majorBidi" w:hAnsiTheme="majorBidi" w:cstheme="majorBidi"/>
          <w:sz w:val="24"/>
          <w:szCs w:val="24"/>
        </w:rPr>
        <w:t xml:space="preserve"> 2 and </w:t>
      </w:r>
      <w:r w:rsidR="00AB5B31" w:rsidRPr="0004096D">
        <w:rPr>
          <w:rFonts w:asciiTheme="majorBidi" w:hAnsiTheme="majorBidi" w:cstheme="majorBidi"/>
          <w:sz w:val="24"/>
          <w:szCs w:val="24"/>
        </w:rPr>
        <w:t>Figures</w:t>
      </w:r>
      <w:r w:rsidR="00D76978" w:rsidRPr="0004096D">
        <w:rPr>
          <w:rFonts w:asciiTheme="majorBidi" w:hAnsiTheme="majorBidi" w:cstheme="majorBidi"/>
          <w:sz w:val="24"/>
          <w:szCs w:val="24"/>
        </w:rPr>
        <w:t xml:space="preserve"> 3 and 4). </w:t>
      </w:r>
      <w:r w:rsidRPr="0004096D">
        <w:rPr>
          <w:rFonts w:asciiTheme="majorBidi" w:hAnsiTheme="majorBidi" w:cstheme="majorBidi"/>
          <w:sz w:val="24"/>
          <w:szCs w:val="24"/>
        </w:rPr>
        <w:t>At such altitudes pilots became more aware of potential obstacles as they looked for visual references on the ground. T</w:t>
      </w:r>
      <w:r w:rsidR="00D76978" w:rsidRPr="0004096D">
        <w:rPr>
          <w:rFonts w:asciiTheme="majorBidi" w:hAnsiTheme="majorBidi" w:cstheme="majorBidi"/>
          <w:sz w:val="24"/>
          <w:szCs w:val="24"/>
        </w:rPr>
        <w:t xml:space="preserve">he time taken by pilots to fly between the flight gates was differentially </w:t>
      </w:r>
      <w:r w:rsidR="002406AD">
        <w:rPr>
          <w:rFonts w:asciiTheme="majorBidi" w:hAnsiTheme="majorBidi" w:cstheme="majorBidi"/>
          <w:sz w:val="24"/>
          <w:szCs w:val="24"/>
        </w:rPr>
        <w:t>a</w:t>
      </w:r>
      <w:r w:rsidR="00D76978" w:rsidRPr="0004096D">
        <w:rPr>
          <w:rFonts w:asciiTheme="majorBidi" w:hAnsiTheme="majorBidi" w:cstheme="majorBidi"/>
          <w:sz w:val="24"/>
          <w:szCs w:val="24"/>
        </w:rPr>
        <w:t xml:space="preserve">ffected by having the HUD in degraded visual conditions. It </w:t>
      </w:r>
      <w:r w:rsidR="00F5394B" w:rsidRPr="0004096D">
        <w:rPr>
          <w:rFonts w:asciiTheme="majorBidi" w:hAnsiTheme="majorBidi" w:cstheme="majorBidi"/>
          <w:sz w:val="24"/>
          <w:szCs w:val="24"/>
        </w:rPr>
        <w:t>was</w:t>
      </w:r>
      <w:r w:rsidR="00D76978" w:rsidRPr="0004096D">
        <w:rPr>
          <w:rFonts w:asciiTheme="majorBidi" w:hAnsiTheme="majorBidi" w:cstheme="majorBidi"/>
          <w:sz w:val="24"/>
          <w:szCs w:val="24"/>
        </w:rPr>
        <w:t xml:space="preserve"> not clear what such results indicate, particularly as pilots </w:t>
      </w:r>
      <w:r w:rsidR="00F5394B" w:rsidRPr="0004096D">
        <w:rPr>
          <w:rFonts w:asciiTheme="majorBidi" w:hAnsiTheme="majorBidi" w:cstheme="majorBidi"/>
          <w:sz w:val="24"/>
          <w:szCs w:val="24"/>
        </w:rPr>
        <w:t xml:space="preserve">took </w:t>
      </w:r>
      <w:r w:rsidR="00D76978" w:rsidRPr="0004096D">
        <w:rPr>
          <w:rFonts w:asciiTheme="majorBidi" w:hAnsiTheme="majorBidi" w:cstheme="majorBidi"/>
          <w:sz w:val="24"/>
          <w:szCs w:val="24"/>
        </w:rPr>
        <w:t xml:space="preserve">longer to descend from 50 feet to ground with the HUD than without the HUD in degraded visual conditions but </w:t>
      </w:r>
      <w:r w:rsidR="00F5394B" w:rsidRPr="0004096D">
        <w:rPr>
          <w:rFonts w:asciiTheme="majorBidi" w:hAnsiTheme="majorBidi" w:cstheme="majorBidi"/>
          <w:sz w:val="24"/>
          <w:szCs w:val="24"/>
        </w:rPr>
        <w:t>were</w:t>
      </w:r>
      <w:r w:rsidR="00D76978" w:rsidRPr="0004096D">
        <w:rPr>
          <w:rFonts w:asciiTheme="majorBidi" w:hAnsiTheme="majorBidi" w:cstheme="majorBidi"/>
          <w:sz w:val="24"/>
          <w:szCs w:val="24"/>
        </w:rPr>
        <w:t xml:space="preserve"> much faster with the HUD than without the HUD in clear visual conditions (see </w:t>
      </w:r>
      <w:r w:rsidR="00AB5B31" w:rsidRPr="0004096D">
        <w:rPr>
          <w:rFonts w:asciiTheme="majorBidi" w:hAnsiTheme="majorBidi" w:cstheme="majorBidi"/>
          <w:sz w:val="24"/>
          <w:szCs w:val="24"/>
        </w:rPr>
        <w:t>Table</w:t>
      </w:r>
      <w:r w:rsidR="00D76978" w:rsidRPr="0004096D">
        <w:rPr>
          <w:rFonts w:asciiTheme="majorBidi" w:hAnsiTheme="majorBidi" w:cstheme="majorBidi"/>
          <w:sz w:val="24"/>
          <w:szCs w:val="24"/>
        </w:rPr>
        <w:t xml:space="preserve"> 2). </w:t>
      </w:r>
      <w:r w:rsidR="00F5394B" w:rsidRPr="0004096D">
        <w:rPr>
          <w:rFonts w:asciiTheme="majorBidi" w:hAnsiTheme="majorBidi" w:cstheme="majorBidi"/>
          <w:sz w:val="24"/>
          <w:szCs w:val="24"/>
        </w:rPr>
        <w:t xml:space="preserve">The HUD may have provided a supportive </w:t>
      </w:r>
      <w:r w:rsidR="002406AD" w:rsidRPr="0004096D">
        <w:rPr>
          <w:rFonts w:asciiTheme="majorBidi" w:hAnsiTheme="majorBidi" w:cstheme="majorBidi"/>
          <w:sz w:val="24"/>
          <w:szCs w:val="24"/>
        </w:rPr>
        <w:t>framework that</w:t>
      </w:r>
      <w:r w:rsidR="00F5394B" w:rsidRPr="0004096D">
        <w:rPr>
          <w:rFonts w:asciiTheme="majorBidi" w:hAnsiTheme="majorBidi" w:cstheme="majorBidi"/>
          <w:sz w:val="24"/>
          <w:szCs w:val="24"/>
        </w:rPr>
        <w:t xml:space="preserve"> allowed pilots to continue to fly reactively, but in a more controlled fashion. </w:t>
      </w:r>
      <w:r w:rsidR="00D76978" w:rsidRPr="0004096D">
        <w:rPr>
          <w:rFonts w:asciiTheme="majorBidi" w:hAnsiTheme="majorBidi" w:cstheme="majorBidi"/>
          <w:sz w:val="24"/>
          <w:szCs w:val="24"/>
        </w:rPr>
        <w:t xml:space="preserve">The results </w:t>
      </w:r>
      <w:r w:rsidR="00F5394B" w:rsidRPr="0004096D">
        <w:rPr>
          <w:rFonts w:asciiTheme="majorBidi" w:hAnsiTheme="majorBidi" w:cstheme="majorBidi"/>
          <w:sz w:val="24"/>
          <w:szCs w:val="24"/>
        </w:rPr>
        <w:t xml:space="preserve">offered </w:t>
      </w:r>
      <w:r w:rsidR="00D76978" w:rsidRPr="0004096D">
        <w:rPr>
          <w:rFonts w:asciiTheme="majorBidi" w:hAnsiTheme="majorBidi" w:cstheme="majorBidi"/>
          <w:sz w:val="24"/>
          <w:szCs w:val="24"/>
        </w:rPr>
        <w:t xml:space="preserve">support for a change in the flight behaviours of pilots </w:t>
      </w:r>
      <w:r w:rsidR="00F5394B" w:rsidRPr="0004096D">
        <w:rPr>
          <w:rFonts w:asciiTheme="majorBidi" w:hAnsiTheme="majorBidi" w:cstheme="majorBidi"/>
          <w:sz w:val="24"/>
          <w:szCs w:val="24"/>
        </w:rPr>
        <w:t xml:space="preserve">due to </w:t>
      </w:r>
      <w:r w:rsidR="00D76978" w:rsidRPr="0004096D">
        <w:rPr>
          <w:rFonts w:asciiTheme="majorBidi" w:hAnsiTheme="majorBidi" w:cstheme="majorBidi"/>
          <w:sz w:val="24"/>
          <w:szCs w:val="24"/>
        </w:rPr>
        <w:t xml:space="preserve">the HUD, which, when interpreted alongside the subjective ratings </w:t>
      </w:r>
      <w:r w:rsidR="00F5394B" w:rsidRPr="0004096D">
        <w:rPr>
          <w:rFonts w:asciiTheme="majorBidi" w:hAnsiTheme="majorBidi" w:cstheme="majorBidi"/>
          <w:sz w:val="24"/>
          <w:szCs w:val="24"/>
        </w:rPr>
        <w:t xml:space="preserve">indicated </w:t>
      </w:r>
      <w:r w:rsidR="00D76978" w:rsidRPr="0004096D">
        <w:rPr>
          <w:rFonts w:asciiTheme="majorBidi" w:hAnsiTheme="majorBidi" w:cstheme="majorBidi"/>
          <w:sz w:val="24"/>
          <w:szCs w:val="24"/>
        </w:rPr>
        <w:t xml:space="preserve">a positive influence, although the precise strategies of using the HUD might be different in degraded </w:t>
      </w:r>
      <w:r w:rsidR="002406AD">
        <w:rPr>
          <w:rFonts w:asciiTheme="majorBidi" w:hAnsiTheme="majorBidi" w:cstheme="majorBidi"/>
          <w:sz w:val="24"/>
          <w:szCs w:val="24"/>
        </w:rPr>
        <w:t>compared to clear</w:t>
      </w:r>
      <w:r w:rsidR="00D76978" w:rsidRPr="0004096D">
        <w:rPr>
          <w:rFonts w:asciiTheme="majorBidi" w:hAnsiTheme="majorBidi" w:cstheme="majorBidi"/>
          <w:sz w:val="24"/>
          <w:szCs w:val="24"/>
        </w:rPr>
        <w:t xml:space="preserve"> visual conditions</w:t>
      </w:r>
      <w:r w:rsidR="00F5394B" w:rsidRPr="0004096D">
        <w:rPr>
          <w:rFonts w:asciiTheme="majorBidi" w:hAnsiTheme="majorBidi" w:cstheme="majorBidi"/>
          <w:sz w:val="24"/>
          <w:szCs w:val="24"/>
        </w:rPr>
        <w:t>. This should be</w:t>
      </w:r>
      <w:r w:rsidR="00D76978" w:rsidRPr="0004096D">
        <w:rPr>
          <w:rFonts w:asciiTheme="majorBidi" w:hAnsiTheme="majorBidi" w:cstheme="majorBidi"/>
          <w:sz w:val="24"/>
          <w:szCs w:val="24"/>
        </w:rPr>
        <w:t xml:space="preserve"> considered in future </w:t>
      </w:r>
      <w:r w:rsidR="00F5394B" w:rsidRPr="0004096D">
        <w:rPr>
          <w:rFonts w:asciiTheme="majorBidi" w:hAnsiTheme="majorBidi" w:cstheme="majorBidi"/>
          <w:sz w:val="24"/>
          <w:szCs w:val="24"/>
        </w:rPr>
        <w:t xml:space="preserve">HUD </w:t>
      </w:r>
      <w:r w:rsidR="00D76978" w:rsidRPr="0004096D">
        <w:rPr>
          <w:rFonts w:asciiTheme="majorBidi" w:hAnsiTheme="majorBidi" w:cstheme="majorBidi"/>
          <w:sz w:val="24"/>
          <w:szCs w:val="24"/>
        </w:rPr>
        <w:t>designs</w:t>
      </w:r>
      <w:r w:rsidR="00F5394B" w:rsidRPr="0004096D">
        <w:rPr>
          <w:rFonts w:asciiTheme="majorBidi" w:hAnsiTheme="majorBidi" w:cstheme="majorBidi"/>
          <w:sz w:val="24"/>
          <w:szCs w:val="24"/>
        </w:rPr>
        <w:t xml:space="preserve"> and research projects</w:t>
      </w:r>
      <w:r w:rsidR="00D76978" w:rsidRPr="0004096D">
        <w:rPr>
          <w:rFonts w:asciiTheme="majorBidi" w:hAnsiTheme="majorBidi" w:cstheme="majorBidi"/>
          <w:sz w:val="24"/>
          <w:szCs w:val="24"/>
        </w:rPr>
        <w:t>.</w:t>
      </w:r>
    </w:p>
    <w:p w14:paraId="7DC9AC7E" w14:textId="6447648E" w:rsidR="00227265" w:rsidRPr="0004096D" w:rsidRDefault="002406AD" w:rsidP="002406AD">
      <w:pPr>
        <w:spacing w:after="0" w:line="480" w:lineRule="auto"/>
        <w:rPr>
          <w:rFonts w:asciiTheme="majorBidi" w:hAnsiTheme="majorBidi" w:cstheme="majorBidi"/>
          <w:sz w:val="24"/>
          <w:szCs w:val="24"/>
        </w:rPr>
      </w:pPr>
      <w:r>
        <w:rPr>
          <w:rFonts w:asciiTheme="majorBidi" w:eastAsia="SimSun" w:hAnsiTheme="majorBidi" w:cstheme="majorBidi"/>
          <w:sz w:val="24"/>
          <w:szCs w:val="24"/>
        </w:rPr>
        <w:tab/>
      </w:r>
      <w:r w:rsidR="00F5394B" w:rsidRPr="0004096D">
        <w:rPr>
          <w:rFonts w:asciiTheme="majorBidi" w:eastAsia="SimSun" w:hAnsiTheme="majorBidi" w:cstheme="majorBidi"/>
          <w:sz w:val="24"/>
          <w:szCs w:val="24"/>
        </w:rPr>
        <w:t xml:space="preserve">A primary limitation of the current study was a small sample size. Future studies should aim to recruit a greater number of participants, although recruitment of skilled pilots is a challenging pursuit. </w:t>
      </w:r>
      <w:r w:rsidR="00CA7DFD">
        <w:rPr>
          <w:rFonts w:asciiTheme="majorBidi" w:eastAsia="SimSun" w:hAnsiTheme="majorBidi" w:cstheme="majorBidi"/>
          <w:sz w:val="24"/>
          <w:szCs w:val="24"/>
        </w:rPr>
        <w:t>Perceived a</w:t>
      </w:r>
      <w:r w:rsidR="00E92DF6" w:rsidRPr="0004096D">
        <w:rPr>
          <w:rFonts w:asciiTheme="majorBidi" w:hAnsiTheme="majorBidi" w:cstheme="majorBidi"/>
          <w:sz w:val="24"/>
          <w:szCs w:val="24"/>
        </w:rPr>
        <w:t>wareness of rate of descent and drift were not significantly improved with the HUD</w:t>
      </w:r>
      <w:r w:rsidR="00227265" w:rsidRPr="0004096D">
        <w:rPr>
          <w:rFonts w:asciiTheme="majorBidi" w:hAnsiTheme="majorBidi" w:cstheme="majorBidi"/>
          <w:sz w:val="24"/>
          <w:szCs w:val="24"/>
        </w:rPr>
        <w:t xml:space="preserve"> (in degraded or clear visual conditions)</w:t>
      </w:r>
      <w:r w:rsidR="00F5394B" w:rsidRPr="0004096D">
        <w:rPr>
          <w:rFonts w:asciiTheme="majorBidi" w:hAnsiTheme="majorBidi" w:cstheme="majorBidi"/>
          <w:sz w:val="24"/>
          <w:szCs w:val="24"/>
        </w:rPr>
        <w:t>.</w:t>
      </w:r>
      <w:r w:rsidR="00E92DF6" w:rsidRPr="0004096D">
        <w:rPr>
          <w:rFonts w:asciiTheme="majorBidi" w:hAnsiTheme="majorBidi" w:cstheme="majorBidi"/>
          <w:sz w:val="24"/>
          <w:szCs w:val="24"/>
        </w:rPr>
        <w:t xml:space="preserve"> </w:t>
      </w:r>
      <w:r w:rsidR="00F5394B" w:rsidRPr="0004096D">
        <w:rPr>
          <w:rFonts w:asciiTheme="majorBidi" w:hAnsiTheme="majorBidi" w:cstheme="majorBidi"/>
          <w:sz w:val="24"/>
          <w:szCs w:val="24"/>
        </w:rPr>
        <w:t>T</w:t>
      </w:r>
      <w:r w:rsidR="00E92DF6" w:rsidRPr="0004096D">
        <w:rPr>
          <w:rFonts w:asciiTheme="majorBidi" w:hAnsiTheme="majorBidi" w:cstheme="majorBidi"/>
          <w:sz w:val="24"/>
          <w:szCs w:val="24"/>
        </w:rPr>
        <w:t xml:space="preserve">his </w:t>
      </w:r>
      <w:r w:rsidR="00F5394B" w:rsidRPr="0004096D">
        <w:rPr>
          <w:rFonts w:asciiTheme="majorBidi" w:hAnsiTheme="majorBidi" w:cstheme="majorBidi"/>
          <w:sz w:val="24"/>
          <w:szCs w:val="24"/>
        </w:rPr>
        <w:t xml:space="preserve">was </w:t>
      </w:r>
      <w:r w:rsidR="00E92DF6" w:rsidRPr="0004096D">
        <w:rPr>
          <w:rFonts w:asciiTheme="majorBidi" w:hAnsiTheme="majorBidi" w:cstheme="majorBidi"/>
          <w:sz w:val="24"/>
          <w:szCs w:val="24"/>
        </w:rPr>
        <w:t xml:space="preserve">not surprising as the current HUD design focused upon creating a landing site that was easy to see using visual cues and provide intuitive landing aids (i.e. 3D synthetic trees). Research has demonstrated that </w:t>
      </w:r>
      <w:r w:rsidR="00F5394B" w:rsidRPr="0004096D">
        <w:rPr>
          <w:rFonts w:asciiTheme="majorBidi" w:hAnsiTheme="majorBidi" w:cstheme="majorBidi"/>
          <w:sz w:val="24"/>
          <w:szCs w:val="24"/>
        </w:rPr>
        <w:t xml:space="preserve">Highway-In-The-Sky concepts </w:t>
      </w:r>
      <w:r w:rsidR="00227265" w:rsidRPr="0004096D">
        <w:rPr>
          <w:rFonts w:asciiTheme="majorBidi" w:hAnsiTheme="majorBidi" w:cstheme="majorBidi"/>
          <w:sz w:val="24"/>
          <w:szCs w:val="24"/>
        </w:rPr>
        <w:t>lead to increased maintenance of lateral and vertical flight path awareness (Williams</w:t>
      </w:r>
      <w:r w:rsidR="007B2A22" w:rsidRPr="0004096D">
        <w:rPr>
          <w:rFonts w:asciiTheme="majorBidi" w:hAnsiTheme="majorBidi" w:cstheme="majorBidi"/>
          <w:sz w:val="24"/>
          <w:szCs w:val="24"/>
        </w:rPr>
        <w:t xml:space="preserve">, </w:t>
      </w:r>
      <w:r w:rsidR="00001B34">
        <w:rPr>
          <w:rFonts w:asciiTheme="majorBidi" w:hAnsiTheme="majorBidi" w:cstheme="majorBidi"/>
          <w:sz w:val="24"/>
          <w:szCs w:val="24"/>
        </w:rPr>
        <w:t>et al.</w:t>
      </w:r>
      <w:r w:rsidR="007B2A22" w:rsidRPr="0004096D">
        <w:rPr>
          <w:rFonts w:asciiTheme="majorBidi" w:hAnsiTheme="majorBidi" w:cstheme="majorBidi"/>
          <w:sz w:val="24"/>
          <w:szCs w:val="24"/>
        </w:rPr>
        <w:t>,</w:t>
      </w:r>
      <w:r w:rsidR="00227265" w:rsidRPr="0004096D">
        <w:rPr>
          <w:rFonts w:asciiTheme="majorBidi" w:hAnsiTheme="majorBidi" w:cstheme="majorBidi"/>
          <w:sz w:val="24"/>
          <w:szCs w:val="24"/>
        </w:rPr>
        <w:t xml:space="preserve"> 2001). </w:t>
      </w:r>
      <w:r w:rsidR="00101A28" w:rsidRPr="0004096D">
        <w:rPr>
          <w:rFonts w:asciiTheme="majorBidi" w:hAnsiTheme="majorBidi" w:cstheme="majorBidi"/>
          <w:sz w:val="24"/>
          <w:szCs w:val="24"/>
        </w:rPr>
        <w:t xml:space="preserve">A </w:t>
      </w:r>
      <w:r w:rsidR="00F5394B" w:rsidRPr="0004096D">
        <w:rPr>
          <w:rFonts w:asciiTheme="majorBidi" w:eastAsia="SimSun" w:hAnsiTheme="majorBidi" w:cstheme="majorBidi"/>
          <w:sz w:val="24"/>
          <w:szCs w:val="24"/>
        </w:rPr>
        <w:t xml:space="preserve">Highway-In-The-Sky </w:t>
      </w:r>
      <w:r w:rsidR="00101A28" w:rsidRPr="0004096D">
        <w:rPr>
          <w:rFonts w:asciiTheme="majorBidi" w:hAnsiTheme="majorBidi" w:cstheme="majorBidi"/>
          <w:sz w:val="24"/>
          <w:szCs w:val="24"/>
        </w:rPr>
        <w:t>was not displayed in the current HUD design</w:t>
      </w:r>
      <w:r w:rsidR="001F4D1C">
        <w:rPr>
          <w:rFonts w:asciiTheme="majorBidi" w:hAnsiTheme="majorBidi" w:cstheme="majorBidi"/>
          <w:sz w:val="24"/>
          <w:szCs w:val="24"/>
        </w:rPr>
        <w:t>, however i</w:t>
      </w:r>
      <w:r w:rsidR="00227265" w:rsidRPr="0004096D">
        <w:rPr>
          <w:rFonts w:asciiTheme="majorBidi" w:hAnsiTheme="majorBidi" w:cstheme="majorBidi"/>
          <w:sz w:val="24"/>
          <w:szCs w:val="24"/>
        </w:rPr>
        <w:t>nclusion of such a</w:t>
      </w:r>
      <w:r w:rsidR="00F5394B" w:rsidRPr="0004096D">
        <w:rPr>
          <w:rFonts w:asciiTheme="majorBidi" w:hAnsiTheme="majorBidi" w:cstheme="majorBidi"/>
          <w:sz w:val="24"/>
          <w:szCs w:val="24"/>
        </w:rPr>
        <w:t xml:space="preserve"> concept in future </w:t>
      </w:r>
      <w:r w:rsidR="00227265" w:rsidRPr="0004096D">
        <w:rPr>
          <w:rFonts w:asciiTheme="majorBidi" w:hAnsiTheme="majorBidi" w:cstheme="majorBidi"/>
          <w:sz w:val="24"/>
          <w:szCs w:val="24"/>
        </w:rPr>
        <w:t>HUD design</w:t>
      </w:r>
      <w:r w:rsidR="00F5394B" w:rsidRPr="0004096D">
        <w:rPr>
          <w:rFonts w:asciiTheme="majorBidi" w:hAnsiTheme="majorBidi" w:cstheme="majorBidi"/>
          <w:sz w:val="24"/>
          <w:szCs w:val="24"/>
        </w:rPr>
        <w:t>s</w:t>
      </w:r>
      <w:r w:rsidR="00227265" w:rsidRPr="0004096D">
        <w:rPr>
          <w:rFonts w:asciiTheme="majorBidi" w:hAnsiTheme="majorBidi" w:cstheme="majorBidi"/>
          <w:sz w:val="24"/>
          <w:szCs w:val="24"/>
        </w:rPr>
        <w:t xml:space="preserve"> m</w:t>
      </w:r>
      <w:r w:rsidR="00F5394B" w:rsidRPr="0004096D">
        <w:rPr>
          <w:rFonts w:asciiTheme="majorBidi" w:hAnsiTheme="majorBidi" w:cstheme="majorBidi"/>
          <w:sz w:val="24"/>
          <w:szCs w:val="24"/>
        </w:rPr>
        <w:t>ay</w:t>
      </w:r>
      <w:r w:rsidR="00227265" w:rsidRPr="0004096D">
        <w:rPr>
          <w:rFonts w:asciiTheme="majorBidi" w:hAnsiTheme="majorBidi" w:cstheme="majorBidi"/>
          <w:sz w:val="24"/>
          <w:szCs w:val="24"/>
        </w:rPr>
        <w:t xml:space="preserve"> improve pilot awareness of drift and rate of descent</w:t>
      </w:r>
      <w:r w:rsidR="00F5394B" w:rsidRPr="0004096D">
        <w:rPr>
          <w:rFonts w:asciiTheme="majorBidi" w:hAnsiTheme="majorBidi" w:cstheme="majorBidi"/>
          <w:sz w:val="24"/>
          <w:szCs w:val="24"/>
        </w:rPr>
        <w:t xml:space="preserve">. </w:t>
      </w:r>
    </w:p>
    <w:p w14:paraId="3CEB5A28" w14:textId="77777777" w:rsidR="00227265" w:rsidRPr="0004096D" w:rsidRDefault="00227265" w:rsidP="00CF20A5">
      <w:pPr>
        <w:spacing w:after="0" w:line="480" w:lineRule="auto"/>
        <w:rPr>
          <w:rFonts w:asciiTheme="majorBidi" w:hAnsiTheme="majorBidi" w:cstheme="majorBidi"/>
          <w:sz w:val="24"/>
          <w:szCs w:val="24"/>
        </w:rPr>
      </w:pPr>
    </w:p>
    <w:p w14:paraId="7681CFBC" w14:textId="0854266B" w:rsidR="008F51C4" w:rsidRPr="00001B34" w:rsidRDefault="008F51C4" w:rsidP="00CF20A5">
      <w:pPr>
        <w:spacing w:after="0" w:line="480" w:lineRule="auto"/>
        <w:rPr>
          <w:rFonts w:asciiTheme="majorBidi" w:hAnsiTheme="majorBidi" w:cstheme="majorBidi"/>
          <w:bCs/>
          <w:sz w:val="24"/>
          <w:szCs w:val="24"/>
        </w:rPr>
      </w:pPr>
      <w:r w:rsidRPr="00001B34">
        <w:rPr>
          <w:rFonts w:asciiTheme="majorBidi" w:hAnsiTheme="majorBidi" w:cstheme="majorBidi"/>
          <w:bCs/>
          <w:sz w:val="24"/>
          <w:szCs w:val="24"/>
        </w:rPr>
        <w:t>Conclusions</w:t>
      </w:r>
    </w:p>
    <w:p w14:paraId="6020FCCC" w14:textId="15A398C1" w:rsidR="00CF20A5" w:rsidRPr="0004096D" w:rsidRDefault="008766E4" w:rsidP="00001B34">
      <w:pPr>
        <w:spacing w:after="0" w:line="480" w:lineRule="auto"/>
        <w:ind w:firstLine="720"/>
        <w:rPr>
          <w:rFonts w:asciiTheme="majorBidi" w:hAnsiTheme="majorBidi" w:cstheme="majorBidi"/>
          <w:sz w:val="24"/>
          <w:szCs w:val="24"/>
        </w:rPr>
      </w:pPr>
      <w:r w:rsidRPr="0004096D">
        <w:rPr>
          <w:rFonts w:asciiTheme="majorBidi" w:hAnsiTheme="majorBidi" w:cstheme="majorBidi"/>
          <w:sz w:val="24"/>
          <w:szCs w:val="24"/>
        </w:rPr>
        <w:t xml:space="preserve">The operational </w:t>
      </w:r>
      <w:r w:rsidR="00001B34" w:rsidRPr="0004096D">
        <w:rPr>
          <w:rFonts w:asciiTheme="majorBidi" w:hAnsiTheme="majorBidi" w:cstheme="majorBidi"/>
          <w:sz w:val="24"/>
          <w:szCs w:val="24"/>
        </w:rPr>
        <w:t>benefits of helicopters are</w:t>
      </w:r>
      <w:r w:rsidRPr="0004096D">
        <w:rPr>
          <w:rFonts w:asciiTheme="majorBidi" w:hAnsiTheme="majorBidi" w:cstheme="majorBidi"/>
          <w:sz w:val="24"/>
          <w:szCs w:val="24"/>
        </w:rPr>
        <w:t xml:space="preserve"> increasing demand for their use in a civilian setting, including for flight in degraded visual</w:t>
      </w:r>
      <w:r w:rsidR="007E7A7E" w:rsidRPr="0004096D">
        <w:rPr>
          <w:rFonts w:asciiTheme="majorBidi" w:hAnsiTheme="majorBidi" w:cstheme="majorBidi"/>
          <w:sz w:val="24"/>
          <w:szCs w:val="24"/>
        </w:rPr>
        <w:t xml:space="preserve"> </w:t>
      </w:r>
      <w:r w:rsidR="00001B34">
        <w:rPr>
          <w:rFonts w:asciiTheme="majorBidi" w:hAnsiTheme="majorBidi" w:cstheme="majorBidi"/>
          <w:sz w:val="24"/>
          <w:szCs w:val="24"/>
        </w:rPr>
        <w:t>conditions</w:t>
      </w:r>
      <w:r w:rsidR="003B4CAE">
        <w:rPr>
          <w:rFonts w:asciiTheme="majorBidi" w:hAnsiTheme="majorBidi" w:cstheme="majorBidi"/>
          <w:sz w:val="24"/>
          <w:szCs w:val="24"/>
        </w:rPr>
        <w:t xml:space="preserve"> (</w:t>
      </w:r>
      <w:r w:rsidR="003B4CAE" w:rsidRPr="00583E1B">
        <w:rPr>
          <w:rFonts w:ascii="Times" w:hAnsi="Times" w:cs="Arial"/>
          <w:color w:val="1A1A1A"/>
          <w:sz w:val="24"/>
          <w:szCs w:val="24"/>
          <w:lang w:val="en-US"/>
        </w:rPr>
        <w:t xml:space="preserve">Stanton, Plant, Roberts, </w:t>
      </w:r>
      <w:r w:rsidR="003B4CAE">
        <w:rPr>
          <w:rFonts w:ascii="Times" w:hAnsi="Times" w:cs="Arial"/>
          <w:color w:val="1A1A1A"/>
          <w:sz w:val="24"/>
          <w:szCs w:val="24"/>
          <w:lang w:val="en-US"/>
        </w:rPr>
        <w:t>Harvey</w:t>
      </w:r>
      <w:r w:rsidR="003B4CAE" w:rsidRPr="00583E1B">
        <w:rPr>
          <w:rFonts w:ascii="Times" w:hAnsi="Times" w:cs="Arial"/>
          <w:color w:val="1A1A1A"/>
          <w:sz w:val="24"/>
          <w:szCs w:val="24"/>
          <w:lang w:val="en-US"/>
        </w:rPr>
        <w:t xml:space="preserve"> &amp; Thomas, 2016)</w:t>
      </w:r>
      <w:r w:rsidRPr="0004096D">
        <w:rPr>
          <w:rFonts w:asciiTheme="majorBidi" w:hAnsiTheme="majorBidi" w:cstheme="majorBidi"/>
          <w:sz w:val="24"/>
          <w:szCs w:val="24"/>
        </w:rPr>
        <w:t xml:space="preserve">. </w:t>
      </w:r>
      <w:r w:rsidRPr="0004096D">
        <w:rPr>
          <w:rFonts w:asciiTheme="majorBidi" w:eastAsia="Times New Roman" w:hAnsiTheme="majorBidi" w:cstheme="majorBidi"/>
          <w:sz w:val="24"/>
          <w:szCs w:val="24"/>
        </w:rPr>
        <w:t>There is clear</w:t>
      </w:r>
      <w:r w:rsidR="00001B34">
        <w:rPr>
          <w:rFonts w:asciiTheme="majorBidi" w:eastAsia="Times New Roman" w:hAnsiTheme="majorBidi" w:cstheme="majorBidi"/>
          <w:sz w:val="24"/>
          <w:szCs w:val="24"/>
        </w:rPr>
        <w:t xml:space="preserve"> a</w:t>
      </w:r>
      <w:r w:rsidRPr="0004096D">
        <w:rPr>
          <w:rFonts w:asciiTheme="majorBidi" w:eastAsia="Times New Roman" w:hAnsiTheme="majorBidi" w:cstheme="majorBidi"/>
          <w:sz w:val="24"/>
          <w:szCs w:val="24"/>
        </w:rPr>
        <w:t xml:space="preserve"> demand for the development of future </w:t>
      </w:r>
      <w:r w:rsidR="00B31934" w:rsidRPr="0004096D">
        <w:rPr>
          <w:rFonts w:asciiTheme="majorBidi" w:eastAsia="Times New Roman" w:hAnsiTheme="majorBidi" w:cstheme="majorBidi"/>
          <w:sz w:val="24"/>
          <w:szCs w:val="24"/>
        </w:rPr>
        <w:t>rotary-wing</w:t>
      </w:r>
      <w:r w:rsidRPr="0004096D">
        <w:rPr>
          <w:rFonts w:asciiTheme="majorBidi" w:eastAsia="Times New Roman" w:hAnsiTheme="majorBidi" w:cstheme="majorBidi"/>
          <w:sz w:val="24"/>
          <w:szCs w:val="24"/>
        </w:rPr>
        <w:t xml:space="preserve"> cockpit technologies to </w:t>
      </w:r>
      <w:r w:rsidRPr="0004096D">
        <w:rPr>
          <w:rFonts w:asciiTheme="majorBidi" w:hAnsiTheme="majorBidi" w:cstheme="majorBidi"/>
          <w:sz w:val="24"/>
          <w:szCs w:val="24"/>
        </w:rPr>
        <w:t xml:space="preserve">increase the operational capacity of civilian </w:t>
      </w:r>
      <w:r w:rsidR="00B31934" w:rsidRPr="0004096D">
        <w:rPr>
          <w:rFonts w:asciiTheme="majorBidi" w:hAnsiTheme="majorBidi" w:cstheme="majorBidi"/>
          <w:sz w:val="24"/>
          <w:szCs w:val="24"/>
        </w:rPr>
        <w:t>rotary-wing</w:t>
      </w:r>
      <w:r w:rsidRPr="0004096D">
        <w:rPr>
          <w:rFonts w:asciiTheme="majorBidi" w:hAnsiTheme="majorBidi" w:cstheme="majorBidi"/>
          <w:sz w:val="24"/>
          <w:szCs w:val="24"/>
        </w:rPr>
        <w:t xml:space="preserve"> crafts in degraded visual conditions. The current study provides preliminary validation for the usefulness of a future cockpit technology in improving pilot </w:t>
      </w:r>
      <w:r w:rsidR="00A457DD" w:rsidRPr="0004096D">
        <w:rPr>
          <w:rFonts w:asciiTheme="majorBidi" w:hAnsiTheme="majorBidi" w:cstheme="majorBidi"/>
          <w:sz w:val="24"/>
          <w:szCs w:val="24"/>
        </w:rPr>
        <w:t>situation awareness</w:t>
      </w:r>
      <w:r w:rsidRPr="0004096D">
        <w:rPr>
          <w:rFonts w:asciiTheme="majorBidi" w:hAnsiTheme="majorBidi" w:cstheme="majorBidi"/>
          <w:sz w:val="24"/>
          <w:szCs w:val="24"/>
        </w:rPr>
        <w:t xml:space="preserve"> and reducing </w:t>
      </w:r>
      <w:r w:rsidR="00A457DD" w:rsidRPr="0004096D">
        <w:rPr>
          <w:rFonts w:asciiTheme="majorBidi" w:hAnsiTheme="majorBidi" w:cstheme="majorBidi"/>
          <w:sz w:val="24"/>
          <w:szCs w:val="24"/>
        </w:rPr>
        <w:t>workload</w:t>
      </w:r>
      <w:r w:rsidRPr="0004096D">
        <w:rPr>
          <w:rFonts w:asciiTheme="majorBidi" w:hAnsiTheme="majorBidi" w:cstheme="majorBidi"/>
          <w:sz w:val="24"/>
          <w:szCs w:val="24"/>
        </w:rPr>
        <w:t xml:space="preserve"> during flight in degraded visual conditions. Such improvements were analogous to flight in clear visual conditions using traditional HDD, indicating the HUD</w:t>
      </w:r>
      <w:r w:rsidR="001F4D1C">
        <w:rPr>
          <w:rFonts w:asciiTheme="majorBidi" w:hAnsiTheme="majorBidi" w:cstheme="majorBidi"/>
          <w:sz w:val="24"/>
          <w:szCs w:val="24"/>
        </w:rPr>
        <w:t xml:space="preserve"> and the additional information displayed </w:t>
      </w:r>
      <w:r w:rsidRPr="0004096D">
        <w:rPr>
          <w:rFonts w:asciiTheme="majorBidi" w:hAnsiTheme="majorBidi" w:cstheme="majorBidi"/>
          <w:sz w:val="24"/>
          <w:szCs w:val="24"/>
        </w:rPr>
        <w:t xml:space="preserve">reduced the pilots </w:t>
      </w:r>
      <w:r w:rsidR="00F434BB" w:rsidRPr="0004096D">
        <w:rPr>
          <w:rFonts w:asciiTheme="majorBidi" w:hAnsiTheme="majorBidi" w:cstheme="majorBidi"/>
          <w:sz w:val="24"/>
          <w:szCs w:val="24"/>
        </w:rPr>
        <w:t xml:space="preserve">need </w:t>
      </w:r>
      <w:r w:rsidRPr="0004096D">
        <w:rPr>
          <w:rFonts w:asciiTheme="majorBidi" w:hAnsiTheme="majorBidi" w:cstheme="majorBidi"/>
          <w:sz w:val="24"/>
          <w:szCs w:val="24"/>
        </w:rPr>
        <w:t>to switch their flight mode from being proactive to reactive</w:t>
      </w:r>
      <w:r w:rsidR="00F434BB" w:rsidRPr="0004096D">
        <w:rPr>
          <w:rFonts w:asciiTheme="majorBidi" w:hAnsiTheme="majorBidi" w:cstheme="majorBidi"/>
          <w:sz w:val="24"/>
          <w:szCs w:val="24"/>
        </w:rPr>
        <w:t>. The HUD design tested in the current stud</w:t>
      </w:r>
      <w:r w:rsidR="003B4CAE">
        <w:rPr>
          <w:rFonts w:asciiTheme="majorBidi" w:hAnsiTheme="majorBidi" w:cstheme="majorBidi"/>
          <w:sz w:val="24"/>
          <w:szCs w:val="24"/>
        </w:rPr>
        <w:t>y</w:t>
      </w:r>
      <w:r w:rsidR="00F434BB" w:rsidRPr="0004096D">
        <w:rPr>
          <w:rFonts w:asciiTheme="majorBidi" w:hAnsiTheme="majorBidi" w:cstheme="majorBidi"/>
          <w:sz w:val="24"/>
          <w:szCs w:val="24"/>
        </w:rPr>
        <w:t xml:space="preserve"> is </w:t>
      </w:r>
      <w:r w:rsidR="003B4CAE">
        <w:rPr>
          <w:rFonts w:asciiTheme="majorBidi" w:hAnsiTheme="majorBidi" w:cstheme="majorBidi"/>
          <w:sz w:val="24"/>
          <w:szCs w:val="24"/>
        </w:rPr>
        <w:t>not commercially available</w:t>
      </w:r>
      <w:r w:rsidR="00F434BB" w:rsidRPr="0004096D">
        <w:rPr>
          <w:rFonts w:asciiTheme="majorBidi" w:hAnsiTheme="majorBidi" w:cstheme="majorBidi"/>
          <w:sz w:val="24"/>
          <w:szCs w:val="24"/>
        </w:rPr>
        <w:t xml:space="preserve"> however, the current results offer encouragement for c</w:t>
      </w:r>
      <w:r w:rsidR="003B4CAE">
        <w:rPr>
          <w:rFonts w:asciiTheme="majorBidi" w:hAnsiTheme="majorBidi" w:cstheme="majorBidi"/>
          <w:sz w:val="24"/>
          <w:szCs w:val="24"/>
        </w:rPr>
        <w:t xml:space="preserve">ontinued research concerning the </w:t>
      </w:r>
      <w:r w:rsidR="00F434BB" w:rsidRPr="0004096D">
        <w:rPr>
          <w:rFonts w:asciiTheme="majorBidi" w:hAnsiTheme="majorBidi" w:cstheme="majorBidi"/>
          <w:sz w:val="24"/>
          <w:szCs w:val="24"/>
        </w:rPr>
        <w:t>usefulness and usability</w:t>
      </w:r>
      <w:r w:rsidR="003B4CAE">
        <w:rPr>
          <w:rFonts w:asciiTheme="majorBidi" w:hAnsiTheme="majorBidi" w:cstheme="majorBidi"/>
          <w:sz w:val="24"/>
          <w:szCs w:val="24"/>
        </w:rPr>
        <w:t xml:space="preserve"> of HUDs in helicopter operations</w:t>
      </w:r>
      <w:r w:rsidR="00F434BB" w:rsidRPr="0004096D">
        <w:rPr>
          <w:rFonts w:asciiTheme="majorBidi" w:hAnsiTheme="majorBidi" w:cstheme="majorBidi"/>
          <w:sz w:val="24"/>
          <w:szCs w:val="24"/>
        </w:rPr>
        <w:t xml:space="preserve">. </w:t>
      </w:r>
    </w:p>
    <w:p w14:paraId="4625D805" w14:textId="77777777" w:rsidR="00996B6B" w:rsidRDefault="00996B6B" w:rsidP="00996B6B">
      <w:pPr>
        <w:spacing w:line="480" w:lineRule="auto"/>
        <w:rPr>
          <w:rFonts w:ascii="Times New Roman" w:hAnsi="Times New Roman" w:cs="Times New Roman"/>
          <w:b/>
          <w:i/>
          <w:iCs/>
          <w:sz w:val="24"/>
          <w:szCs w:val="24"/>
        </w:rPr>
      </w:pPr>
    </w:p>
    <w:p w14:paraId="05AD3373" w14:textId="77777777" w:rsidR="00996B6B" w:rsidRPr="00996B6B" w:rsidRDefault="00996B6B" w:rsidP="00996B6B">
      <w:pPr>
        <w:spacing w:line="480" w:lineRule="auto"/>
        <w:rPr>
          <w:rFonts w:ascii="Times New Roman" w:hAnsi="Times New Roman" w:cs="Times New Roman"/>
          <w:iCs/>
          <w:sz w:val="24"/>
          <w:szCs w:val="24"/>
        </w:rPr>
      </w:pPr>
      <w:r w:rsidRPr="00996B6B">
        <w:rPr>
          <w:rFonts w:ascii="Times New Roman" w:hAnsi="Times New Roman" w:cs="Times New Roman"/>
          <w:iCs/>
          <w:sz w:val="24"/>
          <w:szCs w:val="24"/>
        </w:rPr>
        <w:t>Acknowledgements</w:t>
      </w:r>
    </w:p>
    <w:p w14:paraId="609B7008" w14:textId="77777777" w:rsidR="00996B6B" w:rsidRPr="0033540C" w:rsidRDefault="00996B6B" w:rsidP="00996B6B">
      <w:pPr>
        <w:spacing w:line="480" w:lineRule="auto"/>
        <w:rPr>
          <w:rFonts w:ascii="Times New Roman" w:hAnsi="Times New Roman" w:cs="Times New Roman"/>
          <w:iCs/>
          <w:sz w:val="24"/>
          <w:szCs w:val="24"/>
        </w:rPr>
      </w:pPr>
      <w:r w:rsidRPr="0033540C">
        <w:rPr>
          <w:rFonts w:ascii="Times New Roman" w:hAnsi="Times New Roman" w:cs="Times New Roman"/>
          <w:iCs/>
          <w:sz w:val="24"/>
          <w:szCs w:val="24"/>
        </w:rPr>
        <w:t>The work was supported by funding from the EU 7th Framework project Grant no. ACP8-GA-2009-233682 ALICIA: All Condition Operations and Innovative Cockpit Architecture. We would like to thank the pilots who gave their time to participate in the study.</w:t>
      </w:r>
    </w:p>
    <w:p w14:paraId="6C8F1984" w14:textId="77777777" w:rsidR="00CF20A5" w:rsidRPr="0004096D" w:rsidRDefault="00CF20A5" w:rsidP="00CF20A5">
      <w:pPr>
        <w:spacing w:after="0" w:line="480" w:lineRule="auto"/>
        <w:rPr>
          <w:rFonts w:asciiTheme="majorBidi" w:hAnsiTheme="majorBidi" w:cstheme="majorBidi"/>
          <w:b/>
          <w:bCs/>
          <w:sz w:val="24"/>
          <w:szCs w:val="24"/>
        </w:rPr>
      </w:pPr>
    </w:p>
    <w:p w14:paraId="48D2BD03" w14:textId="77777777" w:rsidR="00CF20A5" w:rsidRPr="0004096D" w:rsidRDefault="00CF20A5" w:rsidP="00CF20A5">
      <w:pPr>
        <w:spacing w:after="0" w:line="480" w:lineRule="auto"/>
        <w:rPr>
          <w:rFonts w:asciiTheme="majorBidi" w:hAnsiTheme="majorBidi" w:cstheme="majorBidi"/>
          <w:b/>
          <w:bCs/>
          <w:sz w:val="24"/>
          <w:szCs w:val="24"/>
        </w:rPr>
      </w:pPr>
    </w:p>
    <w:p w14:paraId="57A9F0AF" w14:textId="77777777" w:rsidR="00CF20A5" w:rsidRPr="0004096D" w:rsidRDefault="00CF20A5" w:rsidP="00CF20A5">
      <w:pPr>
        <w:spacing w:after="0" w:line="480" w:lineRule="auto"/>
        <w:rPr>
          <w:rFonts w:asciiTheme="majorBidi" w:hAnsiTheme="majorBidi" w:cstheme="majorBidi"/>
          <w:b/>
          <w:bCs/>
          <w:sz w:val="24"/>
          <w:szCs w:val="24"/>
        </w:rPr>
      </w:pPr>
    </w:p>
    <w:p w14:paraId="72DD4576" w14:textId="77777777" w:rsidR="0004096D" w:rsidRPr="0004096D" w:rsidRDefault="0004096D" w:rsidP="00CF20A5">
      <w:pPr>
        <w:spacing w:after="0" w:line="480" w:lineRule="auto"/>
        <w:rPr>
          <w:rFonts w:asciiTheme="majorBidi" w:hAnsiTheme="majorBidi" w:cstheme="majorBidi"/>
          <w:b/>
          <w:bCs/>
          <w:sz w:val="24"/>
          <w:szCs w:val="24"/>
        </w:rPr>
      </w:pPr>
    </w:p>
    <w:p w14:paraId="74D6F4C4" w14:textId="77777777" w:rsidR="0015788F" w:rsidRDefault="0015788F">
      <w:pPr>
        <w:rPr>
          <w:rFonts w:asciiTheme="majorBidi" w:hAnsiTheme="majorBidi" w:cstheme="majorBidi"/>
          <w:sz w:val="24"/>
          <w:szCs w:val="24"/>
        </w:rPr>
      </w:pPr>
      <w:r>
        <w:rPr>
          <w:rFonts w:asciiTheme="majorBidi" w:hAnsiTheme="majorBidi" w:cstheme="majorBidi"/>
          <w:sz w:val="24"/>
          <w:szCs w:val="24"/>
        </w:rPr>
        <w:br w:type="page"/>
      </w:r>
    </w:p>
    <w:p w14:paraId="6980B60E" w14:textId="4DA95962" w:rsidR="006962FE" w:rsidRPr="009B2946" w:rsidRDefault="00F15948" w:rsidP="00CF20A5">
      <w:pPr>
        <w:spacing w:after="0" w:line="480" w:lineRule="auto"/>
        <w:jc w:val="center"/>
        <w:rPr>
          <w:rFonts w:asciiTheme="majorBidi" w:hAnsiTheme="majorBidi" w:cstheme="majorBidi"/>
          <w:sz w:val="24"/>
          <w:szCs w:val="24"/>
        </w:rPr>
      </w:pPr>
      <w:r w:rsidRPr="009B2946">
        <w:rPr>
          <w:rFonts w:asciiTheme="majorBidi" w:hAnsiTheme="majorBidi" w:cstheme="majorBidi"/>
          <w:sz w:val="24"/>
          <w:szCs w:val="24"/>
        </w:rPr>
        <w:t>References</w:t>
      </w:r>
    </w:p>
    <w:p w14:paraId="78135820"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Baker, S. P., Shanahan, D. F., Haaland, W., Brady, J. E., &amp; Li, G. (2011). Helicopter crashes related to oil and gas operations in the Gulf of Mexico. </w:t>
      </w:r>
      <w:r w:rsidRPr="004328F3">
        <w:rPr>
          <w:rFonts w:ascii="Times" w:hAnsi="Times" w:cstheme="majorBidi"/>
          <w:i/>
          <w:sz w:val="24"/>
          <w:szCs w:val="24"/>
        </w:rPr>
        <w:t>Aviation, Space, and Environmental Medicine</w:t>
      </w:r>
      <w:r w:rsidRPr="004328F3">
        <w:rPr>
          <w:rFonts w:ascii="Times" w:hAnsi="Times" w:cstheme="majorBidi"/>
          <w:sz w:val="24"/>
          <w:szCs w:val="24"/>
        </w:rPr>
        <w:t>, 82(9), 885-889.</w:t>
      </w:r>
    </w:p>
    <w:p w14:paraId="1928B3DF"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Bellenkes, A. H., Wickens, C. D., &amp; Kramer, A. F. (1997). Visual scanning and pilot expertise: their role of attentional flexibility and mental model development. </w:t>
      </w:r>
      <w:r w:rsidRPr="004328F3">
        <w:rPr>
          <w:rFonts w:ascii="Times" w:hAnsi="Times" w:cstheme="majorBidi"/>
          <w:i/>
          <w:sz w:val="24"/>
          <w:szCs w:val="24"/>
        </w:rPr>
        <w:t>Aviation, Space, and Environmental Medicine</w:t>
      </w:r>
      <w:r w:rsidRPr="004328F3">
        <w:rPr>
          <w:rFonts w:ascii="Times" w:hAnsi="Times" w:cstheme="majorBidi"/>
          <w:sz w:val="24"/>
          <w:szCs w:val="24"/>
        </w:rPr>
        <w:t>, 68(7), 569-579</w:t>
      </w:r>
    </w:p>
    <w:p w14:paraId="49892962"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de-DE"/>
        </w:rPr>
        <w:t xml:space="preserve">Doehler, H. U., Lüken, T., &amp; Lantzsch, R. (2009). </w:t>
      </w:r>
      <w:r w:rsidRPr="004328F3">
        <w:rPr>
          <w:rFonts w:ascii="Times" w:hAnsi="Times" w:cstheme="majorBidi"/>
          <w:sz w:val="24"/>
          <w:szCs w:val="24"/>
        </w:rPr>
        <w:t xml:space="preserve">All Flight: a full scale enhanced and synthetic vision sensor suite for helicopter applications. In </w:t>
      </w:r>
      <w:r w:rsidRPr="004328F3">
        <w:rPr>
          <w:rFonts w:ascii="Times" w:hAnsi="Times" w:cstheme="majorBidi"/>
          <w:i/>
          <w:sz w:val="24"/>
          <w:szCs w:val="24"/>
        </w:rPr>
        <w:t>SPIE Defence, Security, and Sensing</w:t>
      </w:r>
      <w:r w:rsidRPr="004328F3">
        <w:rPr>
          <w:rFonts w:ascii="Times" w:hAnsi="Times" w:cstheme="majorBidi"/>
          <w:sz w:val="24"/>
          <w:szCs w:val="24"/>
        </w:rPr>
        <w:t xml:space="preserve"> (pp. 73280F-73280F). International Society for Optics and Photonics. Florida, USA.</w:t>
      </w:r>
    </w:p>
    <w:p w14:paraId="2E05775C"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Donaldson T.S. (1966). </w:t>
      </w:r>
      <w:r w:rsidRPr="004328F3">
        <w:rPr>
          <w:rFonts w:ascii="Times" w:hAnsi="Times" w:cstheme="majorBidi"/>
          <w:i/>
          <w:sz w:val="24"/>
          <w:szCs w:val="24"/>
        </w:rPr>
        <w:t>Power of the F-test for normal distributions and unequal error variances.</w:t>
      </w:r>
      <w:r w:rsidRPr="004328F3">
        <w:rPr>
          <w:rFonts w:ascii="Times" w:hAnsi="Times" w:cstheme="majorBidi"/>
          <w:sz w:val="24"/>
          <w:szCs w:val="24"/>
        </w:rPr>
        <w:t xml:space="preserve"> California: The Rand Corporation.</w:t>
      </w:r>
    </w:p>
    <w:p w14:paraId="22C0C756" w14:textId="77777777" w:rsidR="004328F3" w:rsidRPr="004328F3" w:rsidRDefault="004328F3" w:rsidP="003F1B7E">
      <w:pPr>
        <w:spacing w:after="0" w:line="480" w:lineRule="auto"/>
        <w:ind w:left="720" w:hanging="720"/>
        <w:rPr>
          <w:rFonts w:ascii="Times" w:hAnsi="Times" w:cstheme="majorBidi"/>
          <w:sz w:val="24"/>
          <w:szCs w:val="24"/>
          <w:lang w:val="fr-FR"/>
        </w:rPr>
      </w:pPr>
      <w:r w:rsidRPr="004328F3">
        <w:rPr>
          <w:rFonts w:ascii="Times" w:hAnsi="Times" w:cstheme="majorBidi"/>
          <w:sz w:val="24"/>
          <w:szCs w:val="24"/>
        </w:rPr>
        <w:t xml:space="preserve">Fadden, S., Ververs, P. M., &amp; Wickens, C. D. (1998). Costs and benefits of head-up display use: A meta-analytic approach. In </w:t>
      </w:r>
      <w:r w:rsidRPr="004328F3">
        <w:rPr>
          <w:rFonts w:ascii="Times" w:hAnsi="Times" w:cstheme="majorBidi"/>
          <w:i/>
          <w:sz w:val="24"/>
          <w:szCs w:val="24"/>
        </w:rPr>
        <w:t>Proceedings of the Human Factors and Ergonomics Society Annual Meeting</w:t>
      </w:r>
      <w:r w:rsidRPr="004328F3">
        <w:rPr>
          <w:rFonts w:ascii="Times" w:hAnsi="Times" w:cstheme="majorBidi"/>
          <w:sz w:val="24"/>
          <w:szCs w:val="24"/>
        </w:rPr>
        <w:t xml:space="preserve"> (Vol. 42, No. 1, pp. 16-20). </w:t>
      </w:r>
      <w:r w:rsidRPr="004328F3">
        <w:rPr>
          <w:rFonts w:ascii="Times" w:hAnsi="Times" w:cstheme="majorBidi"/>
          <w:sz w:val="24"/>
          <w:szCs w:val="24"/>
          <w:lang w:val="fr-FR"/>
        </w:rPr>
        <w:t>Sage Publications.</w:t>
      </w:r>
    </w:p>
    <w:p w14:paraId="58ABE996"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Farmer, E., &amp; Brownson, A. (2003). Review of workload measurement, analysis and interpretation methods. </w:t>
      </w:r>
      <w:r w:rsidRPr="004328F3">
        <w:rPr>
          <w:rFonts w:ascii="Times" w:hAnsi="Times" w:cstheme="majorBidi"/>
          <w:i/>
          <w:sz w:val="24"/>
          <w:szCs w:val="24"/>
        </w:rPr>
        <w:t>European Organisation for the Safety of Air Navigation</w:t>
      </w:r>
      <w:r w:rsidRPr="004328F3">
        <w:rPr>
          <w:rFonts w:ascii="Times" w:hAnsi="Times" w:cstheme="majorBidi"/>
          <w:sz w:val="24"/>
          <w:szCs w:val="24"/>
        </w:rPr>
        <w:t>, 33, 334-367.</w:t>
      </w:r>
    </w:p>
    <w:p w14:paraId="562CF3EF"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fr-FR"/>
        </w:rPr>
        <w:t xml:space="preserve">Foyle, D. C., Kaiser, M. K., &amp; Johnson, W. W. (1992). </w:t>
      </w:r>
      <w:r w:rsidRPr="004328F3">
        <w:rPr>
          <w:rFonts w:ascii="Times" w:hAnsi="Times" w:cstheme="majorBidi"/>
          <w:sz w:val="24"/>
          <w:szCs w:val="24"/>
        </w:rPr>
        <w:t xml:space="preserve">Visual cues in low-level flight: implications for pilotage, training, simulation, and enhanced/synthetic vision systems. In </w:t>
      </w:r>
      <w:r w:rsidRPr="004328F3">
        <w:rPr>
          <w:rFonts w:ascii="Times" w:hAnsi="Times" w:cstheme="majorBidi"/>
          <w:i/>
          <w:sz w:val="24"/>
          <w:szCs w:val="24"/>
        </w:rPr>
        <w:t>American Helicopter Society 48th Annual Forum</w:t>
      </w:r>
      <w:r w:rsidRPr="004328F3">
        <w:rPr>
          <w:rFonts w:ascii="Times" w:hAnsi="Times" w:cstheme="majorBidi"/>
          <w:sz w:val="24"/>
          <w:szCs w:val="24"/>
        </w:rPr>
        <w:t xml:space="preserve"> (Vol. 1, pp. 253-260), California: Sage Publications.</w:t>
      </w:r>
    </w:p>
    <w:p w14:paraId="15970CDD"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Grissom, C. K., Thomas, F., &amp; James, B. (2006). Medical helicopters in wilderness search and rescue operations. </w:t>
      </w:r>
      <w:r w:rsidRPr="004328F3">
        <w:rPr>
          <w:rFonts w:ascii="Times" w:hAnsi="Times" w:cstheme="majorBidi"/>
          <w:i/>
          <w:sz w:val="24"/>
          <w:szCs w:val="24"/>
        </w:rPr>
        <w:t>Air Medical Journal</w:t>
      </w:r>
      <w:r w:rsidRPr="004328F3">
        <w:rPr>
          <w:rFonts w:ascii="Times" w:hAnsi="Times" w:cstheme="majorBidi"/>
          <w:sz w:val="24"/>
          <w:szCs w:val="24"/>
        </w:rPr>
        <w:t>, 25(1), 18-25.</w:t>
      </w:r>
    </w:p>
    <w:p w14:paraId="5ED5497C" w14:textId="77777777" w:rsidR="004328F3" w:rsidRPr="004328F3" w:rsidRDefault="004328F3" w:rsidP="003F1B7E">
      <w:pPr>
        <w:spacing w:after="0" w:line="480" w:lineRule="auto"/>
        <w:ind w:left="720" w:hanging="720"/>
        <w:rPr>
          <w:rFonts w:ascii="Times" w:hAnsi="Times" w:cstheme="majorBidi"/>
          <w:sz w:val="24"/>
          <w:szCs w:val="24"/>
          <w:lang w:val="de-DE"/>
        </w:rPr>
      </w:pPr>
      <w:r w:rsidRPr="004328F3">
        <w:rPr>
          <w:rFonts w:ascii="Times" w:hAnsi="Times" w:cstheme="majorBidi"/>
          <w:sz w:val="24"/>
          <w:szCs w:val="24"/>
        </w:rPr>
        <w:t xml:space="preserve">Harris, D. (2011). </w:t>
      </w:r>
      <w:r w:rsidRPr="004328F3">
        <w:rPr>
          <w:rFonts w:ascii="Times" w:hAnsi="Times" w:cstheme="majorBidi"/>
          <w:i/>
          <w:sz w:val="24"/>
          <w:szCs w:val="24"/>
        </w:rPr>
        <w:t>Human Performance on the Flight Deck</w:t>
      </w:r>
      <w:r w:rsidRPr="004328F3">
        <w:rPr>
          <w:rFonts w:ascii="Times" w:hAnsi="Times" w:cstheme="majorBidi"/>
          <w:sz w:val="24"/>
          <w:szCs w:val="24"/>
        </w:rPr>
        <w:t xml:space="preserve">. Aldershot: </w:t>
      </w:r>
      <w:r w:rsidRPr="004328F3">
        <w:rPr>
          <w:rFonts w:ascii="Times" w:hAnsi="Times" w:cstheme="majorBidi"/>
          <w:sz w:val="24"/>
          <w:szCs w:val="24"/>
          <w:lang w:val="de-DE"/>
        </w:rPr>
        <w:t>Ashgate Publishing, Ltd.</w:t>
      </w:r>
    </w:p>
    <w:p w14:paraId="3770F3A9" w14:textId="77777777" w:rsidR="004328F3" w:rsidRPr="004328F3" w:rsidRDefault="004328F3" w:rsidP="003F1B7E">
      <w:pPr>
        <w:spacing w:after="0" w:line="480" w:lineRule="auto"/>
        <w:ind w:left="720" w:hanging="720"/>
        <w:rPr>
          <w:rFonts w:ascii="Times" w:hAnsi="Times" w:cstheme="majorBidi"/>
          <w:sz w:val="24"/>
          <w:szCs w:val="24"/>
          <w:lang w:val="de-DE"/>
        </w:rPr>
      </w:pPr>
      <w:r w:rsidRPr="004328F3">
        <w:rPr>
          <w:rFonts w:ascii="Times" w:hAnsi="Times" w:cstheme="majorBidi"/>
          <w:sz w:val="24"/>
          <w:szCs w:val="24"/>
          <w:lang w:val="de-DE"/>
        </w:rPr>
        <w:t xml:space="preserve">Heiligers, M. M., Van Holten, T., &amp; Mulder, M. (2009). </w:t>
      </w:r>
      <w:r w:rsidRPr="004328F3">
        <w:rPr>
          <w:rFonts w:ascii="Times" w:hAnsi="Times" w:cstheme="majorBidi"/>
          <w:sz w:val="24"/>
          <w:szCs w:val="24"/>
        </w:rPr>
        <w:t xml:space="preserve">Predicting Pilot Task Demand Load During Final Approach. </w:t>
      </w:r>
      <w:r w:rsidRPr="004328F3">
        <w:rPr>
          <w:rFonts w:ascii="Times" w:hAnsi="Times" w:cstheme="majorBidi"/>
          <w:i/>
          <w:sz w:val="24"/>
          <w:szCs w:val="24"/>
          <w:lang w:val="de-DE"/>
        </w:rPr>
        <w:t>The International Journal of Aviation Psychology</w:t>
      </w:r>
      <w:r w:rsidRPr="004328F3">
        <w:rPr>
          <w:rFonts w:ascii="Times" w:hAnsi="Times" w:cstheme="majorBidi"/>
          <w:sz w:val="24"/>
          <w:szCs w:val="24"/>
          <w:lang w:val="de-DE"/>
        </w:rPr>
        <w:t>, 19(4), 391-416.</w:t>
      </w:r>
    </w:p>
    <w:p w14:paraId="03407D87" w14:textId="77777777" w:rsidR="004328F3" w:rsidRPr="004328F3" w:rsidRDefault="004328F3" w:rsidP="003F1B7E">
      <w:pPr>
        <w:spacing w:after="0" w:line="480" w:lineRule="auto"/>
        <w:ind w:left="720" w:hanging="720"/>
        <w:rPr>
          <w:rFonts w:ascii="Times" w:hAnsi="Times" w:cstheme="majorBidi"/>
          <w:sz w:val="24"/>
          <w:szCs w:val="24"/>
          <w:lang w:val="de-DE"/>
        </w:rPr>
      </w:pPr>
      <w:r w:rsidRPr="004328F3">
        <w:rPr>
          <w:rFonts w:ascii="Times" w:hAnsi="Times" w:cstheme="majorBidi"/>
          <w:sz w:val="24"/>
          <w:szCs w:val="24"/>
        </w:rPr>
        <w:t xml:space="preserve">Hutchins, E. (1995). How a cockpit remembers its speeds. </w:t>
      </w:r>
      <w:r w:rsidRPr="004328F3">
        <w:rPr>
          <w:rFonts w:ascii="Times" w:hAnsi="Times" w:cstheme="majorBidi"/>
          <w:i/>
          <w:sz w:val="24"/>
          <w:szCs w:val="24"/>
          <w:lang w:val="de-DE"/>
        </w:rPr>
        <w:t>Cognitive Science</w:t>
      </w:r>
      <w:r w:rsidRPr="004328F3">
        <w:rPr>
          <w:rFonts w:ascii="Times" w:hAnsi="Times" w:cstheme="majorBidi"/>
          <w:sz w:val="24"/>
          <w:szCs w:val="24"/>
          <w:lang w:val="de-DE"/>
        </w:rPr>
        <w:t>, 19(3), 265-288.</w:t>
      </w:r>
    </w:p>
    <w:p w14:paraId="5C1C636E"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de-DE"/>
        </w:rPr>
        <w:t xml:space="preserve">Kasarskis, P., Stehwien, J., Hickox, J., Aretz, A., &amp; Wickens, C. (2001). </w:t>
      </w:r>
      <w:r w:rsidRPr="004328F3">
        <w:rPr>
          <w:rFonts w:ascii="Times" w:hAnsi="Times" w:cstheme="majorBidi"/>
          <w:sz w:val="24"/>
          <w:szCs w:val="24"/>
        </w:rPr>
        <w:t xml:space="preserve">Comparison of expert and novice scan behaviors during VFR flight. In </w:t>
      </w:r>
      <w:r w:rsidRPr="004328F3">
        <w:rPr>
          <w:rFonts w:ascii="Times" w:hAnsi="Times" w:cstheme="majorBidi"/>
          <w:i/>
          <w:sz w:val="24"/>
          <w:szCs w:val="24"/>
        </w:rPr>
        <w:t>Proceedings of the 11th International Symposium on Aviation Psychology</w:t>
      </w:r>
      <w:r w:rsidRPr="004328F3">
        <w:rPr>
          <w:rFonts w:ascii="Times" w:hAnsi="Times" w:cstheme="majorBidi"/>
          <w:sz w:val="24"/>
          <w:szCs w:val="24"/>
        </w:rPr>
        <w:t>. Columbus, OH: The Ohio State University Press</w:t>
      </w:r>
    </w:p>
    <w:p w14:paraId="481F666D"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de-DE"/>
        </w:rPr>
        <w:t xml:space="preserve">Keselman, H. J., Algina, J., &amp; Kowalchuk, R. K. (2002). </w:t>
      </w:r>
      <w:r w:rsidRPr="004328F3">
        <w:rPr>
          <w:rFonts w:ascii="Times" w:hAnsi="Times" w:cstheme="majorBidi"/>
          <w:sz w:val="24"/>
          <w:szCs w:val="24"/>
        </w:rPr>
        <w:t xml:space="preserve">A comparison of data analysis strategies for testing omnibus effects in higher-order repeated measures designs. </w:t>
      </w:r>
      <w:r w:rsidRPr="004328F3">
        <w:rPr>
          <w:rFonts w:ascii="Times" w:hAnsi="Times" w:cstheme="majorBidi"/>
          <w:i/>
          <w:sz w:val="24"/>
          <w:szCs w:val="24"/>
        </w:rPr>
        <w:t>Multivariate Behavioral Research</w:t>
      </w:r>
      <w:r w:rsidRPr="004328F3">
        <w:rPr>
          <w:rFonts w:ascii="Times" w:hAnsi="Times" w:cstheme="majorBidi"/>
          <w:sz w:val="24"/>
          <w:szCs w:val="24"/>
        </w:rPr>
        <w:t>, 37(3), 331-357.</w:t>
      </w:r>
    </w:p>
    <w:p w14:paraId="77A950EA"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Klein, G. (1997). The recognition-primed model: Looking back, looking forward. In C. Zsambok &amp; G. Klein (Eds.), </w:t>
      </w:r>
      <w:r w:rsidRPr="004328F3">
        <w:rPr>
          <w:rFonts w:ascii="Times" w:hAnsi="Times" w:cstheme="majorBidi"/>
          <w:i/>
          <w:sz w:val="24"/>
          <w:szCs w:val="24"/>
        </w:rPr>
        <w:t>Naturalistic decision making</w:t>
      </w:r>
      <w:r w:rsidRPr="004328F3">
        <w:rPr>
          <w:rFonts w:ascii="Times" w:hAnsi="Times" w:cstheme="majorBidi"/>
          <w:sz w:val="24"/>
          <w:szCs w:val="24"/>
        </w:rPr>
        <w:t xml:space="preserve"> (pp. 285-292). Hillsdale, NJ: Erlbaum.</w:t>
      </w:r>
    </w:p>
    <w:p w14:paraId="359221BC"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Melzer, J. E. (2012). </w:t>
      </w:r>
      <w:bookmarkStart w:id="0" w:name="_GoBack"/>
      <w:r w:rsidRPr="004328F3">
        <w:rPr>
          <w:rFonts w:ascii="Times" w:hAnsi="Times" w:cstheme="majorBidi"/>
          <w:sz w:val="24"/>
          <w:szCs w:val="24"/>
        </w:rPr>
        <w:t>HMDs as enablers of situation awareness: the OODA loop and sense-making</w:t>
      </w:r>
      <w:bookmarkEnd w:id="0"/>
      <w:r w:rsidRPr="004328F3">
        <w:rPr>
          <w:rFonts w:ascii="Times" w:hAnsi="Times" w:cstheme="majorBidi"/>
          <w:sz w:val="24"/>
          <w:szCs w:val="24"/>
        </w:rPr>
        <w:t xml:space="preserve">. In </w:t>
      </w:r>
      <w:r w:rsidRPr="004328F3">
        <w:rPr>
          <w:rFonts w:ascii="Times" w:hAnsi="Times" w:cstheme="majorBidi"/>
          <w:i/>
          <w:sz w:val="24"/>
          <w:szCs w:val="24"/>
        </w:rPr>
        <w:t>SPIE Defense, Security, and Sensing</w:t>
      </w:r>
      <w:r w:rsidRPr="004328F3">
        <w:rPr>
          <w:rFonts w:ascii="Times" w:hAnsi="Times" w:cstheme="majorBidi"/>
          <w:sz w:val="24"/>
          <w:szCs w:val="24"/>
        </w:rPr>
        <w:t xml:space="preserve"> (pp. 83830F-83830F). International Society for Optics and Photonics, Maryland: USA</w:t>
      </w:r>
    </w:p>
    <w:p w14:paraId="42250589"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pt-PT"/>
        </w:rPr>
        <w:t xml:space="preserve">Nascimento, F. A., Majumdar, A., &amp; Ochieng, W. Y. (2013). </w:t>
      </w:r>
      <w:r w:rsidRPr="004328F3">
        <w:rPr>
          <w:rFonts w:ascii="Times" w:hAnsi="Times" w:cstheme="majorBidi"/>
          <w:sz w:val="24"/>
          <w:szCs w:val="24"/>
        </w:rPr>
        <w:t xml:space="preserve">Investigating the truth of Heinrich's Pyramid in offshore helicopter transportation. </w:t>
      </w:r>
      <w:r w:rsidRPr="004328F3">
        <w:rPr>
          <w:rFonts w:ascii="Times" w:hAnsi="Times" w:cstheme="majorBidi"/>
          <w:i/>
          <w:sz w:val="24"/>
          <w:szCs w:val="24"/>
        </w:rPr>
        <w:t>Transportation Research Record: Journal of the Transportation Research Board</w:t>
      </w:r>
      <w:r w:rsidRPr="004328F3">
        <w:rPr>
          <w:rFonts w:ascii="Times" w:hAnsi="Times" w:cstheme="majorBidi"/>
          <w:sz w:val="24"/>
          <w:szCs w:val="24"/>
        </w:rPr>
        <w:t>, 2336(1), 105-116.</w:t>
      </w:r>
    </w:p>
    <w:p w14:paraId="21522340"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Plant, K. L., &amp; Stanton, N. A. (2012). Why did the pilots shut down the wrong engine? Explaining errors in context using Schema Theory and the Perceptual Cycle Model. </w:t>
      </w:r>
      <w:r w:rsidRPr="004328F3">
        <w:rPr>
          <w:rFonts w:ascii="Times" w:hAnsi="Times" w:cstheme="majorBidi"/>
          <w:i/>
          <w:sz w:val="24"/>
          <w:szCs w:val="24"/>
        </w:rPr>
        <w:t>Safety Science</w:t>
      </w:r>
      <w:r w:rsidRPr="004328F3">
        <w:rPr>
          <w:rFonts w:ascii="Times" w:hAnsi="Times" w:cstheme="majorBidi"/>
          <w:sz w:val="24"/>
          <w:szCs w:val="24"/>
        </w:rPr>
        <w:t>, 50(2), 300-315.</w:t>
      </w:r>
    </w:p>
    <w:p w14:paraId="1E2CF652" w14:textId="19615D51" w:rsidR="00A85ECE" w:rsidRPr="00A85ECE" w:rsidRDefault="00A85ECE" w:rsidP="003F1B7E">
      <w:pPr>
        <w:spacing w:after="0" w:line="480" w:lineRule="auto"/>
        <w:ind w:left="720" w:hanging="720"/>
        <w:rPr>
          <w:rFonts w:ascii="Times" w:hAnsi="Times" w:cstheme="majorBidi"/>
          <w:sz w:val="24"/>
          <w:szCs w:val="24"/>
        </w:rPr>
      </w:pPr>
      <w:r w:rsidRPr="00A85ECE">
        <w:rPr>
          <w:rFonts w:ascii="Times" w:hAnsi="Times" w:cs="Arial"/>
          <w:color w:val="1A1A1A"/>
          <w:sz w:val="24"/>
          <w:szCs w:val="24"/>
          <w:lang w:val="en-US"/>
        </w:rPr>
        <w:t xml:space="preserve">Plant, K. L., &amp; Stanton, N. A. (2016). The development of the Schema-Action-World (SAW) taxonomy for understanding decision making in aeronautical critical incidents. </w:t>
      </w:r>
      <w:r w:rsidRPr="00A85ECE">
        <w:rPr>
          <w:rFonts w:ascii="Times" w:hAnsi="Times" w:cs="Arial"/>
          <w:i/>
          <w:iCs/>
          <w:color w:val="1A1A1A"/>
          <w:sz w:val="24"/>
          <w:szCs w:val="24"/>
          <w:lang w:val="en-US"/>
        </w:rPr>
        <w:t>Safety Science, In Press</w:t>
      </w:r>
      <w:r w:rsidRPr="00A85ECE">
        <w:rPr>
          <w:rFonts w:ascii="Times" w:hAnsi="Times" w:cs="Arial"/>
          <w:color w:val="1A1A1A"/>
          <w:sz w:val="24"/>
          <w:szCs w:val="24"/>
          <w:lang w:val="en-US"/>
        </w:rPr>
        <w:t>.</w:t>
      </w:r>
    </w:p>
    <w:p w14:paraId="671F16DA"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Prinzel III, L. J., Comstock, Jr, J. R., Glaab, L. J., Kramer, L. J., Arthur, J. J., &amp; Barry, J. S. (2004). The efficacy of head-down and head-up synthetic vision display concepts for retro-and forward-fit of commercial aircraft. </w:t>
      </w:r>
      <w:r w:rsidRPr="004328F3">
        <w:rPr>
          <w:rFonts w:ascii="Times" w:hAnsi="Times" w:cstheme="majorBidi"/>
          <w:i/>
          <w:sz w:val="24"/>
          <w:szCs w:val="24"/>
        </w:rPr>
        <w:t>The International Journal of Aviation Psychology</w:t>
      </w:r>
      <w:r w:rsidRPr="004328F3">
        <w:rPr>
          <w:rFonts w:ascii="Times" w:hAnsi="Times" w:cstheme="majorBidi"/>
          <w:sz w:val="24"/>
          <w:szCs w:val="24"/>
        </w:rPr>
        <w:t>, 14(1), 53-77.</w:t>
      </w:r>
    </w:p>
    <w:p w14:paraId="2EBCA9C6"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Prinzel III, L. L. J., Kramer, L. J., Comstock, J. R., Bailey, R. E., Hughes, M. F., &amp; Parrish, R. V. (2002). NASA synthetic vision EGE flight test. In </w:t>
      </w:r>
      <w:r w:rsidRPr="004328F3">
        <w:rPr>
          <w:rFonts w:ascii="Times" w:hAnsi="Times" w:cstheme="majorBidi"/>
          <w:i/>
          <w:sz w:val="24"/>
          <w:szCs w:val="24"/>
        </w:rPr>
        <w:t>Proceedings of the Human Factors and Ergonomics Society Annual Meeting</w:t>
      </w:r>
      <w:r w:rsidRPr="004328F3">
        <w:rPr>
          <w:rFonts w:ascii="Times" w:hAnsi="Times" w:cstheme="majorBidi"/>
          <w:sz w:val="24"/>
          <w:szCs w:val="24"/>
        </w:rPr>
        <w:t xml:space="preserve"> (Vol. 46, No. 1, pp. 135-139). Sage Publications.</w:t>
      </w:r>
    </w:p>
    <w:p w14:paraId="11A91DBC" w14:textId="77777777" w:rsidR="00745B5E" w:rsidRDefault="004328F3" w:rsidP="00745B5E">
      <w:pPr>
        <w:spacing w:line="480" w:lineRule="auto"/>
        <w:ind w:left="720" w:hanging="720"/>
        <w:rPr>
          <w:rFonts w:ascii="Times" w:hAnsi="Times" w:cstheme="majorBidi"/>
          <w:sz w:val="24"/>
          <w:szCs w:val="24"/>
        </w:rPr>
      </w:pPr>
      <w:r w:rsidRPr="004328F3">
        <w:rPr>
          <w:rFonts w:ascii="Times" w:hAnsi="Times" w:cstheme="majorBidi"/>
          <w:sz w:val="24"/>
          <w:szCs w:val="24"/>
        </w:rPr>
        <w:t xml:space="preserve">Roscoe, A., &amp; Ellis, G. (1990). </w:t>
      </w:r>
      <w:r w:rsidRPr="004328F3">
        <w:rPr>
          <w:rFonts w:ascii="Times" w:hAnsi="Times" w:cstheme="majorBidi"/>
          <w:i/>
          <w:sz w:val="24"/>
          <w:szCs w:val="24"/>
        </w:rPr>
        <w:t>A subjective rating scale for assessing pilot workload in flight</w:t>
      </w:r>
      <w:r w:rsidRPr="004328F3">
        <w:rPr>
          <w:rFonts w:ascii="Times" w:hAnsi="Times" w:cstheme="majorBidi"/>
          <w:sz w:val="24"/>
          <w:szCs w:val="24"/>
        </w:rPr>
        <w:t xml:space="preserve">. Farnborough: RAE. </w:t>
      </w:r>
    </w:p>
    <w:p w14:paraId="5552E707" w14:textId="77777777" w:rsidR="00745B5E" w:rsidRDefault="00745B5E" w:rsidP="00745B5E">
      <w:pPr>
        <w:spacing w:line="480" w:lineRule="auto"/>
        <w:ind w:left="720" w:hanging="720"/>
        <w:rPr>
          <w:rFonts w:ascii="Times" w:hAnsi="Times" w:cstheme="majorBidi"/>
          <w:sz w:val="24"/>
          <w:szCs w:val="24"/>
        </w:rPr>
      </w:pPr>
      <w:r w:rsidRPr="00745B5E">
        <w:rPr>
          <w:rFonts w:ascii="Times" w:hAnsi="Times" w:cs="Arial"/>
          <w:color w:val="1A1A1A"/>
          <w:sz w:val="24"/>
          <w:szCs w:val="24"/>
          <w:lang w:val="en-US"/>
        </w:rPr>
        <w:t xml:space="preserve">Salmon, P. M., &amp; Stanton, N. A. (2013). Situation awareness and safety: Contribution or confusion? Situation awareness and safety editorial. </w:t>
      </w:r>
      <w:r w:rsidRPr="00745B5E">
        <w:rPr>
          <w:rFonts w:ascii="Times" w:hAnsi="Times" w:cs="Arial"/>
          <w:i/>
          <w:iCs/>
          <w:color w:val="1A1A1A"/>
          <w:sz w:val="24"/>
          <w:szCs w:val="24"/>
          <w:lang w:val="en-US"/>
        </w:rPr>
        <w:t>Safety science</w:t>
      </w:r>
      <w:r w:rsidRPr="00745B5E">
        <w:rPr>
          <w:rFonts w:ascii="Times" w:hAnsi="Times" w:cs="Arial"/>
          <w:color w:val="1A1A1A"/>
          <w:sz w:val="24"/>
          <w:szCs w:val="24"/>
          <w:lang w:val="en-US"/>
        </w:rPr>
        <w:t xml:space="preserve">, </w:t>
      </w:r>
      <w:r w:rsidRPr="00745B5E">
        <w:rPr>
          <w:rFonts w:ascii="Times" w:hAnsi="Times" w:cs="Arial"/>
          <w:i/>
          <w:iCs/>
          <w:color w:val="1A1A1A"/>
          <w:sz w:val="24"/>
          <w:szCs w:val="24"/>
          <w:lang w:val="en-US"/>
        </w:rPr>
        <w:t>56</w:t>
      </w:r>
      <w:r w:rsidRPr="00745B5E">
        <w:rPr>
          <w:rFonts w:ascii="Times" w:hAnsi="Times" w:cs="Arial"/>
          <w:color w:val="1A1A1A"/>
          <w:sz w:val="24"/>
          <w:szCs w:val="24"/>
          <w:lang w:val="en-US"/>
        </w:rPr>
        <w:t>, 1-5.</w:t>
      </w:r>
    </w:p>
    <w:p w14:paraId="597FED69" w14:textId="6875D3DA" w:rsidR="004328F3" w:rsidRPr="004328F3" w:rsidRDefault="004328F3" w:rsidP="00745B5E">
      <w:pPr>
        <w:spacing w:line="480" w:lineRule="auto"/>
        <w:ind w:left="720" w:hanging="720"/>
        <w:rPr>
          <w:rFonts w:ascii="Times" w:hAnsi="Times" w:cstheme="majorBidi"/>
          <w:sz w:val="24"/>
          <w:szCs w:val="24"/>
        </w:rPr>
      </w:pPr>
      <w:r w:rsidRPr="004328F3">
        <w:rPr>
          <w:rFonts w:ascii="Times" w:hAnsi="Times" w:cstheme="majorBidi"/>
          <w:sz w:val="24"/>
          <w:szCs w:val="24"/>
        </w:rPr>
        <w:t xml:space="preserve">Salmon, P. M., Stanton, N. A., Walker, G. H., Baber, C., Jenkins, D. P., McMaster, R., &amp; Young, M. S. (2008). What really is going on? Review of situation awareness models for individuals and teams. </w:t>
      </w:r>
      <w:r w:rsidRPr="004328F3">
        <w:rPr>
          <w:rFonts w:ascii="Times" w:hAnsi="Times" w:cstheme="majorBidi"/>
          <w:i/>
          <w:sz w:val="24"/>
          <w:szCs w:val="24"/>
        </w:rPr>
        <w:t>Theoretical Issues in Ergonomics Science</w:t>
      </w:r>
      <w:r w:rsidRPr="004328F3">
        <w:rPr>
          <w:rFonts w:ascii="Times" w:hAnsi="Times" w:cstheme="majorBidi"/>
          <w:sz w:val="24"/>
          <w:szCs w:val="24"/>
        </w:rPr>
        <w:t>, 9(4), 297-323.</w:t>
      </w:r>
    </w:p>
    <w:p w14:paraId="1BC3CB9C" w14:textId="77777777" w:rsidR="004328F3" w:rsidRPr="004328F3" w:rsidRDefault="004328F3" w:rsidP="007C2A82">
      <w:pPr>
        <w:spacing w:after="0" w:line="480" w:lineRule="auto"/>
        <w:ind w:left="720" w:hanging="720"/>
        <w:rPr>
          <w:rFonts w:ascii="Times" w:hAnsi="Times" w:cstheme="majorBidi"/>
          <w:sz w:val="24"/>
          <w:szCs w:val="24"/>
        </w:rPr>
      </w:pPr>
      <w:r w:rsidRPr="004328F3">
        <w:rPr>
          <w:rFonts w:ascii="Times" w:hAnsi="Times" w:cstheme="majorBidi"/>
          <w:sz w:val="24"/>
          <w:szCs w:val="24"/>
        </w:rPr>
        <w:t>Salmon, P. M., Stanton, N. A., Walker, G. H., Jenkins, D., Ladva, D., Rafferty, L., &amp; Young, M. (2009). Measuring Situation Awareness in complex systems: Comparison of measures study. </w:t>
      </w:r>
      <w:r w:rsidRPr="004328F3">
        <w:rPr>
          <w:rFonts w:ascii="Times" w:hAnsi="Times" w:cstheme="majorBidi"/>
          <w:i/>
          <w:iCs/>
          <w:sz w:val="24"/>
          <w:szCs w:val="24"/>
        </w:rPr>
        <w:t>International Journal of Industrial Ergonomics</w:t>
      </w:r>
      <w:r w:rsidRPr="004328F3">
        <w:rPr>
          <w:rFonts w:ascii="Times" w:hAnsi="Times" w:cstheme="majorBidi"/>
          <w:sz w:val="24"/>
          <w:szCs w:val="24"/>
        </w:rPr>
        <w:t>, </w:t>
      </w:r>
      <w:r w:rsidRPr="004328F3">
        <w:rPr>
          <w:rFonts w:ascii="Times" w:hAnsi="Times" w:cstheme="majorBidi"/>
          <w:i/>
          <w:iCs/>
          <w:sz w:val="24"/>
          <w:szCs w:val="24"/>
        </w:rPr>
        <w:t>39</w:t>
      </w:r>
      <w:r w:rsidRPr="004328F3">
        <w:rPr>
          <w:rFonts w:ascii="Times" w:hAnsi="Times" w:cstheme="majorBidi"/>
          <w:sz w:val="24"/>
          <w:szCs w:val="24"/>
        </w:rPr>
        <w:t>(3), 490-500.</w:t>
      </w:r>
    </w:p>
    <w:p w14:paraId="4166D9D1" w14:textId="77777777" w:rsidR="004328F3" w:rsidRPr="004328F3" w:rsidRDefault="004328F3" w:rsidP="007C2A82">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Shappell, S. A., &amp; Wiegmann, D. A. (2004). HFACS analysis of military and civilian aviation accidents: A North American comparison. In </w:t>
      </w:r>
      <w:r w:rsidRPr="004328F3">
        <w:rPr>
          <w:rFonts w:ascii="Times" w:hAnsi="Times" w:cstheme="majorBidi"/>
          <w:i/>
          <w:sz w:val="24"/>
          <w:szCs w:val="24"/>
        </w:rPr>
        <w:t>Proceedings of the Annual Meeting of the International Society of Air Safety Investigators</w:t>
      </w:r>
      <w:r w:rsidRPr="004328F3">
        <w:rPr>
          <w:rFonts w:ascii="Times" w:hAnsi="Times" w:cstheme="majorBidi"/>
          <w:sz w:val="24"/>
          <w:szCs w:val="24"/>
        </w:rPr>
        <w:t>. Australia, Queensland.</w:t>
      </w:r>
    </w:p>
    <w:p w14:paraId="21BEFEF8"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Smith, K., &amp; Hancock, P. A. (1995). Situation awareness is adaptive, externally directed consciousness. Human Factors: </w:t>
      </w:r>
      <w:r w:rsidRPr="004328F3">
        <w:rPr>
          <w:rFonts w:ascii="Times" w:hAnsi="Times" w:cstheme="majorBidi"/>
          <w:i/>
          <w:sz w:val="24"/>
          <w:szCs w:val="24"/>
        </w:rPr>
        <w:t>The Journal of the Human Factors and Ergonomics Society</w:t>
      </w:r>
      <w:r w:rsidRPr="004328F3">
        <w:rPr>
          <w:rFonts w:ascii="Times" w:hAnsi="Times" w:cstheme="majorBidi"/>
          <w:sz w:val="24"/>
          <w:szCs w:val="24"/>
        </w:rPr>
        <w:t>, 37(1), 137-148.</w:t>
      </w:r>
    </w:p>
    <w:p w14:paraId="12D47198" w14:textId="7B168CDD" w:rsidR="00CD7372" w:rsidRPr="00CD7372" w:rsidRDefault="00CD7372" w:rsidP="003F1B7E">
      <w:pPr>
        <w:spacing w:after="0" w:line="480" w:lineRule="auto"/>
        <w:ind w:left="720" w:hanging="720"/>
        <w:rPr>
          <w:rFonts w:ascii="Times" w:hAnsi="Times" w:cstheme="majorBidi"/>
          <w:sz w:val="24"/>
          <w:szCs w:val="24"/>
        </w:rPr>
      </w:pPr>
      <w:r w:rsidRPr="00CD7372">
        <w:rPr>
          <w:rFonts w:ascii="Times" w:hAnsi="Times" w:cs="Arial"/>
          <w:color w:val="1A1A1A"/>
          <w:sz w:val="24"/>
          <w:szCs w:val="24"/>
          <w:lang w:val="en-US"/>
        </w:rPr>
        <w:t xml:space="preserve">Sneddon, A., Mearns, K., &amp; Flin, R. (2013). Stress, fatigue, situation awareness and safety in offshore drilling crews. </w:t>
      </w:r>
      <w:r w:rsidRPr="00CD7372">
        <w:rPr>
          <w:rFonts w:ascii="Times" w:hAnsi="Times" w:cs="Arial"/>
          <w:i/>
          <w:iCs/>
          <w:color w:val="1A1A1A"/>
          <w:sz w:val="24"/>
          <w:szCs w:val="24"/>
          <w:lang w:val="en-US"/>
        </w:rPr>
        <w:t>Safety Science</w:t>
      </w:r>
      <w:r w:rsidRPr="00CD7372">
        <w:rPr>
          <w:rFonts w:ascii="Times" w:hAnsi="Times" w:cs="Arial"/>
          <w:color w:val="1A1A1A"/>
          <w:sz w:val="24"/>
          <w:szCs w:val="24"/>
          <w:lang w:val="en-US"/>
        </w:rPr>
        <w:t xml:space="preserve">, </w:t>
      </w:r>
      <w:r w:rsidRPr="00CD7372">
        <w:rPr>
          <w:rFonts w:ascii="Times" w:hAnsi="Times" w:cs="Arial"/>
          <w:i/>
          <w:iCs/>
          <w:color w:val="1A1A1A"/>
          <w:sz w:val="24"/>
          <w:szCs w:val="24"/>
          <w:lang w:val="en-US"/>
        </w:rPr>
        <w:t>56</w:t>
      </w:r>
      <w:r w:rsidRPr="00CD7372">
        <w:rPr>
          <w:rFonts w:ascii="Times" w:hAnsi="Times" w:cs="Arial"/>
          <w:color w:val="1A1A1A"/>
          <w:sz w:val="24"/>
          <w:szCs w:val="24"/>
          <w:lang w:val="en-US"/>
        </w:rPr>
        <w:t>, 80-88.</w:t>
      </w:r>
    </w:p>
    <w:p w14:paraId="374833FB" w14:textId="77777777" w:rsidR="004328F3" w:rsidRPr="004328F3" w:rsidRDefault="004328F3" w:rsidP="003F1B7E">
      <w:pPr>
        <w:spacing w:after="0" w:line="480" w:lineRule="auto"/>
        <w:ind w:left="720" w:hanging="720"/>
        <w:rPr>
          <w:rFonts w:ascii="Times" w:hAnsi="Times" w:cstheme="majorBidi"/>
          <w:sz w:val="24"/>
          <w:szCs w:val="24"/>
        </w:rPr>
      </w:pPr>
      <w:r w:rsidRPr="00CD7372">
        <w:rPr>
          <w:rFonts w:ascii="Times" w:hAnsi="Times" w:cstheme="majorBidi"/>
          <w:sz w:val="24"/>
          <w:szCs w:val="24"/>
        </w:rPr>
        <w:t>Snow, M. P., &amp; French, G. A. (2002</w:t>
      </w:r>
      <w:r w:rsidRPr="004328F3">
        <w:rPr>
          <w:rFonts w:ascii="Times" w:hAnsi="Times" w:cstheme="majorBidi"/>
          <w:sz w:val="24"/>
          <w:szCs w:val="24"/>
        </w:rPr>
        <w:t xml:space="preserve">). Effects of primary flight symbology on workload and situation awareness in a head-up synthetic vision display. In </w:t>
      </w:r>
      <w:r w:rsidRPr="004328F3">
        <w:rPr>
          <w:rFonts w:ascii="Times" w:hAnsi="Times" w:cstheme="majorBidi"/>
          <w:i/>
          <w:sz w:val="24"/>
          <w:szCs w:val="24"/>
        </w:rPr>
        <w:t>Digital Avionics Systems Conference, 2002. Proceedings</w:t>
      </w:r>
      <w:r w:rsidRPr="004328F3">
        <w:rPr>
          <w:rFonts w:ascii="Times" w:hAnsi="Times" w:cstheme="majorBidi"/>
          <w:sz w:val="24"/>
          <w:szCs w:val="24"/>
        </w:rPr>
        <w:t xml:space="preserve"> (Vol. 2, pp. 11C5-1). Ohio, USA: IEEE.</w:t>
      </w:r>
    </w:p>
    <w:p w14:paraId="65A762C2" w14:textId="77777777" w:rsidR="004278AC" w:rsidRPr="004328F3" w:rsidRDefault="004278AC"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Snow, M. P., &amp; Moroze, M. L. </w:t>
      </w:r>
      <w:r w:rsidRPr="004328F3">
        <w:rPr>
          <w:rFonts w:ascii="Times" w:hAnsi="Times" w:cstheme="majorBidi"/>
          <w:i/>
          <w:sz w:val="24"/>
          <w:szCs w:val="24"/>
        </w:rPr>
        <w:t>Causes and Remedies of Controlled Flight Into Terrain in Military and Civil Aviation</w:t>
      </w:r>
      <w:r w:rsidRPr="004328F3">
        <w:rPr>
          <w:rFonts w:ascii="Times" w:hAnsi="Times" w:cstheme="majorBidi"/>
          <w:sz w:val="24"/>
          <w:szCs w:val="24"/>
        </w:rPr>
        <w:t xml:space="preserve"> (Vol. 2, pp. 1143-1149). Technical report.</w:t>
      </w:r>
    </w:p>
    <w:p w14:paraId="61848ACF" w14:textId="77777777" w:rsidR="004278AC" w:rsidRPr="004328F3" w:rsidRDefault="004278AC"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Snow, M. P., &amp; Reising, J. M. (1999). </w:t>
      </w:r>
      <w:r w:rsidRPr="004328F3">
        <w:rPr>
          <w:rFonts w:ascii="Times" w:hAnsi="Times" w:cstheme="majorBidi"/>
          <w:i/>
          <w:sz w:val="24"/>
          <w:szCs w:val="24"/>
        </w:rPr>
        <w:t>Effect of pathway-in-the-sky and synthetic terrain imagery on situation awareness in a simulated low-level ingress scenario.</w:t>
      </w:r>
      <w:r w:rsidRPr="004328F3">
        <w:rPr>
          <w:rFonts w:ascii="Times" w:hAnsi="Times" w:cstheme="majorBidi"/>
          <w:sz w:val="24"/>
          <w:szCs w:val="24"/>
        </w:rPr>
        <w:t xml:space="preserve"> Air Force Research Laboratory Wright-Patterson AFB OH Crew System Interface Division. USA: DTIC.</w:t>
      </w:r>
    </w:p>
    <w:p w14:paraId="34CE1B57" w14:textId="77777777" w:rsidR="004278AC" w:rsidRDefault="004278AC" w:rsidP="00791FC5">
      <w:pPr>
        <w:spacing w:line="360" w:lineRule="auto"/>
        <w:ind w:left="720" w:hanging="720"/>
        <w:rPr>
          <w:rFonts w:ascii="Times New Roman" w:hAnsi="Times New Roman" w:cs="Times New Roman"/>
          <w:iCs/>
          <w:sz w:val="24"/>
          <w:szCs w:val="24"/>
        </w:rPr>
      </w:pPr>
      <w:r w:rsidRPr="006F0CFA">
        <w:rPr>
          <w:rFonts w:ascii="Times New Roman" w:hAnsi="Times New Roman" w:cs="Times New Roman"/>
          <w:sz w:val="24"/>
          <w:szCs w:val="24"/>
          <w:lang w:val="en-US"/>
        </w:rPr>
        <w:t xml:space="preserve">Stanton, N. A. (2014). Representing distributed cognition in complex systems: how a submarine returns to periscope depth. </w:t>
      </w:r>
      <w:r w:rsidRPr="006F0CFA">
        <w:rPr>
          <w:rFonts w:ascii="Times New Roman" w:hAnsi="Times New Roman" w:cs="Times New Roman"/>
          <w:i/>
          <w:iCs/>
          <w:sz w:val="24"/>
          <w:szCs w:val="24"/>
          <w:lang w:val="en-US"/>
        </w:rPr>
        <w:t>Ergonomics</w:t>
      </w:r>
      <w:r w:rsidRPr="006F0CFA">
        <w:rPr>
          <w:rFonts w:ascii="Times New Roman" w:hAnsi="Times New Roman" w:cs="Times New Roman"/>
          <w:sz w:val="24"/>
          <w:szCs w:val="24"/>
          <w:lang w:val="en-US"/>
        </w:rPr>
        <w:t xml:space="preserve">, </w:t>
      </w:r>
      <w:r w:rsidRPr="006F0CFA">
        <w:rPr>
          <w:rFonts w:ascii="Times New Roman" w:hAnsi="Times New Roman" w:cs="Times New Roman"/>
          <w:i/>
          <w:iCs/>
          <w:sz w:val="24"/>
          <w:szCs w:val="24"/>
          <w:lang w:val="en-US"/>
        </w:rPr>
        <w:t>57</w:t>
      </w:r>
      <w:r w:rsidRPr="006F0CFA">
        <w:rPr>
          <w:rFonts w:ascii="Times New Roman" w:hAnsi="Times New Roman" w:cs="Times New Roman"/>
          <w:sz w:val="24"/>
          <w:szCs w:val="24"/>
          <w:lang w:val="en-US"/>
        </w:rPr>
        <w:t>(3), 403-418.</w:t>
      </w:r>
    </w:p>
    <w:p w14:paraId="29170119" w14:textId="77777777" w:rsidR="00825C9D" w:rsidRPr="004328F3" w:rsidRDefault="00825C9D" w:rsidP="00825C9D">
      <w:pPr>
        <w:spacing w:after="0" w:line="480" w:lineRule="auto"/>
        <w:ind w:left="720" w:hanging="720"/>
        <w:rPr>
          <w:rFonts w:ascii="Times" w:hAnsi="Times" w:cstheme="majorBidi"/>
          <w:sz w:val="24"/>
          <w:szCs w:val="24"/>
        </w:rPr>
      </w:pPr>
      <w:r w:rsidRPr="004328F3">
        <w:rPr>
          <w:rFonts w:ascii="Times" w:hAnsi="Times" w:cstheme="majorBidi"/>
          <w:bCs/>
          <w:sz w:val="24"/>
          <w:szCs w:val="24"/>
        </w:rPr>
        <w:t xml:space="preserve">Stanton, N. A. &amp; Plant, K. L. (2010). Constraints Analysis in the Rotary-wing cockpit. A pilot study using Cognitive Work Analysis. In </w:t>
      </w:r>
      <w:r w:rsidRPr="004328F3">
        <w:rPr>
          <w:rFonts w:ascii="Times" w:hAnsi="Times" w:cstheme="majorBidi"/>
          <w:bCs/>
          <w:i/>
          <w:sz w:val="24"/>
          <w:szCs w:val="24"/>
        </w:rPr>
        <w:t>Proceedings of the International Human Computer Interaction in Aerospace Conference 2010</w:t>
      </w:r>
      <w:r w:rsidRPr="004328F3">
        <w:rPr>
          <w:rFonts w:ascii="Times" w:hAnsi="Times" w:cstheme="majorBidi"/>
          <w:bCs/>
          <w:sz w:val="24"/>
          <w:szCs w:val="24"/>
        </w:rPr>
        <w:t>. Cape Canaveral: Florida.</w:t>
      </w:r>
    </w:p>
    <w:p w14:paraId="61FBA0E9" w14:textId="7291E0F0" w:rsidR="004278AC" w:rsidRPr="004328F3" w:rsidRDefault="004278AC" w:rsidP="003F1B7E">
      <w:pPr>
        <w:spacing w:after="0" w:line="480" w:lineRule="auto"/>
        <w:ind w:left="720" w:hanging="720"/>
        <w:rPr>
          <w:rFonts w:ascii="Times" w:hAnsi="Times" w:cstheme="majorBidi"/>
          <w:sz w:val="24"/>
          <w:szCs w:val="24"/>
        </w:rPr>
      </w:pPr>
      <w:r w:rsidRPr="004328F3">
        <w:rPr>
          <w:rFonts w:ascii="Times" w:hAnsi="Times" w:cstheme="majorBidi"/>
          <w:bCs/>
          <w:sz w:val="24"/>
          <w:szCs w:val="24"/>
        </w:rPr>
        <w:t>Stanton, N. A. &amp; Plant, K. L</w:t>
      </w:r>
      <w:r w:rsidR="00825C9D">
        <w:rPr>
          <w:rFonts w:ascii="Times" w:hAnsi="Times" w:cstheme="majorBidi"/>
          <w:bCs/>
          <w:sz w:val="24"/>
          <w:szCs w:val="24"/>
        </w:rPr>
        <w:t>.</w:t>
      </w:r>
      <w:r w:rsidRPr="004328F3">
        <w:rPr>
          <w:rFonts w:ascii="Times" w:hAnsi="Times" w:cstheme="majorBidi"/>
          <w:bCs/>
          <w:sz w:val="24"/>
          <w:szCs w:val="24"/>
        </w:rPr>
        <w:t xml:space="preserve"> (2011). Using constraints analysis for future cockpit design</w:t>
      </w:r>
      <w:r w:rsidRPr="004328F3">
        <w:rPr>
          <w:rFonts w:ascii="Times" w:hAnsi="Times" w:cstheme="majorBidi"/>
          <w:b/>
          <w:sz w:val="24"/>
          <w:szCs w:val="24"/>
        </w:rPr>
        <w:t xml:space="preserve">. </w:t>
      </w:r>
      <w:r w:rsidRPr="004328F3">
        <w:rPr>
          <w:rFonts w:ascii="Times" w:hAnsi="Times" w:cstheme="majorBidi"/>
          <w:sz w:val="24"/>
          <w:szCs w:val="24"/>
        </w:rPr>
        <w:t xml:space="preserve">In </w:t>
      </w:r>
      <w:r w:rsidRPr="004328F3">
        <w:rPr>
          <w:rFonts w:ascii="Times" w:hAnsi="Times" w:cstheme="majorBidi"/>
          <w:i/>
          <w:sz w:val="24"/>
          <w:szCs w:val="24"/>
        </w:rPr>
        <w:t>Proceedings of the International Conference of the European Aerospace Societies</w:t>
      </w:r>
      <w:r w:rsidRPr="004328F3">
        <w:rPr>
          <w:rFonts w:ascii="Times" w:hAnsi="Times" w:cstheme="majorBidi"/>
          <w:sz w:val="24"/>
          <w:szCs w:val="24"/>
        </w:rPr>
        <w:t>. Venice: Italy</w:t>
      </w:r>
    </w:p>
    <w:p w14:paraId="27E307F8" w14:textId="77777777" w:rsidR="004278AC" w:rsidRDefault="004278AC" w:rsidP="00791FC5">
      <w:pPr>
        <w:spacing w:line="360" w:lineRule="auto"/>
        <w:ind w:left="720" w:hanging="720"/>
        <w:rPr>
          <w:rFonts w:ascii="Times New Roman" w:hAnsi="Times New Roman" w:cs="Times New Roman"/>
          <w:iCs/>
          <w:sz w:val="24"/>
          <w:szCs w:val="24"/>
        </w:rPr>
      </w:pPr>
      <w:r w:rsidRPr="006F0CFA">
        <w:rPr>
          <w:rFonts w:ascii="Times New Roman" w:hAnsi="Times New Roman" w:cs="Times New Roman"/>
          <w:sz w:val="24"/>
          <w:szCs w:val="24"/>
          <w:lang w:val="en-US"/>
        </w:rPr>
        <w:t xml:space="preserve">Stanton, N. A., Harris, D., &amp; Starr, A. (2016). The future flight deck: Modeling dual, single and distributed crewing options. </w:t>
      </w:r>
      <w:r w:rsidRPr="006F0CFA">
        <w:rPr>
          <w:rFonts w:ascii="Times New Roman" w:hAnsi="Times New Roman" w:cs="Times New Roman"/>
          <w:i/>
          <w:iCs/>
          <w:sz w:val="24"/>
          <w:szCs w:val="24"/>
          <w:lang w:val="en-US"/>
        </w:rPr>
        <w:t xml:space="preserve">Applied </w:t>
      </w:r>
      <w:r>
        <w:rPr>
          <w:rFonts w:ascii="Times New Roman" w:hAnsi="Times New Roman" w:cs="Times New Roman"/>
          <w:i/>
          <w:iCs/>
          <w:sz w:val="24"/>
          <w:szCs w:val="24"/>
          <w:lang w:val="en-US"/>
        </w:rPr>
        <w:t>E</w:t>
      </w:r>
      <w:r w:rsidRPr="006F0CFA">
        <w:rPr>
          <w:rFonts w:ascii="Times New Roman" w:hAnsi="Times New Roman" w:cs="Times New Roman"/>
          <w:i/>
          <w:iCs/>
          <w:sz w:val="24"/>
          <w:szCs w:val="24"/>
          <w:lang w:val="en-US"/>
        </w:rPr>
        <w:t>rgonomics</w:t>
      </w:r>
      <w:r w:rsidRPr="006F0CFA">
        <w:rPr>
          <w:rFonts w:ascii="Times New Roman" w:hAnsi="Times New Roman" w:cs="Times New Roman"/>
          <w:sz w:val="24"/>
          <w:szCs w:val="24"/>
          <w:lang w:val="en-US"/>
        </w:rPr>
        <w:t xml:space="preserve">, </w:t>
      </w:r>
      <w:r w:rsidRPr="006F0CFA">
        <w:rPr>
          <w:rFonts w:ascii="Times New Roman" w:hAnsi="Times New Roman" w:cs="Times New Roman"/>
          <w:i/>
          <w:iCs/>
          <w:sz w:val="24"/>
          <w:szCs w:val="24"/>
          <w:lang w:val="en-US"/>
        </w:rPr>
        <w:t>53</w:t>
      </w:r>
      <w:r w:rsidRPr="006F0CFA">
        <w:rPr>
          <w:rFonts w:ascii="Times New Roman" w:hAnsi="Times New Roman" w:cs="Times New Roman"/>
          <w:sz w:val="24"/>
          <w:szCs w:val="24"/>
          <w:lang w:val="en-US"/>
        </w:rPr>
        <w:t>, 331-342.</w:t>
      </w:r>
    </w:p>
    <w:p w14:paraId="4BB57861" w14:textId="77777777" w:rsidR="004278AC" w:rsidRPr="00583E1B" w:rsidRDefault="004278AC" w:rsidP="003F1B7E">
      <w:pPr>
        <w:spacing w:after="0" w:line="480" w:lineRule="auto"/>
        <w:ind w:left="720" w:hanging="720"/>
        <w:rPr>
          <w:rFonts w:ascii="Times" w:hAnsi="Times" w:cstheme="majorBidi"/>
          <w:bCs/>
          <w:sz w:val="24"/>
          <w:szCs w:val="24"/>
        </w:rPr>
      </w:pPr>
      <w:r w:rsidRPr="00583E1B">
        <w:rPr>
          <w:rFonts w:ascii="Times" w:hAnsi="Times" w:cs="Arial"/>
          <w:color w:val="1A1A1A"/>
          <w:sz w:val="24"/>
          <w:szCs w:val="24"/>
          <w:lang w:val="en-US"/>
        </w:rPr>
        <w:t xml:space="preserve">Stanton, N. A., Plant, K. L., Roberts, A. P., Harvey, C., &amp; Thomas, T. G. (2016). Extending helicopter operations to meet future integrated transportation needs. </w:t>
      </w:r>
      <w:r w:rsidRPr="00583E1B">
        <w:rPr>
          <w:rFonts w:ascii="Times" w:hAnsi="Times" w:cs="Arial"/>
          <w:i/>
          <w:iCs/>
          <w:color w:val="1A1A1A"/>
          <w:sz w:val="24"/>
          <w:szCs w:val="24"/>
          <w:lang w:val="en-US"/>
        </w:rPr>
        <w:t xml:space="preserve">Applied </w:t>
      </w:r>
      <w:r>
        <w:rPr>
          <w:rFonts w:ascii="Times" w:hAnsi="Times" w:cs="Arial"/>
          <w:i/>
          <w:iCs/>
          <w:color w:val="1A1A1A"/>
          <w:sz w:val="24"/>
          <w:szCs w:val="24"/>
          <w:lang w:val="en-US"/>
        </w:rPr>
        <w:t>E</w:t>
      </w:r>
      <w:r w:rsidRPr="00583E1B">
        <w:rPr>
          <w:rFonts w:ascii="Times" w:hAnsi="Times" w:cs="Arial"/>
          <w:i/>
          <w:iCs/>
          <w:color w:val="1A1A1A"/>
          <w:sz w:val="24"/>
          <w:szCs w:val="24"/>
          <w:lang w:val="en-US"/>
        </w:rPr>
        <w:t>rgonomics</w:t>
      </w:r>
      <w:r w:rsidRPr="00583E1B">
        <w:rPr>
          <w:rFonts w:ascii="Times" w:hAnsi="Times" w:cs="Arial"/>
          <w:color w:val="1A1A1A"/>
          <w:sz w:val="24"/>
          <w:szCs w:val="24"/>
          <w:lang w:val="en-US"/>
        </w:rPr>
        <w:t xml:space="preserve">, </w:t>
      </w:r>
      <w:r w:rsidRPr="00583E1B">
        <w:rPr>
          <w:rFonts w:ascii="Times" w:hAnsi="Times" w:cs="Arial"/>
          <w:i/>
          <w:iCs/>
          <w:color w:val="1A1A1A"/>
          <w:sz w:val="24"/>
          <w:szCs w:val="24"/>
          <w:lang w:val="en-US"/>
        </w:rPr>
        <w:t>53</w:t>
      </w:r>
      <w:r w:rsidRPr="00583E1B">
        <w:rPr>
          <w:rFonts w:ascii="Times" w:hAnsi="Times" w:cs="Arial"/>
          <w:color w:val="1A1A1A"/>
          <w:sz w:val="24"/>
          <w:szCs w:val="24"/>
          <w:lang w:val="en-US"/>
        </w:rPr>
        <w:t>, 364-373.</w:t>
      </w:r>
    </w:p>
    <w:p w14:paraId="0BD7FF6D" w14:textId="77777777" w:rsidR="004278AC" w:rsidRPr="006F0CFA" w:rsidRDefault="004278AC" w:rsidP="00791FC5">
      <w:pPr>
        <w:spacing w:line="360" w:lineRule="auto"/>
        <w:ind w:left="720" w:hanging="720"/>
        <w:rPr>
          <w:rFonts w:ascii="Times New Roman" w:hAnsi="Times New Roman" w:cs="Times New Roman"/>
          <w:iCs/>
          <w:sz w:val="24"/>
          <w:szCs w:val="24"/>
        </w:rPr>
      </w:pPr>
      <w:r w:rsidRPr="006F0CFA">
        <w:rPr>
          <w:rFonts w:ascii="Times New Roman" w:hAnsi="Times New Roman" w:cs="Times New Roman"/>
          <w:sz w:val="24"/>
          <w:szCs w:val="24"/>
          <w:lang w:val="en-US"/>
        </w:rPr>
        <w:t xml:space="preserve">Stanton, N. A., Salmon, P. M., &amp; Walker, G. H. (2014). Let the reader decide a paradigm shift for situation awareness in sociotechnical systems. </w:t>
      </w:r>
      <w:r w:rsidRPr="006F0CFA">
        <w:rPr>
          <w:rFonts w:ascii="Times New Roman" w:hAnsi="Times New Roman" w:cs="Times New Roman"/>
          <w:i/>
          <w:iCs/>
          <w:sz w:val="24"/>
          <w:szCs w:val="24"/>
          <w:lang w:val="en-US"/>
        </w:rPr>
        <w:t>Journal of Cognitive Engineering and Decision Making</w:t>
      </w:r>
      <w:r w:rsidRPr="006F0CFA">
        <w:rPr>
          <w:rFonts w:ascii="Times New Roman" w:hAnsi="Times New Roman" w:cs="Times New Roman"/>
          <w:sz w:val="24"/>
          <w:szCs w:val="24"/>
          <w:lang w:val="en-US"/>
        </w:rPr>
        <w:t xml:space="preserve">, </w:t>
      </w:r>
      <w:r w:rsidRPr="006F0CFA">
        <w:rPr>
          <w:rFonts w:ascii="Times New Roman" w:hAnsi="Times New Roman" w:cs="Times New Roman"/>
          <w:i/>
          <w:sz w:val="24"/>
          <w:szCs w:val="24"/>
          <w:lang w:val="en-US"/>
        </w:rPr>
        <w:t>9</w:t>
      </w:r>
      <w:r w:rsidRPr="006F0CFA">
        <w:rPr>
          <w:rFonts w:ascii="Times New Roman" w:hAnsi="Times New Roman" w:cs="Times New Roman"/>
          <w:sz w:val="24"/>
          <w:szCs w:val="24"/>
          <w:lang w:val="en-US"/>
        </w:rPr>
        <w:t>(1), 44-50.</w:t>
      </w:r>
    </w:p>
    <w:p w14:paraId="786EB86F" w14:textId="77777777" w:rsidR="004278AC" w:rsidRPr="004328F3" w:rsidRDefault="004278AC" w:rsidP="003F1B7E">
      <w:pPr>
        <w:spacing w:line="480" w:lineRule="auto"/>
        <w:ind w:left="720" w:hanging="720"/>
        <w:rPr>
          <w:rFonts w:ascii="Times" w:hAnsi="Times" w:cstheme="majorBidi"/>
          <w:b/>
          <w:bCs/>
          <w:sz w:val="24"/>
          <w:szCs w:val="24"/>
        </w:rPr>
      </w:pPr>
      <w:r w:rsidRPr="004328F3">
        <w:rPr>
          <w:rFonts w:ascii="Times" w:hAnsi="Times" w:cstheme="majorBidi"/>
          <w:bCs/>
          <w:sz w:val="24"/>
          <w:szCs w:val="24"/>
        </w:rPr>
        <w:t>S</w:t>
      </w:r>
      <w:r w:rsidRPr="004328F3">
        <w:rPr>
          <w:rFonts w:ascii="Times" w:hAnsi="Times" w:cstheme="majorBidi"/>
          <w:sz w:val="24"/>
          <w:szCs w:val="24"/>
        </w:rPr>
        <w:t xml:space="preserve">tanton, N. A., Salmon, P. M., Rafferty, L. A., Walker, G. H., Baber, C. &amp; Jenkins, D. P. 2013. </w:t>
      </w:r>
      <w:r w:rsidRPr="004328F3">
        <w:rPr>
          <w:rFonts w:ascii="Times" w:hAnsi="Times" w:cstheme="majorBidi"/>
          <w:i/>
          <w:sz w:val="24"/>
          <w:szCs w:val="24"/>
        </w:rPr>
        <w:t>Human Factors Methods. A Practical Guide for Engineering and Design</w:t>
      </w:r>
      <w:r w:rsidRPr="004328F3">
        <w:rPr>
          <w:rFonts w:ascii="Times" w:hAnsi="Times" w:cstheme="majorBidi"/>
          <w:sz w:val="24"/>
          <w:szCs w:val="24"/>
        </w:rPr>
        <w:t xml:space="preserve">. Second Edition. Ashgate: Aldershot. </w:t>
      </w:r>
    </w:p>
    <w:p w14:paraId="4AA6713C" w14:textId="77777777" w:rsidR="004278AC" w:rsidRPr="006F0CFA" w:rsidRDefault="004278AC" w:rsidP="00791FC5">
      <w:pPr>
        <w:spacing w:line="360" w:lineRule="auto"/>
        <w:ind w:left="720" w:hanging="720"/>
        <w:rPr>
          <w:rFonts w:ascii="Times New Roman" w:hAnsi="Times New Roman" w:cs="Times New Roman"/>
          <w:iCs/>
          <w:sz w:val="24"/>
          <w:szCs w:val="24"/>
        </w:rPr>
      </w:pPr>
      <w:r w:rsidRPr="006F0CFA">
        <w:rPr>
          <w:rFonts w:ascii="Times New Roman" w:hAnsi="Times New Roman" w:cs="Times New Roman"/>
          <w:sz w:val="24"/>
          <w:szCs w:val="24"/>
          <w:lang w:val="en-US"/>
        </w:rPr>
        <w:t>Stanton, N. A., Salmon, P. M., Walker, G. H., &amp; Jenkins, D. P. (2010). Is situa</w:t>
      </w:r>
      <w:r>
        <w:rPr>
          <w:rFonts w:ascii="Times New Roman" w:hAnsi="Times New Roman" w:cs="Times New Roman"/>
          <w:sz w:val="24"/>
          <w:szCs w:val="24"/>
          <w:lang w:val="en-US"/>
        </w:rPr>
        <w:t>tion awareness all in the mind?</w:t>
      </w:r>
      <w:r w:rsidRPr="006F0CFA">
        <w:rPr>
          <w:rFonts w:ascii="Times New Roman" w:hAnsi="Times New Roman" w:cs="Times New Roman"/>
          <w:sz w:val="24"/>
          <w:szCs w:val="24"/>
          <w:lang w:val="en-US"/>
        </w:rPr>
        <w:t xml:space="preserve"> </w:t>
      </w:r>
      <w:r w:rsidRPr="006F0CFA">
        <w:rPr>
          <w:rFonts w:ascii="Times New Roman" w:hAnsi="Times New Roman" w:cs="Times New Roman"/>
          <w:i/>
          <w:iCs/>
          <w:sz w:val="24"/>
          <w:szCs w:val="24"/>
          <w:lang w:val="en-US"/>
        </w:rPr>
        <w:t>Theoretical Issues in Ergonomics Science</w:t>
      </w:r>
      <w:r w:rsidRPr="006F0CFA">
        <w:rPr>
          <w:rFonts w:ascii="Times New Roman" w:hAnsi="Times New Roman" w:cs="Times New Roman"/>
          <w:sz w:val="24"/>
          <w:szCs w:val="24"/>
          <w:lang w:val="en-US"/>
        </w:rPr>
        <w:t xml:space="preserve">, </w:t>
      </w:r>
      <w:r w:rsidRPr="006F0CFA">
        <w:rPr>
          <w:rFonts w:ascii="Times New Roman" w:hAnsi="Times New Roman" w:cs="Times New Roman"/>
          <w:i/>
          <w:iCs/>
          <w:sz w:val="24"/>
          <w:szCs w:val="24"/>
          <w:lang w:val="en-US"/>
        </w:rPr>
        <w:t>11</w:t>
      </w:r>
      <w:r w:rsidRPr="006F0CFA">
        <w:rPr>
          <w:rFonts w:ascii="Times New Roman" w:hAnsi="Times New Roman" w:cs="Times New Roman"/>
          <w:sz w:val="24"/>
          <w:szCs w:val="24"/>
          <w:lang w:val="en-US"/>
        </w:rPr>
        <w:t>(1-2), 29-40.</w:t>
      </w:r>
    </w:p>
    <w:p w14:paraId="6E52EED3" w14:textId="77777777" w:rsidR="004278AC" w:rsidRPr="004328F3" w:rsidRDefault="004278AC" w:rsidP="003F1B7E">
      <w:pPr>
        <w:spacing w:line="480" w:lineRule="auto"/>
        <w:ind w:left="720" w:hanging="720"/>
        <w:rPr>
          <w:rFonts w:ascii="Times" w:hAnsi="Times" w:cstheme="majorBidi"/>
          <w:b/>
          <w:bCs/>
          <w:sz w:val="24"/>
          <w:szCs w:val="24"/>
        </w:rPr>
      </w:pPr>
      <w:r w:rsidRPr="004328F3">
        <w:rPr>
          <w:rFonts w:ascii="Times" w:hAnsi="Times" w:cstheme="majorBidi"/>
          <w:sz w:val="24"/>
          <w:szCs w:val="24"/>
        </w:rPr>
        <w:t xml:space="preserve">Stanton, N. A., Stewart, R., Harris, D., Houghton, R. J., Baber, C., McMaster, R., &amp; Green, D. (2006). Distributed situation awareness in dynamic systems: theoretical development and application of an ergonomics methodology. </w:t>
      </w:r>
      <w:r w:rsidRPr="004328F3">
        <w:rPr>
          <w:rFonts w:ascii="Times" w:hAnsi="Times" w:cstheme="majorBidi"/>
          <w:i/>
          <w:sz w:val="24"/>
          <w:szCs w:val="24"/>
        </w:rPr>
        <w:t>Ergonomics</w:t>
      </w:r>
      <w:r w:rsidRPr="004328F3">
        <w:rPr>
          <w:rFonts w:ascii="Times" w:hAnsi="Times" w:cstheme="majorBidi"/>
          <w:sz w:val="24"/>
          <w:szCs w:val="24"/>
        </w:rPr>
        <w:t>, 49(12-13), 1288-1311.</w:t>
      </w:r>
    </w:p>
    <w:p w14:paraId="7EA1014B" w14:textId="77777777" w:rsidR="004278AC" w:rsidRPr="004328F3" w:rsidRDefault="004278AC"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Swail, C., &amp; Jennings, S. (1999). Enhanced and Synthetic Vision System Concept for Application to Search and Rescue Missions.  </w:t>
      </w:r>
      <w:r w:rsidRPr="004328F3">
        <w:rPr>
          <w:rFonts w:ascii="Times" w:hAnsi="Times" w:cstheme="majorBidi"/>
          <w:i/>
          <w:sz w:val="24"/>
          <w:szCs w:val="24"/>
          <w:lang w:val="fr-FR"/>
        </w:rPr>
        <w:t>Fusion de Données de Senseur et l'Intégration du Facteur Humain</w:t>
      </w:r>
      <w:r w:rsidRPr="004328F3">
        <w:rPr>
          <w:rFonts w:ascii="Times" w:hAnsi="Times" w:cstheme="majorBidi"/>
          <w:sz w:val="24"/>
          <w:szCs w:val="24"/>
          <w:lang w:val="fr-FR"/>
        </w:rPr>
        <w:t>, 12: 3.</w:t>
      </w:r>
    </w:p>
    <w:p w14:paraId="01BBA923" w14:textId="77777777" w:rsidR="004278AC" w:rsidRPr="00251DDF" w:rsidRDefault="004278AC" w:rsidP="003F1B7E">
      <w:pPr>
        <w:spacing w:line="480" w:lineRule="auto"/>
        <w:ind w:left="720" w:hanging="720"/>
        <w:rPr>
          <w:rFonts w:ascii="Times" w:hAnsi="Times" w:cstheme="majorBidi"/>
          <w:sz w:val="24"/>
          <w:szCs w:val="24"/>
        </w:rPr>
      </w:pPr>
      <w:r w:rsidRPr="00251DDF">
        <w:rPr>
          <w:rFonts w:ascii="Times" w:hAnsi="Times" w:cs="Arial"/>
          <w:color w:val="1A1A1A"/>
          <w:sz w:val="24"/>
          <w:szCs w:val="24"/>
          <w:lang w:val="en-US"/>
        </w:rPr>
        <w:t xml:space="preserve">Taber, M. J., &amp; McGarr, G. W. (2013). Confidence in future helicopter underwater egress performance: An examination of training standards. </w:t>
      </w:r>
      <w:r w:rsidRPr="00251DDF">
        <w:rPr>
          <w:rFonts w:ascii="Times" w:hAnsi="Times" w:cs="Arial"/>
          <w:i/>
          <w:iCs/>
          <w:color w:val="1A1A1A"/>
          <w:sz w:val="24"/>
          <w:szCs w:val="24"/>
          <w:lang w:val="en-US"/>
        </w:rPr>
        <w:t>Safety science</w:t>
      </w:r>
      <w:r w:rsidRPr="00251DDF">
        <w:rPr>
          <w:rFonts w:ascii="Times" w:hAnsi="Times" w:cs="Arial"/>
          <w:color w:val="1A1A1A"/>
          <w:sz w:val="24"/>
          <w:szCs w:val="24"/>
          <w:lang w:val="en-US"/>
        </w:rPr>
        <w:t xml:space="preserve">, </w:t>
      </w:r>
      <w:r w:rsidRPr="00251DDF">
        <w:rPr>
          <w:rFonts w:ascii="Times" w:hAnsi="Times" w:cs="Arial"/>
          <w:i/>
          <w:iCs/>
          <w:color w:val="1A1A1A"/>
          <w:sz w:val="24"/>
          <w:szCs w:val="24"/>
          <w:lang w:val="en-US"/>
        </w:rPr>
        <w:t>60</w:t>
      </w:r>
      <w:r w:rsidRPr="00251DDF">
        <w:rPr>
          <w:rFonts w:ascii="Times" w:hAnsi="Times" w:cs="Arial"/>
          <w:color w:val="1A1A1A"/>
          <w:sz w:val="24"/>
          <w:szCs w:val="24"/>
          <w:lang w:val="en-US"/>
        </w:rPr>
        <w:t>, 169-175.</w:t>
      </w:r>
    </w:p>
    <w:p w14:paraId="73A6E8F7" w14:textId="77777777" w:rsidR="004328F3" w:rsidRPr="004328F3" w:rsidRDefault="004328F3" w:rsidP="003F1B7E">
      <w:pPr>
        <w:spacing w:line="480" w:lineRule="auto"/>
        <w:ind w:left="720" w:hanging="720"/>
        <w:rPr>
          <w:rFonts w:ascii="Times" w:hAnsi="Times" w:cstheme="majorBidi"/>
          <w:sz w:val="24"/>
          <w:szCs w:val="24"/>
        </w:rPr>
      </w:pPr>
      <w:r w:rsidRPr="004328F3">
        <w:rPr>
          <w:rFonts w:ascii="Times" w:hAnsi="Times" w:cstheme="majorBidi"/>
          <w:sz w:val="24"/>
          <w:szCs w:val="24"/>
        </w:rPr>
        <w:t xml:space="preserve">The British Helicopter Association, (2014). </w:t>
      </w:r>
      <w:r w:rsidRPr="004328F3">
        <w:rPr>
          <w:rFonts w:ascii="Times" w:hAnsi="Times" w:cstheme="majorBidi"/>
          <w:i/>
          <w:sz w:val="24"/>
          <w:szCs w:val="24"/>
        </w:rPr>
        <w:t>The Future Role of Helicopters in Public Transport.</w:t>
      </w:r>
      <w:r w:rsidRPr="004328F3">
        <w:rPr>
          <w:rFonts w:ascii="Times" w:hAnsi="Times" w:cstheme="majorBidi"/>
          <w:sz w:val="24"/>
          <w:szCs w:val="24"/>
        </w:rPr>
        <w:t xml:space="preserve"> Retrieved from </w:t>
      </w:r>
      <w:hyperlink r:id="rId8" w:history="1">
        <w:r w:rsidRPr="004328F3">
          <w:rPr>
            <w:rStyle w:val="Hyperlink"/>
            <w:rFonts w:ascii="Times" w:hAnsi="Times" w:cstheme="majorBidi"/>
            <w:sz w:val="24"/>
            <w:szCs w:val="24"/>
          </w:rPr>
          <w:t>http://www.britishhelicopterassociation.org/?q=about-the-bha/helicopters</w:t>
        </w:r>
      </w:hyperlink>
    </w:p>
    <w:p w14:paraId="65444F14"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Theunissen, E., Koeners, G. J. M., Rademaker, R. M., Jinkins, R. D., &amp; Etherington, T. J. (2005). Terrain following and terrain avoidance with synthetic vision. In </w:t>
      </w:r>
      <w:r w:rsidRPr="004328F3">
        <w:rPr>
          <w:rFonts w:ascii="Times" w:hAnsi="Times" w:cstheme="majorBidi"/>
          <w:i/>
          <w:sz w:val="24"/>
          <w:szCs w:val="24"/>
        </w:rPr>
        <w:t>Digital Avionics Systems Conference proceedings</w:t>
      </w:r>
      <w:r w:rsidRPr="004328F3">
        <w:rPr>
          <w:rFonts w:ascii="Times" w:hAnsi="Times" w:cstheme="majorBidi"/>
          <w:sz w:val="24"/>
          <w:szCs w:val="24"/>
        </w:rPr>
        <w:t>, (Vol. 1, pp. 4-D). Philadelphia, USA: IEEE.</w:t>
      </w:r>
    </w:p>
    <w:p w14:paraId="089A9C25"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de-DE"/>
        </w:rPr>
        <w:t xml:space="preserve">Thomas, L. C., &amp; Wickens, C. D. (2004). </w:t>
      </w:r>
      <w:r w:rsidRPr="004328F3">
        <w:rPr>
          <w:rFonts w:ascii="Times" w:hAnsi="Times" w:cstheme="majorBidi"/>
          <w:sz w:val="24"/>
          <w:szCs w:val="24"/>
        </w:rPr>
        <w:t xml:space="preserve">Eye-tracking and individual differences in off-normal event detection when flying with a synthetic vision system display. In </w:t>
      </w:r>
      <w:r w:rsidRPr="004328F3">
        <w:rPr>
          <w:rFonts w:ascii="Times" w:hAnsi="Times" w:cstheme="majorBidi"/>
          <w:i/>
          <w:sz w:val="24"/>
          <w:szCs w:val="24"/>
        </w:rPr>
        <w:t>Proceedings of the Human Factors and Ergonomics Society Annual Meeting</w:t>
      </w:r>
      <w:r w:rsidRPr="004328F3">
        <w:rPr>
          <w:rFonts w:ascii="Times" w:hAnsi="Times" w:cstheme="majorBidi"/>
          <w:sz w:val="24"/>
          <w:szCs w:val="24"/>
        </w:rPr>
        <w:t xml:space="preserve"> (Vol. 48, No. 1, pp. 223-227). New Orleans, USA: Sage Publications.</w:t>
      </w:r>
    </w:p>
    <w:p w14:paraId="2E64DDCE"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Ververs, P. M., &amp; Wickens, C. D. (1998). Head-up displays: Effect of clutter, display intensity, and display location on pilot performance. </w:t>
      </w:r>
      <w:r w:rsidRPr="004328F3">
        <w:rPr>
          <w:rFonts w:ascii="Times" w:hAnsi="Times" w:cstheme="majorBidi"/>
          <w:i/>
          <w:sz w:val="24"/>
          <w:szCs w:val="24"/>
        </w:rPr>
        <w:t>The International Journal of Aviation Psychology</w:t>
      </w:r>
      <w:r w:rsidRPr="004328F3">
        <w:rPr>
          <w:rFonts w:ascii="Times" w:hAnsi="Times" w:cstheme="majorBidi"/>
          <w:sz w:val="24"/>
          <w:szCs w:val="24"/>
        </w:rPr>
        <w:t>, 8(4), 377-403.</w:t>
      </w:r>
    </w:p>
    <w:p w14:paraId="6E9E01AC"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Wickens, C. D. (2002). Multiple resources and performance prediction. </w:t>
      </w:r>
      <w:r w:rsidRPr="004328F3">
        <w:rPr>
          <w:rFonts w:ascii="Times" w:hAnsi="Times" w:cstheme="majorBidi"/>
          <w:i/>
          <w:sz w:val="24"/>
          <w:szCs w:val="24"/>
        </w:rPr>
        <w:t>Theoretical Issues in Ergonomics Science</w:t>
      </w:r>
      <w:r w:rsidRPr="004328F3">
        <w:rPr>
          <w:rFonts w:ascii="Times" w:hAnsi="Times" w:cstheme="majorBidi"/>
          <w:sz w:val="24"/>
          <w:szCs w:val="24"/>
        </w:rPr>
        <w:t>, 3(2), 159-177.</w:t>
      </w:r>
    </w:p>
    <w:p w14:paraId="3EB31B85"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lang w:val="de-DE"/>
        </w:rPr>
        <w:t xml:space="preserve">Wickens, C. D., &amp; Alexander, A. L. (2009). </w:t>
      </w:r>
      <w:r w:rsidRPr="004328F3">
        <w:rPr>
          <w:rFonts w:ascii="Times" w:hAnsi="Times" w:cstheme="majorBidi"/>
          <w:sz w:val="24"/>
          <w:szCs w:val="24"/>
        </w:rPr>
        <w:t xml:space="preserve">Attentional tunneling and task management in synthetic vision displays. </w:t>
      </w:r>
      <w:r w:rsidRPr="004328F3">
        <w:rPr>
          <w:rFonts w:ascii="Times" w:hAnsi="Times" w:cstheme="majorBidi"/>
          <w:i/>
          <w:sz w:val="24"/>
          <w:szCs w:val="24"/>
        </w:rPr>
        <w:t>The International Journal of Aviation Psychology</w:t>
      </w:r>
      <w:r w:rsidRPr="004328F3">
        <w:rPr>
          <w:rFonts w:ascii="Times" w:hAnsi="Times" w:cstheme="majorBidi"/>
          <w:sz w:val="24"/>
          <w:szCs w:val="24"/>
        </w:rPr>
        <w:t>, 19(2), 182-199.</w:t>
      </w:r>
    </w:p>
    <w:p w14:paraId="783396DA" w14:textId="77777777" w:rsidR="004328F3" w:rsidRPr="004328F3" w:rsidRDefault="004328F3" w:rsidP="007C2A82">
      <w:pPr>
        <w:spacing w:after="0" w:line="480" w:lineRule="auto"/>
        <w:ind w:left="720" w:hanging="720"/>
        <w:rPr>
          <w:rFonts w:ascii="Times" w:hAnsi="Times" w:cstheme="majorBidi"/>
          <w:sz w:val="24"/>
          <w:szCs w:val="24"/>
        </w:rPr>
      </w:pPr>
      <w:r w:rsidRPr="004328F3">
        <w:rPr>
          <w:rFonts w:ascii="Times" w:hAnsi="Times" w:cstheme="majorBidi"/>
          <w:color w:val="222222"/>
          <w:sz w:val="24"/>
          <w:szCs w:val="24"/>
          <w:shd w:val="clear" w:color="auto" w:fill="FFFFFF"/>
        </w:rPr>
        <w:t>Wickens, C. D., &amp; Alexander, A. L. (2009). Attentional tunneling and task management in synthetic vision displays.</w:t>
      </w:r>
      <w:r w:rsidRPr="004328F3">
        <w:rPr>
          <w:rStyle w:val="apple-converted-space"/>
          <w:rFonts w:ascii="Times" w:hAnsi="Times" w:cstheme="majorBidi"/>
          <w:color w:val="222222"/>
          <w:sz w:val="24"/>
          <w:szCs w:val="24"/>
          <w:shd w:val="clear" w:color="auto" w:fill="FFFFFF"/>
        </w:rPr>
        <w:t> </w:t>
      </w:r>
      <w:r w:rsidRPr="004328F3">
        <w:rPr>
          <w:rFonts w:ascii="Times" w:hAnsi="Times" w:cstheme="majorBidi"/>
          <w:i/>
          <w:iCs/>
          <w:color w:val="222222"/>
          <w:sz w:val="24"/>
          <w:szCs w:val="24"/>
          <w:shd w:val="clear" w:color="auto" w:fill="FFFFFF"/>
        </w:rPr>
        <w:t>The International Journal of Aviation Psychology</w:t>
      </w:r>
      <w:r w:rsidRPr="004328F3">
        <w:rPr>
          <w:rFonts w:ascii="Times" w:hAnsi="Times" w:cstheme="majorBidi"/>
          <w:color w:val="222222"/>
          <w:sz w:val="24"/>
          <w:szCs w:val="24"/>
          <w:shd w:val="clear" w:color="auto" w:fill="FFFFFF"/>
        </w:rPr>
        <w:t>,</w:t>
      </w:r>
      <w:r w:rsidRPr="004328F3">
        <w:rPr>
          <w:rStyle w:val="apple-converted-space"/>
          <w:rFonts w:ascii="Times" w:hAnsi="Times" w:cstheme="majorBidi"/>
          <w:color w:val="222222"/>
          <w:sz w:val="24"/>
          <w:szCs w:val="24"/>
          <w:shd w:val="clear" w:color="auto" w:fill="FFFFFF"/>
        </w:rPr>
        <w:t> </w:t>
      </w:r>
      <w:r w:rsidRPr="004328F3">
        <w:rPr>
          <w:rFonts w:ascii="Times" w:hAnsi="Times" w:cstheme="majorBidi"/>
          <w:i/>
          <w:iCs/>
          <w:color w:val="222222"/>
          <w:sz w:val="24"/>
          <w:szCs w:val="24"/>
          <w:shd w:val="clear" w:color="auto" w:fill="FFFFFF"/>
        </w:rPr>
        <w:t>19</w:t>
      </w:r>
      <w:r w:rsidRPr="004328F3">
        <w:rPr>
          <w:rFonts w:ascii="Times" w:hAnsi="Times" w:cstheme="majorBidi"/>
          <w:color w:val="222222"/>
          <w:sz w:val="24"/>
          <w:szCs w:val="24"/>
          <w:shd w:val="clear" w:color="auto" w:fill="FFFFFF"/>
        </w:rPr>
        <w:t>(2), 182-199.</w:t>
      </w:r>
    </w:p>
    <w:p w14:paraId="6E2F2BB8" w14:textId="77777777" w:rsidR="004328F3" w:rsidRPr="004328F3" w:rsidRDefault="004328F3" w:rsidP="003F1B7E">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Williams, D.,Waller, M., Koelling, J., Burdette, D., Doyle, T., Capron,W., (2001). </w:t>
      </w:r>
      <w:r w:rsidRPr="004328F3">
        <w:rPr>
          <w:rFonts w:ascii="Times" w:hAnsi="Times" w:cstheme="majorBidi"/>
          <w:i/>
          <w:sz w:val="24"/>
          <w:szCs w:val="24"/>
        </w:rPr>
        <w:t xml:space="preserve">Concept of operations for commercial and business aircraft synthetic vision systems, </w:t>
      </w:r>
      <w:r w:rsidRPr="004328F3">
        <w:rPr>
          <w:rFonts w:ascii="Times" w:hAnsi="Times" w:cstheme="majorBidi"/>
          <w:sz w:val="24"/>
          <w:szCs w:val="24"/>
        </w:rPr>
        <w:t>NASA Technical Memo. No. TM-2001-211058. Langley: USA.</w:t>
      </w:r>
    </w:p>
    <w:p w14:paraId="22AD1BDF" w14:textId="77777777" w:rsidR="004328F3" w:rsidRPr="004328F3" w:rsidRDefault="004328F3" w:rsidP="007C2A82">
      <w:pPr>
        <w:spacing w:after="0" w:line="480" w:lineRule="auto"/>
        <w:ind w:left="720" w:hanging="720"/>
        <w:rPr>
          <w:rFonts w:ascii="Times" w:hAnsi="Times" w:cstheme="majorBidi"/>
          <w:sz w:val="24"/>
          <w:szCs w:val="24"/>
        </w:rPr>
      </w:pPr>
      <w:r w:rsidRPr="004328F3">
        <w:rPr>
          <w:rFonts w:ascii="Times" w:hAnsi="Times" w:cstheme="majorBidi"/>
          <w:sz w:val="24"/>
          <w:szCs w:val="24"/>
        </w:rPr>
        <w:t xml:space="preserve">Yeh, M., Merlo, J. L., Wickens, C. D., &amp; Brandenburg, D. L. (2003). Head up versus head down: The costs of imprecision, unreliability, and visual clutter on cue effectiveness for display signalling. </w:t>
      </w:r>
      <w:r w:rsidRPr="004328F3">
        <w:rPr>
          <w:rFonts w:ascii="Times" w:hAnsi="Times" w:cstheme="majorBidi"/>
          <w:i/>
          <w:sz w:val="24"/>
          <w:szCs w:val="24"/>
        </w:rPr>
        <w:t>Human Factors: The Journal of the Human Factors and Ergonomics Society</w:t>
      </w:r>
      <w:r w:rsidRPr="004328F3">
        <w:rPr>
          <w:rFonts w:ascii="Times" w:hAnsi="Times" w:cstheme="majorBidi"/>
          <w:sz w:val="24"/>
          <w:szCs w:val="24"/>
        </w:rPr>
        <w:t>, 45(3), 390-407.</w:t>
      </w:r>
    </w:p>
    <w:p w14:paraId="752600DE" w14:textId="77777777" w:rsidR="003F1B7E" w:rsidRDefault="003F1B7E" w:rsidP="003F1B7E">
      <w:pPr>
        <w:spacing w:after="0" w:line="480" w:lineRule="auto"/>
        <w:rPr>
          <w:rFonts w:asciiTheme="majorBidi" w:hAnsiTheme="majorBidi" w:cstheme="majorBidi"/>
          <w:sz w:val="24"/>
          <w:szCs w:val="24"/>
        </w:rPr>
      </w:pPr>
    </w:p>
    <w:p w14:paraId="4DFC2CD6" w14:textId="77777777" w:rsidR="003F1B7E" w:rsidRDefault="003F1B7E" w:rsidP="003F1B7E">
      <w:pPr>
        <w:spacing w:after="0" w:line="480" w:lineRule="auto"/>
        <w:rPr>
          <w:rFonts w:asciiTheme="majorBidi" w:hAnsiTheme="majorBidi" w:cstheme="majorBidi"/>
          <w:sz w:val="24"/>
          <w:szCs w:val="24"/>
        </w:rPr>
      </w:pPr>
    </w:p>
    <w:p w14:paraId="5E50EA47" w14:textId="77777777" w:rsidR="003F1B7E" w:rsidRDefault="003F1B7E" w:rsidP="003F1B7E">
      <w:pPr>
        <w:spacing w:after="0" w:line="480" w:lineRule="auto"/>
        <w:rPr>
          <w:rFonts w:asciiTheme="majorBidi" w:hAnsiTheme="majorBidi" w:cstheme="majorBidi"/>
          <w:sz w:val="24"/>
          <w:szCs w:val="24"/>
        </w:rPr>
      </w:pPr>
    </w:p>
    <w:p w14:paraId="1FF10F65" w14:textId="77777777" w:rsidR="00CA7DFD" w:rsidRDefault="00CA7DFD" w:rsidP="003F1B7E">
      <w:pPr>
        <w:spacing w:after="0" w:line="480" w:lineRule="auto"/>
        <w:rPr>
          <w:rFonts w:asciiTheme="majorBidi" w:hAnsiTheme="majorBidi" w:cstheme="majorBidi"/>
          <w:sz w:val="24"/>
          <w:szCs w:val="24"/>
        </w:rPr>
      </w:pPr>
    </w:p>
    <w:p w14:paraId="7DE86363" w14:textId="77777777" w:rsidR="00CA7DFD" w:rsidRDefault="00CA7DFD" w:rsidP="003F1B7E">
      <w:pPr>
        <w:spacing w:after="0" w:line="480" w:lineRule="auto"/>
        <w:rPr>
          <w:rFonts w:asciiTheme="majorBidi" w:hAnsiTheme="majorBidi" w:cstheme="majorBidi"/>
          <w:sz w:val="24"/>
          <w:szCs w:val="24"/>
        </w:rPr>
      </w:pPr>
    </w:p>
    <w:p w14:paraId="5739DB07" w14:textId="77777777" w:rsidR="00CA7DFD" w:rsidRDefault="00CA7DFD" w:rsidP="003F1B7E">
      <w:pPr>
        <w:spacing w:after="0" w:line="480" w:lineRule="auto"/>
        <w:rPr>
          <w:rFonts w:asciiTheme="majorBidi" w:hAnsiTheme="majorBidi" w:cstheme="majorBidi"/>
          <w:sz w:val="24"/>
          <w:szCs w:val="24"/>
        </w:rPr>
      </w:pPr>
    </w:p>
    <w:p w14:paraId="19A6E869" w14:textId="77777777" w:rsidR="00CA7DFD" w:rsidRDefault="00CA7DFD">
      <w:pPr>
        <w:rPr>
          <w:rFonts w:asciiTheme="majorBidi" w:hAnsiTheme="majorBidi" w:cstheme="majorBidi"/>
          <w:sz w:val="24"/>
          <w:szCs w:val="24"/>
        </w:rPr>
      </w:pPr>
      <w:r>
        <w:rPr>
          <w:rFonts w:asciiTheme="majorBidi" w:hAnsiTheme="majorBidi" w:cstheme="majorBidi"/>
          <w:sz w:val="24"/>
          <w:szCs w:val="24"/>
        </w:rPr>
        <w:br w:type="page"/>
      </w:r>
    </w:p>
    <w:p w14:paraId="484BB86E" w14:textId="6A7B9A65" w:rsidR="001F3A5B" w:rsidRDefault="001F3A5B" w:rsidP="00CF20A5">
      <w:pPr>
        <w:spacing w:after="0"/>
        <w:rPr>
          <w:rFonts w:asciiTheme="majorBidi" w:hAnsiTheme="majorBidi" w:cstheme="majorBidi"/>
          <w:sz w:val="24"/>
          <w:szCs w:val="24"/>
        </w:rPr>
      </w:pPr>
      <w:r w:rsidRPr="001236B9">
        <w:rPr>
          <w:rFonts w:asciiTheme="majorBidi" w:hAnsiTheme="majorBidi" w:cstheme="majorBidi"/>
          <w:i/>
          <w:iCs/>
          <w:sz w:val="24"/>
          <w:szCs w:val="24"/>
        </w:rPr>
        <w:t>Table 1 –</w:t>
      </w:r>
      <w:r w:rsidRPr="00BA3AE5">
        <w:rPr>
          <w:rFonts w:asciiTheme="majorBidi" w:hAnsiTheme="majorBidi" w:cstheme="majorBidi"/>
          <w:sz w:val="24"/>
          <w:szCs w:val="24"/>
        </w:rPr>
        <w:t xml:space="preserve"> Means and standard deviations of pilot’s subjective ratings</w:t>
      </w:r>
      <w:r w:rsidR="007F06FF">
        <w:rPr>
          <w:rFonts w:asciiTheme="majorBidi" w:hAnsiTheme="majorBidi" w:cstheme="majorBidi"/>
          <w:sz w:val="24"/>
          <w:szCs w:val="24"/>
        </w:rPr>
        <w:t xml:space="preserve"> of Heading, Rate of Descent, Groundspeed, Power Status, Landing, Drift, Workload and </w:t>
      </w:r>
      <w:r w:rsidR="00D3694A">
        <w:rPr>
          <w:rFonts w:asciiTheme="majorBidi" w:hAnsiTheme="majorBidi" w:cstheme="majorBidi"/>
          <w:sz w:val="24"/>
          <w:szCs w:val="24"/>
        </w:rPr>
        <w:t>Inclination</w:t>
      </w:r>
      <w:r w:rsidR="007F06FF">
        <w:rPr>
          <w:rFonts w:asciiTheme="majorBidi" w:hAnsiTheme="majorBidi" w:cstheme="majorBidi"/>
          <w:sz w:val="24"/>
          <w:szCs w:val="24"/>
        </w:rPr>
        <w:t xml:space="preserve"> </w:t>
      </w:r>
      <w:r w:rsidR="00280C7B">
        <w:rPr>
          <w:rFonts w:asciiTheme="majorBidi" w:hAnsiTheme="majorBidi" w:cstheme="majorBidi"/>
          <w:sz w:val="24"/>
          <w:szCs w:val="24"/>
        </w:rPr>
        <w:t>to</w:t>
      </w:r>
      <w:r w:rsidR="00590C10">
        <w:rPr>
          <w:rFonts w:asciiTheme="majorBidi" w:hAnsiTheme="majorBidi" w:cstheme="majorBidi"/>
          <w:sz w:val="24"/>
          <w:szCs w:val="24"/>
        </w:rPr>
        <w:t xml:space="preserve"> </w:t>
      </w:r>
      <w:r w:rsidR="007F06FF">
        <w:rPr>
          <w:rFonts w:asciiTheme="majorBidi" w:hAnsiTheme="majorBidi" w:cstheme="majorBidi"/>
          <w:sz w:val="24"/>
          <w:szCs w:val="24"/>
        </w:rPr>
        <w:t>Go-around</w:t>
      </w:r>
      <w:r w:rsidRPr="00BA3AE5">
        <w:rPr>
          <w:rFonts w:asciiTheme="majorBidi" w:hAnsiTheme="majorBidi" w:cstheme="majorBidi"/>
          <w:sz w:val="24"/>
          <w:szCs w:val="24"/>
        </w:rPr>
        <w:t xml:space="preserve"> across two conditions of weather and display type</w:t>
      </w:r>
    </w:p>
    <w:tbl>
      <w:tblPr>
        <w:tblStyle w:val="LightShading2"/>
        <w:tblpPr w:leftFromText="181" w:rightFromText="181" w:vertAnchor="text" w:horzAnchor="margin" w:tblpXSpec="center" w:tblpY="87"/>
        <w:tblOverlap w:val="never"/>
        <w:tblW w:w="9851" w:type="dxa"/>
        <w:tblLayout w:type="fixed"/>
        <w:tblLook w:val="04A0" w:firstRow="1" w:lastRow="0" w:firstColumn="1" w:lastColumn="0" w:noHBand="0" w:noVBand="1"/>
      </w:tblPr>
      <w:tblGrid>
        <w:gridCol w:w="1636"/>
        <w:gridCol w:w="1250"/>
        <w:gridCol w:w="1253"/>
        <w:gridCol w:w="1252"/>
        <w:gridCol w:w="1255"/>
        <w:gridCol w:w="1114"/>
        <w:gridCol w:w="974"/>
        <w:gridCol w:w="1117"/>
      </w:tblGrid>
      <w:tr w:rsidR="0069183D" w:rsidRPr="005A1202" w14:paraId="0D32785E" w14:textId="77777777" w:rsidTr="00BE116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1BEF21E4" w14:textId="77777777" w:rsidR="0069183D" w:rsidRPr="005A1202" w:rsidRDefault="0069183D" w:rsidP="00CF20A5">
            <w:pPr>
              <w:rPr>
                <w:rFonts w:asciiTheme="majorBidi" w:hAnsiTheme="majorBidi" w:cstheme="majorBidi"/>
              </w:rPr>
            </w:pPr>
          </w:p>
        </w:tc>
        <w:tc>
          <w:tcPr>
            <w:tcW w:w="5010" w:type="dxa"/>
            <w:gridSpan w:val="4"/>
            <w:tcBorders>
              <w:bottom w:val="single" w:sz="4" w:space="0" w:color="auto"/>
            </w:tcBorders>
            <w:shd w:val="clear" w:color="auto" w:fill="auto"/>
          </w:tcPr>
          <w:p w14:paraId="3FF3D7B5" w14:textId="77777777" w:rsidR="0069183D" w:rsidRPr="005A1202" w:rsidRDefault="0069183D" w:rsidP="00CF20A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Mean ± SD</w:t>
            </w:r>
          </w:p>
        </w:tc>
        <w:tc>
          <w:tcPr>
            <w:tcW w:w="3205" w:type="dxa"/>
            <w:gridSpan w:val="3"/>
            <w:shd w:val="clear" w:color="auto" w:fill="auto"/>
          </w:tcPr>
          <w:p w14:paraId="08A71738" w14:textId="77777777" w:rsidR="0069183D" w:rsidRPr="005A1202" w:rsidRDefault="0069183D" w:rsidP="00CF20A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F Value</w:t>
            </w:r>
          </w:p>
        </w:tc>
      </w:tr>
      <w:tr w:rsidR="0069183D" w:rsidRPr="005A1202" w14:paraId="2C50CCD6" w14:textId="77777777" w:rsidTr="00BE116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4406A64" w14:textId="77777777" w:rsidR="0069183D" w:rsidRPr="005A1202" w:rsidRDefault="0069183D" w:rsidP="00CF20A5">
            <w:pPr>
              <w:rPr>
                <w:rFonts w:asciiTheme="majorBidi" w:hAnsiTheme="majorBidi" w:cstheme="majorBidi"/>
              </w:rPr>
            </w:pPr>
          </w:p>
        </w:tc>
        <w:tc>
          <w:tcPr>
            <w:tcW w:w="2503" w:type="dxa"/>
            <w:gridSpan w:val="2"/>
            <w:tcBorders>
              <w:top w:val="single" w:sz="4" w:space="0" w:color="auto"/>
              <w:bottom w:val="single" w:sz="4" w:space="0" w:color="auto"/>
            </w:tcBorders>
            <w:shd w:val="clear" w:color="auto" w:fill="auto"/>
          </w:tcPr>
          <w:p w14:paraId="163E59AB"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Clear</w:t>
            </w:r>
          </w:p>
        </w:tc>
        <w:tc>
          <w:tcPr>
            <w:tcW w:w="2507" w:type="dxa"/>
            <w:gridSpan w:val="2"/>
            <w:tcBorders>
              <w:top w:val="single" w:sz="4" w:space="0" w:color="auto"/>
              <w:bottom w:val="single" w:sz="4" w:space="0" w:color="auto"/>
            </w:tcBorders>
            <w:shd w:val="clear" w:color="auto" w:fill="auto"/>
          </w:tcPr>
          <w:p w14:paraId="7102B8B4"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Degraded</w:t>
            </w:r>
          </w:p>
        </w:tc>
        <w:tc>
          <w:tcPr>
            <w:tcW w:w="1114" w:type="dxa"/>
            <w:shd w:val="clear" w:color="auto" w:fill="auto"/>
          </w:tcPr>
          <w:p w14:paraId="1074CB74"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974" w:type="dxa"/>
            <w:shd w:val="clear" w:color="auto" w:fill="auto"/>
          </w:tcPr>
          <w:p w14:paraId="6BADD091"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117" w:type="dxa"/>
            <w:vMerge w:val="restart"/>
            <w:shd w:val="clear" w:color="auto" w:fill="auto"/>
          </w:tcPr>
          <w:p w14:paraId="06274A0F"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Weather* Display</w:t>
            </w:r>
          </w:p>
        </w:tc>
      </w:tr>
      <w:tr w:rsidR="0069183D" w:rsidRPr="005A1202" w14:paraId="4C37C10E" w14:textId="77777777" w:rsidTr="00CF20A5">
        <w:trPr>
          <w:trHeight w:val="306"/>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32CEE7BD" w14:textId="77777777" w:rsidR="0069183D" w:rsidRPr="005A1202" w:rsidRDefault="0069183D" w:rsidP="00CF20A5">
            <w:pPr>
              <w:rPr>
                <w:rFonts w:asciiTheme="majorBidi" w:hAnsiTheme="majorBidi" w:cstheme="majorBidi"/>
              </w:rPr>
            </w:pPr>
          </w:p>
        </w:tc>
        <w:tc>
          <w:tcPr>
            <w:tcW w:w="1250" w:type="dxa"/>
            <w:tcBorders>
              <w:top w:val="single" w:sz="4" w:space="0" w:color="auto"/>
            </w:tcBorders>
            <w:shd w:val="clear" w:color="auto" w:fill="auto"/>
          </w:tcPr>
          <w:p w14:paraId="469D07C4"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No HUD</w:t>
            </w:r>
          </w:p>
        </w:tc>
        <w:tc>
          <w:tcPr>
            <w:tcW w:w="1253" w:type="dxa"/>
            <w:tcBorders>
              <w:top w:val="single" w:sz="4" w:space="0" w:color="auto"/>
            </w:tcBorders>
            <w:shd w:val="clear" w:color="auto" w:fill="auto"/>
          </w:tcPr>
          <w:p w14:paraId="113FB655"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HUD</w:t>
            </w:r>
          </w:p>
        </w:tc>
        <w:tc>
          <w:tcPr>
            <w:tcW w:w="1252" w:type="dxa"/>
            <w:tcBorders>
              <w:top w:val="single" w:sz="4" w:space="0" w:color="auto"/>
            </w:tcBorders>
            <w:shd w:val="clear" w:color="auto" w:fill="auto"/>
          </w:tcPr>
          <w:p w14:paraId="5442A355"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No HUD</w:t>
            </w:r>
          </w:p>
        </w:tc>
        <w:tc>
          <w:tcPr>
            <w:tcW w:w="1255" w:type="dxa"/>
            <w:tcBorders>
              <w:top w:val="single" w:sz="4" w:space="0" w:color="auto"/>
            </w:tcBorders>
            <w:shd w:val="clear" w:color="auto" w:fill="auto"/>
          </w:tcPr>
          <w:p w14:paraId="1B80E686"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HUD</w:t>
            </w:r>
          </w:p>
        </w:tc>
        <w:tc>
          <w:tcPr>
            <w:tcW w:w="1114" w:type="dxa"/>
            <w:shd w:val="clear" w:color="auto" w:fill="auto"/>
          </w:tcPr>
          <w:p w14:paraId="3B1852B6"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b/>
                <w:bCs/>
              </w:rPr>
              <w:t>Weather</w:t>
            </w:r>
          </w:p>
        </w:tc>
        <w:tc>
          <w:tcPr>
            <w:tcW w:w="974" w:type="dxa"/>
            <w:shd w:val="clear" w:color="auto" w:fill="auto"/>
          </w:tcPr>
          <w:p w14:paraId="2F29D427"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A1202">
              <w:rPr>
                <w:rFonts w:asciiTheme="majorBidi" w:hAnsiTheme="majorBidi" w:cstheme="majorBidi"/>
                <w:b/>
                <w:bCs/>
              </w:rPr>
              <w:t>Display</w:t>
            </w:r>
          </w:p>
        </w:tc>
        <w:tc>
          <w:tcPr>
            <w:tcW w:w="1117" w:type="dxa"/>
            <w:vMerge/>
            <w:tcBorders>
              <w:right w:val="nil"/>
            </w:tcBorders>
            <w:shd w:val="clear" w:color="auto" w:fill="auto"/>
          </w:tcPr>
          <w:p w14:paraId="72BCB34F"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69183D" w:rsidRPr="005A1202" w14:paraId="382577B9" w14:textId="77777777" w:rsidTr="00CF20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23660839"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Heading</w:t>
            </w:r>
          </w:p>
        </w:tc>
        <w:tc>
          <w:tcPr>
            <w:tcW w:w="1250" w:type="dxa"/>
            <w:shd w:val="clear" w:color="auto" w:fill="auto"/>
          </w:tcPr>
          <w:p w14:paraId="1C562E94"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4.42 ± 1.43</w:t>
            </w:r>
          </w:p>
        </w:tc>
        <w:tc>
          <w:tcPr>
            <w:tcW w:w="1253" w:type="dxa"/>
            <w:shd w:val="clear" w:color="auto" w:fill="auto"/>
          </w:tcPr>
          <w:p w14:paraId="31459C4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6.17 ± 0.75</w:t>
            </w:r>
          </w:p>
        </w:tc>
        <w:tc>
          <w:tcPr>
            <w:tcW w:w="1252" w:type="dxa"/>
            <w:shd w:val="clear" w:color="auto" w:fill="auto"/>
          </w:tcPr>
          <w:p w14:paraId="56888E88"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4.33 ± 0.82</w:t>
            </w:r>
          </w:p>
        </w:tc>
        <w:tc>
          <w:tcPr>
            <w:tcW w:w="1255" w:type="dxa"/>
            <w:shd w:val="clear" w:color="auto" w:fill="auto"/>
          </w:tcPr>
          <w:p w14:paraId="4FD0C93A"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5.83 ± 0.75</w:t>
            </w:r>
          </w:p>
        </w:tc>
        <w:tc>
          <w:tcPr>
            <w:tcW w:w="1114" w:type="dxa"/>
            <w:shd w:val="clear" w:color="auto" w:fill="auto"/>
          </w:tcPr>
          <w:p w14:paraId="17C49D66"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0.39</w:t>
            </w:r>
          </w:p>
        </w:tc>
        <w:tc>
          <w:tcPr>
            <w:tcW w:w="974" w:type="dxa"/>
            <w:shd w:val="clear" w:color="auto" w:fill="auto"/>
          </w:tcPr>
          <w:p w14:paraId="6CD71809"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11.79*</w:t>
            </w:r>
          </w:p>
        </w:tc>
        <w:tc>
          <w:tcPr>
            <w:tcW w:w="1117" w:type="dxa"/>
            <w:shd w:val="clear" w:color="auto" w:fill="auto"/>
          </w:tcPr>
          <w:p w14:paraId="12C2042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0.86</w:t>
            </w:r>
          </w:p>
        </w:tc>
      </w:tr>
      <w:tr w:rsidR="0069183D" w:rsidRPr="005A1202" w14:paraId="05D239DA" w14:textId="77777777" w:rsidTr="00CF20A5">
        <w:trPr>
          <w:trHeight w:val="293"/>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106ED937"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Descent</w:t>
            </w:r>
          </w:p>
        </w:tc>
        <w:tc>
          <w:tcPr>
            <w:tcW w:w="1250" w:type="dxa"/>
            <w:shd w:val="clear" w:color="auto" w:fill="auto"/>
          </w:tcPr>
          <w:p w14:paraId="078FC0C4"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4.50 ± 1.22</w:t>
            </w:r>
          </w:p>
        </w:tc>
        <w:tc>
          <w:tcPr>
            <w:tcW w:w="1253" w:type="dxa"/>
            <w:shd w:val="clear" w:color="auto" w:fill="auto"/>
          </w:tcPr>
          <w:p w14:paraId="30E2D201"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5.67 ± 1.03</w:t>
            </w:r>
          </w:p>
        </w:tc>
        <w:tc>
          <w:tcPr>
            <w:tcW w:w="1252" w:type="dxa"/>
            <w:shd w:val="clear" w:color="auto" w:fill="auto"/>
          </w:tcPr>
          <w:p w14:paraId="089F500D"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4.00 ± 1.55</w:t>
            </w:r>
          </w:p>
        </w:tc>
        <w:tc>
          <w:tcPr>
            <w:tcW w:w="1255" w:type="dxa"/>
            <w:shd w:val="clear" w:color="auto" w:fill="auto"/>
          </w:tcPr>
          <w:p w14:paraId="62CEB479"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5.67 ± 1.03</w:t>
            </w:r>
          </w:p>
        </w:tc>
        <w:tc>
          <w:tcPr>
            <w:tcW w:w="1114" w:type="dxa"/>
            <w:shd w:val="clear" w:color="auto" w:fill="auto"/>
          </w:tcPr>
          <w:p w14:paraId="2EEE772D"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0.25</w:t>
            </w:r>
          </w:p>
        </w:tc>
        <w:tc>
          <w:tcPr>
            <w:tcW w:w="974" w:type="dxa"/>
            <w:shd w:val="clear" w:color="auto" w:fill="auto"/>
          </w:tcPr>
          <w:p w14:paraId="0D5EBE6F"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22.23**</w:t>
            </w:r>
          </w:p>
        </w:tc>
        <w:tc>
          <w:tcPr>
            <w:tcW w:w="1117" w:type="dxa"/>
            <w:tcBorders>
              <w:right w:val="nil"/>
            </w:tcBorders>
            <w:shd w:val="clear" w:color="auto" w:fill="auto"/>
          </w:tcPr>
          <w:p w14:paraId="06BC6DF0"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0.16</w:t>
            </w:r>
          </w:p>
        </w:tc>
      </w:tr>
      <w:tr w:rsidR="0069183D" w:rsidRPr="005A1202" w14:paraId="7C742CB6" w14:textId="77777777" w:rsidTr="00CF20A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D02135E"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Groundspeed</w:t>
            </w:r>
          </w:p>
        </w:tc>
        <w:tc>
          <w:tcPr>
            <w:tcW w:w="1250" w:type="dxa"/>
            <w:shd w:val="clear" w:color="auto" w:fill="auto"/>
          </w:tcPr>
          <w:p w14:paraId="03ADFFA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4.17 ± 1.47</w:t>
            </w:r>
          </w:p>
        </w:tc>
        <w:tc>
          <w:tcPr>
            <w:tcW w:w="1253" w:type="dxa"/>
            <w:shd w:val="clear" w:color="auto" w:fill="auto"/>
          </w:tcPr>
          <w:p w14:paraId="45365382"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5.33 ± 1.37</w:t>
            </w:r>
          </w:p>
        </w:tc>
        <w:tc>
          <w:tcPr>
            <w:tcW w:w="1252" w:type="dxa"/>
            <w:shd w:val="clear" w:color="auto" w:fill="auto"/>
          </w:tcPr>
          <w:p w14:paraId="502E7CE4"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2.67 ± 1.37</w:t>
            </w:r>
          </w:p>
        </w:tc>
        <w:tc>
          <w:tcPr>
            <w:tcW w:w="1255" w:type="dxa"/>
            <w:shd w:val="clear" w:color="auto" w:fill="auto"/>
          </w:tcPr>
          <w:p w14:paraId="227A086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5.67 ± 1.03</w:t>
            </w:r>
          </w:p>
        </w:tc>
        <w:tc>
          <w:tcPr>
            <w:tcW w:w="1114" w:type="dxa"/>
            <w:shd w:val="clear" w:color="auto" w:fill="auto"/>
          </w:tcPr>
          <w:p w14:paraId="3EA21005"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1.00</w:t>
            </w:r>
          </w:p>
        </w:tc>
        <w:tc>
          <w:tcPr>
            <w:tcW w:w="974" w:type="dxa"/>
            <w:shd w:val="clear" w:color="auto" w:fill="auto"/>
          </w:tcPr>
          <w:p w14:paraId="6A4D6229"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30.94**</w:t>
            </w:r>
          </w:p>
        </w:tc>
        <w:tc>
          <w:tcPr>
            <w:tcW w:w="1117" w:type="dxa"/>
            <w:shd w:val="clear" w:color="auto" w:fill="auto"/>
          </w:tcPr>
          <w:p w14:paraId="35BBB0A3" w14:textId="1A04FF61" w:rsidR="0069183D" w:rsidRPr="005A1202" w:rsidRDefault="0069183D"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vertAlign w:val="superscript"/>
              </w:rPr>
            </w:pPr>
            <w:r w:rsidRPr="005A1202">
              <w:rPr>
                <w:rFonts w:asciiTheme="majorBidi" w:hAnsiTheme="majorBidi" w:cstheme="majorBidi"/>
              </w:rPr>
              <w:t>4.84</w:t>
            </w:r>
          </w:p>
        </w:tc>
      </w:tr>
      <w:tr w:rsidR="0069183D" w:rsidRPr="005A1202" w14:paraId="652B4CE7" w14:textId="77777777" w:rsidTr="00CF20A5">
        <w:trPr>
          <w:trHeight w:val="300"/>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0FE4379C"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Power Status</w:t>
            </w:r>
          </w:p>
        </w:tc>
        <w:tc>
          <w:tcPr>
            <w:tcW w:w="1250" w:type="dxa"/>
            <w:shd w:val="clear" w:color="auto" w:fill="auto"/>
          </w:tcPr>
          <w:p w14:paraId="413607F4"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4.33 ± 1.86</w:t>
            </w:r>
          </w:p>
        </w:tc>
        <w:tc>
          <w:tcPr>
            <w:tcW w:w="1253" w:type="dxa"/>
            <w:shd w:val="clear" w:color="auto" w:fill="auto"/>
          </w:tcPr>
          <w:p w14:paraId="50DC02E4"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3.33 ± 1.97</w:t>
            </w:r>
          </w:p>
        </w:tc>
        <w:tc>
          <w:tcPr>
            <w:tcW w:w="1252" w:type="dxa"/>
            <w:shd w:val="clear" w:color="auto" w:fill="auto"/>
          </w:tcPr>
          <w:p w14:paraId="2367CA35"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3.33 ± 1.03</w:t>
            </w:r>
          </w:p>
        </w:tc>
        <w:tc>
          <w:tcPr>
            <w:tcW w:w="1255" w:type="dxa"/>
            <w:shd w:val="clear" w:color="auto" w:fill="auto"/>
          </w:tcPr>
          <w:p w14:paraId="5FC523E0"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3.33 ± 1.51</w:t>
            </w:r>
          </w:p>
        </w:tc>
        <w:tc>
          <w:tcPr>
            <w:tcW w:w="1114" w:type="dxa"/>
            <w:shd w:val="clear" w:color="auto" w:fill="auto"/>
          </w:tcPr>
          <w:p w14:paraId="28FE334D"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1.15</w:t>
            </w:r>
          </w:p>
        </w:tc>
        <w:tc>
          <w:tcPr>
            <w:tcW w:w="974" w:type="dxa"/>
            <w:shd w:val="clear" w:color="auto" w:fill="auto"/>
          </w:tcPr>
          <w:p w14:paraId="3B02CC2B"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0.87</w:t>
            </w:r>
          </w:p>
        </w:tc>
        <w:tc>
          <w:tcPr>
            <w:tcW w:w="1117" w:type="dxa"/>
            <w:tcBorders>
              <w:right w:val="nil"/>
            </w:tcBorders>
            <w:shd w:val="clear" w:color="auto" w:fill="auto"/>
          </w:tcPr>
          <w:p w14:paraId="755F5420"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0.56</w:t>
            </w:r>
          </w:p>
        </w:tc>
      </w:tr>
      <w:tr w:rsidR="0069183D" w:rsidRPr="005A1202" w14:paraId="564A08A6" w14:textId="77777777" w:rsidTr="00CF20A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49322EBB"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Landing</w:t>
            </w:r>
          </w:p>
        </w:tc>
        <w:tc>
          <w:tcPr>
            <w:tcW w:w="1250" w:type="dxa"/>
            <w:shd w:val="clear" w:color="auto" w:fill="auto"/>
          </w:tcPr>
          <w:p w14:paraId="25379C98"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6.33 ± 0.52</w:t>
            </w:r>
          </w:p>
        </w:tc>
        <w:tc>
          <w:tcPr>
            <w:tcW w:w="1253" w:type="dxa"/>
            <w:shd w:val="clear" w:color="auto" w:fill="auto"/>
          </w:tcPr>
          <w:p w14:paraId="617F32D5"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5.83 ± 0.98</w:t>
            </w:r>
          </w:p>
        </w:tc>
        <w:tc>
          <w:tcPr>
            <w:tcW w:w="1252" w:type="dxa"/>
            <w:shd w:val="clear" w:color="auto" w:fill="auto"/>
          </w:tcPr>
          <w:p w14:paraId="67CDF762"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4.33 ± 1.86</w:t>
            </w:r>
          </w:p>
        </w:tc>
        <w:tc>
          <w:tcPr>
            <w:tcW w:w="1255" w:type="dxa"/>
            <w:shd w:val="clear" w:color="auto" w:fill="auto"/>
          </w:tcPr>
          <w:p w14:paraId="63985AEB"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5.66 ± 1.51</w:t>
            </w:r>
          </w:p>
        </w:tc>
        <w:tc>
          <w:tcPr>
            <w:tcW w:w="1114" w:type="dxa"/>
            <w:shd w:val="clear" w:color="auto" w:fill="auto"/>
          </w:tcPr>
          <w:p w14:paraId="66E4CDEC"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1.83</w:t>
            </w:r>
          </w:p>
        </w:tc>
        <w:tc>
          <w:tcPr>
            <w:tcW w:w="974" w:type="dxa"/>
            <w:shd w:val="clear" w:color="auto" w:fill="auto"/>
          </w:tcPr>
          <w:p w14:paraId="72BCCDCB"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1.63</w:t>
            </w:r>
          </w:p>
        </w:tc>
        <w:tc>
          <w:tcPr>
            <w:tcW w:w="1117" w:type="dxa"/>
            <w:shd w:val="clear" w:color="auto" w:fill="auto"/>
          </w:tcPr>
          <w:p w14:paraId="502FD6A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20.86**</w:t>
            </w:r>
          </w:p>
        </w:tc>
      </w:tr>
      <w:tr w:rsidR="0069183D" w:rsidRPr="005A1202" w14:paraId="600E7664" w14:textId="77777777" w:rsidTr="00CF20A5">
        <w:trPr>
          <w:trHeight w:val="279"/>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713AB58C"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Drift</w:t>
            </w:r>
          </w:p>
        </w:tc>
        <w:tc>
          <w:tcPr>
            <w:tcW w:w="1250" w:type="dxa"/>
            <w:shd w:val="clear" w:color="auto" w:fill="auto"/>
          </w:tcPr>
          <w:p w14:paraId="7453B59D"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5.83 ± 0.75</w:t>
            </w:r>
          </w:p>
        </w:tc>
        <w:tc>
          <w:tcPr>
            <w:tcW w:w="1253" w:type="dxa"/>
            <w:shd w:val="clear" w:color="auto" w:fill="auto"/>
          </w:tcPr>
          <w:p w14:paraId="4A6B4EAE"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5.17 ± 2.14</w:t>
            </w:r>
          </w:p>
        </w:tc>
        <w:tc>
          <w:tcPr>
            <w:tcW w:w="1252" w:type="dxa"/>
            <w:shd w:val="clear" w:color="auto" w:fill="auto"/>
          </w:tcPr>
          <w:p w14:paraId="11B652CA"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4.50 ± 1.87</w:t>
            </w:r>
          </w:p>
        </w:tc>
        <w:tc>
          <w:tcPr>
            <w:tcW w:w="1255" w:type="dxa"/>
            <w:shd w:val="clear" w:color="auto" w:fill="auto"/>
          </w:tcPr>
          <w:p w14:paraId="1A92C03D"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5.67 ± 0.52</w:t>
            </w:r>
          </w:p>
        </w:tc>
        <w:tc>
          <w:tcPr>
            <w:tcW w:w="1114" w:type="dxa"/>
            <w:shd w:val="clear" w:color="auto" w:fill="auto"/>
          </w:tcPr>
          <w:p w14:paraId="0AE5A820" w14:textId="4B586AC6" w:rsidR="0069183D" w:rsidRPr="005A1202" w:rsidRDefault="0069183D" w:rsidP="009B6CC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perscript"/>
              </w:rPr>
            </w:pPr>
            <w:r w:rsidRPr="005A1202">
              <w:rPr>
                <w:rFonts w:asciiTheme="majorBidi" w:hAnsiTheme="majorBidi" w:cstheme="majorBidi"/>
              </w:rPr>
              <w:t>3.04</w:t>
            </w:r>
          </w:p>
        </w:tc>
        <w:tc>
          <w:tcPr>
            <w:tcW w:w="974" w:type="dxa"/>
            <w:shd w:val="clear" w:color="auto" w:fill="auto"/>
          </w:tcPr>
          <w:p w14:paraId="276F7D70"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1.36</w:t>
            </w:r>
          </w:p>
        </w:tc>
        <w:tc>
          <w:tcPr>
            <w:tcW w:w="1117" w:type="dxa"/>
            <w:tcBorders>
              <w:right w:val="nil"/>
            </w:tcBorders>
            <w:shd w:val="clear" w:color="auto" w:fill="auto"/>
          </w:tcPr>
          <w:p w14:paraId="7B2BF2CC"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1.50</w:t>
            </w:r>
          </w:p>
        </w:tc>
      </w:tr>
      <w:tr w:rsidR="0069183D" w:rsidRPr="005A1202" w14:paraId="019C6E30" w14:textId="77777777" w:rsidTr="00CF20A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25E0C4F4"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Environment</w:t>
            </w:r>
          </w:p>
        </w:tc>
        <w:tc>
          <w:tcPr>
            <w:tcW w:w="1250" w:type="dxa"/>
            <w:shd w:val="clear" w:color="auto" w:fill="auto"/>
          </w:tcPr>
          <w:p w14:paraId="3AF08A5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6.00 ± 0.63</w:t>
            </w:r>
          </w:p>
        </w:tc>
        <w:tc>
          <w:tcPr>
            <w:tcW w:w="1253" w:type="dxa"/>
            <w:shd w:val="clear" w:color="auto" w:fill="auto"/>
          </w:tcPr>
          <w:p w14:paraId="38F76925"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6.17 ± 0.75</w:t>
            </w:r>
          </w:p>
        </w:tc>
        <w:tc>
          <w:tcPr>
            <w:tcW w:w="1252" w:type="dxa"/>
            <w:shd w:val="clear" w:color="auto" w:fill="auto"/>
          </w:tcPr>
          <w:p w14:paraId="068985D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3.33 ± 1.97</w:t>
            </w:r>
          </w:p>
        </w:tc>
        <w:tc>
          <w:tcPr>
            <w:tcW w:w="1255" w:type="dxa"/>
            <w:shd w:val="clear" w:color="auto" w:fill="auto"/>
          </w:tcPr>
          <w:p w14:paraId="64E12575"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5.00 ± 1.79</w:t>
            </w:r>
          </w:p>
        </w:tc>
        <w:tc>
          <w:tcPr>
            <w:tcW w:w="1114" w:type="dxa"/>
            <w:shd w:val="clear" w:color="auto" w:fill="auto"/>
          </w:tcPr>
          <w:p w14:paraId="2C66DFDC"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7.17*</w:t>
            </w:r>
          </w:p>
        </w:tc>
        <w:tc>
          <w:tcPr>
            <w:tcW w:w="974" w:type="dxa"/>
            <w:shd w:val="clear" w:color="auto" w:fill="auto"/>
          </w:tcPr>
          <w:p w14:paraId="01A6B30C" w14:textId="07F8AC93" w:rsidR="0069183D" w:rsidRPr="005A1202" w:rsidRDefault="0069183D"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5.79</w:t>
            </w:r>
          </w:p>
        </w:tc>
        <w:tc>
          <w:tcPr>
            <w:tcW w:w="1117" w:type="dxa"/>
            <w:shd w:val="clear" w:color="auto" w:fill="auto"/>
          </w:tcPr>
          <w:p w14:paraId="732F88B5" w14:textId="6A0134ED" w:rsidR="0069183D" w:rsidRPr="005A1202" w:rsidRDefault="0069183D"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vertAlign w:val="superscript"/>
              </w:rPr>
            </w:pPr>
            <w:r w:rsidRPr="005A1202">
              <w:rPr>
                <w:rFonts w:asciiTheme="majorBidi" w:hAnsiTheme="majorBidi" w:cstheme="majorBidi"/>
              </w:rPr>
              <w:t>3.31</w:t>
            </w:r>
          </w:p>
        </w:tc>
      </w:tr>
      <w:tr w:rsidR="0069183D" w:rsidRPr="005A1202" w14:paraId="6B710676" w14:textId="77777777" w:rsidTr="00CF20A5">
        <w:trPr>
          <w:trHeight w:val="28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93BCBC7" w14:textId="77777777" w:rsidR="0069183D" w:rsidRPr="005A1202" w:rsidRDefault="0069183D" w:rsidP="00CF20A5">
            <w:pPr>
              <w:rPr>
                <w:rFonts w:asciiTheme="majorBidi" w:hAnsiTheme="majorBidi" w:cstheme="majorBidi"/>
              </w:rPr>
            </w:pPr>
            <w:r w:rsidRPr="005A1202">
              <w:rPr>
                <w:rFonts w:asciiTheme="majorBidi" w:hAnsiTheme="majorBidi" w:cstheme="majorBidi"/>
              </w:rPr>
              <w:t>Bedford Scale</w:t>
            </w:r>
          </w:p>
        </w:tc>
        <w:tc>
          <w:tcPr>
            <w:tcW w:w="1250" w:type="dxa"/>
            <w:shd w:val="clear" w:color="auto" w:fill="auto"/>
          </w:tcPr>
          <w:p w14:paraId="36056ECE"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3" w:type="dxa"/>
            <w:shd w:val="clear" w:color="auto" w:fill="auto"/>
          </w:tcPr>
          <w:p w14:paraId="0978AE27"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2" w:type="dxa"/>
            <w:shd w:val="clear" w:color="auto" w:fill="auto"/>
          </w:tcPr>
          <w:p w14:paraId="75BDD56C"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shd w:val="clear" w:color="auto" w:fill="auto"/>
          </w:tcPr>
          <w:p w14:paraId="0EB18679"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14" w:type="dxa"/>
            <w:shd w:val="clear" w:color="auto" w:fill="auto"/>
          </w:tcPr>
          <w:p w14:paraId="4B809BB6"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74" w:type="dxa"/>
            <w:shd w:val="clear" w:color="auto" w:fill="auto"/>
          </w:tcPr>
          <w:p w14:paraId="1FE26119"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17" w:type="dxa"/>
            <w:tcBorders>
              <w:right w:val="nil"/>
            </w:tcBorders>
            <w:shd w:val="clear" w:color="auto" w:fill="auto"/>
          </w:tcPr>
          <w:p w14:paraId="4AB3B69A"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69183D" w:rsidRPr="005A1202" w14:paraId="3C6E3C5C" w14:textId="77777777" w:rsidTr="00CF20A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A11D8DF"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Workload</w:t>
            </w:r>
          </w:p>
        </w:tc>
        <w:tc>
          <w:tcPr>
            <w:tcW w:w="1250" w:type="dxa"/>
            <w:shd w:val="clear" w:color="auto" w:fill="auto"/>
          </w:tcPr>
          <w:p w14:paraId="49B9D487"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3.00 ± 1.41</w:t>
            </w:r>
          </w:p>
        </w:tc>
        <w:tc>
          <w:tcPr>
            <w:tcW w:w="1253" w:type="dxa"/>
            <w:shd w:val="clear" w:color="auto" w:fill="auto"/>
          </w:tcPr>
          <w:p w14:paraId="791B1FFF"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2.50 ± 0.84</w:t>
            </w:r>
          </w:p>
        </w:tc>
        <w:tc>
          <w:tcPr>
            <w:tcW w:w="1252" w:type="dxa"/>
            <w:shd w:val="clear" w:color="auto" w:fill="auto"/>
          </w:tcPr>
          <w:p w14:paraId="20A77B7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6.17 ± 2.14</w:t>
            </w:r>
          </w:p>
        </w:tc>
        <w:tc>
          <w:tcPr>
            <w:tcW w:w="1255" w:type="dxa"/>
            <w:shd w:val="clear" w:color="auto" w:fill="auto"/>
          </w:tcPr>
          <w:p w14:paraId="54393C02"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4.50 ± 2.07</w:t>
            </w:r>
          </w:p>
        </w:tc>
        <w:tc>
          <w:tcPr>
            <w:tcW w:w="1114" w:type="dxa"/>
            <w:shd w:val="clear" w:color="auto" w:fill="auto"/>
          </w:tcPr>
          <w:p w14:paraId="32BFEB26"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7.74*</w:t>
            </w:r>
          </w:p>
        </w:tc>
        <w:tc>
          <w:tcPr>
            <w:tcW w:w="974" w:type="dxa"/>
            <w:shd w:val="clear" w:color="auto" w:fill="auto"/>
          </w:tcPr>
          <w:p w14:paraId="07ACE328"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13.97*</w:t>
            </w:r>
          </w:p>
        </w:tc>
        <w:tc>
          <w:tcPr>
            <w:tcW w:w="1117" w:type="dxa"/>
            <w:shd w:val="clear" w:color="auto" w:fill="auto"/>
          </w:tcPr>
          <w:p w14:paraId="0E931A8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1.57</w:t>
            </w:r>
          </w:p>
        </w:tc>
      </w:tr>
      <w:tr w:rsidR="0069183D" w:rsidRPr="005A1202" w14:paraId="03E0EB9C" w14:textId="77777777" w:rsidTr="00CF20A5">
        <w:trPr>
          <w:trHeight w:val="28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C0E648B" w14:textId="77777777" w:rsidR="0069183D" w:rsidRPr="005A1202" w:rsidRDefault="0069183D" w:rsidP="00CF20A5">
            <w:pPr>
              <w:rPr>
                <w:rFonts w:asciiTheme="majorBidi" w:hAnsiTheme="majorBidi" w:cstheme="majorBidi"/>
              </w:rPr>
            </w:pPr>
            <w:r w:rsidRPr="005A1202">
              <w:rPr>
                <w:rFonts w:asciiTheme="majorBidi" w:hAnsiTheme="majorBidi" w:cstheme="majorBidi"/>
              </w:rPr>
              <w:t>Confidence</w:t>
            </w:r>
          </w:p>
        </w:tc>
        <w:tc>
          <w:tcPr>
            <w:tcW w:w="1250" w:type="dxa"/>
            <w:shd w:val="clear" w:color="auto" w:fill="auto"/>
          </w:tcPr>
          <w:p w14:paraId="7F342180"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3" w:type="dxa"/>
            <w:shd w:val="clear" w:color="auto" w:fill="auto"/>
          </w:tcPr>
          <w:p w14:paraId="0DF63931"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2" w:type="dxa"/>
            <w:shd w:val="clear" w:color="auto" w:fill="auto"/>
          </w:tcPr>
          <w:p w14:paraId="39FCD2DC"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shd w:val="clear" w:color="auto" w:fill="auto"/>
          </w:tcPr>
          <w:p w14:paraId="33321565"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14" w:type="dxa"/>
            <w:shd w:val="clear" w:color="auto" w:fill="auto"/>
          </w:tcPr>
          <w:p w14:paraId="236B8482"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74" w:type="dxa"/>
            <w:shd w:val="clear" w:color="auto" w:fill="auto"/>
          </w:tcPr>
          <w:p w14:paraId="6EC72745"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17" w:type="dxa"/>
            <w:tcBorders>
              <w:right w:val="nil"/>
            </w:tcBorders>
            <w:shd w:val="clear" w:color="auto" w:fill="auto"/>
          </w:tcPr>
          <w:p w14:paraId="693A7D2C" w14:textId="77777777" w:rsidR="0069183D" w:rsidRPr="005A1202" w:rsidRDefault="0069183D"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69183D" w:rsidRPr="005A1202" w14:paraId="757A6044" w14:textId="77777777" w:rsidTr="00CF20A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36" w:type="dxa"/>
            <w:shd w:val="clear" w:color="auto" w:fill="auto"/>
          </w:tcPr>
          <w:p w14:paraId="66BB855A" w14:textId="77777777" w:rsidR="0069183D" w:rsidRPr="005A1202" w:rsidRDefault="0069183D" w:rsidP="00CF20A5">
            <w:pPr>
              <w:rPr>
                <w:rFonts w:asciiTheme="majorBidi" w:hAnsiTheme="majorBidi" w:cstheme="majorBidi"/>
                <w:b w:val="0"/>
                <w:bCs w:val="0"/>
              </w:rPr>
            </w:pPr>
            <w:r w:rsidRPr="005A1202">
              <w:rPr>
                <w:rFonts w:asciiTheme="majorBidi" w:hAnsiTheme="majorBidi" w:cstheme="majorBidi"/>
                <w:b w:val="0"/>
                <w:bCs w:val="0"/>
              </w:rPr>
              <w:t>Go-Around</w:t>
            </w:r>
          </w:p>
        </w:tc>
        <w:tc>
          <w:tcPr>
            <w:tcW w:w="1250" w:type="dxa"/>
            <w:shd w:val="clear" w:color="auto" w:fill="auto"/>
          </w:tcPr>
          <w:p w14:paraId="42F7CB0D"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1.00 ± 0.00</w:t>
            </w:r>
          </w:p>
        </w:tc>
        <w:tc>
          <w:tcPr>
            <w:tcW w:w="1253" w:type="dxa"/>
            <w:shd w:val="clear" w:color="auto" w:fill="auto"/>
          </w:tcPr>
          <w:p w14:paraId="37358724"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1.00 ± 0.00</w:t>
            </w:r>
          </w:p>
        </w:tc>
        <w:tc>
          <w:tcPr>
            <w:tcW w:w="1252" w:type="dxa"/>
            <w:shd w:val="clear" w:color="auto" w:fill="auto"/>
          </w:tcPr>
          <w:p w14:paraId="1B8E4C9E"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3.67 ± 2.50</w:t>
            </w:r>
          </w:p>
        </w:tc>
        <w:tc>
          <w:tcPr>
            <w:tcW w:w="1255" w:type="dxa"/>
            <w:shd w:val="clear" w:color="auto" w:fill="auto"/>
          </w:tcPr>
          <w:p w14:paraId="3D1E096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2.33 ± 1.03</w:t>
            </w:r>
          </w:p>
        </w:tc>
        <w:tc>
          <w:tcPr>
            <w:tcW w:w="1114" w:type="dxa"/>
            <w:tcBorders>
              <w:bottom w:val="single" w:sz="8" w:space="0" w:color="000000" w:themeColor="text1"/>
            </w:tcBorders>
            <w:shd w:val="clear" w:color="auto" w:fill="auto"/>
          </w:tcPr>
          <w:p w14:paraId="445AF973" w14:textId="77777777" w:rsidR="0069183D" w:rsidRPr="005A1202" w:rsidRDefault="0069183D"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8.28*</w:t>
            </w:r>
          </w:p>
        </w:tc>
        <w:tc>
          <w:tcPr>
            <w:tcW w:w="974" w:type="dxa"/>
            <w:tcBorders>
              <w:bottom w:val="single" w:sz="8" w:space="0" w:color="000000" w:themeColor="text1"/>
            </w:tcBorders>
            <w:shd w:val="clear" w:color="auto" w:fill="auto"/>
          </w:tcPr>
          <w:p w14:paraId="71208C7D" w14:textId="4CC5F0B9" w:rsidR="0069183D" w:rsidRPr="005A1202" w:rsidRDefault="0069183D"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3.48</w:t>
            </w:r>
          </w:p>
        </w:tc>
        <w:tc>
          <w:tcPr>
            <w:tcW w:w="1117" w:type="dxa"/>
            <w:tcBorders>
              <w:bottom w:val="single" w:sz="8" w:space="0" w:color="000000" w:themeColor="text1"/>
            </w:tcBorders>
            <w:shd w:val="clear" w:color="auto" w:fill="auto"/>
          </w:tcPr>
          <w:p w14:paraId="08BA7DD7" w14:textId="60B0C3CB" w:rsidR="0069183D" w:rsidRPr="005A1202" w:rsidRDefault="0069183D"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A1202">
              <w:rPr>
                <w:rFonts w:asciiTheme="majorBidi" w:hAnsiTheme="majorBidi" w:cstheme="majorBidi"/>
              </w:rPr>
              <w:t>3.48</w:t>
            </w:r>
          </w:p>
        </w:tc>
      </w:tr>
    </w:tbl>
    <w:p w14:paraId="72CC15A0" w14:textId="78E8A90D" w:rsidR="004F241D" w:rsidRDefault="001F3A5B" w:rsidP="00CF20A5">
      <w:pPr>
        <w:spacing w:after="120"/>
        <w:rPr>
          <w:rFonts w:asciiTheme="majorBidi" w:hAnsiTheme="majorBidi" w:cstheme="majorBidi"/>
          <w:iCs/>
          <w:sz w:val="24"/>
          <w:szCs w:val="24"/>
          <w:lang w:val="fr-FR"/>
        </w:rPr>
      </w:pPr>
      <w:r w:rsidRPr="00BE1166">
        <w:rPr>
          <w:rFonts w:asciiTheme="majorBidi" w:hAnsiTheme="majorBidi" w:cstheme="majorBidi"/>
          <w:iCs/>
          <w:sz w:val="24"/>
          <w:szCs w:val="24"/>
          <w:lang w:val="fr-FR"/>
        </w:rPr>
        <w:t xml:space="preserve">* </w:t>
      </w:r>
      <w:r w:rsidRPr="00BE1166">
        <w:rPr>
          <w:rFonts w:asciiTheme="majorBidi" w:hAnsiTheme="majorBidi" w:cstheme="majorBidi"/>
          <w:i/>
          <w:sz w:val="24"/>
          <w:szCs w:val="24"/>
          <w:lang w:val="fr-FR"/>
        </w:rPr>
        <w:t>p</w:t>
      </w:r>
      <w:r w:rsidRPr="00BE1166">
        <w:rPr>
          <w:rFonts w:asciiTheme="majorBidi" w:hAnsiTheme="majorBidi" w:cstheme="majorBidi"/>
          <w:iCs/>
          <w:sz w:val="24"/>
          <w:szCs w:val="24"/>
          <w:lang w:val="fr-FR"/>
        </w:rPr>
        <w:t xml:space="preserve"> &lt; 0.05, ** </w:t>
      </w:r>
      <w:r w:rsidRPr="00BE1166">
        <w:rPr>
          <w:rFonts w:asciiTheme="majorBidi" w:hAnsiTheme="majorBidi" w:cstheme="majorBidi"/>
          <w:i/>
          <w:sz w:val="24"/>
          <w:szCs w:val="24"/>
          <w:lang w:val="fr-FR"/>
        </w:rPr>
        <w:t>p</w:t>
      </w:r>
      <w:r w:rsidRPr="00BE1166">
        <w:rPr>
          <w:rFonts w:asciiTheme="majorBidi" w:hAnsiTheme="majorBidi" w:cstheme="majorBidi"/>
          <w:iCs/>
          <w:sz w:val="24"/>
          <w:szCs w:val="24"/>
          <w:lang w:val="fr-FR"/>
        </w:rPr>
        <w:t xml:space="preserve"> &lt; 0.01, *** </w:t>
      </w:r>
      <w:r w:rsidRPr="00BE1166">
        <w:rPr>
          <w:rFonts w:asciiTheme="majorBidi" w:hAnsiTheme="majorBidi" w:cstheme="majorBidi"/>
          <w:i/>
          <w:sz w:val="24"/>
          <w:szCs w:val="24"/>
          <w:lang w:val="fr-FR"/>
        </w:rPr>
        <w:t>p</w:t>
      </w:r>
      <w:r w:rsidR="009B6CC7">
        <w:rPr>
          <w:rFonts w:asciiTheme="majorBidi" w:hAnsiTheme="majorBidi" w:cstheme="majorBidi"/>
          <w:iCs/>
          <w:sz w:val="24"/>
          <w:szCs w:val="24"/>
          <w:lang w:val="fr-FR"/>
        </w:rPr>
        <w:t xml:space="preserve"> &lt; 0.001</w:t>
      </w:r>
      <w:r w:rsidRPr="00BE1166">
        <w:rPr>
          <w:rFonts w:asciiTheme="majorBidi" w:hAnsiTheme="majorBidi" w:cstheme="majorBidi"/>
          <w:iCs/>
          <w:sz w:val="24"/>
          <w:szCs w:val="24"/>
          <w:lang w:val="fr-FR"/>
        </w:rPr>
        <w:t xml:space="preserve"> </w:t>
      </w:r>
    </w:p>
    <w:p w14:paraId="1A667DF5" w14:textId="77777777" w:rsidR="004F241D" w:rsidRDefault="004F241D" w:rsidP="00CF20A5">
      <w:pPr>
        <w:rPr>
          <w:rFonts w:asciiTheme="majorBidi" w:hAnsiTheme="majorBidi" w:cstheme="majorBidi"/>
          <w:sz w:val="24"/>
          <w:szCs w:val="24"/>
          <w:lang w:val="fr-FR"/>
        </w:rPr>
      </w:pPr>
    </w:p>
    <w:p w14:paraId="68FAE9F5" w14:textId="77777777" w:rsidR="00F93A5E" w:rsidRPr="00F93A5E" w:rsidRDefault="00F93A5E" w:rsidP="00CF20A5">
      <w:pPr>
        <w:rPr>
          <w:rFonts w:asciiTheme="majorBidi" w:hAnsiTheme="majorBidi" w:cstheme="majorBidi"/>
          <w:sz w:val="24"/>
          <w:szCs w:val="24"/>
        </w:rPr>
      </w:pPr>
      <w:r w:rsidRPr="00F93A5E">
        <w:rPr>
          <w:rFonts w:asciiTheme="majorBidi" w:hAnsiTheme="majorBidi" w:cstheme="majorBidi"/>
          <w:i/>
          <w:iCs/>
          <w:sz w:val="24"/>
          <w:szCs w:val="24"/>
        </w:rPr>
        <w:t>Table 2</w:t>
      </w:r>
      <w:r w:rsidRPr="00F93A5E">
        <w:rPr>
          <w:rFonts w:asciiTheme="majorBidi" w:hAnsiTheme="majorBidi" w:cstheme="majorBidi"/>
          <w:sz w:val="24"/>
          <w:szCs w:val="24"/>
        </w:rPr>
        <w:t xml:space="preserve"> - </w:t>
      </w:r>
      <w:r w:rsidRPr="00BA3AE5">
        <w:rPr>
          <w:rFonts w:asciiTheme="majorBidi" w:hAnsiTheme="majorBidi" w:cstheme="majorBidi"/>
          <w:sz w:val="24"/>
          <w:szCs w:val="24"/>
        </w:rPr>
        <w:t>Means and standard deviations of pilot’s</w:t>
      </w:r>
      <w:r w:rsidR="00BB525F">
        <w:rPr>
          <w:rFonts w:asciiTheme="majorBidi" w:hAnsiTheme="majorBidi" w:cstheme="majorBidi"/>
          <w:sz w:val="24"/>
          <w:szCs w:val="24"/>
        </w:rPr>
        <w:t xml:space="preserve"> time </w:t>
      </w:r>
      <w:r w:rsidR="008D5390">
        <w:rPr>
          <w:rFonts w:asciiTheme="majorBidi" w:hAnsiTheme="majorBidi" w:cstheme="majorBidi"/>
          <w:sz w:val="24"/>
          <w:szCs w:val="24"/>
        </w:rPr>
        <w:t>taken to reach and fly between</w:t>
      </w:r>
      <w:r w:rsidR="00BB525F">
        <w:rPr>
          <w:rFonts w:asciiTheme="majorBidi" w:hAnsiTheme="majorBidi" w:cstheme="majorBidi"/>
          <w:sz w:val="24"/>
          <w:szCs w:val="24"/>
        </w:rPr>
        <w:t xml:space="preserve"> flight gates</w:t>
      </w:r>
    </w:p>
    <w:tbl>
      <w:tblPr>
        <w:tblStyle w:val="LightShading21"/>
        <w:tblpPr w:leftFromText="181" w:rightFromText="181" w:vertAnchor="text" w:horzAnchor="margin" w:tblpXSpec="center" w:tblpY="87"/>
        <w:tblOverlap w:val="never"/>
        <w:tblW w:w="10881" w:type="dxa"/>
        <w:tblLayout w:type="fixed"/>
        <w:tblLook w:val="04A0" w:firstRow="1" w:lastRow="0" w:firstColumn="1" w:lastColumn="0" w:noHBand="0" w:noVBand="1"/>
      </w:tblPr>
      <w:tblGrid>
        <w:gridCol w:w="1526"/>
        <w:gridCol w:w="1559"/>
        <w:gridCol w:w="1559"/>
        <w:gridCol w:w="1560"/>
        <w:gridCol w:w="1559"/>
        <w:gridCol w:w="992"/>
        <w:gridCol w:w="992"/>
        <w:gridCol w:w="1134"/>
      </w:tblGrid>
      <w:tr w:rsidR="00F93A5E" w:rsidRPr="00F93A5E" w14:paraId="3990B5B0" w14:textId="77777777" w:rsidTr="00F93A5E">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CEE408E" w14:textId="77777777" w:rsidR="00F93A5E" w:rsidRPr="00F93A5E" w:rsidRDefault="00F93A5E" w:rsidP="00CF20A5">
            <w:pPr>
              <w:rPr>
                <w:rFonts w:asciiTheme="majorBidi" w:hAnsiTheme="majorBidi" w:cstheme="majorBidi"/>
                <w:sz w:val="20"/>
                <w:szCs w:val="20"/>
              </w:rPr>
            </w:pPr>
          </w:p>
        </w:tc>
        <w:tc>
          <w:tcPr>
            <w:tcW w:w="6237" w:type="dxa"/>
            <w:gridSpan w:val="4"/>
            <w:tcBorders>
              <w:bottom w:val="single" w:sz="4" w:space="0" w:color="auto"/>
            </w:tcBorders>
            <w:shd w:val="clear" w:color="auto" w:fill="auto"/>
          </w:tcPr>
          <w:p w14:paraId="5B2F7EA5" w14:textId="77777777" w:rsidR="00F93A5E" w:rsidRPr="00F93A5E" w:rsidRDefault="00F93A5E" w:rsidP="00CF20A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Mean ± SD</w:t>
            </w:r>
          </w:p>
        </w:tc>
        <w:tc>
          <w:tcPr>
            <w:tcW w:w="3118" w:type="dxa"/>
            <w:gridSpan w:val="3"/>
            <w:shd w:val="clear" w:color="auto" w:fill="auto"/>
          </w:tcPr>
          <w:p w14:paraId="481A71E8" w14:textId="77777777" w:rsidR="00F93A5E" w:rsidRPr="00F93A5E" w:rsidRDefault="00F93A5E" w:rsidP="00CF20A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F Value</w:t>
            </w:r>
          </w:p>
        </w:tc>
      </w:tr>
      <w:tr w:rsidR="00F93A5E" w:rsidRPr="00F93A5E" w14:paraId="2300B4D9" w14:textId="77777777" w:rsidTr="00F93A5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F96E3B2" w14:textId="77777777" w:rsidR="00F93A5E" w:rsidRPr="00F93A5E" w:rsidRDefault="00F93A5E" w:rsidP="00CF20A5">
            <w:pPr>
              <w:rPr>
                <w:rFonts w:asciiTheme="majorBidi" w:hAnsiTheme="majorBidi" w:cstheme="majorBidi"/>
                <w:sz w:val="20"/>
                <w:szCs w:val="20"/>
              </w:rPr>
            </w:pPr>
          </w:p>
        </w:tc>
        <w:tc>
          <w:tcPr>
            <w:tcW w:w="3118" w:type="dxa"/>
            <w:gridSpan w:val="2"/>
            <w:tcBorders>
              <w:top w:val="single" w:sz="4" w:space="0" w:color="auto"/>
              <w:bottom w:val="single" w:sz="4" w:space="0" w:color="auto"/>
            </w:tcBorders>
            <w:shd w:val="clear" w:color="auto" w:fill="auto"/>
          </w:tcPr>
          <w:p w14:paraId="5AAA1DCC"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Clear</w:t>
            </w:r>
          </w:p>
        </w:tc>
        <w:tc>
          <w:tcPr>
            <w:tcW w:w="3119" w:type="dxa"/>
            <w:gridSpan w:val="2"/>
            <w:tcBorders>
              <w:top w:val="single" w:sz="4" w:space="0" w:color="auto"/>
              <w:bottom w:val="single" w:sz="4" w:space="0" w:color="auto"/>
            </w:tcBorders>
            <w:shd w:val="clear" w:color="auto" w:fill="auto"/>
          </w:tcPr>
          <w:p w14:paraId="4B45F7F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Degraded</w:t>
            </w:r>
          </w:p>
        </w:tc>
        <w:tc>
          <w:tcPr>
            <w:tcW w:w="992" w:type="dxa"/>
            <w:shd w:val="clear" w:color="auto" w:fill="auto"/>
          </w:tcPr>
          <w:p w14:paraId="5645DAC6"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992" w:type="dxa"/>
            <w:shd w:val="clear" w:color="auto" w:fill="auto"/>
          </w:tcPr>
          <w:p w14:paraId="50E6D24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134" w:type="dxa"/>
            <w:vMerge w:val="restart"/>
            <w:shd w:val="clear" w:color="auto" w:fill="auto"/>
          </w:tcPr>
          <w:p w14:paraId="421E6475"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Weather* Display</w:t>
            </w:r>
          </w:p>
        </w:tc>
      </w:tr>
      <w:tr w:rsidR="00F93A5E" w:rsidRPr="00F93A5E" w14:paraId="57D2A732" w14:textId="77777777" w:rsidTr="00F93A5E">
        <w:trPr>
          <w:trHeight w:val="304"/>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D26A23A" w14:textId="77777777" w:rsidR="00F93A5E" w:rsidRPr="00F93A5E" w:rsidRDefault="00F93A5E" w:rsidP="00CF20A5">
            <w:pPr>
              <w:rPr>
                <w:rFonts w:asciiTheme="majorBidi" w:hAnsiTheme="majorBidi" w:cstheme="majorBidi"/>
                <w:sz w:val="20"/>
                <w:szCs w:val="20"/>
              </w:rPr>
            </w:pPr>
            <w:r w:rsidRPr="00F93A5E">
              <w:rPr>
                <w:rFonts w:asciiTheme="majorBidi" w:hAnsiTheme="majorBidi" w:cstheme="majorBidi"/>
                <w:sz w:val="20"/>
                <w:szCs w:val="20"/>
              </w:rPr>
              <w:t>Time</w:t>
            </w:r>
          </w:p>
        </w:tc>
        <w:tc>
          <w:tcPr>
            <w:tcW w:w="1559" w:type="dxa"/>
            <w:tcBorders>
              <w:top w:val="single" w:sz="4" w:space="0" w:color="auto"/>
            </w:tcBorders>
            <w:shd w:val="clear" w:color="auto" w:fill="auto"/>
          </w:tcPr>
          <w:p w14:paraId="7E2A6A27"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No HUD</w:t>
            </w:r>
          </w:p>
        </w:tc>
        <w:tc>
          <w:tcPr>
            <w:tcW w:w="1559" w:type="dxa"/>
            <w:tcBorders>
              <w:top w:val="single" w:sz="4" w:space="0" w:color="auto"/>
            </w:tcBorders>
            <w:shd w:val="clear" w:color="auto" w:fill="auto"/>
          </w:tcPr>
          <w:p w14:paraId="3C374757"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HUD</w:t>
            </w:r>
          </w:p>
        </w:tc>
        <w:tc>
          <w:tcPr>
            <w:tcW w:w="1560" w:type="dxa"/>
            <w:tcBorders>
              <w:top w:val="single" w:sz="4" w:space="0" w:color="auto"/>
            </w:tcBorders>
            <w:shd w:val="clear" w:color="auto" w:fill="auto"/>
          </w:tcPr>
          <w:p w14:paraId="2FB8A11C"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No HUD</w:t>
            </w:r>
          </w:p>
        </w:tc>
        <w:tc>
          <w:tcPr>
            <w:tcW w:w="1559" w:type="dxa"/>
            <w:tcBorders>
              <w:top w:val="single" w:sz="4" w:space="0" w:color="auto"/>
            </w:tcBorders>
            <w:shd w:val="clear" w:color="auto" w:fill="auto"/>
          </w:tcPr>
          <w:p w14:paraId="5909741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HUD</w:t>
            </w:r>
          </w:p>
        </w:tc>
        <w:tc>
          <w:tcPr>
            <w:tcW w:w="992" w:type="dxa"/>
            <w:shd w:val="clear" w:color="auto" w:fill="auto"/>
          </w:tcPr>
          <w:p w14:paraId="5AB80DD8"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b/>
                <w:bCs/>
                <w:sz w:val="20"/>
                <w:szCs w:val="20"/>
              </w:rPr>
              <w:t>Weather</w:t>
            </w:r>
          </w:p>
        </w:tc>
        <w:tc>
          <w:tcPr>
            <w:tcW w:w="992" w:type="dxa"/>
            <w:shd w:val="clear" w:color="auto" w:fill="auto"/>
          </w:tcPr>
          <w:p w14:paraId="61F7EFBC"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93A5E">
              <w:rPr>
                <w:rFonts w:asciiTheme="majorBidi" w:hAnsiTheme="majorBidi" w:cstheme="majorBidi"/>
                <w:b/>
                <w:bCs/>
                <w:sz w:val="20"/>
                <w:szCs w:val="20"/>
              </w:rPr>
              <w:t>Display</w:t>
            </w:r>
          </w:p>
        </w:tc>
        <w:tc>
          <w:tcPr>
            <w:tcW w:w="1134" w:type="dxa"/>
            <w:vMerge/>
            <w:tcBorders>
              <w:right w:val="nil"/>
            </w:tcBorders>
            <w:shd w:val="clear" w:color="auto" w:fill="auto"/>
          </w:tcPr>
          <w:p w14:paraId="7FB4D815"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93A5E" w:rsidRPr="00F93A5E" w14:paraId="34E5B51B" w14:textId="77777777" w:rsidTr="00F93A5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76515E3" w14:textId="77777777" w:rsidR="00F93A5E" w:rsidRPr="00F93A5E" w:rsidRDefault="00F93A5E" w:rsidP="00CF20A5">
            <w:pPr>
              <w:rPr>
                <w:rFonts w:asciiTheme="majorBidi" w:hAnsiTheme="majorBidi" w:cstheme="majorBidi"/>
                <w:sz w:val="20"/>
                <w:szCs w:val="20"/>
              </w:rPr>
            </w:pPr>
            <w:r w:rsidRPr="00F93A5E">
              <w:rPr>
                <w:rFonts w:asciiTheme="majorBidi" w:hAnsiTheme="majorBidi" w:cstheme="majorBidi"/>
                <w:sz w:val="20"/>
                <w:szCs w:val="20"/>
              </w:rPr>
              <w:t xml:space="preserve">Accumulated </w:t>
            </w:r>
          </w:p>
        </w:tc>
        <w:tc>
          <w:tcPr>
            <w:tcW w:w="1559" w:type="dxa"/>
            <w:shd w:val="clear" w:color="auto" w:fill="auto"/>
          </w:tcPr>
          <w:p w14:paraId="0C056E73"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59" w:type="dxa"/>
            <w:shd w:val="clear" w:color="auto" w:fill="auto"/>
          </w:tcPr>
          <w:p w14:paraId="476AE21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60" w:type="dxa"/>
            <w:shd w:val="clear" w:color="auto" w:fill="auto"/>
          </w:tcPr>
          <w:p w14:paraId="6A7105B7"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559" w:type="dxa"/>
            <w:shd w:val="clear" w:color="auto" w:fill="auto"/>
          </w:tcPr>
          <w:p w14:paraId="0CF52A81"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92" w:type="dxa"/>
            <w:shd w:val="clear" w:color="auto" w:fill="auto"/>
          </w:tcPr>
          <w:p w14:paraId="346C555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92" w:type="dxa"/>
            <w:shd w:val="clear" w:color="auto" w:fill="auto"/>
          </w:tcPr>
          <w:p w14:paraId="3B134A44"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34" w:type="dxa"/>
            <w:shd w:val="clear" w:color="auto" w:fill="auto"/>
          </w:tcPr>
          <w:p w14:paraId="6E14F41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93A5E" w:rsidRPr="00F93A5E" w14:paraId="3510C494" w14:textId="77777777" w:rsidTr="00F93A5E">
        <w:trPr>
          <w:trHeight w:val="223"/>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B61AC0A"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Main effect</w:t>
            </w:r>
          </w:p>
        </w:tc>
        <w:tc>
          <w:tcPr>
            <w:tcW w:w="1559" w:type="dxa"/>
            <w:shd w:val="clear" w:color="auto" w:fill="auto"/>
          </w:tcPr>
          <w:p w14:paraId="1D11F6A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w:t>
            </w:r>
          </w:p>
        </w:tc>
        <w:tc>
          <w:tcPr>
            <w:tcW w:w="1559" w:type="dxa"/>
            <w:shd w:val="clear" w:color="auto" w:fill="auto"/>
          </w:tcPr>
          <w:p w14:paraId="5530BB7D"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w:t>
            </w:r>
          </w:p>
        </w:tc>
        <w:tc>
          <w:tcPr>
            <w:tcW w:w="1560" w:type="dxa"/>
            <w:shd w:val="clear" w:color="auto" w:fill="auto"/>
          </w:tcPr>
          <w:p w14:paraId="49957B2F"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w:t>
            </w:r>
          </w:p>
        </w:tc>
        <w:tc>
          <w:tcPr>
            <w:tcW w:w="1559" w:type="dxa"/>
            <w:shd w:val="clear" w:color="auto" w:fill="auto"/>
          </w:tcPr>
          <w:p w14:paraId="06A38C93"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w:t>
            </w:r>
          </w:p>
        </w:tc>
        <w:tc>
          <w:tcPr>
            <w:tcW w:w="992" w:type="dxa"/>
            <w:shd w:val="clear" w:color="auto" w:fill="auto"/>
          </w:tcPr>
          <w:p w14:paraId="4B54965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.89</w:t>
            </w:r>
          </w:p>
        </w:tc>
        <w:tc>
          <w:tcPr>
            <w:tcW w:w="992" w:type="dxa"/>
            <w:shd w:val="clear" w:color="auto" w:fill="auto"/>
          </w:tcPr>
          <w:p w14:paraId="0718E852"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1.61</w:t>
            </w:r>
          </w:p>
        </w:tc>
        <w:tc>
          <w:tcPr>
            <w:tcW w:w="1134" w:type="dxa"/>
            <w:tcBorders>
              <w:right w:val="nil"/>
            </w:tcBorders>
            <w:shd w:val="clear" w:color="auto" w:fill="auto"/>
          </w:tcPr>
          <w:p w14:paraId="61953B4C" w14:textId="72E7A63D" w:rsidR="00F93A5E" w:rsidRPr="00F93A5E" w:rsidRDefault="00F93A5E" w:rsidP="009B6CC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103.05</w:t>
            </w:r>
          </w:p>
        </w:tc>
      </w:tr>
      <w:tr w:rsidR="00F93A5E" w:rsidRPr="00F93A5E" w14:paraId="031B87CD" w14:textId="77777777" w:rsidTr="00BB525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F521FCE"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Total</w:t>
            </w:r>
          </w:p>
        </w:tc>
        <w:tc>
          <w:tcPr>
            <w:tcW w:w="1559" w:type="dxa"/>
            <w:shd w:val="clear" w:color="auto" w:fill="auto"/>
          </w:tcPr>
          <w:p w14:paraId="6C9B0AF5"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427.17 ± 113.30</w:t>
            </w:r>
          </w:p>
        </w:tc>
        <w:tc>
          <w:tcPr>
            <w:tcW w:w="1559" w:type="dxa"/>
            <w:shd w:val="clear" w:color="auto" w:fill="auto"/>
          </w:tcPr>
          <w:p w14:paraId="13005324"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353.17 ± 166.14</w:t>
            </w:r>
          </w:p>
        </w:tc>
        <w:tc>
          <w:tcPr>
            <w:tcW w:w="1560" w:type="dxa"/>
            <w:shd w:val="clear" w:color="auto" w:fill="auto"/>
          </w:tcPr>
          <w:p w14:paraId="0E82428E"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592.86 ± 144.16</w:t>
            </w:r>
          </w:p>
        </w:tc>
        <w:tc>
          <w:tcPr>
            <w:tcW w:w="1559" w:type="dxa"/>
            <w:shd w:val="clear" w:color="auto" w:fill="auto"/>
          </w:tcPr>
          <w:p w14:paraId="363FF716"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526.83 ± 207.10</w:t>
            </w:r>
          </w:p>
        </w:tc>
        <w:tc>
          <w:tcPr>
            <w:tcW w:w="992" w:type="dxa"/>
            <w:shd w:val="clear" w:color="auto" w:fill="auto"/>
          </w:tcPr>
          <w:p w14:paraId="4EF6D4FE"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7.52*</w:t>
            </w:r>
          </w:p>
        </w:tc>
        <w:tc>
          <w:tcPr>
            <w:tcW w:w="992" w:type="dxa"/>
            <w:shd w:val="clear" w:color="auto" w:fill="auto"/>
          </w:tcPr>
          <w:p w14:paraId="6E55F17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2.93</w:t>
            </w:r>
          </w:p>
        </w:tc>
        <w:tc>
          <w:tcPr>
            <w:tcW w:w="1134" w:type="dxa"/>
            <w:shd w:val="clear" w:color="auto" w:fill="auto"/>
          </w:tcPr>
          <w:p w14:paraId="721DFA6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0.01</w:t>
            </w:r>
          </w:p>
        </w:tc>
      </w:tr>
      <w:tr w:rsidR="00F93A5E" w:rsidRPr="00F93A5E" w14:paraId="418918E1" w14:textId="77777777" w:rsidTr="00F93A5E">
        <w:trPr>
          <w:trHeight w:val="29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235833C"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800 Feet</w:t>
            </w:r>
          </w:p>
        </w:tc>
        <w:tc>
          <w:tcPr>
            <w:tcW w:w="1559" w:type="dxa"/>
            <w:shd w:val="clear" w:color="auto" w:fill="auto"/>
          </w:tcPr>
          <w:p w14:paraId="69F884BD"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170.16 ± 103.66</w:t>
            </w:r>
          </w:p>
        </w:tc>
        <w:tc>
          <w:tcPr>
            <w:tcW w:w="1559" w:type="dxa"/>
            <w:shd w:val="clear" w:color="auto" w:fill="auto"/>
          </w:tcPr>
          <w:p w14:paraId="7E0945BC"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210.84 ± 71.87</w:t>
            </w:r>
          </w:p>
        </w:tc>
        <w:tc>
          <w:tcPr>
            <w:tcW w:w="1560" w:type="dxa"/>
            <w:shd w:val="clear" w:color="auto" w:fill="auto"/>
          </w:tcPr>
          <w:p w14:paraId="44C53FE6"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308.92 ± 49.21</w:t>
            </w:r>
          </w:p>
        </w:tc>
        <w:tc>
          <w:tcPr>
            <w:tcW w:w="1559" w:type="dxa"/>
            <w:shd w:val="clear" w:color="auto" w:fill="auto"/>
          </w:tcPr>
          <w:p w14:paraId="5E31251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227.00 ± 143.21</w:t>
            </w:r>
          </w:p>
        </w:tc>
        <w:tc>
          <w:tcPr>
            <w:tcW w:w="992" w:type="dxa"/>
            <w:shd w:val="clear" w:color="auto" w:fill="auto"/>
          </w:tcPr>
          <w:p w14:paraId="1E6972C0"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6.50*</w:t>
            </w:r>
          </w:p>
        </w:tc>
        <w:tc>
          <w:tcPr>
            <w:tcW w:w="992" w:type="dxa"/>
            <w:shd w:val="clear" w:color="auto" w:fill="auto"/>
          </w:tcPr>
          <w:p w14:paraId="4E63DF7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.35</w:t>
            </w:r>
          </w:p>
        </w:tc>
        <w:tc>
          <w:tcPr>
            <w:tcW w:w="1134" w:type="dxa"/>
            <w:tcBorders>
              <w:right w:val="nil"/>
            </w:tcBorders>
            <w:shd w:val="clear" w:color="auto" w:fill="auto"/>
          </w:tcPr>
          <w:p w14:paraId="68814035" w14:textId="10AA5E13" w:rsidR="00F93A5E" w:rsidRPr="00F93A5E" w:rsidRDefault="00F93A5E" w:rsidP="009B6CC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4.06</w:t>
            </w:r>
          </w:p>
        </w:tc>
      </w:tr>
      <w:tr w:rsidR="00F93A5E" w:rsidRPr="00F93A5E" w14:paraId="76A1F6DE" w14:textId="77777777" w:rsidTr="00F93A5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38C5198"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600 Feet</w:t>
            </w:r>
          </w:p>
        </w:tc>
        <w:tc>
          <w:tcPr>
            <w:tcW w:w="1559" w:type="dxa"/>
            <w:shd w:val="clear" w:color="auto" w:fill="auto"/>
          </w:tcPr>
          <w:p w14:paraId="79231699"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249.50 ± 94.09</w:t>
            </w:r>
          </w:p>
        </w:tc>
        <w:tc>
          <w:tcPr>
            <w:tcW w:w="1559" w:type="dxa"/>
            <w:shd w:val="clear" w:color="auto" w:fill="auto"/>
          </w:tcPr>
          <w:p w14:paraId="5226D861"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193.17 ± 115.09</w:t>
            </w:r>
          </w:p>
        </w:tc>
        <w:tc>
          <w:tcPr>
            <w:tcW w:w="1560" w:type="dxa"/>
            <w:shd w:val="clear" w:color="auto" w:fill="auto"/>
          </w:tcPr>
          <w:p w14:paraId="3747D130"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361.34 ± 67.52</w:t>
            </w:r>
          </w:p>
        </w:tc>
        <w:tc>
          <w:tcPr>
            <w:tcW w:w="1559" w:type="dxa"/>
            <w:shd w:val="clear" w:color="auto" w:fill="auto"/>
          </w:tcPr>
          <w:p w14:paraId="5930F10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251.83 ± 144.27</w:t>
            </w:r>
          </w:p>
        </w:tc>
        <w:tc>
          <w:tcPr>
            <w:tcW w:w="992" w:type="dxa"/>
            <w:shd w:val="clear" w:color="auto" w:fill="auto"/>
          </w:tcPr>
          <w:p w14:paraId="459ABA0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9.57*</w:t>
            </w:r>
          </w:p>
        </w:tc>
        <w:tc>
          <w:tcPr>
            <w:tcW w:w="992" w:type="dxa"/>
            <w:shd w:val="clear" w:color="auto" w:fill="auto"/>
          </w:tcPr>
          <w:p w14:paraId="5BDEC839"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8.10*</w:t>
            </w:r>
          </w:p>
        </w:tc>
        <w:tc>
          <w:tcPr>
            <w:tcW w:w="1134" w:type="dxa"/>
            <w:shd w:val="clear" w:color="auto" w:fill="auto"/>
          </w:tcPr>
          <w:p w14:paraId="0CB4295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.30</w:t>
            </w:r>
          </w:p>
        </w:tc>
      </w:tr>
      <w:tr w:rsidR="00F93A5E" w:rsidRPr="00F93A5E" w14:paraId="20332406" w14:textId="77777777" w:rsidTr="00F93A5E">
        <w:trPr>
          <w:trHeight w:val="29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E8898D0"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400 Feet</w:t>
            </w:r>
          </w:p>
        </w:tc>
        <w:tc>
          <w:tcPr>
            <w:tcW w:w="1559" w:type="dxa"/>
            <w:shd w:val="clear" w:color="auto" w:fill="auto"/>
          </w:tcPr>
          <w:p w14:paraId="195B2846"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286.33 ± 96.28</w:t>
            </w:r>
          </w:p>
        </w:tc>
        <w:tc>
          <w:tcPr>
            <w:tcW w:w="1559" w:type="dxa"/>
            <w:shd w:val="clear" w:color="auto" w:fill="auto"/>
          </w:tcPr>
          <w:p w14:paraId="5924CE8F"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211.17 ± 113.60</w:t>
            </w:r>
          </w:p>
        </w:tc>
        <w:tc>
          <w:tcPr>
            <w:tcW w:w="1560" w:type="dxa"/>
            <w:shd w:val="clear" w:color="auto" w:fill="auto"/>
          </w:tcPr>
          <w:p w14:paraId="74152893"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390.95 ± 39.92</w:t>
            </w:r>
          </w:p>
        </w:tc>
        <w:tc>
          <w:tcPr>
            <w:tcW w:w="1559" w:type="dxa"/>
            <w:shd w:val="clear" w:color="auto" w:fill="auto"/>
          </w:tcPr>
          <w:p w14:paraId="6AC28D6E"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294.50 ± 166.26</w:t>
            </w:r>
          </w:p>
        </w:tc>
        <w:tc>
          <w:tcPr>
            <w:tcW w:w="992" w:type="dxa"/>
            <w:shd w:val="clear" w:color="auto" w:fill="auto"/>
          </w:tcPr>
          <w:p w14:paraId="44B8A2E1"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7.28*</w:t>
            </w:r>
          </w:p>
        </w:tc>
        <w:tc>
          <w:tcPr>
            <w:tcW w:w="992" w:type="dxa"/>
            <w:shd w:val="clear" w:color="auto" w:fill="auto"/>
          </w:tcPr>
          <w:p w14:paraId="7A4D7D7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8.95*</w:t>
            </w:r>
          </w:p>
        </w:tc>
        <w:tc>
          <w:tcPr>
            <w:tcW w:w="1134" w:type="dxa"/>
            <w:tcBorders>
              <w:right w:val="nil"/>
            </w:tcBorders>
            <w:shd w:val="clear" w:color="auto" w:fill="auto"/>
          </w:tcPr>
          <w:p w14:paraId="09D3DF88"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.03</w:t>
            </w:r>
          </w:p>
        </w:tc>
      </w:tr>
      <w:tr w:rsidR="00F93A5E" w:rsidRPr="00F93A5E" w14:paraId="308C930C" w14:textId="77777777" w:rsidTr="00F93A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4F9B5D2"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200 Feet</w:t>
            </w:r>
          </w:p>
        </w:tc>
        <w:tc>
          <w:tcPr>
            <w:tcW w:w="1559" w:type="dxa"/>
            <w:shd w:val="clear" w:color="auto" w:fill="auto"/>
          </w:tcPr>
          <w:p w14:paraId="5AC1299B"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336.33 ± 91.20</w:t>
            </w:r>
          </w:p>
        </w:tc>
        <w:tc>
          <w:tcPr>
            <w:tcW w:w="1559" w:type="dxa"/>
            <w:shd w:val="clear" w:color="auto" w:fill="auto"/>
          </w:tcPr>
          <w:p w14:paraId="3F6603DD"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285.00 ± 133.90</w:t>
            </w:r>
          </w:p>
        </w:tc>
        <w:tc>
          <w:tcPr>
            <w:tcW w:w="1560" w:type="dxa"/>
            <w:shd w:val="clear" w:color="auto" w:fill="auto"/>
          </w:tcPr>
          <w:p w14:paraId="47AF05FC"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444.91 ± 58.24</w:t>
            </w:r>
          </w:p>
        </w:tc>
        <w:tc>
          <w:tcPr>
            <w:tcW w:w="1559" w:type="dxa"/>
            <w:shd w:val="clear" w:color="auto" w:fill="auto"/>
          </w:tcPr>
          <w:p w14:paraId="20856014"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406.33 ± 133.35</w:t>
            </w:r>
          </w:p>
        </w:tc>
        <w:tc>
          <w:tcPr>
            <w:tcW w:w="992" w:type="dxa"/>
            <w:shd w:val="clear" w:color="auto" w:fill="auto"/>
          </w:tcPr>
          <w:p w14:paraId="37C39657"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6.75*</w:t>
            </w:r>
          </w:p>
        </w:tc>
        <w:tc>
          <w:tcPr>
            <w:tcW w:w="992" w:type="dxa"/>
            <w:shd w:val="clear" w:color="auto" w:fill="auto"/>
          </w:tcPr>
          <w:p w14:paraId="656B4E7C"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6.39*</w:t>
            </w:r>
          </w:p>
        </w:tc>
        <w:tc>
          <w:tcPr>
            <w:tcW w:w="1134" w:type="dxa"/>
            <w:shd w:val="clear" w:color="auto" w:fill="auto"/>
          </w:tcPr>
          <w:p w14:paraId="60AEE4CE"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.01</w:t>
            </w:r>
          </w:p>
        </w:tc>
      </w:tr>
      <w:tr w:rsidR="00F93A5E" w:rsidRPr="00F93A5E" w14:paraId="5072816E" w14:textId="77777777" w:rsidTr="00F93A5E">
        <w:trPr>
          <w:trHeight w:val="27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BF1EF88"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100 Feet</w:t>
            </w:r>
          </w:p>
        </w:tc>
        <w:tc>
          <w:tcPr>
            <w:tcW w:w="1559" w:type="dxa"/>
            <w:shd w:val="clear" w:color="auto" w:fill="auto"/>
          </w:tcPr>
          <w:p w14:paraId="2B7EE26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361.67 ± 96.75</w:t>
            </w:r>
          </w:p>
        </w:tc>
        <w:tc>
          <w:tcPr>
            <w:tcW w:w="1559" w:type="dxa"/>
            <w:shd w:val="clear" w:color="auto" w:fill="auto"/>
          </w:tcPr>
          <w:p w14:paraId="3DC0C437"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304.67 ± 142.63</w:t>
            </w:r>
          </w:p>
        </w:tc>
        <w:tc>
          <w:tcPr>
            <w:tcW w:w="1560" w:type="dxa"/>
            <w:shd w:val="clear" w:color="auto" w:fill="auto"/>
          </w:tcPr>
          <w:p w14:paraId="2734454D"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525.26 ± 99.25</w:t>
            </w:r>
          </w:p>
        </w:tc>
        <w:tc>
          <w:tcPr>
            <w:tcW w:w="1559" w:type="dxa"/>
            <w:shd w:val="clear" w:color="auto" w:fill="auto"/>
          </w:tcPr>
          <w:p w14:paraId="1B537437"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440.58 ± 159.18</w:t>
            </w:r>
          </w:p>
        </w:tc>
        <w:tc>
          <w:tcPr>
            <w:tcW w:w="992" w:type="dxa"/>
            <w:shd w:val="clear" w:color="auto" w:fill="auto"/>
          </w:tcPr>
          <w:p w14:paraId="6B9E2244"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8.26*</w:t>
            </w:r>
          </w:p>
        </w:tc>
        <w:tc>
          <w:tcPr>
            <w:tcW w:w="992" w:type="dxa"/>
            <w:shd w:val="clear" w:color="auto" w:fill="auto"/>
          </w:tcPr>
          <w:p w14:paraId="2C958510"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11.38*</w:t>
            </w:r>
          </w:p>
        </w:tc>
        <w:tc>
          <w:tcPr>
            <w:tcW w:w="1134" w:type="dxa"/>
            <w:tcBorders>
              <w:right w:val="nil"/>
            </w:tcBorders>
            <w:shd w:val="clear" w:color="auto" w:fill="auto"/>
          </w:tcPr>
          <w:p w14:paraId="7F1E821D"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.04</w:t>
            </w:r>
          </w:p>
        </w:tc>
      </w:tr>
      <w:tr w:rsidR="00F93A5E" w:rsidRPr="00F93A5E" w14:paraId="12B9B125" w14:textId="77777777" w:rsidTr="00F93A5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3DC2C35"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To 50 Feet</w:t>
            </w:r>
          </w:p>
        </w:tc>
        <w:tc>
          <w:tcPr>
            <w:tcW w:w="1559" w:type="dxa"/>
            <w:shd w:val="clear" w:color="auto" w:fill="auto"/>
          </w:tcPr>
          <w:p w14:paraId="4098BF87"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375.67 ± 97.27</w:t>
            </w:r>
          </w:p>
        </w:tc>
        <w:tc>
          <w:tcPr>
            <w:tcW w:w="1559" w:type="dxa"/>
            <w:shd w:val="clear" w:color="auto" w:fill="auto"/>
          </w:tcPr>
          <w:p w14:paraId="3EF86274"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321.83 ± 150.94</w:t>
            </w:r>
          </w:p>
        </w:tc>
        <w:tc>
          <w:tcPr>
            <w:tcW w:w="1560" w:type="dxa"/>
            <w:shd w:val="clear" w:color="auto" w:fill="auto"/>
          </w:tcPr>
          <w:p w14:paraId="59E5CFC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551.52 ± 115.09</w:t>
            </w:r>
          </w:p>
        </w:tc>
        <w:tc>
          <w:tcPr>
            <w:tcW w:w="1559" w:type="dxa"/>
            <w:shd w:val="clear" w:color="auto" w:fill="auto"/>
          </w:tcPr>
          <w:p w14:paraId="60603A96"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465.33 ± 168.03</w:t>
            </w:r>
          </w:p>
        </w:tc>
        <w:tc>
          <w:tcPr>
            <w:tcW w:w="992" w:type="dxa"/>
            <w:shd w:val="clear" w:color="auto" w:fill="auto"/>
          </w:tcPr>
          <w:p w14:paraId="66B48905"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8.56*</w:t>
            </w:r>
          </w:p>
        </w:tc>
        <w:tc>
          <w:tcPr>
            <w:tcW w:w="992" w:type="dxa"/>
            <w:shd w:val="clear" w:color="auto" w:fill="auto"/>
          </w:tcPr>
          <w:p w14:paraId="36F980AC"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7.34*</w:t>
            </w:r>
          </w:p>
        </w:tc>
        <w:tc>
          <w:tcPr>
            <w:tcW w:w="1134" w:type="dxa"/>
            <w:shd w:val="clear" w:color="auto" w:fill="auto"/>
          </w:tcPr>
          <w:p w14:paraId="1CCA29FE"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.05</w:t>
            </w:r>
          </w:p>
        </w:tc>
      </w:tr>
      <w:tr w:rsidR="00F93A5E" w:rsidRPr="00F93A5E" w14:paraId="4096A748" w14:textId="77777777" w:rsidTr="00F93A5E">
        <w:trPr>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8CD90EF" w14:textId="77777777" w:rsidR="00F93A5E" w:rsidRPr="00F93A5E" w:rsidRDefault="00F93A5E" w:rsidP="00CF20A5">
            <w:pPr>
              <w:rPr>
                <w:rFonts w:asciiTheme="majorBidi" w:hAnsiTheme="majorBidi" w:cstheme="majorBidi"/>
                <w:sz w:val="20"/>
                <w:szCs w:val="20"/>
              </w:rPr>
            </w:pPr>
            <w:r w:rsidRPr="00F93A5E">
              <w:rPr>
                <w:rFonts w:asciiTheme="majorBidi" w:hAnsiTheme="majorBidi" w:cstheme="majorBidi"/>
                <w:sz w:val="20"/>
                <w:szCs w:val="20"/>
              </w:rPr>
              <w:t>Difference</w:t>
            </w:r>
          </w:p>
        </w:tc>
        <w:tc>
          <w:tcPr>
            <w:tcW w:w="1559" w:type="dxa"/>
            <w:shd w:val="clear" w:color="auto" w:fill="auto"/>
          </w:tcPr>
          <w:p w14:paraId="013E1F62"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59" w:type="dxa"/>
            <w:shd w:val="clear" w:color="auto" w:fill="auto"/>
          </w:tcPr>
          <w:p w14:paraId="47469E23"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shd w:val="clear" w:color="auto" w:fill="auto"/>
          </w:tcPr>
          <w:p w14:paraId="7B2D6CA5"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59" w:type="dxa"/>
            <w:shd w:val="clear" w:color="auto" w:fill="auto"/>
          </w:tcPr>
          <w:p w14:paraId="18ADE9A2"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92" w:type="dxa"/>
            <w:shd w:val="clear" w:color="auto" w:fill="auto"/>
          </w:tcPr>
          <w:p w14:paraId="62E8B0B5"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92" w:type="dxa"/>
            <w:shd w:val="clear" w:color="auto" w:fill="auto"/>
          </w:tcPr>
          <w:p w14:paraId="13D00D30"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34" w:type="dxa"/>
            <w:tcBorders>
              <w:right w:val="nil"/>
            </w:tcBorders>
            <w:shd w:val="clear" w:color="auto" w:fill="auto"/>
          </w:tcPr>
          <w:p w14:paraId="2F96A076"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93A5E" w:rsidRPr="00F93A5E" w14:paraId="55A0C350" w14:textId="77777777" w:rsidTr="00F93A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E9C5BE1"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800 to 600 Feet</w:t>
            </w:r>
          </w:p>
        </w:tc>
        <w:tc>
          <w:tcPr>
            <w:tcW w:w="1559" w:type="dxa"/>
            <w:shd w:val="clear" w:color="auto" w:fill="auto"/>
          </w:tcPr>
          <w:p w14:paraId="7F7DC810"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79.33 ± 123.84</w:t>
            </w:r>
          </w:p>
        </w:tc>
        <w:tc>
          <w:tcPr>
            <w:tcW w:w="1559" w:type="dxa"/>
            <w:shd w:val="clear" w:color="auto" w:fill="auto"/>
          </w:tcPr>
          <w:p w14:paraId="1770FB6F"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23.37 ± 9.70</w:t>
            </w:r>
          </w:p>
        </w:tc>
        <w:tc>
          <w:tcPr>
            <w:tcW w:w="1560" w:type="dxa"/>
            <w:shd w:val="clear" w:color="auto" w:fill="auto"/>
          </w:tcPr>
          <w:p w14:paraId="646AA145"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56.43 ± 37.43</w:t>
            </w:r>
          </w:p>
        </w:tc>
        <w:tc>
          <w:tcPr>
            <w:tcW w:w="1559" w:type="dxa"/>
            <w:shd w:val="clear" w:color="auto" w:fill="auto"/>
          </w:tcPr>
          <w:p w14:paraId="69B9CD00"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24.83 ± 19.36</w:t>
            </w:r>
          </w:p>
        </w:tc>
        <w:tc>
          <w:tcPr>
            <w:tcW w:w="992" w:type="dxa"/>
            <w:shd w:val="clear" w:color="auto" w:fill="auto"/>
          </w:tcPr>
          <w:p w14:paraId="17FA5949"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.24</w:t>
            </w:r>
          </w:p>
        </w:tc>
        <w:tc>
          <w:tcPr>
            <w:tcW w:w="992" w:type="dxa"/>
            <w:shd w:val="clear" w:color="auto" w:fill="auto"/>
          </w:tcPr>
          <w:p w14:paraId="7A4008A7"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2.34</w:t>
            </w:r>
          </w:p>
        </w:tc>
        <w:tc>
          <w:tcPr>
            <w:tcW w:w="1134" w:type="dxa"/>
            <w:shd w:val="clear" w:color="auto" w:fill="auto"/>
          </w:tcPr>
          <w:p w14:paraId="0598E549"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.26</w:t>
            </w:r>
          </w:p>
        </w:tc>
      </w:tr>
      <w:tr w:rsidR="00F93A5E" w:rsidRPr="00F93A5E" w14:paraId="1AB23CFE" w14:textId="77777777" w:rsidTr="00F93A5E">
        <w:trPr>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371AAD5"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600 to 400 Feet</w:t>
            </w:r>
          </w:p>
        </w:tc>
        <w:tc>
          <w:tcPr>
            <w:tcW w:w="1559" w:type="dxa"/>
            <w:shd w:val="clear" w:color="auto" w:fill="auto"/>
          </w:tcPr>
          <w:p w14:paraId="0AB36DE5"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36.83 ± 19.44</w:t>
            </w:r>
          </w:p>
        </w:tc>
        <w:tc>
          <w:tcPr>
            <w:tcW w:w="1559" w:type="dxa"/>
            <w:shd w:val="clear" w:color="auto" w:fill="auto"/>
          </w:tcPr>
          <w:p w14:paraId="208BACBB"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18.00 ± 4.24</w:t>
            </w:r>
          </w:p>
        </w:tc>
        <w:tc>
          <w:tcPr>
            <w:tcW w:w="1560" w:type="dxa"/>
            <w:shd w:val="clear" w:color="auto" w:fill="auto"/>
          </w:tcPr>
          <w:p w14:paraId="296E40CD"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28.83 ± 43.25</w:t>
            </w:r>
          </w:p>
        </w:tc>
        <w:tc>
          <w:tcPr>
            <w:tcW w:w="1559" w:type="dxa"/>
            <w:shd w:val="clear" w:color="auto" w:fill="auto"/>
          </w:tcPr>
          <w:p w14:paraId="05B8BB2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42.67 ± 41.43</w:t>
            </w:r>
          </w:p>
        </w:tc>
        <w:tc>
          <w:tcPr>
            <w:tcW w:w="992" w:type="dxa"/>
            <w:shd w:val="clear" w:color="auto" w:fill="auto"/>
          </w:tcPr>
          <w:p w14:paraId="1AF0E0B3"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.66</w:t>
            </w:r>
          </w:p>
        </w:tc>
        <w:tc>
          <w:tcPr>
            <w:tcW w:w="992" w:type="dxa"/>
            <w:shd w:val="clear" w:color="auto" w:fill="auto"/>
          </w:tcPr>
          <w:p w14:paraId="25E8ED79"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.06</w:t>
            </w:r>
          </w:p>
        </w:tc>
        <w:tc>
          <w:tcPr>
            <w:tcW w:w="1134" w:type="dxa"/>
            <w:tcBorders>
              <w:right w:val="nil"/>
            </w:tcBorders>
            <w:shd w:val="clear" w:color="auto" w:fill="auto"/>
          </w:tcPr>
          <w:p w14:paraId="73EB0881"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1.72</w:t>
            </w:r>
          </w:p>
        </w:tc>
      </w:tr>
      <w:tr w:rsidR="00F93A5E" w:rsidRPr="00F93A5E" w14:paraId="4DC41D0B" w14:textId="77777777" w:rsidTr="00F93A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2DAA721"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400 to 200 Feet</w:t>
            </w:r>
          </w:p>
        </w:tc>
        <w:tc>
          <w:tcPr>
            <w:tcW w:w="1559" w:type="dxa"/>
            <w:shd w:val="clear" w:color="auto" w:fill="auto"/>
          </w:tcPr>
          <w:p w14:paraId="594A6212"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50.00 ± 48.90</w:t>
            </w:r>
          </w:p>
        </w:tc>
        <w:tc>
          <w:tcPr>
            <w:tcW w:w="1559" w:type="dxa"/>
            <w:shd w:val="clear" w:color="auto" w:fill="auto"/>
          </w:tcPr>
          <w:p w14:paraId="15A13883"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73.83 ± 134.97</w:t>
            </w:r>
          </w:p>
        </w:tc>
        <w:tc>
          <w:tcPr>
            <w:tcW w:w="1560" w:type="dxa"/>
            <w:shd w:val="clear" w:color="auto" w:fill="auto"/>
          </w:tcPr>
          <w:p w14:paraId="6501C99C"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50.70 ± 46.78</w:t>
            </w:r>
          </w:p>
        </w:tc>
        <w:tc>
          <w:tcPr>
            <w:tcW w:w="1559" w:type="dxa"/>
            <w:shd w:val="clear" w:color="auto" w:fill="auto"/>
          </w:tcPr>
          <w:p w14:paraId="10A06594"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111.83 ± 116.01</w:t>
            </w:r>
          </w:p>
        </w:tc>
        <w:tc>
          <w:tcPr>
            <w:tcW w:w="992" w:type="dxa"/>
            <w:shd w:val="clear" w:color="auto" w:fill="auto"/>
          </w:tcPr>
          <w:p w14:paraId="74659490"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.20</w:t>
            </w:r>
          </w:p>
        </w:tc>
        <w:tc>
          <w:tcPr>
            <w:tcW w:w="992" w:type="dxa"/>
            <w:shd w:val="clear" w:color="auto" w:fill="auto"/>
          </w:tcPr>
          <w:p w14:paraId="7801422F" w14:textId="3BE159DD" w:rsidR="00F93A5E" w:rsidRPr="00F93A5E" w:rsidRDefault="00F93A5E"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4.45</w:t>
            </w:r>
          </w:p>
        </w:tc>
        <w:tc>
          <w:tcPr>
            <w:tcW w:w="1134" w:type="dxa"/>
            <w:shd w:val="clear" w:color="auto" w:fill="auto"/>
          </w:tcPr>
          <w:p w14:paraId="6354F83D"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.43</w:t>
            </w:r>
          </w:p>
        </w:tc>
      </w:tr>
      <w:tr w:rsidR="00F93A5E" w:rsidRPr="00F93A5E" w14:paraId="2BB6E785" w14:textId="77777777" w:rsidTr="00F93A5E">
        <w:trPr>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79B0383"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200 to 100 Feet</w:t>
            </w:r>
          </w:p>
        </w:tc>
        <w:tc>
          <w:tcPr>
            <w:tcW w:w="1559" w:type="dxa"/>
            <w:shd w:val="clear" w:color="auto" w:fill="auto"/>
          </w:tcPr>
          <w:p w14:paraId="10E2B499"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25.33 ± 11.18</w:t>
            </w:r>
          </w:p>
        </w:tc>
        <w:tc>
          <w:tcPr>
            <w:tcW w:w="1559" w:type="dxa"/>
            <w:shd w:val="clear" w:color="auto" w:fill="auto"/>
          </w:tcPr>
          <w:p w14:paraId="64371CBC"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19.67 ± 12.04</w:t>
            </w:r>
          </w:p>
        </w:tc>
        <w:tc>
          <w:tcPr>
            <w:tcW w:w="1560" w:type="dxa"/>
            <w:shd w:val="clear" w:color="auto" w:fill="auto"/>
          </w:tcPr>
          <w:p w14:paraId="31563941"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78.51 ± 50.26</w:t>
            </w:r>
          </w:p>
        </w:tc>
        <w:tc>
          <w:tcPr>
            <w:tcW w:w="1559" w:type="dxa"/>
            <w:shd w:val="clear" w:color="auto" w:fill="auto"/>
          </w:tcPr>
          <w:p w14:paraId="53DF4E1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34.25 ± 34.13</w:t>
            </w:r>
          </w:p>
        </w:tc>
        <w:tc>
          <w:tcPr>
            <w:tcW w:w="992" w:type="dxa"/>
            <w:shd w:val="clear" w:color="auto" w:fill="auto"/>
          </w:tcPr>
          <w:p w14:paraId="38C40CF8"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8.90*</w:t>
            </w:r>
          </w:p>
        </w:tc>
        <w:tc>
          <w:tcPr>
            <w:tcW w:w="992" w:type="dxa"/>
            <w:shd w:val="clear" w:color="auto" w:fill="auto"/>
          </w:tcPr>
          <w:p w14:paraId="5432518C" w14:textId="4F4135BF" w:rsidR="00F93A5E" w:rsidRPr="00F93A5E" w:rsidRDefault="00F93A5E" w:rsidP="009B6CC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4.76</w:t>
            </w:r>
          </w:p>
        </w:tc>
        <w:tc>
          <w:tcPr>
            <w:tcW w:w="1134" w:type="dxa"/>
            <w:shd w:val="clear" w:color="auto" w:fill="auto"/>
          </w:tcPr>
          <w:p w14:paraId="296F3E54"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2.54</w:t>
            </w:r>
          </w:p>
        </w:tc>
      </w:tr>
      <w:tr w:rsidR="00F93A5E" w:rsidRPr="00F93A5E" w14:paraId="09E380FB" w14:textId="77777777" w:rsidTr="00F93A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2DCAC57"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100 to 50 Feet</w:t>
            </w:r>
          </w:p>
        </w:tc>
        <w:tc>
          <w:tcPr>
            <w:tcW w:w="1559" w:type="dxa"/>
            <w:shd w:val="clear" w:color="auto" w:fill="auto"/>
          </w:tcPr>
          <w:p w14:paraId="06CC42FA"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14.00 ± 5.37</w:t>
            </w:r>
          </w:p>
        </w:tc>
        <w:tc>
          <w:tcPr>
            <w:tcW w:w="1559" w:type="dxa"/>
            <w:shd w:val="clear" w:color="auto" w:fill="auto"/>
          </w:tcPr>
          <w:p w14:paraId="65321B3A"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17.17 ± 11.75</w:t>
            </w:r>
          </w:p>
        </w:tc>
        <w:tc>
          <w:tcPr>
            <w:tcW w:w="1560" w:type="dxa"/>
            <w:shd w:val="clear" w:color="auto" w:fill="auto"/>
          </w:tcPr>
          <w:p w14:paraId="4E4B78EE"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25.44 ± 17.60</w:t>
            </w:r>
          </w:p>
        </w:tc>
        <w:tc>
          <w:tcPr>
            <w:tcW w:w="1559" w:type="dxa"/>
            <w:shd w:val="clear" w:color="auto" w:fill="auto"/>
          </w:tcPr>
          <w:p w14:paraId="406B1BC7"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24.75 ± 16.83</w:t>
            </w:r>
          </w:p>
        </w:tc>
        <w:tc>
          <w:tcPr>
            <w:tcW w:w="992" w:type="dxa"/>
            <w:shd w:val="clear" w:color="auto" w:fill="auto"/>
          </w:tcPr>
          <w:p w14:paraId="6815688C" w14:textId="13B7BEA6" w:rsidR="00F93A5E" w:rsidRPr="00F93A5E" w:rsidRDefault="00F93A5E" w:rsidP="009B6CC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F93A5E">
              <w:rPr>
                <w:rFonts w:asciiTheme="majorBidi" w:hAnsiTheme="majorBidi" w:cstheme="majorBidi"/>
                <w:sz w:val="20"/>
                <w:szCs w:val="20"/>
              </w:rPr>
              <w:t>3.90</w:t>
            </w:r>
          </w:p>
        </w:tc>
        <w:tc>
          <w:tcPr>
            <w:tcW w:w="992" w:type="dxa"/>
            <w:shd w:val="clear" w:color="auto" w:fill="auto"/>
          </w:tcPr>
          <w:p w14:paraId="1858B919"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.05</w:t>
            </w:r>
          </w:p>
        </w:tc>
        <w:tc>
          <w:tcPr>
            <w:tcW w:w="1134" w:type="dxa"/>
            <w:shd w:val="clear" w:color="auto" w:fill="auto"/>
          </w:tcPr>
          <w:p w14:paraId="1EC1BFB0" w14:textId="77777777" w:rsidR="00F93A5E" w:rsidRPr="00F93A5E" w:rsidRDefault="00F93A5E" w:rsidP="00CF20A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.18</w:t>
            </w:r>
          </w:p>
        </w:tc>
      </w:tr>
      <w:tr w:rsidR="00F93A5E" w:rsidRPr="00F93A5E" w14:paraId="46C535ED" w14:textId="77777777" w:rsidTr="00F93A5E">
        <w:trPr>
          <w:trHeight w:val="28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7D7DFF1" w14:textId="77777777" w:rsidR="00F93A5E" w:rsidRPr="00F93A5E" w:rsidRDefault="00F93A5E" w:rsidP="00CF20A5">
            <w:pPr>
              <w:rPr>
                <w:rFonts w:asciiTheme="majorBidi" w:hAnsiTheme="majorBidi" w:cstheme="majorBidi"/>
                <w:b w:val="0"/>
                <w:bCs w:val="0"/>
                <w:sz w:val="20"/>
                <w:szCs w:val="20"/>
              </w:rPr>
            </w:pPr>
            <w:r w:rsidRPr="00F93A5E">
              <w:rPr>
                <w:rFonts w:asciiTheme="majorBidi" w:hAnsiTheme="majorBidi" w:cstheme="majorBidi"/>
                <w:b w:val="0"/>
                <w:bCs w:val="0"/>
                <w:sz w:val="20"/>
                <w:szCs w:val="20"/>
              </w:rPr>
              <w:t>50 to Ground</w:t>
            </w:r>
          </w:p>
        </w:tc>
        <w:tc>
          <w:tcPr>
            <w:tcW w:w="1559" w:type="dxa"/>
            <w:shd w:val="clear" w:color="auto" w:fill="auto"/>
          </w:tcPr>
          <w:p w14:paraId="2FB71AAF"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51.50 ± 32.62</w:t>
            </w:r>
          </w:p>
        </w:tc>
        <w:tc>
          <w:tcPr>
            <w:tcW w:w="1559" w:type="dxa"/>
            <w:shd w:val="clear" w:color="auto" w:fill="auto"/>
          </w:tcPr>
          <w:p w14:paraId="1E87886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31.33 ± 24.26</w:t>
            </w:r>
          </w:p>
        </w:tc>
        <w:tc>
          <w:tcPr>
            <w:tcW w:w="1560" w:type="dxa"/>
            <w:shd w:val="clear" w:color="auto" w:fill="auto"/>
          </w:tcPr>
          <w:p w14:paraId="50890002"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38.70 ± 34.77</w:t>
            </w:r>
          </w:p>
        </w:tc>
        <w:tc>
          <w:tcPr>
            <w:tcW w:w="1559" w:type="dxa"/>
            <w:shd w:val="clear" w:color="auto" w:fill="auto"/>
          </w:tcPr>
          <w:p w14:paraId="32D21ABA"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61.50 ± 43.70</w:t>
            </w:r>
          </w:p>
        </w:tc>
        <w:tc>
          <w:tcPr>
            <w:tcW w:w="992" w:type="dxa"/>
            <w:tcBorders>
              <w:bottom w:val="single" w:sz="8" w:space="0" w:color="000000" w:themeColor="text1"/>
            </w:tcBorders>
            <w:shd w:val="clear" w:color="auto" w:fill="auto"/>
          </w:tcPr>
          <w:p w14:paraId="41582EC8"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.83</w:t>
            </w:r>
          </w:p>
        </w:tc>
        <w:tc>
          <w:tcPr>
            <w:tcW w:w="992" w:type="dxa"/>
            <w:tcBorders>
              <w:bottom w:val="single" w:sz="8" w:space="0" w:color="000000" w:themeColor="text1"/>
            </w:tcBorders>
            <w:shd w:val="clear" w:color="auto" w:fill="auto"/>
          </w:tcPr>
          <w:p w14:paraId="6F0786FF"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.01</w:t>
            </w:r>
          </w:p>
        </w:tc>
        <w:tc>
          <w:tcPr>
            <w:tcW w:w="1134" w:type="dxa"/>
            <w:tcBorders>
              <w:bottom w:val="single" w:sz="8" w:space="0" w:color="000000" w:themeColor="text1"/>
            </w:tcBorders>
            <w:shd w:val="clear" w:color="auto" w:fill="auto"/>
          </w:tcPr>
          <w:p w14:paraId="0ED2C466" w14:textId="77777777" w:rsidR="00F93A5E" w:rsidRPr="00F93A5E" w:rsidRDefault="00F93A5E" w:rsidP="00CF20A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93A5E">
              <w:rPr>
                <w:rFonts w:asciiTheme="majorBidi" w:hAnsiTheme="majorBidi" w:cstheme="majorBidi"/>
                <w:sz w:val="20"/>
                <w:szCs w:val="20"/>
              </w:rPr>
              <w:t>1.91</w:t>
            </w:r>
          </w:p>
        </w:tc>
      </w:tr>
    </w:tbl>
    <w:p w14:paraId="16B299C5" w14:textId="5151B034" w:rsidR="00BB525F" w:rsidRDefault="00BB525F" w:rsidP="00CF20A5">
      <w:pPr>
        <w:spacing w:after="120"/>
        <w:rPr>
          <w:rFonts w:asciiTheme="majorBidi" w:hAnsiTheme="majorBidi" w:cstheme="majorBidi"/>
          <w:iCs/>
          <w:sz w:val="24"/>
          <w:szCs w:val="24"/>
          <w:lang w:val="fr-FR"/>
        </w:rPr>
      </w:pPr>
      <w:r w:rsidRPr="00BE1166">
        <w:rPr>
          <w:rFonts w:asciiTheme="majorBidi" w:hAnsiTheme="majorBidi" w:cstheme="majorBidi"/>
          <w:iCs/>
          <w:sz w:val="24"/>
          <w:szCs w:val="24"/>
          <w:lang w:val="fr-FR"/>
        </w:rPr>
        <w:t xml:space="preserve">* </w:t>
      </w:r>
      <w:r w:rsidRPr="00BE1166">
        <w:rPr>
          <w:rFonts w:asciiTheme="majorBidi" w:hAnsiTheme="majorBidi" w:cstheme="majorBidi"/>
          <w:i/>
          <w:sz w:val="24"/>
          <w:szCs w:val="24"/>
          <w:lang w:val="fr-FR"/>
        </w:rPr>
        <w:t>p</w:t>
      </w:r>
      <w:r w:rsidRPr="00BE1166">
        <w:rPr>
          <w:rFonts w:asciiTheme="majorBidi" w:hAnsiTheme="majorBidi" w:cstheme="majorBidi"/>
          <w:iCs/>
          <w:sz w:val="24"/>
          <w:szCs w:val="24"/>
          <w:lang w:val="fr-FR"/>
        </w:rPr>
        <w:t xml:space="preserve"> &lt; 0.05, ** </w:t>
      </w:r>
      <w:r w:rsidRPr="00BE1166">
        <w:rPr>
          <w:rFonts w:asciiTheme="majorBidi" w:hAnsiTheme="majorBidi" w:cstheme="majorBidi"/>
          <w:i/>
          <w:sz w:val="24"/>
          <w:szCs w:val="24"/>
          <w:lang w:val="fr-FR"/>
        </w:rPr>
        <w:t>p</w:t>
      </w:r>
      <w:r w:rsidRPr="00BE1166">
        <w:rPr>
          <w:rFonts w:asciiTheme="majorBidi" w:hAnsiTheme="majorBidi" w:cstheme="majorBidi"/>
          <w:iCs/>
          <w:sz w:val="24"/>
          <w:szCs w:val="24"/>
          <w:lang w:val="fr-FR"/>
        </w:rPr>
        <w:t xml:space="preserve"> &lt; 0.01, *** </w:t>
      </w:r>
      <w:r w:rsidRPr="00BE1166">
        <w:rPr>
          <w:rFonts w:asciiTheme="majorBidi" w:hAnsiTheme="majorBidi" w:cstheme="majorBidi"/>
          <w:i/>
          <w:sz w:val="24"/>
          <w:szCs w:val="24"/>
          <w:lang w:val="fr-FR"/>
        </w:rPr>
        <w:t>p</w:t>
      </w:r>
      <w:r w:rsidRPr="00BE1166">
        <w:rPr>
          <w:rFonts w:asciiTheme="majorBidi" w:hAnsiTheme="majorBidi" w:cstheme="majorBidi"/>
          <w:iCs/>
          <w:sz w:val="24"/>
          <w:szCs w:val="24"/>
          <w:lang w:val="fr-FR"/>
        </w:rPr>
        <w:t xml:space="preserve"> &lt; 0.001 </w:t>
      </w:r>
    </w:p>
    <w:p w14:paraId="5CC1D7C8" w14:textId="77777777" w:rsidR="00F93A5E" w:rsidRPr="004F241D" w:rsidRDefault="00F93A5E" w:rsidP="00CF20A5">
      <w:pPr>
        <w:rPr>
          <w:rFonts w:asciiTheme="majorBidi" w:hAnsiTheme="majorBidi" w:cstheme="majorBidi"/>
          <w:sz w:val="24"/>
          <w:szCs w:val="24"/>
          <w:lang w:val="fr-FR"/>
        </w:rPr>
      </w:pPr>
    </w:p>
    <w:p w14:paraId="2C0F543C" w14:textId="77777777" w:rsidR="00092936" w:rsidRDefault="00092936">
      <w:pPr>
        <w:rPr>
          <w:rFonts w:asciiTheme="majorBidi" w:hAnsiTheme="majorBidi" w:cstheme="majorBidi"/>
          <w:i/>
          <w:iCs/>
          <w:sz w:val="24"/>
          <w:szCs w:val="24"/>
        </w:rPr>
      </w:pPr>
      <w:r>
        <w:rPr>
          <w:rFonts w:asciiTheme="majorBidi" w:hAnsiTheme="majorBidi" w:cstheme="majorBidi"/>
          <w:i/>
          <w:iCs/>
          <w:sz w:val="24"/>
          <w:szCs w:val="24"/>
        </w:rPr>
        <w:br w:type="page"/>
      </w:r>
    </w:p>
    <w:p w14:paraId="7810B799" w14:textId="31AF45A3" w:rsidR="00092936" w:rsidRDefault="00092936" w:rsidP="00092936">
      <w:pPr>
        <w:spacing w:after="0" w:line="480" w:lineRule="auto"/>
        <w:rPr>
          <w:rFonts w:asciiTheme="majorBidi" w:hAnsiTheme="majorBidi" w:cstheme="majorBidi"/>
          <w:sz w:val="24"/>
          <w:szCs w:val="24"/>
        </w:rPr>
      </w:pPr>
      <w:r>
        <w:rPr>
          <w:rFonts w:asciiTheme="majorBidi" w:hAnsiTheme="majorBidi" w:cstheme="majorBidi"/>
          <w:i/>
          <w:iCs/>
          <w:sz w:val="24"/>
          <w:szCs w:val="24"/>
        </w:rPr>
        <w:t>Figure 1</w:t>
      </w:r>
      <w:r w:rsidRPr="004D4837">
        <w:rPr>
          <w:rFonts w:asciiTheme="majorBidi" w:hAnsiTheme="majorBidi" w:cstheme="majorBidi"/>
          <w:i/>
          <w:iCs/>
          <w:sz w:val="24"/>
          <w:szCs w:val="24"/>
        </w:rPr>
        <w:t xml:space="preserve"> - </w:t>
      </w:r>
      <w:r w:rsidRPr="004D4837">
        <w:rPr>
          <w:rFonts w:asciiTheme="majorBidi" w:hAnsiTheme="majorBidi" w:cstheme="majorBidi"/>
          <w:sz w:val="24"/>
          <w:szCs w:val="24"/>
        </w:rPr>
        <w:t xml:space="preserve">Landing symbology in HUD </w:t>
      </w:r>
    </w:p>
    <w:p w14:paraId="34607200" w14:textId="3A4CDC61" w:rsidR="00092936" w:rsidRDefault="00092936" w:rsidP="00092936">
      <w:pPr>
        <w:rPr>
          <w:rFonts w:asciiTheme="majorBidi" w:hAnsiTheme="majorBidi" w:cstheme="majorBidi"/>
          <w:sz w:val="24"/>
          <w:szCs w:val="24"/>
        </w:rPr>
      </w:pPr>
      <w:r>
        <w:rPr>
          <w:noProof/>
          <w:lang w:val="en-US" w:eastAsia="en-US"/>
        </w:rPr>
        <w:drawing>
          <wp:inline distT="0" distB="0" distL="0" distR="0" wp14:anchorId="5A89EB32" wp14:editId="4DF49033">
            <wp:extent cx="5372735" cy="3503930"/>
            <wp:effectExtent l="0" t="0" r="1206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735" cy="3503930"/>
                    </a:xfrm>
                    <a:prstGeom prst="rect">
                      <a:avLst/>
                    </a:prstGeom>
                    <a:noFill/>
                    <a:ln>
                      <a:noFill/>
                    </a:ln>
                  </pic:spPr>
                </pic:pic>
              </a:graphicData>
            </a:graphic>
          </wp:inline>
        </w:drawing>
      </w:r>
    </w:p>
    <w:p w14:paraId="730248EE" w14:textId="77777777" w:rsidR="00092936" w:rsidRPr="00BE1166" w:rsidRDefault="00092936" w:rsidP="00092936">
      <w:pPr>
        <w:rPr>
          <w:rFonts w:asciiTheme="majorBidi" w:hAnsiTheme="majorBidi" w:cstheme="majorBidi"/>
          <w:sz w:val="24"/>
          <w:szCs w:val="24"/>
        </w:rPr>
        <w:sectPr w:rsidR="00092936" w:rsidRPr="00BE1166">
          <w:headerReference w:type="default" r:id="rId10"/>
          <w:footerReference w:type="even" r:id="rId11"/>
          <w:footerReference w:type="default" r:id="rId12"/>
          <w:pgSz w:w="11906" w:h="16838"/>
          <w:pgMar w:top="1440" w:right="1440" w:bottom="1440" w:left="1440" w:header="708" w:footer="708" w:gutter="0"/>
          <w:cols w:space="708"/>
          <w:docGrid w:linePitch="360"/>
        </w:sectPr>
      </w:pPr>
    </w:p>
    <w:p w14:paraId="137FFCDC" w14:textId="77777777" w:rsidR="004F241D" w:rsidRPr="004F241D" w:rsidRDefault="004F241D" w:rsidP="00CF20A5">
      <w:pPr>
        <w:rPr>
          <w:rFonts w:asciiTheme="majorBidi" w:hAnsiTheme="majorBidi" w:cstheme="majorBidi"/>
          <w:sz w:val="24"/>
          <w:szCs w:val="24"/>
          <w:lang w:val="fr-FR"/>
        </w:rPr>
      </w:pPr>
    </w:p>
    <w:p w14:paraId="3014384C" w14:textId="3C3D802A" w:rsidR="004F241D" w:rsidRPr="00865E45" w:rsidRDefault="00FA3E8A" w:rsidP="00CF20A5">
      <w:pPr>
        <w:rPr>
          <w:rFonts w:asciiTheme="majorBidi" w:hAnsiTheme="majorBidi" w:cstheme="majorBidi"/>
          <w:sz w:val="24"/>
          <w:szCs w:val="24"/>
        </w:rPr>
      </w:pPr>
      <w:r>
        <w:rPr>
          <w:rFonts w:asciiTheme="majorBidi" w:hAnsiTheme="majorBidi" w:cstheme="majorBidi"/>
          <w:i/>
          <w:iCs/>
          <w:sz w:val="24"/>
          <w:szCs w:val="24"/>
        </w:rPr>
        <w:t xml:space="preserve">Figure </w:t>
      </w:r>
      <w:r w:rsidR="00A85ECE">
        <w:rPr>
          <w:rFonts w:asciiTheme="majorBidi" w:hAnsiTheme="majorBidi" w:cstheme="majorBidi"/>
          <w:i/>
          <w:iCs/>
          <w:sz w:val="24"/>
          <w:szCs w:val="24"/>
        </w:rPr>
        <w:t>2</w:t>
      </w:r>
      <w:r w:rsidR="00865E45" w:rsidRPr="00865E45">
        <w:rPr>
          <w:rFonts w:asciiTheme="majorBidi" w:hAnsiTheme="majorBidi" w:cstheme="majorBidi"/>
          <w:sz w:val="24"/>
          <w:szCs w:val="24"/>
        </w:rPr>
        <w:t xml:space="preserve"> – </w:t>
      </w:r>
      <w:r w:rsidR="003A563E">
        <w:rPr>
          <w:rFonts w:asciiTheme="majorBidi" w:hAnsiTheme="majorBidi" w:cstheme="majorBidi"/>
          <w:sz w:val="24"/>
          <w:szCs w:val="24"/>
        </w:rPr>
        <w:t xml:space="preserve">Averaged flight profiles of pilots plotting altitude, longitude and latitude </w:t>
      </w:r>
      <w:r w:rsidR="003A563E" w:rsidRPr="004F241D">
        <w:rPr>
          <w:rFonts w:asciiTheme="majorBidi" w:hAnsiTheme="majorBidi" w:cstheme="majorBidi"/>
          <w:noProof/>
          <w:sz w:val="24"/>
          <w:szCs w:val="24"/>
        </w:rPr>
        <w:t>in clear and degraded visual conditions with and without HUD</w:t>
      </w:r>
    </w:p>
    <w:p w14:paraId="12C0942D" w14:textId="77777777" w:rsidR="0069183D" w:rsidRPr="00865E45" w:rsidRDefault="0069183D" w:rsidP="00CF20A5">
      <w:pPr>
        <w:rPr>
          <w:rFonts w:asciiTheme="majorBidi" w:hAnsiTheme="majorBidi" w:cstheme="majorBidi"/>
          <w:sz w:val="24"/>
          <w:szCs w:val="24"/>
        </w:rPr>
      </w:pPr>
    </w:p>
    <w:p w14:paraId="010150A7" w14:textId="77777777" w:rsidR="004F241D" w:rsidRPr="00865E45" w:rsidRDefault="004F241D" w:rsidP="00CF20A5">
      <w:pPr>
        <w:rPr>
          <w:rFonts w:asciiTheme="majorBidi" w:hAnsiTheme="majorBidi" w:cstheme="majorBidi"/>
          <w:sz w:val="24"/>
          <w:szCs w:val="24"/>
        </w:rPr>
      </w:pPr>
    </w:p>
    <w:p w14:paraId="2A7FC307" w14:textId="0FF292F0" w:rsidR="004F241D" w:rsidRDefault="00FA5E98" w:rsidP="00CF20A5">
      <w:pPr>
        <w:rPr>
          <w:rFonts w:asciiTheme="majorBidi" w:hAnsiTheme="majorBidi" w:cstheme="majorBidi"/>
          <w:sz w:val="24"/>
          <w:szCs w:val="24"/>
          <w:lang w:val="fr-FR"/>
        </w:rPr>
      </w:pPr>
      <w:r>
        <w:pict w14:anchorId="2187E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76pt">
            <v:imagedata r:id="rId13" o:title=""/>
          </v:shape>
        </w:pict>
      </w:r>
    </w:p>
    <w:p w14:paraId="0269AB68" w14:textId="77777777" w:rsidR="004F241D" w:rsidRDefault="004F241D" w:rsidP="00CF20A5">
      <w:pPr>
        <w:rPr>
          <w:rFonts w:asciiTheme="majorBidi" w:hAnsiTheme="majorBidi" w:cstheme="majorBidi"/>
          <w:sz w:val="24"/>
          <w:szCs w:val="24"/>
          <w:lang w:val="fr-FR"/>
        </w:rPr>
      </w:pPr>
    </w:p>
    <w:p w14:paraId="2AE154D1" w14:textId="77777777" w:rsidR="004F241D" w:rsidRDefault="004F241D" w:rsidP="00CF20A5">
      <w:pPr>
        <w:rPr>
          <w:rFonts w:asciiTheme="majorBidi" w:hAnsiTheme="majorBidi" w:cstheme="majorBidi"/>
          <w:sz w:val="24"/>
          <w:szCs w:val="24"/>
          <w:lang w:val="fr-FR"/>
        </w:rPr>
      </w:pPr>
    </w:p>
    <w:p w14:paraId="217F8F37" w14:textId="77777777" w:rsidR="004F241D" w:rsidRDefault="004F241D" w:rsidP="00CF20A5">
      <w:pPr>
        <w:rPr>
          <w:rFonts w:asciiTheme="majorBidi" w:hAnsiTheme="majorBidi" w:cstheme="majorBidi"/>
          <w:sz w:val="24"/>
          <w:szCs w:val="24"/>
          <w:lang w:val="fr-FR"/>
        </w:rPr>
      </w:pPr>
    </w:p>
    <w:p w14:paraId="35A5E312" w14:textId="77777777" w:rsidR="004F241D" w:rsidRDefault="004F241D" w:rsidP="00CF20A5">
      <w:pPr>
        <w:rPr>
          <w:rFonts w:asciiTheme="majorBidi" w:hAnsiTheme="majorBidi" w:cstheme="majorBidi"/>
          <w:sz w:val="24"/>
          <w:szCs w:val="24"/>
          <w:lang w:val="fr-FR"/>
        </w:rPr>
      </w:pPr>
    </w:p>
    <w:p w14:paraId="38050092" w14:textId="77777777" w:rsidR="004F241D" w:rsidRDefault="004F241D" w:rsidP="00CF20A5">
      <w:pPr>
        <w:rPr>
          <w:rFonts w:asciiTheme="majorBidi" w:hAnsiTheme="majorBidi" w:cstheme="majorBidi"/>
          <w:sz w:val="24"/>
          <w:szCs w:val="24"/>
          <w:lang w:val="fr-FR"/>
        </w:rPr>
        <w:sectPr w:rsidR="004F241D" w:rsidSect="00BE1166">
          <w:headerReference w:type="default" r:id="rId14"/>
          <w:footerReference w:type="even" r:id="rId15"/>
          <w:footerReference w:type="default" r:id="rId16"/>
          <w:pgSz w:w="11906" w:h="16838"/>
          <w:pgMar w:top="1440" w:right="1440" w:bottom="1440" w:left="1440" w:header="708" w:footer="708" w:gutter="0"/>
          <w:cols w:space="708"/>
          <w:docGrid w:linePitch="360"/>
        </w:sectPr>
      </w:pPr>
    </w:p>
    <w:p w14:paraId="32F3A6B9" w14:textId="7E0A0DB4" w:rsidR="004F241D" w:rsidRPr="004F241D" w:rsidRDefault="00FA3E8A" w:rsidP="008823F1">
      <w:pPr>
        <w:rPr>
          <w:rFonts w:asciiTheme="majorBidi" w:hAnsiTheme="majorBidi" w:cstheme="majorBidi"/>
          <w:noProof/>
          <w:sz w:val="24"/>
          <w:szCs w:val="24"/>
        </w:rPr>
      </w:pPr>
      <w:r>
        <w:rPr>
          <w:rFonts w:asciiTheme="majorBidi" w:hAnsiTheme="majorBidi" w:cstheme="majorBidi"/>
          <w:i/>
          <w:iCs/>
          <w:noProof/>
          <w:sz w:val="24"/>
          <w:szCs w:val="24"/>
        </w:rPr>
        <w:t xml:space="preserve">Figure </w:t>
      </w:r>
      <w:r w:rsidR="00A85ECE">
        <w:rPr>
          <w:rFonts w:asciiTheme="majorBidi" w:hAnsiTheme="majorBidi" w:cstheme="majorBidi"/>
          <w:i/>
          <w:iCs/>
          <w:noProof/>
          <w:sz w:val="24"/>
          <w:szCs w:val="24"/>
        </w:rPr>
        <w:t>3</w:t>
      </w:r>
      <w:r w:rsidR="004F241D" w:rsidRPr="004F241D">
        <w:rPr>
          <w:rFonts w:asciiTheme="majorBidi" w:hAnsiTheme="majorBidi" w:cstheme="majorBidi"/>
          <w:noProof/>
          <w:sz w:val="24"/>
          <w:szCs w:val="24"/>
        </w:rPr>
        <w:t xml:space="preserve"> –</w:t>
      </w:r>
      <w:r w:rsidR="003A563E">
        <w:rPr>
          <w:rFonts w:asciiTheme="majorBidi" w:hAnsiTheme="majorBidi" w:cstheme="majorBidi"/>
          <w:noProof/>
          <w:sz w:val="24"/>
          <w:szCs w:val="24"/>
        </w:rPr>
        <w:t xml:space="preserve"> A</w:t>
      </w:r>
      <w:r w:rsidR="004F241D" w:rsidRPr="004F241D">
        <w:rPr>
          <w:rFonts w:asciiTheme="majorBidi" w:hAnsiTheme="majorBidi" w:cstheme="majorBidi"/>
          <w:noProof/>
          <w:sz w:val="24"/>
          <w:szCs w:val="24"/>
        </w:rPr>
        <w:t>verage</w:t>
      </w:r>
      <w:r w:rsidR="003A563E">
        <w:rPr>
          <w:rFonts w:asciiTheme="majorBidi" w:hAnsiTheme="majorBidi" w:cstheme="majorBidi"/>
          <w:noProof/>
          <w:sz w:val="24"/>
          <w:szCs w:val="24"/>
        </w:rPr>
        <w:t>d</w:t>
      </w:r>
      <w:r w:rsidR="004F241D" w:rsidRPr="004F241D">
        <w:rPr>
          <w:rFonts w:asciiTheme="majorBidi" w:hAnsiTheme="majorBidi" w:cstheme="majorBidi"/>
          <w:noProof/>
          <w:sz w:val="24"/>
          <w:szCs w:val="24"/>
        </w:rPr>
        <w:t xml:space="preserve"> </w:t>
      </w:r>
      <w:r w:rsidR="003A563E">
        <w:rPr>
          <w:rFonts w:asciiTheme="majorBidi" w:hAnsiTheme="majorBidi" w:cstheme="majorBidi"/>
          <w:noProof/>
          <w:sz w:val="24"/>
          <w:szCs w:val="24"/>
        </w:rPr>
        <w:t xml:space="preserve">flight profiles of pilots ploting </w:t>
      </w:r>
      <w:r w:rsidR="004F241D" w:rsidRPr="004F241D">
        <w:rPr>
          <w:rFonts w:asciiTheme="majorBidi" w:hAnsiTheme="majorBidi" w:cstheme="majorBidi"/>
          <w:noProof/>
          <w:sz w:val="24"/>
          <w:szCs w:val="24"/>
        </w:rPr>
        <w:t>altitude across time in clear and degraded visual conditions with and without HUD</w:t>
      </w:r>
    </w:p>
    <w:p w14:paraId="484FDE33" w14:textId="77777777" w:rsidR="003A563E" w:rsidRPr="008D5390" w:rsidRDefault="004F241D" w:rsidP="00CF20A5">
      <w:pPr>
        <w:rPr>
          <w:rFonts w:asciiTheme="majorBidi" w:hAnsiTheme="majorBidi"/>
          <w:sz w:val="24"/>
        </w:rPr>
      </w:pPr>
      <w:r>
        <w:rPr>
          <w:noProof/>
          <w:lang w:val="en-US" w:eastAsia="en-US"/>
        </w:rPr>
        <w:drawing>
          <wp:inline distT="0" distB="0" distL="0" distR="0" wp14:anchorId="3B8E2EAB" wp14:editId="58A13C8C">
            <wp:extent cx="8867775" cy="477696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76562" cy="4781694"/>
                    </a:xfrm>
                    <a:prstGeom prst="rect">
                      <a:avLst/>
                    </a:prstGeom>
                    <a:noFill/>
                    <a:ln>
                      <a:noFill/>
                    </a:ln>
                  </pic:spPr>
                </pic:pic>
              </a:graphicData>
            </a:graphic>
          </wp:inline>
        </w:drawing>
      </w:r>
    </w:p>
    <w:sectPr w:rsidR="003A563E" w:rsidRPr="008D5390" w:rsidSect="007E7A7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4DB92" w14:textId="77777777" w:rsidR="0021782C" w:rsidRDefault="0021782C" w:rsidP="003F6A81">
      <w:pPr>
        <w:spacing w:after="0" w:line="240" w:lineRule="auto"/>
      </w:pPr>
      <w:r>
        <w:separator/>
      </w:r>
    </w:p>
  </w:endnote>
  <w:endnote w:type="continuationSeparator" w:id="0">
    <w:p w14:paraId="6B703AF4" w14:textId="77777777" w:rsidR="0021782C" w:rsidRDefault="0021782C" w:rsidP="003F6A81">
      <w:pPr>
        <w:spacing w:after="0" w:line="240" w:lineRule="auto"/>
      </w:pPr>
      <w:r>
        <w:continuationSeparator/>
      </w:r>
    </w:p>
  </w:endnote>
  <w:endnote w:type="continuationNotice" w:id="1">
    <w:p w14:paraId="50171153" w14:textId="77777777" w:rsidR="0021782C" w:rsidRDefault="002178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9454" w14:textId="77777777" w:rsidR="0021782C" w:rsidRDefault="0021782C" w:rsidP="00015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F3B1A" w14:textId="77777777" w:rsidR="0021782C" w:rsidRDefault="0021782C" w:rsidP="00015CE5">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2117C" w14:textId="77777777" w:rsidR="0021782C" w:rsidRDefault="0021782C" w:rsidP="00015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5B69">
      <w:rPr>
        <w:rStyle w:val="PageNumber"/>
        <w:noProof/>
      </w:rPr>
      <w:t>1</w:t>
    </w:r>
    <w:r>
      <w:rPr>
        <w:rStyle w:val="PageNumber"/>
      </w:rPr>
      <w:fldChar w:fldCharType="end"/>
    </w:r>
  </w:p>
  <w:p w14:paraId="57858BB3" w14:textId="77777777" w:rsidR="0021782C" w:rsidRDefault="0021782C" w:rsidP="00015CE5">
    <w:pPr>
      <w:pStyle w:val="Footer"/>
      <w:ind w:right="360" w:firstLine="360"/>
    </w:pPr>
  </w:p>
  <w:p w14:paraId="394D4112" w14:textId="77777777" w:rsidR="0021782C" w:rsidRDefault="0021782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3605C" w14:textId="77777777" w:rsidR="0021782C" w:rsidRDefault="0021782C" w:rsidP="00015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C06F2" w14:textId="77777777" w:rsidR="0021782C" w:rsidRDefault="0021782C" w:rsidP="00015CE5">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72794" w14:textId="77777777" w:rsidR="0021782C" w:rsidRDefault="0021782C" w:rsidP="00015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05711530" w14:textId="3785D352" w:rsidR="0021782C" w:rsidRDefault="0021782C" w:rsidP="00015CE5">
    <w:pPr>
      <w:pStyle w:val="Footer"/>
      <w:ind w:right="360" w:firstLine="360"/>
    </w:pPr>
  </w:p>
  <w:p w14:paraId="5E46750E" w14:textId="77777777" w:rsidR="0021782C" w:rsidRDefault="002178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F2259" w14:textId="77777777" w:rsidR="0021782C" w:rsidRDefault="0021782C" w:rsidP="003F6A81">
      <w:pPr>
        <w:spacing w:after="0" w:line="240" w:lineRule="auto"/>
      </w:pPr>
      <w:r>
        <w:separator/>
      </w:r>
    </w:p>
  </w:footnote>
  <w:footnote w:type="continuationSeparator" w:id="0">
    <w:p w14:paraId="3FC717A3" w14:textId="77777777" w:rsidR="0021782C" w:rsidRDefault="0021782C" w:rsidP="003F6A81">
      <w:pPr>
        <w:spacing w:after="0" w:line="240" w:lineRule="auto"/>
      </w:pPr>
      <w:r>
        <w:continuationSeparator/>
      </w:r>
    </w:p>
  </w:footnote>
  <w:footnote w:type="continuationNotice" w:id="1">
    <w:p w14:paraId="39A356EC" w14:textId="77777777" w:rsidR="0021782C" w:rsidRDefault="0021782C">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4D7FC" w14:textId="77777777" w:rsidR="0021782C" w:rsidRDefault="0021782C">
    <w:pPr>
      <w:pStyle w:val="Header"/>
    </w:pPr>
    <w:r>
      <w:t>Head-Up Displays to Assist Rotary-Wing Pilots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29302" w14:textId="77777777" w:rsidR="0021782C" w:rsidRDefault="0021782C">
    <w:pPr>
      <w:pStyle w:val="Header"/>
    </w:pPr>
    <w:r>
      <w:t>Head-Up Displays to Assist Rotary-Wing Pilots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B01"/>
    <w:multiLevelType w:val="hybridMultilevel"/>
    <w:tmpl w:val="676AAABE"/>
    <w:lvl w:ilvl="0" w:tplc="76B0E290">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B35379"/>
    <w:multiLevelType w:val="hybridMultilevel"/>
    <w:tmpl w:val="FD740B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0A3B05"/>
    <w:multiLevelType w:val="hybridMultilevel"/>
    <w:tmpl w:val="6AFCB6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FB26E97"/>
    <w:multiLevelType w:val="hybridMultilevel"/>
    <w:tmpl w:val="D992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D007FB"/>
    <w:multiLevelType w:val="hybridMultilevel"/>
    <w:tmpl w:val="CC34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16DFC"/>
    <w:multiLevelType w:val="hybridMultilevel"/>
    <w:tmpl w:val="F3E0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BF0716"/>
    <w:multiLevelType w:val="multilevel"/>
    <w:tmpl w:val="BDCCD6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63EF20D7"/>
    <w:multiLevelType w:val="hybridMultilevel"/>
    <w:tmpl w:val="2A426BF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59C5C2B"/>
    <w:multiLevelType w:val="hybridMultilevel"/>
    <w:tmpl w:val="C4A48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ED33A8"/>
    <w:multiLevelType w:val="hybridMultilevel"/>
    <w:tmpl w:val="DCD4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2A73ED"/>
    <w:multiLevelType w:val="hybridMultilevel"/>
    <w:tmpl w:val="8AB0F0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
  </w:num>
  <w:num w:numId="3">
    <w:abstractNumId w:val="3"/>
  </w:num>
  <w:num w:numId="4">
    <w:abstractNumId w:val="1"/>
  </w:num>
  <w:num w:numId="5">
    <w:abstractNumId w:val="9"/>
  </w:num>
  <w:num w:numId="6">
    <w:abstractNumId w:val="5"/>
  </w:num>
  <w:num w:numId="7">
    <w:abstractNumId w:val="10"/>
  </w:num>
  <w:num w:numId="8">
    <w:abstractNumId w:val="7"/>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A5B"/>
    <w:rsid w:val="0000135D"/>
    <w:rsid w:val="00001B34"/>
    <w:rsid w:val="00005B4C"/>
    <w:rsid w:val="0001599B"/>
    <w:rsid w:val="00015CE5"/>
    <w:rsid w:val="00016CA8"/>
    <w:rsid w:val="0001743B"/>
    <w:rsid w:val="00030EB0"/>
    <w:rsid w:val="00032E8C"/>
    <w:rsid w:val="00035DF4"/>
    <w:rsid w:val="0004096D"/>
    <w:rsid w:val="00045D49"/>
    <w:rsid w:val="000460A0"/>
    <w:rsid w:val="00050BF7"/>
    <w:rsid w:val="00051802"/>
    <w:rsid w:val="0006080F"/>
    <w:rsid w:val="000623C4"/>
    <w:rsid w:val="00066759"/>
    <w:rsid w:val="00070363"/>
    <w:rsid w:val="00073284"/>
    <w:rsid w:val="00085CF4"/>
    <w:rsid w:val="000928F7"/>
    <w:rsid w:val="00092936"/>
    <w:rsid w:val="00093A8B"/>
    <w:rsid w:val="000B029F"/>
    <w:rsid w:val="000B2547"/>
    <w:rsid w:val="000D6633"/>
    <w:rsid w:val="000D6AEE"/>
    <w:rsid w:val="000E546C"/>
    <w:rsid w:val="000E7967"/>
    <w:rsid w:val="000F34D0"/>
    <w:rsid w:val="000F6ABE"/>
    <w:rsid w:val="00100B93"/>
    <w:rsid w:val="00101A28"/>
    <w:rsid w:val="001136F9"/>
    <w:rsid w:val="00116901"/>
    <w:rsid w:val="001236B9"/>
    <w:rsid w:val="00127F4F"/>
    <w:rsid w:val="00132BED"/>
    <w:rsid w:val="00143418"/>
    <w:rsid w:val="00152A00"/>
    <w:rsid w:val="0015788F"/>
    <w:rsid w:val="001705A5"/>
    <w:rsid w:val="00170AB9"/>
    <w:rsid w:val="00190563"/>
    <w:rsid w:val="001A585A"/>
    <w:rsid w:val="001A5BC4"/>
    <w:rsid w:val="001B22FB"/>
    <w:rsid w:val="001B2A46"/>
    <w:rsid w:val="001B4174"/>
    <w:rsid w:val="001C690F"/>
    <w:rsid w:val="001D075D"/>
    <w:rsid w:val="001E2C55"/>
    <w:rsid w:val="001E424D"/>
    <w:rsid w:val="001E68B2"/>
    <w:rsid w:val="001F2555"/>
    <w:rsid w:val="001F3032"/>
    <w:rsid w:val="001F3A5B"/>
    <w:rsid w:val="001F3E0A"/>
    <w:rsid w:val="001F4D1C"/>
    <w:rsid w:val="00204D59"/>
    <w:rsid w:val="0020500E"/>
    <w:rsid w:val="00210790"/>
    <w:rsid w:val="0021094E"/>
    <w:rsid w:val="00213A95"/>
    <w:rsid w:val="0021483E"/>
    <w:rsid w:val="00214F5F"/>
    <w:rsid w:val="0021782C"/>
    <w:rsid w:val="002224EA"/>
    <w:rsid w:val="00227265"/>
    <w:rsid w:val="00235C5F"/>
    <w:rsid w:val="002406AD"/>
    <w:rsid w:val="002462BD"/>
    <w:rsid w:val="00246517"/>
    <w:rsid w:val="00247580"/>
    <w:rsid w:val="00251DDF"/>
    <w:rsid w:val="00255A41"/>
    <w:rsid w:val="002610EE"/>
    <w:rsid w:val="002622FA"/>
    <w:rsid w:val="002666A5"/>
    <w:rsid w:val="0027079B"/>
    <w:rsid w:val="00272182"/>
    <w:rsid w:val="00275415"/>
    <w:rsid w:val="00275A2D"/>
    <w:rsid w:val="00277D63"/>
    <w:rsid w:val="00280C7B"/>
    <w:rsid w:val="00290487"/>
    <w:rsid w:val="00294060"/>
    <w:rsid w:val="00297C31"/>
    <w:rsid w:val="002A10C9"/>
    <w:rsid w:val="002D0407"/>
    <w:rsid w:val="002D43ED"/>
    <w:rsid w:val="002D50B4"/>
    <w:rsid w:val="002D789D"/>
    <w:rsid w:val="002E2F46"/>
    <w:rsid w:val="002E7728"/>
    <w:rsid w:val="002F3207"/>
    <w:rsid w:val="00313C59"/>
    <w:rsid w:val="00321A2A"/>
    <w:rsid w:val="0032558B"/>
    <w:rsid w:val="003268FD"/>
    <w:rsid w:val="00330C7D"/>
    <w:rsid w:val="00332A68"/>
    <w:rsid w:val="0034540E"/>
    <w:rsid w:val="00351400"/>
    <w:rsid w:val="003522AD"/>
    <w:rsid w:val="00363669"/>
    <w:rsid w:val="003679ED"/>
    <w:rsid w:val="00370E9A"/>
    <w:rsid w:val="0037746B"/>
    <w:rsid w:val="00384BEC"/>
    <w:rsid w:val="00391FF5"/>
    <w:rsid w:val="003921FD"/>
    <w:rsid w:val="003973F3"/>
    <w:rsid w:val="003A092F"/>
    <w:rsid w:val="003A3F0E"/>
    <w:rsid w:val="003A563E"/>
    <w:rsid w:val="003B4CAE"/>
    <w:rsid w:val="003C6B6D"/>
    <w:rsid w:val="003C7228"/>
    <w:rsid w:val="003E5330"/>
    <w:rsid w:val="003F1B7E"/>
    <w:rsid w:val="003F254E"/>
    <w:rsid w:val="003F6A81"/>
    <w:rsid w:val="0040477D"/>
    <w:rsid w:val="00415E40"/>
    <w:rsid w:val="0041740F"/>
    <w:rsid w:val="00420FF8"/>
    <w:rsid w:val="00422F10"/>
    <w:rsid w:val="004278AC"/>
    <w:rsid w:val="00431592"/>
    <w:rsid w:val="004328F3"/>
    <w:rsid w:val="0043713A"/>
    <w:rsid w:val="00440C38"/>
    <w:rsid w:val="00443498"/>
    <w:rsid w:val="0045404A"/>
    <w:rsid w:val="00464E71"/>
    <w:rsid w:val="00471704"/>
    <w:rsid w:val="00476759"/>
    <w:rsid w:val="0047717B"/>
    <w:rsid w:val="00480A7B"/>
    <w:rsid w:val="00487628"/>
    <w:rsid w:val="00487DF9"/>
    <w:rsid w:val="0049325A"/>
    <w:rsid w:val="004A203B"/>
    <w:rsid w:val="004A531F"/>
    <w:rsid w:val="004A5A1D"/>
    <w:rsid w:val="004A5DEF"/>
    <w:rsid w:val="004A7F4C"/>
    <w:rsid w:val="004B69C4"/>
    <w:rsid w:val="004C1D9D"/>
    <w:rsid w:val="004C36F7"/>
    <w:rsid w:val="004C7079"/>
    <w:rsid w:val="004D2F1C"/>
    <w:rsid w:val="004D4837"/>
    <w:rsid w:val="004E61D5"/>
    <w:rsid w:val="004F241D"/>
    <w:rsid w:val="004F5DDA"/>
    <w:rsid w:val="005021BC"/>
    <w:rsid w:val="005108BF"/>
    <w:rsid w:val="005115BF"/>
    <w:rsid w:val="005120F3"/>
    <w:rsid w:val="0051259A"/>
    <w:rsid w:val="005145CB"/>
    <w:rsid w:val="005161EF"/>
    <w:rsid w:val="00527A2E"/>
    <w:rsid w:val="00530871"/>
    <w:rsid w:val="005355B8"/>
    <w:rsid w:val="00535D94"/>
    <w:rsid w:val="0053640D"/>
    <w:rsid w:val="00540A34"/>
    <w:rsid w:val="00551307"/>
    <w:rsid w:val="005545F5"/>
    <w:rsid w:val="00556A7E"/>
    <w:rsid w:val="005834DD"/>
    <w:rsid w:val="00583E1B"/>
    <w:rsid w:val="005867E2"/>
    <w:rsid w:val="00587BAE"/>
    <w:rsid w:val="00590C10"/>
    <w:rsid w:val="005A1202"/>
    <w:rsid w:val="005A6852"/>
    <w:rsid w:val="005B5D00"/>
    <w:rsid w:val="005C0D0C"/>
    <w:rsid w:val="005C64A6"/>
    <w:rsid w:val="005D3680"/>
    <w:rsid w:val="005E6A4B"/>
    <w:rsid w:val="005F2803"/>
    <w:rsid w:val="005F7537"/>
    <w:rsid w:val="00607A2E"/>
    <w:rsid w:val="006207BE"/>
    <w:rsid w:val="00631859"/>
    <w:rsid w:val="00646DB6"/>
    <w:rsid w:val="006505AB"/>
    <w:rsid w:val="00657FF0"/>
    <w:rsid w:val="0066494D"/>
    <w:rsid w:val="00667191"/>
    <w:rsid w:val="00671FE7"/>
    <w:rsid w:val="00674B99"/>
    <w:rsid w:val="006812B5"/>
    <w:rsid w:val="00683A99"/>
    <w:rsid w:val="0069183D"/>
    <w:rsid w:val="00691A7E"/>
    <w:rsid w:val="006962FE"/>
    <w:rsid w:val="006A04DC"/>
    <w:rsid w:val="006B3A41"/>
    <w:rsid w:val="006B451F"/>
    <w:rsid w:val="006B6419"/>
    <w:rsid w:val="006D705D"/>
    <w:rsid w:val="006E484E"/>
    <w:rsid w:val="006E5391"/>
    <w:rsid w:val="006E56A3"/>
    <w:rsid w:val="006F0FA0"/>
    <w:rsid w:val="006F11DE"/>
    <w:rsid w:val="006F3E52"/>
    <w:rsid w:val="006F5914"/>
    <w:rsid w:val="007016C8"/>
    <w:rsid w:val="007041CD"/>
    <w:rsid w:val="00705AF8"/>
    <w:rsid w:val="007070C6"/>
    <w:rsid w:val="007103A4"/>
    <w:rsid w:val="007200D7"/>
    <w:rsid w:val="007269ED"/>
    <w:rsid w:val="007457B4"/>
    <w:rsid w:val="00745B5E"/>
    <w:rsid w:val="00757C4F"/>
    <w:rsid w:val="0076540F"/>
    <w:rsid w:val="00766CA6"/>
    <w:rsid w:val="007755CD"/>
    <w:rsid w:val="007873B0"/>
    <w:rsid w:val="00787A07"/>
    <w:rsid w:val="00791FC5"/>
    <w:rsid w:val="007A0643"/>
    <w:rsid w:val="007B0E26"/>
    <w:rsid w:val="007B2A22"/>
    <w:rsid w:val="007B2D29"/>
    <w:rsid w:val="007B3FD4"/>
    <w:rsid w:val="007C2A82"/>
    <w:rsid w:val="007D7A07"/>
    <w:rsid w:val="007E0950"/>
    <w:rsid w:val="007E24A3"/>
    <w:rsid w:val="007E6401"/>
    <w:rsid w:val="007E7A7E"/>
    <w:rsid w:val="007F06FF"/>
    <w:rsid w:val="007F524D"/>
    <w:rsid w:val="007F5FFE"/>
    <w:rsid w:val="008066E3"/>
    <w:rsid w:val="00806F03"/>
    <w:rsid w:val="008169A3"/>
    <w:rsid w:val="00825C9D"/>
    <w:rsid w:val="00862A1B"/>
    <w:rsid w:val="00865E45"/>
    <w:rsid w:val="0087035E"/>
    <w:rsid w:val="00875EDF"/>
    <w:rsid w:val="008766E4"/>
    <w:rsid w:val="00876F1F"/>
    <w:rsid w:val="00877D04"/>
    <w:rsid w:val="008823F1"/>
    <w:rsid w:val="00890CCE"/>
    <w:rsid w:val="00897923"/>
    <w:rsid w:val="008A2799"/>
    <w:rsid w:val="008B5B69"/>
    <w:rsid w:val="008C6992"/>
    <w:rsid w:val="008D022E"/>
    <w:rsid w:val="008D0622"/>
    <w:rsid w:val="008D5390"/>
    <w:rsid w:val="008D6C4B"/>
    <w:rsid w:val="008E0112"/>
    <w:rsid w:val="008F51C4"/>
    <w:rsid w:val="00900878"/>
    <w:rsid w:val="00900E0B"/>
    <w:rsid w:val="00904D4D"/>
    <w:rsid w:val="009265C8"/>
    <w:rsid w:val="009315D0"/>
    <w:rsid w:val="00931EDB"/>
    <w:rsid w:val="00934940"/>
    <w:rsid w:val="00936B0C"/>
    <w:rsid w:val="009467F3"/>
    <w:rsid w:val="00950A9C"/>
    <w:rsid w:val="009573DA"/>
    <w:rsid w:val="009601DC"/>
    <w:rsid w:val="009606BA"/>
    <w:rsid w:val="00961925"/>
    <w:rsid w:val="00962AD6"/>
    <w:rsid w:val="00965066"/>
    <w:rsid w:val="0097484E"/>
    <w:rsid w:val="009845FB"/>
    <w:rsid w:val="00985608"/>
    <w:rsid w:val="00985D4F"/>
    <w:rsid w:val="00996B6B"/>
    <w:rsid w:val="009A3835"/>
    <w:rsid w:val="009A6486"/>
    <w:rsid w:val="009B2946"/>
    <w:rsid w:val="009B2B93"/>
    <w:rsid w:val="009B4F65"/>
    <w:rsid w:val="009B6CC7"/>
    <w:rsid w:val="009C2607"/>
    <w:rsid w:val="009C2816"/>
    <w:rsid w:val="009E00DD"/>
    <w:rsid w:val="009E1382"/>
    <w:rsid w:val="009E1E61"/>
    <w:rsid w:val="009F2AD5"/>
    <w:rsid w:val="009F62BC"/>
    <w:rsid w:val="00A0039E"/>
    <w:rsid w:val="00A005C5"/>
    <w:rsid w:val="00A00F49"/>
    <w:rsid w:val="00A14711"/>
    <w:rsid w:val="00A1535B"/>
    <w:rsid w:val="00A1568D"/>
    <w:rsid w:val="00A20A1E"/>
    <w:rsid w:val="00A22CD0"/>
    <w:rsid w:val="00A23404"/>
    <w:rsid w:val="00A31761"/>
    <w:rsid w:val="00A43FF7"/>
    <w:rsid w:val="00A457DD"/>
    <w:rsid w:val="00A60337"/>
    <w:rsid w:val="00A6097A"/>
    <w:rsid w:val="00A6651D"/>
    <w:rsid w:val="00A67258"/>
    <w:rsid w:val="00A70685"/>
    <w:rsid w:val="00A85ECE"/>
    <w:rsid w:val="00A902DB"/>
    <w:rsid w:val="00A950FC"/>
    <w:rsid w:val="00AA3084"/>
    <w:rsid w:val="00AA3F0B"/>
    <w:rsid w:val="00AA79A5"/>
    <w:rsid w:val="00AB3402"/>
    <w:rsid w:val="00AB5B31"/>
    <w:rsid w:val="00AC5BE4"/>
    <w:rsid w:val="00AC7E63"/>
    <w:rsid w:val="00AD6483"/>
    <w:rsid w:val="00AE08E8"/>
    <w:rsid w:val="00AF71D1"/>
    <w:rsid w:val="00AF759B"/>
    <w:rsid w:val="00B005AC"/>
    <w:rsid w:val="00B014FE"/>
    <w:rsid w:val="00B018C7"/>
    <w:rsid w:val="00B01A9F"/>
    <w:rsid w:val="00B030D6"/>
    <w:rsid w:val="00B100C4"/>
    <w:rsid w:val="00B2120A"/>
    <w:rsid w:val="00B23D89"/>
    <w:rsid w:val="00B31934"/>
    <w:rsid w:val="00B53D00"/>
    <w:rsid w:val="00B61CC9"/>
    <w:rsid w:val="00B633C6"/>
    <w:rsid w:val="00B64377"/>
    <w:rsid w:val="00B6477B"/>
    <w:rsid w:val="00B64D27"/>
    <w:rsid w:val="00B701E1"/>
    <w:rsid w:val="00B70330"/>
    <w:rsid w:val="00B7054F"/>
    <w:rsid w:val="00B756FC"/>
    <w:rsid w:val="00B76018"/>
    <w:rsid w:val="00B80341"/>
    <w:rsid w:val="00B821A3"/>
    <w:rsid w:val="00B83E47"/>
    <w:rsid w:val="00B87D80"/>
    <w:rsid w:val="00B959CA"/>
    <w:rsid w:val="00B97D51"/>
    <w:rsid w:val="00BA74EC"/>
    <w:rsid w:val="00BB0BB9"/>
    <w:rsid w:val="00BB525F"/>
    <w:rsid w:val="00BC1E0B"/>
    <w:rsid w:val="00BC2321"/>
    <w:rsid w:val="00BC3C5D"/>
    <w:rsid w:val="00BD2247"/>
    <w:rsid w:val="00BD227A"/>
    <w:rsid w:val="00BD3D2C"/>
    <w:rsid w:val="00BE1166"/>
    <w:rsid w:val="00BE48AC"/>
    <w:rsid w:val="00BE5513"/>
    <w:rsid w:val="00BF1D95"/>
    <w:rsid w:val="00BF5DB7"/>
    <w:rsid w:val="00C03685"/>
    <w:rsid w:val="00C05271"/>
    <w:rsid w:val="00C06B0D"/>
    <w:rsid w:val="00C116E5"/>
    <w:rsid w:val="00C14882"/>
    <w:rsid w:val="00C3096B"/>
    <w:rsid w:val="00C31335"/>
    <w:rsid w:val="00C32A53"/>
    <w:rsid w:val="00C416A1"/>
    <w:rsid w:val="00C44E89"/>
    <w:rsid w:val="00C52889"/>
    <w:rsid w:val="00C65977"/>
    <w:rsid w:val="00C70A80"/>
    <w:rsid w:val="00C833B6"/>
    <w:rsid w:val="00C942C5"/>
    <w:rsid w:val="00CA50A3"/>
    <w:rsid w:val="00CA5206"/>
    <w:rsid w:val="00CA5B17"/>
    <w:rsid w:val="00CA7DFD"/>
    <w:rsid w:val="00CC79EE"/>
    <w:rsid w:val="00CD7372"/>
    <w:rsid w:val="00CE4A8E"/>
    <w:rsid w:val="00CF20A5"/>
    <w:rsid w:val="00CF6C07"/>
    <w:rsid w:val="00D00B6C"/>
    <w:rsid w:val="00D14FD7"/>
    <w:rsid w:val="00D3694A"/>
    <w:rsid w:val="00D400C5"/>
    <w:rsid w:val="00D4201D"/>
    <w:rsid w:val="00D52C86"/>
    <w:rsid w:val="00D605A2"/>
    <w:rsid w:val="00D67BA6"/>
    <w:rsid w:val="00D76978"/>
    <w:rsid w:val="00D81214"/>
    <w:rsid w:val="00D94FD1"/>
    <w:rsid w:val="00DA19B0"/>
    <w:rsid w:val="00DA4669"/>
    <w:rsid w:val="00DA6CCB"/>
    <w:rsid w:val="00DB33F3"/>
    <w:rsid w:val="00DB5D48"/>
    <w:rsid w:val="00DC4ADD"/>
    <w:rsid w:val="00DD0AE9"/>
    <w:rsid w:val="00DE1166"/>
    <w:rsid w:val="00DF2291"/>
    <w:rsid w:val="00E0115D"/>
    <w:rsid w:val="00E1112D"/>
    <w:rsid w:val="00E20E5F"/>
    <w:rsid w:val="00E23DC7"/>
    <w:rsid w:val="00E26BD9"/>
    <w:rsid w:val="00E334D2"/>
    <w:rsid w:val="00E37738"/>
    <w:rsid w:val="00E50EB8"/>
    <w:rsid w:val="00E532FD"/>
    <w:rsid w:val="00E53633"/>
    <w:rsid w:val="00E5447C"/>
    <w:rsid w:val="00E567C1"/>
    <w:rsid w:val="00E56950"/>
    <w:rsid w:val="00E56FD6"/>
    <w:rsid w:val="00E6169C"/>
    <w:rsid w:val="00E7352B"/>
    <w:rsid w:val="00E75D42"/>
    <w:rsid w:val="00E908C6"/>
    <w:rsid w:val="00E92DF6"/>
    <w:rsid w:val="00EA061F"/>
    <w:rsid w:val="00EA08D0"/>
    <w:rsid w:val="00EB4C64"/>
    <w:rsid w:val="00ED3169"/>
    <w:rsid w:val="00ED38F1"/>
    <w:rsid w:val="00EE0CE1"/>
    <w:rsid w:val="00EE460A"/>
    <w:rsid w:val="00EF15FA"/>
    <w:rsid w:val="00F01AA3"/>
    <w:rsid w:val="00F100B3"/>
    <w:rsid w:val="00F153CC"/>
    <w:rsid w:val="00F155FE"/>
    <w:rsid w:val="00F15948"/>
    <w:rsid w:val="00F21F91"/>
    <w:rsid w:val="00F36CCF"/>
    <w:rsid w:val="00F40957"/>
    <w:rsid w:val="00F434BB"/>
    <w:rsid w:val="00F438B9"/>
    <w:rsid w:val="00F4532A"/>
    <w:rsid w:val="00F5053C"/>
    <w:rsid w:val="00F5394B"/>
    <w:rsid w:val="00F5425C"/>
    <w:rsid w:val="00F604DB"/>
    <w:rsid w:val="00F60982"/>
    <w:rsid w:val="00F63D3C"/>
    <w:rsid w:val="00F660BB"/>
    <w:rsid w:val="00F81D02"/>
    <w:rsid w:val="00F843EF"/>
    <w:rsid w:val="00F87F99"/>
    <w:rsid w:val="00F93A5E"/>
    <w:rsid w:val="00F93DA6"/>
    <w:rsid w:val="00FA3E8A"/>
    <w:rsid w:val="00FA5E98"/>
    <w:rsid w:val="00FB0E72"/>
    <w:rsid w:val="00FB0EDC"/>
    <w:rsid w:val="00FC1DDA"/>
    <w:rsid w:val="00FC359B"/>
    <w:rsid w:val="00FD1F2E"/>
    <w:rsid w:val="00FD4744"/>
    <w:rsid w:val="00FD5497"/>
    <w:rsid w:val="00FD675E"/>
    <w:rsid w:val="00FE2A22"/>
    <w:rsid w:val="00FE3C24"/>
    <w:rsid w:val="00FE5620"/>
    <w:rsid w:val="00FF14FD"/>
    <w:rsid w:val="00FF1B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8B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5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2">
    <w:name w:val="Light Shading2"/>
    <w:basedOn w:val="TableNormal"/>
    <w:next w:val="LightShading"/>
    <w:uiPriority w:val="60"/>
    <w:rsid w:val="001F3A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F3A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F3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A81"/>
  </w:style>
  <w:style w:type="paragraph" w:styleId="Footer">
    <w:name w:val="footer"/>
    <w:basedOn w:val="Normal"/>
    <w:link w:val="FooterChar"/>
    <w:uiPriority w:val="99"/>
    <w:unhideWhenUsed/>
    <w:rsid w:val="003F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A81"/>
  </w:style>
  <w:style w:type="paragraph" w:styleId="ListParagraph">
    <w:name w:val="List Paragraph"/>
    <w:basedOn w:val="Normal"/>
    <w:uiPriority w:val="34"/>
    <w:qFormat/>
    <w:rsid w:val="00420FF8"/>
    <w:pPr>
      <w:ind w:left="720"/>
      <w:contextualSpacing/>
    </w:pPr>
  </w:style>
  <w:style w:type="character" w:styleId="CommentReference">
    <w:name w:val="annotation reference"/>
    <w:basedOn w:val="DefaultParagraphFont"/>
    <w:uiPriority w:val="99"/>
    <w:semiHidden/>
    <w:unhideWhenUsed/>
    <w:rsid w:val="00420FF8"/>
    <w:rPr>
      <w:sz w:val="16"/>
      <w:szCs w:val="16"/>
    </w:rPr>
  </w:style>
  <w:style w:type="paragraph" w:styleId="CommentText">
    <w:name w:val="annotation text"/>
    <w:basedOn w:val="Normal"/>
    <w:link w:val="CommentTextChar"/>
    <w:uiPriority w:val="99"/>
    <w:semiHidden/>
    <w:unhideWhenUsed/>
    <w:rsid w:val="00420FF8"/>
    <w:pPr>
      <w:spacing w:line="240" w:lineRule="auto"/>
    </w:pPr>
    <w:rPr>
      <w:sz w:val="20"/>
      <w:szCs w:val="20"/>
    </w:rPr>
  </w:style>
  <w:style w:type="character" w:customStyle="1" w:styleId="CommentTextChar">
    <w:name w:val="Comment Text Char"/>
    <w:basedOn w:val="DefaultParagraphFont"/>
    <w:link w:val="CommentText"/>
    <w:uiPriority w:val="99"/>
    <w:semiHidden/>
    <w:rsid w:val="00420FF8"/>
    <w:rPr>
      <w:sz w:val="20"/>
      <w:szCs w:val="20"/>
    </w:rPr>
  </w:style>
  <w:style w:type="paragraph" w:styleId="NormalWeb">
    <w:name w:val="Normal (Web)"/>
    <w:basedOn w:val="Normal"/>
    <w:uiPriority w:val="99"/>
    <w:semiHidden/>
    <w:unhideWhenUsed/>
    <w:rsid w:val="00420FF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20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FF8"/>
    <w:rPr>
      <w:rFonts w:ascii="Tahoma" w:hAnsi="Tahoma" w:cs="Tahoma"/>
      <w:sz w:val="16"/>
      <w:szCs w:val="16"/>
    </w:rPr>
  </w:style>
  <w:style w:type="character" w:styleId="Hyperlink">
    <w:name w:val="Hyperlink"/>
    <w:basedOn w:val="DefaultParagraphFont"/>
    <w:uiPriority w:val="99"/>
    <w:unhideWhenUsed/>
    <w:rsid w:val="00152A00"/>
    <w:rPr>
      <w:color w:val="0000FF" w:themeColor="hyperlink"/>
      <w:u w:val="single"/>
    </w:rPr>
  </w:style>
  <w:style w:type="paragraph" w:styleId="Revision">
    <w:name w:val="Revision"/>
    <w:hidden/>
    <w:uiPriority w:val="99"/>
    <w:semiHidden/>
    <w:rsid w:val="003A563E"/>
    <w:pPr>
      <w:spacing w:after="0" w:line="240" w:lineRule="auto"/>
    </w:pPr>
  </w:style>
  <w:style w:type="table" w:customStyle="1" w:styleId="LightShading21">
    <w:name w:val="Light Shading21"/>
    <w:basedOn w:val="TableNormal"/>
    <w:next w:val="LightShading"/>
    <w:uiPriority w:val="60"/>
    <w:rsid w:val="00F93A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A50A3"/>
    <w:pPr>
      <w:spacing w:after="0" w:line="240" w:lineRule="auto"/>
    </w:pPr>
  </w:style>
  <w:style w:type="paragraph" w:styleId="CommentSubject">
    <w:name w:val="annotation subject"/>
    <w:basedOn w:val="CommentText"/>
    <w:next w:val="CommentText"/>
    <w:link w:val="CommentSubjectChar"/>
    <w:uiPriority w:val="99"/>
    <w:semiHidden/>
    <w:unhideWhenUsed/>
    <w:rsid w:val="00B31934"/>
    <w:rPr>
      <w:b/>
      <w:bCs/>
    </w:rPr>
  </w:style>
  <w:style w:type="character" w:customStyle="1" w:styleId="CommentSubjectChar">
    <w:name w:val="Comment Subject Char"/>
    <w:basedOn w:val="CommentTextChar"/>
    <w:link w:val="CommentSubject"/>
    <w:uiPriority w:val="99"/>
    <w:semiHidden/>
    <w:rsid w:val="00B31934"/>
    <w:rPr>
      <w:b/>
      <w:bCs/>
      <w:sz w:val="20"/>
      <w:szCs w:val="20"/>
    </w:rPr>
  </w:style>
  <w:style w:type="character" w:customStyle="1" w:styleId="apple-converted-space">
    <w:name w:val="apple-converted-space"/>
    <w:basedOn w:val="DefaultParagraphFont"/>
    <w:rsid w:val="007C2A82"/>
  </w:style>
  <w:style w:type="character" w:styleId="PageNumber">
    <w:name w:val="page number"/>
    <w:basedOn w:val="DefaultParagraphFont"/>
    <w:uiPriority w:val="99"/>
    <w:semiHidden/>
    <w:unhideWhenUsed/>
    <w:rsid w:val="00015C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5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2">
    <w:name w:val="Light Shading2"/>
    <w:basedOn w:val="TableNormal"/>
    <w:next w:val="LightShading"/>
    <w:uiPriority w:val="60"/>
    <w:rsid w:val="001F3A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F3A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F3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A81"/>
  </w:style>
  <w:style w:type="paragraph" w:styleId="Footer">
    <w:name w:val="footer"/>
    <w:basedOn w:val="Normal"/>
    <w:link w:val="FooterChar"/>
    <w:uiPriority w:val="99"/>
    <w:unhideWhenUsed/>
    <w:rsid w:val="003F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A81"/>
  </w:style>
  <w:style w:type="paragraph" w:styleId="ListParagraph">
    <w:name w:val="List Paragraph"/>
    <w:basedOn w:val="Normal"/>
    <w:uiPriority w:val="34"/>
    <w:qFormat/>
    <w:rsid w:val="00420FF8"/>
    <w:pPr>
      <w:ind w:left="720"/>
      <w:contextualSpacing/>
    </w:pPr>
  </w:style>
  <w:style w:type="character" w:styleId="CommentReference">
    <w:name w:val="annotation reference"/>
    <w:basedOn w:val="DefaultParagraphFont"/>
    <w:uiPriority w:val="99"/>
    <w:semiHidden/>
    <w:unhideWhenUsed/>
    <w:rsid w:val="00420FF8"/>
    <w:rPr>
      <w:sz w:val="16"/>
      <w:szCs w:val="16"/>
    </w:rPr>
  </w:style>
  <w:style w:type="paragraph" w:styleId="CommentText">
    <w:name w:val="annotation text"/>
    <w:basedOn w:val="Normal"/>
    <w:link w:val="CommentTextChar"/>
    <w:uiPriority w:val="99"/>
    <w:semiHidden/>
    <w:unhideWhenUsed/>
    <w:rsid w:val="00420FF8"/>
    <w:pPr>
      <w:spacing w:line="240" w:lineRule="auto"/>
    </w:pPr>
    <w:rPr>
      <w:sz w:val="20"/>
      <w:szCs w:val="20"/>
    </w:rPr>
  </w:style>
  <w:style w:type="character" w:customStyle="1" w:styleId="CommentTextChar">
    <w:name w:val="Comment Text Char"/>
    <w:basedOn w:val="DefaultParagraphFont"/>
    <w:link w:val="CommentText"/>
    <w:uiPriority w:val="99"/>
    <w:semiHidden/>
    <w:rsid w:val="00420FF8"/>
    <w:rPr>
      <w:sz w:val="20"/>
      <w:szCs w:val="20"/>
    </w:rPr>
  </w:style>
  <w:style w:type="paragraph" w:styleId="NormalWeb">
    <w:name w:val="Normal (Web)"/>
    <w:basedOn w:val="Normal"/>
    <w:uiPriority w:val="99"/>
    <w:semiHidden/>
    <w:unhideWhenUsed/>
    <w:rsid w:val="00420FF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20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FF8"/>
    <w:rPr>
      <w:rFonts w:ascii="Tahoma" w:hAnsi="Tahoma" w:cs="Tahoma"/>
      <w:sz w:val="16"/>
      <w:szCs w:val="16"/>
    </w:rPr>
  </w:style>
  <w:style w:type="character" w:styleId="Hyperlink">
    <w:name w:val="Hyperlink"/>
    <w:basedOn w:val="DefaultParagraphFont"/>
    <w:uiPriority w:val="99"/>
    <w:unhideWhenUsed/>
    <w:rsid w:val="00152A00"/>
    <w:rPr>
      <w:color w:val="0000FF" w:themeColor="hyperlink"/>
      <w:u w:val="single"/>
    </w:rPr>
  </w:style>
  <w:style w:type="paragraph" w:styleId="Revision">
    <w:name w:val="Revision"/>
    <w:hidden/>
    <w:uiPriority w:val="99"/>
    <w:semiHidden/>
    <w:rsid w:val="003A563E"/>
    <w:pPr>
      <w:spacing w:after="0" w:line="240" w:lineRule="auto"/>
    </w:pPr>
  </w:style>
  <w:style w:type="table" w:customStyle="1" w:styleId="LightShading21">
    <w:name w:val="Light Shading21"/>
    <w:basedOn w:val="TableNormal"/>
    <w:next w:val="LightShading"/>
    <w:uiPriority w:val="60"/>
    <w:rsid w:val="00F93A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A50A3"/>
    <w:pPr>
      <w:spacing w:after="0" w:line="240" w:lineRule="auto"/>
    </w:pPr>
  </w:style>
  <w:style w:type="paragraph" w:styleId="CommentSubject">
    <w:name w:val="annotation subject"/>
    <w:basedOn w:val="CommentText"/>
    <w:next w:val="CommentText"/>
    <w:link w:val="CommentSubjectChar"/>
    <w:uiPriority w:val="99"/>
    <w:semiHidden/>
    <w:unhideWhenUsed/>
    <w:rsid w:val="00B31934"/>
    <w:rPr>
      <w:b/>
      <w:bCs/>
    </w:rPr>
  </w:style>
  <w:style w:type="character" w:customStyle="1" w:styleId="CommentSubjectChar">
    <w:name w:val="Comment Subject Char"/>
    <w:basedOn w:val="CommentTextChar"/>
    <w:link w:val="CommentSubject"/>
    <w:uiPriority w:val="99"/>
    <w:semiHidden/>
    <w:rsid w:val="00B31934"/>
    <w:rPr>
      <w:b/>
      <w:bCs/>
      <w:sz w:val="20"/>
      <w:szCs w:val="20"/>
    </w:rPr>
  </w:style>
  <w:style w:type="character" w:customStyle="1" w:styleId="apple-converted-space">
    <w:name w:val="apple-converted-space"/>
    <w:basedOn w:val="DefaultParagraphFont"/>
    <w:rsid w:val="007C2A82"/>
  </w:style>
  <w:style w:type="character" w:styleId="PageNumber">
    <w:name w:val="page number"/>
    <w:basedOn w:val="DefaultParagraphFont"/>
    <w:uiPriority w:val="99"/>
    <w:semiHidden/>
    <w:unhideWhenUsed/>
    <w:rsid w:val="00015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8314">
      <w:bodyDiv w:val="1"/>
      <w:marLeft w:val="0"/>
      <w:marRight w:val="0"/>
      <w:marTop w:val="0"/>
      <w:marBottom w:val="0"/>
      <w:divBdr>
        <w:top w:val="none" w:sz="0" w:space="0" w:color="auto"/>
        <w:left w:val="none" w:sz="0" w:space="0" w:color="auto"/>
        <w:bottom w:val="none" w:sz="0" w:space="0" w:color="auto"/>
        <w:right w:val="none" w:sz="0" w:space="0" w:color="auto"/>
      </w:divBdr>
      <w:divsChild>
        <w:div w:id="121778746">
          <w:marLeft w:val="0"/>
          <w:marRight w:val="0"/>
          <w:marTop w:val="0"/>
          <w:marBottom w:val="0"/>
          <w:divBdr>
            <w:top w:val="none" w:sz="0" w:space="0" w:color="auto"/>
            <w:left w:val="none" w:sz="0" w:space="0" w:color="auto"/>
            <w:bottom w:val="none" w:sz="0" w:space="0" w:color="auto"/>
            <w:right w:val="none" w:sz="0" w:space="0" w:color="auto"/>
          </w:divBdr>
          <w:divsChild>
            <w:div w:id="297077057">
              <w:marLeft w:val="0"/>
              <w:marRight w:val="0"/>
              <w:marTop w:val="0"/>
              <w:marBottom w:val="0"/>
              <w:divBdr>
                <w:top w:val="none" w:sz="0" w:space="0" w:color="auto"/>
                <w:left w:val="none" w:sz="0" w:space="0" w:color="auto"/>
                <w:bottom w:val="none" w:sz="0" w:space="0" w:color="auto"/>
                <w:right w:val="none" w:sz="0" w:space="0" w:color="auto"/>
              </w:divBdr>
              <w:divsChild>
                <w:div w:id="1898977058">
                  <w:marLeft w:val="0"/>
                  <w:marRight w:val="0"/>
                  <w:marTop w:val="0"/>
                  <w:marBottom w:val="0"/>
                  <w:divBdr>
                    <w:top w:val="none" w:sz="0" w:space="0" w:color="auto"/>
                    <w:left w:val="none" w:sz="0" w:space="0" w:color="auto"/>
                    <w:bottom w:val="none" w:sz="0" w:space="0" w:color="auto"/>
                    <w:right w:val="none" w:sz="0" w:space="0" w:color="auto"/>
                  </w:divBdr>
                  <w:divsChild>
                    <w:div w:id="1662386766">
                      <w:marLeft w:val="0"/>
                      <w:marRight w:val="0"/>
                      <w:marTop w:val="0"/>
                      <w:marBottom w:val="0"/>
                      <w:divBdr>
                        <w:top w:val="none" w:sz="0" w:space="0" w:color="auto"/>
                        <w:left w:val="none" w:sz="0" w:space="0" w:color="auto"/>
                        <w:bottom w:val="none" w:sz="0" w:space="0" w:color="auto"/>
                        <w:right w:val="none" w:sz="0" w:space="0" w:color="auto"/>
                      </w:divBdr>
                      <w:divsChild>
                        <w:div w:id="1996717674">
                          <w:marLeft w:val="0"/>
                          <w:marRight w:val="0"/>
                          <w:marTop w:val="0"/>
                          <w:marBottom w:val="0"/>
                          <w:divBdr>
                            <w:top w:val="none" w:sz="0" w:space="0" w:color="auto"/>
                            <w:left w:val="none" w:sz="0" w:space="0" w:color="auto"/>
                            <w:bottom w:val="none" w:sz="0" w:space="0" w:color="auto"/>
                            <w:right w:val="none" w:sz="0" w:space="0" w:color="auto"/>
                          </w:divBdr>
                          <w:divsChild>
                            <w:div w:id="18130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5129">
      <w:bodyDiv w:val="1"/>
      <w:marLeft w:val="0"/>
      <w:marRight w:val="0"/>
      <w:marTop w:val="0"/>
      <w:marBottom w:val="0"/>
      <w:divBdr>
        <w:top w:val="none" w:sz="0" w:space="0" w:color="auto"/>
        <w:left w:val="none" w:sz="0" w:space="0" w:color="auto"/>
        <w:bottom w:val="none" w:sz="0" w:space="0" w:color="auto"/>
        <w:right w:val="none" w:sz="0" w:space="0" w:color="auto"/>
      </w:divBdr>
      <w:divsChild>
        <w:div w:id="1794134545">
          <w:marLeft w:val="0"/>
          <w:marRight w:val="0"/>
          <w:marTop w:val="0"/>
          <w:marBottom w:val="0"/>
          <w:divBdr>
            <w:top w:val="none" w:sz="0" w:space="0" w:color="auto"/>
            <w:left w:val="none" w:sz="0" w:space="0" w:color="auto"/>
            <w:bottom w:val="none" w:sz="0" w:space="0" w:color="auto"/>
            <w:right w:val="none" w:sz="0" w:space="0" w:color="auto"/>
          </w:divBdr>
          <w:divsChild>
            <w:div w:id="221066200">
              <w:marLeft w:val="0"/>
              <w:marRight w:val="0"/>
              <w:marTop w:val="0"/>
              <w:marBottom w:val="0"/>
              <w:divBdr>
                <w:top w:val="none" w:sz="0" w:space="0" w:color="auto"/>
                <w:left w:val="none" w:sz="0" w:space="0" w:color="auto"/>
                <w:bottom w:val="none" w:sz="0" w:space="0" w:color="auto"/>
                <w:right w:val="none" w:sz="0" w:space="0" w:color="auto"/>
              </w:divBdr>
              <w:divsChild>
                <w:div w:id="472983625">
                  <w:marLeft w:val="0"/>
                  <w:marRight w:val="0"/>
                  <w:marTop w:val="0"/>
                  <w:marBottom w:val="0"/>
                  <w:divBdr>
                    <w:top w:val="none" w:sz="0" w:space="0" w:color="auto"/>
                    <w:left w:val="none" w:sz="0" w:space="0" w:color="auto"/>
                    <w:bottom w:val="none" w:sz="0" w:space="0" w:color="auto"/>
                    <w:right w:val="none" w:sz="0" w:space="0" w:color="auto"/>
                  </w:divBdr>
                  <w:divsChild>
                    <w:div w:id="528615465">
                      <w:marLeft w:val="0"/>
                      <w:marRight w:val="0"/>
                      <w:marTop w:val="0"/>
                      <w:marBottom w:val="0"/>
                      <w:divBdr>
                        <w:top w:val="none" w:sz="0" w:space="0" w:color="auto"/>
                        <w:left w:val="none" w:sz="0" w:space="0" w:color="auto"/>
                        <w:bottom w:val="none" w:sz="0" w:space="0" w:color="auto"/>
                        <w:right w:val="none" w:sz="0" w:space="0" w:color="auto"/>
                      </w:divBdr>
                      <w:divsChild>
                        <w:div w:id="708263367">
                          <w:marLeft w:val="0"/>
                          <w:marRight w:val="0"/>
                          <w:marTop w:val="0"/>
                          <w:marBottom w:val="0"/>
                          <w:divBdr>
                            <w:top w:val="none" w:sz="0" w:space="0" w:color="auto"/>
                            <w:left w:val="none" w:sz="0" w:space="0" w:color="auto"/>
                            <w:bottom w:val="none" w:sz="0" w:space="0" w:color="auto"/>
                            <w:right w:val="none" w:sz="0" w:space="0" w:color="auto"/>
                          </w:divBdr>
                          <w:divsChild>
                            <w:div w:id="2081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1201">
      <w:bodyDiv w:val="1"/>
      <w:marLeft w:val="0"/>
      <w:marRight w:val="0"/>
      <w:marTop w:val="0"/>
      <w:marBottom w:val="0"/>
      <w:divBdr>
        <w:top w:val="none" w:sz="0" w:space="0" w:color="auto"/>
        <w:left w:val="none" w:sz="0" w:space="0" w:color="auto"/>
        <w:bottom w:val="none" w:sz="0" w:space="0" w:color="auto"/>
        <w:right w:val="none" w:sz="0" w:space="0" w:color="auto"/>
      </w:divBdr>
      <w:divsChild>
        <w:div w:id="96490285">
          <w:marLeft w:val="547"/>
          <w:marRight w:val="0"/>
          <w:marTop w:val="0"/>
          <w:marBottom w:val="0"/>
          <w:divBdr>
            <w:top w:val="none" w:sz="0" w:space="0" w:color="auto"/>
            <w:left w:val="none" w:sz="0" w:space="0" w:color="auto"/>
            <w:bottom w:val="none" w:sz="0" w:space="0" w:color="auto"/>
            <w:right w:val="none" w:sz="0" w:space="0" w:color="auto"/>
          </w:divBdr>
        </w:div>
        <w:div w:id="285088321">
          <w:marLeft w:val="547"/>
          <w:marRight w:val="0"/>
          <w:marTop w:val="0"/>
          <w:marBottom w:val="0"/>
          <w:divBdr>
            <w:top w:val="none" w:sz="0" w:space="0" w:color="auto"/>
            <w:left w:val="none" w:sz="0" w:space="0" w:color="auto"/>
            <w:bottom w:val="none" w:sz="0" w:space="0" w:color="auto"/>
            <w:right w:val="none" w:sz="0" w:space="0" w:color="auto"/>
          </w:divBdr>
        </w:div>
      </w:divsChild>
    </w:div>
    <w:div w:id="160002344">
      <w:bodyDiv w:val="1"/>
      <w:marLeft w:val="0"/>
      <w:marRight w:val="0"/>
      <w:marTop w:val="0"/>
      <w:marBottom w:val="0"/>
      <w:divBdr>
        <w:top w:val="none" w:sz="0" w:space="0" w:color="auto"/>
        <w:left w:val="none" w:sz="0" w:space="0" w:color="auto"/>
        <w:bottom w:val="none" w:sz="0" w:space="0" w:color="auto"/>
        <w:right w:val="none" w:sz="0" w:space="0" w:color="auto"/>
      </w:divBdr>
      <w:divsChild>
        <w:div w:id="24599488">
          <w:marLeft w:val="0"/>
          <w:marRight w:val="0"/>
          <w:marTop w:val="0"/>
          <w:marBottom w:val="0"/>
          <w:divBdr>
            <w:top w:val="none" w:sz="0" w:space="0" w:color="auto"/>
            <w:left w:val="none" w:sz="0" w:space="0" w:color="auto"/>
            <w:bottom w:val="none" w:sz="0" w:space="0" w:color="auto"/>
            <w:right w:val="none" w:sz="0" w:space="0" w:color="auto"/>
          </w:divBdr>
          <w:divsChild>
            <w:div w:id="1291282005">
              <w:marLeft w:val="0"/>
              <w:marRight w:val="0"/>
              <w:marTop w:val="0"/>
              <w:marBottom w:val="0"/>
              <w:divBdr>
                <w:top w:val="none" w:sz="0" w:space="0" w:color="auto"/>
                <w:left w:val="none" w:sz="0" w:space="0" w:color="auto"/>
                <w:bottom w:val="none" w:sz="0" w:space="0" w:color="auto"/>
                <w:right w:val="none" w:sz="0" w:space="0" w:color="auto"/>
              </w:divBdr>
              <w:divsChild>
                <w:div w:id="181017297">
                  <w:marLeft w:val="0"/>
                  <w:marRight w:val="0"/>
                  <w:marTop w:val="0"/>
                  <w:marBottom w:val="0"/>
                  <w:divBdr>
                    <w:top w:val="none" w:sz="0" w:space="0" w:color="auto"/>
                    <w:left w:val="none" w:sz="0" w:space="0" w:color="auto"/>
                    <w:bottom w:val="none" w:sz="0" w:space="0" w:color="auto"/>
                    <w:right w:val="none" w:sz="0" w:space="0" w:color="auto"/>
                  </w:divBdr>
                  <w:divsChild>
                    <w:div w:id="2131125856">
                      <w:marLeft w:val="0"/>
                      <w:marRight w:val="0"/>
                      <w:marTop w:val="0"/>
                      <w:marBottom w:val="0"/>
                      <w:divBdr>
                        <w:top w:val="none" w:sz="0" w:space="0" w:color="auto"/>
                        <w:left w:val="none" w:sz="0" w:space="0" w:color="auto"/>
                        <w:bottom w:val="none" w:sz="0" w:space="0" w:color="auto"/>
                        <w:right w:val="none" w:sz="0" w:space="0" w:color="auto"/>
                      </w:divBdr>
                      <w:divsChild>
                        <w:div w:id="984552936">
                          <w:marLeft w:val="0"/>
                          <w:marRight w:val="0"/>
                          <w:marTop w:val="0"/>
                          <w:marBottom w:val="0"/>
                          <w:divBdr>
                            <w:top w:val="none" w:sz="0" w:space="0" w:color="auto"/>
                            <w:left w:val="none" w:sz="0" w:space="0" w:color="auto"/>
                            <w:bottom w:val="none" w:sz="0" w:space="0" w:color="auto"/>
                            <w:right w:val="none" w:sz="0" w:space="0" w:color="auto"/>
                          </w:divBdr>
                          <w:divsChild>
                            <w:div w:id="1924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453521">
      <w:bodyDiv w:val="1"/>
      <w:marLeft w:val="0"/>
      <w:marRight w:val="0"/>
      <w:marTop w:val="0"/>
      <w:marBottom w:val="0"/>
      <w:divBdr>
        <w:top w:val="none" w:sz="0" w:space="0" w:color="auto"/>
        <w:left w:val="none" w:sz="0" w:space="0" w:color="auto"/>
        <w:bottom w:val="none" w:sz="0" w:space="0" w:color="auto"/>
        <w:right w:val="none" w:sz="0" w:space="0" w:color="auto"/>
      </w:divBdr>
      <w:divsChild>
        <w:div w:id="1738241233">
          <w:marLeft w:val="0"/>
          <w:marRight w:val="0"/>
          <w:marTop w:val="0"/>
          <w:marBottom w:val="0"/>
          <w:divBdr>
            <w:top w:val="none" w:sz="0" w:space="0" w:color="auto"/>
            <w:left w:val="none" w:sz="0" w:space="0" w:color="auto"/>
            <w:bottom w:val="none" w:sz="0" w:space="0" w:color="auto"/>
            <w:right w:val="none" w:sz="0" w:space="0" w:color="auto"/>
          </w:divBdr>
          <w:divsChild>
            <w:div w:id="367412088">
              <w:marLeft w:val="0"/>
              <w:marRight w:val="0"/>
              <w:marTop w:val="0"/>
              <w:marBottom w:val="0"/>
              <w:divBdr>
                <w:top w:val="none" w:sz="0" w:space="0" w:color="auto"/>
                <w:left w:val="none" w:sz="0" w:space="0" w:color="auto"/>
                <w:bottom w:val="none" w:sz="0" w:space="0" w:color="auto"/>
                <w:right w:val="none" w:sz="0" w:space="0" w:color="auto"/>
              </w:divBdr>
              <w:divsChild>
                <w:div w:id="1762144760">
                  <w:marLeft w:val="0"/>
                  <w:marRight w:val="0"/>
                  <w:marTop w:val="0"/>
                  <w:marBottom w:val="0"/>
                  <w:divBdr>
                    <w:top w:val="none" w:sz="0" w:space="0" w:color="auto"/>
                    <w:left w:val="none" w:sz="0" w:space="0" w:color="auto"/>
                    <w:bottom w:val="none" w:sz="0" w:space="0" w:color="auto"/>
                    <w:right w:val="none" w:sz="0" w:space="0" w:color="auto"/>
                  </w:divBdr>
                  <w:divsChild>
                    <w:div w:id="1804039699">
                      <w:marLeft w:val="0"/>
                      <w:marRight w:val="0"/>
                      <w:marTop w:val="0"/>
                      <w:marBottom w:val="0"/>
                      <w:divBdr>
                        <w:top w:val="none" w:sz="0" w:space="0" w:color="auto"/>
                        <w:left w:val="none" w:sz="0" w:space="0" w:color="auto"/>
                        <w:bottom w:val="none" w:sz="0" w:space="0" w:color="auto"/>
                        <w:right w:val="none" w:sz="0" w:space="0" w:color="auto"/>
                      </w:divBdr>
                      <w:divsChild>
                        <w:div w:id="137966612">
                          <w:marLeft w:val="0"/>
                          <w:marRight w:val="0"/>
                          <w:marTop w:val="0"/>
                          <w:marBottom w:val="0"/>
                          <w:divBdr>
                            <w:top w:val="none" w:sz="0" w:space="0" w:color="auto"/>
                            <w:left w:val="none" w:sz="0" w:space="0" w:color="auto"/>
                            <w:bottom w:val="none" w:sz="0" w:space="0" w:color="auto"/>
                            <w:right w:val="none" w:sz="0" w:space="0" w:color="auto"/>
                          </w:divBdr>
                          <w:divsChild>
                            <w:div w:id="20985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54891">
      <w:bodyDiv w:val="1"/>
      <w:marLeft w:val="0"/>
      <w:marRight w:val="0"/>
      <w:marTop w:val="0"/>
      <w:marBottom w:val="0"/>
      <w:divBdr>
        <w:top w:val="none" w:sz="0" w:space="0" w:color="auto"/>
        <w:left w:val="none" w:sz="0" w:space="0" w:color="auto"/>
        <w:bottom w:val="none" w:sz="0" w:space="0" w:color="auto"/>
        <w:right w:val="none" w:sz="0" w:space="0" w:color="auto"/>
      </w:divBdr>
      <w:divsChild>
        <w:div w:id="1424570065">
          <w:marLeft w:val="0"/>
          <w:marRight w:val="0"/>
          <w:marTop w:val="0"/>
          <w:marBottom w:val="0"/>
          <w:divBdr>
            <w:top w:val="none" w:sz="0" w:space="0" w:color="auto"/>
            <w:left w:val="none" w:sz="0" w:space="0" w:color="auto"/>
            <w:bottom w:val="none" w:sz="0" w:space="0" w:color="auto"/>
            <w:right w:val="none" w:sz="0" w:space="0" w:color="auto"/>
          </w:divBdr>
          <w:divsChild>
            <w:div w:id="1220633429">
              <w:marLeft w:val="0"/>
              <w:marRight w:val="0"/>
              <w:marTop w:val="0"/>
              <w:marBottom w:val="0"/>
              <w:divBdr>
                <w:top w:val="none" w:sz="0" w:space="0" w:color="auto"/>
                <w:left w:val="none" w:sz="0" w:space="0" w:color="auto"/>
                <w:bottom w:val="none" w:sz="0" w:space="0" w:color="auto"/>
                <w:right w:val="none" w:sz="0" w:space="0" w:color="auto"/>
              </w:divBdr>
              <w:divsChild>
                <w:div w:id="853887834">
                  <w:marLeft w:val="0"/>
                  <w:marRight w:val="0"/>
                  <w:marTop w:val="0"/>
                  <w:marBottom w:val="0"/>
                  <w:divBdr>
                    <w:top w:val="none" w:sz="0" w:space="0" w:color="auto"/>
                    <w:left w:val="none" w:sz="0" w:space="0" w:color="auto"/>
                    <w:bottom w:val="none" w:sz="0" w:space="0" w:color="auto"/>
                    <w:right w:val="none" w:sz="0" w:space="0" w:color="auto"/>
                  </w:divBdr>
                  <w:divsChild>
                    <w:div w:id="873227846">
                      <w:marLeft w:val="0"/>
                      <w:marRight w:val="0"/>
                      <w:marTop w:val="0"/>
                      <w:marBottom w:val="0"/>
                      <w:divBdr>
                        <w:top w:val="none" w:sz="0" w:space="0" w:color="auto"/>
                        <w:left w:val="none" w:sz="0" w:space="0" w:color="auto"/>
                        <w:bottom w:val="none" w:sz="0" w:space="0" w:color="auto"/>
                        <w:right w:val="none" w:sz="0" w:space="0" w:color="auto"/>
                      </w:divBdr>
                      <w:divsChild>
                        <w:div w:id="1165392659">
                          <w:marLeft w:val="0"/>
                          <w:marRight w:val="0"/>
                          <w:marTop w:val="0"/>
                          <w:marBottom w:val="0"/>
                          <w:divBdr>
                            <w:top w:val="none" w:sz="0" w:space="0" w:color="auto"/>
                            <w:left w:val="none" w:sz="0" w:space="0" w:color="auto"/>
                            <w:bottom w:val="none" w:sz="0" w:space="0" w:color="auto"/>
                            <w:right w:val="none" w:sz="0" w:space="0" w:color="auto"/>
                          </w:divBdr>
                          <w:divsChild>
                            <w:div w:id="138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497632">
      <w:bodyDiv w:val="1"/>
      <w:marLeft w:val="0"/>
      <w:marRight w:val="0"/>
      <w:marTop w:val="0"/>
      <w:marBottom w:val="0"/>
      <w:divBdr>
        <w:top w:val="none" w:sz="0" w:space="0" w:color="auto"/>
        <w:left w:val="none" w:sz="0" w:space="0" w:color="auto"/>
        <w:bottom w:val="none" w:sz="0" w:space="0" w:color="auto"/>
        <w:right w:val="none" w:sz="0" w:space="0" w:color="auto"/>
      </w:divBdr>
      <w:divsChild>
        <w:div w:id="2125076149">
          <w:marLeft w:val="0"/>
          <w:marRight w:val="0"/>
          <w:marTop w:val="0"/>
          <w:marBottom w:val="0"/>
          <w:divBdr>
            <w:top w:val="none" w:sz="0" w:space="0" w:color="auto"/>
            <w:left w:val="none" w:sz="0" w:space="0" w:color="auto"/>
            <w:bottom w:val="none" w:sz="0" w:space="0" w:color="auto"/>
            <w:right w:val="none" w:sz="0" w:space="0" w:color="auto"/>
          </w:divBdr>
          <w:divsChild>
            <w:div w:id="1972246056">
              <w:marLeft w:val="0"/>
              <w:marRight w:val="0"/>
              <w:marTop w:val="0"/>
              <w:marBottom w:val="0"/>
              <w:divBdr>
                <w:top w:val="none" w:sz="0" w:space="0" w:color="auto"/>
                <w:left w:val="none" w:sz="0" w:space="0" w:color="auto"/>
                <w:bottom w:val="none" w:sz="0" w:space="0" w:color="auto"/>
                <w:right w:val="none" w:sz="0" w:space="0" w:color="auto"/>
              </w:divBdr>
              <w:divsChild>
                <w:div w:id="488055810">
                  <w:marLeft w:val="0"/>
                  <w:marRight w:val="0"/>
                  <w:marTop w:val="0"/>
                  <w:marBottom w:val="0"/>
                  <w:divBdr>
                    <w:top w:val="none" w:sz="0" w:space="0" w:color="auto"/>
                    <w:left w:val="none" w:sz="0" w:space="0" w:color="auto"/>
                    <w:bottom w:val="none" w:sz="0" w:space="0" w:color="auto"/>
                    <w:right w:val="none" w:sz="0" w:space="0" w:color="auto"/>
                  </w:divBdr>
                  <w:divsChild>
                    <w:div w:id="323093151">
                      <w:marLeft w:val="0"/>
                      <w:marRight w:val="0"/>
                      <w:marTop w:val="0"/>
                      <w:marBottom w:val="0"/>
                      <w:divBdr>
                        <w:top w:val="none" w:sz="0" w:space="0" w:color="auto"/>
                        <w:left w:val="none" w:sz="0" w:space="0" w:color="auto"/>
                        <w:bottom w:val="none" w:sz="0" w:space="0" w:color="auto"/>
                        <w:right w:val="none" w:sz="0" w:space="0" w:color="auto"/>
                      </w:divBdr>
                      <w:divsChild>
                        <w:div w:id="1767849218">
                          <w:marLeft w:val="0"/>
                          <w:marRight w:val="0"/>
                          <w:marTop w:val="0"/>
                          <w:marBottom w:val="0"/>
                          <w:divBdr>
                            <w:top w:val="none" w:sz="0" w:space="0" w:color="auto"/>
                            <w:left w:val="none" w:sz="0" w:space="0" w:color="auto"/>
                            <w:bottom w:val="none" w:sz="0" w:space="0" w:color="auto"/>
                            <w:right w:val="none" w:sz="0" w:space="0" w:color="auto"/>
                          </w:divBdr>
                          <w:divsChild>
                            <w:div w:id="5174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754060">
      <w:bodyDiv w:val="1"/>
      <w:marLeft w:val="0"/>
      <w:marRight w:val="0"/>
      <w:marTop w:val="0"/>
      <w:marBottom w:val="0"/>
      <w:divBdr>
        <w:top w:val="none" w:sz="0" w:space="0" w:color="auto"/>
        <w:left w:val="none" w:sz="0" w:space="0" w:color="auto"/>
        <w:bottom w:val="none" w:sz="0" w:space="0" w:color="auto"/>
        <w:right w:val="none" w:sz="0" w:space="0" w:color="auto"/>
      </w:divBdr>
      <w:divsChild>
        <w:div w:id="1468358610">
          <w:marLeft w:val="0"/>
          <w:marRight w:val="0"/>
          <w:marTop w:val="0"/>
          <w:marBottom w:val="0"/>
          <w:divBdr>
            <w:top w:val="none" w:sz="0" w:space="0" w:color="auto"/>
            <w:left w:val="none" w:sz="0" w:space="0" w:color="auto"/>
            <w:bottom w:val="none" w:sz="0" w:space="0" w:color="auto"/>
            <w:right w:val="none" w:sz="0" w:space="0" w:color="auto"/>
          </w:divBdr>
          <w:divsChild>
            <w:div w:id="1790204039">
              <w:marLeft w:val="0"/>
              <w:marRight w:val="0"/>
              <w:marTop w:val="0"/>
              <w:marBottom w:val="0"/>
              <w:divBdr>
                <w:top w:val="none" w:sz="0" w:space="0" w:color="auto"/>
                <w:left w:val="none" w:sz="0" w:space="0" w:color="auto"/>
                <w:bottom w:val="none" w:sz="0" w:space="0" w:color="auto"/>
                <w:right w:val="none" w:sz="0" w:space="0" w:color="auto"/>
              </w:divBdr>
              <w:divsChild>
                <w:div w:id="1011489623">
                  <w:marLeft w:val="0"/>
                  <w:marRight w:val="0"/>
                  <w:marTop w:val="0"/>
                  <w:marBottom w:val="0"/>
                  <w:divBdr>
                    <w:top w:val="none" w:sz="0" w:space="0" w:color="auto"/>
                    <w:left w:val="none" w:sz="0" w:space="0" w:color="auto"/>
                    <w:bottom w:val="none" w:sz="0" w:space="0" w:color="auto"/>
                    <w:right w:val="none" w:sz="0" w:space="0" w:color="auto"/>
                  </w:divBdr>
                  <w:divsChild>
                    <w:div w:id="508639811">
                      <w:marLeft w:val="0"/>
                      <w:marRight w:val="0"/>
                      <w:marTop w:val="0"/>
                      <w:marBottom w:val="0"/>
                      <w:divBdr>
                        <w:top w:val="none" w:sz="0" w:space="0" w:color="auto"/>
                        <w:left w:val="none" w:sz="0" w:space="0" w:color="auto"/>
                        <w:bottom w:val="none" w:sz="0" w:space="0" w:color="auto"/>
                        <w:right w:val="none" w:sz="0" w:space="0" w:color="auto"/>
                      </w:divBdr>
                      <w:divsChild>
                        <w:div w:id="703822010">
                          <w:marLeft w:val="0"/>
                          <w:marRight w:val="0"/>
                          <w:marTop w:val="0"/>
                          <w:marBottom w:val="0"/>
                          <w:divBdr>
                            <w:top w:val="none" w:sz="0" w:space="0" w:color="auto"/>
                            <w:left w:val="none" w:sz="0" w:space="0" w:color="auto"/>
                            <w:bottom w:val="none" w:sz="0" w:space="0" w:color="auto"/>
                            <w:right w:val="none" w:sz="0" w:space="0" w:color="auto"/>
                          </w:divBdr>
                          <w:divsChild>
                            <w:div w:id="9117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51383">
      <w:bodyDiv w:val="1"/>
      <w:marLeft w:val="0"/>
      <w:marRight w:val="0"/>
      <w:marTop w:val="0"/>
      <w:marBottom w:val="0"/>
      <w:divBdr>
        <w:top w:val="none" w:sz="0" w:space="0" w:color="auto"/>
        <w:left w:val="none" w:sz="0" w:space="0" w:color="auto"/>
        <w:bottom w:val="none" w:sz="0" w:space="0" w:color="auto"/>
        <w:right w:val="none" w:sz="0" w:space="0" w:color="auto"/>
      </w:divBdr>
      <w:divsChild>
        <w:div w:id="1505509605">
          <w:marLeft w:val="0"/>
          <w:marRight w:val="0"/>
          <w:marTop w:val="0"/>
          <w:marBottom w:val="0"/>
          <w:divBdr>
            <w:top w:val="none" w:sz="0" w:space="0" w:color="auto"/>
            <w:left w:val="none" w:sz="0" w:space="0" w:color="auto"/>
            <w:bottom w:val="none" w:sz="0" w:space="0" w:color="auto"/>
            <w:right w:val="none" w:sz="0" w:space="0" w:color="auto"/>
          </w:divBdr>
          <w:divsChild>
            <w:div w:id="1330131734">
              <w:marLeft w:val="0"/>
              <w:marRight w:val="0"/>
              <w:marTop w:val="0"/>
              <w:marBottom w:val="0"/>
              <w:divBdr>
                <w:top w:val="none" w:sz="0" w:space="0" w:color="auto"/>
                <w:left w:val="none" w:sz="0" w:space="0" w:color="auto"/>
                <w:bottom w:val="none" w:sz="0" w:space="0" w:color="auto"/>
                <w:right w:val="none" w:sz="0" w:space="0" w:color="auto"/>
              </w:divBdr>
              <w:divsChild>
                <w:div w:id="1241987335">
                  <w:marLeft w:val="0"/>
                  <w:marRight w:val="0"/>
                  <w:marTop w:val="0"/>
                  <w:marBottom w:val="0"/>
                  <w:divBdr>
                    <w:top w:val="none" w:sz="0" w:space="0" w:color="auto"/>
                    <w:left w:val="none" w:sz="0" w:space="0" w:color="auto"/>
                    <w:bottom w:val="none" w:sz="0" w:space="0" w:color="auto"/>
                    <w:right w:val="none" w:sz="0" w:space="0" w:color="auto"/>
                  </w:divBdr>
                  <w:divsChild>
                    <w:div w:id="589855788">
                      <w:marLeft w:val="0"/>
                      <w:marRight w:val="0"/>
                      <w:marTop w:val="0"/>
                      <w:marBottom w:val="0"/>
                      <w:divBdr>
                        <w:top w:val="none" w:sz="0" w:space="0" w:color="auto"/>
                        <w:left w:val="none" w:sz="0" w:space="0" w:color="auto"/>
                        <w:bottom w:val="none" w:sz="0" w:space="0" w:color="auto"/>
                        <w:right w:val="none" w:sz="0" w:space="0" w:color="auto"/>
                      </w:divBdr>
                      <w:divsChild>
                        <w:div w:id="360976356">
                          <w:marLeft w:val="0"/>
                          <w:marRight w:val="0"/>
                          <w:marTop w:val="0"/>
                          <w:marBottom w:val="0"/>
                          <w:divBdr>
                            <w:top w:val="none" w:sz="0" w:space="0" w:color="auto"/>
                            <w:left w:val="none" w:sz="0" w:space="0" w:color="auto"/>
                            <w:bottom w:val="none" w:sz="0" w:space="0" w:color="auto"/>
                            <w:right w:val="none" w:sz="0" w:space="0" w:color="auto"/>
                          </w:divBdr>
                          <w:divsChild>
                            <w:div w:id="7532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386622">
      <w:bodyDiv w:val="1"/>
      <w:marLeft w:val="0"/>
      <w:marRight w:val="0"/>
      <w:marTop w:val="0"/>
      <w:marBottom w:val="0"/>
      <w:divBdr>
        <w:top w:val="none" w:sz="0" w:space="0" w:color="auto"/>
        <w:left w:val="none" w:sz="0" w:space="0" w:color="auto"/>
        <w:bottom w:val="none" w:sz="0" w:space="0" w:color="auto"/>
        <w:right w:val="none" w:sz="0" w:space="0" w:color="auto"/>
      </w:divBdr>
      <w:divsChild>
        <w:div w:id="1700621488">
          <w:marLeft w:val="0"/>
          <w:marRight w:val="0"/>
          <w:marTop w:val="0"/>
          <w:marBottom w:val="0"/>
          <w:divBdr>
            <w:top w:val="none" w:sz="0" w:space="0" w:color="auto"/>
            <w:left w:val="none" w:sz="0" w:space="0" w:color="auto"/>
            <w:bottom w:val="none" w:sz="0" w:space="0" w:color="auto"/>
            <w:right w:val="none" w:sz="0" w:space="0" w:color="auto"/>
          </w:divBdr>
          <w:divsChild>
            <w:div w:id="2028477888">
              <w:marLeft w:val="0"/>
              <w:marRight w:val="0"/>
              <w:marTop w:val="0"/>
              <w:marBottom w:val="0"/>
              <w:divBdr>
                <w:top w:val="none" w:sz="0" w:space="0" w:color="auto"/>
                <w:left w:val="none" w:sz="0" w:space="0" w:color="auto"/>
                <w:bottom w:val="none" w:sz="0" w:space="0" w:color="auto"/>
                <w:right w:val="none" w:sz="0" w:space="0" w:color="auto"/>
              </w:divBdr>
              <w:divsChild>
                <w:div w:id="567418575">
                  <w:marLeft w:val="0"/>
                  <w:marRight w:val="0"/>
                  <w:marTop w:val="0"/>
                  <w:marBottom w:val="0"/>
                  <w:divBdr>
                    <w:top w:val="none" w:sz="0" w:space="0" w:color="auto"/>
                    <w:left w:val="none" w:sz="0" w:space="0" w:color="auto"/>
                    <w:bottom w:val="none" w:sz="0" w:space="0" w:color="auto"/>
                    <w:right w:val="none" w:sz="0" w:space="0" w:color="auto"/>
                  </w:divBdr>
                  <w:divsChild>
                    <w:div w:id="1924098633">
                      <w:marLeft w:val="0"/>
                      <w:marRight w:val="0"/>
                      <w:marTop w:val="0"/>
                      <w:marBottom w:val="0"/>
                      <w:divBdr>
                        <w:top w:val="none" w:sz="0" w:space="0" w:color="auto"/>
                        <w:left w:val="none" w:sz="0" w:space="0" w:color="auto"/>
                        <w:bottom w:val="none" w:sz="0" w:space="0" w:color="auto"/>
                        <w:right w:val="none" w:sz="0" w:space="0" w:color="auto"/>
                      </w:divBdr>
                      <w:divsChild>
                        <w:div w:id="1762022048">
                          <w:marLeft w:val="0"/>
                          <w:marRight w:val="0"/>
                          <w:marTop w:val="0"/>
                          <w:marBottom w:val="0"/>
                          <w:divBdr>
                            <w:top w:val="none" w:sz="0" w:space="0" w:color="auto"/>
                            <w:left w:val="none" w:sz="0" w:space="0" w:color="auto"/>
                            <w:bottom w:val="none" w:sz="0" w:space="0" w:color="auto"/>
                            <w:right w:val="none" w:sz="0" w:space="0" w:color="auto"/>
                          </w:divBdr>
                          <w:divsChild>
                            <w:div w:id="15931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3183">
      <w:bodyDiv w:val="1"/>
      <w:marLeft w:val="0"/>
      <w:marRight w:val="0"/>
      <w:marTop w:val="0"/>
      <w:marBottom w:val="0"/>
      <w:divBdr>
        <w:top w:val="none" w:sz="0" w:space="0" w:color="auto"/>
        <w:left w:val="none" w:sz="0" w:space="0" w:color="auto"/>
        <w:bottom w:val="none" w:sz="0" w:space="0" w:color="auto"/>
        <w:right w:val="none" w:sz="0" w:space="0" w:color="auto"/>
      </w:divBdr>
      <w:divsChild>
        <w:div w:id="130103091">
          <w:marLeft w:val="0"/>
          <w:marRight w:val="0"/>
          <w:marTop w:val="0"/>
          <w:marBottom w:val="0"/>
          <w:divBdr>
            <w:top w:val="none" w:sz="0" w:space="0" w:color="auto"/>
            <w:left w:val="none" w:sz="0" w:space="0" w:color="auto"/>
            <w:bottom w:val="none" w:sz="0" w:space="0" w:color="auto"/>
            <w:right w:val="none" w:sz="0" w:space="0" w:color="auto"/>
          </w:divBdr>
          <w:divsChild>
            <w:div w:id="660431012">
              <w:marLeft w:val="0"/>
              <w:marRight w:val="0"/>
              <w:marTop w:val="0"/>
              <w:marBottom w:val="0"/>
              <w:divBdr>
                <w:top w:val="none" w:sz="0" w:space="0" w:color="auto"/>
                <w:left w:val="none" w:sz="0" w:space="0" w:color="auto"/>
                <w:bottom w:val="none" w:sz="0" w:space="0" w:color="auto"/>
                <w:right w:val="none" w:sz="0" w:space="0" w:color="auto"/>
              </w:divBdr>
              <w:divsChild>
                <w:div w:id="326204682">
                  <w:marLeft w:val="0"/>
                  <w:marRight w:val="0"/>
                  <w:marTop w:val="0"/>
                  <w:marBottom w:val="0"/>
                  <w:divBdr>
                    <w:top w:val="none" w:sz="0" w:space="0" w:color="auto"/>
                    <w:left w:val="none" w:sz="0" w:space="0" w:color="auto"/>
                    <w:bottom w:val="none" w:sz="0" w:space="0" w:color="auto"/>
                    <w:right w:val="none" w:sz="0" w:space="0" w:color="auto"/>
                  </w:divBdr>
                  <w:divsChild>
                    <w:div w:id="387338856">
                      <w:marLeft w:val="0"/>
                      <w:marRight w:val="0"/>
                      <w:marTop w:val="0"/>
                      <w:marBottom w:val="0"/>
                      <w:divBdr>
                        <w:top w:val="none" w:sz="0" w:space="0" w:color="auto"/>
                        <w:left w:val="none" w:sz="0" w:space="0" w:color="auto"/>
                        <w:bottom w:val="none" w:sz="0" w:space="0" w:color="auto"/>
                        <w:right w:val="none" w:sz="0" w:space="0" w:color="auto"/>
                      </w:divBdr>
                      <w:divsChild>
                        <w:div w:id="1069155866">
                          <w:marLeft w:val="0"/>
                          <w:marRight w:val="0"/>
                          <w:marTop w:val="0"/>
                          <w:marBottom w:val="0"/>
                          <w:divBdr>
                            <w:top w:val="none" w:sz="0" w:space="0" w:color="auto"/>
                            <w:left w:val="none" w:sz="0" w:space="0" w:color="auto"/>
                            <w:bottom w:val="none" w:sz="0" w:space="0" w:color="auto"/>
                            <w:right w:val="none" w:sz="0" w:space="0" w:color="auto"/>
                          </w:divBdr>
                          <w:divsChild>
                            <w:div w:id="6765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01164">
      <w:bodyDiv w:val="1"/>
      <w:marLeft w:val="0"/>
      <w:marRight w:val="0"/>
      <w:marTop w:val="0"/>
      <w:marBottom w:val="0"/>
      <w:divBdr>
        <w:top w:val="none" w:sz="0" w:space="0" w:color="auto"/>
        <w:left w:val="none" w:sz="0" w:space="0" w:color="auto"/>
        <w:bottom w:val="none" w:sz="0" w:space="0" w:color="auto"/>
        <w:right w:val="none" w:sz="0" w:space="0" w:color="auto"/>
      </w:divBdr>
      <w:divsChild>
        <w:div w:id="642201792">
          <w:marLeft w:val="0"/>
          <w:marRight w:val="0"/>
          <w:marTop w:val="0"/>
          <w:marBottom w:val="0"/>
          <w:divBdr>
            <w:top w:val="none" w:sz="0" w:space="0" w:color="auto"/>
            <w:left w:val="none" w:sz="0" w:space="0" w:color="auto"/>
            <w:bottom w:val="none" w:sz="0" w:space="0" w:color="auto"/>
            <w:right w:val="none" w:sz="0" w:space="0" w:color="auto"/>
          </w:divBdr>
          <w:divsChild>
            <w:div w:id="1280839308">
              <w:marLeft w:val="0"/>
              <w:marRight w:val="0"/>
              <w:marTop w:val="0"/>
              <w:marBottom w:val="0"/>
              <w:divBdr>
                <w:top w:val="none" w:sz="0" w:space="0" w:color="auto"/>
                <w:left w:val="none" w:sz="0" w:space="0" w:color="auto"/>
                <w:bottom w:val="none" w:sz="0" w:space="0" w:color="auto"/>
                <w:right w:val="none" w:sz="0" w:space="0" w:color="auto"/>
              </w:divBdr>
              <w:divsChild>
                <w:div w:id="496775347">
                  <w:marLeft w:val="0"/>
                  <w:marRight w:val="0"/>
                  <w:marTop w:val="0"/>
                  <w:marBottom w:val="0"/>
                  <w:divBdr>
                    <w:top w:val="none" w:sz="0" w:space="0" w:color="auto"/>
                    <w:left w:val="none" w:sz="0" w:space="0" w:color="auto"/>
                    <w:bottom w:val="none" w:sz="0" w:space="0" w:color="auto"/>
                    <w:right w:val="none" w:sz="0" w:space="0" w:color="auto"/>
                  </w:divBdr>
                  <w:divsChild>
                    <w:div w:id="1251813389">
                      <w:marLeft w:val="0"/>
                      <w:marRight w:val="0"/>
                      <w:marTop w:val="0"/>
                      <w:marBottom w:val="0"/>
                      <w:divBdr>
                        <w:top w:val="none" w:sz="0" w:space="0" w:color="auto"/>
                        <w:left w:val="none" w:sz="0" w:space="0" w:color="auto"/>
                        <w:bottom w:val="none" w:sz="0" w:space="0" w:color="auto"/>
                        <w:right w:val="none" w:sz="0" w:space="0" w:color="auto"/>
                      </w:divBdr>
                      <w:divsChild>
                        <w:div w:id="345400773">
                          <w:marLeft w:val="0"/>
                          <w:marRight w:val="0"/>
                          <w:marTop w:val="0"/>
                          <w:marBottom w:val="0"/>
                          <w:divBdr>
                            <w:top w:val="none" w:sz="0" w:space="0" w:color="auto"/>
                            <w:left w:val="none" w:sz="0" w:space="0" w:color="auto"/>
                            <w:bottom w:val="none" w:sz="0" w:space="0" w:color="auto"/>
                            <w:right w:val="none" w:sz="0" w:space="0" w:color="auto"/>
                          </w:divBdr>
                          <w:divsChild>
                            <w:div w:id="1442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20041">
      <w:bodyDiv w:val="1"/>
      <w:marLeft w:val="0"/>
      <w:marRight w:val="0"/>
      <w:marTop w:val="0"/>
      <w:marBottom w:val="0"/>
      <w:divBdr>
        <w:top w:val="none" w:sz="0" w:space="0" w:color="auto"/>
        <w:left w:val="none" w:sz="0" w:space="0" w:color="auto"/>
        <w:bottom w:val="none" w:sz="0" w:space="0" w:color="auto"/>
        <w:right w:val="none" w:sz="0" w:space="0" w:color="auto"/>
      </w:divBdr>
      <w:divsChild>
        <w:div w:id="69350402">
          <w:marLeft w:val="0"/>
          <w:marRight w:val="0"/>
          <w:marTop w:val="0"/>
          <w:marBottom w:val="0"/>
          <w:divBdr>
            <w:top w:val="none" w:sz="0" w:space="0" w:color="auto"/>
            <w:left w:val="none" w:sz="0" w:space="0" w:color="auto"/>
            <w:bottom w:val="none" w:sz="0" w:space="0" w:color="auto"/>
            <w:right w:val="none" w:sz="0" w:space="0" w:color="auto"/>
          </w:divBdr>
          <w:divsChild>
            <w:div w:id="1368336170">
              <w:marLeft w:val="0"/>
              <w:marRight w:val="0"/>
              <w:marTop w:val="0"/>
              <w:marBottom w:val="0"/>
              <w:divBdr>
                <w:top w:val="none" w:sz="0" w:space="0" w:color="auto"/>
                <w:left w:val="none" w:sz="0" w:space="0" w:color="auto"/>
                <w:bottom w:val="none" w:sz="0" w:space="0" w:color="auto"/>
                <w:right w:val="none" w:sz="0" w:space="0" w:color="auto"/>
              </w:divBdr>
              <w:divsChild>
                <w:div w:id="299964106">
                  <w:marLeft w:val="0"/>
                  <w:marRight w:val="0"/>
                  <w:marTop w:val="0"/>
                  <w:marBottom w:val="0"/>
                  <w:divBdr>
                    <w:top w:val="none" w:sz="0" w:space="0" w:color="auto"/>
                    <w:left w:val="none" w:sz="0" w:space="0" w:color="auto"/>
                    <w:bottom w:val="none" w:sz="0" w:space="0" w:color="auto"/>
                    <w:right w:val="none" w:sz="0" w:space="0" w:color="auto"/>
                  </w:divBdr>
                  <w:divsChild>
                    <w:div w:id="403258536">
                      <w:marLeft w:val="0"/>
                      <w:marRight w:val="0"/>
                      <w:marTop w:val="0"/>
                      <w:marBottom w:val="0"/>
                      <w:divBdr>
                        <w:top w:val="none" w:sz="0" w:space="0" w:color="auto"/>
                        <w:left w:val="none" w:sz="0" w:space="0" w:color="auto"/>
                        <w:bottom w:val="none" w:sz="0" w:space="0" w:color="auto"/>
                        <w:right w:val="none" w:sz="0" w:space="0" w:color="auto"/>
                      </w:divBdr>
                      <w:divsChild>
                        <w:div w:id="1099833397">
                          <w:marLeft w:val="0"/>
                          <w:marRight w:val="0"/>
                          <w:marTop w:val="0"/>
                          <w:marBottom w:val="0"/>
                          <w:divBdr>
                            <w:top w:val="none" w:sz="0" w:space="0" w:color="auto"/>
                            <w:left w:val="none" w:sz="0" w:space="0" w:color="auto"/>
                            <w:bottom w:val="none" w:sz="0" w:space="0" w:color="auto"/>
                            <w:right w:val="none" w:sz="0" w:space="0" w:color="auto"/>
                          </w:divBdr>
                          <w:divsChild>
                            <w:div w:id="22041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731742">
      <w:bodyDiv w:val="1"/>
      <w:marLeft w:val="0"/>
      <w:marRight w:val="0"/>
      <w:marTop w:val="0"/>
      <w:marBottom w:val="0"/>
      <w:divBdr>
        <w:top w:val="none" w:sz="0" w:space="0" w:color="auto"/>
        <w:left w:val="none" w:sz="0" w:space="0" w:color="auto"/>
        <w:bottom w:val="none" w:sz="0" w:space="0" w:color="auto"/>
        <w:right w:val="none" w:sz="0" w:space="0" w:color="auto"/>
      </w:divBdr>
      <w:divsChild>
        <w:div w:id="1226837772">
          <w:marLeft w:val="0"/>
          <w:marRight w:val="0"/>
          <w:marTop w:val="0"/>
          <w:marBottom w:val="0"/>
          <w:divBdr>
            <w:top w:val="none" w:sz="0" w:space="0" w:color="auto"/>
            <w:left w:val="none" w:sz="0" w:space="0" w:color="auto"/>
            <w:bottom w:val="none" w:sz="0" w:space="0" w:color="auto"/>
            <w:right w:val="none" w:sz="0" w:space="0" w:color="auto"/>
          </w:divBdr>
          <w:divsChild>
            <w:div w:id="1520898154">
              <w:marLeft w:val="0"/>
              <w:marRight w:val="0"/>
              <w:marTop w:val="0"/>
              <w:marBottom w:val="0"/>
              <w:divBdr>
                <w:top w:val="none" w:sz="0" w:space="0" w:color="auto"/>
                <w:left w:val="none" w:sz="0" w:space="0" w:color="auto"/>
                <w:bottom w:val="none" w:sz="0" w:space="0" w:color="auto"/>
                <w:right w:val="none" w:sz="0" w:space="0" w:color="auto"/>
              </w:divBdr>
              <w:divsChild>
                <w:div w:id="826287849">
                  <w:marLeft w:val="0"/>
                  <w:marRight w:val="0"/>
                  <w:marTop w:val="0"/>
                  <w:marBottom w:val="0"/>
                  <w:divBdr>
                    <w:top w:val="none" w:sz="0" w:space="0" w:color="auto"/>
                    <w:left w:val="none" w:sz="0" w:space="0" w:color="auto"/>
                    <w:bottom w:val="none" w:sz="0" w:space="0" w:color="auto"/>
                    <w:right w:val="none" w:sz="0" w:space="0" w:color="auto"/>
                  </w:divBdr>
                  <w:divsChild>
                    <w:div w:id="1891721014">
                      <w:marLeft w:val="0"/>
                      <w:marRight w:val="0"/>
                      <w:marTop w:val="0"/>
                      <w:marBottom w:val="0"/>
                      <w:divBdr>
                        <w:top w:val="none" w:sz="0" w:space="0" w:color="auto"/>
                        <w:left w:val="none" w:sz="0" w:space="0" w:color="auto"/>
                        <w:bottom w:val="none" w:sz="0" w:space="0" w:color="auto"/>
                        <w:right w:val="none" w:sz="0" w:space="0" w:color="auto"/>
                      </w:divBdr>
                      <w:divsChild>
                        <w:div w:id="1848666809">
                          <w:marLeft w:val="0"/>
                          <w:marRight w:val="0"/>
                          <w:marTop w:val="0"/>
                          <w:marBottom w:val="0"/>
                          <w:divBdr>
                            <w:top w:val="none" w:sz="0" w:space="0" w:color="auto"/>
                            <w:left w:val="none" w:sz="0" w:space="0" w:color="auto"/>
                            <w:bottom w:val="none" w:sz="0" w:space="0" w:color="auto"/>
                            <w:right w:val="none" w:sz="0" w:space="0" w:color="auto"/>
                          </w:divBdr>
                          <w:divsChild>
                            <w:div w:id="3185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3823">
      <w:bodyDiv w:val="1"/>
      <w:marLeft w:val="0"/>
      <w:marRight w:val="0"/>
      <w:marTop w:val="0"/>
      <w:marBottom w:val="0"/>
      <w:divBdr>
        <w:top w:val="none" w:sz="0" w:space="0" w:color="auto"/>
        <w:left w:val="none" w:sz="0" w:space="0" w:color="auto"/>
        <w:bottom w:val="none" w:sz="0" w:space="0" w:color="auto"/>
        <w:right w:val="none" w:sz="0" w:space="0" w:color="auto"/>
      </w:divBdr>
      <w:divsChild>
        <w:div w:id="949314322">
          <w:marLeft w:val="0"/>
          <w:marRight w:val="0"/>
          <w:marTop w:val="0"/>
          <w:marBottom w:val="0"/>
          <w:divBdr>
            <w:top w:val="none" w:sz="0" w:space="0" w:color="auto"/>
            <w:left w:val="none" w:sz="0" w:space="0" w:color="auto"/>
            <w:bottom w:val="none" w:sz="0" w:space="0" w:color="auto"/>
            <w:right w:val="none" w:sz="0" w:space="0" w:color="auto"/>
          </w:divBdr>
          <w:divsChild>
            <w:div w:id="1064569631">
              <w:marLeft w:val="0"/>
              <w:marRight w:val="0"/>
              <w:marTop w:val="0"/>
              <w:marBottom w:val="0"/>
              <w:divBdr>
                <w:top w:val="none" w:sz="0" w:space="0" w:color="auto"/>
                <w:left w:val="none" w:sz="0" w:space="0" w:color="auto"/>
                <w:bottom w:val="none" w:sz="0" w:space="0" w:color="auto"/>
                <w:right w:val="none" w:sz="0" w:space="0" w:color="auto"/>
              </w:divBdr>
              <w:divsChild>
                <w:div w:id="1135951915">
                  <w:marLeft w:val="0"/>
                  <w:marRight w:val="0"/>
                  <w:marTop w:val="0"/>
                  <w:marBottom w:val="0"/>
                  <w:divBdr>
                    <w:top w:val="none" w:sz="0" w:space="0" w:color="auto"/>
                    <w:left w:val="none" w:sz="0" w:space="0" w:color="auto"/>
                    <w:bottom w:val="none" w:sz="0" w:space="0" w:color="auto"/>
                    <w:right w:val="none" w:sz="0" w:space="0" w:color="auto"/>
                  </w:divBdr>
                  <w:divsChild>
                    <w:div w:id="1657874290">
                      <w:marLeft w:val="0"/>
                      <w:marRight w:val="0"/>
                      <w:marTop w:val="0"/>
                      <w:marBottom w:val="0"/>
                      <w:divBdr>
                        <w:top w:val="none" w:sz="0" w:space="0" w:color="auto"/>
                        <w:left w:val="none" w:sz="0" w:space="0" w:color="auto"/>
                        <w:bottom w:val="none" w:sz="0" w:space="0" w:color="auto"/>
                        <w:right w:val="none" w:sz="0" w:space="0" w:color="auto"/>
                      </w:divBdr>
                      <w:divsChild>
                        <w:div w:id="1002051798">
                          <w:marLeft w:val="0"/>
                          <w:marRight w:val="0"/>
                          <w:marTop w:val="0"/>
                          <w:marBottom w:val="0"/>
                          <w:divBdr>
                            <w:top w:val="none" w:sz="0" w:space="0" w:color="auto"/>
                            <w:left w:val="none" w:sz="0" w:space="0" w:color="auto"/>
                            <w:bottom w:val="none" w:sz="0" w:space="0" w:color="auto"/>
                            <w:right w:val="none" w:sz="0" w:space="0" w:color="auto"/>
                          </w:divBdr>
                          <w:divsChild>
                            <w:div w:id="18556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633868">
      <w:bodyDiv w:val="1"/>
      <w:marLeft w:val="0"/>
      <w:marRight w:val="0"/>
      <w:marTop w:val="0"/>
      <w:marBottom w:val="0"/>
      <w:divBdr>
        <w:top w:val="none" w:sz="0" w:space="0" w:color="auto"/>
        <w:left w:val="none" w:sz="0" w:space="0" w:color="auto"/>
        <w:bottom w:val="none" w:sz="0" w:space="0" w:color="auto"/>
        <w:right w:val="none" w:sz="0" w:space="0" w:color="auto"/>
      </w:divBdr>
      <w:divsChild>
        <w:div w:id="1365519539">
          <w:marLeft w:val="0"/>
          <w:marRight w:val="0"/>
          <w:marTop w:val="0"/>
          <w:marBottom w:val="0"/>
          <w:divBdr>
            <w:top w:val="none" w:sz="0" w:space="0" w:color="auto"/>
            <w:left w:val="none" w:sz="0" w:space="0" w:color="auto"/>
            <w:bottom w:val="none" w:sz="0" w:space="0" w:color="auto"/>
            <w:right w:val="none" w:sz="0" w:space="0" w:color="auto"/>
          </w:divBdr>
          <w:divsChild>
            <w:div w:id="1748066386">
              <w:marLeft w:val="0"/>
              <w:marRight w:val="0"/>
              <w:marTop w:val="0"/>
              <w:marBottom w:val="0"/>
              <w:divBdr>
                <w:top w:val="none" w:sz="0" w:space="0" w:color="auto"/>
                <w:left w:val="none" w:sz="0" w:space="0" w:color="auto"/>
                <w:bottom w:val="none" w:sz="0" w:space="0" w:color="auto"/>
                <w:right w:val="none" w:sz="0" w:space="0" w:color="auto"/>
              </w:divBdr>
              <w:divsChild>
                <w:div w:id="277681703">
                  <w:marLeft w:val="0"/>
                  <w:marRight w:val="0"/>
                  <w:marTop w:val="0"/>
                  <w:marBottom w:val="0"/>
                  <w:divBdr>
                    <w:top w:val="none" w:sz="0" w:space="0" w:color="auto"/>
                    <w:left w:val="none" w:sz="0" w:space="0" w:color="auto"/>
                    <w:bottom w:val="none" w:sz="0" w:space="0" w:color="auto"/>
                    <w:right w:val="none" w:sz="0" w:space="0" w:color="auto"/>
                  </w:divBdr>
                  <w:divsChild>
                    <w:div w:id="748112731">
                      <w:marLeft w:val="0"/>
                      <w:marRight w:val="0"/>
                      <w:marTop w:val="0"/>
                      <w:marBottom w:val="0"/>
                      <w:divBdr>
                        <w:top w:val="none" w:sz="0" w:space="0" w:color="auto"/>
                        <w:left w:val="none" w:sz="0" w:space="0" w:color="auto"/>
                        <w:bottom w:val="none" w:sz="0" w:space="0" w:color="auto"/>
                        <w:right w:val="none" w:sz="0" w:space="0" w:color="auto"/>
                      </w:divBdr>
                      <w:divsChild>
                        <w:div w:id="1921940967">
                          <w:marLeft w:val="0"/>
                          <w:marRight w:val="0"/>
                          <w:marTop w:val="0"/>
                          <w:marBottom w:val="0"/>
                          <w:divBdr>
                            <w:top w:val="none" w:sz="0" w:space="0" w:color="auto"/>
                            <w:left w:val="none" w:sz="0" w:space="0" w:color="auto"/>
                            <w:bottom w:val="none" w:sz="0" w:space="0" w:color="auto"/>
                            <w:right w:val="none" w:sz="0" w:space="0" w:color="auto"/>
                          </w:divBdr>
                          <w:divsChild>
                            <w:div w:id="18976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78527">
      <w:bodyDiv w:val="1"/>
      <w:marLeft w:val="0"/>
      <w:marRight w:val="0"/>
      <w:marTop w:val="0"/>
      <w:marBottom w:val="0"/>
      <w:divBdr>
        <w:top w:val="none" w:sz="0" w:space="0" w:color="auto"/>
        <w:left w:val="none" w:sz="0" w:space="0" w:color="auto"/>
        <w:bottom w:val="none" w:sz="0" w:space="0" w:color="auto"/>
        <w:right w:val="none" w:sz="0" w:space="0" w:color="auto"/>
      </w:divBdr>
      <w:divsChild>
        <w:div w:id="1829512844">
          <w:marLeft w:val="0"/>
          <w:marRight w:val="0"/>
          <w:marTop w:val="0"/>
          <w:marBottom w:val="0"/>
          <w:divBdr>
            <w:top w:val="none" w:sz="0" w:space="0" w:color="auto"/>
            <w:left w:val="none" w:sz="0" w:space="0" w:color="auto"/>
            <w:bottom w:val="none" w:sz="0" w:space="0" w:color="auto"/>
            <w:right w:val="none" w:sz="0" w:space="0" w:color="auto"/>
          </w:divBdr>
          <w:divsChild>
            <w:div w:id="823396052">
              <w:marLeft w:val="0"/>
              <w:marRight w:val="0"/>
              <w:marTop w:val="0"/>
              <w:marBottom w:val="0"/>
              <w:divBdr>
                <w:top w:val="none" w:sz="0" w:space="0" w:color="auto"/>
                <w:left w:val="none" w:sz="0" w:space="0" w:color="auto"/>
                <w:bottom w:val="none" w:sz="0" w:space="0" w:color="auto"/>
                <w:right w:val="none" w:sz="0" w:space="0" w:color="auto"/>
              </w:divBdr>
              <w:divsChild>
                <w:div w:id="1345982446">
                  <w:marLeft w:val="0"/>
                  <w:marRight w:val="0"/>
                  <w:marTop w:val="0"/>
                  <w:marBottom w:val="0"/>
                  <w:divBdr>
                    <w:top w:val="none" w:sz="0" w:space="0" w:color="auto"/>
                    <w:left w:val="none" w:sz="0" w:space="0" w:color="auto"/>
                    <w:bottom w:val="none" w:sz="0" w:space="0" w:color="auto"/>
                    <w:right w:val="none" w:sz="0" w:space="0" w:color="auto"/>
                  </w:divBdr>
                  <w:divsChild>
                    <w:div w:id="1270821980">
                      <w:marLeft w:val="0"/>
                      <w:marRight w:val="0"/>
                      <w:marTop w:val="0"/>
                      <w:marBottom w:val="0"/>
                      <w:divBdr>
                        <w:top w:val="none" w:sz="0" w:space="0" w:color="auto"/>
                        <w:left w:val="none" w:sz="0" w:space="0" w:color="auto"/>
                        <w:bottom w:val="none" w:sz="0" w:space="0" w:color="auto"/>
                        <w:right w:val="none" w:sz="0" w:space="0" w:color="auto"/>
                      </w:divBdr>
                      <w:divsChild>
                        <w:div w:id="1234465235">
                          <w:marLeft w:val="0"/>
                          <w:marRight w:val="0"/>
                          <w:marTop w:val="0"/>
                          <w:marBottom w:val="0"/>
                          <w:divBdr>
                            <w:top w:val="none" w:sz="0" w:space="0" w:color="auto"/>
                            <w:left w:val="none" w:sz="0" w:space="0" w:color="auto"/>
                            <w:bottom w:val="none" w:sz="0" w:space="0" w:color="auto"/>
                            <w:right w:val="none" w:sz="0" w:space="0" w:color="auto"/>
                          </w:divBdr>
                          <w:divsChild>
                            <w:div w:id="9504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1783">
      <w:bodyDiv w:val="1"/>
      <w:marLeft w:val="0"/>
      <w:marRight w:val="0"/>
      <w:marTop w:val="0"/>
      <w:marBottom w:val="0"/>
      <w:divBdr>
        <w:top w:val="none" w:sz="0" w:space="0" w:color="auto"/>
        <w:left w:val="none" w:sz="0" w:space="0" w:color="auto"/>
        <w:bottom w:val="none" w:sz="0" w:space="0" w:color="auto"/>
        <w:right w:val="none" w:sz="0" w:space="0" w:color="auto"/>
      </w:divBdr>
      <w:divsChild>
        <w:div w:id="226887713">
          <w:marLeft w:val="0"/>
          <w:marRight w:val="0"/>
          <w:marTop w:val="0"/>
          <w:marBottom w:val="0"/>
          <w:divBdr>
            <w:top w:val="none" w:sz="0" w:space="0" w:color="auto"/>
            <w:left w:val="none" w:sz="0" w:space="0" w:color="auto"/>
            <w:bottom w:val="none" w:sz="0" w:space="0" w:color="auto"/>
            <w:right w:val="none" w:sz="0" w:space="0" w:color="auto"/>
          </w:divBdr>
          <w:divsChild>
            <w:div w:id="1784304853">
              <w:marLeft w:val="0"/>
              <w:marRight w:val="0"/>
              <w:marTop w:val="0"/>
              <w:marBottom w:val="0"/>
              <w:divBdr>
                <w:top w:val="none" w:sz="0" w:space="0" w:color="auto"/>
                <w:left w:val="none" w:sz="0" w:space="0" w:color="auto"/>
                <w:bottom w:val="none" w:sz="0" w:space="0" w:color="auto"/>
                <w:right w:val="none" w:sz="0" w:space="0" w:color="auto"/>
              </w:divBdr>
              <w:divsChild>
                <w:div w:id="110247379">
                  <w:marLeft w:val="0"/>
                  <w:marRight w:val="0"/>
                  <w:marTop w:val="0"/>
                  <w:marBottom w:val="0"/>
                  <w:divBdr>
                    <w:top w:val="none" w:sz="0" w:space="0" w:color="auto"/>
                    <w:left w:val="none" w:sz="0" w:space="0" w:color="auto"/>
                    <w:bottom w:val="none" w:sz="0" w:space="0" w:color="auto"/>
                    <w:right w:val="none" w:sz="0" w:space="0" w:color="auto"/>
                  </w:divBdr>
                  <w:divsChild>
                    <w:div w:id="17397208">
                      <w:marLeft w:val="0"/>
                      <w:marRight w:val="0"/>
                      <w:marTop w:val="0"/>
                      <w:marBottom w:val="0"/>
                      <w:divBdr>
                        <w:top w:val="none" w:sz="0" w:space="0" w:color="auto"/>
                        <w:left w:val="none" w:sz="0" w:space="0" w:color="auto"/>
                        <w:bottom w:val="none" w:sz="0" w:space="0" w:color="auto"/>
                        <w:right w:val="none" w:sz="0" w:space="0" w:color="auto"/>
                      </w:divBdr>
                      <w:divsChild>
                        <w:div w:id="2053536960">
                          <w:marLeft w:val="0"/>
                          <w:marRight w:val="0"/>
                          <w:marTop w:val="0"/>
                          <w:marBottom w:val="0"/>
                          <w:divBdr>
                            <w:top w:val="none" w:sz="0" w:space="0" w:color="auto"/>
                            <w:left w:val="none" w:sz="0" w:space="0" w:color="auto"/>
                            <w:bottom w:val="none" w:sz="0" w:space="0" w:color="auto"/>
                            <w:right w:val="none" w:sz="0" w:space="0" w:color="auto"/>
                          </w:divBdr>
                          <w:divsChild>
                            <w:div w:id="20745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631218">
      <w:bodyDiv w:val="1"/>
      <w:marLeft w:val="0"/>
      <w:marRight w:val="0"/>
      <w:marTop w:val="0"/>
      <w:marBottom w:val="0"/>
      <w:divBdr>
        <w:top w:val="none" w:sz="0" w:space="0" w:color="auto"/>
        <w:left w:val="none" w:sz="0" w:space="0" w:color="auto"/>
        <w:bottom w:val="none" w:sz="0" w:space="0" w:color="auto"/>
        <w:right w:val="none" w:sz="0" w:space="0" w:color="auto"/>
      </w:divBdr>
      <w:divsChild>
        <w:div w:id="23600479">
          <w:marLeft w:val="0"/>
          <w:marRight w:val="0"/>
          <w:marTop w:val="0"/>
          <w:marBottom w:val="0"/>
          <w:divBdr>
            <w:top w:val="none" w:sz="0" w:space="0" w:color="auto"/>
            <w:left w:val="none" w:sz="0" w:space="0" w:color="auto"/>
            <w:bottom w:val="none" w:sz="0" w:space="0" w:color="auto"/>
            <w:right w:val="none" w:sz="0" w:space="0" w:color="auto"/>
          </w:divBdr>
          <w:divsChild>
            <w:div w:id="798450171">
              <w:marLeft w:val="0"/>
              <w:marRight w:val="0"/>
              <w:marTop w:val="0"/>
              <w:marBottom w:val="0"/>
              <w:divBdr>
                <w:top w:val="none" w:sz="0" w:space="0" w:color="auto"/>
                <w:left w:val="none" w:sz="0" w:space="0" w:color="auto"/>
                <w:bottom w:val="none" w:sz="0" w:space="0" w:color="auto"/>
                <w:right w:val="none" w:sz="0" w:space="0" w:color="auto"/>
              </w:divBdr>
              <w:divsChild>
                <w:div w:id="619530997">
                  <w:marLeft w:val="0"/>
                  <w:marRight w:val="0"/>
                  <w:marTop w:val="0"/>
                  <w:marBottom w:val="0"/>
                  <w:divBdr>
                    <w:top w:val="none" w:sz="0" w:space="0" w:color="auto"/>
                    <w:left w:val="none" w:sz="0" w:space="0" w:color="auto"/>
                    <w:bottom w:val="none" w:sz="0" w:space="0" w:color="auto"/>
                    <w:right w:val="none" w:sz="0" w:space="0" w:color="auto"/>
                  </w:divBdr>
                  <w:divsChild>
                    <w:div w:id="939408683">
                      <w:marLeft w:val="0"/>
                      <w:marRight w:val="0"/>
                      <w:marTop w:val="0"/>
                      <w:marBottom w:val="0"/>
                      <w:divBdr>
                        <w:top w:val="none" w:sz="0" w:space="0" w:color="auto"/>
                        <w:left w:val="none" w:sz="0" w:space="0" w:color="auto"/>
                        <w:bottom w:val="none" w:sz="0" w:space="0" w:color="auto"/>
                        <w:right w:val="none" w:sz="0" w:space="0" w:color="auto"/>
                      </w:divBdr>
                      <w:divsChild>
                        <w:div w:id="2095275486">
                          <w:marLeft w:val="0"/>
                          <w:marRight w:val="0"/>
                          <w:marTop w:val="0"/>
                          <w:marBottom w:val="0"/>
                          <w:divBdr>
                            <w:top w:val="none" w:sz="0" w:space="0" w:color="auto"/>
                            <w:left w:val="none" w:sz="0" w:space="0" w:color="auto"/>
                            <w:bottom w:val="none" w:sz="0" w:space="0" w:color="auto"/>
                            <w:right w:val="none" w:sz="0" w:space="0" w:color="auto"/>
                          </w:divBdr>
                          <w:divsChild>
                            <w:div w:id="3565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98654">
      <w:bodyDiv w:val="1"/>
      <w:marLeft w:val="0"/>
      <w:marRight w:val="0"/>
      <w:marTop w:val="0"/>
      <w:marBottom w:val="0"/>
      <w:divBdr>
        <w:top w:val="none" w:sz="0" w:space="0" w:color="auto"/>
        <w:left w:val="none" w:sz="0" w:space="0" w:color="auto"/>
        <w:bottom w:val="none" w:sz="0" w:space="0" w:color="auto"/>
        <w:right w:val="none" w:sz="0" w:space="0" w:color="auto"/>
      </w:divBdr>
      <w:divsChild>
        <w:div w:id="536743856">
          <w:marLeft w:val="0"/>
          <w:marRight w:val="0"/>
          <w:marTop w:val="0"/>
          <w:marBottom w:val="0"/>
          <w:divBdr>
            <w:top w:val="none" w:sz="0" w:space="0" w:color="auto"/>
            <w:left w:val="none" w:sz="0" w:space="0" w:color="auto"/>
            <w:bottom w:val="none" w:sz="0" w:space="0" w:color="auto"/>
            <w:right w:val="none" w:sz="0" w:space="0" w:color="auto"/>
          </w:divBdr>
          <w:divsChild>
            <w:div w:id="433596449">
              <w:marLeft w:val="0"/>
              <w:marRight w:val="0"/>
              <w:marTop w:val="0"/>
              <w:marBottom w:val="0"/>
              <w:divBdr>
                <w:top w:val="none" w:sz="0" w:space="0" w:color="auto"/>
                <w:left w:val="none" w:sz="0" w:space="0" w:color="auto"/>
                <w:bottom w:val="none" w:sz="0" w:space="0" w:color="auto"/>
                <w:right w:val="none" w:sz="0" w:space="0" w:color="auto"/>
              </w:divBdr>
              <w:divsChild>
                <w:div w:id="995450123">
                  <w:marLeft w:val="0"/>
                  <w:marRight w:val="0"/>
                  <w:marTop w:val="0"/>
                  <w:marBottom w:val="0"/>
                  <w:divBdr>
                    <w:top w:val="none" w:sz="0" w:space="0" w:color="auto"/>
                    <w:left w:val="none" w:sz="0" w:space="0" w:color="auto"/>
                    <w:bottom w:val="none" w:sz="0" w:space="0" w:color="auto"/>
                    <w:right w:val="none" w:sz="0" w:space="0" w:color="auto"/>
                  </w:divBdr>
                  <w:divsChild>
                    <w:div w:id="937636509">
                      <w:marLeft w:val="0"/>
                      <w:marRight w:val="0"/>
                      <w:marTop w:val="0"/>
                      <w:marBottom w:val="0"/>
                      <w:divBdr>
                        <w:top w:val="none" w:sz="0" w:space="0" w:color="auto"/>
                        <w:left w:val="none" w:sz="0" w:space="0" w:color="auto"/>
                        <w:bottom w:val="none" w:sz="0" w:space="0" w:color="auto"/>
                        <w:right w:val="none" w:sz="0" w:space="0" w:color="auto"/>
                      </w:divBdr>
                      <w:divsChild>
                        <w:div w:id="1810242773">
                          <w:marLeft w:val="0"/>
                          <w:marRight w:val="0"/>
                          <w:marTop w:val="0"/>
                          <w:marBottom w:val="0"/>
                          <w:divBdr>
                            <w:top w:val="none" w:sz="0" w:space="0" w:color="auto"/>
                            <w:left w:val="none" w:sz="0" w:space="0" w:color="auto"/>
                            <w:bottom w:val="none" w:sz="0" w:space="0" w:color="auto"/>
                            <w:right w:val="none" w:sz="0" w:space="0" w:color="auto"/>
                          </w:divBdr>
                          <w:divsChild>
                            <w:div w:id="14393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emf"/><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3.png"/><Relationship Id="rId18" Type="http://schemas.microsoft.com/office/2007/relationships/hdphoto" Target="media/hdphoto1.wdp"/><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ritishhelicopterassociation.org/?q=about-the-bha/helicop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7474</Words>
  <Characters>42605</Characters>
  <Application>Microsoft Macintosh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2017-09-11T11:38:00Z</dcterms:created>
  <dcterms:modified xsi:type="dcterms:W3CDTF">2017-10-30T16:51:00Z</dcterms:modified>
</cp:coreProperties>
</file>