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67D" w:rsidRPr="00C34F8B" w:rsidRDefault="003B0CBD" w:rsidP="00C65460">
      <w:pPr>
        <w:pStyle w:val="ExpressTitle"/>
        <w:rPr>
          <w:lang w:val="en-GB"/>
        </w:rPr>
      </w:pPr>
      <w:bookmarkStart w:id="0" w:name="OLE_LINK1"/>
      <w:r w:rsidRPr="00C34F8B">
        <w:rPr>
          <w:lang w:val="en-GB"/>
        </w:rPr>
        <w:t xml:space="preserve">Soft tissue </w:t>
      </w:r>
      <w:r w:rsidR="00C65460" w:rsidRPr="00C34F8B">
        <w:rPr>
          <w:lang w:val="en-GB"/>
        </w:rPr>
        <w:t xml:space="preserve">3D </w:t>
      </w:r>
      <w:r w:rsidRPr="00C34F8B">
        <w:rPr>
          <w:lang w:val="en-GB"/>
        </w:rPr>
        <w:t xml:space="preserve">imaging </w:t>
      </w:r>
      <w:r w:rsidR="006F3AA2" w:rsidRPr="00C34F8B">
        <w:rPr>
          <w:lang w:val="en-GB"/>
        </w:rPr>
        <w:t xml:space="preserve">in the lab </w:t>
      </w:r>
      <w:r w:rsidRPr="00C34F8B">
        <w:rPr>
          <w:lang w:val="en-GB"/>
        </w:rPr>
        <w:t>through optimised</w:t>
      </w:r>
      <w:r w:rsidR="007139BD" w:rsidRPr="00C34F8B">
        <w:rPr>
          <w:lang w:val="en-GB"/>
        </w:rPr>
        <w:t xml:space="preserve"> p</w:t>
      </w:r>
      <w:r w:rsidR="00721C3F" w:rsidRPr="00C34F8B">
        <w:rPr>
          <w:lang w:val="en-GB"/>
        </w:rPr>
        <w:t>ropagation</w:t>
      </w:r>
      <w:r w:rsidR="005A65EC" w:rsidRPr="00C34F8B">
        <w:rPr>
          <w:lang w:val="en-GB"/>
        </w:rPr>
        <w:t>-based</w:t>
      </w:r>
      <w:r w:rsidR="00DD617E" w:rsidRPr="00C34F8B">
        <w:rPr>
          <w:lang w:val="en-GB"/>
        </w:rPr>
        <w:t xml:space="preserve"> phase contrast </w:t>
      </w:r>
      <w:r w:rsidR="007139BD" w:rsidRPr="00C34F8B">
        <w:rPr>
          <w:lang w:val="en-GB"/>
        </w:rPr>
        <w:t>computed tomography</w:t>
      </w:r>
    </w:p>
    <w:bookmarkEnd w:id="0"/>
    <w:p w:rsidR="0086667D" w:rsidRPr="00C34F8B" w:rsidRDefault="00E44DB0" w:rsidP="00950267">
      <w:pPr>
        <w:pStyle w:val="Author-OE"/>
        <w:rPr>
          <w:color w:val="auto"/>
          <w:vertAlign w:val="superscript"/>
          <w:lang w:val="en-GB"/>
        </w:rPr>
      </w:pPr>
      <w:proofErr w:type="spellStart"/>
      <w:r w:rsidRPr="00C34F8B">
        <w:rPr>
          <w:color w:val="auto"/>
          <w:lang w:val="en-GB"/>
        </w:rPr>
        <w:t>Berit</w:t>
      </w:r>
      <w:proofErr w:type="spellEnd"/>
      <w:r w:rsidRPr="00C34F8B">
        <w:rPr>
          <w:color w:val="auto"/>
          <w:lang w:val="en-GB"/>
        </w:rPr>
        <w:t xml:space="preserve"> Zeller-Plumhoff</w:t>
      </w:r>
      <w:r w:rsidR="009B004B" w:rsidRPr="00C34F8B">
        <w:rPr>
          <w:color w:val="auto"/>
          <w:vertAlign w:val="superscript"/>
          <w:lang w:val="en-GB"/>
        </w:rPr>
        <w:t>1</w:t>
      </w:r>
      <w:proofErr w:type="gramStart"/>
      <w:r w:rsidR="009B004B" w:rsidRPr="00C34F8B">
        <w:rPr>
          <w:color w:val="auto"/>
          <w:vertAlign w:val="superscript"/>
          <w:lang w:val="en-GB"/>
        </w:rPr>
        <w:t>,2</w:t>
      </w:r>
      <w:proofErr w:type="gramEnd"/>
      <w:r w:rsidR="00950267" w:rsidRPr="00C34F8B">
        <w:rPr>
          <w:color w:val="auto"/>
          <w:vertAlign w:val="superscript"/>
          <w:lang w:val="en-GB"/>
        </w:rPr>
        <w:t>,*</w:t>
      </w:r>
      <w:r w:rsidR="00A1043A" w:rsidRPr="00C34F8B">
        <w:rPr>
          <w:color w:val="auto"/>
          <w:lang w:val="en-GB"/>
        </w:rPr>
        <w:t>,</w:t>
      </w:r>
      <w:r w:rsidR="0086667D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 xml:space="preserve">Joshua </w:t>
      </w:r>
      <w:r w:rsidR="009B167C" w:rsidRPr="00C34F8B">
        <w:rPr>
          <w:color w:val="auto"/>
          <w:lang w:val="en-GB"/>
        </w:rPr>
        <w:t xml:space="preserve">L. </w:t>
      </w:r>
      <w:r w:rsidRPr="00C34F8B">
        <w:rPr>
          <w:color w:val="auto"/>
          <w:lang w:val="en-GB"/>
        </w:rPr>
        <w:t>Mead</w:t>
      </w:r>
      <w:r w:rsidR="00596E14" w:rsidRPr="00C34F8B">
        <w:rPr>
          <w:color w:val="auto"/>
          <w:vertAlign w:val="superscript"/>
          <w:lang w:val="en-GB"/>
        </w:rPr>
        <w:t>1</w:t>
      </w:r>
      <w:r w:rsidR="00A1043A" w:rsidRPr="00C34F8B">
        <w:rPr>
          <w:color w:val="auto"/>
          <w:lang w:val="en-GB"/>
        </w:rPr>
        <w:t>,</w:t>
      </w:r>
      <w:r w:rsidR="0086667D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>Deck</w:t>
      </w:r>
      <w:r w:rsidR="00B84A4B" w:rsidRPr="00C34F8B">
        <w:rPr>
          <w:color w:val="auto"/>
          <w:lang w:val="en-GB"/>
        </w:rPr>
        <w:t xml:space="preserve"> Tan</w:t>
      </w:r>
      <w:r w:rsidR="00596E14" w:rsidRPr="00C34F8B">
        <w:rPr>
          <w:color w:val="auto"/>
          <w:vertAlign w:val="superscript"/>
          <w:lang w:val="en-GB"/>
        </w:rPr>
        <w:t>1</w:t>
      </w:r>
      <w:r w:rsidR="00A1043A" w:rsidRPr="00C34F8B">
        <w:rPr>
          <w:color w:val="auto"/>
          <w:lang w:val="en-GB"/>
        </w:rPr>
        <w:t>,</w:t>
      </w:r>
      <w:r w:rsidR="00DF553D" w:rsidRPr="00C34F8B">
        <w:rPr>
          <w:color w:val="auto"/>
          <w:lang w:val="en-GB"/>
        </w:rPr>
        <w:t xml:space="preserve"> </w:t>
      </w:r>
      <w:proofErr w:type="spellStart"/>
      <w:r w:rsidR="00DF553D" w:rsidRPr="00C34F8B">
        <w:rPr>
          <w:color w:val="auto"/>
          <w:lang w:val="en-GB"/>
        </w:rPr>
        <w:t>Tiina</w:t>
      </w:r>
      <w:proofErr w:type="spellEnd"/>
      <w:r w:rsidR="00DF553D" w:rsidRPr="00C34F8B">
        <w:rPr>
          <w:color w:val="auto"/>
          <w:lang w:val="en-GB"/>
        </w:rPr>
        <w:t xml:space="preserve"> Roose</w:t>
      </w:r>
      <w:r w:rsidR="00596E14" w:rsidRPr="00C34F8B">
        <w:rPr>
          <w:color w:val="auto"/>
          <w:vertAlign w:val="superscript"/>
          <w:lang w:val="en-GB"/>
        </w:rPr>
        <w:t>1</w:t>
      </w:r>
      <w:r w:rsidR="00DF553D" w:rsidRPr="00C34F8B">
        <w:rPr>
          <w:color w:val="auto"/>
          <w:lang w:val="en-GB"/>
        </w:rPr>
        <w:t>, Geraldine F. Clough</w:t>
      </w:r>
      <w:r w:rsidR="00DF553D" w:rsidRPr="00C34F8B">
        <w:rPr>
          <w:color w:val="auto"/>
          <w:vertAlign w:val="superscript"/>
          <w:lang w:val="en-GB"/>
        </w:rPr>
        <w:t>3</w:t>
      </w:r>
      <w:r w:rsidR="00DF553D" w:rsidRPr="00C34F8B">
        <w:rPr>
          <w:color w:val="auto"/>
          <w:lang w:val="en-GB"/>
        </w:rPr>
        <w:t>,</w:t>
      </w:r>
      <w:r w:rsidR="00B84A4B" w:rsidRPr="00C34F8B">
        <w:rPr>
          <w:color w:val="auto"/>
          <w:vertAlign w:val="superscript"/>
          <w:lang w:val="en-GB"/>
        </w:rPr>
        <w:t xml:space="preserve"> </w:t>
      </w:r>
      <w:r w:rsidRPr="00C34F8B">
        <w:rPr>
          <w:color w:val="auto"/>
          <w:lang w:val="en-GB"/>
        </w:rPr>
        <w:t>Richard P. Boardman</w:t>
      </w:r>
      <w:r w:rsidR="00DF553D" w:rsidRPr="00C34F8B">
        <w:rPr>
          <w:color w:val="auto"/>
          <w:vertAlign w:val="superscript"/>
          <w:lang w:val="en-GB"/>
        </w:rPr>
        <w:t>4</w:t>
      </w:r>
      <w:r w:rsidRPr="00C34F8B">
        <w:rPr>
          <w:color w:val="auto"/>
          <w:lang w:val="en-GB"/>
        </w:rPr>
        <w:t xml:space="preserve"> </w:t>
      </w:r>
      <w:r w:rsidR="0086667D" w:rsidRPr="00C34F8B">
        <w:rPr>
          <w:color w:val="auto"/>
          <w:lang w:val="en-GB"/>
        </w:rPr>
        <w:t xml:space="preserve">and </w:t>
      </w:r>
      <w:r w:rsidRPr="00C34F8B">
        <w:rPr>
          <w:color w:val="auto"/>
          <w:lang w:val="en-GB"/>
        </w:rPr>
        <w:t>Philipp Schneider</w:t>
      </w:r>
      <w:r w:rsidR="00596E14" w:rsidRPr="00C34F8B">
        <w:rPr>
          <w:color w:val="auto"/>
          <w:vertAlign w:val="superscript"/>
          <w:lang w:val="en-GB"/>
        </w:rPr>
        <w:t>1</w:t>
      </w:r>
      <w:r w:rsidR="0086667D" w:rsidRPr="00C34F8B">
        <w:rPr>
          <w:color w:val="auto"/>
          <w:vertAlign w:val="superscript"/>
          <w:lang w:val="en-GB"/>
        </w:rPr>
        <w:t>,</w:t>
      </w:r>
      <w:r w:rsidR="00DF553D" w:rsidRPr="00C34F8B">
        <w:rPr>
          <w:color w:val="auto"/>
          <w:vertAlign w:val="superscript"/>
          <w:lang w:val="en-GB"/>
        </w:rPr>
        <w:t>4</w:t>
      </w:r>
      <w:r w:rsidR="00950267" w:rsidRPr="00C34F8B">
        <w:rPr>
          <w:color w:val="auto"/>
          <w:vertAlign w:val="superscript"/>
          <w:lang w:val="en-GB"/>
        </w:rPr>
        <w:t>,*</w:t>
      </w:r>
    </w:p>
    <w:p w:rsidR="00596E14" w:rsidRPr="00C34F8B" w:rsidRDefault="00596E14" w:rsidP="00596E14">
      <w:pPr>
        <w:pStyle w:val="ExpressAuthorAffiliation"/>
        <w:rPr>
          <w:lang w:val="en-GB"/>
        </w:rPr>
      </w:pPr>
      <w:r w:rsidRPr="00C34F8B">
        <w:rPr>
          <w:vertAlign w:val="superscript"/>
          <w:lang w:val="en-GB"/>
        </w:rPr>
        <w:t>1</w:t>
      </w:r>
      <w:r w:rsidR="00CE1B32" w:rsidRPr="00C34F8B">
        <w:rPr>
          <w:lang w:val="en-GB"/>
        </w:rPr>
        <w:t>Bioengineering Research Group, Faculty of Engineering and the Environment, University of Southampton, Southampton, UK</w:t>
      </w:r>
    </w:p>
    <w:p w:rsidR="00CE1B32" w:rsidRPr="00C34F8B" w:rsidRDefault="00596E14" w:rsidP="00CE1B32">
      <w:pPr>
        <w:pStyle w:val="ExpressAuthorAffiliation"/>
        <w:rPr>
          <w:lang w:val="en-GB"/>
        </w:rPr>
      </w:pPr>
      <w:r w:rsidRPr="00C34F8B">
        <w:rPr>
          <w:vertAlign w:val="superscript"/>
          <w:lang w:val="en-GB"/>
        </w:rPr>
        <w:t>2</w:t>
      </w:r>
      <w:r w:rsidRPr="00C34F8B">
        <w:rPr>
          <w:lang w:val="en-GB"/>
        </w:rPr>
        <w:t xml:space="preserve">Helmholtz-Zentrum </w:t>
      </w:r>
      <w:proofErr w:type="spellStart"/>
      <w:r w:rsidRPr="00C34F8B">
        <w:rPr>
          <w:lang w:val="en-GB"/>
        </w:rPr>
        <w:t>Geesthacht</w:t>
      </w:r>
      <w:proofErr w:type="spellEnd"/>
      <w:r w:rsidRPr="00C34F8B">
        <w:rPr>
          <w:lang w:val="en-GB"/>
        </w:rPr>
        <w:t xml:space="preserve">, Centre for Coastal and Materials Research, </w:t>
      </w:r>
      <w:proofErr w:type="spellStart"/>
      <w:r w:rsidRPr="00C34F8B">
        <w:rPr>
          <w:lang w:val="en-GB"/>
        </w:rPr>
        <w:t>Geesthacht</w:t>
      </w:r>
      <w:proofErr w:type="spellEnd"/>
      <w:r w:rsidRPr="00C34F8B">
        <w:rPr>
          <w:lang w:val="en-GB"/>
        </w:rPr>
        <w:t>, Germany</w:t>
      </w:r>
    </w:p>
    <w:p w:rsidR="00DF553D" w:rsidRPr="00C34F8B" w:rsidRDefault="00DF553D" w:rsidP="00DF553D">
      <w:pPr>
        <w:pStyle w:val="ExpressAuthorAffiliation"/>
        <w:rPr>
          <w:lang w:val="en-GB"/>
        </w:rPr>
      </w:pPr>
      <w:r w:rsidRPr="00C34F8B">
        <w:rPr>
          <w:vertAlign w:val="superscript"/>
          <w:lang w:val="en-GB"/>
        </w:rPr>
        <w:t>3</w:t>
      </w:r>
      <w:r w:rsidRPr="00C34F8B">
        <w:rPr>
          <w:rFonts w:cs="Times New Roman"/>
          <w:lang w:val="en-GB"/>
        </w:rPr>
        <w:t>Institute for Health Sciences</w:t>
      </w:r>
      <w:r w:rsidRPr="00C34F8B">
        <w:rPr>
          <w:lang w:val="en-GB"/>
        </w:rPr>
        <w:t>, University of Southampton, Southampton, UK</w:t>
      </w:r>
    </w:p>
    <w:p w:rsidR="0086667D" w:rsidRPr="00C34F8B" w:rsidRDefault="00DF553D" w:rsidP="0086667D">
      <w:pPr>
        <w:pStyle w:val="ExpressAuthorAffiliation"/>
        <w:rPr>
          <w:lang w:val="en-GB"/>
        </w:rPr>
      </w:pPr>
      <w:r w:rsidRPr="00C34F8B">
        <w:rPr>
          <w:vertAlign w:val="superscript"/>
          <w:lang w:val="en-GB"/>
        </w:rPr>
        <w:t>4</w:t>
      </w:r>
      <w:r w:rsidR="00B84A4B" w:rsidRPr="00C34F8B">
        <w:rPr>
          <w:rFonts w:cs="Times New Roman"/>
          <w:lang w:val="en-GB"/>
        </w:rPr>
        <w:t>μ</w:t>
      </w:r>
      <w:r w:rsidR="00B84A4B" w:rsidRPr="00C34F8B">
        <w:rPr>
          <w:lang w:val="en-GB"/>
        </w:rPr>
        <w:t>-VIS X-ray Imaging Centre, Faculty of Engineering and the Environment, University of Southampton, Southampton, UK</w:t>
      </w:r>
    </w:p>
    <w:p w:rsidR="0086667D" w:rsidRPr="00C34F8B" w:rsidRDefault="003354A9" w:rsidP="0086667D">
      <w:pPr>
        <w:pStyle w:val="ExpressEmail"/>
        <w:rPr>
          <w:color w:val="auto"/>
          <w:u w:val="single"/>
          <w:lang w:val="en-GB"/>
        </w:rPr>
      </w:pPr>
      <w:hyperlink r:id="rId9" w:history="1">
        <w:r w:rsidR="00655FBA" w:rsidRPr="00C34F8B">
          <w:rPr>
            <w:rStyle w:val="Hyperlink"/>
            <w:color w:val="auto"/>
            <w:lang w:val="en-GB"/>
          </w:rPr>
          <w:t>*berit.zeller-plumhoff@hzg.de</w:t>
        </w:r>
      </w:hyperlink>
      <w:r w:rsidR="00655FBA" w:rsidRPr="00C34F8B">
        <w:rPr>
          <w:color w:val="auto"/>
          <w:u w:val="single"/>
          <w:lang w:val="en-GB"/>
        </w:rPr>
        <w:t xml:space="preserve">, </w:t>
      </w:r>
      <w:hyperlink r:id="rId10" w:history="1">
        <w:r w:rsidR="00DD45BB" w:rsidRPr="00C34F8B">
          <w:rPr>
            <w:rStyle w:val="Hyperlink"/>
            <w:color w:val="auto"/>
            <w:lang w:val="en-GB"/>
          </w:rPr>
          <w:t>p.schneider@soton.ac.uk</w:t>
        </w:r>
      </w:hyperlink>
    </w:p>
    <w:p w:rsidR="0086667D" w:rsidRPr="00C34F8B" w:rsidRDefault="0086667D" w:rsidP="006F3AA2">
      <w:pPr>
        <w:pStyle w:val="ExpressAbstractBody"/>
        <w:rPr>
          <w:color w:val="auto"/>
          <w:lang w:val="en-GB"/>
        </w:rPr>
      </w:pPr>
      <w:r w:rsidRPr="00C34F8B">
        <w:rPr>
          <w:rFonts w:cs="Times New Roman"/>
          <w:b/>
          <w:color w:val="auto"/>
          <w:lang w:val="en-GB"/>
        </w:rPr>
        <w:t>Abstract:</w:t>
      </w:r>
      <w:r w:rsidRPr="00C34F8B">
        <w:rPr>
          <w:color w:val="auto"/>
          <w:lang w:val="en-GB"/>
        </w:rPr>
        <w:t xml:space="preserve"> </w:t>
      </w:r>
      <w:r w:rsidR="008650E3" w:rsidRPr="00C34F8B">
        <w:rPr>
          <w:color w:val="auto"/>
          <w:lang w:val="en-GB"/>
        </w:rPr>
        <w:t>Tomographic p</w:t>
      </w:r>
      <w:r w:rsidR="00594AD2" w:rsidRPr="00C34F8B">
        <w:rPr>
          <w:color w:val="auto"/>
          <w:lang w:val="en-GB"/>
        </w:rPr>
        <w:t xml:space="preserve">hase contrast imaging </w:t>
      </w:r>
      <w:r w:rsidR="00825827" w:rsidRPr="00C34F8B">
        <w:rPr>
          <w:color w:val="auto"/>
          <w:lang w:val="en-GB"/>
        </w:rPr>
        <w:t>using hard X-rays</w:t>
      </w:r>
      <w:r w:rsidR="001B106E" w:rsidRPr="00C34F8B">
        <w:rPr>
          <w:color w:val="auto"/>
          <w:lang w:val="en-GB"/>
        </w:rPr>
        <w:t xml:space="preserve"> </w:t>
      </w:r>
      <w:r w:rsidR="00594AD2" w:rsidRPr="00C34F8B">
        <w:rPr>
          <w:color w:val="auto"/>
          <w:lang w:val="en-GB"/>
        </w:rPr>
        <w:t>is</w:t>
      </w:r>
      <w:r w:rsidR="00CA341D" w:rsidRPr="00C34F8B">
        <w:rPr>
          <w:color w:val="auto"/>
          <w:lang w:val="en-GB"/>
        </w:rPr>
        <w:t xml:space="preserve"> </w:t>
      </w:r>
      <w:r w:rsidR="00594AD2" w:rsidRPr="00C34F8B">
        <w:rPr>
          <w:color w:val="auto"/>
          <w:lang w:val="en-GB"/>
        </w:rPr>
        <w:t>instrumental in</w:t>
      </w:r>
      <w:r w:rsidR="00CA341D" w:rsidRPr="00C34F8B">
        <w:rPr>
          <w:color w:val="auto"/>
          <w:lang w:val="en-GB"/>
        </w:rPr>
        <w:t xml:space="preserve"> </w:t>
      </w:r>
      <w:r w:rsidR="00594AD2" w:rsidRPr="00C34F8B">
        <w:rPr>
          <w:color w:val="auto"/>
          <w:lang w:val="en-GB"/>
        </w:rPr>
        <w:t>revealing and understanding the</w:t>
      </w:r>
      <w:r w:rsidR="00CA341D" w:rsidRPr="00C34F8B">
        <w:rPr>
          <w:color w:val="auto"/>
          <w:lang w:val="en-GB"/>
        </w:rPr>
        <w:t xml:space="preserve"> </w:t>
      </w:r>
      <w:r w:rsidR="00721C3F" w:rsidRPr="00C34F8B">
        <w:rPr>
          <w:color w:val="auto"/>
          <w:lang w:val="en-GB"/>
        </w:rPr>
        <w:t xml:space="preserve">three-dimensional </w:t>
      </w:r>
      <w:r w:rsidR="006F3AA2" w:rsidRPr="00C34F8B">
        <w:rPr>
          <w:color w:val="auto"/>
          <w:lang w:val="en-GB"/>
        </w:rPr>
        <w:t xml:space="preserve">(3D) </w:t>
      </w:r>
      <w:r w:rsidR="00CA341D" w:rsidRPr="00C34F8B">
        <w:rPr>
          <w:color w:val="auto"/>
          <w:lang w:val="en-GB"/>
        </w:rPr>
        <w:t xml:space="preserve">anatomic structure of </w:t>
      </w:r>
      <w:r w:rsidR="00594AD2" w:rsidRPr="00C34F8B">
        <w:rPr>
          <w:color w:val="auto"/>
          <w:lang w:val="en-GB"/>
        </w:rPr>
        <w:t>biological</w:t>
      </w:r>
      <w:r w:rsidR="00CA341D" w:rsidRPr="00C34F8B">
        <w:rPr>
          <w:color w:val="auto"/>
          <w:lang w:val="en-GB"/>
        </w:rPr>
        <w:t xml:space="preserve"> tissues. However, </w:t>
      </w:r>
      <w:r w:rsidR="00825827" w:rsidRPr="00C34F8B">
        <w:rPr>
          <w:color w:val="auto"/>
          <w:lang w:val="en-GB"/>
        </w:rPr>
        <w:t>phase contrast imaging</w:t>
      </w:r>
      <w:r w:rsidR="00594AD2" w:rsidRPr="00C34F8B">
        <w:rPr>
          <w:color w:val="auto"/>
          <w:lang w:val="en-GB"/>
        </w:rPr>
        <w:t xml:space="preserve"> </w:t>
      </w:r>
      <w:r w:rsidR="00CA341D" w:rsidRPr="00C34F8B">
        <w:rPr>
          <w:color w:val="auto"/>
          <w:lang w:val="en-GB"/>
        </w:rPr>
        <w:t>is often limited to synchrotron radiation sources to which access is limited and highly competitive. Therefore, it is critical to enable high-quality</w:t>
      </w:r>
      <w:r w:rsidR="008650E3" w:rsidRPr="00C34F8B">
        <w:rPr>
          <w:color w:val="auto"/>
          <w:lang w:val="en-GB"/>
        </w:rPr>
        <w:t xml:space="preserve"> phase contrast </w:t>
      </w:r>
      <w:r w:rsidR="00931049" w:rsidRPr="00C34F8B">
        <w:rPr>
          <w:color w:val="auto"/>
          <w:lang w:val="en-GB"/>
        </w:rPr>
        <w:t xml:space="preserve">tomography </w:t>
      </w:r>
      <w:r w:rsidR="00CA341D" w:rsidRPr="00C34F8B">
        <w:rPr>
          <w:color w:val="auto"/>
          <w:lang w:val="en-GB"/>
        </w:rPr>
        <w:t xml:space="preserve">using lab-based X-ray sources. </w:t>
      </w:r>
      <w:r w:rsidR="00306D5B" w:rsidRPr="00C34F8B">
        <w:rPr>
          <w:color w:val="auto"/>
          <w:lang w:val="en-GB"/>
        </w:rPr>
        <w:t>W</w:t>
      </w:r>
      <w:r w:rsidR="00CA341D" w:rsidRPr="00C34F8B">
        <w:rPr>
          <w:color w:val="auto"/>
          <w:lang w:val="en-GB"/>
        </w:rPr>
        <w:t xml:space="preserve">e present </w:t>
      </w:r>
      <w:r w:rsidR="006F3AA2" w:rsidRPr="00C34F8B">
        <w:rPr>
          <w:color w:val="auto"/>
          <w:lang w:val="en-GB"/>
        </w:rPr>
        <w:t>a lab-based soft tissue 3D imaging approach through optimised</w:t>
      </w:r>
      <w:r w:rsidR="00CA341D" w:rsidRPr="00C34F8B">
        <w:rPr>
          <w:color w:val="auto"/>
          <w:lang w:val="en-GB"/>
        </w:rPr>
        <w:t xml:space="preserve"> in-line phase contrast </w:t>
      </w:r>
      <w:r w:rsidR="00306D5B" w:rsidRPr="00C34F8B">
        <w:rPr>
          <w:color w:val="auto"/>
          <w:lang w:val="en-GB"/>
        </w:rPr>
        <w:t>computed tomography</w:t>
      </w:r>
      <w:r w:rsidR="00CA341D" w:rsidRPr="00C34F8B">
        <w:rPr>
          <w:color w:val="auto"/>
          <w:lang w:val="en-GB"/>
        </w:rPr>
        <w:t xml:space="preserve">, </w:t>
      </w:r>
      <w:r w:rsidR="002D2E05" w:rsidRPr="00C34F8B">
        <w:rPr>
          <w:color w:val="auto"/>
          <w:lang w:val="en-GB"/>
        </w:rPr>
        <w:t xml:space="preserve">building upon and </w:t>
      </w:r>
      <w:r w:rsidR="00CA341D" w:rsidRPr="00C34F8B">
        <w:rPr>
          <w:color w:val="auto"/>
          <w:lang w:val="en-GB"/>
        </w:rPr>
        <w:t xml:space="preserve">going beyond </w:t>
      </w:r>
      <w:r w:rsidR="00950267" w:rsidRPr="00C34F8B">
        <w:rPr>
          <w:color w:val="auto"/>
          <w:lang w:val="en-GB"/>
        </w:rPr>
        <w:t>previous work of</w:t>
      </w:r>
      <w:r w:rsidR="00CA341D" w:rsidRPr="00C34F8B">
        <w:rPr>
          <w:color w:val="auto"/>
          <w:lang w:val="en-GB"/>
        </w:rPr>
        <w:t xml:space="preserve"> </w:t>
      </w:r>
      <w:proofErr w:type="spellStart"/>
      <w:r w:rsidR="00CA341D" w:rsidRPr="00C34F8B">
        <w:rPr>
          <w:color w:val="auto"/>
          <w:lang w:val="en-GB"/>
        </w:rPr>
        <w:t>Bidola</w:t>
      </w:r>
      <w:proofErr w:type="spellEnd"/>
      <w:r w:rsidR="00CA341D" w:rsidRPr="00C34F8B">
        <w:rPr>
          <w:color w:val="auto"/>
          <w:lang w:val="en-GB"/>
        </w:rPr>
        <w:t xml:space="preserve"> </w:t>
      </w:r>
      <w:r w:rsidR="00CA341D" w:rsidRPr="00C34F8B">
        <w:rPr>
          <w:i/>
          <w:iCs/>
          <w:color w:val="auto"/>
          <w:lang w:val="en-GB"/>
        </w:rPr>
        <w:t>et al</w:t>
      </w:r>
      <w:r w:rsidR="006F62EF" w:rsidRPr="00C34F8B">
        <w:rPr>
          <w:i/>
          <w:iCs/>
          <w:color w:val="auto"/>
          <w:lang w:val="en-GB"/>
        </w:rPr>
        <w:t>.</w:t>
      </w:r>
      <w:r w:rsidR="006F62EF" w:rsidRPr="00C34F8B">
        <w:rPr>
          <w:color w:val="auto"/>
          <w:lang w:val="en-GB"/>
        </w:rPr>
        <w:t xml:space="preserve"> [Opt Express </w:t>
      </w:r>
      <w:r w:rsidR="006F62EF" w:rsidRPr="00C34F8B">
        <w:rPr>
          <w:b/>
          <w:color w:val="auto"/>
          <w:lang w:val="en-GB"/>
        </w:rPr>
        <w:t>23</w:t>
      </w:r>
      <w:r w:rsidR="00E6593C" w:rsidRPr="00C34F8B">
        <w:rPr>
          <w:bCs/>
          <w:color w:val="auto"/>
          <w:lang w:val="en-GB"/>
        </w:rPr>
        <w:t>(23)</w:t>
      </w:r>
      <w:r w:rsidR="006F62EF" w:rsidRPr="00C34F8B">
        <w:rPr>
          <w:color w:val="auto"/>
          <w:lang w:val="en-GB"/>
        </w:rPr>
        <w:t>, 30000</w:t>
      </w:r>
      <w:r w:rsidR="00616DFD" w:rsidRPr="00C34F8B">
        <w:rPr>
          <w:color w:val="auto"/>
          <w:lang w:val="en-GB"/>
        </w:rPr>
        <w:t>-30013</w:t>
      </w:r>
      <w:r w:rsidR="006F62EF" w:rsidRPr="00C34F8B">
        <w:rPr>
          <w:color w:val="auto"/>
          <w:lang w:val="en-GB"/>
        </w:rPr>
        <w:t xml:space="preserve"> (2015)]</w:t>
      </w:r>
      <w:r w:rsidR="00CA341D" w:rsidRPr="00C34F8B">
        <w:rPr>
          <w:color w:val="auto"/>
          <w:lang w:val="en-GB"/>
        </w:rPr>
        <w:t xml:space="preserve">. </w:t>
      </w:r>
      <w:r w:rsidR="00931049" w:rsidRPr="00C34F8B">
        <w:rPr>
          <w:color w:val="auto"/>
          <w:lang w:val="en-GB"/>
        </w:rPr>
        <w:t>Murine soleus</w:t>
      </w:r>
      <w:r w:rsidR="00CA341D" w:rsidRPr="00C34F8B">
        <w:rPr>
          <w:color w:val="auto"/>
          <w:lang w:val="en-GB"/>
        </w:rPr>
        <w:t xml:space="preserve"> muscle</w:t>
      </w:r>
      <w:r w:rsidR="00931049" w:rsidRPr="00C34F8B">
        <w:rPr>
          <w:color w:val="auto"/>
          <w:lang w:val="en-GB"/>
        </w:rPr>
        <w:t xml:space="preserve"> was used as a test specimen to systemically optimi</w:t>
      </w:r>
      <w:r w:rsidR="004450DB" w:rsidRPr="00C34F8B">
        <w:rPr>
          <w:color w:val="auto"/>
          <w:lang w:val="en-GB"/>
        </w:rPr>
        <w:t>s</w:t>
      </w:r>
      <w:r w:rsidR="00931049" w:rsidRPr="00C34F8B">
        <w:rPr>
          <w:color w:val="auto"/>
          <w:lang w:val="en-GB"/>
        </w:rPr>
        <w:t>e</w:t>
      </w:r>
      <w:r w:rsidR="00CA341D" w:rsidRPr="00C34F8B">
        <w:rPr>
          <w:color w:val="auto"/>
          <w:lang w:val="en-GB"/>
        </w:rPr>
        <w:t xml:space="preserve"> </w:t>
      </w:r>
      <w:r w:rsidR="006753B8" w:rsidRPr="00C34F8B">
        <w:rPr>
          <w:color w:val="auto"/>
          <w:lang w:val="en-GB"/>
        </w:rPr>
        <w:t>source-to-sample and sample-to-detector</w:t>
      </w:r>
      <w:r w:rsidR="00CA341D" w:rsidRPr="00C34F8B">
        <w:rPr>
          <w:color w:val="auto"/>
          <w:lang w:val="en-GB"/>
        </w:rPr>
        <w:t xml:space="preserve"> distance</w:t>
      </w:r>
      <w:r w:rsidR="006753B8" w:rsidRPr="00C34F8B">
        <w:rPr>
          <w:color w:val="auto"/>
          <w:lang w:val="en-GB"/>
        </w:rPr>
        <w:t>s</w:t>
      </w:r>
      <w:r w:rsidR="00CA341D" w:rsidRPr="00C34F8B">
        <w:rPr>
          <w:color w:val="auto"/>
          <w:lang w:val="en-GB"/>
        </w:rPr>
        <w:t xml:space="preserve">, exposure time and </w:t>
      </w:r>
      <w:r w:rsidR="00931049" w:rsidRPr="00C34F8B">
        <w:rPr>
          <w:color w:val="auto"/>
          <w:lang w:val="en-GB"/>
        </w:rPr>
        <w:t>the</w:t>
      </w:r>
      <w:r w:rsidR="00CA341D" w:rsidRPr="00C34F8B">
        <w:rPr>
          <w:color w:val="auto"/>
          <w:lang w:val="en-GB"/>
        </w:rPr>
        <w:t xml:space="preserve"> critical ratio</w:t>
      </w:r>
      <w:r w:rsidR="006753B8" w:rsidRPr="00C34F8B">
        <w:rPr>
          <w:color w:val="auto"/>
          <w:lang w:val="en-GB"/>
        </w:rPr>
        <w:t xml:space="preserve"> used</w:t>
      </w:r>
      <w:r w:rsidR="00CA341D" w:rsidRPr="00C34F8B">
        <w:rPr>
          <w:color w:val="auto"/>
          <w:lang w:val="en-GB"/>
        </w:rPr>
        <w:t xml:space="preserve"> for </w:t>
      </w:r>
      <w:proofErr w:type="spellStart"/>
      <w:r w:rsidR="00CA341D" w:rsidRPr="00C34F8B">
        <w:rPr>
          <w:color w:val="auto"/>
          <w:lang w:val="en-GB"/>
        </w:rPr>
        <w:t>Paganin</w:t>
      </w:r>
      <w:proofErr w:type="spellEnd"/>
      <w:r w:rsidR="00CA341D" w:rsidRPr="00C34F8B">
        <w:rPr>
          <w:color w:val="auto"/>
          <w:lang w:val="en-GB"/>
        </w:rPr>
        <w:t xml:space="preserve"> phase retrieval</w:t>
      </w:r>
      <w:r w:rsidR="007A7A9D" w:rsidRPr="00C34F8B">
        <w:rPr>
          <w:color w:val="auto"/>
          <w:lang w:val="en-GB"/>
        </w:rPr>
        <w:t xml:space="preserve"> </w:t>
      </w:r>
      <w:r w:rsidR="008650E3" w:rsidRPr="00C34F8B">
        <w:rPr>
          <w:color w:val="auto"/>
          <w:lang w:val="en-GB"/>
        </w:rPr>
        <w:t>before to</w:t>
      </w:r>
      <w:r w:rsidR="00931049" w:rsidRPr="00C34F8B">
        <w:rPr>
          <w:color w:val="auto"/>
          <w:lang w:val="en-GB"/>
        </w:rPr>
        <w:t>mographic reconstruction</w:t>
      </w:r>
      <w:r w:rsidR="00CA341D" w:rsidRPr="00C34F8B">
        <w:rPr>
          <w:color w:val="auto"/>
          <w:lang w:val="en-GB"/>
        </w:rPr>
        <w:t>.</w:t>
      </w:r>
      <w:r w:rsidR="00721C3F" w:rsidRPr="00C34F8B">
        <w:rPr>
          <w:color w:val="auto"/>
          <w:lang w:val="en-GB"/>
        </w:rPr>
        <w:t xml:space="preserve"> L</w:t>
      </w:r>
      <w:r w:rsidR="00D5627C" w:rsidRPr="00C34F8B">
        <w:rPr>
          <w:color w:val="auto"/>
          <w:lang w:val="en-GB"/>
        </w:rPr>
        <w:t xml:space="preserve">arger propagation distances combined with longer exposure times resulted in improved image quality. </w:t>
      </w:r>
      <w:r w:rsidR="00721C3F" w:rsidRPr="00C34F8B">
        <w:rPr>
          <w:color w:val="auto"/>
          <w:lang w:val="en-GB"/>
        </w:rPr>
        <w:t xml:space="preserve">Whilst the </w:t>
      </w:r>
      <w:r w:rsidR="00D3070A" w:rsidRPr="00C34F8B">
        <w:rPr>
          <w:color w:val="auto"/>
          <w:lang w:val="en-GB"/>
        </w:rPr>
        <w:t xml:space="preserve">contrast-to-noise ratio of </w:t>
      </w:r>
      <w:r w:rsidR="00721C3F" w:rsidRPr="00C34F8B">
        <w:rPr>
          <w:color w:val="auto"/>
          <w:lang w:val="en-GB"/>
        </w:rPr>
        <w:t>lab-based phase contrast imaging</w:t>
      </w:r>
      <w:r w:rsidR="00D3070A" w:rsidRPr="00C34F8B">
        <w:rPr>
          <w:color w:val="auto"/>
          <w:lang w:val="en-GB"/>
        </w:rPr>
        <w:t xml:space="preserve"> was found to be lower </w:t>
      </w:r>
      <w:r w:rsidR="00721C3F" w:rsidRPr="00C34F8B">
        <w:rPr>
          <w:color w:val="auto"/>
          <w:lang w:val="en-GB"/>
        </w:rPr>
        <w:t xml:space="preserve">than that of synchrotron-based imaging, </w:t>
      </w:r>
      <w:r w:rsidR="006753B8" w:rsidRPr="00C34F8B">
        <w:rPr>
          <w:color w:val="auto"/>
          <w:lang w:val="en-GB"/>
        </w:rPr>
        <w:t xml:space="preserve">important </w:t>
      </w:r>
      <w:r w:rsidR="00D5627C" w:rsidRPr="00C34F8B">
        <w:rPr>
          <w:color w:val="auto"/>
          <w:lang w:val="en-GB"/>
        </w:rPr>
        <w:t xml:space="preserve">microscopic </w:t>
      </w:r>
      <w:r w:rsidR="006753B8" w:rsidRPr="00C34F8B">
        <w:rPr>
          <w:color w:val="auto"/>
          <w:lang w:val="en-GB"/>
        </w:rPr>
        <w:t>soft tissue features</w:t>
      </w:r>
      <w:r w:rsidR="00B9724B" w:rsidRPr="00C34F8B">
        <w:rPr>
          <w:color w:val="auto"/>
          <w:lang w:val="en-GB"/>
        </w:rPr>
        <w:t>, such as nerves,</w:t>
      </w:r>
      <w:r w:rsidR="00721C3F" w:rsidRPr="00C34F8B">
        <w:rPr>
          <w:color w:val="auto"/>
          <w:lang w:val="en-GB"/>
        </w:rPr>
        <w:t xml:space="preserve"> </w:t>
      </w:r>
      <w:r w:rsidR="006753B8" w:rsidRPr="00C34F8B">
        <w:rPr>
          <w:color w:val="auto"/>
          <w:lang w:val="en-GB"/>
        </w:rPr>
        <w:t>c</w:t>
      </w:r>
      <w:r w:rsidR="00D5627C" w:rsidRPr="00C34F8B">
        <w:rPr>
          <w:color w:val="auto"/>
          <w:lang w:val="en-GB"/>
        </w:rPr>
        <w:t xml:space="preserve">ould </w:t>
      </w:r>
      <w:r w:rsidR="006753B8" w:rsidRPr="00C34F8B">
        <w:rPr>
          <w:color w:val="auto"/>
          <w:lang w:val="en-GB"/>
        </w:rPr>
        <w:t xml:space="preserve">well be distinguished </w:t>
      </w:r>
      <w:r w:rsidR="001C7545" w:rsidRPr="00C34F8B">
        <w:rPr>
          <w:color w:val="auto"/>
          <w:lang w:val="en-GB"/>
        </w:rPr>
        <w:t xml:space="preserve">in 3D </w:t>
      </w:r>
      <w:r w:rsidR="00721C3F" w:rsidRPr="00C34F8B">
        <w:rPr>
          <w:color w:val="auto"/>
          <w:lang w:val="en-GB"/>
        </w:rPr>
        <w:t>from surrounding tissue</w:t>
      </w:r>
      <w:r w:rsidR="00431752" w:rsidRPr="00C34F8B">
        <w:rPr>
          <w:color w:val="auto"/>
          <w:lang w:val="en-GB"/>
        </w:rPr>
        <w:t xml:space="preserve"> for both imaging modalities</w:t>
      </w:r>
      <w:r w:rsidR="00721C3F" w:rsidRPr="00C34F8B">
        <w:rPr>
          <w:color w:val="auto"/>
          <w:lang w:val="en-GB"/>
        </w:rPr>
        <w:t>. This shows that</w:t>
      </w:r>
      <w:r w:rsidR="006753B8" w:rsidRPr="00C34F8B">
        <w:rPr>
          <w:color w:val="auto"/>
          <w:lang w:val="en-GB"/>
        </w:rPr>
        <w:t xml:space="preserve"> lab-based </w:t>
      </w:r>
      <w:r w:rsidR="007B0680" w:rsidRPr="00C34F8B">
        <w:rPr>
          <w:color w:val="auto"/>
          <w:lang w:val="en-GB"/>
        </w:rPr>
        <w:t xml:space="preserve">X-ray </w:t>
      </w:r>
      <w:r w:rsidR="006753B8" w:rsidRPr="00C34F8B">
        <w:rPr>
          <w:color w:val="auto"/>
          <w:lang w:val="en-GB"/>
        </w:rPr>
        <w:t xml:space="preserve">sources </w:t>
      </w:r>
      <w:r w:rsidR="00721C3F" w:rsidRPr="00C34F8B">
        <w:rPr>
          <w:color w:val="auto"/>
          <w:lang w:val="en-GB"/>
        </w:rPr>
        <w:t>present a</w:t>
      </w:r>
      <w:r w:rsidR="006753B8" w:rsidRPr="00C34F8B">
        <w:rPr>
          <w:color w:val="auto"/>
          <w:lang w:val="en-GB"/>
        </w:rPr>
        <w:t xml:space="preserve"> viable alternative to synchrotron</w:t>
      </w:r>
      <w:r w:rsidR="00D5627C" w:rsidRPr="00C34F8B">
        <w:rPr>
          <w:color w:val="auto"/>
          <w:lang w:val="en-GB"/>
        </w:rPr>
        <w:t xml:space="preserve"> radiation</w:t>
      </w:r>
      <w:r w:rsidR="006753B8" w:rsidRPr="00C34F8B">
        <w:rPr>
          <w:color w:val="auto"/>
          <w:lang w:val="en-GB"/>
        </w:rPr>
        <w:t xml:space="preserve"> sources</w:t>
      </w:r>
      <w:r w:rsidR="00D5627C" w:rsidRPr="00C34F8B">
        <w:rPr>
          <w:color w:val="auto"/>
          <w:lang w:val="en-GB"/>
        </w:rPr>
        <w:t xml:space="preserve"> </w:t>
      </w:r>
      <w:r w:rsidR="00BA3023" w:rsidRPr="00C34F8B">
        <w:rPr>
          <w:color w:val="auto"/>
          <w:lang w:val="en-GB"/>
        </w:rPr>
        <w:t xml:space="preserve">for </w:t>
      </w:r>
      <w:r w:rsidR="008650E3" w:rsidRPr="00C34F8B">
        <w:rPr>
          <w:color w:val="auto"/>
          <w:lang w:val="en-GB"/>
        </w:rPr>
        <w:t xml:space="preserve">tomographic </w:t>
      </w:r>
      <w:r w:rsidR="00BA3023" w:rsidRPr="00C34F8B">
        <w:rPr>
          <w:color w:val="auto"/>
          <w:lang w:val="en-GB"/>
        </w:rPr>
        <w:t xml:space="preserve">phase contrast </w:t>
      </w:r>
      <w:r w:rsidR="008650E3" w:rsidRPr="00C34F8B">
        <w:rPr>
          <w:color w:val="auto"/>
          <w:lang w:val="en-GB"/>
        </w:rPr>
        <w:t xml:space="preserve">imaging </w:t>
      </w:r>
      <w:r w:rsidR="00BA3023" w:rsidRPr="00C34F8B">
        <w:rPr>
          <w:color w:val="auto"/>
          <w:lang w:val="en-GB"/>
        </w:rPr>
        <w:t>of soft tissues</w:t>
      </w:r>
      <w:r w:rsidR="006753B8" w:rsidRPr="00C34F8B">
        <w:rPr>
          <w:color w:val="auto"/>
          <w:lang w:val="en-GB"/>
        </w:rPr>
        <w:t>.</w:t>
      </w:r>
    </w:p>
    <w:p w:rsidR="0086667D" w:rsidRPr="00C34F8B" w:rsidRDefault="0094154F" w:rsidP="0086667D">
      <w:pPr>
        <w:pStyle w:val="ExpressCopyright"/>
        <w:rPr>
          <w:color w:val="auto"/>
          <w:lang w:val="en-GB"/>
        </w:rPr>
      </w:pPr>
      <w:r w:rsidRPr="00C34F8B">
        <w:rPr>
          <w:color w:val="auto"/>
          <w:lang w:val="en-GB"/>
        </w:rPr>
        <w:t>© 2017</w:t>
      </w:r>
      <w:r w:rsidR="0086667D" w:rsidRPr="00C34F8B">
        <w:rPr>
          <w:color w:val="auto"/>
          <w:lang w:val="en-GB"/>
        </w:rPr>
        <w:t xml:space="preserve"> Optical Society of America</w:t>
      </w:r>
    </w:p>
    <w:p w:rsidR="0086667D" w:rsidRPr="00C34F8B" w:rsidRDefault="0086667D" w:rsidP="0086667D">
      <w:pPr>
        <w:pStyle w:val="ExpressOCISCodesBody"/>
        <w:rPr>
          <w:color w:val="auto"/>
          <w:lang w:val="en-GB"/>
        </w:rPr>
      </w:pPr>
      <w:r w:rsidRPr="00C34F8B">
        <w:rPr>
          <w:rFonts w:cs="Times New Roman"/>
          <w:b/>
          <w:color w:val="auto"/>
          <w:lang w:val="en-GB"/>
        </w:rPr>
        <w:t xml:space="preserve">OCIS </w:t>
      </w:r>
      <w:r w:rsidR="00B21AA2" w:rsidRPr="00C34F8B">
        <w:rPr>
          <w:rFonts w:cs="Times New Roman"/>
          <w:b/>
          <w:color w:val="auto"/>
          <w:lang w:val="en-GB"/>
        </w:rPr>
        <w:t>c</w:t>
      </w:r>
      <w:r w:rsidRPr="00C34F8B">
        <w:rPr>
          <w:rFonts w:cs="Times New Roman"/>
          <w:b/>
          <w:color w:val="auto"/>
          <w:lang w:val="en-GB"/>
        </w:rPr>
        <w:t>odes:</w:t>
      </w:r>
      <w:r w:rsidR="00F3631C" w:rsidRPr="00C34F8B">
        <w:rPr>
          <w:rFonts w:cs="Times New Roman"/>
          <w:b/>
          <w:color w:val="auto"/>
          <w:lang w:val="en-GB"/>
        </w:rPr>
        <w:t xml:space="preserve"> </w:t>
      </w:r>
      <w:r w:rsidR="00F3631C" w:rsidRPr="00C34F8B">
        <w:rPr>
          <w:rFonts w:cs="Times New Roman"/>
          <w:color w:val="auto"/>
          <w:lang w:val="en-GB"/>
        </w:rPr>
        <w:t>(</w:t>
      </w:r>
      <w:r w:rsidR="00F3631C" w:rsidRPr="00C34F8B">
        <w:rPr>
          <w:color w:val="auto"/>
          <w:lang w:val="en-GB"/>
        </w:rPr>
        <w:t xml:space="preserve">350.5030) </w:t>
      </w:r>
      <w:r w:rsidR="00F3631C" w:rsidRPr="00C34F8B">
        <w:rPr>
          <w:rStyle w:val="term"/>
          <w:color w:val="auto"/>
          <w:lang w:val="en-GB"/>
        </w:rPr>
        <w:t>Phase</w:t>
      </w:r>
      <w:r w:rsidR="00F3631C" w:rsidRPr="00C34F8B">
        <w:rPr>
          <w:rFonts w:cs="Times New Roman"/>
          <w:color w:val="auto"/>
          <w:lang w:val="en-GB"/>
        </w:rPr>
        <w:t>, (</w:t>
      </w:r>
      <w:r w:rsidR="00F3631C" w:rsidRPr="00C34F8B">
        <w:rPr>
          <w:color w:val="auto"/>
          <w:lang w:val="en-GB"/>
        </w:rPr>
        <w:t>110.6955) </w:t>
      </w:r>
      <w:r w:rsidR="00F3631C" w:rsidRPr="00C34F8B">
        <w:rPr>
          <w:rStyle w:val="term"/>
          <w:color w:val="auto"/>
          <w:lang w:val="en-GB"/>
        </w:rPr>
        <w:t>Tomographic imaging,</w:t>
      </w:r>
      <w:r w:rsidR="00F3631C" w:rsidRPr="00C34F8B">
        <w:rPr>
          <w:color w:val="auto"/>
          <w:lang w:val="en-GB"/>
        </w:rPr>
        <w:t xml:space="preserve"> (110.7440) </w:t>
      </w:r>
      <w:r w:rsidR="00F3631C" w:rsidRPr="00C34F8B">
        <w:rPr>
          <w:rStyle w:val="term"/>
          <w:color w:val="auto"/>
          <w:lang w:val="en-GB"/>
        </w:rPr>
        <w:t>X-ray imaging</w:t>
      </w:r>
      <w:r w:rsidR="00F3631C" w:rsidRPr="00C34F8B">
        <w:rPr>
          <w:color w:val="auto"/>
          <w:lang w:val="en-GB"/>
        </w:rPr>
        <w:t>, (110.3000)</w:t>
      </w:r>
      <w:r w:rsidR="007E3C4A" w:rsidRPr="00C34F8B">
        <w:rPr>
          <w:color w:val="auto"/>
          <w:lang w:val="en-GB"/>
        </w:rPr>
        <w:t xml:space="preserve"> </w:t>
      </w:r>
      <w:r w:rsidR="00F3631C" w:rsidRPr="00C34F8B">
        <w:rPr>
          <w:color w:val="auto"/>
          <w:lang w:val="en-GB"/>
        </w:rPr>
        <w:t>Image quality assessment</w:t>
      </w:r>
    </w:p>
    <w:p w:rsidR="0086667D" w:rsidRPr="00C34F8B" w:rsidRDefault="0086667D" w:rsidP="00BA3023">
      <w:pPr>
        <w:pStyle w:val="ExpressReferenceTitle"/>
        <w:rPr>
          <w:lang w:val="en-GB"/>
        </w:rPr>
      </w:pPr>
      <w:r w:rsidRPr="00C34F8B">
        <w:rPr>
          <w:lang w:val="en-GB"/>
        </w:rPr>
        <w:t>References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>1. S. C. Mayo, A. W. Stevenson, and S. W. Wilkins, "In-line phase-contrast X-ray imaging and tomography for materials science," Materials 5, 937-965 (2012).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2. A. </w:t>
      </w:r>
      <w:proofErr w:type="spellStart"/>
      <w:r w:rsidRPr="00C34F8B">
        <w:rPr>
          <w:lang w:val="en-GB"/>
        </w:rPr>
        <w:t>Bravin</w:t>
      </w:r>
      <w:proofErr w:type="spellEnd"/>
      <w:r w:rsidRPr="00C34F8B">
        <w:rPr>
          <w:lang w:val="en-GB"/>
        </w:rPr>
        <w:t xml:space="preserve">, P. </w:t>
      </w:r>
      <w:proofErr w:type="spellStart"/>
      <w:r w:rsidRPr="00C34F8B">
        <w:rPr>
          <w:lang w:val="en-GB"/>
        </w:rPr>
        <w:t>Coan</w:t>
      </w:r>
      <w:proofErr w:type="spellEnd"/>
      <w:r w:rsidRPr="00C34F8B">
        <w:rPr>
          <w:lang w:val="en-GB"/>
        </w:rPr>
        <w:t xml:space="preserve">, and P. </w:t>
      </w:r>
      <w:proofErr w:type="spellStart"/>
      <w:r w:rsidRPr="00C34F8B">
        <w:rPr>
          <w:lang w:val="en-GB"/>
        </w:rPr>
        <w:t>Suortti</w:t>
      </w:r>
      <w:proofErr w:type="spellEnd"/>
      <w:r w:rsidRPr="00C34F8B">
        <w:rPr>
          <w:lang w:val="en-GB"/>
        </w:rPr>
        <w:t>, "X-ray phase-contrast imaging: from pre-clinical applications towards clinics," Phys. Med. Biol. 58, R1-R35 (2013).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>3. A. Nugent "Coherent methods in the X-ray sciences," Advances in Physics 59, 1-99 (2010).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proofErr w:type="gramStart"/>
      <w:r w:rsidRPr="00C34F8B">
        <w:rPr>
          <w:lang w:val="en-GB"/>
        </w:rPr>
        <w:t xml:space="preserve">4. V. V. </w:t>
      </w:r>
      <w:proofErr w:type="spellStart"/>
      <w:r w:rsidRPr="00C34F8B">
        <w:rPr>
          <w:lang w:val="en-GB"/>
        </w:rPr>
        <w:t>Lider</w:t>
      </w:r>
      <w:proofErr w:type="spellEnd"/>
      <w:r w:rsidRPr="00C34F8B">
        <w:rPr>
          <w:lang w:val="en-GB"/>
        </w:rPr>
        <w:t xml:space="preserve">, and K. M. V, "X-ray phase-contrast methods | </w:t>
      </w:r>
      <w:proofErr w:type="spellStart"/>
      <w:r w:rsidRPr="00C34F8B">
        <w:rPr>
          <w:lang w:val="en-GB"/>
        </w:rPr>
        <w:t>SpringerLink</w:t>
      </w:r>
      <w:proofErr w:type="spellEnd"/>
      <w:r w:rsidRPr="00C34F8B">
        <w:rPr>
          <w:lang w:val="en-GB"/>
        </w:rPr>
        <w:t>," Crystallography Reports 58, 769-787 (2013).</w:t>
      </w:r>
      <w:proofErr w:type="gramEnd"/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5. A. </w:t>
      </w:r>
      <w:proofErr w:type="spellStart"/>
      <w:r w:rsidRPr="00C34F8B">
        <w:rPr>
          <w:lang w:val="en-GB"/>
        </w:rPr>
        <w:t>Olivo</w:t>
      </w:r>
      <w:proofErr w:type="spellEnd"/>
      <w:r w:rsidRPr="00C34F8B">
        <w:rPr>
          <w:lang w:val="en-GB"/>
        </w:rPr>
        <w:t xml:space="preserve">, and E. </w:t>
      </w:r>
      <w:proofErr w:type="spellStart"/>
      <w:r w:rsidRPr="00C34F8B">
        <w:rPr>
          <w:lang w:val="en-GB"/>
        </w:rPr>
        <w:t>Castelli</w:t>
      </w:r>
      <w:proofErr w:type="spellEnd"/>
      <w:r w:rsidRPr="00C34F8B">
        <w:rPr>
          <w:lang w:val="en-GB"/>
        </w:rPr>
        <w:t xml:space="preserve">, "X-ray phase contrast imaging: From synchrotrons to conventional sources," </w:t>
      </w:r>
      <w:proofErr w:type="spellStart"/>
      <w:r w:rsidRPr="00C34F8B">
        <w:rPr>
          <w:lang w:val="en-GB"/>
        </w:rPr>
        <w:t>Rivista</w:t>
      </w:r>
      <w:proofErr w:type="spellEnd"/>
      <w:r w:rsidRPr="00C34F8B">
        <w:rPr>
          <w:lang w:val="en-GB"/>
        </w:rPr>
        <w:t xml:space="preserve"> Del </w:t>
      </w:r>
      <w:proofErr w:type="spellStart"/>
      <w:r w:rsidRPr="00C34F8B">
        <w:rPr>
          <w:lang w:val="en-GB"/>
        </w:rPr>
        <w:t>Nuovo</w:t>
      </w:r>
      <w:proofErr w:type="spellEnd"/>
      <w:r w:rsidRPr="00C34F8B">
        <w:rPr>
          <w:lang w:val="en-GB"/>
        </w:rPr>
        <w:t xml:space="preserve"> </w:t>
      </w:r>
      <w:proofErr w:type="spellStart"/>
      <w:r w:rsidRPr="00C34F8B">
        <w:rPr>
          <w:lang w:val="en-GB"/>
        </w:rPr>
        <w:t>Cimento</w:t>
      </w:r>
      <w:proofErr w:type="spellEnd"/>
      <w:r w:rsidRPr="00C34F8B">
        <w:rPr>
          <w:lang w:val="en-GB"/>
        </w:rPr>
        <w:t xml:space="preserve"> 37, 467-508 (2014).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6. S. W. Wilkins, Y. I. </w:t>
      </w:r>
      <w:proofErr w:type="spellStart"/>
      <w:r w:rsidRPr="00C34F8B">
        <w:rPr>
          <w:lang w:val="en-GB"/>
        </w:rPr>
        <w:t>Nesterets</w:t>
      </w:r>
      <w:proofErr w:type="spellEnd"/>
      <w:r w:rsidRPr="00C34F8B">
        <w:rPr>
          <w:lang w:val="en-GB"/>
        </w:rPr>
        <w:t xml:space="preserve">, T. E. </w:t>
      </w:r>
      <w:proofErr w:type="spellStart"/>
      <w:r w:rsidRPr="00C34F8B">
        <w:rPr>
          <w:lang w:val="en-GB"/>
        </w:rPr>
        <w:t>Gureyev</w:t>
      </w:r>
      <w:proofErr w:type="spellEnd"/>
      <w:r w:rsidRPr="00C34F8B">
        <w:rPr>
          <w:lang w:val="en-GB"/>
        </w:rPr>
        <w:t xml:space="preserve">, S. C. Mayo, A. </w:t>
      </w:r>
      <w:proofErr w:type="spellStart"/>
      <w:r w:rsidRPr="00C34F8B">
        <w:rPr>
          <w:lang w:val="en-GB"/>
        </w:rPr>
        <w:t>Pogany</w:t>
      </w:r>
      <w:proofErr w:type="spellEnd"/>
      <w:r w:rsidRPr="00C34F8B">
        <w:rPr>
          <w:lang w:val="en-GB"/>
        </w:rPr>
        <w:t>, and A. W. Stevenson, "On the evolution and relative merits of hard X-ray phase-contrast imaging methods," Philosophical Transactions of the Royal Society A 372 (2014).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7. D. Zhang, F. </w:t>
      </w:r>
      <w:proofErr w:type="spellStart"/>
      <w:r w:rsidRPr="00C34F8B">
        <w:rPr>
          <w:lang w:val="en-GB"/>
        </w:rPr>
        <w:t>Meng</w:t>
      </w:r>
      <w:proofErr w:type="spellEnd"/>
      <w:r w:rsidRPr="00C34F8B">
        <w:rPr>
          <w:lang w:val="en-GB"/>
        </w:rPr>
        <w:t xml:space="preserve">, J. </w:t>
      </w:r>
      <w:proofErr w:type="spellStart"/>
      <w:r w:rsidRPr="00C34F8B">
        <w:rPr>
          <w:lang w:val="en-GB"/>
        </w:rPr>
        <w:t>Rong</w:t>
      </w:r>
      <w:proofErr w:type="spellEnd"/>
      <w:r w:rsidRPr="00C34F8B">
        <w:rPr>
          <w:lang w:val="en-GB"/>
        </w:rPr>
        <w:t xml:space="preserve">, X. Wu, and H. Liu, "In-line Phase-sensitive X-ray Imaging," in Advances in Medical Physics, D. J. Godfrey, S. K. Das, and A. B. </w:t>
      </w:r>
      <w:proofErr w:type="spellStart"/>
      <w:r w:rsidRPr="00C34F8B">
        <w:rPr>
          <w:lang w:val="en-GB"/>
        </w:rPr>
        <w:t>Wolbarst</w:t>
      </w:r>
      <w:proofErr w:type="spellEnd"/>
      <w:r w:rsidRPr="00C34F8B">
        <w:rPr>
          <w:lang w:val="en-GB"/>
        </w:rPr>
        <w:t>, eds. (Medical Physics Publishing, 2014), p. 143.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8. M. </w:t>
      </w:r>
      <w:proofErr w:type="spellStart"/>
      <w:r w:rsidRPr="00C34F8B">
        <w:rPr>
          <w:lang w:val="en-GB"/>
        </w:rPr>
        <w:t>Fratini</w:t>
      </w:r>
      <w:proofErr w:type="spellEnd"/>
      <w:r w:rsidRPr="00C34F8B">
        <w:rPr>
          <w:lang w:val="en-GB"/>
        </w:rPr>
        <w:t xml:space="preserve">, I. </w:t>
      </w:r>
      <w:proofErr w:type="spellStart"/>
      <w:r w:rsidRPr="00C34F8B">
        <w:rPr>
          <w:lang w:val="en-GB"/>
        </w:rPr>
        <w:t>Bukreeva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Campi</w:t>
      </w:r>
      <w:proofErr w:type="spellEnd"/>
      <w:r w:rsidRPr="00C34F8B">
        <w:rPr>
          <w:lang w:val="en-GB"/>
        </w:rPr>
        <w:t xml:space="preserve">, F. </w:t>
      </w:r>
      <w:proofErr w:type="spellStart"/>
      <w:r w:rsidRPr="00C34F8B">
        <w:rPr>
          <w:lang w:val="en-GB"/>
        </w:rPr>
        <w:t>Brun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Tromba</w:t>
      </w:r>
      <w:proofErr w:type="spellEnd"/>
      <w:r w:rsidRPr="00C34F8B">
        <w:rPr>
          <w:lang w:val="en-GB"/>
        </w:rPr>
        <w:t xml:space="preserve">, P. </w:t>
      </w:r>
      <w:proofErr w:type="spellStart"/>
      <w:r w:rsidRPr="00C34F8B">
        <w:rPr>
          <w:lang w:val="en-GB"/>
        </w:rPr>
        <w:t>Modregger</w:t>
      </w:r>
      <w:proofErr w:type="spellEnd"/>
      <w:r w:rsidRPr="00C34F8B">
        <w:rPr>
          <w:lang w:val="en-GB"/>
        </w:rPr>
        <w:t xml:space="preserve">, D. </w:t>
      </w:r>
      <w:proofErr w:type="spellStart"/>
      <w:r w:rsidRPr="00C34F8B">
        <w:rPr>
          <w:lang w:val="en-GB"/>
        </w:rPr>
        <w:t>Bucci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Battaglia</w:t>
      </w:r>
      <w:proofErr w:type="spellEnd"/>
      <w:r w:rsidRPr="00C34F8B">
        <w:rPr>
          <w:lang w:val="en-GB"/>
        </w:rPr>
        <w:t xml:space="preserve">, R. </w:t>
      </w:r>
      <w:proofErr w:type="spellStart"/>
      <w:r w:rsidRPr="00C34F8B">
        <w:rPr>
          <w:lang w:val="en-GB"/>
        </w:rPr>
        <w:t>Spano</w:t>
      </w:r>
      <w:proofErr w:type="spellEnd"/>
      <w:r w:rsidRPr="00C34F8B">
        <w:rPr>
          <w:lang w:val="en-GB"/>
        </w:rPr>
        <w:t xml:space="preserve">, M. </w:t>
      </w:r>
      <w:proofErr w:type="spellStart"/>
      <w:r w:rsidRPr="00C34F8B">
        <w:rPr>
          <w:lang w:val="en-GB"/>
        </w:rPr>
        <w:t>Mastrogiacomo</w:t>
      </w:r>
      <w:proofErr w:type="spellEnd"/>
      <w:r w:rsidRPr="00C34F8B">
        <w:rPr>
          <w:lang w:val="en-GB"/>
        </w:rPr>
        <w:t xml:space="preserve">, H. </w:t>
      </w:r>
      <w:proofErr w:type="spellStart"/>
      <w:r w:rsidRPr="00C34F8B">
        <w:rPr>
          <w:lang w:val="en-GB"/>
        </w:rPr>
        <w:t>Requardt</w:t>
      </w:r>
      <w:proofErr w:type="spellEnd"/>
      <w:r w:rsidRPr="00C34F8B">
        <w:rPr>
          <w:lang w:val="en-GB"/>
        </w:rPr>
        <w:t xml:space="preserve">, F. </w:t>
      </w:r>
      <w:proofErr w:type="spellStart"/>
      <w:r w:rsidRPr="00C34F8B">
        <w:rPr>
          <w:lang w:val="en-GB"/>
        </w:rPr>
        <w:t>Giove</w:t>
      </w:r>
      <w:proofErr w:type="spellEnd"/>
      <w:r w:rsidRPr="00C34F8B">
        <w:rPr>
          <w:lang w:val="en-GB"/>
        </w:rPr>
        <w:t xml:space="preserve">, A. </w:t>
      </w:r>
      <w:proofErr w:type="spellStart"/>
      <w:r w:rsidRPr="00C34F8B">
        <w:rPr>
          <w:lang w:val="en-GB"/>
        </w:rPr>
        <w:t>Bravin</w:t>
      </w:r>
      <w:proofErr w:type="spellEnd"/>
      <w:r w:rsidRPr="00C34F8B">
        <w:rPr>
          <w:lang w:val="en-GB"/>
        </w:rPr>
        <w:t xml:space="preserve">, and A. </w:t>
      </w:r>
      <w:proofErr w:type="spellStart"/>
      <w:r w:rsidRPr="00C34F8B">
        <w:rPr>
          <w:lang w:val="en-GB"/>
        </w:rPr>
        <w:t>Cedola</w:t>
      </w:r>
      <w:proofErr w:type="spellEnd"/>
      <w:r w:rsidRPr="00C34F8B">
        <w:rPr>
          <w:lang w:val="en-GB"/>
        </w:rPr>
        <w:t xml:space="preserve">, "Simultaneous </w:t>
      </w:r>
      <w:proofErr w:type="spellStart"/>
      <w:r w:rsidRPr="00C34F8B">
        <w:rPr>
          <w:lang w:val="en-GB"/>
        </w:rPr>
        <w:t>submicrometric</w:t>
      </w:r>
      <w:proofErr w:type="spellEnd"/>
      <w:r w:rsidRPr="00C34F8B">
        <w:rPr>
          <w:lang w:val="en-GB"/>
        </w:rPr>
        <w:t xml:space="preserve"> 3D imaging of the micro-vascular network and the neuronal system in a mouse spinal cord," </w:t>
      </w:r>
      <w:proofErr w:type="spellStart"/>
      <w:r w:rsidRPr="00C34F8B">
        <w:rPr>
          <w:lang w:val="en-GB"/>
        </w:rPr>
        <w:t>Sci</w:t>
      </w:r>
      <w:proofErr w:type="spellEnd"/>
      <w:r w:rsidRPr="00C34F8B">
        <w:rPr>
          <w:lang w:val="en-GB"/>
        </w:rPr>
        <w:t xml:space="preserve"> Rep 5, 8514 (2015).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lastRenderedPageBreak/>
        <w:t xml:space="preserve">9. B. Zeller-Plumhoff, T. </w:t>
      </w:r>
      <w:proofErr w:type="spellStart"/>
      <w:r w:rsidRPr="00C34F8B">
        <w:rPr>
          <w:lang w:val="en-GB"/>
        </w:rPr>
        <w:t>Roose</w:t>
      </w:r>
      <w:proofErr w:type="spellEnd"/>
      <w:r w:rsidRPr="00C34F8B">
        <w:rPr>
          <w:lang w:val="en-GB"/>
        </w:rPr>
        <w:t xml:space="preserve">, O. L. </w:t>
      </w:r>
      <w:proofErr w:type="spellStart"/>
      <w:r w:rsidRPr="00C34F8B">
        <w:rPr>
          <w:lang w:val="en-GB"/>
        </w:rPr>
        <w:t>Katsamenis</w:t>
      </w:r>
      <w:proofErr w:type="spellEnd"/>
      <w:r w:rsidRPr="00C34F8B">
        <w:rPr>
          <w:lang w:val="en-GB"/>
        </w:rPr>
        <w:t xml:space="preserve">, M. N. </w:t>
      </w:r>
      <w:proofErr w:type="spellStart"/>
      <w:r w:rsidRPr="00C34F8B">
        <w:rPr>
          <w:lang w:val="en-GB"/>
        </w:rPr>
        <w:t>Mavrogordato</w:t>
      </w:r>
      <w:proofErr w:type="spellEnd"/>
      <w:r w:rsidRPr="00C34F8B">
        <w:rPr>
          <w:lang w:val="en-GB"/>
        </w:rPr>
        <w:t>, C. Torrens, P. Schneider, and G. F. Clough, "Phase contrast synchrotron radiation computed tomography of muscle spindles in the mouse soleus muscle," Journal of Anatomy 230, 859-865 (2017).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10. S. </w:t>
      </w:r>
      <w:proofErr w:type="spellStart"/>
      <w:r w:rsidRPr="00C34F8B">
        <w:rPr>
          <w:lang w:val="en-GB"/>
        </w:rPr>
        <w:t>Mohammadi</w:t>
      </w:r>
      <w:proofErr w:type="spellEnd"/>
      <w:r w:rsidRPr="00C34F8B">
        <w:rPr>
          <w:lang w:val="en-GB"/>
        </w:rPr>
        <w:t xml:space="preserve">, E. Larsson, F. Alves, S. Dal </w:t>
      </w:r>
      <w:proofErr w:type="spellStart"/>
      <w:r w:rsidRPr="00C34F8B">
        <w:rPr>
          <w:lang w:val="en-GB"/>
        </w:rPr>
        <w:t>Monego</w:t>
      </w:r>
      <w:proofErr w:type="spellEnd"/>
      <w:r w:rsidRPr="00C34F8B">
        <w:rPr>
          <w:lang w:val="en-GB"/>
        </w:rPr>
        <w:t xml:space="preserve">, S. </w:t>
      </w:r>
      <w:proofErr w:type="spellStart"/>
      <w:r w:rsidRPr="00C34F8B">
        <w:rPr>
          <w:lang w:val="en-GB"/>
        </w:rPr>
        <w:t>Biffi</w:t>
      </w:r>
      <w:proofErr w:type="spellEnd"/>
      <w:r w:rsidRPr="00C34F8B">
        <w:rPr>
          <w:lang w:val="en-GB"/>
        </w:rPr>
        <w:t xml:space="preserve">, C. </w:t>
      </w:r>
      <w:proofErr w:type="spellStart"/>
      <w:r w:rsidRPr="00C34F8B">
        <w:rPr>
          <w:lang w:val="en-GB"/>
        </w:rPr>
        <w:t>Garrovo</w:t>
      </w:r>
      <w:proofErr w:type="spellEnd"/>
      <w:r w:rsidRPr="00C34F8B">
        <w:rPr>
          <w:lang w:val="en-GB"/>
        </w:rPr>
        <w:t xml:space="preserve">, A. </w:t>
      </w:r>
      <w:proofErr w:type="spellStart"/>
      <w:r w:rsidRPr="00C34F8B">
        <w:rPr>
          <w:lang w:val="en-GB"/>
        </w:rPr>
        <w:t>Lorenzon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Tromba</w:t>
      </w:r>
      <w:proofErr w:type="spellEnd"/>
      <w:r w:rsidRPr="00C34F8B">
        <w:rPr>
          <w:lang w:val="en-GB"/>
        </w:rPr>
        <w:t xml:space="preserve">, and C. </w:t>
      </w:r>
      <w:proofErr w:type="spellStart"/>
      <w:r w:rsidRPr="00C34F8B">
        <w:rPr>
          <w:lang w:val="en-GB"/>
        </w:rPr>
        <w:t>Dullin</w:t>
      </w:r>
      <w:proofErr w:type="spellEnd"/>
      <w:r w:rsidRPr="00C34F8B">
        <w:rPr>
          <w:lang w:val="en-GB"/>
        </w:rPr>
        <w:t>, "Quantitative evaluation of a single-distance phase-retrieval method applied on in-line phase-contrast images of a mouse lung," Journal of Synchrotron Radiation 21, 784-789 (2014).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11. S. A. McDonald, F. </w:t>
      </w:r>
      <w:proofErr w:type="spellStart"/>
      <w:r w:rsidRPr="00C34F8B">
        <w:rPr>
          <w:lang w:val="en-GB"/>
        </w:rPr>
        <w:t>Marone</w:t>
      </w:r>
      <w:proofErr w:type="spellEnd"/>
      <w:r w:rsidRPr="00C34F8B">
        <w:rPr>
          <w:lang w:val="en-GB"/>
        </w:rPr>
        <w:t xml:space="preserve">, C. </w:t>
      </w:r>
      <w:proofErr w:type="spellStart"/>
      <w:r w:rsidRPr="00C34F8B">
        <w:rPr>
          <w:lang w:val="en-GB"/>
        </w:rPr>
        <w:t>Hintermuller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Mikuljan</w:t>
      </w:r>
      <w:proofErr w:type="spellEnd"/>
      <w:r w:rsidRPr="00C34F8B">
        <w:rPr>
          <w:lang w:val="en-GB"/>
        </w:rPr>
        <w:t xml:space="preserve">, C. David, F. Pfeiffer, and M. </w:t>
      </w:r>
      <w:proofErr w:type="spellStart"/>
      <w:r w:rsidRPr="00C34F8B">
        <w:rPr>
          <w:lang w:val="en-GB"/>
        </w:rPr>
        <w:t>Stampanoni</w:t>
      </w:r>
      <w:proofErr w:type="spellEnd"/>
      <w:r w:rsidRPr="00C34F8B">
        <w:rPr>
          <w:lang w:val="en-GB"/>
        </w:rPr>
        <w:t xml:space="preserve">, "Advanced phase-contrast imaging using a grating interferometer," J Synchrotron </w:t>
      </w:r>
      <w:proofErr w:type="spellStart"/>
      <w:r w:rsidRPr="00C34F8B">
        <w:rPr>
          <w:lang w:val="en-GB"/>
        </w:rPr>
        <w:t>Radiat</w:t>
      </w:r>
      <w:proofErr w:type="spellEnd"/>
      <w:r w:rsidRPr="00C34F8B">
        <w:rPr>
          <w:lang w:val="en-GB"/>
        </w:rPr>
        <w:t xml:space="preserve"> 16, 562-572 (2009).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proofErr w:type="gramStart"/>
      <w:r w:rsidRPr="00C34F8B">
        <w:rPr>
          <w:lang w:val="en-GB"/>
        </w:rPr>
        <w:t>12. X. Wu, A. Yan, and H. Liu, "X-ray phase-attenuation duality and phase retrieval," Optics Letters 30, 379-381 (2005).</w:t>
      </w:r>
      <w:proofErr w:type="gramEnd"/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13. D. </w:t>
      </w:r>
      <w:proofErr w:type="spellStart"/>
      <w:r w:rsidRPr="00C34F8B">
        <w:rPr>
          <w:lang w:val="en-GB"/>
        </w:rPr>
        <w:t>Paganin</w:t>
      </w:r>
      <w:proofErr w:type="spellEnd"/>
      <w:r w:rsidRPr="00C34F8B">
        <w:rPr>
          <w:lang w:val="en-GB"/>
        </w:rPr>
        <w:t xml:space="preserve">, S. C. Mayo, T. E. </w:t>
      </w:r>
      <w:proofErr w:type="spellStart"/>
      <w:r w:rsidRPr="00C34F8B">
        <w:rPr>
          <w:lang w:val="en-GB"/>
        </w:rPr>
        <w:t>Gureyev</w:t>
      </w:r>
      <w:proofErr w:type="spellEnd"/>
      <w:r w:rsidRPr="00C34F8B">
        <w:rPr>
          <w:lang w:val="en-GB"/>
        </w:rPr>
        <w:t xml:space="preserve">, P. R. Miller, and S. W. Wilkins, "Simultaneous phase and amplitude extraction from a single defocused image of a homogeneous object," J. </w:t>
      </w:r>
      <w:proofErr w:type="spellStart"/>
      <w:r w:rsidRPr="00C34F8B">
        <w:rPr>
          <w:lang w:val="en-GB"/>
        </w:rPr>
        <w:t>Microsc</w:t>
      </w:r>
      <w:proofErr w:type="spellEnd"/>
      <w:r w:rsidRPr="00C34F8B">
        <w:rPr>
          <w:lang w:val="en-GB"/>
        </w:rPr>
        <w:t>.-Oxford 206, 33-40 (2002).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proofErr w:type="gramStart"/>
      <w:r w:rsidRPr="00C34F8B">
        <w:rPr>
          <w:lang w:val="en-GB"/>
        </w:rPr>
        <w:t xml:space="preserve">14. A. </w:t>
      </w:r>
      <w:proofErr w:type="spellStart"/>
      <w:r w:rsidRPr="00C34F8B">
        <w:rPr>
          <w:lang w:val="en-GB"/>
        </w:rPr>
        <w:t>Pogany</w:t>
      </w:r>
      <w:proofErr w:type="spellEnd"/>
      <w:r w:rsidRPr="00C34F8B">
        <w:rPr>
          <w:lang w:val="en-GB"/>
        </w:rPr>
        <w:t xml:space="preserve">, D. Gao, and S. W. Wilkins, "Contrast and resolution in imaging with a </w:t>
      </w:r>
      <w:proofErr w:type="spellStart"/>
      <w:r w:rsidRPr="00C34F8B">
        <w:rPr>
          <w:lang w:val="en-GB"/>
        </w:rPr>
        <w:t>microfocus</w:t>
      </w:r>
      <w:proofErr w:type="spellEnd"/>
      <w:r w:rsidRPr="00C34F8B">
        <w:rPr>
          <w:lang w:val="en-GB"/>
        </w:rPr>
        <w:t xml:space="preserve"> x-ray source," Review of Scientific Instruments 68 (1997).</w:t>
      </w:r>
      <w:proofErr w:type="gramEnd"/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15. F. Pfeiffer, T. </w:t>
      </w:r>
      <w:proofErr w:type="spellStart"/>
      <w:r w:rsidRPr="00C34F8B">
        <w:rPr>
          <w:lang w:val="en-GB"/>
        </w:rPr>
        <w:t>Weitkamp</w:t>
      </w:r>
      <w:proofErr w:type="spellEnd"/>
      <w:r w:rsidRPr="00C34F8B">
        <w:rPr>
          <w:lang w:val="en-GB"/>
        </w:rPr>
        <w:t>, O. Bunk, and C. David, "Phase retrieval and differential phase-contrast imaging with low-brilliance X-ray sources," Nature Physics 2, 258-261 (2006).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proofErr w:type="gramStart"/>
      <w:r w:rsidRPr="00C34F8B">
        <w:rPr>
          <w:lang w:val="en-GB"/>
        </w:rPr>
        <w:t xml:space="preserve">16. P. M. </w:t>
      </w:r>
      <w:proofErr w:type="spellStart"/>
      <w:r w:rsidRPr="00C34F8B">
        <w:rPr>
          <w:lang w:val="en-GB"/>
        </w:rPr>
        <w:t>Bidola</w:t>
      </w:r>
      <w:proofErr w:type="spellEnd"/>
      <w:r w:rsidRPr="00C34F8B">
        <w:rPr>
          <w:lang w:val="en-GB"/>
        </w:rPr>
        <w:t xml:space="preserve">, I. </w:t>
      </w:r>
      <w:proofErr w:type="spellStart"/>
      <w:r w:rsidRPr="00C34F8B">
        <w:rPr>
          <w:lang w:val="en-GB"/>
        </w:rPr>
        <w:t>Zanette</w:t>
      </w:r>
      <w:proofErr w:type="spellEnd"/>
      <w:r w:rsidRPr="00C34F8B">
        <w:rPr>
          <w:lang w:val="en-GB"/>
        </w:rPr>
        <w:t xml:space="preserve">, K. </w:t>
      </w:r>
      <w:proofErr w:type="spellStart"/>
      <w:r w:rsidRPr="00C34F8B">
        <w:rPr>
          <w:lang w:val="en-GB"/>
        </w:rPr>
        <w:t>Achterhold</w:t>
      </w:r>
      <w:proofErr w:type="spellEnd"/>
      <w:r w:rsidRPr="00C34F8B">
        <w:rPr>
          <w:lang w:val="en-GB"/>
        </w:rPr>
        <w:t xml:space="preserve">, C. </w:t>
      </w:r>
      <w:proofErr w:type="spellStart"/>
      <w:r w:rsidRPr="00C34F8B">
        <w:rPr>
          <w:lang w:val="en-GB"/>
        </w:rPr>
        <w:t>Holzner</w:t>
      </w:r>
      <w:proofErr w:type="spellEnd"/>
      <w:r w:rsidRPr="00C34F8B">
        <w:rPr>
          <w:lang w:val="en-GB"/>
        </w:rPr>
        <w:t>, and F. Pfeiffer, "Optimization of propagation-based phase-contrast imaging at a laboratory setup," Opt Express 23, 30000-30013 (2015).</w:t>
      </w:r>
      <w:proofErr w:type="gramEnd"/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17. F. </w:t>
      </w:r>
      <w:proofErr w:type="spellStart"/>
      <w:r w:rsidRPr="00C34F8B">
        <w:rPr>
          <w:lang w:val="en-GB"/>
        </w:rPr>
        <w:t>Marone</w:t>
      </w:r>
      <w:proofErr w:type="spellEnd"/>
      <w:r w:rsidRPr="00C34F8B">
        <w:rPr>
          <w:lang w:val="en-GB"/>
        </w:rPr>
        <w:t xml:space="preserve">, R. </w:t>
      </w:r>
      <w:proofErr w:type="spellStart"/>
      <w:r w:rsidRPr="00C34F8B">
        <w:rPr>
          <w:lang w:val="en-GB"/>
        </w:rPr>
        <w:t>Mokso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Mikuljan</w:t>
      </w:r>
      <w:proofErr w:type="spellEnd"/>
      <w:r w:rsidRPr="00C34F8B">
        <w:rPr>
          <w:lang w:val="en-GB"/>
        </w:rPr>
        <w:t xml:space="preserve">, A. </w:t>
      </w:r>
      <w:proofErr w:type="spellStart"/>
      <w:r w:rsidRPr="00C34F8B">
        <w:rPr>
          <w:lang w:val="en-GB"/>
        </w:rPr>
        <w:t>Isenegger</w:t>
      </w:r>
      <w:proofErr w:type="spellEnd"/>
      <w:r w:rsidRPr="00C34F8B">
        <w:rPr>
          <w:lang w:val="en-GB"/>
        </w:rPr>
        <w:t xml:space="preserve">, P. </w:t>
      </w:r>
      <w:proofErr w:type="spellStart"/>
      <w:r w:rsidRPr="00C34F8B">
        <w:rPr>
          <w:lang w:val="en-GB"/>
        </w:rPr>
        <w:t>Modregger</w:t>
      </w:r>
      <w:proofErr w:type="spellEnd"/>
      <w:r w:rsidRPr="00C34F8B">
        <w:rPr>
          <w:lang w:val="en-GB"/>
        </w:rPr>
        <w:t xml:space="preserve">, B. </w:t>
      </w:r>
      <w:proofErr w:type="spellStart"/>
      <w:r w:rsidRPr="00C34F8B">
        <w:rPr>
          <w:lang w:val="en-GB"/>
        </w:rPr>
        <w:t>Pinzer</w:t>
      </w:r>
      <w:proofErr w:type="spellEnd"/>
      <w:r w:rsidRPr="00C34F8B">
        <w:rPr>
          <w:lang w:val="en-GB"/>
        </w:rPr>
        <w:t xml:space="preserve">, T. </w:t>
      </w:r>
      <w:proofErr w:type="spellStart"/>
      <w:r w:rsidRPr="00C34F8B">
        <w:rPr>
          <w:lang w:val="en-GB"/>
        </w:rPr>
        <w:t>Thuering</w:t>
      </w:r>
      <w:proofErr w:type="spellEnd"/>
      <w:r w:rsidRPr="00C34F8B">
        <w:rPr>
          <w:lang w:val="en-GB"/>
        </w:rPr>
        <w:t xml:space="preserve">, K. </w:t>
      </w:r>
      <w:proofErr w:type="spellStart"/>
      <w:r w:rsidRPr="00C34F8B">
        <w:rPr>
          <w:lang w:val="en-GB"/>
        </w:rPr>
        <w:t>Mader</w:t>
      </w:r>
      <w:proofErr w:type="spellEnd"/>
      <w:r w:rsidRPr="00C34F8B">
        <w:rPr>
          <w:lang w:val="en-GB"/>
        </w:rPr>
        <w:t xml:space="preserve">, M. S. L. S. </w:t>
      </w:r>
      <w:proofErr w:type="spellStart"/>
      <w:r w:rsidRPr="00C34F8B">
        <w:rPr>
          <w:lang w:val="en-GB"/>
        </w:rPr>
        <w:t>Stampanoni</w:t>
      </w:r>
      <w:proofErr w:type="spellEnd"/>
      <w:r w:rsidRPr="00C34F8B">
        <w:rPr>
          <w:lang w:val="en-GB"/>
        </w:rPr>
        <w:t>, "Present and Future X-ray Tomographic Microscopy at TOMCAT," AIP Conference Proceedings 1365 (2011).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18. M. </w:t>
      </w:r>
      <w:proofErr w:type="spellStart"/>
      <w:r w:rsidRPr="00C34F8B">
        <w:rPr>
          <w:lang w:val="en-GB"/>
        </w:rPr>
        <w:t>Stampanoni</w:t>
      </w:r>
      <w:proofErr w:type="spellEnd"/>
      <w:r w:rsidRPr="00C34F8B">
        <w:rPr>
          <w:lang w:val="en-GB"/>
        </w:rPr>
        <w:t xml:space="preserve">, A. </w:t>
      </w:r>
      <w:proofErr w:type="spellStart"/>
      <w:r w:rsidRPr="00C34F8B">
        <w:rPr>
          <w:lang w:val="en-GB"/>
        </w:rPr>
        <w:t>Groso</w:t>
      </w:r>
      <w:proofErr w:type="spellEnd"/>
      <w:r w:rsidRPr="00C34F8B">
        <w:rPr>
          <w:lang w:val="en-GB"/>
        </w:rPr>
        <w:t xml:space="preserve">, A. </w:t>
      </w:r>
      <w:proofErr w:type="spellStart"/>
      <w:r w:rsidRPr="00C34F8B">
        <w:rPr>
          <w:lang w:val="en-GB"/>
        </w:rPr>
        <w:t>Isenegger</w:t>
      </w:r>
      <w:proofErr w:type="spellEnd"/>
      <w:r w:rsidRPr="00C34F8B">
        <w:rPr>
          <w:lang w:val="en-GB"/>
        </w:rPr>
        <w:t xml:space="preserve">, G. </w:t>
      </w:r>
      <w:proofErr w:type="spellStart"/>
      <w:r w:rsidRPr="00C34F8B">
        <w:rPr>
          <w:lang w:val="en-GB"/>
        </w:rPr>
        <w:t>Mikuljan</w:t>
      </w:r>
      <w:proofErr w:type="spellEnd"/>
      <w:r w:rsidRPr="00C34F8B">
        <w:rPr>
          <w:lang w:val="en-GB"/>
        </w:rPr>
        <w:t xml:space="preserve">, Q. Chen, D. Meister, M. Lange, R. </w:t>
      </w:r>
      <w:proofErr w:type="spellStart"/>
      <w:r w:rsidRPr="00C34F8B">
        <w:rPr>
          <w:lang w:val="en-GB"/>
        </w:rPr>
        <w:t>Betemps</w:t>
      </w:r>
      <w:proofErr w:type="spellEnd"/>
      <w:r w:rsidRPr="00C34F8B">
        <w:rPr>
          <w:lang w:val="en-GB"/>
        </w:rPr>
        <w:t xml:space="preserve">, S. Henein, R. </w:t>
      </w:r>
      <w:proofErr w:type="spellStart"/>
      <w:r w:rsidRPr="00C34F8B">
        <w:rPr>
          <w:lang w:val="en-GB"/>
        </w:rPr>
        <w:t>Abela</w:t>
      </w:r>
      <w:proofErr w:type="spellEnd"/>
      <w:r w:rsidRPr="00C34F8B">
        <w:rPr>
          <w:lang w:val="en-GB"/>
        </w:rPr>
        <w:t xml:space="preserve">, J.-Y. Choi, and S. Rah, "TOMCAT: A beamline for </w:t>
      </w:r>
      <w:proofErr w:type="spellStart"/>
      <w:r w:rsidRPr="00C34F8B">
        <w:rPr>
          <w:lang w:val="en-GB"/>
        </w:rPr>
        <w:t>TOmographic</w:t>
      </w:r>
      <w:proofErr w:type="spellEnd"/>
      <w:r w:rsidRPr="00C34F8B">
        <w:rPr>
          <w:lang w:val="en-GB"/>
        </w:rPr>
        <w:t xml:space="preserve"> Microscopy and Coherent </w:t>
      </w:r>
      <w:proofErr w:type="spellStart"/>
      <w:r w:rsidRPr="00C34F8B">
        <w:rPr>
          <w:lang w:val="en-GB"/>
        </w:rPr>
        <w:t>rAdiology</w:t>
      </w:r>
      <w:proofErr w:type="spellEnd"/>
      <w:r w:rsidRPr="00C34F8B">
        <w:rPr>
          <w:lang w:val="en-GB"/>
        </w:rPr>
        <w:t xml:space="preserve"> </w:t>
      </w:r>
      <w:proofErr w:type="spellStart"/>
      <w:r w:rsidRPr="00C34F8B">
        <w:rPr>
          <w:lang w:val="en-GB"/>
        </w:rPr>
        <w:t>experimenTs</w:t>
      </w:r>
      <w:proofErr w:type="spellEnd"/>
      <w:r w:rsidRPr="00C34F8B">
        <w:rPr>
          <w:lang w:val="en-GB"/>
        </w:rPr>
        <w:t>," AIP Conference Proceedings 879 (2007).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19. T. E. </w:t>
      </w:r>
      <w:proofErr w:type="spellStart"/>
      <w:r w:rsidRPr="00C34F8B">
        <w:rPr>
          <w:lang w:val="en-GB"/>
        </w:rPr>
        <w:t>Gureyev</w:t>
      </w:r>
      <w:proofErr w:type="spellEnd"/>
      <w:r w:rsidRPr="00C34F8B">
        <w:rPr>
          <w:lang w:val="en-GB"/>
        </w:rPr>
        <w:t xml:space="preserve">, Y. I. </w:t>
      </w:r>
      <w:proofErr w:type="spellStart"/>
      <w:r w:rsidRPr="00C34F8B">
        <w:rPr>
          <w:lang w:val="en-GB"/>
        </w:rPr>
        <w:t>Nesterets</w:t>
      </w:r>
      <w:proofErr w:type="spellEnd"/>
      <w:r w:rsidRPr="00C34F8B">
        <w:rPr>
          <w:lang w:val="en-GB"/>
        </w:rPr>
        <w:t xml:space="preserve">, A. W. Stevenson, P. R. Miller, A. </w:t>
      </w:r>
      <w:proofErr w:type="spellStart"/>
      <w:r w:rsidRPr="00C34F8B">
        <w:rPr>
          <w:lang w:val="en-GB"/>
        </w:rPr>
        <w:t>Pogany</w:t>
      </w:r>
      <w:proofErr w:type="spellEnd"/>
      <w:r w:rsidRPr="00C34F8B">
        <w:rPr>
          <w:lang w:val="en-GB"/>
        </w:rPr>
        <w:t>, and S. W. Wilkins, "Some simple rules for contrast, signal-to-noise and resolution in in-line x-ray phase-contrast imaging," Opt Express 16, 3223-3241 (2008).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20. B. L. Henke, E. M. </w:t>
      </w:r>
      <w:proofErr w:type="spellStart"/>
      <w:r w:rsidRPr="00C34F8B">
        <w:rPr>
          <w:lang w:val="en-GB"/>
        </w:rPr>
        <w:t>Gullikson</w:t>
      </w:r>
      <w:proofErr w:type="spellEnd"/>
      <w:r w:rsidRPr="00C34F8B">
        <w:rPr>
          <w:lang w:val="en-GB"/>
        </w:rPr>
        <w:t xml:space="preserve">, and J. C. Davis, "X-Ray Interactions: </w:t>
      </w:r>
      <w:proofErr w:type="spellStart"/>
      <w:r w:rsidRPr="00C34F8B">
        <w:rPr>
          <w:lang w:val="en-GB"/>
        </w:rPr>
        <w:t>Photoabsorption</w:t>
      </w:r>
      <w:proofErr w:type="spellEnd"/>
      <w:r w:rsidRPr="00C34F8B">
        <w:rPr>
          <w:lang w:val="en-GB"/>
        </w:rPr>
        <w:t>, Scattering, Transmission, and Reflection at E = 50-30,000 eV, Z = 1-92," Atomic Data and Nuclear Data Tables 54, 181-342 (2017).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21. M. J. Kitchen, G. A. Buckley, T. E. </w:t>
      </w:r>
      <w:proofErr w:type="spellStart"/>
      <w:r w:rsidRPr="00C34F8B">
        <w:rPr>
          <w:lang w:val="en-GB"/>
        </w:rPr>
        <w:t>Gureyev</w:t>
      </w:r>
      <w:proofErr w:type="spellEnd"/>
      <w:r w:rsidRPr="00C34F8B">
        <w:rPr>
          <w:lang w:val="en-GB"/>
        </w:rPr>
        <w:t>, M. J. Wallace, N. Andres-</w:t>
      </w:r>
      <w:proofErr w:type="spellStart"/>
      <w:r w:rsidRPr="00C34F8B">
        <w:rPr>
          <w:lang w:val="en-GB"/>
        </w:rPr>
        <w:t>Thio</w:t>
      </w:r>
      <w:proofErr w:type="spellEnd"/>
      <w:r w:rsidRPr="00C34F8B">
        <w:rPr>
          <w:lang w:val="en-GB"/>
        </w:rPr>
        <w:t xml:space="preserve">, K. </w:t>
      </w:r>
      <w:proofErr w:type="spellStart"/>
      <w:r w:rsidRPr="00C34F8B">
        <w:rPr>
          <w:lang w:val="en-GB"/>
        </w:rPr>
        <w:t>Uesugi</w:t>
      </w:r>
      <w:proofErr w:type="spellEnd"/>
      <w:r w:rsidRPr="00C34F8B">
        <w:rPr>
          <w:lang w:val="en-GB"/>
        </w:rPr>
        <w:t>, N. Yagi, S. B. Hooper, and . "CT dose reduction factors in the thousands using X-ray phase contrast," arXiv</w:t>
      </w:r>
      <w:proofErr w:type="gramStart"/>
      <w:r w:rsidRPr="00C34F8B">
        <w:rPr>
          <w:lang w:val="en-GB"/>
        </w:rPr>
        <w:t>:1704.03556v1</w:t>
      </w:r>
      <w:proofErr w:type="gramEnd"/>
      <w:r w:rsidRPr="00C34F8B">
        <w:rPr>
          <w:lang w:val="en-GB"/>
        </w:rPr>
        <w:t xml:space="preserve"> (2017).</w:t>
      </w:r>
    </w:p>
    <w:p w:rsidR="00F0311F" w:rsidRPr="00C34F8B" w:rsidRDefault="00F0311F" w:rsidP="00F0311F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22. R. </w:t>
      </w:r>
      <w:proofErr w:type="spellStart"/>
      <w:r w:rsidRPr="00C34F8B">
        <w:rPr>
          <w:lang w:val="en-GB"/>
        </w:rPr>
        <w:t>Gradl</w:t>
      </w:r>
      <w:proofErr w:type="spellEnd"/>
      <w:r w:rsidRPr="00C34F8B">
        <w:rPr>
          <w:lang w:val="en-GB"/>
        </w:rPr>
        <w:t xml:space="preserve">, M. </w:t>
      </w:r>
      <w:proofErr w:type="spellStart"/>
      <w:r w:rsidRPr="00C34F8B">
        <w:rPr>
          <w:lang w:val="en-GB"/>
        </w:rPr>
        <w:t>Dierolf</w:t>
      </w:r>
      <w:proofErr w:type="spellEnd"/>
      <w:r w:rsidRPr="00C34F8B">
        <w:rPr>
          <w:lang w:val="en-GB"/>
        </w:rPr>
        <w:t xml:space="preserve">, L. </w:t>
      </w:r>
      <w:proofErr w:type="spellStart"/>
      <w:r w:rsidRPr="00C34F8B">
        <w:rPr>
          <w:lang w:val="en-GB"/>
        </w:rPr>
        <w:t>Hehn</w:t>
      </w:r>
      <w:proofErr w:type="spellEnd"/>
      <w:r w:rsidRPr="00C34F8B">
        <w:rPr>
          <w:lang w:val="en-GB"/>
        </w:rPr>
        <w:t xml:space="preserve">, B. </w:t>
      </w:r>
      <w:proofErr w:type="spellStart"/>
      <w:r w:rsidRPr="00C34F8B">
        <w:rPr>
          <w:lang w:val="en-GB"/>
        </w:rPr>
        <w:t>Günther</w:t>
      </w:r>
      <w:proofErr w:type="spellEnd"/>
      <w:r w:rsidRPr="00C34F8B">
        <w:rPr>
          <w:lang w:val="en-GB"/>
        </w:rPr>
        <w:t xml:space="preserve">, A. Ö. </w:t>
      </w:r>
      <w:proofErr w:type="spellStart"/>
      <w:r w:rsidRPr="00C34F8B">
        <w:rPr>
          <w:lang w:val="en-GB"/>
        </w:rPr>
        <w:t>Yildirim</w:t>
      </w:r>
      <w:proofErr w:type="spellEnd"/>
      <w:r w:rsidRPr="00C34F8B">
        <w:rPr>
          <w:lang w:val="en-GB"/>
        </w:rPr>
        <w:t xml:space="preserve">, B. </w:t>
      </w:r>
      <w:proofErr w:type="spellStart"/>
      <w:r w:rsidRPr="00C34F8B">
        <w:rPr>
          <w:lang w:val="en-GB"/>
        </w:rPr>
        <w:t>Gleich</w:t>
      </w:r>
      <w:proofErr w:type="spellEnd"/>
      <w:r w:rsidRPr="00C34F8B">
        <w:rPr>
          <w:lang w:val="en-GB"/>
        </w:rPr>
        <w:t xml:space="preserve">, K. </w:t>
      </w:r>
      <w:proofErr w:type="spellStart"/>
      <w:r w:rsidRPr="00C34F8B">
        <w:rPr>
          <w:lang w:val="en-GB"/>
        </w:rPr>
        <w:t>Achterhold</w:t>
      </w:r>
      <w:proofErr w:type="spellEnd"/>
      <w:r w:rsidRPr="00C34F8B">
        <w:rPr>
          <w:lang w:val="en-GB"/>
        </w:rPr>
        <w:t xml:space="preserve">, F. Pfeiffer, and K. S. Morgan, "Propagation-based phase-contrast X-ray imaging at a compact light source," </w:t>
      </w:r>
      <w:proofErr w:type="spellStart"/>
      <w:r w:rsidRPr="00C34F8B">
        <w:rPr>
          <w:lang w:val="en-GB"/>
        </w:rPr>
        <w:t>Sci</w:t>
      </w:r>
      <w:proofErr w:type="spellEnd"/>
      <w:r w:rsidRPr="00C34F8B">
        <w:rPr>
          <w:lang w:val="en-GB"/>
        </w:rPr>
        <w:t xml:space="preserve"> Rep-</w:t>
      </w:r>
      <w:proofErr w:type="spellStart"/>
      <w:r w:rsidRPr="00C34F8B">
        <w:rPr>
          <w:lang w:val="en-GB"/>
        </w:rPr>
        <w:t>Uk</w:t>
      </w:r>
      <w:proofErr w:type="spellEnd"/>
      <w:r w:rsidRPr="00C34F8B">
        <w:rPr>
          <w:lang w:val="en-GB"/>
        </w:rPr>
        <w:t xml:space="preserve"> 7, 4908 (2017).</w:t>
      </w:r>
    </w:p>
    <w:p w:rsidR="0059088D" w:rsidRPr="00C34F8B" w:rsidRDefault="0059088D" w:rsidP="007531BB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23. S. C. Mayo, P. R. </w:t>
      </w:r>
      <w:r w:rsidR="007531BB" w:rsidRPr="00C34F8B">
        <w:rPr>
          <w:lang w:val="en-GB"/>
        </w:rPr>
        <w:t>Miller</w:t>
      </w:r>
      <w:r w:rsidRPr="00C34F8B">
        <w:rPr>
          <w:lang w:val="en-GB"/>
        </w:rPr>
        <w:t xml:space="preserve">, S. W. </w:t>
      </w:r>
      <w:r w:rsidR="007531BB" w:rsidRPr="00C34F8B">
        <w:rPr>
          <w:lang w:val="en-GB"/>
        </w:rPr>
        <w:t>Wilkins</w:t>
      </w:r>
      <w:r w:rsidRPr="00C34F8B">
        <w:rPr>
          <w:lang w:val="en-GB"/>
        </w:rPr>
        <w:t xml:space="preserve">, T. J. </w:t>
      </w:r>
      <w:r w:rsidR="007531BB" w:rsidRPr="00C34F8B">
        <w:rPr>
          <w:lang w:val="en-GB"/>
        </w:rPr>
        <w:t>Davis</w:t>
      </w:r>
      <w:r w:rsidRPr="00C34F8B">
        <w:rPr>
          <w:lang w:val="en-GB"/>
        </w:rPr>
        <w:t xml:space="preserve">, D. </w:t>
      </w:r>
      <w:r w:rsidR="007531BB" w:rsidRPr="00C34F8B">
        <w:rPr>
          <w:lang w:val="en-GB"/>
        </w:rPr>
        <w:t>Gao</w:t>
      </w:r>
      <w:r w:rsidRPr="00C34F8B">
        <w:rPr>
          <w:lang w:val="en-GB"/>
        </w:rPr>
        <w:t xml:space="preserve">, T. E. </w:t>
      </w:r>
      <w:proofErr w:type="spellStart"/>
      <w:r w:rsidR="007531BB" w:rsidRPr="00C34F8B">
        <w:rPr>
          <w:lang w:val="en-GB"/>
        </w:rPr>
        <w:t>Gureyev</w:t>
      </w:r>
      <w:proofErr w:type="spellEnd"/>
      <w:r w:rsidRPr="00C34F8B">
        <w:rPr>
          <w:lang w:val="en-GB"/>
        </w:rPr>
        <w:t xml:space="preserve">, D. </w:t>
      </w:r>
      <w:proofErr w:type="spellStart"/>
      <w:r w:rsidR="007531BB" w:rsidRPr="00C34F8B">
        <w:rPr>
          <w:lang w:val="en-GB"/>
        </w:rPr>
        <w:t>Paganin</w:t>
      </w:r>
      <w:proofErr w:type="spellEnd"/>
      <w:r w:rsidRPr="00C34F8B">
        <w:rPr>
          <w:lang w:val="en-GB"/>
        </w:rPr>
        <w:t xml:space="preserve">, D. J. </w:t>
      </w:r>
      <w:r w:rsidR="007531BB" w:rsidRPr="00C34F8B">
        <w:rPr>
          <w:lang w:val="en-GB"/>
        </w:rPr>
        <w:t>Parry</w:t>
      </w:r>
      <w:r w:rsidRPr="00C34F8B">
        <w:rPr>
          <w:lang w:val="en-GB"/>
        </w:rPr>
        <w:t>, A.</w:t>
      </w:r>
      <w:r w:rsidR="007531BB" w:rsidRPr="00C34F8B">
        <w:rPr>
          <w:lang w:val="en-GB"/>
        </w:rPr>
        <w:t xml:space="preserve"> </w:t>
      </w:r>
      <w:proofErr w:type="spellStart"/>
      <w:r w:rsidR="007531BB" w:rsidRPr="00C34F8B">
        <w:rPr>
          <w:lang w:val="en-GB"/>
        </w:rPr>
        <w:t>Pogany</w:t>
      </w:r>
      <w:proofErr w:type="spellEnd"/>
      <w:r w:rsidRPr="00C34F8B">
        <w:rPr>
          <w:lang w:val="en-GB"/>
        </w:rPr>
        <w:t xml:space="preserve">, </w:t>
      </w:r>
      <w:r w:rsidR="007531BB" w:rsidRPr="00C34F8B">
        <w:rPr>
          <w:lang w:val="en-GB"/>
        </w:rPr>
        <w:t>A</w:t>
      </w:r>
      <w:r w:rsidRPr="00C34F8B">
        <w:rPr>
          <w:lang w:val="en-GB"/>
        </w:rPr>
        <w:t>. W.</w:t>
      </w:r>
      <w:r w:rsidR="007531BB" w:rsidRPr="00C34F8B">
        <w:rPr>
          <w:lang w:val="en-GB"/>
        </w:rPr>
        <w:t xml:space="preserve"> Stevenson “</w:t>
      </w:r>
      <w:r w:rsidRPr="00C34F8B">
        <w:rPr>
          <w:lang w:val="en-GB"/>
        </w:rPr>
        <w:t>Quantitative X-ray projection microscopy: phase-contrast and multi-spectral imaging</w:t>
      </w:r>
      <w:r w:rsidR="007531BB" w:rsidRPr="00C34F8B">
        <w:rPr>
          <w:lang w:val="en-GB"/>
        </w:rPr>
        <w:t>”,</w:t>
      </w:r>
      <w:r w:rsidRPr="00C34F8B">
        <w:rPr>
          <w:lang w:val="en-GB"/>
        </w:rPr>
        <w:t xml:space="preserve"> J </w:t>
      </w:r>
      <w:proofErr w:type="spellStart"/>
      <w:r w:rsidRPr="00C34F8B">
        <w:rPr>
          <w:lang w:val="en-GB"/>
        </w:rPr>
        <w:t>Microsc</w:t>
      </w:r>
      <w:proofErr w:type="spellEnd"/>
      <w:r w:rsidRPr="00C34F8B">
        <w:rPr>
          <w:lang w:val="en-GB"/>
        </w:rPr>
        <w:t xml:space="preserve"> 207, 79-96 (2002).</w:t>
      </w:r>
    </w:p>
    <w:p w:rsidR="0059088D" w:rsidRPr="00C34F8B" w:rsidRDefault="0059088D" w:rsidP="0059088D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proofErr w:type="gramStart"/>
      <w:r w:rsidRPr="00C34F8B">
        <w:rPr>
          <w:lang w:val="en-GB"/>
        </w:rPr>
        <w:t xml:space="preserve">24. R. Hofmann, J. </w:t>
      </w:r>
      <w:proofErr w:type="spellStart"/>
      <w:r w:rsidRPr="00C34F8B">
        <w:rPr>
          <w:lang w:val="en-GB"/>
        </w:rPr>
        <w:t>Moosmann</w:t>
      </w:r>
      <w:proofErr w:type="spellEnd"/>
      <w:r w:rsidRPr="00C34F8B">
        <w:rPr>
          <w:lang w:val="en-GB"/>
        </w:rPr>
        <w:t xml:space="preserve">, T. </w:t>
      </w:r>
      <w:proofErr w:type="spellStart"/>
      <w:r w:rsidRPr="00C34F8B">
        <w:rPr>
          <w:lang w:val="en-GB"/>
        </w:rPr>
        <w:t>Baumbach</w:t>
      </w:r>
      <w:proofErr w:type="spellEnd"/>
      <w:r w:rsidRPr="00C34F8B">
        <w:rPr>
          <w:lang w:val="en-GB"/>
        </w:rPr>
        <w:t>, “Criticality in single-distance phase retrieval”, Opt Express 19, 25881-25890 (2011).</w:t>
      </w:r>
      <w:proofErr w:type="gramEnd"/>
    </w:p>
    <w:p w:rsidR="0059088D" w:rsidRPr="00C34F8B" w:rsidRDefault="0059088D" w:rsidP="0059088D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proofErr w:type="gramStart"/>
      <w:r w:rsidRPr="00C34F8B">
        <w:rPr>
          <w:lang w:val="en-GB"/>
        </w:rPr>
        <w:t xml:space="preserve">25. J. </w:t>
      </w:r>
      <w:proofErr w:type="spellStart"/>
      <w:r w:rsidRPr="00C34F8B">
        <w:rPr>
          <w:lang w:val="en-GB"/>
        </w:rPr>
        <w:t>Moosmann</w:t>
      </w:r>
      <w:proofErr w:type="spellEnd"/>
      <w:r w:rsidRPr="00C34F8B">
        <w:rPr>
          <w:lang w:val="en-GB"/>
        </w:rPr>
        <w:t xml:space="preserve">, R. Hofmann, A. </w:t>
      </w:r>
      <w:proofErr w:type="spellStart"/>
      <w:r w:rsidRPr="00C34F8B">
        <w:rPr>
          <w:lang w:val="en-GB"/>
        </w:rPr>
        <w:t>Bronnikov</w:t>
      </w:r>
      <w:proofErr w:type="spellEnd"/>
      <w:r w:rsidRPr="00C34F8B">
        <w:rPr>
          <w:lang w:val="en-GB"/>
        </w:rPr>
        <w:t xml:space="preserve">, T. </w:t>
      </w:r>
      <w:proofErr w:type="spellStart"/>
      <w:r w:rsidRPr="00C34F8B">
        <w:rPr>
          <w:lang w:val="en-GB"/>
        </w:rPr>
        <w:t>Baumbach</w:t>
      </w:r>
      <w:proofErr w:type="spellEnd"/>
      <w:r w:rsidRPr="00C34F8B">
        <w:rPr>
          <w:lang w:val="en-GB"/>
        </w:rPr>
        <w:t xml:space="preserve">, “Nonlinear phase retrieval from single-distance </w:t>
      </w:r>
      <w:r w:rsidR="007531BB" w:rsidRPr="00C34F8B">
        <w:rPr>
          <w:lang w:val="en-GB"/>
        </w:rPr>
        <w:t>r</w:t>
      </w:r>
      <w:r w:rsidRPr="00C34F8B">
        <w:rPr>
          <w:lang w:val="en-GB"/>
        </w:rPr>
        <w:t>adiograph”, Opt Express 18, 25771-25785 (2010).</w:t>
      </w:r>
      <w:proofErr w:type="gramEnd"/>
    </w:p>
    <w:p w:rsidR="0059088D" w:rsidRPr="00C34F8B" w:rsidRDefault="0059088D" w:rsidP="0059088D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26. J. </w:t>
      </w:r>
      <w:proofErr w:type="spellStart"/>
      <w:r w:rsidRPr="00C34F8B">
        <w:rPr>
          <w:lang w:val="en-GB"/>
        </w:rPr>
        <w:t>Moosmann</w:t>
      </w:r>
      <w:proofErr w:type="spellEnd"/>
      <w:r w:rsidRPr="00C34F8B">
        <w:rPr>
          <w:lang w:val="en-GB"/>
        </w:rPr>
        <w:t xml:space="preserve">, R. Hofmann, T. </w:t>
      </w:r>
      <w:proofErr w:type="spellStart"/>
      <w:r w:rsidRPr="00C34F8B">
        <w:rPr>
          <w:lang w:val="en-GB"/>
        </w:rPr>
        <w:t>Baumbach</w:t>
      </w:r>
      <w:proofErr w:type="spellEnd"/>
      <w:r w:rsidRPr="00C34F8B">
        <w:rPr>
          <w:lang w:val="en-GB"/>
        </w:rPr>
        <w:t>, “Single-distance phase retrieval at large phase shifts”, Opt Express 19, 12066-12073 (2011).</w:t>
      </w:r>
    </w:p>
    <w:p w:rsidR="0059088D" w:rsidRPr="00C34F8B" w:rsidRDefault="0059088D" w:rsidP="007531BB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>27. L. Turner</w:t>
      </w:r>
      <w:r w:rsidR="007531BB" w:rsidRPr="00C34F8B">
        <w:rPr>
          <w:lang w:val="en-GB"/>
        </w:rPr>
        <w:t>,</w:t>
      </w:r>
      <w:r w:rsidRPr="00C34F8B">
        <w:rPr>
          <w:lang w:val="en-GB"/>
        </w:rPr>
        <w:t xml:space="preserve"> </w:t>
      </w:r>
      <w:r w:rsidR="007531BB" w:rsidRPr="00C34F8B">
        <w:rPr>
          <w:lang w:val="en-GB"/>
        </w:rPr>
        <w:t xml:space="preserve">B. Dhal, J. Hayes, A. Mancuso, K. Nugent, D. Paterson, R. </w:t>
      </w:r>
      <w:proofErr w:type="spellStart"/>
      <w:r w:rsidR="007531BB" w:rsidRPr="00C34F8B">
        <w:rPr>
          <w:lang w:val="en-GB"/>
        </w:rPr>
        <w:t>Scholten</w:t>
      </w:r>
      <w:proofErr w:type="spellEnd"/>
      <w:r w:rsidR="007531BB" w:rsidRPr="00C34F8B">
        <w:rPr>
          <w:lang w:val="en-GB"/>
        </w:rPr>
        <w:t>, C. Tran, A. Peele</w:t>
      </w:r>
      <w:r w:rsidRPr="00C34F8B">
        <w:rPr>
          <w:lang w:val="en-GB"/>
        </w:rPr>
        <w:t xml:space="preserve">, </w:t>
      </w:r>
      <w:r w:rsidR="007531BB" w:rsidRPr="00C34F8B">
        <w:rPr>
          <w:lang w:val="en-GB"/>
        </w:rPr>
        <w:t>“</w:t>
      </w:r>
      <w:r w:rsidRPr="00C34F8B">
        <w:rPr>
          <w:lang w:val="en-GB"/>
        </w:rPr>
        <w:t>X-ray phase imaging: Demonstration of extended conditions for homogeneous objects</w:t>
      </w:r>
      <w:r w:rsidR="007531BB" w:rsidRPr="00C34F8B">
        <w:rPr>
          <w:lang w:val="en-GB"/>
        </w:rPr>
        <w:t>”,</w:t>
      </w:r>
      <w:r w:rsidRPr="00C34F8B">
        <w:rPr>
          <w:lang w:val="en-GB"/>
        </w:rPr>
        <w:t xml:space="preserve"> Opt Express 12, 2960-2965 (2004).</w:t>
      </w:r>
    </w:p>
    <w:p w:rsidR="0059088D" w:rsidRPr="00C34F8B" w:rsidRDefault="0059088D" w:rsidP="0059088D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28. T. E. </w:t>
      </w:r>
      <w:proofErr w:type="spellStart"/>
      <w:r w:rsidRPr="00C34F8B">
        <w:rPr>
          <w:lang w:val="en-GB"/>
        </w:rPr>
        <w:t>Gureyev</w:t>
      </w:r>
      <w:proofErr w:type="spellEnd"/>
      <w:r w:rsidRPr="00C34F8B">
        <w:rPr>
          <w:lang w:val="en-GB"/>
        </w:rPr>
        <w:t xml:space="preserve">, T. J. Davis, A. </w:t>
      </w:r>
      <w:proofErr w:type="spellStart"/>
      <w:r w:rsidRPr="00C34F8B">
        <w:rPr>
          <w:lang w:val="en-GB"/>
        </w:rPr>
        <w:t>Pogany</w:t>
      </w:r>
      <w:proofErr w:type="spellEnd"/>
      <w:r w:rsidRPr="00C34F8B">
        <w:rPr>
          <w:lang w:val="en-GB"/>
        </w:rPr>
        <w:t xml:space="preserve">, S. C. Mayo, S. W. Wilkins, </w:t>
      </w:r>
      <w:r w:rsidR="007531BB" w:rsidRPr="00C34F8B">
        <w:rPr>
          <w:lang w:val="en-GB"/>
        </w:rPr>
        <w:t>“</w:t>
      </w:r>
      <w:r w:rsidRPr="00C34F8B">
        <w:rPr>
          <w:lang w:val="en-GB"/>
        </w:rPr>
        <w:t xml:space="preserve">Optical phase retrieval by use of first Born- and </w:t>
      </w:r>
      <w:proofErr w:type="spellStart"/>
      <w:r w:rsidRPr="00C34F8B">
        <w:rPr>
          <w:lang w:val="en-GB"/>
        </w:rPr>
        <w:t>Rytov</w:t>
      </w:r>
      <w:proofErr w:type="spellEnd"/>
      <w:r w:rsidRPr="00C34F8B">
        <w:rPr>
          <w:lang w:val="en-GB"/>
        </w:rPr>
        <w:t>-type approximations</w:t>
      </w:r>
      <w:r w:rsidR="007531BB" w:rsidRPr="00C34F8B">
        <w:rPr>
          <w:lang w:val="en-GB"/>
        </w:rPr>
        <w:t>”,</w:t>
      </w:r>
      <w:r w:rsidRPr="00C34F8B">
        <w:rPr>
          <w:lang w:val="en-GB"/>
        </w:rPr>
        <w:t xml:space="preserve"> </w:t>
      </w:r>
      <w:proofErr w:type="spellStart"/>
      <w:r w:rsidRPr="00C34F8B">
        <w:rPr>
          <w:lang w:val="en-GB"/>
        </w:rPr>
        <w:t>Appl</w:t>
      </w:r>
      <w:proofErr w:type="spellEnd"/>
      <w:r w:rsidRPr="00C34F8B">
        <w:rPr>
          <w:lang w:val="en-GB"/>
        </w:rPr>
        <w:t xml:space="preserve"> Opt 43, 2418-2430 (2004).</w:t>
      </w:r>
    </w:p>
    <w:p w:rsidR="0059088D" w:rsidRPr="00C34F8B" w:rsidRDefault="0059088D" w:rsidP="0059088D">
      <w:pPr>
        <w:pStyle w:val="ExpressReferences"/>
        <w:numPr>
          <w:ilvl w:val="0"/>
          <w:numId w:val="0"/>
        </w:numPr>
        <w:pBdr>
          <w:bottom w:val="single" w:sz="4" w:space="1" w:color="auto"/>
        </w:pBdr>
        <w:rPr>
          <w:lang w:val="en-GB"/>
        </w:rPr>
      </w:pPr>
      <w:r w:rsidRPr="00C34F8B">
        <w:rPr>
          <w:lang w:val="en-GB"/>
        </w:rPr>
        <w:t xml:space="preserve">29. A. </w:t>
      </w:r>
      <w:proofErr w:type="spellStart"/>
      <w:r w:rsidRPr="00C34F8B">
        <w:rPr>
          <w:lang w:val="en-GB"/>
        </w:rPr>
        <w:t>Burvall</w:t>
      </w:r>
      <w:proofErr w:type="spellEnd"/>
      <w:r w:rsidRPr="00C34F8B">
        <w:rPr>
          <w:lang w:val="en-GB"/>
        </w:rPr>
        <w:t xml:space="preserve">, U. </w:t>
      </w:r>
      <w:proofErr w:type="spellStart"/>
      <w:r w:rsidRPr="00C34F8B">
        <w:rPr>
          <w:lang w:val="en-GB"/>
        </w:rPr>
        <w:t>Lundstrom</w:t>
      </w:r>
      <w:proofErr w:type="spellEnd"/>
      <w:r w:rsidRPr="00C34F8B">
        <w:rPr>
          <w:lang w:val="en-GB"/>
        </w:rPr>
        <w:t xml:space="preserve">, P. A. </w:t>
      </w:r>
      <w:proofErr w:type="spellStart"/>
      <w:r w:rsidRPr="00C34F8B">
        <w:rPr>
          <w:lang w:val="en-GB"/>
        </w:rPr>
        <w:t>Takman</w:t>
      </w:r>
      <w:proofErr w:type="spellEnd"/>
      <w:r w:rsidRPr="00C34F8B">
        <w:rPr>
          <w:lang w:val="en-GB"/>
        </w:rPr>
        <w:t xml:space="preserve">, D. H. Larsson, H. M. Hertz, </w:t>
      </w:r>
      <w:r w:rsidR="007531BB" w:rsidRPr="00C34F8B">
        <w:rPr>
          <w:lang w:val="en-GB"/>
        </w:rPr>
        <w:t>“</w:t>
      </w:r>
      <w:r w:rsidRPr="00C34F8B">
        <w:rPr>
          <w:lang w:val="en-GB"/>
        </w:rPr>
        <w:t>Phase retrieval in X-ray phase-contrast imaging suitable for tomography</w:t>
      </w:r>
      <w:r w:rsidR="007531BB" w:rsidRPr="00C34F8B">
        <w:rPr>
          <w:lang w:val="en-GB"/>
        </w:rPr>
        <w:t>”,</w:t>
      </w:r>
      <w:r w:rsidRPr="00C34F8B">
        <w:rPr>
          <w:lang w:val="en-GB"/>
        </w:rPr>
        <w:t xml:space="preserve"> Opt Express 19, 10359-10376 (2011).</w:t>
      </w:r>
    </w:p>
    <w:p w:rsidR="0086667D" w:rsidRPr="00C34F8B" w:rsidRDefault="0086667D" w:rsidP="0086667D">
      <w:pPr>
        <w:pStyle w:val="ExpressSectionHeader1"/>
        <w:rPr>
          <w:lang w:val="en-GB"/>
        </w:rPr>
      </w:pPr>
      <w:r w:rsidRPr="00C34F8B">
        <w:rPr>
          <w:lang w:val="en-GB"/>
        </w:rPr>
        <w:t>Introduction</w:t>
      </w:r>
    </w:p>
    <w:p w:rsidR="008412E3" w:rsidRPr="00C34F8B" w:rsidRDefault="006753B8" w:rsidP="00DA552D">
      <w:pPr>
        <w:pStyle w:val="ExpressSectionHeader1"/>
        <w:numPr>
          <w:ilvl w:val="0"/>
          <w:numId w:val="0"/>
        </w:numPr>
        <w:jc w:val="both"/>
        <w:rPr>
          <w:rFonts w:ascii="Times New Roman" w:hAnsi="Times New Roman"/>
          <w:b w:val="0"/>
          <w:lang w:val="en-GB"/>
        </w:rPr>
      </w:pPr>
      <w:r w:rsidRPr="00C34F8B">
        <w:rPr>
          <w:rFonts w:ascii="Times New Roman" w:hAnsi="Times New Roman"/>
          <w:b w:val="0"/>
          <w:lang w:val="en-GB"/>
        </w:rPr>
        <w:t>Three-dimensional X-ray tomographic imaging of soft tissues</w:t>
      </w:r>
      <w:r w:rsidR="003A7B56" w:rsidRPr="00C34F8B">
        <w:rPr>
          <w:rFonts w:ascii="Times New Roman" w:hAnsi="Times New Roman"/>
          <w:b w:val="0"/>
          <w:lang w:val="en-GB"/>
        </w:rPr>
        <w:t xml:space="preserve">, such as </w:t>
      </w:r>
      <w:r w:rsidR="002E4ACA" w:rsidRPr="00C34F8B">
        <w:rPr>
          <w:rFonts w:ascii="Times New Roman" w:hAnsi="Times New Roman"/>
          <w:b w:val="0"/>
          <w:lang w:val="en-GB"/>
        </w:rPr>
        <w:t xml:space="preserve">brain, colon, lung, </w:t>
      </w:r>
      <w:r w:rsidR="003A7B56" w:rsidRPr="00C34F8B">
        <w:rPr>
          <w:rFonts w:ascii="Times New Roman" w:hAnsi="Times New Roman"/>
          <w:b w:val="0"/>
          <w:lang w:val="en-GB"/>
        </w:rPr>
        <w:t>muscle</w:t>
      </w:r>
      <w:r w:rsidR="002E4ACA" w:rsidRPr="00C34F8B">
        <w:rPr>
          <w:rFonts w:ascii="Times New Roman" w:hAnsi="Times New Roman"/>
          <w:b w:val="0"/>
          <w:lang w:val="en-GB"/>
        </w:rPr>
        <w:t xml:space="preserve">, skin </w:t>
      </w:r>
      <w:r w:rsidR="003A7B56" w:rsidRPr="00C34F8B">
        <w:rPr>
          <w:rFonts w:ascii="Times New Roman" w:hAnsi="Times New Roman"/>
          <w:b w:val="0"/>
          <w:lang w:val="en-GB"/>
        </w:rPr>
        <w:t>and other organs,</w:t>
      </w:r>
      <w:r w:rsidRPr="00C34F8B">
        <w:rPr>
          <w:rFonts w:ascii="Times New Roman" w:hAnsi="Times New Roman"/>
          <w:b w:val="0"/>
          <w:lang w:val="en-GB"/>
        </w:rPr>
        <w:t xml:space="preserve"> can be used to enhance the understanding </w:t>
      </w:r>
      <w:r w:rsidR="005969C3" w:rsidRPr="00C34F8B">
        <w:rPr>
          <w:rFonts w:ascii="Times New Roman" w:hAnsi="Times New Roman"/>
          <w:b w:val="0"/>
          <w:lang w:val="en-GB"/>
        </w:rPr>
        <w:t xml:space="preserve">of </w:t>
      </w:r>
      <w:r w:rsidR="002E4ACA" w:rsidRPr="00C34F8B">
        <w:rPr>
          <w:rFonts w:ascii="Times New Roman" w:hAnsi="Times New Roman"/>
          <w:b w:val="0"/>
          <w:lang w:val="en-GB"/>
        </w:rPr>
        <w:t>th</w:t>
      </w:r>
      <w:r w:rsidR="00BB3916" w:rsidRPr="00C34F8B">
        <w:rPr>
          <w:rFonts w:ascii="Times New Roman" w:hAnsi="Times New Roman"/>
          <w:b w:val="0"/>
          <w:lang w:val="en-GB"/>
        </w:rPr>
        <w:t>e tissue</w:t>
      </w:r>
      <w:r w:rsidR="00CD0749" w:rsidRPr="00C34F8B">
        <w:rPr>
          <w:rFonts w:ascii="Times New Roman" w:hAnsi="Times New Roman"/>
          <w:b w:val="0"/>
          <w:lang w:val="en-GB"/>
        </w:rPr>
        <w:t xml:space="preserve"> </w:t>
      </w:r>
      <w:r w:rsidR="002E4ACA" w:rsidRPr="00C34F8B">
        <w:rPr>
          <w:rFonts w:ascii="Times New Roman" w:hAnsi="Times New Roman"/>
          <w:b w:val="0"/>
          <w:lang w:val="en-GB"/>
        </w:rPr>
        <w:t>structure</w:t>
      </w:r>
      <w:r w:rsidR="00BB3916" w:rsidRPr="00C34F8B">
        <w:rPr>
          <w:rFonts w:ascii="Times New Roman" w:hAnsi="Times New Roman"/>
          <w:b w:val="0"/>
          <w:lang w:val="en-GB"/>
        </w:rPr>
        <w:t xml:space="preserve"> and how it is linked to the tissue function in health and disease.</w:t>
      </w:r>
      <w:r w:rsidRPr="00C34F8B">
        <w:rPr>
          <w:rFonts w:ascii="Times New Roman" w:hAnsi="Times New Roman"/>
          <w:b w:val="0"/>
          <w:lang w:val="en-GB"/>
        </w:rPr>
        <w:t xml:space="preserve"> </w:t>
      </w:r>
      <w:r w:rsidR="003A7B56" w:rsidRPr="00C34F8B">
        <w:rPr>
          <w:rFonts w:ascii="Times New Roman" w:hAnsi="Times New Roman"/>
          <w:b w:val="0"/>
          <w:lang w:val="en-GB"/>
        </w:rPr>
        <w:t xml:space="preserve">As the image contrast </w:t>
      </w:r>
      <w:r w:rsidR="00F00484" w:rsidRPr="00C34F8B">
        <w:rPr>
          <w:rFonts w:ascii="Times New Roman" w:hAnsi="Times New Roman"/>
          <w:b w:val="0"/>
          <w:lang w:val="en-GB"/>
        </w:rPr>
        <w:t xml:space="preserve">of soft tissues </w:t>
      </w:r>
      <w:r w:rsidR="005969C3" w:rsidRPr="00C34F8B">
        <w:rPr>
          <w:rFonts w:ascii="Times New Roman" w:hAnsi="Times New Roman"/>
          <w:b w:val="0"/>
          <w:lang w:val="en-GB"/>
        </w:rPr>
        <w:t>for</w:t>
      </w:r>
      <w:r w:rsidR="003A7B56" w:rsidRPr="00C34F8B">
        <w:rPr>
          <w:rFonts w:ascii="Times New Roman" w:hAnsi="Times New Roman"/>
          <w:b w:val="0"/>
          <w:lang w:val="en-GB"/>
        </w:rPr>
        <w:t xml:space="preserve"> </w:t>
      </w:r>
      <w:r w:rsidR="005969C3" w:rsidRPr="00C34F8B">
        <w:rPr>
          <w:rFonts w:ascii="Times New Roman" w:hAnsi="Times New Roman"/>
          <w:b w:val="0"/>
          <w:lang w:val="en-GB"/>
        </w:rPr>
        <w:t xml:space="preserve">X-ray </w:t>
      </w:r>
      <w:r w:rsidR="003A7B56" w:rsidRPr="00C34F8B">
        <w:rPr>
          <w:rFonts w:ascii="Times New Roman" w:hAnsi="Times New Roman"/>
          <w:b w:val="0"/>
          <w:lang w:val="en-GB"/>
        </w:rPr>
        <w:t>absorption</w:t>
      </w:r>
      <w:r w:rsidR="005969C3" w:rsidRPr="00C34F8B">
        <w:rPr>
          <w:rFonts w:ascii="Times New Roman" w:hAnsi="Times New Roman"/>
          <w:b w:val="0"/>
          <w:lang w:val="en-GB"/>
        </w:rPr>
        <w:t>-based</w:t>
      </w:r>
      <w:r w:rsidR="003A7B56" w:rsidRPr="00C34F8B">
        <w:rPr>
          <w:rFonts w:ascii="Times New Roman" w:hAnsi="Times New Roman"/>
          <w:b w:val="0"/>
          <w:lang w:val="en-GB"/>
        </w:rPr>
        <w:t xml:space="preserve"> tomography is </w:t>
      </w:r>
      <w:r w:rsidR="005969C3" w:rsidRPr="00C34F8B">
        <w:rPr>
          <w:rFonts w:ascii="Times New Roman" w:hAnsi="Times New Roman"/>
          <w:b w:val="0"/>
          <w:lang w:val="en-GB"/>
        </w:rPr>
        <w:t xml:space="preserve">intrinsically weak due to their low </w:t>
      </w:r>
      <w:r w:rsidR="0045285D" w:rsidRPr="00C34F8B">
        <w:rPr>
          <w:rFonts w:ascii="Times New Roman" w:hAnsi="Times New Roman"/>
          <w:b w:val="0"/>
          <w:lang w:val="en-GB"/>
        </w:rPr>
        <w:t xml:space="preserve">and rather uniform </w:t>
      </w:r>
      <w:r w:rsidR="005969C3" w:rsidRPr="00C34F8B">
        <w:rPr>
          <w:rFonts w:ascii="Times New Roman" w:hAnsi="Times New Roman"/>
          <w:b w:val="0"/>
          <w:lang w:val="en-GB"/>
        </w:rPr>
        <w:t xml:space="preserve">X-ray </w:t>
      </w:r>
      <w:r w:rsidR="0045285D" w:rsidRPr="00C34F8B">
        <w:rPr>
          <w:rFonts w:ascii="Times New Roman" w:hAnsi="Times New Roman"/>
          <w:b w:val="0"/>
          <w:lang w:val="en-GB"/>
        </w:rPr>
        <w:t>attenuation</w:t>
      </w:r>
      <w:r w:rsidR="00BB3916" w:rsidRPr="00C34F8B">
        <w:rPr>
          <w:rFonts w:ascii="Times New Roman" w:hAnsi="Times New Roman"/>
          <w:b w:val="0"/>
          <w:lang w:val="en-GB"/>
        </w:rPr>
        <w:t xml:space="preserve"> profile</w:t>
      </w:r>
      <w:r w:rsidR="000456E4" w:rsidRPr="00C34F8B">
        <w:rPr>
          <w:rFonts w:ascii="Times New Roman" w:hAnsi="Times New Roman"/>
          <w:b w:val="0"/>
          <w:lang w:val="en-GB"/>
        </w:rPr>
        <w:t>, which is</w:t>
      </w:r>
      <w:r w:rsidR="005969C3" w:rsidRPr="00C34F8B">
        <w:rPr>
          <w:rFonts w:ascii="Times New Roman" w:hAnsi="Times New Roman"/>
          <w:b w:val="0"/>
          <w:lang w:val="en-GB"/>
        </w:rPr>
        <w:t xml:space="preserve"> similar to </w:t>
      </w:r>
      <w:r w:rsidR="0045285D" w:rsidRPr="00C34F8B">
        <w:rPr>
          <w:rFonts w:ascii="Times New Roman" w:hAnsi="Times New Roman"/>
          <w:b w:val="0"/>
          <w:lang w:val="en-GB"/>
        </w:rPr>
        <w:t xml:space="preserve">that of </w:t>
      </w:r>
      <w:r w:rsidR="005969C3" w:rsidRPr="00C34F8B">
        <w:rPr>
          <w:rFonts w:ascii="Times New Roman" w:hAnsi="Times New Roman"/>
          <w:b w:val="0"/>
          <w:lang w:val="en-GB"/>
        </w:rPr>
        <w:t>water</w:t>
      </w:r>
      <w:r w:rsidR="003A7B56" w:rsidRPr="00C34F8B">
        <w:rPr>
          <w:rFonts w:ascii="Times New Roman" w:hAnsi="Times New Roman"/>
          <w:b w:val="0"/>
          <w:lang w:val="en-GB"/>
        </w:rPr>
        <w:t xml:space="preserve">, phase contrast methods are </w:t>
      </w:r>
      <w:r w:rsidR="00B9724B" w:rsidRPr="00C34F8B">
        <w:rPr>
          <w:rFonts w:ascii="Times New Roman" w:hAnsi="Times New Roman"/>
          <w:b w:val="0"/>
          <w:lang w:val="en-GB"/>
        </w:rPr>
        <w:t>suggested</w:t>
      </w:r>
      <w:r w:rsidR="003A7B56" w:rsidRPr="00C34F8B">
        <w:rPr>
          <w:rFonts w:ascii="Times New Roman" w:hAnsi="Times New Roman"/>
          <w:b w:val="0"/>
          <w:lang w:val="en-GB"/>
        </w:rPr>
        <w:t xml:space="preserve"> as an alternative</w:t>
      </w:r>
      <w:r w:rsidR="00BB3916" w:rsidRPr="00C34F8B">
        <w:rPr>
          <w:rFonts w:ascii="Times New Roman" w:hAnsi="Times New Roman"/>
          <w:b w:val="0"/>
          <w:lang w:val="en-GB"/>
        </w:rPr>
        <w:t xml:space="preserve"> </w:t>
      </w:r>
      <w:r w:rsidR="0017347F" w:rsidRPr="00C34F8B">
        <w:rPr>
          <w:rFonts w:ascii="Times New Roman" w:hAnsi="Times New Roman"/>
          <w:b w:val="0"/>
          <w:lang w:val="en-GB"/>
        </w:rPr>
        <w:fldChar w:fldCharType="begin">
          <w:fldData xml:space="preserve">PEVuZE5vdGU+PENpdGU+PEF1dGhvcj5NYXlvPC9BdXRob3I+PFllYXI+MjAxMjwvWWVhcj48UmVj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</w:fldData>
        </w:fldChar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</w:instrText>
      </w:r>
      <w:r w:rsidR="0059088D" w:rsidRPr="00C34F8B">
        <w:rPr>
          <w:rFonts w:ascii="Times New Roman" w:hAnsi="Times New Roman"/>
          <w:b w:val="0"/>
          <w:lang w:val="en-GB"/>
        </w:rPr>
        <w:fldChar w:fldCharType="begin">
          <w:fldData xml:space="preserve">PEVuZE5vdGU+PENpdGU+PEF1dGhvcj5NYXlvPC9BdXRob3I+PFllYXI+MjAxMjwvWWVhcj48UmVj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</w:fldData>
        </w:fldChar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EN.CITE.DATA </w:instrText>
      </w:r>
      <w:r w:rsidR="0059088D" w:rsidRPr="00C34F8B">
        <w:rPr>
          <w:rFonts w:ascii="Times New Roman" w:hAnsi="Times New Roman"/>
          <w:b w:val="0"/>
          <w:lang w:val="en-GB"/>
        </w:rPr>
      </w:r>
      <w:r w:rsidR="0059088D" w:rsidRPr="00C34F8B">
        <w:rPr>
          <w:rFonts w:ascii="Times New Roman" w:hAnsi="Times New Roman"/>
          <w:b w:val="0"/>
          <w:lang w:val="en-GB"/>
        </w:rPr>
        <w:fldChar w:fldCharType="end"/>
      </w:r>
      <w:r w:rsidR="0017347F" w:rsidRPr="00C34F8B">
        <w:rPr>
          <w:rFonts w:ascii="Times New Roman" w:hAnsi="Times New Roman"/>
          <w:b w:val="0"/>
          <w:lang w:val="en-GB"/>
        </w:rPr>
      </w:r>
      <w:r w:rsidR="0017347F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[1-6]</w:t>
      </w:r>
      <w:r w:rsidR="0017347F" w:rsidRPr="00C34F8B">
        <w:rPr>
          <w:rFonts w:ascii="Times New Roman" w:hAnsi="Times New Roman"/>
          <w:b w:val="0"/>
          <w:lang w:val="en-GB"/>
        </w:rPr>
        <w:fldChar w:fldCharType="end"/>
      </w:r>
      <w:r w:rsidR="003A7B56" w:rsidRPr="00C34F8B">
        <w:rPr>
          <w:rFonts w:ascii="Times New Roman" w:hAnsi="Times New Roman"/>
          <w:b w:val="0"/>
          <w:lang w:val="en-GB"/>
        </w:rPr>
        <w:t xml:space="preserve">. </w:t>
      </w:r>
      <w:r w:rsidR="00AD6D09" w:rsidRPr="00C34F8B">
        <w:rPr>
          <w:rFonts w:ascii="Times New Roman" w:hAnsi="Times New Roman"/>
          <w:b w:val="0"/>
          <w:lang w:val="en-GB"/>
        </w:rPr>
        <w:t>In particular</w:t>
      </w:r>
      <w:r w:rsidR="00431752" w:rsidRPr="00C34F8B">
        <w:rPr>
          <w:rFonts w:ascii="Times New Roman" w:hAnsi="Times New Roman"/>
          <w:b w:val="0"/>
          <w:lang w:val="en-GB"/>
        </w:rPr>
        <w:t>,</w:t>
      </w:r>
      <w:r w:rsidR="00AD6D09" w:rsidRPr="00C34F8B">
        <w:rPr>
          <w:rFonts w:ascii="Times New Roman" w:hAnsi="Times New Roman"/>
          <w:b w:val="0"/>
          <w:lang w:val="en-GB"/>
        </w:rPr>
        <w:t xml:space="preserve"> grating-based methods and propagation-based phase contrast </w:t>
      </w:r>
      <w:r w:rsidR="008412E3" w:rsidRPr="00C34F8B">
        <w:rPr>
          <w:rFonts w:ascii="Times New Roman" w:hAnsi="Times New Roman"/>
          <w:b w:val="0"/>
          <w:lang w:val="en-GB"/>
        </w:rPr>
        <w:t>ima</w:t>
      </w:r>
      <w:r w:rsidR="00C8655E" w:rsidRPr="00C34F8B">
        <w:rPr>
          <w:rFonts w:ascii="Times New Roman" w:hAnsi="Times New Roman"/>
          <w:b w:val="0"/>
          <w:lang w:val="en-GB"/>
        </w:rPr>
        <w:t>g</w:t>
      </w:r>
      <w:r w:rsidR="008412E3" w:rsidRPr="00C34F8B">
        <w:rPr>
          <w:rFonts w:ascii="Times New Roman" w:hAnsi="Times New Roman"/>
          <w:b w:val="0"/>
          <w:lang w:val="en-GB"/>
        </w:rPr>
        <w:t xml:space="preserve">ing </w:t>
      </w:r>
      <w:r w:rsidR="00AD6D09" w:rsidRPr="00C34F8B">
        <w:rPr>
          <w:rFonts w:ascii="Times New Roman" w:hAnsi="Times New Roman"/>
          <w:b w:val="0"/>
          <w:lang w:val="en-GB"/>
        </w:rPr>
        <w:t>(PPCI)</w:t>
      </w:r>
      <w:r w:rsidR="00BD01B5" w:rsidRPr="00C34F8B">
        <w:rPr>
          <w:rFonts w:ascii="Times New Roman" w:hAnsi="Times New Roman"/>
          <w:b w:val="0"/>
          <w:lang w:val="en-GB"/>
        </w:rPr>
        <w:t xml:space="preserve"> </w:t>
      </w:r>
      <w:r w:rsidR="00BD01B5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&lt;EndNote&gt;&lt;Cite&gt;&lt;Author&gt;Zhang&lt;/Author&gt;&lt;Year&gt;2014&lt;/Year&gt;&lt;RecNum&gt;0&lt;/RecNum&gt;&lt;IDText&gt;In-line Phase-sensitive X-ray Imaging&lt;/IDText&gt;&lt;DisplayText&gt;[7]&lt;/DisplayText&gt;&lt;record&gt;&lt;urls&gt;&lt;related-urls&gt;&lt;url&gt;https://medicalphysics.org/documents/2014AdvancesCh10.pdf&lt;/url&gt;&lt;/related-urls&gt;&lt;/urls&gt;&lt;titles&gt;&lt;title&gt;In-line Phase-sensitive X-ray Imaging&lt;/title&gt;&lt;secondary-title&gt;Advances in Medical Physics&lt;/secondary-title&gt;&lt;/titles&gt;&lt;pages&gt;143&lt;/pages&gt;&lt;contributors&gt;&lt;authors&gt;&lt;author&gt;Zhang, D.&lt;/author&gt;&lt;author&gt;Meng, F.&lt;/author&gt;&lt;author&gt;Rong, J.&lt;/author&gt;&lt;author&gt;Wu, X.&lt;/author&gt;&lt;author&gt;Liu, H.&lt;/author&gt;&lt;/authors&gt;&lt;/contributors&gt;&lt;section&gt;10&lt;/section&gt;&lt;added-date format="utc"&gt;1500376602&lt;/added-date&gt;&lt;ref-type name="Book Section"&gt;5&lt;/ref-type&gt;&lt;dates&gt;&lt;year&gt;2014&lt;/year&gt;&lt;/dates&gt;&lt;rec-number&gt;416&lt;/rec-number&gt;&lt;publisher&gt;Medical Physics Publishing&lt;/publisher&gt;&lt;last-updated-date format="utc"&gt;1500376602&lt;/last-updated-date&gt;&lt;contributors&gt;&lt;secondary-authors&gt;&lt;author&gt;Godfrey, D.J.&lt;/author&gt;&lt;author&gt;Das, S.K.&lt;/author&gt;&lt;author&gt;Wolbarst, A.B.&lt;/author&gt;&lt;/secondary-authors&gt;&lt;/contributors&gt;&lt;volume&gt;5&lt;/volume&gt;&lt;/record&gt;&lt;/Cite&gt;&lt;/EndNote&gt;</w:instrText>
      </w:r>
      <w:r w:rsidR="00BD01B5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[7]</w:t>
      </w:r>
      <w:r w:rsidR="00BD01B5" w:rsidRPr="00C34F8B">
        <w:rPr>
          <w:rFonts w:ascii="Times New Roman" w:hAnsi="Times New Roman"/>
          <w:b w:val="0"/>
          <w:lang w:val="en-GB"/>
        </w:rPr>
        <w:fldChar w:fldCharType="end"/>
      </w:r>
      <w:r w:rsidR="00AD6D09" w:rsidRPr="00C34F8B">
        <w:rPr>
          <w:rFonts w:ascii="Times New Roman" w:hAnsi="Times New Roman"/>
          <w:b w:val="0"/>
          <w:lang w:val="en-GB"/>
        </w:rPr>
        <w:t xml:space="preserve"> have been used frequently. </w:t>
      </w:r>
      <w:r w:rsidR="00431752" w:rsidRPr="00C34F8B">
        <w:rPr>
          <w:rFonts w:ascii="Times New Roman" w:hAnsi="Times New Roman"/>
          <w:b w:val="0"/>
          <w:lang w:val="en-GB"/>
        </w:rPr>
        <w:t>These approaches were used</w:t>
      </w:r>
      <w:r w:rsidR="00AD6D09" w:rsidRPr="00C34F8B">
        <w:rPr>
          <w:rFonts w:ascii="Times New Roman" w:hAnsi="Times New Roman"/>
          <w:b w:val="0"/>
          <w:lang w:val="en-GB"/>
        </w:rPr>
        <w:t xml:space="preserve"> to show the nervous and vascular structures in </w:t>
      </w:r>
      <w:r w:rsidR="00F6388D" w:rsidRPr="00C34F8B">
        <w:rPr>
          <w:rFonts w:ascii="Times New Roman" w:hAnsi="Times New Roman"/>
          <w:b w:val="0"/>
          <w:lang w:val="en-GB"/>
        </w:rPr>
        <w:t xml:space="preserve">the </w:t>
      </w:r>
      <w:r w:rsidR="00AD6D09" w:rsidRPr="00C34F8B">
        <w:rPr>
          <w:rFonts w:ascii="Times New Roman" w:hAnsi="Times New Roman"/>
          <w:b w:val="0"/>
          <w:lang w:val="en-GB"/>
        </w:rPr>
        <w:t xml:space="preserve">spinal cord </w:t>
      </w:r>
      <w:r w:rsidR="00AD6D09" w:rsidRPr="00C34F8B">
        <w:rPr>
          <w:rFonts w:ascii="Times New Roman" w:hAnsi="Times New Roman"/>
          <w:b w:val="0"/>
          <w:lang w:val="en-GB"/>
        </w:rPr>
        <w:fldChar w:fldCharType="begin">
          <w:fldData xml:space="preserve">PEVuZE5vdGU+PENpdGU+PEF1dGhvcj5GcmF0aW5pPC9BdXRob3I+PFllYXI+MjAxNTwvWWVhcj48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</w:fldData>
        </w:fldChar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</w:instrText>
      </w:r>
      <w:r w:rsidR="0059088D" w:rsidRPr="00C34F8B">
        <w:rPr>
          <w:rFonts w:ascii="Times New Roman" w:hAnsi="Times New Roman"/>
          <w:b w:val="0"/>
          <w:lang w:val="en-GB"/>
        </w:rPr>
        <w:fldChar w:fldCharType="begin">
          <w:fldData xml:space="preserve">PEVuZE5vdGU+PENpdGU+PEF1dGhvcj5GcmF0aW5pPC9BdXRob3I+PFllYXI+MjAxNTwvWWVhcj48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</w:fldData>
        </w:fldChar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EN.CITE.DATA </w:instrText>
      </w:r>
      <w:r w:rsidR="0059088D" w:rsidRPr="00C34F8B">
        <w:rPr>
          <w:rFonts w:ascii="Times New Roman" w:hAnsi="Times New Roman"/>
          <w:b w:val="0"/>
          <w:lang w:val="en-GB"/>
        </w:rPr>
      </w:r>
      <w:r w:rsidR="0059088D" w:rsidRPr="00C34F8B">
        <w:rPr>
          <w:rFonts w:ascii="Times New Roman" w:hAnsi="Times New Roman"/>
          <w:b w:val="0"/>
          <w:lang w:val="en-GB"/>
        </w:rPr>
        <w:fldChar w:fldCharType="end"/>
      </w:r>
      <w:r w:rsidR="00AD6D09" w:rsidRPr="00C34F8B">
        <w:rPr>
          <w:rFonts w:ascii="Times New Roman" w:hAnsi="Times New Roman"/>
          <w:b w:val="0"/>
          <w:lang w:val="en-GB"/>
        </w:rPr>
      </w:r>
      <w:r w:rsidR="00AD6D09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[8]</w:t>
      </w:r>
      <w:r w:rsidR="00AD6D09" w:rsidRPr="00C34F8B">
        <w:rPr>
          <w:rFonts w:ascii="Times New Roman" w:hAnsi="Times New Roman"/>
          <w:b w:val="0"/>
          <w:lang w:val="en-GB"/>
        </w:rPr>
        <w:fldChar w:fldCharType="end"/>
      </w:r>
      <w:r w:rsidR="00AD6D09" w:rsidRPr="00C34F8B">
        <w:rPr>
          <w:rFonts w:ascii="Times New Roman" w:hAnsi="Times New Roman"/>
          <w:b w:val="0"/>
          <w:lang w:val="en-GB"/>
        </w:rPr>
        <w:t xml:space="preserve">, the nervous features in mouse muscles </w:t>
      </w:r>
      <w:r w:rsidR="00AD6D09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&lt;EndNote&gt;&lt;Cite&gt;&lt;Author&gt;Zeller-Plumhoff&lt;/Author&gt;&lt;Year&gt;2017&lt;/Year&gt;&lt;RecNum&gt;0&lt;/RecNum&gt;&lt;IDText&gt;Phase contrast synchrotron radiation computed tomography of muscle spindles in the mouse soleus muscle&lt;/IDText&gt;&lt;DisplayText&gt;[9]&lt;/DisplayText&gt;&lt;record&gt;&lt;keywords&gt;&lt;keyword&gt;computed tomography, muscle spindles, neurovascular bundle, phase contrast, synchrotron radiation&lt;/keyword&gt;&lt;/keywords&gt;&lt;urls&gt;&lt;related-urls&gt;&lt;url&gt;http://dx.doi.org/10.1111/joa.12606&lt;/url&gt;&lt;/related-urls&gt;&lt;/urls&gt;&lt;isbn&gt;1469-7580&lt;/isbn&gt;&lt;titles&gt;&lt;title&gt;Phase contrast synchrotron radiation computed tomography of muscle spindles in the mouse soleus muscle&lt;/title&gt;&lt;secondary-title&gt;Journal of Anatomy&lt;/secondary-title&gt;&lt;/titles&gt;&lt;pages&gt;859-865&lt;/pages&gt;&lt;contributors&gt;&lt;authors&gt;&lt;author&gt;Zeller-Plumhoff, B.&lt;/author&gt;&lt;author&gt;Roose, T.&lt;/author&gt;&lt;author&gt;Katsamenis, O. L.&lt;/author&gt;&lt;author&gt;Mavrogordato, M. N.&lt;/author&gt;&lt;author&gt;Torrens, C.&lt;/author&gt;&lt;author&gt;Schneider, P.&lt;/author&gt;&lt;author&gt;Clough, G. F.&lt;/author&gt;&lt;/authors&gt;&lt;/contributors&gt;&lt;added-date format="utc"&gt;1495014224&lt;/added-date&gt;&lt;ref-type name="Journal Article"&gt;17&lt;/ref-type&gt;&lt;dates&gt;&lt;year&gt;2017&lt;/year&gt;&lt;/dates&gt;&lt;rec-number&gt;391&lt;/rec-number&gt;&lt;last-updated-date format="utc"&gt;1501577559&lt;/last-updated-date&gt;&lt;electronic-resource-num&gt;10.1111/joa.12606&lt;/electronic-resource-num&gt;&lt;volume&gt;230&lt;/volume&gt;&lt;/record&gt;&lt;/Cite&gt;&lt;/EndNote&gt;</w:instrText>
      </w:r>
      <w:r w:rsidR="00AD6D09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[9]</w:t>
      </w:r>
      <w:r w:rsidR="00AD6D09" w:rsidRPr="00C34F8B">
        <w:rPr>
          <w:rFonts w:ascii="Times New Roman" w:hAnsi="Times New Roman"/>
          <w:b w:val="0"/>
          <w:lang w:val="en-GB"/>
        </w:rPr>
        <w:fldChar w:fldCharType="end"/>
      </w:r>
      <w:r w:rsidR="00A66968" w:rsidRPr="00C34F8B">
        <w:rPr>
          <w:rFonts w:ascii="Times New Roman" w:hAnsi="Times New Roman"/>
          <w:b w:val="0"/>
          <w:lang w:val="en-GB"/>
        </w:rPr>
        <w:t>, the microstruct</w:t>
      </w:r>
      <w:r w:rsidR="00F6388D" w:rsidRPr="00C34F8B">
        <w:rPr>
          <w:rFonts w:ascii="Times New Roman" w:hAnsi="Times New Roman"/>
          <w:b w:val="0"/>
          <w:lang w:val="en-GB"/>
        </w:rPr>
        <w:t>ure of</w:t>
      </w:r>
      <w:r w:rsidR="00A66968" w:rsidRPr="00C34F8B">
        <w:rPr>
          <w:rFonts w:ascii="Times New Roman" w:hAnsi="Times New Roman"/>
          <w:b w:val="0"/>
          <w:lang w:val="en-GB"/>
        </w:rPr>
        <w:t xml:space="preserve"> mouse lung </w:t>
      </w:r>
      <w:r w:rsidR="00BB3916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&lt;EndNote&gt;&lt;Cite&gt;&lt;Author&gt;Mohammadi&lt;/Author&gt;&lt;Year&gt;2014&lt;/Year&gt;&lt;RecNum&gt;0&lt;/RecNum&gt;&lt;IDText&gt;Quantitative evaluation of a single-distance phase-retrieval method applied on in-line phase-contrast images of a mouse lung&lt;/IDText&gt;&lt;DisplayText&gt;[10]&lt;/DisplayText&gt;&lt;record&gt;&lt;dates&gt;&lt;pub-dates&gt;&lt;date&gt;2014-05-16&lt;/date&gt;&lt;/pub-dates&gt;&lt;year&gt;2014&lt;/year&gt;&lt;/dates&gt;&lt;keywords&gt;&lt;keyword&gt;COMPUTED TOMOGRAPHY&lt;/keyword&gt;&lt;keyword&gt;PHASE-CONTRAST IMAGING&lt;/keyword&gt;&lt;keyword&gt;PHASE RETRIEVAL&lt;/keyword&gt;&lt;keyword&gt;LUNG IMAGING&lt;/keyword&gt;&lt;/keywords&gt;&lt;urls&gt;&lt;related-urls&gt;&lt;url&gt;http://journals.iucr.org/s/issues/2014/04/00/mo5080/index.html&lt;/url&gt;&lt;/related-urls&gt;&lt;/urls&gt;&lt;isbn&gt;1600-5775&lt;/isbn&gt;&lt;titles&gt;&lt;title&gt;Quantitative evaluation of a single-distance phase-retrieval method applied on in-line phase-contrast images of a mouse lung&lt;/title&gt;&lt;secondary-title&gt;Journal of Synchrotron Radiation&lt;/secondary-title&gt;&lt;/titles&gt;&lt;pages&gt;784-789&lt;/pages&gt;&lt;number&gt;4&lt;/number&gt;&lt;contributors&gt;&lt;authors&gt;&lt;author&gt;Mohammadi, S.&lt;/author&gt;&lt;author&gt;Larsson, E.&lt;/author&gt;&lt;author&gt;Alves, F.&lt;/author&gt;&lt;author&gt;Dal Monego, S.&lt;/author&gt;&lt;author&gt;Biffi, S.&lt;/author&gt;&lt;author&gt;Garrovo, C.&lt;/author&gt;&lt;author&gt;Lorenzon, A.&lt;/author&gt;&lt;author&gt;Tromba, G.&lt;/author&gt;&lt;author&gt;Dullin, C.&lt;/author&gt;&lt;/authors&gt;&lt;/contributors&gt;&lt;language&gt;en&lt;/language&gt;&lt;added-date format="utc"&gt;1499339546&lt;/added-date&gt;&lt;ref-type name="Journal Article"&gt;17&lt;/ref-type&gt;&lt;rec-number&gt;411&lt;/rec-number&gt;&lt;publisher&gt;International Union of Crystallography&lt;/publisher&gt;&lt;last-updated-date format="utc"&gt;1499339546&lt;/last-updated-date&gt;&lt;electronic-resource-num&gt;doi:10.1107/S1600577514009333&lt;/electronic-resource-num&gt;&lt;volume&gt;21&lt;/volume&gt;&lt;/record&gt;&lt;/Cite&gt;&lt;/EndNote&gt;</w:instrText>
      </w:r>
      <w:r w:rsidR="00BB3916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[10]</w:t>
      </w:r>
      <w:r w:rsidR="00BB3916" w:rsidRPr="00C34F8B">
        <w:rPr>
          <w:rFonts w:ascii="Times New Roman" w:hAnsi="Times New Roman"/>
          <w:b w:val="0"/>
          <w:lang w:val="en-GB"/>
        </w:rPr>
        <w:fldChar w:fldCharType="end"/>
      </w:r>
      <w:r w:rsidR="00AD6D09" w:rsidRPr="00C34F8B">
        <w:rPr>
          <w:rFonts w:ascii="Times New Roman" w:hAnsi="Times New Roman"/>
          <w:b w:val="0"/>
          <w:lang w:val="en-GB"/>
        </w:rPr>
        <w:t xml:space="preserve">, and the substantia </w:t>
      </w:r>
      <w:proofErr w:type="spellStart"/>
      <w:r w:rsidR="00AD6D09" w:rsidRPr="00C34F8B">
        <w:rPr>
          <w:rFonts w:ascii="Times New Roman" w:hAnsi="Times New Roman"/>
          <w:b w:val="0"/>
          <w:lang w:val="en-GB"/>
        </w:rPr>
        <w:t>nigra</w:t>
      </w:r>
      <w:proofErr w:type="spellEnd"/>
      <w:r w:rsidR="00AD6D09" w:rsidRPr="00C34F8B">
        <w:rPr>
          <w:rFonts w:ascii="Times New Roman" w:hAnsi="Times New Roman"/>
          <w:b w:val="0"/>
          <w:lang w:val="en-GB"/>
        </w:rPr>
        <w:t xml:space="preserve"> of the brain </w:t>
      </w:r>
      <w:r w:rsidR="00AD6D09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&lt;EndNote&gt;&lt;Cite&gt;&lt;Author&gt;McDonald&lt;/Author&gt;&lt;Year&gt;2009&lt;/Year&gt;&lt;RecNum&gt;0&lt;/RecNum&gt;&lt;IDText&gt;Advanced phase-contrast imaging using a grating interferometer&lt;/IDText&gt;&lt;DisplayText&gt;[11]&lt;/DisplayText&gt;&lt;record&gt;&lt;dates&gt;&lt;pub-dates&gt;&lt;date&gt;Jul&lt;/date&gt;&lt;/pub-dates&gt;&lt;year&gt;2009&lt;/year&gt;&lt;/dates&gt;&lt;keywords&gt;&lt;keyword&gt;Animals&lt;/keyword&gt;&lt;keyword&gt;Diagnostic Imaging/*methods&lt;/keyword&gt;&lt;keyword&gt;Radiographic Image Interpretation, Computer-Assisted/methods&lt;/keyword&gt;&lt;keyword&gt;Rats&lt;/keyword&gt;&lt;keyword&gt;Substantia Nigra/ultrastructure&lt;/keyword&gt;&lt;keyword&gt;X-Rays&lt;/keyword&gt;&lt;/keywords&gt;&lt;urls&gt;&lt;related-urls&gt;&lt;url&gt;http://www.ncbi.nlm.nih.gov/pubmed/19535872&lt;/url&gt;&lt;/related-urls&gt;&lt;/urls&gt;&lt;isbn&gt;1600-5775 (Electronic) 0909-0495 (Linking)&lt;/isbn&gt;&lt;titles&gt;&lt;title&gt;Advanced phase-contrast imaging using a grating interferometer&lt;/title&gt;&lt;secondary-title&gt;J Synchrotron Radiat&lt;/secondary-title&gt;&lt;short-title&gt;Advanced phase-contrast imaging using a grating interferometer&lt;/short-title&gt;&lt;alt-title&gt;Journal of synchrotron radiation&lt;/alt-title&gt;&lt;/titles&gt;&lt;pages&gt;562-72&lt;/pages&gt;&lt;number&gt;Pt 4&lt;/number&gt;&lt;contributors&gt;&lt;authors&gt;&lt;author&gt;McDonald, S. A.&lt;/author&gt;&lt;author&gt;Marone, F.&lt;/author&gt;&lt;author&gt;Hintermuller, C.&lt;/author&gt;&lt;author&gt;Mikuljan, G.&lt;/author&gt;&lt;author&gt;David, C.&lt;/author&gt;&lt;author&gt;Pfeiffer, F.&lt;/author&gt;&lt;author&gt;Stampanoni, M.&lt;/author&gt;&lt;/authors&gt;&lt;/contributors&gt;&lt;added-date format="utc"&gt;1478631460&lt;/added-date&gt;&lt;ref-type name="Journal Article"&gt;17&lt;/ref-type&gt;&lt;auth-address&gt;Swiss Light Source, Paul Scherrer Institut, 5232 Villigen PSI, Switzerland.&lt;/auth-address&gt;&lt;rec-number&gt;1&lt;/rec-number&gt;&lt;last-updated-date format="utc"&gt;1478631460&lt;/last-updated-date&gt;&lt;accession-num&gt;19535872&lt;/accession-num&gt;&lt;label&gt;McDonald2009&lt;/label&gt;&lt;electronic-resource-num&gt;10.1107/s0909049509017920&lt;/electronic-resource-num&gt;&lt;volume&gt;16&lt;/volume&gt;&lt;/record&gt;&lt;/Cite&gt;&lt;/EndNote&gt;</w:instrText>
      </w:r>
      <w:r w:rsidR="00AD6D09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[11]</w:t>
      </w:r>
      <w:r w:rsidR="00AD6D09" w:rsidRPr="00C34F8B">
        <w:rPr>
          <w:rFonts w:ascii="Times New Roman" w:hAnsi="Times New Roman"/>
          <w:b w:val="0"/>
          <w:lang w:val="en-GB"/>
        </w:rPr>
        <w:fldChar w:fldCharType="end"/>
      </w:r>
      <w:r w:rsidR="00431752" w:rsidRPr="00C34F8B">
        <w:rPr>
          <w:rFonts w:ascii="Times New Roman" w:hAnsi="Times New Roman"/>
          <w:b w:val="0"/>
          <w:lang w:val="en-GB"/>
        </w:rPr>
        <w:t xml:space="preserve"> for instance</w:t>
      </w:r>
      <w:r w:rsidR="00AD6D09" w:rsidRPr="00C34F8B">
        <w:rPr>
          <w:rFonts w:ascii="Times New Roman" w:hAnsi="Times New Roman"/>
          <w:b w:val="0"/>
          <w:lang w:val="en-GB"/>
        </w:rPr>
        <w:t>.</w:t>
      </w:r>
    </w:p>
    <w:p w:rsidR="00346201" w:rsidRPr="00C34F8B" w:rsidRDefault="00BD01B5" w:rsidP="00DA552D">
      <w:pPr>
        <w:pStyle w:val="ExpressSectionHeader1"/>
        <w:numPr>
          <w:ilvl w:val="0"/>
          <w:numId w:val="0"/>
        </w:numPr>
        <w:jc w:val="both"/>
        <w:rPr>
          <w:rFonts w:ascii="Times New Roman" w:hAnsi="Times New Roman"/>
          <w:b w:val="0"/>
          <w:lang w:val="en-GB"/>
        </w:rPr>
      </w:pPr>
      <w:r w:rsidRPr="00C34F8B">
        <w:rPr>
          <w:rFonts w:ascii="Times New Roman" w:hAnsi="Times New Roman"/>
          <w:b w:val="0"/>
          <w:lang w:val="en-GB"/>
        </w:rPr>
        <w:lastRenderedPageBreak/>
        <w:t>PPCI</w:t>
      </w:r>
      <w:r w:rsidR="00107164" w:rsidRPr="00C34F8B">
        <w:rPr>
          <w:rFonts w:ascii="Times New Roman" w:hAnsi="Times New Roman"/>
          <w:b w:val="0"/>
          <w:lang w:val="en-GB"/>
        </w:rPr>
        <w:t xml:space="preserve"> </w:t>
      </w:r>
      <w:r w:rsidR="001B5697" w:rsidRPr="00C34F8B">
        <w:rPr>
          <w:rFonts w:ascii="Times New Roman" w:hAnsi="Times New Roman"/>
          <w:b w:val="0"/>
          <w:lang w:val="en-GB"/>
        </w:rPr>
        <w:t>draw</w:t>
      </w:r>
      <w:r w:rsidRPr="00C34F8B">
        <w:rPr>
          <w:rFonts w:ascii="Times New Roman" w:hAnsi="Times New Roman"/>
          <w:b w:val="0"/>
          <w:lang w:val="en-GB"/>
        </w:rPr>
        <w:t>s</w:t>
      </w:r>
      <w:r w:rsidR="001B5697" w:rsidRPr="00C34F8B">
        <w:rPr>
          <w:rFonts w:ascii="Times New Roman" w:hAnsi="Times New Roman"/>
          <w:b w:val="0"/>
          <w:lang w:val="en-GB"/>
        </w:rPr>
        <w:t xml:space="preserve"> on</w:t>
      </w:r>
      <w:r w:rsidR="00D61A2D" w:rsidRPr="00C34F8B">
        <w:rPr>
          <w:rFonts w:ascii="Times New Roman" w:hAnsi="Times New Roman"/>
          <w:b w:val="0"/>
          <w:lang w:val="en-GB"/>
        </w:rPr>
        <w:t xml:space="preserve"> </w:t>
      </w:r>
      <w:r w:rsidR="00A0636B" w:rsidRPr="00C34F8B">
        <w:rPr>
          <w:rFonts w:ascii="Times New Roman" w:hAnsi="Times New Roman"/>
          <w:b w:val="0"/>
          <w:lang w:val="en-GB"/>
        </w:rPr>
        <w:t xml:space="preserve">phase shifts of the </w:t>
      </w:r>
      <w:r w:rsidR="00D61A2D" w:rsidRPr="00C34F8B">
        <w:rPr>
          <w:rFonts w:ascii="Times New Roman" w:hAnsi="Times New Roman"/>
          <w:b w:val="0"/>
          <w:lang w:val="en-GB"/>
        </w:rPr>
        <w:t xml:space="preserve">X-ray wave </w:t>
      </w:r>
      <w:r w:rsidR="00C41A22" w:rsidRPr="00C34F8B">
        <w:rPr>
          <w:rFonts w:ascii="Times New Roman" w:hAnsi="Times New Roman"/>
          <w:b w:val="0"/>
          <w:lang w:val="en-GB"/>
        </w:rPr>
        <w:t>induced by an</w:t>
      </w:r>
      <w:r w:rsidR="00912801" w:rsidRPr="00C34F8B">
        <w:rPr>
          <w:rFonts w:ascii="Times New Roman" w:hAnsi="Times New Roman"/>
          <w:b w:val="0"/>
          <w:lang w:val="en-GB"/>
        </w:rPr>
        <w:t xml:space="preserve"> object, leading to</w:t>
      </w:r>
      <w:r w:rsidR="00D61A2D" w:rsidRPr="00C34F8B">
        <w:rPr>
          <w:rFonts w:ascii="Times New Roman" w:hAnsi="Times New Roman"/>
          <w:b w:val="0"/>
          <w:lang w:val="en-GB"/>
        </w:rPr>
        <w:t xml:space="preserve"> </w:t>
      </w:r>
      <w:r w:rsidR="004C4A6A" w:rsidRPr="00C34F8B">
        <w:rPr>
          <w:rFonts w:ascii="Times New Roman" w:hAnsi="Times New Roman"/>
          <w:b w:val="0"/>
          <w:lang w:val="en-GB"/>
        </w:rPr>
        <w:t xml:space="preserve">the build-up of </w:t>
      </w:r>
      <w:r w:rsidR="001631AF" w:rsidRPr="00C34F8B">
        <w:rPr>
          <w:rFonts w:ascii="Times New Roman" w:hAnsi="Times New Roman"/>
          <w:b w:val="0"/>
          <w:lang w:val="en-GB"/>
        </w:rPr>
        <w:t>interference</w:t>
      </w:r>
      <w:r w:rsidR="00D61A2D" w:rsidRPr="00C34F8B">
        <w:rPr>
          <w:rFonts w:ascii="Times New Roman" w:hAnsi="Times New Roman"/>
          <w:b w:val="0"/>
          <w:lang w:val="en-GB"/>
        </w:rPr>
        <w:t xml:space="preserve"> patterns</w:t>
      </w:r>
      <w:r w:rsidR="00912801" w:rsidRPr="00C34F8B">
        <w:rPr>
          <w:rFonts w:ascii="Times New Roman" w:hAnsi="Times New Roman"/>
          <w:b w:val="0"/>
          <w:lang w:val="en-GB"/>
        </w:rPr>
        <w:t xml:space="preserve"> </w:t>
      </w:r>
      <w:r w:rsidR="004C4A6A" w:rsidRPr="00C34F8B">
        <w:rPr>
          <w:rFonts w:ascii="Times New Roman" w:hAnsi="Times New Roman"/>
          <w:b w:val="0"/>
          <w:lang w:val="en-GB"/>
        </w:rPr>
        <w:t xml:space="preserve">after a certain X-ray propagation </w:t>
      </w:r>
      <w:r w:rsidR="00C41A22" w:rsidRPr="00C34F8B">
        <w:rPr>
          <w:rFonts w:ascii="Times New Roman" w:hAnsi="Times New Roman"/>
          <w:b w:val="0"/>
          <w:lang w:val="en-GB"/>
        </w:rPr>
        <w:t>distance</w:t>
      </w:r>
      <w:r w:rsidR="00C52663" w:rsidRPr="00C34F8B">
        <w:rPr>
          <w:rFonts w:ascii="Times New Roman" w:hAnsi="Times New Roman"/>
          <w:b w:val="0"/>
          <w:lang w:val="en-GB"/>
        </w:rPr>
        <w:t>,</w:t>
      </w:r>
      <w:r w:rsidR="00C41A22" w:rsidRPr="00C34F8B">
        <w:rPr>
          <w:rFonts w:ascii="Times New Roman" w:hAnsi="Times New Roman"/>
          <w:b w:val="0"/>
          <w:lang w:val="en-GB"/>
        </w:rPr>
        <w:t xml:space="preserve"> </w:t>
      </w:r>
      <w:r w:rsidR="00355B33" w:rsidRPr="00C34F8B">
        <w:rPr>
          <w:rFonts w:ascii="Times New Roman" w:hAnsi="Times New Roman"/>
          <w:b w:val="0"/>
          <w:lang w:val="en-GB"/>
        </w:rPr>
        <w:t xml:space="preserve">or sample-to-detector </w:t>
      </w:r>
      <w:r w:rsidR="004C4A6A" w:rsidRPr="00C34F8B">
        <w:rPr>
          <w:rFonts w:ascii="Times New Roman" w:hAnsi="Times New Roman"/>
          <w:b w:val="0"/>
          <w:lang w:val="en-GB"/>
        </w:rPr>
        <w:t>distance</w:t>
      </w:r>
      <w:r w:rsidR="00C52663" w:rsidRPr="00C34F8B">
        <w:rPr>
          <w:rFonts w:ascii="Times New Roman" w:hAnsi="Times New Roman"/>
          <w:b w:val="0"/>
          <w:lang w:val="en-GB"/>
        </w:rPr>
        <w:t>,</w:t>
      </w:r>
      <w:r w:rsidR="004C4A6A" w:rsidRPr="00C34F8B">
        <w:rPr>
          <w:rFonts w:ascii="Times New Roman" w:hAnsi="Times New Roman"/>
          <w:b w:val="0"/>
          <w:lang w:val="en-GB"/>
        </w:rPr>
        <w:t xml:space="preserve"> </w:t>
      </w:r>
      <w:r w:rsidR="00E27C3A" w:rsidRPr="00C34F8B">
        <w:rPr>
          <w:rFonts w:ascii="Times New Roman" w:hAnsi="Times New Roman"/>
          <w:b w:val="0"/>
          <w:lang w:val="en-GB"/>
        </w:rPr>
        <w:t>and hence to</w:t>
      </w:r>
      <w:r w:rsidR="00912801" w:rsidRPr="00C34F8B">
        <w:rPr>
          <w:rFonts w:ascii="Times New Roman" w:hAnsi="Times New Roman"/>
          <w:b w:val="0"/>
          <w:lang w:val="en-GB"/>
        </w:rPr>
        <w:t xml:space="preserve"> </w:t>
      </w:r>
      <w:r w:rsidR="00A0636B" w:rsidRPr="00C34F8B">
        <w:rPr>
          <w:rFonts w:ascii="Times New Roman" w:hAnsi="Times New Roman"/>
          <w:b w:val="0"/>
          <w:lang w:val="en-GB"/>
        </w:rPr>
        <w:t xml:space="preserve">the formation of </w:t>
      </w:r>
      <w:r w:rsidR="00912801" w:rsidRPr="00C34F8B">
        <w:rPr>
          <w:rFonts w:ascii="Times New Roman" w:hAnsi="Times New Roman"/>
          <w:b w:val="0"/>
          <w:lang w:val="en-GB"/>
        </w:rPr>
        <w:t>i</w:t>
      </w:r>
      <w:r w:rsidR="00E73702" w:rsidRPr="00C34F8B">
        <w:rPr>
          <w:rFonts w:ascii="Times New Roman" w:hAnsi="Times New Roman"/>
          <w:b w:val="0"/>
          <w:lang w:val="en-GB"/>
        </w:rPr>
        <w:t>ntensity oscillations</w:t>
      </w:r>
      <w:r w:rsidR="00C41A22" w:rsidRPr="00C34F8B">
        <w:rPr>
          <w:rFonts w:ascii="Times New Roman" w:hAnsi="Times New Roman"/>
          <w:b w:val="0"/>
          <w:lang w:val="en-GB"/>
        </w:rPr>
        <w:t xml:space="preserve">, </w:t>
      </w:r>
      <w:r w:rsidR="00A0636B" w:rsidRPr="00C34F8B">
        <w:rPr>
          <w:rFonts w:ascii="Times New Roman" w:hAnsi="Times New Roman"/>
          <w:b w:val="0"/>
          <w:lang w:val="en-GB"/>
        </w:rPr>
        <w:t xml:space="preserve">delineating fringes of </w:t>
      </w:r>
      <w:r w:rsidR="00E73702" w:rsidRPr="00C34F8B">
        <w:rPr>
          <w:rFonts w:ascii="Times New Roman" w:hAnsi="Times New Roman"/>
          <w:b w:val="0"/>
          <w:lang w:val="en-GB"/>
        </w:rPr>
        <w:t>the object’s internal and external</w:t>
      </w:r>
      <w:r w:rsidR="00C41A22" w:rsidRPr="00C34F8B">
        <w:rPr>
          <w:rFonts w:ascii="Times New Roman" w:hAnsi="Times New Roman"/>
          <w:b w:val="0"/>
          <w:lang w:val="en-GB"/>
        </w:rPr>
        <w:t xml:space="preserve"> boundaries, which</w:t>
      </w:r>
      <w:r w:rsidR="00A0636B" w:rsidRPr="00C34F8B">
        <w:rPr>
          <w:rFonts w:ascii="Times New Roman" w:hAnsi="Times New Roman"/>
          <w:b w:val="0"/>
          <w:lang w:val="en-GB"/>
        </w:rPr>
        <w:t xml:space="preserve"> can be </w:t>
      </w:r>
      <w:r w:rsidR="00E73702" w:rsidRPr="00C34F8B">
        <w:rPr>
          <w:rFonts w:ascii="Times New Roman" w:hAnsi="Times New Roman"/>
          <w:b w:val="0"/>
          <w:lang w:val="en-GB"/>
        </w:rPr>
        <w:t>captured by</w:t>
      </w:r>
      <w:r w:rsidR="00A0636B" w:rsidRPr="00C34F8B">
        <w:rPr>
          <w:rFonts w:ascii="Times New Roman" w:hAnsi="Times New Roman"/>
          <w:b w:val="0"/>
          <w:lang w:val="en-GB"/>
        </w:rPr>
        <w:t xml:space="preserve"> a</w:t>
      </w:r>
      <w:r w:rsidR="00E73702" w:rsidRPr="00C34F8B">
        <w:rPr>
          <w:rFonts w:ascii="Times New Roman" w:hAnsi="Times New Roman"/>
          <w:b w:val="0"/>
          <w:lang w:val="en-GB"/>
        </w:rPr>
        <w:t xml:space="preserve"> detector</w:t>
      </w:r>
      <w:r w:rsidR="00694BA7" w:rsidRPr="00C34F8B">
        <w:rPr>
          <w:rFonts w:ascii="Times New Roman" w:hAnsi="Times New Roman"/>
          <w:b w:val="0"/>
          <w:lang w:val="en-GB"/>
        </w:rPr>
        <w:t>. Th</w:t>
      </w:r>
      <w:r w:rsidR="00C9621A" w:rsidRPr="00C34F8B">
        <w:rPr>
          <w:rFonts w:ascii="Times New Roman" w:hAnsi="Times New Roman"/>
          <w:b w:val="0"/>
          <w:lang w:val="en-GB"/>
        </w:rPr>
        <w:t>ese images</w:t>
      </w:r>
      <w:r w:rsidR="00E10ADE" w:rsidRPr="00C34F8B">
        <w:rPr>
          <w:rFonts w:ascii="Times New Roman" w:hAnsi="Times New Roman"/>
          <w:b w:val="0"/>
          <w:lang w:val="en-GB"/>
        </w:rPr>
        <w:t xml:space="preserve"> </w:t>
      </w:r>
      <w:r w:rsidR="001B5697" w:rsidRPr="00C34F8B">
        <w:rPr>
          <w:rFonts w:ascii="Times New Roman" w:hAnsi="Times New Roman"/>
          <w:b w:val="0"/>
          <w:lang w:val="en-GB"/>
        </w:rPr>
        <w:t>can then be used to</w:t>
      </w:r>
      <w:r w:rsidR="00E10ADE" w:rsidRPr="00C34F8B">
        <w:rPr>
          <w:rFonts w:ascii="Times New Roman" w:hAnsi="Times New Roman"/>
          <w:b w:val="0"/>
          <w:lang w:val="en-GB"/>
        </w:rPr>
        <w:t xml:space="preserve"> separate the </w:t>
      </w:r>
      <w:r w:rsidR="0037765F" w:rsidRPr="00C34F8B">
        <w:rPr>
          <w:rFonts w:ascii="Times New Roman" w:hAnsi="Times New Roman"/>
          <w:b w:val="0"/>
          <w:lang w:val="en-GB"/>
        </w:rPr>
        <w:t>X-ray attenuation</w:t>
      </w:r>
      <w:r w:rsidR="001B5697" w:rsidRPr="00C34F8B">
        <w:rPr>
          <w:rFonts w:ascii="Times New Roman" w:hAnsi="Times New Roman"/>
          <w:b w:val="0"/>
          <w:lang w:val="en-GB"/>
        </w:rPr>
        <w:t xml:space="preserve"> from </w:t>
      </w:r>
      <w:r w:rsidR="00193BD8" w:rsidRPr="00C34F8B">
        <w:rPr>
          <w:rFonts w:ascii="Times New Roman" w:hAnsi="Times New Roman"/>
          <w:b w:val="0"/>
          <w:lang w:val="en-GB"/>
        </w:rPr>
        <w:t xml:space="preserve">X-ray </w:t>
      </w:r>
      <w:r w:rsidR="0037765F" w:rsidRPr="00C34F8B">
        <w:rPr>
          <w:rFonts w:ascii="Times New Roman" w:hAnsi="Times New Roman"/>
          <w:b w:val="0"/>
          <w:lang w:val="en-GB"/>
        </w:rPr>
        <w:t xml:space="preserve">phase </w:t>
      </w:r>
      <w:r w:rsidR="00193BD8" w:rsidRPr="00C34F8B">
        <w:rPr>
          <w:rFonts w:ascii="Times New Roman" w:hAnsi="Times New Roman"/>
          <w:b w:val="0"/>
          <w:lang w:val="en-GB"/>
        </w:rPr>
        <w:t xml:space="preserve">shift </w:t>
      </w:r>
      <w:r w:rsidR="001B5697" w:rsidRPr="00C34F8B">
        <w:rPr>
          <w:rFonts w:ascii="Times New Roman" w:hAnsi="Times New Roman"/>
          <w:b w:val="0"/>
          <w:lang w:val="en-GB"/>
        </w:rPr>
        <w:t>induced by the object</w:t>
      </w:r>
      <w:r w:rsidR="00E61B31" w:rsidRPr="00C34F8B">
        <w:rPr>
          <w:rFonts w:ascii="Times New Roman" w:hAnsi="Times New Roman"/>
          <w:b w:val="0"/>
          <w:lang w:val="en-GB"/>
        </w:rPr>
        <w:t xml:space="preserve">, </w:t>
      </w:r>
      <w:r w:rsidR="00C2094E" w:rsidRPr="00C34F8B">
        <w:rPr>
          <w:rFonts w:ascii="Times New Roman" w:hAnsi="Times New Roman"/>
          <w:b w:val="0"/>
          <w:lang w:val="en-GB"/>
        </w:rPr>
        <w:t xml:space="preserve">detectable as </w:t>
      </w:r>
      <w:r w:rsidR="00046041" w:rsidRPr="00C34F8B">
        <w:rPr>
          <w:rFonts w:ascii="Times New Roman" w:hAnsi="Times New Roman"/>
          <w:b w:val="0"/>
          <w:lang w:val="en-GB"/>
        </w:rPr>
        <w:t xml:space="preserve">(Fresnel) </w:t>
      </w:r>
      <w:r w:rsidR="00C2094E" w:rsidRPr="00C34F8B">
        <w:rPr>
          <w:rFonts w:ascii="Times New Roman" w:hAnsi="Times New Roman"/>
          <w:b w:val="0"/>
          <w:lang w:val="en-GB"/>
        </w:rPr>
        <w:t>diffraction patterns</w:t>
      </w:r>
      <w:r w:rsidR="00C9621A" w:rsidRPr="00C34F8B">
        <w:rPr>
          <w:rFonts w:ascii="Times New Roman" w:hAnsi="Times New Roman"/>
          <w:b w:val="0"/>
          <w:lang w:val="en-GB"/>
        </w:rPr>
        <w:t xml:space="preserve"> in a spatially resolved manner</w:t>
      </w:r>
      <w:r w:rsidR="0037765F" w:rsidRPr="00C34F8B">
        <w:rPr>
          <w:rFonts w:ascii="Times New Roman" w:hAnsi="Times New Roman"/>
          <w:b w:val="0"/>
          <w:lang w:val="en-GB"/>
        </w:rPr>
        <w:t xml:space="preserve">, which are related to the </w:t>
      </w:r>
      <w:r w:rsidR="00D85512" w:rsidRPr="00C34F8B">
        <w:rPr>
          <w:rFonts w:ascii="Times New Roman" w:hAnsi="Times New Roman"/>
          <w:b w:val="0"/>
          <w:lang w:val="en-GB"/>
        </w:rPr>
        <w:t xml:space="preserve">local </w:t>
      </w:r>
      <w:r w:rsidR="0037765F" w:rsidRPr="00C34F8B">
        <w:rPr>
          <w:rFonts w:ascii="Times New Roman" w:hAnsi="Times New Roman"/>
          <w:b w:val="0"/>
          <w:lang w:val="en-GB"/>
        </w:rPr>
        <w:t xml:space="preserve">electron density. </w:t>
      </w:r>
      <w:r w:rsidR="00346201" w:rsidRPr="00C34F8B">
        <w:rPr>
          <w:rFonts w:ascii="Times New Roman" w:hAnsi="Times New Roman"/>
          <w:b w:val="0"/>
          <w:lang w:val="en-GB"/>
        </w:rPr>
        <w:t xml:space="preserve">Moreover, dealing with soft tissues, which are composed primarily of light elements with low atomic numbers, </w:t>
      </w:r>
      <w:r w:rsidR="00300888" w:rsidRPr="00C34F8B">
        <w:rPr>
          <w:rFonts w:ascii="Times New Roman" w:hAnsi="Times New Roman"/>
          <w:b w:val="0"/>
          <w:lang w:val="en-GB"/>
        </w:rPr>
        <w:t xml:space="preserve">Wu </w:t>
      </w:r>
      <w:r w:rsidR="00300888" w:rsidRPr="00C34F8B">
        <w:rPr>
          <w:rFonts w:ascii="Times New Roman" w:hAnsi="Times New Roman"/>
          <w:b w:val="0"/>
          <w:i/>
          <w:iCs/>
          <w:lang w:val="en-GB"/>
        </w:rPr>
        <w:t>et al.</w:t>
      </w:r>
      <w:r w:rsidR="00CD0749" w:rsidRPr="00C34F8B">
        <w:rPr>
          <w:rFonts w:ascii="Times New Roman" w:hAnsi="Times New Roman"/>
          <w:b w:val="0"/>
          <w:lang w:val="en-GB"/>
        </w:rPr>
        <w:t xml:space="preserve"> observed </w:t>
      </w:r>
      <w:r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&lt;EndNote&gt;&lt;Cite&gt;&lt;Author&gt;Wu&lt;/Author&gt;&lt;Year&gt;2005&lt;/Year&gt;&lt;RecNum&gt;0&lt;/RecNum&gt;&lt;IDText&gt;X-ray phase-attenuation duality and phase retrieval&lt;/IDText&gt;&lt;DisplayText&gt;[12]&lt;/DisplayText&gt;&lt;record&gt;&lt;dates&gt;&lt;pub-dates&gt;&lt;date&gt;2005-02-15&lt;/date&gt;&lt;/pub-dates&gt;&lt;year&gt;2005&lt;/year&gt;&lt;/dates&gt;&lt;keywords&gt;&lt;keyword&gt;Holography&lt;/keyword&gt;&lt;keyword&gt;X-ray imaging&lt;/keyword&gt;&lt;/keywords&gt;&lt;urls&gt;&lt;related-urls&gt;&lt;url&gt;https://www.osapublishing.org/ol/abstract.cfm?uri=ol-30-4-379&lt;/url&gt;&lt;/related-urls&gt;&lt;/urls&gt;&lt;titles&gt;&lt;title&gt;X-ray phase-attenuation duality and phase retrieval&lt;/title&gt;&lt;secondary-title&gt;Optics Letters&lt;/secondary-title&gt;&lt;/titles&gt;&lt;pages&gt;379-381&lt;/pages&gt;&lt;number&gt;4&lt;/number&gt;&lt;contributors&gt;&lt;authors&gt;&lt;author&gt;Wu, X.&lt;/author&gt;&lt;author&gt;Yan, A.&lt;/author&gt;&lt;author&gt;Liu, H.&lt;/author&gt;&lt;/authors&gt;&lt;/contributors&gt;&lt;language&gt;EN&lt;/language&gt;&lt;added-date format="utc"&gt;1500376851&lt;/added-date&gt;&lt;ref-type name="Journal Article"&gt;17&lt;/ref-type&gt;&lt;rec-number&gt;417&lt;/rec-number&gt;&lt;publisher&gt;Optical Society of America&lt;/publisher&gt;&lt;last-updated-date format="utc"&gt;1500376851&lt;/last-updated-date&gt;&lt;electronic-resource-num&gt;doi:10.1364/OL.30.000379&lt;/electronic-resource-num&gt;&lt;volume&gt;30&lt;/volume&gt;&lt;/record&gt;&lt;/Cite&gt;&lt;/EndNote&gt;</w:instrText>
      </w:r>
      <w:r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[12]</w:t>
      </w:r>
      <w:r w:rsidRPr="00C34F8B">
        <w:rPr>
          <w:rFonts w:ascii="Times New Roman" w:hAnsi="Times New Roman"/>
          <w:b w:val="0"/>
          <w:lang w:val="en-GB"/>
        </w:rPr>
        <w:fldChar w:fldCharType="end"/>
      </w:r>
      <w:r w:rsidR="00300888" w:rsidRPr="00C34F8B">
        <w:rPr>
          <w:rFonts w:ascii="Times New Roman" w:hAnsi="Times New Roman"/>
          <w:b w:val="0"/>
          <w:lang w:val="en-GB"/>
        </w:rPr>
        <w:t xml:space="preserve"> </w:t>
      </w:r>
      <w:r w:rsidR="00861A0A" w:rsidRPr="00C34F8B">
        <w:rPr>
          <w:rFonts w:ascii="Times New Roman" w:hAnsi="Times New Roman"/>
          <w:b w:val="0"/>
          <w:lang w:val="en-GB"/>
        </w:rPr>
        <w:t>that soft tissue attenuation cross-sections for hard X-rays can be approximated by incoherent scattering that is proportional to the atomic number</w:t>
      </w:r>
      <w:r w:rsidR="00DA57F3" w:rsidRPr="00C34F8B">
        <w:rPr>
          <w:rFonts w:ascii="Times New Roman" w:hAnsi="Times New Roman"/>
          <w:b w:val="0"/>
          <w:lang w:val="en-GB"/>
        </w:rPr>
        <w:t>. Based on these observation,</w:t>
      </w:r>
      <w:r w:rsidR="00861A0A" w:rsidRPr="00C34F8B">
        <w:rPr>
          <w:rFonts w:ascii="Times New Roman" w:hAnsi="Times New Roman"/>
          <w:b w:val="0"/>
          <w:lang w:val="en-GB"/>
        </w:rPr>
        <w:t xml:space="preserve"> a complementary relationship between phase shift and X-ray attenuation</w:t>
      </w:r>
      <w:r w:rsidR="00192FD7" w:rsidRPr="00C34F8B">
        <w:rPr>
          <w:rFonts w:ascii="Times New Roman" w:hAnsi="Times New Roman"/>
          <w:b w:val="0"/>
          <w:lang w:val="en-GB"/>
        </w:rPr>
        <w:t xml:space="preserve"> for quasi-homogen</w:t>
      </w:r>
      <w:r w:rsidR="00DF1ED0" w:rsidRPr="00C34F8B">
        <w:rPr>
          <w:rFonts w:ascii="Times New Roman" w:hAnsi="Times New Roman"/>
          <w:b w:val="0"/>
          <w:lang w:val="en-GB"/>
        </w:rPr>
        <w:t>e</w:t>
      </w:r>
      <w:r w:rsidR="00192FD7" w:rsidRPr="00C34F8B">
        <w:rPr>
          <w:rFonts w:ascii="Times New Roman" w:hAnsi="Times New Roman"/>
          <w:b w:val="0"/>
          <w:lang w:val="en-GB"/>
        </w:rPr>
        <w:t>ous and weakly absorbing objects,</w:t>
      </w:r>
      <w:r w:rsidR="00861A0A" w:rsidRPr="00C34F8B">
        <w:rPr>
          <w:rFonts w:ascii="Times New Roman" w:hAnsi="Times New Roman"/>
          <w:b w:val="0"/>
          <w:lang w:val="en-GB"/>
        </w:rPr>
        <w:t xml:space="preserve"> a so-called ‘</w:t>
      </w:r>
      <w:r w:rsidR="00192FD7" w:rsidRPr="00C34F8B">
        <w:rPr>
          <w:rFonts w:ascii="Times New Roman" w:hAnsi="Times New Roman"/>
          <w:b w:val="0"/>
          <w:lang w:val="en-GB"/>
        </w:rPr>
        <w:t xml:space="preserve">phase-attenuation’ </w:t>
      </w:r>
      <w:r w:rsidR="00861A0A" w:rsidRPr="00C34F8B">
        <w:rPr>
          <w:rFonts w:ascii="Times New Roman" w:hAnsi="Times New Roman"/>
          <w:b w:val="0"/>
          <w:lang w:val="en-GB"/>
        </w:rPr>
        <w:t>duality</w:t>
      </w:r>
      <w:r w:rsidR="00192FD7" w:rsidRPr="00C34F8B">
        <w:rPr>
          <w:rFonts w:ascii="Times New Roman" w:hAnsi="Times New Roman"/>
          <w:b w:val="0"/>
          <w:lang w:val="en-GB"/>
        </w:rPr>
        <w:t>,</w:t>
      </w:r>
      <w:r w:rsidR="00861A0A" w:rsidRPr="00C34F8B">
        <w:rPr>
          <w:rFonts w:ascii="Times New Roman" w:hAnsi="Times New Roman"/>
          <w:b w:val="0"/>
          <w:lang w:val="en-GB"/>
        </w:rPr>
        <w:t xml:space="preserve"> has been </w:t>
      </w:r>
      <w:r w:rsidR="00192FD7" w:rsidRPr="00C34F8B">
        <w:rPr>
          <w:rFonts w:ascii="Times New Roman" w:hAnsi="Times New Roman"/>
          <w:b w:val="0"/>
          <w:lang w:val="en-GB"/>
        </w:rPr>
        <w:t>suggested</w:t>
      </w:r>
      <w:r w:rsidR="00355B33" w:rsidRPr="00C34F8B">
        <w:rPr>
          <w:rFonts w:ascii="Times New Roman" w:hAnsi="Times New Roman"/>
          <w:b w:val="0"/>
          <w:lang w:val="en-GB"/>
        </w:rPr>
        <w:t xml:space="preserve"> by the same researchers</w:t>
      </w:r>
      <w:r w:rsidR="00861A0A" w:rsidRPr="00C34F8B">
        <w:rPr>
          <w:rFonts w:ascii="Times New Roman" w:hAnsi="Times New Roman"/>
          <w:b w:val="0"/>
          <w:lang w:val="en-GB"/>
        </w:rPr>
        <w:t xml:space="preserve"> </w:t>
      </w:r>
      <w:r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&lt;EndNote&gt;&lt;Cite&gt;&lt;Author&gt;Wu&lt;/Author&gt;&lt;Year&gt;2005&lt;/Year&gt;&lt;RecNum&gt;0&lt;/RecNum&gt;&lt;IDText&gt;X-ray phase-attenuation duality and phase retrieval&lt;/IDText&gt;&lt;DisplayText&gt;[12]&lt;/DisplayText&gt;&lt;record&gt;&lt;dates&gt;&lt;pub-dates&gt;&lt;date&gt;2005-02-15&lt;/date&gt;&lt;/pub-dates&gt;&lt;year&gt;2005&lt;/year&gt;&lt;/dates&gt;&lt;keywords&gt;&lt;keyword&gt;Holography&lt;/keyword&gt;&lt;keyword&gt;X-ray imaging&lt;/keyword&gt;&lt;/keywords&gt;&lt;urls&gt;&lt;related-urls&gt;&lt;url&gt;https://www.osapublishing.org/ol/abstract.cfm?uri=ol-30-4-379&lt;/url&gt;&lt;/related-urls&gt;&lt;/urls&gt;&lt;titles&gt;&lt;title&gt;X-ray phase-attenuation duality and phase retrieval&lt;/title&gt;&lt;secondary-title&gt;Optics Letters&lt;/secondary-title&gt;&lt;/titles&gt;&lt;pages&gt;379-381&lt;/pages&gt;&lt;number&gt;4&lt;/number&gt;&lt;contributors&gt;&lt;authors&gt;&lt;author&gt;Wu, X.&lt;/author&gt;&lt;author&gt;Yan, A.&lt;/author&gt;&lt;author&gt;Liu, H.&lt;/author&gt;&lt;/authors&gt;&lt;/contributors&gt;&lt;language&gt;EN&lt;/language&gt;&lt;added-date format="utc"&gt;1500376851&lt;/added-date&gt;&lt;ref-type name="Journal Article"&gt;17&lt;/ref-type&gt;&lt;rec-number&gt;417&lt;/rec-number&gt;&lt;publisher&gt;Optical Society of America&lt;/publisher&gt;&lt;last-updated-date format="utc"&gt;1500376851&lt;/last-updated-date&gt;&lt;electronic-resource-num&gt;doi:10.1364/OL.30.000379&lt;/electronic-resource-num&gt;&lt;volume&gt;30&lt;/volume&gt;&lt;/record&gt;&lt;/Cite&gt;&lt;/EndNote&gt;</w:instrText>
      </w:r>
      <w:r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[12]</w:t>
      </w:r>
      <w:r w:rsidRPr="00C34F8B">
        <w:rPr>
          <w:rFonts w:ascii="Times New Roman" w:hAnsi="Times New Roman"/>
          <w:b w:val="0"/>
          <w:lang w:val="en-GB"/>
        </w:rPr>
        <w:fldChar w:fldCharType="end"/>
      </w:r>
      <w:r w:rsidRPr="00C34F8B">
        <w:rPr>
          <w:rFonts w:ascii="Times New Roman" w:hAnsi="Times New Roman"/>
          <w:b w:val="0"/>
          <w:lang w:val="en-GB"/>
        </w:rPr>
        <w:t xml:space="preserve">, </w:t>
      </w:r>
      <w:r w:rsidR="00A87C14" w:rsidRPr="00C34F8B">
        <w:rPr>
          <w:rFonts w:ascii="Times New Roman" w:hAnsi="Times New Roman"/>
          <w:b w:val="0"/>
          <w:lang w:val="en-GB"/>
        </w:rPr>
        <w:t xml:space="preserve">stating that the linear absorption coefficient and the phase change are both proportional to the local electron density of the object, which </w:t>
      </w:r>
      <w:r w:rsidR="00861A0A" w:rsidRPr="00C34F8B">
        <w:rPr>
          <w:rFonts w:ascii="Times New Roman" w:hAnsi="Times New Roman"/>
          <w:b w:val="0"/>
          <w:lang w:val="en-GB"/>
        </w:rPr>
        <w:t xml:space="preserve">can </w:t>
      </w:r>
      <w:r w:rsidR="00355B33" w:rsidRPr="00C34F8B">
        <w:rPr>
          <w:rFonts w:ascii="Times New Roman" w:hAnsi="Times New Roman"/>
          <w:b w:val="0"/>
          <w:lang w:val="en-GB"/>
        </w:rPr>
        <w:t xml:space="preserve">be exploited </w:t>
      </w:r>
      <w:r w:rsidR="00A87C14" w:rsidRPr="00C34F8B">
        <w:rPr>
          <w:rFonts w:ascii="Times New Roman" w:hAnsi="Times New Roman"/>
          <w:b w:val="0"/>
          <w:lang w:val="en-GB"/>
        </w:rPr>
        <w:t>for phase retrieval</w:t>
      </w:r>
      <w:r w:rsidR="00355B33" w:rsidRPr="00C34F8B">
        <w:rPr>
          <w:rFonts w:ascii="Times New Roman" w:hAnsi="Times New Roman"/>
          <w:b w:val="0"/>
          <w:lang w:val="en-GB"/>
        </w:rPr>
        <w:t xml:space="preserve"> through </w:t>
      </w:r>
      <w:r w:rsidR="00B80DE9" w:rsidRPr="00C34F8B">
        <w:rPr>
          <w:rFonts w:ascii="Times New Roman" w:hAnsi="Times New Roman"/>
          <w:b w:val="0"/>
          <w:lang w:val="en-GB"/>
        </w:rPr>
        <w:t>PPCI</w:t>
      </w:r>
      <w:r w:rsidR="00355B33" w:rsidRPr="00C34F8B">
        <w:rPr>
          <w:rFonts w:ascii="Times New Roman" w:hAnsi="Times New Roman"/>
          <w:b w:val="0"/>
          <w:lang w:val="en-GB"/>
        </w:rPr>
        <w:t xml:space="preserve"> using a single propagation distance </w:t>
      </w:r>
      <w:r w:rsidR="007F240D" w:rsidRPr="00C34F8B">
        <w:rPr>
          <w:rFonts w:ascii="Times New Roman" w:hAnsi="Times New Roman"/>
          <w:b w:val="0"/>
          <w:lang w:val="en-GB"/>
        </w:rPr>
        <w:t xml:space="preserve">only </w:t>
      </w:r>
      <w:r w:rsidRPr="00C34F8B">
        <w:rPr>
          <w:rFonts w:ascii="Times New Roman" w:hAnsi="Times New Roman"/>
          <w:b w:val="0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</w:instrText>
      </w:r>
      <w:r w:rsidR="0059088D" w:rsidRPr="00C34F8B">
        <w:rPr>
          <w:rFonts w:ascii="Times New Roman" w:hAnsi="Times New Roman"/>
          <w:b w:val="0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EN.CITE.DATA </w:instrText>
      </w:r>
      <w:r w:rsidR="0059088D" w:rsidRPr="00C34F8B">
        <w:rPr>
          <w:rFonts w:ascii="Times New Roman" w:hAnsi="Times New Roman"/>
          <w:b w:val="0"/>
          <w:lang w:val="en-GB"/>
        </w:rPr>
      </w:r>
      <w:r w:rsidR="0059088D" w:rsidRPr="00C34F8B">
        <w:rPr>
          <w:rFonts w:ascii="Times New Roman" w:hAnsi="Times New Roman"/>
          <w:b w:val="0"/>
          <w:lang w:val="en-GB"/>
        </w:rPr>
        <w:fldChar w:fldCharType="end"/>
      </w:r>
      <w:r w:rsidRPr="00C34F8B">
        <w:rPr>
          <w:rFonts w:ascii="Times New Roman" w:hAnsi="Times New Roman"/>
          <w:b w:val="0"/>
          <w:lang w:val="en-GB"/>
        </w:rPr>
      </w:r>
      <w:r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[13]</w:t>
      </w:r>
      <w:r w:rsidRPr="00C34F8B">
        <w:rPr>
          <w:rFonts w:ascii="Times New Roman" w:hAnsi="Times New Roman"/>
          <w:b w:val="0"/>
          <w:lang w:val="en-GB"/>
        </w:rPr>
        <w:fldChar w:fldCharType="end"/>
      </w:r>
      <w:r w:rsidR="00A87C14" w:rsidRPr="00C34F8B">
        <w:rPr>
          <w:rFonts w:ascii="Times New Roman" w:hAnsi="Times New Roman"/>
          <w:b w:val="0"/>
          <w:lang w:val="en-GB"/>
        </w:rPr>
        <w:t>.</w:t>
      </w:r>
    </w:p>
    <w:p w:rsidR="006753B8" w:rsidRPr="00C34F8B" w:rsidRDefault="00107164" w:rsidP="00DA552D">
      <w:pPr>
        <w:pStyle w:val="ExpressSectionHeader1"/>
        <w:numPr>
          <w:ilvl w:val="0"/>
          <w:numId w:val="0"/>
        </w:numPr>
        <w:jc w:val="both"/>
        <w:rPr>
          <w:rFonts w:ascii="Times New Roman" w:hAnsi="Times New Roman"/>
          <w:b w:val="0"/>
          <w:lang w:val="en-GB"/>
        </w:rPr>
      </w:pPr>
      <w:r w:rsidRPr="00C34F8B">
        <w:rPr>
          <w:rFonts w:ascii="Times New Roman" w:hAnsi="Times New Roman"/>
          <w:b w:val="0"/>
          <w:lang w:val="en-GB"/>
        </w:rPr>
        <w:t xml:space="preserve">However, </w:t>
      </w:r>
      <w:r w:rsidR="00BD01B5" w:rsidRPr="00C34F8B">
        <w:rPr>
          <w:rFonts w:ascii="Times New Roman" w:hAnsi="Times New Roman"/>
          <w:b w:val="0"/>
          <w:lang w:val="en-GB"/>
        </w:rPr>
        <w:t>PPCI</w:t>
      </w:r>
      <w:r w:rsidR="006753B8" w:rsidRPr="00C34F8B">
        <w:rPr>
          <w:rFonts w:ascii="Times New Roman" w:hAnsi="Times New Roman"/>
          <w:b w:val="0"/>
          <w:lang w:val="en-GB"/>
        </w:rPr>
        <w:t xml:space="preserve"> </w:t>
      </w:r>
      <w:r w:rsidR="00F00484" w:rsidRPr="00C34F8B">
        <w:rPr>
          <w:rFonts w:ascii="Times New Roman" w:hAnsi="Times New Roman"/>
          <w:b w:val="0"/>
          <w:lang w:val="en-GB"/>
        </w:rPr>
        <w:t>is</w:t>
      </w:r>
      <w:r w:rsidR="006753B8" w:rsidRPr="00C34F8B">
        <w:rPr>
          <w:rFonts w:ascii="Times New Roman" w:hAnsi="Times New Roman"/>
          <w:b w:val="0"/>
          <w:lang w:val="en-GB"/>
        </w:rPr>
        <w:t xml:space="preserve"> often </w:t>
      </w:r>
      <w:r w:rsidR="003A7B56" w:rsidRPr="00C34F8B">
        <w:rPr>
          <w:rFonts w:ascii="Times New Roman" w:hAnsi="Times New Roman"/>
          <w:b w:val="0"/>
          <w:lang w:val="en-GB"/>
        </w:rPr>
        <w:t xml:space="preserve">restricted </w:t>
      </w:r>
      <w:r w:rsidR="006753B8" w:rsidRPr="00C34F8B">
        <w:rPr>
          <w:rFonts w:ascii="Times New Roman" w:hAnsi="Times New Roman"/>
          <w:b w:val="0"/>
          <w:lang w:val="en-GB"/>
        </w:rPr>
        <w:t>to synchrotron radiation sources</w:t>
      </w:r>
      <w:r w:rsidR="00F00484" w:rsidRPr="00C34F8B">
        <w:rPr>
          <w:rFonts w:ascii="Times New Roman" w:hAnsi="Times New Roman"/>
          <w:b w:val="0"/>
          <w:lang w:val="en-GB"/>
        </w:rPr>
        <w:t xml:space="preserve"> due to the requirements of spatial coherence of the X-ray </w:t>
      </w:r>
      <w:r w:rsidR="00F77453" w:rsidRPr="00C34F8B">
        <w:rPr>
          <w:rFonts w:ascii="Times New Roman" w:hAnsi="Times New Roman"/>
          <w:b w:val="0"/>
          <w:lang w:val="en-GB"/>
        </w:rPr>
        <w:t>waves</w:t>
      </w:r>
      <w:r w:rsidR="00F00484" w:rsidRPr="00C34F8B">
        <w:rPr>
          <w:rFonts w:ascii="Times New Roman" w:hAnsi="Times New Roman"/>
          <w:b w:val="0"/>
          <w:lang w:val="en-GB"/>
        </w:rPr>
        <w:t>, yet</w:t>
      </w:r>
      <w:r w:rsidR="006753B8" w:rsidRPr="00C34F8B">
        <w:rPr>
          <w:rFonts w:ascii="Times New Roman" w:hAnsi="Times New Roman"/>
          <w:b w:val="0"/>
          <w:lang w:val="en-GB"/>
        </w:rPr>
        <w:t xml:space="preserve"> access </w:t>
      </w:r>
      <w:r w:rsidR="00F00484" w:rsidRPr="00C34F8B">
        <w:rPr>
          <w:rFonts w:ascii="Times New Roman" w:hAnsi="Times New Roman"/>
          <w:b w:val="0"/>
          <w:lang w:val="en-GB"/>
        </w:rPr>
        <w:t xml:space="preserve">to </w:t>
      </w:r>
      <w:r w:rsidR="00E80867" w:rsidRPr="00C34F8B">
        <w:rPr>
          <w:rFonts w:ascii="Times New Roman" w:hAnsi="Times New Roman"/>
          <w:b w:val="0"/>
          <w:lang w:val="en-GB"/>
        </w:rPr>
        <w:t xml:space="preserve">(highly coherent) </w:t>
      </w:r>
      <w:r w:rsidR="00F00484" w:rsidRPr="00C34F8B">
        <w:rPr>
          <w:rFonts w:ascii="Times New Roman" w:hAnsi="Times New Roman"/>
          <w:b w:val="0"/>
          <w:lang w:val="en-GB"/>
        </w:rPr>
        <w:t xml:space="preserve">synchrotron sources </w:t>
      </w:r>
      <w:r w:rsidR="006753B8" w:rsidRPr="00C34F8B">
        <w:rPr>
          <w:rFonts w:ascii="Times New Roman" w:hAnsi="Times New Roman"/>
          <w:b w:val="0"/>
          <w:lang w:val="en-GB"/>
        </w:rPr>
        <w:t xml:space="preserve">is limited and highly competitive. Therefore, it is critical to </w:t>
      </w:r>
      <w:r w:rsidR="004A4354" w:rsidRPr="00C34F8B">
        <w:rPr>
          <w:rFonts w:ascii="Times New Roman" w:hAnsi="Times New Roman"/>
          <w:b w:val="0"/>
          <w:lang w:val="en-GB"/>
        </w:rPr>
        <w:t xml:space="preserve">also </w:t>
      </w:r>
      <w:r w:rsidR="006753B8" w:rsidRPr="00C34F8B">
        <w:rPr>
          <w:rFonts w:ascii="Times New Roman" w:hAnsi="Times New Roman"/>
          <w:b w:val="0"/>
          <w:lang w:val="en-GB"/>
        </w:rPr>
        <w:t xml:space="preserve">enable </w:t>
      </w:r>
      <w:r w:rsidR="009F3CEE" w:rsidRPr="00C34F8B">
        <w:rPr>
          <w:rFonts w:ascii="Times New Roman" w:hAnsi="Times New Roman"/>
          <w:b w:val="0"/>
          <w:lang w:val="en-GB"/>
        </w:rPr>
        <w:t xml:space="preserve">phase contrast-based </w:t>
      </w:r>
      <w:r w:rsidR="006753B8" w:rsidRPr="00C34F8B">
        <w:rPr>
          <w:rFonts w:ascii="Times New Roman" w:hAnsi="Times New Roman"/>
          <w:b w:val="0"/>
          <w:lang w:val="en-GB"/>
        </w:rPr>
        <w:t>tomography using lab-based X-ray sources</w:t>
      </w:r>
      <w:r w:rsidR="007F6CA6" w:rsidRPr="00C34F8B">
        <w:rPr>
          <w:rFonts w:ascii="Times New Roman" w:hAnsi="Times New Roman"/>
          <w:b w:val="0"/>
          <w:lang w:val="en-GB"/>
        </w:rPr>
        <w:t xml:space="preserve"> that are </w:t>
      </w:r>
      <w:r w:rsidR="000A5A80" w:rsidRPr="00C34F8B">
        <w:rPr>
          <w:rFonts w:ascii="Times New Roman" w:hAnsi="Times New Roman"/>
          <w:b w:val="0"/>
          <w:lang w:val="en-GB"/>
        </w:rPr>
        <w:t xml:space="preserve">(only) </w:t>
      </w:r>
      <w:r w:rsidR="007F6CA6" w:rsidRPr="00C34F8B">
        <w:rPr>
          <w:rFonts w:ascii="Times New Roman" w:hAnsi="Times New Roman"/>
          <w:b w:val="0"/>
          <w:lang w:val="en-GB"/>
        </w:rPr>
        <w:t>partially coherent</w:t>
      </w:r>
      <w:r w:rsidR="006753B8" w:rsidRPr="00C34F8B">
        <w:rPr>
          <w:rFonts w:ascii="Times New Roman" w:hAnsi="Times New Roman"/>
          <w:b w:val="0"/>
          <w:lang w:val="en-GB"/>
        </w:rPr>
        <w:t>.</w:t>
      </w:r>
      <w:r w:rsidR="00184104" w:rsidRPr="00C34F8B">
        <w:rPr>
          <w:rFonts w:ascii="Times New Roman" w:hAnsi="Times New Roman"/>
          <w:b w:val="0"/>
          <w:lang w:val="en-GB"/>
        </w:rPr>
        <w:t xml:space="preserve"> </w:t>
      </w:r>
      <w:r w:rsidR="008E2194" w:rsidRPr="00C34F8B">
        <w:rPr>
          <w:rFonts w:ascii="Times New Roman" w:hAnsi="Times New Roman"/>
          <w:b w:val="0"/>
          <w:lang w:val="en-GB"/>
        </w:rPr>
        <w:t>PPCI generally requires high lateral spatial coherence that is inversely related to the X-ray source size, which means that a small source size is a prerequisite for successful PPCI. On the other hand, the constraints for the longitudinal or chromatic coherence of the incident X-ray waves are more relaxed, such that polychromatic lab sources become viable</w:t>
      </w:r>
      <w:r w:rsidR="00476B27" w:rsidRPr="00C34F8B">
        <w:rPr>
          <w:rFonts w:ascii="Times New Roman" w:hAnsi="Times New Roman"/>
          <w:b w:val="0"/>
          <w:lang w:val="en-GB"/>
        </w:rPr>
        <w:t xml:space="preserve"> for PPCI</w:t>
      </w:r>
      <w:r w:rsidR="008E2194" w:rsidRPr="00C34F8B">
        <w:rPr>
          <w:rFonts w:ascii="Times New Roman" w:hAnsi="Times New Roman"/>
          <w:b w:val="0"/>
          <w:lang w:val="en-GB"/>
        </w:rPr>
        <w:t xml:space="preserve"> </w:t>
      </w:r>
      <w:r w:rsidR="008E2194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&lt;EndNote&gt;&lt;Cite&gt;&lt;Author&gt;Pogany&lt;/Author&gt;&lt;Year&gt;1997&lt;/Year&gt;&lt;RecNum&gt;0&lt;/RecNum&gt;&lt;IDText&gt;Contrast and resolution in imaging with a microfocus x-ray source&lt;/IDText&gt;&lt;DisplayText&gt;[14]&lt;/DisplayText&gt;&lt;record&gt;&lt;dates&gt;&lt;pub-dates&gt;&lt;date&gt;1997-07&lt;/date&gt;&lt;/pub-dates&gt;&lt;year&gt;1997&lt;/year&gt;&lt;/dates&gt;&lt;keywords&gt;&lt;keyword&gt;X-ray imaging&lt;/keyword&gt;&lt;keyword&gt;X-ray microscopy&lt;/keyword&gt;&lt;keyword&gt;holography&lt;/keyword&gt;&lt;keyword&gt;Fresnel diffraction&lt;/keyword&gt;&lt;keyword&gt;X-ray optics&lt;/keyword&gt;&lt;keyword&gt;X-ray diffraction&lt;/keyword&gt;&lt;keyword&gt;optical transfer function&lt;/keyword&gt;&lt;keyword&gt;image resolution&lt;/keyword&gt;&lt;keyword&gt;world&lt;/keyword&gt;&lt;/keywords&gt;&lt;urls&gt;&lt;related-urls&gt;&lt;url&gt;http://aip.scitation.org/doi/abs/10.1063/1.1148194&lt;/url&gt;&lt;/related-urls&gt;&lt;/urls&gt;&lt;work-type&gt;research-article&lt;/work-type&gt;&lt;titles&gt;&lt;title&gt;Contrast and resolution in imaging with a microfocus x-ray source&lt;/title&gt;&lt;secondary-title&gt;Review of Scientific Instruments&lt;/secondary-title&gt;&lt;/titles&gt;&lt;number&gt;7&lt;/number&gt;&lt;contributors&gt;&lt;authors&gt;&lt;author&gt;Pogany, A.&lt;/author&gt;&lt;author&gt;Gao, D.&lt;/author&gt;&lt;author&gt;Wilkins, S.W.&lt;/author&gt;&lt;/authors&gt;&lt;/contributors&gt;&lt;language&gt;en&lt;/language&gt;&lt;added-date format="utc"&gt;1500377210&lt;/added-date&gt;&lt;ref-type name="Journal Article"&gt;17&lt;/ref-type&gt;&lt;rec-number&gt;418&lt;/rec-number&gt;&lt;publisher&gt;American Institute of Physics&lt;/publisher&gt;&lt;last-updated-date format="utc"&gt;1500377210&lt;/last-updated-date&gt;&lt;electronic-resource-num&gt;doi: 10.1063/1.1148194&lt;/electronic-resource-num&gt;&lt;volume&gt;68&lt;/volume&gt;&lt;/record&gt;&lt;/Cite&gt;&lt;/EndNote&gt;</w:instrText>
      </w:r>
      <w:r w:rsidR="008E2194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[14]</w:t>
      </w:r>
      <w:r w:rsidR="008E2194" w:rsidRPr="00C34F8B">
        <w:rPr>
          <w:rFonts w:ascii="Times New Roman" w:hAnsi="Times New Roman"/>
          <w:b w:val="0"/>
          <w:lang w:val="en-GB"/>
        </w:rPr>
        <w:fldChar w:fldCharType="end"/>
      </w:r>
      <w:r w:rsidR="008E2194" w:rsidRPr="00C34F8B">
        <w:rPr>
          <w:rFonts w:ascii="Times New Roman" w:hAnsi="Times New Roman"/>
          <w:b w:val="0"/>
          <w:lang w:val="en-GB"/>
        </w:rPr>
        <w:t xml:space="preserve">. </w:t>
      </w:r>
      <w:r w:rsidR="009F3CEE" w:rsidRPr="00C34F8B">
        <w:rPr>
          <w:rFonts w:ascii="Times New Roman" w:hAnsi="Times New Roman"/>
          <w:b w:val="0"/>
          <w:lang w:val="en-GB"/>
        </w:rPr>
        <w:t xml:space="preserve">The usage of gratings to achieve phase contrast with tube X-ray sources had been reported by Pfeiffer </w:t>
      </w:r>
      <w:r w:rsidR="009F3CEE" w:rsidRPr="00C34F8B">
        <w:rPr>
          <w:rFonts w:ascii="Times New Roman" w:hAnsi="Times New Roman"/>
          <w:b w:val="0"/>
          <w:i/>
          <w:iCs/>
          <w:lang w:val="en-GB"/>
        </w:rPr>
        <w:t>et al.</w:t>
      </w:r>
      <w:r w:rsidR="009F3CEE" w:rsidRPr="00C34F8B">
        <w:rPr>
          <w:rFonts w:ascii="Times New Roman" w:hAnsi="Times New Roman"/>
          <w:b w:val="0"/>
          <w:lang w:val="en-GB"/>
        </w:rPr>
        <w:t xml:space="preserve"> </w:t>
      </w:r>
      <w:r w:rsidR="009F3CEE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&lt;EndNote&gt;&lt;Cite&gt;&lt;Author&gt;Pfeiffer&lt;/Author&gt;&lt;Year&gt;2006&lt;/Year&gt;&lt;RecNum&gt;3603&lt;/RecNum&gt;&lt;IDText&gt;Phase retrieval and differential phase-contrast imaging with low-brilliance X-ray sources&lt;/IDText&gt;&lt;DisplayText&gt;[15]&lt;/DisplayText&gt;&lt;record&gt;&lt;rec-number&gt;3603&lt;/rec-number&gt;&lt;foreign-keys&gt;&lt;key app="EN" db-id="swrpxdae8r5d0bea0vpvex2z22avssfpsrde" timestamp="0"&gt;3603&lt;/key&gt;&lt;/foreign-keys&gt;&lt;ref-type name="Journal Article"&gt;17&lt;/ref-type&gt;&lt;contributors&gt;&lt;authors&gt;&lt;author&gt;Pfeiffer, F.&lt;/author&gt;&lt;author&gt;Weitkamp, T.&lt;/author&gt;&lt;author&gt;Bunk, O.&lt;/author&gt;&lt;author&gt;David, C.&lt;/author&gt;&lt;/authors&gt;&lt;/contributors&gt;&lt;auth-address&gt;Pfeiffer, F&amp;#xD;Paul Scherrer Inst, CH-5232 Villigen, Switzerland&amp;#xD;Paul Scherrer Inst, CH-5232 Villigen, Switzerland&amp;#xD;Forschungszentrum Karlsruhe, D-76021 Karlsruhe, Germany&lt;/auth-address&gt;&lt;titles&gt;&lt;title&gt;Phase retrieval and differential phase-contrast imaging with low-brilliance X-ray sources&lt;/title&gt;&lt;secondary-title&gt;Nature Physics&lt;/secondary-title&gt;&lt;/titles&gt;&lt;periodical&gt;&lt;full-title&gt;Nature Physics&lt;/full-title&gt;&lt;/periodical&gt;&lt;pages&gt;258-261&lt;/pages&gt;&lt;volume&gt;2&lt;/volume&gt;&lt;number&gt;4&lt;/number&gt;&lt;keywords&gt;&lt;keyword&gt;grating interferometer&lt;/keyword&gt;&lt;keyword&gt;synchrotron-radiation&lt;/keyword&gt;&lt;keyword&gt;tomography&lt;/keyword&gt;&lt;/keywords&gt;&lt;dates&gt;&lt;year&gt;2006&lt;/year&gt;&lt;pub-dates&gt;&lt;date&gt;Apr&lt;/date&gt;&lt;/pub-dates&gt;&lt;/dates&gt;&lt;isbn&gt;1745-2473&lt;/isbn&gt;&lt;accession-num&gt;ISI:000236979500016&lt;/accession-num&gt;&lt;urls&gt;&lt;related-urls&gt;&lt;url&gt;&amp;lt;Go to ISI&amp;gt;://000236979500016&lt;/url&gt;&lt;/related-urls&gt;&lt;pdf-urls&gt;&lt;url&gt;http://www.biomechanics.ethz.ch/endnote/docs/Pfeiffer_F/Phase_retrieval_and_differential.pdf&lt;/url&gt;&lt;/pdf-urls&gt;&lt;/urls&gt;&lt;language&gt;English&lt;/language&gt;&lt;/record&gt;&lt;/Cite&gt;&lt;/EndNote&gt;</w:instrText>
      </w:r>
      <w:r w:rsidR="009F3CEE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[15]</w:t>
      </w:r>
      <w:r w:rsidR="009F3CEE" w:rsidRPr="00C34F8B">
        <w:rPr>
          <w:rFonts w:ascii="Times New Roman" w:hAnsi="Times New Roman"/>
          <w:b w:val="0"/>
          <w:lang w:val="en-GB"/>
        </w:rPr>
        <w:fldChar w:fldCharType="end"/>
      </w:r>
      <w:r w:rsidR="009F3CEE" w:rsidRPr="00C34F8B">
        <w:rPr>
          <w:rFonts w:ascii="Times New Roman" w:hAnsi="Times New Roman"/>
          <w:b w:val="0"/>
          <w:lang w:val="en-GB"/>
        </w:rPr>
        <w:t xml:space="preserve">. </w:t>
      </w:r>
      <w:r w:rsidR="008827BB" w:rsidRPr="00C34F8B">
        <w:rPr>
          <w:rFonts w:ascii="Times New Roman" w:hAnsi="Times New Roman"/>
          <w:b w:val="0"/>
          <w:lang w:val="en-GB"/>
        </w:rPr>
        <w:t xml:space="preserve">Furthermore, </w:t>
      </w:r>
      <w:proofErr w:type="spellStart"/>
      <w:r w:rsidR="00184104" w:rsidRPr="00C34F8B">
        <w:rPr>
          <w:rFonts w:ascii="Times New Roman" w:hAnsi="Times New Roman"/>
          <w:b w:val="0"/>
          <w:lang w:val="en-GB"/>
        </w:rPr>
        <w:t>Bidola</w:t>
      </w:r>
      <w:proofErr w:type="spellEnd"/>
      <w:r w:rsidR="00184104" w:rsidRPr="00C34F8B">
        <w:rPr>
          <w:rFonts w:ascii="Times New Roman" w:hAnsi="Times New Roman"/>
          <w:b w:val="0"/>
          <w:lang w:val="en-GB"/>
        </w:rPr>
        <w:t xml:space="preserve"> </w:t>
      </w:r>
      <w:r w:rsidR="00184104" w:rsidRPr="00C34F8B">
        <w:rPr>
          <w:rFonts w:ascii="Times New Roman" w:hAnsi="Times New Roman"/>
          <w:b w:val="0"/>
          <w:i/>
          <w:iCs/>
          <w:lang w:val="en-GB"/>
        </w:rPr>
        <w:t>et al.</w:t>
      </w:r>
      <w:r w:rsidR="00184104" w:rsidRPr="00C34F8B">
        <w:rPr>
          <w:rFonts w:ascii="Times New Roman" w:hAnsi="Times New Roman"/>
          <w:b w:val="0"/>
          <w:lang w:val="en-GB"/>
        </w:rPr>
        <w:t xml:space="preserve"> </w:t>
      </w:r>
      <w:r w:rsidR="009F3CEE" w:rsidRPr="00C34F8B">
        <w:rPr>
          <w:rFonts w:ascii="Times New Roman" w:hAnsi="Times New Roman"/>
          <w:b w:val="0"/>
          <w:lang w:val="en-GB"/>
        </w:rPr>
        <w:t xml:space="preserve">recently showed that </w:t>
      </w:r>
      <w:r w:rsidR="00B80DE9" w:rsidRPr="00C34F8B">
        <w:rPr>
          <w:rFonts w:ascii="Times New Roman" w:hAnsi="Times New Roman"/>
          <w:b w:val="0"/>
          <w:lang w:val="en-GB"/>
        </w:rPr>
        <w:t>PPCI</w:t>
      </w:r>
      <w:r w:rsidR="00F77453" w:rsidRPr="00C34F8B">
        <w:rPr>
          <w:rFonts w:ascii="Times New Roman" w:hAnsi="Times New Roman"/>
          <w:b w:val="0"/>
          <w:lang w:val="en-GB"/>
        </w:rPr>
        <w:t xml:space="preserve"> </w:t>
      </w:r>
      <w:r w:rsidR="00B478CF" w:rsidRPr="00C34F8B">
        <w:rPr>
          <w:rFonts w:ascii="Times New Roman" w:hAnsi="Times New Roman"/>
          <w:b w:val="0"/>
          <w:lang w:val="en-GB"/>
        </w:rPr>
        <w:t xml:space="preserve">is </w:t>
      </w:r>
      <w:r w:rsidR="005164AB" w:rsidRPr="00C34F8B">
        <w:rPr>
          <w:rFonts w:ascii="Times New Roman" w:hAnsi="Times New Roman"/>
          <w:b w:val="0"/>
          <w:lang w:val="en-GB"/>
        </w:rPr>
        <w:t>possible</w:t>
      </w:r>
      <w:r w:rsidR="009F3CEE" w:rsidRPr="00C34F8B">
        <w:rPr>
          <w:rFonts w:ascii="Times New Roman" w:hAnsi="Times New Roman"/>
          <w:b w:val="0"/>
          <w:lang w:val="en-GB"/>
        </w:rPr>
        <w:t xml:space="preserve"> </w:t>
      </w:r>
      <w:r w:rsidR="00986FA0" w:rsidRPr="00C34F8B">
        <w:rPr>
          <w:rFonts w:ascii="Times New Roman" w:hAnsi="Times New Roman"/>
          <w:b w:val="0"/>
          <w:lang w:val="en-GB"/>
        </w:rPr>
        <w:t xml:space="preserve">and </w:t>
      </w:r>
      <w:r w:rsidR="00B478CF" w:rsidRPr="00C34F8B">
        <w:rPr>
          <w:rFonts w:ascii="Times New Roman" w:hAnsi="Times New Roman"/>
          <w:b w:val="0"/>
          <w:lang w:val="en-GB"/>
        </w:rPr>
        <w:t xml:space="preserve">can be </w:t>
      </w:r>
      <w:r w:rsidR="00986FA0" w:rsidRPr="00C34F8B">
        <w:rPr>
          <w:rFonts w:ascii="Times New Roman" w:hAnsi="Times New Roman"/>
          <w:b w:val="0"/>
          <w:lang w:val="en-GB"/>
        </w:rPr>
        <w:t xml:space="preserve">optimised to some extent </w:t>
      </w:r>
      <w:r w:rsidR="009F3CEE" w:rsidRPr="00C34F8B">
        <w:rPr>
          <w:rFonts w:ascii="Times New Roman" w:hAnsi="Times New Roman"/>
          <w:b w:val="0"/>
          <w:lang w:val="en-GB"/>
        </w:rPr>
        <w:t xml:space="preserve">using </w:t>
      </w:r>
      <w:r w:rsidR="00F77453" w:rsidRPr="00C34F8B">
        <w:rPr>
          <w:rFonts w:ascii="Times New Roman" w:hAnsi="Times New Roman"/>
          <w:b w:val="0"/>
          <w:lang w:val="en-GB"/>
        </w:rPr>
        <w:t xml:space="preserve">a commercial X-ray </w:t>
      </w:r>
      <w:r w:rsidR="00C253B1" w:rsidRPr="00C34F8B">
        <w:rPr>
          <w:rFonts w:ascii="Times New Roman" w:hAnsi="Times New Roman"/>
          <w:b w:val="0"/>
          <w:lang w:val="en-GB"/>
        </w:rPr>
        <w:t>tube</w:t>
      </w:r>
      <w:r w:rsidR="00F77453" w:rsidRPr="00C34F8B">
        <w:rPr>
          <w:rFonts w:ascii="Times New Roman" w:hAnsi="Times New Roman"/>
          <w:b w:val="0"/>
          <w:lang w:val="en-GB"/>
        </w:rPr>
        <w:t xml:space="preserve"> </w:t>
      </w:r>
      <w:r w:rsidR="00184104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184104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[16]</w:t>
      </w:r>
      <w:r w:rsidR="00184104" w:rsidRPr="00C34F8B">
        <w:rPr>
          <w:rFonts w:ascii="Times New Roman" w:hAnsi="Times New Roman"/>
          <w:b w:val="0"/>
          <w:lang w:val="en-GB"/>
        </w:rPr>
        <w:fldChar w:fldCharType="end"/>
      </w:r>
      <w:r w:rsidR="00012B29" w:rsidRPr="00C34F8B">
        <w:rPr>
          <w:rFonts w:ascii="Times New Roman" w:hAnsi="Times New Roman"/>
          <w:b w:val="0"/>
          <w:lang w:val="en-GB"/>
        </w:rPr>
        <w:t xml:space="preserve">. </w:t>
      </w:r>
      <w:r w:rsidR="00094E8D" w:rsidRPr="00C34F8B">
        <w:rPr>
          <w:rFonts w:ascii="Times New Roman" w:hAnsi="Times New Roman"/>
          <w:b w:val="0"/>
          <w:lang w:val="en-GB"/>
        </w:rPr>
        <w:t>W</w:t>
      </w:r>
      <w:r w:rsidR="008827BB" w:rsidRPr="00C34F8B">
        <w:rPr>
          <w:rFonts w:ascii="Times New Roman" w:hAnsi="Times New Roman"/>
          <w:b w:val="0"/>
          <w:lang w:val="en-GB"/>
        </w:rPr>
        <w:t xml:space="preserve">e believe that the study by </w:t>
      </w:r>
      <w:proofErr w:type="spellStart"/>
      <w:r w:rsidR="008827BB" w:rsidRPr="00C34F8B">
        <w:rPr>
          <w:rFonts w:ascii="Times New Roman" w:hAnsi="Times New Roman"/>
          <w:b w:val="0"/>
          <w:lang w:val="en-GB"/>
        </w:rPr>
        <w:t>Bidola</w:t>
      </w:r>
      <w:proofErr w:type="spellEnd"/>
      <w:r w:rsidR="008827BB" w:rsidRPr="00C34F8B">
        <w:rPr>
          <w:rFonts w:ascii="Times New Roman" w:hAnsi="Times New Roman"/>
          <w:b w:val="0"/>
          <w:lang w:val="en-GB"/>
        </w:rPr>
        <w:t xml:space="preserve"> </w:t>
      </w:r>
      <w:r w:rsidR="008827BB" w:rsidRPr="00C34F8B">
        <w:rPr>
          <w:rFonts w:ascii="Times New Roman" w:hAnsi="Times New Roman"/>
          <w:b w:val="0"/>
          <w:i/>
          <w:iCs/>
          <w:lang w:val="en-GB"/>
        </w:rPr>
        <w:t>et al.</w:t>
      </w:r>
      <w:r w:rsidR="008827BB" w:rsidRPr="00C34F8B">
        <w:rPr>
          <w:rFonts w:ascii="Times New Roman" w:hAnsi="Times New Roman"/>
          <w:b w:val="0"/>
          <w:lang w:val="en-GB"/>
        </w:rPr>
        <w:t xml:space="preserve"> </w:t>
      </w:r>
      <w:r w:rsidR="005164AB" w:rsidRPr="00C34F8B">
        <w:rPr>
          <w:rFonts w:ascii="Times New Roman" w:hAnsi="Times New Roman"/>
          <w:b w:val="0"/>
          <w:lang w:val="en-GB"/>
        </w:rPr>
        <w:t>requires</w:t>
      </w:r>
      <w:r w:rsidR="00094E8D" w:rsidRPr="00C34F8B">
        <w:rPr>
          <w:rFonts w:ascii="Times New Roman" w:hAnsi="Times New Roman"/>
          <w:b w:val="0"/>
          <w:lang w:val="en-GB"/>
        </w:rPr>
        <w:t xml:space="preserve"> further experiments and </w:t>
      </w:r>
      <w:r w:rsidR="0059558B" w:rsidRPr="00C34F8B">
        <w:rPr>
          <w:rFonts w:ascii="Times New Roman" w:hAnsi="Times New Roman"/>
          <w:b w:val="0"/>
          <w:lang w:val="en-GB"/>
        </w:rPr>
        <w:t xml:space="preserve">quantitative </w:t>
      </w:r>
      <w:r w:rsidR="00094E8D" w:rsidRPr="00C34F8B">
        <w:rPr>
          <w:rFonts w:ascii="Times New Roman" w:hAnsi="Times New Roman"/>
          <w:b w:val="0"/>
          <w:lang w:val="en-GB"/>
        </w:rPr>
        <w:t>analysis</w:t>
      </w:r>
      <w:r w:rsidR="005164AB" w:rsidRPr="00C34F8B">
        <w:rPr>
          <w:rFonts w:ascii="Times New Roman" w:hAnsi="Times New Roman"/>
          <w:b w:val="0"/>
          <w:lang w:val="en-GB"/>
        </w:rPr>
        <w:t xml:space="preserve"> </w:t>
      </w:r>
      <w:r w:rsidR="00094E8D" w:rsidRPr="00C34F8B">
        <w:rPr>
          <w:rFonts w:ascii="Times New Roman" w:hAnsi="Times New Roman"/>
          <w:b w:val="0"/>
          <w:lang w:val="en-GB"/>
        </w:rPr>
        <w:t>to study</w:t>
      </w:r>
      <w:r w:rsidR="008827BB" w:rsidRPr="00C34F8B">
        <w:rPr>
          <w:rFonts w:ascii="Times New Roman" w:hAnsi="Times New Roman"/>
          <w:b w:val="0"/>
          <w:lang w:val="en-GB"/>
        </w:rPr>
        <w:t xml:space="preserve"> the impact of the </w:t>
      </w:r>
      <w:r w:rsidR="00B80DE9" w:rsidRPr="00C34F8B">
        <w:rPr>
          <w:rFonts w:ascii="Times New Roman" w:hAnsi="Times New Roman"/>
          <w:b w:val="0"/>
          <w:lang w:val="en-GB"/>
        </w:rPr>
        <w:t xml:space="preserve">X-ray </w:t>
      </w:r>
      <w:r w:rsidR="008827BB" w:rsidRPr="00C34F8B">
        <w:rPr>
          <w:rFonts w:ascii="Times New Roman" w:hAnsi="Times New Roman"/>
          <w:b w:val="0"/>
          <w:lang w:val="en-GB"/>
        </w:rPr>
        <w:t>exposure time on image quality</w:t>
      </w:r>
      <w:r w:rsidR="00091DA0" w:rsidRPr="00C34F8B">
        <w:rPr>
          <w:rFonts w:ascii="Times New Roman" w:hAnsi="Times New Roman"/>
          <w:b w:val="0"/>
          <w:lang w:val="en-GB"/>
        </w:rPr>
        <w:t xml:space="preserve">, in order to optimise </w:t>
      </w:r>
      <w:r w:rsidR="005A771B" w:rsidRPr="00C34F8B">
        <w:rPr>
          <w:rFonts w:ascii="Times New Roman" w:hAnsi="Times New Roman"/>
          <w:b w:val="0"/>
          <w:lang w:val="en-GB"/>
        </w:rPr>
        <w:t xml:space="preserve">tomographic </w:t>
      </w:r>
      <w:r w:rsidR="00091DA0" w:rsidRPr="00C34F8B">
        <w:rPr>
          <w:rFonts w:ascii="Times New Roman" w:hAnsi="Times New Roman"/>
          <w:b w:val="0"/>
          <w:lang w:val="en-GB"/>
        </w:rPr>
        <w:t>PPCI</w:t>
      </w:r>
      <w:r w:rsidR="0059558B" w:rsidRPr="00C34F8B">
        <w:rPr>
          <w:rFonts w:ascii="Times New Roman" w:hAnsi="Times New Roman"/>
          <w:b w:val="0"/>
          <w:lang w:val="en-GB"/>
        </w:rPr>
        <w:t xml:space="preserve"> of soft tissues in the lab</w:t>
      </w:r>
      <w:r w:rsidR="006709F3" w:rsidRPr="00C34F8B">
        <w:rPr>
          <w:rFonts w:ascii="Times New Roman" w:hAnsi="Times New Roman"/>
          <w:b w:val="0"/>
          <w:lang w:val="en-GB"/>
        </w:rPr>
        <w:t xml:space="preserve"> in a systematic fashion</w:t>
      </w:r>
      <w:r w:rsidR="0059558B" w:rsidRPr="00C34F8B">
        <w:rPr>
          <w:rFonts w:ascii="Times New Roman" w:hAnsi="Times New Roman"/>
          <w:b w:val="0"/>
          <w:lang w:val="en-GB"/>
        </w:rPr>
        <w:t xml:space="preserve">. In particular, </w:t>
      </w:r>
      <w:r w:rsidR="006709F3" w:rsidRPr="00C34F8B">
        <w:rPr>
          <w:rFonts w:ascii="Times New Roman" w:hAnsi="Times New Roman"/>
          <w:b w:val="0"/>
          <w:lang w:val="en-GB"/>
        </w:rPr>
        <w:t>we</w:t>
      </w:r>
      <w:r w:rsidR="008827BB" w:rsidRPr="00C34F8B">
        <w:rPr>
          <w:rFonts w:ascii="Times New Roman" w:hAnsi="Times New Roman"/>
          <w:b w:val="0"/>
          <w:lang w:val="en-GB"/>
        </w:rPr>
        <w:t xml:space="preserve"> call into question the conclusion that </w:t>
      </w:r>
      <w:r w:rsidR="006709F3" w:rsidRPr="00C34F8B">
        <w:rPr>
          <w:rFonts w:ascii="Times New Roman" w:hAnsi="Times New Roman"/>
          <w:b w:val="0"/>
          <w:lang w:val="en-GB"/>
        </w:rPr>
        <w:t>phase contrast is optimised at low source-to-</w:t>
      </w:r>
      <w:r w:rsidR="005164AB" w:rsidRPr="00C34F8B">
        <w:rPr>
          <w:rFonts w:ascii="Times New Roman" w:hAnsi="Times New Roman"/>
          <w:b w:val="0"/>
          <w:lang w:val="en-GB"/>
        </w:rPr>
        <w:t>sample</w:t>
      </w:r>
      <w:r w:rsidR="006709F3" w:rsidRPr="00C34F8B">
        <w:rPr>
          <w:rFonts w:ascii="Times New Roman" w:hAnsi="Times New Roman"/>
          <w:b w:val="0"/>
          <w:lang w:val="en-GB"/>
        </w:rPr>
        <w:t xml:space="preserve"> </w:t>
      </w:r>
      <w:r w:rsidR="005164AB" w:rsidRPr="00C34F8B">
        <w:rPr>
          <w:rFonts w:ascii="Times New Roman" w:hAnsi="Times New Roman"/>
          <w:b w:val="0"/>
          <w:lang w:val="en-GB"/>
        </w:rPr>
        <w:t xml:space="preserve">and sample-to-detector </w:t>
      </w:r>
      <w:r w:rsidR="006709F3" w:rsidRPr="00C34F8B">
        <w:rPr>
          <w:rFonts w:ascii="Times New Roman" w:hAnsi="Times New Roman"/>
          <w:b w:val="0"/>
          <w:lang w:val="en-GB"/>
        </w:rPr>
        <w:t>distances</w:t>
      </w:r>
      <w:r w:rsidR="00AA565F" w:rsidRPr="00C34F8B">
        <w:rPr>
          <w:rFonts w:ascii="Times New Roman" w:hAnsi="Times New Roman"/>
          <w:b w:val="0"/>
          <w:lang w:val="en-GB"/>
        </w:rPr>
        <w:t xml:space="preserve"> </w:t>
      </w:r>
      <w:r w:rsidR="00AA565F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AA565F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[16]</w:t>
      </w:r>
      <w:r w:rsidR="00AA565F" w:rsidRPr="00C34F8B">
        <w:rPr>
          <w:rFonts w:ascii="Times New Roman" w:hAnsi="Times New Roman"/>
          <w:b w:val="0"/>
          <w:lang w:val="en-GB"/>
        </w:rPr>
        <w:fldChar w:fldCharType="end"/>
      </w:r>
      <w:r w:rsidR="006709F3" w:rsidRPr="00C34F8B">
        <w:rPr>
          <w:rFonts w:ascii="Times New Roman" w:hAnsi="Times New Roman"/>
          <w:b w:val="0"/>
          <w:lang w:val="en-GB"/>
        </w:rPr>
        <w:t xml:space="preserve">. </w:t>
      </w:r>
      <w:r w:rsidR="008827BB" w:rsidRPr="00C34F8B">
        <w:rPr>
          <w:rFonts w:ascii="Times New Roman" w:hAnsi="Times New Roman"/>
          <w:b w:val="0"/>
          <w:lang w:val="en-GB"/>
        </w:rPr>
        <w:t xml:space="preserve">In addition, the sample investigated </w:t>
      </w:r>
      <w:r w:rsidR="001D4EFD" w:rsidRPr="00C34F8B">
        <w:rPr>
          <w:rFonts w:ascii="Times New Roman" w:hAnsi="Times New Roman"/>
          <w:b w:val="0"/>
          <w:lang w:val="en-GB"/>
        </w:rPr>
        <w:t xml:space="preserve">by </w:t>
      </w:r>
      <w:proofErr w:type="spellStart"/>
      <w:r w:rsidR="001D4EFD" w:rsidRPr="00C34F8B">
        <w:rPr>
          <w:rFonts w:ascii="Times New Roman" w:hAnsi="Times New Roman"/>
          <w:b w:val="0"/>
          <w:lang w:val="en-GB"/>
        </w:rPr>
        <w:t>Bidola</w:t>
      </w:r>
      <w:proofErr w:type="spellEnd"/>
      <w:r w:rsidR="001D4EFD" w:rsidRPr="00C34F8B">
        <w:rPr>
          <w:rFonts w:ascii="Times New Roman" w:hAnsi="Times New Roman"/>
          <w:b w:val="0"/>
          <w:lang w:val="en-GB"/>
        </w:rPr>
        <w:t xml:space="preserve"> </w:t>
      </w:r>
      <w:r w:rsidR="00C52663" w:rsidRPr="00C34F8B">
        <w:rPr>
          <w:rFonts w:ascii="Times New Roman" w:hAnsi="Times New Roman"/>
          <w:b w:val="0"/>
          <w:i/>
          <w:iCs/>
          <w:lang w:val="en-GB"/>
        </w:rPr>
        <w:t>et al.</w:t>
      </w:r>
      <w:r w:rsidR="008827BB" w:rsidRPr="00C34F8B">
        <w:rPr>
          <w:rFonts w:ascii="Times New Roman" w:hAnsi="Times New Roman"/>
          <w:b w:val="0"/>
          <w:lang w:val="en-GB"/>
        </w:rPr>
        <w:t xml:space="preserve"> was an ant head </w:t>
      </w:r>
      <w:r w:rsidR="008827BB" w:rsidRPr="00C34F8B">
        <w:rPr>
          <w:rFonts w:ascii="Times New Roman" w:hAnsi="Times New Roman"/>
          <w:b w:val="0"/>
          <w:lang w:val="en-GB"/>
        </w:rPr>
        <w:fldChar w:fldCharType="begin"/>
      </w:r>
      <w:r w:rsidR="0059088D" w:rsidRPr="00C34F8B">
        <w:rPr>
          <w:rFonts w:ascii="Times New Roman" w:hAnsi="Times New Roman"/>
          <w:b w:val="0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8827BB" w:rsidRPr="00C34F8B">
        <w:rPr>
          <w:rFonts w:ascii="Times New Roman" w:hAnsi="Times New Roman"/>
          <w:b w:val="0"/>
          <w:lang w:val="en-GB"/>
        </w:rPr>
        <w:fldChar w:fldCharType="separate"/>
      </w:r>
      <w:r w:rsidR="0059088D" w:rsidRPr="00C34F8B">
        <w:rPr>
          <w:rFonts w:ascii="Times New Roman" w:hAnsi="Times New Roman"/>
          <w:b w:val="0"/>
          <w:noProof/>
          <w:lang w:val="en-GB"/>
        </w:rPr>
        <w:t>[16]</w:t>
      </w:r>
      <w:r w:rsidR="008827BB" w:rsidRPr="00C34F8B">
        <w:rPr>
          <w:rFonts w:ascii="Times New Roman" w:hAnsi="Times New Roman"/>
          <w:b w:val="0"/>
          <w:lang w:val="en-GB"/>
        </w:rPr>
        <w:fldChar w:fldCharType="end"/>
      </w:r>
      <w:r w:rsidR="008827BB" w:rsidRPr="00C34F8B">
        <w:rPr>
          <w:rFonts w:ascii="Times New Roman" w:hAnsi="Times New Roman"/>
          <w:b w:val="0"/>
          <w:lang w:val="en-GB"/>
        </w:rPr>
        <w:t xml:space="preserve">, which is composed mainly of chitin, a substance that we would not consider a soft tissue </w:t>
      </w:r>
      <w:r w:rsidR="008827BB" w:rsidRPr="00C34F8B">
        <w:rPr>
          <w:rFonts w:ascii="Times New Roman" w:hAnsi="Times New Roman"/>
          <w:b w:val="0"/>
          <w:i/>
          <w:lang w:val="en-GB"/>
        </w:rPr>
        <w:t>per se</w:t>
      </w:r>
      <w:r w:rsidR="008827BB" w:rsidRPr="00C34F8B">
        <w:rPr>
          <w:rFonts w:ascii="Times New Roman" w:hAnsi="Times New Roman"/>
          <w:b w:val="0"/>
          <w:lang w:val="en-GB"/>
        </w:rPr>
        <w:t>.</w:t>
      </w:r>
    </w:p>
    <w:p w:rsidR="008B4809" w:rsidRPr="00C34F8B" w:rsidRDefault="00800088" w:rsidP="00DA552D">
      <w:pPr>
        <w:pStyle w:val="ExpressBodyFirstParagraph"/>
        <w:ind w:firstLine="426"/>
        <w:rPr>
          <w:color w:val="auto"/>
          <w:lang w:val="en-GB"/>
        </w:rPr>
      </w:pPr>
      <w:r w:rsidRPr="00C34F8B">
        <w:rPr>
          <w:color w:val="auto"/>
          <w:lang w:val="en-GB"/>
        </w:rPr>
        <w:t>In this work, we</w:t>
      </w:r>
      <w:r w:rsidR="008827BB" w:rsidRPr="00C34F8B">
        <w:rPr>
          <w:color w:val="auto"/>
          <w:lang w:val="en-GB"/>
        </w:rPr>
        <w:t xml:space="preserve"> are </w:t>
      </w:r>
      <w:r w:rsidR="004D70CC" w:rsidRPr="00C34F8B">
        <w:rPr>
          <w:color w:val="auto"/>
          <w:lang w:val="en-GB"/>
        </w:rPr>
        <w:t xml:space="preserve">deriving and presenting </w:t>
      </w:r>
      <w:r w:rsidR="008827BB" w:rsidRPr="00C34F8B">
        <w:rPr>
          <w:color w:val="auto"/>
          <w:lang w:val="en-GB"/>
        </w:rPr>
        <w:t>optimi</w:t>
      </w:r>
      <w:r w:rsidR="004D70CC" w:rsidRPr="00C34F8B">
        <w:rPr>
          <w:color w:val="auto"/>
          <w:lang w:val="en-GB"/>
        </w:rPr>
        <w:t>s</w:t>
      </w:r>
      <w:r w:rsidR="008827BB" w:rsidRPr="00C34F8B">
        <w:rPr>
          <w:color w:val="auto"/>
          <w:lang w:val="en-GB"/>
        </w:rPr>
        <w:t xml:space="preserve">ed </w:t>
      </w:r>
      <w:r w:rsidR="004D70CC" w:rsidRPr="00C34F8B">
        <w:rPr>
          <w:color w:val="auto"/>
          <w:lang w:val="en-GB"/>
        </w:rPr>
        <w:t xml:space="preserve">experimental settings </w:t>
      </w:r>
      <w:r w:rsidR="008827BB" w:rsidRPr="00C34F8B">
        <w:rPr>
          <w:color w:val="auto"/>
          <w:lang w:val="en-GB"/>
        </w:rPr>
        <w:t xml:space="preserve">for </w:t>
      </w:r>
      <w:r w:rsidR="00B430EB" w:rsidRPr="00C34F8B">
        <w:rPr>
          <w:color w:val="auto"/>
          <w:lang w:val="en-GB"/>
        </w:rPr>
        <w:t xml:space="preserve">tomographic </w:t>
      </w:r>
      <w:r w:rsidR="008827BB" w:rsidRPr="00C34F8B">
        <w:rPr>
          <w:color w:val="auto"/>
          <w:lang w:val="en-GB"/>
        </w:rPr>
        <w:t>PPCI</w:t>
      </w:r>
      <w:r w:rsidR="00483B9E" w:rsidRPr="00C34F8B">
        <w:rPr>
          <w:color w:val="auto"/>
          <w:lang w:val="en-GB"/>
        </w:rPr>
        <w:t xml:space="preserve"> of a soft tissue sample (mouse soleus muscle)</w:t>
      </w:r>
      <w:r w:rsidR="008827BB" w:rsidRPr="00C34F8B">
        <w:rPr>
          <w:color w:val="auto"/>
          <w:lang w:val="en-GB"/>
        </w:rPr>
        <w:t xml:space="preserve"> </w:t>
      </w:r>
      <w:r w:rsidR="00B15AB2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&lt;EndNote&gt;&lt;Cite&gt;&lt;Author&gt;Zeller-Plumhoff&lt;/Author&gt;&lt;Year&gt;2017&lt;/Year&gt;&lt;RecNum&gt;0&lt;/RecNum&gt;&lt;IDText&gt;Phase contrast synchrotron radiation computed tomography of muscle spindles in the mouse soleus muscle&lt;/IDText&gt;&lt;DisplayText&gt;[9]&lt;/DisplayText&gt;&lt;record&gt;&lt;keywords&gt;&lt;keyword&gt;computed tomography, muscle spindles, neurovascular bundle, phase contrast, synchrotron radiation&lt;/keyword&gt;&lt;/keywords&gt;&lt;urls&gt;&lt;related-urls&gt;&lt;url&gt;http://dx.doi.org/10.1111/joa.12606&lt;/url&gt;&lt;/related-urls&gt;&lt;/urls&gt;&lt;isbn&gt;1469-7580&lt;/isbn&gt;&lt;titles&gt;&lt;title&gt;Phase contrast synchrotron radiation computed tomography of muscle spindles in the mouse soleus muscle&lt;/title&gt;&lt;secondary-title&gt;Journal of Anatomy&lt;/secondary-title&gt;&lt;/titles&gt;&lt;pages&gt;859-865&lt;/pages&gt;&lt;contributors&gt;&lt;authors&gt;&lt;author&gt;Zeller-Plumhoff, B.&lt;/author&gt;&lt;author&gt;Roose, T.&lt;/author&gt;&lt;author&gt;Katsamenis, O. L.&lt;/author&gt;&lt;author&gt;Mavrogordato, M. N.&lt;/author&gt;&lt;author&gt;Torrens, C.&lt;/author&gt;&lt;author&gt;Schneider, P.&lt;/author&gt;&lt;author&gt;Clough, G. F.&lt;/author&gt;&lt;/authors&gt;&lt;/contributors&gt;&lt;added-date format="utc"&gt;1495014224&lt;/added-date&gt;&lt;ref-type name="Journal Article"&gt;17&lt;/ref-type&gt;&lt;dates&gt;&lt;year&gt;2017&lt;/year&gt;&lt;/dates&gt;&lt;rec-number&gt;391&lt;/rec-number&gt;&lt;last-updated-date format="utc"&gt;1501577559&lt;/last-updated-date&gt;&lt;electronic-resource-num&gt;10.1111/joa.12606&lt;/electronic-resource-num&gt;&lt;volume&gt;230&lt;/volume&gt;&lt;/record&gt;&lt;/Cite&gt;&lt;/EndNote&gt;</w:instrText>
      </w:r>
      <w:r w:rsidR="00B15AB2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[9]</w:t>
      </w:r>
      <w:r w:rsidR="00B15AB2" w:rsidRPr="00C34F8B">
        <w:rPr>
          <w:color w:val="auto"/>
          <w:lang w:val="en-GB"/>
        </w:rPr>
        <w:fldChar w:fldCharType="end"/>
      </w:r>
      <w:r w:rsidR="00B15AB2" w:rsidRPr="00C34F8B">
        <w:rPr>
          <w:color w:val="auto"/>
          <w:lang w:val="en-GB"/>
        </w:rPr>
        <w:t xml:space="preserve"> </w:t>
      </w:r>
      <w:r w:rsidR="00483B9E" w:rsidRPr="00C34F8B">
        <w:rPr>
          <w:color w:val="auto"/>
          <w:lang w:val="en-GB"/>
        </w:rPr>
        <w:t xml:space="preserve">using a commercial X-ray </w:t>
      </w:r>
      <w:r w:rsidR="00F075FE" w:rsidRPr="00C34F8B">
        <w:rPr>
          <w:color w:val="auto"/>
          <w:lang w:val="en-GB"/>
        </w:rPr>
        <w:t>tube</w:t>
      </w:r>
      <w:r w:rsidR="008827BB" w:rsidRPr="00C34F8B">
        <w:rPr>
          <w:color w:val="auto"/>
          <w:lang w:val="en-GB"/>
        </w:rPr>
        <w:t>. Our investigation includes the effect of adjust</w:t>
      </w:r>
      <w:r w:rsidR="0013732D" w:rsidRPr="00C34F8B">
        <w:rPr>
          <w:color w:val="auto"/>
          <w:lang w:val="en-GB"/>
        </w:rPr>
        <w:t>ing</w:t>
      </w:r>
      <w:r w:rsidR="008827BB" w:rsidRPr="00C34F8B">
        <w:rPr>
          <w:color w:val="auto"/>
          <w:lang w:val="en-GB"/>
        </w:rPr>
        <w:t xml:space="preserve"> the exposure time for longer propagation distances, as well as the impact of the </w:t>
      </w:r>
      <w:r w:rsidR="00483B9E" w:rsidRPr="00C34F8B">
        <w:rPr>
          <w:color w:val="auto"/>
          <w:lang w:val="en-GB"/>
        </w:rPr>
        <w:t xml:space="preserve">critical </w:t>
      </w:r>
      <w:r w:rsidR="0017347F" w:rsidRPr="00C34F8B">
        <w:rPr>
          <w:i/>
          <w:iCs/>
          <w:color w:val="auto"/>
          <w:lang w:val="en-GB"/>
        </w:rPr>
        <w:t>δ/β</w:t>
      </w:r>
      <w:r w:rsidR="0017347F" w:rsidRPr="00C34F8B">
        <w:rPr>
          <w:color w:val="auto"/>
          <w:lang w:val="en-GB"/>
        </w:rPr>
        <w:t xml:space="preserve"> </w:t>
      </w:r>
      <w:r w:rsidR="00BC4B59" w:rsidRPr="00C34F8B">
        <w:rPr>
          <w:color w:val="auto"/>
          <w:lang w:val="en-GB"/>
        </w:rPr>
        <w:t xml:space="preserve">or </w:t>
      </w:r>
      <w:r w:rsidR="00BC4B59" w:rsidRPr="00C34F8B">
        <w:rPr>
          <w:i/>
          <w:iCs/>
          <w:color w:val="auto"/>
          <w:lang w:val="en-GB"/>
        </w:rPr>
        <w:t>δ/</w:t>
      </w:r>
      <w:r w:rsidR="00BC4B59" w:rsidRPr="00C34F8B">
        <w:rPr>
          <w:i/>
          <w:iCs/>
          <w:color w:val="auto"/>
          <w:szCs w:val="20"/>
          <w:lang w:val="en-GB"/>
        </w:rPr>
        <w:t>μ</w:t>
      </w:r>
      <w:r w:rsidR="00BC4B59" w:rsidRPr="00C34F8B">
        <w:rPr>
          <w:color w:val="auto"/>
          <w:lang w:val="en-GB"/>
        </w:rPr>
        <w:t xml:space="preserve"> </w:t>
      </w:r>
      <w:r w:rsidR="00483B9E" w:rsidRPr="00C34F8B">
        <w:rPr>
          <w:color w:val="auto"/>
          <w:lang w:val="en-GB"/>
        </w:rPr>
        <w:t xml:space="preserve">ratio (see Methods) chosen for </w:t>
      </w:r>
      <w:proofErr w:type="spellStart"/>
      <w:r w:rsidR="00483B9E" w:rsidRPr="00C34F8B">
        <w:rPr>
          <w:color w:val="auto"/>
          <w:lang w:val="en-GB"/>
        </w:rPr>
        <w:t>Paganin</w:t>
      </w:r>
      <w:proofErr w:type="spellEnd"/>
      <w:r w:rsidR="00483B9E" w:rsidRPr="00C34F8B">
        <w:rPr>
          <w:color w:val="auto"/>
          <w:lang w:val="en-GB"/>
        </w:rPr>
        <w:t xml:space="preserve"> phase retrieval </w:t>
      </w:r>
      <w:r w:rsidR="0017347F" w:rsidRPr="00C34F8B">
        <w:rPr>
          <w:color w:val="auto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color w:val="auto"/>
          <w:lang w:val="en-GB"/>
        </w:rPr>
        <w:instrText xml:space="preserve"> ADDIN EN.CITE </w:instrText>
      </w:r>
      <w:r w:rsidR="0059088D" w:rsidRPr="00C34F8B">
        <w:rPr>
          <w:color w:val="auto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color w:val="auto"/>
          <w:lang w:val="en-GB"/>
        </w:rPr>
        <w:instrText xml:space="preserve"> ADDIN EN.CITE.DATA </w:instrText>
      </w:r>
      <w:r w:rsidR="0059088D" w:rsidRPr="00C34F8B">
        <w:rPr>
          <w:color w:val="auto"/>
          <w:lang w:val="en-GB"/>
        </w:rPr>
      </w:r>
      <w:r w:rsidR="0059088D" w:rsidRPr="00C34F8B">
        <w:rPr>
          <w:color w:val="auto"/>
          <w:lang w:val="en-GB"/>
        </w:rPr>
        <w:fldChar w:fldCharType="end"/>
      </w:r>
      <w:r w:rsidR="0017347F" w:rsidRPr="00C34F8B">
        <w:rPr>
          <w:color w:val="auto"/>
          <w:lang w:val="en-GB"/>
        </w:rPr>
      </w:r>
      <w:r w:rsidR="0017347F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[13]</w:t>
      </w:r>
      <w:r w:rsidR="0017347F" w:rsidRPr="00C34F8B">
        <w:rPr>
          <w:color w:val="auto"/>
          <w:lang w:val="en-GB"/>
        </w:rPr>
        <w:fldChar w:fldCharType="end"/>
      </w:r>
      <w:r w:rsidR="008827BB" w:rsidRPr="00C34F8B">
        <w:rPr>
          <w:color w:val="auto"/>
          <w:lang w:val="en-GB"/>
        </w:rPr>
        <w:t xml:space="preserve">. Moreover, we are </w:t>
      </w:r>
      <w:r w:rsidR="00483B9E" w:rsidRPr="00C34F8B">
        <w:rPr>
          <w:color w:val="auto"/>
          <w:lang w:val="en-GB"/>
        </w:rPr>
        <w:t xml:space="preserve">directly </w:t>
      </w:r>
      <w:r w:rsidR="008827BB" w:rsidRPr="00C34F8B">
        <w:rPr>
          <w:color w:val="auto"/>
          <w:lang w:val="en-GB"/>
        </w:rPr>
        <w:t>comparing the</w:t>
      </w:r>
      <w:r w:rsidR="0013732D" w:rsidRPr="00C34F8B">
        <w:rPr>
          <w:color w:val="auto"/>
          <w:lang w:val="en-GB"/>
        </w:rPr>
        <w:t xml:space="preserve"> image</w:t>
      </w:r>
      <w:r w:rsidR="008827BB" w:rsidRPr="00C34F8B">
        <w:rPr>
          <w:color w:val="auto"/>
          <w:lang w:val="en-GB"/>
        </w:rPr>
        <w:t xml:space="preserve"> quality of the </w:t>
      </w:r>
      <w:r w:rsidR="001D25C9" w:rsidRPr="00C34F8B">
        <w:rPr>
          <w:color w:val="auto"/>
          <w:lang w:val="en-GB"/>
        </w:rPr>
        <w:t xml:space="preserve">PPCI data </w:t>
      </w:r>
      <w:r w:rsidR="008827BB" w:rsidRPr="00C34F8B">
        <w:rPr>
          <w:color w:val="auto"/>
          <w:lang w:val="en-GB"/>
        </w:rPr>
        <w:t xml:space="preserve">obtained </w:t>
      </w:r>
      <w:r w:rsidR="0017347F" w:rsidRPr="00C34F8B">
        <w:rPr>
          <w:color w:val="auto"/>
          <w:lang w:val="en-GB"/>
        </w:rPr>
        <w:t>using the</w:t>
      </w:r>
      <w:r w:rsidR="008827BB" w:rsidRPr="00C34F8B">
        <w:rPr>
          <w:color w:val="auto"/>
          <w:lang w:val="en-GB"/>
        </w:rPr>
        <w:t xml:space="preserve"> lab-based X-ray source </w:t>
      </w:r>
      <w:r w:rsidR="0013732D" w:rsidRPr="00C34F8B">
        <w:rPr>
          <w:color w:val="auto"/>
          <w:lang w:val="en-GB"/>
        </w:rPr>
        <w:t>and</w:t>
      </w:r>
      <w:r w:rsidR="001D25C9" w:rsidRPr="00C34F8B">
        <w:rPr>
          <w:color w:val="auto"/>
          <w:lang w:val="en-GB"/>
        </w:rPr>
        <w:t xml:space="preserve"> using synchrotron radiation</w:t>
      </w:r>
      <w:r w:rsidR="008D2947" w:rsidRPr="00C34F8B">
        <w:rPr>
          <w:color w:val="auto"/>
          <w:lang w:val="en-GB"/>
        </w:rPr>
        <w:t>, in order to demonstrate the image quality difference one can expect</w:t>
      </w:r>
      <w:r w:rsidR="001D25C9" w:rsidRPr="00C34F8B">
        <w:rPr>
          <w:color w:val="auto"/>
          <w:lang w:val="en-GB"/>
        </w:rPr>
        <w:t>.</w:t>
      </w:r>
    </w:p>
    <w:p w:rsidR="0086667D" w:rsidRPr="00C34F8B" w:rsidRDefault="008B4809" w:rsidP="006753B8">
      <w:pPr>
        <w:pStyle w:val="ExpressSectionHeader1"/>
        <w:rPr>
          <w:lang w:val="en-GB"/>
        </w:rPr>
      </w:pPr>
      <w:r w:rsidRPr="00C34F8B">
        <w:rPr>
          <w:lang w:val="en-GB"/>
        </w:rPr>
        <w:t>Methods</w:t>
      </w:r>
    </w:p>
    <w:p w:rsidR="005E4B1C" w:rsidRPr="00C34F8B" w:rsidRDefault="005E4B1C" w:rsidP="005E4B1C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Sample preparation</w:t>
      </w:r>
    </w:p>
    <w:p w:rsidR="00B57355" w:rsidRPr="00C34F8B" w:rsidRDefault="0012592E" w:rsidP="00DA552D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All animal procedures were in accordance with the regulations of the United Kingdom Animals (Scientific Procedures) Act 1986. </w:t>
      </w:r>
      <w:r w:rsidR="00B15AB2" w:rsidRPr="00C34F8B">
        <w:rPr>
          <w:color w:val="auto"/>
          <w:lang w:val="en-GB"/>
        </w:rPr>
        <w:t>One s</w:t>
      </w:r>
      <w:r w:rsidRPr="00C34F8B">
        <w:rPr>
          <w:color w:val="auto"/>
          <w:lang w:val="en-GB"/>
        </w:rPr>
        <w:t xml:space="preserve">oleus muscle was obtained from </w:t>
      </w:r>
      <w:r w:rsidR="00B15AB2" w:rsidRPr="00C34F8B">
        <w:rPr>
          <w:color w:val="auto"/>
          <w:lang w:val="en-GB"/>
        </w:rPr>
        <w:t xml:space="preserve">a </w:t>
      </w:r>
      <w:r w:rsidRPr="00C34F8B">
        <w:rPr>
          <w:color w:val="auto"/>
          <w:lang w:val="en-GB"/>
        </w:rPr>
        <w:t>male C57BL/6 m</w:t>
      </w:r>
      <w:r w:rsidR="00B15AB2" w:rsidRPr="00C34F8B">
        <w:rPr>
          <w:color w:val="auto"/>
          <w:lang w:val="en-GB"/>
        </w:rPr>
        <w:t>ouse</w:t>
      </w:r>
      <w:r w:rsidRPr="00C34F8B">
        <w:rPr>
          <w:color w:val="auto"/>
          <w:lang w:val="en-GB"/>
        </w:rPr>
        <w:t xml:space="preserve"> and processed for CT imaging as described previously </w:t>
      </w:r>
      <w:r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&lt;EndNote&gt;&lt;Cite&gt;&lt;Author&gt;Zeller-Plumhoff&lt;/Author&gt;&lt;Year&gt;2017&lt;/Year&gt;&lt;RecNum&gt;0&lt;/RecNum&gt;&lt;IDText&gt;Phase contrast synchrotron radiation computed tomography of muscle spindles in the mouse soleus muscle&lt;/IDText&gt;&lt;DisplayText&gt;[9]&lt;/DisplayText&gt;&lt;record&gt;&lt;keywords&gt;&lt;keyword&gt;computed tomography, muscle spindles, neurovascular bundle, phase contrast, synchrotron radiation&lt;/keyword&gt;&lt;/keywords&gt;&lt;urls&gt;&lt;related-urls&gt;&lt;url&gt;http://dx.doi.org/10.1111/joa.12606&lt;/url&gt;&lt;/related-urls&gt;&lt;/urls&gt;&lt;isbn&gt;1469-7580&lt;/isbn&gt;&lt;titles&gt;&lt;title&gt;Phase contrast synchrotron radiation computed tomography of muscle spindles in the mouse soleus muscle&lt;/title&gt;&lt;secondary-title&gt;Journal of Anatomy&lt;/secondary-title&gt;&lt;/titles&gt;&lt;pages&gt;859-865&lt;/pages&gt;&lt;contributors&gt;&lt;authors&gt;&lt;author&gt;Zeller-Plumhoff, B.&lt;/author&gt;&lt;author&gt;Roose, T.&lt;/author&gt;&lt;author&gt;Katsamenis, O. L.&lt;/author&gt;&lt;author&gt;Mavrogordato, M. N.&lt;/author&gt;&lt;author&gt;Torrens, C.&lt;/author&gt;&lt;author&gt;Schneider, P.&lt;/author&gt;&lt;author&gt;Clough, G. F.&lt;/author&gt;&lt;/authors&gt;&lt;/contributors&gt;&lt;added-date format="utc"&gt;1495014224&lt;/added-date&gt;&lt;ref-type name="Journal Article"&gt;17&lt;/ref-type&gt;&lt;dates&gt;&lt;year&gt;2017&lt;/year&gt;&lt;/dates&gt;&lt;rec-number&gt;391&lt;/rec-number&gt;&lt;last-updated-date format="utc"&gt;1501577559&lt;/last-updated-date&gt;&lt;electronic-resource-num&gt;10.1111/joa.12606&lt;/electronic-resource-num&gt;&lt;volume&gt;230&lt;/volume&gt;&lt;/record&gt;&lt;/Cite&gt;&lt;/EndNote&gt;</w:instrText>
      </w:r>
      <w:r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[9]</w:t>
      </w:r>
      <w:r w:rsidRPr="00C34F8B">
        <w:rPr>
          <w:color w:val="auto"/>
          <w:lang w:val="en-GB"/>
        </w:rPr>
        <w:fldChar w:fldCharType="end"/>
      </w:r>
      <w:r w:rsidRPr="00C34F8B">
        <w:rPr>
          <w:bCs/>
          <w:color w:val="auto"/>
          <w:lang w:val="en-GB"/>
        </w:rPr>
        <w:t>.</w:t>
      </w:r>
    </w:p>
    <w:p w:rsidR="00B57355" w:rsidRPr="00C34F8B" w:rsidRDefault="00C92630" w:rsidP="00BE5E37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X-ray imaging</w:t>
      </w:r>
    </w:p>
    <w:p w:rsidR="00BF3563" w:rsidRPr="00C34F8B" w:rsidRDefault="00E046C3" w:rsidP="005B23CF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>PPCI</w:t>
      </w:r>
      <w:r w:rsidR="00B57355" w:rsidRPr="00C34F8B">
        <w:rPr>
          <w:color w:val="auto"/>
          <w:lang w:val="en-GB"/>
        </w:rPr>
        <w:t xml:space="preserve"> was performed using </w:t>
      </w:r>
      <w:r w:rsidR="00284664" w:rsidRPr="00C34F8B">
        <w:rPr>
          <w:color w:val="auto"/>
          <w:lang w:val="en-GB"/>
        </w:rPr>
        <w:t xml:space="preserve">both </w:t>
      </w:r>
      <w:r w:rsidR="00B57355" w:rsidRPr="00C34F8B">
        <w:rPr>
          <w:color w:val="auto"/>
          <w:lang w:val="en-GB"/>
        </w:rPr>
        <w:t xml:space="preserve">a lab-based </w:t>
      </w:r>
      <w:r w:rsidR="000F0498" w:rsidRPr="00C34F8B">
        <w:rPr>
          <w:color w:val="auto"/>
          <w:lang w:val="en-GB"/>
        </w:rPr>
        <w:t>X-ray microscope</w:t>
      </w:r>
      <w:r w:rsidR="00B57355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 xml:space="preserve">(Versa 510; ZEISS </w:t>
      </w:r>
      <w:proofErr w:type="spellStart"/>
      <w:r w:rsidRPr="00C34F8B">
        <w:rPr>
          <w:color w:val="auto"/>
          <w:lang w:val="en-GB"/>
        </w:rPr>
        <w:t>Xradia</w:t>
      </w:r>
      <w:proofErr w:type="spellEnd"/>
      <w:r w:rsidRPr="00C34F8B">
        <w:rPr>
          <w:color w:val="auto"/>
          <w:lang w:val="en-GB"/>
        </w:rPr>
        <w:t xml:space="preserve">, Pleasanton, CA, USA) </w:t>
      </w:r>
      <w:r w:rsidR="008225D4" w:rsidRPr="00C34F8B">
        <w:rPr>
          <w:color w:val="auto"/>
          <w:lang w:val="en-GB"/>
        </w:rPr>
        <w:t xml:space="preserve">at the μ-VIS X-ray Imaging Centre </w:t>
      </w:r>
      <w:r w:rsidR="009003AE" w:rsidRPr="00C34F8B">
        <w:rPr>
          <w:color w:val="auto"/>
          <w:lang w:val="en-GB"/>
        </w:rPr>
        <w:t>of</w:t>
      </w:r>
      <w:r w:rsidR="008225D4" w:rsidRPr="00C34F8B">
        <w:rPr>
          <w:color w:val="auto"/>
          <w:lang w:val="en-GB"/>
        </w:rPr>
        <w:t xml:space="preserve"> the University of Southampton </w:t>
      </w:r>
      <w:r w:rsidR="00B57355" w:rsidRPr="00C34F8B">
        <w:rPr>
          <w:color w:val="auto"/>
          <w:lang w:val="en-GB"/>
        </w:rPr>
        <w:t xml:space="preserve">and </w:t>
      </w:r>
      <w:r w:rsidR="008225D4" w:rsidRPr="00C34F8B">
        <w:rPr>
          <w:color w:val="auto"/>
          <w:lang w:val="en-GB"/>
        </w:rPr>
        <w:t xml:space="preserve">using </w:t>
      </w:r>
      <w:r w:rsidR="00B57355" w:rsidRPr="00C34F8B">
        <w:rPr>
          <w:color w:val="auto"/>
          <w:lang w:val="en-GB"/>
        </w:rPr>
        <w:t>synchrotron radiation</w:t>
      </w:r>
      <w:r w:rsidR="008225D4" w:rsidRPr="00C34F8B">
        <w:rPr>
          <w:color w:val="auto"/>
          <w:lang w:val="en-GB"/>
        </w:rPr>
        <w:t xml:space="preserve"> at the </w:t>
      </w:r>
      <w:r w:rsidRPr="00C34F8B">
        <w:rPr>
          <w:color w:val="auto"/>
          <w:lang w:val="en-GB"/>
        </w:rPr>
        <w:t>TOMCAT beamline</w:t>
      </w:r>
      <w:r w:rsidR="008E2BB6" w:rsidRPr="00C34F8B">
        <w:rPr>
          <w:color w:val="auto"/>
          <w:lang w:val="en-GB"/>
        </w:rPr>
        <w:t xml:space="preserve"> </w:t>
      </w:r>
      <w:r w:rsidR="008E2BB6" w:rsidRPr="00C34F8B">
        <w:rPr>
          <w:color w:val="auto"/>
          <w:lang w:val="en-GB"/>
        </w:rPr>
        <w:fldChar w:fldCharType="begin">
          <w:fldData xml:space="preserve">PEVuZE5vdGU+PENpdGU+PEF1dGhvcj5NYXJvbmU8L0F1dGhvcj48WWVhcj4yMDExPC9ZZWFyPjxS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</w:fldData>
        </w:fldChar>
      </w:r>
      <w:r w:rsidR="0059088D" w:rsidRPr="00C34F8B">
        <w:rPr>
          <w:color w:val="auto"/>
          <w:lang w:val="en-GB"/>
        </w:rPr>
        <w:instrText xml:space="preserve"> ADDIN EN.CITE </w:instrText>
      </w:r>
      <w:r w:rsidR="0059088D" w:rsidRPr="00C34F8B">
        <w:rPr>
          <w:color w:val="auto"/>
          <w:lang w:val="en-GB"/>
        </w:rPr>
        <w:fldChar w:fldCharType="begin">
          <w:fldData xml:space="preserve">PEVuZE5vdGU+PENpdGU+PEF1dGhvcj5NYXJvbmU8L0F1dGhvcj48WWVhcj4yMDExPC9ZZWFyPjxS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</w:fldData>
        </w:fldChar>
      </w:r>
      <w:r w:rsidR="0059088D" w:rsidRPr="00C34F8B">
        <w:rPr>
          <w:color w:val="auto"/>
          <w:lang w:val="en-GB"/>
        </w:rPr>
        <w:instrText xml:space="preserve"> ADDIN EN.CITE.DATA </w:instrText>
      </w:r>
      <w:r w:rsidR="0059088D" w:rsidRPr="00C34F8B">
        <w:rPr>
          <w:color w:val="auto"/>
          <w:lang w:val="en-GB"/>
        </w:rPr>
      </w:r>
      <w:r w:rsidR="0059088D" w:rsidRPr="00C34F8B">
        <w:rPr>
          <w:color w:val="auto"/>
          <w:lang w:val="en-GB"/>
        </w:rPr>
        <w:fldChar w:fldCharType="end"/>
      </w:r>
      <w:r w:rsidR="008E2BB6" w:rsidRPr="00C34F8B">
        <w:rPr>
          <w:color w:val="auto"/>
          <w:lang w:val="en-GB"/>
        </w:rPr>
      </w:r>
      <w:r w:rsidR="008E2BB6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[17, 18]</w:t>
      </w:r>
      <w:r w:rsidR="008E2BB6" w:rsidRPr="00C34F8B">
        <w:rPr>
          <w:color w:val="auto"/>
          <w:lang w:val="en-GB"/>
        </w:rPr>
        <w:fldChar w:fldCharType="end"/>
      </w:r>
      <w:r w:rsidRPr="00C34F8B">
        <w:rPr>
          <w:color w:val="auto"/>
          <w:lang w:val="en-GB"/>
        </w:rPr>
        <w:t xml:space="preserve"> </w:t>
      </w:r>
      <w:r w:rsidR="008225D4" w:rsidRPr="00C34F8B">
        <w:rPr>
          <w:color w:val="auto"/>
          <w:lang w:val="en-GB"/>
        </w:rPr>
        <w:t xml:space="preserve">of the </w:t>
      </w:r>
      <w:r w:rsidRPr="00C34F8B">
        <w:rPr>
          <w:color w:val="auto"/>
          <w:lang w:val="en-GB"/>
        </w:rPr>
        <w:t xml:space="preserve">Swiss </w:t>
      </w:r>
      <w:r w:rsidRPr="00C34F8B">
        <w:rPr>
          <w:color w:val="auto"/>
          <w:lang w:val="en-GB"/>
        </w:rPr>
        <w:lastRenderedPageBreak/>
        <w:t>Light Source</w:t>
      </w:r>
      <w:r w:rsidR="00FC45C2" w:rsidRPr="00C34F8B">
        <w:rPr>
          <w:color w:val="auto"/>
          <w:lang w:val="en-GB"/>
        </w:rPr>
        <w:t xml:space="preserve"> (SLS)</w:t>
      </w:r>
      <w:r w:rsidR="00B57355" w:rsidRPr="00C34F8B">
        <w:rPr>
          <w:color w:val="auto"/>
          <w:lang w:val="en-GB"/>
        </w:rPr>
        <w:t>. Imaging at TOMCAT was performed</w:t>
      </w:r>
      <w:r w:rsidR="007A723D" w:rsidRPr="00C34F8B">
        <w:rPr>
          <w:color w:val="auto"/>
          <w:lang w:val="en-GB"/>
        </w:rPr>
        <w:t xml:space="preserve"> </w:t>
      </w:r>
      <w:r w:rsidR="00316C38" w:rsidRPr="00C34F8B">
        <w:rPr>
          <w:color w:val="auto"/>
          <w:lang w:val="en-GB"/>
        </w:rPr>
        <w:t xml:space="preserve">at </w:t>
      </w:r>
      <w:r w:rsidR="00926E96" w:rsidRPr="00C34F8B">
        <w:rPr>
          <w:color w:val="auto"/>
          <w:lang w:val="en-GB"/>
        </w:rPr>
        <w:t xml:space="preserve">an energy of </w:t>
      </w:r>
      <w:r w:rsidR="00316C38" w:rsidRPr="00C34F8B">
        <w:rPr>
          <w:color w:val="auto"/>
          <w:lang w:val="en-GB"/>
        </w:rPr>
        <w:t xml:space="preserve">14 </w:t>
      </w:r>
      <w:proofErr w:type="spellStart"/>
      <w:r w:rsidR="00316C38" w:rsidRPr="00C34F8B">
        <w:rPr>
          <w:color w:val="auto"/>
          <w:lang w:val="en-GB"/>
        </w:rPr>
        <w:t>keV</w:t>
      </w:r>
      <w:proofErr w:type="spellEnd"/>
      <w:r w:rsidR="00316C38" w:rsidRPr="00C34F8B">
        <w:rPr>
          <w:color w:val="auto"/>
          <w:lang w:val="en-GB"/>
        </w:rPr>
        <w:t xml:space="preserve">, </w:t>
      </w:r>
      <w:r w:rsidR="007A723D" w:rsidRPr="00C34F8B">
        <w:rPr>
          <w:color w:val="auto"/>
          <w:lang w:val="en-GB"/>
        </w:rPr>
        <w:t>a voxel size of 0.</w:t>
      </w:r>
      <w:r w:rsidR="000024E8" w:rsidRPr="00C34F8B">
        <w:rPr>
          <w:color w:val="auto"/>
          <w:lang w:val="en-GB"/>
        </w:rPr>
        <w:t>65</w:t>
      </w:r>
      <w:r w:rsidR="007A723D" w:rsidRPr="00C34F8B">
        <w:rPr>
          <w:color w:val="auto"/>
          <w:lang w:val="en-GB"/>
        </w:rPr>
        <w:t xml:space="preserve"> </w:t>
      </w:r>
      <w:r w:rsidR="007A723D" w:rsidRPr="00C34F8B">
        <w:rPr>
          <w:rFonts w:cs="Times New Roman"/>
          <w:color w:val="auto"/>
          <w:lang w:val="en-GB"/>
        </w:rPr>
        <w:t>μ</w:t>
      </w:r>
      <w:r w:rsidR="007A723D" w:rsidRPr="00C34F8B">
        <w:rPr>
          <w:color w:val="auto"/>
          <w:lang w:val="en-GB"/>
        </w:rPr>
        <w:t xml:space="preserve">m, an exposure time of 180 </w:t>
      </w:r>
      <w:proofErr w:type="spellStart"/>
      <w:r w:rsidR="007A723D" w:rsidRPr="00C34F8B">
        <w:rPr>
          <w:color w:val="auto"/>
          <w:lang w:val="en-GB"/>
        </w:rPr>
        <w:t>ms</w:t>
      </w:r>
      <w:proofErr w:type="spellEnd"/>
      <w:r w:rsidR="00316C38" w:rsidRPr="00C34F8B">
        <w:rPr>
          <w:color w:val="auto"/>
          <w:lang w:val="en-GB"/>
        </w:rPr>
        <w:t xml:space="preserve"> and </w:t>
      </w:r>
      <w:r w:rsidR="00CA34DB" w:rsidRPr="00C34F8B">
        <w:rPr>
          <w:color w:val="auto"/>
          <w:lang w:val="en-GB"/>
        </w:rPr>
        <w:t>using</w:t>
      </w:r>
      <w:r w:rsidR="00316C38" w:rsidRPr="00C34F8B">
        <w:rPr>
          <w:color w:val="auto"/>
          <w:lang w:val="en-GB"/>
        </w:rPr>
        <w:t xml:space="preserve"> 1601 projections (with additional 32 dark </w:t>
      </w:r>
      <w:r w:rsidR="00926E96" w:rsidRPr="00C34F8B">
        <w:rPr>
          <w:color w:val="auto"/>
          <w:lang w:val="en-GB"/>
        </w:rPr>
        <w:t xml:space="preserve">field </w:t>
      </w:r>
      <w:r w:rsidR="00316C38" w:rsidRPr="00C34F8B">
        <w:rPr>
          <w:color w:val="auto"/>
          <w:lang w:val="en-GB"/>
        </w:rPr>
        <w:t>and 160 flat field images)</w:t>
      </w:r>
      <w:r w:rsidR="007A723D" w:rsidRPr="00C34F8B">
        <w:rPr>
          <w:color w:val="auto"/>
          <w:lang w:val="en-GB"/>
        </w:rPr>
        <w:t>,</w:t>
      </w:r>
      <w:r w:rsidR="00B57355" w:rsidRPr="00C34F8B">
        <w:rPr>
          <w:color w:val="auto"/>
          <w:lang w:val="en-GB"/>
        </w:rPr>
        <w:t xml:space="preserve"> as previously described in </w:t>
      </w:r>
      <w:r w:rsidR="00B57355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&lt;EndNote&gt;&lt;Cite&gt;&lt;Author&gt;Zeller-Plumhoff&lt;/Author&gt;&lt;Year&gt;2017&lt;/Year&gt;&lt;RecNum&gt;0&lt;/RecNum&gt;&lt;IDText&gt;Phase contrast synchrotron radiation computed tomography of muscle spindles in the mouse soleus muscle&lt;/IDText&gt;&lt;DisplayText&gt;[9]&lt;/DisplayText&gt;&lt;record&gt;&lt;keywords&gt;&lt;keyword&gt;computed tomography, muscle spindles, neurovascular bundle, phase contrast, synchrotron radiation&lt;/keyword&gt;&lt;/keywords&gt;&lt;urls&gt;&lt;related-urls&gt;&lt;url&gt;http://dx.doi.org/10.1111/joa.12606&lt;/url&gt;&lt;/related-urls&gt;&lt;/urls&gt;&lt;isbn&gt;1469-7580&lt;/isbn&gt;&lt;titles&gt;&lt;title&gt;Phase contrast synchrotron radiation computed tomography of muscle spindles in the mouse soleus muscle&lt;/title&gt;&lt;secondary-title&gt;Journal of Anatomy&lt;/secondary-title&gt;&lt;/titles&gt;&lt;pages&gt;859-865&lt;/pages&gt;&lt;contributors&gt;&lt;authors&gt;&lt;author&gt;Zeller-Plumhoff, B.&lt;/author&gt;&lt;author&gt;Roose, T.&lt;/author&gt;&lt;author&gt;Katsamenis, O. L.&lt;/author&gt;&lt;author&gt;Mavrogordato, M. N.&lt;/author&gt;&lt;author&gt;Torrens, C.&lt;/author&gt;&lt;author&gt;Schneider, P.&lt;/author&gt;&lt;author&gt;Clough, G. F.&lt;/author&gt;&lt;/authors&gt;&lt;/contributors&gt;&lt;added-date format="utc"&gt;1495014224&lt;/added-date&gt;&lt;ref-type name="Journal Article"&gt;17&lt;/ref-type&gt;&lt;dates&gt;&lt;year&gt;2017&lt;/year&gt;&lt;/dates&gt;&lt;rec-number&gt;391&lt;/rec-number&gt;&lt;last-updated-date format="utc"&gt;1501577559&lt;/last-updated-date&gt;&lt;electronic-resource-num&gt;10.1111/joa.12606&lt;/electronic-resource-num&gt;&lt;volume&gt;230&lt;/volume&gt;&lt;/record&gt;&lt;/Cite&gt;&lt;/EndNote&gt;</w:instrText>
      </w:r>
      <w:r w:rsidR="00B57355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[9]</w:t>
      </w:r>
      <w:r w:rsidR="00B57355" w:rsidRPr="00C34F8B">
        <w:rPr>
          <w:color w:val="auto"/>
          <w:lang w:val="en-GB"/>
        </w:rPr>
        <w:fldChar w:fldCharType="end"/>
      </w:r>
      <w:r w:rsidR="00B57355" w:rsidRPr="00C34F8B">
        <w:rPr>
          <w:color w:val="auto"/>
          <w:lang w:val="en-GB"/>
        </w:rPr>
        <w:t xml:space="preserve">. Imaging on the </w:t>
      </w:r>
      <w:r w:rsidR="008D0BC8" w:rsidRPr="00C34F8B">
        <w:rPr>
          <w:color w:val="auto"/>
          <w:lang w:val="en-GB"/>
        </w:rPr>
        <w:t>lab-based X-ray microscope</w:t>
      </w:r>
      <w:r w:rsidR="00B57355" w:rsidRPr="00C34F8B">
        <w:rPr>
          <w:color w:val="auto"/>
          <w:lang w:val="en-GB"/>
        </w:rPr>
        <w:t xml:space="preserve"> was performed as described by </w:t>
      </w:r>
      <w:proofErr w:type="spellStart"/>
      <w:r w:rsidR="00B57355" w:rsidRPr="00C34F8B">
        <w:rPr>
          <w:color w:val="auto"/>
          <w:lang w:val="en-GB"/>
        </w:rPr>
        <w:t>Bidola</w:t>
      </w:r>
      <w:proofErr w:type="spellEnd"/>
      <w:r w:rsidR="00B57355" w:rsidRPr="00C34F8B">
        <w:rPr>
          <w:color w:val="auto"/>
          <w:lang w:val="en-GB"/>
        </w:rPr>
        <w:t xml:space="preserve"> </w:t>
      </w:r>
      <w:r w:rsidR="00B57355" w:rsidRPr="00C34F8B">
        <w:rPr>
          <w:i/>
          <w:iCs/>
          <w:color w:val="auto"/>
          <w:lang w:val="en-GB"/>
        </w:rPr>
        <w:t>et al.</w:t>
      </w:r>
      <w:r w:rsidR="00B57355" w:rsidRPr="00C34F8B">
        <w:rPr>
          <w:color w:val="auto"/>
          <w:lang w:val="en-GB"/>
        </w:rPr>
        <w:t xml:space="preserve"> </w:t>
      </w:r>
      <w:r w:rsidR="00B57355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B57355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="00B57355" w:rsidRPr="00C34F8B">
        <w:rPr>
          <w:color w:val="auto"/>
          <w:lang w:val="en-GB"/>
        </w:rPr>
        <w:fldChar w:fldCharType="end"/>
      </w:r>
      <w:r w:rsidR="00B57355" w:rsidRPr="00C34F8B">
        <w:rPr>
          <w:color w:val="auto"/>
          <w:lang w:val="en-GB"/>
        </w:rPr>
        <w:t>.</w:t>
      </w:r>
      <w:r w:rsidR="00723D45" w:rsidRPr="00C34F8B">
        <w:rPr>
          <w:color w:val="auto"/>
          <w:lang w:val="en-GB"/>
        </w:rPr>
        <w:t xml:space="preserve"> The nominal spot size of the system </w:t>
      </w:r>
      <w:r w:rsidR="00900A72" w:rsidRPr="00C34F8B">
        <w:rPr>
          <w:color w:val="auto"/>
          <w:lang w:val="en-GB"/>
        </w:rPr>
        <w:t>has not been</w:t>
      </w:r>
      <w:r w:rsidR="00723D45" w:rsidRPr="00C34F8B">
        <w:rPr>
          <w:color w:val="auto"/>
          <w:lang w:val="en-GB"/>
        </w:rPr>
        <w:t xml:space="preserve"> determined but assumed to be identical to </w:t>
      </w:r>
      <w:r w:rsidR="00570CC0" w:rsidRPr="00C34F8B">
        <w:rPr>
          <w:color w:val="auto"/>
        </w:rPr>
        <w:t>1.8 μm</w:t>
      </w:r>
      <w:r w:rsidR="00900A72" w:rsidRPr="00C34F8B">
        <w:rPr>
          <w:color w:val="auto"/>
        </w:rPr>
        <w:t xml:space="preserve"> as</w:t>
      </w:r>
      <w:r w:rsidR="00570CC0" w:rsidRPr="00C34F8B">
        <w:rPr>
          <w:color w:val="auto"/>
        </w:rPr>
        <w:t xml:space="preserve"> </w:t>
      </w:r>
      <w:r w:rsidR="005B23CF" w:rsidRPr="00C34F8B">
        <w:rPr>
          <w:color w:val="auto"/>
          <w:lang w:val="en-GB"/>
        </w:rPr>
        <w:t xml:space="preserve">derived </w:t>
      </w:r>
      <w:r w:rsidR="00570CC0" w:rsidRPr="00C34F8B">
        <w:rPr>
          <w:color w:val="auto"/>
          <w:lang w:val="en-GB"/>
        </w:rPr>
        <w:t xml:space="preserve">by </w:t>
      </w:r>
      <w:proofErr w:type="spellStart"/>
      <w:r w:rsidR="00570CC0" w:rsidRPr="00C34F8B">
        <w:rPr>
          <w:color w:val="auto"/>
          <w:lang w:val="en-GB"/>
        </w:rPr>
        <w:t>Bidola</w:t>
      </w:r>
      <w:proofErr w:type="spellEnd"/>
      <w:r w:rsidR="00570CC0" w:rsidRPr="00C34F8B">
        <w:rPr>
          <w:color w:val="auto"/>
          <w:lang w:val="en-GB"/>
        </w:rPr>
        <w:t xml:space="preserve"> </w:t>
      </w:r>
      <w:r w:rsidR="00570CC0" w:rsidRPr="00C34F8B">
        <w:rPr>
          <w:i/>
          <w:color w:val="auto"/>
          <w:lang w:val="en-GB"/>
        </w:rPr>
        <w:t>et al.</w:t>
      </w:r>
      <w:r w:rsidR="00570CC0" w:rsidRPr="00C34F8B">
        <w:rPr>
          <w:color w:val="auto"/>
          <w:lang w:val="en-GB"/>
        </w:rPr>
        <w:t xml:space="preserve"> </w:t>
      </w:r>
      <w:r w:rsidR="00570CC0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570CC0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="00570CC0" w:rsidRPr="00C34F8B">
        <w:rPr>
          <w:color w:val="auto"/>
          <w:lang w:val="en-GB"/>
        </w:rPr>
        <w:fldChar w:fldCharType="end"/>
      </w:r>
      <w:r w:rsidR="00570CC0" w:rsidRPr="00C34F8B">
        <w:rPr>
          <w:color w:val="auto"/>
          <w:lang w:val="en-GB"/>
        </w:rPr>
        <w:t>.</w:t>
      </w:r>
      <w:r w:rsidR="00723D45" w:rsidRPr="00C34F8B">
        <w:rPr>
          <w:color w:val="auto"/>
          <w:lang w:val="en-GB"/>
        </w:rPr>
        <w:t xml:space="preserve"> </w:t>
      </w:r>
      <w:r w:rsidR="00A17AF8" w:rsidRPr="00C34F8B">
        <w:rPr>
          <w:color w:val="auto"/>
          <w:lang w:val="en-GB"/>
        </w:rPr>
        <w:t xml:space="preserve">In particular, a peak X-ray energy of 40 </w:t>
      </w:r>
      <w:proofErr w:type="spellStart"/>
      <w:r w:rsidR="00A17AF8" w:rsidRPr="00C34F8B">
        <w:rPr>
          <w:color w:val="auto"/>
          <w:lang w:val="en-GB"/>
        </w:rPr>
        <w:t>keV</w:t>
      </w:r>
      <w:proofErr w:type="spellEnd"/>
      <w:r w:rsidR="00661F62" w:rsidRPr="00C34F8B">
        <w:rPr>
          <w:color w:val="auto"/>
          <w:lang w:val="en-GB"/>
        </w:rPr>
        <w:t xml:space="preserve"> </w:t>
      </w:r>
      <w:r w:rsidR="00B87251" w:rsidRPr="00C34F8B">
        <w:rPr>
          <w:color w:val="auto"/>
          <w:lang w:val="en-GB"/>
        </w:rPr>
        <w:t>and a tube power of 3 W were</w:t>
      </w:r>
      <w:r w:rsidR="00661F62" w:rsidRPr="00C34F8B">
        <w:rPr>
          <w:color w:val="auto"/>
          <w:lang w:val="en-GB"/>
        </w:rPr>
        <w:t xml:space="preserve"> used</w:t>
      </w:r>
      <w:r w:rsidR="00B87251" w:rsidRPr="00C34F8B">
        <w:rPr>
          <w:color w:val="auto"/>
          <w:lang w:val="en-GB"/>
        </w:rPr>
        <w:t xml:space="preserve">, </w:t>
      </w:r>
      <w:r w:rsidR="00661F62" w:rsidRPr="00C34F8B">
        <w:rPr>
          <w:color w:val="auto"/>
          <w:lang w:val="en-GB"/>
        </w:rPr>
        <w:t xml:space="preserve">with </w:t>
      </w:r>
      <w:r w:rsidR="00730A38" w:rsidRPr="00C34F8B">
        <w:rPr>
          <w:color w:val="auto"/>
          <w:lang w:val="en-GB"/>
        </w:rPr>
        <w:t xml:space="preserve">binning </w:t>
      </w:r>
      <w:r w:rsidR="00B87251" w:rsidRPr="00C34F8B">
        <w:rPr>
          <w:color w:val="auto"/>
          <w:lang w:val="en-GB"/>
        </w:rPr>
        <w:t>two</w:t>
      </w:r>
      <w:r w:rsidR="00730A38" w:rsidRPr="00C34F8B">
        <w:rPr>
          <w:color w:val="auto"/>
          <w:lang w:val="en-GB"/>
        </w:rPr>
        <w:t xml:space="preserve"> </w:t>
      </w:r>
      <w:r w:rsidR="00B87251" w:rsidRPr="00C34F8B">
        <w:rPr>
          <w:color w:val="auto"/>
          <w:lang w:val="en-GB"/>
        </w:rPr>
        <w:t xml:space="preserve">times </w:t>
      </w:r>
      <w:r w:rsidR="00730A38" w:rsidRPr="00C34F8B">
        <w:rPr>
          <w:color w:val="auto"/>
          <w:lang w:val="en-GB"/>
        </w:rPr>
        <w:t>on</w:t>
      </w:r>
      <w:r w:rsidR="00B87251" w:rsidRPr="00C34F8B">
        <w:rPr>
          <w:color w:val="auto"/>
          <w:lang w:val="en-GB"/>
        </w:rPr>
        <w:t xml:space="preserve"> the detector, </w:t>
      </w:r>
      <w:r w:rsidR="00F20D7F" w:rsidRPr="00C34F8B">
        <w:rPr>
          <w:color w:val="auto"/>
          <w:lang w:val="en-GB"/>
        </w:rPr>
        <w:t xml:space="preserve">resulting in </w:t>
      </w:r>
      <w:r w:rsidR="00661F62" w:rsidRPr="00C34F8B">
        <w:rPr>
          <w:color w:val="auto"/>
          <w:lang w:val="en-GB"/>
        </w:rPr>
        <w:t>a</w:t>
      </w:r>
      <w:r w:rsidR="00E87D35" w:rsidRPr="00C34F8B">
        <w:rPr>
          <w:color w:val="auto"/>
          <w:lang w:val="en-GB"/>
        </w:rPr>
        <w:t xml:space="preserve"> </w:t>
      </w:r>
      <w:r w:rsidR="00023427" w:rsidRPr="00C34F8B">
        <w:rPr>
          <w:color w:val="auto"/>
          <w:lang w:val="en-GB"/>
        </w:rPr>
        <w:t xml:space="preserve">binned </w:t>
      </w:r>
      <w:r w:rsidR="009003AE" w:rsidRPr="00C34F8B">
        <w:rPr>
          <w:color w:val="auto"/>
          <w:lang w:val="en-GB"/>
        </w:rPr>
        <w:t xml:space="preserve">voxel size of 0.96 </w:t>
      </w:r>
      <w:r w:rsidR="009003AE" w:rsidRPr="00C34F8B">
        <w:rPr>
          <w:rFonts w:cs="Times New Roman"/>
          <w:color w:val="auto"/>
          <w:lang w:val="en-GB"/>
        </w:rPr>
        <w:t>μ</w:t>
      </w:r>
      <w:r w:rsidR="009003AE" w:rsidRPr="00C34F8B">
        <w:rPr>
          <w:color w:val="auto"/>
          <w:lang w:val="en-GB"/>
        </w:rPr>
        <w:t xml:space="preserve">m and a </w:t>
      </w:r>
      <w:r w:rsidR="00E87D35" w:rsidRPr="00C34F8B">
        <w:rPr>
          <w:color w:val="auto"/>
          <w:lang w:val="en-GB"/>
        </w:rPr>
        <w:t>field of view of 0.</w:t>
      </w:r>
      <w:r w:rsidR="00B87251" w:rsidRPr="00C34F8B">
        <w:rPr>
          <w:color w:val="auto"/>
          <w:lang w:val="en-GB"/>
        </w:rPr>
        <w:t>79 mm</w:t>
      </w:r>
      <w:r w:rsidR="001E28C8" w:rsidRPr="00C34F8B">
        <w:rPr>
          <w:color w:val="auto"/>
          <w:lang w:val="en-GB"/>
        </w:rPr>
        <w:t>.</w:t>
      </w:r>
      <w:r w:rsidR="00661F62" w:rsidRPr="00C34F8B">
        <w:rPr>
          <w:color w:val="auto"/>
          <w:lang w:val="en-GB"/>
        </w:rPr>
        <w:t xml:space="preserve"> </w:t>
      </w:r>
      <w:r w:rsidR="001E28C8" w:rsidRPr="00C34F8B">
        <w:rPr>
          <w:color w:val="auto"/>
          <w:lang w:val="en-GB"/>
        </w:rPr>
        <w:t xml:space="preserve">The source-to-sample and sample-to-detector distances were varied and the exposure time was adjusted accordingly, as described in the next </w:t>
      </w:r>
      <w:r w:rsidR="003E3A9B" w:rsidRPr="00C34F8B">
        <w:rPr>
          <w:color w:val="auto"/>
          <w:lang w:val="en-GB"/>
        </w:rPr>
        <w:t>sub</w:t>
      </w:r>
      <w:r w:rsidR="001E28C8" w:rsidRPr="00C34F8B">
        <w:rPr>
          <w:color w:val="auto"/>
          <w:lang w:val="en-GB"/>
        </w:rPr>
        <w:t xml:space="preserve">section and summarised in </w:t>
      </w:r>
      <w:r w:rsidR="001B11A1" w:rsidRPr="00C34F8B">
        <w:rPr>
          <w:color w:val="auto"/>
          <w:lang w:val="en-GB"/>
        </w:rPr>
        <w:t>T</w:t>
      </w:r>
      <w:r w:rsidR="001E28C8" w:rsidRPr="00C34F8B">
        <w:rPr>
          <w:color w:val="auto"/>
          <w:lang w:val="en-GB"/>
        </w:rPr>
        <w:t xml:space="preserve">able 1. </w:t>
      </w:r>
      <w:r w:rsidR="00DF1ED0" w:rsidRPr="00C34F8B">
        <w:rPr>
          <w:color w:val="auto"/>
          <w:lang w:val="en-GB"/>
        </w:rPr>
        <w:t>Figure 1</w:t>
      </w:r>
      <w:r w:rsidR="00D96ED4" w:rsidRPr="00C34F8B">
        <w:rPr>
          <w:color w:val="auto"/>
          <w:lang w:val="en-GB"/>
        </w:rPr>
        <w:t xml:space="preserve">(a) and (b) show a sketch of the setup for lab-based PPCI and synchrotron-based PPCI, respectively. </w:t>
      </w:r>
      <w:r w:rsidR="001E28C8" w:rsidRPr="00C34F8B">
        <w:rPr>
          <w:color w:val="auto"/>
          <w:lang w:val="en-GB"/>
        </w:rPr>
        <w:t xml:space="preserve">The muscle was mounted such that its longitudinal axis was parallel to the </w:t>
      </w:r>
      <w:r w:rsidR="00B5258B" w:rsidRPr="00C34F8B">
        <w:rPr>
          <w:color w:val="auto"/>
          <w:lang w:val="en-GB"/>
        </w:rPr>
        <w:t xml:space="preserve">rotation </w:t>
      </w:r>
      <w:r w:rsidR="001E28C8" w:rsidRPr="00C34F8B">
        <w:rPr>
          <w:color w:val="auto"/>
          <w:lang w:val="en-GB"/>
        </w:rPr>
        <w:t>axis.</w:t>
      </w:r>
    </w:p>
    <w:p w:rsidR="0073756F" w:rsidRPr="00C34F8B" w:rsidRDefault="0073756F" w:rsidP="0073756F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Propagation distances</w:t>
      </w:r>
    </w:p>
    <w:p w:rsidR="0073756F" w:rsidRPr="00C34F8B" w:rsidRDefault="0073756F" w:rsidP="00DA552D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The propagation distances studied using the lab-based X-ray microscope were </w:t>
      </w:r>
      <w:r w:rsidR="007E6DCA" w:rsidRPr="00C34F8B">
        <w:rPr>
          <w:color w:val="auto"/>
          <w:lang w:val="en-GB"/>
        </w:rPr>
        <w:t xml:space="preserve">chosen </w:t>
      </w:r>
      <w:r w:rsidR="00AF2BD1" w:rsidRPr="00C34F8B">
        <w:rPr>
          <w:color w:val="auto"/>
          <w:lang w:val="en-GB"/>
        </w:rPr>
        <w:t>according to</w:t>
      </w:r>
      <w:r w:rsidRPr="00C34F8B">
        <w:rPr>
          <w:color w:val="auto"/>
          <w:lang w:val="en-GB"/>
        </w:rPr>
        <w:t xml:space="preserve"> </w:t>
      </w:r>
      <w:proofErr w:type="spellStart"/>
      <w:r w:rsidRPr="00C34F8B">
        <w:rPr>
          <w:color w:val="auto"/>
          <w:lang w:val="en-GB"/>
        </w:rPr>
        <w:t>Bidola</w:t>
      </w:r>
      <w:proofErr w:type="spellEnd"/>
      <w:r w:rsidRPr="00C34F8B">
        <w:rPr>
          <w:color w:val="auto"/>
          <w:lang w:val="en-GB"/>
        </w:rPr>
        <w:t xml:space="preserve"> </w:t>
      </w:r>
      <w:r w:rsidRPr="00C34F8B">
        <w:rPr>
          <w:i/>
          <w:iCs/>
          <w:color w:val="auto"/>
          <w:lang w:val="en-GB"/>
        </w:rPr>
        <w:t>et al.</w:t>
      </w:r>
      <w:r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Pr="00C34F8B">
        <w:rPr>
          <w:color w:val="auto"/>
          <w:lang w:val="en-GB"/>
        </w:rPr>
        <w:fldChar w:fldCharType="end"/>
      </w:r>
      <w:r w:rsidRPr="00C34F8B">
        <w:rPr>
          <w:color w:val="auto"/>
          <w:lang w:val="en-GB"/>
        </w:rPr>
        <w:t xml:space="preserve"> (Table 1). The smallest source-to-sample distance (</w:t>
      </w:r>
      <w:r w:rsidRPr="00C34F8B">
        <w:rPr>
          <w:i/>
          <w:iCs/>
          <w:color w:val="auto"/>
          <w:lang w:val="en-GB"/>
        </w:rPr>
        <w:t>R</w:t>
      </w:r>
      <w:r w:rsidRPr="00C34F8B">
        <w:rPr>
          <w:i/>
          <w:iCs/>
          <w:color w:val="auto"/>
          <w:vertAlign w:val="subscript"/>
          <w:lang w:val="en-GB"/>
        </w:rPr>
        <w:t>1</w:t>
      </w:r>
      <w:r w:rsidRPr="00C34F8B">
        <w:rPr>
          <w:color w:val="auto"/>
          <w:lang w:val="en-GB"/>
        </w:rPr>
        <w:t>) and sample-to-detector distance (</w:t>
      </w:r>
      <w:r w:rsidRPr="00C34F8B">
        <w:rPr>
          <w:i/>
          <w:iCs/>
          <w:color w:val="auto"/>
          <w:lang w:val="en-GB"/>
        </w:rPr>
        <w:t>R</w:t>
      </w:r>
      <w:r w:rsidRPr="00C34F8B">
        <w:rPr>
          <w:i/>
          <w:iCs/>
          <w:color w:val="auto"/>
          <w:vertAlign w:val="subscript"/>
          <w:lang w:val="en-GB"/>
        </w:rPr>
        <w:t>2</w:t>
      </w:r>
      <w:r w:rsidRPr="00C34F8B">
        <w:rPr>
          <w:color w:val="auto"/>
          <w:lang w:val="en-GB"/>
        </w:rPr>
        <w:t xml:space="preserve">) </w:t>
      </w:r>
      <w:r w:rsidR="00910F88" w:rsidRPr="00C34F8B">
        <w:rPr>
          <w:color w:val="auto"/>
          <w:lang w:val="en-GB"/>
        </w:rPr>
        <w:t>were</w:t>
      </w:r>
      <w:r w:rsidRPr="00C34F8B">
        <w:rPr>
          <w:color w:val="auto"/>
          <w:lang w:val="en-GB"/>
        </w:rPr>
        <w:t xml:space="preserve"> 10 and 60 mm, respectively</w:t>
      </w:r>
      <w:r w:rsidR="006C7385" w:rsidRPr="00C34F8B">
        <w:rPr>
          <w:color w:val="auto"/>
          <w:lang w:val="en-GB"/>
        </w:rPr>
        <w:t xml:space="preserve"> (abbreviated as position </w:t>
      </w:r>
      <w:proofErr w:type="spellStart"/>
      <w:r w:rsidR="000B33C0" w:rsidRPr="00C34F8B">
        <w:rPr>
          <w:color w:val="auto"/>
          <w:lang w:val="en-GB"/>
        </w:rPr>
        <w:t>R</w:t>
      </w:r>
      <w:r w:rsidR="00C47E78" w:rsidRPr="00C34F8B">
        <w:rPr>
          <w:color w:val="auto"/>
          <w:lang w:val="en-GB"/>
        </w:rPr>
        <w:t>I</w:t>
      </w:r>
      <w:r w:rsidR="000B33C0" w:rsidRPr="00C34F8B">
        <w:rPr>
          <w:color w:val="auto"/>
          <w:vertAlign w:val="subscript"/>
          <w:lang w:val="en-GB"/>
        </w:rPr>
        <w:t>Lab</w:t>
      </w:r>
      <w:proofErr w:type="spellEnd"/>
      <w:r w:rsidR="006C7385" w:rsidRPr="00C34F8B">
        <w:rPr>
          <w:color w:val="auto"/>
          <w:lang w:val="en-GB"/>
        </w:rPr>
        <w:t>)</w:t>
      </w:r>
      <w:r w:rsidR="00910F88" w:rsidRPr="00C34F8B">
        <w:rPr>
          <w:color w:val="auto"/>
          <w:lang w:val="en-GB"/>
        </w:rPr>
        <w:t xml:space="preserve">. For position </w:t>
      </w:r>
      <w:proofErr w:type="spellStart"/>
      <w:r w:rsidR="000B33C0" w:rsidRPr="00C34F8B">
        <w:rPr>
          <w:color w:val="auto"/>
          <w:lang w:val="en-GB"/>
        </w:rPr>
        <w:t>RII</w:t>
      </w:r>
      <w:r w:rsidR="000B33C0" w:rsidRPr="00C34F8B">
        <w:rPr>
          <w:color w:val="auto"/>
          <w:vertAlign w:val="subscript"/>
          <w:lang w:val="en-GB"/>
        </w:rPr>
        <w:t>Lab</w:t>
      </w:r>
      <w:proofErr w:type="spellEnd"/>
      <w:r w:rsidR="000B33C0" w:rsidRPr="00C34F8B">
        <w:rPr>
          <w:color w:val="auto"/>
          <w:lang w:val="en-GB"/>
        </w:rPr>
        <w:t xml:space="preserve"> </w:t>
      </w:r>
      <w:r w:rsidR="00910F88" w:rsidRPr="00C34F8B">
        <w:rPr>
          <w:color w:val="auto"/>
          <w:lang w:val="en-GB"/>
        </w:rPr>
        <w:t xml:space="preserve">and </w:t>
      </w:r>
      <w:proofErr w:type="spellStart"/>
      <w:r w:rsidR="000B33C0" w:rsidRPr="00C34F8B">
        <w:rPr>
          <w:color w:val="auto"/>
          <w:lang w:val="en-GB"/>
        </w:rPr>
        <w:t>RIII</w:t>
      </w:r>
      <w:r w:rsidR="000B33C0" w:rsidRPr="00C34F8B">
        <w:rPr>
          <w:color w:val="auto"/>
          <w:vertAlign w:val="subscript"/>
          <w:lang w:val="en-GB"/>
        </w:rPr>
        <w:t>Lab</w:t>
      </w:r>
      <w:proofErr w:type="spellEnd"/>
      <w:r w:rsidR="00910F88" w:rsidRPr="00C34F8B">
        <w:rPr>
          <w:color w:val="auto"/>
          <w:lang w:val="en-GB"/>
        </w:rPr>
        <w:t>, these distances have been</w:t>
      </w:r>
      <w:r w:rsidRPr="00C34F8B">
        <w:rPr>
          <w:color w:val="auto"/>
          <w:lang w:val="en-GB"/>
        </w:rPr>
        <w:t xml:space="preserve"> </w:t>
      </w:r>
      <w:r w:rsidR="00B159B3" w:rsidRPr="00C34F8B">
        <w:rPr>
          <w:color w:val="auto"/>
          <w:lang w:val="en-GB"/>
        </w:rPr>
        <w:t xml:space="preserve">both </w:t>
      </w:r>
      <w:r w:rsidR="00910F88" w:rsidRPr="00C34F8B">
        <w:rPr>
          <w:color w:val="auto"/>
          <w:lang w:val="en-GB"/>
        </w:rPr>
        <w:t>doubled and quadrupled</w:t>
      </w:r>
      <w:r w:rsidRPr="00C34F8B">
        <w:rPr>
          <w:color w:val="auto"/>
          <w:lang w:val="en-GB"/>
        </w:rPr>
        <w:t>,</w:t>
      </w:r>
      <w:r w:rsidR="007E6DCA" w:rsidRPr="00C34F8B">
        <w:rPr>
          <w:color w:val="auto"/>
          <w:lang w:val="en-GB"/>
        </w:rPr>
        <w:t xml:space="preserve"> such that the geometric magnification</w:t>
      </w:r>
      <w:r w:rsidR="00595BCC" w:rsidRPr="00C34F8B">
        <w:rPr>
          <w:color w:val="auto"/>
          <w:lang w:val="en-GB"/>
        </w:rPr>
        <w:t xml:space="preserve"> (</w:t>
      </w:r>
      <w:r w:rsidR="00595BCC" w:rsidRPr="00C34F8B">
        <w:rPr>
          <w:i/>
          <w:iCs/>
          <w:color w:val="auto"/>
          <w:lang w:val="en-GB"/>
        </w:rPr>
        <w:t>M</w:t>
      </w:r>
      <w:r w:rsidR="00595BCC" w:rsidRPr="00C34F8B">
        <w:rPr>
          <w:color w:val="auto"/>
          <w:lang w:val="en-GB"/>
        </w:rPr>
        <w:t xml:space="preserve"> = (</w:t>
      </w:r>
      <w:r w:rsidR="00595BCC" w:rsidRPr="00C34F8B">
        <w:rPr>
          <w:i/>
          <w:iCs/>
          <w:color w:val="auto"/>
          <w:lang w:val="en-GB"/>
        </w:rPr>
        <w:t>R</w:t>
      </w:r>
      <w:r w:rsidR="00595BCC" w:rsidRPr="00C34F8B">
        <w:rPr>
          <w:i/>
          <w:iCs/>
          <w:color w:val="auto"/>
          <w:vertAlign w:val="subscript"/>
          <w:lang w:val="en-GB"/>
        </w:rPr>
        <w:t>1</w:t>
      </w:r>
      <w:r w:rsidR="00595BCC" w:rsidRPr="00C34F8B">
        <w:rPr>
          <w:color w:val="auto"/>
          <w:lang w:val="en-GB"/>
        </w:rPr>
        <w:t>+</w:t>
      </w:r>
      <w:r w:rsidR="00595BCC" w:rsidRPr="00C34F8B">
        <w:rPr>
          <w:i/>
          <w:iCs/>
          <w:color w:val="auto"/>
          <w:lang w:val="en-GB"/>
        </w:rPr>
        <w:t>R</w:t>
      </w:r>
      <w:r w:rsidR="00595BCC" w:rsidRPr="00C34F8B">
        <w:rPr>
          <w:i/>
          <w:iCs/>
          <w:color w:val="auto"/>
          <w:vertAlign w:val="subscript"/>
          <w:lang w:val="en-GB"/>
        </w:rPr>
        <w:t>2</w:t>
      </w:r>
      <w:r w:rsidR="00595BCC" w:rsidRPr="00C34F8B">
        <w:rPr>
          <w:color w:val="auto"/>
          <w:lang w:val="en-GB"/>
        </w:rPr>
        <w:t>)/</w:t>
      </w:r>
      <w:r w:rsidR="00595BCC" w:rsidRPr="00C34F8B">
        <w:rPr>
          <w:i/>
          <w:iCs/>
          <w:color w:val="auto"/>
          <w:lang w:val="en-GB"/>
        </w:rPr>
        <w:t>R</w:t>
      </w:r>
      <w:r w:rsidR="00595BCC" w:rsidRPr="00C34F8B">
        <w:rPr>
          <w:i/>
          <w:iCs/>
          <w:color w:val="auto"/>
          <w:vertAlign w:val="subscript"/>
          <w:lang w:val="en-GB"/>
        </w:rPr>
        <w:t>1</w:t>
      </w:r>
      <w:r w:rsidR="00595BCC" w:rsidRPr="00C34F8B">
        <w:rPr>
          <w:color w:val="auto"/>
          <w:lang w:val="en-GB"/>
        </w:rPr>
        <w:t>)</w:t>
      </w:r>
      <w:r w:rsidR="007E6DCA" w:rsidRPr="00C34F8B">
        <w:rPr>
          <w:color w:val="auto"/>
          <w:lang w:val="en-GB"/>
        </w:rPr>
        <w:t xml:space="preserve"> remained constant. </w:t>
      </w:r>
      <w:r w:rsidRPr="00C34F8B">
        <w:rPr>
          <w:color w:val="auto"/>
          <w:lang w:val="en-GB"/>
        </w:rPr>
        <w:t xml:space="preserve">The effective propagation distance </w:t>
      </w:r>
      <w:proofErr w:type="spellStart"/>
      <w:r w:rsidRPr="00C34F8B">
        <w:rPr>
          <w:i/>
          <w:iCs/>
          <w:color w:val="auto"/>
          <w:lang w:val="en-GB"/>
        </w:rPr>
        <w:t>Z</w:t>
      </w:r>
      <w:r w:rsidRPr="00C34F8B">
        <w:rPr>
          <w:i/>
          <w:iCs/>
          <w:color w:val="auto"/>
          <w:vertAlign w:val="subscript"/>
          <w:lang w:val="en-GB"/>
        </w:rPr>
        <w:t>eff</w:t>
      </w:r>
      <w:proofErr w:type="spellEnd"/>
      <w:r w:rsidR="007E6DCA" w:rsidRPr="00C34F8B">
        <w:rPr>
          <w:color w:val="auto"/>
          <w:lang w:val="en-GB"/>
        </w:rPr>
        <w:t>, required</w:t>
      </w:r>
      <w:r w:rsidR="0080127C" w:rsidRPr="00C34F8B">
        <w:rPr>
          <w:color w:val="auto"/>
          <w:lang w:val="en-GB"/>
        </w:rPr>
        <w:t xml:space="preserve"> for the calculation of the projected thickness </w:t>
      </w:r>
      <w:r w:rsidR="0080127C" w:rsidRPr="00C34F8B">
        <w:rPr>
          <w:i/>
          <w:iCs/>
          <w:color w:val="auto"/>
          <w:lang w:val="en-GB"/>
        </w:rPr>
        <w:t>t</w:t>
      </w:r>
      <w:r w:rsidR="0080127C" w:rsidRPr="00C34F8B">
        <w:rPr>
          <w:color w:val="auto"/>
          <w:lang w:val="en-GB"/>
        </w:rPr>
        <w:t xml:space="preserve"> and the respective phase shift</w:t>
      </w:r>
      <w:r w:rsidR="0080127C" w:rsidRPr="00C34F8B">
        <w:rPr>
          <w:color w:val="auto"/>
          <w:lang w:val="en-GB"/>
        </w:rPr>
        <w:sym w:font="Symbol" w:char="F020"/>
      </w:r>
      <w:r w:rsidR="0080127C" w:rsidRPr="00C34F8B">
        <w:rPr>
          <w:i/>
          <w:iCs/>
          <w:color w:val="auto"/>
          <w:lang w:val="en-GB"/>
        </w:rPr>
        <w:sym w:font="Symbol" w:char="F06A"/>
      </w:r>
      <w:r w:rsidR="000B33C0" w:rsidRPr="00C34F8B">
        <w:rPr>
          <w:color w:val="auto"/>
          <w:lang w:val="en-GB"/>
        </w:rPr>
        <w:t xml:space="preserve"> </w:t>
      </w:r>
      <w:r w:rsidR="00FB76F1" w:rsidRPr="00C34F8B">
        <w:rPr>
          <w:color w:val="auto"/>
          <w:lang w:val="en-GB"/>
        </w:rPr>
        <w:t xml:space="preserve"> </w:t>
      </w:r>
      <w:r w:rsidR="000B33C0" w:rsidRPr="00C34F8B">
        <w:rPr>
          <w:color w:val="auto"/>
          <w:lang w:val="en-GB"/>
        </w:rPr>
        <w:t xml:space="preserve">(see </w:t>
      </w:r>
      <w:r w:rsidR="00FB76F1" w:rsidRPr="00C34F8B">
        <w:rPr>
          <w:color w:val="auto"/>
          <w:lang w:val="en-GB"/>
        </w:rPr>
        <w:t>A</w:t>
      </w:r>
      <w:r w:rsidR="000B33C0" w:rsidRPr="00C34F8B">
        <w:rPr>
          <w:color w:val="auto"/>
          <w:lang w:val="en-GB"/>
        </w:rPr>
        <w:t>ppendix)</w:t>
      </w:r>
      <w:r w:rsidR="0080127C" w:rsidRPr="00C34F8B">
        <w:rPr>
          <w:color w:val="auto"/>
          <w:lang w:val="en-GB"/>
        </w:rPr>
        <w:t xml:space="preserve">, </w:t>
      </w:r>
      <w:r w:rsidR="00910F88" w:rsidRPr="00C34F8B">
        <w:rPr>
          <w:color w:val="auto"/>
          <w:lang w:val="en-GB"/>
        </w:rPr>
        <w:t>is</w:t>
      </w:r>
      <w:r w:rsidRPr="00C34F8B">
        <w:rPr>
          <w:color w:val="auto"/>
          <w:lang w:val="en-GB"/>
        </w:rPr>
        <w:t xml:space="preserve"> </w:t>
      </w:r>
      <w:r w:rsidR="00910F88" w:rsidRPr="00C34F8B">
        <w:rPr>
          <w:color w:val="auto"/>
          <w:lang w:val="en-GB"/>
        </w:rPr>
        <w:t>given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5812"/>
        <w:gridCol w:w="915"/>
      </w:tblGrid>
      <w:tr w:rsidR="00C34F8B" w:rsidRPr="00C34F8B" w:rsidTr="000327BB">
        <w:tc>
          <w:tcPr>
            <w:tcW w:w="959" w:type="dxa"/>
          </w:tcPr>
          <w:p w:rsidR="002B2A1E" w:rsidRPr="00C34F8B" w:rsidRDefault="002B2A1E" w:rsidP="0080127C">
            <w:pPr>
              <w:pStyle w:val="ExpressBodyFirstParagraph"/>
              <w:rPr>
                <w:color w:val="auto"/>
                <w:lang w:val="en-GB"/>
              </w:rPr>
            </w:pPr>
          </w:p>
        </w:tc>
        <w:tc>
          <w:tcPr>
            <w:tcW w:w="5812" w:type="dxa"/>
          </w:tcPr>
          <w:p w:rsidR="002B2A1E" w:rsidRPr="00C34F8B" w:rsidRDefault="005E1A76" w:rsidP="005E1A76">
            <w:pPr>
              <w:pStyle w:val="ExpressBodyFirstParagraph"/>
              <w:ind w:firstLine="360"/>
              <w:jc w:val="center"/>
              <w:rPr>
                <w:color w:val="auto"/>
                <w:lang w:val="en-GB"/>
              </w:rPr>
            </w:pPr>
            <w:r w:rsidRPr="00C34F8B">
              <w:rPr>
                <w:color w:val="auto"/>
                <w:position w:val="-30"/>
                <w:lang w:val="en-GB"/>
              </w:rPr>
              <w:object w:dxaOrig="138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1pt;height:34pt" o:ole="">
                  <v:imagedata r:id="rId11" o:title=""/>
                </v:shape>
                <o:OLEObject Type="Embed" ProgID="Equation.DSMT4" ShapeID="_x0000_i1025" DrawAspect="Content" ObjectID="_1573891940" r:id="rId12"/>
              </w:object>
            </w:r>
            <w:r w:rsidR="000327BB" w:rsidRPr="00C34F8B">
              <w:rPr>
                <w:color w:val="auto"/>
                <w:lang w:val="en-GB"/>
              </w:rPr>
              <w:t>.</w:t>
            </w:r>
          </w:p>
        </w:tc>
        <w:tc>
          <w:tcPr>
            <w:tcW w:w="915" w:type="dxa"/>
          </w:tcPr>
          <w:p w:rsidR="002B2A1E" w:rsidRPr="00C34F8B" w:rsidRDefault="002B2A1E" w:rsidP="002B2A1E">
            <w:pPr>
              <w:pStyle w:val="ExpressBodyFirstParagraph"/>
              <w:jc w:val="right"/>
              <w:rPr>
                <w:color w:val="auto"/>
                <w:lang w:val="en-GB"/>
              </w:rPr>
            </w:pPr>
            <w:r w:rsidRPr="00C34F8B">
              <w:rPr>
                <w:color w:val="auto"/>
                <w:lang w:val="en-GB"/>
              </w:rPr>
              <w:t>(1)</w:t>
            </w:r>
          </w:p>
        </w:tc>
      </w:tr>
    </w:tbl>
    <w:p w:rsidR="0073756F" w:rsidRPr="00C34F8B" w:rsidRDefault="0073756F" w:rsidP="00D96ED4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For a sweep of propagation distances at TOMCAT, </w:t>
      </w:r>
      <w:r w:rsidR="00910F88" w:rsidRPr="00C34F8B">
        <w:rPr>
          <w:i/>
          <w:iCs/>
          <w:color w:val="auto"/>
          <w:lang w:val="en-GB"/>
        </w:rPr>
        <w:t>R</w:t>
      </w:r>
      <w:r w:rsidR="00910F88" w:rsidRPr="00C34F8B">
        <w:rPr>
          <w:i/>
          <w:iCs/>
          <w:color w:val="auto"/>
          <w:vertAlign w:val="subscript"/>
          <w:lang w:val="en-GB"/>
        </w:rPr>
        <w:t>2</w:t>
      </w:r>
      <w:r w:rsidRPr="00C34F8B">
        <w:rPr>
          <w:color w:val="auto"/>
          <w:lang w:val="en-GB"/>
        </w:rPr>
        <w:t xml:space="preserve"> w</w:t>
      </w:r>
      <w:r w:rsidR="00910F88" w:rsidRPr="00C34F8B">
        <w:rPr>
          <w:color w:val="auto"/>
          <w:lang w:val="en-GB"/>
        </w:rPr>
        <w:t>as</w:t>
      </w:r>
      <w:r w:rsidRPr="00C34F8B">
        <w:rPr>
          <w:color w:val="auto"/>
          <w:lang w:val="en-GB"/>
        </w:rPr>
        <w:t xml:space="preserve"> varied between 30 </w:t>
      </w:r>
      <w:r w:rsidR="00910F88" w:rsidRPr="00C34F8B">
        <w:rPr>
          <w:color w:val="auto"/>
          <w:lang w:val="en-GB"/>
        </w:rPr>
        <w:t xml:space="preserve">mm </w:t>
      </w:r>
      <w:r w:rsidRPr="00C34F8B">
        <w:rPr>
          <w:color w:val="auto"/>
          <w:lang w:val="en-GB"/>
        </w:rPr>
        <w:t>and 60 mm in steps of 10 mm</w:t>
      </w:r>
      <w:r w:rsidR="00F93951" w:rsidRPr="00C34F8B">
        <w:rPr>
          <w:color w:val="auto"/>
          <w:lang w:val="en-GB"/>
        </w:rPr>
        <w:t xml:space="preserve">, where </w:t>
      </w:r>
      <w:proofErr w:type="spellStart"/>
      <w:r w:rsidR="00F93951" w:rsidRPr="00C34F8B">
        <w:rPr>
          <w:i/>
          <w:iCs/>
          <w:color w:val="auto"/>
          <w:lang w:val="en-GB"/>
        </w:rPr>
        <w:t>Z</w:t>
      </w:r>
      <w:r w:rsidR="00F93951" w:rsidRPr="00C34F8B">
        <w:rPr>
          <w:i/>
          <w:iCs/>
          <w:color w:val="auto"/>
          <w:vertAlign w:val="subscript"/>
          <w:lang w:val="en-GB"/>
        </w:rPr>
        <w:t>eff</w:t>
      </w:r>
      <w:proofErr w:type="spellEnd"/>
      <w:r w:rsidRPr="00C34F8B">
        <w:rPr>
          <w:color w:val="auto"/>
          <w:lang w:val="en-GB"/>
        </w:rPr>
        <w:t xml:space="preserve"> </w:t>
      </w:r>
      <w:r w:rsidR="003C0B9A" w:rsidRPr="00C34F8B">
        <w:rPr>
          <w:color w:val="auto"/>
          <w:lang w:val="en-GB"/>
        </w:rPr>
        <w:t>e</w:t>
      </w:r>
      <w:r w:rsidR="00F93951" w:rsidRPr="00C34F8B">
        <w:rPr>
          <w:color w:val="auto"/>
          <w:lang w:val="en-GB"/>
        </w:rPr>
        <w:t>qual</w:t>
      </w:r>
      <w:r w:rsidR="003C0B9A" w:rsidRPr="00C34F8B">
        <w:rPr>
          <w:color w:val="auto"/>
          <w:lang w:val="en-GB"/>
        </w:rPr>
        <w:t>s roughly</w:t>
      </w:r>
      <w:r w:rsidR="00F93951" w:rsidRPr="00C34F8B">
        <w:rPr>
          <w:i/>
          <w:iCs/>
          <w:color w:val="auto"/>
          <w:lang w:val="en-GB"/>
        </w:rPr>
        <w:t xml:space="preserve"> </w:t>
      </w:r>
      <w:r w:rsidRPr="00C34F8B">
        <w:rPr>
          <w:i/>
          <w:iCs/>
          <w:color w:val="auto"/>
          <w:lang w:val="en-GB"/>
        </w:rPr>
        <w:t>R</w:t>
      </w:r>
      <w:r w:rsidRPr="00C34F8B">
        <w:rPr>
          <w:i/>
          <w:iCs/>
          <w:color w:val="auto"/>
          <w:vertAlign w:val="subscript"/>
          <w:lang w:val="en-GB"/>
        </w:rPr>
        <w:t>2</w:t>
      </w:r>
      <w:r w:rsidR="00C72D03" w:rsidRPr="00C34F8B">
        <w:rPr>
          <w:color w:val="auto"/>
          <w:lang w:val="en-GB"/>
        </w:rPr>
        <w:t xml:space="preserve"> </w:t>
      </w:r>
      <w:r w:rsidR="003C0B9A" w:rsidRPr="00C34F8B">
        <w:rPr>
          <w:color w:val="auto"/>
          <w:lang w:val="en-GB"/>
        </w:rPr>
        <w:t>and the geometric</w:t>
      </w:r>
      <w:r w:rsidR="00D96ED4" w:rsidRPr="00C34F8B">
        <w:rPr>
          <w:color w:val="auto"/>
          <w:lang w:val="en-GB"/>
        </w:rPr>
        <w:t>al</w:t>
      </w:r>
      <w:r w:rsidR="003C0B9A" w:rsidRPr="00C34F8B">
        <w:rPr>
          <w:color w:val="auto"/>
          <w:lang w:val="en-GB"/>
        </w:rPr>
        <w:t xml:space="preserve"> magnification is approximately 1 </w:t>
      </w:r>
      <w:r w:rsidR="00C72D03" w:rsidRPr="00C34F8B">
        <w:rPr>
          <w:color w:val="auto"/>
          <w:lang w:val="en-GB"/>
        </w:rPr>
        <w:t xml:space="preserve">because </w:t>
      </w:r>
      <w:r w:rsidR="00C72D03" w:rsidRPr="00C34F8B">
        <w:rPr>
          <w:i/>
          <w:iCs/>
          <w:color w:val="auto"/>
          <w:lang w:val="en-GB"/>
        </w:rPr>
        <w:t>R</w:t>
      </w:r>
      <w:r w:rsidR="00C72D03" w:rsidRPr="00C34F8B">
        <w:rPr>
          <w:i/>
          <w:iCs/>
          <w:color w:val="auto"/>
          <w:vertAlign w:val="subscript"/>
          <w:lang w:val="en-GB"/>
        </w:rPr>
        <w:t>1</w:t>
      </w:r>
      <w:r w:rsidR="00C72D03" w:rsidRPr="00C34F8B">
        <w:rPr>
          <w:color w:val="auto"/>
          <w:lang w:val="en-GB"/>
        </w:rPr>
        <w:t xml:space="preserve"> </w:t>
      </w:r>
      <m:oMath>
        <m:r>
          <w:rPr>
            <w:rFonts w:ascii="Cambria Math" w:hAnsi="Cambria Math"/>
            <w:color w:val="auto"/>
            <w:lang w:val="en-GB"/>
          </w:rPr>
          <m:t xml:space="preserve">» </m:t>
        </m:r>
      </m:oMath>
      <w:r w:rsidR="00C72D03" w:rsidRPr="00C34F8B">
        <w:rPr>
          <w:i/>
          <w:iCs/>
          <w:color w:val="auto"/>
          <w:lang w:val="en-GB"/>
        </w:rPr>
        <w:t>R</w:t>
      </w:r>
      <w:r w:rsidR="00C72D03" w:rsidRPr="00C34F8B">
        <w:rPr>
          <w:i/>
          <w:iCs/>
          <w:color w:val="auto"/>
          <w:vertAlign w:val="subscript"/>
          <w:lang w:val="en-GB"/>
        </w:rPr>
        <w:t>2</w:t>
      </w:r>
      <w:r w:rsidR="003C0B9A" w:rsidRPr="00C34F8B">
        <w:rPr>
          <w:color w:val="auto"/>
          <w:lang w:val="en-GB"/>
        </w:rPr>
        <w:t>.</w:t>
      </w:r>
    </w:p>
    <w:p w:rsidR="005E4B1C" w:rsidRPr="00C34F8B" w:rsidRDefault="005E4B1C" w:rsidP="005E4B1C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Exposure times</w:t>
      </w:r>
    </w:p>
    <w:p w:rsidR="00167B6A" w:rsidRPr="00C34F8B" w:rsidRDefault="00E36499" w:rsidP="00DA552D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With increasing propagation distances, the photon count </w:t>
      </w:r>
      <w:r w:rsidR="003E5EA9" w:rsidRPr="00C34F8B">
        <w:rPr>
          <w:color w:val="auto"/>
          <w:lang w:val="en-GB"/>
        </w:rPr>
        <w:t xml:space="preserve">captured </w:t>
      </w:r>
      <w:r w:rsidRPr="00C34F8B">
        <w:rPr>
          <w:color w:val="auto"/>
          <w:lang w:val="en-GB"/>
        </w:rPr>
        <w:t xml:space="preserve">by the detector </w:t>
      </w:r>
      <w:r w:rsidR="003E5EA9" w:rsidRPr="00C34F8B">
        <w:rPr>
          <w:color w:val="auto"/>
          <w:lang w:val="en-GB"/>
        </w:rPr>
        <w:t>of the lab-based X-ray microscope</w:t>
      </w:r>
      <w:r w:rsidRPr="00C34F8B">
        <w:rPr>
          <w:color w:val="auto"/>
          <w:lang w:val="en-GB"/>
        </w:rPr>
        <w:t xml:space="preserve"> decreased significantly.</w:t>
      </w:r>
      <w:r w:rsidR="00537AFE" w:rsidRPr="00C34F8B">
        <w:rPr>
          <w:color w:val="auto"/>
          <w:lang w:val="en-GB"/>
        </w:rPr>
        <w:t xml:space="preserve"> </w:t>
      </w:r>
      <w:r w:rsidR="00CB1486" w:rsidRPr="00C34F8B">
        <w:rPr>
          <w:color w:val="auto"/>
          <w:lang w:val="en-GB"/>
        </w:rPr>
        <w:t xml:space="preserve">Whilst </w:t>
      </w:r>
      <w:r w:rsidR="003E5EA9" w:rsidRPr="00C34F8B">
        <w:rPr>
          <w:color w:val="auto"/>
          <w:lang w:val="en-GB"/>
        </w:rPr>
        <w:t xml:space="preserve">exposing the detector </w:t>
      </w:r>
      <w:r w:rsidR="00CB1486" w:rsidRPr="00C34F8B">
        <w:rPr>
          <w:color w:val="auto"/>
          <w:lang w:val="en-GB"/>
        </w:rPr>
        <w:t>at</w:t>
      </w:r>
      <w:r w:rsidR="000D0366" w:rsidRPr="00C34F8B">
        <w:rPr>
          <w:color w:val="auto"/>
          <w:lang w:val="en-GB"/>
        </w:rPr>
        <w:t xml:space="preserve"> position</w:t>
      </w:r>
      <w:r w:rsidR="00CB1486" w:rsidRPr="00C34F8B">
        <w:rPr>
          <w:color w:val="auto"/>
          <w:lang w:val="en-GB"/>
        </w:rPr>
        <w:t xml:space="preserve"> </w:t>
      </w:r>
      <w:proofErr w:type="spellStart"/>
      <w:r w:rsidR="000B33C0" w:rsidRPr="00C34F8B">
        <w:rPr>
          <w:color w:val="auto"/>
          <w:lang w:val="en-GB"/>
        </w:rPr>
        <w:t>RI</w:t>
      </w:r>
      <w:r w:rsidR="000B33C0" w:rsidRPr="00C34F8B">
        <w:rPr>
          <w:color w:val="auto"/>
          <w:vertAlign w:val="subscript"/>
          <w:lang w:val="en-GB"/>
        </w:rPr>
        <w:t>Lab</w:t>
      </w:r>
      <w:proofErr w:type="spellEnd"/>
      <w:r w:rsidR="00CB1486" w:rsidRPr="00C34F8B">
        <w:rPr>
          <w:color w:val="auto"/>
          <w:lang w:val="en-GB"/>
        </w:rPr>
        <w:t xml:space="preserve"> </w:t>
      </w:r>
      <w:r w:rsidR="003E5EA9" w:rsidRPr="00C34F8B">
        <w:rPr>
          <w:color w:val="auto"/>
          <w:lang w:val="en-GB"/>
        </w:rPr>
        <w:t xml:space="preserve">for </w:t>
      </w:r>
      <w:r w:rsidR="00CB1486" w:rsidRPr="00C34F8B">
        <w:rPr>
          <w:color w:val="auto"/>
          <w:lang w:val="en-GB"/>
        </w:rPr>
        <w:t>5</w:t>
      </w:r>
      <w:r w:rsidR="00ED4C64" w:rsidRPr="00C34F8B">
        <w:rPr>
          <w:color w:val="auto"/>
          <w:lang w:val="en-GB"/>
        </w:rPr>
        <w:t xml:space="preserve"> </w:t>
      </w:r>
      <w:r w:rsidR="00CB1486" w:rsidRPr="00C34F8B">
        <w:rPr>
          <w:color w:val="auto"/>
          <w:lang w:val="en-GB"/>
        </w:rPr>
        <w:t>s</w:t>
      </w:r>
      <w:r w:rsidR="00ED4C64" w:rsidRPr="00C34F8B">
        <w:rPr>
          <w:color w:val="auto"/>
          <w:lang w:val="en-GB"/>
        </w:rPr>
        <w:t>ec</w:t>
      </w:r>
      <w:r w:rsidR="00CB1486" w:rsidRPr="00C34F8B">
        <w:rPr>
          <w:color w:val="auto"/>
          <w:lang w:val="en-GB"/>
        </w:rPr>
        <w:t xml:space="preserve">, we increased the exposure time </w:t>
      </w:r>
      <w:r w:rsidR="003E5EA9" w:rsidRPr="00C34F8B">
        <w:rPr>
          <w:color w:val="auto"/>
          <w:lang w:val="en-GB"/>
        </w:rPr>
        <w:t>fourfold</w:t>
      </w:r>
      <w:r w:rsidR="00CB1486" w:rsidRPr="00C34F8B">
        <w:rPr>
          <w:color w:val="auto"/>
          <w:lang w:val="en-GB"/>
        </w:rPr>
        <w:t xml:space="preserve"> for every doubling of </w:t>
      </w:r>
      <w:r w:rsidR="003E5EA9" w:rsidRPr="00C34F8B">
        <w:rPr>
          <w:color w:val="auto"/>
          <w:lang w:val="en-GB"/>
        </w:rPr>
        <w:t xml:space="preserve">the </w:t>
      </w:r>
      <w:r w:rsidR="00CB1486" w:rsidRPr="00C34F8B">
        <w:rPr>
          <w:color w:val="auto"/>
          <w:lang w:val="en-GB"/>
        </w:rPr>
        <w:t>propagation d</w:t>
      </w:r>
      <w:r w:rsidR="00190F74" w:rsidRPr="00C34F8B">
        <w:rPr>
          <w:color w:val="auto"/>
          <w:lang w:val="en-GB"/>
        </w:rPr>
        <w:t xml:space="preserve">istance </w:t>
      </w:r>
      <w:r w:rsidR="000F3D3E" w:rsidRPr="00C34F8B">
        <w:rPr>
          <w:color w:val="auto"/>
          <w:lang w:val="en-GB"/>
        </w:rPr>
        <w:t xml:space="preserve">(‘adjusted’) </w:t>
      </w:r>
      <w:r w:rsidR="00190F74" w:rsidRPr="00C34F8B">
        <w:rPr>
          <w:color w:val="auto"/>
          <w:lang w:val="en-GB"/>
        </w:rPr>
        <w:t>to ensure similar photon counts</w:t>
      </w:r>
      <w:r w:rsidR="00912459" w:rsidRPr="00C34F8B">
        <w:rPr>
          <w:color w:val="auto"/>
          <w:lang w:val="en-GB"/>
        </w:rPr>
        <w:t xml:space="preserve"> </w:t>
      </w:r>
      <w:r w:rsidR="00842EF5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&lt;EndNote&gt;&lt;Cite&gt;&lt;Author&gt;Gureyev&lt;/Author&gt;&lt;Year&gt;2008&lt;/Year&gt;&lt;RecNum&gt;0&lt;/RecNum&gt;&lt;IDText&gt;Some simple rules for contrast, signal-to-noise and resolution in in-line x-ray phase-contrast imaging&lt;/IDText&gt;&lt;DisplayText&gt;[19]&lt;/DisplayText&gt;&lt;record&gt;&lt;dates&gt;&lt;pub-dates&gt;&lt;date&gt;Mar 3&lt;/date&gt;&lt;/pub-dates&gt;&lt;year&gt;2008&lt;/year&gt;&lt;/dates&gt;&lt;keywords&gt;&lt;keyword&gt;*Algorithms&lt;/keyword&gt;&lt;keyword&gt;*Artifacts&lt;/keyword&gt;&lt;keyword&gt;Radiographic Image Enhancement/*methods&lt;/keyword&gt;&lt;keyword&gt;Reproducibility of Results&lt;/keyword&gt;&lt;keyword&gt;Sensitivity and Specificity&lt;/keyword&gt;&lt;/keywords&gt;&lt;urls&gt;&lt;related-urls&gt;&lt;url&gt;http://www.ncbi.nlm.nih.gov/pubmed/18542410&lt;/url&gt;&lt;/related-urls&gt;&lt;/urls&gt;&lt;isbn&gt;1094-4087 (Electronic) 1094-4087 (Linking)&lt;/isbn&gt;&lt;titles&gt;&lt;title&gt;Some simple rules for contrast, signal-to-noise and resolution in in-line x-ray phase-contrast imaging&lt;/title&gt;&lt;secondary-title&gt;Opt Express&lt;/secondary-title&gt;&lt;short-title&gt;Some simple rules for contrast, signal-to-noise and resolution in in-line x-ray phase-contrast imaging&lt;/short-title&gt;&lt;alt-title&gt;Optics express&lt;/alt-title&gt;&lt;/titles&gt;&lt;pages&gt;3223-41&lt;/pages&gt;&lt;number&gt;5&lt;/number&gt;&lt;contributors&gt;&lt;authors&gt;&lt;author&gt;Gureyev, T. E.&lt;/author&gt;&lt;author&gt;Nesterets, Y. I.&lt;/author&gt;&lt;author&gt;Stevenson, A. W.&lt;/author&gt;&lt;author&gt;Miller, P. R.&lt;/author&gt;&lt;author&gt;Pogany, A.&lt;/author&gt;&lt;author&gt;Wilkins, S. W.&lt;/author&gt;&lt;/authors&gt;&lt;/contributors&gt;&lt;added-date format="utc"&gt;1478631460&lt;/added-date&gt;&lt;ref-type name="Journal Article"&gt;17&lt;/ref-type&gt;&lt;auth-address&gt;CSIRO Materials Science and Engineering, Private Bag 33, Clayton South 3169, Australia. Tim.Gureyev@csiro.au&lt;/auth-address&gt;&lt;rec-number&gt;5&lt;/rec-number&gt;&lt;last-updated-date format="utc"&gt;1478631460&lt;/last-updated-date&gt;&lt;accession-num&gt;18542410&lt;/accession-num&gt;&lt;label&gt;Gureyev2008&lt;/label&gt;&lt;volume&gt;16&lt;/volume&gt;&lt;/record&gt;&lt;/Cite&gt;&lt;/EndNote&gt;</w:instrText>
      </w:r>
      <w:r w:rsidR="00842EF5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[19]</w:t>
      </w:r>
      <w:r w:rsidR="00842EF5" w:rsidRPr="00C34F8B">
        <w:rPr>
          <w:color w:val="auto"/>
          <w:lang w:val="en-GB"/>
        </w:rPr>
        <w:fldChar w:fldCharType="end"/>
      </w:r>
      <w:r w:rsidR="002A3C79" w:rsidRPr="00C34F8B">
        <w:rPr>
          <w:color w:val="auto"/>
          <w:lang w:val="en-GB"/>
        </w:rPr>
        <w:t xml:space="preserve">. </w:t>
      </w:r>
      <w:r w:rsidR="00BB4EB3" w:rsidRPr="00C34F8B">
        <w:rPr>
          <w:color w:val="auto"/>
          <w:lang w:val="en-GB"/>
        </w:rPr>
        <w:t>For comparis</w:t>
      </w:r>
      <w:r w:rsidR="00ED4C64" w:rsidRPr="00C34F8B">
        <w:rPr>
          <w:color w:val="auto"/>
          <w:lang w:val="en-GB"/>
        </w:rPr>
        <w:t>on, we also imaged at 5 sec exposure time</w:t>
      </w:r>
      <w:r w:rsidR="002A3C79" w:rsidRPr="00C34F8B">
        <w:rPr>
          <w:color w:val="auto"/>
          <w:lang w:val="en-GB"/>
        </w:rPr>
        <w:t xml:space="preserve"> (‘non-adjusted’)</w:t>
      </w:r>
      <w:r w:rsidR="00ED4C64" w:rsidRPr="00C34F8B">
        <w:rPr>
          <w:color w:val="auto"/>
          <w:lang w:val="en-GB"/>
        </w:rPr>
        <w:t xml:space="preserve"> for </w:t>
      </w:r>
      <w:r w:rsidR="000D0366" w:rsidRPr="00C34F8B">
        <w:rPr>
          <w:color w:val="auto"/>
          <w:lang w:val="en-GB"/>
        </w:rPr>
        <w:t xml:space="preserve">positions </w:t>
      </w:r>
      <w:proofErr w:type="spellStart"/>
      <w:r w:rsidR="000B33C0" w:rsidRPr="00C34F8B">
        <w:rPr>
          <w:color w:val="auto"/>
          <w:lang w:val="en-GB"/>
        </w:rPr>
        <w:t>RII</w:t>
      </w:r>
      <w:r w:rsidR="000B33C0" w:rsidRPr="00C34F8B">
        <w:rPr>
          <w:color w:val="auto"/>
          <w:vertAlign w:val="subscript"/>
          <w:lang w:val="en-GB"/>
        </w:rPr>
        <w:t>Lab</w:t>
      </w:r>
      <w:proofErr w:type="spellEnd"/>
      <w:r w:rsidR="001E221F" w:rsidRPr="00C34F8B">
        <w:rPr>
          <w:color w:val="auto"/>
          <w:lang w:val="en-GB"/>
        </w:rPr>
        <w:t xml:space="preserve"> and </w:t>
      </w:r>
      <w:proofErr w:type="spellStart"/>
      <w:r w:rsidR="000B33C0" w:rsidRPr="00C34F8B">
        <w:rPr>
          <w:color w:val="auto"/>
          <w:lang w:val="en-GB"/>
        </w:rPr>
        <w:t>RIII</w:t>
      </w:r>
      <w:r w:rsidR="000B33C0" w:rsidRPr="00C34F8B">
        <w:rPr>
          <w:color w:val="auto"/>
          <w:vertAlign w:val="subscript"/>
          <w:lang w:val="en-GB"/>
        </w:rPr>
        <w:t>Lab</w:t>
      </w:r>
      <w:proofErr w:type="spellEnd"/>
      <w:r w:rsidR="00DC018A" w:rsidRPr="00C34F8B">
        <w:rPr>
          <w:color w:val="auto"/>
          <w:lang w:val="en-GB"/>
        </w:rPr>
        <w:t xml:space="preserve">. </w:t>
      </w:r>
      <w:r w:rsidR="00ED4C64" w:rsidRPr="00C34F8B">
        <w:rPr>
          <w:color w:val="auto"/>
          <w:lang w:val="en-GB"/>
        </w:rPr>
        <w:t xml:space="preserve">Due to the parallel </w:t>
      </w:r>
      <w:r w:rsidR="00DC018A" w:rsidRPr="00C34F8B">
        <w:rPr>
          <w:color w:val="auto"/>
          <w:lang w:val="en-GB"/>
        </w:rPr>
        <w:t xml:space="preserve">geometry of the X-ray beam at synchrotrons, </w:t>
      </w:r>
      <w:r w:rsidR="00ED4C64" w:rsidRPr="00C34F8B">
        <w:rPr>
          <w:color w:val="auto"/>
          <w:lang w:val="en-GB"/>
        </w:rPr>
        <w:t xml:space="preserve">such adjustments </w:t>
      </w:r>
      <w:r w:rsidR="00DC018A" w:rsidRPr="00C34F8B">
        <w:rPr>
          <w:color w:val="auto"/>
          <w:lang w:val="en-GB"/>
        </w:rPr>
        <w:t xml:space="preserve">of exposure times </w:t>
      </w:r>
      <w:r w:rsidR="00ED4C64" w:rsidRPr="00C34F8B">
        <w:rPr>
          <w:color w:val="auto"/>
          <w:lang w:val="en-GB"/>
        </w:rPr>
        <w:t xml:space="preserve">were not required for the </w:t>
      </w:r>
      <w:r w:rsidR="00DC018A" w:rsidRPr="00C34F8B">
        <w:rPr>
          <w:color w:val="auto"/>
          <w:lang w:val="en-GB"/>
        </w:rPr>
        <w:t xml:space="preserve">sweep of </w:t>
      </w:r>
      <w:r w:rsidR="00ED4C64" w:rsidRPr="00C34F8B">
        <w:rPr>
          <w:color w:val="auto"/>
          <w:lang w:val="en-GB"/>
        </w:rPr>
        <w:t>propagation distance</w:t>
      </w:r>
      <w:r w:rsidR="00DC018A" w:rsidRPr="00C34F8B">
        <w:rPr>
          <w:color w:val="auto"/>
          <w:lang w:val="en-GB"/>
        </w:rPr>
        <w:t>s</w:t>
      </w:r>
      <w:r w:rsidR="00ED4C64" w:rsidRPr="00C34F8B">
        <w:rPr>
          <w:color w:val="auto"/>
          <w:lang w:val="en-GB"/>
        </w:rPr>
        <w:t xml:space="preserve"> at TOMCAT.</w:t>
      </w:r>
      <w:r w:rsidR="00D33861" w:rsidRPr="00C34F8B">
        <w:rPr>
          <w:color w:val="auto"/>
          <w:lang w:val="en-GB"/>
        </w:rPr>
        <w:t xml:space="preserve"> </w:t>
      </w:r>
      <w:r w:rsidR="00167B6A" w:rsidRPr="00C34F8B">
        <w:rPr>
          <w:color w:val="auto"/>
          <w:lang w:val="en-GB"/>
        </w:rPr>
        <w:t xml:space="preserve">See </w:t>
      </w:r>
      <w:r w:rsidR="00DC018A" w:rsidRPr="00C34F8B">
        <w:rPr>
          <w:color w:val="auto"/>
          <w:lang w:val="en-GB"/>
        </w:rPr>
        <w:t>T</w:t>
      </w:r>
      <w:r w:rsidR="00167B6A" w:rsidRPr="00C34F8B">
        <w:rPr>
          <w:color w:val="auto"/>
          <w:lang w:val="en-GB"/>
        </w:rPr>
        <w:t xml:space="preserve">able 1 for a summary of the </w:t>
      </w:r>
      <w:r w:rsidR="00DC018A" w:rsidRPr="00C34F8B">
        <w:rPr>
          <w:color w:val="auto"/>
          <w:lang w:val="en-GB"/>
        </w:rPr>
        <w:t>different</w:t>
      </w:r>
      <w:r w:rsidR="00167B6A" w:rsidRPr="00C34F8B">
        <w:rPr>
          <w:color w:val="auto"/>
          <w:lang w:val="en-GB"/>
        </w:rPr>
        <w:t xml:space="preserve"> propagation distances and exposure times</w:t>
      </w:r>
      <w:r w:rsidR="00DC018A" w:rsidRPr="00C34F8B">
        <w:rPr>
          <w:color w:val="auto"/>
          <w:lang w:val="en-GB"/>
        </w:rPr>
        <w:t xml:space="preserve"> used in this study</w:t>
      </w:r>
      <w:r w:rsidR="00167B6A" w:rsidRPr="00C34F8B">
        <w:rPr>
          <w:color w:val="auto"/>
          <w:lang w:val="en-GB"/>
        </w:rPr>
        <w:t>.</w:t>
      </w:r>
    </w:p>
    <w:p w:rsidR="00167B6A" w:rsidRPr="00C34F8B" w:rsidRDefault="00167B6A" w:rsidP="00167B6A">
      <w:pPr>
        <w:pStyle w:val="ExpressTableCaption"/>
        <w:rPr>
          <w:color w:val="auto"/>
          <w:sz w:val="18"/>
          <w:szCs w:val="18"/>
          <w:lang w:val="en-GB"/>
        </w:rPr>
      </w:pPr>
      <w:proofErr w:type="gramStart"/>
      <w:r w:rsidRPr="00C34F8B">
        <w:rPr>
          <w:color w:val="auto"/>
          <w:sz w:val="18"/>
          <w:szCs w:val="18"/>
          <w:lang w:val="en-GB"/>
        </w:rPr>
        <w:t>Table 1.</w:t>
      </w:r>
      <w:proofErr w:type="gramEnd"/>
      <w:r w:rsidRPr="00C34F8B">
        <w:rPr>
          <w:color w:val="auto"/>
          <w:sz w:val="18"/>
          <w:szCs w:val="18"/>
          <w:lang w:val="en-GB"/>
        </w:rPr>
        <w:t xml:space="preserve"> Summary of propagation distances and exposure times</w:t>
      </w:r>
      <w:r w:rsidR="00DC018A" w:rsidRPr="00C34F8B">
        <w:rPr>
          <w:color w:val="auto"/>
          <w:sz w:val="18"/>
          <w:szCs w:val="18"/>
          <w:lang w:val="en-GB"/>
        </w:rPr>
        <w:t xml:space="preserve"> for PPCI</w:t>
      </w:r>
    </w:p>
    <w:tbl>
      <w:tblPr>
        <w:tblW w:w="7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7"/>
        <w:gridCol w:w="872"/>
        <w:gridCol w:w="1009"/>
        <w:gridCol w:w="839"/>
        <w:gridCol w:w="900"/>
        <w:gridCol w:w="1530"/>
      </w:tblGrid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1120" w:rsidRPr="00C34F8B" w:rsidRDefault="00071120" w:rsidP="00FF674E">
            <w:pPr>
              <w:pStyle w:val="ExpressTableBody"/>
              <w:spacing w:before="60" w:after="60"/>
              <w:jc w:val="lef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X-ray source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1120" w:rsidRPr="00C34F8B" w:rsidRDefault="006C7385" w:rsidP="00FF674E">
            <w:pPr>
              <w:pStyle w:val="ExpressTableBody"/>
              <w:spacing w:before="60" w:after="60"/>
              <w:jc w:val="center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Position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1120" w:rsidRPr="00C34F8B" w:rsidRDefault="00071120" w:rsidP="00FF674E">
            <w:pPr>
              <w:pStyle w:val="ExpressTableBody"/>
              <w:spacing w:before="60" w:after="60"/>
              <w:jc w:val="center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  <w:t>R</w:t>
            </w: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vertAlign w:val="subscript"/>
                <w:lang w:val="en-GB"/>
              </w:rPr>
              <w:t>1</w:t>
            </w:r>
            <w:r w:rsidR="006A1F1B"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 xml:space="preserve"> </w:t>
            </w: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(mm)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1120" w:rsidRPr="00C34F8B" w:rsidRDefault="00071120" w:rsidP="00FF674E">
            <w:pPr>
              <w:pStyle w:val="ExpressTableBody"/>
              <w:spacing w:before="60" w:after="60"/>
              <w:jc w:val="center"/>
              <w:rPr>
                <w:color w:val="auto"/>
                <w:sz w:val="18"/>
                <w:szCs w:val="18"/>
                <w:vertAlign w:val="subscript"/>
                <w:lang w:val="en-GB"/>
              </w:rPr>
            </w:pP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  <w:t>R</w:t>
            </w: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vertAlign w:val="subscript"/>
                <w:lang w:val="en-GB"/>
              </w:rPr>
              <w:t>2</w:t>
            </w:r>
            <w:r w:rsidR="006A1F1B" w:rsidRPr="00C34F8B">
              <w:rPr>
                <w:rFonts w:cs="Times New Roman"/>
                <w:color w:val="auto"/>
                <w:sz w:val="18"/>
                <w:szCs w:val="18"/>
                <w:vertAlign w:val="subscript"/>
                <w:lang w:val="en-GB"/>
              </w:rPr>
              <w:t xml:space="preserve"> </w:t>
            </w: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(mm)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1120" w:rsidRPr="00C34F8B" w:rsidRDefault="00071120" w:rsidP="00FF674E">
            <w:pPr>
              <w:pStyle w:val="ExpressTableBody"/>
              <w:spacing w:before="60" w:after="60"/>
              <w:jc w:val="center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  <w:t>Z</w:t>
            </w: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vertAlign w:val="subscript"/>
                <w:lang w:val="en-GB"/>
              </w:rPr>
              <w:t>eff</w:t>
            </w:r>
            <w:proofErr w:type="spellEnd"/>
            <w:r w:rsidR="006A1F1B"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 xml:space="preserve"> </w:t>
            </w: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(mm)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1120" w:rsidRPr="00C34F8B" w:rsidRDefault="00071120" w:rsidP="00FF674E">
            <w:pPr>
              <w:pStyle w:val="ExpressTableBody"/>
              <w:spacing w:before="60" w:after="60"/>
              <w:jc w:val="center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Exposure time (s)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71120" w:rsidRPr="00C34F8B" w:rsidRDefault="00FC45C2" w:rsidP="00FF674E">
            <w:pPr>
              <w:pStyle w:val="ExpressTableBody"/>
              <w:spacing w:before="60"/>
              <w:rPr>
                <w:color w:val="auto"/>
                <w:sz w:val="18"/>
                <w:szCs w:val="18"/>
                <w:vertAlign w:val="superscript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 xml:space="preserve">Versa 510, </w:t>
            </w:r>
            <w:r w:rsidR="00071120" w:rsidRPr="00C34F8B">
              <w:rPr>
                <w:color w:val="auto"/>
                <w:sz w:val="18"/>
                <w:szCs w:val="18"/>
                <w:lang w:val="en-GB"/>
              </w:rPr>
              <w:t xml:space="preserve">Zeiss </w:t>
            </w:r>
            <w:proofErr w:type="spellStart"/>
            <w:r w:rsidR="00071120" w:rsidRPr="00C34F8B">
              <w:rPr>
                <w:color w:val="auto"/>
                <w:sz w:val="18"/>
                <w:szCs w:val="18"/>
                <w:lang w:val="en-GB"/>
              </w:rPr>
              <w:t>Xradia</w:t>
            </w:r>
            <w:proofErr w:type="spellEnd"/>
            <w:r w:rsidR="00071120" w:rsidRPr="00C34F8B">
              <w:rPr>
                <w:color w:val="auto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1120" w:rsidRPr="00C34F8B" w:rsidRDefault="000B33C0" w:rsidP="00FF674E">
            <w:pPr>
              <w:pStyle w:val="ExpressTableBody"/>
              <w:spacing w:before="60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</w:t>
            </w:r>
            <w:r w:rsidRPr="00C34F8B">
              <w:rPr>
                <w:color w:val="auto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FF674E">
            <w:pPr>
              <w:pStyle w:val="ExpressTableBody"/>
              <w:spacing w:before="60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10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FF674E">
            <w:pPr>
              <w:pStyle w:val="ExpressTableBody"/>
              <w:spacing w:before="60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FF674E">
            <w:pPr>
              <w:pStyle w:val="ExpressTableBody"/>
              <w:spacing w:before="60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8.5</w:t>
            </w:r>
            <w:r w:rsidR="00DC0523" w:rsidRPr="00C34F8B">
              <w:rPr>
                <w:color w:val="auto"/>
                <w:sz w:val="18"/>
                <w:szCs w:val="18"/>
                <w:lang w:val="en-GB"/>
              </w:rPr>
              <w:t>7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71120" w:rsidRPr="00C34F8B" w:rsidRDefault="00071120" w:rsidP="00FF674E">
            <w:pPr>
              <w:pStyle w:val="ExpressTableBody"/>
              <w:spacing w:before="60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5</w:t>
            </w:r>
            <w:r w:rsidR="00C32E04" w:rsidRPr="00C34F8B">
              <w:rPr>
                <w:color w:val="auto"/>
                <w:sz w:val="18"/>
                <w:szCs w:val="18"/>
                <w:lang w:val="en-GB"/>
              </w:rPr>
              <w:t>.0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vertAlign w:val="superscript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1E28C8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RII</w:t>
            </w:r>
            <w:r w:rsidRPr="00C34F8B">
              <w:rPr>
                <w:color w:val="auto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1E28C8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1E28C8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1E28C8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17.14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1E28C8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5</w:t>
            </w:r>
            <w:r w:rsidR="00C32E04" w:rsidRPr="00C34F8B">
              <w:rPr>
                <w:color w:val="auto"/>
                <w:sz w:val="18"/>
                <w:szCs w:val="18"/>
                <w:lang w:val="en-GB"/>
              </w:rPr>
              <w:t>.0</w:t>
            </w:r>
          </w:p>
        </w:tc>
      </w:tr>
      <w:tr w:rsidR="00C34F8B" w:rsidRPr="00C34F8B" w:rsidTr="00FF674E">
        <w:trPr>
          <w:cantSplit/>
          <w:trHeight w:val="243"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EF0C81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RII</w:t>
            </w:r>
            <w:r w:rsidRPr="00C34F8B">
              <w:rPr>
                <w:color w:val="auto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1E28C8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1E28C8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120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1E28C8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17.1</w:t>
            </w:r>
            <w:r w:rsidR="00DC0523" w:rsidRPr="00C34F8B">
              <w:rPr>
                <w:color w:val="auto"/>
                <w:sz w:val="18"/>
                <w:szCs w:val="18"/>
                <w:lang w:val="en-GB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4E0441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20</w:t>
            </w:r>
            <w:r w:rsidR="00C32E04" w:rsidRPr="00C34F8B">
              <w:rPr>
                <w:color w:val="auto"/>
                <w:sz w:val="18"/>
                <w:szCs w:val="18"/>
                <w:lang w:val="en-GB"/>
              </w:rPr>
              <w:t>.0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4E0441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RIII</w:t>
            </w:r>
            <w:r w:rsidRPr="00C34F8B">
              <w:rPr>
                <w:color w:val="auto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34.</w:t>
            </w:r>
            <w:r w:rsidR="00DC0523" w:rsidRPr="00C34F8B">
              <w:rPr>
                <w:color w:val="auto"/>
                <w:sz w:val="18"/>
                <w:szCs w:val="18"/>
                <w:lang w:val="en-GB"/>
              </w:rPr>
              <w:t>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4E0441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5</w:t>
            </w:r>
            <w:r w:rsidR="00C32E04" w:rsidRPr="00C34F8B">
              <w:rPr>
                <w:color w:val="auto"/>
                <w:sz w:val="18"/>
                <w:szCs w:val="18"/>
                <w:lang w:val="en-GB"/>
              </w:rPr>
              <w:t>.0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spacing w:after="140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8A0D17">
            <w:pPr>
              <w:pStyle w:val="ExpressTableBody"/>
              <w:spacing w:after="140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RIII</w:t>
            </w:r>
            <w:r w:rsidRPr="00C34F8B">
              <w:rPr>
                <w:color w:val="auto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spacing w:after="140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40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spacing w:after="140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240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spacing w:after="140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34.</w:t>
            </w:r>
            <w:r w:rsidR="00DC0523" w:rsidRPr="00C34F8B">
              <w:rPr>
                <w:color w:val="auto"/>
                <w:sz w:val="18"/>
                <w:szCs w:val="18"/>
                <w:lang w:val="en-GB"/>
              </w:rPr>
              <w:t>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4E0441">
            <w:pPr>
              <w:pStyle w:val="ExpressTableBody"/>
              <w:spacing w:after="140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82</w:t>
            </w:r>
            <w:r w:rsidR="00C32E04" w:rsidRPr="00C34F8B">
              <w:rPr>
                <w:color w:val="auto"/>
                <w:sz w:val="18"/>
                <w:szCs w:val="18"/>
                <w:lang w:val="en-GB"/>
              </w:rPr>
              <w:t>.0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SLS, TOMCAT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1E28C8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</w:t>
            </w:r>
            <w:r w:rsidRPr="00C34F8B">
              <w:rPr>
                <w:color w:val="auto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C46D17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 25’000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C47E78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~29.96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B82301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0.</w:t>
            </w:r>
            <w:r w:rsidR="00B82301" w:rsidRPr="00C34F8B">
              <w:rPr>
                <w:color w:val="auto"/>
                <w:sz w:val="18"/>
                <w:szCs w:val="18"/>
                <w:lang w:val="en-GB"/>
              </w:rPr>
              <w:t>18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4E0441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RII</w:t>
            </w:r>
            <w:r w:rsidRPr="00C34F8B">
              <w:rPr>
                <w:color w:val="auto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EB65E5" w:rsidP="004E0441">
            <w:pPr>
              <w:pStyle w:val="ExpressTableBody"/>
              <w:jc w:val="right"/>
              <w:rPr>
                <w:color w:val="auto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 25</w:t>
            </w:r>
            <w:r w:rsidR="00DD7DAD" w:rsidRPr="00C34F8B">
              <w:rPr>
                <w:color w:val="auto"/>
                <w:sz w:val="18"/>
                <w:szCs w:val="18"/>
                <w:lang w:val="en-GB"/>
              </w:rPr>
              <w:t>’</w:t>
            </w:r>
            <w:r w:rsidRPr="00C34F8B">
              <w:rPr>
                <w:color w:val="auto"/>
                <w:sz w:val="18"/>
                <w:szCs w:val="18"/>
                <w:lang w:val="en-GB"/>
              </w:rPr>
              <w:t>000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C47E78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~39.94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B82301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0.</w:t>
            </w:r>
            <w:r w:rsidR="00B82301" w:rsidRPr="00C34F8B">
              <w:rPr>
                <w:color w:val="auto"/>
                <w:sz w:val="18"/>
                <w:szCs w:val="18"/>
                <w:lang w:val="en-GB"/>
              </w:rPr>
              <w:t>18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B33C0" w:rsidP="004E0441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RIII</w:t>
            </w:r>
            <w:r w:rsidRPr="00C34F8B">
              <w:rPr>
                <w:color w:val="auto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EB65E5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 25</w:t>
            </w:r>
            <w:r w:rsidR="00DD7DAD" w:rsidRPr="00C34F8B">
              <w:rPr>
                <w:color w:val="auto"/>
                <w:sz w:val="18"/>
                <w:szCs w:val="18"/>
                <w:lang w:val="en-GB"/>
              </w:rPr>
              <w:t>’</w:t>
            </w:r>
            <w:r w:rsidRPr="00C34F8B">
              <w:rPr>
                <w:color w:val="auto"/>
                <w:sz w:val="18"/>
                <w:szCs w:val="18"/>
                <w:lang w:val="en-GB"/>
              </w:rPr>
              <w:t>000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1120" w:rsidRPr="00C34F8B" w:rsidRDefault="00C47E78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~49.90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071120" w:rsidRPr="00C34F8B" w:rsidRDefault="00071120" w:rsidP="00B82301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0.</w:t>
            </w:r>
            <w:r w:rsidR="00B82301" w:rsidRPr="00C34F8B">
              <w:rPr>
                <w:color w:val="auto"/>
                <w:sz w:val="18"/>
                <w:szCs w:val="18"/>
                <w:lang w:val="en-GB"/>
              </w:rPr>
              <w:t>18</w:t>
            </w:r>
          </w:p>
        </w:tc>
      </w:tr>
      <w:tr w:rsidR="00C34F8B" w:rsidRPr="00C34F8B" w:rsidTr="00FF674E">
        <w:trPr>
          <w:cantSplit/>
          <w:jc w:val="center"/>
        </w:trPr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1120" w:rsidRPr="00C34F8B" w:rsidRDefault="00071120" w:rsidP="009D1142">
            <w:pPr>
              <w:pStyle w:val="ExpressTableBody"/>
              <w:rPr>
                <w:color w:val="auto"/>
                <w:sz w:val="18"/>
                <w:szCs w:val="18"/>
                <w:lang w:val="en-GB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1120" w:rsidRPr="00C34F8B" w:rsidRDefault="000B33C0" w:rsidP="004E0441">
            <w:pPr>
              <w:pStyle w:val="ExpressTableBody"/>
              <w:jc w:val="left"/>
              <w:rPr>
                <w:color w:val="auto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color w:val="auto"/>
                <w:lang w:val="en-GB"/>
              </w:rPr>
              <w:t>RIV</w:t>
            </w:r>
            <w:r w:rsidRPr="00C34F8B">
              <w:rPr>
                <w:color w:val="auto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1120" w:rsidRPr="00C34F8B" w:rsidRDefault="00EB65E5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 25</w:t>
            </w:r>
            <w:r w:rsidR="00DD7DAD" w:rsidRPr="00C34F8B">
              <w:rPr>
                <w:color w:val="auto"/>
                <w:sz w:val="18"/>
                <w:szCs w:val="18"/>
                <w:lang w:val="en-GB"/>
              </w:rPr>
              <w:t>’</w:t>
            </w:r>
            <w:r w:rsidRPr="00C34F8B">
              <w:rPr>
                <w:color w:val="auto"/>
                <w:sz w:val="18"/>
                <w:szCs w:val="18"/>
                <w:lang w:val="en-GB"/>
              </w:rPr>
              <w:t>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1120" w:rsidRPr="00C34F8B" w:rsidRDefault="00071120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1120" w:rsidRPr="00C34F8B" w:rsidRDefault="00C47E78" w:rsidP="004E0441">
            <w:pPr>
              <w:pStyle w:val="ExpressTableBody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~59.86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71120" w:rsidRPr="00C34F8B" w:rsidRDefault="00071120" w:rsidP="00B82301">
            <w:pPr>
              <w:pStyle w:val="ExpressTableBody"/>
              <w:ind w:right="449"/>
              <w:jc w:val="right"/>
              <w:rPr>
                <w:color w:val="auto"/>
                <w:sz w:val="18"/>
                <w:szCs w:val="18"/>
                <w:lang w:val="en-GB"/>
              </w:rPr>
            </w:pPr>
            <w:r w:rsidRPr="00C34F8B">
              <w:rPr>
                <w:color w:val="auto"/>
                <w:sz w:val="18"/>
                <w:szCs w:val="18"/>
                <w:lang w:val="en-GB"/>
              </w:rPr>
              <w:t>0.</w:t>
            </w:r>
            <w:r w:rsidR="00B82301" w:rsidRPr="00C34F8B">
              <w:rPr>
                <w:color w:val="auto"/>
                <w:sz w:val="18"/>
                <w:szCs w:val="18"/>
                <w:lang w:val="en-GB"/>
              </w:rPr>
              <w:t>18</w:t>
            </w:r>
          </w:p>
        </w:tc>
      </w:tr>
    </w:tbl>
    <w:p w:rsidR="005E4B1C" w:rsidRPr="00C34F8B" w:rsidRDefault="005E4B1C" w:rsidP="005E4B1C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δ/</w:t>
      </w:r>
      <w:r w:rsidR="00B2446B" w:rsidRPr="00C34F8B">
        <w:rPr>
          <w:rFonts w:ascii="Arial" w:hAnsi="Arial" w:cs="Arial"/>
          <w:i/>
          <w:color w:val="auto"/>
          <w:lang w:val="en-GB"/>
        </w:rPr>
        <w:t>μ</w:t>
      </w:r>
      <w:r w:rsidRPr="00C34F8B">
        <w:rPr>
          <w:rFonts w:ascii="Arial" w:hAnsi="Arial" w:cs="Arial"/>
          <w:i/>
          <w:color w:val="auto"/>
          <w:lang w:val="en-GB"/>
        </w:rPr>
        <w:t xml:space="preserve"> ratio</w:t>
      </w:r>
      <w:r w:rsidR="00A7773D" w:rsidRPr="00C34F8B">
        <w:rPr>
          <w:rFonts w:ascii="Arial" w:hAnsi="Arial" w:cs="Arial"/>
          <w:i/>
          <w:color w:val="auto"/>
          <w:lang w:val="en-GB"/>
        </w:rPr>
        <w:t xml:space="preserve"> for </w:t>
      </w:r>
      <w:proofErr w:type="spellStart"/>
      <w:r w:rsidR="00A7773D" w:rsidRPr="00C34F8B">
        <w:rPr>
          <w:rFonts w:ascii="Arial" w:hAnsi="Arial" w:cs="Arial"/>
          <w:i/>
          <w:color w:val="auto"/>
          <w:lang w:val="en-GB"/>
        </w:rPr>
        <w:t>Paganin</w:t>
      </w:r>
      <w:proofErr w:type="spellEnd"/>
      <w:r w:rsidR="00A7773D" w:rsidRPr="00C34F8B">
        <w:rPr>
          <w:rFonts w:ascii="Arial" w:hAnsi="Arial" w:cs="Arial"/>
          <w:i/>
          <w:color w:val="auto"/>
          <w:lang w:val="en-GB"/>
        </w:rPr>
        <w:t xml:space="preserve"> phase retrieval</w:t>
      </w:r>
    </w:p>
    <w:p w:rsidR="00B2446B" w:rsidRPr="00C34F8B" w:rsidRDefault="00B2446B" w:rsidP="00DA552D">
      <w:pPr>
        <w:pStyle w:val="ExpressBodyFirstParagraph"/>
        <w:ind w:firstLine="360"/>
        <w:rPr>
          <w:rFonts w:cs="Times New Roman"/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 xml:space="preserve">For the </w:t>
      </w:r>
      <w:r w:rsidR="00211507" w:rsidRPr="00C34F8B">
        <w:rPr>
          <w:rFonts w:cs="Times New Roman"/>
          <w:color w:val="auto"/>
          <w:lang w:val="en-GB"/>
        </w:rPr>
        <w:t xml:space="preserve">calculation of the projected thickness and the related </w:t>
      </w:r>
      <w:r w:rsidRPr="00C34F8B">
        <w:rPr>
          <w:rFonts w:cs="Times New Roman"/>
          <w:color w:val="auto"/>
          <w:lang w:val="en-GB"/>
        </w:rPr>
        <w:t xml:space="preserve">phase </w:t>
      </w:r>
      <w:r w:rsidR="00211507" w:rsidRPr="00C34F8B">
        <w:rPr>
          <w:rFonts w:cs="Times New Roman"/>
          <w:color w:val="auto"/>
          <w:lang w:val="en-GB"/>
        </w:rPr>
        <w:t xml:space="preserve">shift (see </w:t>
      </w:r>
      <w:r w:rsidR="009F5B4E" w:rsidRPr="00C34F8B">
        <w:rPr>
          <w:rFonts w:cs="Times New Roman"/>
          <w:color w:val="auto"/>
          <w:lang w:val="en-GB"/>
        </w:rPr>
        <w:t>A</w:t>
      </w:r>
      <w:r w:rsidR="00871B78" w:rsidRPr="00C34F8B">
        <w:rPr>
          <w:rFonts w:cs="Times New Roman"/>
          <w:color w:val="auto"/>
          <w:lang w:val="en-GB"/>
        </w:rPr>
        <w:t>ppendix 5.1</w:t>
      </w:r>
      <w:r w:rsidR="00211507" w:rsidRPr="00C34F8B">
        <w:rPr>
          <w:rFonts w:cs="Times New Roman"/>
          <w:color w:val="auto"/>
          <w:lang w:val="en-GB"/>
        </w:rPr>
        <w:t>)</w:t>
      </w:r>
      <w:r w:rsidRPr="00C34F8B">
        <w:rPr>
          <w:rFonts w:cs="Times New Roman"/>
          <w:color w:val="auto"/>
          <w:lang w:val="en-GB"/>
        </w:rPr>
        <w:t xml:space="preserve"> a number of different ratios </w:t>
      </w:r>
      <w:r w:rsidR="005611E3" w:rsidRPr="00C34F8B">
        <w:rPr>
          <w:rFonts w:cs="Times New Roman"/>
          <w:color w:val="auto"/>
          <w:lang w:val="en-GB"/>
        </w:rPr>
        <w:t xml:space="preserve">of the decrement of the real part of the refractive index </w:t>
      </w:r>
      <w:r w:rsidR="005611E3" w:rsidRPr="00C34F8B">
        <w:rPr>
          <w:rFonts w:cs="Times New Roman"/>
          <w:i/>
          <w:color w:val="auto"/>
          <w:lang w:val="en-GB"/>
        </w:rPr>
        <w:t>δ</w:t>
      </w:r>
      <w:r w:rsidR="005611E3" w:rsidRPr="00C34F8B">
        <w:rPr>
          <w:rFonts w:cs="Times New Roman"/>
          <w:color w:val="auto"/>
          <w:lang w:val="en-GB"/>
        </w:rPr>
        <w:t xml:space="preserve"> and the imaginary part of the refractive index </w:t>
      </w:r>
      <w:r w:rsidR="005611E3" w:rsidRPr="00C34F8B">
        <w:rPr>
          <w:rFonts w:cs="Times New Roman"/>
          <w:i/>
          <w:color w:val="auto"/>
          <w:lang w:val="en-GB"/>
        </w:rPr>
        <w:t>β</w:t>
      </w:r>
      <w:r w:rsidR="005611E3" w:rsidRPr="00C34F8B">
        <w:rPr>
          <w:rFonts w:cs="Times New Roman"/>
          <w:color w:val="auto"/>
          <w:lang w:val="en-GB"/>
        </w:rPr>
        <w:t xml:space="preserve"> were tested. </w:t>
      </w:r>
      <w:r w:rsidR="005611E3" w:rsidRPr="00C34F8B">
        <w:rPr>
          <w:rFonts w:cs="Times New Roman"/>
          <w:i/>
          <w:color w:val="auto"/>
          <w:lang w:val="en-GB"/>
        </w:rPr>
        <w:t>β</w:t>
      </w:r>
      <w:r w:rsidR="005611E3" w:rsidRPr="00C34F8B">
        <w:rPr>
          <w:rFonts w:cs="Times New Roman"/>
          <w:color w:val="auto"/>
          <w:lang w:val="en-GB"/>
        </w:rPr>
        <w:t xml:space="preserve"> is related to the linear attenuation coefficient </w:t>
      </w:r>
      <w:r w:rsidR="005611E3" w:rsidRPr="00C34F8B">
        <w:rPr>
          <w:rFonts w:ascii="Symbol" w:hAnsi="Symbol"/>
          <w:i/>
          <w:iCs/>
          <w:color w:val="auto"/>
          <w:lang w:val="en-GB"/>
        </w:rPr>
        <w:t></w:t>
      </w:r>
      <w:r w:rsidR="005611E3" w:rsidRPr="00C34F8B">
        <w:rPr>
          <w:color w:val="auto"/>
          <w:lang w:val="en-GB"/>
        </w:rPr>
        <w:t xml:space="preserve"> </w:t>
      </w:r>
      <w:r w:rsidR="005611E3" w:rsidRPr="00C34F8B">
        <w:rPr>
          <w:rFonts w:cs="Times New Roman"/>
          <w:color w:val="auto"/>
          <w:lang w:val="en-GB"/>
        </w:rPr>
        <w:t xml:space="preserve">via </w:t>
      </w:r>
      <w:r w:rsidR="005611E3" w:rsidRPr="00C34F8B">
        <w:rPr>
          <w:rFonts w:ascii="Symbol" w:hAnsi="Symbol"/>
          <w:i/>
          <w:iCs/>
          <w:color w:val="auto"/>
          <w:lang w:val="en-GB"/>
        </w:rPr>
        <w:t></w:t>
      </w:r>
      <w:r w:rsidR="00C41CE7" w:rsidRPr="00C34F8B">
        <w:rPr>
          <w:rFonts w:ascii="Symbol" w:hAnsi="Symbol"/>
          <w:i/>
          <w:iCs/>
          <w:color w:val="auto"/>
          <w:lang w:val="en-GB"/>
        </w:rPr>
        <w:t></w:t>
      </w:r>
      <w:r w:rsidR="005611E3" w:rsidRPr="00C34F8B">
        <w:rPr>
          <w:color w:val="auto"/>
          <w:lang w:val="en-GB"/>
        </w:rPr>
        <w:t>=</w:t>
      </w:r>
      <w:r w:rsidR="00C41CE7" w:rsidRPr="00C34F8B">
        <w:rPr>
          <w:color w:val="auto"/>
          <w:lang w:val="en-GB"/>
        </w:rPr>
        <w:t xml:space="preserve"> </w:t>
      </w:r>
      <w:r w:rsidR="005611E3" w:rsidRPr="00C34F8B">
        <w:rPr>
          <w:color w:val="auto"/>
          <w:lang w:val="en-GB"/>
        </w:rPr>
        <w:t>4</w:t>
      </w:r>
      <w:r w:rsidR="005611E3" w:rsidRPr="00C34F8B">
        <w:rPr>
          <w:rFonts w:ascii="Symbol" w:hAnsi="Symbol"/>
          <w:color w:val="auto"/>
          <w:lang w:val="en-GB"/>
        </w:rPr>
        <w:t></w:t>
      </w:r>
      <w:r w:rsidR="005611E3" w:rsidRPr="00C34F8B">
        <w:rPr>
          <w:color w:val="auto"/>
          <w:lang w:val="en-GB"/>
        </w:rPr>
        <w:t>/</w:t>
      </w:r>
      <w:r w:rsidR="005611E3" w:rsidRPr="00C34F8B">
        <w:rPr>
          <w:rFonts w:ascii="Symbol" w:hAnsi="Symbol"/>
          <w:color w:val="auto"/>
          <w:lang w:val="en-GB"/>
        </w:rPr>
        <w:t></w:t>
      </w:r>
      <w:r w:rsidR="005611E3" w:rsidRPr="00C34F8B">
        <w:rPr>
          <w:color w:val="auto"/>
          <w:lang w:val="en-GB"/>
        </w:rPr>
        <w:t>·</w:t>
      </w:r>
      <w:r w:rsidR="005611E3" w:rsidRPr="00C34F8B">
        <w:rPr>
          <w:rFonts w:ascii="Symbol" w:hAnsi="Symbol"/>
          <w:i/>
          <w:iCs/>
          <w:color w:val="auto"/>
          <w:lang w:val="en-GB"/>
        </w:rPr>
        <w:t></w:t>
      </w:r>
      <w:r w:rsidR="005611E3" w:rsidRPr="00C34F8B">
        <w:rPr>
          <w:rFonts w:ascii="Symbol" w:hAnsi="Symbol"/>
          <w:iCs/>
          <w:color w:val="auto"/>
          <w:lang w:val="en-GB"/>
        </w:rPr>
        <w:t></w:t>
      </w:r>
      <w:r w:rsidR="005611E3" w:rsidRPr="00C34F8B">
        <w:rPr>
          <w:rFonts w:cs="Times New Roman"/>
          <w:color w:val="auto"/>
          <w:lang w:val="en-GB"/>
        </w:rPr>
        <w:t xml:space="preserve"> The different </w:t>
      </w:r>
      <w:r w:rsidR="005611E3" w:rsidRPr="00C34F8B">
        <w:rPr>
          <w:rFonts w:cs="Times New Roman"/>
          <w:i/>
          <w:color w:val="auto"/>
          <w:lang w:val="en-GB"/>
        </w:rPr>
        <w:t>δ/</w:t>
      </w:r>
      <w:r w:rsidR="005611E3" w:rsidRPr="00C34F8B">
        <w:rPr>
          <w:rFonts w:ascii="Symbol" w:hAnsi="Symbol"/>
          <w:i/>
          <w:iCs/>
          <w:color w:val="auto"/>
          <w:lang w:val="en-GB"/>
        </w:rPr>
        <w:t></w:t>
      </w:r>
      <w:r w:rsidR="005611E3" w:rsidRPr="00C34F8B">
        <w:rPr>
          <w:rFonts w:ascii="Symbol" w:hAnsi="Symbol"/>
          <w:i/>
          <w:iCs/>
          <w:color w:val="auto"/>
          <w:lang w:val="en-GB"/>
        </w:rPr>
        <w:t></w:t>
      </w:r>
      <w:r w:rsidR="005611E3" w:rsidRPr="00C34F8B">
        <w:rPr>
          <w:rFonts w:cs="Times New Roman"/>
          <w:iCs/>
          <w:color w:val="auto"/>
          <w:lang w:val="en-GB"/>
        </w:rPr>
        <w:t>ratios</w:t>
      </w:r>
      <w:r w:rsidR="005611E3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 xml:space="preserve">were tested to determine which ratio </w:t>
      </w:r>
      <w:r w:rsidR="00A60553" w:rsidRPr="00C34F8B">
        <w:rPr>
          <w:rFonts w:cs="Times New Roman"/>
          <w:color w:val="auto"/>
          <w:lang w:val="en-GB"/>
        </w:rPr>
        <w:t>provides the</w:t>
      </w:r>
      <w:r w:rsidRPr="00C34F8B">
        <w:rPr>
          <w:rFonts w:cs="Times New Roman"/>
          <w:color w:val="auto"/>
          <w:lang w:val="en-GB"/>
        </w:rPr>
        <w:t xml:space="preserve"> best image quality </w:t>
      </w:r>
      <w:r w:rsidR="00A60553" w:rsidRPr="00C34F8B">
        <w:rPr>
          <w:rFonts w:cs="Times New Roman"/>
          <w:color w:val="auto"/>
          <w:lang w:val="en-GB"/>
        </w:rPr>
        <w:t xml:space="preserve">in terms of the </w:t>
      </w:r>
      <w:r w:rsidR="002C18DE" w:rsidRPr="00C34F8B">
        <w:rPr>
          <w:rFonts w:cs="Times New Roman"/>
          <w:color w:val="auto"/>
          <w:lang w:val="en-GB"/>
        </w:rPr>
        <w:t xml:space="preserve">signal-to-noise ratio (SNR) and the </w:t>
      </w:r>
      <w:r w:rsidR="00B84A94" w:rsidRPr="00C34F8B">
        <w:rPr>
          <w:rFonts w:cs="Times New Roman"/>
          <w:color w:val="auto"/>
          <w:lang w:val="en-GB"/>
        </w:rPr>
        <w:t xml:space="preserve">known </w:t>
      </w:r>
      <w:r w:rsidR="00A60553" w:rsidRPr="00C34F8B">
        <w:rPr>
          <w:rFonts w:cs="Times New Roman"/>
          <w:color w:val="auto"/>
          <w:lang w:val="en-GB"/>
        </w:rPr>
        <w:t xml:space="preserve">trade-off </w:t>
      </w:r>
      <w:r w:rsidR="00B84A94" w:rsidRPr="00C34F8B">
        <w:rPr>
          <w:rFonts w:cs="Times New Roman"/>
          <w:color w:val="auto"/>
          <w:lang w:val="en-GB"/>
        </w:rPr>
        <w:t xml:space="preserve">for PPCI </w:t>
      </w:r>
      <w:r w:rsidR="00842EF5" w:rsidRPr="00C34F8B">
        <w:rPr>
          <w:rFonts w:cs="Times New Roman"/>
          <w:color w:val="auto"/>
          <w:lang w:val="en-GB"/>
        </w:rPr>
        <w:fldChar w:fldCharType="begin"/>
      </w:r>
      <w:r w:rsidR="0059088D" w:rsidRPr="00C34F8B">
        <w:rPr>
          <w:rFonts w:cs="Times New Roman"/>
          <w:color w:val="auto"/>
          <w:lang w:val="en-GB"/>
        </w:rPr>
        <w:instrText xml:space="preserve"> ADDIN EN.CITE &lt;EndNote&gt;&lt;Cite&gt;&lt;Author&gt;Gureyev&lt;/Author&gt;&lt;Year&gt;2008&lt;/Year&gt;&lt;RecNum&gt;0&lt;/RecNum&gt;&lt;IDText&gt;Some simple rules for contrast, signal-to-noise and resolution in in-line x-ray phase-contrast imaging&lt;/IDText&gt;&lt;DisplayText&gt;[19]&lt;/DisplayText&gt;&lt;record&gt;&lt;dates&gt;&lt;pub-dates&gt;&lt;date&gt;Mar 3&lt;/date&gt;&lt;/pub-dates&gt;&lt;year&gt;2008&lt;/year&gt;&lt;/dates&gt;&lt;keywords&gt;&lt;keyword&gt;*Algorithms&lt;/keyword&gt;&lt;keyword&gt;*Artifacts&lt;/keyword&gt;&lt;keyword&gt;Radiographic Image Enhancement/*methods&lt;/keyword&gt;&lt;keyword&gt;Reproducibility of Results&lt;/keyword&gt;&lt;keyword&gt;Sensitivity and Specificity&lt;/keyword&gt;&lt;/keywords&gt;&lt;urls&gt;&lt;related-urls&gt;&lt;url&gt;http://www.ncbi.nlm.nih.gov/pubmed/18542410&lt;/url&gt;&lt;/related-urls&gt;&lt;/urls&gt;&lt;isbn&gt;1094-4087 (Electronic) 1094-4087 (Linking)&lt;/isbn&gt;&lt;titles&gt;&lt;title&gt;Some simple rules for contrast, signal-to-noise and resolution in in-line x-ray phase-contrast imaging&lt;/title&gt;&lt;secondary-title&gt;Opt Express&lt;/secondary-title&gt;&lt;short-title&gt;Some simple rules for contrast, signal-to-noise and resolution in in-line x-ray phase-contrast imaging&lt;/short-title&gt;&lt;alt-title&gt;Optics express&lt;/alt-title&gt;&lt;/titles&gt;&lt;pages&gt;3223-41&lt;/pages&gt;&lt;number&gt;5&lt;/number&gt;&lt;contributors&gt;&lt;authors&gt;&lt;author&gt;Gureyev, T. E.&lt;/author&gt;&lt;author&gt;Nesterets, Y. I.&lt;/author&gt;&lt;author&gt;Stevenson, A. W.&lt;/author&gt;&lt;author&gt;Miller, P. R.&lt;/author&gt;&lt;author&gt;Pogany, A.&lt;/author&gt;&lt;author&gt;Wilkins, S. W.&lt;/author&gt;&lt;/authors&gt;&lt;/contributors&gt;&lt;added-date format="utc"&gt;1478631460&lt;/added-date&gt;&lt;ref-type name="Journal Article"&gt;17&lt;/ref-type&gt;&lt;auth-address&gt;CSIRO Materials Science and Engineering, Private Bag 33, Clayton South 3169, Australia. Tim.Gureyev@csiro.au&lt;/auth-address&gt;&lt;rec-number&gt;5&lt;/rec-number&gt;&lt;last-updated-date format="utc"&gt;1478631460&lt;/last-updated-date&gt;&lt;accession-num&gt;18542410&lt;/accession-num&gt;&lt;label&gt;Gureyev2008&lt;/label&gt;&lt;volume&gt;16&lt;/volume&gt;&lt;/record&gt;&lt;/Cite&gt;&lt;/EndNote&gt;</w:instrText>
      </w:r>
      <w:r w:rsidR="00842EF5" w:rsidRPr="00C34F8B">
        <w:rPr>
          <w:rFonts w:cs="Times New Roman"/>
          <w:color w:val="auto"/>
          <w:lang w:val="en-GB"/>
        </w:rPr>
        <w:fldChar w:fldCharType="separate"/>
      </w:r>
      <w:r w:rsidR="0059088D" w:rsidRPr="00C34F8B">
        <w:rPr>
          <w:rFonts w:cs="Times New Roman"/>
          <w:noProof/>
          <w:color w:val="auto"/>
          <w:lang w:val="en-GB"/>
        </w:rPr>
        <w:t>[19]</w:t>
      </w:r>
      <w:r w:rsidR="00842EF5" w:rsidRPr="00C34F8B">
        <w:rPr>
          <w:rFonts w:cs="Times New Roman"/>
          <w:color w:val="auto"/>
          <w:lang w:val="en-GB"/>
        </w:rPr>
        <w:fldChar w:fldCharType="end"/>
      </w:r>
      <w:r w:rsidR="00B84A94" w:rsidRPr="00C34F8B">
        <w:rPr>
          <w:rFonts w:cs="Times New Roman"/>
          <w:color w:val="auto"/>
          <w:lang w:val="en-GB"/>
        </w:rPr>
        <w:t xml:space="preserve"> </w:t>
      </w:r>
      <w:r w:rsidR="00A60553" w:rsidRPr="00C34F8B">
        <w:rPr>
          <w:rFonts w:cs="Times New Roman"/>
          <w:color w:val="auto"/>
          <w:lang w:val="en-GB"/>
        </w:rPr>
        <w:t>between image contrast</w:t>
      </w:r>
      <w:r w:rsidR="00724BF4" w:rsidRPr="00C34F8B">
        <w:rPr>
          <w:rFonts w:cs="Times New Roman"/>
          <w:color w:val="auto"/>
          <w:lang w:val="en-GB"/>
        </w:rPr>
        <w:t xml:space="preserve"> (contrast-to-noise ratio or CNR)</w:t>
      </w:r>
      <w:r w:rsidR="00A60553" w:rsidRPr="00C34F8B">
        <w:rPr>
          <w:rFonts w:cs="Times New Roman"/>
          <w:color w:val="auto"/>
          <w:lang w:val="en-GB"/>
        </w:rPr>
        <w:t xml:space="preserve"> and spatial resolution</w:t>
      </w:r>
      <w:r w:rsidR="0006344D" w:rsidRPr="00C34F8B">
        <w:rPr>
          <w:rFonts w:cs="Times New Roman"/>
          <w:color w:val="auto"/>
          <w:lang w:val="en-GB"/>
        </w:rPr>
        <w:t>. This trade-off</w:t>
      </w:r>
      <w:r w:rsidR="00B84A94" w:rsidRPr="00C34F8B">
        <w:rPr>
          <w:rFonts w:cs="Times New Roman"/>
          <w:color w:val="auto"/>
          <w:lang w:val="en-GB"/>
        </w:rPr>
        <w:t xml:space="preserve"> </w:t>
      </w:r>
      <w:r w:rsidR="0071634D" w:rsidRPr="00C34F8B">
        <w:rPr>
          <w:rFonts w:cs="Times New Roman"/>
          <w:color w:val="auto"/>
          <w:lang w:val="en-GB"/>
        </w:rPr>
        <w:t>i</w:t>
      </w:r>
      <w:r w:rsidR="00A60553" w:rsidRPr="00C34F8B">
        <w:rPr>
          <w:rFonts w:cs="Times New Roman"/>
          <w:color w:val="auto"/>
          <w:lang w:val="en-GB"/>
        </w:rPr>
        <w:t xml:space="preserve">s a function of the </w:t>
      </w:r>
      <w:r w:rsidR="00B84A94" w:rsidRPr="00C34F8B">
        <w:rPr>
          <w:rFonts w:cs="Times New Roman"/>
          <w:color w:val="auto"/>
          <w:lang w:val="en-GB"/>
        </w:rPr>
        <w:t xml:space="preserve">inverse Fresnel number and thus, </w:t>
      </w:r>
      <w:r w:rsidR="009D13C5" w:rsidRPr="00C34F8B">
        <w:rPr>
          <w:rFonts w:cs="Times New Roman"/>
          <w:color w:val="auto"/>
          <w:lang w:val="en-GB"/>
        </w:rPr>
        <w:t xml:space="preserve">of </w:t>
      </w:r>
      <w:r w:rsidR="00B84A94" w:rsidRPr="00C34F8B">
        <w:rPr>
          <w:rFonts w:cs="Times New Roman"/>
          <w:color w:val="auto"/>
          <w:lang w:val="en-GB"/>
        </w:rPr>
        <w:t xml:space="preserve">the </w:t>
      </w:r>
      <w:r w:rsidR="00A60553" w:rsidRPr="00C34F8B">
        <w:rPr>
          <w:rFonts w:cs="Times New Roman"/>
          <w:color w:val="auto"/>
          <w:lang w:val="en-GB"/>
        </w:rPr>
        <w:t xml:space="preserve">effective propagation distance </w:t>
      </w:r>
      <w:r w:rsidR="00B57AA1" w:rsidRPr="00C34F8B">
        <w:rPr>
          <w:rFonts w:cs="Times New Roman"/>
          <w:color w:val="auto"/>
          <w:lang w:val="en-GB"/>
        </w:rPr>
        <w:t>(and X-ray wavelength and the point spread function of the imaging system)</w:t>
      </w:r>
      <w:r w:rsidR="0006344D" w:rsidRPr="00C34F8B">
        <w:rPr>
          <w:rFonts w:cs="Times New Roman"/>
          <w:color w:val="auto"/>
          <w:lang w:val="en-GB"/>
        </w:rPr>
        <w:t xml:space="preserve"> </w:t>
      </w:r>
      <w:r w:rsidR="0006344D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&lt;EndNote&gt;&lt;Cite&gt;&lt;Author&gt;Pogany&lt;/Author&gt;&lt;Year&gt;1997&lt;/Year&gt;&lt;RecNum&gt;0&lt;/RecNum&gt;&lt;IDText&gt;Contrast and resolution in imaging with a microfocus x-ray source&lt;/IDText&gt;&lt;DisplayText&gt;[14]&lt;/DisplayText&gt;&lt;record&gt;&lt;dates&gt;&lt;pub-dates&gt;&lt;date&gt;1997-07&lt;/date&gt;&lt;/pub-dates&gt;&lt;year&gt;1997&lt;/year&gt;&lt;/dates&gt;&lt;keywords&gt;&lt;keyword&gt;X-ray imaging&lt;/keyword&gt;&lt;keyword&gt;X-ray microscopy&lt;/keyword&gt;&lt;keyword&gt;holography&lt;/keyword&gt;&lt;keyword&gt;Fresnel diffraction&lt;/keyword&gt;&lt;keyword&gt;X-ray optics&lt;/keyword&gt;&lt;keyword&gt;X-ray diffraction&lt;/keyword&gt;&lt;keyword&gt;optical transfer function&lt;/keyword&gt;&lt;keyword&gt;image resolution&lt;/keyword&gt;&lt;keyword&gt;world&lt;/keyword&gt;&lt;/keywords&gt;&lt;urls&gt;&lt;related-urls&gt;&lt;url&gt;http://aip.scitation.org/doi/abs/10.1063/1.1148194&lt;/url&gt;&lt;/related-urls&gt;&lt;/urls&gt;&lt;work-type&gt;research-article&lt;/work-type&gt;&lt;titles&gt;&lt;title&gt;Contrast and resolution in imaging with a microfocus x-ray source&lt;/title&gt;&lt;secondary-title&gt;Review of Scientific Instruments&lt;/secondary-title&gt;&lt;/titles&gt;&lt;number&gt;7&lt;/number&gt;&lt;contributors&gt;&lt;authors&gt;&lt;author&gt;Pogany, A.&lt;/author&gt;&lt;author&gt;Gao, D.&lt;/author&gt;&lt;author&gt;Wilkins, S.W.&lt;/author&gt;&lt;/authors&gt;&lt;/contributors&gt;&lt;language&gt;en&lt;/language&gt;&lt;added-date format="utc"&gt;1500377210&lt;/added-date&gt;&lt;ref-type name="Journal Article"&gt;17&lt;/ref-type&gt;&lt;rec-number&gt;418&lt;/rec-number&gt;&lt;publisher&gt;American Institute of Physics&lt;/publisher&gt;&lt;last-updated-date format="utc"&gt;1500377210&lt;/last-updated-date&gt;&lt;electronic-resource-num&gt;doi: 10.1063/1.1148194&lt;/electronic-resource-num&gt;&lt;volume&gt;68&lt;/volume&gt;&lt;/record&gt;&lt;/Cite&gt;&lt;/EndNote&gt;</w:instrText>
      </w:r>
      <w:r w:rsidR="0006344D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[14]</w:t>
      </w:r>
      <w:r w:rsidR="0006344D" w:rsidRPr="00C34F8B">
        <w:rPr>
          <w:color w:val="auto"/>
          <w:lang w:val="en-GB"/>
        </w:rPr>
        <w:fldChar w:fldCharType="end"/>
      </w:r>
      <w:r w:rsidRPr="00C34F8B">
        <w:rPr>
          <w:rFonts w:cs="Times New Roman"/>
          <w:color w:val="auto"/>
          <w:lang w:val="en-GB"/>
        </w:rPr>
        <w:t xml:space="preserve">. As </w:t>
      </w:r>
      <w:r w:rsidR="009D13C5" w:rsidRPr="00C34F8B">
        <w:rPr>
          <w:rFonts w:cs="Times New Roman"/>
          <w:color w:val="auto"/>
          <w:lang w:val="en-GB"/>
        </w:rPr>
        <w:t>(</w:t>
      </w:r>
      <w:r w:rsidRPr="00C34F8B">
        <w:rPr>
          <w:rFonts w:cs="Times New Roman"/>
          <w:color w:val="auto"/>
          <w:lang w:val="en-GB"/>
        </w:rPr>
        <w:t>m</w:t>
      </w:r>
      <w:r w:rsidR="009D13C5" w:rsidRPr="00C34F8B">
        <w:rPr>
          <w:rFonts w:cs="Times New Roman"/>
          <w:color w:val="auto"/>
          <w:lang w:val="en-GB"/>
        </w:rPr>
        <w:t>urine)</w:t>
      </w:r>
      <w:r w:rsidRPr="00C34F8B">
        <w:rPr>
          <w:rFonts w:cs="Times New Roman"/>
          <w:color w:val="auto"/>
          <w:lang w:val="en-GB"/>
        </w:rPr>
        <w:t xml:space="preserve"> muscle</w:t>
      </w:r>
      <w:r w:rsidR="009D13C5" w:rsidRPr="00C34F8B">
        <w:rPr>
          <w:rFonts w:cs="Times New Roman"/>
          <w:color w:val="auto"/>
          <w:lang w:val="en-GB"/>
        </w:rPr>
        <w:t xml:space="preserve"> and most </w:t>
      </w:r>
      <w:r w:rsidRPr="00C34F8B">
        <w:rPr>
          <w:rFonts w:cs="Times New Roman"/>
          <w:color w:val="auto"/>
          <w:lang w:val="en-GB"/>
        </w:rPr>
        <w:t>soft tissues consist mainly of water</w:t>
      </w:r>
      <w:r w:rsidR="00C52663" w:rsidRPr="00C34F8B">
        <w:rPr>
          <w:rFonts w:cs="Times New Roman"/>
          <w:color w:val="auto"/>
          <w:lang w:val="en-GB"/>
        </w:rPr>
        <w:t xml:space="preserve"> when fresh</w:t>
      </w:r>
      <w:r w:rsidR="009D13C5" w:rsidRPr="00C34F8B">
        <w:rPr>
          <w:rFonts w:cs="Times New Roman"/>
          <w:color w:val="auto"/>
          <w:lang w:val="en-GB"/>
        </w:rPr>
        <w:t>,</w:t>
      </w:r>
      <w:r w:rsidR="00C358ED" w:rsidRPr="00C34F8B">
        <w:rPr>
          <w:rFonts w:cs="Times New Roman"/>
          <w:color w:val="auto"/>
          <w:lang w:val="en-GB"/>
        </w:rPr>
        <w:t xml:space="preserve"> the </w:t>
      </w:r>
      <w:r w:rsidR="009D13C5" w:rsidRPr="00C34F8B">
        <w:rPr>
          <w:rFonts w:cs="Times New Roman"/>
          <w:i/>
          <w:iCs/>
          <w:color w:val="auto"/>
          <w:lang w:val="en-GB"/>
        </w:rPr>
        <w:t>δ/μ</w:t>
      </w:r>
      <w:r w:rsidRPr="00C34F8B">
        <w:rPr>
          <w:rFonts w:cs="Times New Roman"/>
          <w:color w:val="auto"/>
          <w:lang w:val="en-GB"/>
        </w:rPr>
        <w:t xml:space="preserve"> </w:t>
      </w:r>
      <w:r w:rsidR="009D13C5" w:rsidRPr="00C34F8B">
        <w:rPr>
          <w:rFonts w:cs="Times New Roman"/>
          <w:color w:val="auto"/>
          <w:lang w:val="en-GB"/>
        </w:rPr>
        <w:t>ratio</w:t>
      </w:r>
      <w:r w:rsidR="00A93B60" w:rsidRPr="00C34F8B">
        <w:rPr>
          <w:rFonts w:cs="Times New Roman"/>
          <w:color w:val="auto"/>
          <w:lang w:val="en-GB"/>
        </w:rPr>
        <w:t xml:space="preserve"> of water </w:t>
      </w:r>
      <w:r w:rsidR="006A1F1B" w:rsidRPr="00C34F8B">
        <w:rPr>
          <w:rFonts w:cs="Times New Roman"/>
          <w:color w:val="auto"/>
          <w:szCs w:val="20"/>
          <w:lang w:val="en-GB"/>
        </w:rPr>
        <w:t xml:space="preserve">has </w:t>
      </w:r>
      <w:r w:rsidR="00C358ED" w:rsidRPr="00C34F8B">
        <w:rPr>
          <w:rFonts w:cs="Times New Roman"/>
          <w:color w:val="auto"/>
          <w:szCs w:val="20"/>
          <w:lang w:val="en-GB"/>
        </w:rPr>
        <w:t xml:space="preserve">been </w:t>
      </w:r>
      <w:r w:rsidRPr="00C34F8B">
        <w:rPr>
          <w:rFonts w:cs="Times New Roman"/>
          <w:color w:val="auto"/>
          <w:lang w:val="en-GB"/>
        </w:rPr>
        <w:t xml:space="preserve">trialled. At the same time, since the muscle </w:t>
      </w:r>
      <w:r w:rsidR="006A1F1B" w:rsidRPr="00C34F8B">
        <w:rPr>
          <w:rFonts w:cs="Times New Roman"/>
          <w:color w:val="auto"/>
          <w:lang w:val="en-GB"/>
        </w:rPr>
        <w:t>ha</w:t>
      </w:r>
      <w:r w:rsidR="00967F50" w:rsidRPr="00C34F8B">
        <w:rPr>
          <w:rFonts w:cs="Times New Roman"/>
          <w:color w:val="auto"/>
          <w:lang w:val="en-GB"/>
        </w:rPr>
        <w:t>d</w:t>
      </w:r>
      <w:r w:rsidR="006A1F1B" w:rsidRPr="00C34F8B">
        <w:rPr>
          <w:rFonts w:cs="Times New Roman"/>
          <w:color w:val="auto"/>
          <w:lang w:val="en-GB"/>
        </w:rPr>
        <w:t xml:space="preserve"> been</w:t>
      </w:r>
      <w:r w:rsidRPr="00C34F8B">
        <w:rPr>
          <w:rFonts w:cs="Times New Roman"/>
          <w:color w:val="auto"/>
          <w:lang w:val="en-GB"/>
        </w:rPr>
        <w:t xml:space="preserve"> dehydra</w:t>
      </w:r>
      <w:r w:rsidR="006A1F1B" w:rsidRPr="00C34F8B">
        <w:rPr>
          <w:rFonts w:cs="Times New Roman"/>
          <w:color w:val="auto"/>
          <w:lang w:val="en-GB"/>
        </w:rPr>
        <w:t>t</w:t>
      </w:r>
      <w:r w:rsidRPr="00C34F8B">
        <w:rPr>
          <w:rFonts w:cs="Times New Roman"/>
          <w:color w:val="auto"/>
          <w:lang w:val="en-GB"/>
        </w:rPr>
        <w:t>ed and embedded in paraffin wax</w:t>
      </w:r>
      <w:r w:rsidR="000458E7" w:rsidRPr="00C34F8B">
        <w:rPr>
          <w:rFonts w:cs="Times New Roman"/>
          <w:color w:val="auto"/>
          <w:lang w:val="en-GB"/>
        </w:rPr>
        <w:t xml:space="preserve">, </w:t>
      </w:r>
      <w:r w:rsidR="00FF674E" w:rsidRPr="00C34F8B">
        <w:rPr>
          <w:rFonts w:cs="Times New Roman"/>
          <w:color w:val="auto"/>
          <w:lang w:val="en-GB"/>
        </w:rPr>
        <w:t>by</w:t>
      </w:r>
      <w:r w:rsidR="000C0CFF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>which the whole specimen</w:t>
      </w:r>
      <w:r w:rsidR="00FF674E" w:rsidRPr="00C34F8B">
        <w:rPr>
          <w:rFonts w:cs="Times New Roman"/>
          <w:color w:val="auto"/>
          <w:lang w:val="en-GB"/>
        </w:rPr>
        <w:t xml:space="preserve"> </w:t>
      </w:r>
      <w:r w:rsidR="002C5D84" w:rsidRPr="00C34F8B">
        <w:rPr>
          <w:rFonts w:cs="Times New Roman"/>
          <w:color w:val="auto"/>
          <w:lang w:val="en-GB"/>
        </w:rPr>
        <w:t>was</w:t>
      </w:r>
      <w:r w:rsidR="00FF674E" w:rsidRPr="00C34F8B">
        <w:rPr>
          <w:rFonts w:cs="Times New Roman"/>
          <w:color w:val="auto"/>
          <w:lang w:val="en-GB"/>
        </w:rPr>
        <w:t xml:space="preserve"> perfused</w:t>
      </w:r>
      <w:r w:rsidRPr="00C34F8B">
        <w:rPr>
          <w:rFonts w:cs="Times New Roman"/>
          <w:color w:val="auto"/>
          <w:lang w:val="en-GB"/>
        </w:rPr>
        <w:t xml:space="preserve">, the </w:t>
      </w:r>
      <w:r w:rsidRPr="00C34F8B">
        <w:rPr>
          <w:rFonts w:cs="Times New Roman"/>
          <w:i/>
          <w:iCs/>
          <w:color w:val="auto"/>
          <w:lang w:val="en-GB"/>
        </w:rPr>
        <w:t>δ/μ</w:t>
      </w:r>
      <w:r w:rsidRPr="00C34F8B">
        <w:rPr>
          <w:rFonts w:cs="Times New Roman"/>
          <w:color w:val="auto"/>
          <w:lang w:val="en-GB"/>
        </w:rPr>
        <w:t xml:space="preserve"> ratio for paraffin wax was also t</w:t>
      </w:r>
      <w:r w:rsidR="00773D2F" w:rsidRPr="00C34F8B">
        <w:rPr>
          <w:rFonts w:cs="Times New Roman"/>
          <w:color w:val="auto"/>
          <w:lang w:val="en-GB"/>
        </w:rPr>
        <w:t>ested</w:t>
      </w:r>
      <w:r w:rsidRPr="00C34F8B">
        <w:rPr>
          <w:rFonts w:cs="Times New Roman"/>
          <w:color w:val="auto"/>
          <w:lang w:val="en-GB"/>
        </w:rPr>
        <w:t xml:space="preserve">. The values for </w:t>
      </w:r>
      <w:r w:rsidRPr="00C34F8B">
        <w:rPr>
          <w:rFonts w:cs="Times New Roman"/>
          <w:i/>
          <w:iCs/>
          <w:color w:val="auto"/>
          <w:lang w:val="en-GB"/>
        </w:rPr>
        <w:t>δ</w:t>
      </w:r>
      <w:r w:rsidRPr="00C34F8B">
        <w:rPr>
          <w:rFonts w:cs="Times New Roman"/>
          <w:color w:val="auto"/>
          <w:lang w:val="en-GB"/>
        </w:rPr>
        <w:t xml:space="preserve"> and </w:t>
      </w:r>
      <w:r w:rsidRPr="00C34F8B">
        <w:rPr>
          <w:rFonts w:cs="Times New Roman"/>
          <w:i/>
          <w:iCs/>
          <w:color w:val="auto"/>
          <w:lang w:val="en-GB"/>
        </w:rPr>
        <w:t>μ</w:t>
      </w:r>
      <w:r w:rsidRPr="00C34F8B">
        <w:rPr>
          <w:rFonts w:cs="Times New Roman"/>
          <w:color w:val="auto"/>
          <w:lang w:val="en-GB"/>
        </w:rPr>
        <w:t xml:space="preserve"> for water and paraffin wax at an</w:t>
      </w:r>
      <w:r w:rsidR="00D13F75" w:rsidRPr="00C34F8B">
        <w:rPr>
          <w:rFonts w:cs="Times New Roman"/>
          <w:color w:val="auto"/>
          <w:lang w:val="en-GB"/>
        </w:rPr>
        <w:t xml:space="preserve"> effective </w:t>
      </w:r>
      <w:r w:rsidR="00967F50" w:rsidRPr="00C34F8B">
        <w:rPr>
          <w:rFonts w:cs="Times New Roman"/>
          <w:color w:val="auto"/>
          <w:lang w:val="en-GB"/>
        </w:rPr>
        <w:t xml:space="preserve">X-ray </w:t>
      </w:r>
      <w:r w:rsidR="00D13F75" w:rsidRPr="00C34F8B">
        <w:rPr>
          <w:rFonts w:cs="Times New Roman"/>
          <w:color w:val="auto"/>
          <w:lang w:val="en-GB"/>
        </w:rPr>
        <w:t xml:space="preserve">energy of 12.2 </w:t>
      </w:r>
      <w:proofErr w:type="spellStart"/>
      <w:r w:rsidR="00D13F75" w:rsidRPr="00C34F8B">
        <w:rPr>
          <w:rFonts w:cs="Times New Roman"/>
          <w:color w:val="auto"/>
          <w:lang w:val="en-GB"/>
        </w:rPr>
        <w:t>keV</w:t>
      </w:r>
      <w:proofErr w:type="spellEnd"/>
      <w:r w:rsidRPr="00C34F8B">
        <w:rPr>
          <w:rFonts w:cs="Times New Roman"/>
          <w:color w:val="auto"/>
          <w:lang w:val="en-GB"/>
        </w:rPr>
        <w:t xml:space="preserve"> </w:t>
      </w:r>
      <w:r w:rsidR="00230757" w:rsidRPr="00C34F8B">
        <w:rPr>
          <w:rFonts w:cs="Times New Roman"/>
          <w:color w:val="auto"/>
          <w:lang w:val="en-GB"/>
        </w:rPr>
        <w:t>(see Appendix</w:t>
      </w:r>
      <w:r w:rsidR="00A23DFF" w:rsidRPr="00C34F8B">
        <w:rPr>
          <w:rFonts w:cs="Times New Roman"/>
          <w:color w:val="auto"/>
          <w:lang w:val="en-GB"/>
        </w:rPr>
        <w:t xml:space="preserve"> 5.1</w:t>
      </w:r>
      <w:r w:rsidR="00230757" w:rsidRPr="00C34F8B">
        <w:rPr>
          <w:rFonts w:cs="Times New Roman"/>
          <w:color w:val="auto"/>
          <w:lang w:val="en-GB"/>
        </w:rPr>
        <w:t xml:space="preserve">) </w:t>
      </w:r>
      <w:r w:rsidRPr="00C34F8B">
        <w:rPr>
          <w:rFonts w:cs="Times New Roman"/>
          <w:color w:val="auto"/>
          <w:lang w:val="en-GB"/>
        </w:rPr>
        <w:t xml:space="preserve">were obtained from </w:t>
      </w:r>
      <w:r w:rsidR="00D13F75" w:rsidRPr="00C34F8B">
        <w:rPr>
          <w:rFonts w:cs="Times New Roman"/>
          <w:color w:val="auto"/>
          <w:lang w:val="en-GB"/>
        </w:rPr>
        <w:t xml:space="preserve">the </w:t>
      </w:r>
      <w:r w:rsidR="000458E7" w:rsidRPr="00C34F8B">
        <w:rPr>
          <w:color w:val="auto"/>
          <w:lang w:val="en-GB"/>
        </w:rPr>
        <w:t xml:space="preserve">X-ray Database from the </w:t>
      </w:r>
      <w:proofErr w:type="spellStart"/>
      <w:r w:rsidR="000458E7" w:rsidRPr="00C34F8B">
        <w:rPr>
          <w:color w:val="auto"/>
          <w:lang w:val="en-GB"/>
        </w:rPr>
        <w:t>Center</w:t>
      </w:r>
      <w:proofErr w:type="spellEnd"/>
      <w:r w:rsidR="000458E7" w:rsidRPr="00C34F8B">
        <w:rPr>
          <w:color w:val="auto"/>
          <w:lang w:val="en-GB"/>
        </w:rPr>
        <w:t xml:space="preserve"> for X-Ray Optics at the Lawrence Berkeley National Laboratory's Materials Sciences Division (</w:t>
      </w:r>
      <w:hyperlink r:id="rId13" w:history="1">
        <w:r w:rsidR="000458E7" w:rsidRPr="00C34F8B">
          <w:rPr>
            <w:rStyle w:val="Hyperlink"/>
            <w:color w:val="auto"/>
            <w:lang w:val="en-GB"/>
          </w:rPr>
          <w:t>http://henke.lbl.gov</w:t>
        </w:r>
      </w:hyperlink>
      <w:r w:rsidR="000458E7" w:rsidRPr="00C34F8B">
        <w:rPr>
          <w:color w:val="auto"/>
          <w:lang w:val="en-GB"/>
        </w:rPr>
        <w:t xml:space="preserve">, accessed </w:t>
      </w:r>
      <w:r w:rsidR="00D10655" w:rsidRPr="00C34F8B">
        <w:rPr>
          <w:color w:val="auto"/>
          <w:lang w:val="en-GB"/>
        </w:rPr>
        <w:t>27</w:t>
      </w:r>
      <w:r w:rsidR="000458E7" w:rsidRPr="00C34F8B">
        <w:rPr>
          <w:color w:val="auto"/>
          <w:lang w:val="en-GB"/>
        </w:rPr>
        <w:t>-</w:t>
      </w:r>
      <w:r w:rsidR="00D10655" w:rsidRPr="00C34F8B">
        <w:rPr>
          <w:color w:val="auto"/>
          <w:lang w:val="en-GB"/>
        </w:rPr>
        <w:t>September</w:t>
      </w:r>
      <w:r w:rsidR="000458E7" w:rsidRPr="00C34F8B">
        <w:rPr>
          <w:color w:val="auto"/>
          <w:lang w:val="en-GB"/>
        </w:rPr>
        <w:t>-2017)</w:t>
      </w:r>
      <w:r w:rsidR="000F7804" w:rsidRPr="00C34F8B">
        <w:rPr>
          <w:rFonts w:cs="Times New Roman"/>
          <w:color w:val="auto"/>
          <w:lang w:val="en-GB"/>
        </w:rPr>
        <w:t xml:space="preserve"> </w:t>
      </w:r>
      <w:r w:rsidR="000F7804" w:rsidRPr="00C34F8B">
        <w:rPr>
          <w:rFonts w:cs="Times New Roman"/>
          <w:color w:val="auto"/>
          <w:lang w:val="en-GB"/>
        </w:rPr>
        <w:fldChar w:fldCharType="begin"/>
      </w:r>
      <w:r w:rsidR="0059088D" w:rsidRPr="00C34F8B">
        <w:rPr>
          <w:rFonts w:cs="Times New Roman"/>
          <w:color w:val="auto"/>
          <w:lang w:val="en-GB"/>
        </w:rPr>
        <w:instrText xml:space="preserve"> ADDIN EN.CITE &lt;EndNote&gt;&lt;Cite&gt;&lt;Author&gt;Henke&lt;/Author&gt;&lt;Year&gt;2017&lt;/Year&gt;&lt;RecNum&gt;0&lt;/RecNum&gt;&lt;IDText&gt;X-Ray Interactions: Photoabsorption, Scattering, Transmission, and Reflection at E = 50-30,000 eV, Z = 1-92&lt;/IDText&gt;&lt;DisplayText&gt;[20]&lt;/DisplayText&gt;&lt;record&gt;&lt;keywords&gt;&lt;keyword&gt;and conditions&lt;/keyword&gt;&lt;/keywords&gt;&lt;urls&gt;&lt;related-urls&gt;&lt;url&gt;http://www.sciencedirect.com/science/article/pii/S0092640X83710132&lt;/url&gt;&lt;/related-urls&gt;&lt;/urls&gt;&lt;titles&gt;&lt;title&gt;X-Ray Interactions: Photoabsorption, Scattering, Transmission, and Reflection at E = 50-30,000 eV, Z = 1-92&lt;/title&gt;&lt;secondary-title&gt;Atomic Data and Nuclear Data Tables&lt;/secondary-title&gt;&lt;/titles&gt;&lt;pages&gt;181-342&lt;/pages&gt;&lt;number&gt;2&lt;/number&gt;&lt;contributors&gt;&lt;authors&gt;&lt;author&gt;Henke, B.L.&lt;/author&gt;&lt;author&gt;Gullikson, E.M.&lt;/author&gt;&lt;author&gt;Davis, J.C.&lt;/author&gt;&lt;/authors&gt;&lt;/contributors&gt;&lt;section&gt;181&lt;/section&gt;&lt;edition&gt;1993&lt;/edition&gt;&lt;added-date format="utc"&gt;1495021084&lt;/added-date&gt;&lt;ref-type name="Journal Article"&gt;17&lt;/ref-type&gt;&lt;dates&gt;&lt;year&gt;2017&lt;/year&gt;&lt;/dates&gt;&lt;rec-number&gt;393&lt;/rec-number&gt;&lt;last-updated-date format="utc"&gt;1495021214&lt;/last-updated-date&gt;&lt;volume&gt;54&lt;/volume&gt;&lt;/record&gt;&lt;/Cite&gt;&lt;/EndNote&gt;</w:instrText>
      </w:r>
      <w:r w:rsidR="000F7804" w:rsidRPr="00C34F8B">
        <w:rPr>
          <w:rFonts w:cs="Times New Roman"/>
          <w:color w:val="auto"/>
          <w:lang w:val="en-GB"/>
        </w:rPr>
        <w:fldChar w:fldCharType="separate"/>
      </w:r>
      <w:r w:rsidR="0059088D" w:rsidRPr="00C34F8B">
        <w:rPr>
          <w:rFonts w:cs="Times New Roman"/>
          <w:noProof/>
          <w:color w:val="auto"/>
          <w:lang w:val="en-GB"/>
        </w:rPr>
        <w:t>[20]</w:t>
      </w:r>
      <w:r w:rsidR="000F7804" w:rsidRPr="00C34F8B">
        <w:rPr>
          <w:rFonts w:cs="Times New Roman"/>
          <w:color w:val="auto"/>
          <w:lang w:val="en-GB"/>
        </w:rPr>
        <w:fldChar w:fldCharType="end"/>
      </w:r>
      <w:r w:rsidRPr="00C34F8B">
        <w:rPr>
          <w:rFonts w:cs="Times New Roman"/>
          <w:color w:val="auto"/>
          <w:lang w:val="en-GB"/>
        </w:rPr>
        <w:t>.</w:t>
      </w:r>
      <w:r w:rsidR="007F140E" w:rsidRPr="00C34F8B">
        <w:rPr>
          <w:rFonts w:cs="Times New Roman"/>
          <w:color w:val="auto"/>
          <w:lang w:val="en-GB"/>
        </w:rPr>
        <w:t xml:space="preserve"> The material density of water and paraffin wax are tabulated </w:t>
      </w:r>
      <w:r w:rsidR="0097273C" w:rsidRPr="00C34F8B">
        <w:rPr>
          <w:rFonts w:cs="Times New Roman"/>
          <w:color w:val="auto"/>
          <w:lang w:val="en-GB"/>
        </w:rPr>
        <w:t xml:space="preserve">in the database </w:t>
      </w:r>
      <w:r w:rsidR="007F140E" w:rsidRPr="00C34F8B">
        <w:rPr>
          <w:rFonts w:cs="Times New Roman"/>
          <w:color w:val="auto"/>
          <w:lang w:val="en-GB"/>
        </w:rPr>
        <w:t xml:space="preserve">as </w:t>
      </w:r>
      <w:r w:rsidR="0097273C" w:rsidRPr="00C34F8B">
        <w:rPr>
          <w:rFonts w:cs="Times New Roman"/>
          <w:color w:val="auto"/>
          <w:lang w:val="en-GB"/>
        </w:rPr>
        <w:t>0.9 g/cm</w:t>
      </w:r>
      <w:r w:rsidR="0097273C" w:rsidRPr="00C34F8B">
        <w:rPr>
          <w:rFonts w:cs="Times New Roman"/>
          <w:color w:val="auto"/>
          <w:vertAlign w:val="superscript"/>
          <w:lang w:val="en-GB"/>
        </w:rPr>
        <w:t>3</w:t>
      </w:r>
      <w:r w:rsidR="004D111B" w:rsidRPr="00C34F8B">
        <w:rPr>
          <w:rFonts w:cs="Times New Roman"/>
          <w:color w:val="auto"/>
          <w:lang w:val="en-GB"/>
        </w:rPr>
        <w:t xml:space="preserve"> </w:t>
      </w:r>
      <w:r w:rsidR="0097273C" w:rsidRPr="00C34F8B">
        <w:rPr>
          <w:rFonts w:cs="Times New Roman"/>
          <w:color w:val="auto"/>
          <w:lang w:val="en-GB"/>
        </w:rPr>
        <w:t>and 2.2 g/cm</w:t>
      </w:r>
      <w:r w:rsidR="0097273C" w:rsidRPr="00C34F8B">
        <w:rPr>
          <w:rFonts w:cs="Times New Roman"/>
          <w:color w:val="auto"/>
          <w:vertAlign w:val="superscript"/>
          <w:lang w:val="en-GB"/>
        </w:rPr>
        <w:t>3</w:t>
      </w:r>
      <w:r w:rsidR="0097273C" w:rsidRPr="00C34F8B">
        <w:rPr>
          <w:rFonts w:cs="Times New Roman"/>
          <w:color w:val="auto"/>
          <w:lang w:val="en-GB"/>
        </w:rPr>
        <w:t xml:space="preserve">, respectively. </w:t>
      </w:r>
      <w:r w:rsidR="004D111B" w:rsidRPr="00C34F8B">
        <w:rPr>
          <w:rFonts w:cs="Times New Roman"/>
          <w:color w:val="auto"/>
          <w:lang w:val="en-GB"/>
        </w:rPr>
        <w:t xml:space="preserve">In addition to these </w:t>
      </w:r>
      <w:r w:rsidR="00D13F75" w:rsidRPr="00C34F8B">
        <w:rPr>
          <w:rFonts w:cs="Times New Roman"/>
          <w:color w:val="auto"/>
          <w:lang w:val="en-GB"/>
        </w:rPr>
        <w:t>tabulated</w:t>
      </w:r>
      <w:r w:rsidR="000F7804" w:rsidRPr="00C34F8B">
        <w:rPr>
          <w:rFonts w:cs="Times New Roman"/>
          <w:color w:val="auto"/>
          <w:lang w:val="en-GB"/>
        </w:rPr>
        <w:t xml:space="preserve"> number</w:t>
      </w:r>
      <w:r w:rsidR="00D13F75" w:rsidRPr="00C34F8B">
        <w:rPr>
          <w:rFonts w:cs="Times New Roman"/>
          <w:color w:val="auto"/>
          <w:lang w:val="en-GB"/>
        </w:rPr>
        <w:t>s</w:t>
      </w:r>
      <w:r w:rsidR="000F7804" w:rsidRPr="00C34F8B">
        <w:rPr>
          <w:rFonts w:cs="Times New Roman"/>
          <w:color w:val="auto"/>
          <w:lang w:val="en-GB"/>
        </w:rPr>
        <w:t xml:space="preserve"> further </w:t>
      </w:r>
      <w:r w:rsidR="00773D2F" w:rsidRPr="00C34F8B">
        <w:rPr>
          <w:rFonts w:cs="Times New Roman"/>
          <w:i/>
          <w:iCs/>
          <w:color w:val="auto"/>
          <w:lang w:val="en-GB"/>
        </w:rPr>
        <w:t>δ/μ</w:t>
      </w:r>
      <w:r w:rsidR="00773D2F" w:rsidRPr="00C34F8B">
        <w:rPr>
          <w:rFonts w:cs="Times New Roman"/>
          <w:color w:val="auto"/>
          <w:lang w:val="en-GB"/>
        </w:rPr>
        <w:t xml:space="preserve"> </w:t>
      </w:r>
      <w:r w:rsidR="000F7804" w:rsidRPr="00C34F8B">
        <w:rPr>
          <w:rFonts w:cs="Times New Roman"/>
          <w:color w:val="auto"/>
          <w:lang w:val="en-GB"/>
        </w:rPr>
        <w:t xml:space="preserve">ratios </w:t>
      </w:r>
      <w:r w:rsidR="002F2981" w:rsidRPr="00C34F8B">
        <w:rPr>
          <w:rFonts w:cs="Times New Roman"/>
          <w:color w:val="auto"/>
          <w:lang w:val="en-GB"/>
        </w:rPr>
        <w:t xml:space="preserve">at different orders of magnitude </w:t>
      </w:r>
      <w:r w:rsidR="00CB6C2C" w:rsidRPr="00C34F8B">
        <w:rPr>
          <w:rFonts w:cs="Times New Roman"/>
          <w:color w:val="auto"/>
          <w:lang w:val="en-GB"/>
        </w:rPr>
        <w:t xml:space="preserve">(see Table 2 for a summary) </w:t>
      </w:r>
      <w:r w:rsidR="00773D2F" w:rsidRPr="00C34F8B">
        <w:rPr>
          <w:rFonts w:cs="Times New Roman"/>
          <w:color w:val="auto"/>
          <w:lang w:val="en-GB"/>
        </w:rPr>
        <w:t>have been</w:t>
      </w:r>
      <w:r w:rsidR="00167B6A" w:rsidRPr="00C34F8B">
        <w:rPr>
          <w:rFonts w:cs="Times New Roman"/>
          <w:color w:val="auto"/>
          <w:lang w:val="en-GB"/>
        </w:rPr>
        <w:t xml:space="preserve"> </w:t>
      </w:r>
      <w:r w:rsidR="002F2981" w:rsidRPr="00C34F8B">
        <w:rPr>
          <w:rFonts w:cs="Times New Roman"/>
          <w:color w:val="auto"/>
          <w:lang w:val="en-GB"/>
        </w:rPr>
        <w:t>selected</w:t>
      </w:r>
      <w:r w:rsidR="00773D2F" w:rsidRPr="00C34F8B">
        <w:rPr>
          <w:rFonts w:cs="Times New Roman"/>
          <w:color w:val="auto"/>
          <w:lang w:val="en-GB"/>
        </w:rPr>
        <w:t xml:space="preserve"> </w:t>
      </w:r>
      <w:r w:rsidR="000F7804" w:rsidRPr="00C34F8B">
        <w:rPr>
          <w:rFonts w:cs="Times New Roman"/>
          <w:color w:val="auto"/>
          <w:lang w:val="en-GB"/>
        </w:rPr>
        <w:t xml:space="preserve">to determine </w:t>
      </w:r>
      <w:r w:rsidR="00967F50" w:rsidRPr="00C34F8B">
        <w:rPr>
          <w:rFonts w:cs="Times New Roman"/>
          <w:color w:val="auto"/>
          <w:lang w:val="en-GB"/>
        </w:rPr>
        <w:t xml:space="preserve">a </w:t>
      </w:r>
      <w:r w:rsidR="005134A9" w:rsidRPr="00C34F8B">
        <w:rPr>
          <w:rFonts w:cs="Times New Roman"/>
          <w:i/>
          <w:iCs/>
          <w:color w:val="auto"/>
          <w:lang w:val="en-GB"/>
        </w:rPr>
        <w:t>δ/μ</w:t>
      </w:r>
      <w:r w:rsidR="005134A9" w:rsidRPr="00C34F8B">
        <w:rPr>
          <w:rFonts w:cs="Times New Roman"/>
          <w:color w:val="auto"/>
          <w:lang w:val="en-GB"/>
        </w:rPr>
        <w:t xml:space="preserve"> </w:t>
      </w:r>
      <w:r w:rsidR="000F7804" w:rsidRPr="00C34F8B">
        <w:rPr>
          <w:rFonts w:cs="Times New Roman"/>
          <w:color w:val="auto"/>
          <w:lang w:val="en-GB"/>
        </w:rPr>
        <w:t>ratio</w:t>
      </w:r>
      <w:r w:rsidR="000E09EA" w:rsidRPr="00C34F8B">
        <w:rPr>
          <w:rFonts w:cs="Times New Roman"/>
          <w:color w:val="auto"/>
          <w:lang w:val="en-GB"/>
        </w:rPr>
        <w:t xml:space="preserve"> for optimal image quality</w:t>
      </w:r>
      <w:r w:rsidR="00CB6C2C" w:rsidRPr="00C34F8B">
        <w:rPr>
          <w:rFonts w:cs="Times New Roman"/>
          <w:color w:val="auto"/>
          <w:lang w:val="en-GB"/>
        </w:rPr>
        <w:t xml:space="preserve"> (see below)</w:t>
      </w:r>
      <w:r w:rsidR="000F7804" w:rsidRPr="00C34F8B">
        <w:rPr>
          <w:rFonts w:cs="Times New Roman"/>
          <w:color w:val="auto"/>
          <w:lang w:val="en-GB"/>
        </w:rPr>
        <w:t>.</w:t>
      </w:r>
      <w:r w:rsidR="00FF674E" w:rsidRPr="00C34F8B">
        <w:rPr>
          <w:rFonts w:cs="Times New Roman"/>
          <w:color w:val="auto"/>
          <w:lang w:val="en-GB"/>
        </w:rPr>
        <w:t xml:space="preserve"> Tomographic data </w:t>
      </w:r>
      <w:r w:rsidR="00023427" w:rsidRPr="00C34F8B">
        <w:rPr>
          <w:rFonts w:cs="Times New Roman"/>
          <w:color w:val="auto"/>
          <w:lang w:val="en-GB"/>
        </w:rPr>
        <w:t xml:space="preserve">acquired </w:t>
      </w:r>
      <w:r w:rsidR="00FF674E" w:rsidRPr="00C34F8B">
        <w:rPr>
          <w:rFonts w:cs="Times New Roman"/>
          <w:color w:val="auto"/>
          <w:lang w:val="en-GB"/>
        </w:rPr>
        <w:t xml:space="preserve">at </w:t>
      </w:r>
      <w:proofErr w:type="spellStart"/>
      <w:r w:rsidR="00FF674E" w:rsidRPr="00C34F8B">
        <w:rPr>
          <w:color w:val="auto"/>
          <w:lang w:val="en-GB"/>
        </w:rPr>
        <w:t>RIII</w:t>
      </w:r>
      <w:r w:rsidR="00FF674E" w:rsidRPr="00C34F8B">
        <w:rPr>
          <w:color w:val="auto"/>
          <w:vertAlign w:val="subscript"/>
          <w:lang w:val="en-GB"/>
        </w:rPr>
        <w:t>Lab</w:t>
      </w:r>
      <w:proofErr w:type="spellEnd"/>
      <w:r w:rsidR="00FF674E" w:rsidRPr="00C34F8B">
        <w:rPr>
          <w:rFonts w:cs="Times New Roman"/>
          <w:color w:val="auto"/>
          <w:lang w:val="en-GB"/>
        </w:rPr>
        <w:t xml:space="preserve"> </w:t>
      </w:r>
      <w:r w:rsidR="00784C2D" w:rsidRPr="00C34F8B">
        <w:rPr>
          <w:rFonts w:cs="Times New Roman"/>
          <w:color w:val="auto"/>
          <w:lang w:val="en-GB"/>
        </w:rPr>
        <w:t>using an</w:t>
      </w:r>
      <w:r w:rsidR="00F52979" w:rsidRPr="00C34F8B">
        <w:rPr>
          <w:rFonts w:cs="Times New Roman"/>
          <w:color w:val="auto"/>
          <w:lang w:val="en-GB"/>
        </w:rPr>
        <w:t xml:space="preserve"> </w:t>
      </w:r>
      <w:r w:rsidR="00FF674E" w:rsidRPr="00C34F8B">
        <w:rPr>
          <w:rFonts w:cs="Times New Roman"/>
          <w:color w:val="auto"/>
          <w:lang w:val="en-GB"/>
        </w:rPr>
        <w:t xml:space="preserve">adjusted exposure time </w:t>
      </w:r>
      <w:r w:rsidR="00F52979" w:rsidRPr="00C34F8B">
        <w:rPr>
          <w:rFonts w:cs="Times New Roman"/>
          <w:color w:val="auto"/>
          <w:lang w:val="en-GB"/>
        </w:rPr>
        <w:t>(</w:t>
      </w:r>
      <w:r w:rsidR="00784C2D" w:rsidRPr="00C34F8B">
        <w:rPr>
          <w:rFonts w:cs="Times New Roman"/>
          <w:color w:val="auto"/>
          <w:lang w:val="en-GB"/>
        </w:rPr>
        <w:t>see Table 1</w:t>
      </w:r>
      <w:r w:rsidR="00F52979" w:rsidRPr="00C34F8B">
        <w:rPr>
          <w:rFonts w:cs="Times New Roman"/>
          <w:color w:val="auto"/>
          <w:lang w:val="en-GB"/>
        </w:rPr>
        <w:t xml:space="preserve">) </w:t>
      </w:r>
      <w:r w:rsidR="00FF674E" w:rsidRPr="00C34F8B">
        <w:rPr>
          <w:rFonts w:cs="Times New Roman"/>
          <w:color w:val="auto"/>
          <w:lang w:val="en-GB"/>
        </w:rPr>
        <w:t xml:space="preserve">has been </w:t>
      </w:r>
      <w:r w:rsidR="00F52979" w:rsidRPr="00C34F8B">
        <w:rPr>
          <w:rFonts w:cs="Times New Roman"/>
          <w:color w:val="auto"/>
          <w:lang w:val="en-GB"/>
        </w:rPr>
        <w:t>evaluated</w:t>
      </w:r>
      <w:r w:rsidR="00942FDC" w:rsidRPr="00C34F8B">
        <w:rPr>
          <w:rFonts w:cs="Times New Roman"/>
          <w:color w:val="auto"/>
          <w:lang w:val="en-GB"/>
        </w:rPr>
        <w:t xml:space="preserve"> over a large range</w:t>
      </w:r>
      <w:r w:rsidR="00F52979" w:rsidRPr="00C34F8B">
        <w:rPr>
          <w:rFonts w:cs="Times New Roman"/>
          <w:color w:val="auto"/>
          <w:lang w:val="en-GB"/>
        </w:rPr>
        <w:t xml:space="preserve"> (see below) </w:t>
      </w:r>
      <w:r w:rsidR="00FF674E" w:rsidRPr="00C34F8B">
        <w:rPr>
          <w:rFonts w:cs="Times New Roman"/>
          <w:color w:val="auto"/>
          <w:lang w:val="en-GB"/>
        </w:rPr>
        <w:t>t</w:t>
      </w:r>
      <w:r w:rsidR="00685C05" w:rsidRPr="00C34F8B">
        <w:rPr>
          <w:rFonts w:cs="Times New Roman"/>
          <w:color w:val="auto"/>
          <w:lang w:val="en-GB"/>
        </w:rPr>
        <w:t xml:space="preserve">o </w:t>
      </w:r>
      <w:r w:rsidR="00CA24D2" w:rsidRPr="00C34F8B">
        <w:rPr>
          <w:rFonts w:cs="Times New Roman"/>
          <w:color w:val="auto"/>
          <w:lang w:val="en-GB"/>
        </w:rPr>
        <w:t>determin</w:t>
      </w:r>
      <w:r w:rsidR="00685C05" w:rsidRPr="00C34F8B">
        <w:rPr>
          <w:rFonts w:cs="Times New Roman"/>
          <w:color w:val="auto"/>
          <w:lang w:val="en-GB"/>
        </w:rPr>
        <w:t>e</w:t>
      </w:r>
      <w:r w:rsidR="00CA24D2" w:rsidRPr="00C34F8B">
        <w:rPr>
          <w:rFonts w:cs="Times New Roman"/>
          <w:color w:val="auto"/>
          <w:lang w:val="en-GB"/>
        </w:rPr>
        <w:t xml:space="preserve"> the </w:t>
      </w:r>
      <w:r w:rsidR="005134A9" w:rsidRPr="00C34F8B">
        <w:rPr>
          <w:rFonts w:cs="Times New Roman"/>
          <w:i/>
          <w:iCs/>
          <w:color w:val="auto"/>
          <w:lang w:val="en-GB"/>
        </w:rPr>
        <w:t>δ/μ</w:t>
      </w:r>
      <w:r w:rsidR="005134A9" w:rsidRPr="00C34F8B">
        <w:rPr>
          <w:rFonts w:cs="Times New Roman"/>
          <w:color w:val="auto"/>
          <w:lang w:val="en-GB"/>
        </w:rPr>
        <w:t xml:space="preserve"> </w:t>
      </w:r>
      <w:r w:rsidR="00CA24D2" w:rsidRPr="00C34F8B">
        <w:rPr>
          <w:rFonts w:cs="Times New Roman"/>
          <w:color w:val="auto"/>
          <w:lang w:val="en-GB"/>
        </w:rPr>
        <w:t>optimal ratio.</w:t>
      </w:r>
    </w:p>
    <w:p w:rsidR="00F50E07" w:rsidRPr="00C34F8B" w:rsidRDefault="00F50E07" w:rsidP="002B2EAE">
      <w:pPr>
        <w:pStyle w:val="ExpressTableCaption"/>
        <w:rPr>
          <w:color w:val="auto"/>
          <w:sz w:val="18"/>
          <w:szCs w:val="18"/>
          <w:vertAlign w:val="subscript"/>
          <w:lang w:val="en-GB"/>
        </w:rPr>
      </w:pPr>
      <w:proofErr w:type="gramStart"/>
      <w:r w:rsidRPr="00C34F8B">
        <w:rPr>
          <w:color w:val="auto"/>
          <w:sz w:val="18"/>
          <w:szCs w:val="18"/>
          <w:lang w:val="en-GB"/>
        </w:rPr>
        <w:t xml:space="preserve">Table </w:t>
      </w:r>
      <w:r w:rsidR="00167B6A" w:rsidRPr="00C34F8B">
        <w:rPr>
          <w:color w:val="auto"/>
          <w:sz w:val="18"/>
          <w:szCs w:val="18"/>
          <w:lang w:val="en-GB"/>
        </w:rPr>
        <w:t>2</w:t>
      </w:r>
      <w:r w:rsidRPr="00C34F8B">
        <w:rPr>
          <w:color w:val="auto"/>
          <w:sz w:val="18"/>
          <w:szCs w:val="18"/>
          <w:lang w:val="en-GB"/>
        </w:rPr>
        <w:t>.</w:t>
      </w:r>
      <w:proofErr w:type="gramEnd"/>
      <w:r w:rsidRPr="00C34F8B">
        <w:rPr>
          <w:color w:val="auto"/>
          <w:sz w:val="18"/>
          <w:szCs w:val="18"/>
          <w:lang w:val="en-GB"/>
        </w:rPr>
        <w:t xml:space="preserve"> Summary of </w:t>
      </w:r>
      <w:r w:rsidRPr="00C34F8B">
        <w:rPr>
          <w:rFonts w:cs="Times New Roman"/>
          <w:i/>
          <w:iCs/>
          <w:color w:val="auto"/>
          <w:sz w:val="18"/>
          <w:szCs w:val="18"/>
          <w:lang w:val="en-GB"/>
        </w:rPr>
        <w:t>δ</w:t>
      </w:r>
      <w:r w:rsidRPr="00C34F8B">
        <w:rPr>
          <w:i/>
          <w:iCs/>
          <w:color w:val="auto"/>
          <w:sz w:val="18"/>
          <w:szCs w:val="18"/>
          <w:lang w:val="en-GB"/>
        </w:rPr>
        <w:t>/</w:t>
      </w:r>
      <w:r w:rsidRPr="00C34F8B">
        <w:rPr>
          <w:rFonts w:cs="Times New Roman"/>
          <w:i/>
          <w:iCs/>
          <w:color w:val="auto"/>
          <w:sz w:val="18"/>
          <w:szCs w:val="18"/>
          <w:lang w:val="en-GB"/>
        </w:rPr>
        <w:t>μ</w:t>
      </w:r>
      <w:r w:rsidRPr="00C34F8B">
        <w:rPr>
          <w:color w:val="auto"/>
          <w:sz w:val="18"/>
          <w:szCs w:val="18"/>
          <w:lang w:val="en-GB"/>
        </w:rPr>
        <w:t xml:space="preserve"> ratios</w:t>
      </w:r>
      <w:r w:rsidR="002B2EAE" w:rsidRPr="00C34F8B">
        <w:rPr>
          <w:color w:val="auto"/>
          <w:sz w:val="18"/>
          <w:szCs w:val="18"/>
          <w:lang w:val="en-GB"/>
        </w:rPr>
        <w:t xml:space="preserve"> </w:t>
      </w:r>
      <w:r w:rsidR="00240628" w:rsidRPr="00C34F8B">
        <w:rPr>
          <w:color w:val="auto"/>
          <w:sz w:val="18"/>
          <w:szCs w:val="18"/>
          <w:lang w:val="en-GB"/>
        </w:rPr>
        <w:t>tested</w:t>
      </w:r>
      <w:r w:rsidR="002B2EAE" w:rsidRPr="00C34F8B">
        <w:rPr>
          <w:color w:val="auto"/>
          <w:sz w:val="18"/>
          <w:szCs w:val="18"/>
          <w:lang w:val="en-GB"/>
        </w:rPr>
        <w:t xml:space="preserve"> for phase retrieval</w:t>
      </w:r>
      <w:r w:rsidR="00240628" w:rsidRPr="00C34F8B">
        <w:rPr>
          <w:color w:val="auto"/>
          <w:sz w:val="18"/>
          <w:szCs w:val="18"/>
          <w:lang w:val="en-GB"/>
        </w:rPr>
        <w:t xml:space="preserve"> for </w:t>
      </w:r>
      <w:proofErr w:type="spellStart"/>
      <w:r w:rsidR="00240628" w:rsidRPr="00C34F8B">
        <w:rPr>
          <w:color w:val="auto"/>
          <w:sz w:val="18"/>
          <w:szCs w:val="18"/>
          <w:lang w:val="en-GB"/>
        </w:rPr>
        <w:t>RIII</w:t>
      </w:r>
      <w:r w:rsidR="00240628" w:rsidRPr="00C34F8B">
        <w:rPr>
          <w:color w:val="auto"/>
          <w:sz w:val="18"/>
          <w:szCs w:val="18"/>
          <w:vertAlign w:val="subscript"/>
          <w:lang w:val="en-GB"/>
        </w:rPr>
        <w:t>Lab</w:t>
      </w:r>
      <w:proofErr w:type="spellEnd"/>
    </w:p>
    <w:tbl>
      <w:tblPr>
        <w:tblW w:w="4018" w:type="dxa"/>
        <w:jc w:val="center"/>
        <w:tblInd w:w="1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898"/>
        <w:gridCol w:w="971"/>
        <w:gridCol w:w="889"/>
      </w:tblGrid>
      <w:tr w:rsidR="00C34F8B" w:rsidRPr="00C34F8B" w:rsidTr="004378D5">
        <w:trPr>
          <w:cantSplit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6795" w:rsidRPr="00C34F8B" w:rsidRDefault="00076795" w:rsidP="00B0401C">
            <w:pPr>
              <w:pStyle w:val="ExpressTableBody"/>
              <w:spacing w:before="60" w:after="60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Test name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6795" w:rsidRPr="00C34F8B" w:rsidRDefault="00076795" w:rsidP="004D571B">
            <w:pPr>
              <w:pStyle w:val="ExpressTableBody"/>
              <w:spacing w:before="60" w:after="60"/>
              <w:jc w:val="center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  <w:t>μ</w:t>
            </w: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 xml:space="preserve"> (m</w:t>
            </w:r>
            <w:r w:rsidRPr="00C34F8B">
              <w:rPr>
                <w:rFonts w:cs="Times New Roman"/>
                <w:color w:val="auto"/>
                <w:sz w:val="18"/>
                <w:szCs w:val="18"/>
                <w:vertAlign w:val="superscript"/>
                <w:lang w:val="en-GB"/>
              </w:rPr>
              <w:t>-1</w:t>
            </w: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6795" w:rsidRPr="00C34F8B" w:rsidRDefault="00076795" w:rsidP="004D571B">
            <w:pPr>
              <w:pStyle w:val="ExpressTableBody"/>
              <w:spacing w:before="60" w:after="60"/>
              <w:jc w:val="center"/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  <w:t>δ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76795" w:rsidRPr="00C34F8B" w:rsidRDefault="00076795" w:rsidP="004D571B">
            <w:pPr>
              <w:pStyle w:val="ExpressTableBody"/>
              <w:spacing w:before="60" w:after="60"/>
              <w:jc w:val="center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i/>
                <w:iCs/>
                <w:color w:val="auto"/>
                <w:sz w:val="18"/>
                <w:szCs w:val="18"/>
                <w:lang w:val="en-GB"/>
              </w:rPr>
              <w:t>δ/μ</w:t>
            </w: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 xml:space="preserve"> (m)</w:t>
            </w:r>
          </w:p>
        </w:tc>
      </w:tr>
      <w:tr w:rsidR="00C34F8B" w:rsidRPr="00C34F8B" w:rsidTr="004378D5">
        <w:trPr>
          <w:cantSplit/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2.01E-01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1.00E-05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4.98E-05</w:t>
            </w:r>
          </w:p>
        </w:tc>
      </w:tr>
      <w:tr w:rsidR="00C34F8B" w:rsidRPr="00C34F8B" w:rsidTr="004378D5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7.39E-02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1.35E-05</w:t>
            </w:r>
          </w:p>
        </w:tc>
      </w:tr>
      <w:tr w:rsidR="00C34F8B" w:rsidRPr="00C34F8B" w:rsidTr="004378D5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2.01E-01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4.98E-06</w:t>
            </w:r>
          </w:p>
        </w:tc>
      </w:tr>
      <w:tr w:rsidR="00C34F8B" w:rsidRPr="00C34F8B" w:rsidTr="00B0401C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7.39E-02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1.35E-06</w:t>
            </w:r>
          </w:p>
        </w:tc>
      </w:tr>
      <w:tr w:rsidR="00C34F8B" w:rsidRPr="00C34F8B" w:rsidTr="00B0401C">
        <w:trPr>
          <w:cantSplit/>
          <w:trHeight w:val="243"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2.01E-01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4.98E-07</w:t>
            </w:r>
          </w:p>
        </w:tc>
      </w:tr>
      <w:tr w:rsidR="00C34F8B" w:rsidRPr="00C34F8B" w:rsidTr="00B0401C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7.39E-02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1.35E-07</w:t>
            </w:r>
          </w:p>
        </w:tc>
      </w:tr>
      <w:tr w:rsidR="00C34F8B" w:rsidRPr="00C34F8B" w:rsidTr="00B0401C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2.01E-01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1.00E-08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4.98E-08</w:t>
            </w:r>
          </w:p>
        </w:tc>
      </w:tr>
      <w:tr w:rsidR="00C34F8B" w:rsidRPr="00C34F8B" w:rsidTr="004378D5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vertAlign w:val="superscript"/>
                <w:lang w:val="en-GB"/>
              </w:rPr>
            </w:pPr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 xml:space="preserve">Paraffin </w:t>
            </w:r>
            <w:proofErr w:type="spellStart"/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wax</w:t>
            </w:r>
            <w:r w:rsidRPr="00C34F8B">
              <w:rPr>
                <w:rFonts w:cs="Times New Roman"/>
                <w:i/>
                <w:color w:val="auto"/>
                <w:sz w:val="18"/>
                <w:szCs w:val="18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97.8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1.44E-06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1.47E-08</w:t>
            </w:r>
          </w:p>
        </w:tc>
      </w:tr>
      <w:tr w:rsidR="00C34F8B" w:rsidRPr="00C34F8B" w:rsidTr="004378D5">
        <w:trPr>
          <w:cantSplit/>
          <w:jc w:val="center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78D5" w:rsidRPr="00C34F8B" w:rsidRDefault="004378D5" w:rsidP="00B0401C">
            <w:pPr>
              <w:pStyle w:val="ExpressTableBody"/>
              <w:spacing w:after="0" w:line="360" w:lineRule="auto"/>
              <w:jc w:val="left"/>
              <w:rPr>
                <w:rFonts w:cs="Times New Roman"/>
                <w:color w:val="auto"/>
                <w:sz w:val="18"/>
                <w:szCs w:val="18"/>
                <w:vertAlign w:val="superscript"/>
                <w:lang w:val="en-GB"/>
              </w:rPr>
            </w:pPr>
            <w:proofErr w:type="spellStart"/>
            <w:r w:rsidRPr="00C34F8B">
              <w:rPr>
                <w:rFonts w:cs="Times New Roman"/>
                <w:color w:val="auto"/>
                <w:sz w:val="18"/>
                <w:szCs w:val="18"/>
                <w:lang w:val="en-GB"/>
              </w:rPr>
              <w:t>Water</w:t>
            </w:r>
            <w:r w:rsidRPr="00C34F8B">
              <w:rPr>
                <w:rFonts w:cs="Times New Roman"/>
                <w:i/>
                <w:color w:val="auto"/>
                <w:sz w:val="18"/>
                <w:szCs w:val="18"/>
                <w:vertAlign w:val="superscript"/>
                <w:lang w:val="en-GB"/>
              </w:rPr>
              <w:t>a</w:t>
            </w:r>
            <w:proofErr w:type="spellEnd"/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1.56E-06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378D5" w:rsidRPr="00C34F8B" w:rsidRDefault="004378D5" w:rsidP="004D571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</w:rPr>
              <w:t>5.63E-09</w:t>
            </w:r>
          </w:p>
        </w:tc>
      </w:tr>
    </w:tbl>
    <w:p w:rsidR="00F50E07" w:rsidRPr="00C34F8B" w:rsidRDefault="007B1E4C" w:rsidP="00DA552D">
      <w:pPr>
        <w:pStyle w:val="ExpressTableFootnote"/>
        <w:jc w:val="center"/>
        <w:rPr>
          <w:color w:val="auto"/>
          <w:lang w:val="en-GB"/>
        </w:rPr>
      </w:pPr>
      <w:proofErr w:type="spellStart"/>
      <w:r w:rsidRPr="00C34F8B">
        <w:rPr>
          <w:i/>
          <w:iCs/>
          <w:color w:val="auto"/>
          <w:sz w:val="18"/>
          <w:szCs w:val="18"/>
          <w:vertAlign w:val="superscript"/>
          <w:lang w:val="en-GB"/>
        </w:rPr>
        <w:t>a</w:t>
      </w:r>
      <w:r w:rsidR="000E7301" w:rsidRPr="00C34F8B">
        <w:rPr>
          <w:color w:val="auto"/>
          <w:sz w:val="18"/>
          <w:szCs w:val="18"/>
          <w:lang w:val="en-GB"/>
        </w:rPr>
        <w:t>Co</w:t>
      </w:r>
      <w:r w:rsidR="00F50E07" w:rsidRPr="00C34F8B">
        <w:rPr>
          <w:color w:val="auto"/>
          <w:sz w:val="18"/>
          <w:szCs w:val="18"/>
          <w:lang w:val="en-GB"/>
        </w:rPr>
        <w:t>m</w:t>
      </w:r>
      <w:r w:rsidR="000E7301" w:rsidRPr="00C34F8B">
        <w:rPr>
          <w:color w:val="auto"/>
          <w:sz w:val="18"/>
          <w:szCs w:val="18"/>
          <w:lang w:val="en-GB"/>
        </w:rPr>
        <w:t>puted</w:t>
      </w:r>
      <w:proofErr w:type="spellEnd"/>
      <w:r w:rsidR="000E7301" w:rsidRPr="00C34F8B">
        <w:rPr>
          <w:color w:val="auto"/>
          <w:sz w:val="18"/>
          <w:szCs w:val="18"/>
          <w:lang w:val="en-GB"/>
        </w:rPr>
        <w:t xml:space="preserve"> from </w:t>
      </w:r>
      <w:r w:rsidR="002B2EAE" w:rsidRPr="00C34F8B">
        <w:rPr>
          <w:rFonts w:cs="Times New Roman"/>
          <w:color w:val="auto"/>
          <w:sz w:val="18"/>
          <w:szCs w:val="18"/>
          <w:lang w:val="en-GB"/>
        </w:rPr>
        <w:fldChar w:fldCharType="begin"/>
      </w:r>
      <w:r w:rsidR="0059088D" w:rsidRPr="00C34F8B">
        <w:rPr>
          <w:rFonts w:cs="Times New Roman"/>
          <w:color w:val="auto"/>
          <w:sz w:val="18"/>
          <w:szCs w:val="18"/>
          <w:lang w:val="en-GB"/>
        </w:rPr>
        <w:instrText xml:space="preserve"> ADDIN EN.CITE &lt;EndNote&gt;&lt;Cite&gt;&lt;Author&gt;Henke&lt;/Author&gt;&lt;Year&gt;2017&lt;/Year&gt;&lt;RecNum&gt;0&lt;/RecNum&gt;&lt;IDText&gt;X-Ray Interactions: Photoabsorption, Scattering, Transmission, and Reflection at E = 50-30,000 eV, Z = 1-92&lt;/IDText&gt;&lt;DisplayText&gt;[20]&lt;/DisplayText&gt;&lt;record&gt;&lt;keywords&gt;&lt;keyword&gt;and conditions&lt;/keyword&gt;&lt;/keywords&gt;&lt;urls&gt;&lt;related-urls&gt;&lt;url&gt;http://www.sciencedirect.com/science/article/pii/S0092640X83710132&lt;/url&gt;&lt;/related-urls&gt;&lt;/urls&gt;&lt;titles&gt;&lt;title&gt;X-Ray Interactions: Photoabsorption, Scattering, Transmission, and Reflection at E = 50-30,000 eV, Z = 1-92&lt;/title&gt;&lt;secondary-title&gt;Atomic Data and Nuclear Data Tables&lt;/secondary-title&gt;&lt;/titles&gt;&lt;pages&gt;181-342&lt;/pages&gt;&lt;number&gt;2&lt;/number&gt;&lt;contributors&gt;&lt;authors&gt;&lt;author&gt;Henke, B.L.&lt;/author&gt;&lt;author&gt;Gullikson, E.M.&lt;/author&gt;&lt;author&gt;Davis, J.C.&lt;/author&gt;&lt;/authors&gt;&lt;/contributors&gt;&lt;section&gt;181&lt;/section&gt;&lt;edition&gt;1993&lt;/edition&gt;&lt;added-date format="utc"&gt;1495021084&lt;/added-date&gt;&lt;ref-type name="Journal Article"&gt;17&lt;/ref-type&gt;&lt;dates&gt;&lt;year&gt;2017&lt;/year&gt;&lt;/dates&gt;&lt;rec-number&gt;393&lt;/rec-number&gt;&lt;last-updated-date format="utc"&gt;1495021214&lt;/last-updated-date&gt;&lt;volume&gt;54&lt;/volume&gt;&lt;/record&gt;&lt;/Cite&gt;&lt;/EndNote&gt;</w:instrText>
      </w:r>
      <w:r w:rsidR="002B2EAE" w:rsidRPr="00C34F8B">
        <w:rPr>
          <w:rFonts w:cs="Times New Roman"/>
          <w:color w:val="auto"/>
          <w:sz w:val="18"/>
          <w:szCs w:val="18"/>
          <w:lang w:val="en-GB"/>
        </w:rPr>
        <w:fldChar w:fldCharType="separate"/>
      </w:r>
      <w:r w:rsidR="0059088D" w:rsidRPr="00C34F8B">
        <w:rPr>
          <w:rFonts w:cs="Times New Roman"/>
          <w:noProof/>
          <w:color w:val="auto"/>
          <w:sz w:val="18"/>
          <w:szCs w:val="18"/>
          <w:lang w:val="en-GB"/>
        </w:rPr>
        <w:t>[20]</w:t>
      </w:r>
      <w:r w:rsidR="002B2EAE" w:rsidRPr="00C34F8B">
        <w:rPr>
          <w:rFonts w:cs="Times New Roman"/>
          <w:color w:val="auto"/>
          <w:sz w:val="18"/>
          <w:szCs w:val="18"/>
          <w:lang w:val="en-GB"/>
        </w:rPr>
        <w:fldChar w:fldCharType="end"/>
      </w:r>
      <w:r w:rsidR="002B2EAE" w:rsidRPr="00C34F8B">
        <w:rPr>
          <w:rFonts w:cs="Times New Roman"/>
          <w:color w:val="auto"/>
          <w:sz w:val="18"/>
          <w:szCs w:val="18"/>
          <w:lang w:val="en-GB"/>
        </w:rPr>
        <w:t xml:space="preserve"> respectively </w:t>
      </w:r>
      <w:hyperlink r:id="rId14" w:history="1">
        <w:r w:rsidR="002B2EAE" w:rsidRPr="00C34F8B">
          <w:rPr>
            <w:rStyle w:val="Hyperlink"/>
            <w:color w:val="auto"/>
            <w:sz w:val="18"/>
            <w:szCs w:val="18"/>
            <w:lang w:val="en-GB"/>
          </w:rPr>
          <w:t>http://henke.lbl.gov</w:t>
        </w:r>
      </w:hyperlink>
      <w:r w:rsidR="002B2EAE" w:rsidRPr="00C34F8B">
        <w:rPr>
          <w:color w:val="auto"/>
          <w:sz w:val="18"/>
          <w:szCs w:val="18"/>
          <w:lang w:val="en-GB"/>
        </w:rPr>
        <w:t xml:space="preserve"> </w:t>
      </w:r>
      <w:r w:rsidR="000E7301" w:rsidRPr="00C34F8B">
        <w:rPr>
          <w:color w:val="auto"/>
          <w:sz w:val="18"/>
          <w:szCs w:val="18"/>
          <w:lang w:val="en-GB"/>
        </w:rPr>
        <w:t xml:space="preserve">at </w:t>
      </w:r>
      <w:r w:rsidR="002B2EAE" w:rsidRPr="00C34F8B">
        <w:rPr>
          <w:color w:val="auto"/>
          <w:sz w:val="18"/>
          <w:szCs w:val="18"/>
          <w:lang w:val="en-GB"/>
        </w:rPr>
        <w:t xml:space="preserve">an effective energy of </w:t>
      </w:r>
      <w:r w:rsidR="000E7301" w:rsidRPr="00C34F8B">
        <w:rPr>
          <w:color w:val="auto"/>
          <w:sz w:val="18"/>
          <w:szCs w:val="18"/>
          <w:lang w:val="en-GB"/>
        </w:rPr>
        <w:t xml:space="preserve">12.2 </w:t>
      </w:r>
      <w:proofErr w:type="spellStart"/>
      <w:r w:rsidR="000E7301" w:rsidRPr="00C34F8B">
        <w:rPr>
          <w:color w:val="auto"/>
          <w:sz w:val="18"/>
          <w:szCs w:val="18"/>
          <w:lang w:val="en-GB"/>
        </w:rPr>
        <w:t>keV</w:t>
      </w:r>
      <w:proofErr w:type="spellEnd"/>
      <w:r w:rsidR="002B2EAE" w:rsidRPr="00C34F8B">
        <w:rPr>
          <w:color w:val="auto"/>
          <w:sz w:val="18"/>
          <w:szCs w:val="18"/>
          <w:lang w:val="en-GB"/>
        </w:rPr>
        <w:t>.</w:t>
      </w:r>
    </w:p>
    <w:p w:rsidR="00942FDC" w:rsidRPr="00C34F8B" w:rsidRDefault="00942FDC" w:rsidP="0002326A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 xml:space="preserve">Subsequently, the optimal ratio for </w:t>
      </w:r>
      <w:proofErr w:type="spellStart"/>
      <w:r w:rsidRPr="00C34F8B">
        <w:rPr>
          <w:rFonts w:cs="Times New Roman"/>
          <w:color w:val="auto"/>
          <w:lang w:val="en-GB"/>
        </w:rPr>
        <w:t>RI</w:t>
      </w:r>
      <w:r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Pr="00C34F8B">
        <w:rPr>
          <w:rFonts w:cs="Times New Roman"/>
          <w:color w:val="auto"/>
          <w:lang w:val="en-GB"/>
        </w:rPr>
        <w:t>,</w:t>
      </w:r>
      <w:r w:rsidR="005078E8" w:rsidRPr="00C34F8B">
        <w:rPr>
          <w:rFonts w:cs="Times New Roman"/>
          <w:color w:val="auto"/>
          <w:lang w:val="en-GB"/>
        </w:rPr>
        <w:t xml:space="preserve"> </w:t>
      </w:r>
      <w:proofErr w:type="spellStart"/>
      <w:r w:rsidR="005078E8" w:rsidRPr="00C34F8B">
        <w:rPr>
          <w:rFonts w:cs="Times New Roman"/>
          <w:color w:val="auto"/>
          <w:lang w:val="en-GB"/>
        </w:rPr>
        <w:t>RII</w:t>
      </w:r>
      <w:r w:rsidR="005078E8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5078E8" w:rsidRPr="00C34F8B">
        <w:rPr>
          <w:rFonts w:cs="Times New Roman"/>
          <w:color w:val="auto"/>
          <w:lang w:val="en-GB"/>
        </w:rPr>
        <w:t>,</w:t>
      </w:r>
      <w:r w:rsidRPr="00C34F8B">
        <w:rPr>
          <w:rFonts w:cs="Times New Roman"/>
          <w:color w:val="auto"/>
          <w:lang w:val="en-GB"/>
        </w:rPr>
        <w:t xml:space="preserve"> </w:t>
      </w:r>
      <w:proofErr w:type="spellStart"/>
      <w:r w:rsidRPr="00C34F8B">
        <w:rPr>
          <w:rFonts w:cs="Times New Roman"/>
          <w:color w:val="auto"/>
          <w:lang w:val="en-GB"/>
        </w:rPr>
        <w:t>RI</w:t>
      </w:r>
      <w:r w:rsidRPr="00C34F8B">
        <w:rPr>
          <w:rFonts w:cs="Times New Roman"/>
          <w:color w:val="auto"/>
          <w:vertAlign w:val="subscript"/>
          <w:lang w:val="en-GB"/>
        </w:rPr>
        <w:t>Syn</w:t>
      </w:r>
      <w:proofErr w:type="spellEnd"/>
      <w:r w:rsidRPr="00C34F8B">
        <w:rPr>
          <w:rFonts w:cs="Times New Roman"/>
          <w:color w:val="auto"/>
          <w:lang w:val="en-GB"/>
        </w:rPr>
        <w:t xml:space="preserve"> and </w:t>
      </w:r>
      <w:proofErr w:type="spellStart"/>
      <w:r w:rsidRPr="00C34F8B">
        <w:rPr>
          <w:rFonts w:cs="Times New Roman"/>
          <w:color w:val="auto"/>
          <w:lang w:val="en-GB"/>
        </w:rPr>
        <w:t>RIV</w:t>
      </w:r>
      <w:r w:rsidRPr="00C34F8B">
        <w:rPr>
          <w:rFonts w:cs="Times New Roman"/>
          <w:color w:val="auto"/>
          <w:vertAlign w:val="subscript"/>
          <w:lang w:val="en-GB"/>
        </w:rPr>
        <w:t>Syn</w:t>
      </w:r>
      <w:proofErr w:type="spellEnd"/>
      <w:r w:rsidRPr="00C34F8B">
        <w:rPr>
          <w:rFonts w:cs="Times New Roman"/>
          <w:color w:val="auto"/>
          <w:lang w:val="en-GB"/>
        </w:rPr>
        <w:t xml:space="preserve"> was determined with a sweep around the </w:t>
      </w:r>
      <w:r w:rsidRPr="00C34F8B">
        <w:rPr>
          <w:rFonts w:cs="Times New Roman"/>
          <w:i/>
          <w:iCs/>
          <w:color w:val="auto"/>
          <w:lang w:val="en-GB"/>
        </w:rPr>
        <w:t>δ/μ</w:t>
      </w:r>
      <w:r w:rsidRPr="00C34F8B">
        <w:rPr>
          <w:rFonts w:cs="Times New Roman"/>
          <w:color w:val="auto"/>
          <w:lang w:val="en-GB"/>
        </w:rPr>
        <w:t xml:space="preserve"> ratio chosen for </w:t>
      </w:r>
      <w:proofErr w:type="spellStart"/>
      <w:r w:rsidRPr="00C34F8B">
        <w:rPr>
          <w:rFonts w:cs="Times New Roman"/>
          <w:color w:val="auto"/>
          <w:lang w:val="en-GB"/>
        </w:rPr>
        <w:t>RIII</w:t>
      </w:r>
      <w:r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Pr="00C34F8B">
        <w:rPr>
          <w:rFonts w:cs="Times New Roman"/>
          <w:color w:val="auto"/>
          <w:lang w:val="en-GB"/>
        </w:rPr>
        <w:t>.</w:t>
      </w:r>
      <w:r w:rsidR="002F6344" w:rsidRPr="00C34F8B">
        <w:rPr>
          <w:rFonts w:cs="Times New Roman"/>
          <w:color w:val="auto"/>
          <w:lang w:val="en-GB"/>
        </w:rPr>
        <w:t xml:space="preserve"> </w:t>
      </w:r>
      <w:r w:rsidR="00C52663" w:rsidRPr="00C34F8B">
        <w:rPr>
          <w:rFonts w:cs="Times New Roman"/>
          <w:color w:val="auto"/>
          <w:lang w:val="en-GB"/>
        </w:rPr>
        <w:t>As</w:t>
      </w:r>
      <w:r w:rsidR="002F6344" w:rsidRPr="00C34F8B">
        <w:rPr>
          <w:rFonts w:cs="Times New Roman"/>
          <w:i/>
          <w:color w:val="auto"/>
          <w:lang w:val="en-GB"/>
        </w:rPr>
        <w:t xml:space="preserve"> </w:t>
      </w:r>
      <w:proofErr w:type="spellStart"/>
      <w:proofErr w:type="gramStart"/>
      <w:r w:rsidR="002F6344" w:rsidRPr="00C34F8B">
        <w:rPr>
          <w:rFonts w:cs="Times New Roman"/>
          <w:i/>
          <w:color w:val="auto"/>
          <w:lang w:val="en-GB"/>
        </w:rPr>
        <w:t>Z</w:t>
      </w:r>
      <w:r w:rsidR="002F6344" w:rsidRPr="00C34F8B">
        <w:rPr>
          <w:rFonts w:cs="Times New Roman"/>
          <w:i/>
          <w:color w:val="auto"/>
          <w:vertAlign w:val="subscript"/>
          <w:lang w:val="en-GB"/>
        </w:rPr>
        <w:t>eff</w:t>
      </w:r>
      <w:proofErr w:type="spellEnd"/>
      <w:r w:rsidR="002F6344" w:rsidRPr="00C34F8B">
        <w:rPr>
          <w:rFonts w:cs="Times New Roman"/>
          <w:color w:val="auto"/>
          <w:lang w:val="en-GB"/>
        </w:rPr>
        <w:t>(</w:t>
      </w:r>
      <w:proofErr w:type="spellStart"/>
      <w:proofErr w:type="gramEnd"/>
      <w:r w:rsidR="002F6344" w:rsidRPr="00C34F8B">
        <w:rPr>
          <w:rFonts w:cs="Times New Roman"/>
          <w:color w:val="auto"/>
          <w:lang w:val="en-GB"/>
        </w:rPr>
        <w:t>RI</w:t>
      </w:r>
      <w:r w:rsidR="002F6344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2F6344" w:rsidRPr="00C34F8B">
        <w:rPr>
          <w:rFonts w:cs="Times New Roman"/>
          <w:color w:val="auto"/>
          <w:lang w:val="en-GB"/>
        </w:rPr>
        <w:t>)</w:t>
      </w:r>
      <w:r w:rsidR="00EC53EB" w:rsidRPr="00C34F8B">
        <w:rPr>
          <w:rFonts w:cs="Times New Roman"/>
          <w:color w:val="auto"/>
          <w:lang w:val="en-GB"/>
        </w:rPr>
        <w:t xml:space="preserve"> </w:t>
      </w:r>
      <w:r w:rsidR="002F6344" w:rsidRPr="00C34F8B">
        <w:rPr>
          <w:rFonts w:cs="Times New Roman"/>
          <w:color w:val="auto"/>
          <w:lang w:val="en-GB"/>
        </w:rPr>
        <w:t>=</w:t>
      </w:r>
      <w:r w:rsidR="002F6344" w:rsidRPr="00C34F8B">
        <w:rPr>
          <w:rFonts w:cs="Times New Roman"/>
          <w:i/>
          <w:color w:val="auto"/>
          <w:lang w:val="en-GB"/>
        </w:rPr>
        <w:t xml:space="preserve"> </w:t>
      </w:r>
      <w:proofErr w:type="spellStart"/>
      <w:r w:rsidR="002F6344" w:rsidRPr="00C34F8B">
        <w:rPr>
          <w:rFonts w:cs="Times New Roman"/>
          <w:i/>
          <w:color w:val="auto"/>
          <w:lang w:val="en-GB"/>
        </w:rPr>
        <w:t>Z</w:t>
      </w:r>
      <w:r w:rsidR="002F6344" w:rsidRPr="00C34F8B">
        <w:rPr>
          <w:rFonts w:cs="Times New Roman"/>
          <w:i/>
          <w:color w:val="auto"/>
          <w:vertAlign w:val="subscript"/>
          <w:lang w:val="en-GB"/>
        </w:rPr>
        <w:t>eff</w:t>
      </w:r>
      <w:proofErr w:type="spellEnd"/>
      <w:r w:rsidR="002F6344" w:rsidRPr="00C34F8B">
        <w:rPr>
          <w:rFonts w:cs="Times New Roman"/>
          <w:color w:val="auto"/>
          <w:lang w:val="en-GB"/>
        </w:rPr>
        <w:t>(</w:t>
      </w:r>
      <w:proofErr w:type="spellStart"/>
      <w:r w:rsidR="002F6344" w:rsidRPr="00C34F8B">
        <w:rPr>
          <w:rFonts w:cs="Times New Roman"/>
          <w:color w:val="auto"/>
          <w:lang w:val="en-GB"/>
        </w:rPr>
        <w:t>RIII</w:t>
      </w:r>
      <w:r w:rsidR="002F6344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2F6344" w:rsidRPr="00C34F8B">
        <w:rPr>
          <w:rFonts w:cs="Times New Roman"/>
          <w:color w:val="auto"/>
          <w:lang w:val="en-GB"/>
        </w:rPr>
        <w:t xml:space="preserve">)/4 it follows that if </w:t>
      </w:r>
      <w:r w:rsidR="002F6344" w:rsidRPr="00C34F8B">
        <w:rPr>
          <w:rFonts w:cs="Times New Roman"/>
          <w:i/>
          <w:color w:val="auto"/>
          <w:lang w:val="en-GB"/>
        </w:rPr>
        <w:t>I/I</w:t>
      </w:r>
      <w:r w:rsidR="002F6344" w:rsidRPr="00C34F8B">
        <w:rPr>
          <w:rFonts w:cs="Times New Roman"/>
          <w:i/>
          <w:color w:val="auto"/>
          <w:vertAlign w:val="subscript"/>
          <w:lang w:val="en-GB"/>
        </w:rPr>
        <w:t>0</w:t>
      </w:r>
      <w:r w:rsidR="002F6344" w:rsidRPr="00C34F8B">
        <w:rPr>
          <w:rFonts w:cs="Times New Roman"/>
          <w:color w:val="auto"/>
          <w:lang w:val="en-GB"/>
        </w:rPr>
        <w:t xml:space="preserve"> </w:t>
      </w:r>
      <w:r w:rsidR="00167AEC" w:rsidRPr="00C34F8B">
        <w:rPr>
          <w:rFonts w:cs="Times New Roman"/>
          <w:color w:val="auto"/>
          <w:lang w:val="en-GB"/>
        </w:rPr>
        <w:t xml:space="preserve">(the intensity of the X-ray beam </w:t>
      </w:r>
      <w:r w:rsidR="00543D91" w:rsidRPr="00C34F8B">
        <w:rPr>
          <w:rFonts w:cs="Times New Roman"/>
          <w:color w:val="auto"/>
          <w:lang w:val="en-GB"/>
        </w:rPr>
        <w:t>on the detector</w:t>
      </w:r>
      <w:r w:rsidR="00167AEC" w:rsidRPr="00C34F8B">
        <w:rPr>
          <w:rFonts w:cs="Times New Roman"/>
          <w:color w:val="auto"/>
          <w:lang w:val="en-GB"/>
        </w:rPr>
        <w:t xml:space="preserve"> divided by the intensity of the incident X-ray beam) </w:t>
      </w:r>
      <w:r w:rsidR="002F6344" w:rsidRPr="00C34F8B">
        <w:rPr>
          <w:rFonts w:cs="Times New Roman"/>
          <w:color w:val="auto"/>
          <w:lang w:val="en-GB"/>
        </w:rPr>
        <w:t xml:space="preserve">is of similar </w:t>
      </w:r>
      <w:r w:rsidR="00C33C11" w:rsidRPr="00C34F8B">
        <w:rPr>
          <w:rFonts w:cs="Times New Roman"/>
          <w:color w:val="auto"/>
          <w:lang w:val="en-GB"/>
        </w:rPr>
        <w:t>magnitude</w:t>
      </w:r>
      <w:r w:rsidR="002F6344" w:rsidRPr="00C34F8B">
        <w:rPr>
          <w:rFonts w:cs="Times New Roman"/>
          <w:color w:val="auto"/>
          <w:lang w:val="en-GB"/>
        </w:rPr>
        <w:t xml:space="preserve"> for both distances </w:t>
      </w:r>
      <w:r w:rsidR="002F6344" w:rsidRPr="00C34F8B">
        <w:rPr>
          <w:rFonts w:cs="Times New Roman"/>
          <w:i/>
          <w:iCs/>
          <w:color w:val="auto"/>
          <w:lang w:val="en-GB"/>
        </w:rPr>
        <w:t>δ/μ</w:t>
      </w:r>
      <w:r w:rsidR="002F6344" w:rsidRPr="00C34F8B">
        <w:rPr>
          <w:rFonts w:cs="Times New Roman"/>
          <w:color w:val="auto"/>
          <w:lang w:val="en-GB"/>
        </w:rPr>
        <w:t>(</w:t>
      </w:r>
      <w:proofErr w:type="spellStart"/>
      <w:r w:rsidR="002F6344" w:rsidRPr="00C34F8B">
        <w:rPr>
          <w:rFonts w:cs="Times New Roman"/>
          <w:color w:val="auto"/>
          <w:lang w:val="en-GB"/>
        </w:rPr>
        <w:t>RI</w:t>
      </w:r>
      <w:r w:rsidR="002F6344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2F6344" w:rsidRPr="00C34F8B">
        <w:rPr>
          <w:rFonts w:cs="Times New Roman"/>
          <w:color w:val="auto"/>
          <w:lang w:val="en-GB"/>
        </w:rPr>
        <w:t>)</w:t>
      </w:r>
      <w:r w:rsidR="00EC53EB" w:rsidRPr="00C34F8B">
        <w:rPr>
          <w:rFonts w:cs="Times New Roman"/>
          <w:color w:val="auto"/>
          <w:lang w:val="en-GB"/>
        </w:rPr>
        <w:t xml:space="preserve"> </w:t>
      </w:r>
      <w:r w:rsidR="002F6344" w:rsidRPr="00C34F8B">
        <w:rPr>
          <w:rFonts w:cs="Times New Roman"/>
          <w:i/>
          <w:iCs/>
          <w:color w:val="auto"/>
          <w:lang w:val="en-GB"/>
        </w:rPr>
        <w:t>= 4∙δ/μ</w:t>
      </w:r>
      <w:r w:rsidR="002F6344" w:rsidRPr="00C34F8B">
        <w:rPr>
          <w:rFonts w:cs="Times New Roman"/>
          <w:color w:val="auto"/>
          <w:lang w:val="en-GB"/>
        </w:rPr>
        <w:t>(</w:t>
      </w:r>
      <w:proofErr w:type="spellStart"/>
      <w:r w:rsidR="002F6344" w:rsidRPr="00C34F8B">
        <w:rPr>
          <w:rFonts w:cs="Times New Roman"/>
          <w:color w:val="auto"/>
          <w:lang w:val="en-GB"/>
        </w:rPr>
        <w:t>RIII</w:t>
      </w:r>
      <w:r w:rsidR="002F6344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2F6344" w:rsidRPr="00C34F8B">
        <w:rPr>
          <w:rFonts w:cs="Times New Roman"/>
          <w:color w:val="auto"/>
          <w:lang w:val="en-GB"/>
        </w:rPr>
        <w:t>)</w:t>
      </w:r>
      <w:r w:rsidR="00C52663" w:rsidRPr="00C34F8B">
        <w:rPr>
          <w:rFonts w:cs="Times New Roman"/>
          <w:color w:val="auto"/>
          <w:lang w:val="en-GB"/>
        </w:rPr>
        <w:t xml:space="preserve"> (see equation (5) in Appendix 5.1)</w:t>
      </w:r>
      <w:r w:rsidR="002F6344" w:rsidRPr="00C34F8B">
        <w:rPr>
          <w:rFonts w:cs="Times New Roman"/>
          <w:color w:val="auto"/>
          <w:lang w:val="en-GB"/>
        </w:rPr>
        <w:t xml:space="preserve">. Additionally, although </w:t>
      </w:r>
      <w:proofErr w:type="spellStart"/>
      <w:proofErr w:type="gramStart"/>
      <w:r w:rsidR="002F6344" w:rsidRPr="00C34F8B">
        <w:rPr>
          <w:rFonts w:cs="Times New Roman"/>
          <w:i/>
          <w:color w:val="auto"/>
          <w:lang w:val="en-GB"/>
        </w:rPr>
        <w:t>Z</w:t>
      </w:r>
      <w:r w:rsidR="002F6344" w:rsidRPr="00C34F8B">
        <w:rPr>
          <w:rFonts w:cs="Times New Roman"/>
          <w:i/>
          <w:color w:val="auto"/>
          <w:vertAlign w:val="subscript"/>
          <w:lang w:val="en-GB"/>
        </w:rPr>
        <w:t>eff</w:t>
      </w:r>
      <w:proofErr w:type="spellEnd"/>
      <w:r w:rsidR="002F6344" w:rsidRPr="00C34F8B">
        <w:rPr>
          <w:rFonts w:cs="Times New Roman"/>
          <w:color w:val="auto"/>
          <w:lang w:val="en-GB"/>
        </w:rPr>
        <w:t>(</w:t>
      </w:r>
      <w:proofErr w:type="spellStart"/>
      <w:proofErr w:type="gramEnd"/>
      <w:r w:rsidR="002F6344" w:rsidRPr="00C34F8B">
        <w:rPr>
          <w:rFonts w:cs="Times New Roman"/>
          <w:color w:val="auto"/>
          <w:lang w:val="en-GB"/>
        </w:rPr>
        <w:t>RIII</w:t>
      </w:r>
      <w:r w:rsidR="002F6344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2F6344" w:rsidRPr="00C34F8B">
        <w:rPr>
          <w:rFonts w:cs="Times New Roman"/>
          <w:color w:val="auto"/>
          <w:lang w:val="en-GB"/>
        </w:rPr>
        <w:t>)</w:t>
      </w:r>
      <w:r w:rsidR="00EC53EB" w:rsidRPr="00C34F8B">
        <w:rPr>
          <w:rFonts w:cs="Times New Roman"/>
          <w:color w:val="auto"/>
          <w:lang w:val="en-GB"/>
        </w:rPr>
        <w:t xml:space="preserve"> </w:t>
      </w:r>
      <w:r w:rsidR="002F6344" w:rsidRPr="00C34F8B">
        <w:rPr>
          <w:rFonts w:cs="Times New Roman"/>
          <w:color w:val="auto"/>
          <w:lang w:val="en-GB"/>
        </w:rPr>
        <w:t>≈</w:t>
      </w:r>
      <w:r w:rsidR="002F6344" w:rsidRPr="00C34F8B">
        <w:rPr>
          <w:rFonts w:cs="Times New Roman"/>
          <w:i/>
          <w:color w:val="auto"/>
          <w:lang w:val="en-GB"/>
        </w:rPr>
        <w:t xml:space="preserve"> </w:t>
      </w:r>
      <w:proofErr w:type="spellStart"/>
      <w:r w:rsidR="002F6344" w:rsidRPr="00C34F8B">
        <w:rPr>
          <w:rFonts w:cs="Times New Roman"/>
          <w:i/>
          <w:color w:val="auto"/>
          <w:lang w:val="en-GB"/>
        </w:rPr>
        <w:t>Z</w:t>
      </w:r>
      <w:r w:rsidR="002F6344" w:rsidRPr="00C34F8B">
        <w:rPr>
          <w:rFonts w:cs="Times New Roman"/>
          <w:i/>
          <w:color w:val="auto"/>
          <w:vertAlign w:val="subscript"/>
          <w:lang w:val="en-GB"/>
        </w:rPr>
        <w:t>eff</w:t>
      </w:r>
      <w:proofErr w:type="spellEnd"/>
      <w:r w:rsidR="002F6344" w:rsidRPr="00C34F8B">
        <w:rPr>
          <w:rFonts w:cs="Times New Roman"/>
          <w:color w:val="auto"/>
          <w:lang w:val="en-GB"/>
        </w:rPr>
        <w:t>(</w:t>
      </w:r>
      <w:proofErr w:type="spellStart"/>
      <w:r w:rsidR="002F6344" w:rsidRPr="00C34F8B">
        <w:rPr>
          <w:rFonts w:cs="Times New Roman"/>
          <w:color w:val="auto"/>
          <w:lang w:val="en-GB"/>
        </w:rPr>
        <w:t>RI</w:t>
      </w:r>
      <w:r w:rsidR="002F6344" w:rsidRPr="00C34F8B">
        <w:rPr>
          <w:rFonts w:cs="Times New Roman"/>
          <w:color w:val="auto"/>
          <w:vertAlign w:val="subscript"/>
          <w:lang w:val="en-GB"/>
        </w:rPr>
        <w:t>Syn</w:t>
      </w:r>
      <w:proofErr w:type="spellEnd"/>
      <w:r w:rsidR="002F6344" w:rsidRPr="00C34F8B">
        <w:rPr>
          <w:rFonts w:cs="Times New Roman"/>
          <w:color w:val="auto"/>
          <w:lang w:val="en-GB"/>
        </w:rPr>
        <w:t xml:space="preserve">) the detector pixel size </w:t>
      </w:r>
      <w:r w:rsidR="000E4DA5" w:rsidRPr="00C34F8B">
        <w:rPr>
          <w:rFonts w:cs="Times New Roman"/>
          <w:color w:val="auto"/>
          <w:lang w:val="en-GB"/>
        </w:rPr>
        <w:t xml:space="preserve">was different </w:t>
      </w:r>
      <w:r w:rsidR="002F6344" w:rsidRPr="00C34F8B">
        <w:rPr>
          <w:rFonts w:cs="Times New Roman"/>
          <w:color w:val="auto"/>
          <w:lang w:val="en-GB"/>
        </w:rPr>
        <w:t>(</w:t>
      </w:r>
      <w:r w:rsidR="006A48D4" w:rsidRPr="00C34F8B">
        <w:rPr>
          <w:rFonts w:cs="Times New Roman"/>
          <w:color w:val="auto"/>
          <w:lang w:val="en-GB"/>
        </w:rPr>
        <w:t xml:space="preserve">i.e., </w:t>
      </w:r>
      <w:r w:rsidR="00385D80" w:rsidRPr="00C34F8B">
        <w:rPr>
          <w:rFonts w:cs="Times New Roman"/>
          <w:color w:val="auto"/>
          <w:lang w:val="en-GB"/>
        </w:rPr>
        <w:t>6</w:t>
      </w:r>
      <w:r w:rsidR="001823C4" w:rsidRPr="00C34F8B">
        <w:rPr>
          <w:rFonts w:cs="Times New Roman"/>
          <w:color w:val="auto"/>
          <w:lang w:val="en-GB"/>
        </w:rPr>
        <w:t>.</w:t>
      </w:r>
      <w:r w:rsidR="00385D80" w:rsidRPr="00C34F8B">
        <w:rPr>
          <w:rFonts w:cs="Times New Roman"/>
          <w:color w:val="auto"/>
          <w:lang w:val="en-GB"/>
        </w:rPr>
        <w:t>7</w:t>
      </w:r>
      <w:r w:rsidR="001823C4" w:rsidRPr="00C34F8B">
        <w:rPr>
          <w:rFonts w:cs="Times New Roman"/>
          <w:color w:val="auto"/>
          <w:lang w:val="en-GB"/>
        </w:rPr>
        <w:t>2</w:t>
      </w:r>
      <w:r w:rsidR="00385D80" w:rsidRPr="00C34F8B">
        <w:rPr>
          <w:rFonts w:cs="Times New Roman"/>
          <w:color w:val="auto"/>
          <w:lang w:val="en-GB"/>
        </w:rPr>
        <w:t xml:space="preserve"> </w:t>
      </w:r>
      <w:r w:rsidR="002F6344" w:rsidRPr="00C34F8B">
        <w:rPr>
          <w:rFonts w:cs="Times New Roman"/>
          <w:color w:val="auto"/>
          <w:lang w:val="en-GB"/>
        </w:rPr>
        <w:t xml:space="preserve">μm for lab-based </w:t>
      </w:r>
      <w:r w:rsidR="00450BEA" w:rsidRPr="00C34F8B">
        <w:rPr>
          <w:rFonts w:cs="Times New Roman"/>
          <w:color w:val="auto"/>
          <w:lang w:val="en-GB"/>
        </w:rPr>
        <w:t>case</w:t>
      </w:r>
      <w:r w:rsidR="002F6344" w:rsidRPr="00C34F8B">
        <w:rPr>
          <w:rFonts w:cs="Times New Roman"/>
          <w:color w:val="auto"/>
          <w:lang w:val="en-GB"/>
        </w:rPr>
        <w:t xml:space="preserve"> and 0.65</w:t>
      </w:r>
      <w:r w:rsidR="00450BEA" w:rsidRPr="00C34F8B">
        <w:rPr>
          <w:rFonts w:cs="Times New Roman"/>
          <w:color w:val="auto"/>
          <w:lang w:val="en-GB"/>
        </w:rPr>
        <w:t xml:space="preserve"> </w:t>
      </w:r>
      <w:r w:rsidR="002F6344" w:rsidRPr="00C34F8B">
        <w:rPr>
          <w:rFonts w:cs="Times New Roman"/>
          <w:color w:val="auto"/>
          <w:lang w:val="en-GB"/>
        </w:rPr>
        <w:t>μm for the synchrotron</w:t>
      </w:r>
      <w:r w:rsidR="006E76A2" w:rsidRPr="00C34F8B">
        <w:rPr>
          <w:rFonts w:cs="Times New Roman"/>
          <w:color w:val="auto"/>
          <w:lang w:val="en-GB"/>
        </w:rPr>
        <w:t xml:space="preserve"> case</w:t>
      </w:r>
      <w:r w:rsidR="002F6344" w:rsidRPr="00C34F8B">
        <w:rPr>
          <w:rFonts w:cs="Times New Roman"/>
          <w:color w:val="auto"/>
          <w:lang w:val="en-GB"/>
        </w:rPr>
        <w:t xml:space="preserve">) and </w:t>
      </w:r>
      <w:r w:rsidR="00DE577F" w:rsidRPr="00C34F8B">
        <w:rPr>
          <w:rFonts w:cs="Times New Roman"/>
          <w:color w:val="auto"/>
          <w:lang w:val="en-GB"/>
        </w:rPr>
        <w:t>hence,</w:t>
      </w:r>
      <w:r w:rsidR="002F6344" w:rsidRPr="00C34F8B">
        <w:rPr>
          <w:rFonts w:cs="Times New Roman"/>
          <w:color w:val="auto"/>
          <w:lang w:val="en-GB"/>
        </w:rPr>
        <w:t xml:space="preserve"> the </w:t>
      </w:r>
      <w:r w:rsidR="002F6344" w:rsidRPr="00C34F8B">
        <w:rPr>
          <w:rFonts w:cs="Times New Roman"/>
          <w:i/>
          <w:iCs/>
          <w:color w:val="auto"/>
          <w:lang w:val="en-GB"/>
        </w:rPr>
        <w:t>δ/μ</w:t>
      </w:r>
      <w:r w:rsidR="002F6344" w:rsidRPr="00C34F8B">
        <w:rPr>
          <w:rFonts w:cs="Times New Roman"/>
          <w:color w:val="auto"/>
          <w:lang w:val="en-GB"/>
        </w:rPr>
        <w:t xml:space="preserve"> ratio</w:t>
      </w:r>
      <w:r w:rsidR="008B738D" w:rsidRPr="00C34F8B">
        <w:rPr>
          <w:rFonts w:cs="Times New Roman"/>
          <w:color w:val="auto"/>
          <w:lang w:val="en-GB"/>
        </w:rPr>
        <w:t xml:space="preserve"> requires adjustment.</w:t>
      </w:r>
      <w:r w:rsidR="00085C9D" w:rsidRPr="00C34F8B">
        <w:rPr>
          <w:rFonts w:cs="Times New Roman"/>
          <w:color w:val="auto"/>
          <w:lang w:val="en-GB"/>
        </w:rPr>
        <w:t xml:space="preserve"> </w:t>
      </w:r>
      <w:r w:rsidR="0042675A" w:rsidRPr="00C34F8B">
        <w:rPr>
          <w:rFonts w:cs="Times New Roman"/>
          <w:color w:val="auto"/>
          <w:lang w:val="en-GB"/>
        </w:rPr>
        <w:t xml:space="preserve">For the distances in-between, the ratio was </w:t>
      </w:r>
      <w:r w:rsidR="0042675A" w:rsidRPr="00C34F8B">
        <w:rPr>
          <w:rFonts w:cs="Times New Roman"/>
          <w:color w:val="auto"/>
          <w:lang w:val="en-GB"/>
        </w:rPr>
        <w:lastRenderedPageBreak/>
        <w:t xml:space="preserve">determined by linear interpolation. </w:t>
      </w:r>
      <w:r w:rsidR="00085C9D" w:rsidRPr="00C34F8B">
        <w:rPr>
          <w:rFonts w:cs="Times New Roman"/>
          <w:color w:val="auto"/>
          <w:lang w:val="en-GB"/>
        </w:rPr>
        <w:t xml:space="preserve">See </w:t>
      </w:r>
      <w:r w:rsidR="00B42621" w:rsidRPr="00C34F8B">
        <w:rPr>
          <w:rFonts w:cs="Times New Roman"/>
          <w:color w:val="auto"/>
          <w:lang w:val="en-GB"/>
        </w:rPr>
        <w:t xml:space="preserve">figures in </w:t>
      </w:r>
      <w:r w:rsidR="00CC64B8" w:rsidRPr="00C34F8B">
        <w:rPr>
          <w:rFonts w:cs="Times New Roman"/>
          <w:color w:val="auto"/>
          <w:lang w:val="en-GB"/>
        </w:rPr>
        <w:t>A</w:t>
      </w:r>
      <w:r w:rsidR="00085C9D" w:rsidRPr="00C34F8B">
        <w:rPr>
          <w:rFonts w:cs="Times New Roman"/>
          <w:color w:val="auto"/>
          <w:lang w:val="en-GB"/>
        </w:rPr>
        <w:t xml:space="preserve">ppendix </w:t>
      </w:r>
      <w:r w:rsidR="00871B78" w:rsidRPr="00C34F8B">
        <w:rPr>
          <w:rFonts w:cs="Times New Roman"/>
          <w:color w:val="auto"/>
          <w:lang w:val="en-GB"/>
        </w:rPr>
        <w:t xml:space="preserve">5.2 </w:t>
      </w:r>
      <w:r w:rsidR="00B42621" w:rsidRPr="00C34F8B">
        <w:rPr>
          <w:rFonts w:cs="Times New Roman"/>
          <w:color w:val="auto"/>
          <w:lang w:val="en-GB"/>
        </w:rPr>
        <w:t>for</w:t>
      </w:r>
      <w:r w:rsidR="00C52663" w:rsidRPr="00C34F8B">
        <w:rPr>
          <w:rFonts w:cs="Times New Roman"/>
          <w:color w:val="auto"/>
          <w:lang w:val="en-GB"/>
        </w:rPr>
        <w:t xml:space="preserve"> </w:t>
      </w:r>
      <w:r w:rsidR="00085C9D" w:rsidRPr="00C34F8B">
        <w:rPr>
          <w:rFonts w:cs="Times New Roman"/>
          <w:color w:val="auto"/>
          <w:lang w:val="en-GB"/>
        </w:rPr>
        <w:t xml:space="preserve">the specific </w:t>
      </w:r>
      <w:r w:rsidR="00B42621" w:rsidRPr="00C34F8B">
        <w:rPr>
          <w:rFonts w:cs="Times New Roman"/>
          <w:i/>
          <w:iCs/>
          <w:color w:val="auto"/>
          <w:lang w:val="en-GB"/>
        </w:rPr>
        <w:t>δ/μ</w:t>
      </w:r>
      <w:r w:rsidR="00B42621" w:rsidRPr="00C34F8B">
        <w:rPr>
          <w:rFonts w:cs="Times New Roman"/>
          <w:color w:val="auto"/>
          <w:lang w:val="en-GB"/>
        </w:rPr>
        <w:t xml:space="preserve"> </w:t>
      </w:r>
      <w:r w:rsidR="00085C9D" w:rsidRPr="00C34F8B">
        <w:rPr>
          <w:rFonts w:cs="Times New Roman"/>
          <w:color w:val="auto"/>
          <w:lang w:val="en-GB"/>
        </w:rPr>
        <w:t>ratios tested.</w:t>
      </w:r>
    </w:p>
    <w:p w:rsidR="00A7361E" w:rsidRPr="00C34F8B" w:rsidRDefault="00242950" w:rsidP="002B5F3F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proofErr w:type="spellStart"/>
      <w:r w:rsidRPr="00C34F8B">
        <w:rPr>
          <w:rFonts w:ascii="Arial" w:hAnsi="Arial" w:cs="Arial"/>
          <w:i/>
          <w:color w:val="auto"/>
          <w:lang w:val="en-GB"/>
        </w:rPr>
        <w:t>Paganin</w:t>
      </w:r>
      <w:proofErr w:type="spellEnd"/>
      <w:r w:rsidRPr="00C34F8B">
        <w:rPr>
          <w:rFonts w:ascii="Arial" w:hAnsi="Arial" w:cs="Arial"/>
          <w:i/>
          <w:color w:val="auto"/>
          <w:lang w:val="en-GB"/>
        </w:rPr>
        <w:t xml:space="preserve"> p</w:t>
      </w:r>
      <w:r w:rsidR="00A7361E" w:rsidRPr="00C34F8B">
        <w:rPr>
          <w:rFonts w:ascii="Arial" w:hAnsi="Arial" w:cs="Arial"/>
          <w:i/>
          <w:color w:val="auto"/>
          <w:lang w:val="en-GB"/>
        </w:rPr>
        <w:t xml:space="preserve">hase retrieval and </w:t>
      </w:r>
      <w:r w:rsidR="00F67FF9" w:rsidRPr="00C34F8B">
        <w:rPr>
          <w:rFonts w:ascii="Arial" w:hAnsi="Arial" w:cs="Arial"/>
          <w:i/>
          <w:color w:val="auto"/>
          <w:lang w:val="en-GB"/>
        </w:rPr>
        <w:t>CT reconstruction</w:t>
      </w:r>
    </w:p>
    <w:p w:rsidR="00EC01E0" w:rsidRPr="00C34F8B" w:rsidRDefault="00023A05" w:rsidP="002B5F3F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Phase retrieval </w:t>
      </w:r>
      <w:r w:rsidR="0000786E" w:rsidRPr="00C34F8B">
        <w:rPr>
          <w:color w:val="auto"/>
          <w:lang w:val="en-GB"/>
        </w:rPr>
        <w:t xml:space="preserve">through the calculation of the </w:t>
      </w:r>
      <w:r w:rsidR="00700D8B" w:rsidRPr="00C34F8B">
        <w:rPr>
          <w:color w:val="auto"/>
          <w:lang w:val="en-GB"/>
        </w:rPr>
        <w:t xml:space="preserve">projected thickness </w:t>
      </w:r>
      <w:r w:rsidR="00700D8B" w:rsidRPr="00C34F8B">
        <w:rPr>
          <w:i/>
          <w:iCs/>
          <w:color w:val="auto"/>
          <w:lang w:val="en-GB"/>
        </w:rPr>
        <w:t>t</w:t>
      </w:r>
      <w:r w:rsidR="0000786E" w:rsidRPr="00C34F8B">
        <w:rPr>
          <w:color w:val="auto"/>
          <w:lang w:val="en-GB"/>
        </w:rPr>
        <w:t xml:space="preserve"> </w:t>
      </w:r>
      <w:r w:rsidR="001F2377" w:rsidRPr="00C34F8B">
        <w:rPr>
          <w:color w:val="auto"/>
          <w:lang w:val="en-GB"/>
        </w:rPr>
        <w:t xml:space="preserve">(see </w:t>
      </w:r>
      <w:r w:rsidR="00C9602E" w:rsidRPr="00C34F8B">
        <w:rPr>
          <w:color w:val="auto"/>
          <w:lang w:val="en-GB"/>
        </w:rPr>
        <w:t>A</w:t>
      </w:r>
      <w:r w:rsidR="001F2377" w:rsidRPr="00C34F8B">
        <w:rPr>
          <w:color w:val="auto"/>
          <w:lang w:val="en-GB"/>
        </w:rPr>
        <w:t>ppendix</w:t>
      </w:r>
      <w:r w:rsidR="00C52663" w:rsidRPr="00C34F8B">
        <w:rPr>
          <w:color w:val="auto"/>
          <w:lang w:val="en-GB"/>
        </w:rPr>
        <w:t xml:space="preserve"> 5.1</w:t>
      </w:r>
      <w:r w:rsidR="001F2377" w:rsidRPr="00C34F8B">
        <w:rPr>
          <w:color w:val="auto"/>
          <w:lang w:val="en-GB"/>
        </w:rPr>
        <w:t xml:space="preserve">) </w:t>
      </w:r>
      <w:r w:rsidR="0000786E" w:rsidRPr="00C34F8B">
        <w:rPr>
          <w:color w:val="auto"/>
          <w:lang w:val="en-GB"/>
        </w:rPr>
        <w:t xml:space="preserve">and </w:t>
      </w:r>
      <w:r w:rsidR="00700D8B" w:rsidRPr="00C34F8B">
        <w:rPr>
          <w:color w:val="auto"/>
          <w:lang w:val="en-GB"/>
        </w:rPr>
        <w:t>the phase shift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2"/>
        <w:gridCol w:w="2562"/>
        <w:gridCol w:w="2562"/>
      </w:tblGrid>
      <w:tr w:rsidR="00C34F8B" w:rsidRPr="00C34F8B" w:rsidTr="000611A9">
        <w:tc>
          <w:tcPr>
            <w:tcW w:w="2562" w:type="dxa"/>
          </w:tcPr>
          <w:p w:rsidR="002B2A1E" w:rsidRPr="00C34F8B" w:rsidRDefault="002B2A1E" w:rsidP="000611A9">
            <w:pPr>
              <w:pStyle w:val="ExpressBodyFirstParagraph"/>
              <w:rPr>
                <w:color w:val="auto"/>
                <w:lang w:val="en-GB"/>
              </w:rPr>
            </w:pPr>
          </w:p>
        </w:tc>
        <w:tc>
          <w:tcPr>
            <w:tcW w:w="2562" w:type="dxa"/>
          </w:tcPr>
          <w:p w:rsidR="002B2A1E" w:rsidRPr="00C34F8B" w:rsidRDefault="0076719C" w:rsidP="002B2A1E">
            <w:pPr>
              <w:pStyle w:val="ExpressBodyFirstParagraph"/>
              <w:ind w:firstLine="360"/>
              <w:rPr>
                <w:color w:val="auto"/>
                <w:lang w:val="en-GB"/>
              </w:rPr>
            </w:pPr>
            <w:r w:rsidRPr="00C34F8B">
              <w:rPr>
                <w:color w:val="auto"/>
                <w:position w:val="-24"/>
              </w:rPr>
              <w:object w:dxaOrig="1020" w:dyaOrig="620">
                <v:shape id="_x0000_i1026" type="#_x0000_t75" style="width:51.85pt;height:30.55pt" o:ole="">
                  <v:imagedata r:id="rId15" o:title=""/>
                </v:shape>
                <o:OLEObject Type="Embed" ProgID="Equation.DSMT4" ShapeID="_x0000_i1026" DrawAspect="Content" ObjectID="_1573891941" r:id="rId16"/>
              </w:object>
            </w:r>
          </w:p>
        </w:tc>
        <w:tc>
          <w:tcPr>
            <w:tcW w:w="2562" w:type="dxa"/>
          </w:tcPr>
          <w:p w:rsidR="002B2A1E" w:rsidRPr="00C34F8B" w:rsidRDefault="0076719C" w:rsidP="000611A9">
            <w:pPr>
              <w:pStyle w:val="ExpressBodyFirstParagraph"/>
              <w:jc w:val="right"/>
              <w:rPr>
                <w:color w:val="auto"/>
                <w:lang w:val="en-GB"/>
              </w:rPr>
            </w:pPr>
            <w:r w:rsidRPr="00C34F8B">
              <w:rPr>
                <w:color w:val="auto"/>
                <w:lang w:val="en-GB"/>
              </w:rPr>
              <w:t>(1</w:t>
            </w:r>
            <w:r w:rsidR="002B2A1E" w:rsidRPr="00C34F8B">
              <w:rPr>
                <w:color w:val="auto"/>
                <w:lang w:val="en-GB"/>
              </w:rPr>
              <w:t>)</w:t>
            </w:r>
          </w:p>
        </w:tc>
      </w:tr>
    </w:tbl>
    <w:p w:rsidR="00952D25" w:rsidRPr="00C34F8B" w:rsidRDefault="00700D8B" w:rsidP="00DA552D">
      <w:pPr>
        <w:pStyle w:val="ExpressBodyFirstParagraph"/>
        <w:rPr>
          <w:rFonts w:cs="Times New Roman"/>
          <w:color w:val="auto"/>
          <w:lang w:val="en-GB"/>
        </w:rPr>
      </w:pPr>
      <w:proofErr w:type="gramStart"/>
      <w:r w:rsidRPr="00C34F8B">
        <w:rPr>
          <w:color w:val="auto"/>
          <w:lang w:val="en-GB"/>
        </w:rPr>
        <w:t>has</w:t>
      </w:r>
      <w:proofErr w:type="gramEnd"/>
      <w:r w:rsidRPr="00C34F8B">
        <w:rPr>
          <w:color w:val="auto"/>
          <w:lang w:val="en-GB"/>
        </w:rPr>
        <w:t xml:space="preserve"> been </w:t>
      </w:r>
      <w:r w:rsidR="00023A05" w:rsidRPr="00C34F8B">
        <w:rPr>
          <w:color w:val="auto"/>
          <w:lang w:val="en-GB"/>
        </w:rPr>
        <w:t xml:space="preserve">performed using </w:t>
      </w:r>
      <w:r w:rsidR="00C86918" w:rsidRPr="00C34F8B">
        <w:rPr>
          <w:color w:val="auto"/>
          <w:lang w:val="en-GB"/>
        </w:rPr>
        <w:t>Octopus Imaging Software (Octopus Reconstruction 8.4 and 8.9;</w:t>
      </w:r>
      <w:r w:rsidR="00601194" w:rsidRPr="00C34F8B">
        <w:rPr>
          <w:color w:val="auto"/>
          <w:lang w:val="en-GB"/>
        </w:rPr>
        <w:t xml:space="preserve"> </w:t>
      </w:r>
      <w:r w:rsidR="00802EA2" w:rsidRPr="00C34F8B">
        <w:rPr>
          <w:color w:val="auto"/>
          <w:lang w:val="en-GB"/>
        </w:rPr>
        <w:t>XRE NV</w:t>
      </w:r>
      <w:r w:rsidR="00F05CC4" w:rsidRPr="00C34F8B">
        <w:rPr>
          <w:color w:val="auto"/>
          <w:lang w:val="en-GB"/>
        </w:rPr>
        <w:t xml:space="preserve"> (formerly Inside Matters)</w:t>
      </w:r>
      <w:r w:rsidR="00214593" w:rsidRPr="00C34F8B">
        <w:rPr>
          <w:color w:val="auto"/>
          <w:lang w:val="en-GB"/>
        </w:rPr>
        <w:t xml:space="preserve">, </w:t>
      </w:r>
      <w:r w:rsidR="00C86918" w:rsidRPr="00C34F8B">
        <w:rPr>
          <w:color w:val="auto"/>
          <w:lang w:val="en-GB"/>
        </w:rPr>
        <w:t>G</w:t>
      </w:r>
      <w:r w:rsidR="008D5982" w:rsidRPr="00C34F8B">
        <w:rPr>
          <w:color w:val="auto"/>
          <w:lang w:val="en-GB"/>
        </w:rPr>
        <w:t>h</w:t>
      </w:r>
      <w:r w:rsidR="00C86918" w:rsidRPr="00C34F8B">
        <w:rPr>
          <w:color w:val="auto"/>
          <w:lang w:val="en-GB"/>
        </w:rPr>
        <w:t xml:space="preserve">ent, </w:t>
      </w:r>
      <w:r w:rsidR="00214593" w:rsidRPr="00C34F8B">
        <w:rPr>
          <w:color w:val="auto"/>
          <w:lang w:val="en-GB"/>
        </w:rPr>
        <w:t>Belgium</w:t>
      </w:r>
      <w:r w:rsidR="00023A05" w:rsidRPr="00C34F8B">
        <w:rPr>
          <w:color w:val="auto"/>
          <w:lang w:val="en-GB"/>
        </w:rPr>
        <w:t xml:space="preserve">). </w:t>
      </w:r>
      <w:proofErr w:type="spellStart"/>
      <w:r w:rsidR="00023A05" w:rsidRPr="00C34F8B">
        <w:rPr>
          <w:color w:val="auto"/>
          <w:lang w:val="en-GB"/>
        </w:rPr>
        <w:t>Paganin</w:t>
      </w:r>
      <w:proofErr w:type="spellEnd"/>
      <w:r w:rsidR="00023A05" w:rsidRPr="00C34F8B">
        <w:rPr>
          <w:color w:val="auto"/>
          <w:lang w:val="en-GB"/>
        </w:rPr>
        <w:t xml:space="preserve"> </w:t>
      </w:r>
      <w:r w:rsidR="00EC05E5" w:rsidRPr="00C34F8B">
        <w:rPr>
          <w:color w:val="auto"/>
          <w:lang w:val="en-GB"/>
        </w:rPr>
        <w:t xml:space="preserve">phase retrieval </w:t>
      </w:r>
      <w:r w:rsidR="00242950" w:rsidRPr="00C34F8B">
        <w:rPr>
          <w:color w:val="auto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color w:val="auto"/>
          <w:lang w:val="en-GB"/>
        </w:rPr>
        <w:instrText xml:space="preserve"> ADDIN EN.CITE </w:instrText>
      </w:r>
      <w:r w:rsidR="0059088D" w:rsidRPr="00C34F8B">
        <w:rPr>
          <w:color w:val="auto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color w:val="auto"/>
          <w:lang w:val="en-GB"/>
        </w:rPr>
        <w:instrText xml:space="preserve"> ADDIN EN.CITE.DATA </w:instrText>
      </w:r>
      <w:r w:rsidR="0059088D" w:rsidRPr="00C34F8B">
        <w:rPr>
          <w:color w:val="auto"/>
          <w:lang w:val="en-GB"/>
        </w:rPr>
      </w:r>
      <w:r w:rsidR="0059088D" w:rsidRPr="00C34F8B">
        <w:rPr>
          <w:color w:val="auto"/>
          <w:lang w:val="en-GB"/>
        </w:rPr>
        <w:fldChar w:fldCharType="end"/>
      </w:r>
      <w:r w:rsidR="00242950" w:rsidRPr="00C34F8B">
        <w:rPr>
          <w:color w:val="auto"/>
          <w:lang w:val="en-GB"/>
        </w:rPr>
      </w:r>
      <w:r w:rsidR="00242950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[13]</w:t>
      </w:r>
      <w:r w:rsidR="00242950" w:rsidRPr="00C34F8B">
        <w:rPr>
          <w:color w:val="auto"/>
          <w:lang w:val="en-GB"/>
        </w:rPr>
        <w:fldChar w:fldCharType="end"/>
      </w:r>
      <w:r w:rsidR="00242950" w:rsidRPr="00C34F8B">
        <w:rPr>
          <w:color w:val="auto"/>
          <w:lang w:val="en-GB"/>
        </w:rPr>
        <w:t xml:space="preserve"> </w:t>
      </w:r>
      <w:r w:rsidR="000A7FDC" w:rsidRPr="00C34F8B">
        <w:rPr>
          <w:color w:val="auto"/>
          <w:lang w:val="en-GB"/>
        </w:rPr>
        <w:t>was</w:t>
      </w:r>
      <w:r w:rsidR="00EC05E5" w:rsidRPr="00C34F8B">
        <w:rPr>
          <w:color w:val="auto"/>
          <w:lang w:val="en-GB"/>
        </w:rPr>
        <w:t xml:space="preserve"> employed</w:t>
      </w:r>
      <w:r w:rsidR="00B9327A" w:rsidRPr="00C34F8B">
        <w:rPr>
          <w:color w:val="auto"/>
          <w:lang w:val="en-GB"/>
        </w:rPr>
        <w:t xml:space="preserve"> </w:t>
      </w:r>
      <w:r w:rsidR="00B65F6E" w:rsidRPr="00C34F8B">
        <w:rPr>
          <w:color w:val="auto"/>
          <w:lang w:val="en-GB"/>
        </w:rPr>
        <w:t>for</w:t>
      </w:r>
      <w:r w:rsidR="00B9327A" w:rsidRPr="00C34F8B">
        <w:rPr>
          <w:color w:val="auto"/>
          <w:lang w:val="en-GB"/>
        </w:rPr>
        <w:t xml:space="preserve"> the respective </w:t>
      </w:r>
      <w:r w:rsidR="00B9327A" w:rsidRPr="00C34F8B">
        <w:rPr>
          <w:i/>
          <w:iCs/>
          <w:color w:val="auto"/>
          <w:lang w:val="en-GB"/>
        </w:rPr>
        <w:t>R</w:t>
      </w:r>
      <w:r w:rsidR="00B9327A" w:rsidRPr="00C34F8B">
        <w:rPr>
          <w:i/>
          <w:iCs/>
          <w:color w:val="auto"/>
          <w:vertAlign w:val="subscript"/>
          <w:lang w:val="en-GB"/>
        </w:rPr>
        <w:t>1</w:t>
      </w:r>
      <w:r w:rsidR="00B9327A" w:rsidRPr="00C34F8B">
        <w:rPr>
          <w:color w:val="auto"/>
          <w:lang w:val="en-GB"/>
        </w:rPr>
        <w:t xml:space="preserve"> and </w:t>
      </w:r>
      <w:r w:rsidR="00B9327A" w:rsidRPr="00C34F8B">
        <w:rPr>
          <w:i/>
          <w:iCs/>
          <w:color w:val="auto"/>
          <w:lang w:val="en-GB"/>
        </w:rPr>
        <w:t>R</w:t>
      </w:r>
      <w:r w:rsidR="00B9327A" w:rsidRPr="00C34F8B">
        <w:rPr>
          <w:i/>
          <w:iCs/>
          <w:color w:val="auto"/>
          <w:vertAlign w:val="subscript"/>
          <w:lang w:val="en-GB"/>
        </w:rPr>
        <w:t>2</w:t>
      </w:r>
      <w:r w:rsidR="00B9327A" w:rsidRPr="00C34F8B">
        <w:rPr>
          <w:color w:val="auto"/>
          <w:lang w:val="en-GB"/>
        </w:rPr>
        <w:t xml:space="preserve"> distances</w:t>
      </w:r>
      <w:r w:rsidR="000A7FDC" w:rsidRPr="00C34F8B">
        <w:rPr>
          <w:color w:val="auto"/>
          <w:lang w:val="en-GB"/>
        </w:rPr>
        <w:t xml:space="preserve"> using different</w:t>
      </w:r>
      <w:r w:rsidR="00825827" w:rsidRPr="00C34F8B">
        <w:rPr>
          <w:color w:val="auto"/>
          <w:lang w:val="en-GB"/>
        </w:rPr>
        <w:t xml:space="preserve"> </w:t>
      </w:r>
      <w:r w:rsidR="00825827" w:rsidRPr="00C34F8B">
        <w:rPr>
          <w:rFonts w:cs="Times New Roman"/>
          <w:i/>
          <w:iCs/>
          <w:color w:val="auto"/>
          <w:lang w:val="en-GB"/>
        </w:rPr>
        <w:t>δ/μ</w:t>
      </w:r>
      <w:r w:rsidR="00825827" w:rsidRPr="00C34F8B">
        <w:rPr>
          <w:rFonts w:cs="Times New Roman"/>
          <w:color w:val="auto"/>
          <w:lang w:val="en-GB"/>
        </w:rPr>
        <w:t xml:space="preserve"> ratios (Table 2)</w:t>
      </w:r>
      <w:r w:rsidR="00B9327A" w:rsidRPr="00C34F8B">
        <w:rPr>
          <w:color w:val="auto"/>
          <w:lang w:val="en-GB"/>
        </w:rPr>
        <w:t xml:space="preserve">. For </w:t>
      </w:r>
      <w:r w:rsidR="00267F72" w:rsidRPr="00C34F8B">
        <w:rPr>
          <w:color w:val="auto"/>
          <w:lang w:val="en-GB"/>
        </w:rPr>
        <w:t>tomographic</w:t>
      </w:r>
      <w:r w:rsidR="00825827" w:rsidRPr="00C34F8B">
        <w:rPr>
          <w:color w:val="auto"/>
          <w:lang w:val="en-GB"/>
        </w:rPr>
        <w:t xml:space="preserve"> reconstruction </w:t>
      </w:r>
      <w:r w:rsidR="00CB6C2C" w:rsidRPr="00C34F8B">
        <w:rPr>
          <w:color w:val="auto"/>
          <w:lang w:val="en-GB"/>
        </w:rPr>
        <w:t xml:space="preserve">of three-dimensional (3D) data from phase-retrieved two-dimensional (2D) images </w:t>
      </w:r>
      <w:r w:rsidR="00B9327A" w:rsidRPr="00C34F8B">
        <w:rPr>
          <w:color w:val="auto"/>
          <w:lang w:val="en-GB"/>
        </w:rPr>
        <w:t xml:space="preserve">standard filtered </w:t>
      </w:r>
      <w:proofErr w:type="spellStart"/>
      <w:r w:rsidR="00B9327A" w:rsidRPr="00C34F8B">
        <w:rPr>
          <w:color w:val="auto"/>
          <w:lang w:val="en-GB"/>
        </w:rPr>
        <w:t>backprojection</w:t>
      </w:r>
      <w:proofErr w:type="spellEnd"/>
      <w:r w:rsidR="005613E6" w:rsidRPr="00C34F8B">
        <w:rPr>
          <w:color w:val="auto"/>
          <w:lang w:val="en-GB"/>
        </w:rPr>
        <w:t xml:space="preserve"> using a ramp filter</w:t>
      </w:r>
      <w:r w:rsidR="00601194" w:rsidRPr="00C34F8B">
        <w:rPr>
          <w:color w:val="auto"/>
          <w:lang w:val="en-GB"/>
        </w:rPr>
        <w:t xml:space="preserve"> </w:t>
      </w:r>
      <w:r w:rsidR="000A7FDC" w:rsidRPr="00C34F8B">
        <w:rPr>
          <w:color w:val="auto"/>
          <w:lang w:val="en-GB"/>
        </w:rPr>
        <w:t>was</w:t>
      </w:r>
      <w:r w:rsidR="00CB6C2C" w:rsidRPr="00C34F8B">
        <w:rPr>
          <w:color w:val="auto"/>
          <w:lang w:val="en-GB"/>
        </w:rPr>
        <w:t xml:space="preserve"> applied</w:t>
      </w:r>
      <w:r w:rsidR="002B2A1E" w:rsidRPr="00C34F8B">
        <w:rPr>
          <w:color w:val="auto"/>
          <w:lang w:val="en-GB"/>
        </w:rPr>
        <w:t>.</w:t>
      </w:r>
    </w:p>
    <w:p w:rsidR="0007090A" w:rsidRPr="00C34F8B" w:rsidRDefault="00267F72" w:rsidP="00EF0C81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A</w:t>
      </w:r>
      <w:r w:rsidR="002F4C3C" w:rsidRPr="00C34F8B">
        <w:rPr>
          <w:rFonts w:ascii="Arial" w:hAnsi="Arial" w:cs="Arial"/>
          <w:i/>
          <w:color w:val="auto"/>
          <w:lang w:val="en-GB"/>
        </w:rPr>
        <w:t xml:space="preserve">ssessment of </w:t>
      </w:r>
      <w:r w:rsidRPr="00C34F8B">
        <w:rPr>
          <w:rFonts w:ascii="Arial" w:hAnsi="Arial" w:cs="Arial"/>
          <w:i/>
          <w:color w:val="auto"/>
          <w:lang w:val="en-GB"/>
        </w:rPr>
        <w:t xml:space="preserve">tomographic </w:t>
      </w:r>
      <w:r w:rsidR="002F4C3C" w:rsidRPr="00C34F8B">
        <w:rPr>
          <w:rFonts w:ascii="Arial" w:hAnsi="Arial" w:cs="Arial"/>
          <w:i/>
          <w:color w:val="auto"/>
          <w:lang w:val="en-GB"/>
        </w:rPr>
        <w:t>image quality</w:t>
      </w:r>
    </w:p>
    <w:p w:rsidR="00B9327A" w:rsidRPr="00C34F8B" w:rsidRDefault="00C30FEB" w:rsidP="00C435B7">
      <w:pPr>
        <w:pStyle w:val="ExpressBodySubsequentParagraph"/>
        <w:spacing w:before="120"/>
        <w:ind w:firstLine="360"/>
        <w:rPr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>Tomogr</w:t>
      </w:r>
      <w:r w:rsidR="007D644D" w:rsidRPr="00C34F8B">
        <w:rPr>
          <w:rFonts w:cs="Times New Roman"/>
          <w:color w:val="auto"/>
          <w:lang w:val="en-GB"/>
        </w:rPr>
        <w:t>a</w:t>
      </w:r>
      <w:r w:rsidRPr="00C34F8B">
        <w:rPr>
          <w:rFonts w:cs="Times New Roman"/>
          <w:color w:val="auto"/>
          <w:lang w:val="en-GB"/>
        </w:rPr>
        <w:t>phic i</w:t>
      </w:r>
      <w:r w:rsidR="00CB6C2C" w:rsidRPr="00C34F8B">
        <w:rPr>
          <w:rFonts w:cs="Times New Roman"/>
          <w:color w:val="auto"/>
          <w:lang w:val="en-GB"/>
        </w:rPr>
        <w:t xml:space="preserve">mage quality as a function of </w:t>
      </w:r>
      <w:r w:rsidR="00CB6C2C" w:rsidRPr="00C34F8B">
        <w:rPr>
          <w:rFonts w:cs="Times New Roman"/>
          <w:i/>
          <w:iCs/>
          <w:color w:val="auto"/>
          <w:lang w:val="en-GB"/>
        </w:rPr>
        <w:t>δ/μ</w:t>
      </w:r>
      <w:r w:rsidR="00CB6C2C" w:rsidRPr="00C34F8B">
        <w:rPr>
          <w:rFonts w:cs="Times New Roman"/>
          <w:color w:val="auto"/>
          <w:lang w:val="en-GB"/>
        </w:rPr>
        <w:t xml:space="preserve"> ratio has been studied at </w:t>
      </w:r>
      <w:proofErr w:type="spellStart"/>
      <w:r w:rsidR="00F645F3" w:rsidRPr="00C34F8B">
        <w:rPr>
          <w:color w:val="auto"/>
          <w:lang w:val="en-GB"/>
        </w:rPr>
        <w:t>RIII</w:t>
      </w:r>
      <w:r w:rsidR="00F645F3" w:rsidRPr="00C34F8B">
        <w:rPr>
          <w:color w:val="auto"/>
          <w:vertAlign w:val="subscript"/>
          <w:lang w:val="en-GB"/>
        </w:rPr>
        <w:t>Lab</w:t>
      </w:r>
      <w:proofErr w:type="spellEnd"/>
      <w:r w:rsidR="00C11AC0" w:rsidRPr="00C34F8B">
        <w:rPr>
          <w:color w:val="auto"/>
          <w:lang w:val="en-GB"/>
        </w:rPr>
        <w:t xml:space="preserve">, </w:t>
      </w:r>
      <w:proofErr w:type="spellStart"/>
      <w:r w:rsidR="00C11AC0" w:rsidRPr="00C34F8B">
        <w:rPr>
          <w:rFonts w:cs="Times New Roman"/>
          <w:color w:val="auto"/>
          <w:lang w:val="en-GB"/>
        </w:rPr>
        <w:t>RI</w:t>
      </w:r>
      <w:r w:rsidR="00C11AC0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C11AC0" w:rsidRPr="00C34F8B">
        <w:rPr>
          <w:rFonts w:cs="Times New Roman"/>
          <w:color w:val="auto"/>
          <w:lang w:val="en-GB"/>
        </w:rPr>
        <w:t xml:space="preserve">, </w:t>
      </w:r>
      <w:proofErr w:type="spellStart"/>
      <w:r w:rsidR="00C11AC0" w:rsidRPr="00C34F8B">
        <w:rPr>
          <w:rFonts w:cs="Times New Roman"/>
          <w:color w:val="auto"/>
          <w:lang w:val="en-GB"/>
        </w:rPr>
        <w:t>RII</w:t>
      </w:r>
      <w:r w:rsidR="00C11AC0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C11AC0" w:rsidRPr="00C34F8B">
        <w:rPr>
          <w:rFonts w:cs="Times New Roman"/>
          <w:color w:val="auto"/>
          <w:lang w:val="en-GB"/>
        </w:rPr>
        <w:t xml:space="preserve">, </w:t>
      </w:r>
      <w:proofErr w:type="spellStart"/>
      <w:r w:rsidR="00C11AC0" w:rsidRPr="00C34F8B">
        <w:rPr>
          <w:rFonts w:cs="Times New Roman"/>
          <w:color w:val="auto"/>
          <w:lang w:val="en-GB"/>
        </w:rPr>
        <w:t>RI</w:t>
      </w:r>
      <w:r w:rsidR="00C11AC0" w:rsidRPr="00C34F8B">
        <w:rPr>
          <w:rFonts w:cs="Times New Roman"/>
          <w:color w:val="auto"/>
          <w:vertAlign w:val="subscript"/>
          <w:lang w:val="en-GB"/>
        </w:rPr>
        <w:t>Syn</w:t>
      </w:r>
      <w:proofErr w:type="spellEnd"/>
      <w:r w:rsidR="00C11AC0" w:rsidRPr="00C34F8B">
        <w:rPr>
          <w:rFonts w:cs="Times New Roman"/>
          <w:color w:val="auto"/>
          <w:lang w:val="en-GB"/>
        </w:rPr>
        <w:t xml:space="preserve"> and </w:t>
      </w:r>
      <w:proofErr w:type="spellStart"/>
      <w:r w:rsidR="00C11AC0" w:rsidRPr="00C34F8B">
        <w:rPr>
          <w:rFonts w:cs="Times New Roman"/>
          <w:color w:val="auto"/>
          <w:lang w:val="en-GB"/>
        </w:rPr>
        <w:t>RIV</w:t>
      </w:r>
      <w:r w:rsidR="00C11AC0" w:rsidRPr="00C34F8B">
        <w:rPr>
          <w:rFonts w:cs="Times New Roman"/>
          <w:color w:val="auto"/>
          <w:vertAlign w:val="subscript"/>
          <w:lang w:val="en-GB"/>
        </w:rPr>
        <w:t>Syn</w:t>
      </w:r>
      <w:proofErr w:type="spellEnd"/>
      <w:r w:rsidR="00F645F3" w:rsidRPr="00C34F8B">
        <w:rPr>
          <w:rFonts w:cs="Times New Roman"/>
          <w:color w:val="auto"/>
          <w:lang w:val="en-GB"/>
        </w:rPr>
        <w:t xml:space="preserve"> </w:t>
      </w:r>
      <w:r w:rsidR="00C11AC0" w:rsidRPr="00C34F8B">
        <w:rPr>
          <w:rFonts w:cs="Times New Roman"/>
          <w:color w:val="auto"/>
          <w:lang w:val="en-GB"/>
        </w:rPr>
        <w:t>(using</w:t>
      </w:r>
      <w:r w:rsidR="00CB6C2C" w:rsidRPr="00C34F8B">
        <w:rPr>
          <w:rFonts w:cs="Times New Roman"/>
          <w:color w:val="auto"/>
          <w:lang w:val="en-GB"/>
        </w:rPr>
        <w:t xml:space="preserve"> </w:t>
      </w:r>
      <w:r w:rsidR="00C11AC0" w:rsidRPr="00C34F8B">
        <w:rPr>
          <w:rFonts w:cs="Times New Roman"/>
          <w:color w:val="auto"/>
          <w:lang w:val="en-GB"/>
        </w:rPr>
        <w:t>the</w:t>
      </w:r>
      <w:r w:rsidR="00784C2D" w:rsidRPr="00C34F8B">
        <w:rPr>
          <w:rFonts w:cs="Times New Roman"/>
          <w:color w:val="auto"/>
          <w:lang w:val="en-GB"/>
        </w:rPr>
        <w:t xml:space="preserve"> </w:t>
      </w:r>
      <w:r w:rsidR="00CB6C2C" w:rsidRPr="00C34F8B">
        <w:rPr>
          <w:rFonts w:cs="Times New Roman"/>
          <w:color w:val="auto"/>
          <w:lang w:val="en-GB"/>
        </w:rPr>
        <w:t>adjusted exposure time</w:t>
      </w:r>
      <w:r w:rsidR="00DF1ED0" w:rsidRPr="00C34F8B">
        <w:rPr>
          <w:rFonts w:cs="Times New Roman"/>
          <w:color w:val="auto"/>
          <w:lang w:val="en-GB"/>
        </w:rPr>
        <w:t>s</w:t>
      </w:r>
      <w:r w:rsidR="00CB6C2C" w:rsidRPr="00C34F8B">
        <w:rPr>
          <w:rFonts w:cs="Times New Roman"/>
          <w:color w:val="auto"/>
          <w:lang w:val="en-GB"/>
        </w:rPr>
        <w:t xml:space="preserve"> (see Table 1)</w:t>
      </w:r>
      <w:r w:rsidR="00C11AC0" w:rsidRPr="00C34F8B">
        <w:rPr>
          <w:rFonts w:cs="Times New Roman"/>
          <w:color w:val="auto"/>
          <w:lang w:val="en-GB"/>
        </w:rPr>
        <w:t xml:space="preserve"> for the lab-based system)</w:t>
      </w:r>
      <w:r w:rsidR="00CB6C2C" w:rsidRPr="00C34F8B">
        <w:rPr>
          <w:rFonts w:cs="Times New Roman"/>
          <w:color w:val="auto"/>
          <w:lang w:val="en-GB"/>
        </w:rPr>
        <w:t xml:space="preserve">. </w:t>
      </w:r>
      <w:r w:rsidR="00C435B7" w:rsidRPr="00C34F8B">
        <w:rPr>
          <w:rFonts w:cs="Times New Roman"/>
          <w:color w:val="auto"/>
          <w:lang w:val="en-GB"/>
        </w:rPr>
        <w:t>Here, i</w:t>
      </w:r>
      <w:r w:rsidR="00C11AC0" w:rsidRPr="00C34F8B">
        <w:rPr>
          <w:rFonts w:cs="Times New Roman"/>
          <w:color w:val="auto"/>
          <w:lang w:val="en-GB"/>
        </w:rPr>
        <w:t xml:space="preserve">mage quality </w:t>
      </w:r>
      <w:r w:rsidR="00C435B7" w:rsidRPr="00C34F8B">
        <w:rPr>
          <w:rFonts w:cs="Times New Roman"/>
          <w:color w:val="auto"/>
          <w:lang w:val="en-GB"/>
        </w:rPr>
        <w:t>was considered</w:t>
      </w:r>
      <w:r w:rsidR="00C11AC0" w:rsidRPr="00C34F8B">
        <w:rPr>
          <w:rFonts w:cs="Times New Roman"/>
          <w:color w:val="auto"/>
          <w:lang w:val="en-GB"/>
        </w:rPr>
        <w:t xml:space="preserve"> as the general strength of the tissue signal in comparison to the image noise (SNR) and the contrast of the tissue against the surrounding paraffin wax (CNR). </w:t>
      </w:r>
      <w:r w:rsidR="00C11AC0" w:rsidRPr="00C34F8B">
        <w:rPr>
          <w:color w:val="auto"/>
          <w:lang w:val="en-GB"/>
        </w:rPr>
        <w:t>SNR and CNR</w:t>
      </w:r>
      <w:r w:rsidR="00D74F12" w:rsidRPr="00C34F8B">
        <w:rPr>
          <w:color w:val="auto"/>
          <w:lang w:val="en-GB"/>
        </w:rPr>
        <w:t xml:space="preserve"> </w:t>
      </w:r>
      <w:r w:rsidR="00B9327A" w:rsidRPr="00C34F8B">
        <w:rPr>
          <w:color w:val="auto"/>
          <w:lang w:val="en-GB"/>
        </w:rPr>
        <w:t>were computed</w:t>
      </w:r>
      <w:r w:rsidR="00D74F12" w:rsidRPr="00C34F8B">
        <w:rPr>
          <w:color w:val="auto"/>
          <w:lang w:val="en-GB"/>
        </w:rPr>
        <w:t xml:space="preserve"> as follows</w:t>
      </w:r>
      <w:r w:rsidR="003D2E04" w:rsidRPr="00C34F8B">
        <w:rPr>
          <w:color w:val="auto"/>
          <w:lang w:val="en-GB"/>
        </w:rPr>
        <w:t xml:space="preserve"> </w:t>
      </w:r>
      <w:r w:rsidR="003D2E04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&lt;EndNote&gt;&lt;Cite&gt;&lt;Author&gt;Mohammadi&lt;/Author&gt;&lt;Year&gt;2014&lt;/Year&gt;&lt;RecNum&gt;0&lt;/RecNum&gt;&lt;IDText&gt;Quantitative evaluation of a single-distance phase-retrieval method applied on in-line phase-contrast images of a mouse lung&lt;/IDText&gt;&lt;DisplayText&gt;[10]&lt;/DisplayText&gt;&lt;record&gt;&lt;dates&gt;&lt;pub-dates&gt;&lt;date&gt;2014-05-16&lt;/date&gt;&lt;/pub-dates&gt;&lt;year&gt;2014&lt;/year&gt;&lt;/dates&gt;&lt;keywords&gt;&lt;keyword&gt;COMPUTED TOMOGRAPHY&lt;/keyword&gt;&lt;keyword&gt;PHASE-CONTRAST IMAGING&lt;/keyword&gt;&lt;keyword&gt;PHASE RETRIEVAL&lt;/keyword&gt;&lt;keyword&gt;LUNG IMAGING&lt;/keyword&gt;&lt;/keywords&gt;&lt;urls&gt;&lt;related-urls&gt;&lt;url&gt;http://journals.iucr.org/s/issues/2014/04/00/mo5080/index.html&lt;/url&gt;&lt;/related-urls&gt;&lt;/urls&gt;&lt;isbn&gt;1600-5775&lt;/isbn&gt;&lt;titles&gt;&lt;title&gt;Quantitative evaluation of a single-distance phase-retrieval method applied on in-line phase-contrast images of a mouse lung&lt;/title&gt;&lt;secondary-title&gt;Journal of Synchrotron Radiation&lt;/secondary-title&gt;&lt;/titles&gt;&lt;pages&gt;784-789&lt;/pages&gt;&lt;number&gt;4&lt;/number&gt;&lt;contributors&gt;&lt;authors&gt;&lt;author&gt;Mohammadi, S.&lt;/author&gt;&lt;author&gt;Larsson, E.&lt;/author&gt;&lt;author&gt;Alves, F.&lt;/author&gt;&lt;author&gt;Dal Monego, S.&lt;/author&gt;&lt;author&gt;Biffi, S.&lt;/author&gt;&lt;author&gt;Garrovo, C.&lt;/author&gt;&lt;author&gt;Lorenzon, A.&lt;/author&gt;&lt;author&gt;Tromba, G.&lt;/author&gt;&lt;author&gt;Dullin, C.&lt;/author&gt;&lt;/authors&gt;&lt;/contributors&gt;&lt;language&gt;en&lt;/language&gt;&lt;added-date format="utc"&gt;1499339546&lt;/added-date&gt;&lt;ref-type name="Journal Article"&gt;17&lt;/ref-type&gt;&lt;rec-number&gt;411&lt;/rec-number&gt;&lt;publisher&gt;International Union of Crystallography&lt;/publisher&gt;&lt;last-updated-date format="utc"&gt;1499339546&lt;/last-updated-date&gt;&lt;electronic-resource-num&gt;doi:10.1107/S1600577514009333&lt;/electronic-resource-num&gt;&lt;volume&gt;21&lt;/volume&gt;&lt;/record&gt;&lt;/Cite&gt;&lt;/EndNote&gt;</w:instrText>
      </w:r>
      <w:r w:rsidR="003D2E04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[10]</w:t>
      </w:r>
      <w:r w:rsidR="003D2E04" w:rsidRPr="00C34F8B">
        <w:rPr>
          <w:color w:val="auto"/>
          <w:lang w:val="en-GB"/>
        </w:rPr>
        <w:fldChar w:fldCharType="end"/>
      </w:r>
      <w:r w:rsidR="00D74F12" w:rsidRPr="00C34F8B">
        <w:rPr>
          <w:color w:val="auto"/>
          <w:lang w:val="en-GB"/>
        </w:rPr>
        <w:t>:</w:t>
      </w:r>
    </w:p>
    <w:tbl>
      <w:tblPr>
        <w:tblStyle w:val="TableGrid"/>
        <w:tblW w:w="7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425"/>
        <w:gridCol w:w="6521"/>
        <w:gridCol w:w="450"/>
      </w:tblGrid>
      <w:tr w:rsidR="00C34F8B" w:rsidRPr="00C34F8B" w:rsidTr="003A2BA6">
        <w:tc>
          <w:tcPr>
            <w:tcW w:w="675" w:type="dxa"/>
            <w:gridSpan w:val="2"/>
          </w:tcPr>
          <w:p w:rsidR="002B2A1E" w:rsidRPr="00C34F8B" w:rsidRDefault="002B2A1E" w:rsidP="000611A9">
            <w:pPr>
              <w:pStyle w:val="ExpressBodyFirstParagraph"/>
              <w:rPr>
                <w:color w:val="auto"/>
                <w:lang w:val="en-GB"/>
              </w:rPr>
            </w:pPr>
          </w:p>
        </w:tc>
        <w:tc>
          <w:tcPr>
            <w:tcW w:w="6521" w:type="dxa"/>
          </w:tcPr>
          <w:p w:rsidR="002B2A1E" w:rsidRPr="00C34F8B" w:rsidRDefault="0076719C" w:rsidP="003A2BA6">
            <w:pPr>
              <w:pStyle w:val="ExpressBodySubsequentParagraph"/>
              <w:spacing w:after="60"/>
              <w:ind w:left="-534" w:firstLine="534"/>
              <w:jc w:val="center"/>
              <w:rPr>
                <w:color w:val="auto"/>
                <w:lang w:val="en-GB"/>
              </w:rPr>
            </w:pPr>
            <w:r w:rsidRPr="00C34F8B">
              <w:rPr>
                <w:color w:val="auto"/>
                <w:position w:val="-32"/>
                <w:lang w:val="en-GB"/>
              </w:rPr>
              <w:object w:dxaOrig="1640" w:dyaOrig="800">
                <v:shape id="_x0000_i1027" type="#_x0000_t75" style="width:82.35pt;height:40.9pt" o:ole="">
                  <v:imagedata r:id="rId17" o:title=""/>
                </v:shape>
                <o:OLEObject Type="Embed" ProgID="Equation.DSMT4" ShapeID="_x0000_i1027" DrawAspect="Content" ObjectID="_1573891942" r:id="rId18"/>
              </w:object>
            </w:r>
          </w:p>
        </w:tc>
        <w:tc>
          <w:tcPr>
            <w:tcW w:w="450" w:type="dxa"/>
          </w:tcPr>
          <w:p w:rsidR="002B2A1E" w:rsidRPr="00C34F8B" w:rsidRDefault="0076719C" w:rsidP="002B2A1E">
            <w:pPr>
              <w:pStyle w:val="ExpressBodyFirstParagraph"/>
              <w:jc w:val="right"/>
              <w:rPr>
                <w:color w:val="auto"/>
                <w:lang w:val="en-GB"/>
              </w:rPr>
            </w:pPr>
            <w:r w:rsidRPr="00C34F8B">
              <w:rPr>
                <w:color w:val="auto"/>
                <w:lang w:val="en-GB"/>
              </w:rPr>
              <w:t>(2</w:t>
            </w:r>
            <w:r w:rsidR="002B2A1E" w:rsidRPr="00C34F8B">
              <w:rPr>
                <w:color w:val="auto"/>
                <w:lang w:val="en-GB"/>
              </w:rPr>
              <w:t>)</w:t>
            </w:r>
          </w:p>
        </w:tc>
      </w:tr>
      <w:tr w:rsidR="00C34F8B" w:rsidRPr="00C34F8B" w:rsidTr="003A2BA6">
        <w:tc>
          <w:tcPr>
            <w:tcW w:w="675" w:type="dxa"/>
            <w:gridSpan w:val="2"/>
          </w:tcPr>
          <w:p w:rsidR="002B2A1E" w:rsidRPr="00C34F8B" w:rsidRDefault="002B2A1E" w:rsidP="000611A9">
            <w:pPr>
              <w:pStyle w:val="ExpressBodyFirstParagraph"/>
              <w:rPr>
                <w:color w:val="auto"/>
                <w:lang w:val="en-GB"/>
              </w:rPr>
            </w:pPr>
            <w:r w:rsidRPr="00C34F8B">
              <w:rPr>
                <w:color w:val="auto"/>
                <w:lang w:val="en-GB"/>
              </w:rPr>
              <w:t>and</w:t>
            </w:r>
          </w:p>
        </w:tc>
        <w:tc>
          <w:tcPr>
            <w:tcW w:w="6521" w:type="dxa"/>
          </w:tcPr>
          <w:p w:rsidR="002B2A1E" w:rsidRPr="00C34F8B" w:rsidRDefault="002B2A1E" w:rsidP="002B2A1E">
            <w:pPr>
              <w:pStyle w:val="ExpressBodySubsequentParagraph"/>
              <w:spacing w:after="60"/>
              <w:ind w:firstLine="0"/>
              <w:jc w:val="center"/>
              <w:rPr>
                <w:rFonts w:eastAsia="SimSun" w:cs="Arial"/>
                <w:color w:val="auto"/>
                <w:highlight w:val="yellow"/>
                <w:lang w:val="en-GB"/>
              </w:rPr>
            </w:pPr>
          </w:p>
        </w:tc>
        <w:tc>
          <w:tcPr>
            <w:tcW w:w="450" w:type="dxa"/>
          </w:tcPr>
          <w:p w:rsidR="002B2A1E" w:rsidRPr="00C34F8B" w:rsidRDefault="002B2A1E" w:rsidP="000611A9">
            <w:pPr>
              <w:pStyle w:val="ExpressBodyFirstParagraph"/>
              <w:jc w:val="right"/>
              <w:rPr>
                <w:color w:val="auto"/>
                <w:lang w:val="en-GB"/>
              </w:rPr>
            </w:pPr>
          </w:p>
        </w:tc>
      </w:tr>
      <w:tr w:rsidR="00C34F8B" w:rsidRPr="00C34F8B" w:rsidTr="003A2BA6">
        <w:tc>
          <w:tcPr>
            <w:tcW w:w="250" w:type="dxa"/>
          </w:tcPr>
          <w:p w:rsidR="002B2A1E" w:rsidRPr="00C34F8B" w:rsidRDefault="002B2A1E" w:rsidP="000611A9">
            <w:pPr>
              <w:pStyle w:val="ExpressBodyFirstParagraph"/>
              <w:rPr>
                <w:color w:val="auto"/>
                <w:lang w:val="en-GB"/>
              </w:rPr>
            </w:pPr>
          </w:p>
        </w:tc>
        <w:tc>
          <w:tcPr>
            <w:tcW w:w="6946" w:type="dxa"/>
            <w:gridSpan w:val="2"/>
          </w:tcPr>
          <w:p w:rsidR="002B2A1E" w:rsidRPr="00C34F8B" w:rsidRDefault="0076719C" w:rsidP="0076719C">
            <w:pPr>
              <w:pStyle w:val="ExpressBodySubsequentParagraph"/>
              <w:ind w:left="34" w:firstLine="0"/>
              <w:jc w:val="center"/>
              <w:rPr>
                <w:color w:val="auto"/>
                <w:lang w:val="en-GB"/>
              </w:rPr>
            </w:pPr>
            <w:r w:rsidRPr="00C34F8B">
              <w:rPr>
                <w:color w:val="auto"/>
                <w:position w:val="-40"/>
                <w:lang w:val="en-GB"/>
              </w:rPr>
              <w:object w:dxaOrig="3379" w:dyaOrig="820">
                <v:shape id="_x0000_i1028" type="#_x0000_t75" style="width:168.2pt;height:41.45pt" o:ole="">
                  <v:imagedata r:id="rId19" o:title=""/>
                </v:shape>
                <o:OLEObject Type="Embed" ProgID="Equation.DSMT4" ShapeID="_x0000_i1028" DrawAspect="Content" ObjectID="_1573891943" r:id="rId20"/>
              </w:object>
            </w:r>
            <w:r w:rsidRPr="00C34F8B">
              <w:rPr>
                <w:color w:val="auto"/>
                <w:lang w:val="en-GB"/>
              </w:rPr>
              <w:t>.</w:t>
            </w:r>
          </w:p>
        </w:tc>
        <w:tc>
          <w:tcPr>
            <w:tcW w:w="450" w:type="dxa"/>
          </w:tcPr>
          <w:p w:rsidR="002B2A1E" w:rsidRPr="00C34F8B" w:rsidRDefault="0076719C" w:rsidP="000611A9">
            <w:pPr>
              <w:pStyle w:val="ExpressBodyFirstParagraph"/>
              <w:jc w:val="right"/>
              <w:rPr>
                <w:color w:val="auto"/>
                <w:lang w:val="en-GB"/>
              </w:rPr>
            </w:pPr>
            <w:r w:rsidRPr="00C34F8B">
              <w:rPr>
                <w:color w:val="auto"/>
                <w:lang w:val="en-GB"/>
              </w:rPr>
              <w:t>(3</w:t>
            </w:r>
            <w:r w:rsidR="002B2A1E" w:rsidRPr="00C34F8B">
              <w:rPr>
                <w:color w:val="auto"/>
                <w:lang w:val="en-GB"/>
              </w:rPr>
              <w:t>)</w:t>
            </w:r>
          </w:p>
        </w:tc>
      </w:tr>
    </w:tbl>
    <w:p w:rsidR="00B9327A" w:rsidRPr="00C34F8B" w:rsidRDefault="00B9327A" w:rsidP="00F34510">
      <w:pPr>
        <w:pStyle w:val="ExpressBodySubsequentParagraph"/>
        <w:ind w:firstLine="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In the above equations </w:t>
      </w:r>
      <w:r w:rsidRPr="00C34F8B">
        <w:rPr>
          <w:i/>
          <w:iCs/>
          <w:color w:val="auto"/>
          <w:lang w:val="en-GB"/>
        </w:rPr>
        <w:t>S</w:t>
      </w:r>
      <w:r w:rsidRPr="00C34F8B">
        <w:rPr>
          <w:color w:val="auto"/>
          <w:lang w:val="en-GB"/>
        </w:rPr>
        <w:t xml:space="preserve"> </w:t>
      </w:r>
      <w:r w:rsidR="00DD17FE" w:rsidRPr="00C34F8B">
        <w:rPr>
          <w:color w:val="auto"/>
          <w:lang w:val="en-GB"/>
        </w:rPr>
        <w:t xml:space="preserve">and </w:t>
      </w:r>
      <w:r w:rsidR="00DD17FE" w:rsidRPr="00C34F8B">
        <w:rPr>
          <w:rFonts w:cs="Times New Roman"/>
          <w:i/>
          <w:iCs/>
          <w:color w:val="auto"/>
          <w:lang w:val="en-GB"/>
        </w:rPr>
        <w:t>σ</w:t>
      </w:r>
      <w:r w:rsidR="00DD17FE" w:rsidRPr="00C34F8B">
        <w:rPr>
          <w:color w:val="auto"/>
          <w:lang w:val="en-GB"/>
        </w:rPr>
        <w:t xml:space="preserve"> d</w:t>
      </w:r>
      <w:r w:rsidRPr="00C34F8B">
        <w:rPr>
          <w:color w:val="auto"/>
          <w:lang w:val="en-GB"/>
        </w:rPr>
        <w:t xml:space="preserve">enote the mean </w:t>
      </w:r>
      <w:r w:rsidR="00DD17FE" w:rsidRPr="00C34F8B">
        <w:rPr>
          <w:color w:val="auto"/>
          <w:lang w:val="en-GB"/>
        </w:rPr>
        <w:t xml:space="preserve">value and standard deviation </w:t>
      </w:r>
      <w:r w:rsidR="00F73E92" w:rsidRPr="00C34F8B">
        <w:rPr>
          <w:color w:val="auto"/>
          <w:lang w:val="en-GB"/>
        </w:rPr>
        <w:t>of the greyscale value in the region of interest in the reconstructed tomographic image data</w:t>
      </w:r>
      <w:r w:rsidR="006330E0" w:rsidRPr="00C34F8B">
        <w:rPr>
          <w:color w:val="auto"/>
          <w:lang w:val="en-GB"/>
        </w:rPr>
        <w:t>, respectively</w:t>
      </w:r>
      <w:r w:rsidR="00F73E92" w:rsidRPr="00C34F8B">
        <w:rPr>
          <w:color w:val="auto"/>
          <w:lang w:val="en-GB"/>
        </w:rPr>
        <w:t>.</w:t>
      </w:r>
    </w:p>
    <w:p w:rsidR="00D34739" w:rsidRPr="00C34F8B" w:rsidRDefault="00B9327A" w:rsidP="00BF11B2">
      <w:pPr>
        <w:pStyle w:val="ExpressBodySubsequen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>In order to assess the overall SNR and CNR of a data</w:t>
      </w:r>
      <w:r w:rsidR="00987D9B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>set</w:t>
      </w:r>
      <w:r w:rsidR="00CE3E6A" w:rsidRPr="00C34F8B">
        <w:rPr>
          <w:color w:val="auto"/>
          <w:lang w:val="en-GB"/>
        </w:rPr>
        <w:t xml:space="preserve">, the measures </w:t>
      </w:r>
      <w:r w:rsidRPr="00C34F8B">
        <w:rPr>
          <w:color w:val="auto"/>
          <w:lang w:val="en-GB"/>
        </w:rPr>
        <w:t xml:space="preserve">were computed in </w:t>
      </w:r>
      <w:r w:rsidR="00CE3E6A" w:rsidRPr="00C34F8B">
        <w:rPr>
          <w:color w:val="auto"/>
          <w:lang w:val="en-GB"/>
        </w:rPr>
        <w:t>300 slices around the centre slice of the image stack</w:t>
      </w:r>
      <w:r w:rsidR="00D120AD" w:rsidRPr="00C34F8B">
        <w:rPr>
          <w:color w:val="auto"/>
          <w:lang w:val="en-GB"/>
        </w:rPr>
        <w:t xml:space="preserve"> for lab-based PPCI and </w:t>
      </w:r>
      <w:r w:rsidR="009430EE" w:rsidRPr="00C34F8B">
        <w:rPr>
          <w:color w:val="auto"/>
          <w:lang w:val="en-GB"/>
        </w:rPr>
        <w:t>3</w:t>
      </w:r>
      <w:r w:rsidR="00D120AD" w:rsidRPr="00C34F8B">
        <w:rPr>
          <w:color w:val="auto"/>
          <w:lang w:val="en-GB"/>
        </w:rPr>
        <w:t>00 slices for synchrotron</w:t>
      </w:r>
      <w:r w:rsidR="00D00646" w:rsidRPr="00C34F8B">
        <w:rPr>
          <w:color w:val="auto"/>
          <w:lang w:val="en-GB"/>
        </w:rPr>
        <w:t>-</w:t>
      </w:r>
      <w:r w:rsidR="00D120AD" w:rsidRPr="00C34F8B">
        <w:rPr>
          <w:color w:val="auto"/>
          <w:lang w:val="en-GB"/>
        </w:rPr>
        <w:t xml:space="preserve">based PPCI (regions </w:t>
      </w:r>
      <w:r w:rsidR="00460CE1" w:rsidRPr="00C34F8B">
        <w:rPr>
          <w:color w:val="auto"/>
          <w:lang w:val="en-GB"/>
        </w:rPr>
        <w:t>depicted</w:t>
      </w:r>
      <w:r w:rsidR="00D120AD" w:rsidRPr="00C34F8B">
        <w:rPr>
          <w:color w:val="auto"/>
          <w:lang w:val="en-GB"/>
        </w:rPr>
        <w:t xml:space="preserve"> in Figure 1 (c)</w:t>
      </w:r>
      <w:r w:rsidR="00A37614" w:rsidRPr="00C34F8B">
        <w:rPr>
          <w:color w:val="auto"/>
          <w:lang w:val="en-GB"/>
        </w:rPr>
        <w:t xml:space="preserve"> and </w:t>
      </w:r>
      <w:r w:rsidR="00D120AD" w:rsidRPr="00C34F8B">
        <w:rPr>
          <w:color w:val="auto"/>
          <w:lang w:val="en-GB"/>
        </w:rPr>
        <w:t>(d)</w:t>
      </w:r>
      <w:r w:rsidR="00A37614" w:rsidRPr="00C34F8B">
        <w:rPr>
          <w:color w:val="auto"/>
          <w:lang w:val="en-GB"/>
        </w:rPr>
        <w:t>, respectively</w:t>
      </w:r>
      <w:r w:rsidR="00D120AD" w:rsidRPr="00C34F8B">
        <w:rPr>
          <w:color w:val="auto"/>
          <w:lang w:val="en-GB"/>
        </w:rPr>
        <w:t>),</w:t>
      </w:r>
      <w:r w:rsidR="00CE3E6A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 xml:space="preserve">and for 5 </w:t>
      </w:r>
      <w:r w:rsidR="00D00646" w:rsidRPr="00C34F8B">
        <w:rPr>
          <w:color w:val="auto"/>
          <w:lang w:val="en-GB"/>
        </w:rPr>
        <w:t xml:space="preserve">different </w:t>
      </w:r>
      <w:r w:rsidRPr="00C34F8B">
        <w:rPr>
          <w:color w:val="auto"/>
          <w:lang w:val="en-GB"/>
        </w:rPr>
        <w:t>regions within each slice.</w:t>
      </w:r>
      <w:r w:rsidR="001B3018" w:rsidRPr="00C34F8B">
        <w:rPr>
          <w:color w:val="auto"/>
          <w:lang w:val="en-GB"/>
        </w:rPr>
        <w:t xml:space="preserve"> Figure 1</w:t>
      </w:r>
      <w:r w:rsidR="00D120AD" w:rsidRPr="00C34F8B">
        <w:rPr>
          <w:color w:val="auto"/>
          <w:lang w:val="en-GB"/>
        </w:rPr>
        <w:t xml:space="preserve"> (e)</w:t>
      </w:r>
      <w:r w:rsidR="001E25CE" w:rsidRPr="00C34F8B">
        <w:rPr>
          <w:color w:val="auto"/>
          <w:lang w:val="en-GB"/>
        </w:rPr>
        <w:t xml:space="preserve"> </w:t>
      </w:r>
      <w:r w:rsidR="00FF674E" w:rsidRPr="00C34F8B">
        <w:rPr>
          <w:color w:val="auto"/>
          <w:lang w:val="en-GB"/>
        </w:rPr>
        <w:t>and</w:t>
      </w:r>
      <w:r w:rsidR="001E25CE" w:rsidRPr="00C34F8B">
        <w:rPr>
          <w:color w:val="auto"/>
          <w:lang w:val="en-GB"/>
        </w:rPr>
        <w:t xml:space="preserve"> </w:t>
      </w:r>
      <w:r w:rsidR="00D120AD" w:rsidRPr="00C34F8B">
        <w:rPr>
          <w:color w:val="auto"/>
          <w:lang w:val="en-GB"/>
        </w:rPr>
        <w:t>(f) depict</w:t>
      </w:r>
      <w:r w:rsidR="001B3018" w:rsidRPr="00C34F8B">
        <w:rPr>
          <w:color w:val="auto"/>
          <w:lang w:val="en-GB"/>
        </w:rPr>
        <w:t xml:space="preserve"> a central slic</w:t>
      </w:r>
      <w:r w:rsidR="002B2A1E" w:rsidRPr="00C34F8B">
        <w:rPr>
          <w:color w:val="auto"/>
          <w:lang w:val="en-GB"/>
        </w:rPr>
        <w:t>e of the muscle in which the re</w:t>
      </w:r>
      <w:r w:rsidR="001B3018" w:rsidRPr="00C34F8B">
        <w:rPr>
          <w:color w:val="auto"/>
          <w:lang w:val="en-GB"/>
        </w:rPr>
        <w:t>gions were highlighted</w:t>
      </w:r>
      <w:r w:rsidR="00D120AD" w:rsidRPr="00C34F8B">
        <w:rPr>
          <w:color w:val="auto"/>
          <w:lang w:val="en-GB"/>
        </w:rPr>
        <w:t xml:space="preserve"> for both </w:t>
      </w:r>
      <w:r w:rsidR="008443B7" w:rsidRPr="00C34F8B">
        <w:rPr>
          <w:color w:val="auto"/>
          <w:lang w:val="en-GB"/>
        </w:rPr>
        <w:t>imaging modalities</w:t>
      </w:r>
      <w:r w:rsidR="001B3018" w:rsidRPr="00C34F8B">
        <w:rPr>
          <w:color w:val="auto"/>
          <w:lang w:val="en-GB"/>
        </w:rPr>
        <w:t xml:space="preserve">. Regions 1-5 were used to determine </w:t>
      </w:r>
      <w:proofErr w:type="spellStart"/>
      <w:r w:rsidR="001B3018" w:rsidRPr="00C34F8B">
        <w:rPr>
          <w:i/>
          <w:color w:val="auto"/>
          <w:lang w:val="en-GB"/>
        </w:rPr>
        <w:t>S</w:t>
      </w:r>
      <w:r w:rsidR="001B3018" w:rsidRPr="00C34F8B">
        <w:rPr>
          <w:i/>
          <w:color w:val="auto"/>
          <w:vertAlign w:val="subscript"/>
          <w:lang w:val="en-GB"/>
        </w:rPr>
        <w:t>sample</w:t>
      </w:r>
      <w:proofErr w:type="spellEnd"/>
      <w:r w:rsidR="00B00E9F" w:rsidRPr="00C34F8B">
        <w:rPr>
          <w:i/>
          <w:color w:val="auto"/>
          <w:lang w:val="en-GB"/>
        </w:rPr>
        <w:t xml:space="preserve"> </w:t>
      </w:r>
      <w:r w:rsidR="001B3018" w:rsidRPr="00C34F8B">
        <w:rPr>
          <w:color w:val="auto"/>
          <w:lang w:val="en-GB"/>
        </w:rPr>
        <w:t xml:space="preserve">and region 6 </w:t>
      </w:r>
      <w:r w:rsidR="001E25CE" w:rsidRPr="00C34F8B">
        <w:rPr>
          <w:color w:val="auto"/>
          <w:lang w:val="en-GB"/>
        </w:rPr>
        <w:t>provided</w:t>
      </w:r>
      <w:r w:rsidR="001B3018" w:rsidRPr="00C34F8B">
        <w:rPr>
          <w:color w:val="auto"/>
          <w:lang w:val="en-GB"/>
        </w:rPr>
        <w:t xml:space="preserve"> the background signal and noise. </w:t>
      </w:r>
      <w:r w:rsidR="00CE3E6A" w:rsidRPr="00C34F8B">
        <w:rPr>
          <w:color w:val="auto"/>
          <w:lang w:val="en-GB"/>
        </w:rPr>
        <w:t>Additionally</w:t>
      </w:r>
      <w:r w:rsidR="00B00E9F" w:rsidRPr="00C34F8B">
        <w:rPr>
          <w:color w:val="auto"/>
          <w:lang w:val="en-GB"/>
        </w:rPr>
        <w:t xml:space="preserve">, as SNR </w:t>
      </w:r>
      <w:r w:rsidR="00895C30" w:rsidRPr="00C34F8B">
        <w:rPr>
          <w:color w:val="auto"/>
          <w:lang w:val="en-GB"/>
        </w:rPr>
        <w:t>and especially CNR are not robust in cases where the images are strongly blurred (</w:t>
      </w:r>
      <w:proofErr w:type="spellStart"/>
      <w:r w:rsidR="00895C30" w:rsidRPr="00C34F8B">
        <w:rPr>
          <w:rFonts w:cs="Times New Roman"/>
          <w:i/>
          <w:iCs/>
          <w:color w:val="auto"/>
          <w:lang w:val="en-GB"/>
        </w:rPr>
        <w:t>σ</w:t>
      </w:r>
      <w:r w:rsidR="00895C30" w:rsidRPr="00C34F8B">
        <w:rPr>
          <w:i/>
          <w:iCs/>
          <w:color w:val="auto"/>
          <w:vertAlign w:val="subscript"/>
          <w:lang w:val="en-GB"/>
        </w:rPr>
        <w:t>background</w:t>
      </w:r>
      <w:proofErr w:type="spellEnd"/>
      <w:r w:rsidR="001E25CE" w:rsidRPr="00C34F8B">
        <w:rPr>
          <w:color w:val="auto"/>
          <w:vertAlign w:val="subscript"/>
          <w:lang w:val="en-GB"/>
        </w:rPr>
        <w:t xml:space="preserve"> </w:t>
      </w:r>
      <w:r w:rsidR="00895C30" w:rsidRPr="00C34F8B">
        <w:rPr>
          <w:rFonts w:cs="Times New Roman"/>
          <w:color w:val="auto"/>
          <w:lang w:val="en-GB"/>
        </w:rPr>
        <w:t>→</w:t>
      </w:r>
      <w:r w:rsidR="001E25CE" w:rsidRPr="00C34F8B">
        <w:rPr>
          <w:rFonts w:cs="Times New Roman"/>
          <w:color w:val="auto"/>
          <w:lang w:val="en-GB"/>
        </w:rPr>
        <w:t xml:space="preserve"> </w:t>
      </w:r>
      <w:r w:rsidR="00895C30" w:rsidRPr="00C34F8B">
        <w:rPr>
          <w:color w:val="auto"/>
          <w:lang w:val="en-GB"/>
        </w:rPr>
        <w:t>0 and (</w:t>
      </w:r>
      <w:proofErr w:type="spellStart"/>
      <w:r w:rsidR="00895C30" w:rsidRPr="00C34F8B">
        <w:rPr>
          <w:i/>
          <w:iCs/>
          <w:color w:val="auto"/>
          <w:lang w:val="en-GB"/>
        </w:rPr>
        <w:t>S</w:t>
      </w:r>
      <w:r w:rsidR="00895C30" w:rsidRPr="00C34F8B">
        <w:rPr>
          <w:i/>
          <w:iCs/>
          <w:color w:val="auto"/>
          <w:vertAlign w:val="subscript"/>
          <w:lang w:val="en-GB"/>
        </w:rPr>
        <w:t>Sample</w:t>
      </w:r>
      <w:r w:rsidR="00895C30" w:rsidRPr="00C34F8B">
        <w:rPr>
          <w:color w:val="auto"/>
          <w:lang w:val="en-GB"/>
        </w:rPr>
        <w:t>-</w:t>
      </w:r>
      <w:r w:rsidR="00895C30" w:rsidRPr="00C34F8B">
        <w:rPr>
          <w:i/>
          <w:iCs/>
          <w:color w:val="auto"/>
          <w:lang w:val="en-GB"/>
        </w:rPr>
        <w:t>S</w:t>
      </w:r>
      <w:r w:rsidR="00895C30" w:rsidRPr="00C34F8B">
        <w:rPr>
          <w:i/>
          <w:iCs/>
          <w:color w:val="auto"/>
          <w:vertAlign w:val="subscript"/>
          <w:lang w:val="en-GB"/>
        </w:rPr>
        <w:t>background</w:t>
      </w:r>
      <w:proofErr w:type="spellEnd"/>
      <w:r w:rsidR="00895C30" w:rsidRPr="00C34F8B">
        <w:rPr>
          <w:color w:val="auto"/>
          <w:lang w:val="en-GB"/>
        </w:rPr>
        <w:t>)</w:t>
      </w:r>
      <w:r w:rsidR="001E25CE" w:rsidRPr="00C34F8B">
        <w:rPr>
          <w:color w:val="auto"/>
          <w:lang w:val="en-GB"/>
        </w:rPr>
        <w:t xml:space="preserve"> </w:t>
      </w:r>
      <w:r w:rsidR="00895C30" w:rsidRPr="00C34F8B">
        <w:rPr>
          <w:rFonts w:cs="Times New Roman"/>
          <w:color w:val="auto"/>
          <w:lang w:val="en-GB"/>
        </w:rPr>
        <w:t>→</w:t>
      </w:r>
      <w:r w:rsidR="001E25CE" w:rsidRPr="00C34F8B">
        <w:rPr>
          <w:rFonts w:cs="Times New Roman"/>
          <w:color w:val="auto"/>
          <w:lang w:val="en-GB"/>
        </w:rPr>
        <w:t xml:space="preserve"> </w:t>
      </w:r>
      <w:r w:rsidR="00895C30" w:rsidRPr="00C34F8B">
        <w:rPr>
          <w:color w:val="auto"/>
          <w:lang w:val="en-GB"/>
        </w:rPr>
        <w:t>0)</w:t>
      </w:r>
      <w:r w:rsidR="00CD05C1" w:rsidRPr="00C34F8B">
        <w:rPr>
          <w:color w:val="auto"/>
          <w:lang w:val="en-GB"/>
        </w:rPr>
        <w:t xml:space="preserve"> and </w:t>
      </w:r>
      <w:r w:rsidR="00895C30" w:rsidRPr="00C34F8B">
        <w:rPr>
          <w:color w:val="auto"/>
          <w:lang w:val="en-GB"/>
        </w:rPr>
        <w:t>structural details lost,</w:t>
      </w:r>
      <w:r w:rsidR="00B00E9F" w:rsidRPr="00C34F8B">
        <w:rPr>
          <w:color w:val="auto"/>
          <w:lang w:val="en-GB"/>
        </w:rPr>
        <w:t xml:space="preserve"> the quality of the images was also assessed visually to </w:t>
      </w:r>
      <w:r w:rsidR="00895C30" w:rsidRPr="00C34F8B">
        <w:rPr>
          <w:color w:val="auto"/>
          <w:lang w:val="en-GB"/>
        </w:rPr>
        <w:t xml:space="preserve">decide </w:t>
      </w:r>
      <w:r w:rsidR="00B00E9F" w:rsidRPr="00C34F8B">
        <w:rPr>
          <w:color w:val="auto"/>
          <w:lang w:val="en-GB"/>
        </w:rPr>
        <w:t xml:space="preserve">if </w:t>
      </w:r>
      <w:r w:rsidR="00895C30" w:rsidRPr="00C34F8B">
        <w:rPr>
          <w:color w:val="auto"/>
          <w:lang w:val="en-GB"/>
        </w:rPr>
        <w:t>an</w:t>
      </w:r>
      <w:r w:rsidR="00B00E9F" w:rsidRPr="00C34F8B">
        <w:rPr>
          <w:color w:val="auto"/>
          <w:lang w:val="en-GB"/>
        </w:rPr>
        <w:t xml:space="preserve"> image had become too blurred </w:t>
      </w:r>
      <w:r w:rsidR="00AD7C2B" w:rsidRPr="00C34F8B">
        <w:rPr>
          <w:color w:val="auto"/>
          <w:lang w:val="en-GB"/>
        </w:rPr>
        <w:t>so that</w:t>
      </w:r>
      <w:r w:rsidR="00B00E9F" w:rsidRPr="00C34F8B">
        <w:rPr>
          <w:color w:val="auto"/>
          <w:lang w:val="en-GB"/>
        </w:rPr>
        <w:t xml:space="preserve"> soft tissue features</w:t>
      </w:r>
      <w:r w:rsidR="00AD7C2B" w:rsidRPr="00C34F8B">
        <w:rPr>
          <w:color w:val="auto"/>
          <w:lang w:val="en-GB"/>
        </w:rPr>
        <w:t xml:space="preserve"> could not be distinguished</w:t>
      </w:r>
      <w:r w:rsidR="00B00E9F" w:rsidRPr="00C34F8B">
        <w:rPr>
          <w:color w:val="auto"/>
          <w:lang w:val="en-GB"/>
        </w:rPr>
        <w:t>.</w:t>
      </w:r>
      <w:r w:rsidR="00EC06F2" w:rsidRPr="00C34F8B">
        <w:rPr>
          <w:color w:val="auto"/>
          <w:lang w:val="en-GB"/>
        </w:rPr>
        <w:t xml:space="preserve"> </w:t>
      </w:r>
    </w:p>
    <w:p w:rsidR="00D34739" w:rsidRPr="00C34F8B" w:rsidRDefault="00EC06F2" w:rsidP="00D34739">
      <w:pPr>
        <w:pStyle w:val="ExpressBodySubsequen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To characterise sharpness and hence determine the influence of the experimental settings on spatial resolution, </w:t>
      </w:r>
      <w:r w:rsidR="00AD636D" w:rsidRPr="00C34F8B">
        <w:rPr>
          <w:color w:val="auto"/>
          <w:lang w:val="en-GB"/>
        </w:rPr>
        <w:t xml:space="preserve">line profiles </w:t>
      </w:r>
      <w:r w:rsidR="00AD7C2B" w:rsidRPr="00C34F8B">
        <w:rPr>
          <w:color w:val="auto"/>
          <w:lang w:val="en-GB"/>
        </w:rPr>
        <w:t xml:space="preserve">(LPs) </w:t>
      </w:r>
      <w:r w:rsidRPr="00C34F8B">
        <w:rPr>
          <w:color w:val="auto"/>
          <w:lang w:val="en-GB"/>
        </w:rPr>
        <w:t xml:space="preserve">have been created </w:t>
      </w:r>
      <w:r w:rsidR="00AD636D" w:rsidRPr="00C34F8B">
        <w:rPr>
          <w:color w:val="auto"/>
          <w:lang w:val="en-GB"/>
        </w:rPr>
        <w:t>over a feature</w:t>
      </w:r>
      <w:r w:rsidRPr="00C34F8B">
        <w:rPr>
          <w:color w:val="auto"/>
          <w:lang w:val="en-GB"/>
        </w:rPr>
        <w:t xml:space="preserve"> in the sample</w:t>
      </w:r>
      <w:r w:rsidR="00AD636D" w:rsidRPr="00C34F8B">
        <w:rPr>
          <w:color w:val="auto"/>
          <w:lang w:val="en-GB"/>
        </w:rPr>
        <w:t xml:space="preserve"> with well-defined edge</w:t>
      </w:r>
      <w:r w:rsidR="007B6184" w:rsidRPr="00C34F8B">
        <w:rPr>
          <w:color w:val="auto"/>
          <w:lang w:val="en-GB"/>
        </w:rPr>
        <w:t>s</w:t>
      </w:r>
      <w:r w:rsidR="001B3018" w:rsidRPr="00C34F8B">
        <w:rPr>
          <w:color w:val="auto"/>
          <w:lang w:val="en-GB"/>
        </w:rPr>
        <w:t xml:space="preserve"> (region </w:t>
      </w:r>
      <w:r w:rsidR="00AD7C2B" w:rsidRPr="00C34F8B">
        <w:rPr>
          <w:color w:val="auto"/>
          <w:lang w:val="en-GB"/>
        </w:rPr>
        <w:t>‘</w:t>
      </w:r>
      <w:r w:rsidR="001B3018" w:rsidRPr="00C34F8B">
        <w:rPr>
          <w:color w:val="auto"/>
          <w:lang w:val="en-GB"/>
        </w:rPr>
        <w:t>LP</w:t>
      </w:r>
      <w:r w:rsidR="00AD7C2B" w:rsidRPr="00C34F8B">
        <w:rPr>
          <w:color w:val="auto"/>
          <w:lang w:val="en-GB"/>
        </w:rPr>
        <w:t>’</w:t>
      </w:r>
      <w:r w:rsidR="001B3018" w:rsidRPr="00C34F8B">
        <w:rPr>
          <w:color w:val="auto"/>
          <w:lang w:val="en-GB"/>
        </w:rPr>
        <w:t xml:space="preserve"> in Figure 1</w:t>
      </w:r>
      <w:r w:rsidR="00BF11B2" w:rsidRPr="00C34F8B">
        <w:rPr>
          <w:color w:val="auto"/>
          <w:lang w:val="en-GB"/>
        </w:rPr>
        <w:t xml:space="preserve"> (e) and (f)</w:t>
      </w:r>
      <w:r w:rsidR="001B3018" w:rsidRPr="00C34F8B">
        <w:rPr>
          <w:color w:val="auto"/>
          <w:lang w:val="en-GB"/>
        </w:rPr>
        <w:t>)</w:t>
      </w:r>
      <w:r w:rsidR="00AD636D" w:rsidRPr="00C34F8B">
        <w:rPr>
          <w:color w:val="auto"/>
          <w:lang w:val="en-GB"/>
        </w:rPr>
        <w:t>.</w:t>
      </w:r>
      <w:r w:rsidR="001B3018" w:rsidRPr="00C34F8B">
        <w:rPr>
          <w:color w:val="auto"/>
          <w:lang w:val="en-GB"/>
        </w:rPr>
        <w:t xml:space="preserve"> </w:t>
      </w:r>
      <w:r w:rsidR="00AD7C2B" w:rsidRPr="00C34F8B">
        <w:rPr>
          <w:color w:val="auto"/>
          <w:lang w:val="en-GB"/>
        </w:rPr>
        <w:t>Several</w:t>
      </w:r>
      <w:r w:rsidR="001B3018" w:rsidRPr="00C34F8B">
        <w:rPr>
          <w:color w:val="auto"/>
          <w:lang w:val="en-GB"/>
        </w:rPr>
        <w:t xml:space="preserve"> line profiles </w:t>
      </w:r>
      <w:r w:rsidR="00AD7C2B" w:rsidRPr="00C34F8B">
        <w:rPr>
          <w:color w:val="auto"/>
          <w:lang w:val="en-GB"/>
        </w:rPr>
        <w:t xml:space="preserve">within region ‘LP’ </w:t>
      </w:r>
      <w:r w:rsidR="001B3018" w:rsidRPr="00C34F8B">
        <w:rPr>
          <w:color w:val="auto"/>
          <w:lang w:val="en-GB"/>
        </w:rPr>
        <w:t xml:space="preserve">were </w:t>
      </w:r>
      <w:r w:rsidR="00AD7C2B" w:rsidRPr="00C34F8B">
        <w:rPr>
          <w:color w:val="auto"/>
          <w:lang w:val="en-GB"/>
        </w:rPr>
        <w:t>recorded perpendicular and across the edge,</w:t>
      </w:r>
      <w:r w:rsidR="001B3018" w:rsidRPr="00C34F8B">
        <w:rPr>
          <w:color w:val="auto"/>
          <w:lang w:val="en-GB"/>
        </w:rPr>
        <w:t xml:space="preserve"> and averaged to give a mean edge response profile.</w:t>
      </w:r>
      <w:r w:rsidR="00167B6A" w:rsidRPr="00C34F8B">
        <w:rPr>
          <w:color w:val="auto"/>
          <w:lang w:val="en-GB"/>
        </w:rPr>
        <w:t xml:space="preserve"> </w:t>
      </w:r>
      <w:r w:rsidR="00FA3D2E" w:rsidRPr="00C34F8B">
        <w:rPr>
          <w:color w:val="auto"/>
          <w:lang w:val="en-GB"/>
        </w:rPr>
        <w:t>Using line profiles</w:t>
      </w:r>
      <w:r w:rsidR="00167B6A" w:rsidRPr="00C34F8B">
        <w:rPr>
          <w:color w:val="auto"/>
          <w:lang w:val="en-GB"/>
        </w:rPr>
        <w:t xml:space="preserve">, </w:t>
      </w:r>
      <w:r w:rsidR="00FA3D2E" w:rsidRPr="00C34F8B">
        <w:rPr>
          <w:color w:val="auto"/>
          <w:lang w:val="en-GB"/>
        </w:rPr>
        <w:t>w</w:t>
      </w:r>
      <w:r w:rsidR="00F62935" w:rsidRPr="00C34F8B">
        <w:rPr>
          <w:color w:val="auto"/>
          <w:lang w:val="en-GB"/>
        </w:rPr>
        <w:t>e could</w:t>
      </w:r>
      <w:r w:rsidR="008E2082" w:rsidRPr="00C34F8B">
        <w:rPr>
          <w:color w:val="auto"/>
          <w:lang w:val="en-GB"/>
        </w:rPr>
        <w:t xml:space="preserve"> </w:t>
      </w:r>
      <w:r w:rsidR="00F62935" w:rsidRPr="00C34F8B">
        <w:rPr>
          <w:color w:val="auto"/>
          <w:lang w:val="en-GB"/>
        </w:rPr>
        <w:t>examine</w:t>
      </w:r>
      <w:r w:rsidR="00167B6A" w:rsidRPr="00C34F8B">
        <w:rPr>
          <w:color w:val="auto"/>
          <w:lang w:val="en-GB"/>
        </w:rPr>
        <w:t xml:space="preserve"> whether </w:t>
      </w:r>
      <w:r w:rsidR="009438E2" w:rsidRPr="00C34F8B">
        <w:rPr>
          <w:color w:val="auto"/>
          <w:lang w:val="en-GB"/>
        </w:rPr>
        <w:t>any (unwanted)</w:t>
      </w:r>
      <w:r w:rsidR="00FA3D2E" w:rsidRPr="00C34F8B">
        <w:rPr>
          <w:color w:val="auto"/>
          <w:lang w:val="en-GB"/>
        </w:rPr>
        <w:t xml:space="preserve"> </w:t>
      </w:r>
      <w:r w:rsidR="00721C3F" w:rsidRPr="00C34F8B">
        <w:rPr>
          <w:color w:val="auto"/>
          <w:lang w:val="en-GB"/>
        </w:rPr>
        <w:t>fringes</w:t>
      </w:r>
      <w:r w:rsidR="00167B6A" w:rsidRPr="00C34F8B">
        <w:rPr>
          <w:color w:val="auto"/>
          <w:lang w:val="en-GB"/>
        </w:rPr>
        <w:t xml:space="preserve"> </w:t>
      </w:r>
      <w:r w:rsidR="00F62935" w:rsidRPr="00C34F8B">
        <w:rPr>
          <w:color w:val="auto"/>
          <w:lang w:val="en-GB"/>
        </w:rPr>
        <w:t>(due to X-ray interference)</w:t>
      </w:r>
      <w:r w:rsidR="00FA3D2E" w:rsidRPr="00C34F8B">
        <w:rPr>
          <w:color w:val="auto"/>
          <w:lang w:val="en-GB"/>
        </w:rPr>
        <w:t xml:space="preserve"> at </w:t>
      </w:r>
      <w:r w:rsidR="00F62935" w:rsidRPr="00C34F8B">
        <w:rPr>
          <w:color w:val="auto"/>
          <w:lang w:val="en-GB"/>
        </w:rPr>
        <w:t xml:space="preserve">feature boundaries in the tomographic PPCI data </w:t>
      </w:r>
      <w:r w:rsidR="00167B6A" w:rsidRPr="00C34F8B">
        <w:rPr>
          <w:color w:val="auto"/>
          <w:lang w:val="en-GB"/>
        </w:rPr>
        <w:t xml:space="preserve">was visible </w:t>
      </w:r>
      <w:r w:rsidR="00290554" w:rsidRPr="00C34F8B">
        <w:rPr>
          <w:color w:val="auto"/>
          <w:lang w:val="en-GB"/>
        </w:rPr>
        <w:t>or</w:t>
      </w:r>
      <w:r w:rsidR="00167B6A" w:rsidRPr="00C34F8B">
        <w:rPr>
          <w:color w:val="auto"/>
          <w:lang w:val="en-GB"/>
        </w:rPr>
        <w:t xml:space="preserve"> whether the image was smoothed too strongly </w:t>
      </w:r>
      <w:r w:rsidR="00BF11B2" w:rsidRPr="00C34F8B">
        <w:rPr>
          <w:color w:val="auto"/>
          <w:lang w:val="en-GB"/>
        </w:rPr>
        <w:t xml:space="preserve">(lost image sharpness) </w:t>
      </w:r>
      <w:r w:rsidR="00167B6A" w:rsidRPr="00C34F8B">
        <w:rPr>
          <w:color w:val="auto"/>
          <w:lang w:val="en-GB"/>
        </w:rPr>
        <w:t xml:space="preserve">by the applied </w:t>
      </w:r>
      <w:proofErr w:type="spellStart"/>
      <w:r w:rsidR="00167B6A" w:rsidRPr="00C34F8B">
        <w:rPr>
          <w:color w:val="auto"/>
          <w:lang w:val="en-GB"/>
        </w:rPr>
        <w:t>Paganin</w:t>
      </w:r>
      <w:proofErr w:type="spellEnd"/>
      <w:r w:rsidR="00167B6A" w:rsidRPr="00C34F8B">
        <w:rPr>
          <w:color w:val="auto"/>
          <w:lang w:val="en-GB"/>
        </w:rPr>
        <w:t xml:space="preserve"> filter</w:t>
      </w:r>
      <w:r w:rsidR="00256205" w:rsidRPr="00C34F8B">
        <w:rPr>
          <w:color w:val="auto"/>
          <w:lang w:val="en-GB"/>
        </w:rPr>
        <w:t>, making it difficult to</w:t>
      </w:r>
      <w:r w:rsidR="00167B6A" w:rsidRPr="00C34F8B">
        <w:rPr>
          <w:color w:val="auto"/>
          <w:lang w:val="en-GB"/>
        </w:rPr>
        <w:t xml:space="preserve"> differentiate between the muscle tissue and the background.</w:t>
      </w:r>
    </w:p>
    <w:p w:rsidR="009F6DB0" w:rsidRPr="00C34F8B" w:rsidRDefault="00862ACC" w:rsidP="0009559F">
      <w:pPr>
        <w:pStyle w:val="ExpressBodyFirstParagraph"/>
        <w:jc w:val="center"/>
        <w:rPr>
          <w:bCs/>
          <w:color w:val="auto"/>
          <w:sz w:val="16"/>
          <w:szCs w:val="16"/>
          <w:lang w:val="en-GB"/>
        </w:rPr>
      </w:pPr>
      <w:r w:rsidRPr="00C34F8B">
        <w:rPr>
          <w:noProof/>
          <w:color w:val="auto"/>
          <w:lang w:val="de-DE" w:eastAsia="de-DE"/>
        </w:rPr>
        <w:lastRenderedPageBreak/>
        <w:drawing>
          <wp:inline distT="0" distB="0" distL="0" distR="0" wp14:anchorId="77FAA822" wp14:editId="66110C63">
            <wp:extent cx="3746104" cy="6676846"/>
            <wp:effectExtent l="0" t="0" r="6985" b="0"/>
            <wp:docPr id="2" name="Picture 2" descr="C:\Users\ZellerB\Desktop\OSA\Fig1_set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ZellerB\Desktop\OSA\Fig1_setup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04" cy="67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B0" w:rsidRPr="00C34F8B" w:rsidRDefault="009F6DB0" w:rsidP="009F6DB0">
      <w:pPr>
        <w:pStyle w:val="ExpressBodyFirstParagraph"/>
        <w:rPr>
          <w:color w:val="auto"/>
          <w:sz w:val="16"/>
          <w:szCs w:val="16"/>
          <w:lang w:val="en-GB"/>
        </w:rPr>
      </w:pPr>
      <w:proofErr w:type="gramStart"/>
      <w:r w:rsidRPr="00C34F8B">
        <w:rPr>
          <w:bCs/>
          <w:color w:val="auto"/>
          <w:sz w:val="16"/>
          <w:szCs w:val="16"/>
          <w:lang w:val="en-GB"/>
        </w:rPr>
        <w:t>Fig. 1.</w:t>
      </w:r>
      <w:proofErr w:type="gramEnd"/>
      <w:r w:rsidRPr="00C34F8B">
        <w:rPr>
          <w:bCs/>
          <w:color w:val="auto"/>
          <w:sz w:val="16"/>
          <w:szCs w:val="16"/>
          <w:lang w:val="en-GB"/>
        </w:rPr>
        <w:t xml:space="preserve"> </w:t>
      </w:r>
      <w:proofErr w:type="gramStart"/>
      <w:r w:rsidRPr="00C34F8B">
        <w:rPr>
          <w:bCs/>
          <w:color w:val="auto"/>
          <w:sz w:val="16"/>
          <w:szCs w:val="16"/>
          <w:lang w:val="en-GB"/>
        </w:rPr>
        <w:t>Comparison of lab-based and synchrotron radiation-based PPCI setup.</w:t>
      </w:r>
      <w:proofErr w:type="gramEnd"/>
      <w:r w:rsidRPr="00C34F8B">
        <w:rPr>
          <w:color w:val="auto"/>
          <w:sz w:val="16"/>
          <w:szCs w:val="16"/>
          <w:lang w:val="en-GB"/>
        </w:rPr>
        <w:t xml:space="preserve"> (a) &amp; (b) Source-to-object and sample-to-detector distances in lab-based and synchrotron setup, respectively</w:t>
      </w:r>
      <w:r w:rsidR="0053339A" w:rsidRPr="00C34F8B">
        <w:rPr>
          <w:color w:val="auto"/>
          <w:sz w:val="16"/>
          <w:szCs w:val="16"/>
          <w:lang w:val="en-GB"/>
        </w:rPr>
        <w:t>.</w:t>
      </w:r>
      <w:r w:rsidRPr="00C34F8B">
        <w:rPr>
          <w:color w:val="auto"/>
          <w:sz w:val="16"/>
          <w:szCs w:val="16"/>
          <w:lang w:val="en-GB"/>
        </w:rPr>
        <w:t xml:space="preserve"> (c) &amp; (d) </w:t>
      </w:r>
      <w:proofErr w:type="spellStart"/>
      <w:r w:rsidR="0053339A" w:rsidRPr="00C34F8B">
        <w:rPr>
          <w:color w:val="auto"/>
          <w:sz w:val="16"/>
          <w:szCs w:val="16"/>
          <w:lang w:val="en-GB"/>
        </w:rPr>
        <w:t>I</w:t>
      </w:r>
      <w:r w:rsidRPr="00C34F8B">
        <w:rPr>
          <w:color w:val="auto"/>
          <w:sz w:val="16"/>
          <w:szCs w:val="16"/>
          <w:lang w:val="en-GB"/>
        </w:rPr>
        <w:t>sosurface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renderings of the imaged part of the muscle for lab-based and synchrotron case, respectively, with regions of interest indicated by blue boxes, which were used for computation of the signal-to-noise and contrast-to-noise ratio levels</w:t>
      </w:r>
      <w:r w:rsidR="0053339A" w:rsidRPr="00C34F8B">
        <w:rPr>
          <w:color w:val="auto"/>
          <w:sz w:val="16"/>
          <w:szCs w:val="16"/>
          <w:lang w:val="en-GB"/>
        </w:rPr>
        <w:t>.</w:t>
      </w:r>
      <w:r w:rsidRPr="00C34F8B">
        <w:rPr>
          <w:color w:val="auto"/>
          <w:sz w:val="16"/>
          <w:szCs w:val="16"/>
          <w:lang w:val="en-GB"/>
        </w:rPr>
        <w:t xml:space="preserve"> (e) &amp; (f) </w:t>
      </w:r>
      <w:r w:rsidR="0053339A" w:rsidRPr="00C34F8B">
        <w:rPr>
          <w:color w:val="auto"/>
          <w:sz w:val="16"/>
          <w:szCs w:val="16"/>
          <w:lang w:val="en-GB"/>
        </w:rPr>
        <w:t>R</w:t>
      </w:r>
      <w:r w:rsidRPr="00C34F8B">
        <w:rPr>
          <w:color w:val="auto"/>
          <w:sz w:val="16"/>
          <w:szCs w:val="16"/>
          <w:lang w:val="en-GB"/>
        </w:rPr>
        <w:t>econstructed tomographic slices through a central plane of the muscle for lab-based and synchrotron case, respectively, depicting regions 1-6 used to compute the signal-to-noise and contrast-to-noise ratio and the region (labelled ‘LP’) in which line profiles were recorded.</w:t>
      </w:r>
    </w:p>
    <w:p w:rsidR="009F6DB0" w:rsidRPr="00C34F8B" w:rsidRDefault="009F6DB0" w:rsidP="009F6DB0">
      <w:pPr>
        <w:pStyle w:val="ExpressBodySubsequentParagraph"/>
        <w:ind w:firstLine="360"/>
        <w:rPr>
          <w:color w:val="auto"/>
          <w:lang w:val="en-GB"/>
        </w:rPr>
      </w:pPr>
    </w:p>
    <w:p w:rsidR="005408D2" w:rsidRPr="00C34F8B" w:rsidRDefault="008B4809" w:rsidP="00F866BB">
      <w:pPr>
        <w:pStyle w:val="ExpressSectionHeader1"/>
        <w:rPr>
          <w:lang w:val="en-GB"/>
        </w:rPr>
      </w:pPr>
      <w:r w:rsidRPr="00C34F8B">
        <w:rPr>
          <w:lang w:val="en-GB"/>
        </w:rPr>
        <w:t>Results</w:t>
      </w:r>
    </w:p>
    <w:p w:rsidR="00FA341B" w:rsidRPr="00C34F8B" w:rsidRDefault="00CA24D2" w:rsidP="008B1AD3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 xml:space="preserve">Image quality </w:t>
      </w:r>
      <w:r w:rsidR="008B1AD3" w:rsidRPr="00C34F8B">
        <w:rPr>
          <w:rFonts w:ascii="Arial" w:hAnsi="Arial" w:cs="Arial"/>
          <w:i/>
          <w:color w:val="auto"/>
          <w:lang w:val="en-GB"/>
        </w:rPr>
        <w:t>and</w:t>
      </w:r>
      <w:r w:rsidRPr="00C34F8B">
        <w:rPr>
          <w:rFonts w:ascii="Arial" w:hAnsi="Arial" w:cs="Arial"/>
          <w:i/>
          <w:color w:val="auto"/>
          <w:lang w:val="en-GB"/>
        </w:rPr>
        <w:t xml:space="preserve"> δ/μ ratio</w:t>
      </w:r>
    </w:p>
    <w:p w:rsidR="006319D3" w:rsidRPr="00C34F8B" w:rsidRDefault="00B00E9F" w:rsidP="00524253">
      <w:pPr>
        <w:pStyle w:val="ExpressBodyFirstParagraph"/>
        <w:ind w:firstLine="360"/>
        <w:rPr>
          <w:color w:val="auto"/>
          <w:szCs w:val="20"/>
          <w:lang w:val="en-GB"/>
        </w:rPr>
      </w:pPr>
      <w:r w:rsidRPr="00C34F8B">
        <w:rPr>
          <w:color w:val="auto"/>
          <w:szCs w:val="20"/>
          <w:lang w:val="en-GB"/>
        </w:rPr>
        <w:t xml:space="preserve">The image quality resulting from phase retrieval with different </w:t>
      </w:r>
      <w:r w:rsidRPr="00C34F8B">
        <w:rPr>
          <w:i/>
          <w:iCs/>
          <w:color w:val="auto"/>
          <w:szCs w:val="20"/>
          <w:lang w:val="en-GB"/>
        </w:rPr>
        <w:t>δ/μ</w:t>
      </w:r>
      <w:r w:rsidRPr="00C34F8B">
        <w:rPr>
          <w:color w:val="auto"/>
          <w:szCs w:val="20"/>
          <w:lang w:val="en-GB"/>
        </w:rPr>
        <w:t xml:space="preserve"> ratios was firstly </w:t>
      </w:r>
      <w:r w:rsidR="008B1AD3" w:rsidRPr="00C34F8B">
        <w:rPr>
          <w:color w:val="auto"/>
          <w:szCs w:val="20"/>
          <w:lang w:val="en-GB"/>
        </w:rPr>
        <w:t xml:space="preserve">characterised </w:t>
      </w:r>
      <w:r w:rsidRPr="00C34F8B">
        <w:rPr>
          <w:color w:val="auto"/>
          <w:szCs w:val="20"/>
          <w:lang w:val="en-GB"/>
        </w:rPr>
        <w:t xml:space="preserve">using </w:t>
      </w:r>
      <w:r w:rsidR="008B1AD3" w:rsidRPr="00C34F8B">
        <w:rPr>
          <w:color w:val="auto"/>
          <w:szCs w:val="20"/>
          <w:lang w:val="en-GB"/>
        </w:rPr>
        <w:t xml:space="preserve">SNR and </w:t>
      </w:r>
      <w:r w:rsidRPr="00C34F8B">
        <w:rPr>
          <w:color w:val="auto"/>
          <w:szCs w:val="20"/>
          <w:lang w:val="en-GB"/>
        </w:rPr>
        <w:t>CNR (</w:t>
      </w:r>
      <w:r w:rsidR="008B1AD3" w:rsidRPr="00C34F8B">
        <w:rPr>
          <w:color w:val="auto"/>
          <w:szCs w:val="20"/>
          <w:lang w:val="en-GB"/>
        </w:rPr>
        <w:t>F</w:t>
      </w:r>
      <w:r w:rsidRPr="00C34F8B">
        <w:rPr>
          <w:color w:val="auto"/>
          <w:szCs w:val="20"/>
          <w:lang w:val="en-GB"/>
        </w:rPr>
        <w:t>ig</w:t>
      </w:r>
      <w:r w:rsidR="008B1AD3" w:rsidRPr="00C34F8B">
        <w:rPr>
          <w:color w:val="auto"/>
          <w:szCs w:val="20"/>
          <w:lang w:val="en-GB"/>
        </w:rPr>
        <w:t>.</w:t>
      </w:r>
      <w:r w:rsidRPr="00C34F8B">
        <w:rPr>
          <w:color w:val="auto"/>
          <w:szCs w:val="20"/>
          <w:lang w:val="en-GB"/>
        </w:rPr>
        <w:t xml:space="preserve"> </w:t>
      </w:r>
      <w:r w:rsidR="004F15FD" w:rsidRPr="00C34F8B">
        <w:rPr>
          <w:color w:val="auto"/>
          <w:szCs w:val="20"/>
          <w:lang w:val="en-GB"/>
        </w:rPr>
        <w:t>2</w:t>
      </w:r>
      <w:r w:rsidR="00982BF3" w:rsidRPr="00C34F8B">
        <w:rPr>
          <w:color w:val="auto"/>
          <w:szCs w:val="20"/>
          <w:lang w:val="en-GB"/>
        </w:rPr>
        <w:t>(</w:t>
      </w:r>
      <w:r w:rsidR="00E37FD1" w:rsidRPr="00C34F8B">
        <w:rPr>
          <w:color w:val="auto"/>
          <w:szCs w:val="20"/>
          <w:lang w:val="en-GB"/>
        </w:rPr>
        <w:t>a</w:t>
      </w:r>
      <w:r w:rsidR="00982BF3" w:rsidRPr="00C34F8B">
        <w:rPr>
          <w:color w:val="auto"/>
          <w:szCs w:val="20"/>
          <w:lang w:val="en-GB"/>
        </w:rPr>
        <w:t>)</w:t>
      </w:r>
      <w:r w:rsidRPr="00C34F8B">
        <w:rPr>
          <w:color w:val="auto"/>
          <w:szCs w:val="20"/>
          <w:lang w:val="en-GB"/>
        </w:rPr>
        <w:t xml:space="preserve">) and </w:t>
      </w:r>
      <w:r w:rsidR="00524253" w:rsidRPr="00C34F8B">
        <w:rPr>
          <w:color w:val="auto"/>
          <w:szCs w:val="20"/>
          <w:lang w:val="en-GB"/>
        </w:rPr>
        <w:t xml:space="preserve">by </w:t>
      </w:r>
      <w:r w:rsidR="008B1AD3" w:rsidRPr="00C34F8B">
        <w:rPr>
          <w:color w:val="auto"/>
          <w:szCs w:val="20"/>
          <w:lang w:val="en-GB"/>
        </w:rPr>
        <w:t xml:space="preserve">parallel </w:t>
      </w:r>
      <w:r w:rsidRPr="00C34F8B">
        <w:rPr>
          <w:color w:val="auto"/>
          <w:szCs w:val="20"/>
          <w:lang w:val="en-GB"/>
        </w:rPr>
        <w:t>visual assessment</w:t>
      </w:r>
      <w:r w:rsidR="008B1AD3" w:rsidRPr="00C34F8B">
        <w:rPr>
          <w:color w:val="auto"/>
          <w:szCs w:val="20"/>
          <w:lang w:val="en-GB"/>
        </w:rPr>
        <w:t xml:space="preserve"> of the respective reconstructed tomographic data</w:t>
      </w:r>
      <w:r w:rsidR="00836C57" w:rsidRPr="00C34F8B">
        <w:rPr>
          <w:color w:val="auto"/>
          <w:szCs w:val="20"/>
          <w:lang w:val="en-GB"/>
        </w:rPr>
        <w:t xml:space="preserve"> </w:t>
      </w:r>
      <w:r w:rsidR="008B1AD3" w:rsidRPr="00C34F8B">
        <w:rPr>
          <w:color w:val="auto"/>
          <w:szCs w:val="20"/>
          <w:lang w:val="en-GB"/>
        </w:rPr>
        <w:t>sets</w:t>
      </w:r>
      <w:r w:rsidRPr="00C34F8B">
        <w:rPr>
          <w:color w:val="auto"/>
          <w:szCs w:val="20"/>
          <w:lang w:val="en-GB"/>
        </w:rPr>
        <w:t xml:space="preserve">. </w:t>
      </w:r>
    </w:p>
    <w:p w:rsidR="006319D3" w:rsidRPr="00C34F8B" w:rsidRDefault="00076A7B" w:rsidP="00750D4E">
      <w:pPr>
        <w:pStyle w:val="ExpressBodyFirstParagraph"/>
        <w:ind w:hanging="142"/>
        <w:jc w:val="center"/>
        <w:rPr>
          <w:color w:val="auto"/>
          <w:szCs w:val="20"/>
          <w:lang w:val="en-GB"/>
        </w:rPr>
      </w:pPr>
      <w:r w:rsidRPr="00C34F8B">
        <w:rPr>
          <w:noProof/>
          <w:color w:val="auto"/>
          <w:szCs w:val="20"/>
          <w:lang w:val="de-DE" w:eastAsia="de-DE"/>
        </w:rPr>
        <w:drawing>
          <wp:inline distT="0" distB="0" distL="0" distR="0" wp14:anchorId="3E828256" wp14:editId="2FCEE6E6">
            <wp:extent cx="4914697" cy="1889185"/>
            <wp:effectExtent l="0" t="0" r="635" b="0"/>
            <wp:docPr id="12" name="Picture 12" descr="C:\Users\ZellerB\Desktop\OSA\newgraphs\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ellerB\Desktop\OSA\newgraphs\Fi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t="5393" r="6126"/>
                    <a:stretch/>
                  </pic:blipFill>
                  <pic:spPr bwMode="auto">
                    <a:xfrm>
                      <a:off x="0" y="0"/>
                      <a:ext cx="4915081" cy="188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088" w:rsidRPr="00C34F8B" w:rsidRDefault="006319D3" w:rsidP="00F964EC">
      <w:pPr>
        <w:pStyle w:val="ExpressBodyFirstParagraph"/>
        <w:rPr>
          <w:color w:val="auto"/>
          <w:sz w:val="16"/>
          <w:szCs w:val="16"/>
          <w:lang w:val="en-GB"/>
        </w:rPr>
      </w:pPr>
      <w:proofErr w:type="gramStart"/>
      <w:r w:rsidRPr="00C34F8B">
        <w:rPr>
          <w:bCs/>
          <w:color w:val="auto"/>
          <w:sz w:val="16"/>
          <w:szCs w:val="16"/>
          <w:lang w:val="en-GB"/>
        </w:rPr>
        <w:t>Fig. 2.</w:t>
      </w:r>
      <w:proofErr w:type="gramEnd"/>
      <w:r w:rsidRPr="00C34F8B">
        <w:rPr>
          <w:bCs/>
          <w:color w:val="auto"/>
          <w:sz w:val="16"/>
          <w:szCs w:val="16"/>
          <w:lang w:val="en-GB"/>
        </w:rPr>
        <w:t xml:space="preserve"> </w:t>
      </w:r>
      <w:proofErr w:type="gramStart"/>
      <w:r w:rsidRPr="00C34F8B">
        <w:rPr>
          <w:bCs/>
          <w:color w:val="auto"/>
          <w:sz w:val="16"/>
          <w:szCs w:val="16"/>
          <w:lang w:val="en-GB"/>
        </w:rPr>
        <w:t xml:space="preserve">Image quality from </w:t>
      </w:r>
      <w:r w:rsidRPr="00C34F8B">
        <w:rPr>
          <w:rFonts w:cs="Times New Roman"/>
          <w:bCs/>
          <w:color w:val="auto"/>
          <w:sz w:val="16"/>
          <w:szCs w:val="16"/>
          <w:lang w:val="en-GB"/>
        </w:rPr>
        <w:t xml:space="preserve">PPCI on a lab-based X-ray microscope for different </w:t>
      </w:r>
      <w:r w:rsidRPr="00C34F8B">
        <w:rPr>
          <w:bCs/>
          <w:i/>
          <w:iCs/>
          <w:color w:val="auto"/>
          <w:sz w:val="16"/>
          <w:szCs w:val="16"/>
          <w:lang w:val="en-GB"/>
        </w:rPr>
        <w:t>δ/μ</w:t>
      </w:r>
      <w:r w:rsidRPr="00C34F8B">
        <w:rPr>
          <w:bCs/>
          <w:color w:val="auto"/>
          <w:sz w:val="16"/>
          <w:szCs w:val="16"/>
          <w:lang w:val="en-GB"/>
        </w:rPr>
        <w:t xml:space="preserve"> ratios.</w:t>
      </w:r>
      <w:proofErr w:type="gramEnd"/>
      <w:r w:rsidRPr="00C34F8B">
        <w:rPr>
          <w:bCs/>
          <w:color w:val="auto"/>
          <w:sz w:val="16"/>
          <w:szCs w:val="16"/>
          <w:lang w:val="en-GB"/>
        </w:rPr>
        <w:t xml:space="preserve"> </w:t>
      </w:r>
      <w:r w:rsidRPr="00C34F8B">
        <w:rPr>
          <w:color w:val="auto"/>
          <w:sz w:val="16"/>
          <w:szCs w:val="16"/>
          <w:lang w:val="en-GB"/>
        </w:rPr>
        <w:t>(a)</w:t>
      </w:r>
      <w:r w:rsidRPr="00C34F8B">
        <w:rPr>
          <w:b/>
          <w:bCs/>
          <w:color w:val="auto"/>
          <w:sz w:val="16"/>
          <w:szCs w:val="16"/>
          <w:lang w:val="en-GB"/>
        </w:rPr>
        <w:t xml:space="preserve"> </w:t>
      </w:r>
      <w:r w:rsidRPr="00C34F8B">
        <w:rPr>
          <w:color w:val="auto"/>
          <w:sz w:val="16"/>
          <w:szCs w:val="16"/>
          <w:lang w:val="en-GB"/>
        </w:rPr>
        <w:t>Signal-to-noise ratio</w:t>
      </w:r>
      <w:r w:rsidR="00AD6875" w:rsidRPr="00C34F8B">
        <w:rPr>
          <w:color w:val="auto"/>
          <w:sz w:val="16"/>
          <w:szCs w:val="16"/>
          <w:lang w:val="en-GB"/>
        </w:rPr>
        <w:t xml:space="preserve"> or SNR</w:t>
      </w:r>
      <w:r w:rsidRPr="00C34F8B">
        <w:rPr>
          <w:color w:val="auto"/>
          <w:sz w:val="16"/>
          <w:szCs w:val="16"/>
          <w:lang w:val="en-GB"/>
        </w:rPr>
        <w:t xml:space="preserve"> (black solid line) and contrast-to-noise ratio</w:t>
      </w:r>
      <w:r w:rsidR="00AD6875" w:rsidRPr="00C34F8B">
        <w:rPr>
          <w:color w:val="auto"/>
          <w:sz w:val="16"/>
          <w:szCs w:val="16"/>
          <w:lang w:val="en-GB"/>
        </w:rPr>
        <w:t xml:space="preserve"> or CNR</w:t>
      </w:r>
      <w:r w:rsidRPr="00C34F8B">
        <w:rPr>
          <w:color w:val="auto"/>
          <w:sz w:val="16"/>
          <w:szCs w:val="16"/>
          <w:lang w:val="en-GB"/>
        </w:rPr>
        <w:t xml:space="preserve"> (blue dashed line) and (b) line profiles over two feature boundaries for varying </w:t>
      </w:r>
      <w:r w:rsidRPr="00C34F8B">
        <w:rPr>
          <w:i/>
          <w:iCs/>
          <w:color w:val="auto"/>
          <w:sz w:val="16"/>
          <w:szCs w:val="16"/>
          <w:lang w:val="en-GB"/>
        </w:rPr>
        <w:t>δ/μ</w:t>
      </w:r>
      <w:r w:rsidRPr="00C34F8B">
        <w:rPr>
          <w:color w:val="auto"/>
          <w:sz w:val="16"/>
          <w:szCs w:val="16"/>
          <w:lang w:val="en-GB"/>
        </w:rPr>
        <w:t xml:space="preserve"> ratios at position </w:t>
      </w:r>
      <w:proofErr w:type="spellStart"/>
      <w:r w:rsidRPr="00C34F8B">
        <w:rPr>
          <w:color w:val="auto"/>
          <w:sz w:val="16"/>
          <w:szCs w:val="16"/>
          <w:lang w:val="en-GB"/>
        </w:rPr>
        <w:t>RIII</w:t>
      </w:r>
      <w:r w:rsidRPr="00C34F8B">
        <w:rPr>
          <w:color w:val="auto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and adjusted exposure time</w:t>
      </w:r>
      <w:r w:rsidRPr="00C34F8B">
        <w:rPr>
          <w:rFonts w:cs="Times New Roman"/>
          <w:color w:val="auto"/>
          <w:sz w:val="16"/>
          <w:szCs w:val="16"/>
          <w:lang w:val="en-GB"/>
        </w:rPr>
        <w:t xml:space="preserve"> on a </w:t>
      </w:r>
      <w:r w:rsidRPr="00C34F8B">
        <w:rPr>
          <w:color w:val="auto"/>
          <w:sz w:val="16"/>
          <w:szCs w:val="16"/>
          <w:lang w:val="en-GB"/>
        </w:rPr>
        <w:t xml:space="preserve">lab-based X-ray microscope. </w:t>
      </w:r>
      <w:proofErr w:type="gramStart"/>
      <w:r w:rsidRPr="00C34F8B">
        <w:rPr>
          <w:i/>
          <w:iCs/>
          <w:color w:val="auto"/>
          <w:sz w:val="16"/>
          <w:szCs w:val="16"/>
          <w:lang w:val="en-GB"/>
        </w:rPr>
        <w:t>δ/μ</w:t>
      </w:r>
      <w:proofErr w:type="gramEnd"/>
      <w:r w:rsidRPr="00C34F8B">
        <w:rPr>
          <w:color w:val="auto"/>
          <w:sz w:val="16"/>
          <w:szCs w:val="16"/>
          <w:lang w:val="en-GB"/>
        </w:rPr>
        <w:t xml:space="preserve"> ratios for paraffin wax and water </w:t>
      </w:r>
      <w:r w:rsidR="008C6714" w:rsidRPr="00C34F8B">
        <w:rPr>
          <w:color w:val="auto"/>
          <w:sz w:val="16"/>
          <w:szCs w:val="16"/>
          <w:lang w:val="en-GB"/>
        </w:rPr>
        <w:t xml:space="preserve">resulted in </w:t>
      </w:r>
      <w:r w:rsidRPr="00C34F8B">
        <w:rPr>
          <w:color w:val="auto"/>
          <w:sz w:val="16"/>
          <w:szCs w:val="16"/>
          <w:lang w:val="en-GB"/>
        </w:rPr>
        <w:t xml:space="preserve">low SNR and CNR ratios. Small </w:t>
      </w:r>
      <w:r w:rsidRPr="00C34F8B">
        <w:rPr>
          <w:i/>
          <w:iCs/>
          <w:color w:val="auto"/>
          <w:sz w:val="16"/>
          <w:szCs w:val="16"/>
          <w:lang w:val="en-GB"/>
        </w:rPr>
        <w:t>δ/μ</w:t>
      </w:r>
      <w:r w:rsidRPr="00C34F8B">
        <w:rPr>
          <w:color w:val="auto"/>
          <w:sz w:val="16"/>
          <w:szCs w:val="16"/>
          <w:lang w:val="en-GB"/>
        </w:rPr>
        <w:t xml:space="preserve"> ratios led to enhanced feature boundaries within tomographic reconstructions, whilst larger</w:t>
      </w:r>
      <w:r w:rsidRPr="00C34F8B">
        <w:rPr>
          <w:i/>
          <w:iCs/>
          <w:color w:val="auto"/>
          <w:sz w:val="16"/>
          <w:szCs w:val="16"/>
          <w:lang w:val="en-GB"/>
        </w:rPr>
        <w:t xml:space="preserve"> δ/μ</w:t>
      </w:r>
      <w:r w:rsidRPr="00C34F8B">
        <w:rPr>
          <w:color w:val="auto"/>
          <w:sz w:val="16"/>
          <w:szCs w:val="16"/>
          <w:lang w:val="en-GB"/>
        </w:rPr>
        <w:t xml:space="preserve"> ratios resulted in strong smoothing of feature boundaries. The optimum ratio </w:t>
      </w:r>
      <w:r w:rsidRPr="00C34F8B">
        <w:rPr>
          <w:i/>
          <w:iCs/>
          <w:color w:val="auto"/>
          <w:sz w:val="16"/>
          <w:szCs w:val="16"/>
          <w:lang w:val="en-GB"/>
        </w:rPr>
        <w:t>δ/μ</w:t>
      </w:r>
      <w:r w:rsidRPr="00C34F8B">
        <w:rPr>
          <w:color w:val="auto"/>
          <w:sz w:val="16"/>
          <w:szCs w:val="16"/>
          <w:lang w:val="en-GB"/>
        </w:rPr>
        <w:t xml:space="preserve"> was thus identified in-between thos</w:t>
      </w:r>
      <w:r w:rsidR="008866F9" w:rsidRPr="00C34F8B">
        <w:rPr>
          <w:color w:val="auto"/>
          <w:sz w:val="16"/>
          <w:szCs w:val="16"/>
          <w:lang w:val="en-GB"/>
        </w:rPr>
        <w:t>e extremes, in the range of 4.98</w:t>
      </w:r>
      <w:r w:rsidRPr="00C34F8B">
        <w:rPr>
          <w:color w:val="auto"/>
          <w:sz w:val="16"/>
          <w:szCs w:val="16"/>
          <w:lang w:val="en-GB"/>
        </w:rPr>
        <w:t xml:space="preserve">E-6 </w:t>
      </w:r>
      <w:r w:rsidR="008022AD" w:rsidRPr="00C34F8B">
        <w:rPr>
          <w:color w:val="auto"/>
          <w:sz w:val="16"/>
          <w:szCs w:val="16"/>
          <w:lang w:val="en-GB"/>
        </w:rPr>
        <w:t xml:space="preserve">m </w:t>
      </w:r>
      <w:r w:rsidRPr="00C34F8B">
        <w:rPr>
          <w:color w:val="auto"/>
          <w:sz w:val="16"/>
          <w:szCs w:val="16"/>
          <w:lang w:val="en-GB"/>
        </w:rPr>
        <w:t xml:space="preserve">and </w:t>
      </w:r>
      <w:r w:rsidR="008866F9" w:rsidRPr="00C34F8B">
        <w:rPr>
          <w:color w:val="auto"/>
          <w:sz w:val="16"/>
          <w:szCs w:val="16"/>
          <w:lang w:val="en-GB"/>
        </w:rPr>
        <w:t>4.98E-7</w:t>
      </w:r>
      <w:r w:rsidR="008022AD" w:rsidRPr="00C34F8B">
        <w:rPr>
          <w:color w:val="auto"/>
          <w:sz w:val="16"/>
          <w:szCs w:val="16"/>
          <w:lang w:val="en-GB"/>
        </w:rPr>
        <w:t xml:space="preserve"> m</w:t>
      </w:r>
      <w:r w:rsidR="008866F9" w:rsidRPr="00C34F8B">
        <w:rPr>
          <w:color w:val="auto"/>
          <w:sz w:val="16"/>
          <w:szCs w:val="16"/>
          <w:lang w:val="en-GB"/>
        </w:rPr>
        <w:t>. The selected value of 1.35</w:t>
      </w:r>
      <w:r w:rsidRPr="00C34F8B">
        <w:rPr>
          <w:color w:val="auto"/>
          <w:sz w:val="16"/>
          <w:szCs w:val="16"/>
          <w:lang w:val="en-GB"/>
        </w:rPr>
        <w:t>E-</w:t>
      </w:r>
      <w:r w:rsidR="008866F9" w:rsidRPr="00C34F8B">
        <w:rPr>
          <w:color w:val="auto"/>
          <w:sz w:val="16"/>
          <w:szCs w:val="16"/>
          <w:lang w:val="en-GB"/>
        </w:rPr>
        <w:t>6</w:t>
      </w:r>
      <w:r w:rsidR="008022AD" w:rsidRPr="00C34F8B">
        <w:rPr>
          <w:color w:val="auto"/>
          <w:sz w:val="16"/>
          <w:szCs w:val="16"/>
          <w:lang w:val="en-GB"/>
        </w:rPr>
        <w:t xml:space="preserve"> m</w:t>
      </w:r>
      <w:r w:rsidRPr="00C34F8B">
        <w:rPr>
          <w:color w:val="auto"/>
          <w:sz w:val="16"/>
          <w:szCs w:val="16"/>
          <w:lang w:val="en-GB"/>
        </w:rPr>
        <w:t xml:space="preserve"> for </w:t>
      </w:r>
      <w:r w:rsidRPr="00C34F8B">
        <w:rPr>
          <w:i/>
          <w:iCs/>
          <w:color w:val="auto"/>
          <w:sz w:val="16"/>
          <w:szCs w:val="16"/>
          <w:lang w:val="en-GB"/>
        </w:rPr>
        <w:t>δ/μ</w:t>
      </w:r>
      <w:r w:rsidRPr="00C34F8B">
        <w:rPr>
          <w:color w:val="auto"/>
          <w:sz w:val="16"/>
          <w:szCs w:val="16"/>
          <w:lang w:val="en-GB"/>
        </w:rPr>
        <w:t xml:space="preserve"> is highlighted by the vertical red dotted line</w:t>
      </w:r>
      <w:r w:rsidR="00EB23C5" w:rsidRPr="00C34F8B">
        <w:rPr>
          <w:color w:val="auto"/>
          <w:sz w:val="16"/>
          <w:szCs w:val="16"/>
          <w:lang w:val="en-GB"/>
        </w:rPr>
        <w:t xml:space="preserve"> in (a)</w:t>
      </w:r>
      <w:r w:rsidRPr="00C34F8B">
        <w:rPr>
          <w:color w:val="auto"/>
          <w:sz w:val="16"/>
          <w:szCs w:val="16"/>
          <w:lang w:val="en-GB"/>
        </w:rPr>
        <w:t>.</w:t>
      </w:r>
    </w:p>
    <w:p w:rsidR="00E11B23" w:rsidRPr="00C34F8B" w:rsidRDefault="00847AAB" w:rsidP="00E11B23">
      <w:pPr>
        <w:pStyle w:val="ExpressBodyFirstParagraph"/>
        <w:ind w:firstLine="360"/>
        <w:rPr>
          <w:color w:val="auto"/>
          <w:szCs w:val="20"/>
          <w:lang w:val="en-GB"/>
        </w:rPr>
      </w:pPr>
      <w:r w:rsidRPr="00C34F8B">
        <w:rPr>
          <w:color w:val="auto"/>
          <w:szCs w:val="20"/>
          <w:lang w:val="en-GB"/>
        </w:rPr>
        <w:t>T</w:t>
      </w:r>
      <w:r w:rsidR="0067616A" w:rsidRPr="00C34F8B">
        <w:rPr>
          <w:color w:val="auto"/>
          <w:szCs w:val="20"/>
          <w:lang w:val="en-GB"/>
        </w:rPr>
        <w:t xml:space="preserve">he </w:t>
      </w:r>
      <w:r w:rsidR="00F55C81" w:rsidRPr="00C34F8B">
        <w:rPr>
          <w:color w:val="auto"/>
          <w:szCs w:val="20"/>
          <w:lang w:val="en-GB"/>
        </w:rPr>
        <w:t xml:space="preserve">image quality </w:t>
      </w:r>
      <w:r w:rsidR="0067616A" w:rsidRPr="00C34F8B">
        <w:rPr>
          <w:color w:val="auto"/>
          <w:szCs w:val="20"/>
          <w:lang w:val="en-GB"/>
        </w:rPr>
        <w:t xml:space="preserve">results presented in Figure </w:t>
      </w:r>
      <w:r w:rsidR="004F15FD" w:rsidRPr="00C34F8B">
        <w:rPr>
          <w:color w:val="auto"/>
          <w:szCs w:val="20"/>
          <w:lang w:val="en-GB"/>
        </w:rPr>
        <w:t>2</w:t>
      </w:r>
      <w:r w:rsidR="00EE4391" w:rsidRPr="00C34F8B">
        <w:rPr>
          <w:color w:val="auto"/>
          <w:szCs w:val="20"/>
          <w:lang w:val="en-GB"/>
        </w:rPr>
        <w:t>(</w:t>
      </w:r>
      <w:r w:rsidR="00E37FD1" w:rsidRPr="00C34F8B">
        <w:rPr>
          <w:color w:val="auto"/>
          <w:szCs w:val="20"/>
          <w:lang w:val="en-GB"/>
        </w:rPr>
        <w:t>a</w:t>
      </w:r>
      <w:r w:rsidR="00EE4391" w:rsidRPr="00C34F8B">
        <w:rPr>
          <w:color w:val="auto"/>
          <w:szCs w:val="20"/>
          <w:lang w:val="en-GB"/>
        </w:rPr>
        <w:t>)</w:t>
      </w:r>
      <w:r w:rsidR="00B00E9F" w:rsidRPr="00C34F8B">
        <w:rPr>
          <w:color w:val="auto"/>
          <w:szCs w:val="20"/>
          <w:lang w:val="en-GB"/>
        </w:rPr>
        <w:t xml:space="preserve"> </w:t>
      </w:r>
      <w:r w:rsidRPr="00C34F8B">
        <w:rPr>
          <w:color w:val="auto"/>
          <w:szCs w:val="20"/>
          <w:lang w:val="en-GB"/>
        </w:rPr>
        <w:t>suggest</w:t>
      </w:r>
      <w:r w:rsidR="00B00E9F" w:rsidRPr="00C34F8B">
        <w:rPr>
          <w:color w:val="auto"/>
          <w:szCs w:val="20"/>
          <w:lang w:val="en-GB"/>
        </w:rPr>
        <w:t xml:space="preserve"> that </w:t>
      </w:r>
      <w:r w:rsidR="00F55C81" w:rsidRPr="00C34F8B">
        <w:rPr>
          <w:color w:val="auto"/>
          <w:szCs w:val="20"/>
          <w:lang w:val="en-GB"/>
        </w:rPr>
        <w:t xml:space="preserve">for PPCI on </w:t>
      </w:r>
      <w:r w:rsidR="00EE4391" w:rsidRPr="00C34F8B">
        <w:rPr>
          <w:color w:val="auto"/>
          <w:szCs w:val="20"/>
          <w:lang w:val="en-GB"/>
        </w:rPr>
        <w:t>the</w:t>
      </w:r>
      <w:r w:rsidR="00F55C81" w:rsidRPr="00C34F8B">
        <w:rPr>
          <w:color w:val="auto"/>
          <w:szCs w:val="20"/>
          <w:lang w:val="en-GB"/>
        </w:rPr>
        <w:t xml:space="preserve"> lab-based X-ray microscope </w:t>
      </w:r>
      <w:r w:rsidR="004F15FD" w:rsidRPr="00C34F8B">
        <w:rPr>
          <w:color w:val="auto"/>
          <w:szCs w:val="20"/>
          <w:lang w:val="en-GB"/>
        </w:rPr>
        <w:t>the</w:t>
      </w:r>
      <w:r w:rsidR="00A44D70" w:rsidRPr="00C34F8B">
        <w:rPr>
          <w:color w:val="auto"/>
          <w:szCs w:val="20"/>
          <w:lang w:val="en-GB"/>
        </w:rPr>
        <w:t xml:space="preserve"> </w:t>
      </w:r>
      <w:r w:rsidR="00B94DA0" w:rsidRPr="00C34F8B">
        <w:rPr>
          <w:color w:val="auto"/>
          <w:szCs w:val="20"/>
          <w:lang w:val="en-GB"/>
        </w:rPr>
        <w:t xml:space="preserve">mean stack </w:t>
      </w:r>
      <w:r w:rsidR="004F15FD" w:rsidRPr="00C34F8B">
        <w:rPr>
          <w:color w:val="auto"/>
          <w:szCs w:val="20"/>
          <w:lang w:val="en-GB"/>
        </w:rPr>
        <w:t>S</w:t>
      </w:r>
      <w:r w:rsidR="00B00E9F" w:rsidRPr="00C34F8B">
        <w:rPr>
          <w:color w:val="auto"/>
          <w:szCs w:val="20"/>
          <w:lang w:val="en-GB"/>
        </w:rPr>
        <w:t xml:space="preserve">NR </w:t>
      </w:r>
      <w:r w:rsidR="004F15FD" w:rsidRPr="00C34F8B">
        <w:rPr>
          <w:color w:val="auto"/>
          <w:szCs w:val="20"/>
          <w:lang w:val="en-GB"/>
        </w:rPr>
        <w:t>increase</w:t>
      </w:r>
      <w:r w:rsidR="00EE4391" w:rsidRPr="00C34F8B">
        <w:rPr>
          <w:color w:val="auto"/>
          <w:szCs w:val="20"/>
          <w:lang w:val="en-GB"/>
        </w:rPr>
        <w:t>d</w:t>
      </w:r>
      <w:r w:rsidR="004F15FD" w:rsidRPr="00C34F8B">
        <w:rPr>
          <w:color w:val="auto"/>
          <w:szCs w:val="20"/>
          <w:lang w:val="en-GB"/>
        </w:rPr>
        <w:t xml:space="preserve"> </w:t>
      </w:r>
      <w:r w:rsidR="00075DCE" w:rsidRPr="00C34F8B">
        <w:rPr>
          <w:color w:val="auto"/>
          <w:szCs w:val="20"/>
          <w:lang w:val="en-GB"/>
        </w:rPr>
        <w:t>u</w:t>
      </w:r>
      <w:r w:rsidR="00DC6A8E" w:rsidRPr="00C34F8B">
        <w:rPr>
          <w:color w:val="auto"/>
          <w:szCs w:val="20"/>
          <w:lang w:val="en-GB"/>
        </w:rPr>
        <w:t>p to</w:t>
      </w:r>
      <w:r w:rsidR="00075DCE" w:rsidRPr="00C34F8B">
        <w:rPr>
          <w:color w:val="auto"/>
          <w:szCs w:val="20"/>
          <w:lang w:val="en-GB"/>
        </w:rPr>
        <w:t xml:space="preserve"> </w:t>
      </w:r>
      <w:r w:rsidR="004F15FD" w:rsidRPr="00C34F8B">
        <w:rPr>
          <w:i/>
          <w:iCs/>
          <w:color w:val="auto"/>
          <w:szCs w:val="20"/>
          <w:lang w:val="en-GB"/>
        </w:rPr>
        <w:t>δ/μ</w:t>
      </w:r>
      <w:r w:rsidR="00DC6A8E" w:rsidRPr="00C34F8B">
        <w:rPr>
          <w:i/>
          <w:iCs/>
          <w:color w:val="auto"/>
          <w:szCs w:val="20"/>
          <w:lang w:val="en-GB"/>
        </w:rPr>
        <w:t xml:space="preserve"> </w:t>
      </w:r>
      <w:r w:rsidR="00075DCE" w:rsidRPr="00C34F8B">
        <w:rPr>
          <w:color w:val="auto"/>
          <w:szCs w:val="20"/>
          <w:lang w:val="en-GB"/>
        </w:rPr>
        <w:t>= 1.35E-6</w:t>
      </w:r>
      <w:r w:rsidR="008022AD" w:rsidRPr="00C34F8B">
        <w:rPr>
          <w:color w:val="auto"/>
          <w:szCs w:val="20"/>
          <w:lang w:val="en-GB"/>
        </w:rPr>
        <w:t xml:space="preserve"> m</w:t>
      </w:r>
      <w:r w:rsidR="00075DCE" w:rsidRPr="00C34F8B">
        <w:rPr>
          <w:color w:val="auto"/>
          <w:szCs w:val="20"/>
          <w:lang w:val="en-GB"/>
        </w:rPr>
        <w:t>, after which it decreases slightly</w:t>
      </w:r>
      <w:r w:rsidR="00B00E9F" w:rsidRPr="00C34F8B">
        <w:rPr>
          <w:color w:val="auto"/>
          <w:szCs w:val="20"/>
          <w:lang w:val="en-GB"/>
        </w:rPr>
        <w:t xml:space="preserve">. </w:t>
      </w:r>
      <w:r w:rsidR="002B51F4" w:rsidRPr="00C34F8B">
        <w:rPr>
          <w:color w:val="auto"/>
          <w:szCs w:val="20"/>
          <w:lang w:val="en-GB"/>
        </w:rPr>
        <w:t>The CNR increase</w:t>
      </w:r>
      <w:r w:rsidR="00EE4391" w:rsidRPr="00C34F8B">
        <w:rPr>
          <w:color w:val="auto"/>
          <w:szCs w:val="20"/>
          <w:lang w:val="en-GB"/>
        </w:rPr>
        <w:t>d</w:t>
      </w:r>
      <w:r w:rsidR="002B51F4" w:rsidRPr="00C34F8B">
        <w:rPr>
          <w:color w:val="auto"/>
          <w:szCs w:val="20"/>
          <w:lang w:val="en-GB"/>
        </w:rPr>
        <w:t xml:space="preserve"> </w:t>
      </w:r>
      <w:r w:rsidR="005078E8" w:rsidRPr="00C34F8B">
        <w:rPr>
          <w:color w:val="auto"/>
          <w:szCs w:val="20"/>
          <w:lang w:val="en-GB"/>
        </w:rPr>
        <w:t xml:space="preserve">over most of the tested </w:t>
      </w:r>
      <w:r w:rsidR="00D8084A" w:rsidRPr="00C34F8B">
        <w:rPr>
          <w:i/>
          <w:iCs/>
          <w:color w:val="auto"/>
          <w:szCs w:val="20"/>
          <w:lang w:val="en-GB"/>
        </w:rPr>
        <w:t>δ/μ</w:t>
      </w:r>
      <w:r w:rsidR="00D8084A" w:rsidRPr="00C34F8B">
        <w:rPr>
          <w:color w:val="auto"/>
          <w:szCs w:val="20"/>
          <w:lang w:val="en-GB"/>
        </w:rPr>
        <w:t xml:space="preserve"> </w:t>
      </w:r>
      <w:r w:rsidR="005078E8" w:rsidRPr="00C34F8B">
        <w:rPr>
          <w:color w:val="auto"/>
          <w:szCs w:val="20"/>
          <w:lang w:val="en-GB"/>
        </w:rPr>
        <w:t>ratios</w:t>
      </w:r>
      <w:r w:rsidR="002B51F4" w:rsidRPr="00C34F8B">
        <w:rPr>
          <w:color w:val="auto"/>
          <w:szCs w:val="20"/>
          <w:lang w:val="en-GB"/>
        </w:rPr>
        <w:t xml:space="preserve">. </w:t>
      </w:r>
      <w:r w:rsidR="00A44D70" w:rsidRPr="00C34F8B">
        <w:rPr>
          <w:color w:val="auto"/>
          <w:szCs w:val="20"/>
          <w:lang w:val="en-GB"/>
        </w:rPr>
        <w:t xml:space="preserve">The standard deviation </w:t>
      </w:r>
      <w:r w:rsidR="005078E8" w:rsidRPr="00C34F8B">
        <w:rPr>
          <w:color w:val="auto"/>
          <w:szCs w:val="20"/>
          <w:lang w:val="en-GB"/>
        </w:rPr>
        <w:t xml:space="preserve">over each image stack </w:t>
      </w:r>
      <w:r w:rsidR="00A44D70" w:rsidRPr="00C34F8B">
        <w:rPr>
          <w:color w:val="auto"/>
          <w:szCs w:val="20"/>
          <w:lang w:val="en-GB"/>
        </w:rPr>
        <w:t xml:space="preserve">of </w:t>
      </w:r>
      <w:r w:rsidR="002B51F4" w:rsidRPr="00C34F8B">
        <w:rPr>
          <w:color w:val="auto"/>
          <w:szCs w:val="20"/>
          <w:lang w:val="en-GB"/>
        </w:rPr>
        <w:t>both</w:t>
      </w:r>
      <w:r w:rsidR="00A44D70" w:rsidRPr="00C34F8B">
        <w:rPr>
          <w:color w:val="auto"/>
          <w:szCs w:val="20"/>
          <w:lang w:val="en-GB"/>
        </w:rPr>
        <w:t xml:space="preserve"> SNR and CNR </w:t>
      </w:r>
      <w:r w:rsidR="005078E8" w:rsidRPr="00C34F8B">
        <w:rPr>
          <w:color w:val="auto"/>
          <w:szCs w:val="20"/>
          <w:lang w:val="en-GB"/>
        </w:rPr>
        <w:t xml:space="preserve">increased with increasing </w:t>
      </w:r>
      <w:r w:rsidR="00D8084A" w:rsidRPr="00C34F8B">
        <w:rPr>
          <w:i/>
          <w:iCs/>
          <w:color w:val="auto"/>
          <w:szCs w:val="20"/>
          <w:lang w:val="en-GB"/>
        </w:rPr>
        <w:t>δ/μ</w:t>
      </w:r>
      <w:r w:rsidR="00D8084A" w:rsidRPr="00C34F8B">
        <w:rPr>
          <w:color w:val="auto"/>
          <w:szCs w:val="20"/>
          <w:lang w:val="en-GB"/>
        </w:rPr>
        <w:t xml:space="preserve"> </w:t>
      </w:r>
      <w:r w:rsidR="005078E8" w:rsidRPr="00C34F8B">
        <w:rPr>
          <w:color w:val="auto"/>
          <w:szCs w:val="20"/>
          <w:lang w:val="en-GB"/>
        </w:rPr>
        <w:t>ratio</w:t>
      </w:r>
      <w:r w:rsidR="002207AF" w:rsidRPr="00C34F8B">
        <w:rPr>
          <w:color w:val="auto"/>
          <w:szCs w:val="20"/>
          <w:lang w:val="en-GB"/>
        </w:rPr>
        <w:t xml:space="preserve"> </w:t>
      </w:r>
      <w:r w:rsidR="00904048" w:rsidRPr="00C34F8B">
        <w:rPr>
          <w:color w:val="auto"/>
          <w:szCs w:val="20"/>
          <w:lang w:val="en-GB"/>
        </w:rPr>
        <w:t>(Fig. 2</w:t>
      </w:r>
      <w:r w:rsidR="00982BF3" w:rsidRPr="00C34F8B">
        <w:rPr>
          <w:color w:val="auto"/>
          <w:szCs w:val="20"/>
          <w:lang w:val="en-GB"/>
        </w:rPr>
        <w:t xml:space="preserve"> (</w:t>
      </w:r>
      <w:r w:rsidR="00E37FD1" w:rsidRPr="00C34F8B">
        <w:rPr>
          <w:color w:val="auto"/>
          <w:szCs w:val="20"/>
          <w:lang w:val="en-GB"/>
        </w:rPr>
        <w:t>a</w:t>
      </w:r>
      <w:r w:rsidR="00982BF3" w:rsidRPr="00C34F8B">
        <w:rPr>
          <w:color w:val="auto"/>
          <w:szCs w:val="20"/>
          <w:lang w:val="en-GB"/>
        </w:rPr>
        <w:t>)</w:t>
      </w:r>
      <w:r w:rsidR="00904048" w:rsidRPr="00C34F8B">
        <w:rPr>
          <w:color w:val="auto"/>
          <w:szCs w:val="20"/>
          <w:lang w:val="en-GB"/>
        </w:rPr>
        <w:t>)</w:t>
      </w:r>
      <w:r w:rsidR="00B00E9F" w:rsidRPr="00C34F8B">
        <w:rPr>
          <w:color w:val="auto"/>
          <w:szCs w:val="20"/>
          <w:lang w:val="en-GB"/>
        </w:rPr>
        <w:t>.</w:t>
      </w:r>
      <w:r w:rsidR="002B51F4" w:rsidRPr="00C34F8B">
        <w:rPr>
          <w:color w:val="auto"/>
          <w:szCs w:val="20"/>
          <w:lang w:val="en-GB"/>
        </w:rPr>
        <w:t xml:space="preserve"> </w:t>
      </w:r>
      <w:r w:rsidR="00E11B23" w:rsidRPr="00C34F8B">
        <w:rPr>
          <w:color w:val="auto"/>
          <w:szCs w:val="20"/>
          <w:lang w:val="en-GB"/>
        </w:rPr>
        <w:t>The line profile plot (Fig. 2</w:t>
      </w:r>
      <w:r w:rsidR="0082549C" w:rsidRPr="00C34F8B">
        <w:rPr>
          <w:color w:val="auto"/>
          <w:szCs w:val="20"/>
          <w:lang w:val="en-GB"/>
        </w:rPr>
        <w:t>(</w:t>
      </w:r>
      <w:r w:rsidR="00E11B23" w:rsidRPr="00C34F8B">
        <w:rPr>
          <w:color w:val="auto"/>
          <w:szCs w:val="20"/>
          <w:lang w:val="en-GB"/>
        </w:rPr>
        <w:t>b</w:t>
      </w:r>
      <w:r w:rsidR="0082549C" w:rsidRPr="00C34F8B">
        <w:rPr>
          <w:color w:val="auto"/>
          <w:szCs w:val="20"/>
          <w:lang w:val="en-GB"/>
        </w:rPr>
        <w:t>)</w:t>
      </w:r>
      <w:r w:rsidR="00E11B23" w:rsidRPr="00C34F8B">
        <w:rPr>
          <w:color w:val="auto"/>
          <w:szCs w:val="20"/>
          <w:lang w:val="en-GB"/>
        </w:rPr>
        <w:t xml:space="preserve">) further illustrates that higher </w:t>
      </w:r>
      <w:r w:rsidR="00E11B23" w:rsidRPr="00C34F8B">
        <w:rPr>
          <w:i/>
          <w:iCs/>
          <w:color w:val="auto"/>
          <w:szCs w:val="20"/>
          <w:lang w:val="en-GB"/>
        </w:rPr>
        <w:t>δ/μ</w:t>
      </w:r>
      <w:r w:rsidR="00E11B23" w:rsidRPr="00C34F8B">
        <w:rPr>
          <w:color w:val="auto"/>
          <w:szCs w:val="20"/>
          <w:lang w:val="en-GB"/>
        </w:rPr>
        <w:t xml:space="preserve"> ratios result</w:t>
      </w:r>
      <w:r w:rsidR="008942FD" w:rsidRPr="00C34F8B">
        <w:rPr>
          <w:color w:val="auto"/>
          <w:szCs w:val="20"/>
          <w:lang w:val="en-GB"/>
        </w:rPr>
        <w:t>ed</w:t>
      </w:r>
      <w:r w:rsidR="00E11B23" w:rsidRPr="00C34F8B">
        <w:rPr>
          <w:color w:val="auto"/>
          <w:szCs w:val="20"/>
          <w:lang w:val="en-GB"/>
        </w:rPr>
        <w:t xml:space="preserve"> in strongly smoothed reconstructed CT data, thus making the identification of the feature boundaries difficult. In contrast, enhanced feature boundaries </w:t>
      </w:r>
      <w:r w:rsidR="008942FD" w:rsidRPr="00C34F8B">
        <w:rPr>
          <w:color w:val="auto"/>
          <w:szCs w:val="20"/>
          <w:lang w:val="en-GB"/>
        </w:rPr>
        <w:t>we</w:t>
      </w:r>
      <w:r w:rsidR="00E11B23" w:rsidRPr="00C34F8B">
        <w:rPr>
          <w:color w:val="auto"/>
          <w:szCs w:val="20"/>
          <w:lang w:val="en-GB"/>
        </w:rPr>
        <w:t>re pronounced in the tomographic reconstructions of the phase-retrieved projections at l</w:t>
      </w:r>
      <w:r w:rsidR="008E017A" w:rsidRPr="00C34F8B">
        <w:rPr>
          <w:color w:val="auto"/>
          <w:szCs w:val="20"/>
          <w:lang w:val="en-GB"/>
        </w:rPr>
        <w:t>ow</w:t>
      </w:r>
      <w:r w:rsidR="00E11B23" w:rsidRPr="00C34F8B">
        <w:rPr>
          <w:color w:val="auto"/>
          <w:szCs w:val="20"/>
          <w:lang w:val="en-GB"/>
        </w:rPr>
        <w:t xml:space="preserve"> </w:t>
      </w:r>
      <w:r w:rsidR="00E11B23" w:rsidRPr="00C34F8B">
        <w:rPr>
          <w:i/>
          <w:iCs/>
          <w:color w:val="auto"/>
          <w:szCs w:val="20"/>
          <w:lang w:val="en-GB"/>
        </w:rPr>
        <w:t>δ/μ</w:t>
      </w:r>
      <w:r w:rsidR="00AC3858" w:rsidRPr="00C34F8B">
        <w:rPr>
          <w:color w:val="auto"/>
          <w:szCs w:val="20"/>
          <w:lang w:val="en-GB"/>
        </w:rPr>
        <w:t xml:space="preserve"> ratios</w:t>
      </w:r>
      <w:r w:rsidR="00E11B23" w:rsidRPr="00C34F8B">
        <w:rPr>
          <w:color w:val="auto"/>
          <w:szCs w:val="20"/>
          <w:lang w:val="en-GB"/>
        </w:rPr>
        <w:t xml:space="preserve">. </w:t>
      </w:r>
    </w:p>
    <w:p w:rsidR="006319D3" w:rsidRPr="00C34F8B" w:rsidRDefault="00076A7B" w:rsidP="006319D3">
      <w:pPr>
        <w:pStyle w:val="ExpressBodyFirstParagraph"/>
        <w:spacing w:before="60" w:after="120"/>
        <w:rPr>
          <w:color w:val="auto"/>
          <w:szCs w:val="20"/>
          <w:lang w:val="en-GB"/>
        </w:rPr>
      </w:pPr>
      <w:r w:rsidRPr="00C34F8B">
        <w:rPr>
          <w:noProof/>
          <w:color w:val="auto"/>
          <w:szCs w:val="20"/>
          <w:lang w:val="de-DE" w:eastAsia="de-DE"/>
        </w:rPr>
        <w:drawing>
          <wp:inline distT="0" distB="0" distL="0" distR="0" wp14:anchorId="5EA95342" wp14:editId="20EBFBF8">
            <wp:extent cx="4787900" cy="1009015"/>
            <wp:effectExtent l="0" t="0" r="0" b="635"/>
            <wp:docPr id="13" name="Picture 13" descr="C:\Users\ZellerB\Desktop\OSA\newgraphs\Fi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ellerB\Desktop\OSA\newgraphs\Fig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D3" w:rsidRPr="00C34F8B" w:rsidRDefault="006319D3" w:rsidP="006319D3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Fig. 3.</w:t>
      </w:r>
      <w:proofErr w:type="gram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Detail view of a 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tomographically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reconstructed slice of a murine soleus muscle for various </w:t>
      </w:r>
      <w:r w:rsidRPr="00C34F8B">
        <w:rPr>
          <w:rFonts w:ascii="Times New Roman" w:hAnsi="Times New Roman" w:cs="Times New Roman"/>
          <w:bCs/>
          <w:i/>
          <w:iCs/>
          <w:sz w:val="16"/>
          <w:szCs w:val="16"/>
          <w:lang w:val="en-GB"/>
        </w:rPr>
        <w:t>δ/μ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ratios assessed by PPCI on a lab-based X-ray microscope.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For increasing </w:t>
      </w:r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δ/μ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ratios image blurring becomes dominant due to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Paganin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phase retrieval, which has low-pass filtering characteristics. For low </w:t>
      </w:r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δ/μ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ratios, enhanced feature boundaries were observed due to X-ray interference, which is only weakly low-pass filtered during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Paganin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phase retrieval. </w:t>
      </w:r>
      <w:proofErr w:type="gramStart"/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δ/μ</w:t>
      </w:r>
      <w:proofErr w:type="gramEnd"/>
      <w:r w:rsidR="006623F6"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= 1.35E-6</w:t>
      </w:r>
      <w:r w:rsidR="00E04EAD"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m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in-between these extremes provide</w:t>
      </w:r>
      <w:r w:rsidR="00DF1ED0" w:rsidRPr="00C34F8B">
        <w:rPr>
          <w:rFonts w:ascii="Times New Roman" w:hAnsi="Times New Roman" w:cs="Times New Roman"/>
          <w:sz w:val="16"/>
          <w:szCs w:val="16"/>
          <w:lang w:val="en-GB"/>
        </w:rPr>
        <w:t>d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visually good results. Scale bar = 50 μm.</w:t>
      </w:r>
    </w:p>
    <w:p w:rsidR="00E11B23" w:rsidRPr="00C34F8B" w:rsidRDefault="002B51F4" w:rsidP="006319D3">
      <w:pPr>
        <w:pStyle w:val="ExpressBodyFirstParagraph"/>
        <w:spacing w:before="60" w:after="120"/>
        <w:ind w:firstLine="426"/>
        <w:rPr>
          <w:iCs/>
          <w:color w:val="auto"/>
          <w:szCs w:val="20"/>
          <w:lang w:val="en-GB"/>
        </w:rPr>
      </w:pPr>
      <w:r w:rsidRPr="00C34F8B">
        <w:rPr>
          <w:color w:val="auto"/>
          <w:szCs w:val="20"/>
          <w:lang w:val="en-GB"/>
        </w:rPr>
        <w:t xml:space="preserve">Figure 3 supports this observation, with </w:t>
      </w:r>
      <w:r w:rsidR="002207AF" w:rsidRPr="00C34F8B">
        <w:rPr>
          <w:color w:val="auto"/>
          <w:szCs w:val="20"/>
          <w:lang w:val="en-GB"/>
        </w:rPr>
        <w:t xml:space="preserve">reconstructed data </w:t>
      </w:r>
      <w:r w:rsidRPr="00C34F8B">
        <w:rPr>
          <w:color w:val="auto"/>
          <w:szCs w:val="20"/>
          <w:lang w:val="en-GB"/>
        </w:rPr>
        <w:t>a</w:t>
      </w:r>
      <w:r w:rsidR="002207AF" w:rsidRPr="00C34F8B">
        <w:rPr>
          <w:color w:val="auto"/>
          <w:szCs w:val="20"/>
          <w:lang w:val="en-GB"/>
        </w:rPr>
        <w:t>t</w:t>
      </w:r>
      <w:r w:rsidRPr="00C34F8B">
        <w:rPr>
          <w:color w:val="auto"/>
          <w:szCs w:val="20"/>
          <w:lang w:val="en-GB"/>
        </w:rPr>
        <w:t xml:space="preserve"> small </w:t>
      </w:r>
      <w:r w:rsidRPr="00C34F8B">
        <w:rPr>
          <w:i/>
          <w:iCs/>
          <w:color w:val="auto"/>
          <w:szCs w:val="20"/>
          <w:lang w:val="en-GB"/>
        </w:rPr>
        <w:t>δ/μ</w:t>
      </w:r>
      <w:r w:rsidRPr="00C34F8B">
        <w:rPr>
          <w:iCs/>
          <w:color w:val="auto"/>
          <w:szCs w:val="20"/>
          <w:lang w:val="en-GB"/>
        </w:rPr>
        <w:t xml:space="preserve"> ratio</w:t>
      </w:r>
      <w:r w:rsidR="002207AF" w:rsidRPr="00C34F8B">
        <w:rPr>
          <w:iCs/>
          <w:color w:val="auto"/>
          <w:szCs w:val="20"/>
          <w:lang w:val="en-GB"/>
        </w:rPr>
        <w:t>s</w:t>
      </w:r>
      <w:r w:rsidRPr="00C34F8B">
        <w:rPr>
          <w:iCs/>
          <w:color w:val="auto"/>
          <w:szCs w:val="20"/>
          <w:lang w:val="en-GB"/>
        </w:rPr>
        <w:t xml:space="preserve"> </w:t>
      </w:r>
      <w:r w:rsidR="002207AF" w:rsidRPr="00C34F8B">
        <w:rPr>
          <w:iCs/>
          <w:color w:val="auto"/>
          <w:szCs w:val="20"/>
          <w:lang w:val="en-GB"/>
        </w:rPr>
        <w:t xml:space="preserve">showing prominently </w:t>
      </w:r>
      <w:r w:rsidRPr="00C34F8B">
        <w:rPr>
          <w:iCs/>
          <w:color w:val="auto"/>
          <w:szCs w:val="20"/>
          <w:lang w:val="en-GB"/>
        </w:rPr>
        <w:t xml:space="preserve">image noise and </w:t>
      </w:r>
      <w:r w:rsidR="002207AF" w:rsidRPr="00C34F8B">
        <w:rPr>
          <w:iCs/>
          <w:color w:val="auto"/>
          <w:szCs w:val="20"/>
          <w:lang w:val="en-GB"/>
        </w:rPr>
        <w:t>enhanced feature boundaries</w:t>
      </w:r>
      <w:r w:rsidRPr="00C34F8B">
        <w:rPr>
          <w:iCs/>
          <w:color w:val="auto"/>
          <w:szCs w:val="20"/>
          <w:lang w:val="en-GB"/>
        </w:rPr>
        <w:t>, whilst a</w:t>
      </w:r>
      <w:r w:rsidR="002207AF" w:rsidRPr="00C34F8B">
        <w:rPr>
          <w:iCs/>
          <w:color w:val="auto"/>
          <w:szCs w:val="20"/>
          <w:lang w:val="en-GB"/>
        </w:rPr>
        <w:t>t</w:t>
      </w:r>
      <w:r w:rsidRPr="00C34F8B">
        <w:rPr>
          <w:iCs/>
          <w:color w:val="auto"/>
          <w:szCs w:val="20"/>
          <w:lang w:val="en-GB"/>
        </w:rPr>
        <w:t xml:space="preserve"> large </w:t>
      </w:r>
      <w:r w:rsidRPr="00C34F8B">
        <w:rPr>
          <w:i/>
          <w:iCs/>
          <w:color w:val="auto"/>
          <w:szCs w:val="20"/>
          <w:lang w:val="en-GB"/>
        </w:rPr>
        <w:t>δ/μ</w:t>
      </w:r>
      <w:r w:rsidRPr="00C34F8B">
        <w:rPr>
          <w:iCs/>
          <w:color w:val="auto"/>
          <w:szCs w:val="20"/>
          <w:lang w:val="en-GB"/>
        </w:rPr>
        <w:t xml:space="preserve"> ratio</w:t>
      </w:r>
      <w:r w:rsidR="002207AF" w:rsidRPr="00C34F8B">
        <w:rPr>
          <w:iCs/>
          <w:color w:val="auto"/>
          <w:szCs w:val="20"/>
          <w:lang w:val="en-GB"/>
        </w:rPr>
        <w:t>s</w:t>
      </w:r>
      <w:r w:rsidRPr="00C34F8B">
        <w:rPr>
          <w:iCs/>
          <w:color w:val="auto"/>
          <w:szCs w:val="20"/>
          <w:lang w:val="en-GB"/>
        </w:rPr>
        <w:t xml:space="preserve"> </w:t>
      </w:r>
      <w:r w:rsidR="002207AF" w:rsidRPr="00C34F8B">
        <w:rPr>
          <w:iCs/>
          <w:color w:val="auto"/>
          <w:szCs w:val="20"/>
          <w:lang w:val="en-GB"/>
        </w:rPr>
        <w:t xml:space="preserve">reconstructed data </w:t>
      </w:r>
      <w:r w:rsidR="008942FD" w:rsidRPr="00C34F8B">
        <w:rPr>
          <w:iCs/>
          <w:color w:val="auto"/>
          <w:szCs w:val="20"/>
          <w:lang w:val="en-GB"/>
        </w:rPr>
        <w:t>we</w:t>
      </w:r>
      <w:r w:rsidR="002207AF" w:rsidRPr="00C34F8B">
        <w:rPr>
          <w:iCs/>
          <w:color w:val="auto"/>
          <w:szCs w:val="20"/>
          <w:lang w:val="en-GB"/>
        </w:rPr>
        <w:t>re</w:t>
      </w:r>
      <w:r w:rsidRPr="00C34F8B">
        <w:rPr>
          <w:iCs/>
          <w:color w:val="auto"/>
          <w:szCs w:val="20"/>
          <w:lang w:val="en-GB"/>
        </w:rPr>
        <w:t xml:space="preserve"> smooth</w:t>
      </w:r>
      <w:r w:rsidR="002207AF" w:rsidRPr="00C34F8B">
        <w:rPr>
          <w:iCs/>
          <w:color w:val="auto"/>
          <w:szCs w:val="20"/>
          <w:lang w:val="en-GB"/>
        </w:rPr>
        <w:t>ened</w:t>
      </w:r>
      <w:r w:rsidRPr="00C34F8B">
        <w:rPr>
          <w:iCs/>
          <w:color w:val="auto"/>
          <w:szCs w:val="20"/>
          <w:lang w:val="en-GB"/>
        </w:rPr>
        <w:t xml:space="preserve"> such that in</w:t>
      </w:r>
      <w:r w:rsidR="002207AF" w:rsidRPr="00C34F8B">
        <w:rPr>
          <w:iCs/>
          <w:color w:val="auto"/>
          <w:szCs w:val="20"/>
          <w:lang w:val="en-GB"/>
        </w:rPr>
        <w:t>ternal</w:t>
      </w:r>
      <w:r w:rsidRPr="00C34F8B">
        <w:rPr>
          <w:iCs/>
          <w:color w:val="auto"/>
          <w:szCs w:val="20"/>
          <w:lang w:val="en-GB"/>
        </w:rPr>
        <w:t xml:space="preserve"> </w:t>
      </w:r>
      <w:r w:rsidR="002207AF" w:rsidRPr="00C34F8B">
        <w:rPr>
          <w:iCs/>
          <w:color w:val="auto"/>
          <w:szCs w:val="20"/>
          <w:lang w:val="en-GB"/>
        </w:rPr>
        <w:t>structures</w:t>
      </w:r>
      <w:r w:rsidRPr="00C34F8B">
        <w:rPr>
          <w:iCs/>
          <w:color w:val="auto"/>
          <w:szCs w:val="20"/>
          <w:lang w:val="en-GB"/>
        </w:rPr>
        <w:t xml:space="preserve"> of the muscle </w:t>
      </w:r>
      <w:r w:rsidR="008942FD" w:rsidRPr="00C34F8B">
        <w:rPr>
          <w:iCs/>
          <w:color w:val="auto"/>
          <w:szCs w:val="20"/>
          <w:lang w:val="en-GB"/>
        </w:rPr>
        <w:t xml:space="preserve">could </w:t>
      </w:r>
      <w:r w:rsidR="00D630DC" w:rsidRPr="00C34F8B">
        <w:rPr>
          <w:iCs/>
          <w:color w:val="auto"/>
          <w:szCs w:val="20"/>
          <w:lang w:val="en-GB"/>
        </w:rPr>
        <w:t>not</w:t>
      </w:r>
      <w:r w:rsidRPr="00C34F8B">
        <w:rPr>
          <w:iCs/>
          <w:color w:val="auto"/>
          <w:szCs w:val="20"/>
          <w:lang w:val="en-GB"/>
        </w:rPr>
        <w:t xml:space="preserve"> be recognised. An optimal ratio will lie in between these extremes.</w:t>
      </w:r>
    </w:p>
    <w:p w:rsidR="00B52DAF" w:rsidRPr="00C34F8B" w:rsidRDefault="00B52DAF" w:rsidP="00211627">
      <w:pPr>
        <w:pStyle w:val="ExpressBodyFirstParagraph"/>
        <w:ind w:firstLine="426"/>
        <w:rPr>
          <w:rFonts w:eastAsia="Times New Roman" w:cs="Times New Roman"/>
          <w:snapToGrid w:val="0"/>
          <w:color w:val="auto"/>
          <w:w w:val="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34F8B">
        <w:rPr>
          <w:color w:val="auto"/>
          <w:szCs w:val="20"/>
          <w:lang w:val="en-GB"/>
        </w:rPr>
        <w:lastRenderedPageBreak/>
        <w:t xml:space="preserve">As a compromise between </w:t>
      </w:r>
      <w:r w:rsidR="007A4314" w:rsidRPr="00C34F8B">
        <w:rPr>
          <w:color w:val="auto"/>
          <w:szCs w:val="20"/>
          <w:lang w:val="en-GB"/>
        </w:rPr>
        <w:t xml:space="preserve">maximal </w:t>
      </w:r>
      <w:r w:rsidRPr="00C34F8B">
        <w:rPr>
          <w:color w:val="auto"/>
          <w:szCs w:val="20"/>
          <w:lang w:val="en-GB"/>
        </w:rPr>
        <w:t>SNR and CNR</w:t>
      </w:r>
      <w:r w:rsidR="007A4314" w:rsidRPr="00C34F8B">
        <w:rPr>
          <w:color w:val="auto"/>
          <w:szCs w:val="20"/>
          <w:lang w:val="en-GB"/>
        </w:rPr>
        <w:t xml:space="preserve"> on </w:t>
      </w:r>
      <w:r w:rsidR="00D8084A" w:rsidRPr="00C34F8B">
        <w:rPr>
          <w:color w:val="auto"/>
          <w:szCs w:val="20"/>
          <w:lang w:val="en-GB"/>
        </w:rPr>
        <w:t xml:space="preserve">the </w:t>
      </w:r>
      <w:r w:rsidR="007A4314" w:rsidRPr="00C34F8B">
        <w:rPr>
          <w:color w:val="auto"/>
          <w:szCs w:val="20"/>
          <w:lang w:val="en-GB"/>
        </w:rPr>
        <w:t xml:space="preserve">one hand, </w:t>
      </w:r>
      <w:r w:rsidRPr="00C34F8B">
        <w:rPr>
          <w:color w:val="auto"/>
          <w:szCs w:val="20"/>
          <w:lang w:val="en-GB"/>
        </w:rPr>
        <w:t xml:space="preserve">and </w:t>
      </w:r>
      <w:r w:rsidR="007A4314" w:rsidRPr="00C34F8B">
        <w:rPr>
          <w:color w:val="auto"/>
          <w:szCs w:val="20"/>
          <w:lang w:val="en-GB"/>
        </w:rPr>
        <w:t xml:space="preserve">the described </w:t>
      </w:r>
      <w:r w:rsidR="00211627" w:rsidRPr="00C34F8B">
        <w:rPr>
          <w:color w:val="auto"/>
          <w:szCs w:val="20"/>
          <w:lang w:val="en-GB"/>
        </w:rPr>
        <w:t xml:space="preserve">critical </w:t>
      </w:r>
      <w:r w:rsidR="007A4314" w:rsidRPr="00C34F8B">
        <w:rPr>
          <w:color w:val="auto"/>
          <w:szCs w:val="20"/>
          <w:lang w:val="en-GB"/>
        </w:rPr>
        <w:t xml:space="preserve">trade-off for image </w:t>
      </w:r>
      <w:r w:rsidR="00842158" w:rsidRPr="00C34F8B">
        <w:rPr>
          <w:color w:val="auto"/>
          <w:szCs w:val="20"/>
          <w:lang w:val="en-GB"/>
        </w:rPr>
        <w:t>sharpness</w:t>
      </w:r>
      <w:r w:rsidR="00211627" w:rsidRPr="00C34F8B">
        <w:rPr>
          <w:color w:val="auto"/>
          <w:szCs w:val="20"/>
          <w:lang w:val="en-GB"/>
        </w:rPr>
        <w:t xml:space="preserve"> on the other hand</w:t>
      </w:r>
      <w:r w:rsidR="00842158" w:rsidRPr="00C34F8B">
        <w:rPr>
          <w:color w:val="auto"/>
          <w:szCs w:val="20"/>
          <w:lang w:val="en-GB"/>
        </w:rPr>
        <w:t xml:space="preserve">, </w:t>
      </w:r>
      <w:r w:rsidR="007A4314" w:rsidRPr="00C34F8B">
        <w:rPr>
          <w:color w:val="auto"/>
          <w:szCs w:val="20"/>
          <w:lang w:val="en-GB"/>
        </w:rPr>
        <w:t xml:space="preserve">a </w:t>
      </w:r>
      <w:r w:rsidR="007A4314" w:rsidRPr="00C34F8B">
        <w:rPr>
          <w:i/>
          <w:iCs/>
          <w:color w:val="auto"/>
          <w:szCs w:val="20"/>
          <w:lang w:val="en-GB"/>
        </w:rPr>
        <w:t>δ/μ</w:t>
      </w:r>
      <w:r w:rsidR="007A4314" w:rsidRPr="00C34F8B">
        <w:rPr>
          <w:color w:val="auto"/>
          <w:szCs w:val="20"/>
          <w:lang w:val="en-GB"/>
        </w:rPr>
        <w:t xml:space="preserve"> ratio</w:t>
      </w:r>
      <w:r w:rsidR="00842158" w:rsidRPr="00C34F8B">
        <w:rPr>
          <w:color w:val="auto"/>
          <w:szCs w:val="20"/>
          <w:lang w:val="en-GB"/>
        </w:rPr>
        <w:t xml:space="preserve"> of </w:t>
      </w:r>
      <w:r w:rsidR="005078E8" w:rsidRPr="00C34F8B">
        <w:rPr>
          <w:color w:val="auto"/>
          <w:szCs w:val="20"/>
          <w:lang w:val="en-GB"/>
        </w:rPr>
        <w:t>1.35E-6</w:t>
      </w:r>
      <w:r w:rsidR="00075DCE" w:rsidRPr="00C34F8B">
        <w:rPr>
          <w:color w:val="auto"/>
          <w:szCs w:val="20"/>
          <w:lang w:val="en-GB"/>
        </w:rPr>
        <w:t xml:space="preserve"> </w:t>
      </w:r>
      <w:r w:rsidR="00C20094" w:rsidRPr="00C34F8B">
        <w:rPr>
          <w:color w:val="auto"/>
          <w:szCs w:val="20"/>
          <w:lang w:val="en-GB"/>
        </w:rPr>
        <w:t xml:space="preserve">m </w:t>
      </w:r>
      <w:r w:rsidR="007A4314" w:rsidRPr="00C34F8B">
        <w:rPr>
          <w:color w:val="auto"/>
          <w:szCs w:val="20"/>
          <w:lang w:val="en-GB"/>
        </w:rPr>
        <w:t>has been selected</w:t>
      </w:r>
      <w:r w:rsidRPr="00C34F8B">
        <w:rPr>
          <w:color w:val="auto"/>
          <w:szCs w:val="20"/>
          <w:lang w:val="en-GB"/>
        </w:rPr>
        <w:t xml:space="preserve"> as</w:t>
      </w:r>
      <w:r w:rsidR="00211627" w:rsidRPr="00C34F8B">
        <w:rPr>
          <w:color w:val="auto"/>
          <w:szCs w:val="20"/>
          <w:lang w:val="en-GB"/>
        </w:rPr>
        <w:t xml:space="preserve"> the</w:t>
      </w:r>
      <w:r w:rsidRPr="00C34F8B">
        <w:rPr>
          <w:color w:val="auto"/>
          <w:szCs w:val="20"/>
          <w:lang w:val="en-GB"/>
        </w:rPr>
        <w:t xml:space="preserve"> </w:t>
      </w:r>
      <w:r w:rsidRPr="00C34F8B">
        <w:rPr>
          <w:i/>
          <w:iCs/>
          <w:color w:val="auto"/>
          <w:szCs w:val="20"/>
          <w:lang w:val="en-GB"/>
        </w:rPr>
        <w:t>δ/μ</w:t>
      </w:r>
      <w:r w:rsidRPr="00C34F8B">
        <w:rPr>
          <w:color w:val="auto"/>
          <w:szCs w:val="20"/>
          <w:lang w:val="en-GB"/>
        </w:rPr>
        <w:t xml:space="preserve"> ratio</w:t>
      </w:r>
      <w:r w:rsidR="007A4314" w:rsidRPr="00C34F8B">
        <w:rPr>
          <w:color w:val="auto"/>
          <w:szCs w:val="20"/>
          <w:lang w:val="en-GB"/>
        </w:rPr>
        <w:t xml:space="preserve"> providing optimum image quality of the tomographic reconstructions from PPCI image data captured on a lab-based X-ray microscope</w:t>
      </w:r>
      <w:r w:rsidR="0042675A" w:rsidRPr="00C34F8B">
        <w:rPr>
          <w:color w:val="auto"/>
          <w:szCs w:val="20"/>
          <w:lang w:val="en-GB"/>
        </w:rPr>
        <w:t xml:space="preserve"> </w:t>
      </w:r>
      <w:r w:rsidR="00B853F2" w:rsidRPr="00C34F8B">
        <w:rPr>
          <w:color w:val="auto"/>
          <w:szCs w:val="20"/>
          <w:lang w:val="en-GB"/>
        </w:rPr>
        <w:t xml:space="preserve">and </w:t>
      </w:r>
      <w:r w:rsidR="0042675A" w:rsidRPr="00C34F8B">
        <w:rPr>
          <w:color w:val="auto"/>
          <w:szCs w:val="20"/>
          <w:lang w:val="en-GB"/>
        </w:rPr>
        <w:t xml:space="preserve">at an effective propagation distance of </w:t>
      </w:r>
      <w:proofErr w:type="spellStart"/>
      <w:r w:rsidR="0042675A" w:rsidRPr="00C34F8B">
        <w:rPr>
          <w:color w:val="auto"/>
          <w:szCs w:val="20"/>
          <w:lang w:val="en-GB"/>
        </w:rPr>
        <w:t>RIII</w:t>
      </w:r>
      <w:r w:rsidR="0042675A" w:rsidRPr="00C34F8B">
        <w:rPr>
          <w:color w:val="auto"/>
          <w:szCs w:val="20"/>
          <w:vertAlign w:val="subscript"/>
          <w:lang w:val="en-GB"/>
        </w:rPr>
        <w:t>Lab</w:t>
      </w:r>
      <w:proofErr w:type="spellEnd"/>
      <w:r w:rsidRPr="00C34F8B">
        <w:rPr>
          <w:color w:val="auto"/>
          <w:szCs w:val="20"/>
          <w:lang w:val="en-GB"/>
        </w:rPr>
        <w:t>.</w:t>
      </w:r>
      <w:r w:rsidR="00BC1804" w:rsidRPr="00C34F8B">
        <w:rPr>
          <w:rFonts w:eastAsia="Times New Roman" w:cs="Times New Roman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675A" w:rsidRPr="00C34F8B" w:rsidRDefault="0042675A" w:rsidP="00F964EC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 xml:space="preserve">The </w:t>
      </w:r>
      <w:r w:rsidRPr="00C34F8B">
        <w:rPr>
          <w:rFonts w:cs="Times New Roman"/>
          <w:i/>
          <w:iCs/>
          <w:color w:val="auto"/>
          <w:lang w:val="en-GB"/>
        </w:rPr>
        <w:t>δ/μ</w:t>
      </w:r>
      <w:r w:rsidRPr="00C34F8B">
        <w:rPr>
          <w:rFonts w:cs="Times New Roman"/>
          <w:color w:val="auto"/>
          <w:lang w:val="en-GB"/>
        </w:rPr>
        <w:t xml:space="preserve"> ratios finally obtained for all </w:t>
      </w:r>
      <w:r w:rsidR="00DC28AE" w:rsidRPr="00C34F8B">
        <w:rPr>
          <w:rFonts w:cs="Times New Roman"/>
          <w:color w:val="auto"/>
          <w:lang w:val="en-GB"/>
        </w:rPr>
        <w:t xml:space="preserve">effective propagation </w:t>
      </w:r>
      <w:r w:rsidRPr="00C34F8B">
        <w:rPr>
          <w:rFonts w:cs="Times New Roman"/>
          <w:color w:val="auto"/>
          <w:lang w:val="en-GB"/>
        </w:rPr>
        <w:t xml:space="preserve">distances and imaging systems are </w:t>
      </w:r>
      <w:r w:rsidR="00DC28AE" w:rsidRPr="00C34F8B">
        <w:rPr>
          <w:rFonts w:cs="Times New Roman"/>
          <w:color w:val="auto"/>
          <w:lang w:val="en-GB"/>
        </w:rPr>
        <w:t xml:space="preserve">summarised </w:t>
      </w:r>
      <w:r w:rsidRPr="00C34F8B">
        <w:rPr>
          <w:rFonts w:cs="Times New Roman"/>
          <w:color w:val="auto"/>
          <w:lang w:val="en-GB"/>
        </w:rPr>
        <w:t>in Table 3.</w:t>
      </w:r>
    </w:p>
    <w:p w:rsidR="0042675A" w:rsidRPr="00C34F8B" w:rsidRDefault="0042675A" w:rsidP="0042675A">
      <w:pPr>
        <w:pStyle w:val="ExpressTableCaption"/>
        <w:rPr>
          <w:color w:val="auto"/>
          <w:sz w:val="18"/>
          <w:szCs w:val="18"/>
          <w:lang w:val="en-GB"/>
        </w:rPr>
      </w:pPr>
      <w:proofErr w:type="gramStart"/>
      <w:r w:rsidRPr="00C34F8B">
        <w:rPr>
          <w:color w:val="auto"/>
          <w:sz w:val="18"/>
          <w:szCs w:val="18"/>
          <w:lang w:val="en-GB"/>
        </w:rPr>
        <w:t>Table 3.</w:t>
      </w:r>
      <w:proofErr w:type="gramEnd"/>
      <w:r w:rsidRPr="00C34F8B">
        <w:rPr>
          <w:color w:val="auto"/>
          <w:sz w:val="18"/>
          <w:szCs w:val="18"/>
          <w:lang w:val="en-GB"/>
        </w:rPr>
        <w:t xml:space="preserve"> Optimal </w:t>
      </w:r>
      <w:r w:rsidRPr="00C34F8B">
        <w:rPr>
          <w:i/>
          <w:color w:val="auto"/>
          <w:sz w:val="18"/>
          <w:szCs w:val="18"/>
          <w:lang w:val="en-GB"/>
        </w:rPr>
        <w:t>δ/μ</w:t>
      </w:r>
      <w:r w:rsidRPr="00C34F8B">
        <w:rPr>
          <w:color w:val="auto"/>
          <w:sz w:val="18"/>
          <w:szCs w:val="18"/>
          <w:lang w:val="en-GB"/>
        </w:rPr>
        <w:t xml:space="preserve"> ratios for different </w:t>
      </w:r>
      <w:r w:rsidR="003736C9" w:rsidRPr="00C34F8B">
        <w:rPr>
          <w:color w:val="auto"/>
          <w:sz w:val="18"/>
          <w:szCs w:val="18"/>
          <w:lang w:val="en-GB"/>
        </w:rPr>
        <w:t xml:space="preserve">experimental </w:t>
      </w:r>
      <w:r w:rsidRPr="00C34F8B">
        <w:rPr>
          <w:color w:val="auto"/>
          <w:sz w:val="18"/>
          <w:szCs w:val="18"/>
          <w:lang w:val="en-GB"/>
        </w:rPr>
        <w:t>settings</w:t>
      </w:r>
    </w:p>
    <w:tbl>
      <w:tblPr>
        <w:tblW w:w="6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819"/>
        <w:gridCol w:w="1483"/>
        <w:gridCol w:w="919"/>
        <w:gridCol w:w="1551"/>
      </w:tblGrid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823C4" w:rsidRPr="00C34F8B" w:rsidRDefault="001823C4">
            <w:pPr>
              <w:spacing w:before="60" w:after="6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X-ray source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823C4" w:rsidRPr="00C34F8B" w:rsidRDefault="001823C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Position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823C4" w:rsidRPr="00C34F8B" w:rsidRDefault="006E2E1C">
            <w:pPr>
              <w:spacing w:before="60" w:after="60" w:line="240" w:lineRule="auto"/>
              <w:ind w:left="79" w:hanging="79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P</w:t>
            </w:r>
            <w:r w:rsidR="001823C4" w:rsidRPr="00C34F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ixel size </w:t>
            </w: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at scintillator </w:t>
            </w:r>
            <w:r w:rsidR="001823C4" w:rsidRPr="00C34F8B">
              <w:rPr>
                <w:rFonts w:ascii="Times New Roman" w:hAnsi="Times New Roman"/>
                <w:sz w:val="18"/>
                <w:szCs w:val="18"/>
                <w:lang w:val="en-GB"/>
              </w:rPr>
              <w:t>(</w:t>
            </w:r>
            <w:r w:rsidR="001823C4"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μ</w:t>
            </w:r>
            <w:r w:rsidR="001823C4" w:rsidRPr="00C34F8B">
              <w:rPr>
                <w:rFonts w:ascii="Times New Roman" w:hAnsi="Times New Roman"/>
                <w:sz w:val="18"/>
                <w:szCs w:val="18"/>
                <w:lang w:val="en-GB"/>
              </w:rPr>
              <w:t>m)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823C4" w:rsidRPr="00C34F8B" w:rsidRDefault="001823C4">
            <w:pPr>
              <w:spacing w:before="60" w:after="6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GB"/>
              </w:rPr>
              <w:t>Z</w:t>
            </w:r>
            <w:r w:rsidRPr="00C34F8B">
              <w:rPr>
                <w:rFonts w:ascii="Times New Roman" w:hAnsi="Times New Roman" w:cs="Times New Roman"/>
                <w:i/>
                <w:iCs/>
                <w:sz w:val="18"/>
                <w:szCs w:val="18"/>
                <w:vertAlign w:val="subscript"/>
                <w:lang w:val="en-GB"/>
              </w:rPr>
              <w:t>eff</w:t>
            </w:r>
            <w:proofErr w:type="spellEnd"/>
            <w:r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(mm)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823C4" w:rsidRPr="00C34F8B" w:rsidRDefault="001823C4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t>δ/μ</w:t>
            </w:r>
            <w:r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ratio (m)</w:t>
            </w:r>
          </w:p>
        </w:tc>
      </w:tr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before="60" w:after="80" w:line="240" w:lineRule="auto"/>
              <w:jc w:val="both"/>
              <w:rPr>
                <w:rFonts w:ascii="Times New Roman" w:hAnsi="Times New Roman"/>
                <w:sz w:val="18"/>
                <w:szCs w:val="18"/>
                <w:vertAlign w:val="superscript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Versa 510, Zeiss </w:t>
            </w:r>
            <w:proofErr w:type="spellStart"/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Xradia</w:t>
            </w:r>
            <w:proofErr w:type="spellEnd"/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before="60"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before="60"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6.72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before="60"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8.57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before="60" w:after="80" w:line="240" w:lineRule="auto"/>
              <w:ind w:left="60" w:right="449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1.35E-6</w:t>
            </w:r>
          </w:p>
        </w:tc>
      </w:tr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3C4" w:rsidRPr="00C34F8B" w:rsidRDefault="001823C4">
            <w:pPr>
              <w:spacing w:after="80" w:line="240" w:lineRule="auto"/>
              <w:jc w:val="both"/>
              <w:rPr>
                <w:rFonts w:ascii="Times New Roman" w:hAnsi="Times New Roman"/>
                <w:sz w:val="18"/>
                <w:szCs w:val="18"/>
                <w:vertAlign w:val="superscript"/>
                <w:lang w:val="en-GB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RII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6.72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17.14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ind w:left="60" w:right="449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 xml:space="preserve"> 1.35E-6</w:t>
            </w:r>
          </w:p>
        </w:tc>
      </w:tr>
      <w:tr w:rsidR="00C34F8B" w:rsidRPr="00C34F8B" w:rsidTr="006E2E1C">
        <w:trPr>
          <w:cantSplit/>
          <w:trHeight w:val="294"/>
          <w:jc w:val="center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3C4" w:rsidRPr="00C34F8B" w:rsidRDefault="001823C4">
            <w:pPr>
              <w:spacing w:after="80" w:line="240" w:lineRule="auto"/>
              <w:jc w:val="both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RIII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Lab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6.72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34.29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ind w:left="60" w:right="373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1.35E-6</w:t>
            </w:r>
          </w:p>
        </w:tc>
      </w:tr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both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SLS, TOMCAT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0.65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~29.96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tabs>
                <w:tab w:val="left" w:pos="1329"/>
              </w:tabs>
              <w:spacing w:after="80" w:line="240" w:lineRule="auto"/>
              <w:ind w:left="105" w:right="373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9.25E-7</w:t>
            </w:r>
          </w:p>
        </w:tc>
      </w:tr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3C4" w:rsidRPr="00C34F8B" w:rsidRDefault="001823C4">
            <w:pPr>
              <w:spacing w:after="140" w:line="240" w:lineRule="auto"/>
              <w:jc w:val="both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23C4" w:rsidRPr="00C34F8B" w:rsidRDefault="001823C4" w:rsidP="003E50C2">
            <w:pPr>
              <w:spacing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RII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23C4" w:rsidRPr="00C34F8B" w:rsidRDefault="001823C4" w:rsidP="003E50C2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0.65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23C4" w:rsidRPr="00C34F8B" w:rsidRDefault="001823C4" w:rsidP="003E50C2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~39.94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23C4" w:rsidRPr="00C34F8B" w:rsidRDefault="001823C4" w:rsidP="003E50C2">
            <w:pPr>
              <w:tabs>
                <w:tab w:val="left" w:pos="1097"/>
                <w:tab w:val="left" w:pos="1329"/>
              </w:tabs>
              <w:spacing w:after="80" w:line="240" w:lineRule="auto"/>
              <w:ind w:left="105" w:right="37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9.25E-7</w:t>
            </w:r>
          </w:p>
        </w:tc>
      </w:tr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23C4" w:rsidRPr="00C34F8B" w:rsidRDefault="001823C4">
            <w:pPr>
              <w:spacing w:after="80" w:line="240" w:lineRule="auto"/>
              <w:jc w:val="both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RIII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0.65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~49.90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823C4" w:rsidRPr="00C34F8B" w:rsidRDefault="001823C4">
            <w:pPr>
              <w:tabs>
                <w:tab w:val="left" w:pos="1329"/>
              </w:tabs>
              <w:spacing w:after="0" w:line="240" w:lineRule="auto"/>
              <w:ind w:left="105" w:right="373"/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9.25E-7</w:t>
            </w:r>
          </w:p>
        </w:tc>
      </w:tr>
      <w:tr w:rsidR="00C34F8B" w:rsidRPr="00C34F8B" w:rsidTr="006E2E1C">
        <w:trPr>
          <w:cantSplit/>
          <w:jc w:val="center"/>
        </w:trPr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23C4" w:rsidRPr="00C34F8B" w:rsidRDefault="001823C4">
            <w:pPr>
              <w:spacing w:after="80" w:line="240" w:lineRule="auto"/>
              <w:jc w:val="both"/>
              <w:rPr>
                <w:rFonts w:ascii="Times New Roman" w:hAnsi="Times New Roman"/>
                <w:sz w:val="18"/>
                <w:szCs w:val="18"/>
                <w:lang w:val="en-GB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23C4" w:rsidRPr="00C34F8B" w:rsidRDefault="001823C4">
            <w:pPr>
              <w:spacing w:after="80" w:line="240" w:lineRule="auto"/>
              <w:rPr>
                <w:rFonts w:ascii="Times New Roman" w:hAnsi="Times New Roman"/>
                <w:sz w:val="18"/>
                <w:szCs w:val="18"/>
                <w:lang w:val="en-GB"/>
              </w:rPr>
            </w:pPr>
            <w:proofErr w:type="spellStart"/>
            <w:r w:rsidRPr="00C34F8B">
              <w:rPr>
                <w:rFonts w:ascii="Times New Roman" w:hAnsi="Times New Roman"/>
                <w:sz w:val="16"/>
                <w:lang w:val="en-GB"/>
              </w:rPr>
              <w:t>RIV</w:t>
            </w:r>
            <w:r w:rsidRPr="00C34F8B">
              <w:rPr>
                <w:rFonts w:ascii="Times New Roman" w:hAnsi="Times New Roman"/>
                <w:sz w:val="16"/>
                <w:vertAlign w:val="subscript"/>
                <w:lang w:val="en-GB"/>
              </w:rPr>
              <w:t>Syn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6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0.65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823C4" w:rsidRPr="00C34F8B" w:rsidRDefault="001823C4">
            <w:pPr>
              <w:spacing w:after="8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/>
                <w:sz w:val="18"/>
                <w:szCs w:val="18"/>
                <w:lang w:val="en-GB"/>
              </w:rPr>
              <w:t>~59.86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823C4" w:rsidRPr="00C34F8B" w:rsidRDefault="001823C4">
            <w:pPr>
              <w:tabs>
                <w:tab w:val="left" w:pos="1329"/>
              </w:tabs>
              <w:spacing w:after="80" w:line="240" w:lineRule="auto"/>
              <w:ind w:left="105" w:right="373"/>
              <w:jc w:val="center"/>
              <w:rPr>
                <w:rFonts w:ascii="Times New Roman" w:hAnsi="Times New Roman"/>
                <w:sz w:val="18"/>
                <w:szCs w:val="18"/>
                <w:lang w:val="en-GB"/>
              </w:rPr>
            </w:pPr>
            <w:r w:rsidRPr="00C34F8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9.25E-7</w:t>
            </w:r>
          </w:p>
        </w:tc>
      </w:tr>
    </w:tbl>
    <w:p w:rsidR="00CA24D2" w:rsidRPr="00C34F8B" w:rsidRDefault="00CA24D2" w:rsidP="007A4314">
      <w:pPr>
        <w:pStyle w:val="ExpressBodyFirstParagraph"/>
        <w:numPr>
          <w:ilvl w:val="1"/>
          <w:numId w:val="5"/>
        </w:numPr>
        <w:rPr>
          <w:color w:val="auto"/>
          <w:lang w:val="en-GB"/>
        </w:rPr>
      </w:pPr>
      <w:r w:rsidRPr="00C34F8B">
        <w:rPr>
          <w:rFonts w:ascii="Arial" w:hAnsi="Arial" w:cs="Arial"/>
          <w:i/>
          <w:color w:val="auto"/>
        </w:rPr>
        <w:t xml:space="preserve">Image quality vs. </w:t>
      </w:r>
      <w:proofErr w:type="spellStart"/>
      <w:r w:rsidRPr="00C34F8B">
        <w:rPr>
          <w:rFonts w:ascii="Arial" w:hAnsi="Arial" w:cs="Arial"/>
          <w:i/>
          <w:color w:val="auto"/>
        </w:rPr>
        <w:t>propag</w:t>
      </w:r>
      <w:r w:rsidRPr="00C34F8B">
        <w:rPr>
          <w:rFonts w:ascii="Arial" w:hAnsi="Arial" w:cs="Arial"/>
          <w:i/>
          <w:color w:val="auto"/>
          <w:lang w:val="en-GB"/>
        </w:rPr>
        <w:t>ation</w:t>
      </w:r>
      <w:proofErr w:type="spellEnd"/>
      <w:r w:rsidRPr="00C34F8B">
        <w:rPr>
          <w:rFonts w:ascii="Arial" w:hAnsi="Arial" w:cs="Arial"/>
          <w:i/>
          <w:color w:val="auto"/>
          <w:lang w:val="en-GB"/>
        </w:rPr>
        <w:t xml:space="preserve"> distance and exposure time </w:t>
      </w:r>
      <w:r w:rsidR="007A4314" w:rsidRPr="00C34F8B">
        <w:rPr>
          <w:rFonts w:ascii="Arial" w:hAnsi="Arial" w:cs="Arial"/>
          <w:i/>
          <w:color w:val="auto"/>
          <w:lang w:val="en-GB"/>
        </w:rPr>
        <w:t>for</w:t>
      </w:r>
      <w:r w:rsidR="009D4614" w:rsidRPr="00C34F8B">
        <w:rPr>
          <w:rFonts w:ascii="Arial" w:hAnsi="Arial" w:cs="Arial"/>
          <w:i/>
          <w:color w:val="auto"/>
          <w:lang w:val="en-GB"/>
        </w:rPr>
        <w:t xml:space="preserve"> </w:t>
      </w:r>
      <w:r w:rsidR="007A4314" w:rsidRPr="00C34F8B">
        <w:rPr>
          <w:rFonts w:ascii="Arial" w:hAnsi="Arial" w:cs="Arial"/>
          <w:i/>
          <w:color w:val="auto"/>
          <w:lang w:val="en-GB"/>
        </w:rPr>
        <w:t>lab-based X-ray microscope</w:t>
      </w:r>
    </w:p>
    <w:p w:rsidR="009F6DB0" w:rsidRPr="00C34F8B" w:rsidRDefault="00800088" w:rsidP="0002326A">
      <w:pPr>
        <w:pStyle w:val="ExpressBodyFirstParagraph"/>
        <w:ind w:firstLine="360"/>
        <w:rPr>
          <w:rFonts w:cs="Times New Roman"/>
          <w:noProof/>
          <w:color w:val="auto"/>
          <w:lang w:eastAsia="de-DE"/>
        </w:rPr>
      </w:pPr>
      <w:r w:rsidRPr="00C34F8B">
        <w:rPr>
          <w:rFonts w:cs="Times New Roman"/>
          <w:color w:val="auto"/>
          <w:lang w:val="en-GB"/>
        </w:rPr>
        <w:t xml:space="preserve">Based on the </w:t>
      </w:r>
      <w:r w:rsidR="007A4314" w:rsidRPr="00C34F8B">
        <w:rPr>
          <w:rFonts w:cs="Times New Roman"/>
          <w:color w:val="auto"/>
          <w:lang w:val="en-GB"/>
        </w:rPr>
        <w:t xml:space="preserve">previous </w:t>
      </w:r>
      <w:r w:rsidRPr="00C34F8B">
        <w:rPr>
          <w:rFonts w:cs="Times New Roman"/>
          <w:color w:val="auto"/>
          <w:lang w:val="en-GB"/>
        </w:rPr>
        <w:t>resul</w:t>
      </w:r>
      <w:r w:rsidR="007A4314" w:rsidRPr="00C34F8B">
        <w:rPr>
          <w:rFonts w:cs="Times New Roman"/>
          <w:color w:val="auto"/>
          <w:lang w:val="en-GB"/>
        </w:rPr>
        <w:t>t</w:t>
      </w:r>
      <w:r w:rsidR="00E34BEC" w:rsidRPr="00C34F8B">
        <w:rPr>
          <w:rFonts w:cs="Times New Roman"/>
          <w:color w:val="auto"/>
          <w:lang w:val="en-GB"/>
        </w:rPr>
        <w:t xml:space="preserve"> </w:t>
      </w:r>
      <w:r w:rsidR="00370C61" w:rsidRPr="00C34F8B">
        <w:rPr>
          <w:rFonts w:cs="Times New Roman"/>
          <w:color w:val="auto"/>
          <w:lang w:val="en-GB"/>
        </w:rPr>
        <w:t xml:space="preserve">on image quality </w:t>
      </w:r>
      <w:r w:rsidR="007A4314" w:rsidRPr="00C34F8B">
        <w:rPr>
          <w:rFonts w:cs="Times New Roman"/>
          <w:color w:val="auto"/>
          <w:lang w:val="en-GB"/>
        </w:rPr>
        <w:t xml:space="preserve">a </w:t>
      </w:r>
      <w:r w:rsidRPr="00C34F8B">
        <w:rPr>
          <w:i/>
          <w:iCs/>
          <w:color w:val="auto"/>
          <w:szCs w:val="20"/>
          <w:lang w:val="en-GB"/>
        </w:rPr>
        <w:t>δ/μ</w:t>
      </w:r>
      <w:r w:rsidRPr="00C34F8B">
        <w:rPr>
          <w:color w:val="auto"/>
          <w:szCs w:val="20"/>
          <w:lang w:val="en-GB"/>
        </w:rPr>
        <w:t xml:space="preserve"> ratio </w:t>
      </w:r>
      <w:r w:rsidR="007A4314" w:rsidRPr="00C34F8B">
        <w:rPr>
          <w:color w:val="auto"/>
          <w:szCs w:val="20"/>
          <w:lang w:val="en-GB"/>
        </w:rPr>
        <w:t xml:space="preserve">of </w:t>
      </w:r>
      <w:r w:rsidR="003E50C2" w:rsidRPr="00C34F8B">
        <w:rPr>
          <w:color w:val="auto"/>
          <w:szCs w:val="20"/>
          <w:lang w:val="en-GB"/>
        </w:rPr>
        <w:t>1.35E-6</w:t>
      </w:r>
      <w:r w:rsidR="007A4314" w:rsidRPr="00C34F8B">
        <w:rPr>
          <w:color w:val="auto"/>
          <w:szCs w:val="20"/>
          <w:lang w:val="en-GB"/>
        </w:rPr>
        <w:t xml:space="preserve"> has been applied for all following experiments</w:t>
      </w:r>
      <w:r w:rsidRPr="00C34F8B">
        <w:rPr>
          <w:color w:val="auto"/>
          <w:szCs w:val="20"/>
          <w:lang w:val="en-GB"/>
        </w:rPr>
        <w:t xml:space="preserve">. </w:t>
      </w:r>
      <w:r w:rsidR="00D33861" w:rsidRPr="00C34F8B">
        <w:rPr>
          <w:color w:val="auto"/>
          <w:szCs w:val="20"/>
          <w:lang w:val="en-GB"/>
        </w:rPr>
        <w:t>Figure 4</w:t>
      </w:r>
      <w:r w:rsidR="00DD759F" w:rsidRPr="00C34F8B">
        <w:rPr>
          <w:color w:val="auto"/>
          <w:szCs w:val="20"/>
          <w:lang w:val="en-GB"/>
        </w:rPr>
        <w:t>(</w:t>
      </w:r>
      <w:r w:rsidR="00E37FD1" w:rsidRPr="00C34F8B">
        <w:rPr>
          <w:color w:val="auto"/>
          <w:szCs w:val="20"/>
          <w:lang w:val="en-GB"/>
        </w:rPr>
        <w:t>a</w:t>
      </w:r>
      <w:r w:rsidR="00DD759F" w:rsidRPr="00C34F8B">
        <w:rPr>
          <w:color w:val="auto"/>
          <w:szCs w:val="20"/>
          <w:lang w:val="en-GB"/>
        </w:rPr>
        <w:t>)</w:t>
      </w:r>
      <w:r w:rsidR="00D33861" w:rsidRPr="00C34F8B">
        <w:rPr>
          <w:color w:val="auto"/>
          <w:szCs w:val="20"/>
          <w:lang w:val="en-GB"/>
        </w:rPr>
        <w:t xml:space="preserve"> shows the SNR and CNR obtained for different </w:t>
      </w:r>
      <w:r w:rsidR="00370C61" w:rsidRPr="00C34F8B">
        <w:rPr>
          <w:color w:val="auto"/>
          <w:szCs w:val="20"/>
          <w:lang w:val="en-GB"/>
        </w:rPr>
        <w:t xml:space="preserve">effective </w:t>
      </w:r>
      <w:r w:rsidR="00D33861" w:rsidRPr="00C34F8B">
        <w:rPr>
          <w:color w:val="auto"/>
          <w:szCs w:val="20"/>
          <w:lang w:val="en-GB"/>
        </w:rPr>
        <w:t xml:space="preserve">propagation distances and exposure times </w:t>
      </w:r>
      <w:r w:rsidR="00370C61" w:rsidRPr="00C34F8B">
        <w:rPr>
          <w:color w:val="auto"/>
          <w:szCs w:val="20"/>
          <w:lang w:val="en-GB"/>
        </w:rPr>
        <w:t xml:space="preserve">(see Table 1) </w:t>
      </w:r>
      <w:r w:rsidR="00D33861" w:rsidRPr="00C34F8B">
        <w:rPr>
          <w:color w:val="auto"/>
          <w:szCs w:val="20"/>
          <w:lang w:val="en-GB"/>
        </w:rPr>
        <w:t xml:space="preserve">using the </w:t>
      </w:r>
      <w:r w:rsidR="00370C61" w:rsidRPr="00C34F8B">
        <w:rPr>
          <w:color w:val="auto"/>
          <w:lang w:val="en-GB"/>
        </w:rPr>
        <w:t>lab-based X-ray source</w:t>
      </w:r>
      <w:r w:rsidR="00D33861" w:rsidRPr="00C34F8B">
        <w:rPr>
          <w:color w:val="auto"/>
          <w:szCs w:val="20"/>
          <w:lang w:val="en-GB"/>
        </w:rPr>
        <w:t xml:space="preserve">. </w:t>
      </w:r>
      <w:r w:rsidR="000D3865" w:rsidRPr="00C34F8B">
        <w:rPr>
          <w:color w:val="auto"/>
          <w:szCs w:val="20"/>
          <w:lang w:val="en-GB"/>
        </w:rPr>
        <w:t xml:space="preserve">The tomographic reconstructions after phase retrieval </w:t>
      </w:r>
      <w:r w:rsidR="000D3865" w:rsidRPr="00C34F8B">
        <w:rPr>
          <w:rFonts w:cs="Times New Roman"/>
          <w:color w:val="auto"/>
          <w:lang w:val="en-GB"/>
        </w:rPr>
        <w:t>yielded a</w:t>
      </w:r>
      <w:r w:rsidR="00075DCE" w:rsidRPr="00C34F8B">
        <w:rPr>
          <w:rFonts w:cs="Times New Roman"/>
          <w:color w:val="auto"/>
          <w:lang w:val="en-GB"/>
        </w:rPr>
        <w:t xml:space="preserve"> relatively</w:t>
      </w:r>
      <w:r w:rsidR="000D3865" w:rsidRPr="00C34F8B">
        <w:rPr>
          <w:rFonts w:cs="Times New Roman"/>
          <w:color w:val="auto"/>
          <w:lang w:val="en-GB"/>
        </w:rPr>
        <w:t xml:space="preserve"> low average SNR and CNR for the lowest </w:t>
      </w:r>
      <w:r w:rsidR="00681D7B" w:rsidRPr="00C34F8B">
        <w:rPr>
          <w:rFonts w:cs="Times New Roman"/>
          <w:color w:val="auto"/>
          <w:lang w:val="en-GB"/>
        </w:rPr>
        <w:t>effective propagation distance of 8.57 mm</w:t>
      </w:r>
      <w:r w:rsidR="00D33861" w:rsidRPr="00C34F8B">
        <w:rPr>
          <w:rFonts w:cs="Times New Roman"/>
          <w:color w:val="auto"/>
          <w:lang w:val="en-GB"/>
        </w:rPr>
        <w:t xml:space="preserve"> (</w:t>
      </w:r>
      <w:proofErr w:type="spellStart"/>
      <w:r w:rsidR="00F645F3" w:rsidRPr="00C34F8B">
        <w:rPr>
          <w:color w:val="auto"/>
          <w:lang w:val="en-GB"/>
        </w:rPr>
        <w:t>RI</w:t>
      </w:r>
      <w:r w:rsidR="00F645F3" w:rsidRPr="00C34F8B">
        <w:rPr>
          <w:color w:val="auto"/>
          <w:vertAlign w:val="subscript"/>
          <w:lang w:val="en-GB"/>
        </w:rPr>
        <w:t>Lab</w:t>
      </w:r>
      <w:proofErr w:type="spellEnd"/>
      <w:r w:rsidR="00D33861" w:rsidRPr="00C34F8B">
        <w:rPr>
          <w:rFonts w:cs="Times New Roman"/>
          <w:color w:val="auto"/>
          <w:lang w:val="en-GB"/>
        </w:rPr>
        <w:t>)</w:t>
      </w:r>
      <w:r w:rsidR="00681D7B" w:rsidRPr="00C34F8B">
        <w:rPr>
          <w:rFonts w:cs="Times New Roman"/>
          <w:color w:val="auto"/>
          <w:lang w:val="en-GB"/>
        </w:rPr>
        <w:t xml:space="preserve">, </w:t>
      </w:r>
      <w:r w:rsidR="00E34BEC" w:rsidRPr="00C34F8B">
        <w:rPr>
          <w:rFonts w:cs="Times New Roman"/>
          <w:color w:val="auto"/>
          <w:lang w:val="en-GB"/>
        </w:rPr>
        <w:t>namely</w:t>
      </w:r>
      <w:r w:rsidR="00681D7B" w:rsidRPr="00C34F8B">
        <w:rPr>
          <w:rFonts w:cs="Times New Roman"/>
          <w:color w:val="auto"/>
          <w:lang w:val="en-GB"/>
        </w:rPr>
        <w:t xml:space="preserve"> </w:t>
      </w:r>
      <w:r w:rsidR="00D4706F" w:rsidRPr="00C34F8B">
        <w:rPr>
          <w:rFonts w:cs="Times New Roman"/>
          <w:color w:val="auto"/>
          <w:lang w:val="en-GB"/>
        </w:rPr>
        <w:t>1.95</w:t>
      </w:r>
      <w:r w:rsidR="00E37FD1" w:rsidRPr="00C34F8B">
        <w:rPr>
          <w:rFonts w:cs="Times New Roman"/>
          <w:color w:val="auto"/>
          <w:lang w:val="en-GB"/>
        </w:rPr>
        <w:t xml:space="preserve"> </w:t>
      </w:r>
      <w:r w:rsidR="00FB57CC" w:rsidRPr="00C34F8B">
        <w:rPr>
          <w:rFonts w:cs="Times New Roman"/>
          <w:color w:val="auto"/>
          <w:lang w:val="en-GB"/>
        </w:rPr>
        <w:t>±</w:t>
      </w:r>
      <w:r w:rsidR="00E37FD1" w:rsidRPr="00C34F8B">
        <w:rPr>
          <w:rFonts w:cs="Times New Roman"/>
          <w:color w:val="auto"/>
          <w:lang w:val="en-GB"/>
        </w:rPr>
        <w:t xml:space="preserve"> </w:t>
      </w:r>
      <w:r w:rsidR="00075DCE" w:rsidRPr="00C34F8B">
        <w:rPr>
          <w:rFonts w:cs="Times New Roman"/>
          <w:color w:val="auto"/>
          <w:lang w:val="en-GB"/>
        </w:rPr>
        <w:t>0.1</w:t>
      </w:r>
      <w:r w:rsidR="00D4706F" w:rsidRPr="00C34F8B">
        <w:rPr>
          <w:rFonts w:cs="Times New Roman"/>
          <w:color w:val="auto"/>
          <w:lang w:val="en-GB"/>
        </w:rPr>
        <w:t>6</w:t>
      </w:r>
      <w:r w:rsidR="00681D7B" w:rsidRPr="00C34F8B">
        <w:rPr>
          <w:rFonts w:cs="Times New Roman"/>
          <w:color w:val="auto"/>
          <w:lang w:val="en-GB"/>
        </w:rPr>
        <w:t xml:space="preserve"> and </w:t>
      </w:r>
      <w:r w:rsidR="00D4706F" w:rsidRPr="00C34F8B">
        <w:rPr>
          <w:rFonts w:cs="Times New Roman"/>
          <w:color w:val="auto"/>
          <w:lang w:val="en-GB"/>
        </w:rPr>
        <w:t>1.75</w:t>
      </w:r>
      <w:r w:rsidR="00E37FD1" w:rsidRPr="00C34F8B">
        <w:rPr>
          <w:rFonts w:cs="Times New Roman"/>
          <w:color w:val="auto"/>
          <w:lang w:val="en-GB"/>
        </w:rPr>
        <w:t xml:space="preserve"> </w:t>
      </w:r>
      <w:r w:rsidR="00FB57CC" w:rsidRPr="00C34F8B">
        <w:rPr>
          <w:rFonts w:cs="Times New Roman"/>
          <w:color w:val="auto"/>
          <w:lang w:val="en-GB"/>
        </w:rPr>
        <w:t>±</w:t>
      </w:r>
      <w:r w:rsidR="00E37FD1" w:rsidRPr="00C34F8B">
        <w:rPr>
          <w:rFonts w:cs="Times New Roman"/>
          <w:color w:val="auto"/>
          <w:lang w:val="en-GB"/>
        </w:rPr>
        <w:t xml:space="preserve"> </w:t>
      </w:r>
      <w:r w:rsidR="00D4706F" w:rsidRPr="00C34F8B">
        <w:rPr>
          <w:rFonts w:cs="Times New Roman"/>
          <w:color w:val="auto"/>
          <w:lang w:val="en-GB"/>
        </w:rPr>
        <w:t>0.21</w:t>
      </w:r>
      <w:r w:rsidR="00E34BEC" w:rsidRPr="00C34F8B">
        <w:rPr>
          <w:rFonts w:cs="Times New Roman"/>
          <w:color w:val="auto"/>
          <w:lang w:val="en-GB"/>
        </w:rPr>
        <w:t>,</w:t>
      </w:r>
      <w:r w:rsidR="00681D7B" w:rsidRPr="00C34F8B">
        <w:rPr>
          <w:rFonts w:cs="Times New Roman"/>
          <w:color w:val="auto"/>
          <w:lang w:val="en-GB"/>
        </w:rPr>
        <w:t xml:space="preserve"> respectively. </w:t>
      </w:r>
      <w:r w:rsidR="00FB57CC" w:rsidRPr="00C34F8B">
        <w:rPr>
          <w:rFonts w:cs="Times New Roman"/>
          <w:color w:val="auto"/>
          <w:lang w:val="en-GB"/>
        </w:rPr>
        <w:t xml:space="preserve">Both </w:t>
      </w:r>
      <w:r w:rsidR="000D774E" w:rsidRPr="00C34F8B">
        <w:rPr>
          <w:rFonts w:cs="Times New Roman"/>
          <w:color w:val="auto"/>
          <w:lang w:val="en-GB"/>
        </w:rPr>
        <w:t xml:space="preserve">SNR and </w:t>
      </w:r>
      <w:r w:rsidR="00FB57CC" w:rsidRPr="00C34F8B">
        <w:rPr>
          <w:rFonts w:cs="Times New Roman"/>
          <w:color w:val="auto"/>
          <w:lang w:val="en-GB"/>
        </w:rPr>
        <w:t xml:space="preserve">CNR </w:t>
      </w:r>
      <w:r w:rsidR="00D4706F" w:rsidRPr="00C34F8B">
        <w:rPr>
          <w:rFonts w:cs="Times New Roman"/>
          <w:color w:val="auto"/>
          <w:lang w:val="en-GB"/>
        </w:rPr>
        <w:t>de</w:t>
      </w:r>
      <w:r w:rsidR="00AD1F45" w:rsidRPr="00C34F8B">
        <w:rPr>
          <w:rFonts w:cs="Times New Roman"/>
          <w:color w:val="auto"/>
          <w:lang w:val="en-GB"/>
        </w:rPr>
        <w:t>creased</w:t>
      </w:r>
      <w:r w:rsidR="00D33861" w:rsidRPr="00C34F8B">
        <w:rPr>
          <w:rFonts w:cs="Times New Roman"/>
          <w:color w:val="auto"/>
          <w:lang w:val="en-GB"/>
        </w:rPr>
        <w:t xml:space="preserve"> </w:t>
      </w:r>
      <w:r w:rsidR="000D774E" w:rsidRPr="00C34F8B">
        <w:rPr>
          <w:rFonts w:cs="Times New Roman"/>
          <w:color w:val="auto"/>
          <w:lang w:val="en-GB"/>
        </w:rPr>
        <w:t>for larger effective</w:t>
      </w:r>
      <w:r w:rsidR="00D33861" w:rsidRPr="00C34F8B">
        <w:rPr>
          <w:rFonts w:cs="Times New Roman"/>
          <w:color w:val="auto"/>
          <w:lang w:val="en-GB"/>
        </w:rPr>
        <w:t xml:space="preserve"> propagation distance</w:t>
      </w:r>
      <w:r w:rsidR="000D774E" w:rsidRPr="00C34F8B">
        <w:rPr>
          <w:rFonts w:cs="Times New Roman"/>
          <w:color w:val="auto"/>
          <w:lang w:val="en-GB"/>
        </w:rPr>
        <w:t>s</w:t>
      </w:r>
      <w:r w:rsidR="00D33861" w:rsidRPr="00C34F8B">
        <w:rPr>
          <w:rFonts w:cs="Times New Roman"/>
          <w:color w:val="auto"/>
          <w:lang w:val="en-GB"/>
        </w:rPr>
        <w:t xml:space="preserve"> </w:t>
      </w:r>
      <w:r w:rsidR="000D774E" w:rsidRPr="00C34F8B">
        <w:rPr>
          <w:rFonts w:cs="Times New Roman"/>
          <w:color w:val="auto"/>
          <w:lang w:val="en-GB"/>
        </w:rPr>
        <w:t>at</w:t>
      </w:r>
      <w:r w:rsidR="00D33861" w:rsidRPr="00C34F8B">
        <w:rPr>
          <w:rFonts w:cs="Times New Roman"/>
          <w:color w:val="auto"/>
          <w:lang w:val="en-GB"/>
        </w:rPr>
        <w:t xml:space="preserve"> </w:t>
      </w:r>
      <w:r w:rsidR="000D774E" w:rsidRPr="00C34F8B">
        <w:rPr>
          <w:rFonts w:cs="Times New Roman"/>
          <w:color w:val="auto"/>
          <w:lang w:val="en-GB"/>
        </w:rPr>
        <w:t xml:space="preserve">a non-adjusted </w:t>
      </w:r>
      <w:r w:rsidR="00D33861" w:rsidRPr="00C34F8B">
        <w:rPr>
          <w:rFonts w:cs="Times New Roman"/>
          <w:color w:val="auto"/>
          <w:lang w:val="en-GB"/>
        </w:rPr>
        <w:t>exposure time</w:t>
      </w:r>
      <w:r w:rsidR="000D774E" w:rsidRPr="00C34F8B">
        <w:rPr>
          <w:rFonts w:cs="Times New Roman"/>
          <w:color w:val="auto"/>
          <w:lang w:val="en-GB"/>
        </w:rPr>
        <w:t xml:space="preserve"> of 5</w:t>
      </w:r>
      <w:r w:rsidR="006C18FA" w:rsidRPr="00C34F8B">
        <w:rPr>
          <w:rFonts w:cs="Times New Roman"/>
          <w:color w:val="auto"/>
          <w:lang w:val="en-GB"/>
        </w:rPr>
        <w:t xml:space="preserve"> </w:t>
      </w:r>
      <w:r w:rsidR="000D774E" w:rsidRPr="00C34F8B">
        <w:rPr>
          <w:rFonts w:cs="Times New Roman"/>
          <w:color w:val="auto"/>
          <w:lang w:val="en-GB"/>
        </w:rPr>
        <w:t>s</w:t>
      </w:r>
      <w:r w:rsidR="00306702" w:rsidRPr="00C34F8B">
        <w:rPr>
          <w:rFonts w:cs="Times New Roman"/>
          <w:color w:val="auto"/>
          <w:lang w:val="en-GB"/>
        </w:rPr>
        <w:t>ec</w:t>
      </w:r>
      <w:r w:rsidR="000D774E" w:rsidRPr="00C34F8B">
        <w:rPr>
          <w:rFonts w:cs="Times New Roman"/>
          <w:color w:val="auto"/>
          <w:lang w:val="en-GB"/>
        </w:rPr>
        <w:t xml:space="preserve"> (see Table 1)</w:t>
      </w:r>
      <w:r w:rsidR="0041165F" w:rsidRPr="00C34F8B">
        <w:rPr>
          <w:rFonts w:cs="Times New Roman"/>
          <w:color w:val="auto"/>
          <w:lang w:val="en-GB"/>
        </w:rPr>
        <w:t xml:space="preserve">, </w:t>
      </w:r>
      <w:r w:rsidR="006A48D4" w:rsidRPr="00C34F8B">
        <w:rPr>
          <w:rFonts w:cs="Times New Roman"/>
          <w:color w:val="auto"/>
          <w:lang w:val="en-GB"/>
        </w:rPr>
        <w:t xml:space="preserve">i.e., </w:t>
      </w:r>
      <w:r w:rsidR="0041165F" w:rsidRPr="00C34F8B">
        <w:rPr>
          <w:rFonts w:cs="Times New Roman"/>
          <w:color w:val="auto"/>
          <w:lang w:val="en-GB"/>
        </w:rPr>
        <w:t xml:space="preserve">at </w:t>
      </w:r>
      <w:proofErr w:type="spellStart"/>
      <w:r w:rsidR="0041165F" w:rsidRPr="00C34F8B">
        <w:rPr>
          <w:rFonts w:cs="Times New Roman"/>
          <w:color w:val="auto"/>
          <w:lang w:val="en-GB"/>
        </w:rPr>
        <w:t>RIII</w:t>
      </w:r>
      <w:r w:rsidR="0041165F"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="0041165F" w:rsidRPr="00C34F8B">
        <w:rPr>
          <w:rFonts w:cs="Times New Roman"/>
          <w:color w:val="auto"/>
          <w:lang w:val="en-GB"/>
        </w:rPr>
        <w:t xml:space="preserve"> the SNR was </w:t>
      </w:r>
      <w:r w:rsidR="00D4706F" w:rsidRPr="00C34F8B">
        <w:rPr>
          <w:rFonts w:cs="Times New Roman"/>
          <w:color w:val="auto"/>
          <w:lang w:val="en-GB"/>
        </w:rPr>
        <w:t>0.95</w:t>
      </w:r>
      <w:r w:rsidR="0041165F" w:rsidRPr="00C34F8B">
        <w:rPr>
          <w:rFonts w:cs="Times New Roman"/>
          <w:color w:val="auto"/>
          <w:lang w:val="en-GB"/>
        </w:rPr>
        <w:t xml:space="preserve"> ± </w:t>
      </w:r>
      <w:r w:rsidR="00D4706F" w:rsidRPr="00C34F8B">
        <w:rPr>
          <w:rFonts w:cs="Times New Roman"/>
          <w:color w:val="auto"/>
          <w:lang w:val="en-GB"/>
        </w:rPr>
        <w:t>0.22</w:t>
      </w:r>
      <w:r w:rsidR="0041165F" w:rsidRPr="00C34F8B">
        <w:rPr>
          <w:rFonts w:cs="Times New Roman"/>
          <w:color w:val="auto"/>
          <w:lang w:val="en-GB"/>
        </w:rPr>
        <w:t xml:space="preserve"> and </w:t>
      </w:r>
      <w:r w:rsidR="00075DCE" w:rsidRPr="00C34F8B">
        <w:rPr>
          <w:rFonts w:cs="Times New Roman"/>
          <w:color w:val="auto"/>
          <w:lang w:val="en-GB"/>
        </w:rPr>
        <w:t xml:space="preserve">the CNR </w:t>
      </w:r>
      <w:r w:rsidR="00D4706F" w:rsidRPr="00C34F8B">
        <w:rPr>
          <w:rFonts w:cs="Times New Roman"/>
          <w:color w:val="auto"/>
          <w:lang w:val="en-GB"/>
        </w:rPr>
        <w:t>1.00</w:t>
      </w:r>
      <w:r w:rsidR="0041165F" w:rsidRPr="00C34F8B">
        <w:rPr>
          <w:rFonts w:cs="Times New Roman"/>
          <w:color w:val="auto"/>
          <w:lang w:val="en-GB"/>
        </w:rPr>
        <w:t xml:space="preserve"> ± </w:t>
      </w:r>
      <w:r w:rsidR="00D4706F" w:rsidRPr="00C34F8B">
        <w:rPr>
          <w:rFonts w:cs="Times New Roman"/>
          <w:color w:val="auto"/>
          <w:lang w:val="en-GB"/>
        </w:rPr>
        <w:t>0.21</w:t>
      </w:r>
      <w:r w:rsidR="0041165F" w:rsidRPr="00C34F8B">
        <w:rPr>
          <w:rFonts w:cs="Times New Roman"/>
          <w:color w:val="auto"/>
          <w:lang w:val="en-GB"/>
        </w:rPr>
        <w:t xml:space="preserve">. </w:t>
      </w:r>
      <w:r w:rsidR="00D4706F" w:rsidRPr="00C34F8B">
        <w:rPr>
          <w:rFonts w:cs="Times New Roman"/>
          <w:color w:val="auto"/>
          <w:lang w:val="en-GB"/>
        </w:rPr>
        <w:t>For an adjusted exposure time however both SNR and CNR increased with increasing propagation distance</w:t>
      </w:r>
      <w:r w:rsidR="00075DCE" w:rsidRPr="00C34F8B">
        <w:rPr>
          <w:rFonts w:cs="Times New Roman"/>
          <w:color w:val="auto"/>
          <w:lang w:val="en-GB"/>
        </w:rPr>
        <w:t xml:space="preserve">, i.e., the SNR reached </w:t>
      </w:r>
      <w:r w:rsidR="00D4706F" w:rsidRPr="00C34F8B">
        <w:rPr>
          <w:rFonts w:cs="Times New Roman"/>
          <w:color w:val="auto"/>
          <w:lang w:val="en-GB"/>
        </w:rPr>
        <w:t>2.51</w:t>
      </w:r>
      <w:r w:rsidR="0041165F" w:rsidRPr="00C34F8B">
        <w:rPr>
          <w:rFonts w:cs="Times New Roman"/>
          <w:color w:val="auto"/>
          <w:lang w:val="en-GB"/>
        </w:rPr>
        <w:t xml:space="preserve"> ± </w:t>
      </w:r>
      <w:r w:rsidR="00075DCE" w:rsidRPr="00C34F8B">
        <w:rPr>
          <w:rFonts w:cs="Times New Roman"/>
          <w:color w:val="auto"/>
          <w:lang w:val="en-GB"/>
        </w:rPr>
        <w:t>0.2</w:t>
      </w:r>
      <w:r w:rsidR="00D4706F" w:rsidRPr="00C34F8B">
        <w:rPr>
          <w:rFonts w:cs="Times New Roman"/>
          <w:color w:val="auto"/>
          <w:lang w:val="en-GB"/>
        </w:rPr>
        <w:t>6</w:t>
      </w:r>
      <w:r w:rsidR="0041165F" w:rsidRPr="00C34F8B">
        <w:rPr>
          <w:rFonts w:cs="Times New Roman"/>
          <w:color w:val="auto"/>
          <w:lang w:val="en-GB"/>
        </w:rPr>
        <w:t xml:space="preserve"> and </w:t>
      </w:r>
      <w:r w:rsidR="00D4706F" w:rsidRPr="00C34F8B">
        <w:rPr>
          <w:rFonts w:cs="Times New Roman"/>
          <w:color w:val="auto"/>
          <w:lang w:val="en-GB"/>
        </w:rPr>
        <w:t>the CNR 2.71</w:t>
      </w:r>
      <w:r w:rsidR="0041165F" w:rsidRPr="00C34F8B">
        <w:rPr>
          <w:rFonts w:cs="Times New Roman"/>
          <w:color w:val="auto"/>
          <w:lang w:val="en-GB"/>
        </w:rPr>
        <w:t xml:space="preserve"> ± </w:t>
      </w:r>
      <w:r w:rsidR="00D4706F" w:rsidRPr="00C34F8B">
        <w:rPr>
          <w:rFonts w:cs="Times New Roman"/>
          <w:color w:val="auto"/>
          <w:lang w:val="en-GB"/>
        </w:rPr>
        <w:t>0.33</w:t>
      </w:r>
      <w:r w:rsidR="00075DCE" w:rsidRPr="00C34F8B">
        <w:rPr>
          <w:rFonts w:cs="Times New Roman"/>
          <w:color w:val="auto"/>
          <w:lang w:val="en-GB"/>
        </w:rPr>
        <w:t xml:space="preserve">. </w:t>
      </w:r>
      <w:r w:rsidR="00AD1F45" w:rsidRPr="00C34F8B">
        <w:rPr>
          <w:rFonts w:cs="Times New Roman"/>
          <w:color w:val="auto"/>
          <w:lang w:val="en-GB"/>
        </w:rPr>
        <w:t>This difference</w:t>
      </w:r>
      <w:r w:rsidR="00D4706F" w:rsidRPr="00C34F8B">
        <w:rPr>
          <w:rFonts w:cs="Times New Roman"/>
          <w:color w:val="auto"/>
          <w:lang w:val="en-GB"/>
        </w:rPr>
        <w:t xml:space="preserve"> of the SNR and CNR for different exposure times</w:t>
      </w:r>
      <w:r w:rsidR="000D774E" w:rsidRPr="00C34F8B">
        <w:rPr>
          <w:rFonts w:cs="Times New Roman"/>
          <w:color w:val="auto"/>
          <w:lang w:val="en-GB"/>
        </w:rPr>
        <w:t xml:space="preserve"> is </w:t>
      </w:r>
      <w:r w:rsidR="00D33861" w:rsidRPr="00C34F8B">
        <w:rPr>
          <w:rFonts w:cs="Times New Roman"/>
          <w:color w:val="auto"/>
          <w:lang w:val="en-GB"/>
        </w:rPr>
        <w:t xml:space="preserve">due to </w:t>
      </w:r>
      <w:r w:rsidR="000D774E" w:rsidRPr="00C34F8B">
        <w:rPr>
          <w:rFonts w:cs="Times New Roman"/>
          <w:color w:val="auto"/>
          <w:lang w:val="en-GB"/>
        </w:rPr>
        <w:t>lower X-ray fluxes and hence higher noise levels at larger distances</w:t>
      </w:r>
      <w:r w:rsidR="00AD1F45" w:rsidRPr="00C34F8B">
        <w:rPr>
          <w:rFonts w:cs="Times New Roman"/>
          <w:color w:val="auto"/>
          <w:lang w:val="en-GB"/>
        </w:rPr>
        <w:t>, which can be compensated by increasing the exposure time.</w:t>
      </w:r>
      <w:r w:rsidR="001D05A4" w:rsidRPr="00C34F8B">
        <w:rPr>
          <w:rFonts w:cs="Times New Roman"/>
          <w:color w:val="auto"/>
          <w:lang w:val="en-GB"/>
        </w:rPr>
        <w:t xml:space="preserve"> </w:t>
      </w:r>
      <w:r w:rsidR="00681D7B" w:rsidRPr="00C34F8B">
        <w:rPr>
          <w:rFonts w:cs="Times New Roman"/>
          <w:color w:val="auto"/>
          <w:lang w:val="en-GB"/>
        </w:rPr>
        <w:t xml:space="preserve">The reduction in image noise </w:t>
      </w:r>
      <w:r w:rsidR="00002C45" w:rsidRPr="00C34F8B">
        <w:rPr>
          <w:rFonts w:cs="Times New Roman"/>
          <w:color w:val="auto"/>
          <w:lang w:val="en-GB"/>
        </w:rPr>
        <w:t xml:space="preserve">and increase in SNR and CNR </w:t>
      </w:r>
      <w:r w:rsidR="00681D7B" w:rsidRPr="00C34F8B">
        <w:rPr>
          <w:rFonts w:cs="Times New Roman"/>
          <w:color w:val="auto"/>
          <w:lang w:val="en-GB"/>
        </w:rPr>
        <w:t xml:space="preserve">is also emphasised when </w:t>
      </w:r>
      <w:r w:rsidR="001D05A4" w:rsidRPr="00C34F8B">
        <w:rPr>
          <w:rFonts w:cs="Times New Roman"/>
          <w:color w:val="auto"/>
          <w:lang w:val="en-GB"/>
        </w:rPr>
        <w:t>considering</w:t>
      </w:r>
      <w:r w:rsidR="00681D7B" w:rsidRPr="00C34F8B">
        <w:rPr>
          <w:rFonts w:cs="Times New Roman"/>
          <w:color w:val="auto"/>
          <w:lang w:val="en-GB"/>
        </w:rPr>
        <w:t xml:space="preserve"> t</w:t>
      </w:r>
      <w:r w:rsidR="001D05A4" w:rsidRPr="00C34F8B">
        <w:rPr>
          <w:rFonts w:cs="Times New Roman"/>
          <w:color w:val="auto"/>
          <w:lang w:val="en-GB"/>
        </w:rPr>
        <w:t xml:space="preserve">he line profiles </w:t>
      </w:r>
      <w:r w:rsidR="00BF0B98" w:rsidRPr="00C34F8B">
        <w:rPr>
          <w:rFonts w:cs="Times New Roman"/>
          <w:color w:val="auto"/>
          <w:lang w:val="en-GB"/>
        </w:rPr>
        <w:t xml:space="preserve">shown </w:t>
      </w:r>
      <w:r w:rsidR="001D05A4" w:rsidRPr="00C34F8B">
        <w:rPr>
          <w:rFonts w:cs="Times New Roman"/>
          <w:color w:val="auto"/>
          <w:lang w:val="en-GB"/>
        </w:rPr>
        <w:t xml:space="preserve">in </w:t>
      </w:r>
      <w:r w:rsidR="00BF0B98" w:rsidRPr="00C34F8B">
        <w:rPr>
          <w:rFonts w:cs="Times New Roman"/>
          <w:color w:val="auto"/>
          <w:lang w:val="en-GB"/>
        </w:rPr>
        <w:t>F</w:t>
      </w:r>
      <w:r w:rsidR="001D05A4" w:rsidRPr="00C34F8B">
        <w:rPr>
          <w:rFonts w:cs="Times New Roman"/>
          <w:color w:val="auto"/>
          <w:lang w:val="en-GB"/>
        </w:rPr>
        <w:t xml:space="preserve">igure </w:t>
      </w:r>
      <w:r w:rsidR="00166E89" w:rsidRPr="00C34F8B">
        <w:rPr>
          <w:rFonts w:cs="Times New Roman"/>
          <w:color w:val="auto"/>
          <w:lang w:val="en-GB"/>
        </w:rPr>
        <w:t>4</w:t>
      </w:r>
      <w:r w:rsidR="00CA6031" w:rsidRPr="00C34F8B">
        <w:rPr>
          <w:rFonts w:cs="Times New Roman"/>
          <w:color w:val="auto"/>
          <w:lang w:val="en-GB"/>
        </w:rPr>
        <w:t>(</w:t>
      </w:r>
      <w:r w:rsidR="00166E89" w:rsidRPr="00C34F8B">
        <w:rPr>
          <w:rFonts w:cs="Times New Roman"/>
          <w:color w:val="auto"/>
          <w:lang w:val="en-GB"/>
        </w:rPr>
        <w:t>b</w:t>
      </w:r>
      <w:r w:rsidR="00CA6031" w:rsidRPr="00C34F8B">
        <w:rPr>
          <w:rFonts w:cs="Times New Roman"/>
          <w:color w:val="auto"/>
          <w:lang w:val="en-GB"/>
        </w:rPr>
        <w:t>)</w:t>
      </w:r>
      <w:r w:rsidR="00681D7B" w:rsidRPr="00C34F8B">
        <w:rPr>
          <w:rFonts w:cs="Times New Roman"/>
          <w:color w:val="auto"/>
          <w:lang w:val="en-GB"/>
        </w:rPr>
        <w:t xml:space="preserve">. </w:t>
      </w:r>
      <w:r w:rsidR="00D4706F" w:rsidRPr="00C34F8B">
        <w:rPr>
          <w:rFonts w:cs="Times New Roman"/>
          <w:color w:val="auto"/>
          <w:lang w:val="en-GB"/>
        </w:rPr>
        <w:t xml:space="preserve">Whilst for </w:t>
      </w:r>
      <w:r w:rsidR="0002326A" w:rsidRPr="00C34F8B">
        <w:rPr>
          <w:rFonts w:cs="Times New Roman"/>
          <w:color w:val="auto"/>
          <w:lang w:val="en-GB"/>
        </w:rPr>
        <w:t>both non-adjusted and adjusted</w:t>
      </w:r>
      <w:r w:rsidR="00D4706F" w:rsidRPr="00C34F8B">
        <w:rPr>
          <w:rFonts w:cs="Times New Roman"/>
          <w:color w:val="auto"/>
          <w:lang w:val="en-GB"/>
        </w:rPr>
        <w:t xml:space="preserve"> exposure times, the step height decreased with increasing effective propagation distance, the </w:t>
      </w:r>
      <w:r w:rsidR="000D7CF1" w:rsidRPr="00C34F8B">
        <w:rPr>
          <w:rFonts w:cs="Times New Roman"/>
          <w:color w:val="auto"/>
          <w:lang w:val="en-GB"/>
        </w:rPr>
        <w:t xml:space="preserve">change in step height was lower for the adjusted exposure times. </w:t>
      </w:r>
    </w:p>
    <w:p w:rsidR="00800088" w:rsidRPr="00C34F8B" w:rsidRDefault="00D25A12" w:rsidP="009F6DB0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rFonts w:cs="Times New Roman"/>
          <w:noProof/>
          <w:color w:val="auto"/>
          <w:lang w:val="de-DE" w:eastAsia="de-DE"/>
        </w:rPr>
        <w:lastRenderedPageBreak/>
        <w:drawing>
          <wp:inline distT="0" distB="0" distL="0" distR="0" wp14:anchorId="437F0E41" wp14:editId="7C52A26F">
            <wp:extent cx="4757518" cy="1863306"/>
            <wp:effectExtent l="0" t="0" r="5080" b="3810"/>
            <wp:docPr id="3" name="Picture 3" descr="C:\Users\ZellerB\Desktop\OSA\newgraphs\Fi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llerB\Desktop\OSA\newgraphs\Fig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" r="5045"/>
                    <a:stretch/>
                  </pic:blipFill>
                  <pic:spPr bwMode="auto">
                    <a:xfrm>
                      <a:off x="0" y="0"/>
                      <a:ext cx="4761456" cy="18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DB0" w:rsidRPr="00C34F8B" w:rsidRDefault="009F6DB0" w:rsidP="009F6DB0">
      <w:pPr>
        <w:pStyle w:val="ExpressBodyFirstParagraph"/>
        <w:rPr>
          <w:color w:val="auto"/>
          <w:sz w:val="16"/>
          <w:szCs w:val="16"/>
          <w:lang w:val="en-GB"/>
        </w:rPr>
      </w:pPr>
      <w:proofErr w:type="gramStart"/>
      <w:r w:rsidRPr="00C34F8B">
        <w:rPr>
          <w:bCs/>
          <w:color w:val="auto"/>
          <w:sz w:val="16"/>
          <w:szCs w:val="16"/>
          <w:lang w:val="en-GB"/>
        </w:rPr>
        <w:t>Fig. 4.</w:t>
      </w:r>
      <w:proofErr w:type="gramEnd"/>
      <w:r w:rsidRPr="00C34F8B">
        <w:rPr>
          <w:bCs/>
          <w:color w:val="auto"/>
          <w:sz w:val="16"/>
          <w:szCs w:val="16"/>
          <w:lang w:val="en-GB"/>
        </w:rPr>
        <w:t xml:space="preserve"> Image quality from </w:t>
      </w:r>
      <w:r w:rsidRPr="00C34F8B">
        <w:rPr>
          <w:rFonts w:cs="Times New Roman"/>
          <w:bCs/>
          <w:color w:val="auto"/>
          <w:sz w:val="16"/>
          <w:szCs w:val="16"/>
          <w:lang w:val="en-GB"/>
        </w:rPr>
        <w:t>PPCI on a lab-based X-ray microscope for different propagation distances</w:t>
      </w:r>
      <w:r w:rsidRPr="00C34F8B">
        <w:rPr>
          <w:bCs/>
          <w:color w:val="auto"/>
          <w:sz w:val="16"/>
          <w:szCs w:val="16"/>
          <w:lang w:val="en-GB"/>
        </w:rPr>
        <w:t>.</w:t>
      </w:r>
      <w:r w:rsidRPr="00C34F8B">
        <w:rPr>
          <w:color w:val="auto"/>
          <w:sz w:val="16"/>
          <w:szCs w:val="16"/>
          <w:lang w:val="en-GB"/>
        </w:rPr>
        <w:t xml:space="preserve"> (a) Signal-to-noise ratio (SNR) and contrast-to-noise ratio (CNR) of tomographic PPCI data for different effective propagation distances. Both SNR and CNR increased for larger X-ray propagation distances</w:t>
      </w:r>
      <w:r w:rsidR="002215D0" w:rsidRPr="00C34F8B">
        <w:rPr>
          <w:color w:val="auto"/>
          <w:sz w:val="16"/>
          <w:szCs w:val="16"/>
          <w:lang w:val="en-GB"/>
        </w:rPr>
        <w:t>,</w:t>
      </w:r>
      <w:r w:rsidRPr="00C34F8B">
        <w:rPr>
          <w:color w:val="auto"/>
          <w:sz w:val="16"/>
          <w:szCs w:val="16"/>
          <w:lang w:val="en-GB"/>
        </w:rPr>
        <w:t xml:space="preserve"> where reduced X-ray flux loss has been adjusted by longer exposure times. (b) </w:t>
      </w:r>
      <w:r w:rsidR="002215D0" w:rsidRPr="00C34F8B">
        <w:rPr>
          <w:color w:val="auto"/>
          <w:sz w:val="16"/>
          <w:szCs w:val="16"/>
          <w:lang w:val="en-GB"/>
        </w:rPr>
        <w:t>L</w:t>
      </w:r>
      <w:r w:rsidRPr="00C34F8B">
        <w:rPr>
          <w:color w:val="auto"/>
          <w:sz w:val="16"/>
          <w:szCs w:val="16"/>
          <w:lang w:val="en-GB"/>
        </w:rPr>
        <w:t xml:space="preserve">ine profiles over two feature boundaries within a </w:t>
      </w:r>
      <w:proofErr w:type="spellStart"/>
      <w:r w:rsidRPr="00C34F8B">
        <w:rPr>
          <w:color w:val="auto"/>
          <w:sz w:val="16"/>
          <w:szCs w:val="16"/>
          <w:lang w:val="en-GB"/>
        </w:rPr>
        <w:t>tomographically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reconstructed slice of a murine soleus muscle for different source-to-sample and sample-to-detector distances (positions </w:t>
      </w:r>
      <w:proofErr w:type="spellStart"/>
      <w:r w:rsidRPr="00C34F8B">
        <w:rPr>
          <w:color w:val="auto"/>
          <w:sz w:val="16"/>
          <w:szCs w:val="16"/>
          <w:lang w:val="en-GB"/>
        </w:rPr>
        <w:t>RI</w:t>
      </w:r>
      <w:r w:rsidRPr="00C34F8B">
        <w:rPr>
          <w:color w:val="auto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, </w:t>
      </w:r>
      <w:proofErr w:type="spellStart"/>
      <w:r w:rsidRPr="00C34F8B">
        <w:rPr>
          <w:color w:val="auto"/>
          <w:sz w:val="16"/>
          <w:szCs w:val="16"/>
          <w:lang w:val="en-GB"/>
        </w:rPr>
        <w:t>RII</w:t>
      </w:r>
      <w:r w:rsidRPr="00C34F8B">
        <w:rPr>
          <w:color w:val="auto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and </w:t>
      </w:r>
      <w:proofErr w:type="spellStart"/>
      <w:r w:rsidRPr="00C34F8B">
        <w:rPr>
          <w:color w:val="auto"/>
          <w:sz w:val="16"/>
          <w:szCs w:val="16"/>
          <w:lang w:val="en-GB"/>
        </w:rPr>
        <w:t>RIII</w:t>
      </w:r>
      <w:r w:rsidRPr="00C34F8B">
        <w:rPr>
          <w:color w:val="auto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in Table 1) assessed by PPCI</w:t>
      </w:r>
      <w:r w:rsidRPr="00C34F8B">
        <w:rPr>
          <w:rFonts w:cs="Times New Roman"/>
          <w:color w:val="auto"/>
          <w:sz w:val="16"/>
          <w:szCs w:val="16"/>
          <w:lang w:val="en-GB"/>
        </w:rPr>
        <w:t xml:space="preserve"> </w:t>
      </w:r>
      <w:r w:rsidRPr="00C34F8B">
        <w:rPr>
          <w:color w:val="auto"/>
          <w:sz w:val="16"/>
          <w:szCs w:val="16"/>
          <w:lang w:val="en-GB"/>
        </w:rPr>
        <w:t xml:space="preserve">for adjusted and non-adjusted exposure times. </w:t>
      </w:r>
    </w:p>
    <w:p w:rsidR="009F6DB0" w:rsidRPr="00C34F8B" w:rsidRDefault="009F6DB0" w:rsidP="009F6DB0">
      <w:pPr>
        <w:pStyle w:val="ExpressBodyFirstParagraph"/>
        <w:rPr>
          <w:color w:val="auto"/>
          <w:sz w:val="16"/>
          <w:szCs w:val="16"/>
          <w:lang w:val="en-GB"/>
        </w:rPr>
      </w:pPr>
    </w:p>
    <w:p w:rsidR="00952D25" w:rsidRPr="00C34F8B" w:rsidRDefault="00952D25" w:rsidP="008972F6">
      <w:pPr>
        <w:pStyle w:val="ExpressBodyFirstParagraph"/>
        <w:numPr>
          <w:ilvl w:val="1"/>
          <w:numId w:val="5"/>
        </w:numPr>
        <w:rPr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 xml:space="preserve">Image quality improvement </w:t>
      </w:r>
      <w:r w:rsidR="008972F6" w:rsidRPr="00C34F8B">
        <w:rPr>
          <w:rFonts w:ascii="Arial" w:hAnsi="Arial" w:cs="Arial"/>
          <w:i/>
          <w:color w:val="auto"/>
          <w:lang w:val="en-GB"/>
        </w:rPr>
        <w:t xml:space="preserve">for lab-based X-ray microscope </w:t>
      </w:r>
      <w:r w:rsidRPr="00C34F8B">
        <w:rPr>
          <w:rFonts w:ascii="Arial" w:hAnsi="Arial" w:cs="Arial"/>
          <w:i/>
          <w:color w:val="auto"/>
          <w:lang w:val="en-GB"/>
        </w:rPr>
        <w:t xml:space="preserve">by application of </w:t>
      </w:r>
      <w:proofErr w:type="spellStart"/>
      <w:r w:rsidRPr="00C34F8B">
        <w:rPr>
          <w:rFonts w:ascii="Arial" w:hAnsi="Arial" w:cs="Arial"/>
          <w:i/>
          <w:color w:val="auto"/>
          <w:lang w:val="en-GB"/>
        </w:rPr>
        <w:t>Paganin</w:t>
      </w:r>
      <w:proofErr w:type="spellEnd"/>
      <w:r w:rsidRPr="00C34F8B">
        <w:rPr>
          <w:rFonts w:ascii="Arial" w:hAnsi="Arial" w:cs="Arial"/>
          <w:i/>
          <w:color w:val="auto"/>
          <w:lang w:val="en-GB"/>
        </w:rPr>
        <w:t xml:space="preserve"> phase retrieval</w:t>
      </w:r>
    </w:p>
    <w:p w:rsidR="009F6DB0" w:rsidRPr="00C34F8B" w:rsidRDefault="00BE39D9" w:rsidP="00BE39D9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Figure </w:t>
      </w:r>
      <w:r w:rsidR="007004C9" w:rsidRPr="00C34F8B">
        <w:rPr>
          <w:color w:val="auto"/>
          <w:lang w:val="en-GB"/>
        </w:rPr>
        <w:t>5</w:t>
      </w:r>
      <w:r w:rsidRPr="00C34F8B">
        <w:rPr>
          <w:color w:val="auto"/>
          <w:lang w:val="en-GB"/>
        </w:rPr>
        <w:t>(a</w:t>
      </w:r>
      <w:r w:rsidR="00194268" w:rsidRPr="00C34F8B">
        <w:rPr>
          <w:color w:val="auto"/>
          <w:lang w:val="en-GB"/>
        </w:rPr>
        <w:t>) and</w:t>
      </w:r>
      <w:r w:rsidRPr="00C34F8B">
        <w:rPr>
          <w:color w:val="auto"/>
          <w:lang w:val="en-GB"/>
        </w:rPr>
        <w:t xml:space="preserve"> </w:t>
      </w:r>
      <w:r w:rsidR="00194268" w:rsidRPr="00C34F8B">
        <w:rPr>
          <w:color w:val="auto"/>
          <w:lang w:val="en-GB"/>
        </w:rPr>
        <w:t>(</w:t>
      </w:r>
      <w:r w:rsidRPr="00C34F8B">
        <w:rPr>
          <w:color w:val="auto"/>
          <w:lang w:val="en-GB"/>
        </w:rPr>
        <w:t xml:space="preserve">b) shows the comparison of a </w:t>
      </w:r>
      <w:proofErr w:type="spellStart"/>
      <w:r w:rsidRPr="00C34F8B">
        <w:rPr>
          <w:color w:val="auto"/>
          <w:lang w:val="en-GB"/>
        </w:rPr>
        <w:t>tomographically</w:t>
      </w:r>
      <w:proofErr w:type="spellEnd"/>
      <w:r w:rsidRPr="00C34F8B">
        <w:rPr>
          <w:color w:val="auto"/>
          <w:lang w:val="en-GB"/>
        </w:rPr>
        <w:t xml:space="preserve"> reconstructed slice without and with prior </w:t>
      </w:r>
      <w:proofErr w:type="spellStart"/>
      <w:r w:rsidR="00194268" w:rsidRPr="00C34F8B">
        <w:rPr>
          <w:color w:val="auto"/>
          <w:lang w:val="en-GB"/>
        </w:rPr>
        <w:t>Paganin</w:t>
      </w:r>
      <w:proofErr w:type="spellEnd"/>
      <w:r w:rsidR="00194268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>phase retrieval</w:t>
      </w:r>
      <w:r w:rsidR="008972F6" w:rsidRPr="00C34F8B">
        <w:rPr>
          <w:color w:val="auto"/>
          <w:lang w:val="en-GB"/>
        </w:rPr>
        <w:t xml:space="preserve"> for the lab-based X-ray microscope</w:t>
      </w:r>
      <w:r w:rsidRPr="00C34F8B">
        <w:rPr>
          <w:color w:val="auto"/>
          <w:lang w:val="en-GB"/>
        </w:rPr>
        <w:t>.</w:t>
      </w:r>
      <w:r w:rsidRPr="00C34F8B">
        <w:rPr>
          <w:rFonts w:cs="Times New Roman"/>
          <w:noProof/>
          <w:color w:val="auto"/>
          <w:lang w:val="en-GB" w:eastAsia="de-DE"/>
        </w:rPr>
        <w:t xml:space="preserve"> </w:t>
      </w:r>
      <w:r w:rsidR="00383BCC" w:rsidRPr="00C34F8B">
        <w:rPr>
          <w:color w:val="auto"/>
          <w:lang w:val="en-GB"/>
        </w:rPr>
        <w:t>Fig</w:t>
      </w:r>
      <w:r w:rsidR="00EC5C77" w:rsidRPr="00C34F8B">
        <w:rPr>
          <w:color w:val="auto"/>
          <w:lang w:val="en-GB"/>
        </w:rPr>
        <w:t>ure</w:t>
      </w:r>
      <w:r w:rsidR="00383BCC" w:rsidRPr="00C34F8B">
        <w:rPr>
          <w:color w:val="auto"/>
          <w:lang w:val="en-GB"/>
        </w:rPr>
        <w:t xml:space="preserve"> </w:t>
      </w:r>
      <w:r w:rsidR="007004C9" w:rsidRPr="00C34F8B">
        <w:rPr>
          <w:color w:val="auto"/>
          <w:lang w:val="en-GB"/>
        </w:rPr>
        <w:t>5</w:t>
      </w:r>
      <w:r w:rsidR="00383BCC" w:rsidRPr="00C34F8B">
        <w:rPr>
          <w:color w:val="auto"/>
          <w:lang w:val="en-GB"/>
        </w:rPr>
        <w:t xml:space="preserve"> </w:t>
      </w:r>
      <w:r w:rsidR="007004C9" w:rsidRPr="00C34F8B">
        <w:rPr>
          <w:color w:val="auto"/>
          <w:lang w:val="en-GB"/>
        </w:rPr>
        <w:t xml:space="preserve">further depicts </w:t>
      </w:r>
      <w:r w:rsidR="00383BCC" w:rsidRPr="00C34F8B">
        <w:rPr>
          <w:color w:val="auto"/>
          <w:lang w:val="en-GB"/>
        </w:rPr>
        <w:t xml:space="preserve">the difference in </w:t>
      </w:r>
      <w:r w:rsidR="00194268" w:rsidRPr="00C34F8B">
        <w:rPr>
          <w:color w:val="auto"/>
          <w:lang w:val="en-GB"/>
        </w:rPr>
        <w:t xml:space="preserve">(c) </w:t>
      </w:r>
      <w:r w:rsidR="00383BCC" w:rsidRPr="00C34F8B">
        <w:rPr>
          <w:color w:val="auto"/>
          <w:lang w:val="en-GB"/>
        </w:rPr>
        <w:t>SNR</w:t>
      </w:r>
      <w:r w:rsidR="0037502F" w:rsidRPr="00C34F8B">
        <w:rPr>
          <w:color w:val="auto"/>
          <w:lang w:val="en-GB"/>
        </w:rPr>
        <w:t xml:space="preserve"> </w:t>
      </w:r>
      <w:r w:rsidR="00383BCC" w:rsidRPr="00C34F8B">
        <w:rPr>
          <w:color w:val="auto"/>
          <w:lang w:val="en-GB"/>
        </w:rPr>
        <w:t xml:space="preserve">and </w:t>
      </w:r>
      <w:r w:rsidR="00194268" w:rsidRPr="00C34F8B">
        <w:rPr>
          <w:color w:val="auto"/>
          <w:lang w:val="en-GB"/>
        </w:rPr>
        <w:t xml:space="preserve">(d) </w:t>
      </w:r>
      <w:r w:rsidR="00383BCC" w:rsidRPr="00C34F8B">
        <w:rPr>
          <w:color w:val="auto"/>
          <w:lang w:val="en-GB"/>
        </w:rPr>
        <w:t>CNR</w:t>
      </w:r>
      <w:r w:rsidR="0037502F" w:rsidRPr="00C34F8B">
        <w:rPr>
          <w:color w:val="auto"/>
          <w:lang w:val="en-GB"/>
        </w:rPr>
        <w:t xml:space="preserve"> </w:t>
      </w:r>
      <w:r w:rsidR="00383BCC" w:rsidRPr="00C34F8B">
        <w:rPr>
          <w:color w:val="auto"/>
          <w:lang w:val="en-GB"/>
        </w:rPr>
        <w:t xml:space="preserve">for </w:t>
      </w:r>
      <w:r w:rsidR="00C57EB7" w:rsidRPr="00C34F8B">
        <w:rPr>
          <w:color w:val="auto"/>
          <w:lang w:val="en-GB"/>
        </w:rPr>
        <w:t xml:space="preserve">tomographic </w:t>
      </w:r>
      <w:r w:rsidR="00383BCC" w:rsidRPr="00C34F8B">
        <w:rPr>
          <w:color w:val="auto"/>
          <w:lang w:val="en-GB"/>
        </w:rPr>
        <w:t xml:space="preserve">reconstructions </w:t>
      </w:r>
      <w:r w:rsidR="00C57EB7" w:rsidRPr="00C34F8B">
        <w:rPr>
          <w:color w:val="auto"/>
          <w:lang w:val="en-GB"/>
        </w:rPr>
        <w:t xml:space="preserve">after </w:t>
      </w:r>
      <w:proofErr w:type="spellStart"/>
      <w:r w:rsidR="00C57EB7" w:rsidRPr="00C34F8B">
        <w:rPr>
          <w:color w:val="auto"/>
          <w:lang w:val="en-GB"/>
        </w:rPr>
        <w:t>Paganin</w:t>
      </w:r>
      <w:proofErr w:type="spellEnd"/>
      <w:r w:rsidR="00C57EB7" w:rsidRPr="00C34F8B">
        <w:rPr>
          <w:color w:val="auto"/>
          <w:lang w:val="en-GB"/>
        </w:rPr>
        <w:t xml:space="preserve"> </w:t>
      </w:r>
      <w:r w:rsidR="00383BCC" w:rsidRPr="00C34F8B">
        <w:rPr>
          <w:color w:val="auto"/>
          <w:lang w:val="en-GB"/>
        </w:rPr>
        <w:t xml:space="preserve">phase retrieval </w:t>
      </w:r>
      <w:r w:rsidR="00C57EB7" w:rsidRPr="00C34F8B">
        <w:rPr>
          <w:color w:val="auto"/>
          <w:lang w:val="en-GB"/>
        </w:rPr>
        <w:t>(“</w:t>
      </w:r>
      <w:proofErr w:type="spellStart"/>
      <w:r w:rsidR="00864EB6" w:rsidRPr="00C34F8B">
        <w:rPr>
          <w:color w:val="auto"/>
          <w:lang w:val="en-GB"/>
        </w:rPr>
        <w:t>Paganin</w:t>
      </w:r>
      <w:proofErr w:type="spellEnd"/>
      <w:r w:rsidR="00864EB6" w:rsidRPr="00C34F8B">
        <w:rPr>
          <w:color w:val="auto"/>
          <w:lang w:val="en-GB"/>
        </w:rPr>
        <w:t xml:space="preserve"> phase retrieved</w:t>
      </w:r>
      <w:r w:rsidR="00C57EB7" w:rsidRPr="00C34F8B">
        <w:rPr>
          <w:color w:val="auto"/>
          <w:lang w:val="en-GB"/>
        </w:rPr>
        <w:t xml:space="preserve">”) and </w:t>
      </w:r>
      <w:r w:rsidR="00194268" w:rsidRPr="00C34F8B">
        <w:rPr>
          <w:color w:val="auto"/>
          <w:lang w:val="en-GB"/>
        </w:rPr>
        <w:t xml:space="preserve">for </w:t>
      </w:r>
      <w:r w:rsidR="00C57EB7" w:rsidRPr="00C34F8B">
        <w:rPr>
          <w:color w:val="auto"/>
          <w:lang w:val="en-GB"/>
        </w:rPr>
        <w:t>tomographic reconstruction</w:t>
      </w:r>
      <w:r w:rsidR="00194268" w:rsidRPr="00C34F8B">
        <w:rPr>
          <w:color w:val="auto"/>
          <w:lang w:val="en-GB"/>
        </w:rPr>
        <w:t>s</w:t>
      </w:r>
      <w:r w:rsidR="00C57EB7" w:rsidRPr="00C34F8B">
        <w:rPr>
          <w:color w:val="auto"/>
          <w:lang w:val="en-GB"/>
        </w:rPr>
        <w:t xml:space="preserve"> only (“</w:t>
      </w:r>
      <w:r w:rsidR="00864EB6" w:rsidRPr="00C34F8B">
        <w:rPr>
          <w:color w:val="auto"/>
          <w:lang w:val="en-GB"/>
        </w:rPr>
        <w:t>Non-phase retrieved</w:t>
      </w:r>
      <w:r w:rsidR="00C57EB7" w:rsidRPr="00C34F8B">
        <w:rPr>
          <w:color w:val="auto"/>
          <w:lang w:val="en-GB"/>
        </w:rPr>
        <w:t>”)</w:t>
      </w:r>
      <w:r w:rsidR="00383BCC" w:rsidRPr="00C34F8B">
        <w:rPr>
          <w:color w:val="auto"/>
          <w:lang w:val="en-GB"/>
        </w:rPr>
        <w:t xml:space="preserve">. Application of </w:t>
      </w:r>
      <w:proofErr w:type="spellStart"/>
      <w:r w:rsidR="00383BCC" w:rsidRPr="00C34F8B">
        <w:rPr>
          <w:color w:val="auto"/>
          <w:lang w:val="en-GB"/>
        </w:rPr>
        <w:t>Paganin</w:t>
      </w:r>
      <w:proofErr w:type="spellEnd"/>
      <w:r w:rsidR="00383BCC" w:rsidRPr="00C34F8B">
        <w:rPr>
          <w:color w:val="auto"/>
          <w:lang w:val="en-GB"/>
        </w:rPr>
        <w:t xml:space="preserve"> </w:t>
      </w:r>
      <w:r w:rsidR="008931A6" w:rsidRPr="00C34F8B">
        <w:rPr>
          <w:color w:val="auto"/>
          <w:lang w:val="en-GB"/>
        </w:rPr>
        <w:t xml:space="preserve">phase retrieval </w:t>
      </w:r>
      <w:r w:rsidR="00383BCC" w:rsidRPr="00C34F8B">
        <w:rPr>
          <w:color w:val="auto"/>
          <w:lang w:val="en-GB"/>
        </w:rPr>
        <w:t>le</w:t>
      </w:r>
      <w:r w:rsidR="00194268" w:rsidRPr="00C34F8B">
        <w:rPr>
          <w:color w:val="auto"/>
          <w:lang w:val="en-GB"/>
        </w:rPr>
        <w:t>d</w:t>
      </w:r>
      <w:r w:rsidR="00383BCC" w:rsidRPr="00C34F8B">
        <w:rPr>
          <w:color w:val="auto"/>
          <w:lang w:val="en-GB"/>
        </w:rPr>
        <w:t xml:space="preserve"> to an increase in </w:t>
      </w:r>
      <w:r w:rsidR="008931A6" w:rsidRPr="00C34F8B">
        <w:rPr>
          <w:color w:val="auto"/>
          <w:lang w:val="en-GB"/>
        </w:rPr>
        <w:t xml:space="preserve">tomographic </w:t>
      </w:r>
      <w:r w:rsidR="00383BCC" w:rsidRPr="00C34F8B">
        <w:rPr>
          <w:color w:val="auto"/>
          <w:lang w:val="en-GB"/>
        </w:rPr>
        <w:t xml:space="preserve">image quality by </w:t>
      </w:r>
      <w:r w:rsidR="008931A6" w:rsidRPr="00C34F8B">
        <w:rPr>
          <w:color w:val="auto"/>
          <w:lang w:val="en-GB"/>
        </w:rPr>
        <w:t xml:space="preserve">more than </w:t>
      </w:r>
      <w:r w:rsidR="00383BCC" w:rsidRPr="00C34F8B">
        <w:rPr>
          <w:color w:val="auto"/>
          <w:lang w:val="en-GB"/>
        </w:rPr>
        <w:t>one order of magnitude.</w:t>
      </w:r>
      <w:r w:rsidR="0037502F" w:rsidRPr="00C34F8B">
        <w:rPr>
          <w:color w:val="auto"/>
          <w:lang w:val="en-GB"/>
        </w:rPr>
        <w:t xml:space="preserve"> </w:t>
      </w:r>
    </w:p>
    <w:p w:rsidR="00BE39D9" w:rsidRPr="00C34F8B" w:rsidRDefault="00D25A12" w:rsidP="009F6DB0">
      <w:pPr>
        <w:pStyle w:val="ExpressBodyFirstParagraph"/>
        <w:rPr>
          <w:color w:val="auto"/>
          <w:lang w:val="en-GB"/>
        </w:rPr>
      </w:pPr>
      <w:r w:rsidRPr="00C34F8B">
        <w:rPr>
          <w:noProof/>
          <w:color w:val="auto"/>
          <w:lang w:val="de-DE" w:eastAsia="de-DE"/>
        </w:rPr>
        <w:drawing>
          <wp:inline distT="0" distB="0" distL="0" distR="0" wp14:anchorId="562D275A" wp14:editId="1D4B867B">
            <wp:extent cx="4744528" cy="3121627"/>
            <wp:effectExtent l="0" t="0" r="0" b="3175"/>
            <wp:docPr id="5" name="Picture 5" descr="C:\Users\ZellerB\Desktop\OSA\newgraphs\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ellerB\Desktop\OSA\newgraphs\Fig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r="3691"/>
                    <a:stretch/>
                  </pic:blipFill>
                  <pic:spPr bwMode="auto">
                    <a:xfrm>
                      <a:off x="0" y="0"/>
                      <a:ext cx="4746491" cy="312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DB0" w:rsidRPr="00C34F8B" w:rsidRDefault="009F6DB0" w:rsidP="009F6DB0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Fig. 5.</w:t>
      </w:r>
      <w:proofErr w:type="gram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</w:t>
      </w:r>
      <w:r w:rsidR="00D25A12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Increase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in image quality on a lab-based X-ray microscope due to 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Paganin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phase retrieval.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Tomographically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reconstructed slice for image data (a) without and (b) with prior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Paganin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phase retrieval, respectively. (c) &amp; (d)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lastRenderedPageBreak/>
        <w:t xml:space="preserve">Signal-to-noise ratio </w:t>
      </w:r>
      <w:r w:rsidR="00064810"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(SNR)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and contrast-to-noise ratio </w:t>
      </w:r>
      <w:r w:rsidR="00064810"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(CNR)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>for tomographic data with (</w:t>
      </w:r>
      <w:r w:rsidR="00064810"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solid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>black) and without (</w:t>
      </w:r>
      <w:r w:rsidR="00064810"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shaded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>red) prior phase retrieval step. Phase retrieval improved the tomographic image quality by more than an order of magnitude. (</w:t>
      </w:r>
      <w:proofErr w:type="gramStart"/>
      <w:r w:rsidRPr="00C34F8B">
        <w:rPr>
          <w:rFonts w:ascii="Times New Roman" w:hAnsi="Times New Roman" w:cs="Times New Roman"/>
          <w:sz w:val="16"/>
          <w:szCs w:val="16"/>
          <w:lang w:val="en-GB"/>
        </w:rPr>
        <w:t>a-d</w:t>
      </w:r>
      <w:proofErr w:type="gramEnd"/>
      <w:r w:rsidRPr="00C34F8B">
        <w:rPr>
          <w:rFonts w:ascii="Times New Roman" w:hAnsi="Times New Roman" w:cs="Times New Roman"/>
          <w:sz w:val="16"/>
          <w:szCs w:val="16"/>
          <w:lang w:val="en-GB"/>
        </w:rPr>
        <w:t>) Data shown is from a murine soleus muscle assessed by PPCI.</w:t>
      </w:r>
    </w:p>
    <w:p w:rsidR="00CA24D2" w:rsidRPr="00C34F8B" w:rsidRDefault="00CA24D2" w:rsidP="00622A1D">
      <w:pPr>
        <w:pStyle w:val="ExpressBodyFirstParagraph"/>
        <w:numPr>
          <w:ilvl w:val="1"/>
          <w:numId w:val="5"/>
        </w:numPr>
        <w:rPr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 xml:space="preserve">Image quality vs. propagation distances </w:t>
      </w:r>
      <w:r w:rsidR="00A73150" w:rsidRPr="00C34F8B">
        <w:rPr>
          <w:rFonts w:ascii="Arial" w:hAnsi="Arial" w:cs="Arial"/>
          <w:i/>
          <w:color w:val="auto"/>
          <w:lang w:val="en-GB"/>
        </w:rPr>
        <w:t xml:space="preserve">for </w:t>
      </w:r>
      <w:r w:rsidRPr="00C34F8B">
        <w:rPr>
          <w:rFonts w:ascii="Arial" w:hAnsi="Arial" w:cs="Arial"/>
          <w:i/>
          <w:color w:val="auto"/>
          <w:lang w:val="en-GB"/>
        </w:rPr>
        <w:t>synchrotron radiation</w:t>
      </w:r>
      <w:r w:rsidR="006922E9" w:rsidRPr="00C34F8B">
        <w:rPr>
          <w:rFonts w:ascii="Arial" w:hAnsi="Arial" w:cs="Arial"/>
          <w:i/>
          <w:color w:val="auto"/>
          <w:lang w:val="en-GB"/>
        </w:rPr>
        <w:t xml:space="preserve"> </w:t>
      </w:r>
      <w:r w:rsidR="00622A1D" w:rsidRPr="00C34F8B">
        <w:rPr>
          <w:rFonts w:ascii="Arial" w:hAnsi="Arial" w:cs="Arial"/>
          <w:i/>
          <w:color w:val="auto"/>
          <w:lang w:val="en-GB"/>
        </w:rPr>
        <w:t>source</w:t>
      </w:r>
    </w:p>
    <w:p w:rsidR="009F6DB0" w:rsidRPr="00C34F8B" w:rsidRDefault="009A3BB7" w:rsidP="00BE39D9">
      <w:pPr>
        <w:pStyle w:val="ExpressBodyFirstParagraph"/>
        <w:ind w:firstLine="360"/>
        <w:rPr>
          <w:rFonts w:cs="Times New Roman"/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 xml:space="preserve">Figure </w:t>
      </w:r>
      <w:r w:rsidR="004405B1" w:rsidRPr="00C34F8B">
        <w:rPr>
          <w:rFonts w:cs="Times New Roman"/>
          <w:color w:val="auto"/>
          <w:lang w:val="en-GB"/>
        </w:rPr>
        <w:t>6</w:t>
      </w:r>
      <w:r w:rsidR="00721C3F" w:rsidRPr="00C34F8B">
        <w:rPr>
          <w:rFonts w:cs="Times New Roman"/>
          <w:color w:val="auto"/>
          <w:lang w:val="en-GB"/>
        </w:rPr>
        <w:t xml:space="preserve">(a) </w:t>
      </w:r>
      <w:r w:rsidRPr="00C34F8B">
        <w:rPr>
          <w:rFonts w:cs="Times New Roman"/>
          <w:color w:val="auto"/>
          <w:lang w:val="en-GB"/>
        </w:rPr>
        <w:t xml:space="preserve">shows the SNR and CNR computed for different </w:t>
      </w:r>
      <w:r w:rsidR="009F3A84" w:rsidRPr="00C34F8B">
        <w:rPr>
          <w:color w:val="auto"/>
          <w:lang w:val="en-GB"/>
        </w:rPr>
        <w:t xml:space="preserve">sample-to-detector distances </w:t>
      </w:r>
      <w:r w:rsidRPr="00C34F8B">
        <w:rPr>
          <w:rFonts w:cs="Times New Roman"/>
          <w:color w:val="auto"/>
          <w:lang w:val="en-GB"/>
        </w:rPr>
        <w:t>(</w:t>
      </w:r>
      <w:r w:rsidR="009F3A84" w:rsidRPr="00C34F8B">
        <w:rPr>
          <w:i/>
          <w:iCs/>
          <w:color w:val="auto"/>
          <w:lang w:val="en-GB"/>
        </w:rPr>
        <w:t>R</w:t>
      </w:r>
      <w:r w:rsidR="009F3A84" w:rsidRPr="00C34F8B">
        <w:rPr>
          <w:i/>
          <w:iCs/>
          <w:color w:val="auto"/>
          <w:vertAlign w:val="subscript"/>
          <w:lang w:val="en-GB"/>
        </w:rPr>
        <w:t>2</w:t>
      </w:r>
      <w:r w:rsidR="009F3A84" w:rsidRPr="00C34F8B">
        <w:rPr>
          <w:rFonts w:cs="Times New Roman"/>
          <w:color w:val="auto"/>
          <w:lang w:val="en-GB"/>
        </w:rPr>
        <w:t xml:space="preserve"> = </w:t>
      </w:r>
      <w:r w:rsidRPr="00C34F8B">
        <w:rPr>
          <w:rFonts w:cs="Times New Roman"/>
          <w:color w:val="auto"/>
          <w:lang w:val="en-GB"/>
        </w:rPr>
        <w:t xml:space="preserve">30 mm, 40 mm, 50 mm and 60 mm) from </w:t>
      </w:r>
      <w:r w:rsidR="00BA090A" w:rsidRPr="00C34F8B">
        <w:rPr>
          <w:rFonts w:cs="Times New Roman"/>
          <w:color w:val="auto"/>
          <w:lang w:val="en-GB"/>
        </w:rPr>
        <w:t>tomographic PPCI data</w:t>
      </w:r>
      <w:r w:rsidRPr="00C34F8B">
        <w:rPr>
          <w:rFonts w:cs="Times New Roman"/>
          <w:color w:val="auto"/>
          <w:lang w:val="en-GB"/>
        </w:rPr>
        <w:t xml:space="preserve"> obtained using synchrotron radiation </w:t>
      </w:r>
      <w:r w:rsidR="00BA090A" w:rsidRPr="00C34F8B">
        <w:rPr>
          <w:rFonts w:cs="Times New Roman"/>
          <w:color w:val="auto"/>
          <w:lang w:val="en-GB"/>
        </w:rPr>
        <w:t xml:space="preserve">at </w:t>
      </w:r>
      <w:r w:rsidR="00730D33" w:rsidRPr="00C34F8B">
        <w:rPr>
          <w:rFonts w:cs="Times New Roman"/>
          <w:color w:val="auto"/>
          <w:lang w:val="en-GB"/>
        </w:rPr>
        <w:t xml:space="preserve">the </w:t>
      </w:r>
      <w:r w:rsidR="00BA090A" w:rsidRPr="00C34F8B">
        <w:rPr>
          <w:rFonts w:cs="Times New Roman"/>
          <w:color w:val="auto"/>
          <w:lang w:val="en-GB"/>
        </w:rPr>
        <w:t>TOMCAT beamline of the SLS</w:t>
      </w:r>
      <w:r w:rsidRPr="00C34F8B">
        <w:rPr>
          <w:rFonts w:cs="Times New Roman"/>
          <w:color w:val="auto"/>
          <w:lang w:val="en-GB"/>
        </w:rPr>
        <w:t xml:space="preserve">. </w:t>
      </w:r>
      <w:r w:rsidR="005F1789" w:rsidRPr="00C34F8B">
        <w:rPr>
          <w:rFonts w:cs="Times New Roman"/>
          <w:color w:val="auto"/>
          <w:lang w:val="en-GB"/>
        </w:rPr>
        <w:t xml:space="preserve">The SNR </w:t>
      </w:r>
      <w:r w:rsidR="00D4706F" w:rsidRPr="00C34F8B">
        <w:rPr>
          <w:rFonts w:cs="Times New Roman"/>
          <w:color w:val="auto"/>
          <w:lang w:val="en-GB"/>
        </w:rPr>
        <w:t>decreased by 28</w:t>
      </w:r>
      <w:r w:rsidR="008E017A" w:rsidRPr="00C34F8B">
        <w:rPr>
          <w:rFonts w:cs="Times New Roman"/>
          <w:color w:val="auto"/>
          <w:lang w:val="en-GB"/>
        </w:rPr>
        <w:t>%</w:t>
      </w:r>
      <w:r w:rsidR="005F1789" w:rsidRPr="00C34F8B">
        <w:rPr>
          <w:rFonts w:cs="Times New Roman"/>
          <w:color w:val="auto"/>
          <w:lang w:val="en-GB"/>
        </w:rPr>
        <w:t xml:space="preserve"> between </w:t>
      </w:r>
      <w:r w:rsidR="005F1789" w:rsidRPr="00C34F8B">
        <w:rPr>
          <w:i/>
          <w:iCs/>
          <w:color w:val="auto"/>
          <w:lang w:val="en-GB"/>
        </w:rPr>
        <w:t>R</w:t>
      </w:r>
      <w:r w:rsidR="005F1789" w:rsidRPr="00C34F8B">
        <w:rPr>
          <w:i/>
          <w:iCs/>
          <w:color w:val="auto"/>
          <w:vertAlign w:val="subscript"/>
          <w:lang w:val="en-GB"/>
        </w:rPr>
        <w:t>2</w:t>
      </w:r>
      <w:r w:rsidR="005F1789" w:rsidRPr="00C34F8B">
        <w:rPr>
          <w:rFonts w:cs="Times New Roman"/>
          <w:color w:val="auto"/>
          <w:lang w:val="en-GB"/>
        </w:rPr>
        <w:t xml:space="preserve"> = 30 mm (SNR = </w:t>
      </w:r>
      <w:r w:rsidR="00D4706F" w:rsidRPr="00C34F8B">
        <w:rPr>
          <w:rFonts w:cs="Times New Roman"/>
          <w:color w:val="auto"/>
          <w:lang w:val="en-GB"/>
        </w:rPr>
        <w:t>72.3</w:t>
      </w:r>
      <w:r w:rsidR="005F1789" w:rsidRPr="00C34F8B">
        <w:rPr>
          <w:rFonts w:cs="Times New Roman"/>
          <w:color w:val="auto"/>
          <w:lang w:val="en-GB"/>
        </w:rPr>
        <w:t xml:space="preserve"> ± </w:t>
      </w:r>
      <w:r w:rsidR="008E017A" w:rsidRPr="00C34F8B">
        <w:rPr>
          <w:rFonts w:cs="Times New Roman"/>
          <w:color w:val="auto"/>
          <w:lang w:val="en-GB"/>
        </w:rPr>
        <w:t>0.3</w:t>
      </w:r>
      <w:r w:rsidR="005F1789" w:rsidRPr="00C34F8B">
        <w:rPr>
          <w:rFonts w:cs="Times New Roman"/>
          <w:color w:val="auto"/>
          <w:lang w:val="en-GB"/>
        </w:rPr>
        <w:t xml:space="preserve">) and </w:t>
      </w:r>
      <w:r w:rsidR="005F1789" w:rsidRPr="00C34F8B">
        <w:rPr>
          <w:i/>
          <w:iCs/>
          <w:color w:val="auto"/>
          <w:lang w:val="en-GB"/>
        </w:rPr>
        <w:t>R</w:t>
      </w:r>
      <w:r w:rsidR="005F1789" w:rsidRPr="00C34F8B">
        <w:rPr>
          <w:i/>
          <w:iCs/>
          <w:color w:val="auto"/>
          <w:vertAlign w:val="subscript"/>
          <w:lang w:val="en-GB"/>
        </w:rPr>
        <w:t>2</w:t>
      </w:r>
      <w:r w:rsidR="005F1789" w:rsidRPr="00C34F8B">
        <w:rPr>
          <w:rFonts w:cs="Times New Roman"/>
          <w:color w:val="auto"/>
          <w:lang w:val="en-GB"/>
        </w:rPr>
        <w:t xml:space="preserve"> = 60 mm (SNR = </w:t>
      </w:r>
      <w:r w:rsidR="00D4706F" w:rsidRPr="00C34F8B">
        <w:rPr>
          <w:rFonts w:cs="Times New Roman"/>
          <w:color w:val="auto"/>
          <w:lang w:val="en-GB"/>
        </w:rPr>
        <w:t>52.0</w:t>
      </w:r>
      <w:r w:rsidR="008E017A" w:rsidRPr="00C34F8B">
        <w:rPr>
          <w:rFonts w:cs="Times New Roman"/>
          <w:color w:val="auto"/>
          <w:lang w:val="en-GB"/>
        </w:rPr>
        <w:t xml:space="preserve"> ± 0.2</w:t>
      </w:r>
      <w:r w:rsidR="005F1789" w:rsidRPr="00C34F8B">
        <w:rPr>
          <w:rFonts w:cs="Times New Roman"/>
          <w:color w:val="auto"/>
          <w:lang w:val="en-GB"/>
        </w:rPr>
        <w:t xml:space="preserve">). </w:t>
      </w:r>
      <w:r w:rsidR="008E017A" w:rsidRPr="00C34F8B">
        <w:rPr>
          <w:rFonts w:cs="Times New Roman"/>
          <w:color w:val="auto"/>
          <w:lang w:val="en-GB"/>
        </w:rPr>
        <w:t>Similarly,</w:t>
      </w:r>
      <w:r w:rsidR="00BC1804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 xml:space="preserve">The CNR values </w:t>
      </w:r>
      <w:r w:rsidR="005F1789" w:rsidRPr="00C34F8B">
        <w:rPr>
          <w:rFonts w:cs="Times New Roman"/>
          <w:color w:val="auto"/>
          <w:lang w:val="en-GB"/>
        </w:rPr>
        <w:t>decrease</w:t>
      </w:r>
      <w:r w:rsidR="0041165F" w:rsidRPr="00C34F8B">
        <w:rPr>
          <w:rFonts w:cs="Times New Roman"/>
          <w:color w:val="auto"/>
          <w:lang w:val="en-GB"/>
        </w:rPr>
        <w:t xml:space="preserve">d </w:t>
      </w:r>
      <w:r w:rsidRPr="00C34F8B">
        <w:rPr>
          <w:rFonts w:cs="Times New Roman"/>
          <w:color w:val="auto"/>
          <w:lang w:val="en-GB"/>
        </w:rPr>
        <w:t xml:space="preserve">from </w:t>
      </w:r>
      <w:r w:rsidR="00E724FC" w:rsidRPr="00C34F8B">
        <w:rPr>
          <w:i/>
          <w:iCs/>
          <w:color w:val="auto"/>
          <w:lang w:val="en-GB"/>
        </w:rPr>
        <w:t>R</w:t>
      </w:r>
      <w:r w:rsidR="00E724FC" w:rsidRPr="00C34F8B">
        <w:rPr>
          <w:i/>
          <w:iCs/>
          <w:color w:val="auto"/>
          <w:vertAlign w:val="subscript"/>
          <w:lang w:val="en-GB"/>
        </w:rPr>
        <w:t>2</w:t>
      </w:r>
      <w:r w:rsidR="00E724FC" w:rsidRPr="00C34F8B">
        <w:rPr>
          <w:rFonts w:cs="Times New Roman"/>
          <w:color w:val="auto"/>
          <w:lang w:val="en-GB"/>
        </w:rPr>
        <w:t xml:space="preserve"> = </w:t>
      </w:r>
      <w:r w:rsidRPr="00C34F8B">
        <w:rPr>
          <w:rFonts w:cs="Times New Roman"/>
          <w:color w:val="auto"/>
          <w:lang w:val="en-GB"/>
        </w:rPr>
        <w:t xml:space="preserve">30 mm </w:t>
      </w:r>
      <w:r w:rsidR="006C01D3" w:rsidRPr="00C34F8B">
        <w:rPr>
          <w:rFonts w:cs="Times New Roman"/>
          <w:color w:val="auto"/>
          <w:lang w:val="en-GB"/>
        </w:rPr>
        <w:t xml:space="preserve">(CNR = </w:t>
      </w:r>
      <w:r w:rsidR="00D4706F" w:rsidRPr="00C34F8B">
        <w:rPr>
          <w:rFonts w:cs="Times New Roman"/>
          <w:color w:val="auto"/>
          <w:lang w:val="en-GB"/>
        </w:rPr>
        <w:t>20.1</w:t>
      </w:r>
      <w:r w:rsidR="006C01D3" w:rsidRPr="00C34F8B">
        <w:rPr>
          <w:rFonts w:cs="Times New Roman"/>
          <w:color w:val="auto"/>
          <w:lang w:val="en-GB"/>
        </w:rPr>
        <w:t xml:space="preserve"> ±</w:t>
      </w:r>
      <w:r w:rsidR="00D4706F" w:rsidRPr="00C34F8B">
        <w:rPr>
          <w:rFonts w:cs="Times New Roman"/>
          <w:color w:val="auto"/>
          <w:lang w:val="en-GB"/>
        </w:rPr>
        <w:t xml:space="preserve"> 1.5</w:t>
      </w:r>
      <w:r w:rsidR="006C01D3" w:rsidRPr="00C34F8B">
        <w:rPr>
          <w:rFonts w:cs="Times New Roman"/>
          <w:color w:val="auto"/>
          <w:lang w:val="en-GB"/>
        </w:rPr>
        <w:t xml:space="preserve">) </w:t>
      </w:r>
      <w:r w:rsidRPr="00C34F8B">
        <w:rPr>
          <w:rFonts w:cs="Times New Roman"/>
          <w:color w:val="auto"/>
          <w:lang w:val="en-GB"/>
        </w:rPr>
        <w:t xml:space="preserve">to </w:t>
      </w:r>
      <w:r w:rsidR="00E724FC" w:rsidRPr="00C34F8B">
        <w:rPr>
          <w:i/>
          <w:iCs/>
          <w:color w:val="auto"/>
          <w:lang w:val="en-GB"/>
        </w:rPr>
        <w:t>R</w:t>
      </w:r>
      <w:r w:rsidR="00E724FC" w:rsidRPr="00C34F8B">
        <w:rPr>
          <w:i/>
          <w:iCs/>
          <w:color w:val="auto"/>
          <w:vertAlign w:val="subscript"/>
          <w:lang w:val="en-GB"/>
        </w:rPr>
        <w:t>2</w:t>
      </w:r>
      <w:r w:rsidR="00E724FC" w:rsidRPr="00C34F8B">
        <w:rPr>
          <w:rFonts w:cs="Times New Roman"/>
          <w:color w:val="auto"/>
          <w:lang w:val="en-GB"/>
        </w:rPr>
        <w:t xml:space="preserve"> = </w:t>
      </w:r>
      <w:r w:rsidR="005F1789" w:rsidRPr="00C34F8B">
        <w:rPr>
          <w:rFonts w:cs="Times New Roman"/>
          <w:color w:val="auto"/>
          <w:lang w:val="en-GB"/>
        </w:rPr>
        <w:t>6</w:t>
      </w:r>
      <w:r w:rsidRPr="00C34F8B">
        <w:rPr>
          <w:rFonts w:cs="Times New Roman"/>
          <w:color w:val="auto"/>
          <w:lang w:val="en-GB"/>
        </w:rPr>
        <w:t>0 mm</w:t>
      </w:r>
      <w:r w:rsidR="008E017A" w:rsidRPr="00C34F8B">
        <w:rPr>
          <w:rFonts w:cs="Times New Roman"/>
          <w:color w:val="auto"/>
          <w:lang w:val="en-GB"/>
        </w:rPr>
        <w:t xml:space="preserve"> </w:t>
      </w:r>
      <w:r w:rsidR="006C01D3" w:rsidRPr="00C34F8B">
        <w:rPr>
          <w:rFonts w:cs="Times New Roman"/>
          <w:color w:val="auto"/>
          <w:lang w:val="en-GB"/>
        </w:rPr>
        <w:t xml:space="preserve">(CNR = </w:t>
      </w:r>
      <w:r w:rsidR="00D4706F" w:rsidRPr="00C34F8B">
        <w:rPr>
          <w:rFonts w:cs="Times New Roman"/>
          <w:color w:val="auto"/>
          <w:lang w:val="en-GB"/>
        </w:rPr>
        <w:t>15.4</w:t>
      </w:r>
      <w:r w:rsidR="006C01D3" w:rsidRPr="00C34F8B">
        <w:rPr>
          <w:rFonts w:cs="Times New Roman"/>
          <w:color w:val="auto"/>
          <w:lang w:val="en-GB"/>
        </w:rPr>
        <w:t xml:space="preserve"> ± </w:t>
      </w:r>
      <w:r w:rsidR="00D4706F" w:rsidRPr="00C34F8B">
        <w:rPr>
          <w:rFonts w:cs="Times New Roman"/>
          <w:color w:val="auto"/>
          <w:lang w:val="en-GB"/>
        </w:rPr>
        <w:t>0.8</w:t>
      </w:r>
      <w:r w:rsidR="006C01D3" w:rsidRPr="00C34F8B">
        <w:rPr>
          <w:rFonts w:cs="Times New Roman"/>
          <w:color w:val="auto"/>
          <w:lang w:val="en-GB"/>
        </w:rPr>
        <w:t xml:space="preserve">) </w:t>
      </w:r>
      <w:r w:rsidR="008E017A" w:rsidRPr="00C34F8B">
        <w:rPr>
          <w:rFonts w:cs="Times New Roman"/>
          <w:color w:val="auto"/>
          <w:lang w:val="en-GB"/>
        </w:rPr>
        <w:t xml:space="preserve">by </w:t>
      </w:r>
      <w:r w:rsidR="00D4706F" w:rsidRPr="00C34F8B">
        <w:rPr>
          <w:rFonts w:cs="Times New Roman"/>
          <w:color w:val="auto"/>
          <w:lang w:val="en-GB"/>
        </w:rPr>
        <w:t>23</w:t>
      </w:r>
      <w:r w:rsidR="008E017A" w:rsidRPr="00C34F8B">
        <w:rPr>
          <w:rFonts w:cs="Times New Roman"/>
          <w:color w:val="auto"/>
          <w:lang w:val="en-GB"/>
        </w:rPr>
        <w:t>%</w:t>
      </w:r>
      <w:r w:rsidR="002B12A7" w:rsidRPr="00C34F8B">
        <w:rPr>
          <w:rFonts w:cs="Times New Roman"/>
          <w:color w:val="auto"/>
          <w:lang w:val="en-GB"/>
        </w:rPr>
        <w:t>.</w:t>
      </w:r>
    </w:p>
    <w:p w:rsidR="0050743C" w:rsidRPr="00C34F8B" w:rsidRDefault="00B94DA0" w:rsidP="009F6DB0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rFonts w:cs="Times New Roman"/>
          <w:noProof/>
          <w:color w:val="auto"/>
          <w:lang w:val="de-DE" w:eastAsia="de-DE"/>
        </w:rPr>
        <w:drawing>
          <wp:inline distT="0" distB="0" distL="0" distR="0" wp14:anchorId="7FF312D7" wp14:editId="2B26BC2A">
            <wp:extent cx="4774843" cy="1785667"/>
            <wp:effectExtent l="0" t="0" r="6985" b="5080"/>
            <wp:docPr id="19" name="Picture 19" descr="C:\Users\ZellerB\Desktop\OSA\newgraphs\Fi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ellerB\Desktop\OSA\newgraphs\Fig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5941" r="4865"/>
                    <a:stretch/>
                  </pic:blipFill>
                  <pic:spPr bwMode="auto">
                    <a:xfrm>
                      <a:off x="0" y="0"/>
                      <a:ext cx="4775082" cy="17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DB0" w:rsidRPr="00C34F8B" w:rsidRDefault="009F6DB0" w:rsidP="0067682A">
      <w:pPr>
        <w:pStyle w:val="ExpressBodyFirstParagraph"/>
        <w:rPr>
          <w:color w:val="auto"/>
          <w:sz w:val="16"/>
          <w:szCs w:val="16"/>
          <w:lang w:val="en-GB"/>
        </w:rPr>
      </w:pPr>
      <w:proofErr w:type="gramStart"/>
      <w:r w:rsidRPr="00C34F8B">
        <w:rPr>
          <w:bCs/>
          <w:color w:val="auto"/>
          <w:sz w:val="16"/>
          <w:szCs w:val="16"/>
          <w:lang w:val="en-GB"/>
        </w:rPr>
        <w:t>Fig. 6.</w:t>
      </w:r>
      <w:proofErr w:type="gramEnd"/>
      <w:r w:rsidRPr="00C34F8B">
        <w:rPr>
          <w:bCs/>
          <w:color w:val="auto"/>
          <w:sz w:val="16"/>
          <w:szCs w:val="16"/>
          <w:lang w:val="en-GB"/>
        </w:rPr>
        <w:t xml:space="preserve"> Image quality</w:t>
      </w:r>
      <w:r w:rsidR="006A42B7" w:rsidRPr="00C34F8B">
        <w:rPr>
          <w:bCs/>
          <w:color w:val="auto"/>
          <w:sz w:val="16"/>
          <w:szCs w:val="16"/>
          <w:lang w:val="en-GB"/>
        </w:rPr>
        <w:t xml:space="preserve"> after phase retrieval using </w:t>
      </w:r>
      <w:r w:rsidR="006A42B7" w:rsidRPr="00C34F8B">
        <w:rPr>
          <w:rFonts w:cs="Times New Roman"/>
          <w:bCs/>
          <w:i/>
          <w:color w:val="auto"/>
          <w:sz w:val="16"/>
          <w:szCs w:val="16"/>
          <w:lang w:val="en-GB"/>
        </w:rPr>
        <w:t>δ</w:t>
      </w:r>
      <w:r w:rsidR="006A42B7" w:rsidRPr="00C34F8B">
        <w:rPr>
          <w:bCs/>
          <w:i/>
          <w:color w:val="auto"/>
          <w:sz w:val="16"/>
          <w:szCs w:val="16"/>
          <w:lang w:val="en-GB"/>
        </w:rPr>
        <w:t>/</w:t>
      </w:r>
      <w:r w:rsidR="006A42B7" w:rsidRPr="00C34F8B">
        <w:rPr>
          <w:rFonts w:cs="Times New Roman"/>
          <w:bCs/>
          <w:i/>
          <w:color w:val="auto"/>
          <w:sz w:val="16"/>
          <w:szCs w:val="16"/>
          <w:lang w:val="en-GB"/>
        </w:rPr>
        <w:t>μ</w:t>
      </w:r>
      <w:r w:rsidR="00BF405D" w:rsidRPr="00C34F8B">
        <w:rPr>
          <w:rFonts w:cs="Times New Roman"/>
          <w:bCs/>
          <w:color w:val="auto"/>
          <w:sz w:val="16"/>
          <w:szCs w:val="16"/>
          <w:lang w:val="en-GB"/>
        </w:rPr>
        <w:t xml:space="preserve"> ratios</w:t>
      </w:r>
      <w:r w:rsidR="00BF405D" w:rsidRPr="00C34F8B">
        <w:rPr>
          <w:bCs/>
          <w:color w:val="auto"/>
          <w:sz w:val="16"/>
          <w:szCs w:val="16"/>
          <w:lang w:val="en-GB"/>
        </w:rPr>
        <w:t xml:space="preserve"> as described in Table 3</w:t>
      </w:r>
      <w:r w:rsidRPr="00C34F8B">
        <w:rPr>
          <w:rFonts w:cs="Times New Roman"/>
          <w:bCs/>
          <w:color w:val="auto"/>
          <w:sz w:val="16"/>
          <w:szCs w:val="16"/>
          <w:lang w:val="en-GB"/>
        </w:rPr>
        <w:t xml:space="preserve"> at a synchrotron </w:t>
      </w:r>
      <w:r w:rsidR="007B719D" w:rsidRPr="00C34F8B">
        <w:rPr>
          <w:rFonts w:cs="Times New Roman"/>
          <w:bCs/>
          <w:color w:val="auto"/>
          <w:sz w:val="16"/>
          <w:szCs w:val="16"/>
          <w:lang w:val="en-GB"/>
        </w:rPr>
        <w:t xml:space="preserve">source </w:t>
      </w:r>
      <w:r w:rsidRPr="00C34F8B">
        <w:rPr>
          <w:rFonts w:cs="Times New Roman"/>
          <w:bCs/>
          <w:color w:val="auto"/>
          <w:sz w:val="16"/>
          <w:szCs w:val="16"/>
          <w:lang w:val="en-GB"/>
        </w:rPr>
        <w:t>for different (effective) propagation distances</w:t>
      </w:r>
      <w:r w:rsidRPr="00C34F8B">
        <w:rPr>
          <w:bCs/>
          <w:color w:val="auto"/>
          <w:sz w:val="16"/>
          <w:szCs w:val="16"/>
          <w:lang w:val="en-GB"/>
        </w:rPr>
        <w:t>.</w:t>
      </w:r>
      <w:r w:rsidRPr="00C34F8B">
        <w:rPr>
          <w:color w:val="auto"/>
          <w:sz w:val="16"/>
          <w:szCs w:val="16"/>
          <w:lang w:val="en-GB"/>
        </w:rPr>
        <w:t xml:space="preserve"> </w:t>
      </w:r>
      <w:r w:rsidR="00111643" w:rsidRPr="00C34F8B">
        <w:rPr>
          <w:color w:val="auto"/>
          <w:sz w:val="16"/>
          <w:szCs w:val="16"/>
          <w:lang w:val="en-GB"/>
        </w:rPr>
        <w:t xml:space="preserve">(a) </w:t>
      </w:r>
      <w:r w:rsidRPr="00C34F8B">
        <w:rPr>
          <w:color w:val="auto"/>
          <w:sz w:val="16"/>
          <w:szCs w:val="16"/>
          <w:lang w:val="en-GB"/>
        </w:rPr>
        <w:t>Signal-to-noise ratio</w:t>
      </w:r>
      <w:r w:rsidR="00111643" w:rsidRPr="00C34F8B">
        <w:rPr>
          <w:color w:val="auto"/>
          <w:sz w:val="16"/>
          <w:szCs w:val="16"/>
          <w:lang w:val="en-GB"/>
        </w:rPr>
        <w:t xml:space="preserve"> or SNR</w:t>
      </w:r>
      <w:r w:rsidRPr="00C34F8B">
        <w:rPr>
          <w:color w:val="auto"/>
          <w:sz w:val="16"/>
          <w:szCs w:val="16"/>
          <w:lang w:val="en-GB"/>
        </w:rPr>
        <w:t xml:space="preserve"> (black solid line) and contrast-to-noise ratio</w:t>
      </w:r>
      <w:r w:rsidR="00111643" w:rsidRPr="00C34F8B">
        <w:rPr>
          <w:color w:val="auto"/>
          <w:sz w:val="16"/>
          <w:szCs w:val="16"/>
          <w:lang w:val="en-GB"/>
        </w:rPr>
        <w:t xml:space="preserve"> or CNR</w:t>
      </w:r>
      <w:r w:rsidRPr="00C34F8B">
        <w:rPr>
          <w:color w:val="auto"/>
          <w:sz w:val="16"/>
          <w:szCs w:val="16"/>
          <w:lang w:val="en-GB"/>
        </w:rPr>
        <w:t xml:space="preserve"> (blue dashed line)</w:t>
      </w:r>
      <w:r w:rsidR="0053339A" w:rsidRPr="00C34F8B">
        <w:rPr>
          <w:color w:val="auto"/>
          <w:sz w:val="16"/>
          <w:szCs w:val="16"/>
          <w:lang w:val="en-GB"/>
        </w:rPr>
        <w:t xml:space="preserve">. </w:t>
      </w:r>
      <w:r w:rsidR="00111643" w:rsidRPr="00C34F8B">
        <w:rPr>
          <w:color w:val="auto"/>
          <w:sz w:val="16"/>
          <w:szCs w:val="16"/>
          <w:lang w:val="en-GB"/>
        </w:rPr>
        <w:t xml:space="preserve">(b) </w:t>
      </w:r>
      <w:r w:rsidR="0053339A" w:rsidRPr="00C34F8B">
        <w:rPr>
          <w:color w:val="auto"/>
          <w:sz w:val="16"/>
          <w:szCs w:val="16"/>
          <w:lang w:val="en-GB"/>
        </w:rPr>
        <w:t>L</w:t>
      </w:r>
      <w:r w:rsidRPr="00C34F8B">
        <w:rPr>
          <w:color w:val="auto"/>
          <w:sz w:val="16"/>
          <w:szCs w:val="16"/>
          <w:lang w:val="en-GB"/>
        </w:rPr>
        <w:t xml:space="preserve">ine profiles over two feature boundaries within tomographic PPCI data (positions </w:t>
      </w:r>
      <w:proofErr w:type="spellStart"/>
      <w:r w:rsidRPr="00C34F8B">
        <w:rPr>
          <w:color w:val="auto"/>
          <w:sz w:val="16"/>
          <w:szCs w:val="16"/>
          <w:lang w:val="en-GB"/>
        </w:rPr>
        <w:t>RI</w:t>
      </w:r>
      <w:r w:rsidRPr="00C34F8B">
        <w:rPr>
          <w:color w:val="auto"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, </w:t>
      </w:r>
      <w:proofErr w:type="spellStart"/>
      <w:r w:rsidRPr="00C34F8B">
        <w:rPr>
          <w:color w:val="auto"/>
          <w:sz w:val="16"/>
          <w:szCs w:val="16"/>
          <w:lang w:val="en-GB"/>
        </w:rPr>
        <w:t>RII</w:t>
      </w:r>
      <w:r w:rsidRPr="00C34F8B">
        <w:rPr>
          <w:color w:val="auto"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, </w:t>
      </w:r>
      <w:proofErr w:type="spellStart"/>
      <w:r w:rsidRPr="00C34F8B">
        <w:rPr>
          <w:color w:val="auto"/>
          <w:sz w:val="16"/>
          <w:szCs w:val="16"/>
          <w:lang w:val="en-GB"/>
        </w:rPr>
        <w:t>RIII</w:t>
      </w:r>
      <w:r w:rsidRPr="00C34F8B">
        <w:rPr>
          <w:color w:val="auto"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and </w:t>
      </w:r>
      <w:proofErr w:type="spellStart"/>
      <w:r w:rsidRPr="00C34F8B">
        <w:rPr>
          <w:color w:val="auto"/>
          <w:sz w:val="16"/>
          <w:szCs w:val="16"/>
          <w:lang w:val="en-GB"/>
        </w:rPr>
        <w:t>RIV</w:t>
      </w:r>
      <w:r w:rsidRPr="00C34F8B">
        <w:rPr>
          <w:color w:val="auto"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color w:val="auto"/>
          <w:sz w:val="16"/>
          <w:szCs w:val="16"/>
          <w:lang w:val="en-GB"/>
        </w:rPr>
        <w:t xml:space="preserve"> in Table 1). Data acquired at TOMCAT beamline of the Swiss Light Source. SNR </w:t>
      </w:r>
      <w:r w:rsidR="00CF5573" w:rsidRPr="00C34F8B">
        <w:rPr>
          <w:color w:val="auto"/>
          <w:sz w:val="16"/>
          <w:szCs w:val="16"/>
          <w:lang w:val="en-GB"/>
        </w:rPr>
        <w:t>and</w:t>
      </w:r>
      <w:r w:rsidRPr="00C34F8B">
        <w:rPr>
          <w:color w:val="auto"/>
          <w:sz w:val="16"/>
          <w:szCs w:val="16"/>
          <w:lang w:val="en-GB"/>
        </w:rPr>
        <w:t xml:space="preserve"> CNR were generally high, but decreasing with larger (effective) propagation distances. Feature boundaries were pronounced </w:t>
      </w:r>
      <w:r w:rsidR="0067682A" w:rsidRPr="00C34F8B">
        <w:rPr>
          <w:color w:val="auto"/>
          <w:sz w:val="16"/>
          <w:szCs w:val="16"/>
          <w:lang w:val="en-GB"/>
        </w:rPr>
        <w:t xml:space="preserve">to a higher extent </w:t>
      </w:r>
      <w:r w:rsidRPr="00C34F8B">
        <w:rPr>
          <w:color w:val="auto"/>
          <w:sz w:val="16"/>
          <w:szCs w:val="16"/>
          <w:lang w:val="en-GB"/>
        </w:rPr>
        <w:t xml:space="preserve">for increasing (effective) propagation distances. </w:t>
      </w:r>
    </w:p>
    <w:p w:rsidR="00540531" w:rsidRPr="00C34F8B" w:rsidRDefault="00540531" w:rsidP="00944BED">
      <w:pPr>
        <w:pStyle w:val="ExpressBodyFirstParagraph"/>
        <w:ind w:firstLine="360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The line profiles shown in </w:t>
      </w:r>
      <w:r w:rsidR="00203B8D" w:rsidRPr="00C34F8B">
        <w:rPr>
          <w:color w:val="auto"/>
          <w:lang w:val="en-GB"/>
        </w:rPr>
        <w:t>F</w:t>
      </w:r>
      <w:r w:rsidRPr="00C34F8B">
        <w:rPr>
          <w:color w:val="auto"/>
          <w:lang w:val="en-GB"/>
        </w:rPr>
        <w:t xml:space="preserve">igure </w:t>
      </w:r>
      <w:r w:rsidR="0088403C" w:rsidRPr="00C34F8B">
        <w:rPr>
          <w:color w:val="auto"/>
          <w:lang w:val="en-GB"/>
        </w:rPr>
        <w:t>6</w:t>
      </w:r>
      <w:r w:rsidR="00721C3F" w:rsidRPr="00C34F8B">
        <w:rPr>
          <w:color w:val="auto"/>
          <w:lang w:val="en-GB"/>
        </w:rPr>
        <w:t>(b)</w:t>
      </w:r>
      <w:r w:rsidRPr="00C34F8B">
        <w:rPr>
          <w:color w:val="auto"/>
          <w:lang w:val="en-GB"/>
        </w:rPr>
        <w:t xml:space="preserve"> </w:t>
      </w:r>
      <w:r w:rsidR="00A523A8" w:rsidRPr="00C34F8B">
        <w:rPr>
          <w:color w:val="auto"/>
          <w:lang w:val="en-GB"/>
        </w:rPr>
        <w:t>however</w:t>
      </w:r>
      <w:r w:rsidRPr="00C34F8B">
        <w:rPr>
          <w:color w:val="auto"/>
          <w:lang w:val="en-GB"/>
        </w:rPr>
        <w:t xml:space="preserve"> reflect </w:t>
      </w:r>
      <w:r w:rsidR="00D76241" w:rsidRPr="00C34F8B">
        <w:rPr>
          <w:color w:val="auto"/>
          <w:lang w:val="en-GB"/>
        </w:rPr>
        <w:t>a slight</w:t>
      </w:r>
      <w:r w:rsidRPr="00C34F8B">
        <w:rPr>
          <w:color w:val="auto"/>
          <w:lang w:val="en-GB"/>
        </w:rPr>
        <w:t xml:space="preserve"> increase in image </w:t>
      </w:r>
      <w:r w:rsidR="00944BED" w:rsidRPr="00C34F8B">
        <w:rPr>
          <w:color w:val="auto"/>
          <w:lang w:val="en-GB"/>
        </w:rPr>
        <w:t xml:space="preserve">sharpness </w:t>
      </w:r>
      <w:r w:rsidRPr="00C34F8B">
        <w:rPr>
          <w:color w:val="auto"/>
          <w:lang w:val="en-GB"/>
        </w:rPr>
        <w:t xml:space="preserve">with </w:t>
      </w:r>
      <w:r w:rsidR="00F3110F" w:rsidRPr="00C34F8B">
        <w:rPr>
          <w:color w:val="auto"/>
          <w:lang w:val="en-GB"/>
        </w:rPr>
        <w:t xml:space="preserve">increased (effective) </w:t>
      </w:r>
      <w:r w:rsidRPr="00C34F8B">
        <w:rPr>
          <w:color w:val="auto"/>
          <w:lang w:val="en-GB"/>
        </w:rPr>
        <w:t xml:space="preserve">propagation distance, as the </w:t>
      </w:r>
      <w:r w:rsidR="0012702E" w:rsidRPr="00C34F8B">
        <w:rPr>
          <w:color w:val="auto"/>
          <w:lang w:val="en-GB"/>
        </w:rPr>
        <w:t xml:space="preserve">feature boundary </w:t>
      </w:r>
      <w:r w:rsidRPr="00C34F8B">
        <w:rPr>
          <w:color w:val="auto"/>
          <w:lang w:val="en-GB"/>
        </w:rPr>
        <w:t xml:space="preserve">height </w:t>
      </w:r>
      <w:r w:rsidR="0012702E" w:rsidRPr="00C34F8B">
        <w:rPr>
          <w:color w:val="auto"/>
          <w:lang w:val="en-GB"/>
        </w:rPr>
        <w:t>bec</w:t>
      </w:r>
      <w:r w:rsidR="00944BED" w:rsidRPr="00C34F8B">
        <w:rPr>
          <w:color w:val="auto"/>
          <w:lang w:val="en-GB"/>
        </w:rPr>
        <w:t>a</w:t>
      </w:r>
      <w:r w:rsidR="0012702E" w:rsidRPr="00C34F8B">
        <w:rPr>
          <w:color w:val="auto"/>
          <w:lang w:val="en-GB"/>
        </w:rPr>
        <w:t>me more pronounced</w:t>
      </w:r>
      <w:r w:rsidRPr="00C34F8B">
        <w:rPr>
          <w:color w:val="auto"/>
          <w:lang w:val="en-GB"/>
        </w:rPr>
        <w:t>.</w:t>
      </w:r>
      <w:r w:rsidR="00D76241" w:rsidRPr="00C34F8B">
        <w:rPr>
          <w:color w:val="auto"/>
          <w:lang w:val="en-GB"/>
        </w:rPr>
        <w:t xml:space="preserve"> </w:t>
      </w:r>
    </w:p>
    <w:p w:rsidR="005E4B1C" w:rsidRPr="00C34F8B" w:rsidRDefault="00E926B8" w:rsidP="00BC1804">
      <w:pPr>
        <w:pStyle w:val="ExpressBodyFirstParagraph"/>
        <w:numPr>
          <w:ilvl w:val="1"/>
          <w:numId w:val="5"/>
        </w:numPr>
        <w:rPr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 xml:space="preserve">Visibility </w:t>
      </w:r>
      <w:r w:rsidR="00CA24D2" w:rsidRPr="00C34F8B">
        <w:rPr>
          <w:rFonts w:ascii="Arial" w:hAnsi="Arial" w:cs="Arial"/>
          <w:i/>
          <w:color w:val="auto"/>
          <w:lang w:val="en-GB"/>
        </w:rPr>
        <w:t xml:space="preserve">of soft tissue features </w:t>
      </w:r>
    </w:p>
    <w:p w:rsidR="009F6DB0" w:rsidRPr="00C34F8B" w:rsidRDefault="00FF28DE" w:rsidP="00BC1804">
      <w:pPr>
        <w:pStyle w:val="ExpressBodyFirstParagraph"/>
        <w:rPr>
          <w:noProof/>
          <w:color w:val="auto"/>
          <w:lang w:eastAsia="de-DE"/>
        </w:rPr>
      </w:pPr>
      <w:r w:rsidRPr="00C34F8B">
        <w:rPr>
          <w:rFonts w:cs="Times New Roman"/>
          <w:color w:val="auto"/>
          <w:lang w:val="en-GB"/>
        </w:rPr>
        <w:t>Fig</w:t>
      </w:r>
      <w:r w:rsidR="00E926B8" w:rsidRPr="00C34F8B">
        <w:rPr>
          <w:rFonts w:cs="Times New Roman"/>
          <w:color w:val="auto"/>
          <w:lang w:val="en-GB"/>
        </w:rPr>
        <w:t>ure</w:t>
      </w:r>
      <w:r w:rsidRPr="00C34F8B">
        <w:rPr>
          <w:rFonts w:cs="Times New Roman"/>
          <w:color w:val="auto"/>
          <w:lang w:val="en-GB"/>
        </w:rPr>
        <w:t xml:space="preserve"> </w:t>
      </w:r>
      <w:r w:rsidR="004405B1" w:rsidRPr="00C34F8B">
        <w:rPr>
          <w:rFonts w:cs="Times New Roman"/>
          <w:color w:val="auto"/>
          <w:lang w:val="en-GB"/>
        </w:rPr>
        <w:t>7</w:t>
      </w:r>
      <w:r w:rsidRPr="00C34F8B">
        <w:rPr>
          <w:rFonts w:cs="Times New Roman"/>
          <w:color w:val="auto"/>
          <w:lang w:val="en-GB"/>
        </w:rPr>
        <w:t xml:space="preserve"> shows </w:t>
      </w:r>
      <w:r w:rsidR="00E926B8" w:rsidRPr="00C34F8B">
        <w:rPr>
          <w:rFonts w:cs="Times New Roman"/>
          <w:color w:val="auto"/>
          <w:lang w:val="en-GB"/>
        </w:rPr>
        <w:t>a direct comparison between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 tomographic PPCI data of a </w:t>
      </w:r>
      <w:r w:rsidR="00E926B8" w:rsidRPr="00C34F8B">
        <w:rPr>
          <w:color w:val="auto"/>
          <w:szCs w:val="20"/>
          <w:lang w:val="en-GB"/>
        </w:rPr>
        <w:t>murine soleus muscle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 obtained from </w:t>
      </w:r>
      <w:r w:rsidR="009D3D87" w:rsidRPr="00C34F8B">
        <w:rPr>
          <w:rFonts w:cs="Times New Roman"/>
          <w:color w:val="auto"/>
          <w:szCs w:val="20"/>
          <w:lang w:val="en-GB"/>
        </w:rPr>
        <w:t xml:space="preserve">the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lab-based and synchrotron source. </w:t>
      </w:r>
      <w:r w:rsidR="00E926B8" w:rsidRPr="00C34F8B">
        <w:rPr>
          <w:color w:val="auto"/>
          <w:szCs w:val="20"/>
          <w:lang w:val="en-GB"/>
        </w:rPr>
        <w:t xml:space="preserve">The comparison is made at different </w:t>
      </w:r>
      <w:r w:rsidR="00631FA8" w:rsidRPr="00C34F8B">
        <w:rPr>
          <w:color w:val="auto"/>
          <w:szCs w:val="20"/>
          <w:lang w:val="en-GB"/>
        </w:rPr>
        <w:t xml:space="preserve">effective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propagation </w:t>
      </w:r>
      <w:r w:rsidRPr="00C34F8B">
        <w:rPr>
          <w:rFonts w:cs="Times New Roman"/>
          <w:color w:val="auto"/>
          <w:szCs w:val="20"/>
          <w:lang w:val="en-GB"/>
        </w:rPr>
        <w:t>distances for the lab-based system with adjusted exposure tim</w:t>
      </w:r>
      <w:r w:rsidRPr="00C34F8B">
        <w:rPr>
          <w:rFonts w:cs="Times New Roman"/>
          <w:color w:val="auto"/>
          <w:lang w:val="en-GB"/>
        </w:rPr>
        <w:t>e</w:t>
      </w:r>
      <w:r w:rsidR="00E926B8" w:rsidRPr="00C34F8B">
        <w:rPr>
          <w:rFonts w:cs="Times New Roman"/>
          <w:color w:val="auto"/>
          <w:lang w:val="en-GB"/>
        </w:rPr>
        <w:t xml:space="preserve">s ((a) </w:t>
      </w:r>
      <w:proofErr w:type="spellStart"/>
      <w:r w:rsidR="00F138C9" w:rsidRPr="00C34F8B">
        <w:rPr>
          <w:color w:val="auto"/>
          <w:lang w:val="en-GB"/>
        </w:rPr>
        <w:t>RI</w:t>
      </w:r>
      <w:r w:rsidR="00F138C9" w:rsidRPr="00C34F8B">
        <w:rPr>
          <w:color w:val="auto"/>
          <w:vertAlign w:val="subscript"/>
          <w:lang w:val="en-GB"/>
        </w:rPr>
        <w:t>Lab</w:t>
      </w:r>
      <w:proofErr w:type="spellEnd"/>
      <w:r w:rsidR="000F7812" w:rsidRPr="00C34F8B">
        <w:rPr>
          <w:rFonts w:cs="Times New Roman"/>
          <w:color w:val="auto"/>
          <w:lang w:val="en-GB"/>
        </w:rPr>
        <w:t xml:space="preserve">: </w:t>
      </w:r>
      <w:r w:rsidR="00E926B8" w:rsidRPr="00C34F8B">
        <w:rPr>
          <w:rFonts w:cs="Times New Roman"/>
          <w:color w:val="auto"/>
          <w:lang w:val="en-GB"/>
        </w:rPr>
        <w:t xml:space="preserve">5 sec for </w:t>
      </w:r>
      <w:proofErr w:type="spellStart"/>
      <w:r w:rsidR="00E926B8" w:rsidRPr="00C34F8B">
        <w:rPr>
          <w:i/>
          <w:iCs/>
          <w:color w:val="auto"/>
          <w:lang w:val="en-GB"/>
        </w:rPr>
        <w:t>Z</w:t>
      </w:r>
      <w:r w:rsidR="00E926B8" w:rsidRPr="00C34F8B">
        <w:rPr>
          <w:i/>
          <w:iCs/>
          <w:color w:val="auto"/>
          <w:vertAlign w:val="subscript"/>
          <w:lang w:val="en-GB"/>
        </w:rPr>
        <w:t>eff</w:t>
      </w:r>
      <w:proofErr w:type="spellEnd"/>
      <w:r w:rsidR="00E926B8" w:rsidRPr="00C34F8B">
        <w:rPr>
          <w:rFonts w:cs="Times New Roman"/>
          <w:color w:val="auto"/>
          <w:lang w:val="en-GB"/>
        </w:rPr>
        <w:t xml:space="preserve"> = </w:t>
      </w:r>
      <w:r w:rsidRPr="00C34F8B">
        <w:rPr>
          <w:rFonts w:cs="Times New Roman"/>
          <w:color w:val="auto"/>
          <w:lang w:val="en-GB"/>
        </w:rPr>
        <w:t>8.57 mm</w:t>
      </w:r>
      <w:r w:rsidR="00E926B8" w:rsidRPr="00C34F8B">
        <w:rPr>
          <w:rFonts w:cs="Times New Roman"/>
          <w:color w:val="auto"/>
          <w:lang w:val="en-GB"/>
        </w:rPr>
        <w:t>, (b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) </w:t>
      </w:r>
      <w:proofErr w:type="spellStart"/>
      <w:r w:rsidR="00F138C9" w:rsidRPr="00C34F8B">
        <w:rPr>
          <w:color w:val="auto"/>
          <w:lang w:val="en-GB"/>
        </w:rPr>
        <w:t>RII</w:t>
      </w:r>
      <w:r w:rsidR="00F138C9" w:rsidRPr="00C34F8B">
        <w:rPr>
          <w:color w:val="auto"/>
          <w:vertAlign w:val="subscript"/>
          <w:lang w:val="en-GB"/>
        </w:rPr>
        <w:t>Lab</w:t>
      </w:r>
      <w:proofErr w:type="spellEnd"/>
      <w:r w:rsidR="000F7812" w:rsidRPr="00C34F8B">
        <w:rPr>
          <w:rFonts w:cs="Times New Roman"/>
          <w:color w:val="auto"/>
          <w:szCs w:val="20"/>
          <w:lang w:val="en-GB"/>
        </w:rPr>
        <w:t xml:space="preserve">: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20 sec for </w:t>
      </w:r>
      <w:proofErr w:type="spellStart"/>
      <w:r w:rsidR="00E926B8" w:rsidRPr="00C34F8B">
        <w:rPr>
          <w:i/>
          <w:iCs/>
          <w:color w:val="auto"/>
          <w:szCs w:val="20"/>
          <w:lang w:val="en-GB"/>
        </w:rPr>
        <w:t>Z</w:t>
      </w:r>
      <w:r w:rsidR="00E926B8" w:rsidRPr="00C34F8B">
        <w:rPr>
          <w:i/>
          <w:iCs/>
          <w:color w:val="auto"/>
          <w:szCs w:val="20"/>
          <w:vertAlign w:val="subscript"/>
          <w:lang w:val="en-GB"/>
        </w:rPr>
        <w:t>eff</w:t>
      </w:r>
      <w:proofErr w:type="spellEnd"/>
      <w:r w:rsidR="00E926B8" w:rsidRPr="00C34F8B">
        <w:rPr>
          <w:rFonts w:cs="Times New Roman"/>
          <w:color w:val="auto"/>
          <w:szCs w:val="20"/>
          <w:lang w:val="en-GB"/>
        </w:rPr>
        <w:t xml:space="preserve"> = </w:t>
      </w:r>
      <w:r w:rsidRPr="00C34F8B">
        <w:rPr>
          <w:rFonts w:cs="Times New Roman"/>
          <w:color w:val="auto"/>
          <w:szCs w:val="20"/>
          <w:lang w:val="en-GB"/>
        </w:rPr>
        <w:t xml:space="preserve">17.14 mm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and </w:t>
      </w:r>
      <w:proofErr w:type="spellStart"/>
      <w:r w:rsidR="00F138C9" w:rsidRPr="00C34F8B">
        <w:rPr>
          <w:color w:val="auto"/>
          <w:lang w:val="en-GB"/>
        </w:rPr>
        <w:t>RIII</w:t>
      </w:r>
      <w:r w:rsidR="00F138C9" w:rsidRPr="00C34F8B">
        <w:rPr>
          <w:color w:val="auto"/>
          <w:vertAlign w:val="subscript"/>
          <w:lang w:val="en-GB"/>
        </w:rPr>
        <w:t>Lab</w:t>
      </w:r>
      <w:proofErr w:type="spellEnd"/>
      <w:r w:rsidR="000F7812" w:rsidRPr="00C34F8B">
        <w:rPr>
          <w:rFonts w:cs="Times New Roman"/>
          <w:color w:val="auto"/>
          <w:szCs w:val="20"/>
          <w:lang w:val="en-GB"/>
        </w:rPr>
        <w:t xml:space="preserve">: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82 sec for </w:t>
      </w:r>
      <w:proofErr w:type="spellStart"/>
      <w:r w:rsidR="00E926B8" w:rsidRPr="00C34F8B">
        <w:rPr>
          <w:i/>
          <w:iCs/>
          <w:color w:val="auto"/>
          <w:szCs w:val="20"/>
          <w:lang w:val="en-GB"/>
        </w:rPr>
        <w:t>Z</w:t>
      </w:r>
      <w:r w:rsidR="00E926B8" w:rsidRPr="00C34F8B">
        <w:rPr>
          <w:i/>
          <w:iCs/>
          <w:color w:val="auto"/>
          <w:szCs w:val="20"/>
          <w:vertAlign w:val="subscript"/>
          <w:lang w:val="en-GB"/>
        </w:rPr>
        <w:t>eff</w:t>
      </w:r>
      <w:proofErr w:type="spellEnd"/>
      <w:r w:rsidR="00E926B8" w:rsidRPr="00C34F8B">
        <w:rPr>
          <w:rFonts w:cs="Times New Roman"/>
          <w:color w:val="auto"/>
          <w:szCs w:val="20"/>
          <w:lang w:val="en-GB"/>
        </w:rPr>
        <w:t xml:space="preserve"> = </w:t>
      </w:r>
      <w:r w:rsidRPr="00C34F8B">
        <w:rPr>
          <w:rFonts w:cs="Times New Roman"/>
          <w:color w:val="auto"/>
          <w:szCs w:val="20"/>
          <w:lang w:val="en-GB"/>
        </w:rPr>
        <w:t>34.29 mm</w:t>
      </w:r>
      <w:r w:rsidR="00E926B8" w:rsidRPr="00C34F8B">
        <w:rPr>
          <w:rFonts w:cs="Times New Roman"/>
          <w:color w:val="auto"/>
          <w:szCs w:val="20"/>
          <w:lang w:val="en-GB"/>
        </w:rPr>
        <w:t>) and synchrotron data at the largest propagation distance (</w:t>
      </w:r>
      <w:proofErr w:type="spellStart"/>
      <w:r w:rsidR="000A5AFE" w:rsidRPr="00C34F8B">
        <w:rPr>
          <w:color w:val="auto"/>
          <w:lang w:val="en-GB"/>
        </w:rPr>
        <w:t>RIV</w:t>
      </w:r>
      <w:r w:rsidR="000A5AFE" w:rsidRPr="00C34F8B">
        <w:rPr>
          <w:color w:val="auto"/>
          <w:vertAlign w:val="subscript"/>
          <w:lang w:val="en-GB"/>
        </w:rPr>
        <w:t>Syn</w:t>
      </w:r>
      <w:proofErr w:type="spellEnd"/>
      <w:r w:rsidR="000F7812" w:rsidRPr="00C34F8B">
        <w:rPr>
          <w:rFonts w:cs="Times New Roman"/>
          <w:color w:val="auto"/>
          <w:szCs w:val="20"/>
          <w:lang w:val="en-GB"/>
        </w:rPr>
        <w:t xml:space="preserve">: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(d) </w:t>
      </w:r>
      <w:r w:rsidR="000A5AFE" w:rsidRPr="00C34F8B">
        <w:rPr>
          <w:rFonts w:cs="Times New Roman"/>
          <w:color w:val="auto"/>
          <w:szCs w:val="20"/>
          <w:lang w:val="en-GB"/>
        </w:rPr>
        <w:t xml:space="preserve">180 </w:t>
      </w:r>
      <w:proofErr w:type="spellStart"/>
      <w:r w:rsidR="000A5AFE" w:rsidRPr="00C34F8B">
        <w:rPr>
          <w:rFonts w:cs="Times New Roman"/>
          <w:color w:val="auto"/>
          <w:szCs w:val="20"/>
          <w:lang w:val="en-GB"/>
        </w:rPr>
        <w:t>ms</w:t>
      </w:r>
      <w:proofErr w:type="spellEnd"/>
      <w:r w:rsidR="00E926B8" w:rsidRPr="00C34F8B">
        <w:rPr>
          <w:rFonts w:cs="Times New Roman"/>
          <w:color w:val="auto"/>
          <w:szCs w:val="20"/>
          <w:lang w:val="en-GB"/>
        </w:rPr>
        <w:t xml:space="preserve"> at</w:t>
      </w:r>
      <w:r w:rsidRPr="00C34F8B">
        <w:rPr>
          <w:rFonts w:cs="Times New Roman"/>
          <w:color w:val="auto"/>
          <w:szCs w:val="20"/>
          <w:lang w:val="en-GB"/>
        </w:rPr>
        <w:t xml:space="preserve"> </w:t>
      </w:r>
      <w:r w:rsidR="00E926B8" w:rsidRPr="00C34F8B">
        <w:rPr>
          <w:i/>
          <w:iCs/>
          <w:color w:val="auto"/>
          <w:szCs w:val="20"/>
          <w:lang w:val="en-GB"/>
        </w:rPr>
        <w:t>R</w:t>
      </w:r>
      <w:r w:rsidR="00E926B8" w:rsidRPr="00C34F8B">
        <w:rPr>
          <w:i/>
          <w:iCs/>
          <w:color w:val="auto"/>
          <w:szCs w:val="20"/>
          <w:vertAlign w:val="subscript"/>
          <w:lang w:val="en-GB"/>
        </w:rPr>
        <w:t>2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 = </w:t>
      </w:r>
      <w:r w:rsidRPr="00C34F8B">
        <w:rPr>
          <w:rFonts w:cs="Times New Roman"/>
          <w:color w:val="auto"/>
          <w:szCs w:val="20"/>
          <w:lang w:val="en-GB"/>
        </w:rPr>
        <w:t xml:space="preserve">60 mm </w:t>
      </w:r>
      <w:r w:rsidR="00E926B8" w:rsidRPr="00C34F8B">
        <w:rPr>
          <w:rFonts w:cs="Times New Roman"/>
          <w:color w:val="auto"/>
          <w:szCs w:val="20"/>
          <w:lang w:val="en-GB"/>
        </w:rPr>
        <w:t xml:space="preserve">or </w:t>
      </w:r>
      <w:proofErr w:type="spellStart"/>
      <w:r w:rsidR="00E926B8" w:rsidRPr="00C34F8B">
        <w:rPr>
          <w:i/>
          <w:iCs/>
          <w:color w:val="auto"/>
          <w:szCs w:val="20"/>
          <w:lang w:val="en-GB"/>
        </w:rPr>
        <w:t>Z</w:t>
      </w:r>
      <w:r w:rsidR="00E926B8" w:rsidRPr="00C34F8B">
        <w:rPr>
          <w:i/>
          <w:iCs/>
          <w:color w:val="auto"/>
          <w:szCs w:val="20"/>
          <w:vertAlign w:val="subscript"/>
          <w:lang w:val="en-GB"/>
        </w:rPr>
        <w:t>eff</w:t>
      </w:r>
      <w:proofErr w:type="spellEnd"/>
      <w:r w:rsidR="00E926B8" w:rsidRPr="00C34F8B">
        <w:rPr>
          <w:rFonts w:cs="Times New Roman"/>
          <w:color w:val="auto"/>
          <w:szCs w:val="20"/>
          <w:lang w:val="en-GB"/>
        </w:rPr>
        <w:t xml:space="preserve"> = </w:t>
      </w:r>
      <w:r w:rsidR="00E926B8" w:rsidRPr="00C34F8B">
        <w:rPr>
          <w:color w:val="auto"/>
          <w:szCs w:val="20"/>
          <w:lang w:val="en-GB"/>
        </w:rPr>
        <w:t>59.86 mm)</w:t>
      </w:r>
      <w:r w:rsidRPr="00C34F8B">
        <w:rPr>
          <w:rFonts w:cs="Times New Roman"/>
          <w:color w:val="auto"/>
          <w:szCs w:val="20"/>
          <w:lang w:val="en-GB"/>
        </w:rPr>
        <w:t>. A nerve fibre is highlighted</w:t>
      </w:r>
      <w:r w:rsidR="009C54B4" w:rsidRPr="00C34F8B">
        <w:rPr>
          <w:rFonts w:cs="Times New Roman"/>
          <w:color w:val="auto"/>
          <w:szCs w:val="20"/>
          <w:lang w:val="en-GB"/>
        </w:rPr>
        <w:t xml:space="preserve">, which </w:t>
      </w:r>
      <w:r w:rsidRPr="00C34F8B">
        <w:rPr>
          <w:rFonts w:cs="Times New Roman"/>
          <w:color w:val="auto"/>
          <w:szCs w:val="20"/>
          <w:lang w:val="en-GB"/>
        </w:rPr>
        <w:t>is clearly visible in the synchrotron data</w:t>
      </w:r>
      <w:r w:rsidR="009C54B4" w:rsidRPr="00C34F8B">
        <w:rPr>
          <w:rFonts w:cs="Times New Roman"/>
          <w:color w:val="auto"/>
          <w:szCs w:val="20"/>
          <w:lang w:val="en-GB"/>
        </w:rPr>
        <w:t>, but</w:t>
      </w:r>
      <w:r w:rsidRPr="00C34F8B">
        <w:rPr>
          <w:rFonts w:cs="Times New Roman"/>
          <w:color w:val="auto"/>
          <w:szCs w:val="20"/>
          <w:lang w:val="en-GB"/>
        </w:rPr>
        <w:t xml:space="preserve"> can </w:t>
      </w:r>
      <w:r w:rsidR="009C54B4" w:rsidRPr="00C34F8B">
        <w:rPr>
          <w:rFonts w:cs="Times New Roman"/>
          <w:color w:val="auto"/>
          <w:szCs w:val="20"/>
          <w:lang w:val="en-GB"/>
        </w:rPr>
        <w:t>a</w:t>
      </w:r>
      <w:r w:rsidR="009C54B4" w:rsidRPr="00C34F8B">
        <w:rPr>
          <w:rFonts w:cs="Times New Roman"/>
          <w:color w:val="auto"/>
          <w:lang w:val="en-GB"/>
        </w:rPr>
        <w:t xml:space="preserve">lso well </w:t>
      </w:r>
      <w:r w:rsidRPr="00C34F8B">
        <w:rPr>
          <w:rFonts w:cs="Times New Roman"/>
          <w:color w:val="auto"/>
          <w:lang w:val="en-GB"/>
        </w:rPr>
        <w:t xml:space="preserve">be distinguished for </w:t>
      </w:r>
      <w:proofErr w:type="spellStart"/>
      <w:r w:rsidR="00F138C9" w:rsidRPr="00C34F8B">
        <w:rPr>
          <w:color w:val="auto"/>
          <w:lang w:val="en-GB"/>
        </w:rPr>
        <w:t>RIII</w:t>
      </w:r>
      <w:r w:rsidR="00F138C9" w:rsidRPr="00C34F8B">
        <w:rPr>
          <w:color w:val="auto"/>
          <w:vertAlign w:val="subscript"/>
          <w:lang w:val="en-GB"/>
        </w:rPr>
        <w:t>Lab</w:t>
      </w:r>
      <w:proofErr w:type="spellEnd"/>
      <w:r w:rsidR="009D3D87" w:rsidRPr="00C34F8B">
        <w:rPr>
          <w:color w:val="auto"/>
          <w:lang w:val="en-GB"/>
        </w:rPr>
        <w:t xml:space="preserve"> in the lab-based data</w:t>
      </w:r>
      <w:r w:rsidRPr="00C34F8B">
        <w:rPr>
          <w:rFonts w:cs="Times New Roman"/>
          <w:color w:val="auto"/>
          <w:lang w:val="en-GB"/>
        </w:rPr>
        <w:t xml:space="preserve">. However, for </w:t>
      </w:r>
      <w:proofErr w:type="spellStart"/>
      <w:r w:rsidR="00F138C9" w:rsidRPr="00C34F8B">
        <w:rPr>
          <w:color w:val="auto"/>
          <w:lang w:val="en-GB"/>
        </w:rPr>
        <w:t>RI</w:t>
      </w:r>
      <w:r w:rsidR="00F138C9" w:rsidRPr="00C34F8B">
        <w:rPr>
          <w:color w:val="auto"/>
          <w:vertAlign w:val="subscript"/>
          <w:lang w:val="en-GB"/>
        </w:rPr>
        <w:t>Lab</w:t>
      </w:r>
      <w:proofErr w:type="spellEnd"/>
      <w:r w:rsidRPr="00C34F8B">
        <w:rPr>
          <w:rFonts w:cs="Times New Roman"/>
          <w:color w:val="auto"/>
          <w:lang w:val="en-GB"/>
        </w:rPr>
        <w:t xml:space="preserve"> and </w:t>
      </w:r>
      <w:proofErr w:type="spellStart"/>
      <w:r w:rsidR="00F138C9" w:rsidRPr="00C34F8B">
        <w:rPr>
          <w:color w:val="auto"/>
          <w:lang w:val="en-GB"/>
        </w:rPr>
        <w:t>RII</w:t>
      </w:r>
      <w:r w:rsidR="00F138C9" w:rsidRPr="00C34F8B">
        <w:rPr>
          <w:color w:val="auto"/>
          <w:vertAlign w:val="subscript"/>
          <w:lang w:val="en-GB"/>
        </w:rPr>
        <w:t>Lab</w:t>
      </w:r>
      <w:proofErr w:type="spellEnd"/>
      <w:r w:rsidR="00F138C9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>on the lab-based system</w:t>
      </w:r>
      <w:r w:rsidR="00631FA8" w:rsidRPr="00C34F8B">
        <w:rPr>
          <w:rFonts w:cs="Times New Roman"/>
          <w:color w:val="auto"/>
          <w:lang w:val="en-GB"/>
        </w:rPr>
        <w:t>,</w:t>
      </w:r>
      <w:r w:rsidRPr="00C34F8B">
        <w:rPr>
          <w:rFonts w:cs="Times New Roman"/>
          <w:color w:val="auto"/>
          <w:lang w:val="en-GB"/>
        </w:rPr>
        <w:t xml:space="preserve"> it becomes </w:t>
      </w:r>
      <w:r w:rsidR="006E281A" w:rsidRPr="00C34F8B">
        <w:rPr>
          <w:rFonts w:cs="Times New Roman"/>
          <w:color w:val="auto"/>
          <w:lang w:val="en-GB"/>
        </w:rPr>
        <w:t xml:space="preserve">more </w:t>
      </w:r>
      <w:r w:rsidRPr="00C34F8B">
        <w:rPr>
          <w:rFonts w:cs="Times New Roman"/>
          <w:color w:val="auto"/>
          <w:lang w:val="en-GB"/>
        </w:rPr>
        <w:t>difficult</w:t>
      </w:r>
      <w:r w:rsidR="009C54B4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 xml:space="preserve">to </w:t>
      </w:r>
      <w:r w:rsidR="009C54B4" w:rsidRPr="00C34F8B">
        <w:rPr>
          <w:rFonts w:cs="Times New Roman"/>
          <w:color w:val="auto"/>
          <w:lang w:val="en-GB"/>
        </w:rPr>
        <w:t xml:space="preserve">clearly </w:t>
      </w:r>
      <w:r w:rsidRPr="00C34F8B">
        <w:rPr>
          <w:rFonts w:cs="Times New Roman"/>
          <w:color w:val="auto"/>
          <w:lang w:val="en-GB"/>
        </w:rPr>
        <w:t xml:space="preserve">identify nerve </w:t>
      </w:r>
      <w:r w:rsidR="009C54B4" w:rsidRPr="00C34F8B">
        <w:rPr>
          <w:rFonts w:cs="Times New Roman"/>
          <w:color w:val="auto"/>
          <w:lang w:val="en-GB"/>
        </w:rPr>
        <w:t>fibre</w:t>
      </w:r>
      <w:r w:rsidR="00E52009" w:rsidRPr="00C34F8B">
        <w:rPr>
          <w:rFonts w:cs="Times New Roman"/>
          <w:color w:val="auto"/>
          <w:lang w:val="en-GB"/>
        </w:rPr>
        <w:t>s</w:t>
      </w:r>
      <w:r w:rsidR="009C54B4" w:rsidRPr="00C34F8B">
        <w:rPr>
          <w:rFonts w:cs="Times New Roman"/>
          <w:color w:val="auto"/>
          <w:lang w:val="en-GB"/>
        </w:rPr>
        <w:t xml:space="preserve"> and generally, to</w:t>
      </w:r>
      <w:r w:rsidRPr="00C34F8B">
        <w:rPr>
          <w:rFonts w:cs="Times New Roman"/>
          <w:color w:val="auto"/>
          <w:lang w:val="en-GB"/>
        </w:rPr>
        <w:t xml:space="preserve"> distinguish </w:t>
      </w:r>
      <w:r w:rsidR="009C54B4" w:rsidRPr="00C34F8B">
        <w:rPr>
          <w:rFonts w:cs="Times New Roman"/>
          <w:color w:val="auto"/>
          <w:lang w:val="en-GB"/>
        </w:rPr>
        <w:t>distinct tissue</w:t>
      </w:r>
      <w:r w:rsidR="00721C3F" w:rsidRPr="00C34F8B">
        <w:rPr>
          <w:rFonts w:cs="Times New Roman"/>
          <w:color w:val="auto"/>
          <w:lang w:val="en-GB"/>
        </w:rPr>
        <w:t xml:space="preserve"> features.</w:t>
      </w:r>
      <w:r w:rsidR="009F6DB0" w:rsidRPr="00C34F8B">
        <w:rPr>
          <w:noProof/>
          <w:color w:val="auto"/>
          <w:lang w:eastAsia="de-DE"/>
        </w:rPr>
        <w:t xml:space="preserve"> </w:t>
      </w:r>
    </w:p>
    <w:p w:rsidR="0047791F" w:rsidRPr="00C34F8B" w:rsidRDefault="001A3A4C" w:rsidP="00BC1804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noProof/>
          <w:color w:val="auto"/>
          <w:lang w:val="de-DE" w:eastAsia="de-DE"/>
        </w:rPr>
        <w:lastRenderedPageBreak/>
        <w:drawing>
          <wp:inline distT="0" distB="0" distL="0" distR="0" wp14:anchorId="3FEEF5FC" wp14:editId="4D5FA727">
            <wp:extent cx="4787900" cy="2648585"/>
            <wp:effectExtent l="0" t="0" r="0" b="0"/>
            <wp:docPr id="7" name="Picture 7" descr="C:\Users\ZellerB\Desktop\OSA\newgraphs\Fi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ellerB\Desktop\OSA\newgraphs\Fig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B0" w:rsidRPr="00C34F8B" w:rsidRDefault="009F6DB0" w:rsidP="0092788F">
      <w:pPr>
        <w:spacing w:before="12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Figure 7: Comparison of lab-based and synchrotron-based tomographic PPCI of mouse soleus muscle.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For the lab-based X-ray microscope tomographic data is shown for three different effective propagation distances (and adjusted exposure times) </w:t>
      </w:r>
      <w:r w:rsidR="008E5DF1" w:rsidRPr="00C34F8B">
        <w:rPr>
          <w:rFonts w:ascii="Times New Roman" w:hAnsi="Times New Roman" w:cs="Times New Roman"/>
          <w:sz w:val="16"/>
          <w:szCs w:val="16"/>
          <w:lang w:val="en-GB"/>
        </w:rPr>
        <w:t>at position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RI</w:t>
      </w:r>
      <w:r w:rsidRPr="00C34F8B">
        <w:rPr>
          <w:rFonts w:ascii="Times New Roman" w:hAnsi="Times New Roman" w:cs="Times New Roman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(exposure time = 5 sec, </w:t>
      </w:r>
      <w:proofErr w:type="spellStart"/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Z</w:t>
      </w:r>
      <w:r w:rsidRPr="00C34F8B">
        <w:rPr>
          <w:rFonts w:ascii="Times New Roman" w:hAnsi="Times New Roman" w:cs="Times New Roman"/>
          <w:i/>
          <w:iCs/>
          <w:sz w:val="16"/>
          <w:szCs w:val="16"/>
          <w:vertAlign w:val="subscript"/>
          <w:lang w:val="en-GB"/>
        </w:rPr>
        <w:t>eff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= 8.57 mm),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RII</w:t>
      </w:r>
      <w:r w:rsidRPr="00C34F8B">
        <w:rPr>
          <w:rFonts w:ascii="Times New Roman" w:hAnsi="Times New Roman" w:cs="Times New Roman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(exposure time = 20 sec, </w:t>
      </w:r>
      <w:proofErr w:type="spellStart"/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Z</w:t>
      </w:r>
      <w:r w:rsidRPr="00C34F8B">
        <w:rPr>
          <w:rFonts w:ascii="Times New Roman" w:hAnsi="Times New Roman" w:cs="Times New Roman"/>
          <w:i/>
          <w:iCs/>
          <w:sz w:val="16"/>
          <w:szCs w:val="16"/>
          <w:vertAlign w:val="subscript"/>
          <w:lang w:val="en-GB"/>
        </w:rPr>
        <w:t>eff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= 17.14 mm) and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RIII</w:t>
      </w:r>
      <w:r w:rsidRPr="00C34F8B">
        <w:rPr>
          <w:rFonts w:ascii="Times New Roman" w:hAnsi="Times New Roman" w:cs="Times New Roman"/>
          <w:sz w:val="16"/>
          <w:szCs w:val="16"/>
          <w:vertAlign w:val="subscript"/>
          <w:lang w:val="en-GB"/>
        </w:rPr>
        <w:t>Lab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(exposure time = 82 sec, </w:t>
      </w:r>
      <w:proofErr w:type="spellStart"/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Z</w:t>
      </w:r>
      <w:r w:rsidRPr="00C34F8B">
        <w:rPr>
          <w:rFonts w:ascii="Times New Roman" w:hAnsi="Times New Roman" w:cs="Times New Roman"/>
          <w:i/>
          <w:iCs/>
          <w:sz w:val="16"/>
          <w:szCs w:val="16"/>
          <w:vertAlign w:val="subscript"/>
          <w:lang w:val="en-GB"/>
        </w:rPr>
        <w:t>eff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= 34.29 mm). Synchrotron-based data has been retrieved for position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RIV</w:t>
      </w:r>
      <w:r w:rsidRPr="00C34F8B">
        <w:rPr>
          <w:rFonts w:ascii="Times New Roman" w:hAnsi="Times New Roman" w:cs="Times New Roman"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(exposure time = 0.</w:t>
      </w:r>
      <w:r w:rsidR="00AF17F9" w:rsidRPr="00C34F8B">
        <w:rPr>
          <w:rFonts w:ascii="Times New Roman" w:hAnsi="Times New Roman" w:cs="Times New Roman"/>
          <w:sz w:val="16"/>
          <w:szCs w:val="16"/>
          <w:lang w:val="en-GB"/>
        </w:rPr>
        <w:t>18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sec, </w:t>
      </w:r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R</w:t>
      </w:r>
      <w:r w:rsidRPr="00C34F8B">
        <w:rPr>
          <w:rFonts w:ascii="Times New Roman" w:hAnsi="Times New Roman" w:cs="Times New Roman"/>
          <w:i/>
          <w:iCs/>
          <w:sz w:val="16"/>
          <w:szCs w:val="16"/>
          <w:vertAlign w:val="subscript"/>
          <w:lang w:val="en-GB"/>
        </w:rPr>
        <w:t>2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= 60 mm or </w:t>
      </w:r>
      <w:proofErr w:type="spellStart"/>
      <w:r w:rsidRPr="00C34F8B">
        <w:rPr>
          <w:rFonts w:ascii="Times New Roman" w:hAnsi="Times New Roman" w:cs="Times New Roman"/>
          <w:i/>
          <w:iCs/>
          <w:sz w:val="16"/>
          <w:szCs w:val="16"/>
          <w:lang w:val="en-GB"/>
        </w:rPr>
        <w:t>Z</w:t>
      </w:r>
      <w:r w:rsidRPr="00C34F8B">
        <w:rPr>
          <w:rFonts w:ascii="Times New Roman" w:hAnsi="Times New Roman" w:cs="Times New Roman"/>
          <w:i/>
          <w:iCs/>
          <w:sz w:val="16"/>
          <w:szCs w:val="16"/>
          <w:vertAlign w:val="subscript"/>
          <w:lang w:val="en-GB"/>
        </w:rPr>
        <w:t>eff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 = 59.86 mm). </w:t>
      </w:r>
      <w:proofErr w:type="gramStart"/>
      <w:r w:rsidRPr="00C34F8B">
        <w:rPr>
          <w:rFonts w:ascii="Times New Roman" w:hAnsi="Times New Roman" w:cs="Times New Roman"/>
          <w:sz w:val="16"/>
          <w:szCs w:val="16"/>
          <w:lang w:val="en-GB"/>
        </w:rPr>
        <w:t>* mark nerve fibres.</w:t>
      </w:r>
      <w:proofErr w:type="gramEnd"/>
    </w:p>
    <w:p w:rsidR="00681D7B" w:rsidRPr="00C34F8B" w:rsidRDefault="008B4809" w:rsidP="005E4B1C">
      <w:pPr>
        <w:pStyle w:val="ExpressSectionHeader1"/>
        <w:rPr>
          <w:lang w:val="en-GB"/>
        </w:rPr>
      </w:pPr>
      <w:r w:rsidRPr="00C34F8B">
        <w:rPr>
          <w:lang w:val="en-GB"/>
        </w:rPr>
        <w:t xml:space="preserve">Discussion and </w:t>
      </w:r>
      <w:r w:rsidR="00DE0D0C" w:rsidRPr="00C34F8B">
        <w:rPr>
          <w:lang w:val="en-GB"/>
        </w:rPr>
        <w:t>c</w:t>
      </w:r>
      <w:r w:rsidRPr="00C34F8B">
        <w:rPr>
          <w:lang w:val="en-GB"/>
        </w:rPr>
        <w:t>onclusions</w:t>
      </w:r>
    </w:p>
    <w:p w:rsidR="00BA4CB9" w:rsidRPr="00C34F8B" w:rsidRDefault="00030F3D" w:rsidP="00F964EC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 xml:space="preserve">The </w:t>
      </w:r>
      <w:r w:rsidR="001F74AE" w:rsidRPr="00C34F8B">
        <w:rPr>
          <w:rFonts w:cs="Times New Roman"/>
          <w:i/>
          <w:color w:val="auto"/>
          <w:lang w:val="en-GB"/>
        </w:rPr>
        <w:t xml:space="preserve">δ/μ </w:t>
      </w:r>
      <w:r w:rsidR="001F74AE" w:rsidRPr="00C34F8B">
        <w:rPr>
          <w:rFonts w:cs="Times New Roman"/>
          <w:color w:val="auto"/>
          <w:lang w:val="en-GB"/>
        </w:rPr>
        <w:t>ratios</w:t>
      </w:r>
      <w:r w:rsidRPr="00C34F8B">
        <w:rPr>
          <w:rFonts w:cs="Times New Roman"/>
          <w:color w:val="auto"/>
          <w:lang w:val="en-GB"/>
        </w:rPr>
        <w:t xml:space="preserve"> stated in Table 3 do not agree with theoretical considerations. Namely, despite the increase in effective propagation distance we found the optimal </w:t>
      </w:r>
      <w:r w:rsidRPr="00C34F8B">
        <w:rPr>
          <w:rFonts w:cs="Times New Roman"/>
          <w:i/>
          <w:color w:val="auto"/>
          <w:lang w:val="en-GB"/>
        </w:rPr>
        <w:t>δ/μ</w:t>
      </w:r>
      <w:r w:rsidR="00752677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 xml:space="preserve">ratio </w:t>
      </w:r>
      <w:r w:rsidR="000E1D03" w:rsidRPr="00C34F8B">
        <w:rPr>
          <w:rFonts w:cs="Times New Roman"/>
          <w:color w:val="auto"/>
          <w:lang w:val="en-GB"/>
        </w:rPr>
        <w:t>t</w:t>
      </w:r>
      <w:r w:rsidRPr="00C34F8B">
        <w:rPr>
          <w:rFonts w:cs="Times New Roman"/>
          <w:color w:val="auto"/>
          <w:lang w:val="en-GB"/>
        </w:rPr>
        <w:t xml:space="preserve">o remain constant for the three </w:t>
      </w:r>
      <w:r w:rsidR="001C2B39" w:rsidRPr="00C34F8B">
        <w:rPr>
          <w:rFonts w:cs="Times New Roman"/>
          <w:color w:val="auto"/>
          <w:lang w:val="en-GB"/>
        </w:rPr>
        <w:t xml:space="preserve">effective propagation </w:t>
      </w:r>
      <w:r w:rsidRPr="00C34F8B">
        <w:rPr>
          <w:rFonts w:cs="Times New Roman"/>
          <w:color w:val="auto"/>
          <w:lang w:val="en-GB"/>
        </w:rPr>
        <w:t>distances investigated on the lab-based system. This may be explained by the image noise in the respective images</w:t>
      </w:r>
      <w:r w:rsidR="00867C85" w:rsidRPr="00C34F8B">
        <w:rPr>
          <w:rFonts w:cs="Times New Roman"/>
          <w:color w:val="auto"/>
          <w:lang w:val="en-GB"/>
        </w:rPr>
        <w:t>,</w:t>
      </w:r>
      <w:r w:rsidRPr="00C34F8B">
        <w:rPr>
          <w:rFonts w:cs="Times New Roman"/>
          <w:color w:val="auto"/>
          <w:lang w:val="en-GB"/>
        </w:rPr>
        <w:t xml:space="preserve"> in particular for the lowest effective propagation distance </w:t>
      </w:r>
      <w:proofErr w:type="spellStart"/>
      <w:r w:rsidRPr="00C34F8B">
        <w:rPr>
          <w:rFonts w:cs="Times New Roman"/>
          <w:color w:val="auto"/>
          <w:lang w:val="en-GB"/>
        </w:rPr>
        <w:t>RI</w:t>
      </w:r>
      <w:r w:rsidRPr="00C34F8B">
        <w:rPr>
          <w:rFonts w:cs="Times New Roman"/>
          <w:color w:val="auto"/>
          <w:vertAlign w:val="subscript"/>
          <w:lang w:val="en-GB"/>
        </w:rPr>
        <w:t>Lab</w:t>
      </w:r>
      <w:proofErr w:type="spellEnd"/>
      <w:r w:rsidRPr="00C34F8B">
        <w:rPr>
          <w:rFonts w:cs="Times New Roman"/>
          <w:color w:val="auto"/>
          <w:lang w:val="en-GB"/>
        </w:rPr>
        <w:t xml:space="preserve">. The adjustment for difference in detector pixel size for the change from lab-based system to the synchrotron led to a change from </w:t>
      </w:r>
      <w:r w:rsidRPr="00C34F8B">
        <w:rPr>
          <w:rFonts w:cs="Times New Roman"/>
          <w:i/>
          <w:color w:val="auto"/>
          <w:lang w:val="en-GB"/>
        </w:rPr>
        <w:t>δ/μ</w:t>
      </w:r>
      <w:r w:rsidRPr="00C34F8B">
        <w:rPr>
          <w:rFonts w:cs="Times New Roman"/>
          <w:color w:val="auto"/>
          <w:lang w:val="en-GB"/>
        </w:rPr>
        <w:t xml:space="preserve"> =</w:t>
      </w:r>
      <w:r w:rsidR="002E65CA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>1.35E-6</w:t>
      </w:r>
      <w:r w:rsidR="002E65CA" w:rsidRPr="00C34F8B">
        <w:rPr>
          <w:rFonts w:cs="Times New Roman"/>
          <w:color w:val="auto"/>
          <w:lang w:val="en-GB"/>
        </w:rPr>
        <w:t xml:space="preserve"> m</w:t>
      </w:r>
      <w:r w:rsidRPr="00C34F8B">
        <w:rPr>
          <w:rFonts w:cs="Times New Roman"/>
          <w:color w:val="auto"/>
          <w:lang w:val="en-GB"/>
        </w:rPr>
        <w:t xml:space="preserve"> to </w:t>
      </w:r>
      <w:r w:rsidRPr="00C34F8B">
        <w:rPr>
          <w:rFonts w:cs="Times New Roman"/>
          <w:i/>
          <w:color w:val="auto"/>
          <w:lang w:val="en-GB"/>
        </w:rPr>
        <w:t>δ/μ</w:t>
      </w:r>
      <w:r w:rsidRPr="00C34F8B">
        <w:rPr>
          <w:rFonts w:cs="Times New Roman"/>
          <w:color w:val="auto"/>
          <w:lang w:val="en-GB"/>
        </w:rPr>
        <w:t xml:space="preserve"> =</w:t>
      </w:r>
      <w:r w:rsidR="002E65CA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>9.25E-7</w:t>
      </w:r>
      <w:r w:rsidR="002E65CA" w:rsidRPr="00C34F8B">
        <w:rPr>
          <w:rFonts w:cs="Times New Roman"/>
          <w:color w:val="auto"/>
          <w:lang w:val="en-GB"/>
        </w:rPr>
        <w:t xml:space="preserve"> m</w:t>
      </w:r>
      <w:r w:rsidRPr="00C34F8B">
        <w:rPr>
          <w:rFonts w:cs="Times New Roman"/>
          <w:color w:val="auto"/>
          <w:lang w:val="en-GB"/>
        </w:rPr>
        <w:t xml:space="preserve">. However, an increase in propagation distance again did not require a change in </w:t>
      </w:r>
      <w:r w:rsidRPr="00C34F8B">
        <w:rPr>
          <w:rFonts w:cs="Times New Roman"/>
          <w:i/>
          <w:color w:val="auto"/>
          <w:lang w:val="en-GB"/>
        </w:rPr>
        <w:t>δ/μ</w:t>
      </w:r>
      <w:r w:rsidR="00752677"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t xml:space="preserve">ratio. This is in contrast to the theory described </w:t>
      </w:r>
      <w:r w:rsidR="001B29B0" w:rsidRPr="00C34F8B">
        <w:rPr>
          <w:rFonts w:cs="Times New Roman"/>
          <w:color w:val="auto"/>
          <w:lang w:val="en-GB"/>
        </w:rPr>
        <w:t>by</w:t>
      </w:r>
      <w:r w:rsidRPr="00C34F8B">
        <w:rPr>
          <w:rFonts w:cs="Times New Roman"/>
          <w:color w:val="auto"/>
          <w:lang w:val="en-GB"/>
        </w:rPr>
        <w:t xml:space="preserve"> equation (5)</w:t>
      </w:r>
      <w:r w:rsidR="00A159F5" w:rsidRPr="00C34F8B">
        <w:rPr>
          <w:rFonts w:cs="Times New Roman"/>
          <w:color w:val="auto"/>
          <w:lang w:val="en-GB"/>
        </w:rPr>
        <w:t xml:space="preserve">. On the other hand, </w:t>
      </w:r>
      <w:proofErr w:type="spellStart"/>
      <w:r w:rsidRPr="00C34F8B">
        <w:rPr>
          <w:rFonts w:cs="Times New Roman"/>
          <w:color w:val="auto"/>
          <w:lang w:val="en-GB"/>
        </w:rPr>
        <w:t>Paganin</w:t>
      </w:r>
      <w:proofErr w:type="spellEnd"/>
      <w:r w:rsidRPr="00C34F8B">
        <w:rPr>
          <w:rFonts w:cs="Times New Roman"/>
          <w:color w:val="auto"/>
          <w:lang w:val="en-GB"/>
        </w:rPr>
        <w:t xml:space="preserve"> phase retrieval may not be the most adequate phase retrieval algorithm for the applied imaging settings</w:t>
      </w:r>
      <w:r w:rsidR="0059088D" w:rsidRPr="00C34F8B">
        <w:rPr>
          <w:rFonts w:cs="Times New Roman"/>
          <w:color w:val="auto"/>
          <w:lang w:val="en-GB"/>
        </w:rPr>
        <w:t xml:space="preserve"> (see discussion below)</w:t>
      </w:r>
      <w:r w:rsidRPr="00C34F8B">
        <w:rPr>
          <w:rFonts w:cs="Times New Roman"/>
          <w:color w:val="auto"/>
          <w:lang w:val="en-GB"/>
        </w:rPr>
        <w:t xml:space="preserve">. </w:t>
      </w:r>
      <w:r w:rsidR="0059088D" w:rsidRPr="00C34F8B">
        <w:rPr>
          <w:rFonts w:cs="Times New Roman"/>
          <w:color w:val="auto"/>
          <w:lang w:val="en-GB"/>
        </w:rPr>
        <w:t>It is however one of the most easily available algorithms and appears to result in images of good quality.</w:t>
      </w:r>
    </w:p>
    <w:p w:rsidR="00275ED7" w:rsidRPr="00C34F8B" w:rsidRDefault="00681D7B" w:rsidP="006837F9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The increase in effective propagation distance improved the image quality in </w:t>
      </w:r>
      <w:r w:rsidR="00163BF0" w:rsidRPr="00C34F8B">
        <w:rPr>
          <w:color w:val="auto"/>
          <w:lang w:val="en-GB"/>
        </w:rPr>
        <w:t>lab-based</w:t>
      </w:r>
      <w:r w:rsidRPr="00C34F8B">
        <w:rPr>
          <w:color w:val="auto"/>
          <w:lang w:val="en-GB"/>
        </w:rPr>
        <w:t xml:space="preserve"> data sets</w:t>
      </w:r>
      <w:r w:rsidR="001515F3" w:rsidRPr="00C34F8B">
        <w:rPr>
          <w:color w:val="auto"/>
          <w:lang w:val="en-GB"/>
        </w:rPr>
        <w:t xml:space="preserve"> for adjusted exposure times</w:t>
      </w:r>
      <w:r w:rsidR="00163BF0" w:rsidRPr="00C34F8B">
        <w:rPr>
          <w:color w:val="auto"/>
          <w:lang w:val="en-GB"/>
        </w:rPr>
        <w:t xml:space="preserve">, which is in agreement with previous studies </w:t>
      </w:r>
      <w:r w:rsidR="00163BF0" w:rsidRPr="00C34F8B">
        <w:rPr>
          <w:color w:val="auto"/>
          <w:lang w:val="en-GB"/>
        </w:rPr>
        <w:fldChar w:fldCharType="begin">
          <w:fldData xml:space="preserve">PEVuZE5vdGU+PENpdGU+PEF1dGhvcj5LaXRjaGVuPC9BdXRob3I+PFllYXI+MjAxNzwvWWVhcj48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==
</w:fldData>
        </w:fldChar>
      </w:r>
      <w:r w:rsidR="0059088D" w:rsidRPr="00C34F8B">
        <w:rPr>
          <w:color w:val="auto"/>
          <w:lang w:val="en-GB"/>
        </w:rPr>
        <w:instrText xml:space="preserve"> ADDIN EN.CITE </w:instrText>
      </w:r>
      <w:r w:rsidR="0059088D" w:rsidRPr="00C34F8B">
        <w:rPr>
          <w:color w:val="auto"/>
          <w:lang w:val="en-GB"/>
        </w:rPr>
        <w:fldChar w:fldCharType="begin">
          <w:fldData xml:space="preserve">PEVuZE5vdGU+PENpdGU+PEF1dGhvcj5LaXRjaGVuPC9BdXRob3I+PFllYXI+MjAxNzwvWWVhcj48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==
</w:fldData>
        </w:fldChar>
      </w:r>
      <w:r w:rsidR="0059088D" w:rsidRPr="00C34F8B">
        <w:rPr>
          <w:color w:val="auto"/>
          <w:lang w:val="en-GB"/>
        </w:rPr>
        <w:instrText xml:space="preserve"> ADDIN EN.CITE.DATA </w:instrText>
      </w:r>
      <w:r w:rsidR="0059088D" w:rsidRPr="00C34F8B">
        <w:rPr>
          <w:color w:val="auto"/>
          <w:lang w:val="en-GB"/>
        </w:rPr>
      </w:r>
      <w:r w:rsidR="0059088D" w:rsidRPr="00C34F8B">
        <w:rPr>
          <w:color w:val="auto"/>
          <w:lang w:val="en-GB"/>
        </w:rPr>
        <w:fldChar w:fldCharType="end"/>
      </w:r>
      <w:r w:rsidR="00163BF0" w:rsidRPr="00C34F8B">
        <w:rPr>
          <w:color w:val="auto"/>
          <w:lang w:val="en-GB"/>
        </w:rPr>
      </w:r>
      <w:r w:rsidR="00163BF0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[10, 21, 22]</w:t>
      </w:r>
      <w:r w:rsidR="00163BF0" w:rsidRPr="00C34F8B">
        <w:rPr>
          <w:color w:val="auto"/>
          <w:lang w:val="en-GB"/>
        </w:rPr>
        <w:fldChar w:fldCharType="end"/>
      </w:r>
      <w:r w:rsidRPr="00C34F8B">
        <w:rPr>
          <w:color w:val="auto"/>
          <w:lang w:val="en-GB"/>
        </w:rPr>
        <w:t>.</w:t>
      </w:r>
      <w:r w:rsidR="00B50FED" w:rsidRPr="00C34F8B">
        <w:rPr>
          <w:color w:val="auto"/>
          <w:lang w:val="en-GB"/>
        </w:rPr>
        <w:t xml:space="preserve"> </w:t>
      </w:r>
      <w:r w:rsidR="001515F3" w:rsidRPr="00C34F8B">
        <w:rPr>
          <w:color w:val="auto"/>
          <w:lang w:val="en-GB"/>
        </w:rPr>
        <w:t>In particular, little</w:t>
      </w:r>
      <w:r w:rsidRPr="00C34F8B">
        <w:rPr>
          <w:color w:val="auto"/>
          <w:lang w:val="en-GB"/>
        </w:rPr>
        <w:t xml:space="preserve"> </w:t>
      </w:r>
      <w:r w:rsidR="00D35413" w:rsidRPr="00C34F8B">
        <w:rPr>
          <w:color w:val="auto"/>
          <w:lang w:val="en-GB"/>
        </w:rPr>
        <w:t xml:space="preserve">tissue </w:t>
      </w:r>
      <w:r w:rsidRPr="00C34F8B">
        <w:rPr>
          <w:color w:val="auto"/>
          <w:lang w:val="en-GB"/>
        </w:rPr>
        <w:t>structure</w:t>
      </w:r>
      <w:r w:rsidR="001515F3" w:rsidRPr="00C34F8B">
        <w:rPr>
          <w:color w:val="auto"/>
          <w:lang w:val="en-GB"/>
        </w:rPr>
        <w:t xml:space="preserve"> was</w:t>
      </w:r>
      <w:r w:rsidRPr="00C34F8B">
        <w:rPr>
          <w:color w:val="auto"/>
          <w:lang w:val="en-GB"/>
        </w:rPr>
        <w:t xml:space="preserve"> visible at </w:t>
      </w:r>
      <w:r w:rsidR="00D35413" w:rsidRPr="00C34F8B">
        <w:rPr>
          <w:color w:val="auto"/>
          <w:lang w:val="en-GB"/>
        </w:rPr>
        <w:t xml:space="preserve">an effective propagation distance of </w:t>
      </w:r>
      <w:r w:rsidRPr="00C34F8B">
        <w:rPr>
          <w:color w:val="auto"/>
          <w:lang w:val="en-GB"/>
        </w:rPr>
        <w:t>8.57 mm compared to well-defined structure</w:t>
      </w:r>
      <w:r w:rsidR="001515F3" w:rsidRPr="00C34F8B">
        <w:rPr>
          <w:color w:val="auto"/>
          <w:lang w:val="en-GB"/>
        </w:rPr>
        <w:t>s</w:t>
      </w:r>
      <w:r w:rsidRPr="00C34F8B">
        <w:rPr>
          <w:color w:val="auto"/>
          <w:lang w:val="en-GB"/>
        </w:rPr>
        <w:t xml:space="preserve"> and visibility of features such as nerves at 34.29 mm, </w:t>
      </w:r>
      <w:r w:rsidR="00D35413" w:rsidRPr="00C34F8B">
        <w:rPr>
          <w:color w:val="auto"/>
          <w:lang w:val="en-GB"/>
        </w:rPr>
        <w:t>which was reflected by</w:t>
      </w:r>
      <w:r w:rsidRPr="00C34F8B">
        <w:rPr>
          <w:color w:val="auto"/>
          <w:lang w:val="en-GB"/>
        </w:rPr>
        <w:t xml:space="preserve"> a </w:t>
      </w:r>
      <w:r w:rsidR="006E281A" w:rsidRPr="00C34F8B">
        <w:rPr>
          <w:color w:val="auto"/>
          <w:lang w:val="en-GB"/>
        </w:rPr>
        <w:t>1.5</w:t>
      </w:r>
      <w:r w:rsidR="0063388E" w:rsidRPr="00C34F8B">
        <w:rPr>
          <w:color w:val="auto"/>
          <w:lang w:val="en-GB"/>
        </w:rPr>
        <w:t>-fold</w:t>
      </w:r>
      <w:r w:rsidRPr="00C34F8B">
        <w:rPr>
          <w:color w:val="auto"/>
          <w:lang w:val="en-GB"/>
        </w:rPr>
        <w:t xml:space="preserve"> increase in CNR. </w:t>
      </w:r>
      <w:r w:rsidR="001515F3" w:rsidRPr="00C34F8B">
        <w:rPr>
          <w:color w:val="auto"/>
          <w:lang w:val="en-GB"/>
        </w:rPr>
        <w:t xml:space="preserve">In the case of the non-adjusted exposure time an increase in effective propagation distance led to a decrease in </w:t>
      </w:r>
      <w:r w:rsidR="00A600D9" w:rsidRPr="00C34F8B">
        <w:rPr>
          <w:color w:val="auto"/>
          <w:lang w:val="en-GB"/>
        </w:rPr>
        <w:t xml:space="preserve">both </w:t>
      </w:r>
      <w:r w:rsidR="001515F3" w:rsidRPr="00C34F8B">
        <w:rPr>
          <w:color w:val="auto"/>
          <w:lang w:val="en-GB"/>
        </w:rPr>
        <w:t xml:space="preserve">SNR and CNR, which is in agreement with </w:t>
      </w:r>
      <w:r w:rsidR="001515F3" w:rsidRPr="00C34F8B">
        <w:rPr>
          <w:rFonts w:cs="Times New Roman"/>
          <w:color w:val="auto"/>
          <w:lang w:eastAsia="zh-CN"/>
        </w:rPr>
        <w:t>the results published</w:t>
      </w:r>
      <w:r w:rsidR="001515F3" w:rsidRPr="00C34F8B">
        <w:rPr>
          <w:rFonts w:cs="Times New Roman"/>
          <w:color w:val="auto"/>
        </w:rPr>
        <w:t xml:space="preserve"> </w:t>
      </w:r>
      <w:r w:rsidR="001515F3" w:rsidRPr="00C34F8B">
        <w:rPr>
          <w:rFonts w:cs="Times New Roman"/>
          <w:color w:val="auto"/>
          <w:lang w:eastAsia="zh-CN"/>
        </w:rPr>
        <w:t>by</w:t>
      </w:r>
      <w:r w:rsidR="001515F3" w:rsidRPr="00C34F8B">
        <w:rPr>
          <w:color w:val="auto"/>
          <w:lang w:val="en-GB"/>
        </w:rPr>
        <w:t xml:space="preserve"> </w:t>
      </w:r>
      <w:proofErr w:type="spellStart"/>
      <w:r w:rsidR="001515F3" w:rsidRPr="00C34F8B">
        <w:rPr>
          <w:color w:val="auto"/>
          <w:lang w:val="en-GB"/>
        </w:rPr>
        <w:t>Bidola</w:t>
      </w:r>
      <w:proofErr w:type="spellEnd"/>
      <w:r w:rsidR="001515F3" w:rsidRPr="00C34F8B">
        <w:rPr>
          <w:color w:val="auto"/>
          <w:lang w:val="en-GB"/>
        </w:rPr>
        <w:t xml:space="preserve"> </w:t>
      </w:r>
      <w:r w:rsidR="001515F3" w:rsidRPr="00C34F8B">
        <w:rPr>
          <w:i/>
          <w:iCs/>
          <w:color w:val="auto"/>
          <w:lang w:val="en-GB"/>
        </w:rPr>
        <w:t>et al.</w:t>
      </w:r>
      <w:r w:rsidR="001515F3" w:rsidRPr="00C34F8B">
        <w:rPr>
          <w:color w:val="auto"/>
          <w:lang w:val="en-GB"/>
        </w:rPr>
        <w:t xml:space="preserve"> </w:t>
      </w:r>
      <w:r w:rsidR="001515F3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1515F3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="001515F3" w:rsidRPr="00C34F8B">
        <w:rPr>
          <w:color w:val="auto"/>
          <w:lang w:val="en-GB"/>
        </w:rPr>
        <w:fldChar w:fldCharType="end"/>
      </w:r>
      <w:r w:rsidR="001515F3" w:rsidRPr="00C34F8B">
        <w:rPr>
          <w:color w:val="auto"/>
          <w:lang w:val="en-GB"/>
        </w:rPr>
        <w:t>. Namely</w:t>
      </w:r>
      <w:r w:rsidR="00B50FED" w:rsidRPr="00C34F8B">
        <w:rPr>
          <w:color w:val="auto"/>
          <w:lang w:val="en-GB"/>
        </w:rPr>
        <w:t>,</w:t>
      </w:r>
      <w:r w:rsidR="00D35413" w:rsidRPr="00C34F8B">
        <w:rPr>
          <w:color w:val="auto"/>
          <w:lang w:val="en-GB"/>
        </w:rPr>
        <w:t xml:space="preserve"> </w:t>
      </w:r>
      <w:proofErr w:type="spellStart"/>
      <w:r w:rsidR="00D35413" w:rsidRPr="00C34F8B">
        <w:rPr>
          <w:color w:val="auto"/>
          <w:lang w:val="en-GB"/>
        </w:rPr>
        <w:t>Bidola</w:t>
      </w:r>
      <w:proofErr w:type="spellEnd"/>
      <w:r w:rsidR="00D35413" w:rsidRPr="00C34F8B">
        <w:rPr>
          <w:color w:val="auto"/>
          <w:lang w:val="en-GB"/>
        </w:rPr>
        <w:t xml:space="preserve"> and co-workers</w:t>
      </w:r>
      <w:r w:rsidR="004C5154" w:rsidRPr="00C34F8B">
        <w:rPr>
          <w:color w:val="auto"/>
          <w:lang w:val="en-GB"/>
        </w:rPr>
        <w:t xml:space="preserve"> </w:t>
      </w:r>
      <w:r w:rsidR="001515F3" w:rsidRPr="00C34F8B">
        <w:rPr>
          <w:color w:val="auto"/>
          <w:lang w:val="en-GB"/>
        </w:rPr>
        <w:t>concluded</w:t>
      </w:r>
      <w:r w:rsidR="00B50FED" w:rsidRPr="00C34F8B">
        <w:rPr>
          <w:color w:val="auto"/>
          <w:lang w:val="en-GB"/>
        </w:rPr>
        <w:t xml:space="preserve"> the best effective propagation distance to be 8.57 mm</w:t>
      </w:r>
      <w:r w:rsidR="00D35413" w:rsidRPr="00C34F8B">
        <w:rPr>
          <w:color w:val="auto"/>
          <w:lang w:val="en-GB"/>
        </w:rPr>
        <w:t xml:space="preserve"> </w:t>
      </w:r>
      <w:r w:rsidR="006709A8" w:rsidRPr="00C34F8B">
        <w:rPr>
          <w:color w:val="auto"/>
          <w:lang w:val="en-GB"/>
        </w:rPr>
        <w:t>for</w:t>
      </w:r>
      <w:r w:rsidR="00D35413" w:rsidRPr="00C34F8B">
        <w:rPr>
          <w:color w:val="auto"/>
          <w:lang w:val="en-GB"/>
        </w:rPr>
        <w:t xml:space="preserve"> the same lab-based </w:t>
      </w:r>
      <w:proofErr w:type="spellStart"/>
      <w:r w:rsidR="00D35413" w:rsidRPr="00C34F8B">
        <w:rPr>
          <w:rFonts w:cs="Times New Roman"/>
          <w:color w:val="auto"/>
          <w:lang w:val="en-GB"/>
        </w:rPr>
        <w:t>μ</w:t>
      </w:r>
      <w:r w:rsidR="00D35413" w:rsidRPr="00C34F8B">
        <w:rPr>
          <w:color w:val="auto"/>
          <w:lang w:val="en-GB"/>
        </w:rPr>
        <w:t>CT</w:t>
      </w:r>
      <w:proofErr w:type="spellEnd"/>
      <w:r w:rsidR="00D35413" w:rsidRPr="00C34F8B">
        <w:rPr>
          <w:color w:val="auto"/>
          <w:lang w:val="en-GB"/>
        </w:rPr>
        <w:t xml:space="preserve"> system and </w:t>
      </w:r>
      <w:r w:rsidR="006709A8" w:rsidRPr="00C34F8B">
        <w:rPr>
          <w:color w:val="auto"/>
          <w:lang w:val="en-GB"/>
        </w:rPr>
        <w:t xml:space="preserve">using </w:t>
      </w:r>
      <w:r w:rsidR="00D35413" w:rsidRPr="00C34F8B">
        <w:rPr>
          <w:color w:val="auto"/>
          <w:lang w:val="en-GB"/>
        </w:rPr>
        <w:t xml:space="preserve">comparable experimental settings </w:t>
      </w:r>
      <w:r w:rsidR="00D35413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D35413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="00D35413" w:rsidRPr="00C34F8B">
        <w:rPr>
          <w:color w:val="auto"/>
          <w:lang w:val="en-GB"/>
        </w:rPr>
        <w:fldChar w:fldCharType="end"/>
      </w:r>
      <w:r w:rsidR="00B50FED" w:rsidRPr="00C34F8B">
        <w:rPr>
          <w:color w:val="auto"/>
          <w:lang w:val="en-GB"/>
        </w:rPr>
        <w:t>. However, the</w:t>
      </w:r>
      <w:r w:rsidR="005139EB" w:rsidRPr="00C34F8B">
        <w:rPr>
          <w:color w:val="auto"/>
          <w:lang w:val="en-GB"/>
        </w:rPr>
        <w:t>se</w:t>
      </w:r>
      <w:r w:rsidR="00B50FED" w:rsidRPr="00C34F8B">
        <w:rPr>
          <w:color w:val="auto"/>
          <w:lang w:val="en-GB"/>
        </w:rPr>
        <w:t xml:space="preserve"> authors did not adjust the exposure time to account for the decrease in photon count with increasing </w:t>
      </w:r>
      <w:r w:rsidR="0016682B" w:rsidRPr="00C34F8B">
        <w:rPr>
          <w:color w:val="auto"/>
          <w:lang w:val="en-GB"/>
        </w:rPr>
        <w:t xml:space="preserve">effective </w:t>
      </w:r>
      <w:r w:rsidR="00B50FED" w:rsidRPr="00C34F8B">
        <w:rPr>
          <w:color w:val="auto"/>
          <w:lang w:val="en-GB"/>
        </w:rPr>
        <w:t xml:space="preserve">propagation distance. </w:t>
      </w:r>
      <w:r w:rsidR="00701148" w:rsidRPr="00C34F8B">
        <w:rPr>
          <w:color w:val="auto"/>
          <w:lang w:val="en-GB"/>
        </w:rPr>
        <w:t xml:space="preserve">The decrease in CNR in the present work was more than 40%, whereas </w:t>
      </w:r>
      <w:proofErr w:type="spellStart"/>
      <w:r w:rsidR="00701148" w:rsidRPr="00C34F8B">
        <w:rPr>
          <w:color w:val="auto"/>
          <w:lang w:val="en-GB"/>
        </w:rPr>
        <w:t>Bidola</w:t>
      </w:r>
      <w:proofErr w:type="spellEnd"/>
      <w:r w:rsidR="00701148" w:rsidRPr="00C34F8B">
        <w:rPr>
          <w:color w:val="auto"/>
          <w:lang w:val="en-GB"/>
        </w:rPr>
        <w:t xml:space="preserve"> </w:t>
      </w:r>
      <w:r w:rsidR="00701148" w:rsidRPr="00C34F8B">
        <w:rPr>
          <w:i/>
          <w:iCs/>
          <w:color w:val="auto"/>
          <w:lang w:val="en-GB"/>
        </w:rPr>
        <w:t>et al.</w:t>
      </w:r>
      <w:r w:rsidR="00701148" w:rsidRPr="00C34F8B">
        <w:rPr>
          <w:color w:val="auto"/>
          <w:szCs w:val="20"/>
          <w:lang w:val="en-GB"/>
        </w:rPr>
        <w:t xml:space="preserve"> determined a decrease of less than 10% for what they define as</w:t>
      </w:r>
      <w:r w:rsidR="0000083A" w:rsidRPr="00C34F8B">
        <w:rPr>
          <w:color w:val="auto"/>
          <w:szCs w:val="20"/>
          <w:lang w:val="en-GB"/>
        </w:rPr>
        <w:t xml:space="preserve"> </w:t>
      </w:r>
      <w:r w:rsidR="00701148" w:rsidRPr="00C34F8B">
        <w:rPr>
          <w:color w:val="auto"/>
          <w:szCs w:val="20"/>
          <w:lang w:val="en-GB"/>
        </w:rPr>
        <w:t>SNR (which is</w:t>
      </w:r>
      <w:r w:rsidR="00701148" w:rsidRPr="00C34F8B">
        <w:rPr>
          <w:color w:val="auto"/>
          <w:szCs w:val="20"/>
        </w:rPr>
        <w:t xml:space="preserve"> </w:t>
      </w:r>
      <w:r w:rsidR="00701148" w:rsidRPr="00C34F8B">
        <w:rPr>
          <w:color w:val="auto"/>
          <w:position w:val="-6"/>
          <w:szCs w:val="20"/>
        </w:rPr>
        <w:object w:dxaOrig="859" w:dyaOrig="300">
          <v:shape id="_x0000_i1029" type="#_x0000_t75" style="width:42.6pt;height:15pt" o:ole="">
            <v:imagedata r:id="rId28" o:title=""/>
          </v:shape>
          <o:OLEObject Type="Embed" ProgID="Equation.DSMT4" ShapeID="_x0000_i1029" DrawAspect="Content" ObjectID="_1573891944" r:id="rId29"/>
        </w:object>
      </w:r>
      <w:r w:rsidR="00701148" w:rsidRPr="00C34F8B">
        <w:rPr>
          <w:color w:val="auto"/>
          <w:szCs w:val="20"/>
          <w:lang w:val="en-GB"/>
        </w:rPr>
        <w:t xml:space="preserve">) </w:t>
      </w:r>
      <w:r w:rsidR="00701148" w:rsidRPr="00C34F8B">
        <w:rPr>
          <w:color w:val="auto"/>
          <w:szCs w:val="20"/>
          <w:lang w:val="en-GB"/>
        </w:rPr>
        <w:fldChar w:fldCharType="begin"/>
      </w:r>
      <w:r w:rsidR="0059088D" w:rsidRPr="00C34F8B">
        <w:rPr>
          <w:color w:val="auto"/>
          <w:szCs w:val="20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701148" w:rsidRPr="00C34F8B">
        <w:rPr>
          <w:color w:val="auto"/>
          <w:szCs w:val="20"/>
          <w:lang w:val="en-GB"/>
        </w:rPr>
        <w:fldChar w:fldCharType="separate"/>
      </w:r>
      <w:r w:rsidR="0059088D" w:rsidRPr="00C34F8B">
        <w:rPr>
          <w:noProof/>
          <w:color w:val="auto"/>
          <w:szCs w:val="20"/>
          <w:lang w:val="en-GB"/>
        </w:rPr>
        <w:t>[16]</w:t>
      </w:r>
      <w:r w:rsidR="00701148" w:rsidRPr="00C34F8B">
        <w:rPr>
          <w:color w:val="auto"/>
          <w:szCs w:val="20"/>
          <w:lang w:val="en-GB"/>
        </w:rPr>
        <w:fldChar w:fldCharType="end"/>
      </w:r>
      <w:r w:rsidR="00701148" w:rsidRPr="00C34F8B">
        <w:rPr>
          <w:color w:val="auto"/>
          <w:szCs w:val="20"/>
          <w:lang w:val="en-GB"/>
        </w:rPr>
        <w:t>.</w:t>
      </w:r>
      <w:r w:rsidR="00701148" w:rsidRPr="00C34F8B">
        <w:rPr>
          <w:rFonts w:cs="Times New Roman"/>
          <w:color w:val="auto"/>
          <w:szCs w:val="20"/>
          <w:lang w:val="en-GB"/>
        </w:rPr>
        <w:t xml:space="preserve"> However, this difference may stem from the fact that </w:t>
      </w:r>
      <w:proofErr w:type="spellStart"/>
      <w:r w:rsidR="006837F9" w:rsidRPr="00C34F8B">
        <w:rPr>
          <w:rFonts w:cs="Times New Roman"/>
          <w:color w:val="auto"/>
          <w:szCs w:val="20"/>
          <w:lang w:val="en-GB"/>
        </w:rPr>
        <w:t>Bidola</w:t>
      </w:r>
      <w:proofErr w:type="spellEnd"/>
      <w:r w:rsidR="006837F9" w:rsidRPr="00C34F8B">
        <w:rPr>
          <w:rFonts w:cs="Times New Roman"/>
          <w:color w:val="auto"/>
          <w:szCs w:val="20"/>
          <w:lang w:val="en-GB"/>
        </w:rPr>
        <w:t xml:space="preserve"> </w:t>
      </w:r>
      <w:r w:rsidR="006837F9" w:rsidRPr="00C34F8B">
        <w:rPr>
          <w:rFonts w:cs="Times New Roman"/>
          <w:i/>
          <w:iCs/>
          <w:color w:val="auto"/>
          <w:szCs w:val="20"/>
          <w:lang w:val="en-GB"/>
        </w:rPr>
        <w:t>et al.</w:t>
      </w:r>
      <w:r w:rsidR="006837F9" w:rsidRPr="00C34F8B">
        <w:rPr>
          <w:rFonts w:cs="Times New Roman"/>
          <w:color w:val="auto"/>
          <w:szCs w:val="20"/>
          <w:lang w:val="en-GB"/>
        </w:rPr>
        <w:t xml:space="preserve"> computed the SNR only for X-ray projections,</w:t>
      </w:r>
      <w:r w:rsidR="006370FA" w:rsidRPr="00C34F8B">
        <w:rPr>
          <w:rFonts w:cs="Times New Roman"/>
          <w:color w:val="auto"/>
          <w:szCs w:val="20"/>
          <w:lang w:val="en-GB"/>
        </w:rPr>
        <w:t xml:space="preserve"> </w:t>
      </w:r>
      <w:r w:rsidR="006837F9" w:rsidRPr="00C34F8B">
        <w:rPr>
          <w:rFonts w:cs="Times New Roman"/>
          <w:color w:val="auto"/>
          <w:szCs w:val="20"/>
          <w:lang w:val="en-GB"/>
        </w:rPr>
        <w:t>but not for the reconstructed CT data</w:t>
      </w:r>
      <w:r w:rsidR="00701148" w:rsidRPr="00C34F8B">
        <w:rPr>
          <w:rFonts w:cs="Times New Roman"/>
          <w:color w:val="auto"/>
          <w:szCs w:val="20"/>
          <w:lang w:val="en-GB"/>
        </w:rPr>
        <w:t xml:space="preserve">. </w:t>
      </w:r>
      <w:r w:rsidR="006E281A" w:rsidRPr="00C34F8B">
        <w:rPr>
          <w:color w:val="auto"/>
          <w:szCs w:val="20"/>
          <w:lang w:val="en-GB"/>
        </w:rPr>
        <w:t xml:space="preserve">The line profiles </w:t>
      </w:r>
      <w:r w:rsidR="000D7CF1" w:rsidRPr="00C34F8B">
        <w:rPr>
          <w:color w:val="auto"/>
          <w:szCs w:val="20"/>
          <w:lang w:val="en-GB"/>
        </w:rPr>
        <w:t>fu</w:t>
      </w:r>
      <w:r w:rsidR="000D7CF1" w:rsidRPr="00C34F8B">
        <w:rPr>
          <w:color w:val="auto"/>
          <w:lang w:val="en-GB"/>
        </w:rPr>
        <w:t>rther</w:t>
      </w:r>
      <w:r w:rsidR="006E281A" w:rsidRPr="00C34F8B">
        <w:rPr>
          <w:color w:val="auto"/>
          <w:lang w:val="en-GB"/>
        </w:rPr>
        <w:t xml:space="preserve"> highlight the difference</w:t>
      </w:r>
      <w:r w:rsidR="000D7CF1" w:rsidRPr="00C34F8B">
        <w:rPr>
          <w:color w:val="auto"/>
          <w:lang w:val="en-GB"/>
        </w:rPr>
        <w:t xml:space="preserve"> in image quality for adjusted and non-adjusted </w:t>
      </w:r>
      <w:r w:rsidR="000D7CF1" w:rsidRPr="00C34F8B">
        <w:rPr>
          <w:color w:val="auto"/>
          <w:lang w:val="en-GB"/>
        </w:rPr>
        <w:lastRenderedPageBreak/>
        <w:t>exposure time</w:t>
      </w:r>
      <w:r w:rsidR="006E281A" w:rsidRPr="00C34F8B">
        <w:rPr>
          <w:color w:val="auto"/>
          <w:lang w:val="en-GB"/>
        </w:rPr>
        <w:t xml:space="preserve"> and </w:t>
      </w:r>
      <w:r w:rsidR="00636FE0" w:rsidRPr="00C34F8B">
        <w:rPr>
          <w:color w:val="auto"/>
          <w:lang w:val="en-GB"/>
        </w:rPr>
        <w:t xml:space="preserve">consistently, </w:t>
      </w:r>
      <w:r w:rsidR="006E281A" w:rsidRPr="00C34F8B">
        <w:rPr>
          <w:color w:val="auto"/>
          <w:lang w:val="en-GB"/>
        </w:rPr>
        <w:t xml:space="preserve">it is </w:t>
      </w:r>
      <w:r w:rsidR="004D10C4" w:rsidRPr="00C34F8B">
        <w:rPr>
          <w:color w:val="auto"/>
          <w:lang w:val="en-GB"/>
        </w:rPr>
        <w:t>difficult</w:t>
      </w:r>
      <w:r w:rsidR="006E281A" w:rsidRPr="00C34F8B">
        <w:rPr>
          <w:color w:val="auto"/>
          <w:lang w:val="en-GB"/>
        </w:rPr>
        <w:t xml:space="preserve"> to distinguish nervous tissue from muscle fibres</w:t>
      </w:r>
      <w:r w:rsidR="00636FE0" w:rsidRPr="00C34F8B">
        <w:rPr>
          <w:color w:val="auto"/>
          <w:lang w:val="en-GB"/>
        </w:rPr>
        <w:t xml:space="preserve"> for small effective propagation distances</w:t>
      </w:r>
      <w:r w:rsidR="004D10C4" w:rsidRPr="00C34F8B">
        <w:rPr>
          <w:color w:val="auto"/>
          <w:lang w:val="en-GB"/>
        </w:rPr>
        <w:t xml:space="preserve"> (especially for </w:t>
      </w:r>
      <w:proofErr w:type="spellStart"/>
      <w:r w:rsidR="004D10C4" w:rsidRPr="00C34F8B">
        <w:rPr>
          <w:color w:val="auto"/>
          <w:lang w:val="en-GB"/>
        </w:rPr>
        <w:t>RI</w:t>
      </w:r>
      <w:r w:rsidR="004D10C4" w:rsidRPr="00C34F8B">
        <w:rPr>
          <w:color w:val="auto"/>
          <w:vertAlign w:val="subscript"/>
          <w:lang w:val="en-GB"/>
        </w:rPr>
        <w:t>Lab</w:t>
      </w:r>
      <w:proofErr w:type="spellEnd"/>
      <w:r w:rsidR="004D10C4" w:rsidRPr="00C34F8B">
        <w:rPr>
          <w:color w:val="auto"/>
          <w:lang w:val="en-GB"/>
        </w:rPr>
        <w:t xml:space="preserve"> and to some extent for </w:t>
      </w:r>
      <w:proofErr w:type="spellStart"/>
      <w:r w:rsidR="004D10C4" w:rsidRPr="00C34F8B">
        <w:rPr>
          <w:color w:val="auto"/>
          <w:lang w:val="en-GB"/>
        </w:rPr>
        <w:t>RII</w:t>
      </w:r>
      <w:r w:rsidR="004D10C4" w:rsidRPr="00C34F8B">
        <w:rPr>
          <w:color w:val="auto"/>
          <w:vertAlign w:val="subscript"/>
          <w:lang w:val="en-GB"/>
        </w:rPr>
        <w:t>Lab</w:t>
      </w:r>
      <w:proofErr w:type="spellEnd"/>
      <w:r w:rsidR="004D10C4" w:rsidRPr="00C34F8B">
        <w:rPr>
          <w:color w:val="auto"/>
          <w:lang w:val="en-GB"/>
        </w:rPr>
        <w:t>)</w:t>
      </w:r>
      <w:r w:rsidR="006E281A" w:rsidRPr="00C34F8B">
        <w:rPr>
          <w:color w:val="auto"/>
          <w:lang w:val="en-GB"/>
        </w:rPr>
        <w:t>.</w:t>
      </w:r>
      <w:r w:rsidR="000D5890" w:rsidRPr="00C34F8B">
        <w:rPr>
          <w:color w:val="auto"/>
          <w:lang w:val="en-GB"/>
        </w:rPr>
        <w:t xml:space="preserve"> </w:t>
      </w:r>
      <w:r w:rsidR="00275ED7" w:rsidRPr="00C34F8B">
        <w:rPr>
          <w:color w:val="auto"/>
          <w:lang w:val="en-GB"/>
        </w:rPr>
        <w:t>At the same time</w:t>
      </w:r>
      <w:r w:rsidR="000D5890" w:rsidRPr="00C34F8B">
        <w:rPr>
          <w:color w:val="auto"/>
          <w:lang w:val="en-GB"/>
        </w:rPr>
        <w:t xml:space="preserve">, longer exposure times lead </w:t>
      </w:r>
      <w:r w:rsidR="00275ED7" w:rsidRPr="00C34F8B">
        <w:rPr>
          <w:color w:val="auto"/>
          <w:lang w:val="en-GB"/>
        </w:rPr>
        <w:t xml:space="preserve">also </w:t>
      </w:r>
      <w:r w:rsidR="000D5890" w:rsidRPr="00C34F8B">
        <w:rPr>
          <w:color w:val="auto"/>
          <w:lang w:val="en-GB"/>
        </w:rPr>
        <w:t xml:space="preserve">to longer scan times, with the </w:t>
      </w:r>
      <w:r w:rsidR="00275ED7" w:rsidRPr="00C34F8B">
        <w:rPr>
          <w:color w:val="auto"/>
          <w:lang w:val="en-GB"/>
        </w:rPr>
        <w:t xml:space="preserve">adjusted </w:t>
      </w:r>
      <w:r w:rsidR="000D5890" w:rsidRPr="00C34F8B">
        <w:rPr>
          <w:color w:val="auto"/>
          <w:lang w:val="en-GB"/>
        </w:rPr>
        <w:t xml:space="preserve">exposure time of 82 seconds per frame resulting in a 36.5 hour </w:t>
      </w:r>
      <w:r w:rsidR="00275ED7" w:rsidRPr="00C34F8B">
        <w:rPr>
          <w:color w:val="auto"/>
          <w:lang w:val="en-GB"/>
        </w:rPr>
        <w:t xml:space="preserve">CT </w:t>
      </w:r>
      <w:r w:rsidR="000D5890" w:rsidRPr="00C34F8B">
        <w:rPr>
          <w:color w:val="auto"/>
          <w:lang w:val="en-GB"/>
        </w:rPr>
        <w:t xml:space="preserve">scan, whereas the scan would </w:t>
      </w:r>
      <w:r w:rsidR="00275ED7" w:rsidRPr="00C34F8B">
        <w:rPr>
          <w:color w:val="auto"/>
          <w:lang w:val="en-GB"/>
        </w:rPr>
        <w:t xml:space="preserve">have </w:t>
      </w:r>
      <w:r w:rsidR="000D5890" w:rsidRPr="00C34F8B">
        <w:rPr>
          <w:color w:val="auto"/>
          <w:lang w:val="en-GB"/>
        </w:rPr>
        <w:t>be</w:t>
      </w:r>
      <w:r w:rsidR="00275ED7" w:rsidRPr="00C34F8B">
        <w:rPr>
          <w:color w:val="auto"/>
          <w:lang w:val="en-GB"/>
        </w:rPr>
        <w:t>en</w:t>
      </w:r>
      <w:r w:rsidR="000D5890" w:rsidRPr="00C34F8B">
        <w:rPr>
          <w:color w:val="auto"/>
          <w:lang w:val="en-GB"/>
        </w:rPr>
        <w:t xml:space="preserve"> completed within </w:t>
      </w:r>
      <w:r w:rsidR="00275ED7" w:rsidRPr="00C34F8B">
        <w:rPr>
          <w:color w:val="auto"/>
          <w:lang w:val="en-GB"/>
        </w:rPr>
        <w:t>about</w:t>
      </w:r>
      <w:r w:rsidR="000D5890" w:rsidRPr="00C34F8B">
        <w:rPr>
          <w:color w:val="auto"/>
          <w:lang w:val="en-GB"/>
        </w:rPr>
        <w:t xml:space="preserve"> 2 hours for a 5 second</w:t>
      </w:r>
      <w:r w:rsidR="006A48D4" w:rsidRPr="00C34F8B">
        <w:rPr>
          <w:color w:val="auto"/>
          <w:lang w:val="en-GB"/>
        </w:rPr>
        <w:t>s</w:t>
      </w:r>
      <w:r w:rsidR="000D5890" w:rsidRPr="00C34F8B">
        <w:rPr>
          <w:color w:val="auto"/>
          <w:lang w:val="en-GB"/>
        </w:rPr>
        <w:t xml:space="preserve"> exposure time.</w:t>
      </w:r>
    </w:p>
    <w:p w:rsidR="001D37EE" w:rsidRPr="00C34F8B" w:rsidRDefault="008470EE" w:rsidP="00385D8E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In the case of </w:t>
      </w:r>
      <w:r w:rsidR="00C12330" w:rsidRPr="00C34F8B">
        <w:rPr>
          <w:color w:val="auto"/>
          <w:lang w:val="en-GB"/>
        </w:rPr>
        <w:t>the synchrotron radiation-</w:t>
      </w:r>
      <w:r w:rsidRPr="00C34F8B">
        <w:rPr>
          <w:color w:val="auto"/>
          <w:lang w:val="en-GB"/>
        </w:rPr>
        <w:t xml:space="preserve">based data, SNR and CNR continuously decreased </w:t>
      </w:r>
      <w:r w:rsidR="008210CD" w:rsidRPr="00C34F8B">
        <w:rPr>
          <w:color w:val="auto"/>
          <w:lang w:val="en-GB"/>
        </w:rPr>
        <w:t xml:space="preserve">in the regions investigated </w:t>
      </w:r>
      <w:r w:rsidRPr="00C34F8B">
        <w:rPr>
          <w:color w:val="auto"/>
          <w:lang w:val="en-GB"/>
        </w:rPr>
        <w:t>for increasing effective propagation distances in a moderate fashion.</w:t>
      </w:r>
      <w:r w:rsidR="00F84823" w:rsidRPr="00C34F8B">
        <w:rPr>
          <w:color w:val="auto"/>
          <w:lang w:val="en-GB"/>
        </w:rPr>
        <w:t xml:space="preserve"> This is in disagreement with findings by Kitchen </w:t>
      </w:r>
      <w:r w:rsidR="00F84823" w:rsidRPr="00C34F8B">
        <w:rPr>
          <w:i/>
          <w:iCs/>
          <w:color w:val="auto"/>
          <w:lang w:val="en-GB"/>
        </w:rPr>
        <w:t>et al.</w:t>
      </w:r>
      <w:r w:rsidR="00F84823" w:rsidRPr="00C34F8B">
        <w:rPr>
          <w:color w:val="auto"/>
          <w:lang w:val="en-GB"/>
        </w:rPr>
        <w:t xml:space="preserve"> </w:t>
      </w:r>
      <w:r w:rsidR="00F84823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F84823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[21]</w:t>
      </w:r>
      <w:r w:rsidR="00F84823" w:rsidRPr="00C34F8B">
        <w:rPr>
          <w:color w:val="auto"/>
          <w:lang w:val="en-GB"/>
        </w:rPr>
        <w:fldChar w:fldCharType="end"/>
      </w:r>
      <w:r w:rsidR="00F84823" w:rsidRPr="00C34F8B">
        <w:rPr>
          <w:color w:val="auto"/>
          <w:lang w:val="en-GB"/>
        </w:rPr>
        <w:t>,</w:t>
      </w:r>
      <w:r w:rsidR="001167B8" w:rsidRPr="00C34F8B">
        <w:rPr>
          <w:color w:val="auto"/>
          <w:lang w:val="en-GB"/>
        </w:rPr>
        <w:t xml:space="preserve"> </w:t>
      </w:r>
      <w:r w:rsidR="00F84823" w:rsidRPr="00C34F8B">
        <w:rPr>
          <w:color w:val="auto"/>
          <w:lang w:val="en-GB"/>
        </w:rPr>
        <w:t xml:space="preserve">where </w:t>
      </w:r>
      <w:r w:rsidR="001167B8" w:rsidRPr="00C34F8B">
        <w:rPr>
          <w:color w:val="auto"/>
          <w:lang w:val="en-GB"/>
        </w:rPr>
        <w:t xml:space="preserve">in the case of phase retrieved data and for any chosen exposure time the SNR increased with increasing propagation distance. In the non-retrieved data, the SNR decreased with increasing propagation distance </w:t>
      </w:r>
      <w:r w:rsidR="001167B8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1167B8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[21]</w:t>
      </w:r>
      <w:r w:rsidR="001167B8" w:rsidRPr="00C34F8B">
        <w:rPr>
          <w:color w:val="auto"/>
          <w:lang w:val="en-GB"/>
        </w:rPr>
        <w:fldChar w:fldCharType="end"/>
      </w:r>
      <w:r w:rsidR="001167B8" w:rsidRPr="00C34F8B">
        <w:rPr>
          <w:color w:val="auto"/>
          <w:lang w:val="en-GB"/>
        </w:rPr>
        <w:t xml:space="preserve">. The (fixed) choice of </w:t>
      </w:r>
      <w:r w:rsidR="001167B8" w:rsidRPr="00C34F8B">
        <w:rPr>
          <w:rFonts w:cs="Times New Roman"/>
          <w:i/>
          <w:color w:val="auto"/>
          <w:lang w:val="en-GB"/>
        </w:rPr>
        <w:t>δ</w:t>
      </w:r>
      <w:r w:rsidR="001167B8" w:rsidRPr="00C34F8B">
        <w:rPr>
          <w:i/>
          <w:color w:val="auto"/>
          <w:lang w:val="en-GB"/>
        </w:rPr>
        <w:t>/</w:t>
      </w:r>
      <w:r w:rsidR="001167B8" w:rsidRPr="00C34F8B">
        <w:rPr>
          <w:rFonts w:cs="Times New Roman"/>
          <w:i/>
          <w:color w:val="auto"/>
          <w:lang w:val="en-GB"/>
        </w:rPr>
        <w:t>μ</w:t>
      </w:r>
      <w:r w:rsidR="001167B8" w:rsidRPr="00C34F8B">
        <w:rPr>
          <w:rFonts w:cs="Times New Roman"/>
          <w:color w:val="auto"/>
          <w:lang w:val="en-GB"/>
        </w:rPr>
        <w:t xml:space="preserve"> in </w:t>
      </w:r>
      <w:r w:rsidR="001167B8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1167B8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[21]</w:t>
      </w:r>
      <w:r w:rsidR="001167B8" w:rsidRPr="00C34F8B">
        <w:rPr>
          <w:color w:val="auto"/>
          <w:lang w:val="en-GB"/>
        </w:rPr>
        <w:fldChar w:fldCharType="end"/>
      </w:r>
      <w:r w:rsidR="001167B8" w:rsidRPr="00C34F8B">
        <w:rPr>
          <w:color w:val="auto"/>
          <w:lang w:val="en-GB"/>
        </w:rPr>
        <w:t xml:space="preserve"> </w:t>
      </w:r>
      <w:r w:rsidR="001167B8" w:rsidRPr="00C34F8B">
        <w:rPr>
          <w:rFonts w:cs="Times New Roman"/>
          <w:color w:val="auto"/>
          <w:lang w:val="en-GB"/>
        </w:rPr>
        <w:t>thus appears to have been such that the resulting smoothing reversed the relationship between SNR and propagation distance.</w:t>
      </w:r>
      <w:r w:rsidR="001167B8" w:rsidRPr="00C34F8B">
        <w:rPr>
          <w:color w:val="auto"/>
          <w:lang w:val="en-GB"/>
        </w:rPr>
        <w:t xml:space="preserve"> In this work,</w:t>
      </w:r>
      <w:r w:rsidR="001167B8" w:rsidRPr="00C34F8B">
        <w:rPr>
          <w:rFonts w:cs="Times New Roman"/>
          <w:color w:val="auto"/>
          <w:lang w:val="en-GB"/>
        </w:rPr>
        <w:t xml:space="preserve"> in contrast to </w:t>
      </w:r>
      <w:r w:rsidR="001167B8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1167B8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[21]</w:t>
      </w:r>
      <w:r w:rsidR="001167B8" w:rsidRPr="00C34F8B">
        <w:rPr>
          <w:color w:val="auto"/>
          <w:lang w:val="en-GB"/>
        </w:rPr>
        <w:fldChar w:fldCharType="end"/>
      </w:r>
      <w:r w:rsidR="00385D8E" w:rsidRPr="00C34F8B">
        <w:rPr>
          <w:color w:val="auto"/>
          <w:lang w:val="en-GB"/>
        </w:rPr>
        <w:t>,</w:t>
      </w:r>
      <w:r w:rsidR="001167B8" w:rsidRPr="00C34F8B">
        <w:rPr>
          <w:color w:val="auto"/>
          <w:lang w:val="en-GB"/>
        </w:rPr>
        <w:t xml:space="preserve"> the </w:t>
      </w:r>
      <w:r w:rsidR="003A2BA6" w:rsidRPr="00C34F8B">
        <w:rPr>
          <w:rFonts w:cs="Times New Roman"/>
          <w:i/>
          <w:color w:val="auto"/>
          <w:lang w:val="en-GB"/>
        </w:rPr>
        <w:t>δ</w:t>
      </w:r>
      <w:r w:rsidR="003A2BA6" w:rsidRPr="00C34F8B">
        <w:rPr>
          <w:i/>
          <w:color w:val="auto"/>
          <w:lang w:val="en-GB"/>
        </w:rPr>
        <w:t>/</w:t>
      </w:r>
      <w:r w:rsidR="003A2BA6" w:rsidRPr="00C34F8B">
        <w:rPr>
          <w:rFonts w:cs="Times New Roman"/>
          <w:i/>
          <w:color w:val="auto"/>
          <w:lang w:val="en-GB"/>
        </w:rPr>
        <w:t>μ</w:t>
      </w:r>
      <w:r w:rsidR="003A2BA6" w:rsidRPr="00C34F8B">
        <w:rPr>
          <w:rFonts w:cs="Times New Roman"/>
          <w:color w:val="auto"/>
          <w:lang w:val="en-GB"/>
        </w:rPr>
        <w:t xml:space="preserve"> </w:t>
      </w:r>
      <w:r w:rsidR="00385D8E" w:rsidRPr="00C34F8B">
        <w:rPr>
          <w:color w:val="auto"/>
          <w:lang w:val="en-GB"/>
        </w:rPr>
        <w:t xml:space="preserve">ratio </w:t>
      </w:r>
      <w:r w:rsidR="001167B8" w:rsidRPr="00C34F8B">
        <w:rPr>
          <w:color w:val="auto"/>
          <w:lang w:val="en-GB"/>
        </w:rPr>
        <w:t>was chosen with respect to optimal sharpness as well as SNR and CNR.</w:t>
      </w:r>
      <w:r w:rsidR="009A7AAE" w:rsidRPr="00C34F8B">
        <w:rPr>
          <w:color w:val="auto"/>
          <w:lang w:val="en-GB"/>
        </w:rPr>
        <w:t xml:space="preserve"> In addition to computing the CNR for the </w:t>
      </w:r>
      <w:r w:rsidR="00385D8E" w:rsidRPr="00C34F8B">
        <w:rPr>
          <w:color w:val="auto"/>
          <w:lang w:val="en-GB"/>
        </w:rPr>
        <w:t xml:space="preserve">image </w:t>
      </w:r>
      <w:r w:rsidR="009A7AAE" w:rsidRPr="00C34F8B">
        <w:rPr>
          <w:color w:val="auto"/>
          <w:lang w:val="en-GB"/>
        </w:rPr>
        <w:t>contrast between general muscle tissue and background only, one could also compute a second CNR between muscle fibres and nerve fibres to determine the image quality in terms of internal tissue contrast. A more general method to characteri</w:t>
      </w:r>
      <w:r w:rsidR="00B63521" w:rsidRPr="00C34F8B">
        <w:rPr>
          <w:color w:val="auto"/>
          <w:lang w:val="en-GB"/>
        </w:rPr>
        <w:t>s</w:t>
      </w:r>
      <w:r w:rsidR="009A7AAE" w:rsidRPr="00C34F8B">
        <w:rPr>
          <w:color w:val="auto"/>
          <w:lang w:val="en-GB"/>
        </w:rPr>
        <w:t xml:space="preserve">e image quality may be to compute the SNR in the Fourier space instead of real space, thus avoiding the limitation to specific ROIs and obtaining a measure of </w:t>
      </w:r>
      <w:r w:rsidR="006A48D4" w:rsidRPr="00C34F8B">
        <w:rPr>
          <w:color w:val="auto"/>
          <w:lang w:val="en-GB"/>
        </w:rPr>
        <w:t xml:space="preserve">image </w:t>
      </w:r>
      <w:r w:rsidR="009A7AAE" w:rsidRPr="00C34F8B">
        <w:rPr>
          <w:color w:val="auto"/>
          <w:lang w:val="en-GB"/>
        </w:rPr>
        <w:t>quality independent of the application of Fourier filtering.</w:t>
      </w:r>
    </w:p>
    <w:p w:rsidR="00FD6632" w:rsidRPr="00C34F8B" w:rsidRDefault="000D5890" w:rsidP="00A83E08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The applied </w:t>
      </w:r>
      <w:proofErr w:type="spellStart"/>
      <w:r w:rsidRPr="00C34F8B">
        <w:rPr>
          <w:color w:val="auto"/>
          <w:lang w:val="en-GB"/>
        </w:rPr>
        <w:t>Paganin</w:t>
      </w:r>
      <w:proofErr w:type="spellEnd"/>
      <w:r w:rsidRPr="00C34F8B">
        <w:rPr>
          <w:color w:val="auto"/>
          <w:lang w:val="en-GB"/>
        </w:rPr>
        <w:t xml:space="preserve"> filter acts </w:t>
      </w:r>
      <w:r w:rsidR="006F6EF7" w:rsidRPr="00C34F8B">
        <w:rPr>
          <w:color w:val="auto"/>
          <w:lang w:val="en-GB"/>
        </w:rPr>
        <w:t xml:space="preserve">as </w:t>
      </w:r>
      <w:r w:rsidRPr="00C34F8B">
        <w:rPr>
          <w:color w:val="auto"/>
          <w:lang w:val="en-GB"/>
        </w:rPr>
        <w:t xml:space="preserve">a low-pass filter, thus reducing the image noise and </w:t>
      </w:r>
      <w:r w:rsidR="006F6EF7" w:rsidRPr="00C34F8B">
        <w:rPr>
          <w:color w:val="auto"/>
          <w:lang w:val="en-GB"/>
        </w:rPr>
        <w:t>facilitating the identification</w:t>
      </w:r>
      <w:r w:rsidRPr="00C34F8B">
        <w:rPr>
          <w:color w:val="auto"/>
          <w:lang w:val="en-GB"/>
        </w:rPr>
        <w:t xml:space="preserve"> of soft tissue features.</w:t>
      </w:r>
      <w:r w:rsidR="00163BF0" w:rsidRPr="00C34F8B">
        <w:rPr>
          <w:color w:val="auto"/>
          <w:lang w:val="en-GB"/>
        </w:rPr>
        <w:t xml:space="preserve"> The gain </w:t>
      </w:r>
      <w:r w:rsidR="00C14590" w:rsidRPr="00C34F8B">
        <w:rPr>
          <w:i/>
          <w:iCs/>
          <w:color w:val="auto"/>
          <w:lang w:val="en-GB"/>
        </w:rPr>
        <w:t>G</w:t>
      </w:r>
      <w:r w:rsidR="00C14590" w:rsidRPr="00C34F8B">
        <w:rPr>
          <w:color w:val="auto"/>
          <w:lang w:val="en-GB"/>
        </w:rPr>
        <w:t xml:space="preserve"> </w:t>
      </w:r>
      <w:r w:rsidR="00163BF0" w:rsidRPr="00C34F8B">
        <w:rPr>
          <w:color w:val="auto"/>
          <w:lang w:val="en-GB"/>
        </w:rPr>
        <w:t xml:space="preserve">in SNR by moving from attenuation contrast to phase contrast was defined by Kitchen </w:t>
      </w:r>
      <w:r w:rsidR="00163BF0" w:rsidRPr="00C34F8B">
        <w:rPr>
          <w:i/>
          <w:iCs/>
          <w:color w:val="auto"/>
          <w:lang w:val="en-GB"/>
        </w:rPr>
        <w:t>et al.</w:t>
      </w:r>
      <w:r w:rsidR="00163BF0" w:rsidRPr="00C34F8B">
        <w:rPr>
          <w:color w:val="auto"/>
          <w:lang w:val="en-GB"/>
        </w:rPr>
        <w:t xml:space="preserve"> </w:t>
      </w:r>
      <w:r w:rsidR="004F6A88" w:rsidRPr="00C34F8B">
        <w:rPr>
          <w:color w:val="auto"/>
          <w:lang w:val="en-GB"/>
        </w:rPr>
        <w:t xml:space="preserve">as </w:t>
      </w:r>
      <w:r w:rsidR="004F6A88" w:rsidRPr="00C34F8B">
        <w:rPr>
          <w:i/>
          <w:iCs/>
          <w:color w:val="auto"/>
          <w:lang w:val="en-GB"/>
        </w:rPr>
        <w:t>G</w:t>
      </w:r>
      <w:r w:rsidR="00C14590" w:rsidRPr="00C34F8B">
        <w:rPr>
          <w:color w:val="auto"/>
          <w:lang w:val="en-GB"/>
        </w:rPr>
        <w:t xml:space="preserve"> </w:t>
      </w:r>
      <w:r w:rsidR="004F6A88" w:rsidRPr="00C34F8B">
        <w:rPr>
          <w:color w:val="auto"/>
          <w:lang w:val="en-GB"/>
        </w:rPr>
        <w:t>=</w:t>
      </w:r>
      <w:r w:rsidR="00C14590" w:rsidRPr="00C34F8B">
        <w:rPr>
          <w:color w:val="auto"/>
          <w:lang w:val="en-GB"/>
        </w:rPr>
        <w:t xml:space="preserve"> </w:t>
      </w:r>
      <w:proofErr w:type="spellStart"/>
      <w:r w:rsidR="004F6A88" w:rsidRPr="00C34F8B">
        <w:rPr>
          <w:color w:val="auto"/>
          <w:lang w:val="en-GB"/>
        </w:rPr>
        <w:t>SNR</w:t>
      </w:r>
      <w:r w:rsidR="004F6A88" w:rsidRPr="00C34F8B">
        <w:rPr>
          <w:color w:val="auto"/>
          <w:vertAlign w:val="subscript"/>
          <w:lang w:val="en-GB"/>
        </w:rPr>
        <w:t>phase</w:t>
      </w:r>
      <w:proofErr w:type="spellEnd"/>
      <w:r w:rsidR="004F6A88" w:rsidRPr="00C34F8B">
        <w:rPr>
          <w:color w:val="auto"/>
          <w:lang w:val="en-GB"/>
        </w:rPr>
        <w:t>/</w:t>
      </w:r>
      <w:proofErr w:type="spellStart"/>
      <w:r w:rsidR="004F6A88" w:rsidRPr="00C34F8B">
        <w:rPr>
          <w:color w:val="auto"/>
          <w:lang w:val="en-GB"/>
        </w:rPr>
        <w:t>SNR</w:t>
      </w:r>
      <w:r w:rsidR="004F6A88" w:rsidRPr="00C34F8B">
        <w:rPr>
          <w:color w:val="auto"/>
          <w:vertAlign w:val="subscript"/>
          <w:lang w:val="en-GB"/>
        </w:rPr>
        <w:t>attenuation</w:t>
      </w:r>
      <w:proofErr w:type="spellEnd"/>
      <w:r w:rsidR="004F6A88" w:rsidRPr="00C34F8B">
        <w:rPr>
          <w:color w:val="auto"/>
          <w:vertAlign w:val="subscript"/>
          <w:lang w:val="en-GB"/>
        </w:rPr>
        <w:t xml:space="preserve"> </w:t>
      </w:r>
      <w:r w:rsidR="004F6A88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4F6A88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[21]</w:t>
      </w:r>
      <w:r w:rsidR="004F6A88" w:rsidRPr="00C34F8B">
        <w:rPr>
          <w:color w:val="auto"/>
          <w:lang w:val="en-GB"/>
        </w:rPr>
        <w:fldChar w:fldCharType="end"/>
      </w:r>
      <w:r w:rsidR="004F6A88" w:rsidRPr="00C34F8B">
        <w:rPr>
          <w:color w:val="auto"/>
          <w:lang w:val="en-GB"/>
        </w:rPr>
        <w:t xml:space="preserve">. The authors found that </w:t>
      </w:r>
      <w:r w:rsidR="004F6A88" w:rsidRPr="00C34F8B">
        <w:rPr>
          <w:i/>
          <w:iCs/>
          <w:color w:val="auto"/>
          <w:lang w:val="en-GB"/>
        </w:rPr>
        <w:t>G</w:t>
      </w:r>
      <w:r w:rsidR="004F6A88" w:rsidRPr="00C34F8B">
        <w:rPr>
          <w:color w:val="auto"/>
          <w:lang w:val="en-GB"/>
        </w:rPr>
        <w:t xml:space="preserve"> increases both with increasing propagation distance and decreasing exposure time, thus allowing for a steep reduction of radiation dose </w:t>
      </w:r>
      <w:r w:rsidR="004F6A88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4F6A88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[21]</w:t>
      </w:r>
      <w:r w:rsidR="004F6A88" w:rsidRPr="00C34F8B">
        <w:rPr>
          <w:color w:val="auto"/>
          <w:lang w:val="en-GB"/>
        </w:rPr>
        <w:fldChar w:fldCharType="end"/>
      </w:r>
      <w:r w:rsidR="004F6A88" w:rsidRPr="00C34F8B">
        <w:rPr>
          <w:color w:val="auto"/>
          <w:lang w:val="en-GB"/>
        </w:rPr>
        <w:t xml:space="preserve">. </w:t>
      </w:r>
      <w:r w:rsidR="000D7CF1" w:rsidRPr="00C34F8B">
        <w:rPr>
          <w:color w:val="auto"/>
          <w:lang w:val="en-GB"/>
        </w:rPr>
        <w:t>In the present experiment</w:t>
      </w:r>
      <w:r w:rsidR="00B50FED" w:rsidRPr="00C34F8B">
        <w:rPr>
          <w:color w:val="auto"/>
          <w:lang w:val="en-GB"/>
        </w:rPr>
        <w:t>, we find that the gain increase</w:t>
      </w:r>
      <w:r w:rsidR="00604F1A" w:rsidRPr="00C34F8B">
        <w:rPr>
          <w:color w:val="auto"/>
          <w:lang w:val="en-GB"/>
        </w:rPr>
        <w:t>d</w:t>
      </w:r>
      <w:r w:rsidR="00B50FED" w:rsidRPr="00C34F8B">
        <w:rPr>
          <w:color w:val="auto"/>
          <w:lang w:val="en-GB"/>
        </w:rPr>
        <w:t xml:space="preserve"> from</w:t>
      </w:r>
      <w:r w:rsidR="00564225" w:rsidRPr="00C34F8B">
        <w:rPr>
          <w:color w:val="auto"/>
          <w:lang w:val="en-GB"/>
        </w:rPr>
        <w:t xml:space="preserve"> </w:t>
      </w:r>
      <w:r w:rsidR="003C023F" w:rsidRPr="00C34F8B">
        <w:rPr>
          <w:i/>
          <w:iCs/>
          <w:color w:val="auto"/>
          <w:lang w:val="en-GB"/>
        </w:rPr>
        <w:t>G</w:t>
      </w:r>
      <w:r w:rsidR="00B000AA" w:rsidRPr="00C34F8B">
        <w:rPr>
          <w:color w:val="auto"/>
          <w:lang w:val="en-GB"/>
        </w:rPr>
        <w:t xml:space="preserve"> </w:t>
      </w:r>
      <w:r w:rsidR="003C023F" w:rsidRPr="00C34F8B">
        <w:rPr>
          <w:color w:val="auto"/>
          <w:lang w:val="en-GB"/>
        </w:rPr>
        <w:t>=</w:t>
      </w:r>
      <w:r w:rsidR="00B000AA" w:rsidRPr="00C34F8B">
        <w:rPr>
          <w:color w:val="auto"/>
          <w:lang w:val="en-GB"/>
        </w:rPr>
        <w:t xml:space="preserve"> </w:t>
      </w:r>
      <w:r w:rsidR="000D7CF1" w:rsidRPr="00C34F8B">
        <w:rPr>
          <w:color w:val="auto"/>
          <w:lang w:val="en-GB"/>
        </w:rPr>
        <w:t>24.6</w:t>
      </w:r>
      <w:r w:rsidR="00564225" w:rsidRPr="00C34F8B">
        <w:rPr>
          <w:color w:val="auto"/>
          <w:lang w:val="en-GB"/>
        </w:rPr>
        <w:t xml:space="preserve"> for </w:t>
      </w:r>
      <w:proofErr w:type="spellStart"/>
      <w:r w:rsidR="00564225" w:rsidRPr="00C34F8B">
        <w:rPr>
          <w:color w:val="auto"/>
          <w:lang w:val="en-GB"/>
        </w:rPr>
        <w:t>RI</w:t>
      </w:r>
      <w:r w:rsidR="00564225" w:rsidRPr="00C34F8B">
        <w:rPr>
          <w:color w:val="auto"/>
          <w:vertAlign w:val="subscript"/>
          <w:lang w:val="en-GB"/>
        </w:rPr>
        <w:t>Lab</w:t>
      </w:r>
      <w:proofErr w:type="spellEnd"/>
      <w:r w:rsidR="00564225" w:rsidRPr="00C34F8B">
        <w:rPr>
          <w:color w:val="auto"/>
          <w:lang w:val="en-GB"/>
        </w:rPr>
        <w:t xml:space="preserve"> to </w:t>
      </w:r>
      <w:r w:rsidR="003C023F" w:rsidRPr="00C34F8B">
        <w:rPr>
          <w:i/>
          <w:iCs/>
          <w:color w:val="auto"/>
          <w:lang w:val="en-GB"/>
        </w:rPr>
        <w:t>G</w:t>
      </w:r>
      <w:r w:rsidR="00B000AA" w:rsidRPr="00C34F8B">
        <w:rPr>
          <w:color w:val="auto"/>
          <w:lang w:val="en-GB"/>
        </w:rPr>
        <w:t xml:space="preserve"> </w:t>
      </w:r>
      <w:r w:rsidR="003C023F" w:rsidRPr="00C34F8B">
        <w:rPr>
          <w:color w:val="auto"/>
          <w:lang w:val="en-GB"/>
        </w:rPr>
        <w:t>=</w:t>
      </w:r>
      <w:r w:rsidR="00B000AA" w:rsidRPr="00C34F8B">
        <w:rPr>
          <w:color w:val="auto"/>
          <w:lang w:val="en-GB"/>
        </w:rPr>
        <w:t xml:space="preserve"> </w:t>
      </w:r>
      <w:r w:rsidR="000D7CF1" w:rsidRPr="00C34F8B">
        <w:rPr>
          <w:color w:val="auto"/>
          <w:lang w:val="en-GB"/>
        </w:rPr>
        <w:t>28.0</w:t>
      </w:r>
      <w:r w:rsidR="00564225" w:rsidRPr="00C34F8B">
        <w:rPr>
          <w:color w:val="auto"/>
          <w:lang w:val="en-GB"/>
        </w:rPr>
        <w:t xml:space="preserve"> for </w:t>
      </w:r>
      <w:proofErr w:type="spellStart"/>
      <w:r w:rsidR="00564225" w:rsidRPr="00C34F8B">
        <w:rPr>
          <w:color w:val="auto"/>
          <w:lang w:val="en-GB"/>
        </w:rPr>
        <w:t>RIII</w:t>
      </w:r>
      <w:r w:rsidR="00564225" w:rsidRPr="00C34F8B">
        <w:rPr>
          <w:color w:val="auto"/>
          <w:vertAlign w:val="subscript"/>
          <w:lang w:val="en-GB"/>
        </w:rPr>
        <w:t>Lab</w:t>
      </w:r>
      <w:proofErr w:type="spellEnd"/>
      <w:r w:rsidR="00B91EE2" w:rsidRPr="00C34F8B">
        <w:rPr>
          <w:color w:val="auto"/>
          <w:lang w:val="en-GB"/>
        </w:rPr>
        <w:t xml:space="preserve"> in the case of a</w:t>
      </w:r>
      <w:r w:rsidR="00564225" w:rsidRPr="00C34F8B">
        <w:rPr>
          <w:color w:val="auto"/>
          <w:lang w:val="en-GB"/>
        </w:rPr>
        <w:t xml:space="preserve"> </w:t>
      </w:r>
      <w:r w:rsidR="00B91EE2" w:rsidRPr="00C34F8B">
        <w:rPr>
          <w:color w:val="auto"/>
          <w:lang w:val="en-GB"/>
        </w:rPr>
        <w:t>non-</w:t>
      </w:r>
      <w:r w:rsidR="00564225" w:rsidRPr="00C34F8B">
        <w:rPr>
          <w:color w:val="auto"/>
          <w:lang w:val="en-GB"/>
        </w:rPr>
        <w:t xml:space="preserve">adjusted exposure time and to </w:t>
      </w:r>
      <w:r w:rsidR="003C023F" w:rsidRPr="00C34F8B">
        <w:rPr>
          <w:i/>
          <w:iCs/>
          <w:color w:val="auto"/>
          <w:lang w:val="en-GB"/>
        </w:rPr>
        <w:t>G</w:t>
      </w:r>
      <w:r w:rsidR="00120E75" w:rsidRPr="00C34F8B">
        <w:rPr>
          <w:color w:val="auto"/>
          <w:lang w:val="en-GB"/>
        </w:rPr>
        <w:t xml:space="preserve"> </w:t>
      </w:r>
      <w:r w:rsidR="003C023F" w:rsidRPr="00C34F8B">
        <w:rPr>
          <w:color w:val="auto"/>
          <w:lang w:val="en-GB"/>
        </w:rPr>
        <w:t>=</w:t>
      </w:r>
      <w:r w:rsidR="00120E75" w:rsidRPr="00C34F8B">
        <w:rPr>
          <w:color w:val="auto"/>
          <w:lang w:val="en-GB"/>
        </w:rPr>
        <w:t xml:space="preserve"> </w:t>
      </w:r>
      <w:r w:rsidR="000D7CF1" w:rsidRPr="00C34F8B">
        <w:rPr>
          <w:color w:val="auto"/>
          <w:lang w:val="en-GB"/>
        </w:rPr>
        <w:t>25.4</w:t>
      </w:r>
      <w:r w:rsidR="00564225" w:rsidRPr="00C34F8B">
        <w:rPr>
          <w:color w:val="auto"/>
          <w:lang w:val="en-GB"/>
        </w:rPr>
        <w:t xml:space="preserve"> for </w:t>
      </w:r>
      <w:proofErr w:type="spellStart"/>
      <w:r w:rsidR="00564225" w:rsidRPr="00C34F8B">
        <w:rPr>
          <w:color w:val="auto"/>
          <w:lang w:val="en-GB"/>
        </w:rPr>
        <w:t>RIII</w:t>
      </w:r>
      <w:r w:rsidR="00564225" w:rsidRPr="00C34F8B">
        <w:rPr>
          <w:color w:val="auto"/>
          <w:vertAlign w:val="subscript"/>
          <w:lang w:val="en-GB"/>
        </w:rPr>
        <w:t>Lab</w:t>
      </w:r>
      <w:proofErr w:type="spellEnd"/>
      <w:r w:rsidR="00B91EE2" w:rsidRPr="00C34F8B">
        <w:rPr>
          <w:color w:val="auto"/>
          <w:lang w:val="en-GB"/>
        </w:rPr>
        <w:t xml:space="preserve"> for an a</w:t>
      </w:r>
      <w:r w:rsidR="00564225" w:rsidRPr="00C34F8B">
        <w:rPr>
          <w:color w:val="auto"/>
          <w:lang w:val="en-GB"/>
        </w:rPr>
        <w:t>djusted exposure time.</w:t>
      </w:r>
      <w:r w:rsidR="00B50FED" w:rsidRPr="00C34F8B">
        <w:rPr>
          <w:color w:val="auto"/>
          <w:lang w:val="en-GB"/>
        </w:rPr>
        <w:t xml:space="preserve"> </w:t>
      </w:r>
      <w:r w:rsidR="004F6A88" w:rsidRPr="00C34F8B">
        <w:rPr>
          <w:color w:val="auto"/>
          <w:lang w:val="en-GB"/>
        </w:rPr>
        <w:t xml:space="preserve">However, Kitchen </w:t>
      </w:r>
      <w:r w:rsidR="00120E75" w:rsidRPr="00C34F8B">
        <w:rPr>
          <w:color w:val="auto"/>
          <w:lang w:val="en-GB"/>
        </w:rPr>
        <w:t>and colleagues</w:t>
      </w:r>
      <w:r w:rsidR="004F6A88" w:rsidRPr="00C34F8B">
        <w:rPr>
          <w:color w:val="auto"/>
          <w:lang w:val="en-GB"/>
        </w:rPr>
        <w:t xml:space="preserve"> d</w:t>
      </w:r>
      <w:r w:rsidR="00120E75" w:rsidRPr="00C34F8B">
        <w:rPr>
          <w:color w:val="auto"/>
          <w:lang w:val="en-GB"/>
        </w:rPr>
        <w:t>id</w:t>
      </w:r>
      <w:r w:rsidR="004F6A88" w:rsidRPr="00C34F8B">
        <w:rPr>
          <w:color w:val="auto"/>
          <w:lang w:val="en-GB"/>
        </w:rPr>
        <w:t xml:space="preserve"> not account for a change in feature visibility, </w:t>
      </w:r>
      <w:r w:rsidR="006A48D4" w:rsidRPr="00C34F8B">
        <w:rPr>
          <w:color w:val="auto"/>
          <w:lang w:val="en-GB"/>
        </w:rPr>
        <w:t xml:space="preserve">i.e., </w:t>
      </w:r>
      <w:r w:rsidR="004F6A88" w:rsidRPr="00C34F8B">
        <w:rPr>
          <w:color w:val="auto"/>
          <w:lang w:val="en-GB"/>
        </w:rPr>
        <w:t xml:space="preserve">sharpness, which is known to decrease for smaller Fresnel numbers and thus larger propagation distances </w:t>
      </w:r>
      <w:r w:rsidR="004F6A88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&lt;EndNote&gt;&lt;Cite&gt;&lt;Author&gt;Gureyev&lt;/Author&gt;&lt;Year&gt;2008&lt;/Year&gt;&lt;RecNum&gt;0&lt;/RecNum&gt;&lt;IDText&gt;Some simple rules for contrast, signal-to-noise and resolution in in-line x-ray phase-contrast imaging&lt;/IDText&gt;&lt;DisplayText&gt;[19]&lt;/DisplayText&gt;&lt;record&gt;&lt;dates&gt;&lt;pub-dates&gt;&lt;date&gt;Mar 3&lt;/date&gt;&lt;/pub-dates&gt;&lt;year&gt;2008&lt;/year&gt;&lt;/dates&gt;&lt;keywords&gt;&lt;keyword&gt;*Algorithms&lt;/keyword&gt;&lt;keyword&gt;*Artifacts&lt;/keyword&gt;&lt;keyword&gt;Radiographic Image Enhancement/*methods&lt;/keyword&gt;&lt;keyword&gt;Reproducibility of Results&lt;/keyword&gt;&lt;keyword&gt;Sensitivity and Specificity&lt;/keyword&gt;&lt;/keywords&gt;&lt;urls&gt;&lt;related-urls&gt;&lt;url&gt;http://www.ncbi.nlm.nih.gov/pubmed/18542410&lt;/url&gt;&lt;/related-urls&gt;&lt;/urls&gt;&lt;isbn&gt;1094-4087 (Electronic) 1094-4087 (Linking)&lt;/isbn&gt;&lt;titles&gt;&lt;title&gt;Some simple rules for contrast, signal-to-noise and resolution in in-line x-ray phase-contrast imaging&lt;/title&gt;&lt;secondary-title&gt;Opt Express&lt;/secondary-title&gt;&lt;short-title&gt;Some simple rules for contrast, signal-to-noise and resolution in in-line x-ray phase-contrast imaging&lt;/short-title&gt;&lt;alt-title&gt;Optics express&lt;/alt-title&gt;&lt;/titles&gt;&lt;pages&gt;3223-41&lt;/pages&gt;&lt;number&gt;5&lt;/number&gt;&lt;contributors&gt;&lt;authors&gt;&lt;author&gt;Gureyev, T. E.&lt;/author&gt;&lt;author&gt;Nesterets, Y. I.&lt;/author&gt;&lt;author&gt;Stevenson, A. W.&lt;/author&gt;&lt;author&gt;Miller, P. R.&lt;/author&gt;&lt;author&gt;Pogany, A.&lt;/author&gt;&lt;author&gt;Wilkins, S. W.&lt;/author&gt;&lt;/authors&gt;&lt;/contributors&gt;&lt;added-date format="utc"&gt;1478631460&lt;/added-date&gt;&lt;ref-type name="Journal Article"&gt;17&lt;/ref-type&gt;&lt;auth-address&gt;CSIRO Materials Science and Engineering, Private Bag 33, Clayton South 3169, Australia. Tim.Gureyev@csiro.au&lt;/auth-address&gt;&lt;rec-number&gt;5&lt;/rec-number&gt;&lt;last-updated-date format="utc"&gt;1478631460&lt;/last-updated-date&gt;&lt;accession-num&gt;18542410&lt;/accession-num&gt;&lt;label&gt;Gureyev2008&lt;/label&gt;&lt;volume&gt;16&lt;/volume&gt;&lt;/record&gt;&lt;/Cite&gt;&lt;/EndNote&gt;</w:instrText>
      </w:r>
      <w:r w:rsidR="004F6A88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[19]</w:t>
      </w:r>
      <w:r w:rsidR="004F6A88" w:rsidRPr="00C34F8B">
        <w:rPr>
          <w:color w:val="auto"/>
          <w:lang w:val="en-GB"/>
        </w:rPr>
        <w:fldChar w:fldCharType="end"/>
      </w:r>
      <w:r w:rsidR="004F6A88" w:rsidRPr="00C34F8B">
        <w:rPr>
          <w:color w:val="auto"/>
          <w:lang w:val="en-GB"/>
        </w:rPr>
        <w:t xml:space="preserve">. Depending on the </w:t>
      </w:r>
      <w:r w:rsidR="002D55AD" w:rsidRPr="00C34F8B">
        <w:rPr>
          <w:color w:val="auto"/>
          <w:lang w:val="en-GB"/>
        </w:rPr>
        <w:t xml:space="preserve">size of the </w:t>
      </w:r>
      <w:r w:rsidR="004F6A88" w:rsidRPr="00C34F8B">
        <w:rPr>
          <w:color w:val="auto"/>
          <w:lang w:val="en-GB"/>
        </w:rPr>
        <w:t>feature of interest, this must be accounted for.</w:t>
      </w:r>
      <w:r w:rsidR="00564225" w:rsidRPr="00C34F8B">
        <w:rPr>
          <w:color w:val="auto"/>
          <w:lang w:val="en-GB"/>
        </w:rPr>
        <w:t xml:space="preserve"> Furthermore, whilst the gain </w:t>
      </w:r>
      <w:r w:rsidR="0063626D" w:rsidRPr="00C34F8B">
        <w:rPr>
          <w:color w:val="auto"/>
          <w:lang w:val="en-GB"/>
        </w:rPr>
        <w:t xml:space="preserve">in SNR </w:t>
      </w:r>
      <w:r w:rsidR="00B82568" w:rsidRPr="00C34F8B">
        <w:rPr>
          <w:color w:val="auto"/>
          <w:lang w:val="en-GB"/>
        </w:rPr>
        <w:t>was</w:t>
      </w:r>
      <w:r w:rsidR="00564225" w:rsidRPr="00C34F8B">
        <w:rPr>
          <w:color w:val="auto"/>
          <w:lang w:val="en-GB"/>
        </w:rPr>
        <w:t xml:space="preserve"> higher for the non-adjusted exposure time, the feature visibility </w:t>
      </w:r>
      <w:r w:rsidR="00B82568" w:rsidRPr="00C34F8B">
        <w:rPr>
          <w:color w:val="auto"/>
          <w:lang w:val="en-GB"/>
        </w:rPr>
        <w:t>wa</w:t>
      </w:r>
      <w:r w:rsidR="00564225" w:rsidRPr="00C34F8B">
        <w:rPr>
          <w:color w:val="auto"/>
          <w:lang w:val="en-GB"/>
        </w:rPr>
        <w:t>s poor</w:t>
      </w:r>
      <w:r w:rsidR="0063626D" w:rsidRPr="00C34F8B">
        <w:rPr>
          <w:color w:val="auto"/>
          <w:lang w:val="en-GB"/>
        </w:rPr>
        <w:t>, due to the</w:t>
      </w:r>
      <w:r w:rsidR="00564225" w:rsidRPr="00C34F8B">
        <w:rPr>
          <w:color w:val="auto"/>
          <w:lang w:val="en-GB"/>
        </w:rPr>
        <w:t xml:space="preserve"> </w:t>
      </w:r>
      <w:r w:rsidR="00642893" w:rsidRPr="00C34F8B">
        <w:rPr>
          <w:color w:val="auto"/>
          <w:lang w:val="en-GB"/>
        </w:rPr>
        <w:t>larger image noise</w:t>
      </w:r>
      <w:r w:rsidR="006B34A3" w:rsidRPr="00C34F8B">
        <w:rPr>
          <w:color w:val="auto"/>
          <w:lang w:val="en-GB"/>
        </w:rPr>
        <w:t xml:space="preserve"> (see Fig</w:t>
      </w:r>
      <w:r w:rsidR="00120E75" w:rsidRPr="00C34F8B">
        <w:rPr>
          <w:color w:val="auto"/>
          <w:lang w:val="en-GB"/>
        </w:rPr>
        <w:t>ure</w:t>
      </w:r>
      <w:r w:rsidR="006B34A3" w:rsidRPr="00C34F8B">
        <w:rPr>
          <w:color w:val="auto"/>
          <w:lang w:val="en-GB"/>
        </w:rPr>
        <w:t xml:space="preserve"> </w:t>
      </w:r>
      <w:r w:rsidR="004405B1" w:rsidRPr="00C34F8B">
        <w:rPr>
          <w:color w:val="auto"/>
          <w:lang w:val="en-GB"/>
        </w:rPr>
        <w:t>7</w:t>
      </w:r>
      <w:r w:rsidR="006B34A3" w:rsidRPr="00C34F8B">
        <w:rPr>
          <w:color w:val="auto"/>
          <w:lang w:val="en-GB"/>
        </w:rPr>
        <w:t>)</w:t>
      </w:r>
      <w:r w:rsidR="00564225" w:rsidRPr="00C34F8B">
        <w:rPr>
          <w:color w:val="auto"/>
          <w:lang w:val="en-GB"/>
        </w:rPr>
        <w:t>.</w:t>
      </w:r>
      <w:r w:rsidR="004078C3" w:rsidRPr="00C34F8B">
        <w:rPr>
          <w:color w:val="auto"/>
          <w:lang w:val="en-GB"/>
        </w:rPr>
        <w:t xml:space="preserve"> </w:t>
      </w:r>
      <w:r w:rsidR="00FD6632" w:rsidRPr="00C34F8B">
        <w:rPr>
          <w:color w:val="auto"/>
          <w:lang w:val="en-GB"/>
        </w:rPr>
        <w:t xml:space="preserve">It would be interesting to investigate how much of the increase in gain is due to smoothing by the </w:t>
      </w:r>
      <w:proofErr w:type="spellStart"/>
      <w:r w:rsidR="00FD6632" w:rsidRPr="00C34F8B">
        <w:rPr>
          <w:color w:val="auto"/>
          <w:lang w:val="en-GB"/>
        </w:rPr>
        <w:t>Paganin</w:t>
      </w:r>
      <w:proofErr w:type="spellEnd"/>
      <w:r w:rsidR="00FD6632" w:rsidRPr="00C34F8B">
        <w:rPr>
          <w:color w:val="auto"/>
          <w:lang w:val="en-GB"/>
        </w:rPr>
        <w:t xml:space="preserve"> filter alone, thus by comparison with the smoothing that can be achieved by appl</w:t>
      </w:r>
      <w:r w:rsidR="00F7772B" w:rsidRPr="00C34F8B">
        <w:rPr>
          <w:color w:val="auto"/>
          <w:lang w:val="en-GB"/>
        </w:rPr>
        <w:t>ying</w:t>
      </w:r>
      <w:r w:rsidR="00FD6632" w:rsidRPr="00C34F8B">
        <w:rPr>
          <w:color w:val="auto"/>
          <w:lang w:val="en-GB"/>
        </w:rPr>
        <w:t xml:space="preserve"> a Gaussian filter or an edge-preserving </w:t>
      </w:r>
      <w:r w:rsidR="00A83E08" w:rsidRPr="00C34F8B">
        <w:rPr>
          <w:color w:val="auto"/>
          <w:lang w:val="en-GB"/>
        </w:rPr>
        <w:t>filter</w:t>
      </w:r>
      <w:r w:rsidR="00FD6632" w:rsidRPr="00C34F8B">
        <w:rPr>
          <w:color w:val="auto"/>
          <w:lang w:val="en-GB"/>
        </w:rPr>
        <w:t xml:space="preserve"> for instance. Furthermore, taking into account </w:t>
      </w:r>
      <w:r w:rsidR="00032495" w:rsidRPr="00C34F8B">
        <w:rPr>
          <w:color w:val="auto"/>
          <w:lang w:val="en-GB"/>
        </w:rPr>
        <w:t xml:space="preserve">the Fresnel number </w:t>
      </w:r>
      <w:r w:rsidR="00032495" w:rsidRPr="00C34F8B">
        <w:rPr>
          <w:i/>
          <w:color w:val="auto"/>
          <w:lang w:val="en-GB"/>
        </w:rPr>
        <w:t>F</w:t>
      </w:r>
      <w:r w:rsidR="00032495" w:rsidRPr="00C34F8B">
        <w:rPr>
          <w:color w:val="auto"/>
          <w:lang w:val="en-GB"/>
        </w:rPr>
        <w:t xml:space="preserve"> and the validity of the near field approximation (</w:t>
      </w:r>
      <w:r w:rsidR="00032495" w:rsidRPr="00C34F8B">
        <w:rPr>
          <w:i/>
          <w:color w:val="auto"/>
          <w:lang w:val="en-GB"/>
        </w:rPr>
        <w:t>F</w:t>
      </w:r>
      <w:r w:rsidR="00032495" w:rsidRPr="00C34F8B">
        <w:rPr>
          <w:rFonts w:cs="Times New Roman"/>
          <w:i/>
          <w:color w:val="auto"/>
          <w:lang w:val="en-GB"/>
        </w:rPr>
        <w:t>»</w:t>
      </w:r>
      <w:r w:rsidR="00032495" w:rsidRPr="00C34F8B">
        <w:rPr>
          <w:i/>
          <w:color w:val="auto"/>
          <w:lang w:val="en-GB"/>
        </w:rPr>
        <w:t>1</w:t>
      </w:r>
      <w:r w:rsidR="00032495" w:rsidRPr="00C34F8B">
        <w:rPr>
          <w:iCs/>
          <w:color w:val="auto"/>
          <w:lang w:val="en-GB"/>
        </w:rPr>
        <w:t>)</w:t>
      </w:r>
      <w:r w:rsidR="00FD6632" w:rsidRPr="00C34F8B">
        <w:rPr>
          <w:color w:val="auto"/>
          <w:lang w:val="en-GB"/>
        </w:rPr>
        <w:t>, it may be beneficial to consider the use of other phase retrieval algorithms</w:t>
      </w:r>
      <w:r w:rsidR="00032495" w:rsidRPr="00C34F8B">
        <w:rPr>
          <w:color w:val="auto"/>
          <w:lang w:val="en-GB"/>
        </w:rPr>
        <w:t xml:space="preserve"> as </w:t>
      </w:r>
      <w:r w:rsidR="00032495" w:rsidRPr="00C34F8B">
        <w:rPr>
          <w:i/>
          <w:color w:val="auto"/>
          <w:lang w:val="en-GB"/>
        </w:rPr>
        <w:t xml:space="preserve">F </w:t>
      </w:r>
      <w:r w:rsidR="00032495" w:rsidRPr="00C34F8B">
        <w:rPr>
          <w:color w:val="auto"/>
          <w:lang w:val="en-GB"/>
        </w:rPr>
        <w:t>= 0</w:t>
      </w:r>
      <w:r w:rsidR="001B280B" w:rsidRPr="00C34F8B">
        <w:rPr>
          <w:color w:val="auto"/>
          <w:lang w:val="en-GB"/>
        </w:rPr>
        <w:t>.</w:t>
      </w:r>
      <w:r w:rsidR="00032495" w:rsidRPr="00C34F8B">
        <w:rPr>
          <w:color w:val="auto"/>
          <w:lang w:val="en-GB"/>
        </w:rPr>
        <w:t xml:space="preserve">16 for </w:t>
      </w:r>
      <w:proofErr w:type="spellStart"/>
      <w:r w:rsidR="00032495" w:rsidRPr="00C34F8B">
        <w:rPr>
          <w:color w:val="auto"/>
          <w:lang w:val="en-GB"/>
        </w:rPr>
        <w:t>RI</w:t>
      </w:r>
      <w:r w:rsidR="00032495" w:rsidRPr="00C34F8B">
        <w:rPr>
          <w:color w:val="auto"/>
          <w:vertAlign w:val="subscript"/>
          <w:lang w:val="en-GB"/>
        </w:rPr>
        <w:t>Syn</w:t>
      </w:r>
      <w:proofErr w:type="spellEnd"/>
      <w:r w:rsidR="00032495" w:rsidRPr="00C34F8B">
        <w:rPr>
          <w:color w:val="auto"/>
          <w:lang w:val="en-GB"/>
        </w:rPr>
        <w:t xml:space="preserve"> and </w:t>
      </w:r>
      <w:r w:rsidR="00032495" w:rsidRPr="00C34F8B">
        <w:rPr>
          <w:i/>
          <w:color w:val="auto"/>
          <w:lang w:val="en-GB"/>
        </w:rPr>
        <w:t xml:space="preserve">F </w:t>
      </w:r>
      <w:r w:rsidR="00032495" w:rsidRPr="00C34F8B">
        <w:rPr>
          <w:color w:val="auto"/>
          <w:lang w:val="en-GB"/>
        </w:rPr>
        <w:t>= 0</w:t>
      </w:r>
      <w:r w:rsidR="001B280B" w:rsidRPr="00C34F8B">
        <w:rPr>
          <w:color w:val="auto"/>
          <w:lang w:val="en-GB"/>
        </w:rPr>
        <w:t>.</w:t>
      </w:r>
      <w:r w:rsidR="00032495" w:rsidRPr="00C34F8B">
        <w:rPr>
          <w:color w:val="auto"/>
          <w:lang w:val="en-GB"/>
        </w:rPr>
        <w:t xml:space="preserve">08 for </w:t>
      </w:r>
      <w:proofErr w:type="spellStart"/>
      <w:r w:rsidR="00032495" w:rsidRPr="00C34F8B">
        <w:rPr>
          <w:color w:val="auto"/>
          <w:lang w:val="en-GB"/>
        </w:rPr>
        <w:t>RIV</w:t>
      </w:r>
      <w:r w:rsidR="00032495" w:rsidRPr="00C34F8B">
        <w:rPr>
          <w:color w:val="auto"/>
          <w:vertAlign w:val="subscript"/>
          <w:lang w:val="en-GB"/>
        </w:rPr>
        <w:t>Syn</w:t>
      </w:r>
      <w:proofErr w:type="spellEnd"/>
      <w:r w:rsidR="001B280B" w:rsidRPr="00C34F8B">
        <w:rPr>
          <w:color w:val="auto"/>
          <w:lang w:val="en-GB"/>
        </w:rPr>
        <w:t xml:space="preserve"> (for </w:t>
      </w:r>
      <w:proofErr w:type="spellStart"/>
      <w:r w:rsidR="001B280B" w:rsidRPr="00C34F8B">
        <w:rPr>
          <w:color w:val="auto"/>
          <w:lang w:val="en-GB"/>
        </w:rPr>
        <w:t>RI</w:t>
      </w:r>
      <w:r w:rsidR="001B280B" w:rsidRPr="00C34F8B">
        <w:rPr>
          <w:color w:val="auto"/>
          <w:vertAlign w:val="subscript"/>
          <w:lang w:val="en-GB"/>
        </w:rPr>
        <w:t>Lab</w:t>
      </w:r>
      <w:proofErr w:type="spellEnd"/>
      <w:r w:rsidR="001B280B" w:rsidRPr="00C34F8B">
        <w:rPr>
          <w:color w:val="auto"/>
          <w:lang w:val="en-GB"/>
        </w:rPr>
        <w:t xml:space="preserve"> </w:t>
      </w:r>
      <w:r w:rsidR="001B280B" w:rsidRPr="00C34F8B">
        <w:rPr>
          <w:i/>
          <w:color w:val="auto"/>
          <w:lang w:val="en-GB"/>
        </w:rPr>
        <w:t>F</w:t>
      </w:r>
      <w:r w:rsidR="001B280B" w:rsidRPr="00C34F8B">
        <w:rPr>
          <w:color w:val="auto"/>
          <w:lang w:val="en-GB"/>
        </w:rPr>
        <w:t xml:space="preserve"> = 51 and </w:t>
      </w:r>
      <w:proofErr w:type="spellStart"/>
      <w:r w:rsidR="001B280B" w:rsidRPr="00C34F8B">
        <w:rPr>
          <w:color w:val="auto"/>
          <w:lang w:val="en-GB"/>
        </w:rPr>
        <w:t>RIII</w:t>
      </w:r>
      <w:r w:rsidR="001B280B" w:rsidRPr="00C34F8B">
        <w:rPr>
          <w:color w:val="auto"/>
          <w:vertAlign w:val="subscript"/>
          <w:lang w:val="en-GB"/>
        </w:rPr>
        <w:t>Lab</w:t>
      </w:r>
      <w:proofErr w:type="spellEnd"/>
      <w:r w:rsidR="001B280B" w:rsidRPr="00C34F8B">
        <w:rPr>
          <w:color w:val="auto"/>
          <w:lang w:val="en-GB"/>
        </w:rPr>
        <w:t xml:space="preserve"> </w:t>
      </w:r>
      <w:r w:rsidR="001B280B" w:rsidRPr="00C34F8B">
        <w:rPr>
          <w:i/>
          <w:color w:val="auto"/>
          <w:lang w:val="en-GB"/>
        </w:rPr>
        <w:t xml:space="preserve">F </w:t>
      </w:r>
      <w:r w:rsidR="001B280B" w:rsidRPr="00C34F8B">
        <w:rPr>
          <w:color w:val="auto"/>
          <w:lang w:val="en-GB"/>
        </w:rPr>
        <w:t>= 13). The contrast transfer function can therefore no l</w:t>
      </w:r>
      <w:r w:rsidR="00653E10" w:rsidRPr="00C34F8B">
        <w:rPr>
          <w:color w:val="auto"/>
          <w:lang w:val="en-GB"/>
        </w:rPr>
        <w:t xml:space="preserve">onger be approximated as </w:t>
      </w:r>
      <w:r w:rsidR="0075218F" w:rsidRPr="00C34F8B">
        <w:rPr>
          <w:color w:val="auto"/>
          <w:lang w:val="en-GB"/>
        </w:rPr>
        <w:t xml:space="preserve">being </w:t>
      </w:r>
      <w:r w:rsidR="00653E10" w:rsidRPr="00C34F8B">
        <w:rPr>
          <w:color w:val="auto"/>
          <w:lang w:val="en-GB"/>
        </w:rPr>
        <w:t xml:space="preserve">linear </w:t>
      </w:r>
      <w:r w:rsidR="00653E10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&lt;EndNote&gt;&lt;Cite&gt;&lt;Author&gt;Mayo&lt;/Author&gt;&lt;Year&gt;2002&lt;/Year&gt;&lt;IDText&gt;Quantitative X-ray projection microscopy: phase-contrast and multi-spectral imaging&lt;/IDText&gt;&lt;DisplayText&gt;[23]&lt;/DisplayText&gt;&lt;record&gt;&lt;dates&gt;&lt;pub-dates&gt;&lt;date&gt;Aug&lt;/date&gt;&lt;/pub-dates&gt;&lt;year&gt;2002&lt;/year&gt;&lt;/dates&gt;&lt;urls&gt;&lt;related-urls&gt;&lt;url&gt;https://www.ncbi.nlm.nih.gov/pubmed/12180954&lt;/url&gt;&lt;/related-urls&gt;&lt;/urls&gt;&lt;isbn&gt;0022-2720&lt;/isbn&gt;&lt;titles&gt;&lt;title&gt;Quantitative X-ray projection microscopy: phase-contrast and multi-spectral imaging&lt;/title&gt;&lt;secondary-title&gt;J Microsc&lt;/secondary-title&gt;&lt;/titles&gt;&lt;pages&gt;79-96&lt;/pages&gt;&lt;number&gt;Pt 2&lt;/number&gt;&lt;contributors&gt;&lt;authors&gt;&lt;author&gt;Mayo, S. C.&lt;/author&gt;&lt;author&gt;Miller, P. R.&lt;/author&gt;&lt;author&gt;Wilkins, S. W.&lt;/author&gt;&lt;author&gt;Davis, T. J.&lt;/author&gt;&lt;author&gt;Gao, D.&lt;/author&gt;&lt;author&gt;Gureyev, T. E.&lt;/author&gt;&lt;author&gt;Paganin, D.&lt;/author&gt;&lt;author&gt;Parry, D. J.&lt;/author&gt;&lt;author&gt;Pogany, A.&lt;/author&gt;&lt;author&gt;Stevenson, A. W.&lt;/author&gt;&lt;/authors&gt;&lt;/contributors&gt;&lt;language&gt;eng&lt;/language&gt;&lt;added-date format="utc"&gt;1511281006&lt;/added-date&gt;&lt;ref-type name="Journal Article"&gt;17&lt;/ref-type&gt;&lt;rec-number&gt;450&lt;/rec-number&gt;&lt;last-updated-date format="utc"&gt;1511281006&lt;/last-updated-date&gt;&lt;accession-num&gt;12180954&lt;/accession-num&gt;&lt;volume&gt;207&lt;/volume&gt;&lt;/record&gt;&lt;/Cite&gt;&lt;/EndNote&gt;</w:instrText>
      </w:r>
      <w:r w:rsidR="00653E10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[23]</w:t>
      </w:r>
      <w:r w:rsidR="00653E10" w:rsidRPr="00C34F8B">
        <w:rPr>
          <w:color w:val="auto"/>
          <w:lang w:val="en-GB"/>
        </w:rPr>
        <w:fldChar w:fldCharType="end"/>
      </w:r>
      <w:r w:rsidR="00653E10" w:rsidRPr="00C34F8B">
        <w:rPr>
          <w:color w:val="auto"/>
          <w:lang w:val="en-GB"/>
        </w:rPr>
        <w:t xml:space="preserve"> and </w:t>
      </w:r>
      <w:r w:rsidR="00516A91" w:rsidRPr="00C34F8B">
        <w:rPr>
          <w:color w:val="auto"/>
          <w:lang w:val="en-GB"/>
        </w:rPr>
        <w:t>the assumptions</w:t>
      </w:r>
      <w:r w:rsidR="003E1915" w:rsidRPr="00C34F8B">
        <w:rPr>
          <w:color w:val="auto"/>
          <w:lang w:val="en-GB"/>
        </w:rPr>
        <w:t>,</w:t>
      </w:r>
      <w:r w:rsidR="00516A91" w:rsidRPr="00C34F8B">
        <w:rPr>
          <w:color w:val="auto"/>
          <w:lang w:val="en-GB"/>
        </w:rPr>
        <w:t xml:space="preserve"> on which the </w:t>
      </w:r>
      <w:r w:rsidR="000D2B4C" w:rsidRPr="00C34F8B">
        <w:rPr>
          <w:color w:val="auto"/>
          <w:lang w:val="en-GB"/>
        </w:rPr>
        <w:t>transport-of-intensity</w:t>
      </w:r>
      <w:r w:rsidR="00516A91" w:rsidRPr="00C34F8B">
        <w:rPr>
          <w:color w:val="auto"/>
          <w:lang w:val="en-GB"/>
        </w:rPr>
        <w:t xml:space="preserve"> equation </w:t>
      </w:r>
      <w:r w:rsidR="005C3FFE" w:rsidRPr="00C34F8B">
        <w:rPr>
          <w:color w:val="auto"/>
          <w:lang w:val="en-GB"/>
        </w:rPr>
        <w:t>i</w:t>
      </w:r>
      <w:r w:rsidR="00516A91" w:rsidRPr="00C34F8B">
        <w:rPr>
          <w:color w:val="auto"/>
          <w:lang w:val="en-GB"/>
        </w:rPr>
        <w:t xml:space="preserve">s </w:t>
      </w:r>
      <w:r w:rsidR="003E1915" w:rsidRPr="00C34F8B">
        <w:rPr>
          <w:color w:val="auto"/>
          <w:lang w:val="en-GB"/>
        </w:rPr>
        <w:t>based,</w:t>
      </w:r>
      <w:r w:rsidR="00516A91" w:rsidRPr="00C34F8B">
        <w:rPr>
          <w:color w:val="auto"/>
          <w:lang w:val="en-GB"/>
        </w:rPr>
        <w:t xml:space="preserve"> no longer hold</w:t>
      </w:r>
      <w:r w:rsidR="005C3FFE" w:rsidRPr="00C34F8B">
        <w:rPr>
          <w:color w:val="auto"/>
          <w:lang w:val="en-GB"/>
        </w:rPr>
        <w:t xml:space="preserve"> </w:t>
      </w:r>
      <w:r w:rsidR="005C3FFE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&lt;EndNote&gt;&lt;Cite&gt;&lt;Author&gt;Gureyev&lt;/Author&gt;&lt;Year&gt;2008&lt;/Year&gt;&lt;IDText&gt;Some simple rules for contrast, signal-to-noise and resolution in in-line x-ray phase-contrast imaging&lt;/IDText&gt;&lt;DisplayText&gt;[19]&lt;/DisplayText&gt;&lt;record&gt;&lt;dates&gt;&lt;pub-dates&gt;&lt;date&gt;Mar 3&lt;/date&gt;&lt;/pub-dates&gt;&lt;year&gt;2008&lt;/year&gt;&lt;/dates&gt;&lt;keywords&gt;&lt;keyword&gt;*Algorithms&lt;/keyword&gt;&lt;keyword&gt;*Artifacts&lt;/keyword&gt;&lt;keyword&gt;Radiographic Image Enhancement/*methods&lt;/keyword&gt;&lt;keyword&gt;Reproducibility of Results&lt;/keyword&gt;&lt;keyword&gt;Sensitivity and Specificity&lt;/keyword&gt;&lt;/keywords&gt;&lt;urls&gt;&lt;related-urls&gt;&lt;url&gt;http://www.ncbi.nlm.nih.gov/pubmed/18542410&lt;/url&gt;&lt;/related-urls&gt;&lt;/urls&gt;&lt;isbn&gt;1094-4087 (Electronic) 1094-4087 (Linking)&lt;/isbn&gt;&lt;titles&gt;&lt;title&gt;Some simple rules for contrast, signal-to-noise and resolution in in-line x-ray phase-contrast imaging&lt;/title&gt;&lt;secondary-title&gt;Opt Express&lt;/secondary-title&gt;&lt;short-title&gt;Some simple rules for contrast, signal-to-noise and resolution in in-line x-ray phase-contrast imaging&lt;/short-title&gt;&lt;alt-title&gt;Optics express&lt;/alt-title&gt;&lt;/titles&gt;&lt;pages&gt;3223-41&lt;/pages&gt;&lt;number&gt;5&lt;/number&gt;&lt;contributors&gt;&lt;authors&gt;&lt;author&gt;Gureyev, T. E.&lt;/author&gt;&lt;author&gt;Nesterets, Y. I.&lt;/author&gt;&lt;author&gt;Stevenson, A. W.&lt;/author&gt;&lt;author&gt;Miller, P. R.&lt;/author&gt;&lt;author&gt;Pogany, A.&lt;/author&gt;&lt;author&gt;Wilkins, S. W.&lt;/author&gt;&lt;/authors&gt;&lt;/contributors&gt;&lt;added-date format="utc"&gt;1478631460&lt;/added-date&gt;&lt;ref-type name="Journal Article"&gt;17&lt;/ref-type&gt;&lt;auth-address&gt;CSIRO Materials Science and Engineering, Private Bag 33, Clayton South 3169, Australia. Tim.Gureyev@csiro.au&lt;/auth-address&gt;&lt;rec-number&gt;5&lt;/rec-number&gt;&lt;last-updated-date format="utc"&gt;1478631460&lt;/last-updated-date&gt;&lt;accession-num&gt;18542410&lt;/accession-num&gt;&lt;label&gt;Gureyev2008&lt;/label&gt;&lt;volume&gt;16&lt;/volume&gt;&lt;/record&gt;&lt;/Cite&gt;&lt;/EndNote&gt;</w:instrText>
      </w:r>
      <w:r w:rsidR="005C3FFE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[19]</w:t>
      </w:r>
      <w:r w:rsidR="005C3FFE" w:rsidRPr="00C34F8B">
        <w:rPr>
          <w:color w:val="auto"/>
          <w:lang w:val="en-GB"/>
        </w:rPr>
        <w:fldChar w:fldCharType="end"/>
      </w:r>
      <w:r w:rsidR="00516A91" w:rsidRPr="00C34F8B">
        <w:rPr>
          <w:color w:val="auto"/>
          <w:lang w:val="en-GB"/>
        </w:rPr>
        <w:t xml:space="preserve">. </w:t>
      </w:r>
      <w:r w:rsidR="005C3FFE" w:rsidRPr="00C34F8B">
        <w:rPr>
          <w:color w:val="auto"/>
          <w:lang w:val="en-GB"/>
        </w:rPr>
        <w:t>Other phase retrieval algorithms can then be employed</w:t>
      </w:r>
      <w:r w:rsidR="00626EF2" w:rsidRPr="00C34F8B">
        <w:rPr>
          <w:color w:val="auto"/>
          <w:lang w:val="en-GB"/>
        </w:rPr>
        <w:t xml:space="preserve"> (although other approximations may still apply), such as extended </w:t>
      </w:r>
      <w:r w:rsidR="005F16C0" w:rsidRPr="00C34F8B">
        <w:rPr>
          <w:color w:val="auto"/>
          <w:lang w:val="en-GB"/>
        </w:rPr>
        <w:t xml:space="preserve">contrast transfer functions-based </w:t>
      </w:r>
      <w:r w:rsidR="00626EF2" w:rsidRPr="00C34F8B">
        <w:rPr>
          <w:color w:val="auto"/>
          <w:lang w:val="en-GB"/>
        </w:rPr>
        <w:t xml:space="preserve">methods </w:t>
      </w:r>
      <w:r w:rsidR="00626EF2" w:rsidRPr="00C34F8B">
        <w:rPr>
          <w:color w:val="auto"/>
          <w:lang w:val="en-GB"/>
        </w:rPr>
        <w:fldChar w:fldCharType="begin">
          <w:fldData xml:space="preserve">PEVuZE5vdGU+PENpdGU+PEF1dGhvcj5Ib2ZtYW5uPC9BdXRob3I+PFllYXI+MjAxMTwvWWVhcj48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</w:fldData>
        </w:fldChar>
      </w:r>
      <w:r w:rsidR="0059088D" w:rsidRPr="00C34F8B">
        <w:rPr>
          <w:color w:val="auto"/>
          <w:lang w:val="en-GB"/>
        </w:rPr>
        <w:instrText xml:space="preserve"> ADDIN EN.CITE </w:instrText>
      </w:r>
      <w:r w:rsidR="0059088D" w:rsidRPr="00C34F8B">
        <w:rPr>
          <w:color w:val="auto"/>
          <w:lang w:val="en-GB"/>
        </w:rPr>
        <w:fldChar w:fldCharType="begin">
          <w:fldData xml:space="preserve">PEVuZE5vdGU+PENpdGU+PEF1dGhvcj5Ib2ZtYW5uPC9BdXRob3I+PFllYXI+MjAxMTwvWWVhcj48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</w:fldData>
        </w:fldChar>
      </w:r>
      <w:r w:rsidR="0059088D" w:rsidRPr="00C34F8B">
        <w:rPr>
          <w:color w:val="auto"/>
          <w:lang w:val="en-GB"/>
        </w:rPr>
        <w:instrText xml:space="preserve"> ADDIN EN.CITE.DATA </w:instrText>
      </w:r>
      <w:r w:rsidR="0059088D" w:rsidRPr="00C34F8B">
        <w:rPr>
          <w:color w:val="auto"/>
          <w:lang w:val="en-GB"/>
        </w:rPr>
      </w:r>
      <w:r w:rsidR="0059088D" w:rsidRPr="00C34F8B">
        <w:rPr>
          <w:color w:val="auto"/>
          <w:lang w:val="en-GB"/>
        </w:rPr>
        <w:fldChar w:fldCharType="end"/>
      </w:r>
      <w:r w:rsidR="00626EF2" w:rsidRPr="00C34F8B">
        <w:rPr>
          <w:color w:val="auto"/>
          <w:lang w:val="en-GB"/>
        </w:rPr>
      </w:r>
      <w:r w:rsidR="00626EF2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[24-27]</w:t>
      </w:r>
      <w:r w:rsidR="00626EF2" w:rsidRPr="00C34F8B">
        <w:rPr>
          <w:color w:val="auto"/>
          <w:lang w:val="en-GB"/>
        </w:rPr>
        <w:fldChar w:fldCharType="end"/>
      </w:r>
      <w:r w:rsidR="00626EF2" w:rsidRPr="00C34F8B">
        <w:rPr>
          <w:color w:val="auto"/>
          <w:lang w:val="en-GB"/>
        </w:rPr>
        <w:t xml:space="preserve"> or algorithms based on Born- or </w:t>
      </w:r>
      <w:proofErr w:type="spellStart"/>
      <w:r w:rsidR="00626EF2" w:rsidRPr="00C34F8B">
        <w:rPr>
          <w:color w:val="auto"/>
          <w:lang w:val="en-GB"/>
        </w:rPr>
        <w:t>Rytov</w:t>
      </w:r>
      <w:proofErr w:type="spellEnd"/>
      <w:r w:rsidR="00626EF2" w:rsidRPr="00C34F8B">
        <w:rPr>
          <w:color w:val="auto"/>
          <w:lang w:val="en-GB"/>
        </w:rPr>
        <w:t xml:space="preserve">-type approximations </w:t>
      </w:r>
      <w:r w:rsidR="00626EF2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&lt;EndNote&gt;&lt;Cite&gt;&lt;Author&gt;Gureyev&lt;/Author&gt;&lt;Year&gt;2004&lt;/Year&gt;&lt;IDText&gt;Optical phase retrieval by use of first Born- and Rytov-type approximations&lt;/IDText&gt;&lt;DisplayText&gt;[28]&lt;/DisplayText&gt;&lt;record&gt;&lt;dates&gt;&lt;pub-dates&gt;&lt;date&gt;Apr&lt;/date&gt;&lt;/pub-dates&gt;&lt;year&gt;2004&lt;/year&gt;&lt;/dates&gt;&lt;urls&gt;&lt;related-urls&gt;&lt;url&gt;https://www.ncbi.nlm.nih.gov/pubmed/15119611&lt;/url&gt;&lt;/related-urls&gt;&lt;/urls&gt;&lt;isbn&gt;1559-128X&lt;/isbn&gt;&lt;titles&gt;&lt;title&gt;Optical phase retrieval by use of first Born- and Rytov-type approximations&lt;/title&gt;&lt;secondary-title&gt;Appl Opt&lt;/secondary-title&gt;&lt;/titles&gt;&lt;pages&gt;2418-30&lt;/pages&gt;&lt;number&gt;12&lt;/number&gt;&lt;contributors&gt;&lt;authors&gt;&lt;author&gt;Gureyev, T. E.&lt;/author&gt;&lt;author&gt;Davis, T. J.&lt;/author&gt;&lt;author&gt;Pogany, A.&lt;/author&gt;&lt;author&gt;Mayo, S. C.&lt;/author&gt;&lt;author&gt;Wilkins, S. W.&lt;/author&gt;&lt;/authors&gt;&lt;/contributors&gt;&lt;language&gt;eng&lt;/language&gt;&lt;added-date format="utc"&gt;1511283643&lt;/added-date&gt;&lt;ref-type name="Journal Article"&gt;17&lt;/ref-type&gt;&lt;rec-number&gt;454&lt;/rec-number&gt;&lt;last-updated-date format="utc"&gt;1511283643&lt;/last-updated-date&gt;&lt;accession-num&gt;15119611&lt;/accession-num&gt;&lt;volume&gt;43&lt;/volume&gt;&lt;/record&gt;&lt;/Cite&gt;&lt;/EndNote&gt;</w:instrText>
      </w:r>
      <w:r w:rsidR="00626EF2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[28]</w:t>
      </w:r>
      <w:r w:rsidR="00626EF2" w:rsidRPr="00C34F8B">
        <w:rPr>
          <w:color w:val="auto"/>
          <w:lang w:val="en-GB"/>
        </w:rPr>
        <w:fldChar w:fldCharType="end"/>
      </w:r>
      <w:r w:rsidR="005C3FFE" w:rsidRPr="00C34F8B">
        <w:rPr>
          <w:color w:val="auto"/>
          <w:lang w:val="en-GB"/>
        </w:rPr>
        <w:t xml:space="preserve">, as discussed in </w:t>
      </w:r>
      <w:r w:rsidR="005C3FFE" w:rsidRPr="00C34F8B">
        <w:rPr>
          <w:color w:val="auto"/>
          <w:lang w:val="en-GB"/>
        </w:rPr>
        <w:fldChar w:fldCharType="begin">
          <w:fldData xml:space="preserve">PEVuZE5vdGU+PENpdGU+PEF1dGhvcj5NYXlvPC9BdXRob3I+PFllYXI+MjAxMjwvWWVhcj48SURU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</w:fldData>
        </w:fldChar>
      </w:r>
      <w:r w:rsidR="0059088D" w:rsidRPr="00C34F8B">
        <w:rPr>
          <w:color w:val="auto"/>
          <w:lang w:val="en-GB"/>
        </w:rPr>
        <w:instrText xml:space="preserve"> ADDIN EN.CITE </w:instrText>
      </w:r>
      <w:r w:rsidR="0059088D" w:rsidRPr="00C34F8B">
        <w:rPr>
          <w:color w:val="auto"/>
          <w:lang w:val="en-GB"/>
        </w:rPr>
        <w:fldChar w:fldCharType="begin">
          <w:fldData xml:space="preserve">PEVuZE5vdGU+PENpdGU+PEF1dGhvcj5NYXlvPC9BdXRob3I+PFllYXI+MjAxMjwvWWVhcj48SURU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</w:fldData>
        </w:fldChar>
      </w:r>
      <w:r w:rsidR="0059088D" w:rsidRPr="00C34F8B">
        <w:rPr>
          <w:color w:val="auto"/>
          <w:lang w:val="en-GB"/>
        </w:rPr>
        <w:instrText xml:space="preserve"> ADDIN EN.CITE.DATA </w:instrText>
      </w:r>
      <w:r w:rsidR="0059088D" w:rsidRPr="00C34F8B">
        <w:rPr>
          <w:color w:val="auto"/>
          <w:lang w:val="en-GB"/>
        </w:rPr>
      </w:r>
      <w:r w:rsidR="0059088D" w:rsidRPr="00C34F8B">
        <w:rPr>
          <w:color w:val="auto"/>
          <w:lang w:val="en-GB"/>
        </w:rPr>
        <w:fldChar w:fldCharType="end"/>
      </w:r>
      <w:r w:rsidR="005C3FFE" w:rsidRPr="00C34F8B">
        <w:rPr>
          <w:color w:val="auto"/>
          <w:lang w:val="en-GB"/>
        </w:rPr>
      </w:r>
      <w:r w:rsidR="005C3FFE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[1, 29]</w:t>
      </w:r>
      <w:r w:rsidR="005C3FFE" w:rsidRPr="00C34F8B">
        <w:rPr>
          <w:color w:val="auto"/>
          <w:lang w:val="en-GB"/>
        </w:rPr>
        <w:fldChar w:fldCharType="end"/>
      </w:r>
      <w:r w:rsidR="00626EF2" w:rsidRPr="00C34F8B">
        <w:rPr>
          <w:color w:val="auto"/>
          <w:lang w:val="en-GB"/>
        </w:rPr>
        <w:t>.</w:t>
      </w:r>
    </w:p>
    <w:p w:rsidR="000D5890" w:rsidRPr="00C34F8B" w:rsidRDefault="00AE6058" w:rsidP="00E75961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>Nonetheless</w:t>
      </w:r>
      <w:r w:rsidR="00C11AC0" w:rsidRPr="00C34F8B">
        <w:rPr>
          <w:color w:val="auto"/>
          <w:lang w:val="en-GB"/>
        </w:rPr>
        <w:t>, despite the violation of the near field condition, the i</w:t>
      </w:r>
      <w:r w:rsidR="00FE5779" w:rsidRPr="00C34F8B">
        <w:rPr>
          <w:color w:val="auto"/>
          <w:lang w:val="en-GB"/>
        </w:rPr>
        <w:t xml:space="preserve">mages obtained at the </w:t>
      </w:r>
      <w:r w:rsidR="00E75961" w:rsidRPr="00C34F8B">
        <w:rPr>
          <w:color w:val="auto"/>
          <w:lang w:val="en-GB"/>
        </w:rPr>
        <w:t xml:space="preserve">synchrotron source </w:t>
      </w:r>
      <w:r w:rsidR="0046186B" w:rsidRPr="00C34F8B">
        <w:rPr>
          <w:color w:val="auto"/>
          <w:lang w:val="en-GB"/>
        </w:rPr>
        <w:t>were of</w:t>
      </w:r>
      <w:r w:rsidR="00FE5779" w:rsidRPr="00C34F8B">
        <w:rPr>
          <w:color w:val="auto"/>
          <w:lang w:val="en-GB"/>
        </w:rPr>
        <w:t xml:space="preserve"> better image quality than those obtained on a lab-based system. </w:t>
      </w:r>
      <w:r w:rsidR="00E33D25" w:rsidRPr="00C34F8B">
        <w:rPr>
          <w:color w:val="auto"/>
          <w:lang w:val="en-GB"/>
        </w:rPr>
        <w:t xml:space="preserve">Namely, </w:t>
      </w:r>
      <w:r w:rsidR="003C023F" w:rsidRPr="00C34F8B">
        <w:rPr>
          <w:color w:val="auto"/>
          <w:lang w:val="en-GB"/>
        </w:rPr>
        <w:t xml:space="preserve">SNR and CNR </w:t>
      </w:r>
      <w:r w:rsidR="00E33D25" w:rsidRPr="00C34F8B">
        <w:rPr>
          <w:color w:val="auto"/>
          <w:lang w:val="en-GB"/>
        </w:rPr>
        <w:t xml:space="preserve">in the case of </w:t>
      </w:r>
      <w:r w:rsidR="00B66AF0" w:rsidRPr="00C34F8B">
        <w:rPr>
          <w:color w:val="auto"/>
          <w:lang w:val="en-GB"/>
        </w:rPr>
        <w:t>adjusted exposure times</w:t>
      </w:r>
      <w:r w:rsidR="0046186B" w:rsidRPr="00C34F8B">
        <w:rPr>
          <w:color w:val="auto"/>
          <w:lang w:val="en-GB"/>
        </w:rPr>
        <w:t xml:space="preserve"> for the lab-based X-ray microscope</w:t>
      </w:r>
      <w:r w:rsidR="00E33D25" w:rsidRPr="00C34F8B">
        <w:rPr>
          <w:color w:val="auto"/>
          <w:lang w:val="en-GB"/>
        </w:rPr>
        <w:t xml:space="preserve"> are one order of magnitude below that of the synchrotron at a similar distance (and significantly lower exposure time).</w:t>
      </w:r>
      <w:r w:rsidR="00B66AF0" w:rsidRPr="00C34F8B">
        <w:rPr>
          <w:color w:val="auto"/>
          <w:lang w:val="en-GB"/>
        </w:rPr>
        <w:t xml:space="preserve"> </w:t>
      </w:r>
      <w:r w:rsidR="00E33D25" w:rsidRPr="00C34F8B">
        <w:rPr>
          <w:color w:val="auto"/>
          <w:lang w:val="en-GB"/>
        </w:rPr>
        <w:t xml:space="preserve">Similarly, </w:t>
      </w:r>
      <w:r w:rsidR="00B66AF0" w:rsidRPr="00C34F8B">
        <w:rPr>
          <w:color w:val="auto"/>
          <w:lang w:val="en-GB"/>
        </w:rPr>
        <w:t>the image quality in directly reconstructed data</w:t>
      </w:r>
      <w:r w:rsidR="00987D9B" w:rsidRPr="00C34F8B">
        <w:rPr>
          <w:color w:val="auto"/>
          <w:lang w:val="en-GB"/>
        </w:rPr>
        <w:t xml:space="preserve"> </w:t>
      </w:r>
      <w:r w:rsidR="00B66AF0" w:rsidRPr="00C34F8B">
        <w:rPr>
          <w:color w:val="auto"/>
          <w:lang w:val="en-GB"/>
        </w:rPr>
        <w:t xml:space="preserve">sets </w:t>
      </w:r>
      <w:r w:rsidR="0046186B" w:rsidRPr="00C34F8B">
        <w:rPr>
          <w:color w:val="auto"/>
          <w:lang w:val="en-GB"/>
        </w:rPr>
        <w:t xml:space="preserve">(no phase retrieval) </w:t>
      </w:r>
      <w:r w:rsidR="00B66AF0" w:rsidRPr="00C34F8B">
        <w:rPr>
          <w:color w:val="auto"/>
          <w:lang w:val="en-GB"/>
        </w:rPr>
        <w:t xml:space="preserve">was </w:t>
      </w:r>
      <w:r w:rsidR="006B34A3" w:rsidRPr="00C34F8B">
        <w:rPr>
          <w:color w:val="auto"/>
          <w:lang w:val="en-GB"/>
        </w:rPr>
        <w:t xml:space="preserve">lower in the lab-based data sets by one order of magnitude at similar </w:t>
      </w:r>
      <w:proofErr w:type="spellStart"/>
      <w:r w:rsidR="006B34A3" w:rsidRPr="00C34F8B">
        <w:rPr>
          <w:i/>
          <w:iCs/>
          <w:color w:val="auto"/>
          <w:lang w:val="en-GB"/>
        </w:rPr>
        <w:t>Z</w:t>
      </w:r>
      <w:r w:rsidR="006B34A3" w:rsidRPr="00C34F8B">
        <w:rPr>
          <w:i/>
          <w:iCs/>
          <w:color w:val="auto"/>
          <w:vertAlign w:val="subscript"/>
          <w:lang w:val="en-GB"/>
        </w:rPr>
        <w:t>eff</w:t>
      </w:r>
      <w:proofErr w:type="spellEnd"/>
      <w:r w:rsidR="00057555" w:rsidRPr="00C34F8B">
        <w:rPr>
          <w:color w:val="auto"/>
          <w:lang w:val="en-GB"/>
        </w:rPr>
        <w:t xml:space="preserve"> (data not shown here)</w:t>
      </w:r>
      <w:r w:rsidR="006B34A3" w:rsidRPr="00C34F8B">
        <w:rPr>
          <w:color w:val="auto"/>
          <w:lang w:val="en-GB"/>
        </w:rPr>
        <w:t xml:space="preserve">, </w:t>
      </w:r>
      <w:r w:rsidR="006A48D4" w:rsidRPr="00C34F8B">
        <w:rPr>
          <w:color w:val="auto"/>
          <w:lang w:val="en-GB"/>
        </w:rPr>
        <w:t xml:space="preserve">i.e., </w:t>
      </w:r>
      <w:r w:rsidR="0079385C" w:rsidRPr="00C34F8B">
        <w:rPr>
          <w:color w:val="auto"/>
          <w:lang w:val="en-GB"/>
        </w:rPr>
        <w:t xml:space="preserve">SNR </w:t>
      </w:r>
      <w:r w:rsidR="0046186B" w:rsidRPr="00C34F8B">
        <w:rPr>
          <w:color w:val="auto"/>
          <w:lang w:val="en-GB"/>
        </w:rPr>
        <w:t>=</w:t>
      </w:r>
      <w:r w:rsidR="0079385C" w:rsidRPr="00C34F8B">
        <w:rPr>
          <w:color w:val="auto"/>
          <w:lang w:val="en-GB"/>
        </w:rPr>
        <w:t xml:space="preserve"> </w:t>
      </w:r>
      <w:r w:rsidR="00402B1C" w:rsidRPr="00C34F8B">
        <w:rPr>
          <w:color w:val="auto"/>
          <w:lang w:val="en-GB"/>
        </w:rPr>
        <w:t>0.099</w:t>
      </w:r>
      <w:r w:rsidR="00922CC7" w:rsidRPr="00C34F8B">
        <w:rPr>
          <w:color w:val="auto"/>
          <w:lang w:val="en-GB"/>
        </w:rPr>
        <w:t xml:space="preserve"> </w:t>
      </w:r>
      <w:r w:rsidR="006B34A3" w:rsidRPr="00C34F8B">
        <w:rPr>
          <w:rFonts w:cs="Times New Roman"/>
          <w:color w:val="auto"/>
          <w:lang w:val="en-GB"/>
        </w:rPr>
        <w:t>±</w:t>
      </w:r>
      <w:r w:rsidR="00922CC7" w:rsidRPr="00C34F8B">
        <w:rPr>
          <w:rFonts w:cs="Times New Roman"/>
          <w:color w:val="auto"/>
          <w:lang w:val="en-GB"/>
        </w:rPr>
        <w:t xml:space="preserve"> </w:t>
      </w:r>
      <w:r w:rsidR="00B66AF0" w:rsidRPr="00C34F8B">
        <w:rPr>
          <w:color w:val="auto"/>
          <w:lang w:val="en-GB"/>
        </w:rPr>
        <w:t>0.0</w:t>
      </w:r>
      <w:r w:rsidR="00402B1C" w:rsidRPr="00C34F8B">
        <w:rPr>
          <w:color w:val="auto"/>
          <w:lang w:val="en-GB"/>
        </w:rPr>
        <w:t>14</w:t>
      </w:r>
      <w:r w:rsidR="006B34A3" w:rsidRPr="00C34F8B">
        <w:rPr>
          <w:color w:val="auto"/>
          <w:lang w:val="en-GB"/>
        </w:rPr>
        <w:t xml:space="preserve"> for </w:t>
      </w:r>
      <w:proofErr w:type="spellStart"/>
      <w:r w:rsidR="006B34A3" w:rsidRPr="00C34F8B">
        <w:rPr>
          <w:color w:val="auto"/>
          <w:lang w:val="en-GB"/>
        </w:rPr>
        <w:t>RIII</w:t>
      </w:r>
      <w:r w:rsidR="006B34A3" w:rsidRPr="00C34F8B">
        <w:rPr>
          <w:color w:val="auto"/>
          <w:vertAlign w:val="subscript"/>
          <w:lang w:val="en-GB"/>
        </w:rPr>
        <w:t>Lab</w:t>
      </w:r>
      <w:proofErr w:type="spellEnd"/>
      <w:r w:rsidR="0079385C" w:rsidRPr="00C34F8B">
        <w:rPr>
          <w:color w:val="auto"/>
          <w:lang w:val="en-GB"/>
        </w:rPr>
        <w:t xml:space="preserve"> vs. 0.94</w:t>
      </w:r>
      <w:r w:rsidR="00922CC7" w:rsidRPr="00C34F8B">
        <w:rPr>
          <w:color w:val="auto"/>
          <w:lang w:val="en-GB"/>
        </w:rPr>
        <w:t xml:space="preserve">3 </w:t>
      </w:r>
      <w:r w:rsidR="006B34A3" w:rsidRPr="00C34F8B">
        <w:rPr>
          <w:rFonts w:cs="Times New Roman"/>
          <w:color w:val="auto"/>
          <w:lang w:val="en-GB"/>
        </w:rPr>
        <w:t>±</w:t>
      </w:r>
      <w:r w:rsidR="00922CC7" w:rsidRPr="00C34F8B">
        <w:rPr>
          <w:rFonts w:cs="Times New Roman"/>
          <w:color w:val="auto"/>
          <w:lang w:val="en-GB"/>
        </w:rPr>
        <w:t xml:space="preserve"> </w:t>
      </w:r>
      <w:r w:rsidR="00B66AF0" w:rsidRPr="00C34F8B">
        <w:rPr>
          <w:color w:val="auto"/>
          <w:lang w:val="en-GB"/>
        </w:rPr>
        <w:t>0.0</w:t>
      </w:r>
      <w:r w:rsidR="0079385C" w:rsidRPr="00C34F8B">
        <w:rPr>
          <w:color w:val="auto"/>
          <w:lang w:val="en-GB"/>
        </w:rPr>
        <w:t>0</w:t>
      </w:r>
      <w:r w:rsidR="00922CC7" w:rsidRPr="00C34F8B">
        <w:rPr>
          <w:color w:val="auto"/>
          <w:lang w:val="en-GB"/>
        </w:rPr>
        <w:t>5</w:t>
      </w:r>
      <w:r w:rsidR="006B34A3" w:rsidRPr="00C34F8B">
        <w:rPr>
          <w:color w:val="auto"/>
          <w:lang w:val="en-GB"/>
        </w:rPr>
        <w:t xml:space="preserve"> for </w:t>
      </w:r>
      <w:proofErr w:type="spellStart"/>
      <w:r w:rsidR="006B34A3" w:rsidRPr="00C34F8B">
        <w:rPr>
          <w:color w:val="auto"/>
          <w:lang w:val="en-GB"/>
        </w:rPr>
        <w:t>RI</w:t>
      </w:r>
      <w:r w:rsidR="006B34A3" w:rsidRPr="00C34F8B">
        <w:rPr>
          <w:color w:val="auto"/>
          <w:vertAlign w:val="subscript"/>
          <w:lang w:val="en-GB"/>
        </w:rPr>
        <w:t>Syn</w:t>
      </w:r>
      <w:proofErr w:type="spellEnd"/>
      <w:r w:rsidR="006B34A3" w:rsidRPr="00C34F8B">
        <w:rPr>
          <w:color w:val="auto"/>
          <w:lang w:val="en-GB"/>
        </w:rPr>
        <w:t xml:space="preserve">, respectively. </w:t>
      </w:r>
      <w:r w:rsidR="00FE5779" w:rsidRPr="00C34F8B">
        <w:rPr>
          <w:color w:val="auto"/>
          <w:lang w:val="en-GB"/>
        </w:rPr>
        <w:t xml:space="preserve">The difference in </w:t>
      </w:r>
      <w:r w:rsidR="00057555" w:rsidRPr="00C34F8B">
        <w:rPr>
          <w:color w:val="auto"/>
          <w:lang w:val="en-GB"/>
        </w:rPr>
        <w:t xml:space="preserve">X-ray </w:t>
      </w:r>
      <w:r w:rsidR="00FE5779" w:rsidRPr="00C34F8B">
        <w:rPr>
          <w:color w:val="auto"/>
          <w:lang w:val="en-GB"/>
        </w:rPr>
        <w:t xml:space="preserve">flux between synchrotron and lab-based </w:t>
      </w:r>
      <w:r w:rsidR="00FE5779" w:rsidRPr="00C34F8B">
        <w:rPr>
          <w:color w:val="auto"/>
          <w:lang w:val="en-GB"/>
        </w:rPr>
        <w:lastRenderedPageBreak/>
        <w:t>system thus remains one of the main obstacles for imaging of soft tissues on lab-based machines</w:t>
      </w:r>
      <w:r w:rsidR="00057555" w:rsidRPr="00C34F8B">
        <w:rPr>
          <w:color w:val="auto"/>
          <w:lang w:val="en-GB"/>
        </w:rPr>
        <w:t xml:space="preserve"> when relying on X-ray absorption</w:t>
      </w:r>
      <w:r w:rsidR="00FE5779" w:rsidRPr="00C34F8B">
        <w:rPr>
          <w:color w:val="auto"/>
          <w:lang w:val="en-GB"/>
        </w:rPr>
        <w:t>.</w:t>
      </w:r>
    </w:p>
    <w:p w:rsidR="00DF6660" w:rsidRPr="00C34F8B" w:rsidRDefault="00DF6660" w:rsidP="005733E0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From the </w:t>
      </w:r>
      <w:r w:rsidRPr="00C34F8B">
        <w:rPr>
          <w:rFonts w:cs="Times New Roman"/>
          <w:i/>
          <w:color w:val="auto"/>
          <w:lang w:val="en-GB"/>
        </w:rPr>
        <w:t>δ</w:t>
      </w:r>
      <w:r w:rsidRPr="00C34F8B">
        <w:rPr>
          <w:i/>
          <w:color w:val="auto"/>
          <w:lang w:val="en-GB"/>
        </w:rPr>
        <w:t>/</w:t>
      </w:r>
      <w:r w:rsidRPr="00C34F8B">
        <w:rPr>
          <w:rFonts w:cs="Times New Roman"/>
          <w:i/>
          <w:color w:val="auto"/>
          <w:lang w:val="en-GB"/>
        </w:rPr>
        <w:t>μ</w:t>
      </w:r>
      <w:r w:rsidRPr="00C34F8B">
        <w:rPr>
          <w:color w:val="auto"/>
          <w:lang w:val="en-GB"/>
        </w:rPr>
        <w:t xml:space="preserve"> sweep it followed that the optimal ratio to be used for phase retrieval was </w:t>
      </w:r>
      <w:r w:rsidR="00B94DA0" w:rsidRPr="00C34F8B">
        <w:rPr>
          <w:rFonts w:cs="Times New Roman"/>
          <w:i/>
          <w:color w:val="auto"/>
          <w:lang w:val="en-GB"/>
        </w:rPr>
        <w:t>δ</w:t>
      </w:r>
      <w:r w:rsidR="00B94DA0" w:rsidRPr="00C34F8B">
        <w:rPr>
          <w:i/>
          <w:color w:val="auto"/>
          <w:lang w:val="en-GB"/>
        </w:rPr>
        <w:t>/</w:t>
      </w:r>
      <w:r w:rsidR="00B94DA0" w:rsidRPr="00C34F8B">
        <w:rPr>
          <w:rFonts w:cs="Times New Roman"/>
          <w:i/>
          <w:color w:val="auto"/>
          <w:lang w:val="en-GB"/>
        </w:rPr>
        <w:t>μ</w:t>
      </w:r>
      <w:r w:rsidR="00B94DA0" w:rsidRPr="00C34F8B">
        <w:rPr>
          <w:color w:val="auto"/>
          <w:lang w:val="en-GB"/>
        </w:rPr>
        <w:t xml:space="preserve"> = </w:t>
      </w:r>
      <w:r w:rsidR="00E33D25" w:rsidRPr="00C34F8B">
        <w:rPr>
          <w:color w:val="auto"/>
          <w:lang w:val="en-GB"/>
        </w:rPr>
        <w:t>1.35E-6</w:t>
      </w:r>
      <w:r w:rsidR="00B94DA0" w:rsidRPr="00C34F8B">
        <w:rPr>
          <w:color w:val="auto"/>
          <w:lang w:val="en-GB"/>
        </w:rPr>
        <w:t xml:space="preserve"> m</w:t>
      </w:r>
      <w:r w:rsidR="005D522B" w:rsidRPr="00C34F8B">
        <w:rPr>
          <w:color w:val="auto"/>
          <w:lang w:val="en-GB"/>
        </w:rPr>
        <w:t xml:space="preserve"> in this specific example of a </w:t>
      </w:r>
      <w:r w:rsidR="005D330F" w:rsidRPr="00C34F8B">
        <w:rPr>
          <w:color w:val="auto"/>
          <w:lang w:val="en-GB"/>
        </w:rPr>
        <w:t xml:space="preserve">paraffin </w:t>
      </w:r>
      <w:r w:rsidR="005D522B" w:rsidRPr="00C34F8B">
        <w:rPr>
          <w:color w:val="auto"/>
          <w:lang w:val="en-GB"/>
        </w:rPr>
        <w:t>wax-embedded muscle</w:t>
      </w:r>
      <w:r w:rsidRPr="00C34F8B">
        <w:rPr>
          <w:color w:val="auto"/>
          <w:lang w:val="en-GB"/>
        </w:rPr>
        <w:t>. Th</w:t>
      </w:r>
      <w:r w:rsidR="005D330F" w:rsidRPr="00C34F8B">
        <w:rPr>
          <w:color w:val="auto"/>
          <w:lang w:val="en-GB"/>
        </w:rPr>
        <w:t>is</w:t>
      </w:r>
      <w:r w:rsidRPr="00C34F8B">
        <w:rPr>
          <w:color w:val="auto"/>
          <w:lang w:val="en-GB"/>
        </w:rPr>
        <w:t xml:space="preserve"> value </w:t>
      </w:r>
      <w:r w:rsidR="000D2B4C" w:rsidRPr="00C34F8B">
        <w:rPr>
          <w:color w:val="auto"/>
          <w:lang w:val="en-GB"/>
        </w:rPr>
        <w:t>is a compromise</w:t>
      </w:r>
      <w:r w:rsidRPr="00C34F8B">
        <w:rPr>
          <w:color w:val="auto"/>
          <w:lang w:val="en-GB"/>
        </w:rPr>
        <w:t xml:space="preserve"> between the global image quality metrics </w:t>
      </w:r>
      <w:r w:rsidR="005D330F" w:rsidRPr="00C34F8B">
        <w:rPr>
          <w:color w:val="auto"/>
          <w:lang w:val="en-GB"/>
        </w:rPr>
        <w:t>SNR</w:t>
      </w:r>
      <w:r w:rsidR="00D44248" w:rsidRPr="00C34F8B">
        <w:rPr>
          <w:color w:val="auto"/>
          <w:lang w:val="en-GB"/>
        </w:rPr>
        <w:t xml:space="preserve">, </w:t>
      </w:r>
      <w:r w:rsidR="005D330F" w:rsidRPr="00C34F8B">
        <w:rPr>
          <w:color w:val="auto"/>
          <w:lang w:val="en-GB"/>
        </w:rPr>
        <w:t xml:space="preserve">CNR </w:t>
      </w:r>
      <w:r w:rsidRPr="00C34F8B">
        <w:rPr>
          <w:color w:val="auto"/>
          <w:lang w:val="en-GB"/>
        </w:rPr>
        <w:t xml:space="preserve">and sharpness. The optimal ratio is </w:t>
      </w:r>
      <w:r w:rsidR="00B91EE2" w:rsidRPr="00C34F8B">
        <w:rPr>
          <w:color w:val="auto"/>
          <w:lang w:val="en-GB"/>
        </w:rPr>
        <w:t>around 2</w:t>
      </w:r>
      <w:r w:rsidR="00837F98" w:rsidRPr="00C34F8B">
        <w:rPr>
          <w:color w:val="auto"/>
          <w:lang w:val="en-GB"/>
        </w:rPr>
        <w:t>4</w:t>
      </w:r>
      <w:r w:rsidR="00B91EE2" w:rsidRPr="00C34F8B">
        <w:rPr>
          <w:color w:val="auto"/>
          <w:lang w:val="en-GB"/>
        </w:rPr>
        <w:t>0 times larger</w:t>
      </w:r>
      <w:r w:rsidRPr="00C34F8B">
        <w:rPr>
          <w:color w:val="auto"/>
          <w:lang w:val="en-GB"/>
        </w:rPr>
        <w:t xml:space="preserve"> than that</w:t>
      </w:r>
      <w:r w:rsidR="007B0C8A" w:rsidRPr="00C34F8B">
        <w:rPr>
          <w:color w:val="auto"/>
          <w:lang w:val="en-GB"/>
        </w:rPr>
        <w:t xml:space="preserve"> </w:t>
      </w:r>
      <w:r w:rsidR="005D330F" w:rsidRPr="00C34F8B">
        <w:rPr>
          <w:color w:val="auto"/>
          <w:lang w:val="en-GB"/>
        </w:rPr>
        <w:t>for</w:t>
      </w:r>
      <w:r w:rsidRPr="00C34F8B">
        <w:rPr>
          <w:color w:val="auto"/>
          <w:lang w:val="en-GB"/>
        </w:rPr>
        <w:t xml:space="preserve"> water and </w:t>
      </w:r>
      <w:r w:rsidR="00837F98" w:rsidRPr="00C34F8B">
        <w:rPr>
          <w:color w:val="auto"/>
          <w:lang w:val="en-GB"/>
        </w:rPr>
        <w:t>almost</w:t>
      </w:r>
      <w:r w:rsidR="00B91EE2" w:rsidRPr="00C34F8B">
        <w:rPr>
          <w:color w:val="auto"/>
          <w:lang w:val="en-GB"/>
        </w:rPr>
        <w:t xml:space="preserve"> 100</w:t>
      </w:r>
      <w:r w:rsidRPr="00C34F8B">
        <w:rPr>
          <w:color w:val="auto"/>
          <w:lang w:val="en-GB"/>
        </w:rPr>
        <w:t xml:space="preserve"> times </w:t>
      </w:r>
      <w:r w:rsidR="009A7330" w:rsidRPr="00C34F8B">
        <w:rPr>
          <w:color w:val="auto"/>
          <w:lang w:val="en-GB"/>
        </w:rPr>
        <w:t xml:space="preserve">larger </w:t>
      </w:r>
      <w:r w:rsidRPr="00C34F8B">
        <w:rPr>
          <w:color w:val="auto"/>
          <w:lang w:val="en-GB"/>
        </w:rPr>
        <w:t xml:space="preserve">than that </w:t>
      </w:r>
      <w:r w:rsidR="005D330F" w:rsidRPr="00C34F8B">
        <w:rPr>
          <w:color w:val="auto"/>
          <w:lang w:val="en-GB"/>
        </w:rPr>
        <w:t>for</w:t>
      </w:r>
      <w:r w:rsidRPr="00C34F8B">
        <w:rPr>
          <w:color w:val="auto"/>
          <w:lang w:val="en-GB"/>
        </w:rPr>
        <w:t xml:space="preserve"> paraffin wax</w:t>
      </w:r>
      <w:r w:rsidR="007B0C8A" w:rsidRPr="00C34F8B">
        <w:rPr>
          <w:color w:val="auto"/>
          <w:lang w:val="en-GB"/>
        </w:rPr>
        <w:t xml:space="preserve"> (see Table 2)</w:t>
      </w:r>
      <w:r w:rsidRPr="00C34F8B">
        <w:rPr>
          <w:color w:val="auto"/>
          <w:lang w:val="en-GB"/>
        </w:rPr>
        <w:t xml:space="preserve">. This study highlights the importance of the chosen </w:t>
      </w:r>
      <w:r w:rsidR="00752677" w:rsidRPr="00C34F8B">
        <w:rPr>
          <w:rFonts w:cs="Times New Roman"/>
          <w:i/>
          <w:color w:val="auto"/>
          <w:lang w:val="en-GB"/>
        </w:rPr>
        <w:t xml:space="preserve">δ/μ </w:t>
      </w:r>
      <w:r w:rsidRPr="00C34F8B">
        <w:rPr>
          <w:rFonts w:cs="Times New Roman"/>
          <w:color w:val="auto"/>
          <w:lang w:val="en-GB"/>
        </w:rPr>
        <w:t xml:space="preserve">ratio, which stands in contrast to Kitchen </w:t>
      </w:r>
      <w:r w:rsidR="002D3099" w:rsidRPr="00C34F8B">
        <w:rPr>
          <w:rFonts w:cs="Times New Roman"/>
          <w:color w:val="auto"/>
          <w:lang w:val="en-GB"/>
        </w:rPr>
        <w:t xml:space="preserve">and co-workers noting that </w:t>
      </w:r>
      <w:proofErr w:type="spellStart"/>
      <w:r w:rsidR="002D3099" w:rsidRPr="00C34F8B">
        <w:rPr>
          <w:rFonts w:cs="Times New Roman"/>
          <w:color w:val="auto"/>
          <w:lang w:val="en-GB"/>
        </w:rPr>
        <w:t>Paganin</w:t>
      </w:r>
      <w:proofErr w:type="spellEnd"/>
      <w:r w:rsidR="002D3099" w:rsidRPr="00C34F8B">
        <w:rPr>
          <w:rFonts w:cs="Times New Roman"/>
          <w:color w:val="auto"/>
          <w:lang w:val="en-GB"/>
        </w:rPr>
        <w:t xml:space="preserve"> phase retrieval is quite insensitive to variations of this ratio</w:t>
      </w:r>
      <w:r w:rsidRPr="00C34F8B">
        <w:rPr>
          <w:rFonts w:cs="Times New Roman"/>
          <w:color w:val="auto"/>
          <w:lang w:val="en-GB"/>
        </w:rPr>
        <w:t xml:space="preserve"> </w:t>
      </w:r>
      <w:r w:rsidRPr="00C34F8B">
        <w:rPr>
          <w:rFonts w:cs="Times New Roman"/>
          <w:color w:val="auto"/>
          <w:lang w:val="en-GB"/>
        </w:rPr>
        <w:fldChar w:fldCharType="begin"/>
      </w:r>
      <w:r w:rsidR="0059088D" w:rsidRPr="00C34F8B">
        <w:rPr>
          <w:rFonts w:cs="Times New Roman"/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Pr="00C34F8B">
        <w:rPr>
          <w:rFonts w:cs="Times New Roman"/>
          <w:color w:val="auto"/>
          <w:lang w:val="en-GB"/>
        </w:rPr>
        <w:fldChar w:fldCharType="separate"/>
      </w:r>
      <w:r w:rsidR="0059088D" w:rsidRPr="00C34F8B">
        <w:rPr>
          <w:rFonts w:cs="Times New Roman"/>
          <w:noProof/>
          <w:color w:val="auto"/>
          <w:lang w:val="en-GB"/>
        </w:rPr>
        <w:t>[21]</w:t>
      </w:r>
      <w:r w:rsidRPr="00C34F8B">
        <w:rPr>
          <w:rFonts w:cs="Times New Roman"/>
          <w:color w:val="auto"/>
          <w:lang w:val="en-GB"/>
        </w:rPr>
        <w:fldChar w:fldCharType="end"/>
      </w:r>
      <w:r w:rsidR="002D3099" w:rsidRPr="00C34F8B">
        <w:rPr>
          <w:rFonts w:cs="Times New Roman"/>
          <w:color w:val="auto"/>
          <w:lang w:val="en-GB"/>
        </w:rPr>
        <w:t>.</w:t>
      </w:r>
      <w:r w:rsidR="00345C1B" w:rsidRPr="00C34F8B">
        <w:rPr>
          <w:rFonts w:cs="Times New Roman"/>
          <w:color w:val="auto"/>
          <w:lang w:val="en-GB"/>
        </w:rPr>
        <w:t xml:space="preserve"> The optimal </w:t>
      </w:r>
      <w:r w:rsidR="00752677" w:rsidRPr="00C34F8B">
        <w:rPr>
          <w:rFonts w:cs="Times New Roman"/>
          <w:i/>
          <w:color w:val="auto"/>
          <w:lang w:val="en-GB"/>
        </w:rPr>
        <w:t xml:space="preserve">δ/μ </w:t>
      </w:r>
      <w:r w:rsidR="00345C1B" w:rsidRPr="00C34F8B">
        <w:rPr>
          <w:rFonts w:cs="Times New Roman"/>
          <w:color w:val="auto"/>
          <w:lang w:val="en-GB"/>
        </w:rPr>
        <w:t xml:space="preserve">ratio was </w:t>
      </w:r>
      <w:r w:rsidR="00837F98" w:rsidRPr="00C34F8B">
        <w:rPr>
          <w:rFonts w:cs="Times New Roman"/>
          <w:color w:val="auto"/>
          <w:lang w:val="en-GB"/>
        </w:rPr>
        <w:t>determined for each propagation distance but was found to be constant for each imag</w:t>
      </w:r>
      <w:r w:rsidR="00CB1362" w:rsidRPr="00C34F8B">
        <w:rPr>
          <w:rFonts w:cs="Times New Roman"/>
          <w:color w:val="auto"/>
          <w:lang w:val="en-GB"/>
        </w:rPr>
        <w:t>ing</w:t>
      </w:r>
      <w:r w:rsidR="00837F98" w:rsidRPr="00C34F8B">
        <w:rPr>
          <w:rFonts w:cs="Times New Roman"/>
          <w:color w:val="auto"/>
          <w:lang w:val="en-GB"/>
        </w:rPr>
        <w:t xml:space="preserve"> setting. This is in contrast to what would be expected from equation</w:t>
      </w:r>
      <w:r w:rsidR="007905DC" w:rsidRPr="00C34F8B">
        <w:rPr>
          <w:rFonts w:cs="Times New Roman"/>
          <w:color w:val="auto"/>
          <w:lang w:val="en-GB"/>
        </w:rPr>
        <w:t xml:space="preserve"> (</w:t>
      </w:r>
      <w:r w:rsidR="005E1A76" w:rsidRPr="00C34F8B">
        <w:rPr>
          <w:rFonts w:cs="Times New Roman"/>
          <w:color w:val="auto"/>
          <w:lang w:val="en-GB"/>
        </w:rPr>
        <w:t>5</w:t>
      </w:r>
      <w:r w:rsidR="00345C1B" w:rsidRPr="00C34F8B">
        <w:rPr>
          <w:rFonts w:cs="Times New Roman"/>
          <w:color w:val="auto"/>
          <w:lang w:val="en-GB"/>
        </w:rPr>
        <w:t xml:space="preserve">) in the Appendix. Thus, in the case of Kitchen </w:t>
      </w:r>
      <w:r w:rsidR="00345C1B" w:rsidRPr="00C34F8B">
        <w:rPr>
          <w:rFonts w:cs="Times New Roman"/>
          <w:i/>
          <w:iCs/>
          <w:color w:val="auto"/>
          <w:lang w:val="en-GB"/>
        </w:rPr>
        <w:t>et al.</w:t>
      </w:r>
      <w:r w:rsidR="00345C1B" w:rsidRPr="00C34F8B">
        <w:rPr>
          <w:rFonts w:cs="Times New Roman"/>
          <w:color w:val="auto"/>
          <w:lang w:val="en-GB"/>
        </w:rPr>
        <w:t xml:space="preserve">, the </w:t>
      </w:r>
      <w:r w:rsidR="00CB1362" w:rsidRPr="00C34F8B">
        <w:rPr>
          <w:rFonts w:cs="Times New Roman"/>
          <w:i/>
          <w:color w:val="auto"/>
          <w:lang w:val="en-GB"/>
        </w:rPr>
        <w:t>δ</w:t>
      </w:r>
      <w:r w:rsidR="00CB1362" w:rsidRPr="00C34F8B">
        <w:rPr>
          <w:i/>
          <w:color w:val="auto"/>
          <w:lang w:val="en-GB"/>
        </w:rPr>
        <w:t>/</w:t>
      </w:r>
      <w:r w:rsidR="00CB1362" w:rsidRPr="00C34F8B">
        <w:rPr>
          <w:rFonts w:cs="Times New Roman"/>
          <w:i/>
          <w:color w:val="auto"/>
          <w:lang w:val="en-GB"/>
        </w:rPr>
        <w:t>μ</w:t>
      </w:r>
      <w:r w:rsidR="00CB1362" w:rsidRPr="00C34F8B">
        <w:rPr>
          <w:rFonts w:cs="Times New Roman"/>
          <w:color w:val="auto"/>
          <w:lang w:val="en-GB"/>
        </w:rPr>
        <w:t xml:space="preserve"> </w:t>
      </w:r>
      <w:r w:rsidR="00345C1B" w:rsidRPr="00C34F8B">
        <w:rPr>
          <w:rFonts w:cs="Times New Roman"/>
          <w:color w:val="auto"/>
          <w:lang w:val="en-GB"/>
        </w:rPr>
        <w:t xml:space="preserve">ratio of water worked well for larger distances, but would be considered non-optimal for smaller distances </w:t>
      </w:r>
      <w:r w:rsidR="00345C1B" w:rsidRPr="00C34F8B">
        <w:rPr>
          <w:rFonts w:cs="Times New Roman"/>
          <w:color w:val="auto"/>
          <w:lang w:val="en-GB"/>
        </w:rPr>
        <w:fldChar w:fldCharType="begin"/>
      </w:r>
      <w:r w:rsidR="0059088D" w:rsidRPr="00C34F8B">
        <w:rPr>
          <w:rFonts w:cs="Times New Roman"/>
          <w:color w:val="auto"/>
          <w:lang w:val="en-GB"/>
        </w:rPr>
        <w:instrText xml:space="preserve"> ADDIN EN.CITE &lt;EndNote&gt;&lt;Cite&gt;&lt;Author&gt;Kitchen&lt;/Author&gt;&lt;Year&gt;2017&lt;/Year&gt;&lt;RecNum&gt;0&lt;/RecNum&gt;&lt;IDText&gt;CT dose reduction factors in the thousands using X-ray phase contrast&lt;/IDText&gt;&lt;DisplayText&gt;[21]&lt;/DisplayText&gt;&lt;record&gt;&lt;dates&gt;&lt;pub-dates&gt;&lt;date&gt;2017/04/11&lt;/date&gt;&lt;/pub-dates&gt;&lt;year&gt;2017&lt;/year&gt;&lt;/dates&gt;&lt;urls&gt;&lt;related-urls&gt;&lt;url&gt;http://arxiv.org/pdf/1704.03556&lt;/url&gt;&lt;/related-urls&gt;&lt;/urls&gt;&lt;titles&gt;&lt;title&gt;CT dose reduction factors in the thousands using X-ray phase contrast&lt;/title&gt;&lt;secondary-title&gt;arXiv:1704.03556v1&lt;/secondary-title&gt;&lt;/titles&gt;&lt;contributors&gt;&lt;authors&gt;&lt;author&gt;Kitchen, Marcus J.&lt;/author&gt;&lt;author&gt;Buckley, Genevieve A.&lt;/author&gt;&lt;author&gt;Gureyev, Timur E.&lt;/author&gt;&lt;author&gt;Wallace, Megan J.&lt;/author&gt;&lt;author&gt;Andres-Thio, Nico&lt;/author&gt;&lt;author&gt;Uesugi, Kentaro&lt;/author&gt;&lt;author&gt;Yagi, Naoto&lt;/author&gt;&lt;author&gt;Hooper, Stuart B.&lt;/author&gt;&lt;author&gt;.&lt;/author&gt;&lt;/authors&gt;&lt;/contributors&gt;&lt;added-date format="utc"&gt;1505032980&lt;/added-date&gt;&lt;ref-type name="Journal Article"&gt;17&lt;/ref-type&gt;&lt;rec-number&gt;423&lt;/rec-number&gt;&lt;last-updated-date format="utc"&gt;1505032980&lt;/last-updated-date&gt;&lt;/record&gt;&lt;/Cite&gt;&lt;/EndNote&gt;</w:instrText>
      </w:r>
      <w:r w:rsidR="00345C1B" w:rsidRPr="00C34F8B">
        <w:rPr>
          <w:rFonts w:cs="Times New Roman"/>
          <w:color w:val="auto"/>
          <w:lang w:val="en-GB"/>
        </w:rPr>
        <w:fldChar w:fldCharType="separate"/>
      </w:r>
      <w:r w:rsidR="0059088D" w:rsidRPr="00C34F8B">
        <w:rPr>
          <w:rFonts w:cs="Times New Roman"/>
          <w:noProof/>
          <w:color w:val="auto"/>
          <w:lang w:val="en-GB"/>
        </w:rPr>
        <w:t>[21]</w:t>
      </w:r>
      <w:r w:rsidR="00345C1B" w:rsidRPr="00C34F8B">
        <w:rPr>
          <w:rFonts w:cs="Times New Roman"/>
          <w:color w:val="auto"/>
          <w:lang w:val="en-GB"/>
        </w:rPr>
        <w:fldChar w:fldCharType="end"/>
      </w:r>
      <w:r w:rsidR="00345C1B" w:rsidRPr="00C34F8B">
        <w:rPr>
          <w:rFonts w:cs="Times New Roman"/>
          <w:color w:val="auto"/>
          <w:lang w:val="en-GB"/>
        </w:rPr>
        <w:t xml:space="preserve">. Therefore, the </w:t>
      </w:r>
      <w:r w:rsidR="00752677" w:rsidRPr="00C34F8B">
        <w:rPr>
          <w:rFonts w:cs="Times New Roman"/>
          <w:i/>
          <w:color w:val="auto"/>
          <w:lang w:val="en-GB"/>
        </w:rPr>
        <w:t xml:space="preserve">δ/μ </w:t>
      </w:r>
      <w:r w:rsidR="00345C1B" w:rsidRPr="00C34F8B">
        <w:rPr>
          <w:rFonts w:cs="Times New Roman"/>
          <w:color w:val="auto"/>
          <w:lang w:val="en-GB"/>
        </w:rPr>
        <w:t xml:space="preserve">ratio </w:t>
      </w:r>
      <w:r w:rsidR="005733E0" w:rsidRPr="00C34F8B">
        <w:rPr>
          <w:rFonts w:cs="Times New Roman"/>
          <w:color w:val="auto"/>
          <w:lang w:val="en-GB"/>
        </w:rPr>
        <w:t>should be adapted to the given application, having in mind the specific image processing and segmentation approaches involved</w:t>
      </w:r>
      <w:r w:rsidR="004B62AC" w:rsidRPr="00C34F8B">
        <w:rPr>
          <w:rFonts w:cs="Times New Roman"/>
          <w:color w:val="auto"/>
          <w:lang w:val="en-GB"/>
        </w:rPr>
        <w:t>.</w:t>
      </w:r>
    </w:p>
    <w:p w:rsidR="00FE5779" w:rsidRPr="00C34F8B" w:rsidRDefault="00710500" w:rsidP="009D5A1B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>Overall, we have</w:t>
      </w:r>
      <w:r w:rsidR="00FE5779" w:rsidRPr="00C34F8B">
        <w:rPr>
          <w:color w:val="auto"/>
          <w:lang w:val="en-GB"/>
        </w:rPr>
        <w:t xml:space="preserve"> shown that lab-based systems can be used to </w:t>
      </w:r>
      <w:r w:rsidR="007E3B44" w:rsidRPr="00C34F8B">
        <w:rPr>
          <w:color w:val="auto"/>
          <w:lang w:val="en-GB"/>
        </w:rPr>
        <w:t xml:space="preserve">identify microscopic </w:t>
      </w:r>
      <w:r w:rsidR="00FE5779" w:rsidRPr="00C34F8B">
        <w:rPr>
          <w:color w:val="auto"/>
          <w:lang w:val="en-GB"/>
        </w:rPr>
        <w:t xml:space="preserve">soft tissue features, such as nerves, in mouse muscle using </w:t>
      </w:r>
      <w:r w:rsidR="007E3B44" w:rsidRPr="00C34F8B">
        <w:rPr>
          <w:color w:val="auto"/>
          <w:lang w:val="en-GB"/>
        </w:rPr>
        <w:t>appropriate effective</w:t>
      </w:r>
      <w:r w:rsidR="00FE5779" w:rsidRPr="00C34F8B">
        <w:rPr>
          <w:color w:val="auto"/>
          <w:lang w:val="en-GB"/>
        </w:rPr>
        <w:t xml:space="preserve"> propagation distances, exposure times and phase retrieval </w:t>
      </w:r>
      <w:r w:rsidR="009D5A1B" w:rsidRPr="00C34F8B">
        <w:rPr>
          <w:color w:val="auto"/>
          <w:lang w:val="en-GB"/>
        </w:rPr>
        <w:t>settings</w:t>
      </w:r>
      <w:r w:rsidR="00FE5779" w:rsidRPr="00C34F8B">
        <w:rPr>
          <w:color w:val="auto"/>
          <w:lang w:val="en-GB"/>
        </w:rPr>
        <w:t xml:space="preserve">. The image quality is </w:t>
      </w:r>
      <w:r w:rsidR="007E3B44" w:rsidRPr="00C34F8B">
        <w:rPr>
          <w:color w:val="auto"/>
          <w:lang w:val="en-GB"/>
        </w:rPr>
        <w:t xml:space="preserve">generally </w:t>
      </w:r>
      <w:r w:rsidR="00FE5779" w:rsidRPr="00C34F8B">
        <w:rPr>
          <w:color w:val="auto"/>
          <w:lang w:val="en-GB"/>
        </w:rPr>
        <w:t xml:space="preserve">lower than at synchrotron sources but </w:t>
      </w:r>
      <w:r w:rsidR="007E3B44" w:rsidRPr="00C34F8B">
        <w:rPr>
          <w:color w:val="auto"/>
          <w:lang w:val="en-GB"/>
        </w:rPr>
        <w:t xml:space="preserve">lab-based X-ray microscopes can provide SNR and CNR levels that are comparable to synchrotron results, </w:t>
      </w:r>
      <w:r w:rsidR="00FE5779" w:rsidRPr="00C34F8B">
        <w:rPr>
          <w:color w:val="auto"/>
          <w:lang w:val="en-GB"/>
        </w:rPr>
        <w:t xml:space="preserve">sufficient </w:t>
      </w:r>
      <w:r w:rsidR="007E3B44" w:rsidRPr="00C34F8B">
        <w:rPr>
          <w:color w:val="auto"/>
          <w:lang w:val="en-GB"/>
        </w:rPr>
        <w:t>for identification of microscopic features in soft tissues</w:t>
      </w:r>
      <w:r w:rsidR="00FE5779" w:rsidRPr="00C34F8B">
        <w:rPr>
          <w:color w:val="auto"/>
          <w:lang w:val="en-GB"/>
        </w:rPr>
        <w:t>. I</w:t>
      </w:r>
      <w:r w:rsidR="00E22AB1" w:rsidRPr="00C34F8B">
        <w:rPr>
          <w:color w:val="auto"/>
          <w:lang w:val="en-GB"/>
        </w:rPr>
        <w:t xml:space="preserve">maging on a lab-based </w:t>
      </w:r>
      <w:r w:rsidR="007E3B44" w:rsidRPr="00C34F8B">
        <w:rPr>
          <w:color w:val="auto"/>
          <w:lang w:val="en-GB"/>
        </w:rPr>
        <w:t xml:space="preserve">X-ray microscope </w:t>
      </w:r>
      <w:r w:rsidR="00FE5779" w:rsidRPr="00C34F8B">
        <w:rPr>
          <w:color w:val="auto"/>
          <w:lang w:val="en-GB"/>
        </w:rPr>
        <w:t xml:space="preserve">at </w:t>
      </w:r>
      <w:r w:rsidR="00472A92" w:rsidRPr="00C34F8B">
        <w:rPr>
          <w:color w:val="auto"/>
          <w:lang w:val="en-GB"/>
        </w:rPr>
        <w:t xml:space="preserve">comparable </w:t>
      </w:r>
      <w:r w:rsidR="002551A4" w:rsidRPr="00C34F8B">
        <w:rPr>
          <w:color w:val="auto"/>
          <w:lang w:val="en-GB"/>
        </w:rPr>
        <w:t xml:space="preserve">SNR and CNR levels </w:t>
      </w:r>
      <w:r w:rsidR="00FE5779" w:rsidRPr="00C34F8B">
        <w:rPr>
          <w:color w:val="auto"/>
          <w:lang w:val="en-GB"/>
        </w:rPr>
        <w:t xml:space="preserve">is however associated with </w:t>
      </w:r>
      <w:r w:rsidR="002551A4" w:rsidRPr="00C34F8B">
        <w:rPr>
          <w:color w:val="auto"/>
          <w:lang w:val="en-GB"/>
        </w:rPr>
        <w:t>much higher</w:t>
      </w:r>
      <w:r w:rsidR="00FE5779" w:rsidRPr="00C34F8B">
        <w:rPr>
          <w:color w:val="auto"/>
          <w:lang w:val="en-GB"/>
        </w:rPr>
        <w:t xml:space="preserve"> </w:t>
      </w:r>
      <w:r w:rsidR="002551A4" w:rsidRPr="00C34F8B">
        <w:rPr>
          <w:color w:val="auto"/>
          <w:lang w:val="en-GB"/>
        </w:rPr>
        <w:t>scanning times (several hours instead of minutes only)</w:t>
      </w:r>
      <w:r w:rsidR="00FE5779" w:rsidRPr="00C34F8B">
        <w:rPr>
          <w:color w:val="auto"/>
          <w:lang w:val="en-GB"/>
        </w:rPr>
        <w:t>.</w:t>
      </w:r>
      <w:r w:rsidR="00E22AB1" w:rsidRPr="00C34F8B">
        <w:rPr>
          <w:color w:val="auto"/>
          <w:lang w:val="en-GB"/>
        </w:rPr>
        <w:t xml:space="preserve"> Depending on the feature of interest it may be possible </w:t>
      </w:r>
      <w:r w:rsidR="002551A4" w:rsidRPr="00C34F8B">
        <w:rPr>
          <w:color w:val="auto"/>
          <w:lang w:val="en-GB"/>
        </w:rPr>
        <w:t xml:space="preserve">for lab-based X-ray systems </w:t>
      </w:r>
      <w:r w:rsidR="00E22AB1" w:rsidRPr="00C34F8B">
        <w:rPr>
          <w:color w:val="auto"/>
          <w:lang w:val="en-GB"/>
        </w:rPr>
        <w:t xml:space="preserve">to lower the propagation distance and imaging time </w:t>
      </w:r>
      <w:r w:rsidR="002551A4" w:rsidRPr="00C34F8B">
        <w:rPr>
          <w:color w:val="auto"/>
          <w:lang w:val="en-GB"/>
        </w:rPr>
        <w:t>further</w:t>
      </w:r>
      <w:r w:rsidR="000D1117" w:rsidRPr="00C34F8B">
        <w:rPr>
          <w:color w:val="auto"/>
          <w:lang w:val="en-GB"/>
        </w:rPr>
        <w:t>,</w:t>
      </w:r>
      <w:r w:rsidR="002551A4" w:rsidRPr="00C34F8B">
        <w:rPr>
          <w:color w:val="auto"/>
          <w:lang w:val="en-GB"/>
        </w:rPr>
        <w:t xml:space="preserve"> </w:t>
      </w:r>
      <w:r w:rsidR="00E22AB1" w:rsidRPr="00C34F8B">
        <w:rPr>
          <w:color w:val="auto"/>
          <w:lang w:val="en-GB"/>
        </w:rPr>
        <w:t xml:space="preserve">whilst still obtaining all structural </w:t>
      </w:r>
      <w:r w:rsidR="00B655F8" w:rsidRPr="00C34F8B">
        <w:rPr>
          <w:color w:val="auto"/>
          <w:lang w:val="en-GB"/>
        </w:rPr>
        <w:t>information</w:t>
      </w:r>
      <w:r w:rsidR="002551A4" w:rsidRPr="00C34F8B">
        <w:rPr>
          <w:color w:val="auto"/>
          <w:lang w:val="en-GB"/>
        </w:rPr>
        <w:t xml:space="preserve"> needed for specific applications</w:t>
      </w:r>
      <w:r w:rsidR="000D1117" w:rsidRPr="00C34F8B">
        <w:rPr>
          <w:color w:val="auto"/>
          <w:lang w:val="en-GB"/>
        </w:rPr>
        <w:t>.</w:t>
      </w:r>
    </w:p>
    <w:p w:rsidR="004C4500" w:rsidRPr="00C34F8B" w:rsidRDefault="004C4500" w:rsidP="004C4500">
      <w:pPr>
        <w:pStyle w:val="ExpressBodyFirstParagraph"/>
        <w:rPr>
          <w:rFonts w:ascii="Arial" w:hAnsi="Arial" w:cs="Arial"/>
          <w:b/>
          <w:color w:val="auto"/>
          <w:lang w:val="en-GB"/>
        </w:rPr>
      </w:pPr>
      <w:r w:rsidRPr="00C34F8B">
        <w:rPr>
          <w:rFonts w:ascii="Arial" w:hAnsi="Arial" w:cs="Arial"/>
          <w:b/>
          <w:color w:val="auto"/>
          <w:lang w:val="en-GB"/>
        </w:rPr>
        <w:t>Data accessibility</w:t>
      </w:r>
    </w:p>
    <w:p w:rsidR="004C4500" w:rsidRPr="00C34F8B" w:rsidRDefault="004C4500" w:rsidP="009D5A1B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>The data supporting this work are openly available from the University of Southampton repository at https://doi.org/10.5258/SOTON/D0331.</w:t>
      </w:r>
    </w:p>
    <w:p w:rsidR="00F3631C" w:rsidRPr="00C34F8B" w:rsidRDefault="00F3631C" w:rsidP="005E4B1C">
      <w:pPr>
        <w:pStyle w:val="ExpressBodyFirstParagraph"/>
        <w:rPr>
          <w:rFonts w:ascii="Arial" w:hAnsi="Arial" w:cs="Arial"/>
          <w:b/>
          <w:color w:val="auto"/>
          <w:lang w:val="en-GB"/>
        </w:rPr>
      </w:pPr>
      <w:r w:rsidRPr="00C34F8B">
        <w:rPr>
          <w:rFonts w:ascii="Arial" w:hAnsi="Arial" w:cs="Arial"/>
          <w:b/>
          <w:color w:val="auto"/>
          <w:lang w:val="en-GB"/>
        </w:rPr>
        <w:t>Funding</w:t>
      </w:r>
    </w:p>
    <w:p w:rsidR="00A44D70" w:rsidRPr="00C34F8B" w:rsidRDefault="00A44D70" w:rsidP="005E4B1C">
      <w:pPr>
        <w:pStyle w:val="ExpressBodyFirstParagraph"/>
        <w:rPr>
          <w:rFonts w:cs="Times New Roman"/>
          <w:color w:val="auto"/>
          <w:lang w:val="en-GB"/>
        </w:rPr>
      </w:pPr>
      <w:r w:rsidRPr="00C34F8B">
        <w:rPr>
          <w:rFonts w:cs="Times New Roman"/>
          <w:color w:val="auto"/>
          <w:lang w:val="en-GB"/>
        </w:rPr>
        <w:t>The authors would like to acknowledge funding by the Engineering and Physical Sciences Research Council (EPSRC) for the EPSRC doctoral training grant of author B. Zeller-Plumhoff and the British Heart Foundation for grant PG/12/18/29453.</w:t>
      </w:r>
      <w:r w:rsidR="004F6A88" w:rsidRPr="00C34F8B">
        <w:rPr>
          <w:rFonts w:cs="Times New Roman"/>
          <w:color w:val="auto"/>
          <w:lang w:val="en-GB"/>
        </w:rPr>
        <w:t xml:space="preserve"> Furthermore, author B. Zeller-Plumhoff acknowledges funding by the German </w:t>
      </w:r>
      <w:r w:rsidR="002D55AD" w:rsidRPr="00C34F8B">
        <w:rPr>
          <w:rFonts w:cs="Times New Roman"/>
          <w:color w:val="auto"/>
          <w:lang w:val="en-GB"/>
        </w:rPr>
        <w:t xml:space="preserve">Federal </w:t>
      </w:r>
      <w:r w:rsidR="004F6A88" w:rsidRPr="00C34F8B">
        <w:rPr>
          <w:rFonts w:cs="Times New Roman"/>
          <w:color w:val="auto"/>
          <w:lang w:val="en-GB"/>
        </w:rPr>
        <w:t xml:space="preserve">Ministry of Education and Research (BMBF) for grant </w:t>
      </w:r>
      <w:r w:rsidR="002D55AD" w:rsidRPr="00C34F8B">
        <w:rPr>
          <w:rFonts w:cs="Times New Roman"/>
          <w:color w:val="auto"/>
          <w:lang w:val="en-GB"/>
        </w:rPr>
        <w:t>05K16CGB.</w:t>
      </w:r>
    </w:p>
    <w:p w:rsidR="00F3631C" w:rsidRPr="00C34F8B" w:rsidRDefault="00F3631C" w:rsidP="005E4B1C">
      <w:pPr>
        <w:pStyle w:val="ExpressBodyFirstParagraph"/>
        <w:rPr>
          <w:rFonts w:ascii="Arial" w:hAnsi="Arial" w:cs="Arial"/>
          <w:b/>
          <w:color w:val="auto"/>
          <w:lang w:val="en-GB"/>
        </w:rPr>
      </w:pPr>
      <w:r w:rsidRPr="00C34F8B">
        <w:rPr>
          <w:rFonts w:ascii="Arial" w:hAnsi="Arial" w:cs="Arial"/>
          <w:b/>
          <w:color w:val="auto"/>
          <w:lang w:val="en-GB"/>
        </w:rPr>
        <w:t>Acknowledg</w:t>
      </w:r>
      <w:r w:rsidR="00A44D70" w:rsidRPr="00C34F8B">
        <w:rPr>
          <w:rFonts w:ascii="Arial" w:hAnsi="Arial" w:cs="Arial"/>
          <w:b/>
          <w:color w:val="auto"/>
          <w:lang w:val="en-GB"/>
        </w:rPr>
        <w:t>e</w:t>
      </w:r>
      <w:r w:rsidRPr="00C34F8B">
        <w:rPr>
          <w:rFonts w:ascii="Arial" w:hAnsi="Arial" w:cs="Arial"/>
          <w:b/>
          <w:color w:val="auto"/>
          <w:lang w:val="en-GB"/>
        </w:rPr>
        <w:t>ments</w:t>
      </w:r>
    </w:p>
    <w:p w:rsidR="00F3631C" w:rsidRPr="00C34F8B" w:rsidRDefault="004F6052" w:rsidP="000D1117">
      <w:pPr>
        <w:pStyle w:val="ExpressBodyFirstParagraph"/>
        <w:rPr>
          <w:color w:val="auto"/>
          <w:lang w:val="en-GB"/>
        </w:rPr>
      </w:pPr>
      <w:r w:rsidRPr="00C34F8B">
        <w:rPr>
          <w:color w:val="auto"/>
          <w:lang w:val="en-GB"/>
        </w:rPr>
        <w:t xml:space="preserve">The authors would like to thank </w:t>
      </w:r>
      <w:proofErr w:type="spellStart"/>
      <w:r w:rsidRPr="00C34F8B">
        <w:rPr>
          <w:color w:val="auto"/>
          <w:lang w:val="en-GB"/>
        </w:rPr>
        <w:t>Matthieu</w:t>
      </w:r>
      <w:proofErr w:type="spellEnd"/>
      <w:r w:rsidRPr="00C34F8B">
        <w:rPr>
          <w:color w:val="auto"/>
          <w:lang w:val="en-GB"/>
        </w:rPr>
        <w:t xml:space="preserve"> Boone and </w:t>
      </w:r>
      <w:proofErr w:type="spellStart"/>
      <w:r w:rsidRPr="00C34F8B">
        <w:rPr>
          <w:color w:val="auto"/>
          <w:lang w:val="en-GB"/>
        </w:rPr>
        <w:t>Jelle</w:t>
      </w:r>
      <w:proofErr w:type="spellEnd"/>
      <w:r w:rsidRPr="00C34F8B">
        <w:rPr>
          <w:color w:val="auto"/>
          <w:lang w:val="en-GB"/>
        </w:rPr>
        <w:t xml:space="preserve"> </w:t>
      </w:r>
      <w:proofErr w:type="spellStart"/>
      <w:r w:rsidRPr="00C34F8B">
        <w:rPr>
          <w:color w:val="auto"/>
          <w:lang w:val="en-GB"/>
        </w:rPr>
        <w:t>Vlassenbroeck</w:t>
      </w:r>
      <w:proofErr w:type="spellEnd"/>
      <w:r w:rsidRPr="00C34F8B">
        <w:rPr>
          <w:color w:val="auto"/>
          <w:lang w:val="en-GB"/>
        </w:rPr>
        <w:t xml:space="preserve"> for the </w:t>
      </w:r>
      <w:r w:rsidR="000D1117" w:rsidRPr="00C34F8B">
        <w:rPr>
          <w:color w:val="auto"/>
          <w:lang w:val="en-GB"/>
        </w:rPr>
        <w:t xml:space="preserve">in-depth and </w:t>
      </w:r>
      <w:r w:rsidRPr="00C34F8B">
        <w:rPr>
          <w:color w:val="auto"/>
          <w:lang w:val="en-GB"/>
        </w:rPr>
        <w:t xml:space="preserve">fruitful discussions </w:t>
      </w:r>
      <w:r w:rsidR="00B8386E" w:rsidRPr="00C34F8B">
        <w:rPr>
          <w:color w:val="auto"/>
          <w:lang w:val="en-GB"/>
        </w:rPr>
        <w:t>on the Octopus Imaging Software</w:t>
      </w:r>
      <w:r w:rsidRPr="00C34F8B">
        <w:rPr>
          <w:color w:val="auto"/>
          <w:lang w:val="en-GB"/>
        </w:rPr>
        <w:t>.</w:t>
      </w:r>
      <w:r w:rsidR="002E1F32" w:rsidRPr="00C34F8B">
        <w:rPr>
          <w:color w:val="auto"/>
          <w:lang w:val="en-GB"/>
        </w:rPr>
        <w:t xml:space="preserve"> Thanks also to Julian </w:t>
      </w:r>
      <w:proofErr w:type="spellStart"/>
      <w:r w:rsidR="002E1F32" w:rsidRPr="00C34F8B">
        <w:rPr>
          <w:color w:val="auto"/>
          <w:lang w:val="en-GB"/>
        </w:rPr>
        <w:t>Moosmann</w:t>
      </w:r>
      <w:proofErr w:type="spellEnd"/>
      <w:r w:rsidR="002E1F32" w:rsidRPr="00C34F8B">
        <w:rPr>
          <w:color w:val="auto"/>
          <w:lang w:val="en-GB"/>
        </w:rPr>
        <w:t xml:space="preserve"> for the discussions regarding phase retrieval algorithms.</w:t>
      </w:r>
      <w:r w:rsidRPr="00C34F8B">
        <w:rPr>
          <w:color w:val="auto"/>
          <w:lang w:val="en-GB"/>
        </w:rPr>
        <w:t xml:space="preserve"> </w:t>
      </w:r>
      <w:r w:rsidR="00A44D70" w:rsidRPr="00C34F8B">
        <w:rPr>
          <w:color w:val="auto"/>
          <w:lang w:val="en-GB"/>
        </w:rPr>
        <w:t xml:space="preserve">The synchrotron radiation data of the mouse muscles was obtained at the TOMCAT beamline of the Swiss Light Source (SLS). We acknowledge the Paul </w:t>
      </w:r>
      <w:proofErr w:type="spellStart"/>
      <w:r w:rsidR="00A44D70" w:rsidRPr="00C34F8B">
        <w:rPr>
          <w:color w:val="auto"/>
          <w:lang w:val="en-GB"/>
        </w:rPr>
        <w:t>Scherrer</w:t>
      </w:r>
      <w:proofErr w:type="spellEnd"/>
      <w:r w:rsidR="00A44D70" w:rsidRPr="00C34F8B">
        <w:rPr>
          <w:color w:val="auto"/>
          <w:lang w:val="en-GB"/>
        </w:rPr>
        <w:t xml:space="preserve"> </w:t>
      </w:r>
      <w:proofErr w:type="spellStart"/>
      <w:r w:rsidR="00A44D70" w:rsidRPr="00C34F8B">
        <w:rPr>
          <w:color w:val="auto"/>
          <w:lang w:val="en-GB"/>
        </w:rPr>
        <w:t>Institut</w:t>
      </w:r>
      <w:proofErr w:type="spellEnd"/>
      <w:r w:rsidR="00A44D70" w:rsidRPr="00C34F8B">
        <w:rPr>
          <w:color w:val="auto"/>
          <w:lang w:val="en-GB"/>
        </w:rPr>
        <w:t xml:space="preserve">, </w:t>
      </w:r>
      <w:proofErr w:type="spellStart"/>
      <w:r w:rsidR="00A44D70" w:rsidRPr="00C34F8B">
        <w:rPr>
          <w:color w:val="auto"/>
          <w:lang w:val="en-GB"/>
        </w:rPr>
        <w:t>Villigen</w:t>
      </w:r>
      <w:proofErr w:type="spellEnd"/>
      <w:r w:rsidR="00A44D70" w:rsidRPr="00C34F8B">
        <w:rPr>
          <w:color w:val="auto"/>
          <w:lang w:val="en-GB"/>
        </w:rPr>
        <w:t xml:space="preserve">, Switzerland for provision of synchrotron radiation </w:t>
      </w:r>
      <w:proofErr w:type="spellStart"/>
      <w:r w:rsidR="00A44D70" w:rsidRPr="00C34F8B">
        <w:rPr>
          <w:color w:val="auto"/>
          <w:lang w:val="en-GB"/>
        </w:rPr>
        <w:t>beamtime</w:t>
      </w:r>
      <w:proofErr w:type="spellEnd"/>
      <w:r w:rsidR="00A44D70" w:rsidRPr="00C34F8B">
        <w:rPr>
          <w:color w:val="auto"/>
          <w:lang w:val="en-GB"/>
        </w:rPr>
        <w:t xml:space="preserve"> at the TOMCAT beamline of the SLS. We further acknowledge support by the µ-VIS X-ray Imaging Centre at the University of Southampton </w:t>
      </w:r>
      <w:r w:rsidR="009F3DFD" w:rsidRPr="00C34F8B">
        <w:rPr>
          <w:color w:val="auto"/>
          <w:lang w:val="en-GB"/>
        </w:rPr>
        <w:t>for</w:t>
      </w:r>
      <w:r w:rsidR="00A44D70" w:rsidRPr="00C34F8B">
        <w:rPr>
          <w:color w:val="auto"/>
          <w:lang w:val="en-GB"/>
        </w:rPr>
        <w:t xml:space="preserve"> using the ZEISS </w:t>
      </w:r>
      <w:proofErr w:type="spellStart"/>
      <w:r w:rsidR="002F01D2" w:rsidRPr="00C34F8B">
        <w:rPr>
          <w:color w:val="auto"/>
          <w:lang w:val="en-GB"/>
        </w:rPr>
        <w:t>Xradia</w:t>
      </w:r>
      <w:proofErr w:type="spellEnd"/>
      <w:r w:rsidR="002F01D2" w:rsidRPr="00C34F8B">
        <w:rPr>
          <w:color w:val="auto"/>
          <w:lang w:val="en-GB"/>
        </w:rPr>
        <w:t xml:space="preserve"> </w:t>
      </w:r>
      <w:r w:rsidR="00A44D70" w:rsidRPr="00C34F8B">
        <w:rPr>
          <w:color w:val="auto"/>
          <w:lang w:val="en-GB"/>
        </w:rPr>
        <w:t xml:space="preserve">Versa 510 system and image processing and analysis tools. </w:t>
      </w:r>
      <w:r w:rsidR="00127FDB" w:rsidRPr="00C34F8B">
        <w:rPr>
          <w:color w:val="auto"/>
          <w:lang w:val="en-GB"/>
        </w:rPr>
        <w:t xml:space="preserve">Thanks to </w:t>
      </w:r>
      <w:proofErr w:type="spellStart"/>
      <w:r w:rsidR="002E1F32" w:rsidRPr="00C34F8B">
        <w:rPr>
          <w:color w:val="auto"/>
          <w:lang w:val="en-GB"/>
        </w:rPr>
        <w:t>Charalambos</w:t>
      </w:r>
      <w:proofErr w:type="spellEnd"/>
      <w:r w:rsidR="002E1F32" w:rsidRPr="00C34F8B">
        <w:rPr>
          <w:color w:val="auto"/>
          <w:lang w:val="en-GB"/>
        </w:rPr>
        <w:t xml:space="preserve"> </w:t>
      </w:r>
      <w:proofErr w:type="spellStart"/>
      <w:r w:rsidR="00127FDB" w:rsidRPr="00C34F8B">
        <w:rPr>
          <w:color w:val="auto"/>
          <w:lang w:val="en-GB"/>
        </w:rPr>
        <w:t>Rossides</w:t>
      </w:r>
      <w:proofErr w:type="spellEnd"/>
      <w:r w:rsidR="00127FDB" w:rsidRPr="00C34F8B">
        <w:rPr>
          <w:color w:val="auto"/>
          <w:lang w:val="en-GB"/>
        </w:rPr>
        <w:t xml:space="preserve"> for his thorough proofreading.</w:t>
      </w:r>
    </w:p>
    <w:p w:rsidR="00DA7F81" w:rsidRPr="00C34F8B" w:rsidRDefault="00DA7F81" w:rsidP="00DA7F81">
      <w:pPr>
        <w:pStyle w:val="ExpressSectionHeader1"/>
        <w:rPr>
          <w:lang w:val="en-GB"/>
        </w:rPr>
      </w:pPr>
      <w:r w:rsidRPr="00C34F8B">
        <w:rPr>
          <w:lang w:val="en-GB"/>
        </w:rPr>
        <w:t>Appendix</w:t>
      </w:r>
    </w:p>
    <w:p w:rsidR="009F6DB0" w:rsidRPr="00C34F8B" w:rsidRDefault="00DA7F81" w:rsidP="00DA7F81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>Effective energy</w:t>
      </w:r>
    </w:p>
    <w:p w:rsidR="00DA7F81" w:rsidRDefault="00DA7F81" w:rsidP="00750D4E">
      <w:pPr>
        <w:pStyle w:val="ExpressBodyFirstParagraph"/>
        <w:rPr>
          <w:bCs/>
          <w:color w:val="auto"/>
          <w:lang w:val="en-GB"/>
        </w:rPr>
      </w:pPr>
      <w:r w:rsidRPr="00C34F8B">
        <w:rPr>
          <w:color w:val="auto"/>
          <w:lang w:val="en-GB"/>
        </w:rPr>
        <w:lastRenderedPageBreak/>
        <w:t xml:space="preserve">For the polychromatic source of the lab-based X-ray microscope the effective energy had to be determined, upon which the X-ray absorption and scattering of materials depend (and thus </w:t>
      </w:r>
      <w:r w:rsidRPr="00C34F8B">
        <w:rPr>
          <w:i/>
          <w:iCs/>
          <w:color w:val="auto"/>
          <w:lang w:val="en-GB"/>
        </w:rPr>
        <w:t>δ/μ</w:t>
      </w:r>
      <w:r w:rsidRPr="00C34F8B">
        <w:rPr>
          <w:color w:val="auto"/>
          <w:lang w:val="en-GB"/>
        </w:rPr>
        <w:t>). To this end, a 0.54 mm</w:t>
      </w:r>
      <w:r w:rsidRPr="00C34F8B" w:rsidDel="00D431E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>thin (measured by calliper) polytetrafluoroethylene (H</w:t>
      </w:r>
      <w:r w:rsidRPr="00C34F8B">
        <w:rPr>
          <w:color w:val="auto"/>
          <w:vertAlign w:val="subscript"/>
          <w:lang w:val="en-GB"/>
        </w:rPr>
        <w:t>2</w:t>
      </w:r>
      <w:r w:rsidRPr="00C34F8B">
        <w:rPr>
          <w:color w:val="auto"/>
          <w:lang w:val="en-GB"/>
        </w:rPr>
        <w:t>F</w:t>
      </w:r>
      <w:r w:rsidRPr="00C34F8B">
        <w:rPr>
          <w:color w:val="auto"/>
          <w:vertAlign w:val="subscript"/>
          <w:lang w:val="en-GB"/>
        </w:rPr>
        <w:t>4</w:t>
      </w:r>
      <w:r w:rsidRPr="00C34F8B">
        <w:rPr>
          <w:color w:val="auto"/>
          <w:lang w:val="en-GB"/>
        </w:rPr>
        <w:t xml:space="preserve">) sheet (PTFE Sheet 0.5 mm; Bearing Boys Ltd, Norfolk, UK) that is weakly absorbing X-rays has been used as phantom according to the procedure described by </w:t>
      </w:r>
      <w:proofErr w:type="spellStart"/>
      <w:r w:rsidRPr="00C34F8B">
        <w:rPr>
          <w:color w:val="auto"/>
          <w:lang w:val="en-GB"/>
        </w:rPr>
        <w:t>Bidola</w:t>
      </w:r>
      <w:proofErr w:type="spellEnd"/>
      <w:r w:rsidRPr="00C34F8B">
        <w:rPr>
          <w:color w:val="auto"/>
          <w:lang w:val="en-GB"/>
        </w:rPr>
        <w:t xml:space="preserve"> </w:t>
      </w:r>
      <w:r w:rsidRPr="00C34F8B">
        <w:rPr>
          <w:i/>
          <w:iCs/>
          <w:color w:val="auto"/>
          <w:lang w:val="en-GB"/>
        </w:rPr>
        <w:t>et al.</w:t>
      </w:r>
      <w:r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Pr="00C34F8B">
        <w:rPr>
          <w:color w:val="auto"/>
          <w:lang w:val="en-GB"/>
        </w:rPr>
        <w:fldChar w:fldCharType="end"/>
      </w:r>
      <w:r w:rsidRPr="00C34F8B">
        <w:rPr>
          <w:color w:val="auto"/>
          <w:lang w:val="en-GB"/>
        </w:rPr>
        <w:t xml:space="preserve"> at 40 </w:t>
      </w:r>
      <w:proofErr w:type="spellStart"/>
      <w:r w:rsidRPr="00C34F8B">
        <w:rPr>
          <w:color w:val="auto"/>
          <w:lang w:val="en-GB"/>
        </w:rPr>
        <w:t>keV</w:t>
      </w:r>
      <w:proofErr w:type="spellEnd"/>
      <w:r w:rsidRPr="00C34F8B">
        <w:rPr>
          <w:color w:val="auto"/>
          <w:lang w:val="en-GB"/>
        </w:rPr>
        <w:t xml:space="preserve"> (X-ray tube potential peak) and a tube power of 3</w:t>
      </w:r>
      <w:r w:rsidR="00477128" w:rsidRPr="00C34F8B">
        <w:rPr>
          <w:color w:val="auto"/>
          <w:lang w:val="en-GB"/>
        </w:rPr>
        <w:t xml:space="preserve"> </w:t>
      </w:r>
      <w:r w:rsidRPr="00C34F8B">
        <w:rPr>
          <w:color w:val="auto"/>
          <w:lang w:val="en-GB"/>
        </w:rPr>
        <w:t xml:space="preserve">W. Briefly, the projected thickness of the phantom can be calculated by an approximation of the transport-of-intensity equation for a point-source illumination </w:t>
      </w:r>
      <w:r w:rsidRPr="00C34F8B">
        <w:rPr>
          <w:bCs/>
          <w:color w:val="auto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bCs/>
          <w:color w:val="auto"/>
          <w:lang w:val="en-GB"/>
        </w:rPr>
        <w:instrText xml:space="preserve"> ADDIN EN.CITE </w:instrText>
      </w:r>
      <w:r w:rsidR="0059088D" w:rsidRPr="00C34F8B">
        <w:rPr>
          <w:bCs/>
          <w:color w:val="auto"/>
          <w:lang w:val="en-GB"/>
        </w:rPr>
        <w:fldChar w:fldCharType="begin">
          <w:fldData xml:space="preserve">PEVuZE5vdGU+PENpdGU+PEF1dGhvcj5QYWdhbmluPC9BdXRob3I+PFllYXI+MjAwMjwvWWVhcj48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</w:fldData>
        </w:fldChar>
      </w:r>
      <w:r w:rsidR="0059088D" w:rsidRPr="00C34F8B">
        <w:rPr>
          <w:bCs/>
          <w:color w:val="auto"/>
          <w:lang w:val="en-GB"/>
        </w:rPr>
        <w:instrText xml:space="preserve"> ADDIN EN.CITE.DATA </w:instrText>
      </w:r>
      <w:r w:rsidR="0059088D" w:rsidRPr="00C34F8B">
        <w:rPr>
          <w:bCs/>
          <w:color w:val="auto"/>
          <w:lang w:val="en-GB"/>
        </w:rPr>
      </w:r>
      <w:r w:rsidR="0059088D" w:rsidRPr="00C34F8B">
        <w:rPr>
          <w:bCs/>
          <w:color w:val="auto"/>
          <w:lang w:val="en-GB"/>
        </w:rPr>
        <w:fldChar w:fldCharType="end"/>
      </w:r>
      <w:r w:rsidRPr="00C34F8B">
        <w:rPr>
          <w:bCs/>
          <w:color w:val="auto"/>
          <w:lang w:val="en-GB"/>
        </w:rPr>
      </w:r>
      <w:r w:rsidRPr="00C34F8B">
        <w:rPr>
          <w:bCs/>
          <w:color w:val="auto"/>
          <w:lang w:val="en-GB"/>
        </w:rPr>
        <w:fldChar w:fldCharType="separate"/>
      </w:r>
      <w:r w:rsidR="0059088D" w:rsidRPr="00C34F8B">
        <w:rPr>
          <w:bCs/>
          <w:noProof/>
          <w:color w:val="auto"/>
          <w:lang w:val="en-GB"/>
        </w:rPr>
        <w:t>[13]</w:t>
      </w:r>
      <w:r w:rsidRPr="00C34F8B">
        <w:rPr>
          <w:bCs/>
          <w:color w:val="auto"/>
          <w:lang w:val="en-GB"/>
        </w:rPr>
        <w:fldChar w:fldCharType="end"/>
      </w:r>
      <w:r w:rsidR="00DB54C7" w:rsidRPr="00C34F8B">
        <w:rPr>
          <w:bCs/>
          <w:color w:val="auto"/>
          <w:lang w:val="en-GB"/>
        </w:rPr>
        <w:t xml:space="preserve"> by</w:t>
      </w:r>
    </w:p>
    <w:tbl>
      <w:tblPr>
        <w:tblStyle w:val="TableGrid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0"/>
        <w:gridCol w:w="1134"/>
      </w:tblGrid>
      <w:tr w:rsidR="003354A9" w:rsidRPr="00C34F8B" w:rsidTr="003354A9">
        <w:trPr>
          <w:trHeight w:val="446"/>
        </w:trPr>
        <w:tc>
          <w:tcPr>
            <w:tcW w:w="675" w:type="dxa"/>
          </w:tcPr>
          <w:p w:rsidR="003354A9" w:rsidRPr="00C34F8B" w:rsidRDefault="003354A9" w:rsidP="003354A9">
            <w:pPr>
              <w:pStyle w:val="ExpressBodyFirstParagraph"/>
              <w:rPr>
                <w:color w:val="auto"/>
                <w:lang w:val="en-GB"/>
              </w:rPr>
            </w:pPr>
          </w:p>
        </w:tc>
        <w:tc>
          <w:tcPr>
            <w:tcW w:w="5670" w:type="dxa"/>
          </w:tcPr>
          <w:p w:rsidR="003354A9" w:rsidRPr="00C34F8B" w:rsidRDefault="003354A9" w:rsidP="003354A9">
            <w:pPr>
              <w:pStyle w:val="ExpressBodyFirstParagraph"/>
              <w:jc w:val="center"/>
              <w:rPr>
                <w:color w:val="auto"/>
                <w:lang w:val="en-GB"/>
              </w:rPr>
            </w:pPr>
            <w:r w:rsidRPr="00C34F8B">
              <w:rPr>
                <w:color w:val="auto"/>
                <w:position w:val="-62"/>
                <w:lang w:val="en-GB"/>
              </w:rPr>
              <w:object w:dxaOrig="4140" w:dyaOrig="1359">
                <v:shape id="_x0000_i1039" type="#_x0000_t75" style="width:207.35pt;height:67.95pt" o:ole="">
                  <v:imagedata r:id="rId30" o:title=""/>
                </v:shape>
                <o:OLEObject Type="Embed" ProgID="Equation.DSMT4" ShapeID="_x0000_i1039" DrawAspect="Content" ObjectID="_1573891945" r:id="rId31"/>
              </w:object>
            </w:r>
            <w:r w:rsidRPr="00C34F8B">
              <w:rPr>
                <w:color w:val="auto"/>
                <w:lang w:val="en-GB"/>
              </w:rPr>
              <w:t>,</w:t>
            </w:r>
            <w:r w:rsidRPr="00C34F8B">
              <w:rPr>
                <w:color w:val="auto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354A9" w:rsidRPr="00C34F8B" w:rsidRDefault="003354A9" w:rsidP="003354A9">
            <w:pPr>
              <w:pStyle w:val="ExpressBodyFirstParagraph"/>
              <w:ind w:left="34" w:hanging="34"/>
              <w:jc w:val="right"/>
              <w:rPr>
                <w:color w:val="auto"/>
                <w:lang w:val="en-GB"/>
              </w:rPr>
            </w:pPr>
            <w:r w:rsidRPr="00C34F8B">
              <w:rPr>
                <w:color w:val="auto"/>
                <w:lang w:val="en-GB"/>
              </w:rPr>
              <w:t>(5)</w:t>
            </w:r>
          </w:p>
        </w:tc>
      </w:tr>
    </w:tbl>
    <w:p w:rsidR="005A1F3D" w:rsidRPr="00C34F8B" w:rsidRDefault="009B10CC" w:rsidP="005A1F3D">
      <w:pPr>
        <w:pStyle w:val="ExpressBodyFirstParagraph"/>
        <w:keepNext/>
        <w:spacing w:after="240"/>
        <w:rPr>
          <w:color w:val="auto"/>
          <w:lang w:val="en-GB"/>
        </w:rPr>
      </w:pPr>
      <w:r w:rsidRPr="00C34F8B">
        <w:rPr>
          <w:color w:val="auto"/>
          <w:lang w:val="en-GB"/>
        </w:rPr>
        <w:lastRenderedPageBreak/>
        <w:t>w</w:t>
      </w:r>
      <w:r w:rsidR="00DA7F81" w:rsidRPr="00C34F8B">
        <w:rPr>
          <w:color w:val="auto"/>
          <w:lang w:val="en-GB"/>
        </w:rPr>
        <w:t xml:space="preserve">here </w:t>
      </w:r>
      <w:r w:rsidR="00DA7F81" w:rsidRPr="00C34F8B">
        <w:rPr>
          <w:i/>
          <w:iCs/>
          <w:color w:val="auto"/>
          <w:lang w:val="en-GB"/>
        </w:rPr>
        <w:t>I</w:t>
      </w:r>
      <w:r w:rsidR="00DA7F81" w:rsidRPr="00C34F8B">
        <w:rPr>
          <w:i/>
          <w:iCs/>
          <w:color w:val="auto"/>
          <w:vertAlign w:val="subscript"/>
          <w:lang w:val="en-GB"/>
        </w:rPr>
        <w:t>0</w:t>
      </w:r>
      <w:r w:rsidR="00DA7F81" w:rsidRPr="00C34F8B">
        <w:rPr>
          <w:color w:val="auto"/>
          <w:lang w:val="en-GB"/>
        </w:rPr>
        <w:t xml:space="preserve"> is the intensity of the incident X-ray beam (flat field image without object in X-ray path) and </w:t>
      </w:r>
      <w:r w:rsidR="00DA7F81" w:rsidRPr="00C34F8B">
        <w:rPr>
          <w:i/>
          <w:iCs/>
          <w:color w:val="auto"/>
          <w:lang w:val="en-GB"/>
        </w:rPr>
        <w:t>I</w:t>
      </w:r>
      <w:r w:rsidR="00DA7F81" w:rsidRPr="00C34F8B">
        <w:rPr>
          <w:color w:val="auto"/>
          <w:lang w:val="en-GB"/>
        </w:rPr>
        <w:t xml:space="preserve"> the intensity of the X-ray beam (X-ray projection with object in X-ray path) that are recorded on the detector, </w:t>
      </w:r>
      <w:proofErr w:type="spellStart"/>
      <w:r w:rsidR="00DA7F81" w:rsidRPr="00C34F8B">
        <w:rPr>
          <w:i/>
          <w:iCs/>
          <w:color w:val="auto"/>
          <w:lang w:val="en-GB"/>
        </w:rPr>
        <w:t>Z</w:t>
      </w:r>
      <w:r w:rsidR="00DA7F81" w:rsidRPr="00C34F8B">
        <w:rPr>
          <w:i/>
          <w:iCs/>
          <w:color w:val="auto"/>
          <w:u w:val="single"/>
          <w:vertAlign w:val="subscript"/>
          <w:lang w:val="en-GB"/>
        </w:rPr>
        <w:t>eff</w:t>
      </w:r>
      <w:proofErr w:type="spellEnd"/>
      <w:r w:rsidR="00DA7F81" w:rsidRPr="00C34F8B">
        <w:rPr>
          <w:color w:val="auto"/>
          <w:lang w:val="en-GB"/>
        </w:rPr>
        <w:t xml:space="preserve"> the effective propagation distance (see below), 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</w:t>
      </w:r>
      <w:r w:rsidR="00DA7F81" w:rsidRPr="00C34F8B">
        <w:rPr>
          <w:color w:val="auto"/>
          <w:lang w:val="en-GB"/>
        </w:rPr>
        <w:t xml:space="preserve"> and 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</w:t>
      </w:r>
      <w:r w:rsidR="00DA7F81" w:rsidRPr="00C34F8B">
        <w:rPr>
          <w:color w:val="auto"/>
          <w:lang w:val="en-GB"/>
        </w:rPr>
        <w:t xml:space="preserve"> the </w:t>
      </w:r>
      <w:r w:rsidR="004242C0" w:rsidRPr="00C34F8B">
        <w:rPr>
          <w:color w:val="auto"/>
          <w:lang w:val="en-GB"/>
        </w:rPr>
        <w:t xml:space="preserve">decrement of the </w:t>
      </w:r>
      <w:r w:rsidR="00DA7F81" w:rsidRPr="00C34F8B">
        <w:rPr>
          <w:color w:val="auto"/>
          <w:lang w:val="en-GB"/>
        </w:rPr>
        <w:t xml:space="preserve">real </w:t>
      </w:r>
      <w:r w:rsidR="004242C0" w:rsidRPr="00C34F8B">
        <w:rPr>
          <w:color w:val="auto"/>
          <w:lang w:val="en-GB"/>
        </w:rPr>
        <w:t xml:space="preserve">part </w:t>
      </w:r>
      <w:r w:rsidR="00DA7F81" w:rsidRPr="00C34F8B">
        <w:rPr>
          <w:color w:val="auto"/>
          <w:lang w:val="en-GB"/>
        </w:rPr>
        <w:t>and</w:t>
      </w:r>
      <w:r w:rsidR="004242C0" w:rsidRPr="00C34F8B">
        <w:rPr>
          <w:color w:val="auto"/>
          <w:lang w:val="en-GB"/>
        </w:rPr>
        <w:t xml:space="preserve"> the</w:t>
      </w:r>
      <w:r w:rsidR="00DA7F81" w:rsidRPr="00C34F8B">
        <w:rPr>
          <w:color w:val="auto"/>
          <w:lang w:val="en-GB"/>
        </w:rPr>
        <w:t xml:space="preserve"> imaginary part of the refractive index (with linear attenuation coefficient 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</w:t>
      </w:r>
      <w:r w:rsidR="00DA7F81" w:rsidRPr="00C34F8B">
        <w:rPr>
          <w:color w:val="auto"/>
          <w:lang w:val="en-GB"/>
        </w:rPr>
        <w:t xml:space="preserve"> = 4</w:t>
      </w:r>
      <w:r w:rsidR="00DA7F81" w:rsidRPr="00C34F8B">
        <w:rPr>
          <w:rFonts w:ascii="Symbol" w:hAnsi="Symbol"/>
          <w:color w:val="auto"/>
          <w:lang w:val="en-GB"/>
        </w:rPr>
        <w:t></w:t>
      </w:r>
      <w:r w:rsidR="00DA7F81" w:rsidRPr="00C34F8B">
        <w:rPr>
          <w:color w:val="auto"/>
          <w:lang w:val="en-GB"/>
        </w:rPr>
        <w:t>/</w:t>
      </w:r>
      <w:r w:rsidR="00DA7F81" w:rsidRPr="00C34F8B">
        <w:rPr>
          <w:rFonts w:ascii="Symbol" w:hAnsi="Symbol"/>
          <w:color w:val="auto"/>
          <w:lang w:val="en-GB"/>
        </w:rPr>
        <w:t></w:t>
      </w:r>
      <w:r w:rsidR="00DA7F81" w:rsidRPr="00C34F8B">
        <w:rPr>
          <w:color w:val="auto"/>
          <w:lang w:val="en-GB"/>
        </w:rPr>
        <w:t>·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</w:t>
      </w:r>
      <w:r w:rsidR="00DA7F81" w:rsidRPr="00C34F8B">
        <w:rPr>
          <w:color w:val="auto"/>
          <w:lang w:val="en-GB"/>
        </w:rPr>
        <w:t>), respectively</w:t>
      </w:r>
      <w:r w:rsidR="00477128" w:rsidRPr="00C34F8B">
        <w:rPr>
          <w:color w:val="auto"/>
          <w:lang w:val="en-GB"/>
        </w:rPr>
        <w:t>,</w:t>
      </w:r>
      <w:r w:rsidR="00DA7F81" w:rsidRPr="00C34F8B">
        <w:rPr>
          <w:color w:val="auto"/>
          <w:lang w:val="en-GB"/>
        </w:rPr>
        <w:t xml:space="preserve"> and 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</w:t>
      </w:r>
      <w:r w:rsidR="00DA7F81" w:rsidRPr="00C34F8B">
        <w:rPr>
          <w:color w:val="auto"/>
          <w:lang w:val="en-GB"/>
        </w:rPr>
        <w:t xml:space="preserve"> the wavelength.</w:t>
      </w:r>
      <w:r w:rsidR="00A4156F" w:rsidRPr="00C34F8B">
        <w:rPr>
          <w:color w:val="auto"/>
          <w:lang w:val="en-GB"/>
        </w:rPr>
        <w:t xml:space="preserve"> </w:t>
      </w:r>
      <w:r w:rsidR="00A4156F" w:rsidRPr="00C34F8B">
        <w:rPr>
          <w:i/>
          <w:color w:val="auto"/>
          <w:lang w:val="en-GB"/>
        </w:rPr>
        <w:t>F</w:t>
      </w:r>
      <w:r w:rsidR="00A4156F" w:rsidRPr="00C34F8B">
        <w:rPr>
          <w:color w:val="auto"/>
          <w:lang w:val="en-GB"/>
        </w:rPr>
        <w:t xml:space="preserve"> and </w:t>
      </w:r>
      <w:r w:rsidR="00A4156F" w:rsidRPr="00C34F8B">
        <w:rPr>
          <w:i/>
          <w:color w:val="auto"/>
          <w:lang w:val="en-GB"/>
        </w:rPr>
        <w:t>F</w:t>
      </w:r>
      <w:r w:rsidR="00A4156F" w:rsidRPr="00C34F8B">
        <w:rPr>
          <w:i/>
          <w:color w:val="auto"/>
          <w:vertAlign w:val="superscript"/>
          <w:lang w:val="en-GB"/>
        </w:rPr>
        <w:t>-1</w:t>
      </w:r>
      <w:r w:rsidR="00A4156F" w:rsidRPr="00C34F8B">
        <w:rPr>
          <w:color w:val="auto"/>
          <w:lang w:val="en-GB"/>
        </w:rPr>
        <w:t xml:space="preserve"> are the forward and inverse Fourier transforms and </w:t>
      </w:r>
      <w:r w:rsidR="00A4156F" w:rsidRPr="00C34F8B">
        <w:rPr>
          <w:iCs/>
          <w:color w:val="auto"/>
          <w:lang w:val="en-GB"/>
        </w:rPr>
        <w:t>(</w:t>
      </w:r>
      <w:proofErr w:type="spellStart"/>
      <w:r w:rsidR="00A4156F" w:rsidRPr="00C34F8B">
        <w:rPr>
          <w:i/>
          <w:color w:val="auto"/>
          <w:lang w:val="en-GB"/>
        </w:rPr>
        <w:t>x</w:t>
      </w:r>
      <w:proofErr w:type="gramStart"/>
      <w:r w:rsidR="00A4156F" w:rsidRPr="00C34F8B">
        <w:rPr>
          <w:i/>
          <w:color w:val="auto"/>
          <w:lang w:val="en-GB"/>
        </w:rPr>
        <w:t>,y</w:t>
      </w:r>
      <w:proofErr w:type="spellEnd"/>
      <w:proofErr w:type="gramEnd"/>
      <w:r w:rsidR="00A4156F" w:rsidRPr="00C34F8B">
        <w:rPr>
          <w:iCs/>
          <w:color w:val="auto"/>
          <w:lang w:val="en-GB"/>
        </w:rPr>
        <w:t>)</w:t>
      </w:r>
      <w:r w:rsidR="00A4156F" w:rsidRPr="00C34F8B">
        <w:rPr>
          <w:color w:val="auto"/>
          <w:lang w:val="en-GB"/>
        </w:rPr>
        <w:t xml:space="preserve"> the spatial variables, with </w:t>
      </w:r>
      <w:r w:rsidR="00A4156F" w:rsidRPr="00C34F8B">
        <w:rPr>
          <w:iCs/>
          <w:color w:val="auto"/>
          <w:lang w:val="en-GB"/>
        </w:rPr>
        <w:t>(</w:t>
      </w:r>
      <w:proofErr w:type="spellStart"/>
      <w:r w:rsidR="00A4156F" w:rsidRPr="00C34F8B">
        <w:rPr>
          <w:i/>
          <w:color w:val="auto"/>
          <w:lang w:val="en-GB"/>
        </w:rPr>
        <w:t>u,v</w:t>
      </w:r>
      <w:proofErr w:type="spellEnd"/>
      <w:r w:rsidR="00A4156F" w:rsidRPr="00C34F8B">
        <w:rPr>
          <w:iCs/>
          <w:color w:val="auto"/>
          <w:lang w:val="en-GB"/>
        </w:rPr>
        <w:t>)</w:t>
      </w:r>
      <w:r w:rsidR="00A4156F" w:rsidRPr="00C34F8B">
        <w:rPr>
          <w:i/>
          <w:color w:val="auto"/>
          <w:lang w:val="en-GB"/>
        </w:rPr>
        <w:t xml:space="preserve"> </w:t>
      </w:r>
      <w:r w:rsidR="00A4156F" w:rsidRPr="00C34F8B">
        <w:rPr>
          <w:color w:val="auto"/>
          <w:lang w:val="en-GB"/>
        </w:rPr>
        <w:t>the corresponding spatial frequencies.</w:t>
      </w:r>
      <w:r w:rsidR="000611A9" w:rsidRPr="00C34F8B">
        <w:rPr>
          <w:color w:val="auto"/>
          <w:lang w:val="en-GB"/>
        </w:rPr>
        <w:t xml:space="preserve"> Assuming a density of 2.2 g/cm</w:t>
      </w:r>
      <w:r w:rsidR="000611A9" w:rsidRPr="00C34F8B">
        <w:rPr>
          <w:color w:val="auto"/>
          <w:vertAlign w:val="superscript"/>
          <w:lang w:val="en-GB"/>
        </w:rPr>
        <w:t>3</w:t>
      </w:r>
      <w:r w:rsidR="000611A9" w:rsidRPr="00C34F8B">
        <w:rPr>
          <w:color w:val="auto"/>
          <w:lang w:val="en-GB"/>
        </w:rPr>
        <w:t>,</w:t>
      </w:r>
      <w:r w:rsidR="00DA7F81" w:rsidRPr="00C34F8B">
        <w:rPr>
          <w:color w:val="auto"/>
          <w:lang w:val="en-GB"/>
        </w:rPr>
        <w:t xml:space="preserve"> 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</w:t>
      </w:r>
      <w:r w:rsidR="00DA7F81" w:rsidRPr="00C34F8B">
        <w:rPr>
          <w:color w:val="auto"/>
          <w:lang w:val="en-GB"/>
        </w:rPr>
        <w:t xml:space="preserve"> and </w:t>
      </w:r>
      <w:r w:rsidR="00DA7F81" w:rsidRPr="00C34F8B">
        <w:rPr>
          <w:rFonts w:ascii="Symbol" w:hAnsi="Symbol"/>
          <w:i/>
          <w:iCs/>
          <w:color w:val="auto"/>
          <w:lang w:val="en-GB"/>
        </w:rPr>
        <w:t></w:t>
      </w:r>
      <w:r w:rsidR="00DA7F81" w:rsidRPr="00C34F8B" w:rsidDel="00E43247">
        <w:rPr>
          <w:color w:val="auto"/>
          <w:lang w:val="en-GB"/>
        </w:rPr>
        <w:t xml:space="preserve"> </w:t>
      </w:r>
      <w:r w:rsidR="00DA7F81" w:rsidRPr="00C34F8B">
        <w:rPr>
          <w:color w:val="auto"/>
          <w:lang w:val="en-GB"/>
        </w:rPr>
        <w:t xml:space="preserve">have been retrieved from the X-ray Database from the </w:t>
      </w:r>
      <w:proofErr w:type="spellStart"/>
      <w:r w:rsidR="00DA7F81" w:rsidRPr="00C34F8B">
        <w:rPr>
          <w:color w:val="auto"/>
          <w:lang w:val="en-GB"/>
        </w:rPr>
        <w:t>Center</w:t>
      </w:r>
      <w:proofErr w:type="spellEnd"/>
      <w:r w:rsidR="00DA7F81" w:rsidRPr="00C34F8B">
        <w:rPr>
          <w:color w:val="auto"/>
          <w:lang w:val="en-GB"/>
        </w:rPr>
        <w:t xml:space="preserve"> for X-Ray Optics at the Lawrence Berkeley National Laboratory's Materials Sciences Division (</w:t>
      </w:r>
      <w:hyperlink r:id="rId32" w:history="1">
        <w:r w:rsidR="00DA7F81" w:rsidRPr="00C34F8B">
          <w:rPr>
            <w:rStyle w:val="Hyperlink"/>
            <w:color w:val="auto"/>
            <w:lang w:val="en-GB"/>
          </w:rPr>
          <w:t>http://henke.lbl.gov</w:t>
        </w:r>
      </w:hyperlink>
      <w:r w:rsidR="00DA7F81" w:rsidRPr="00C34F8B">
        <w:rPr>
          <w:color w:val="auto"/>
          <w:lang w:val="en-GB"/>
        </w:rPr>
        <w:t xml:space="preserve">, accessed </w:t>
      </w:r>
      <w:r w:rsidR="001D643E" w:rsidRPr="00C34F8B">
        <w:rPr>
          <w:color w:val="auto"/>
          <w:lang w:val="en-GB"/>
        </w:rPr>
        <w:t>27</w:t>
      </w:r>
      <w:r w:rsidR="00DA7F81" w:rsidRPr="00C34F8B">
        <w:rPr>
          <w:color w:val="auto"/>
          <w:lang w:val="en-GB"/>
        </w:rPr>
        <w:t>-</w:t>
      </w:r>
      <w:r w:rsidR="001D643E" w:rsidRPr="00C34F8B">
        <w:rPr>
          <w:color w:val="auto"/>
          <w:lang w:val="en-GB"/>
        </w:rPr>
        <w:t>September</w:t>
      </w:r>
      <w:r w:rsidR="00DA7F81" w:rsidRPr="00C34F8B">
        <w:rPr>
          <w:color w:val="auto"/>
          <w:lang w:val="en-GB"/>
        </w:rPr>
        <w:t xml:space="preserve">-2017) </w:t>
      </w:r>
      <w:r w:rsidR="00DA7F81" w:rsidRPr="00C34F8B">
        <w:rPr>
          <w:rFonts w:cs="Times New Roman"/>
          <w:color w:val="auto"/>
          <w:lang w:val="en-GB"/>
        </w:rPr>
        <w:fldChar w:fldCharType="begin"/>
      </w:r>
      <w:r w:rsidR="0059088D" w:rsidRPr="00C34F8B">
        <w:rPr>
          <w:rFonts w:cs="Times New Roman"/>
          <w:color w:val="auto"/>
          <w:lang w:val="en-GB"/>
        </w:rPr>
        <w:instrText xml:space="preserve"> ADDIN EN.CITE &lt;EndNote&gt;&lt;Cite&gt;&lt;Author&gt;Henke&lt;/Author&gt;&lt;Year&gt;2017&lt;/Year&gt;&lt;RecNum&gt;0&lt;/RecNum&gt;&lt;IDText&gt;X-Ray Interactions: Photoabsorption, Scattering, Transmission, and Reflection at E = 50-30,000 eV, Z = 1-92&lt;/IDText&gt;&lt;DisplayText&gt;[20]&lt;/DisplayText&gt;&lt;record&gt;&lt;keywords&gt;&lt;keyword&gt;and conditions&lt;/keyword&gt;&lt;/keywords&gt;&lt;urls&gt;&lt;related-urls&gt;&lt;url&gt;http://www.sciencedirect.com/science/article/pii/S0092640X83710132&lt;/url&gt;&lt;/related-urls&gt;&lt;/urls&gt;&lt;titles&gt;&lt;title&gt;X-Ray Interactions: Photoabsorption, Scattering, Transmission, and Reflection at E = 50-30,000 eV, Z = 1-92&lt;/title&gt;&lt;secondary-title&gt;Atomic Data and Nuclear Data Tables&lt;/secondary-title&gt;&lt;/titles&gt;&lt;pages&gt;181-342&lt;/pages&gt;&lt;number&gt;2&lt;/number&gt;&lt;contributors&gt;&lt;authors&gt;&lt;author&gt;Henke, B.L.&lt;/author&gt;&lt;author&gt;Gullikson, E.M.&lt;/author&gt;&lt;author&gt;Davis, J.C.&lt;/author&gt;&lt;/authors&gt;&lt;/contributors&gt;&lt;section&gt;181&lt;/section&gt;&lt;edition&gt;1993&lt;/edition&gt;&lt;added-date format="utc"&gt;1495021084&lt;/added-date&gt;&lt;ref-type name="Journal Article"&gt;17&lt;/ref-type&gt;&lt;dates&gt;&lt;year&gt;2017&lt;/year&gt;&lt;/dates&gt;&lt;rec-number&gt;393&lt;/rec-number&gt;&lt;last-updated-date format="utc"&gt;1495021214&lt;/last-updated-date&gt;&lt;volume&gt;54&lt;/volume&gt;&lt;/record&gt;&lt;/Cite&gt;&lt;/EndNote&gt;</w:instrText>
      </w:r>
      <w:r w:rsidR="00DA7F81" w:rsidRPr="00C34F8B">
        <w:rPr>
          <w:rFonts w:cs="Times New Roman"/>
          <w:color w:val="auto"/>
          <w:lang w:val="en-GB"/>
        </w:rPr>
        <w:fldChar w:fldCharType="separate"/>
      </w:r>
      <w:r w:rsidR="0059088D" w:rsidRPr="00C34F8B">
        <w:rPr>
          <w:rFonts w:cs="Times New Roman"/>
          <w:noProof/>
          <w:color w:val="auto"/>
          <w:lang w:val="en-GB"/>
        </w:rPr>
        <w:t>[20]</w:t>
      </w:r>
      <w:r w:rsidR="00DA7F81" w:rsidRPr="00C34F8B">
        <w:rPr>
          <w:rFonts w:cs="Times New Roman"/>
          <w:color w:val="auto"/>
          <w:lang w:val="en-GB"/>
        </w:rPr>
        <w:fldChar w:fldCharType="end"/>
      </w:r>
      <w:r w:rsidR="00DA7F81" w:rsidRPr="00C34F8B">
        <w:rPr>
          <w:color w:val="auto"/>
          <w:lang w:val="en-GB"/>
        </w:rPr>
        <w:t>. The appropriate effective energy has been determined by plotting the projected thickness of the PTFE phantom for different energies (</w:t>
      </w:r>
      <w:r w:rsidR="00F86453" w:rsidRPr="00C34F8B">
        <w:rPr>
          <w:color w:val="auto"/>
          <w:lang w:val="en-GB"/>
        </w:rPr>
        <w:t xml:space="preserve">11.0 </w:t>
      </w:r>
      <w:proofErr w:type="spellStart"/>
      <w:r w:rsidR="00F86453" w:rsidRPr="00C34F8B">
        <w:rPr>
          <w:color w:val="auto"/>
          <w:lang w:val="en-GB"/>
        </w:rPr>
        <w:t>keV</w:t>
      </w:r>
      <w:proofErr w:type="spellEnd"/>
      <w:r w:rsidR="00F86453" w:rsidRPr="00C34F8B">
        <w:rPr>
          <w:color w:val="auto"/>
          <w:lang w:val="en-GB"/>
        </w:rPr>
        <w:t xml:space="preserve">, </w:t>
      </w:r>
      <w:r w:rsidR="00DA7F81" w:rsidRPr="00C34F8B">
        <w:rPr>
          <w:color w:val="auto"/>
          <w:lang w:val="en-GB"/>
        </w:rPr>
        <w:t>12.</w:t>
      </w:r>
      <w:r w:rsidR="00496241" w:rsidRPr="00C34F8B">
        <w:rPr>
          <w:color w:val="auto"/>
          <w:lang w:val="en-GB"/>
        </w:rPr>
        <w:t xml:space="preserve">2 </w:t>
      </w:r>
      <w:proofErr w:type="spellStart"/>
      <w:r w:rsidR="00496241" w:rsidRPr="00C34F8B">
        <w:rPr>
          <w:color w:val="auto"/>
          <w:lang w:val="en-GB"/>
        </w:rPr>
        <w:t>keV</w:t>
      </w:r>
      <w:proofErr w:type="spellEnd"/>
      <w:r w:rsidR="00496241" w:rsidRPr="00C34F8B">
        <w:rPr>
          <w:color w:val="auto"/>
          <w:lang w:val="en-GB"/>
        </w:rPr>
        <w:t>, 13</w:t>
      </w:r>
      <w:r w:rsidR="00FF5FEC" w:rsidRPr="00C34F8B">
        <w:rPr>
          <w:color w:val="auto"/>
          <w:lang w:val="en-GB"/>
        </w:rPr>
        <w:t>.0</w:t>
      </w:r>
      <w:r w:rsidR="00496241" w:rsidRPr="00C34F8B">
        <w:rPr>
          <w:color w:val="auto"/>
          <w:lang w:val="en-GB"/>
        </w:rPr>
        <w:t xml:space="preserve"> </w:t>
      </w:r>
      <w:proofErr w:type="spellStart"/>
      <w:r w:rsidR="00496241" w:rsidRPr="00C34F8B">
        <w:rPr>
          <w:color w:val="auto"/>
          <w:lang w:val="en-GB"/>
        </w:rPr>
        <w:t>keV</w:t>
      </w:r>
      <w:proofErr w:type="spellEnd"/>
      <w:r w:rsidR="00496241" w:rsidRPr="00C34F8B">
        <w:rPr>
          <w:color w:val="auto"/>
          <w:lang w:val="en-GB"/>
        </w:rPr>
        <w:t>, 14</w:t>
      </w:r>
      <w:r w:rsidR="00FF5FEC" w:rsidRPr="00C34F8B">
        <w:rPr>
          <w:color w:val="auto"/>
          <w:lang w:val="en-GB"/>
        </w:rPr>
        <w:t>.0</w:t>
      </w:r>
      <w:r w:rsidR="00496241" w:rsidRPr="00C34F8B">
        <w:rPr>
          <w:color w:val="auto"/>
          <w:lang w:val="en-GB"/>
        </w:rPr>
        <w:t xml:space="preserve"> </w:t>
      </w:r>
      <w:proofErr w:type="spellStart"/>
      <w:r w:rsidR="00496241" w:rsidRPr="00C34F8B">
        <w:rPr>
          <w:color w:val="auto"/>
          <w:lang w:val="en-GB"/>
        </w:rPr>
        <w:t>keV</w:t>
      </w:r>
      <w:proofErr w:type="spellEnd"/>
      <w:r w:rsidR="00DA7F81" w:rsidRPr="00C34F8B">
        <w:rPr>
          <w:color w:val="auto"/>
          <w:lang w:val="en-GB"/>
        </w:rPr>
        <w:t>) around 13</w:t>
      </w:r>
      <w:r w:rsidR="00D10655" w:rsidRPr="00C34F8B">
        <w:rPr>
          <w:color w:val="auto"/>
          <w:lang w:val="en-GB"/>
        </w:rPr>
        <w:t>.0</w:t>
      </w:r>
      <w:r w:rsidR="00DA7F81" w:rsidRPr="00C34F8B">
        <w:rPr>
          <w:color w:val="auto"/>
          <w:lang w:val="en-GB"/>
        </w:rPr>
        <w:t xml:space="preserve"> </w:t>
      </w:r>
      <w:proofErr w:type="spellStart"/>
      <w:r w:rsidR="00DA7F81" w:rsidRPr="00C34F8B">
        <w:rPr>
          <w:color w:val="auto"/>
          <w:lang w:val="en-GB"/>
        </w:rPr>
        <w:t>keV</w:t>
      </w:r>
      <w:proofErr w:type="spellEnd"/>
      <w:r w:rsidR="00DA7F81" w:rsidRPr="00C34F8B">
        <w:rPr>
          <w:color w:val="auto"/>
          <w:lang w:val="en-GB"/>
        </w:rPr>
        <w:t xml:space="preserve"> (</w:t>
      </w:r>
      <w:r w:rsidR="00D10655" w:rsidRPr="00C34F8B">
        <w:rPr>
          <w:color w:val="auto"/>
          <w:lang w:val="en-GB"/>
        </w:rPr>
        <w:t xml:space="preserve">Fig. </w:t>
      </w:r>
      <w:r w:rsidR="00AE18A7" w:rsidRPr="00C34F8B">
        <w:rPr>
          <w:color w:val="auto"/>
          <w:lang w:val="en-GB"/>
        </w:rPr>
        <w:t>8</w:t>
      </w:r>
      <w:r w:rsidR="00D10655" w:rsidRPr="00C34F8B">
        <w:rPr>
          <w:color w:val="auto"/>
          <w:lang w:val="en-GB"/>
        </w:rPr>
        <w:t xml:space="preserve">), which is the </w:t>
      </w:r>
      <w:r w:rsidR="00DA7F81" w:rsidRPr="00C34F8B">
        <w:rPr>
          <w:color w:val="auto"/>
          <w:lang w:val="en-GB"/>
        </w:rPr>
        <w:t xml:space="preserve">approximate effective energy at 40 </w:t>
      </w:r>
      <w:proofErr w:type="spellStart"/>
      <w:r w:rsidR="00DA7F81" w:rsidRPr="00C34F8B">
        <w:rPr>
          <w:color w:val="auto"/>
          <w:lang w:val="en-GB"/>
        </w:rPr>
        <w:t>keV</w:t>
      </w:r>
      <w:proofErr w:type="spellEnd"/>
      <w:r w:rsidR="00DA7F81" w:rsidRPr="00C34F8B">
        <w:rPr>
          <w:color w:val="auto"/>
          <w:lang w:val="en-GB"/>
        </w:rPr>
        <w:t xml:space="preserve"> peak voltage of the same source according to </w:t>
      </w:r>
      <w:proofErr w:type="spellStart"/>
      <w:r w:rsidR="00DA7F81" w:rsidRPr="00C34F8B">
        <w:rPr>
          <w:color w:val="auto"/>
          <w:lang w:val="en-GB"/>
        </w:rPr>
        <w:t>Bidola</w:t>
      </w:r>
      <w:proofErr w:type="spellEnd"/>
      <w:r w:rsidR="00DA7F81" w:rsidRPr="00C34F8B">
        <w:rPr>
          <w:color w:val="auto"/>
          <w:lang w:val="en-GB"/>
        </w:rPr>
        <w:t xml:space="preserve"> </w:t>
      </w:r>
      <w:r w:rsidR="00DA7F81" w:rsidRPr="00C34F8B">
        <w:rPr>
          <w:i/>
          <w:iCs/>
          <w:color w:val="auto"/>
          <w:lang w:val="en-GB"/>
        </w:rPr>
        <w:t>et al.</w:t>
      </w:r>
      <w:r w:rsidR="00DA7F81" w:rsidRPr="00C34F8B">
        <w:rPr>
          <w:color w:val="auto"/>
          <w:lang w:val="en-GB"/>
        </w:rPr>
        <w:t xml:space="preserve"> </w:t>
      </w:r>
      <w:r w:rsidR="00DA7F81" w:rsidRPr="00C34F8B">
        <w:rPr>
          <w:color w:val="auto"/>
          <w:lang w:val="en-GB"/>
        </w:rPr>
        <w:fldChar w:fldCharType="begin"/>
      </w:r>
      <w:r w:rsidR="0059088D" w:rsidRPr="00C34F8B">
        <w:rPr>
          <w:color w:val="auto"/>
          <w:lang w:val="en-GB"/>
        </w:rPr>
        <w:instrText xml:space="preserve"> ADDIN EN.CITE &lt;EndNote&gt;&lt;Cite&gt;&lt;Author&gt;Bidola&lt;/Author&gt;&lt;Year&gt;2015&lt;/Year&gt;&lt;RecNum&gt;0&lt;/RecNum&gt;&lt;IDText&gt;Optimization of propagation-based phase-contrast imaging at a laboratory setup&lt;/IDText&gt;&lt;DisplayText&gt;[16]&lt;/DisplayText&gt;&lt;record&gt;&lt;dates&gt;&lt;pub-dates&gt;&lt;date&gt;Nov 16&lt;/date&gt;&lt;/pub-dates&gt;&lt;year&gt;2015&lt;/year&gt;&lt;/dates&gt;&lt;urls&gt;&lt;related-urls&gt;&lt;url&gt;http://www.ncbi.nlm.nih.gov/pubmed/26698481&lt;/url&gt;&lt;/related-urls&gt;&lt;/urls&gt;&lt;isbn&gt;1094-4087 (Electronic) 1094-4087 (Linking)&lt;/isbn&gt;&lt;titles&gt;&lt;title&gt;Optimization of propagation-based phase-contrast imaging at a laboratory setup&lt;/title&gt;&lt;secondary-title&gt;Opt Express&lt;/secondary-title&gt;&lt;short-title&gt;Optimization of propagation-based phase-contrast imaging at a laboratory setup&lt;/short-title&gt;&lt;alt-title&gt;Optics express&lt;/alt-title&gt;&lt;/titles&gt;&lt;pages&gt;30000-13&lt;/pages&gt;&lt;number&gt;23&lt;/number&gt;&lt;contributors&gt;&lt;authors&gt;&lt;author&gt;Bidola, P. M.&lt;/author&gt;&lt;author&gt;Zanette, I.&lt;/author&gt;&lt;author&gt;Achterhold, K.&lt;/author&gt;&lt;author&gt;Holzner, C.&lt;/author&gt;&lt;author&gt;Pfeiffer, F.&lt;/author&gt;&lt;/authors&gt;&lt;/contributors&gt;&lt;added-date format="utc"&gt;1478631460&lt;/added-date&gt;&lt;ref-type name="Journal Article"&gt;17&lt;/ref-type&gt;&lt;rec-number&gt;18&lt;/rec-number&gt;&lt;last-updated-date format="utc"&gt;1478631460&lt;/last-updated-date&gt;&lt;accession-num&gt;26698481&lt;/accession-num&gt;&lt;label&gt;Bidola2015&lt;/label&gt;&lt;electronic-resource-num&gt;10.1364/oe.23.030000&lt;/electronic-resource-num&gt;&lt;volume&gt;23&lt;/volume&gt;&lt;/record&gt;&lt;/Cite&gt;&lt;/EndNote&gt;</w:instrText>
      </w:r>
      <w:r w:rsidR="00DA7F81" w:rsidRPr="00C34F8B">
        <w:rPr>
          <w:color w:val="auto"/>
          <w:lang w:val="en-GB"/>
        </w:rPr>
        <w:fldChar w:fldCharType="separate"/>
      </w:r>
      <w:r w:rsidR="0059088D" w:rsidRPr="00C34F8B">
        <w:rPr>
          <w:noProof/>
          <w:color w:val="auto"/>
          <w:lang w:val="en-GB"/>
        </w:rPr>
        <w:t>[16]</w:t>
      </w:r>
      <w:r w:rsidR="00DA7F81" w:rsidRPr="00C34F8B">
        <w:rPr>
          <w:color w:val="auto"/>
          <w:lang w:val="en-GB"/>
        </w:rPr>
        <w:fldChar w:fldCharType="end"/>
      </w:r>
      <w:r w:rsidR="00DA7F81" w:rsidRPr="00C34F8B">
        <w:rPr>
          <w:color w:val="auto"/>
          <w:lang w:val="en-GB"/>
        </w:rPr>
        <w:t xml:space="preserve">. At </w:t>
      </w:r>
      <w:r w:rsidR="006E636D" w:rsidRPr="00C34F8B">
        <w:rPr>
          <w:color w:val="auto"/>
          <w:lang w:val="en-GB"/>
        </w:rPr>
        <w:t xml:space="preserve">an energy </w:t>
      </w:r>
      <w:r w:rsidR="00DA7F81" w:rsidRPr="00C34F8B">
        <w:rPr>
          <w:color w:val="auto"/>
          <w:lang w:val="en-GB"/>
        </w:rPr>
        <w:t>of 12.</w:t>
      </w:r>
      <w:r w:rsidR="00C23E72" w:rsidRPr="00C34F8B">
        <w:rPr>
          <w:color w:val="auto"/>
          <w:lang w:val="en-GB"/>
        </w:rPr>
        <w:t>2</w:t>
      </w:r>
      <w:r w:rsidR="00DA7F81" w:rsidRPr="00C34F8B">
        <w:rPr>
          <w:color w:val="auto"/>
          <w:lang w:val="en-GB"/>
        </w:rPr>
        <w:t xml:space="preserve"> </w:t>
      </w:r>
      <w:proofErr w:type="spellStart"/>
      <w:r w:rsidR="00DA7F81" w:rsidRPr="00C34F8B">
        <w:rPr>
          <w:color w:val="auto"/>
          <w:lang w:val="en-GB"/>
        </w:rPr>
        <w:t>keV</w:t>
      </w:r>
      <w:proofErr w:type="spellEnd"/>
      <w:r w:rsidR="00DA7F81" w:rsidRPr="00C34F8B">
        <w:rPr>
          <w:color w:val="auto"/>
          <w:lang w:val="en-GB"/>
        </w:rPr>
        <w:t xml:space="preserve"> the projected thickness matched the measured PTFE thickness of 0.54 mm and thus, has been selected as the effective energy used for phase retrieval</w:t>
      </w:r>
      <w:r w:rsidR="00D10655" w:rsidRPr="00C34F8B">
        <w:rPr>
          <w:color w:val="auto"/>
          <w:lang w:val="en-GB"/>
        </w:rPr>
        <w:t xml:space="preserve"> here</w:t>
      </w:r>
      <w:r w:rsidR="00DA7F81" w:rsidRPr="00C34F8B">
        <w:rPr>
          <w:color w:val="auto"/>
          <w:lang w:val="en-GB"/>
        </w:rPr>
        <w:t>.</w:t>
      </w:r>
      <w:bookmarkStart w:id="1" w:name="_GoBack"/>
      <w:bookmarkEnd w:id="1"/>
    </w:p>
    <w:p w:rsidR="005A1F3D" w:rsidRPr="00C34F8B" w:rsidRDefault="005A1F3D" w:rsidP="005A1F3D">
      <w:pPr>
        <w:pStyle w:val="ExpressBodyFirstParagraph"/>
        <w:keepNext/>
        <w:spacing w:after="240"/>
        <w:jc w:val="center"/>
        <w:rPr>
          <w:color w:val="auto"/>
          <w:lang w:val="de-DE"/>
        </w:rPr>
      </w:pPr>
      <w:r w:rsidRPr="00C34F8B">
        <w:rPr>
          <w:rFonts w:ascii="Arial" w:hAnsi="Arial" w:cs="Arial"/>
          <w:noProof/>
          <w:color w:val="auto"/>
          <w:lang w:eastAsia="de-DE"/>
        </w:rPr>
        <w:t xml:space="preserve"> </w:t>
      </w:r>
      <w:r w:rsidR="00F86453" w:rsidRPr="00C34F8B">
        <w:rPr>
          <w:rFonts w:ascii="Arial" w:hAnsi="Arial" w:cs="Arial"/>
          <w:noProof/>
          <w:color w:val="auto"/>
          <w:lang w:val="de-DE" w:eastAsia="de-DE"/>
        </w:rPr>
        <w:drawing>
          <wp:inline distT="0" distB="0" distL="0" distR="0" wp14:anchorId="58DBB438" wp14:editId="7F9DC086">
            <wp:extent cx="4507383" cy="3062377"/>
            <wp:effectExtent l="0" t="0" r="7620" b="5080"/>
            <wp:docPr id="1" name="Picture 1" descr="C:\Users\ZellerB\Desktop\OSA\newgraphs\projected_thickn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llerB\Desktop\OSA\newgraphs\projected_thicknes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0" r="7207"/>
                    <a:stretch/>
                  </pic:blipFill>
                  <pic:spPr bwMode="auto">
                    <a:xfrm>
                      <a:off x="0" y="0"/>
                      <a:ext cx="4521074" cy="307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11F" w:rsidRPr="00C34F8B" w:rsidRDefault="005A1F3D" w:rsidP="00871B78">
      <w:pPr>
        <w:spacing w:line="240" w:lineRule="auto"/>
        <w:ind w:left="426" w:right="600"/>
        <w:jc w:val="both"/>
        <w:rPr>
          <w:rFonts w:ascii="Times New Roman" w:hAnsi="Times New Roman" w:cs="Times New Roman"/>
          <w:sz w:val="16"/>
          <w:szCs w:val="16"/>
        </w:rPr>
      </w:pP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Figure </w:t>
      </w:r>
      <w:r w:rsidR="00AE18A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8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: Line profiles over the projected thickness of t</w:t>
      </w:r>
      <w:r w:rsidRPr="00C34F8B">
        <w:rPr>
          <w:rFonts w:asciiTheme="majorBidi" w:hAnsiTheme="majorBidi" w:cstheme="majorBidi"/>
          <w:bCs/>
          <w:sz w:val="16"/>
          <w:szCs w:val="16"/>
          <w:lang w:val="en-GB"/>
        </w:rPr>
        <w:t>he phantom.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>The red dashed line represents the measured thickness of the phantom (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>H</w:t>
      </w:r>
      <w:r w:rsidRPr="00C34F8B">
        <w:rPr>
          <w:rFonts w:asciiTheme="majorBidi" w:hAnsiTheme="majorBidi" w:cstheme="majorBidi"/>
          <w:sz w:val="16"/>
          <w:szCs w:val="16"/>
          <w:vertAlign w:val="subscript"/>
          <w:lang w:val="en-GB"/>
        </w:rPr>
        <w:t>2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>F</w:t>
      </w:r>
      <w:r w:rsidRPr="00C34F8B">
        <w:rPr>
          <w:rFonts w:asciiTheme="majorBidi" w:hAnsiTheme="majorBidi" w:cstheme="majorBidi"/>
          <w:sz w:val="16"/>
          <w:szCs w:val="16"/>
          <w:vertAlign w:val="subscript"/>
          <w:lang w:val="en-GB"/>
        </w:rPr>
        <w:t xml:space="preserve">4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sheet). The projected thickness was computed via equation (5)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at </w:t>
      </w:r>
      <w:proofErr w:type="spellStart"/>
      <w:r w:rsidRPr="00C34F8B">
        <w:rPr>
          <w:rFonts w:asciiTheme="majorBidi" w:hAnsiTheme="majorBidi" w:cstheme="majorBidi"/>
          <w:sz w:val="16"/>
          <w:szCs w:val="16"/>
        </w:rPr>
        <w:t>RI</w:t>
      </w:r>
      <w:r w:rsidRPr="00C34F8B">
        <w:rPr>
          <w:rFonts w:asciiTheme="majorBidi" w:hAnsiTheme="majorBidi" w:cstheme="majorBidi"/>
          <w:sz w:val="16"/>
          <w:szCs w:val="16"/>
          <w:vertAlign w:val="subscript"/>
        </w:rPr>
        <w:t>Lab</w:t>
      </w:r>
      <w:proofErr w:type="spellEnd"/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r w:rsidRPr="00C34F8B">
        <w:rPr>
          <w:rFonts w:ascii="Times New Roman" w:hAnsi="Times New Roman" w:cs="Times New Roman"/>
          <w:sz w:val="16"/>
          <w:szCs w:val="16"/>
          <w:lang w:val="en-GB"/>
        </w:rPr>
        <w:t xml:space="preserve">(effective propagation distance of 8.57 mm). The best match of projected and measured thickness was found for 12.2 </w:t>
      </w:r>
      <w:proofErr w:type="spellStart"/>
      <w:r w:rsidRPr="00C34F8B">
        <w:rPr>
          <w:rFonts w:ascii="Times New Roman" w:hAnsi="Times New Roman" w:cs="Times New Roman"/>
          <w:sz w:val="16"/>
          <w:szCs w:val="16"/>
          <w:lang w:val="en-GB"/>
        </w:rPr>
        <w:t>keV</w:t>
      </w:r>
      <w:proofErr w:type="spellEnd"/>
      <w:r w:rsidRPr="00C34F8B">
        <w:rPr>
          <w:rFonts w:ascii="Times New Roman" w:hAnsi="Times New Roman" w:cs="Times New Roman"/>
          <w:sz w:val="16"/>
          <w:szCs w:val="16"/>
          <w:lang w:val="en-GB"/>
        </w:rPr>
        <w:t>.</w:t>
      </w:r>
    </w:p>
    <w:p w:rsidR="00871B78" w:rsidRPr="00C34F8B" w:rsidRDefault="00871B78" w:rsidP="00871B78">
      <w:pPr>
        <w:pStyle w:val="ExpressBodyFirstParagraph"/>
        <w:numPr>
          <w:ilvl w:val="1"/>
          <w:numId w:val="5"/>
        </w:numPr>
        <w:rPr>
          <w:rFonts w:ascii="Arial" w:hAnsi="Arial" w:cs="Arial"/>
          <w:i/>
          <w:color w:val="auto"/>
          <w:lang w:val="en-GB"/>
        </w:rPr>
      </w:pPr>
      <w:r w:rsidRPr="00C34F8B">
        <w:rPr>
          <w:rFonts w:ascii="Arial" w:hAnsi="Arial" w:cs="Arial"/>
          <w:i/>
          <w:color w:val="auto"/>
          <w:lang w:val="en-GB"/>
        </w:rPr>
        <w:t xml:space="preserve">Testing of </w:t>
      </w:r>
      <w:r w:rsidR="001F74AE" w:rsidRPr="00C34F8B">
        <w:rPr>
          <w:rFonts w:ascii="Arial" w:hAnsi="Arial" w:cs="Arial"/>
          <w:i/>
          <w:color w:val="auto"/>
          <w:lang w:val="en-GB"/>
        </w:rPr>
        <w:t xml:space="preserve">δ/μ ratios </w:t>
      </w:r>
      <w:r w:rsidRPr="00C34F8B">
        <w:rPr>
          <w:rFonts w:ascii="Arial" w:hAnsi="Arial" w:cs="Arial"/>
          <w:i/>
          <w:color w:val="auto"/>
          <w:lang w:val="en-GB"/>
        </w:rPr>
        <w:t xml:space="preserve"> for other distances</w:t>
      </w:r>
    </w:p>
    <w:p w:rsidR="00F0311F" w:rsidRPr="00C34F8B" w:rsidRDefault="00EB2F16" w:rsidP="00F964EC">
      <w:pPr>
        <w:pStyle w:val="ExpressBodyFirstParagraph"/>
        <w:rPr>
          <w:color w:val="auto"/>
        </w:rPr>
      </w:pPr>
      <w:r w:rsidRPr="00C34F8B">
        <w:rPr>
          <w:color w:val="auto"/>
        </w:rPr>
        <w:t xml:space="preserve">We used </w:t>
      </w:r>
      <w:proofErr w:type="spellStart"/>
      <w:r w:rsidRPr="00C34F8B">
        <w:rPr>
          <w:color w:val="auto"/>
        </w:rPr>
        <w:t>Paganin</w:t>
      </w:r>
      <w:proofErr w:type="spellEnd"/>
      <w:r w:rsidRPr="00C34F8B">
        <w:rPr>
          <w:color w:val="auto"/>
        </w:rPr>
        <w:t xml:space="preserve"> phase retrieval to retrieve the data for different </w:t>
      </w:r>
      <w:r w:rsidR="001F74AE" w:rsidRPr="00C34F8B">
        <w:rPr>
          <w:rFonts w:cs="Times New Roman"/>
          <w:i/>
          <w:color w:val="auto"/>
        </w:rPr>
        <w:t xml:space="preserve">δ/μ </w:t>
      </w:r>
      <w:r w:rsidR="001F74AE" w:rsidRPr="00C34F8B">
        <w:rPr>
          <w:rFonts w:cs="Times New Roman"/>
          <w:color w:val="auto"/>
        </w:rPr>
        <w:t>ratios</w:t>
      </w:r>
      <w:r w:rsidRPr="00C34F8B">
        <w:rPr>
          <w:color w:val="auto"/>
        </w:rPr>
        <w:t xml:space="preserve"> around the ratio 1.35E-6 </w:t>
      </w:r>
      <w:r w:rsidR="00752677" w:rsidRPr="00C34F8B">
        <w:rPr>
          <w:color w:val="auto"/>
        </w:rPr>
        <w:t xml:space="preserve">m </w:t>
      </w:r>
      <w:r w:rsidRPr="00C34F8B">
        <w:rPr>
          <w:color w:val="auto"/>
        </w:rPr>
        <w:t xml:space="preserve">which was optimal for </w:t>
      </w:r>
      <w:proofErr w:type="spellStart"/>
      <w:r w:rsidRPr="00C34F8B">
        <w:rPr>
          <w:color w:val="auto"/>
        </w:rPr>
        <w:t>RIII</w:t>
      </w:r>
      <w:r w:rsidRPr="00C34F8B">
        <w:rPr>
          <w:color w:val="auto"/>
          <w:vertAlign w:val="subscript"/>
        </w:rPr>
        <w:t>Lab</w:t>
      </w:r>
      <w:proofErr w:type="spellEnd"/>
      <w:r w:rsidRPr="00C34F8B">
        <w:rPr>
          <w:color w:val="auto"/>
        </w:rPr>
        <w:t xml:space="preserve">. As previously described, both SNR and CNR were computed, </w:t>
      </w:r>
      <w:r w:rsidR="004363DC" w:rsidRPr="00C34F8B">
        <w:rPr>
          <w:color w:val="auto"/>
        </w:rPr>
        <w:t>along with</w:t>
      </w:r>
      <w:r w:rsidRPr="00C34F8B">
        <w:rPr>
          <w:color w:val="auto"/>
        </w:rPr>
        <w:t xml:space="preserve"> line profiles </w:t>
      </w:r>
      <w:r w:rsidR="004363DC" w:rsidRPr="00C34F8B">
        <w:rPr>
          <w:color w:val="auto"/>
        </w:rPr>
        <w:t xml:space="preserve">assessed </w:t>
      </w:r>
      <w:r w:rsidRPr="00C34F8B">
        <w:rPr>
          <w:color w:val="auto"/>
        </w:rPr>
        <w:t xml:space="preserve">across edges. Figure </w:t>
      </w:r>
      <w:r w:rsidR="00400107" w:rsidRPr="00C34F8B">
        <w:rPr>
          <w:color w:val="auto"/>
        </w:rPr>
        <w:t>9</w:t>
      </w:r>
      <w:r w:rsidRPr="00C34F8B">
        <w:rPr>
          <w:color w:val="auto"/>
        </w:rPr>
        <w:t xml:space="preserve"> shows the line profiles for </w:t>
      </w:r>
      <w:proofErr w:type="spellStart"/>
      <w:r w:rsidRPr="00C34F8B">
        <w:rPr>
          <w:color w:val="auto"/>
        </w:rPr>
        <w:t>RI</w:t>
      </w:r>
      <w:r w:rsidRPr="00C34F8B">
        <w:rPr>
          <w:color w:val="auto"/>
          <w:vertAlign w:val="subscript"/>
        </w:rPr>
        <w:t>Lab</w:t>
      </w:r>
      <w:proofErr w:type="spellEnd"/>
      <w:r w:rsidRPr="00C34F8B">
        <w:rPr>
          <w:color w:val="auto"/>
        </w:rPr>
        <w:t xml:space="preserve">, </w:t>
      </w:r>
      <w:proofErr w:type="spellStart"/>
      <w:r w:rsidRPr="00C34F8B">
        <w:rPr>
          <w:color w:val="auto"/>
        </w:rPr>
        <w:t>RII</w:t>
      </w:r>
      <w:r w:rsidRPr="00C34F8B">
        <w:rPr>
          <w:color w:val="auto"/>
          <w:vertAlign w:val="subscript"/>
        </w:rPr>
        <w:t>Lab</w:t>
      </w:r>
      <w:proofErr w:type="spellEnd"/>
      <w:r w:rsidRPr="00C34F8B">
        <w:rPr>
          <w:color w:val="auto"/>
          <w:vertAlign w:val="subscript"/>
        </w:rPr>
        <w:t xml:space="preserve"> </w:t>
      </w:r>
      <w:r w:rsidRPr="00C34F8B">
        <w:rPr>
          <w:color w:val="auto"/>
        </w:rPr>
        <w:t xml:space="preserve">and </w:t>
      </w:r>
      <w:proofErr w:type="spellStart"/>
      <w:r w:rsidRPr="00C34F8B">
        <w:rPr>
          <w:color w:val="auto"/>
        </w:rPr>
        <w:t>RIII</w:t>
      </w:r>
      <w:r w:rsidRPr="00C34F8B">
        <w:rPr>
          <w:color w:val="auto"/>
          <w:vertAlign w:val="subscript"/>
        </w:rPr>
        <w:t>Lab</w:t>
      </w:r>
      <w:proofErr w:type="spellEnd"/>
      <w:r w:rsidRPr="00C34F8B">
        <w:rPr>
          <w:color w:val="auto"/>
        </w:rPr>
        <w:t xml:space="preserve"> for three different </w:t>
      </w:r>
      <w:r w:rsidR="001F74AE" w:rsidRPr="00C34F8B">
        <w:rPr>
          <w:i/>
          <w:color w:val="auto"/>
        </w:rPr>
        <w:t xml:space="preserve">δ/μ </w:t>
      </w:r>
      <w:r w:rsidR="001F74AE" w:rsidRPr="00C34F8B">
        <w:rPr>
          <w:color w:val="auto"/>
        </w:rPr>
        <w:t>ratios</w:t>
      </w:r>
      <w:r w:rsidRPr="00C34F8B">
        <w:rPr>
          <w:color w:val="auto"/>
        </w:rPr>
        <w:t>. It appears that the ratio at 1.35E-6</w:t>
      </w:r>
      <w:r w:rsidR="00752677" w:rsidRPr="00C34F8B">
        <w:rPr>
          <w:color w:val="auto"/>
        </w:rPr>
        <w:t xml:space="preserve"> m</w:t>
      </w:r>
      <w:r w:rsidRPr="00C34F8B">
        <w:rPr>
          <w:color w:val="auto"/>
        </w:rPr>
        <w:t xml:space="preserve"> is </w:t>
      </w:r>
      <w:r w:rsidR="000517D0" w:rsidRPr="00C34F8B">
        <w:rPr>
          <w:color w:val="auto"/>
        </w:rPr>
        <w:t>the optimal value for</w:t>
      </w:r>
      <w:r w:rsidRPr="00C34F8B">
        <w:rPr>
          <w:color w:val="auto"/>
        </w:rPr>
        <w:t xml:space="preserve"> all distances, as the edges bec</w:t>
      </w:r>
      <w:r w:rsidR="00C37041" w:rsidRPr="00C34F8B">
        <w:rPr>
          <w:color w:val="auto"/>
        </w:rPr>
        <w:t>a</w:t>
      </w:r>
      <w:r w:rsidRPr="00C34F8B">
        <w:rPr>
          <w:color w:val="auto"/>
        </w:rPr>
        <w:t xml:space="preserve">me </w:t>
      </w:r>
      <w:r w:rsidR="00DE2D56" w:rsidRPr="00C34F8B">
        <w:rPr>
          <w:color w:val="auto"/>
        </w:rPr>
        <w:t>smoother</w:t>
      </w:r>
      <w:r w:rsidRPr="00C34F8B">
        <w:rPr>
          <w:color w:val="auto"/>
        </w:rPr>
        <w:t xml:space="preserve"> for larger distances, whilst the SNR and CNR still increase</w:t>
      </w:r>
      <w:r w:rsidR="00E41402" w:rsidRPr="00C34F8B">
        <w:rPr>
          <w:color w:val="auto"/>
        </w:rPr>
        <w:t>d</w:t>
      </w:r>
      <w:r w:rsidRPr="00C34F8B">
        <w:rPr>
          <w:color w:val="auto"/>
        </w:rPr>
        <w:t xml:space="preserve"> (Fig. 1</w:t>
      </w:r>
      <w:r w:rsidR="00400107" w:rsidRPr="00C34F8B">
        <w:rPr>
          <w:color w:val="auto"/>
        </w:rPr>
        <w:t>0</w:t>
      </w:r>
      <w:r w:rsidRPr="00C34F8B">
        <w:rPr>
          <w:color w:val="auto"/>
        </w:rPr>
        <w:t>). Similarly, Figure 1</w:t>
      </w:r>
      <w:r w:rsidR="007429DC" w:rsidRPr="00C34F8B">
        <w:rPr>
          <w:color w:val="auto"/>
        </w:rPr>
        <w:t>1</w:t>
      </w:r>
      <w:r w:rsidRPr="00C34F8B">
        <w:rPr>
          <w:color w:val="auto"/>
        </w:rPr>
        <w:t xml:space="preserve"> shows the line profiles across edges for </w:t>
      </w:r>
      <w:proofErr w:type="spellStart"/>
      <w:r w:rsidRPr="00C34F8B">
        <w:rPr>
          <w:color w:val="auto"/>
        </w:rPr>
        <w:t>RI</w:t>
      </w:r>
      <w:r w:rsidRPr="00C34F8B">
        <w:rPr>
          <w:color w:val="auto"/>
          <w:vertAlign w:val="subscript"/>
        </w:rPr>
        <w:t>Syn</w:t>
      </w:r>
      <w:proofErr w:type="spellEnd"/>
      <w:r w:rsidRPr="00C34F8B">
        <w:rPr>
          <w:color w:val="auto"/>
        </w:rPr>
        <w:t xml:space="preserve"> and </w:t>
      </w:r>
      <w:proofErr w:type="spellStart"/>
      <w:r w:rsidRPr="00C34F8B">
        <w:rPr>
          <w:color w:val="auto"/>
        </w:rPr>
        <w:t>RIV</w:t>
      </w:r>
      <w:r w:rsidRPr="00C34F8B">
        <w:rPr>
          <w:color w:val="auto"/>
          <w:vertAlign w:val="subscript"/>
        </w:rPr>
        <w:t>Syn</w:t>
      </w:r>
      <w:proofErr w:type="spellEnd"/>
      <w:r w:rsidRPr="00C34F8B">
        <w:rPr>
          <w:color w:val="auto"/>
        </w:rPr>
        <w:t xml:space="preserve"> which appear to </w:t>
      </w:r>
      <w:r w:rsidR="003E4688" w:rsidRPr="00C34F8B">
        <w:rPr>
          <w:color w:val="auto"/>
        </w:rPr>
        <w:t>differ only insignificantly</w:t>
      </w:r>
      <w:r w:rsidRPr="00C34F8B">
        <w:rPr>
          <w:color w:val="auto"/>
        </w:rPr>
        <w:t xml:space="preserve"> for each </w:t>
      </w:r>
      <w:r w:rsidR="007429DC" w:rsidRPr="00C34F8B">
        <w:rPr>
          <w:i/>
          <w:color w:val="auto"/>
        </w:rPr>
        <w:t>δ/μ</w:t>
      </w:r>
      <w:r w:rsidR="00752677" w:rsidRPr="00C34F8B">
        <w:rPr>
          <w:color w:val="auto"/>
        </w:rPr>
        <w:t xml:space="preserve"> </w:t>
      </w:r>
      <w:r w:rsidRPr="00C34F8B">
        <w:rPr>
          <w:color w:val="auto"/>
        </w:rPr>
        <w:t xml:space="preserve">ratio tested. Therefore, the same ratio of 9.25E-7 </w:t>
      </w:r>
      <w:r w:rsidR="00752677" w:rsidRPr="00C34F8B">
        <w:rPr>
          <w:color w:val="auto"/>
        </w:rPr>
        <w:t xml:space="preserve">m </w:t>
      </w:r>
      <w:r w:rsidRPr="00C34F8B">
        <w:rPr>
          <w:color w:val="auto"/>
        </w:rPr>
        <w:t xml:space="preserve">was used for phase retrieval, </w:t>
      </w:r>
      <w:r w:rsidR="00B96141" w:rsidRPr="00C34F8B">
        <w:rPr>
          <w:color w:val="auto"/>
        </w:rPr>
        <w:t xml:space="preserve">where </w:t>
      </w:r>
      <w:r w:rsidR="00BF5851" w:rsidRPr="00C34F8B">
        <w:rPr>
          <w:color w:val="auto"/>
        </w:rPr>
        <w:t>edges were</w:t>
      </w:r>
      <w:r w:rsidR="00B96141" w:rsidRPr="00C34F8B">
        <w:rPr>
          <w:color w:val="auto"/>
        </w:rPr>
        <w:t xml:space="preserve"> still </w:t>
      </w:r>
      <w:r w:rsidR="00B96141" w:rsidRPr="00C34F8B">
        <w:rPr>
          <w:color w:val="auto"/>
        </w:rPr>
        <w:lastRenderedPageBreak/>
        <w:t>well</w:t>
      </w:r>
      <w:r w:rsidR="003E4688" w:rsidRPr="00C34F8B">
        <w:rPr>
          <w:color w:val="auto"/>
        </w:rPr>
        <w:t>-</w:t>
      </w:r>
      <w:r w:rsidR="00B96141" w:rsidRPr="00C34F8B">
        <w:rPr>
          <w:color w:val="auto"/>
        </w:rPr>
        <w:t xml:space="preserve">defined but some smoothing had occurred. The SNR for </w:t>
      </w:r>
      <w:proofErr w:type="spellStart"/>
      <w:r w:rsidR="00B96141" w:rsidRPr="00C34F8B">
        <w:rPr>
          <w:color w:val="auto"/>
        </w:rPr>
        <w:t>RI</w:t>
      </w:r>
      <w:r w:rsidR="00B96141" w:rsidRPr="00C34F8B">
        <w:rPr>
          <w:color w:val="auto"/>
          <w:vertAlign w:val="subscript"/>
        </w:rPr>
        <w:t>Syn</w:t>
      </w:r>
      <w:proofErr w:type="spellEnd"/>
      <w:r w:rsidR="00B96141" w:rsidRPr="00C34F8B">
        <w:rPr>
          <w:color w:val="auto"/>
        </w:rPr>
        <w:t xml:space="preserve"> stay</w:t>
      </w:r>
      <w:r w:rsidR="003C3634" w:rsidRPr="00C34F8B">
        <w:rPr>
          <w:color w:val="auto"/>
        </w:rPr>
        <w:t>ed</w:t>
      </w:r>
      <w:r w:rsidR="00B96141" w:rsidRPr="00C34F8B">
        <w:rPr>
          <w:color w:val="auto"/>
        </w:rPr>
        <w:t xml:space="preserve"> significantly above that for </w:t>
      </w:r>
      <w:proofErr w:type="spellStart"/>
      <w:r w:rsidR="00B96141" w:rsidRPr="00C34F8B">
        <w:rPr>
          <w:color w:val="auto"/>
        </w:rPr>
        <w:t>RIV</w:t>
      </w:r>
      <w:r w:rsidR="00B96141" w:rsidRPr="00C34F8B">
        <w:rPr>
          <w:color w:val="auto"/>
          <w:vertAlign w:val="subscript"/>
        </w:rPr>
        <w:t>Syn</w:t>
      </w:r>
      <w:proofErr w:type="spellEnd"/>
      <w:r w:rsidR="00B96141" w:rsidRPr="00C34F8B">
        <w:rPr>
          <w:color w:val="auto"/>
        </w:rPr>
        <w:t xml:space="preserve"> (Fig. 1</w:t>
      </w:r>
      <w:r w:rsidR="00FE3B4F" w:rsidRPr="00C34F8B">
        <w:rPr>
          <w:color w:val="auto"/>
        </w:rPr>
        <w:t>2</w:t>
      </w:r>
      <w:r w:rsidR="00B96141" w:rsidRPr="00C34F8B">
        <w:rPr>
          <w:color w:val="auto"/>
        </w:rPr>
        <w:t>), whilst the CNR increase</w:t>
      </w:r>
      <w:r w:rsidR="003C3634" w:rsidRPr="00C34F8B">
        <w:rPr>
          <w:color w:val="auto"/>
        </w:rPr>
        <w:t>d</w:t>
      </w:r>
      <w:r w:rsidR="00B96141" w:rsidRPr="00C34F8B">
        <w:rPr>
          <w:color w:val="auto"/>
        </w:rPr>
        <w:t xml:space="preserve"> strongly for the lower </w:t>
      </w:r>
      <w:r w:rsidR="00F45941" w:rsidRPr="00C34F8B">
        <w:rPr>
          <w:color w:val="auto"/>
        </w:rPr>
        <w:t xml:space="preserve">effective propagation </w:t>
      </w:r>
      <w:r w:rsidR="00B96141" w:rsidRPr="00C34F8B">
        <w:rPr>
          <w:color w:val="auto"/>
        </w:rPr>
        <w:t xml:space="preserve">distance and increasing </w:t>
      </w:r>
      <w:r w:rsidR="00B96141" w:rsidRPr="00C34F8B">
        <w:rPr>
          <w:rFonts w:cs="Times New Roman"/>
          <w:i/>
          <w:color w:val="auto"/>
        </w:rPr>
        <w:t>δ</w:t>
      </w:r>
      <w:r w:rsidR="00B96141" w:rsidRPr="00C34F8B">
        <w:rPr>
          <w:i/>
          <w:color w:val="auto"/>
        </w:rPr>
        <w:t>/</w:t>
      </w:r>
      <w:r w:rsidR="00B96141" w:rsidRPr="00C34F8B">
        <w:rPr>
          <w:rFonts w:cs="Times New Roman"/>
          <w:i/>
          <w:color w:val="auto"/>
        </w:rPr>
        <w:t>μ</w:t>
      </w:r>
      <w:r w:rsidR="00752677" w:rsidRPr="00C34F8B">
        <w:rPr>
          <w:color w:val="auto"/>
        </w:rPr>
        <w:t xml:space="preserve"> </w:t>
      </w:r>
      <w:r w:rsidR="00B96141" w:rsidRPr="00C34F8B">
        <w:rPr>
          <w:color w:val="auto"/>
        </w:rPr>
        <w:t>ratio</w:t>
      </w:r>
      <w:r w:rsidR="006A0259" w:rsidRPr="00C34F8B">
        <w:rPr>
          <w:color w:val="auto"/>
        </w:rPr>
        <w:t xml:space="preserve">, </w:t>
      </w:r>
      <w:r w:rsidR="00B96141" w:rsidRPr="00C34F8B">
        <w:rPr>
          <w:color w:val="auto"/>
        </w:rPr>
        <w:t xml:space="preserve">and </w:t>
      </w:r>
      <w:r w:rsidR="006A0259" w:rsidRPr="00C34F8B">
        <w:rPr>
          <w:color w:val="auto"/>
        </w:rPr>
        <w:t xml:space="preserve">to a </w:t>
      </w:r>
      <w:r w:rsidR="00B96141" w:rsidRPr="00C34F8B">
        <w:rPr>
          <w:color w:val="auto"/>
        </w:rPr>
        <w:t>less</w:t>
      </w:r>
      <w:r w:rsidR="006A0259" w:rsidRPr="00C34F8B">
        <w:rPr>
          <w:color w:val="auto"/>
        </w:rPr>
        <w:t>er</w:t>
      </w:r>
      <w:r w:rsidR="00B96141" w:rsidRPr="00C34F8B">
        <w:rPr>
          <w:color w:val="auto"/>
        </w:rPr>
        <w:t xml:space="preserve"> </w:t>
      </w:r>
      <w:r w:rsidR="006A0259" w:rsidRPr="00C34F8B">
        <w:rPr>
          <w:color w:val="auto"/>
        </w:rPr>
        <w:t>extent</w:t>
      </w:r>
      <w:r w:rsidR="00B96141" w:rsidRPr="00C34F8B">
        <w:rPr>
          <w:color w:val="auto"/>
        </w:rPr>
        <w:t xml:space="preserve"> for the larger </w:t>
      </w:r>
      <w:r w:rsidR="00F45941" w:rsidRPr="00C34F8B">
        <w:rPr>
          <w:color w:val="auto"/>
        </w:rPr>
        <w:t xml:space="preserve">effective </w:t>
      </w:r>
      <w:r w:rsidR="00B96141" w:rsidRPr="00C34F8B">
        <w:rPr>
          <w:color w:val="auto"/>
        </w:rPr>
        <w:t>propagation distance.</w:t>
      </w:r>
    </w:p>
    <w:p w:rsidR="00FD7ED2" w:rsidRPr="00C34F8B" w:rsidRDefault="00076A7B" w:rsidP="00EB2F16">
      <w:pPr>
        <w:pStyle w:val="ExpressBodyFirstParagraph"/>
        <w:jc w:val="center"/>
        <w:rPr>
          <w:color w:val="auto"/>
        </w:rPr>
      </w:pPr>
      <w:r w:rsidRPr="00C34F8B">
        <w:rPr>
          <w:noProof/>
          <w:color w:val="auto"/>
          <w:lang w:val="de-DE" w:eastAsia="de-DE"/>
        </w:rPr>
        <w:drawing>
          <wp:inline distT="0" distB="0" distL="0" distR="0" wp14:anchorId="73B005D5" wp14:editId="42DC9F22">
            <wp:extent cx="4252823" cy="3105160"/>
            <wp:effectExtent l="0" t="0" r="0" b="0"/>
            <wp:docPr id="18" name="Picture 18" descr="C:\Users\ZellerB\Desktop\OSA\newgraphs\Graph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ellerB\Desktop\OSA\newgraphs\Graph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8164" r="8109"/>
                    <a:stretch/>
                  </pic:blipFill>
                  <pic:spPr bwMode="auto">
                    <a:xfrm>
                      <a:off x="0" y="0"/>
                      <a:ext cx="4253037" cy="31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41" w:rsidRPr="00C34F8B" w:rsidRDefault="00B96141" w:rsidP="00F964EC">
      <w:pPr>
        <w:spacing w:line="240" w:lineRule="auto"/>
        <w:ind w:left="426" w:right="60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Figure </w:t>
      </w:r>
      <w:r w:rsidR="00AE18A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9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: Line profiles computed over two edges for the lab-based system at all three </w:t>
      </w:r>
      <w:r w:rsidR="00F43318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effective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propagation distances (with adjusted exposure times) and for three different </w:t>
      </w:r>
      <w:r w:rsidR="00752677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 xml:space="preserve">δ/μ </w:t>
      </w:r>
      <w:r w:rsidR="0075267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ratios</w:t>
      </w:r>
      <w:r w:rsidRPr="00C34F8B">
        <w:rPr>
          <w:rFonts w:asciiTheme="majorBidi" w:hAnsiTheme="majorBidi" w:cstheme="majorBidi"/>
          <w:bCs/>
          <w:sz w:val="16"/>
          <w:szCs w:val="16"/>
          <w:lang w:val="en-GB"/>
        </w:rPr>
        <w:t>.</w:t>
      </w:r>
      <w:proofErr w:type="gramEnd"/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 An increase in the </w:t>
      </w:r>
      <w:r w:rsidR="00F35BC3" w:rsidRPr="00C34F8B">
        <w:rPr>
          <w:rFonts w:asciiTheme="majorBidi" w:hAnsiTheme="majorBidi" w:cstheme="majorBidi"/>
          <w:sz w:val="16"/>
          <w:szCs w:val="16"/>
          <w:lang w:val="en-GB"/>
        </w:rPr>
        <w:t xml:space="preserve">selected </w:t>
      </w:r>
      <w:r w:rsidR="00F35BC3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>δ/μ</w:t>
      </w:r>
      <w:r w:rsidR="00752677" w:rsidRPr="00C34F8B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ratio resulted in a strong smoothing of the edge and the </w:t>
      </w:r>
      <w:r w:rsidR="00C669D9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>δ/μ</w:t>
      </w:r>
      <w:r w:rsidR="00752677" w:rsidRPr="00C34F8B">
        <w:rPr>
          <w:rFonts w:asciiTheme="majorBidi" w:hAnsiTheme="majorBidi" w:cstheme="majorBidi"/>
          <w:sz w:val="16"/>
          <w:szCs w:val="16"/>
          <w:lang w:val="en-GB"/>
        </w:rPr>
        <w:t xml:space="preserve">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ratio of 1.35E-6 </w:t>
      </w:r>
      <w:r w:rsidR="00752677" w:rsidRPr="00C34F8B">
        <w:rPr>
          <w:rFonts w:asciiTheme="majorBidi" w:hAnsiTheme="majorBidi" w:cstheme="majorBidi"/>
          <w:sz w:val="16"/>
          <w:szCs w:val="16"/>
          <w:lang w:val="en-GB"/>
        </w:rPr>
        <w:t xml:space="preserve">m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was determined best for all three </w:t>
      </w:r>
      <w:r w:rsidR="00C669D9" w:rsidRPr="00C34F8B">
        <w:rPr>
          <w:rFonts w:asciiTheme="majorBidi" w:hAnsiTheme="majorBidi" w:cstheme="majorBidi"/>
          <w:sz w:val="16"/>
          <w:szCs w:val="16"/>
          <w:lang w:val="en-GB"/>
        </w:rPr>
        <w:t xml:space="preserve">effective propagation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>distances.</w:t>
      </w:r>
    </w:p>
    <w:p w:rsidR="00EB2F16" w:rsidRPr="00C34F8B" w:rsidRDefault="00B94DA0" w:rsidP="00EB2F16">
      <w:pPr>
        <w:pStyle w:val="ExpressBodyFirstParagraph"/>
        <w:jc w:val="center"/>
        <w:rPr>
          <w:color w:val="auto"/>
        </w:rPr>
      </w:pPr>
      <w:r w:rsidRPr="00C34F8B">
        <w:rPr>
          <w:noProof/>
          <w:color w:val="auto"/>
          <w:lang w:val="de-DE" w:eastAsia="de-DE"/>
        </w:rPr>
        <w:drawing>
          <wp:inline distT="0" distB="0" distL="0" distR="0" wp14:anchorId="004AD387" wp14:editId="51A18DF3">
            <wp:extent cx="4149306" cy="2993366"/>
            <wp:effectExtent l="0" t="0" r="3810" b="0"/>
            <wp:docPr id="20" name="Picture 20" descr="C:\Users\ZellerB\Desktop\OSA\newgraphs\Graph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ellerB\Desktop\OSA\newgraphs\Graph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7" t="9440" r="5405" b="2030"/>
                    <a:stretch/>
                  </pic:blipFill>
                  <pic:spPr bwMode="auto">
                    <a:xfrm>
                      <a:off x="0" y="0"/>
                      <a:ext cx="4149514" cy="29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141" w:rsidRPr="00C34F8B" w:rsidRDefault="00B96141" w:rsidP="00F964EC">
      <w:pPr>
        <w:spacing w:line="240" w:lineRule="auto"/>
        <w:ind w:left="426" w:right="600"/>
        <w:jc w:val="both"/>
        <w:rPr>
          <w:rFonts w:ascii="Times New Roman" w:hAnsi="Times New Roman" w:cs="Times New Roman"/>
          <w:sz w:val="16"/>
          <w:szCs w:val="16"/>
        </w:rPr>
      </w:pP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Figure </w:t>
      </w:r>
      <w:r w:rsidR="00AE18A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10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: Signal-to-noise ratio and contrast-to-noise ratio for the lab-based system at the three </w:t>
      </w:r>
      <w:r w:rsidR="00091CCD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different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effective propagation distances (with adjusted exposure time) </w:t>
      </w:r>
      <w:r w:rsidR="00103CD3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and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for different </w:t>
      </w:r>
      <w:r w:rsidR="001F74AE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 xml:space="preserve">δ/μ </w:t>
      </w:r>
      <w:r w:rsidR="001F74AE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ratios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. </w:t>
      </w:r>
      <w:r w:rsidR="004078C3" w:rsidRPr="00C34F8B">
        <w:rPr>
          <w:rFonts w:ascii="Times New Roman" w:hAnsi="Times New Roman" w:cs="Times New Roman"/>
          <w:bCs/>
          <w:sz w:val="16"/>
          <w:szCs w:val="16"/>
          <w:lang w:val="en-GB"/>
        </w:rPr>
        <w:lastRenderedPageBreak/>
        <w:t xml:space="preserve">Generally, both SNR and CNR </w:t>
      </w:r>
      <w:r w:rsidR="001C009A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increased for larger </w:t>
      </w:r>
      <w:r w:rsidR="001F74AE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 xml:space="preserve">δ/μ </w:t>
      </w:r>
      <w:r w:rsidR="001F74AE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ratios</w:t>
      </w:r>
      <w:r w:rsidR="001C009A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, yet a plateau was reached beyond a certain point</w:t>
      </w:r>
      <w:r w:rsidR="004078C3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.</w:t>
      </w:r>
    </w:p>
    <w:p w:rsidR="00EB2F16" w:rsidRPr="00C34F8B" w:rsidRDefault="00076A7B" w:rsidP="0059088D">
      <w:pPr>
        <w:pStyle w:val="ExpressBodyFirstParagraph"/>
        <w:jc w:val="center"/>
        <w:rPr>
          <w:color w:val="auto"/>
        </w:rPr>
      </w:pPr>
      <w:r w:rsidRPr="00C34F8B">
        <w:rPr>
          <w:noProof/>
          <w:color w:val="auto"/>
          <w:lang w:val="de-DE" w:eastAsia="de-DE"/>
        </w:rPr>
        <w:drawing>
          <wp:inline distT="0" distB="0" distL="0" distR="0" wp14:anchorId="140949EA" wp14:editId="43655ED7">
            <wp:extent cx="4270076" cy="3156919"/>
            <wp:effectExtent l="0" t="0" r="0" b="5715"/>
            <wp:docPr id="17" name="Picture 17" descr="C:\Users\ZellerB\Desktop\OSA\newgraphs\Graph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ellerB\Desktop\OSA\newgraphs\Graph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6633" r="7027"/>
                    <a:stretch/>
                  </pic:blipFill>
                  <pic:spPr bwMode="auto">
                    <a:xfrm>
                      <a:off x="0" y="0"/>
                      <a:ext cx="4270290" cy="31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8C3" w:rsidRPr="00C34F8B" w:rsidRDefault="004078C3" w:rsidP="00DA552D">
      <w:pPr>
        <w:pStyle w:val="ExpressBodyFirstParagraph"/>
        <w:rPr>
          <w:color w:val="auto"/>
        </w:rPr>
      </w:pPr>
    </w:p>
    <w:p w:rsidR="004078C3" w:rsidRPr="00C34F8B" w:rsidRDefault="004078C3" w:rsidP="004078C3">
      <w:pPr>
        <w:spacing w:line="240" w:lineRule="auto"/>
        <w:ind w:left="426" w:right="600"/>
        <w:jc w:val="both"/>
        <w:rPr>
          <w:rFonts w:ascii="Times New Roman" w:hAnsi="Times New Roman" w:cs="Times New Roman"/>
          <w:sz w:val="16"/>
          <w:szCs w:val="16"/>
        </w:rPr>
      </w:pP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Figure 1</w:t>
      </w:r>
      <w:r w:rsidR="00AE18A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1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: Line profiles computed over two edges for the synchrotron </w:t>
      </w:r>
      <w:r w:rsidR="00AD4423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case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at the smallest and largest </w:t>
      </w:r>
      <w:r w:rsidR="00667C38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effective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propagation distance (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RI</w:t>
      </w:r>
      <w:r w:rsidRPr="00C34F8B">
        <w:rPr>
          <w:rFonts w:ascii="Times New Roman" w:hAnsi="Times New Roman" w:cs="Times New Roman"/>
          <w:bCs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and 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RIV</w:t>
      </w:r>
      <w:r w:rsidRPr="00C34F8B">
        <w:rPr>
          <w:rFonts w:ascii="Times New Roman" w:hAnsi="Times New Roman" w:cs="Times New Roman"/>
          <w:bCs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, respectively) and for three different </w:t>
      </w:r>
      <w:r w:rsidR="001F74AE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 xml:space="preserve">δ/μ </w:t>
      </w:r>
      <w:r w:rsidR="001F74AE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ratios</w:t>
      </w:r>
      <w:r w:rsidRPr="00C34F8B">
        <w:rPr>
          <w:rFonts w:asciiTheme="majorBidi" w:hAnsiTheme="majorBidi" w:cstheme="majorBidi"/>
          <w:bCs/>
          <w:sz w:val="16"/>
          <w:szCs w:val="16"/>
          <w:lang w:val="en-GB"/>
        </w:rPr>
        <w:t>.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 An increase in the </w:t>
      </w:r>
      <w:r w:rsidR="00903E17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>δ/μ</w:t>
      </w:r>
      <w:r w:rsidR="0075267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>ratio resulted in a smoothing of the edge</w:t>
      </w:r>
      <w:r w:rsidR="009471C5" w:rsidRPr="00C34F8B">
        <w:rPr>
          <w:rFonts w:asciiTheme="majorBidi" w:hAnsiTheme="majorBidi" w:cstheme="majorBidi"/>
          <w:sz w:val="16"/>
          <w:szCs w:val="16"/>
          <w:lang w:val="en-GB"/>
        </w:rPr>
        <w:t>s</w:t>
      </w:r>
      <w:r w:rsidR="00F15195" w:rsidRPr="00C34F8B">
        <w:rPr>
          <w:rFonts w:asciiTheme="majorBidi" w:hAnsiTheme="majorBidi" w:cstheme="majorBidi"/>
          <w:sz w:val="16"/>
          <w:szCs w:val="16"/>
          <w:lang w:val="en-GB"/>
        </w:rPr>
        <w:t>. T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he ratio of 9.25E-7 </w:t>
      </w:r>
      <w:r w:rsidR="00752677" w:rsidRPr="00C34F8B">
        <w:rPr>
          <w:rFonts w:asciiTheme="majorBidi" w:hAnsiTheme="majorBidi" w:cstheme="majorBidi"/>
          <w:sz w:val="16"/>
          <w:szCs w:val="16"/>
          <w:lang w:val="en-GB"/>
        </w:rPr>
        <w:t xml:space="preserve">m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 xml:space="preserve">was determined best for all </w:t>
      </w:r>
      <w:r w:rsidR="009471C5" w:rsidRPr="00C34F8B">
        <w:rPr>
          <w:rFonts w:asciiTheme="majorBidi" w:hAnsiTheme="majorBidi" w:cstheme="majorBidi"/>
          <w:sz w:val="16"/>
          <w:szCs w:val="16"/>
          <w:lang w:val="en-GB"/>
        </w:rPr>
        <w:t xml:space="preserve">effective propagation </w:t>
      </w:r>
      <w:r w:rsidRPr="00C34F8B">
        <w:rPr>
          <w:rFonts w:asciiTheme="majorBidi" w:hAnsiTheme="majorBidi" w:cstheme="majorBidi"/>
          <w:sz w:val="16"/>
          <w:szCs w:val="16"/>
          <w:lang w:val="en-GB"/>
        </w:rPr>
        <w:t>distances.</w:t>
      </w:r>
    </w:p>
    <w:p w:rsidR="00EB2F16" w:rsidRPr="00C34F8B" w:rsidRDefault="00B94DA0" w:rsidP="004078C3">
      <w:pPr>
        <w:spacing w:line="240" w:lineRule="auto"/>
        <w:ind w:left="426" w:right="600"/>
        <w:jc w:val="both"/>
        <w:rPr>
          <w:rFonts w:ascii="Times New Roman" w:hAnsi="Times New Roman" w:cs="Times New Roman"/>
          <w:bCs/>
          <w:sz w:val="16"/>
          <w:szCs w:val="16"/>
          <w:lang w:val="en-GB"/>
        </w:rPr>
      </w:pPr>
      <w:r w:rsidRPr="00C34F8B">
        <w:rPr>
          <w:noProof/>
          <w:lang w:val="de-DE" w:eastAsia="de-DE"/>
        </w:rPr>
        <w:drawing>
          <wp:inline distT="0" distB="0" distL="0" distR="0" wp14:anchorId="460E6412" wp14:editId="3121E267">
            <wp:extent cx="4235569" cy="3045124"/>
            <wp:effectExtent l="0" t="0" r="0" b="3175"/>
            <wp:docPr id="21" name="Picture 21" descr="C:\Users\ZellerB\Desktop\OSA\newgraphs\Grap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ellerB\Desktop\OSA\newgraphs\Graph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" t="7399" r="3783" b="2358"/>
                    <a:stretch/>
                  </pic:blipFill>
                  <pic:spPr bwMode="auto">
                    <a:xfrm>
                      <a:off x="0" y="0"/>
                      <a:ext cx="4244409" cy="30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8D" w:rsidRPr="00C34F8B" w:rsidRDefault="004078C3" w:rsidP="00D63C5E">
      <w:pPr>
        <w:spacing w:line="240" w:lineRule="auto"/>
        <w:ind w:left="426" w:right="600"/>
        <w:jc w:val="both"/>
        <w:rPr>
          <w:rFonts w:ascii="Times New Roman" w:hAnsi="Times New Roman" w:cs="Times New Roman"/>
          <w:bCs/>
          <w:sz w:val="16"/>
          <w:szCs w:val="16"/>
          <w:lang w:val="en-GB"/>
        </w:rPr>
      </w:pP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lastRenderedPageBreak/>
        <w:t>Figure 1</w:t>
      </w:r>
      <w:r w:rsidR="00AE18A7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2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: Signal-to-noise ratio and contrast-to-noise ratio for the synchrotron</w:t>
      </w:r>
      <w:r w:rsidR="004F3E4C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case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at the smallest and largest </w:t>
      </w:r>
      <w:r w:rsidR="00D7518E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effective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propagation distance (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RI</w:t>
      </w:r>
      <w:r w:rsidRPr="00C34F8B">
        <w:rPr>
          <w:rFonts w:ascii="Times New Roman" w:hAnsi="Times New Roman" w:cs="Times New Roman"/>
          <w:bCs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and 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RIV</w:t>
      </w:r>
      <w:r w:rsidRPr="00C34F8B">
        <w:rPr>
          <w:rFonts w:ascii="Times New Roman" w:hAnsi="Times New Roman" w:cs="Times New Roman"/>
          <w:bCs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, respectively). The SNR for 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RI</w:t>
      </w:r>
      <w:r w:rsidRPr="00C34F8B">
        <w:rPr>
          <w:rFonts w:ascii="Times New Roman" w:hAnsi="Times New Roman" w:cs="Times New Roman"/>
          <w:bCs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stay</w:t>
      </w:r>
      <w:r w:rsidR="00932428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ed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significantly above that for </w:t>
      </w:r>
      <w:proofErr w:type="spellStart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RIV</w:t>
      </w:r>
      <w:r w:rsidRPr="00C34F8B">
        <w:rPr>
          <w:rFonts w:ascii="Times New Roman" w:hAnsi="Times New Roman" w:cs="Times New Roman"/>
          <w:bCs/>
          <w:sz w:val="16"/>
          <w:szCs w:val="16"/>
          <w:vertAlign w:val="subscript"/>
          <w:lang w:val="en-GB"/>
        </w:rPr>
        <w:t>Syn</w:t>
      </w:r>
      <w:proofErr w:type="spellEnd"/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, whilst the CNR increase</w:t>
      </w:r>
      <w:r w:rsidR="00EA7B32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d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strongly for the lower </w:t>
      </w:r>
      <w:r w:rsidR="00366244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effective propagation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distance and increasing </w:t>
      </w:r>
      <w:r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>δ/μ</w:t>
      </w:r>
      <w:r w:rsidR="00752677" w:rsidRPr="00C34F8B">
        <w:rPr>
          <w:rFonts w:ascii="Times New Roman" w:hAnsi="Times New Roman" w:cs="Times New Roman"/>
          <w:bCs/>
          <w:i/>
          <w:sz w:val="16"/>
          <w:szCs w:val="16"/>
          <w:lang w:val="en-GB"/>
        </w:rPr>
        <w:t xml:space="preserve">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ratio</w:t>
      </w:r>
      <w:r w:rsidR="00A843E4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,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and </w:t>
      </w:r>
      <w:r w:rsidR="00A843E4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to a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less</w:t>
      </w:r>
      <w:r w:rsidR="00A843E4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er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</w:t>
      </w:r>
      <w:r w:rsidR="00A843E4" w:rsidRPr="00C34F8B">
        <w:rPr>
          <w:rFonts w:ascii="Times New Roman" w:hAnsi="Times New Roman" w:cs="Times New Roman"/>
          <w:bCs/>
          <w:sz w:val="16"/>
          <w:szCs w:val="16"/>
          <w:lang w:val="en-GB"/>
        </w:rPr>
        <w:t>extent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 for the larger </w:t>
      </w:r>
      <w:r w:rsidR="00307446" w:rsidRPr="00C34F8B">
        <w:rPr>
          <w:rFonts w:ascii="Times New Roman" w:hAnsi="Times New Roman" w:cs="Times New Roman"/>
          <w:bCs/>
          <w:sz w:val="16"/>
          <w:szCs w:val="16"/>
          <w:lang w:val="en-GB"/>
        </w:rPr>
        <w:t xml:space="preserve">effective </w:t>
      </w:r>
      <w:r w:rsidRPr="00C34F8B">
        <w:rPr>
          <w:rFonts w:ascii="Times New Roman" w:hAnsi="Times New Roman" w:cs="Times New Roman"/>
          <w:bCs/>
          <w:sz w:val="16"/>
          <w:szCs w:val="16"/>
          <w:lang w:val="en-GB"/>
        </w:rPr>
        <w:t>propagation distance.</w:t>
      </w:r>
    </w:p>
    <w:sectPr w:rsidR="0059088D" w:rsidRPr="00C34F8B" w:rsidSect="00383BCC">
      <w:pgSz w:w="12240" w:h="15840"/>
      <w:pgMar w:top="1872" w:right="2347" w:bottom="1872" w:left="23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4A9" w:rsidRDefault="003354A9" w:rsidP="00AD636D">
      <w:pPr>
        <w:spacing w:after="0" w:line="240" w:lineRule="auto"/>
      </w:pPr>
      <w:r>
        <w:separator/>
      </w:r>
    </w:p>
  </w:endnote>
  <w:endnote w:type="continuationSeparator" w:id="0">
    <w:p w:rsidR="003354A9" w:rsidRDefault="003354A9" w:rsidP="00AD6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4A9" w:rsidRDefault="003354A9" w:rsidP="00AD636D">
      <w:pPr>
        <w:spacing w:after="0" w:line="240" w:lineRule="auto"/>
      </w:pPr>
      <w:r>
        <w:separator/>
      </w:r>
    </w:p>
  </w:footnote>
  <w:footnote w:type="continuationSeparator" w:id="0">
    <w:p w:rsidR="003354A9" w:rsidRDefault="003354A9" w:rsidP="00AD6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56C67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A0469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EAC4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432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3FCE5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DA686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B600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584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77C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E844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3A33AD"/>
    <w:multiLevelType w:val="hybridMultilevel"/>
    <w:tmpl w:val="831E8016"/>
    <w:lvl w:ilvl="0" w:tplc="2AE4E9C6">
      <w:start w:val="1"/>
      <w:numFmt w:val="bullet"/>
      <w:pStyle w:val="ExpressListBulleted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A5642A4"/>
    <w:multiLevelType w:val="hybridMultilevel"/>
    <w:tmpl w:val="9B50CF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E26B62"/>
    <w:multiLevelType w:val="hybridMultilevel"/>
    <w:tmpl w:val="7486CB92"/>
    <w:lvl w:ilvl="0" w:tplc="B55ADE22">
      <w:start w:val="201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010ED4"/>
    <w:multiLevelType w:val="multilevel"/>
    <w:tmpl w:val="A95EE582"/>
    <w:lvl w:ilvl="0">
      <w:start w:val="1"/>
      <w:numFmt w:val="decimal"/>
      <w:pStyle w:val="ExpressSectionHeade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Arial" w:hAnsi="Arial" w:cs="Arial" w:hint="default"/>
        <w:i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18C57920"/>
    <w:multiLevelType w:val="hybridMultilevel"/>
    <w:tmpl w:val="4F4CA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772220"/>
    <w:multiLevelType w:val="hybridMultilevel"/>
    <w:tmpl w:val="51C2EDB6"/>
    <w:lvl w:ilvl="0" w:tplc="106A30BC">
      <w:start w:val="1"/>
      <w:numFmt w:val="decimal"/>
      <w:pStyle w:val="ExpressReferences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B557C90"/>
    <w:multiLevelType w:val="hybridMultilevel"/>
    <w:tmpl w:val="DEB6A4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49929DE"/>
    <w:multiLevelType w:val="hybridMultilevel"/>
    <w:tmpl w:val="D6FE65AC"/>
    <w:lvl w:ilvl="0" w:tplc="FB5EEEB8">
      <w:start w:val="1"/>
      <w:numFmt w:val="decimal"/>
      <w:pStyle w:val="ExpressListNumber1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7BB6430"/>
    <w:multiLevelType w:val="hybridMultilevel"/>
    <w:tmpl w:val="2138B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602A0A"/>
    <w:multiLevelType w:val="hybridMultilevel"/>
    <w:tmpl w:val="5B621E72"/>
    <w:lvl w:ilvl="0" w:tplc="805A9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3B1349"/>
    <w:multiLevelType w:val="hybridMultilevel"/>
    <w:tmpl w:val="F906F310"/>
    <w:lvl w:ilvl="0" w:tplc="26A61E8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C84BF4"/>
    <w:multiLevelType w:val="hybridMultilevel"/>
    <w:tmpl w:val="D6761426"/>
    <w:lvl w:ilvl="0" w:tplc="C3BE05EE">
      <w:start w:val="1"/>
      <w:numFmt w:val="lowerLetter"/>
      <w:pStyle w:val="ExpressListNumber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FD46227"/>
    <w:multiLevelType w:val="hybridMultilevel"/>
    <w:tmpl w:val="A84E2D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4"/>
  </w:num>
  <w:num w:numId="4">
    <w:abstractNumId w:val="16"/>
  </w:num>
  <w:num w:numId="5">
    <w:abstractNumId w:val="13"/>
  </w:num>
  <w:num w:numId="6">
    <w:abstractNumId w:val="18"/>
  </w:num>
  <w:num w:numId="7">
    <w:abstractNumId w:val="17"/>
  </w:num>
  <w:num w:numId="8">
    <w:abstractNumId w:val="21"/>
  </w:num>
  <w:num w:numId="9">
    <w:abstractNumId w:val="1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0"/>
  </w:num>
  <w:num w:numId="21">
    <w:abstractNumId w:val="15"/>
    <w:lvlOverride w:ilvl="0">
      <w:startOverride w:val="1"/>
    </w:lvlOverride>
  </w:num>
  <w:num w:numId="22">
    <w:abstractNumId w:val="12"/>
  </w:num>
  <w:num w:numId="23">
    <w:abstractNumId w:val="2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rial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86667D"/>
    <w:rsid w:val="0000083A"/>
    <w:rsid w:val="00000D5B"/>
    <w:rsid w:val="000024E8"/>
    <w:rsid w:val="00002C45"/>
    <w:rsid w:val="0000786E"/>
    <w:rsid w:val="00012B29"/>
    <w:rsid w:val="00015BB6"/>
    <w:rsid w:val="0001628A"/>
    <w:rsid w:val="0001639E"/>
    <w:rsid w:val="00020466"/>
    <w:rsid w:val="00020983"/>
    <w:rsid w:val="0002252C"/>
    <w:rsid w:val="00022A47"/>
    <w:rsid w:val="00022C7C"/>
    <w:rsid w:val="0002326A"/>
    <w:rsid w:val="00023427"/>
    <w:rsid w:val="00023A05"/>
    <w:rsid w:val="0002649D"/>
    <w:rsid w:val="0002774E"/>
    <w:rsid w:val="00030F3D"/>
    <w:rsid w:val="00032495"/>
    <w:rsid w:val="000327A5"/>
    <w:rsid w:val="000327BB"/>
    <w:rsid w:val="00036639"/>
    <w:rsid w:val="00043679"/>
    <w:rsid w:val="000456E4"/>
    <w:rsid w:val="000458E7"/>
    <w:rsid w:val="00045D69"/>
    <w:rsid w:val="00045EFC"/>
    <w:rsid w:val="00046041"/>
    <w:rsid w:val="000466E3"/>
    <w:rsid w:val="00047C4A"/>
    <w:rsid w:val="000517D0"/>
    <w:rsid w:val="00055B72"/>
    <w:rsid w:val="00056E15"/>
    <w:rsid w:val="00057555"/>
    <w:rsid w:val="000575FD"/>
    <w:rsid w:val="00060DA5"/>
    <w:rsid w:val="000611A9"/>
    <w:rsid w:val="000615EE"/>
    <w:rsid w:val="00061AF8"/>
    <w:rsid w:val="00061DA0"/>
    <w:rsid w:val="00062D82"/>
    <w:rsid w:val="0006344D"/>
    <w:rsid w:val="00064810"/>
    <w:rsid w:val="00065321"/>
    <w:rsid w:val="0007090A"/>
    <w:rsid w:val="00071120"/>
    <w:rsid w:val="00075DCE"/>
    <w:rsid w:val="00076795"/>
    <w:rsid w:val="00076A7B"/>
    <w:rsid w:val="00085C9D"/>
    <w:rsid w:val="00086BC8"/>
    <w:rsid w:val="00087A4A"/>
    <w:rsid w:val="00087C2B"/>
    <w:rsid w:val="00091CCD"/>
    <w:rsid w:val="00091DA0"/>
    <w:rsid w:val="0009318A"/>
    <w:rsid w:val="00094E8D"/>
    <w:rsid w:val="0009559F"/>
    <w:rsid w:val="000968C6"/>
    <w:rsid w:val="000A2683"/>
    <w:rsid w:val="000A4F48"/>
    <w:rsid w:val="000A5612"/>
    <w:rsid w:val="000A5853"/>
    <w:rsid w:val="000A5A80"/>
    <w:rsid w:val="000A5AFE"/>
    <w:rsid w:val="000A7FDC"/>
    <w:rsid w:val="000B07AC"/>
    <w:rsid w:val="000B33C0"/>
    <w:rsid w:val="000B686C"/>
    <w:rsid w:val="000B76C3"/>
    <w:rsid w:val="000B7D4F"/>
    <w:rsid w:val="000C0CFF"/>
    <w:rsid w:val="000C2A75"/>
    <w:rsid w:val="000C44CC"/>
    <w:rsid w:val="000C650F"/>
    <w:rsid w:val="000D0366"/>
    <w:rsid w:val="000D1117"/>
    <w:rsid w:val="000D2B4C"/>
    <w:rsid w:val="000D3865"/>
    <w:rsid w:val="000D449C"/>
    <w:rsid w:val="000D5890"/>
    <w:rsid w:val="000D6875"/>
    <w:rsid w:val="000D774E"/>
    <w:rsid w:val="000D7CF1"/>
    <w:rsid w:val="000E09EA"/>
    <w:rsid w:val="000E0C0B"/>
    <w:rsid w:val="000E1449"/>
    <w:rsid w:val="000E1840"/>
    <w:rsid w:val="000E1D03"/>
    <w:rsid w:val="000E4DA5"/>
    <w:rsid w:val="000E6F2D"/>
    <w:rsid w:val="000E7301"/>
    <w:rsid w:val="000E7EB2"/>
    <w:rsid w:val="000F0498"/>
    <w:rsid w:val="000F2244"/>
    <w:rsid w:val="000F29B2"/>
    <w:rsid w:val="000F3D3E"/>
    <w:rsid w:val="000F4041"/>
    <w:rsid w:val="000F4DBC"/>
    <w:rsid w:val="000F7804"/>
    <w:rsid w:val="000F7812"/>
    <w:rsid w:val="0010154C"/>
    <w:rsid w:val="00102443"/>
    <w:rsid w:val="001026DF"/>
    <w:rsid w:val="00102C8A"/>
    <w:rsid w:val="0010330A"/>
    <w:rsid w:val="00103CD3"/>
    <w:rsid w:val="001058C3"/>
    <w:rsid w:val="0010596D"/>
    <w:rsid w:val="00107164"/>
    <w:rsid w:val="00111643"/>
    <w:rsid w:val="00114A7D"/>
    <w:rsid w:val="001167B8"/>
    <w:rsid w:val="001203A6"/>
    <w:rsid w:val="00120E75"/>
    <w:rsid w:val="0012231C"/>
    <w:rsid w:val="00122375"/>
    <w:rsid w:val="0012272F"/>
    <w:rsid w:val="00123853"/>
    <w:rsid w:val="00124DC9"/>
    <w:rsid w:val="0012592E"/>
    <w:rsid w:val="00125DE7"/>
    <w:rsid w:val="00126E53"/>
    <w:rsid w:val="0012702E"/>
    <w:rsid w:val="00127FDB"/>
    <w:rsid w:val="001324EF"/>
    <w:rsid w:val="00132D89"/>
    <w:rsid w:val="00132E2E"/>
    <w:rsid w:val="001346E6"/>
    <w:rsid w:val="0013581C"/>
    <w:rsid w:val="0013732D"/>
    <w:rsid w:val="00140038"/>
    <w:rsid w:val="00140224"/>
    <w:rsid w:val="00140D9B"/>
    <w:rsid w:val="00142052"/>
    <w:rsid w:val="001425B6"/>
    <w:rsid w:val="0014598B"/>
    <w:rsid w:val="001512DF"/>
    <w:rsid w:val="001515F3"/>
    <w:rsid w:val="00152FB5"/>
    <w:rsid w:val="00154FEE"/>
    <w:rsid w:val="00155AEC"/>
    <w:rsid w:val="00155B8B"/>
    <w:rsid w:val="00160F84"/>
    <w:rsid w:val="00161A8B"/>
    <w:rsid w:val="00161FE1"/>
    <w:rsid w:val="001631AF"/>
    <w:rsid w:val="00163BF0"/>
    <w:rsid w:val="0016682B"/>
    <w:rsid w:val="00166E89"/>
    <w:rsid w:val="00167AEC"/>
    <w:rsid w:val="00167B6A"/>
    <w:rsid w:val="00172113"/>
    <w:rsid w:val="0017347F"/>
    <w:rsid w:val="00173B13"/>
    <w:rsid w:val="001752A2"/>
    <w:rsid w:val="00176184"/>
    <w:rsid w:val="001811EC"/>
    <w:rsid w:val="001823C4"/>
    <w:rsid w:val="00184104"/>
    <w:rsid w:val="00184F72"/>
    <w:rsid w:val="00190F74"/>
    <w:rsid w:val="0019202A"/>
    <w:rsid w:val="001920EE"/>
    <w:rsid w:val="00192FD7"/>
    <w:rsid w:val="00193BD8"/>
    <w:rsid w:val="00193CAB"/>
    <w:rsid w:val="00193FAD"/>
    <w:rsid w:val="00194268"/>
    <w:rsid w:val="001973A2"/>
    <w:rsid w:val="001978A0"/>
    <w:rsid w:val="001A28CD"/>
    <w:rsid w:val="001A3A4C"/>
    <w:rsid w:val="001B106E"/>
    <w:rsid w:val="001B11A1"/>
    <w:rsid w:val="001B204F"/>
    <w:rsid w:val="001B280B"/>
    <w:rsid w:val="001B29B0"/>
    <w:rsid w:val="001B2DEA"/>
    <w:rsid w:val="001B3018"/>
    <w:rsid w:val="001B5697"/>
    <w:rsid w:val="001C009A"/>
    <w:rsid w:val="001C2873"/>
    <w:rsid w:val="001C2B39"/>
    <w:rsid w:val="001C7545"/>
    <w:rsid w:val="001C7EAB"/>
    <w:rsid w:val="001D05A4"/>
    <w:rsid w:val="001D25C9"/>
    <w:rsid w:val="001D37EE"/>
    <w:rsid w:val="001D4EFD"/>
    <w:rsid w:val="001D643E"/>
    <w:rsid w:val="001D7382"/>
    <w:rsid w:val="001E221F"/>
    <w:rsid w:val="001E25CE"/>
    <w:rsid w:val="001E28C8"/>
    <w:rsid w:val="001E6BCB"/>
    <w:rsid w:val="001F04A1"/>
    <w:rsid w:val="001F1184"/>
    <w:rsid w:val="001F2377"/>
    <w:rsid w:val="001F3479"/>
    <w:rsid w:val="001F74AE"/>
    <w:rsid w:val="002026D6"/>
    <w:rsid w:val="00203B8D"/>
    <w:rsid w:val="002053B9"/>
    <w:rsid w:val="002112C0"/>
    <w:rsid w:val="00211507"/>
    <w:rsid w:val="00211627"/>
    <w:rsid w:val="00213F87"/>
    <w:rsid w:val="00214593"/>
    <w:rsid w:val="00214F0C"/>
    <w:rsid w:val="002207AF"/>
    <w:rsid w:val="002215D0"/>
    <w:rsid w:val="0022451F"/>
    <w:rsid w:val="00225DCD"/>
    <w:rsid w:val="00230757"/>
    <w:rsid w:val="002361BA"/>
    <w:rsid w:val="00240628"/>
    <w:rsid w:val="00242950"/>
    <w:rsid w:val="00243382"/>
    <w:rsid w:val="002454A0"/>
    <w:rsid w:val="00247454"/>
    <w:rsid w:val="002506B4"/>
    <w:rsid w:val="00251B9F"/>
    <w:rsid w:val="002551A4"/>
    <w:rsid w:val="00256205"/>
    <w:rsid w:val="00256B40"/>
    <w:rsid w:val="00260CDE"/>
    <w:rsid w:val="00263843"/>
    <w:rsid w:val="00267D33"/>
    <w:rsid w:val="00267F72"/>
    <w:rsid w:val="00270484"/>
    <w:rsid w:val="00275ED7"/>
    <w:rsid w:val="00275F24"/>
    <w:rsid w:val="00277147"/>
    <w:rsid w:val="00283020"/>
    <w:rsid w:val="00283F66"/>
    <w:rsid w:val="00284664"/>
    <w:rsid w:val="0029001A"/>
    <w:rsid w:val="00290554"/>
    <w:rsid w:val="002909D0"/>
    <w:rsid w:val="00290F24"/>
    <w:rsid w:val="00291A12"/>
    <w:rsid w:val="00295751"/>
    <w:rsid w:val="002A0E62"/>
    <w:rsid w:val="002A2E84"/>
    <w:rsid w:val="002A3C79"/>
    <w:rsid w:val="002A3CEB"/>
    <w:rsid w:val="002A4DAD"/>
    <w:rsid w:val="002A5D25"/>
    <w:rsid w:val="002B12A7"/>
    <w:rsid w:val="002B2A1E"/>
    <w:rsid w:val="002B2C24"/>
    <w:rsid w:val="002B2EAE"/>
    <w:rsid w:val="002B51F4"/>
    <w:rsid w:val="002B5F3F"/>
    <w:rsid w:val="002B7598"/>
    <w:rsid w:val="002C18DE"/>
    <w:rsid w:val="002C5D84"/>
    <w:rsid w:val="002C7FEF"/>
    <w:rsid w:val="002D0526"/>
    <w:rsid w:val="002D2E05"/>
    <w:rsid w:val="002D3099"/>
    <w:rsid w:val="002D55AD"/>
    <w:rsid w:val="002E012E"/>
    <w:rsid w:val="002E1F32"/>
    <w:rsid w:val="002E307C"/>
    <w:rsid w:val="002E434A"/>
    <w:rsid w:val="002E4ACA"/>
    <w:rsid w:val="002E539F"/>
    <w:rsid w:val="002E65CA"/>
    <w:rsid w:val="002F01D2"/>
    <w:rsid w:val="002F2981"/>
    <w:rsid w:val="002F478F"/>
    <w:rsid w:val="002F4C3C"/>
    <w:rsid w:val="002F5905"/>
    <w:rsid w:val="002F5D7D"/>
    <w:rsid w:val="002F5FB3"/>
    <w:rsid w:val="002F6344"/>
    <w:rsid w:val="00300888"/>
    <w:rsid w:val="003017B2"/>
    <w:rsid w:val="0030218F"/>
    <w:rsid w:val="00303637"/>
    <w:rsid w:val="00303F5B"/>
    <w:rsid w:val="00305113"/>
    <w:rsid w:val="00306702"/>
    <w:rsid w:val="00306D5B"/>
    <w:rsid w:val="00307446"/>
    <w:rsid w:val="00314C06"/>
    <w:rsid w:val="003156C7"/>
    <w:rsid w:val="00315D45"/>
    <w:rsid w:val="00316C38"/>
    <w:rsid w:val="003202A6"/>
    <w:rsid w:val="00320856"/>
    <w:rsid w:val="00324D65"/>
    <w:rsid w:val="00324F4B"/>
    <w:rsid w:val="00325192"/>
    <w:rsid w:val="0033083F"/>
    <w:rsid w:val="00330F87"/>
    <w:rsid w:val="00331680"/>
    <w:rsid w:val="00331AB2"/>
    <w:rsid w:val="00332556"/>
    <w:rsid w:val="00332850"/>
    <w:rsid w:val="00333C67"/>
    <w:rsid w:val="003354A9"/>
    <w:rsid w:val="00337742"/>
    <w:rsid w:val="00342E5E"/>
    <w:rsid w:val="00343383"/>
    <w:rsid w:val="00345C1B"/>
    <w:rsid w:val="00346201"/>
    <w:rsid w:val="003477AC"/>
    <w:rsid w:val="0035208B"/>
    <w:rsid w:val="00355B33"/>
    <w:rsid w:val="0036201E"/>
    <w:rsid w:val="003629FA"/>
    <w:rsid w:val="0036387E"/>
    <w:rsid w:val="003659D4"/>
    <w:rsid w:val="00366244"/>
    <w:rsid w:val="00370C61"/>
    <w:rsid w:val="00372DA0"/>
    <w:rsid w:val="003730E4"/>
    <w:rsid w:val="003736C9"/>
    <w:rsid w:val="00374119"/>
    <w:rsid w:val="0037442E"/>
    <w:rsid w:val="0037502F"/>
    <w:rsid w:val="0037765F"/>
    <w:rsid w:val="003804C3"/>
    <w:rsid w:val="00383BCC"/>
    <w:rsid w:val="00385D80"/>
    <w:rsid w:val="00385D8E"/>
    <w:rsid w:val="00387A6C"/>
    <w:rsid w:val="00387C59"/>
    <w:rsid w:val="00394FAA"/>
    <w:rsid w:val="003A1021"/>
    <w:rsid w:val="003A2BA6"/>
    <w:rsid w:val="003A2FD8"/>
    <w:rsid w:val="003A7862"/>
    <w:rsid w:val="003A7B56"/>
    <w:rsid w:val="003B0718"/>
    <w:rsid w:val="003B0B17"/>
    <w:rsid w:val="003B0CBD"/>
    <w:rsid w:val="003B24B8"/>
    <w:rsid w:val="003B788E"/>
    <w:rsid w:val="003C023F"/>
    <w:rsid w:val="003C0B9A"/>
    <w:rsid w:val="003C12EC"/>
    <w:rsid w:val="003C172B"/>
    <w:rsid w:val="003C1A7B"/>
    <w:rsid w:val="003C3634"/>
    <w:rsid w:val="003C3B26"/>
    <w:rsid w:val="003C77E3"/>
    <w:rsid w:val="003C7A15"/>
    <w:rsid w:val="003D2A62"/>
    <w:rsid w:val="003D2D43"/>
    <w:rsid w:val="003D2E04"/>
    <w:rsid w:val="003D5C78"/>
    <w:rsid w:val="003D5E93"/>
    <w:rsid w:val="003E0421"/>
    <w:rsid w:val="003E16BC"/>
    <w:rsid w:val="003E1915"/>
    <w:rsid w:val="003E3A9B"/>
    <w:rsid w:val="003E4615"/>
    <w:rsid w:val="003E4688"/>
    <w:rsid w:val="003E4900"/>
    <w:rsid w:val="003E4CCB"/>
    <w:rsid w:val="003E50C2"/>
    <w:rsid w:val="003E5436"/>
    <w:rsid w:val="003E56F0"/>
    <w:rsid w:val="003E5DDC"/>
    <w:rsid w:val="003E5EA9"/>
    <w:rsid w:val="003E64E4"/>
    <w:rsid w:val="003E690E"/>
    <w:rsid w:val="003E6E64"/>
    <w:rsid w:val="003F2F9F"/>
    <w:rsid w:val="003F38A8"/>
    <w:rsid w:val="003F6571"/>
    <w:rsid w:val="003F74CE"/>
    <w:rsid w:val="00400107"/>
    <w:rsid w:val="004001F2"/>
    <w:rsid w:val="0040037E"/>
    <w:rsid w:val="00402B1C"/>
    <w:rsid w:val="00402D7B"/>
    <w:rsid w:val="004043FD"/>
    <w:rsid w:val="004078C3"/>
    <w:rsid w:val="0041165F"/>
    <w:rsid w:val="00412C6B"/>
    <w:rsid w:val="004142AE"/>
    <w:rsid w:val="00416CDD"/>
    <w:rsid w:val="004242C0"/>
    <w:rsid w:val="0042472C"/>
    <w:rsid w:val="0042675A"/>
    <w:rsid w:val="00426D1D"/>
    <w:rsid w:val="00427005"/>
    <w:rsid w:val="00431752"/>
    <w:rsid w:val="00433E15"/>
    <w:rsid w:val="004363DC"/>
    <w:rsid w:val="004378D5"/>
    <w:rsid w:val="004405B1"/>
    <w:rsid w:val="00444390"/>
    <w:rsid w:val="004444C5"/>
    <w:rsid w:val="004450DB"/>
    <w:rsid w:val="00450BEA"/>
    <w:rsid w:val="0045285D"/>
    <w:rsid w:val="00460CE1"/>
    <w:rsid w:val="0046186B"/>
    <w:rsid w:val="00462C48"/>
    <w:rsid w:val="00463AAC"/>
    <w:rsid w:val="00466FD6"/>
    <w:rsid w:val="00472A92"/>
    <w:rsid w:val="00476B27"/>
    <w:rsid w:val="00477128"/>
    <w:rsid w:val="0047791F"/>
    <w:rsid w:val="00483112"/>
    <w:rsid w:val="0048331C"/>
    <w:rsid w:val="0048364A"/>
    <w:rsid w:val="00483B9E"/>
    <w:rsid w:val="00487AF6"/>
    <w:rsid w:val="004903CE"/>
    <w:rsid w:val="00492072"/>
    <w:rsid w:val="004931D2"/>
    <w:rsid w:val="004933A9"/>
    <w:rsid w:val="00496241"/>
    <w:rsid w:val="004A4354"/>
    <w:rsid w:val="004B241A"/>
    <w:rsid w:val="004B62AC"/>
    <w:rsid w:val="004B6AF6"/>
    <w:rsid w:val="004B6B53"/>
    <w:rsid w:val="004C02F5"/>
    <w:rsid w:val="004C2742"/>
    <w:rsid w:val="004C4500"/>
    <w:rsid w:val="004C4602"/>
    <w:rsid w:val="004C4A6A"/>
    <w:rsid w:val="004C5154"/>
    <w:rsid w:val="004C60B0"/>
    <w:rsid w:val="004C72E2"/>
    <w:rsid w:val="004D10C4"/>
    <w:rsid w:val="004D111B"/>
    <w:rsid w:val="004D47AB"/>
    <w:rsid w:val="004D571B"/>
    <w:rsid w:val="004D65B2"/>
    <w:rsid w:val="004D70CC"/>
    <w:rsid w:val="004E0441"/>
    <w:rsid w:val="004E3C3F"/>
    <w:rsid w:val="004F15FD"/>
    <w:rsid w:val="004F27EC"/>
    <w:rsid w:val="004F2A2A"/>
    <w:rsid w:val="004F2BAE"/>
    <w:rsid w:val="004F3E4C"/>
    <w:rsid w:val="004F45D9"/>
    <w:rsid w:val="004F536E"/>
    <w:rsid w:val="004F5730"/>
    <w:rsid w:val="004F6052"/>
    <w:rsid w:val="004F6A88"/>
    <w:rsid w:val="00506109"/>
    <w:rsid w:val="0050743C"/>
    <w:rsid w:val="005078E8"/>
    <w:rsid w:val="005130F1"/>
    <w:rsid w:val="005134A9"/>
    <w:rsid w:val="005139EB"/>
    <w:rsid w:val="005164AB"/>
    <w:rsid w:val="00516A91"/>
    <w:rsid w:val="00517D4C"/>
    <w:rsid w:val="00521803"/>
    <w:rsid w:val="00524253"/>
    <w:rsid w:val="00524EF0"/>
    <w:rsid w:val="0052606A"/>
    <w:rsid w:val="00531044"/>
    <w:rsid w:val="00531304"/>
    <w:rsid w:val="0053339A"/>
    <w:rsid w:val="00535347"/>
    <w:rsid w:val="00537AFE"/>
    <w:rsid w:val="00540531"/>
    <w:rsid w:val="005408D2"/>
    <w:rsid w:val="00543A6E"/>
    <w:rsid w:val="00543D91"/>
    <w:rsid w:val="00544348"/>
    <w:rsid w:val="005607AA"/>
    <w:rsid w:val="005611E3"/>
    <w:rsid w:val="005613E6"/>
    <w:rsid w:val="00564225"/>
    <w:rsid w:val="00564732"/>
    <w:rsid w:val="00566EDF"/>
    <w:rsid w:val="00570293"/>
    <w:rsid w:val="00570CC0"/>
    <w:rsid w:val="00572324"/>
    <w:rsid w:val="005733E0"/>
    <w:rsid w:val="00573DAC"/>
    <w:rsid w:val="00573ED6"/>
    <w:rsid w:val="0057536F"/>
    <w:rsid w:val="00581A0D"/>
    <w:rsid w:val="00582124"/>
    <w:rsid w:val="00583EE1"/>
    <w:rsid w:val="0058661C"/>
    <w:rsid w:val="0059088D"/>
    <w:rsid w:val="005948EC"/>
    <w:rsid w:val="00594AD2"/>
    <w:rsid w:val="0059558B"/>
    <w:rsid w:val="00595BCC"/>
    <w:rsid w:val="005969C3"/>
    <w:rsid w:val="00596DFC"/>
    <w:rsid w:val="00596E14"/>
    <w:rsid w:val="005A1F3D"/>
    <w:rsid w:val="005A33E2"/>
    <w:rsid w:val="005A5777"/>
    <w:rsid w:val="005A5CE7"/>
    <w:rsid w:val="005A65EC"/>
    <w:rsid w:val="005A771B"/>
    <w:rsid w:val="005B0B4B"/>
    <w:rsid w:val="005B0D28"/>
    <w:rsid w:val="005B23CF"/>
    <w:rsid w:val="005B2E72"/>
    <w:rsid w:val="005B5BE1"/>
    <w:rsid w:val="005C2CE5"/>
    <w:rsid w:val="005C2D90"/>
    <w:rsid w:val="005C3FFE"/>
    <w:rsid w:val="005C53D0"/>
    <w:rsid w:val="005C5922"/>
    <w:rsid w:val="005C5C0B"/>
    <w:rsid w:val="005C752F"/>
    <w:rsid w:val="005C77D9"/>
    <w:rsid w:val="005D317E"/>
    <w:rsid w:val="005D330F"/>
    <w:rsid w:val="005D522B"/>
    <w:rsid w:val="005E1114"/>
    <w:rsid w:val="005E1965"/>
    <w:rsid w:val="005E1A76"/>
    <w:rsid w:val="005E1D5C"/>
    <w:rsid w:val="005E4B1C"/>
    <w:rsid w:val="005E4C79"/>
    <w:rsid w:val="005F10DF"/>
    <w:rsid w:val="005F16C0"/>
    <w:rsid w:val="005F1789"/>
    <w:rsid w:val="005F2A86"/>
    <w:rsid w:val="005F2A93"/>
    <w:rsid w:val="005F3B79"/>
    <w:rsid w:val="005F6DCD"/>
    <w:rsid w:val="005F6FF7"/>
    <w:rsid w:val="005F7330"/>
    <w:rsid w:val="006005DA"/>
    <w:rsid w:val="00600D9A"/>
    <w:rsid w:val="00601194"/>
    <w:rsid w:val="006037BD"/>
    <w:rsid w:val="00604F1A"/>
    <w:rsid w:val="0060698A"/>
    <w:rsid w:val="00610297"/>
    <w:rsid w:val="00610473"/>
    <w:rsid w:val="00610791"/>
    <w:rsid w:val="00611A20"/>
    <w:rsid w:val="00611AD4"/>
    <w:rsid w:val="00616DFD"/>
    <w:rsid w:val="00617DB8"/>
    <w:rsid w:val="00620BE9"/>
    <w:rsid w:val="0062109B"/>
    <w:rsid w:val="00622745"/>
    <w:rsid w:val="00622A1D"/>
    <w:rsid w:val="00622C57"/>
    <w:rsid w:val="00623D40"/>
    <w:rsid w:val="00624AD0"/>
    <w:rsid w:val="00626EF2"/>
    <w:rsid w:val="006319D3"/>
    <w:rsid w:val="00631D7E"/>
    <w:rsid w:val="00631FA8"/>
    <w:rsid w:val="006330E0"/>
    <w:rsid w:val="0063388E"/>
    <w:rsid w:val="00633EC9"/>
    <w:rsid w:val="0063626D"/>
    <w:rsid w:val="00636FE0"/>
    <w:rsid w:val="006370FA"/>
    <w:rsid w:val="00642893"/>
    <w:rsid w:val="00643829"/>
    <w:rsid w:val="00652007"/>
    <w:rsid w:val="00652CC7"/>
    <w:rsid w:val="0065396C"/>
    <w:rsid w:val="00653E10"/>
    <w:rsid w:val="0065549E"/>
    <w:rsid w:val="00655FBA"/>
    <w:rsid w:val="006569C7"/>
    <w:rsid w:val="0065704A"/>
    <w:rsid w:val="00657DF1"/>
    <w:rsid w:val="00660A24"/>
    <w:rsid w:val="00661F62"/>
    <w:rsid w:val="006620B6"/>
    <w:rsid w:val="006623F6"/>
    <w:rsid w:val="00662471"/>
    <w:rsid w:val="006636A8"/>
    <w:rsid w:val="00663C2F"/>
    <w:rsid w:val="0066747A"/>
    <w:rsid w:val="00667C38"/>
    <w:rsid w:val="006709A8"/>
    <w:rsid w:val="006709F3"/>
    <w:rsid w:val="00672076"/>
    <w:rsid w:val="00672EC8"/>
    <w:rsid w:val="00674706"/>
    <w:rsid w:val="006753B8"/>
    <w:rsid w:val="00675D2A"/>
    <w:rsid w:val="0067616A"/>
    <w:rsid w:val="0067682A"/>
    <w:rsid w:val="00676AAD"/>
    <w:rsid w:val="00681D7B"/>
    <w:rsid w:val="006837F9"/>
    <w:rsid w:val="00685883"/>
    <w:rsid w:val="00685C05"/>
    <w:rsid w:val="00690F93"/>
    <w:rsid w:val="006922E9"/>
    <w:rsid w:val="00694BA7"/>
    <w:rsid w:val="0069587F"/>
    <w:rsid w:val="00696D66"/>
    <w:rsid w:val="006A0259"/>
    <w:rsid w:val="006A1F1B"/>
    <w:rsid w:val="006A236B"/>
    <w:rsid w:val="006A252C"/>
    <w:rsid w:val="006A3C7B"/>
    <w:rsid w:val="006A42B7"/>
    <w:rsid w:val="006A48D4"/>
    <w:rsid w:val="006B34A3"/>
    <w:rsid w:val="006B5949"/>
    <w:rsid w:val="006C01D3"/>
    <w:rsid w:val="006C175C"/>
    <w:rsid w:val="006C18FA"/>
    <w:rsid w:val="006C2514"/>
    <w:rsid w:val="006C3AC9"/>
    <w:rsid w:val="006C4641"/>
    <w:rsid w:val="006C5743"/>
    <w:rsid w:val="006C7385"/>
    <w:rsid w:val="006D309D"/>
    <w:rsid w:val="006D3F25"/>
    <w:rsid w:val="006D54E2"/>
    <w:rsid w:val="006E21AE"/>
    <w:rsid w:val="006E281A"/>
    <w:rsid w:val="006E2E1C"/>
    <w:rsid w:val="006E35AB"/>
    <w:rsid w:val="006E3E89"/>
    <w:rsid w:val="006E5C0D"/>
    <w:rsid w:val="006E636D"/>
    <w:rsid w:val="006E76A2"/>
    <w:rsid w:val="006F3AA2"/>
    <w:rsid w:val="006F62EF"/>
    <w:rsid w:val="006F63CE"/>
    <w:rsid w:val="006F6EF7"/>
    <w:rsid w:val="007004C9"/>
    <w:rsid w:val="00700D8B"/>
    <w:rsid w:val="00701148"/>
    <w:rsid w:val="007012DE"/>
    <w:rsid w:val="00704E24"/>
    <w:rsid w:val="0070674A"/>
    <w:rsid w:val="00707B6A"/>
    <w:rsid w:val="00710500"/>
    <w:rsid w:val="00710F6D"/>
    <w:rsid w:val="00710FF0"/>
    <w:rsid w:val="007139BD"/>
    <w:rsid w:val="00714526"/>
    <w:rsid w:val="00714E53"/>
    <w:rsid w:val="0071634D"/>
    <w:rsid w:val="00721920"/>
    <w:rsid w:val="00721B51"/>
    <w:rsid w:val="00721C3F"/>
    <w:rsid w:val="007225EE"/>
    <w:rsid w:val="00723D45"/>
    <w:rsid w:val="00724BF4"/>
    <w:rsid w:val="00725418"/>
    <w:rsid w:val="00725663"/>
    <w:rsid w:val="00725A75"/>
    <w:rsid w:val="00730A38"/>
    <w:rsid w:val="00730D33"/>
    <w:rsid w:val="00734560"/>
    <w:rsid w:val="0073756F"/>
    <w:rsid w:val="00737D4C"/>
    <w:rsid w:val="00740845"/>
    <w:rsid w:val="00740BE8"/>
    <w:rsid w:val="007429DC"/>
    <w:rsid w:val="00742CAB"/>
    <w:rsid w:val="00743B68"/>
    <w:rsid w:val="007440A7"/>
    <w:rsid w:val="00745149"/>
    <w:rsid w:val="007502F2"/>
    <w:rsid w:val="00750D4E"/>
    <w:rsid w:val="0075218F"/>
    <w:rsid w:val="00752677"/>
    <w:rsid w:val="007531BB"/>
    <w:rsid w:val="007534B2"/>
    <w:rsid w:val="007547C5"/>
    <w:rsid w:val="00755830"/>
    <w:rsid w:val="00757BDF"/>
    <w:rsid w:val="007665FE"/>
    <w:rsid w:val="0076719C"/>
    <w:rsid w:val="00771FAD"/>
    <w:rsid w:val="00773D2F"/>
    <w:rsid w:val="00774AB8"/>
    <w:rsid w:val="007804EB"/>
    <w:rsid w:val="00780C22"/>
    <w:rsid w:val="007844A8"/>
    <w:rsid w:val="00784C2D"/>
    <w:rsid w:val="007854D9"/>
    <w:rsid w:val="00785D3C"/>
    <w:rsid w:val="0078711E"/>
    <w:rsid w:val="00787442"/>
    <w:rsid w:val="007905DC"/>
    <w:rsid w:val="0079385C"/>
    <w:rsid w:val="0079745B"/>
    <w:rsid w:val="007A046C"/>
    <w:rsid w:val="007A05D1"/>
    <w:rsid w:val="007A4314"/>
    <w:rsid w:val="007A723D"/>
    <w:rsid w:val="007A7A9D"/>
    <w:rsid w:val="007B0680"/>
    <w:rsid w:val="007B0BA0"/>
    <w:rsid w:val="007B0C8A"/>
    <w:rsid w:val="007B1D15"/>
    <w:rsid w:val="007B1E4C"/>
    <w:rsid w:val="007B2071"/>
    <w:rsid w:val="007B6184"/>
    <w:rsid w:val="007B719D"/>
    <w:rsid w:val="007C52D5"/>
    <w:rsid w:val="007C6CAE"/>
    <w:rsid w:val="007C6D2F"/>
    <w:rsid w:val="007C72E2"/>
    <w:rsid w:val="007C7C80"/>
    <w:rsid w:val="007C7EEA"/>
    <w:rsid w:val="007D1912"/>
    <w:rsid w:val="007D1E62"/>
    <w:rsid w:val="007D644D"/>
    <w:rsid w:val="007D7494"/>
    <w:rsid w:val="007E3B44"/>
    <w:rsid w:val="007E3C4A"/>
    <w:rsid w:val="007E45AD"/>
    <w:rsid w:val="007E4C97"/>
    <w:rsid w:val="007E5DBE"/>
    <w:rsid w:val="007E6DCA"/>
    <w:rsid w:val="007E7CE0"/>
    <w:rsid w:val="007F140E"/>
    <w:rsid w:val="007F240D"/>
    <w:rsid w:val="007F4516"/>
    <w:rsid w:val="007F6CA6"/>
    <w:rsid w:val="007F6D82"/>
    <w:rsid w:val="00800088"/>
    <w:rsid w:val="0080127C"/>
    <w:rsid w:val="008022AD"/>
    <w:rsid w:val="00802EA2"/>
    <w:rsid w:val="00804C9B"/>
    <w:rsid w:val="00805687"/>
    <w:rsid w:val="0081275E"/>
    <w:rsid w:val="00812E05"/>
    <w:rsid w:val="00812EAE"/>
    <w:rsid w:val="0081577A"/>
    <w:rsid w:val="00816D8F"/>
    <w:rsid w:val="008172E0"/>
    <w:rsid w:val="00817D91"/>
    <w:rsid w:val="008210CD"/>
    <w:rsid w:val="008211DE"/>
    <w:rsid w:val="008225D4"/>
    <w:rsid w:val="0082481F"/>
    <w:rsid w:val="00824C62"/>
    <w:rsid w:val="0082549C"/>
    <w:rsid w:val="00825827"/>
    <w:rsid w:val="00827636"/>
    <w:rsid w:val="0083133A"/>
    <w:rsid w:val="00831F81"/>
    <w:rsid w:val="00836730"/>
    <w:rsid w:val="00836C57"/>
    <w:rsid w:val="00837F98"/>
    <w:rsid w:val="008412E3"/>
    <w:rsid w:val="00842158"/>
    <w:rsid w:val="0084295D"/>
    <w:rsid w:val="00842EF5"/>
    <w:rsid w:val="008443B7"/>
    <w:rsid w:val="00845100"/>
    <w:rsid w:val="00845EA1"/>
    <w:rsid w:val="008470EE"/>
    <w:rsid w:val="008471CF"/>
    <w:rsid w:val="00847AAB"/>
    <w:rsid w:val="00855559"/>
    <w:rsid w:val="0085594A"/>
    <w:rsid w:val="00861A0A"/>
    <w:rsid w:val="00862ACC"/>
    <w:rsid w:val="0086345A"/>
    <w:rsid w:val="00864D63"/>
    <w:rsid w:val="00864EB6"/>
    <w:rsid w:val="008650E3"/>
    <w:rsid w:val="0086667D"/>
    <w:rsid w:val="00867C85"/>
    <w:rsid w:val="00871B78"/>
    <w:rsid w:val="00874F50"/>
    <w:rsid w:val="008769E3"/>
    <w:rsid w:val="00876E25"/>
    <w:rsid w:val="00877FEF"/>
    <w:rsid w:val="0088179D"/>
    <w:rsid w:val="008827BB"/>
    <w:rsid w:val="00882F7D"/>
    <w:rsid w:val="0088403C"/>
    <w:rsid w:val="008866F9"/>
    <w:rsid w:val="00886BC6"/>
    <w:rsid w:val="00891D9F"/>
    <w:rsid w:val="008931A6"/>
    <w:rsid w:val="008942FD"/>
    <w:rsid w:val="008954E2"/>
    <w:rsid w:val="00895C30"/>
    <w:rsid w:val="008960F6"/>
    <w:rsid w:val="008972F6"/>
    <w:rsid w:val="008A0D17"/>
    <w:rsid w:val="008A175D"/>
    <w:rsid w:val="008A20B8"/>
    <w:rsid w:val="008A3633"/>
    <w:rsid w:val="008A44C6"/>
    <w:rsid w:val="008A48B2"/>
    <w:rsid w:val="008A4967"/>
    <w:rsid w:val="008A56A2"/>
    <w:rsid w:val="008B1AD3"/>
    <w:rsid w:val="008B4809"/>
    <w:rsid w:val="008B738D"/>
    <w:rsid w:val="008B7A2F"/>
    <w:rsid w:val="008C4796"/>
    <w:rsid w:val="008C5316"/>
    <w:rsid w:val="008C6714"/>
    <w:rsid w:val="008D0BC8"/>
    <w:rsid w:val="008D2947"/>
    <w:rsid w:val="008D3100"/>
    <w:rsid w:val="008D311A"/>
    <w:rsid w:val="008D40FE"/>
    <w:rsid w:val="008D5982"/>
    <w:rsid w:val="008D6AB8"/>
    <w:rsid w:val="008E017A"/>
    <w:rsid w:val="008E2082"/>
    <w:rsid w:val="008E2194"/>
    <w:rsid w:val="008E2AB9"/>
    <w:rsid w:val="008E2BB6"/>
    <w:rsid w:val="008E4EE1"/>
    <w:rsid w:val="008E5DF1"/>
    <w:rsid w:val="008E7B1E"/>
    <w:rsid w:val="008F15DD"/>
    <w:rsid w:val="008F4A22"/>
    <w:rsid w:val="008F501E"/>
    <w:rsid w:val="008F5CB3"/>
    <w:rsid w:val="009003AE"/>
    <w:rsid w:val="00900820"/>
    <w:rsid w:val="00900A72"/>
    <w:rsid w:val="00903E17"/>
    <w:rsid w:val="00904048"/>
    <w:rsid w:val="00905799"/>
    <w:rsid w:val="00906637"/>
    <w:rsid w:val="00907C09"/>
    <w:rsid w:val="00910F88"/>
    <w:rsid w:val="00911271"/>
    <w:rsid w:val="00912459"/>
    <w:rsid w:val="00912801"/>
    <w:rsid w:val="009151E7"/>
    <w:rsid w:val="00917766"/>
    <w:rsid w:val="00922CC7"/>
    <w:rsid w:val="00926E96"/>
    <w:rsid w:val="0092788F"/>
    <w:rsid w:val="00930D51"/>
    <w:rsid w:val="00931049"/>
    <w:rsid w:val="00932428"/>
    <w:rsid w:val="009341B2"/>
    <w:rsid w:val="009410B7"/>
    <w:rsid w:val="0094154F"/>
    <w:rsid w:val="00942FDC"/>
    <w:rsid w:val="009430EE"/>
    <w:rsid w:val="009438E2"/>
    <w:rsid w:val="00944BED"/>
    <w:rsid w:val="009462D8"/>
    <w:rsid w:val="009471C5"/>
    <w:rsid w:val="00950267"/>
    <w:rsid w:val="00950C2F"/>
    <w:rsid w:val="00952D25"/>
    <w:rsid w:val="00952EE9"/>
    <w:rsid w:val="00954731"/>
    <w:rsid w:val="009558D2"/>
    <w:rsid w:val="0095661E"/>
    <w:rsid w:val="00957284"/>
    <w:rsid w:val="00962599"/>
    <w:rsid w:val="00962B96"/>
    <w:rsid w:val="00966C0B"/>
    <w:rsid w:val="00967F50"/>
    <w:rsid w:val="009725BF"/>
    <w:rsid w:val="0097273C"/>
    <w:rsid w:val="00977820"/>
    <w:rsid w:val="00981A76"/>
    <w:rsid w:val="00982BF3"/>
    <w:rsid w:val="00983157"/>
    <w:rsid w:val="00984DF7"/>
    <w:rsid w:val="0098651F"/>
    <w:rsid w:val="00986FA0"/>
    <w:rsid w:val="00987D9B"/>
    <w:rsid w:val="009909E8"/>
    <w:rsid w:val="00991454"/>
    <w:rsid w:val="009916AA"/>
    <w:rsid w:val="0099402B"/>
    <w:rsid w:val="00994778"/>
    <w:rsid w:val="00996642"/>
    <w:rsid w:val="009A0F54"/>
    <w:rsid w:val="009A3BB7"/>
    <w:rsid w:val="009A5A65"/>
    <w:rsid w:val="009A7330"/>
    <w:rsid w:val="009A77D8"/>
    <w:rsid w:val="009A7A02"/>
    <w:rsid w:val="009A7AAE"/>
    <w:rsid w:val="009B004B"/>
    <w:rsid w:val="009B10CC"/>
    <w:rsid w:val="009B167C"/>
    <w:rsid w:val="009B243C"/>
    <w:rsid w:val="009B70E5"/>
    <w:rsid w:val="009B7198"/>
    <w:rsid w:val="009C0238"/>
    <w:rsid w:val="009C3301"/>
    <w:rsid w:val="009C54B4"/>
    <w:rsid w:val="009C6185"/>
    <w:rsid w:val="009D1142"/>
    <w:rsid w:val="009D13C5"/>
    <w:rsid w:val="009D2FF5"/>
    <w:rsid w:val="009D3D87"/>
    <w:rsid w:val="009D4614"/>
    <w:rsid w:val="009D5A1B"/>
    <w:rsid w:val="009D5BFE"/>
    <w:rsid w:val="009D703D"/>
    <w:rsid w:val="009E00A0"/>
    <w:rsid w:val="009E056C"/>
    <w:rsid w:val="009E2FFA"/>
    <w:rsid w:val="009E78BA"/>
    <w:rsid w:val="009F130E"/>
    <w:rsid w:val="009F313F"/>
    <w:rsid w:val="009F3A84"/>
    <w:rsid w:val="009F3CEE"/>
    <w:rsid w:val="009F3DFD"/>
    <w:rsid w:val="009F5B4E"/>
    <w:rsid w:val="009F5C9A"/>
    <w:rsid w:val="009F6DB0"/>
    <w:rsid w:val="00A00D5A"/>
    <w:rsid w:val="00A035D7"/>
    <w:rsid w:val="00A0636B"/>
    <w:rsid w:val="00A067EA"/>
    <w:rsid w:val="00A07C28"/>
    <w:rsid w:val="00A1043A"/>
    <w:rsid w:val="00A1085E"/>
    <w:rsid w:val="00A12F77"/>
    <w:rsid w:val="00A159F5"/>
    <w:rsid w:val="00A17AF8"/>
    <w:rsid w:val="00A23DFF"/>
    <w:rsid w:val="00A241E0"/>
    <w:rsid w:val="00A25051"/>
    <w:rsid w:val="00A275B2"/>
    <w:rsid w:val="00A344B5"/>
    <w:rsid w:val="00A37614"/>
    <w:rsid w:val="00A403B5"/>
    <w:rsid w:val="00A40EFB"/>
    <w:rsid w:val="00A4156F"/>
    <w:rsid w:val="00A44D70"/>
    <w:rsid w:val="00A454D6"/>
    <w:rsid w:val="00A4654A"/>
    <w:rsid w:val="00A523A8"/>
    <w:rsid w:val="00A52528"/>
    <w:rsid w:val="00A53133"/>
    <w:rsid w:val="00A53666"/>
    <w:rsid w:val="00A5404B"/>
    <w:rsid w:val="00A55B30"/>
    <w:rsid w:val="00A563DC"/>
    <w:rsid w:val="00A568B6"/>
    <w:rsid w:val="00A600D9"/>
    <w:rsid w:val="00A60553"/>
    <w:rsid w:val="00A62764"/>
    <w:rsid w:val="00A64D42"/>
    <w:rsid w:val="00A64E60"/>
    <w:rsid w:val="00A66968"/>
    <w:rsid w:val="00A73150"/>
    <w:rsid w:val="00A7361E"/>
    <w:rsid w:val="00A74CE0"/>
    <w:rsid w:val="00A7553A"/>
    <w:rsid w:val="00A7773D"/>
    <w:rsid w:val="00A83E08"/>
    <w:rsid w:val="00A843E4"/>
    <w:rsid w:val="00A86768"/>
    <w:rsid w:val="00A86AD6"/>
    <w:rsid w:val="00A87C14"/>
    <w:rsid w:val="00A90B81"/>
    <w:rsid w:val="00A93B60"/>
    <w:rsid w:val="00A949A5"/>
    <w:rsid w:val="00A959D4"/>
    <w:rsid w:val="00A96719"/>
    <w:rsid w:val="00AA07D7"/>
    <w:rsid w:val="00AA565F"/>
    <w:rsid w:val="00AA5E0E"/>
    <w:rsid w:val="00AA6A02"/>
    <w:rsid w:val="00AA763F"/>
    <w:rsid w:val="00AB6B3A"/>
    <w:rsid w:val="00AC2E5B"/>
    <w:rsid w:val="00AC3858"/>
    <w:rsid w:val="00AC7B66"/>
    <w:rsid w:val="00AD1A23"/>
    <w:rsid w:val="00AD1F45"/>
    <w:rsid w:val="00AD2A3C"/>
    <w:rsid w:val="00AD4423"/>
    <w:rsid w:val="00AD457D"/>
    <w:rsid w:val="00AD61F7"/>
    <w:rsid w:val="00AD636D"/>
    <w:rsid w:val="00AD6875"/>
    <w:rsid w:val="00AD6A81"/>
    <w:rsid w:val="00AD6D09"/>
    <w:rsid w:val="00AD74D1"/>
    <w:rsid w:val="00AD7C2B"/>
    <w:rsid w:val="00AE18A7"/>
    <w:rsid w:val="00AE6058"/>
    <w:rsid w:val="00AE7DC3"/>
    <w:rsid w:val="00AF15AC"/>
    <w:rsid w:val="00AF17F9"/>
    <w:rsid w:val="00AF24A0"/>
    <w:rsid w:val="00AF2BD1"/>
    <w:rsid w:val="00AF502D"/>
    <w:rsid w:val="00AF59CB"/>
    <w:rsid w:val="00AF719D"/>
    <w:rsid w:val="00B000AA"/>
    <w:rsid w:val="00B00164"/>
    <w:rsid w:val="00B00495"/>
    <w:rsid w:val="00B00E9F"/>
    <w:rsid w:val="00B0239D"/>
    <w:rsid w:val="00B0401C"/>
    <w:rsid w:val="00B152C3"/>
    <w:rsid w:val="00B159B3"/>
    <w:rsid w:val="00B15AB2"/>
    <w:rsid w:val="00B17F23"/>
    <w:rsid w:val="00B20294"/>
    <w:rsid w:val="00B21AA2"/>
    <w:rsid w:val="00B224C1"/>
    <w:rsid w:val="00B2446B"/>
    <w:rsid w:val="00B248EE"/>
    <w:rsid w:val="00B24929"/>
    <w:rsid w:val="00B2677F"/>
    <w:rsid w:val="00B32040"/>
    <w:rsid w:val="00B33D8F"/>
    <w:rsid w:val="00B36D40"/>
    <w:rsid w:val="00B4038E"/>
    <w:rsid w:val="00B42621"/>
    <w:rsid w:val="00B430EB"/>
    <w:rsid w:val="00B44D6C"/>
    <w:rsid w:val="00B468DF"/>
    <w:rsid w:val="00B471A5"/>
    <w:rsid w:val="00B478CF"/>
    <w:rsid w:val="00B47A64"/>
    <w:rsid w:val="00B50FED"/>
    <w:rsid w:val="00B5258B"/>
    <w:rsid w:val="00B52DAF"/>
    <w:rsid w:val="00B53A6A"/>
    <w:rsid w:val="00B57355"/>
    <w:rsid w:val="00B57AA1"/>
    <w:rsid w:val="00B60DB8"/>
    <w:rsid w:val="00B63521"/>
    <w:rsid w:val="00B648A6"/>
    <w:rsid w:val="00B655F8"/>
    <w:rsid w:val="00B65F6E"/>
    <w:rsid w:val="00B66093"/>
    <w:rsid w:val="00B66670"/>
    <w:rsid w:val="00B66AF0"/>
    <w:rsid w:val="00B67526"/>
    <w:rsid w:val="00B77975"/>
    <w:rsid w:val="00B80DE9"/>
    <w:rsid w:val="00B81FC3"/>
    <w:rsid w:val="00B82301"/>
    <w:rsid w:val="00B82568"/>
    <w:rsid w:val="00B825FD"/>
    <w:rsid w:val="00B8386E"/>
    <w:rsid w:val="00B84A4B"/>
    <w:rsid w:val="00B84A94"/>
    <w:rsid w:val="00B853F2"/>
    <w:rsid w:val="00B87251"/>
    <w:rsid w:val="00B91EE2"/>
    <w:rsid w:val="00B92AB7"/>
    <w:rsid w:val="00B9327A"/>
    <w:rsid w:val="00B94DA0"/>
    <w:rsid w:val="00B96141"/>
    <w:rsid w:val="00B971C8"/>
    <w:rsid w:val="00B9724B"/>
    <w:rsid w:val="00BA090A"/>
    <w:rsid w:val="00BA1AEE"/>
    <w:rsid w:val="00BA218A"/>
    <w:rsid w:val="00BA2CC5"/>
    <w:rsid w:val="00BA3023"/>
    <w:rsid w:val="00BA3766"/>
    <w:rsid w:val="00BA4CB9"/>
    <w:rsid w:val="00BA4F16"/>
    <w:rsid w:val="00BA703A"/>
    <w:rsid w:val="00BA7CEA"/>
    <w:rsid w:val="00BB1DFC"/>
    <w:rsid w:val="00BB26EA"/>
    <w:rsid w:val="00BB35A8"/>
    <w:rsid w:val="00BB384B"/>
    <w:rsid w:val="00BB3916"/>
    <w:rsid w:val="00BB4EB3"/>
    <w:rsid w:val="00BB65FB"/>
    <w:rsid w:val="00BB7C25"/>
    <w:rsid w:val="00BC1804"/>
    <w:rsid w:val="00BC4B59"/>
    <w:rsid w:val="00BC55D1"/>
    <w:rsid w:val="00BD01B5"/>
    <w:rsid w:val="00BD238C"/>
    <w:rsid w:val="00BE1206"/>
    <w:rsid w:val="00BE17AE"/>
    <w:rsid w:val="00BE297E"/>
    <w:rsid w:val="00BE3195"/>
    <w:rsid w:val="00BE39D9"/>
    <w:rsid w:val="00BE5E37"/>
    <w:rsid w:val="00BE7775"/>
    <w:rsid w:val="00BF02CF"/>
    <w:rsid w:val="00BF0B98"/>
    <w:rsid w:val="00BF11B2"/>
    <w:rsid w:val="00BF3563"/>
    <w:rsid w:val="00BF405D"/>
    <w:rsid w:val="00BF4F4B"/>
    <w:rsid w:val="00BF5851"/>
    <w:rsid w:val="00BF64A9"/>
    <w:rsid w:val="00BF7D1A"/>
    <w:rsid w:val="00BF7EAC"/>
    <w:rsid w:val="00C0064B"/>
    <w:rsid w:val="00C00C8B"/>
    <w:rsid w:val="00C05CD7"/>
    <w:rsid w:val="00C063BE"/>
    <w:rsid w:val="00C07CEE"/>
    <w:rsid w:val="00C11AC0"/>
    <w:rsid w:val="00C12330"/>
    <w:rsid w:val="00C124BB"/>
    <w:rsid w:val="00C14590"/>
    <w:rsid w:val="00C167CA"/>
    <w:rsid w:val="00C17A06"/>
    <w:rsid w:val="00C20094"/>
    <w:rsid w:val="00C202EA"/>
    <w:rsid w:val="00C2094E"/>
    <w:rsid w:val="00C2266C"/>
    <w:rsid w:val="00C23E72"/>
    <w:rsid w:val="00C253B1"/>
    <w:rsid w:val="00C2548C"/>
    <w:rsid w:val="00C2653B"/>
    <w:rsid w:val="00C30FEB"/>
    <w:rsid w:val="00C32467"/>
    <w:rsid w:val="00C32E04"/>
    <w:rsid w:val="00C33C11"/>
    <w:rsid w:val="00C34F8B"/>
    <w:rsid w:val="00C35564"/>
    <w:rsid w:val="00C358ED"/>
    <w:rsid w:val="00C37041"/>
    <w:rsid w:val="00C413BF"/>
    <w:rsid w:val="00C41A22"/>
    <w:rsid w:val="00C41CE7"/>
    <w:rsid w:val="00C435B7"/>
    <w:rsid w:val="00C46AE2"/>
    <w:rsid w:val="00C46D17"/>
    <w:rsid w:val="00C475A6"/>
    <w:rsid w:val="00C47E78"/>
    <w:rsid w:val="00C52663"/>
    <w:rsid w:val="00C52EF6"/>
    <w:rsid w:val="00C5558A"/>
    <w:rsid w:val="00C573C4"/>
    <w:rsid w:val="00C57EB7"/>
    <w:rsid w:val="00C64A74"/>
    <w:rsid w:val="00C64B77"/>
    <w:rsid w:val="00C65460"/>
    <w:rsid w:val="00C669D9"/>
    <w:rsid w:val="00C70389"/>
    <w:rsid w:val="00C70AED"/>
    <w:rsid w:val="00C72D03"/>
    <w:rsid w:val="00C757A6"/>
    <w:rsid w:val="00C75F05"/>
    <w:rsid w:val="00C77218"/>
    <w:rsid w:val="00C8655E"/>
    <w:rsid w:val="00C86918"/>
    <w:rsid w:val="00C9010E"/>
    <w:rsid w:val="00C90584"/>
    <w:rsid w:val="00C90C85"/>
    <w:rsid w:val="00C914A6"/>
    <w:rsid w:val="00C9210A"/>
    <w:rsid w:val="00C92630"/>
    <w:rsid w:val="00C9369E"/>
    <w:rsid w:val="00C94736"/>
    <w:rsid w:val="00C955A0"/>
    <w:rsid w:val="00C95E80"/>
    <w:rsid w:val="00C95E98"/>
    <w:rsid w:val="00C9602E"/>
    <w:rsid w:val="00C9621A"/>
    <w:rsid w:val="00C96D3E"/>
    <w:rsid w:val="00CA131F"/>
    <w:rsid w:val="00CA1E1E"/>
    <w:rsid w:val="00CA2425"/>
    <w:rsid w:val="00CA24D2"/>
    <w:rsid w:val="00CA341D"/>
    <w:rsid w:val="00CA34DB"/>
    <w:rsid w:val="00CA3C99"/>
    <w:rsid w:val="00CA487B"/>
    <w:rsid w:val="00CA6031"/>
    <w:rsid w:val="00CB0396"/>
    <w:rsid w:val="00CB1362"/>
    <w:rsid w:val="00CB1486"/>
    <w:rsid w:val="00CB25DA"/>
    <w:rsid w:val="00CB3758"/>
    <w:rsid w:val="00CB3BF7"/>
    <w:rsid w:val="00CB3F9F"/>
    <w:rsid w:val="00CB42D2"/>
    <w:rsid w:val="00CB4B9E"/>
    <w:rsid w:val="00CB58E7"/>
    <w:rsid w:val="00CB6C2C"/>
    <w:rsid w:val="00CB7538"/>
    <w:rsid w:val="00CC4B8C"/>
    <w:rsid w:val="00CC5D28"/>
    <w:rsid w:val="00CC64B8"/>
    <w:rsid w:val="00CC7A3F"/>
    <w:rsid w:val="00CD05C1"/>
    <w:rsid w:val="00CD0749"/>
    <w:rsid w:val="00CD0D2E"/>
    <w:rsid w:val="00CD2D80"/>
    <w:rsid w:val="00CD7865"/>
    <w:rsid w:val="00CE0598"/>
    <w:rsid w:val="00CE0871"/>
    <w:rsid w:val="00CE1B32"/>
    <w:rsid w:val="00CE298F"/>
    <w:rsid w:val="00CE37E6"/>
    <w:rsid w:val="00CE3E6A"/>
    <w:rsid w:val="00CE587E"/>
    <w:rsid w:val="00CE7B33"/>
    <w:rsid w:val="00CF0B85"/>
    <w:rsid w:val="00CF2125"/>
    <w:rsid w:val="00CF40AB"/>
    <w:rsid w:val="00CF4FA8"/>
    <w:rsid w:val="00CF5573"/>
    <w:rsid w:val="00D00646"/>
    <w:rsid w:val="00D02BF9"/>
    <w:rsid w:val="00D10655"/>
    <w:rsid w:val="00D120AD"/>
    <w:rsid w:val="00D12C65"/>
    <w:rsid w:val="00D13F75"/>
    <w:rsid w:val="00D173FA"/>
    <w:rsid w:val="00D207D2"/>
    <w:rsid w:val="00D20922"/>
    <w:rsid w:val="00D25A12"/>
    <w:rsid w:val="00D25D34"/>
    <w:rsid w:val="00D2683C"/>
    <w:rsid w:val="00D2715F"/>
    <w:rsid w:val="00D305F2"/>
    <w:rsid w:val="00D3070A"/>
    <w:rsid w:val="00D3229F"/>
    <w:rsid w:val="00D33861"/>
    <w:rsid w:val="00D34739"/>
    <w:rsid w:val="00D35413"/>
    <w:rsid w:val="00D367C0"/>
    <w:rsid w:val="00D3747B"/>
    <w:rsid w:val="00D41F25"/>
    <w:rsid w:val="00D431EB"/>
    <w:rsid w:val="00D44248"/>
    <w:rsid w:val="00D45BD4"/>
    <w:rsid w:val="00D46459"/>
    <w:rsid w:val="00D4706F"/>
    <w:rsid w:val="00D47E6F"/>
    <w:rsid w:val="00D5627C"/>
    <w:rsid w:val="00D6126B"/>
    <w:rsid w:val="00D61A2D"/>
    <w:rsid w:val="00D62227"/>
    <w:rsid w:val="00D62BA6"/>
    <w:rsid w:val="00D630DC"/>
    <w:rsid w:val="00D63C5E"/>
    <w:rsid w:val="00D73CCE"/>
    <w:rsid w:val="00D74F12"/>
    <w:rsid w:val="00D7518E"/>
    <w:rsid w:val="00D76241"/>
    <w:rsid w:val="00D76A77"/>
    <w:rsid w:val="00D8030F"/>
    <w:rsid w:val="00D8084A"/>
    <w:rsid w:val="00D80AC2"/>
    <w:rsid w:val="00D83668"/>
    <w:rsid w:val="00D84CC1"/>
    <w:rsid w:val="00D85512"/>
    <w:rsid w:val="00D85E14"/>
    <w:rsid w:val="00D87046"/>
    <w:rsid w:val="00D90269"/>
    <w:rsid w:val="00D90C19"/>
    <w:rsid w:val="00D9445F"/>
    <w:rsid w:val="00D96178"/>
    <w:rsid w:val="00D9629F"/>
    <w:rsid w:val="00D96ED4"/>
    <w:rsid w:val="00DA45E7"/>
    <w:rsid w:val="00DA552D"/>
    <w:rsid w:val="00DA57F3"/>
    <w:rsid w:val="00DA5DA8"/>
    <w:rsid w:val="00DA5F5B"/>
    <w:rsid w:val="00DA689C"/>
    <w:rsid w:val="00DA7F81"/>
    <w:rsid w:val="00DB1F33"/>
    <w:rsid w:val="00DB54C7"/>
    <w:rsid w:val="00DB63F0"/>
    <w:rsid w:val="00DB6765"/>
    <w:rsid w:val="00DC018A"/>
    <w:rsid w:val="00DC0523"/>
    <w:rsid w:val="00DC18C9"/>
    <w:rsid w:val="00DC28AE"/>
    <w:rsid w:val="00DC4C98"/>
    <w:rsid w:val="00DC6440"/>
    <w:rsid w:val="00DC6A8E"/>
    <w:rsid w:val="00DC7BFB"/>
    <w:rsid w:val="00DD17FE"/>
    <w:rsid w:val="00DD200C"/>
    <w:rsid w:val="00DD45BB"/>
    <w:rsid w:val="00DD617E"/>
    <w:rsid w:val="00DD6C51"/>
    <w:rsid w:val="00DD759F"/>
    <w:rsid w:val="00DD7DAD"/>
    <w:rsid w:val="00DE0D0C"/>
    <w:rsid w:val="00DE106D"/>
    <w:rsid w:val="00DE2D56"/>
    <w:rsid w:val="00DE3270"/>
    <w:rsid w:val="00DE4895"/>
    <w:rsid w:val="00DE512C"/>
    <w:rsid w:val="00DE577F"/>
    <w:rsid w:val="00DE6348"/>
    <w:rsid w:val="00DE6407"/>
    <w:rsid w:val="00DF072B"/>
    <w:rsid w:val="00DF1ED0"/>
    <w:rsid w:val="00DF3341"/>
    <w:rsid w:val="00DF448D"/>
    <w:rsid w:val="00DF553D"/>
    <w:rsid w:val="00DF6479"/>
    <w:rsid w:val="00DF6660"/>
    <w:rsid w:val="00DF6C7C"/>
    <w:rsid w:val="00DF7E91"/>
    <w:rsid w:val="00E01B22"/>
    <w:rsid w:val="00E021E7"/>
    <w:rsid w:val="00E03CEC"/>
    <w:rsid w:val="00E044FA"/>
    <w:rsid w:val="00E046C3"/>
    <w:rsid w:val="00E04EAD"/>
    <w:rsid w:val="00E10ADE"/>
    <w:rsid w:val="00E11144"/>
    <w:rsid w:val="00E11B23"/>
    <w:rsid w:val="00E163AB"/>
    <w:rsid w:val="00E2232C"/>
    <w:rsid w:val="00E22AB1"/>
    <w:rsid w:val="00E24F7B"/>
    <w:rsid w:val="00E2595D"/>
    <w:rsid w:val="00E275AB"/>
    <w:rsid w:val="00E27C3A"/>
    <w:rsid w:val="00E33D25"/>
    <w:rsid w:val="00E34BEC"/>
    <w:rsid w:val="00E36499"/>
    <w:rsid w:val="00E37D89"/>
    <w:rsid w:val="00E37FD1"/>
    <w:rsid w:val="00E404D8"/>
    <w:rsid w:val="00E40D8E"/>
    <w:rsid w:val="00E4131A"/>
    <w:rsid w:val="00E41402"/>
    <w:rsid w:val="00E4281C"/>
    <w:rsid w:val="00E43247"/>
    <w:rsid w:val="00E4406F"/>
    <w:rsid w:val="00E4408A"/>
    <w:rsid w:val="00E44DB0"/>
    <w:rsid w:val="00E47B9C"/>
    <w:rsid w:val="00E47D89"/>
    <w:rsid w:val="00E52009"/>
    <w:rsid w:val="00E60102"/>
    <w:rsid w:val="00E60AD9"/>
    <w:rsid w:val="00E61B31"/>
    <w:rsid w:val="00E63245"/>
    <w:rsid w:val="00E6593C"/>
    <w:rsid w:val="00E70EC9"/>
    <w:rsid w:val="00E724FC"/>
    <w:rsid w:val="00E73702"/>
    <w:rsid w:val="00E75961"/>
    <w:rsid w:val="00E76EF2"/>
    <w:rsid w:val="00E80867"/>
    <w:rsid w:val="00E8182A"/>
    <w:rsid w:val="00E8445E"/>
    <w:rsid w:val="00E84B63"/>
    <w:rsid w:val="00E84CDF"/>
    <w:rsid w:val="00E852C3"/>
    <w:rsid w:val="00E8743D"/>
    <w:rsid w:val="00E87D35"/>
    <w:rsid w:val="00E926B8"/>
    <w:rsid w:val="00E93AAF"/>
    <w:rsid w:val="00E974D5"/>
    <w:rsid w:val="00EA3929"/>
    <w:rsid w:val="00EA3C80"/>
    <w:rsid w:val="00EA5433"/>
    <w:rsid w:val="00EA7B32"/>
    <w:rsid w:val="00EB23C5"/>
    <w:rsid w:val="00EB2F16"/>
    <w:rsid w:val="00EB6002"/>
    <w:rsid w:val="00EB65E5"/>
    <w:rsid w:val="00EB756F"/>
    <w:rsid w:val="00EC01E0"/>
    <w:rsid w:val="00EC0262"/>
    <w:rsid w:val="00EC05E5"/>
    <w:rsid w:val="00EC06E9"/>
    <w:rsid w:val="00EC06F2"/>
    <w:rsid w:val="00EC53EB"/>
    <w:rsid w:val="00EC5C77"/>
    <w:rsid w:val="00ED02EA"/>
    <w:rsid w:val="00ED0DCE"/>
    <w:rsid w:val="00ED188E"/>
    <w:rsid w:val="00ED4C64"/>
    <w:rsid w:val="00ED7809"/>
    <w:rsid w:val="00EE04E6"/>
    <w:rsid w:val="00EE06B6"/>
    <w:rsid w:val="00EE151B"/>
    <w:rsid w:val="00EE1EA8"/>
    <w:rsid w:val="00EE2733"/>
    <w:rsid w:val="00EE4391"/>
    <w:rsid w:val="00EE6BE4"/>
    <w:rsid w:val="00EE7B14"/>
    <w:rsid w:val="00EF00F8"/>
    <w:rsid w:val="00EF0C81"/>
    <w:rsid w:val="00EF33C6"/>
    <w:rsid w:val="00EF6ED7"/>
    <w:rsid w:val="00F00484"/>
    <w:rsid w:val="00F00C7F"/>
    <w:rsid w:val="00F0311F"/>
    <w:rsid w:val="00F05CC4"/>
    <w:rsid w:val="00F075FE"/>
    <w:rsid w:val="00F133D8"/>
    <w:rsid w:val="00F138C9"/>
    <w:rsid w:val="00F14DB4"/>
    <w:rsid w:val="00F15195"/>
    <w:rsid w:val="00F20D7F"/>
    <w:rsid w:val="00F22AE7"/>
    <w:rsid w:val="00F24627"/>
    <w:rsid w:val="00F3110F"/>
    <w:rsid w:val="00F33E52"/>
    <w:rsid w:val="00F34510"/>
    <w:rsid w:val="00F35BC3"/>
    <w:rsid w:val="00F3631C"/>
    <w:rsid w:val="00F41424"/>
    <w:rsid w:val="00F43318"/>
    <w:rsid w:val="00F45941"/>
    <w:rsid w:val="00F4713B"/>
    <w:rsid w:val="00F47A14"/>
    <w:rsid w:val="00F50748"/>
    <w:rsid w:val="00F50E07"/>
    <w:rsid w:val="00F52979"/>
    <w:rsid w:val="00F52ECC"/>
    <w:rsid w:val="00F55C81"/>
    <w:rsid w:val="00F56213"/>
    <w:rsid w:val="00F5703D"/>
    <w:rsid w:val="00F61F6C"/>
    <w:rsid w:val="00F62935"/>
    <w:rsid w:val="00F63264"/>
    <w:rsid w:val="00F632F9"/>
    <w:rsid w:val="00F6388D"/>
    <w:rsid w:val="00F63C6A"/>
    <w:rsid w:val="00F645F3"/>
    <w:rsid w:val="00F67FF9"/>
    <w:rsid w:val="00F73E92"/>
    <w:rsid w:val="00F76585"/>
    <w:rsid w:val="00F77453"/>
    <w:rsid w:val="00F7772B"/>
    <w:rsid w:val="00F820D4"/>
    <w:rsid w:val="00F831C1"/>
    <w:rsid w:val="00F83392"/>
    <w:rsid w:val="00F840D9"/>
    <w:rsid w:val="00F84823"/>
    <w:rsid w:val="00F86453"/>
    <w:rsid w:val="00F866BB"/>
    <w:rsid w:val="00F92333"/>
    <w:rsid w:val="00F92A45"/>
    <w:rsid w:val="00F93951"/>
    <w:rsid w:val="00F96437"/>
    <w:rsid w:val="00F964EC"/>
    <w:rsid w:val="00F979D5"/>
    <w:rsid w:val="00F979D7"/>
    <w:rsid w:val="00FA1BF5"/>
    <w:rsid w:val="00FA341B"/>
    <w:rsid w:val="00FA3D2E"/>
    <w:rsid w:val="00FA7D58"/>
    <w:rsid w:val="00FB1BC5"/>
    <w:rsid w:val="00FB27CF"/>
    <w:rsid w:val="00FB57CC"/>
    <w:rsid w:val="00FB628F"/>
    <w:rsid w:val="00FB76F1"/>
    <w:rsid w:val="00FC10AC"/>
    <w:rsid w:val="00FC3AE0"/>
    <w:rsid w:val="00FC45C2"/>
    <w:rsid w:val="00FC494E"/>
    <w:rsid w:val="00FC509F"/>
    <w:rsid w:val="00FC5DCC"/>
    <w:rsid w:val="00FD045F"/>
    <w:rsid w:val="00FD061A"/>
    <w:rsid w:val="00FD0B74"/>
    <w:rsid w:val="00FD11B8"/>
    <w:rsid w:val="00FD401C"/>
    <w:rsid w:val="00FD4B3E"/>
    <w:rsid w:val="00FD5E0D"/>
    <w:rsid w:val="00FD6632"/>
    <w:rsid w:val="00FD7ED2"/>
    <w:rsid w:val="00FE0AD9"/>
    <w:rsid w:val="00FE1836"/>
    <w:rsid w:val="00FE30FD"/>
    <w:rsid w:val="00FE35EB"/>
    <w:rsid w:val="00FE3B4F"/>
    <w:rsid w:val="00FE5779"/>
    <w:rsid w:val="00FE7830"/>
    <w:rsid w:val="00FF28DE"/>
    <w:rsid w:val="00FF2A89"/>
    <w:rsid w:val="00FF5E9A"/>
    <w:rsid w:val="00FF5FEC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rsid w:val="00966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pressTitle">
    <w:name w:val="Express Title"/>
    <w:basedOn w:val="Normal"/>
    <w:next w:val="Author-BOE"/>
    <w:qFormat/>
    <w:rsid w:val="00966C0B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Author-BOE">
    <w:name w:val="Author - BOE"/>
    <w:basedOn w:val="ExpressTitle"/>
    <w:next w:val="ExpressAuthorAffiliation"/>
    <w:qFormat/>
    <w:rsid w:val="00966C0B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ExpressBodySubsequentParagraph">
    <w:name w:val="Express Body Subsequent Paragraph"/>
    <w:basedOn w:val="ExpressBodyFirstParagraph"/>
    <w:qFormat/>
    <w:rsid w:val="00966C0B"/>
    <w:pPr>
      <w:spacing w:before="0"/>
      <w:ind w:firstLine="288"/>
    </w:pPr>
  </w:style>
  <w:style w:type="paragraph" w:customStyle="1" w:styleId="ExpressAuthorAffiliation">
    <w:name w:val="Express Author Affiliation"/>
    <w:basedOn w:val="NoSpacing"/>
    <w:next w:val="ExpressEmail"/>
    <w:qFormat/>
    <w:rsid w:val="00966C0B"/>
    <w:rPr>
      <w:rFonts w:ascii="Times New Roman" w:hAnsi="Times New Roman"/>
      <w:i/>
      <w:sz w:val="18"/>
    </w:rPr>
  </w:style>
  <w:style w:type="paragraph" w:customStyle="1" w:styleId="Author-OE">
    <w:name w:val="Author - OE"/>
    <w:basedOn w:val="Author-BOE"/>
    <w:next w:val="ExpressAuthorAffiliation"/>
    <w:qFormat/>
    <w:rsid w:val="00966C0B"/>
    <w:rPr>
      <w:color w:val="943634"/>
    </w:rPr>
  </w:style>
  <w:style w:type="paragraph" w:styleId="NoSpacing">
    <w:name w:val="No Spacing"/>
    <w:uiPriority w:val="1"/>
    <w:rsid w:val="00966C0B"/>
    <w:pPr>
      <w:spacing w:after="0" w:line="240" w:lineRule="auto"/>
    </w:pPr>
  </w:style>
  <w:style w:type="paragraph" w:customStyle="1" w:styleId="Author-OME">
    <w:name w:val="Author - OME"/>
    <w:basedOn w:val="Author-BOE"/>
    <w:next w:val="ExpressAuthorAffiliation"/>
    <w:qFormat/>
    <w:rsid w:val="00966C0B"/>
    <w:rPr>
      <w:color w:val="1478B6"/>
    </w:rPr>
  </w:style>
  <w:style w:type="paragraph" w:customStyle="1" w:styleId="ExpressEmail">
    <w:name w:val="Express Email"/>
    <w:basedOn w:val="ExpressAuthorAffiliation"/>
    <w:next w:val="ExpressAbstractBody"/>
    <w:qFormat/>
    <w:rsid w:val="00966C0B"/>
    <w:rPr>
      <w:color w:val="2E2EB1"/>
    </w:rPr>
  </w:style>
  <w:style w:type="paragraph" w:customStyle="1" w:styleId="ExpressReferenceTitle">
    <w:name w:val="Express Reference Title"/>
    <w:next w:val="ExpressReferences"/>
    <w:qFormat/>
    <w:rsid w:val="00966C0B"/>
    <w:pPr>
      <w:pBdr>
        <w:top w:val="single" w:sz="4" w:space="1" w:color="auto"/>
      </w:pBdr>
      <w:spacing w:before="120" w:after="120" w:line="240" w:lineRule="auto"/>
    </w:pPr>
    <w:rPr>
      <w:rFonts w:ascii="Arial" w:hAnsi="Arial"/>
      <w:b/>
      <w:sz w:val="20"/>
    </w:rPr>
  </w:style>
  <w:style w:type="paragraph" w:customStyle="1" w:styleId="ExpressAbstractBody">
    <w:name w:val="Express Abstract Body"/>
    <w:next w:val="ExpressCopyright"/>
    <w:qFormat/>
    <w:rsid w:val="00966C0B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ExpressCopyright">
    <w:name w:val="Express Copyright"/>
    <w:basedOn w:val="ExpressAbstractBody"/>
    <w:next w:val="ExpressOCISCodesBody"/>
    <w:qFormat/>
    <w:rsid w:val="00966C0B"/>
    <w:pPr>
      <w:spacing w:before="80"/>
    </w:pPr>
    <w:rPr>
      <w:sz w:val="16"/>
    </w:rPr>
  </w:style>
  <w:style w:type="paragraph" w:customStyle="1" w:styleId="ExpressOCISCodesBody">
    <w:name w:val="Express OCIS Codes Body"/>
    <w:basedOn w:val="ExpressCopyright"/>
    <w:next w:val="ExpressReferenceTitle"/>
    <w:qFormat/>
    <w:rsid w:val="00966C0B"/>
  </w:style>
  <w:style w:type="paragraph" w:customStyle="1" w:styleId="ExpressReferences">
    <w:name w:val="Express References"/>
    <w:qFormat/>
    <w:rsid w:val="00966C0B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ExpressSectionHeader1">
    <w:name w:val="Express Section Header 1"/>
    <w:next w:val="ExpressBodyFirstParagraph"/>
    <w:link w:val="ExpressSectionHeader1Char"/>
    <w:qFormat/>
    <w:rsid w:val="00966C0B"/>
    <w:pPr>
      <w:numPr>
        <w:numId w:val="5"/>
      </w:numPr>
      <w:spacing w:before="120" w:after="0" w:line="240" w:lineRule="auto"/>
    </w:pPr>
    <w:rPr>
      <w:rFonts w:ascii="Arial" w:hAnsi="Arial"/>
      <w:b/>
      <w:sz w:val="20"/>
    </w:rPr>
  </w:style>
  <w:style w:type="paragraph" w:customStyle="1" w:styleId="ExpressBodyFirstParagraph">
    <w:name w:val="Express Body First Paragraph"/>
    <w:basedOn w:val="ExpressAbstractBody"/>
    <w:qFormat/>
    <w:rsid w:val="00966C0B"/>
    <w:pPr>
      <w:spacing w:before="120"/>
    </w:pPr>
  </w:style>
  <w:style w:type="paragraph" w:customStyle="1" w:styleId="ExpressSectionHeader2">
    <w:name w:val="Express Section Header 2"/>
    <w:basedOn w:val="ExpressSectionHeader1"/>
    <w:next w:val="ExpressBodyFirstParagraph"/>
    <w:qFormat/>
    <w:rsid w:val="00966C0B"/>
    <w:pPr>
      <w:numPr>
        <w:numId w:val="0"/>
      </w:numPr>
    </w:pPr>
    <w:rPr>
      <w:b w:val="0"/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966C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C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C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C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C0B"/>
    <w:rPr>
      <w:rFonts w:ascii="Tahoma" w:hAnsi="Tahoma" w:cs="Tahoma"/>
      <w:sz w:val="16"/>
      <w:szCs w:val="16"/>
    </w:rPr>
  </w:style>
  <w:style w:type="paragraph" w:customStyle="1" w:styleId="ExpressSectionHeader3">
    <w:name w:val="Express Section Header 3"/>
    <w:basedOn w:val="ExpressSectionHeader2"/>
    <w:next w:val="ExpressBodyFirstParagraph"/>
    <w:qFormat/>
    <w:rsid w:val="00966C0B"/>
    <w:rPr>
      <w:i w:val="0"/>
    </w:rPr>
  </w:style>
  <w:style w:type="paragraph" w:customStyle="1" w:styleId="ExpressFundingSectionHeader">
    <w:name w:val="Express Funding Section Header"/>
    <w:basedOn w:val="ExpressSectionHeader1"/>
    <w:next w:val="ExpressBodyFirstParagraph"/>
    <w:qFormat/>
    <w:rsid w:val="00966C0B"/>
    <w:pPr>
      <w:numPr>
        <w:numId w:val="0"/>
      </w:numPr>
      <w:spacing w:after="120"/>
      <w:ind w:left="360" w:hanging="360"/>
    </w:pPr>
  </w:style>
  <w:style w:type="paragraph" w:customStyle="1" w:styleId="ExpressAcknowledgmentsSectionHeader">
    <w:name w:val="Express Acknowledgments Section Header"/>
    <w:basedOn w:val="ExpressFundingSectionHeader"/>
    <w:next w:val="ExpressBodyFirstParagraph"/>
    <w:qFormat/>
    <w:rsid w:val="00966C0B"/>
  </w:style>
  <w:style w:type="paragraph" w:customStyle="1" w:styleId="ExpressFigureCaptionShort">
    <w:name w:val="Express Figure Caption Short"/>
    <w:basedOn w:val="ExpressBodyFirstParagraph"/>
    <w:next w:val="ExpressBodySubsequentParagraph"/>
    <w:qFormat/>
    <w:rsid w:val="00966C0B"/>
    <w:pPr>
      <w:spacing w:after="120"/>
      <w:ind w:left="720" w:right="720"/>
      <w:jc w:val="center"/>
    </w:pPr>
    <w:rPr>
      <w:sz w:val="16"/>
    </w:rPr>
  </w:style>
  <w:style w:type="paragraph" w:customStyle="1" w:styleId="ExpressFigureCaptionLong">
    <w:name w:val="Express Figure Caption Long"/>
    <w:basedOn w:val="ExpressFigureCaptionShort"/>
    <w:next w:val="ExpressBodySubsequentParagraph"/>
    <w:qFormat/>
    <w:rsid w:val="00966C0B"/>
    <w:pPr>
      <w:jc w:val="both"/>
    </w:pPr>
  </w:style>
  <w:style w:type="paragraph" w:customStyle="1" w:styleId="ExpressTableCaption">
    <w:name w:val="Express Table Caption"/>
    <w:basedOn w:val="ExpressBodyFirstParagraph"/>
    <w:next w:val="ExpressBodySubsequentParagraph"/>
    <w:qFormat/>
    <w:rsid w:val="00966C0B"/>
    <w:pPr>
      <w:spacing w:before="240" w:after="160"/>
      <w:jc w:val="center"/>
    </w:pPr>
    <w:rPr>
      <w:b/>
      <w:sz w:val="16"/>
    </w:rPr>
  </w:style>
  <w:style w:type="paragraph" w:customStyle="1" w:styleId="ExpressEquation">
    <w:name w:val="Express Equation"/>
    <w:basedOn w:val="ExpressBodySubsequentParagraph"/>
    <w:next w:val="ExpressBodySubsequentParagraph"/>
    <w:qFormat/>
    <w:rsid w:val="00966C0B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ExpressTableFootnote">
    <w:name w:val="Express Table Footnote"/>
    <w:basedOn w:val="ExpressBodyFirstParagraph"/>
    <w:next w:val="ExpressBodySubsequentParagraph"/>
    <w:rsid w:val="00966C0B"/>
    <w:pPr>
      <w:spacing w:after="120"/>
    </w:pPr>
    <w:rPr>
      <w:sz w:val="16"/>
    </w:rPr>
  </w:style>
  <w:style w:type="paragraph" w:customStyle="1" w:styleId="ExpressTableBody">
    <w:name w:val="Express Table Body"/>
    <w:basedOn w:val="ExpressBodyFirstParagraph"/>
    <w:next w:val="ExpressBodySubsequentParagraph"/>
    <w:qFormat/>
    <w:rsid w:val="00966C0B"/>
    <w:pPr>
      <w:spacing w:before="0" w:after="80"/>
    </w:pPr>
    <w:rPr>
      <w:sz w:val="16"/>
    </w:rPr>
  </w:style>
  <w:style w:type="paragraph" w:customStyle="1" w:styleId="ExpressNumberList1">
    <w:name w:val="Express Number List 1"/>
    <w:basedOn w:val="ExpressBodySubsequentParagraph"/>
    <w:rsid w:val="00FC5DCC"/>
    <w:pPr>
      <w:spacing w:before="120"/>
      <w:ind w:left="1080" w:hanging="360"/>
    </w:pPr>
  </w:style>
  <w:style w:type="paragraph" w:customStyle="1" w:styleId="ExpressWebAddress">
    <w:name w:val="Express Web Address"/>
    <w:basedOn w:val="ExpressEmail"/>
    <w:next w:val="ExpressAbstractBody"/>
    <w:rsid w:val="00966C0B"/>
  </w:style>
  <w:style w:type="paragraph" w:customStyle="1" w:styleId="ExpressFigure">
    <w:name w:val="Express Figure"/>
    <w:basedOn w:val="ExpressBodyFirstParagraph"/>
    <w:next w:val="ExpressFigureCaptionLong"/>
    <w:rsid w:val="00966C0B"/>
    <w:pPr>
      <w:jc w:val="center"/>
    </w:pPr>
    <w:rPr>
      <w:sz w:val="16"/>
    </w:rPr>
  </w:style>
  <w:style w:type="paragraph" w:customStyle="1" w:styleId="ExpressNumberList2">
    <w:name w:val="Express Number List 2"/>
    <w:basedOn w:val="ExpressNumberList1"/>
    <w:rsid w:val="00EC0262"/>
    <w:pPr>
      <w:ind w:left="1440"/>
    </w:pPr>
  </w:style>
  <w:style w:type="paragraph" w:customStyle="1" w:styleId="ExpressUnnumberedList">
    <w:name w:val="Express Unnumbered List"/>
    <w:basedOn w:val="ExpressListNumber1"/>
    <w:rsid w:val="00EF6ED7"/>
    <w:pPr>
      <w:numPr>
        <w:numId w:val="0"/>
      </w:numPr>
      <w:ind w:left="360"/>
    </w:pPr>
  </w:style>
  <w:style w:type="paragraph" w:customStyle="1" w:styleId="ExpressBulletedList">
    <w:name w:val="Express Bulleted List"/>
    <w:basedOn w:val="ExpressUnnumberedList"/>
    <w:rsid w:val="00A035D7"/>
    <w:pPr>
      <w:ind w:left="1080" w:hanging="360"/>
    </w:pPr>
  </w:style>
  <w:style w:type="character" w:styleId="Hyperlink">
    <w:name w:val="Hyperlink"/>
    <w:uiPriority w:val="99"/>
    <w:rsid w:val="0086667D"/>
    <w:rPr>
      <w:color w:val="0000FF"/>
      <w:u w:val="single"/>
    </w:rPr>
  </w:style>
  <w:style w:type="paragraph" w:customStyle="1" w:styleId="OEBody">
    <w:name w:val="OE Body"/>
    <w:next w:val="Normal"/>
    <w:rsid w:val="0086667D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866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ressListNumber1">
    <w:name w:val="Express List Number 1"/>
    <w:basedOn w:val="ExpressBodySubsequentParagraph"/>
    <w:rsid w:val="00966C0B"/>
    <w:pPr>
      <w:numPr>
        <w:numId w:val="7"/>
      </w:numPr>
      <w:spacing w:before="120"/>
    </w:pPr>
  </w:style>
  <w:style w:type="paragraph" w:customStyle="1" w:styleId="ExpressListNumber2">
    <w:name w:val="Express List Number 2"/>
    <w:basedOn w:val="ExpressListNumber1"/>
    <w:rsid w:val="00966C0B"/>
    <w:pPr>
      <w:numPr>
        <w:numId w:val="8"/>
      </w:numPr>
    </w:pPr>
  </w:style>
  <w:style w:type="paragraph" w:customStyle="1" w:styleId="ExpressListBulleted">
    <w:name w:val="Express List Bulleted"/>
    <w:basedOn w:val="ExpressListUnnumbered"/>
    <w:rsid w:val="00966C0B"/>
    <w:pPr>
      <w:numPr>
        <w:numId w:val="9"/>
      </w:numPr>
    </w:pPr>
  </w:style>
  <w:style w:type="paragraph" w:customStyle="1" w:styleId="ExpressListUnnumbered">
    <w:name w:val="Express List Unnumbered"/>
    <w:basedOn w:val="ExpressListNumber1"/>
    <w:rsid w:val="00966C0B"/>
    <w:pPr>
      <w:numPr>
        <w:numId w:val="0"/>
      </w:numPr>
      <w:ind w:left="360"/>
    </w:pPr>
  </w:style>
  <w:style w:type="character" w:styleId="FollowedHyperlink">
    <w:name w:val="FollowedHyperlink"/>
    <w:basedOn w:val="DefaultParagraphFont"/>
    <w:uiPriority w:val="99"/>
    <w:semiHidden/>
    <w:unhideWhenUsed/>
    <w:rsid w:val="009D703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36D"/>
  </w:style>
  <w:style w:type="paragraph" w:styleId="Footer">
    <w:name w:val="footer"/>
    <w:basedOn w:val="Normal"/>
    <w:link w:val="FooterChar"/>
    <w:uiPriority w:val="99"/>
    <w:unhideWhenUsed/>
    <w:rsid w:val="00A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36D"/>
  </w:style>
  <w:style w:type="paragraph" w:customStyle="1" w:styleId="EndNoteBibliographyTitle">
    <w:name w:val="EndNote Bibliography Title"/>
    <w:basedOn w:val="Normal"/>
    <w:link w:val="EndNoteBibliographyTitleChar"/>
    <w:rsid w:val="00F00484"/>
    <w:pPr>
      <w:spacing w:after="0"/>
      <w:jc w:val="center"/>
    </w:pPr>
    <w:rPr>
      <w:rFonts w:ascii="Arial" w:hAnsi="Arial" w:cs="Arial"/>
      <w:noProof/>
      <w:sz w:val="32"/>
    </w:rPr>
  </w:style>
  <w:style w:type="character" w:customStyle="1" w:styleId="ExpressSectionHeader1Char">
    <w:name w:val="Express Section Header 1 Char"/>
    <w:basedOn w:val="DefaultParagraphFont"/>
    <w:link w:val="ExpressSectionHeader1"/>
    <w:rsid w:val="00F00484"/>
    <w:rPr>
      <w:rFonts w:ascii="Arial" w:hAnsi="Arial"/>
      <w:b/>
      <w:sz w:val="20"/>
    </w:rPr>
  </w:style>
  <w:style w:type="character" w:customStyle="1" w:styleId="EndNoteBibliographyTitleChar">
    <w:name w:val="EndNote Bibliography Title Char"/>
    <w:basedOn w:val="ExpressSectionHeader1Char"/>
    <w:link w:val="EndNoteBibliographyTitle"/>
    <w:rsid w:val="00F00484"/>
    <w:rPr>
      <w:rFonts w:ascii="Arial" w:hAnsi="Arial" w:cs="Arial"/>
      <w:b w:val="0"/>
      <w:noProof/>
      <w:sz w:val="32"/>
    </w:rPr>
  </w:style>
  <w:style w:type="paragraph" w:customStyle="1" w:styleId="EndNoteBibliography">
    <w:name w:val="EndNote Bibliography"/>
    <w:basedOn w:val="Normal"/>
    <w:link w:val="EndNoteBibliographyChar"/>
    <w:rsid w:val="00F00484"/>
    <w:pPr>
      <w:spacing w:line="240" w:lineRule="auto"/>
    </w:pPr>
    <w:rPr>
      <w:rFonts w:ascii="Arial" w:hAnsi="Arial" w:cs="Arial"/>
      <w:noProof/>
      <w:sz w:val="32"/>
    </w:rPr>
  </w:style>
  <w:style w:type="character" w:customStyle="1" w:styleId="EndNoteBibliographyChar">
    <w:name w:val="EndNote Bibliography Char"/>
    <w:basedOn w:val="ExpressSectionHeader1Char"/>
    <w:link w:val="EndNoteBibliography"/>
    <w:rsid w:val="00F00484"/>
    <w:rPr>
      <w:rFonts w:ascii="Arial" w:hAnsi="Arial" w:cs="Arial"/>
      <w:b w:val="0"/>
      <w:noProof/>
      <w:sz w:val="32"/>
    </w:rPr>
  </w:style>
  <w:style w:type="character" w:customStyle="1" w:styleId="term">
    <w:name w:val="term"/>
    <w:basedOn w:val="DefaultParagraphFont"/>
    <w:rsid w:val="00F3631C"/>
  </w:style>
  <w:style w:type="character" w:styleId="PlaceholderText">
    <w:name w:val="Placeholder Text"/>
    <w:basedOn w:val="DefaultParagraphFont"/>
    <w:uiPriority w:val="99"/>
    <w:semiHidden/>
    <w:rsid w:val="008C5316"/>
    <w:rPr>
      <w:color w:val="808080"/>
    </w:rPr>
  </w:style>
  <w:style w:type="paragraph" w:styleId="Revision">
    <w:name w:val="Revision"/>
    <w:hidden/>
    <w:uiPriority w:val="99"/>
    <w:semiHidden/>
    <w:rsid w:val="00C90C8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9F6D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rsid w:val="00966C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xpressTitle">
    <w:name w:val="Express Title"/>
    <w:basedOn w:val="Normal"/>
    <w:next w:val="Author-BOE"/>
    <w:qFormat/>
    <w:rsid w:val="00966C0B"/>
    <w:pPr>
      <w:spacing w:after="0" w:line="240" w:lineRule="auto"/>
    </w:pPr>
    <w:rPr>
      <w:rFonts w:ascii="Arial" w:hAnsi="Arial"/>
      <w:b/>
      <w:spacing w:val="10"/>
      <w:kern w:val="32"/>
      <w:sz w:val="32"/>
    </w:rPr>
  </w:style>
  <w:style w:type="paragraph" w:customStyle="1" w:styleId="Author-BOE">
    <w:name w:val="Author - BOE"/>
    <w:basedOn w:val="ExpressTitle"/>
    <w:next w:val="ExpressAuthorAffiliation"/>
    <w:qFormat/>
    <w:rsid w:val="00966C0B"/>
    <w:pPr>
      <w:spacing w:before="240" w:after="80"/>
    </w:pPr>
    <w:rPr>
      <w:smallCaps/>
      <w:color w:val="7C130E"/>
      <w:spacing w:val="0"/>
      <w:kern w:val="0"/>
      <w:sz w:val="24"/>
    </w:rPr>
  </w:style>
  <w:style w:type="paragraph" w:customStyle="1" w:styleId="ExpressBodySubsequentParagraph">
    <w:name w:val="Express Body Subsequent Paragraph"/>
    <w:basedOn w:val="ExpressBodyFirstParagraph"/>
    <w:qFormat/>
    <w:rsid w:val="00966C0B"/>
    <w:pPr>
      <w:spacing w:before="0"/>
      <w:ind w:firstLine="288"/>
    </w:pPr>
  </w:style>
  <w:style w:type="paragraph" w:customStyle="1" w:styleId="ExpressAuthorAffiliation">
    <w:name w:val="Express Author Affiliation"/>
    <w:basedOn w:val="NoSpacing"/>
    <w:next w:val="ExpressEmail"/>
    <w:qFormat/>
    <w:rsid w:val="00966C0B"/>
    <w:rPr>
      <w:rFonts w:ascii="Times New Roman" w:hAnsi="Times New Roman"/>
      <w:i/>
      <w:sz w:val="18"/>
    </w:rPr>
  </w:style>
  <w:style w:type="paragraph" w:customStyle="1" w:styleId="Author-OE">
    <w:name w:val="Author - OE"/>
    <w:basedOn w:val="Author-BOE"/>
    <w:next w:val="ExpressAuthorAffiliation"/>
    <w:qFormat/>
    <w:rsid w:val="00966C0B"/>
    <w:rPr>
      <w:color w:val="943634"/>
    </w:rPr>
  </w:style>
  <w:style w:type="paragraph" w:styleId="NoSpacing">
    <w:name w:val="No Spacing"/>
    <w:uiPriority w:val="1"/>
    <w:rsid w:val="00966C0B"/>
    <w:pPr>
      <w:spacing w:after="0" w:line="240" w:lineRule="auto"/>
    </w:pPr>
  </w:style>
  <w:style w:type="paragraph" w:customStyle="1" w:styleId="Author-OME">
    <w:name w:val="Author - OME"/>
    <w:basedOn w:val="Author-BOE"/>
    <w:next w:val="ExpressAuthorAffiliation"/>
    <w:qFormat/>
    <w:rsid w:val="00966C0B"/>
    <w:rPr>
      <w:color w:val="1478B6"/>
    </w:rPr>
  </w:style>
  <w:style w:type="paragraph" w:customStyle="1" w:styleId="ExpressEmail">
    <w:name w:val="Express Email"/>
    <w:basedOn w:val="ExpressAuthorAffiliation"/>
    <w:next w:val="ExpressAbstractBody"/>
    <w:qFormat/>
    <w:rsid w:val="00966C0B"/>
    <w:rPr>
      <w:color w:val="2E2EB1"/>
    </w:rPr>
  </w:style>
  <w:style w:type="paragraph" w:customStyle="1" w:styleId="ExpressReferenceTitle">
    <w:name w:val="Express Reference Title"/>
    <w:next w:val="ExpressReferences"/>
    <w:qFormat/>
    <w:rsid w:val="00966C0B"/>
    <w:pPr>
      <w:pBdr>
        <w:top w:val="single" w:sz="4" w:space="1" w:color="auto"/>
      </w:pBdr>
      <w:spacing w:before="120" w:after="120" w:line="240" w:lineRule="auto"/>
    </w:pPr>
    <w:rPr>
      <w:rFonts w:ascii="Arial" w:hAnsi="Arial"/>
      <w:b/>
      <w:sz w:val="20"/>
    </w:rPr>
  </w:style>
  <w:style w:type="paragraph" w:customStyle="1" w:styleId="ExpressAbstractBody">
    <w:name w:val="Express Abstract Body"/>
    <w:next w:val="ExpressCopyright"/>
    <w:qFormat/>
    <w:rsid w:val="00966C0B"/>
    <w:pPr>
      <w:spacing w:before="240" w:after="0" w:line="240" w:lineRule="auto"/>
      <w:jc w:val="both"/>
    </w:pPr>
    <w:rPr>
      <w:rFonts w:ascii="Times New Roman" w:hAnsi="Times New Roman"/>
      <w:color w:val="000000" w:themeColor="text1"/>
      <w:sz w:val="20"/>
    </w:rPr>
  </w:style>
  <w:style w:type="paragraph" w:customStyle="1" w:styleId="ExpressCopyright">
    <w:name w:val="Express Copyright"/>
    <w:basedOn w:val="ExpressAbstractBody"/>
    <w:next w:val="ExpressOCISCodesBody"/>
    <w:qFormat/>
    <w:rsid w:val="00966C0B"/>
    <w:pPr>
      <w:spacing w:before="80"/>
    </w:pPr>
    <w:rPr>
      <w:sz w:val="16"/>
    </w:rPr>
  </w:style>
  <w:style w:type="paragraph" w:customStyle="1" w:styleId="ExpressOCISCodesBody">
    <w:name w:val="Express OCIS Codes Body"/>
    <w:basedOn w:val="ExpressCopyright"/>
    <w:next w:val="ExpressReferenceTitle"/>
    <w:qFormat/>
    <w:rsid w:val="00966C0B"/>
  </w:style>
  <w:style w:type="paragraph" w:customStyle="1" w:styleId="ExpressReferences">
    <w:name w:val="Express References"/>
    <w:qFormat/>
    <w:rsid w:val="00966C0B"/>
    <w:pPr>
      <w:numPr>
        <w:numId w:val="1"/>
      </w:numPr>
      <w:spacing w:after="0" w:line="240" w:lineRule="auto"/>
    </w:pPr>
    <w:rPr>
      <w:rFonts w:ascii="Times New Roman" w:hAnsi="Times New Roman"/>
      <w:sz w:val="16"/>
    </w:rPr>
  </w:style>
  <w:style w:type="paragraph" w:customStyle="1" w:styleId="ExpressSectionHeader1">
    <w:name w:val="Express Section Header 1"/>
    <w:next w:val="ExpressBodyFirstParagraph"/>
    <w:link w:val="ExpressSectionHeader1Char"/>
    <w:qFormat/>
    <w:rsid w:val="00966C0B"/>
    <w:pPr>
      <w:numPr>
        <w:numId w:val="5"/>
      </w:numPr>
      <w:spacing w:before="120" w:after="0" w:line="240" w:lineRule="auto"/>
    </w:pPr>
    <w:rPr>
      <w:rFonts w:ascii="Arial" w:hAnsi="Arial"/>
      <w:b/>
      <w:sz w:val="20"/>
    </w:rPr>
  </w:style>
  <w:style w:type="paragraph" w:customStyle="1" w:styleId="ExpressBodyFirstParagraph">
    <w:name w:val="Express Body First Paragraph"/>
    <w:basedOn w:val="ExpressAbstractBody"/>
    <w:qFormat/>
    <w:rsid w:val="00966C0B"/>
    <w:pPr>
      <w:spacing w:before="120"/>
    </w:pPr>
  </w:style>
  <w:style w:type="paragraph" w:customStyle="1" w:styleId="ExpressSectionHeader2">
    <w:name w:val="Express Section Header 2"/>
    <w:basedOn w:val="ExpressSectionHeader1"/>
    <w:next w:val="ExpressBodyFirstParagraph"/>
    <w:qFormat/>
    <w:rsid w:val="00966C0B"/>
    <w:pPr>
      <w:numPr>
        <w:numId w:val="0"/>
      </w:numPr>
    </w:pPr>
    <w:rPr>
      <w:b w:val="0"/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966C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C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C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C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C0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C0B"/>
    <w:rPr>
      <w:rFonts w:ascii="Tahoma" w:hAnsi="Tahoma" w:cs="Tahoma"/>
      <w:sz w:val="16"/>
      <w:szCs w:val="16"/>
    </w:rPr>
  </w:style>
  <w:style w:type="paragraph" w:customStyle="1" w:styleId="ExpressSectionHeader3">
    <w:name w:val="Express Section Header 3"/>
    <w:basedOn w:val="ExpressSectionHeader2"/>
    <w:next w:val="ExpressBodyFirstParagraph"/>
    <w:qFormat/>
    <w:rsid w:val="00966C0B"/>
    <w:rPr>
      <w:i w:val="0"/>
    </w:rPr>
  </w:style>
  <w:style w:type="paragraph" w:customStyle="1" w:styleId="ExpressFundingSectionHeader">
    <w:name w:val="Express Funding Section Header"/>
    <w:basedOn w:val="ExpressSectionHeader1"/>
    <w:next w:val="ExpressBodyFirstParagraph"/>
    <w:qFormat/>
    <w:rsid w:val="00966C0B"/>
    <w:pPr>
      <w:numPr>
        <w:numId w:val="0"/>
      </w:numPr>
      <w:spacing w:after="120"/>
      <w:ind w:left="360" w:hanging="360"/>
    </w:pPr>
  </w:style>
  <w:style w:type="paragraph" w:customStyle="1" w:styleId="ExpressAcknowledgmentsSectionHeader">
    <w:name w:val="Express Acknowledgments Section Header"/>
    <w:basedOn w:val="ExpressFundingSectionHeader"/>
    <w:next w:val="ExpressBodyFirstParagraph"/>
    <w:qFormat/>
    <w:rsid w:val="00966C0B"/>
  </w:style>
  <w:style w:type="paragraph" w:customStyle="1" w:styleId="ExpressFigureCaptionShort">
    <w:name w:val="Express Figure Caption Short"/>
    <w:basedOn w:val="ExpressBodyFirstParagraph"/>
    <w:next w:val="ExpressBodySubsequentParagraph"/>
    <w:qFormat/>
    <w:rsid w:val="00966C0B"/>
    <w:pPr>
      <w:spacing w:after="120"/>
      <w:ind w:left="720" w:right="720"/>
      <w:jc w:val="center"/>
    </w:pPr>
    <w:rPr>
      <w:sz w:val="16"/>
    </w:rPr>
  </w:style>
  <w:style w:type="paragraph" w:customStyle="1" w:styleId="ExpressFigureCaptionLong">
    <w:name w:val="Express Figure Caption Long"/>
    <w:basedOn w:val="ExpressFigureCaptionShort"/>
    <w:next w:val="ExpressBodySubsequentParagraph"/>
    <w:qFormat/>
    <w:rsid w:val="00966C0B"/>
    <w:pPr>
      <w:jc w:val="both"/>
    </w:pPr>
  </w:style>
  <w:style w:type="paragraph" w:customStyle="1" w:styleId="ExpressTableCaption">
    <w:name w:val="Express Table Caption"/>
    <w:basedOn w:val="ExpressBodyFirstParagraph"/>
    <w:next w:val="ExpressBodySubsequentParagraph"/>
    <w:qFormat/>
    <w:rsid w:val="00966C0B"/>
    <w:pPr>
      <w:spacing w:before="240" w:after="160"/>
      <w:jc w:val="center"/>
    </w:pPr>
    <w:rPr>
      <w:b/>
      <w:sz w:val="16"/>
    </w:rPr>
  </w:style>
  <w:style w:type="paragraph" w:customStyle="1" w:styleId="ExpressEquation">
    <w:name w:val="Express Equation"/>
    <w:basedOn w:val="ExpressBodySubsequentParagraph"/>
    <w:next w:val="ExpressBodySubsequentParagraph"/>
    <w:qFormat/>
    <w:rsid w:val="00966C0B"/>
    <w:pPr>
      <w:tabs>
        <w:tab w:val="center" w:pos="4320"/>
        <w:tab w:val="right" w:pos="7560"/>
      </w:tabs>
      <w:spacing w:before="120"/>
      <w:ind w:firstLine="0"/>
      <w:jc w:val="left"/>
    </w:pPr>
  </w:style>
  <w:style w:type="paragraph" w:customStyle="1" w:styleId="ExpressTableFootnote">
    <w:name w:val="Express Table Footnote"/>
    <w:basedOn w:val="ExpressBodyFirstParagraph"/>
    <w:next w:val="ExpressBodySubsequentParagraph"/>
    <w:rsid w:val="00966C0B"/>
    <w:pPr>
      <w:spacing w:after="120"/>
    </w:pPr>
    <w:rPr>
      <w:sz w:val="16"/>
    </w:rPr>
  </w:style>
  <w:style w:type="paragraph" w:customStyle="1" w:styleId="ExpressTableBody">
    <w:name w:val="Express Table Body"/>
    <w:basedOn w:val="ExpressBodyFirstParagraph"/>
    <w:next w:val="ExpressBodySubsequentParagraph"/>
    <w:qFormat/>
    <w:rsid w:val="00966C0B"/>
    <w:pPr>
      <w:spacing w:before="0" w:after="80"/>
    </w:pPr>
    <w:rPr>
      <w:sz w:val="16"/>
    </w:rPr>
  </w:style>
  <w:style w:type="paragraph" w:customStyle="1" w:styleId="ExpressNumberList1">
    <w:name w:val="Express Number List 1"/>
    <w:basedOn w:val="ExpressBodySubsequentParagraph"/>
    <w:rsid w:val="00FC5DCC"/>
    <w:pPr>
      <w:spacing w:before="120"/>
      <w:ind w:left="1080" w:hanging="360"/>
    </w:pPr>
  </w:style>
  <w:style w:type="paragraph" w:customStyle="1" w:styleId="ExpressWebAddress">
    <w:name w:val="Express Web Address"/>
    <w:basedOn w:val="ExpressEmail"/>
    <w:next w:val="ExpressAbstractBody"/>
    <w:rsid w:val="00966C0B"/>
  </w:style>
  <w:style w:type="paragraph" w:customStyle="1" w:styleId="ExpressFigure">
    <w:name w:val="Express Figure"/>
    <w:basedOn w:val="ExpressBodyFirstParagraph"/>
    <w:next w:val="ExpressFigureCaptionLong"/>
    <w:rsid w:val="00966C0B"/>
    <w:pPr>
      <w:jc w:val="center"/>
    </w:pPr>
    <w:rPr>
      <w:sz w:val="16"/>
    </w:rPr>
  </w:style>
  <w:style w:type="paragraph" w:customStyle="1" w:styleId="ExpressNumberList2">
    <w:name w:val="Express Number List 2"/>
    <w:basedOn w:val="ExpressNumberList1"/>
    <w:rsid w:val="00EC0262"/>
    <w:pPr>
      <w:ind w:left="1440"/>
    </w:pPr>
  </w:style>
  <w:style w:type="paragraph" w:customStyle="1" w:styleId="ExpressUnnumberedList">
    <w:name w:val="Express Unnumbered List"/>
    <w:basedOn w:val="ExpressListNumber1"/>
    <w:rsid w:val="00EF6ED7"/>
    <w:pPr>
      <w:numPr>
        <w:numId w:val="0"/>
      </w:numPr>
      <w:ind w:left="360"/>
    </w:pPr>
  </w:style>
  <w:style w:type="paragraph" w:customStyle="1" w:styleId="ExpressBulletedList">
    <w:name w:val="Express Bulleted List"/>
    <w:basedOn w:val="ExpressUnnumberedList"/>
    <w:rsid w:val="00A035D7"/>
    <w:pPr>
      <w:ind w:left="1080" w:hanging="360"/>
    </w:pPr>
  </w:style>
  <w:style w:type="character" w:styleId="Hyperlink">
    <w:name w:val="Hyperlink"/>
    <w:uiPriority w:val="99"/>
    <w:rsid w:val="0086667D"/>
    <w:rPr>
      <w:color w:val="0000FF"/>
      <w:u w:val="single"/>
    </w:rPr>
  </w:style>
  <w:style w:type="paragraph" w:customStyle="1" w:styleId="OEBody">
    <w:name w:val="OE Body"/>
    <w:next w:val="Normal"/>
    <w:rsid w:val="0086667D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866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ressListNumber1">
    <w:name w:val="Express List Number 1"/>
    <w:basedOn w:val="ExpressBodySubsequentParagraph"/>
    <w:rsid w:val="00966C0B"/>
    <w:pPr>
      <w:numPr>
        <w:numId w:val="7"/>
      </w:numPr>
      <w:spacing w:before="120"/>
    </w:pPr>
  </w:style>
  <w:style w:type="paragraph" w:customStyle="1" w:styleId="ExpressListNumber2">
    <w:name w:val="Express List Number 2"/>
    <w:basedOn w:val="ExpressListNumber1"/>
    <w:rsid w:val="00966C0B"/>
    <w:pPr>
      <w:numPr>
        <w:numId w:val="8"/>
      </w:numPr>
    </w:pPr>
  </w:style>
  <w:style w:type="paragraph" w:customStyle="1" w:styleId="ExpressListBulleted">
    <w:name w:val="Express List Bulleted"/>
    <w:basedOn w:val="ExpressListUnnumbered"/>
    <w:rsid w:val="00966C0B"/>
    <w:pPr>
      <w:numPr>
        <w:numId w:val="9"/>
      </w:numPr>
    </w:pPr>
  </w:style>
  <w:style w:type="paragraph" w:customStyle="1" w:styleId="ExpressListUnnumbered">
    <w:name w:val="Express List Unnumbered"/>
    <w:basedOn w:val="ExpressListNumber1"/>
    <w:rsid w:val="00966C0B"/>
    <w:pPr>
      <w:numPr>
        <w:numId w:val="0"/>
      </w:numPr>
      <w:ind w:left="360"/>
    </w:pPr>
  </w:style>
  <w:style w:type="character" w:styleId="FollowedHyperlink">
    <w:name w:val="FollowedHyperlink"/>
    <w:basedOn w:val="DefaultParagraphFont"/>
    <w:uiPriority w:val="99"/>
    <w:semiHidden/>
    <w:unhideWhenUsed/>
    <w:rsid w:val="009D703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36D"/>
  </w:style>
  <w:style w:type="paragraph" w:styleId="Footer">
    <w:name w:val="footer"/>
    <w:basedOn w:val="Normal"/>
    <w:link w:val="FooterChar"/>
    <w:uiPriority w:val="99"/>
    <w:unhideWhenUsed/>
    <w:rsid w:val="00AD6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36D"/>
  </w:style>
  <w:style w:type="paragraph" w:customStyle="1" w:styleId="EndNoteBibliographyTitle">
    <w:name w:val="EndNote Bibliography Title"/>
    <w:basedOn w:val="Normal"/>
    <w:link w:val="EndNoteBibliographyTitleChar"/>
    <w:rsid w:val="00F00484"/>
    <w:pPr>
      <w:spacing w:after="0"/>
      <w:jc w:val="center"/>
    </w:pPr>
    <w:rPr>
      <w:rFonts w:ascii="Arial" w:hAnsi="Arial" w:cs="Arial"/>
      <w:noProof/>
      <w:sz w:val="32"/>
    </w:rPr>
  </w:style>
  <w:style w:type="character" w:customStyle="1" w:styleId="ExpressSectionHeader1Char">
    <w:name w:val="Express Section Header 1 Char"/>
    <w:basedOn w:val="DefaultParagraphFont"/>
    <w:link w:val="ExpressSectionHeader1"/>
    <w:rsid w:val="00F00484"/>
    <w:rPr>
      <w:rFonts w:ascii="Arial" w:hAnsi="Arial"/>
      <w:b/>
      <w:sz w:val="20"/>
    </w:rPr>
  </w:style>
  <w:style w:type="character" w:customStyle="1" w:styleId="EndNoteBibliographyTitleChar">
    <w:name w:val="EndNote Bibliography Title Char"/>
    <w:basedOn w:val="ExpressSectionHeader1Char"/>
    <w:link w:val="EndNoteBibliographyTitle"/>
    <w:rsid w:val="00F00484"/>
    <w:rPr>
      <w:rFonts w:ascii="Arial" w:hAnsi="Arial" w:cs="Arial"/>
      <w:b w:val="0"/>
      <w:noProof/>
      <w:sz w:val="32"/>
    </w:rPr>
  </w:style>
  <w:style w:type="paragraph" w:customStyle="1" w:styleId="EndNoteBibliography">
    <w:name w:val="EndNote Bibliography"/>
    <w:basedOn w:val="Normal"/>
    <w:link w:val="EndNoteBibliographyChar"/>
    <w:rsid w:val="00F00484"/>
    <w:pPr>
      <w:spacing w:line="240" w:lineRule="auto"/>
    </w:pPr>
    <w:rPr>
      <w:rFonts w:ascii="Arial" w:hAnsi="Arial" w:cs="Arial"/>
      <w:noProof/>
      <w:sz w:val="32"/>
    </w:rPr>
  </w:style>
  <w:style w:type="character" w:customStyle="1" w:styleId="EndNoteBibliographyChar">
    <w:name w:val="EndNote Bibliography Char"/>
    <w:basedOn w:val="ExpressSectionHeader1Char"/>
    <w:link w:val="EndNoteBibliography"/>
    <w:rsid w:val="00F00484"/>
    <w:rPr>
      <w:rFonts w:ascii="Arial" w:hAnsi="Arial" w:cs="Arial"/>
      <w:b w:val="0"/>
      <w:noProof/>
      <w:sz w:val="32"/>
    </w:rPr>
  </w:style>
  <w:style w:type="character" w:customStyle="1" w:styleId="term">
    <w:name w:val="term"/>
    <w:basedOn w:val="DefaultParagraphFont"/>
    <w:rsid w:val="00F3631C"/>
  </w:style>
  <w:style w:type="character" w:styleId="PlaceholderText">
    <w:name w:val="Placeholder Text"/>
    <w:basedOn w:val="DefaultParagraphFont"/>
    <w:uiPriority w:val="99"/>
    <w:semiHidden/>
    <w:rsid w:val="008C5316"/>
    <w:rPr>
      <w:color w:val="808080"/>
    </w:rPr>
  </w:style>
  <w:style w:type="paragraph" w:styleId="Revision">
    <w:name w:val="Revision"/>
    <w:hidden/>
    <w:uiPriority w:val="99"/>
    <w:semiHidden/>
    <w:rsid w:val="00C90C8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9F6D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enke.lbl.gov" TargetMode="External"/><Relationship Id="rId18" Type="http://schemas.openxmlformats.org/officeDocument/2006/relationships/oleObject" Target="embeddings/oleObject3.bin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wmf"/><Relationship Id="rId25" Type="http://schemas.openxmlformats.org/officeDocument/2006/relationships/image" Target="media/image9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image" Target="media/image8.png"/><Relationship Id="rId32" Type="http://schemas.openxmlformats.org/officeDocument/2006/relationships/hyperlink" Target="http://henke.lbl.gov" TargetMode="External"/><Relationship Id="rId37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image" Target="media/image7.png"/><Relationship Id="rId28" Type="http://schemas.openxmlformats.org/officeDocument/2006/relationships/image" Target="media/image12.wmf"/><Relationship Id="rId36" Type="http://schemas.openxmlformats.org/officeDocument/2006/relationships/image" Target="media/image17.png"/><Relationship Id="rId10" Type="http://schemas.openxmlformats.org/officeDocument/2006/relationships/hyperlink" Target="mailto:p.schneider@soton.ac.uk" TargetMode="External"/><Relationship Id="rId19" Type="http://schemas.openxmlformats.org/officeDocument/2006/relationships/image" Target="media/image4.wmf"/><Relationship Id="rId31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hyperlink" Target="mailto:*berit.zeller-plumhoff@hzg.de" TargetMode="External"/><Relationship Id="rId14" Type="http://schemas.openxmlformats.org/officeDocument/2006/relationships/hyperlink" Target="http://henke.lbl.gov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ayfi\AppData\Roaming\Microsoft\Templates\Expres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761DE-7E8B-44C8-B910-FE8406AF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Express-Template.dotx</Template>
  <TotalTime>0</TotalTime>
  <Pages>19</Pages>
  <Words>14033</Words>
  <Characters>88408</Characters>
  <Application>Microsoft Office Word</Application>
  <DocSecurity>0</DocSecurity>
  <Lines>736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OSA</Company>
  <LinksUpToDate>false</LinksUpToDate>
  <CharactersWithSpaces>102237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Mayfield, Jennifer</dc:creator>
  <cp:lastModifiedBy>Zeller-Plumhoff, Berit</cp:lastModifiedBy>
  <cp:revision>16</cp:revision>
  <cp:lastPrinted>2016-06-08T15:32:00Z</cp:lastPrinted>
  <dcterms:created xsi:type="dcterms:W3CDTF">2017-11-23T13:55:00Z</dcterms:created>
  <dcterms:modified xsi:type="dcterms:W3CDTF">2017-12-04T10:26:00Z</dcterms:modified>
</cp:coreProperties>
</file>