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BA8" w:rsidRDefault="00990BA8" w:rsidP="00A22AB8">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Ultra-high-frequency lead-lag </w:t>
      </w:r>
      <w:r w:rsidR="00A22AB8">
        <w:rPr>
          <w:rFonts w:asciiTheme="majorBidi" w:hAnsiTheme="majorBidi" w:cstheme="majorBidi"/>
          <w:b/>
          <w:bCs/>
          <w:sz w:val="24"/>
          <w:szCs w:val="24"/>
        </w:rPr>
        <w:t>relationship and information arrival</w:t>
      </w:r>
    </w:p>
    <w:p w:rsidR="00990BA8" w:rsidRDefault="00990BA8" w:rsidP="007D7A46">
      <w:pPr>
        <w:spacing w:after="0" w:line="360" w:lineRule="auto"/>
        <w:jc w:val="both"/>
        <w:rPr>
          <w:rFonts w:asciiTheme="majorBidi" w:hAnsiTheme="majorBidi" w:cstheme="majorBidi"/>
          <w:b/>
          <w:bCs/>
          <w:sz w:val="24"/>
          <w:szCs w:val="24"/>
        </w:rPr>
      </w:pPr>
    </w:p>
    <w:p w:rsidR="00990BA8" w:rsidRDefault="00990BA8" w:rsidP="007D7A46">
      <w:pPr>
        <w:spacing w:after="0" w:line="360" w:lineRule="auto"/>
        <w:jc w:val="both"/>
        <w:rPr>
          <w:rFonts w:asciiTheme="majorBidi" w:hAnsiTheme="majorBidi" w:cstheme="majorBidi"/>
          <w:b/>
          <w:bCs/>
          <w:sz w:val="24"/>
          <w:szCs w:val="24"/>
        </w:rPr>
      </w:pPr>
    </w:p>
    <w:p w:rsidR="005F7562" w:rsidRDefault="005F7562" w:rsidP="007D7A46">
      <w:pPr>
        <w:spacing w:after="0" w:line="360" w:lineRule="auto"/>
        <w:jc w:val="both"/>
        <w:rPr>
          <w:rFonts w:asciiTheme="majorBidi" w:hAnsiTheme="majorBidi" w:cstheme="majorBidi"/>
          <w:b/>
          <w:bCs/>
          <w:sz w:val="24"/>
          <w:szCs w:val="24"/>
        </w:rPr>
      </w:pPr>
    </w:p>
    <w:p w:rsidR="00BE1FFA" w:rsidRPr="00BE1FFA" w:rsidRDefault="00BE1FFA" w:rsidP="007D7A46">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Abstract</w:t>
      </w:r>
      <w:bookmarkStart w:id="0" w:name="_GoBack"/>
      <w:bookmarkEnd w:id="0"/>
    </w:p>
    <w:p w:rsidR="00BE1FFA" w:rsidRDefault="00BE1FFA" w:rsidP="007D7A46">
      <w:pPr>
        <w:spacing w:after="0" w:line="360" w:lineRule="auto"/>
        <w:jc w:val="both"/>
        <w:rPr>
          <w:rFonts w:asciiTheme="majorBidi" w:hAnsiTheme="majorBidi" w:cstheme="majorBidi"/>
          <w:b/>
          <w:bCs/>
          <w:sz w:val="24"/>
          <w:szCs w:val="24"/>
        </w:rPr>
      </w:pPr>
    </w:p>
    <w:p w:rsidR="00BA2401" w:rsidRDefault="00BA2401" w:rsidP="00CA4C49">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To our knowledge, this paper is the first study on the </w:t>
      </w:r>
      <w:r w:rsidR="005B2C51">
        <w:rPr>
          <w:rFonts w:asciiTheme="majorBidi" w:hAnsiTheme="majorBidi" w:cstheme="majorBidi"/>
          <w:sz w:val="24"/>
          <w:szCs w:val="24"/>
        </w:rPr>
        <w:t xml:space="preserve">effect of information arrival on the </w:t>
      </w:r>
      <w:r>
        <w:rPr>
          <w:rFonts w:asciiTheme="majorBidi" w:hAnsiTheme="majorBidi" w:cstheme="majorBidi"/>
          <w:sz w:val="24"/>
          <w:szCs w:val="24"/>
        </w:rPr>
        <w:t xml:space="preserve">lead-lag relationship among related spot instruments. Based on a large dataset of </w:t>
      </w:r>
      <w:r w:rsidR="005B2C51">
        <w:rPr>
          <w:rFonts w:asciiTheme="majorBidi" w:hAnsiTheme="majorBidi" w:cstheme="majorBidi"/>
          <w:sz w:val="24"/>
          <w:szCs w:val="24"/>
        </w:rPr>
        <w:t>ultra-high-frequency transaction price</w:t>
      </w:r>
      <w:r>
        <w:rPr>
          <w:rFonts w:asciiTheme="majorBidi" w:hAnsiTheme="majorBidi" w:cstheme="majorBidi"/>
          <w:sz w:val="24"/>
          <w:szCs w:val="24"/>
        </w:rPr>
        <w:t>s</w:t>
      </w:r>
      <w:r w:rsidR="00247DEF">
        <w:rPr>
          <w:rFonts w:asciiTheme="majorBidi" w:hAnsiTheme="majorBidi" w:cstheme="majorBidi"/>
          <w:sz w:val="24"/>
          <w:szCs w:val="24"/>
        </w:rPr>
        <w:t xml:space="preserve"> </w:t>
      </w:r>
      <w:r>
        <w:rPr>
          <w:rFonts w:asciiTheme="majorBidi" w:hAnsiTheme="majorBidi" w:cstheme="majorBidi"/>
          <w:sz w:val="24"/>
          <w:szCs w:val="24"/>
        </w:rPr>
        <w:t>time-stamped to</w:t>
      </w:r>
      <w:r w:rsidR="00CA4C49">
        <w:rPr>
          <w:rFonts w:asciiTheme="majorBidi" w:hAnsiTheme="majorBidi" w:cstheme="majorBidi"/>
          <w:sz w:val="24"/>
          <w:szCs w:val="24"/>
        </w:rPr>
        <w:t xml:space="preserve"> the</w:t>
      </w:r>
      <w:r>
        <w:rPr>
          <w:rFonts w:asciiTheme="majorBidi" w:hAnsiTheme="majorBidi" w:cstheme="majorBidi"/>
          <w:sz w:val="24"/>
          <w:szCs w:val="24"/>
        </w:rPr>
        <w:t xml:space="preserve"> millisecond</w:t>
      </w:r>
      <w:r w:rsidR="005B2C51">
        <w:rPr>
          <w:rFonts w:asciiTheme="majorBidi" w:hAnsiTheme="majorBidi" w:cstheme="majorBidi"/>
          <w:sz w:val="24"/>
          <w:szCs w:val="24"/>
        </w:rPr>
        <w:t xml:space="preserve"> </w:t>
      </w:r>
      <w:r w:rsidR="00D765D3">
        <w:rPr>
          <w:rFonts w:asciiTheme="majorBidi" w:hAnsiTheme="majorBidi" w:cstheme="majorBidi"/>
          <w:sz w:val="24"/>
          <w:szCs w:val="24"/>
        </w:rPr>
        <w:t xml:space="preserve">of the S&amp;P500 index and its two most liquid tracking ETFs, we find that their lead-lag relationship is affected by the rate of information arrival whose proxy is the unexpected trading volume of </w:t>
      </w:r>
      <w:r w:rsidR="00E1399F">
        <w:rPr>
          <w:rFonts w:asciiTheme="majorBidi" w:hAnsiTheme="majorBidi" w:cstheme="majorBidi"/>
          <w:sz w:val="24"/>
          <w:szCs w:val="24"/>
        </w:rPr>
        <w:t xml:space="preserve">these instruments. </w:t>
      </w:r>
      <w:r w:rsidR="004C2177">
        <w:rPr>
          <w:rFonts w:asciiTheme="majorBidi" w:hAnsiTheme="majorBidi" w:cstheme="majorBidi"/>
          <w:sz w:val="24"/>
          <w:szCs w:val="24"/>
        </w:rPr>
        <w:t xml:space="preserve">Specifically, when information arrives, the leadership of the leading instrument may strengthen or weaken depending on whether the leading or lagging instrument </w:t>
      </w:r>
      <w:r w:rsidR="003A45A3">
        <w:rPr>
          <w:rFonts w:asciiTheme="majorBidi" w:hAnsiTheme="majorBidi" w:cstheme="majorBidi"/>
          <w:sz w:val="24"/>
          <w:szCs w:val="24"/>
        </w:rPr>
        <w:t xml:space="preserve">responds to that information. </w:t>
      </w:r>
      <w:r w:rsidR="00D74F52">
        <w:rPr>
          <w:rFonts w:asciiTheme="majorBidi" w:hAnsiTheme="majorBidi" w:cstheme="majorBidi"/>
          <w:sz w:val="24"/>
          <w:szCs w:val="24"/>
        </w:rPr>
        <w:t>An increase in the unexpected volume of the leader strengthens its leadership whereas an increase in the unexpected volume of the</w:t>
      </w:r>
      <w:r w:rsidR="004371F0">
        <w:rPr>
          <w:rFonts w:asciiTheme="majorBidi" w:hAnsiTheme="majorBidi" w:cstheme="majorBidi"/>
          <w:sz w:val="24"/>
          <w:szCs w:val="24"/>
        </w:rPr>
        <w:t xml:space="preserve"> </w:t>
      </w:r>
      <w:proofErr w:type="spellStart"/>
      <w:r w:rsidR="004371F0">
        <w:rPr>
          <w:rFonts w:asciiTheme="majorBidi" w:hAnsiTheme="majorBidi" w:cstheme="majorBidi"/>
          <w:sz w:val="24"/>
          <w:szCs w:val="24"/>
        </w:rPr>
        <w:t>lagger</w:t>
      </w:r>
      <w:proofErr w:type="spellEnd"/>
      <w:r w:rsidR="004371F0">
        <w:rPr>
          <w:rFonts w:asciiTheme="majorBidi" w:hAnsiTheme="majorBidi" w:cstheme="majorBidi"/>
          <w:sz w:val="24"/>
          <w:szCs w:val="24"/>
        </w:rPr>
        <w:t xml:space="preserve"> weakens this leadership. In addition to the strength of leadership</w:t>
      </w:r>
      <w:r w:rsidR="000055C2">
        <w:rPr>
          <w:rFonts w:asciiTheme="majorBidi" w:hAnsiTheme="majorBidi" w:cstheme="majorBidi"/>
          <w:sz w:val="24"/>
          <w:szCs w:val="24"/>
        </w:rPr>
        <w:t>,</w:t>
      </w:r>
      <w:r w:rsidR="004371F0">
        <w:rPr>
          <w:rFonts w:asciiTheme="majorBidi" w:hAnsiTheme="majorBidi" w:cstheme="majorBidi"/>
          <w:sz w:val="24"/>
          <w:szCs w:val="24"/>
        </w:rPr>
        <w:t xml:space="preserve"> an increase in the unexpected volume in response to information arrival may also have opposite effects on the lead-lag correlation coefficient depending on whether that volume increase belongs to the leader or the </w:t>
      </w:r>
      <w:proofErr w:type="spellStart"/>
      <w:r w:rsidR="004371F0">
        <w:rPr>
          <w:rFonts w:asciiTheme="majorBidi" w:hAnsiTheme="majorBidi" w:cstheme="majorBidi"/>
          <w:sz w:val="24"/>
          <w:szCs w:val="24"/>
        </w:rPr>
        <w:t>lagger</w:t>
      </w:r>
      <w:proofErr w:type="spellEnd"/>
      <w:r w:rsidR="004371F0">
        <w:rPr>
          <w:rFonts w:asciiTheme="majorBidi" w:hAnsiTheme="majorBidi" w:cstheme="majorBidi"/>
          <w:sz w:val="24"/>
          <w:szCs w:val="24"/>
        </w:rPr>
        <w:t xml:space="preserve">. </w:t>
      </w:r>
      <w:r w:rsidR="0053188C">
        <w:rPr>
          <w:rFonts w:asciiTheme="majorBidi" w:hAnsiTheme="majorBidi" w:cstheme="majorBidi"/>
          <w:sz w:val="24"/>
          <w:szCs w:val="24"/>
        </w:rPr>
        <w:t>Finally, w</w:t>
      </w:r>
      <w:r w:rsidR="0053188C" w:rsidRPr="003F73C0">
        <w:rPr>
          <w:rFonts w:ascii="Times New Roman" w:hAnsi="Times New Roman" w:cs="Times New Roman"/>
          <w:sz w:val="24"/>
        </w:rPr>
        <w:t>e find that sophisticated investors have a more significant effect on the lead-lag relationship than non-sophisticated ones</w:t>
      </w:r>
      <w:r w:rsidR="0053188C">
        <w:rPr>
          <w:rFonts w:asciiTheme="majorBidi" w:hAnsiTheme="majorBidi" w:cstheme="majorBidi"/>
          <w:sz w:val="24"/>
          <w:szCs w:val="24"/>
        </w:rPr>
        <w:t>.</w:t>
      </w:r>
    </w:p>
    <w:p w:rsidR="00BA2401" w:rsidRDefault="00BA2401" w:rsidP="00BE1FFA">
      <w:pPr>
        <w:spacing w:after="0" w:line="360" w:lineRule="auto"/>
        <w:jc w:val="both"/>
        <w:rPr>
          <w:rFonts w:asciiTheme="majorBidi" w:hAnsiTheme="majorBidi" w:cstheme="majorBidi"/>
          <w:sz w:val="24"/>
          <w:szCs w:val="24"/>
        </w:rPr>
      </w:pPr>
    </w:p>
    <w:p w:rsidR="00BE1FFA" w:rsidRDefault="00BE1FFA" w:rsidP="00BE1FFA">
      <w:pPr>
        <w:spacing w:after="0" w:line="360" w:lineRule="auto"/>
        <w:jc w:val="both"/>
        <w:rPr>
          <w:rFonts w:asciiTheme="majorBidi" w:hAnsiTheme="majorBidi" w:cstheme="majorBidi"/>
          <w:sz w:val="24"/>
          <w:szCs w:val="24"/>
        </w:rPr>
      </w:pPr>
    </w:p>
    <w:p w:rsidR="004371F0" w:rsidRDefault="004371F0" w:rsidP="00BE1FFA">
      <w:pPr>
        <w:spacing w:after="0" w:line="360" w:lineRule="auto"/>
        <w:jc w:val="both"/>
        <w:rPr>
          <w:rFonts w:asciiTheme="majorBidi" w:hAnsiTheme="majorBidi" w:cstheme="majorBidi"/>
          <w:sz w:val="24"/>
          <w:szCs w:val="24"/>
        </w:rPr>
      </w:pPr>
    </w:p>
    <w:p w:rsidR="004371F0" w:rsidRDefault="004371F0" w:rsidP="00BE1FFA">
      <w:pPr>
        <w:spacing w:after="0" w:line="360" w:lineRule="auto"/>
        <w:jc w:val="both"/>
        <w:rPr>
          <w:rFonts w:asciiTheme="majorBidi" w:hAnsiTheme="majorBidi" w:cstheme="majorBidi"/>
          <w:sz w:val="24"/>
          <w:szCs w:val="24"/>
        </w:rPr>
      </w:pPr>
    </w:p>
    <w:p w:rsidR="004371F0" w:rsidRDefault="004371F0" w:rsidP="00BE1FFA">
      <w:pPr>
        <w:spacing w:after="0" w:line="360" w:lineRule="auto"/>
        <w:jc w:val="both"/>
        <w:rPr>
          <w:rFonts w:asciiTheme="majorBidi" w:hAnsiTheme="majorBidi" w:cstheme="majorBidi"/>
          <w:sz w:val="24"/>
          <w:szCs w:val="24"/>
        </w:rPr>
      </w:pPr>
    </w:p>
    <w:p w:rsidR="00BE1FFA" w:rsidRDefault="00BE1FFA" w:rsidP="007D7A46">
      <w:pPr>
        <w:spacing w:after="0" w:line="360" w:lineRule="auto"/>
        <w:jc w:val="both"/>
        <w:rPr>
          <w:rFonts w:asciiTheme="majorBidi" w:hAnsiTheme="majorBidi" w:cstheme="majorBidi"/>
          <w:b/>
          <w:bCs/>
          <w:sz w:val="24"/>
          <w:szCs w:val="24"/>
        </w:rPr>
      </w:pPr>
    </w:p>
    <w:p w:rsidR="00BE1FFA" w:rsidRDefault="00BE1FFA" w:rsidP="007D7A46">
      <w:pPr>
        <w:spacing w:after="0" w:line="360" w:lineRule="auto"/>
        <w:jc w:val="both"/>
        <w:rPr>
          <w:rFonts w:asciiTheme="majorBidi" w:hAnsiTheme="majorBidi" w:cstheme="majorBidi"/>
          <w:b/>
          <w:bCs/>
          <w:sz w:val="24"/>
          <w:szCs w:val="24"/>
        </w:rPr>
      </w:pPr>
    </w:p>
    <w:p w:rsidR="00BE1FFA" w:rsidRDefault="00BE1FFA" w:rsidP="007D7A46">
      <w:pPr>
        <w:spacing w:after="0" w:line="360" w:lineRule="auto"/>
        <w:jc w:val="both"/>
        <w:rPr>
          <w:rFonts w:asciiTheme="majorBidi" w:hAnsiTheme="majorBidi" w:cstheme="majorBidi"/>
          <w:b/>
          <w:bCs/>
          <w:sz w:val="24"/>
          <w:szCs w:val="24"/>
        </w:rPr>
      </w:pPr>
    </w:p>
    <w:p w:rsidR="00BE1FFA" w:rsidRDefault="00BE1FFA" w:rsidP="007D7A46">
      <w:pPr>
        <w:spacing w:after="0" w:line="360" w:lineRule="auto"/>
        <w:jc w:val="both"/>
        <w:rPr>
          <w:rFonts w:asciiTheme="majorBidi" w:hAnsiTheme="majorBidi" w:cstheme="majorBidi"/>
          <w:b/>
          <w:bCs/>
          <w:sz w:val="24"/>
          <w:szCs w:val="24"/>
        </w:rPr>
      </w:pPr>
    </w:p>
    <w:p w:rsidR="00BE1FFA" w:rsidRDefault="00BE1FFA" w:rsidP="007D7A46">
      <w:pPr>
        <w:spacing w:after="0" w:line="360" w:lineRule="auto"/>
        <w:jc w:val="both"/>
        <w:rPr>
          <w:rFonts w:asciiTheme="majorBidi" w:hAnsiTheme="majorBidi" w:cstheme="majorBidi"/>
          <w:b/>
          <w:bCs/>
          <w:sz w:val="24"/>
          <w:szCs w:val="24"/>
        </w:rPr>
      </w:pPr>
    </w:p>
    <w:p w:rsidR="00BE1FFA" w:rsidRDefault="00BE1FFA" w:rsidP="007D7A46">
      <w:pPr>
        <w:spacing w:after="0" w:line="360" w:lineRule="auto"/>
        <w:jc w:val="both"/>
        <w:rPr>
          <w:rFonts w:asciiTheme="majorBidi" w:hAnsiTheme="majorBidi" w:cstheme="majorBidi"/>
          <w:b/>
          <w:bCs/>
          <w:sz w:val="24"/>
          <w:szCs w:val="24"/>
        </w:rPr>
      </w:pPr>
    </w:p>
    <w:p w:rsidR="00587232" w:rsidRDefault="00587232" w:rsidP="007D7A46">
      <w:pPr>
        <w:spacing w:after="0" w:line="360" w:lineRule="auto"/>
        <w:jc w:val="both"/>
        <w:rPr>
          <w:rFonts w:asciiTheme="majorBidi" w:hAnsiTheme="majorBidi" w:cstheme="majorBidi"/>
          <w:b/>
          <w:bCs/>
          <w:sz w:val="24"/>
          <w:szCs w:val="24"/>
        </w:rPr>
        <w:sectPr w:rsidR="00587232" w:rsidSect="00587232">
          <w:footerReference w:type="default" r:id="rId8"/>
          <w:pgSz w:w="11906" w:h="16838"/>
          <w:pgMar w:top="1440" w:right="1440" w:bottom="1440" w:left="1440" w:header="709" w:footer="709" w:gutter="0"/>
          <w:cols w:space="708"/>
          <w:docGrid w:linePitch="360"/>
        </w:sectPr>
      </w:pPr>
    </w:p>
    <w:p w:rsidR="007D7A46" w:rsidRDefault="007D7A46" w:rsidP="007D7A46">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1. Introduction</w:t>
      </w:r>
    </w:p>
    <w:p w:rsidR="001A66F6" w:rsidRPr="004A6946" w:rsidRDefault="004A6946" w:rsidP="006A590B">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The efficient market hypothesis</w:t>
      </w:r>
      <w:r w:rsidR="00CA4C49">
        <w:rPr>
          <w:rFonts w:asciiTheme="majorBidi" w:hAnsiTheme="majorBidi" w:cstheme="majorBidi"/>
          <w:bCs/>
          <w:sz w:val="24"/>
          <w:szCs w:val="24"/>
        </w:rPr>
        <w:t xml:space="preserve"> (EMH)</w:t>
      </w:r>
      <w:r>
        <w:rPr>
          <w:rFonts w:asciiTheme="majorBidi" w:hAnsiTheme="majorBidi" w:cstheme="majorBidi"/>
          <w:bCs/>
          <w:sz w:val="24"/>
          <w:szCs w:val="24"/>
        </w:rPr>
        <w:t xml:space="preserve"> suggests that return predictability and arbitrage opportunities should not exist in financial markets. Accordingly, </w:t>
      </w:r>
      <w:r>
        <w:rPr>
          <w:rFonts w:asciiTheme="majorBidi" w:hAnsiTheme="majorBidi" w:cstheme="majorBidi"/>
          <w:sz w:val="24"/>
          <w:szCs w:val="24"/>
        </w:rPr>
        <w:t xml:space="preserve">the returns of related instruments (e.g. an equity index and its futures) should show contemporaneous correlations in efficient and frictionless markets </w:t>
      </w:r>
      <w:r>
        <w:rPr>
          <w:rFonts w:asciiTheme="majorBidi" w:hAnsiTheme="majorBidi" w:cstheme="majorBidi"/>
          <w:sz w:val="24"/>
          <w:szCs w:val="24"/>
        </w:rPr>
        <w:fldChar w:fldCharType="begin">
          <w:fldData xml:space="preserve">PEVuZE5vdGU+PENpdGU+PEF1dGhvcj5TdG9sbDwvQXV0aG9yPjxZZWFyPjE5OTA8L1llYXI+PFJl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PEVuZE5vdGU+PENpdGU+PEF1dGhvcj5TdG9sbDwvQXV0aG9yPjxZZWFyPjE5OTA8L1llYXI+PFJl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47" w:tooltip="Stoll, 1990 #59" w:history="1">
        <w:r w:rsidR="00C332CD">
          <w:rPr>
            <w:rFonts w:asciiTheme="majorBidi" w:hAnsiTheme="majorBidi" w:cstheme="majorBidi"/>
            <w:noProof/>
            <w:sz w:val="24"/>
            <w:szCs w:val="24"/>
          </w:rPr>
          <w:t>Stoll and Whaley, 1990</w:t>
        </w:r>
      </w:hyperlink>
      <w:r>
        <w:rPr>
          <w:rFonts w:asciiTheme="majorBidi" w:hAnsiTheme="majorBidi" w:cstheme="majorBidi"/>
          <w:noProof/>
          <w:sz w:val="24"/>
          <w:szCs w:val="24"/>
        </w:rPr>
        <w:t xml:space="preserve">, </w:t>
      </w:r>
      <w:hyperlink w:anchor="_ENREF_5" w:tooltip="Brooks, 1999 #49" w:history="1">
        <w:r w:rsidR="00C332CD">
          <w:rPr>
            <w:rFonts w:asciiTheme="majorBidi" w:hAnsiTheme="majorBidi" w:cstheme="majorBidi"/>
            <w:noProof/>
            <w:sz w:val="24"/>
            <w:szCs w:val="24"/>
          </w:rPr>
          <w:t>Brooks et al., 1999</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w:t>
      </w:r>
      <w:r w:rsidR="002D35A8">
        <w:rPr>
          <w:rFonts w:asciiTheme="majorBidi" w:hAnsiTheme="majorBidi" w:cstheme="majorBidi"/>
          <w:sz w:val="24"/>
          <w:szCs w:val="24"/>
        </w:rPr>
        <w:t>However</w:t>
      </w:r>
      <w:r w:rsidR="001645C5">
        <w:rPr>
          <w:rFonts w:asciiTheme="majorBidi" w:hAnsiTheme="majorBidi" w:cstheme="majorBidi"/>
          <w:sz w:val="24"/>
          <w:szCs w:val="24"/>
        </w:rPr>
        <w:t xml:space="preserve"> the lead-lag effect, a phenomenon where a security follows the movements of another with a time delay </w:t>
      </w:r>
      <w:r w:rsidR="001645C5">
        <w:rPr>
          <w:rFonts w:asciiTheme="majorBidi" w:hAnsiTheme="majorBidi" w:cstheme="majorBidi"/>
          <w:sz w:val="24"/>
          <w:szCs w:val="24"/>
        </w:rPr>
        <w:fldChar w:fldCharType="begin"/>
      </w:r>
      <w:r w:rsidR="001645C5">
        <w:rPr>
          <w:rFonts w:asciiTheme="majorBidi" w:hAnsiTheme="majorBidi" w:cstheme="majorBidi"/>
          <w:sz w:val="24"/>
          <w:szCs w:val="24"/>
        </w:rPr>
        <w:instrText xml:space="preserve"> ADDIN EN.CITE &lt;EndNote&gt;&lt;Cite&gt;&lt;Author&gt;Huth&lt;/Author&gt;&lt;Year&gt;2014&lt;/Year&gt;&lt;RecNum&gt;3&lt;/RecNum&gt;&lt;DisplayText&gt;(Huth and Abergel, 2014)&lt;/DisplayText&gt;&lt;record&gt;&lt;rec-number&gt;3&lt;/rec-number&gt;&lt;foreign-keys&gt;&lt;key app="EN" db-id="vtez2pevpf50voex0envp0dppwtdsvtp2dfa" timestamp="1437913877"&gt;3&lt;/key&gt;&lt;/foreign-keys&gt;&lt;ref-type name="Journal Article"&gt;17&lt;/ref-type&gt;&lt;contributors&gt;&lt;authors&gt;&lt;author&gt;Huth, Nicolas&lt;/author&gt;&lt;author&gt;Abergel, Frédéric&lt;/author&gt;&lt;/authors&gt;&lt;/contributors&gt;&lt;titles&gt;&lt;title&gt;High frequency lead/lag relationships — Empirical facts&lt;/title&gt;&lt;secondary-title&gt;Journal of Empirical Finance&lt;/secondary-title&gt;&lt;/titles&gt;&lt;periodical&gt;&lt;full-title&gt;Journal of Empirical Finance&lt;/full-title&gt;&lt;/periodical&gt;&lt;pages&gt;41-58&lt;/pages&gt;&lt;volume&gt;26&lt;/volume&gt;&lt;dates&gt;&lt;year&gt;2014&lt;/year&gt;&lt;pub-dates&gt;&lt;date&gt;3/1/March 2014&lt;/date&gt;&lt;/pub-dates&gt;&lt;/dates&gt;&lt;publisher&gt;Elsevier B.V.&lt;/publisher&gt;&lt;isbn&gt;0927-5398&lt;/isbn&gt;&lt;accession-num&gt;S0927539814000048&lt;/accession-num&gt;&lt;work-type&gt;Article&lt;/work-type&gt;&lt;urls&gt;&lt;related-urls&gt;&lt;url&gt;http://search.ebscohost.com/login.aspx?direct=true&amp;amp;db=edselp&amp;amp;AN=S0927539814000048&amp;amp;site=eds-live&lt;/url&gt;&lt;url&gt;http://www.sciencedirect.com/science/article/pii/S0927539814000048&lt;/url&gt;&lt;/related-urls&gt;&lt;/urls&gt;&lt;electronic-resource-num&gt;10.1016/j.jempfin.2014.01.003&lt;/electronic-resource-num&gt;&lt;remote-database-name&gt;edselp&lt;/remote-database-name&gt;&lt;remote-database-provider&gt;EBSCOhost&lt;/remote-database-provider&gt;&lt;/record&gt;&lt;/Cite&gt;&lt;/EndNote&gt;</w:instrText>
      </w:r>
      <w:r w:rsidR="001645C5">
        <w:rPr>
          <w:rFonts w:asciiTheme="majorBidi" w:hAnsiTheme="majorBidi" w:cstheme="majorBidi"/>
          <w:sz w:val="24"/>
          <w:szCs w:val="24"/>
        </w:rPr>
        <w:fldChar w:fldCharType="separate"/>
      </w:r>
      <w:r w:rsidR="001645C5">
        <w:rPr>
          <w:rFonts w:asciiTheme="majorBidi" w:hAnsiTheme="majorBidi" w:cstheme="majorBidi"/>
          <w:noProof/>
          <w:sz w:val="24"/>
          <w:szCs w:val="24"/>
        </w:rPr>
        <w:t>(</w:t>
      </w:r>
      <w:hyperlink w:anchor="_ENREF_26" w:tooltip="Huth, 2014 #35" w:history="1">
        <w:r w:rsidR="00C332CD">
          <w:rPr>
            <w:rFonts w:asciiTheme="majorBidi" w:hAnsiTheme="majorBidi" w:cstheme="majorBidi"/>
            <w:noProof/>
            <w:sz w:val="24"/>
            <w:szCs w:val="24"/>
          </w:rPr>
          <w:t>Huth and Abergel, 2014</w:t>
        </w:r>
      </w:hyperlink>
      <w:r w:rsidR="001645C5">
        <w:rPr>
          <w:rFonts w:asciiTheme="majorBidi" w:hAnsiTheme="majorBidi" w:cstheme="majorBidi"/>
          <w:noProof/>
          <w:sz w:val="24"/>
          <w:szCs w:val="24"/>
        </w:rPr>
        <w:t>)</w:t>
      </w:r>
      <w:r w:rsidR="001645C5">
        <w:rPr>
          <w:rFonts w:asciiTheme="majorBidi" w:hAnsiTheme="majorBidi" w:cstheme="majorBidi"/>
          <w:sz w:val="24"/>
          <w:szCs w:val="24"/>
        </w:rPr>
        <w:fldChar w:fldCharType="end"/>
      </w:r>
      <w:r w:rsidR="001645C5">
        <w:rPr>
          <w:rFonts w:asciiTheme="majorBidi" w:hAnsiTheme="majorBidi" w:cstheme="majorBidi"/>
          <w:sz w:val="24"/>
          <w:szCs w:val="24"/>
        </w:rPr>
        <w:t>, is often found in the literature.</w:t>
      </w:r>
      <w:r w:rsidR="00CA4C49">
        <w:rPr>
          <w:rFonts w:asciiTheme="majorBidi" w:hAnsiTheme="majorBidi" w:cstheme="majorBidi"/>
          <w:sz w:val="24"/>
          <w:szCs w:val="24"/>
        </w:rPr>
        <w:t xml:space="preserve"> </w:t>
      </w:r>
      <w:r w:rsidR="0052082D">
        <w:rPr>
          <w:rFonts w:asciiTheme="majorBidi" w:hAnsiTheme="majorBidi" w:cstheme="majorBidi"/>
          <w:sz w:val="24"/>
          <w:szCs w:val="24"/>
        </w:rPr>
        <w:t>Yet according to the EMH, even i</w:t>
      </w:r>
      <w:r w:rsidR="00CA4C49">
        <w:rPr>
          <w:rFonts w:asciiTheme="majorBidi" w:hAnsiTheme="majorBidi" w:cstheme="majorBidi"/>
          <w:sz w:val="24"/>
          <w:szCs w:val="24"/>
        </w:rPr>
        <w:t xml:space="preserve">f returns of security </w:t>
      </w:r>
      <w:proofErr w:type="gramStart"/>
      <w:r w:rsidR="00CA4C49">
        <w:rPr>
          <w:rFonts w:asciiTheme="majorBidi" w:hAnsiTheme="majorBidi" w:cstheme="majorBidi"/>
          <w:sz w:val="24"/>
          <w:szCs w:val="24"/>
        </w:rPr>
        <w:t>A</w:t>
      </w:r>
      <w:proofErr w:type="gramEnd"/>
      <w:r w:rsidR="00CA4C49">
        <w:rPr>
          <w:rFonts w:asciiTheme="majorBidi" w:hAnsiTheme="majorBidi" w:cstheme="majorBidi"/>
          <w:sz w:val="24"/>
          <w:szCs w:val="24"/>
        </w:rPr>
        <w:t xml:space="preserve"> are correlated with </w:t>
      </w:r>
      <w:r w:rsidR="0052082D">
        <w:rPr>
          <w:rFonts w:asciiTheme="majorBidi" w:hAnsiTheme="majorBidi" w:cstheme="majorBidi"/>
          <w:sz w:val="24"/>
          <w:szCs w:val="24"/>
        </w:rPr>
        <w:t>past returns of security B, it should still be</w:t>
      </w:r>
      <w:r w:rsidR="00CA4C49">
        <w:rPr>
          <w:rFonts w:asciiTheme="majorBidi" w:hAnsiTheme="majorBidi" w:cstheme="majorBidi"/>
          <w:sz w:val="24"/>
          <w:szCs w:val="24"/>
        </w:rPr>
        <w:t xml:space="preserve"> </w:t>
      </w:r>
      <w:r w:rsidR="0052082D">
        <w:rPr>
          <w:rFonts w:asciiTheme="majorBidi" w:hAnsiTheme="majorBidi" w:cstheme="majorBidi"/>
          <w:sz w:val="24"/>
          <w:szCs w:val="24"/>
        </w:rPr>
        <w:t>im</w:t>
      </w:r>
      <w:r w:rsidR="00CA4C49">
        <w:rPr>
          <w:rFonts w:asciiTheme="majorBidi" w:hAnsiTheme="majorBidi" w:cstheme="majorBidi"/>
          <w:sz w:val="24"/>
          <w:szCs w:val="24"/>
        </w:rPr>
        <w:t>possible to use price changes of B to forecast and make abnormal profit</w:t>
      </w:r>
      <w:r w:rsidR="0052082D">
        <w:rPr>
          <w:rFonts w:asciiTheme="majorBidi" w:hAnsiTheme="majorBidi" w:cstheme="majorBidi"/>
          <w:sz w:val="24"/>
          <w:szCs w:val="24"/>
        </w:rPr>
        <w:t xml:space="preserve">s from price changes of A due to </w:t>
      </w:r>
      <w:r w:rsidR="00586589">
        <w:rPr>
          <w:rFonts w:asciiTheme="majorBidi" w:hAnsiTheme="majorBidi" w:cstheme="majorBidi"/>
          <w:sz w:val="24"/>
          <w:szCs w:val="24"/>
        </w:rPr>
        <w:t>practical constraints</w:t>
      </w:r>
      <w:r w:rsidR="00CA4C49">
        <w:rPr>
          <w:rFonts w:asciiTheme="majorBidi" w:hAnsiTheme="majorBidi" w:cstheme="majorBidi"/>
          <w:sz w:val="24"/>
          <w:szCs w:val="24"/>
        </w:rPr>
        <w:t>.</w:t>
      </w:r>
    </w:p>
    <w:p w:rsidR="001A66F6" w:rsidRDefault="001A66F6" w:rsidP="007D7A46">
      <w:pPr>
        <w:spacing w:after="0" w:line="360" w:lineRule="auto"/>
        <w:jc w:val="both"/>
        <w:rPr>
          <w:rFonts w:asciiTheme="majorBidi" w:hAnsiTheme="majorBidi" w:cstheme="majorBidi"/>
          <w:b/>
          <w:bCs/>
          <w:sz w:val="24"/>
          <w:szCs w:val="24"/>
        </w:rPr>
      </w:pPr>
    </w:p>
    <w:p w:rsidR="008C3AB2" w:rsidRDefault="00042C17" w:rsidP="006A590B">
      <w:pPr>
        <w:spacing w:after="0" w:line="360" w:lineRule="auto"/>
        <w:contextualSpacing/>
        <w:jc w:val="both"/>
        <w:rPr>
          <w:rFonts w:ascii="Times New Roman" w:hAnsi="Times New Roman" w:cs="Times New Roman"/>
          <w:sz w:val="24"/>
        </w:rPr>
      </w:pPr>
      <w:r>
        <w:rPr>
          <w:rFonts w:asciiTheme="majorBidi" w:hAnsiTheme="majorBidi" w:cstheme="majorBidi"/>
          <w:sz w:val="24"/>
          <w:szCs w:val="24"/>
        </w:rPr>
        <w:t>Motivated by the literature on lead-lag effect in returns (e.g.</w:t>
      </w:r>
      <w:r>
        <w:rPr>
          <w:rFonts w:asciiTheme="majorBidi" w:hAnsiTheme="majorBidi" w:cstheme="majorBidi"/>
          <w:sz w:val="24"/>
          <w:szCs w:val="24"/>
        </w:rPr>
        <w:fldChar w:fldCharType="begin">
          <w:fldData xml:space="preserve">PEVuZE5vdGU+PENpdGU+PEF1dGhvcj5LYXdhbGxlcjwvQXV0aG9yPjxZZWFyPjE5ODc8L1llYXI+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</w:fldData>
        </w:fldChar>
      </w:r>
      <w:r w:rsidR="002044A5">
        <w:rPr>
          <w:rFonts w:asciiTheme="majorBidi" w:hAnsiTheme="majorBidi" w:cstheme="majorBidi"/>
          <w:sz w:val="24"/>
          <w:szCs w:val="24"/>
        </w:rPr>
        <w:instrText xml:space="preserve"> ADDIN EN.CITE </w:instrText>
      </w:r>
      <w:r w:rsidR="002044A5">
        <w:rPr>
          <w:rFonts w:asciiTheme="majorBidi" w:hAnsiTheme="majorBidi" w:cstheme="majorBidi"/>
          <w:sz w:val="24"/>
          <w:szCs w:val="24"/>
        </w:rPr>
        <w:fldChar w:fldCharType="begin">
          <w:fldData xml:space="preserve">PEVuZE5vdGU+PENpdGU+PEF1dGhvcj5LYXdhbGxlcjwvQXV0aG9yPjxZZWFyPjE5ODc8L1llYXI+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</w:fldData>
        </w:fldChar>
      </w:r>
      <w:r w:rsidR="002044A5">
        <w:rPr>
          <w:rFonts w:asciiTheme="majorBidi" w:hAnsiTheme="majorBidi" w:cstheme="majorBidi"/>
          <w:sz w:val="24"/>
          <w:szCs w:val="24"/>
        </w:rPr>
        <w:instrText xml:space="preserve"> ADDIN EN.CITE.DATA </w:instrText>
      </w:r>
      <w:r w:rsidR="002044A5">
        <w:rPr>
          <w:rFonts w:asciiTheme="majorBidi" w:hAnsiTheme="majorBidi" w:cstheme="majorBidi"/>
          <w:sz w:val="24"/>
          <w:szCs w:val="24"/>
        </w:rPr>
      </w:r>
      <w:r w:rsidR="002044A5">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sidR="002044A5" w:rsidRPr="002044A5">
        <w:rPr>
          <w:rFonts w:asciiTheme="majorBidi" w:hAnsiTheme="majorBidi" w:cstheme="majorBidi"/>
          <w:noProof/>
          <w:color w:val="FFFFFF" w:themeColor="background1"/>
          <w:sz w:val="24"/>
          <w:szCs w:val="24"/>
        </w:rPr>
        <w:t>(</w:t>
      </w:r>
      <w:hyperlink w:anchor="_ENREF_27" w:tooltip="Kawaller, 1987 #39" w:history="1">
        <w:r w:rsidR="00C332CD">
          <w:rPr>
            <w:rFonts w:asciiTheme="majorBidi" w:hAnsiTheme="majorBidi" w:cstheme="majorBidi"/>
            <w:noProof/>
            <w:sz w:val="24"/>
            <w:szCs w:val="24"/>
          </w:rPr>
          <w:t>Kawaller et al., 1987</w:t>
        </w:r>
      </w:hyperlink>
      <w:r w:rsidR="002044A5">
        <w:rPr>
          <w:rFonts w:asciiTheme="majorBidi" w:hAnsiTheme="majorBidi" w:cstheme="majorBidi"/>
          <w:noProof/>
          <w:sz w:val="24"/>
          <w:szCs w:val="24"/>
        </w:rPr>
        <w:t xml:space="preserve">, </w:t>
      </w:r>
      <w:hyperlink w:anchor="_ENREF_15" w:tooltip="Fleming, 1996 #45" w:history="1">
        <w:r w:rsidR="00C332CD">
          <w:rPr>
            <w:rFonts w:asciiTheme="majorBidi" w:hAnsiTheme="majorBidi" w:cstheme="majorBidi"/>
            <w:noProof/>
            <w:sz w:val="24"/>
            <w:szCs w:val="24"/>
          </w:rPr>
          <w:t>Fleming et al., 1996</w:t>
        </w:r>
      </w:hyperlink>
      <w:r w:rsidR="002044A5">
        <w:rPr>
          <w:rFonts w:asciiTheme="majorBidi" w:hAnsiTheme="majorBidi" w:cstheme="majorBidi"/>
          <w:noProof/>
          <w:sz w:val="24"/>
          <w:szCs w:val="24"/>
        </w:rPr>
        <w:t xml:space="preserve">, </w:t>
      </w:r>
      <w:hyperlink w:anchor="_ENREF_9" w:tooltip="Chen, 2009 #46" w:history="1">
        <w:r w:rsidR="00C332CD">
          <w:rPr>
            <w:rFonts w:asciiTheme="majorBidi" w:hAnsiTheme="majorBidi" w:cstheme="majorBidi"/>
            <w:noProof/>
            <w:sz w:val="24"/>
            <w:szCs w:val="24"/>
          </w:rPr>
          <w:t>Chen and Gau, 2009</w:t>
        </w:r>
      </w:hyperlink>
      <w:r w:rsidR="002044A5">
        <w:rPr>
          <w:rFonts w:asciiTheme="majorBidi" w:hAnsiTheme="majorBidi" w:cstheme="majorBidi"/>
          <w:noProof/>
          <w:sz w:val="24"/>
          <w:szCs w:val="24"/>
        </w:rPr>
        <w:t xml:space="preserve">, </w:t>
      </w:r>
      <w:hyperlink w:anchor="_ENREF_1" w:tooltip="Alsayed, 2014 #41" w:history="1">
        <w:r w:rsidR="00C332CD">
          <w:rPr>
            <w:rFonts w:asciiTheme="majorBidi" w:hAnsiTheme="majorBidi" w:cstheme="majorBidi"/>
            <w:noProof/>
            <w:sz w:val="24"/>
            <w:szCs w:val="24"/>
          </w:rPr>
          <w:t>Alsayed and McGroarty, 2014</w:t>
        </w:r>
      </w:hyperlink>
      <w:r w:rsidR="002044A5">
        <w:rPr>
          <w:rFonts w:asciiTheme="majorBidi" w:hAnsiTheme="majorBidi" w:cstheme="majorBidi"/>
          <w:noProof/>
          <w:sz w:val="24"/>
          <w:szCs w:val="24"/>
        </w:rPr>
        <w:t xml:space="preserve">, </w:t>
      </w:r>
      <w:hyperlink w:anchor="_ENREF_12" w:tooltip="Curme, 2015 #104" w:history="1">
        <w:r w:rsidR="00C332CD">
          <w:rPr>
            <w:rFonts w:asciiTheme="majorBidi" w:hAnsiTheme="majorBidi" w:cstheme="majorBidi"/>
            <w:noProof/>
            <w:sz w:val="24"/>
            <w:szCs w:val="24"/>
          </w:rPr>
          <w:t>Curme et al., 2015</w:t>
        </w:r>
      </w:hyperlink>
      <w:r w:rsidR="002044A5">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w:t>
      </w:r>
      <w:r w:rsidR="00131F3E">
        <w:rPr>
          <w:rFonts w:asciiTheme="majorBidi" w:hAnsiTheme="majorBidi" w:cstheme="majorBidi"/>
          <w:sz w:val="24"/>
          <w:szCs w:val="24"/>
        </w:rPr>
        <w:t xml:space="preserve">our paper is the first to investigate </w:t>
      </w:r>
      <w:r w:rsidR="00F13DED">
        <w:rPr>
          <w:rFonts w:asciiTheme="majorBidi" w:hAnsiTheme="majorBidi" w:cstheme="majorBidi"/>
          <w:sz w:val="24"/>
          <w:szCs w:val="24"/>
        </w:rPr>
        <w:t xml:space="preserve">the effect of information arrival on </w:t>
      </w:r>
      <w:r w:rsidR="00131F3E">
        <w:rPr>
          <w:rFonts w:asciiTheme="majorBidi" w:hAnsiTheme="majorBidi" w:cstheme="majorBidi"/>
          <w:sz w:val="24"/>
          <w:szCs w:val="24"/>
        </w:rPr>
        <w:t>the lead-lag relationship between related stocks.</w:t>
      </w:r>
      <w:r w:rsidR="00C24BB7">
        <w:rPr>
          <w:rFonts w:asciiTheme="majorBidi" w:hAnsiTheme="majorBidi" w:cstheme="majorBidi"/>
          <w:sz w:val="24"/>
          <w:szCs w:val="24"/>
        </w:rPr>
        <w:t xml:space="preserve"> </w:t>
      </w:r>
      <w:r w:rsidR="00812A3A">
        <w:rPr>
          <w:rFonts w:asciiTheme="majorBidi" w:hAnsiTheme="majorBidi" w:cstheme="majorBidi"/>
          <w:sz w:val="24"/>
          <w:szCs w:val="24"/>
        </w:rPr>
        <w:t xml:space="preserve">To examine related stocks, we focus on ETFs because the purpose of ETFs is to track the performance of some index or asset and ETFs tracking the same index or asset can be considered </w:t>
      </w:r>
      <w:r w:rsidR="00CD2912">
        <w:rPr>
          <w:rFonts w:asciiTheme="majorBidi" w:hAnsiTheme="majorBidi" w:cstheme="majorBidi"/>
          <w:sz w:val="24"/>
          <w:szCs w:val="24"/>
        </w:rPr>
        <w:t xml:space="preserve">very much </w:t>
      </w:r>
      <w:r w:rsidR="00812A3A">
        <w:rPr>
          <w:rFonts w:asciiTheme="majorBidi" w:hAnsiTheme="majorBidi" w:cstheme="majorBidi"/>
          <w:sz w:val="24"/>
          <w:szCs w:val="24"/>
        </w:rPr>
        <w:t>related.</w:t>
      </w:r>
      <w:r w:rsidR="008C3AB2">
        <w:rPr>
          <w:rFonts w:asciiTheme="majorBidi" w:hAnsiTheme="majorBidi" w:cstheme="majorBidi"/>
          <w:sz w:val="24"/>
          <w:szCs w:val="24"/>
        </w:rPr>
        <w:t xml:space="preserve"> </w:t>
      </w:r>
      <w:r w:rsidR="00277BDF">
        <w:rPr>
          <w:rFonts w:asciiTheme="majorBidi" w:hAnsiTheme="majorBidi" w:cstheme="majorBidi"/>
          <w:sz w:val="24"/>
          <w:szCs w:val="24"/>
        </w:rPr>
        <w:t xml:space="preserve">Moreover, </w:t>
      </w:r>
      <w:r w:rsidR="008C3AB2">
        <w:rPr>
          <w:rFonts w:ascii="Times New Roman" w:hAnsi="Times New Roman" w:cs="Times New Roman"/>
          <w:sz w:val="24"/>
        </w:rPr>
        <w:t xml:space="preserve">the ETF market has been growing rapidly </w:t>
      </w:r>
      <w:r w:rsidR="008C3AB2">
        <w:rPr>
          <w:rFonts w:ascii="Times New Roman" w:hAnsi="Times New Roman" w:cs="Times New Roman"/>
          <w:sz w:val="24"/>
        </w:rPr>
        <w:fldChar w:fldCharType="begin">
          <w:fldData xml:space="preserve">PEVuZE5vdGU+PENpdGU+PEF1dGhvcj5TaGluPC9BdXRob3I+PFllYXI+MjAxMDwvWWVhcj48UmVj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</w:fldData>
        </w:fldChar>
      </w:r>
      <w:r w:rsidR="00C332CD">
        <w:rPr>
          <w:rFonts w:ascii="Times New Roman" w:hAnsi="Times New Roman" w:cs="Times New Roman"/>
          <w:sz w:val="24"/>
        </w:rPr>
        <w:instrText xml:space="preserve"> ADDIN EN.CITE </w:instrText>
      </w:r>
      <w:r w:rsidR="00C332CD">
        <w:rPr>
          <w:rFonts w:ascii="Times New Roman" w:hAnsi="Times New Roman" w:cs="Times New Roman"/>
          <w:sz w:val="24"/>
        </w:rPr>
        <w:fldChar w:fldCharType="begin">
          <w:fldData xml:space="preserve">PEVuZE5vdGU+PENpdGU+PEF1dGhvcj5TaGluPC9BdXRob3I+PFllYXI+MjAxMDwvWWVhcj48UmVj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</w:fldData>
        </w:fldChar>
      </w:r>
      <w:r w:rsidR="00C332CD">
        <w:rPr>
          <w:rFonts w:ascii="Times New Roman" w:hAnsi="Times New Roman" w:cs="Times New Roman"/>
          <w:sz w:val="24"/>
        </w:rPr>
        <w:instrText xml:space="preserve"> ADDIN EN.CITE.DATA </w:instrText>
      </w:r>
      <w:r w:rsidR="00C332CD">
        <w:rPr>
          <w:rFonts w:ascii="Times New Roman" w:hAnsi="Times New Roman" w:cs="Times New Roman"/>
          <w:sz w:val="24"/>
        </w:rPr>
      </w:r>
      <w:r w:rsidR="00C332CD">
        <w:rPr>
          <w:rFonts w:ascii="Times New Roman" w:hAnsi="Times New Roman" w:cs="Times New Roman"/>
          <w:sz w:val="24"/>
        </w:rPr>
        <w:fldChar w:fldCharType="end"/>
      </w:r>
      <w:r w:rsidR="008C3AB2">
        <w:rPr>
          <w:rFonts w:ascii="Times New Roman" w:hAnsi="Times New Roman" w:cs="Times New Roman"/>
          <w:sz w:val="24"/>
        </w:rPr>
      </w:r>
      <w:r w:rsidR="008C3AB2">
        <w:rPr>
          <w:rFonts w:ascii="Times New Roman" w:hAnsi="Times New Roman" w:cs="Times New Roman"/>
          <w:sz w:val="24"/>
        </w:rPr>
        <w:fldChar w:fldCharType="separate"/>
      </w:r>
      <w:r w:rsidR="008C3AB2">
        <w:rPr>
          <w:rFonts w:ascii="Times New Roman" w:hAnsi="Times New Roman" w:cs="Times New Roman"/>
          <w:noProof/>
          <w:sz w:val="24"/>
        </w:rPr>
        <w:t>(</w:t>
      </w:r>
      <w:hyperlink w:anchor="_ENREF_44" w:tooltip="Shin, 2010 #67" w:history="1">
        <w:r w:rsidR="00C332CD">
          <w:rPr>
            <w:rFonts w:ascii="Times New Roman" w:hAnsi="Times New Roman" w:cs="Times New Roman"/>
            <w:noProof/>
            <w:sz w:val="24"/>
          </w:rPr>
          <w:t>Shin and Soydemir, 2010</w:t>
        </w:r>
      </w:hyperlink>
      <w:r w:rsidR="008C3AB2">
        <w:rPr>
          <w:rFonts w:ascii="Times New Roman" w:hAnsi="Times New Roman" w:cs="Times New Roman"/>
          <w:noProof/>
          <w:sz w:val="24"/>
        </w:rPr>
        <w:t xml:space="preserve">, </w:t>
      </w:r>
      <w:hyperlink w:anchor="_ENREF_28" w:tooltip="Kearney, 2014 #69" w:history="1">
        <w:r w:rsidR="00C332CD">
          <w:rPr>
            <w:rFonts w:ascii="Times New Roman" w:hAnsi="Times New Roman" w:cs="Times New Roman"/>
            <w:noProof/>
            <w:sz w:val="24"/>
          </w:rPr>
          <w:t>Kearney et al., 2014</w:t>
        </w:r>
      </w:hyperlink>
      <w:r w:rsidR="008C3AB2">
        <w:rPr>
          <w:rFonts w:ascii="Times New Roman" w:hAnsi="Times New Roman" w:cs="Times New Roman"/>
          <w:noProof/>
          <w:sz w:val="24"/>
        </w:rPr>
        <w:t>)</w:t>
      </w:r>
      <w:r w:rsidR="008C3AB2">
        <w:rPr>
          <w:rFonts w:ascii="Times New Roman" w:hAnsi="Times New Roman" w:cs="Times New Roman"/>
          <w:sz w:val="24"/>
        </w:rPr>
        <w:fldChar w:fldCharType="end"/>
      </w:r>
      <w:r w:rsidR="00CD2912">
        <w:rPr>
          <w:rFonts w:ascii="Times New Roman" w:hAnsi="Times New Roman" w:cs="Times New Roman"/>
          <w:sz w:val="24"/>
        </w:rPr>
        <w:t xml:space="preserve"> since their introduction with many investors choosing ETFs as their investment vehicle</w:t>
      </w:r>
      <w:r w:rsidR="008C3AB2">
        <w:rPr>
          <w:rFonts w:ascii="Times New Roman" w:hAnsi="Times New Roman" w:cs="Times New Roman"/>
          <w:sz w:val="24"/>
        </w:rPr>
        <w:t>. ETFs track different asset classes (e.g. stock, bond, commodity) and we choose equity ETFs for our analysis because they are easily accessible to investors</w:t>
      </w:r>
      <w:r w:rsidR="00CD2912">
        <w:rPr>
          <w:rFonts w:ascii="Times New Roman" w:hAnsi="Times New Roman" w:cs="Times New Roman"/>
          <w:sz w:val="24"/>
        </w:rPr>
        <w:t>,</w:t>
      </w:r>
      <w:r w:rsidR="008C3AB2">
        <w:rPr>
          <w:rFonts w:ascii="Times New Roman" w:hAnsi="Times New Roman" w:cs="Times New Roman"/>
          <w:sz w:val="24"/>
        </w:rPr>
        <w:t xml:space="preserve"> very liquid </w:t>
      </w:r>
      <w:r w:rsidR="008C3AB2">
        <w:rPr>
          <w:rFonts w:ascii="Times New Roman" w:hAnsi="Times New Roman" w:cs="Times New Roman"/>
          <w:sz w:val="24"/>
        </w:rPr>
        <w:fldChar w:fldCharType="begin">
          <w:fldData xml:space="preserve">PEVuZE5vdGU+PENpdGU+PEF1dGhvcj5NYXJzaGFsbDwvQXV0aG9yPjxZZWFyPjIwMTM8L1llYXI+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</w:fldData>
        </w:fldChar>
      </w:r>
      <w:r w:rsidR="00C332CD">
        <w:rPr>
          <w:rFonts w:ascii="Times New Roman" w:hAnsi="Times New Roman" w:cs="Times New Roman"/>
          <w:sz w:val="24"/>
        </w:rPr>
        <w:instrText xml:space="preserve"> ADDIN EN.CITE </w:instrText>
      </w:r>
      <w:r w:rsidR="00C332CD">
        <w:rPr>
          <w:rFonts w:ascii="Times New Roman" w:hAnsi="Times New Roman" w:cs="Times New Roman"/>
          <w:sz w:val="24"/>
        </w:rPr>
        <w:fldChar w:fldCharType="begin">
          <w:fldData xml:space="preserve">PEVuZE5vdGU+PENpdGU+PEF1dGhvcj5NYXJzaGFsbDwvQXV0aG9yPjxZZWFyPjIwMTM8L1llYXI+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</w:fldData>
        </w:fldChar>
      </w:r>
      <w:r w:rsidR="00C332CD">
        <w:rPr>
          <w:rFonts w:ascii="Times New Roman" w:hAnsi="Times New Roman" w:cs="Times New Roman"/>
          <w:sz w:val="24"/>
        </w:rPr>
        <w:instrText xml:space="preserve"> ADDIN EN.CITE.DATA </w:instrText>
      </w:r>
      <w:r w:rsidR="00C332CD">
        <w:rPr>
          <w:rFonts w:ascii="Times New Roman" w:hAnsi="Times New Roman" w:cs="Times New Roman"/>
          <w:sz w:val="24"/>
        </w:rPr>
      </w:r>
      <w:r w:rsidR="00C332CD">
        <w:rPr>
          <w:rFonts w:ascii="Times New Roman" w:hAnsi="Times New Roman" w:cs="Times New Roman"/>
          <w:sz w:val="24"/>
        </w:rPr>
        <w:fldChar w:fldCharType="end"/>
      </w:r>
      <w:r w:rsidR="008C3AB2">
        <w:rPr>
          <w:rFonts w:ascii="Times New Roman" w:hAnsi="Times New Roman" w:cs="Times New Roman"/>
          <w:sz w:val="24"/>
        </w:rPr>
      </w:r>
      <w:r w:rsidR="008C3AB2">
        <w:rPr>
          <w:rFonts w:ascii="Times New Roman" w:hAnsi="Times New Roman" w:cs="Times New Roman"/>
          <w:sz w:val="24"/>
        </w:rPr>
        <w:fldChar w:fldCharType="separate"/>
      </w:r>
      <w:r w:rsidR="008C3AB2">
        <w:rPr>
          <w:rFonts w:ascii="Times New Roman" w:hAnsi="Times New Roman" w:cs="Times New Roman"/>
          <w:noProof/>
          <w:sz w:val="24"/>
        </w:rPr>
        <w:t>(</w:t>
      </w:r>
      <w:hyperlink w:anchor="_ENREF_34" w:tooltip="Marshall, 2013 #70" w:history="1">
        <w:r w:rsidR="00C332CD">
          <w:rPr>
            <w:rFonts w:ascii="Times New Roman" w:hAnsi="Times New Roman" w:cs="Times New Roman"/>
            <w:noProof/>
            <w:sz w:val="24"/>
          </w:rPr>
          <w:t>Marshall et al., 2013</w:t>
        </w:r>
      </w:hyperlink>
      <w:r w:rsidR="008C3AB2">
        <w:rPr>
          <w:rFonts w:ascii="Times New Roman" w:hAnsi="Times New Roman" w:cs="Times New Roman"/>
          <w:noProof/>
          <w:sz w:val="24"/>
        </w:rPr>
        <w:t>)</w:t>
      </w:r>
      <w:r w:rsidR="008C3AB2">
        <w:rPr>
          <w:rFonts w:ascii="Times New Roman" w:hAnsi="Times New Roman" w:cs="Times New Roman"/>
          <w:sz w:val="24"/>
        </w:rPr>
        <w:fldChar w:fldCharType="end"/>
      </w:r>
      <w:r w:rsidR="00CD2912">
        <w:rPr>
          <w:rFonts w:ascii="Times New Roman" w:hAnsi="Times New Roman" w:cs="Times New Roman"/>
          <w:sz w:val="24"/>
        </w:rPr>
        <w:t xml:space="preserve"> and should be representative of the US economy</w:t>
      </w:r>
      <w:r w:rsidR="008C3AB2">
        <w:rPr>
          <w:rFonts w:ascii="Times New Roman" w:hAnsi="Times New Roman" w:cs="Times New Roman"/>
          <w:sz w:val="24"/>
        </w:rPr>
        <w:t xml:space="preserve">. Equity ETFs, which track stock indices or economic sectors, are more liquid than single stocks </w:t>
      </w:r>
      <w:r w:rsidR="008C3AB2">
        <w:rPr>
          <w:rFonts w:ascii="Times New Roman" w:hAnsi="Times New Roman" w:cs="Times New Roman"/>
          <w:sz w:val="24"/>
        </w:rPr>
        <w:fldChar w:fldCharType="begin"/>
      </w:r>
      <w:r w:rsidR="008C3AB2">
        <w:rPr>
          <w:rFonts w:ascii="Times New Roman" w:hAnsi="Times New Roman" w:cs="Times New Roman"/>
          <w:sz w:val="24"/>
        </w:rPr>
        <w:instrText xml:space="preserve"> ADDIN EN.CITE &lt;EndNote&gt;&lt;Cite&gt;&lt;Author&gt;Ruan&lt;/Author&gt;&lt;Year&gt;2012&lt;/Year&gt;&lt;RecNum&gt;53&lt;/RecNum&gt;&lt;DisplayText&gt;(Ruan and Ma, 2012)&lt;/DisplayText&gt;&lt;record&gt;&lt;rec-number&gt;53&lt;/rec-number&gt;&lt;foreign-keys&gt;&lt;key app="EN" db-id="50a09r2arzftxeex5zqpr2wcdfvezvve2525" timestamp="1451579890"&gt;53&lt;/key&gt;&lt;/foreign-keys&gt;&lt;ref-type name="Journal Article"&gt;17&lt;/ref-type&gt;&lt;contributors&gt;&lt;authors&gt;&lt;author&gt;Ruan, Jun&lt;/author&gt;&lt;author&gt;Ma, Tongshu&lt;/author&gt;&lt;/authors&gt;&lt;/contributors&gt;&lt;titles&gt;&lt;title&gt;Ex-Dividend Day Price Behavior of Exchange-Traded Funds&lt;/title&gt;&lt;secondary-title&gt;Journal of Financial Research&lt;/secondary-title&gt;&lt;/titles&gt;&lt;periodical&gt;&lt;full-title&gt;Journal of Financial Research&lt;/full-title&gt;&lt;/periodical&gt;&lt;pages&gt;29-53&lt;/pages&gt;&lt;volume&gt;35&lt;/volume&gt;&lt;number&gt;1&lt;/number&gt;&lt;keywords&gt;&lt;keyword&gt;EX-dividend&lt;/keyword&gt;&lt;keyword&gt;EXCHANGE traded funds&lt;/keyword&gt;&lt;keyword&gt;DIVIDENDS&lt;/keyword&gt;&lt;keyword&gt;TRANSACTION costs&lt;/keyword&gt;&lt;keyword&gt;CLOSED-end funds&lt;/keyword&gt;&lt;keyword&gt;REGRESSION analysis&lt;/keyword&gt;&lt;/keywords&gt;&lt;dates&gt;&lt;year&gt;2012&lt;/year&gt;&lt;pub-dates&gt;&lt;date&gt;Spring2012&lt;/date&gt;&lt;/pub-dates&gt;&lt;/dates&gt;&lt;publisher&gt;Wiley-Blackwell&lt;/publisher&gt;&lt;isbn&gt;02702592&lt;/isbn&gt;&lt;accession-num&gt;72367382&lt;/accession-num&gt;&lt;work-type&gt;Article&lt;/work-type&gt;&lt;urls&gt;&lt;related-urls&gt;&lt;url&gt;http://search.ebscohost.com/login.aspx?direct=true&amp;amp;db=buh&amp;amp;AN=72367382&amp;amp;site=eds-live&lt;/url&gt;&lt;/related-urls&gt;&lt;/urls&gt;&lt;electronic-resource-num&gt;10.1111/j.1475-6803.2011.01308.x&lt;/electronic-resource-num&gt;&lt;remote-database-name&gt;buh&lt;/remote-database-name&gt;&lt;remote-database-provider&gt;EBSCOhost&lt;/remote-database-provider&gt;&lt;/record&gt;&lt;/Cite&gt;&lt;/EndNote&gt;</w:instrText>
      </w:r>
      <w:r w:rsidR="008C3AB2">
        <w:rPr>
          <w:rFonts w:ascii="Times New Roman" w:hAnsi="Times New Roman" w:cs="Times New Roman"/>
          <w:sz w:val="24"/>
        </w:rPr>
        <w:fldChar w:fldCharType="separate"/>
      </w:r>
      <w:r w:rsidR="008C3AB2">
        <w:rPr>
          <w:rFonts w:ascii="Times New Roman" w:hAnsi="Times New Roman" w:cs="Times New Roman"/>
          <w:noProof/>
          <w:sz w:val="24"/>
        </w:rPr>
        <w:t>(</w:t>
      </w:r>
      <w:hyperlink w:anchor="_ENREF_41" w:tooltip="Ruan, 2012 #53" w:history="1">
        <w:r w:rsidR="00C332CD">
          <w:rPr>
            <w:rFonts w:ascii="Times New Roman" w:hAnsi="Times New Roman" w:cs="Times New Roman"/>
            <w:noProof/>
            <w:sz w:val="24"/>
          </w:rPr>
          <w:t>Ruan and Ma, 2012</w:t>
        </w:r>
      </w:hyperlink>
      <w:r w:rsidR="008C3AB2">
        <w:rPr>
          <w:rFonts w:ascii="Times New Roman" w:hAnsi="Times New Roman" w:cs="Times New Roman"/>
          <w:noProof/>
          <w:sz w:val="24"/>
        </w:rPr>
        <w:t>)</w:t>
      </w:r>
      <w:r w:rsidR="008C3AB2">
        <w:rPr>
          <w:rFonts w:ascii="Times New Roman" w:hAnsi="Times New Roman" w:cs="Times New Roman"/>
          <w:sz w:val="24"/>
        </w:rPr>
        <w:fldChar w:fldCharType="end"/>
      </w:r>
      <w:r w:rsidR="008C3AB2">
        <w:rPr>
          <w:rFonts w:ascii="Times New Roman" w:hAnsi="Times New Roman" w:cs="Times New Roman"/>
          <w:sz w:val="24"/>
        </w:rPr>
        <w:t>.</w:t>
      </w:r>
    </w:p>
    <w:p w:rsidR="00EE0BD4" w:rsidRDefault="00EE0BD4" w:rsidP="0078487B">
      <w:pPr>
        <w:spacing w:after="0" w:line="360" w:lineRule="auto"/>
        <w:contextualSpacing/>
        <w:jc w:val="both"/>
        <w:rPr>
          <w:rFonts w:ascii="Times New Roman" w:hAnsi="Times New Roman" w:cs="Times New Roman"/>
          <w:sz w:val="24"/>
        </w:rPr>
      </w:pPr>
    </w:p>
    <w:p w:rsidR="00EE0BD4" w:rsidRDefault="00EE0BD4" w:rsidP="006A590B">
      <w:pPr>
        <w:spacing w:after="0" w:line="360" w:lineRule="auto"/>
        <w:contextualSpacing/>
        <w:jc w:val="both"/>
        <w:rPr>
          <w:rFonts w:ascii="Times New Roman" w:hAnsi="Times New Roman" w:cs="Times New Roman"/>
          <w:sz w:val="24"/>
        </w:rPr>
      </w:pPr>
      <w:r>
        <w:rPr>
          <w:rFonts w:ascii="Times New Roman" w:hAnsi="Times New Roman" w:cs="Times New Roman"/>
          <w:sz w:val="24"/>
        </w:rPr>
        <w:t xml:space="preserve">Our study on the lead-lag effect in relation to information is also motivated by the fact that the lead-lag relationship exists because some financial instruments reflect information faster than others. In general, information plays an important role in financial markets. </w:t>
      </w:r>
      <w:hyperlink w:anchor="_ENREF_22" w:tooltip="Hanousek, 2003 #102" w:history="1">
        <w:r w:rsidR="00C332CD">
          <w:rPr>
            <w:rFonts w:ascii="Times New Roman" w:hAnsi="Times New Roman" w:cs="Times New Roman"/>
            <w:sz w:val="24"/>
          </w:rPr>
          <w:fldChar w:fldCharType="begin"/>
        </w:r>
        <w:r w:rsidR="00C332CD">
          <w:rPr>
            <w:rFonts w:ascii="Times New Roman" w:hAnsi="Times New Roman" w:cs="Times New Roman"/>
            <w:sz w:val="24"/>
          </w:rPr>
          <w:instrText xml:space="preserve"> ADDIN EN.CITE &lt;EndNote&gt;&lt;Cite AuthorYear="1"&gt;&lt;Author&gt;Hanousek&lt;/Author&gt;&lt;Year&gt;2003&lt;/Year&gt;&lt;RecNum&gt;102&lt;/RecNum&gt;&lt;DisplayText&gt;Hanousek and Podpiera (2003)&lt;/DisplayText&gt;&lt;record&gt;&lt;rec-number&gt;102&lt;/rec-number&gt;&lt;foreign-keys&gt;&lt;key app="EN" db-id="vtez2pevpf50voex0envp0dppwtdsvtp2dfa" timestamp="1479217766"&gt;102&lt;/key&gt;&lt;/foreign-keys&gt;&lt;ref-type name="Journal Article"&gt;17&lt;/ref-type&gt;&lt;contributors&gt;&lt;authors&gt;&lt;author&gt;Hanousek, Jan&lt;/author&gt;&lt;author&gt;Podpiera, Richard&lt;/author&gt;&lt;/authors&gt;&lt;/contributors&gt;&lt;titles&gt;&lt;title&gt;Informed trading and the bid–ask spread: evidence from an emerging market&lt;/title&gt;&lt;secondary-title&gt;Journal of Comparative Economics&lt;/secondary-title&gt;&lt;/titles&gt;&lt;periodical&gt;&lt;full-title&gt;Journal of Comparative Economics&lt;/full-title&gt;&lt;/periodical&gt;&lt;pages&gt;275-296&lt;/pages&gt;&lt;volume&gt;31&lt;/volume&gt;&lt;dates&gt;&lt;year&gt;2003&lt;/year&gt;&lt;pub-dates&gt;&lt;date&gt;1/1/2003&lt;/date&gt;&lt;/pub-dates&gt;&lt;/dates&gt;&lt;publisher&gt;Elsevier Inc.&lt;/publisher&gt;&lt;isbn&gt;0147-5967&lt;/isbn&gt;&lt;accession-num&gt;S0147596703000441&lt;/accession-num&gt;&lt;work-type&gt;Article&lt;/work-type&gt;&lt;urls&gt;&lt;related-urls&gt;&lt;url&gt;http://search.ebscohost.com/login.aspx?direct=true&amp;amp;db=edselp&amp;amp;AN=S0147596703000441&amp;amp;site=eds-live&lt;/url&gt;&lt;url&gt;http://www.sciencedirect.com/science/article/pii/S0147596703000441&lt;/url&gt;&lt;/related-urls&gt;&lt;/urls&gt;&lt;electronic-resource-num&gt;10.1016/S0147-5967(03)00044-1&lt;/electronic-resource-num&gt;&lt;remote-database-name&gt;edselp&lt;/remote-database-name&gt;&lt;remote-database-provider&gt;EBSCOhost&lt;/remote-database-provider&gt;&lt;/record&gt;&lt;/Cite&gt;&lt;/EndNote&gt;</w:instrText>
        </w:r>
        <w:r w:rsidR="00C332CD">
          <w:rPr>
            <w:rFonts w:ascii="Times New Roman" w:hAnsi="Times New Roman" w:cs="Times New Roman"/>
            <w:sz w:val="24"/>
          </w:rPr>
          <w:fldChar w:fldCharType="separate"/>
        </w:r>
        <w:r w:rsidR="00C332CD">
          <w:rPr>
            <w:rFonts w:ascii="Times New Roman" w:hAnsi="Times New Roman" w:cs="Times New Roman"/>
            <w:noProof/>
            <w:sz w:val="24"/>
          </w:rPr>
          <w:t>Hanousek and Podpiera (2003)</w:t>
        </w:r>
        <w:r w:rsidR="00C332CD">
          <w:rPr>
            <w:rFonts w:ascii="Times New Roman" w:hAnsi="Times New Roman" w:cs="Times New Roman"/>
            <w:sz w:val="24"/>
          </w:rPr>
          <w:fldChar w:fldCharType="end"/>
        </w:r>
      </w:hyperlink>
      <w:r>
        <w:rPr>
          <w:rFonts w:ascii="Times New Roman" w:hAnsi="Times New Roman" w:cs="Times New Roman"/>
          <w:sz w:val="24"/>
        </w:rPr>
        <w:t xml:space="preserve"> </w:t>
      </w:r>
      <w:proofErr w:type="gramStart"/>
      <w:r w:rsidR="00F663C0">
        <w:rPr>
          <w:rFonts w:ascii="Times New Roman" w:hAnsi="Times New Roman" w:cs="Times New Roman"/>
          <w:sz w:val="24"/>
        </w:rPr>
        <w:t>state</w:t>
      </w:r>
      <w:proofErr w:type="gramEnd"/>
      <w:r>
        <w:rPr>
          <w:rFonts w:ascii="Times New Roman" w:hAnsi="Times New Roman" w:cs="Times New Roman"/>
          <w:sz w:val="24"/>
        </w:rPr>
        <w:t xml:space="preserve"> that informed trading affects the bid-ask spread because market makers set the spread to </w:t>
      </w:r>
      <w:r w:rsidR="00F663C0">
        <w:rPr>
          <w:rFonts w:ascii="Times New Roman" w:hAnsi="Times New Roman" w:cs="Times New Roman"/>
          <w:sz w:val="24"/>
        </w:rPr>
        <w:t>compensate for the risk of adverse selection which they face when trading with</w:t>
      </w:r>
      <w:r>
        <w:rPr>
          <w:rFonts w:ascii="Times New Roman" w:hAnsi="Times New Roman" w:cs="Times New Roman"/>
          <w:sz w:val="24"/>
        </w:rPr>
        <w:t xml:space="preserve"> informed traders. Similarly,</w:t>
      </w:r>
      <w:r w:rsidR="002D4284">
        <w:rPr>
          <w:rFonts w:ascii="Times New Roman" w:hAnsi="Times New Roman" w:cs="Times New Roman"/>
          <w:sz w:val="24"/>
        </w:rPr>
        <w:t xml:space="preserve"> </w:t>
      </w:r>
      <w:hyperlink w:anchor="_ENREF_20" w:tooltip="Gregoriou, 2005 #100" w:history="1">
        <w:r w:rsidR="00C332CD">
          <w:rPr>
            <w:rFonts w:ascii="Times New Roman" w:hAnsi="Times New Roman" w:cs="Times New Roman"/>
            <w:sz w:val="24"/>
          </w:rPr>
          <w:fldChar w:fldCharType="begin">
            <w:fldData xml:space="preserve">PEVuZE5vdGU+PENpdGUgQXV0aG9yWWVhcj0iMSI+PEF1dGhvcj5HcmVnb3Jpb3U8L0F1dGhvcj48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=
</w:fldData>
          </w:fldChar>
        </w:r>
        <w:r w:rsidR="00C332CD">
          <w:rPr>
            <w:rFonts w:ascii="Times New Roman" w:hAnsi="Times New Roman" w:cs="Times New Roman"/>
            <w:sz w:val="24"/>
          </w:rPr>
          <w:instrText xml:space="preserve"> ADDIN EN.CITE </w:instrText>
        </w:r>
        <w:r w:rsidR="00C332CD">
          <w:rPr>
            <w:rFonts w:ascii="Times New Roman" w:hAnsi="Times New Roman" w:cs="Times New Roman"/>
            <w:sz w:val="24"/>
          </w:rPr>
          <w:fldChar w:fldCharType="begin">
            <w:fldData xml:space="preserve">PEVuZE5vdGU+PENpdGUgQXV0aG9yWWVhcj0iMSI+PEF1dGhvcj5HcmVnb3Jpb3U8L0F1dGhvcj48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=
</w:fldData>
          </w:fldChar>
        </w:r>
        <w:r w:rsidR="00C332CD">
          <w:rPr>
            <w:rFonts w:ascii="Times New Roman" w:hAnsi="Times New Roman" w:cs="Times New Roman"/>
            <w:sz w:val="24"/>
          </w:rPr>
          <w:instrText xml:space="preserve"> ADDIN EN.CITE.DATA </w:instrText>
        </w:r>
        <w:r w:rsidR="00C332CD">
          <w:rPr>
            <w:rFonts w:ascii="Times New Roman" w:hAnsi="Times New Roman" w:cs="Times New Roman"/>
            <w:sz w:val="24"/>
          </w:rPr>
        </w:r>
        <w:r w:rsidR="00C332CD">
          <w:rPr>
            <w:rFonts w:ascii="Times New Roman" w:hAnsi="Times New Roman" w:cs="Times New Roman"/>
            <w:sz w:val="24"/>
          </w:rPr>
          <w:fldChar w:fldCharType="end"/>
        </w:r>
        <w:r w:rsidR="00C332CD">
          <w:rPr>
            <w:rFonts w:ascii="Times New Roman" w:hAnsi="Times New Roman" w:cs="Times New Roman"/>
            <w:sz w:val="24"/>
          </w:rPr>
        </w:r>
        <w:r w:rsidR="00C332CD">
          <w:rPr>
            <w:rFonts w:ascii="Times New Roman" w:hAnsi="Times New Roman" w:cs="Times New Roman"/>
            <w:sz w:val="24"/>
          </w:rPr>
          <w:fldChar w:fldCharType="separate"/>
        </w:r>
        <w:r w:rsidR="00C332CD">
          <w:rPr>
            <w:rFonts w:ascii="Times New Roman" w:hAnsi="Times New Roman" w:cs="Times New Roman"/>
            <w:noProof/>
            <w:sz w:val="24"/>
          </w:rPr>
          <w:t>Gregoriou et al. (2005)</w:t>
        </w:r>
        <w:r w:rsidR="00C332CD">
          <w:rPr>
            <w:rFonts w:ascii="Times New Roman" w:hAnsi="Times New Roman" w:cs="Times New Roman"/>
            <w:sz w:val="24"/>
          </w:rPr>
          <w:fldChar w:fldCharType="end"/>
        </w:r>
      </w:hyperlink>
      <w:r>
        <w:rPr>
          <w:rFonts w:ascii="Times New Roman" w:hAnsi="Times New Roman" w:cs="Times New Roman"/>
          <w:sz w:val="24"/>
        </w:rPr>
        <w:t xml:space="preserve"> </w:t>
      </w:r>
      <w:r w:rsidR="002D4284">
        <w:rPr>
          <w:rFonts w:ascii="Times New Roman" w:hAnsi="Times New Roman" w:cs="Times New Roman"/>
          <w:sz w:val="24"/>
        </w:rPr>
        <w:t xml:space="preserve">argue that market makers mitigate their informational disadvantage compared to informed traders by increasing the </w:t>
      </w:r>
      <w:r>
        <w:rPr>
          <w:rFonts w:ascii="Times New Roman" w:hAnsi="Times New Roman" w:cs="Times New Roman"/>
          <w:sz w:val="24"/>
        </w:rPr>
        <w:t xml:space="preserve">bid-ask spread. On the other hand, the flow of information to the market also helps explain the ARCH and GARCH effects in daily stock returns </w:t>
      </w:r>
      <w:r>
        <w:rPr>
          <w:rFonts w:ascii="Times New Roman" w:hAnsi="Times New Roman" w:cs="Times New Roman"/>
          <w:sz w:val="24"/>
        </w:rPr>
        <w:fldChar w:fldCharType="begin">
          <w:fldData xml:space="preserve">PEVuZE5vdGU+PENpdGU+PEF1dGhvcj5MYW1vdXJldXg8L0F1dGhvcj48WWVhcj4xOTkwPC9ZZWFy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</w:fldData>
        </w:fldChar>
      </w:r>
      <w:r w:rsidR="00AB62F2">
        <w:rPr>
          <w:rFonts w:ascii="Times New Roman" w:hAnsi="Times New Roman" w:cs="Times New Roman"/>
          <w:sz w:val="24"/>
        </w:rPr>
        <w:instrText xml:space="preserve"> ADDIN EN.CITE </w:instrText>
      </w:r>
      <w:r w:rsidR="00AB62F2">
        <w:rPr>
          <w:rFonts w:ascii="Times New Roman" w:hAnsi="Times New Roman" w:cs="Times New Roman"/>
          <w:sz w:val="24"/>
        </w:rPr>
        <w:fldChar w:fldCharType="begin">
          <w:fldData xml:space="preserve">PEVuZE5vdGU+PENpdGU+PEF1dGhvcj5MYW1vdXJldXg8L0F1dGhvcj48WWVhcj4xOTkwPC9ZZWFy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</w:fldData>
        </w:fldChar>
      </w:r>
      <w:r w:rsidR="00AB62F2">
        <w:rPr>
          <w:rFonts w:ascii="Times New Roman" w:hAnsi="Times New Roman" w:cs="Times New Roman"/>
          <w:sz w:val="24"/>
        </w:rPr>
        <w:instrText xml:space="preserve"> ADDIN EN.CITE.DATA </w:instrText>
      </w:r>
      <w:r w:rsidR="00AB62F2">
        <w:rPr>
          <w:rFonts w:ascii="Times New Roman" w:hAnsi="Times New Roman" w:cs="Times New Roman"/>
          <w:sz w:val="24"/>
        </w:rPr>
      </w:r>
      <w:r w:rsidR="00AB62F2">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AB62F2">
        <w:rPr>
          <w:rFonts w:ascii="Times New Roman" w:hAnsi="Times New Roman" w:cs="Times New Roman"/>
          <w:noProof/>
          <w:sz w:val="24"/>
        </w:rPr>
        <w:t>(</w:t>
      </w:r>
      <w:hyperlink w:anchor="_ENREF_29" w:tooltip="Lamoureux, 1990 #89" w:history="1">
        <w:r w:rsidR="00C332CD">
          <w:rPr>
            <w:rFonts w:ascii="Times New Roman" w:hAnsi="Times New Roman" w:cs="Times New Roman"/>
            <w:noProof/>
            <w:sz w:val="24"/>
          </w:rPr>
          <w:t>Lamoureux and Lastrapes, 1990</w:t>
        </w:r>
      </w:hyperlink>
      <w:r w:rsidR="00AB62F2">
        <w:rPr>
          <w:rFonts w:ascii="Times New Roman" w:hAnsi="Times New Roman" w:cs="Times New Roman"/>
          <w:noProof/>
          <w:sz w:val="24"/>
        </w:rPr>
        <w:t xml:space="preserve">, </w:t>
      </w:r>
      <w:hyperlink w:anchor="_ENREF_43" w:tooltip="Sharma, 1996 #91" w:history="1">
        <w:r w:rsidR="00C332CD">
          <w:rPr>
            <w:rFonts w:ascii="Times New Roman" w:hAnsi="Times New Roman" w:cs="Times New Roman"/>
            <w:noProof/>
            <w:sz w:val="24"/>
          </w:rPr>
          <w:t>Sharma et al., 1996</w:t>
        </w:r>
      </w:hyperlink>
      <w:r w:rsidR="00AB62F2">
        <w:rPr>
          <w:rFonts w:ascii="Times New Roman" w:hAnsi="Times New Roman" w:cs="Times New Roman"/>
          <w:noProof/>
          <w:sz w:val="24"/>
        </w:rPr>
        <w:t xml:space="preserve">, </w:t>
      </w:r>
      <w:hyperlink w:anchor="_ENREF_2" w:tooltip="Aragó, 2005 #90" w:history="1">
        <w:r w:rsidR="00C332CD">
          <w:rPr>
            <w:rFonts w:ascii="Times New Roman" w:hAnsi="Times New Roman" w:cs="Times New Roman"/>
            <w:noProof/>
            <w:sz w:val="24"/>
          </w:rPr>
          <w:t>Aragó and Nieto, 2005</w:t>
        </w:r>
      </w:hyperlink>
      <w:r w:rsidR="00AB62F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In addition to prices and volatility,</w:t>
      </w:r>
      <w:r w:rsidR="00525E5C">
        <w:rPr>
          <w:rFonts w:ascii="Times New Roman" w:hAnsi="Times New Roman" w:cs="Times New Roman"/>
          <w:sz w:val="24"/>
        </w:rPr>
        <w:t xml:space="preserve"> </w:t>
      </w:r>
      <w:hyperlink w:anchor="_ENREF_16" w:tooltip="Frank, 2005 #101" w:history="1">
        <w:r w:rsidR="00C332CD">
          <w:rPr>
            <w:rFonts w:ascii="Times New Roman" w:hAnsi="Times New Roman" w:cs="Times New Roman"/>
            <w:sz w:val="24"/>
          </w:rPr>
          <w:fldChar w:fldCharType="begin"/>
        </w:r>
        <w:r w:rsidR="00C332CD">
          <w:rPr>
            <w:rFonts w:ascii="Times New Roman" w:hAnsi="Times New Roman" w:cs="Times New Roman"/>
            <w:sz w:val="24"/>
          </w:rPr>
          <w:instrText xml:space="preserve"> ADDIN EN.CITE &lt;EndNote&gt;&lt;Cite AuthorYear="1"&gt;&lt;Author&gt;Frank&lt;/Author&gt;&lt;Year&gt;2005&lt;/Year&gt;&lt;RecNum&gt;101&lt;/RecNum&gt;&lt;DisplayText&gt;Frank and Kenneth (2005)&lt;/DisplayText&gt;&lt;record&gt;&lt;rec-number&gt;101&lt;/rec-number&gt;&lt;foreign-keys&gt;&lt;key app="EN" db-id="vtez2pevpf50voex0envp0dppwtdsvtp2dfa" timestamp="1479217766"&gt;101&lt;/key&gt;&lt;/foreign-keys&gt;&lt;ref-type name="Journal Article"&gt;17&lt;/ref-type&gt;&lt;contributors&gt;&lt;authors&gt;&lt;author&gt;Frank, Heflin&lt;/author&gt;&lt;author&gt;Kenneth, W. Shaw&lt;/author&gt;&lt;/authors&gt;&lt;/contributors&gt;&lt;titles&gt;&lt;title&gt;Trade Size And Informed Trading: Which Trades Are &amp;quot;Big&amp;quot;?&lt;/title&gt;&lt;secondary-title&gt;Journal of Financial Research&lt;/secondary-title&gt;&lt;/titles&gt;&lt;periodical&gt;&lt;full-title&gt;Journal of Financial Research&lt;/full-title&gt;&lt;/periodical&gt;&lt;pages&gt;133-163&lt;/pages&gt;&lt;volume&gt;28&lt;/volume&gt;&lt;number&gt;1&lt;/number&gt;&lt;dates&gt;&lt;year&gt;2005&lt;/year&gt;&lt;/dates&gt;&lt;publisher&gt;Southern Finance Association &amp;amp; Southwestern Finance Association&lt;/publisher&gt;&lt;accession-num&gt;edsrep.v28y2005i1p133.163&lt;/accession-num&gt;&lt;work-type&gt;article&lt;/work-type&gt;&lt;urls&gt;&lt;related-urls&gt;&lt;url&gt;http://search.ebscohost.com/login.aspx?direct=true&amp;amp;db=edsrep&amp;amp;AN=edsrep.v28y2005i1p133.163&amp;amp;site=eds-live&lt;/url&gt;&lt;/related-urls&gt;&lt;/urls&gt;&lt;remote-database-name&gt;edsrep&lt;/remote-database-name&gt;&lt;remote-database-provider&gt;EBSCOhost&lt;/remote-database-provider&gt;&lt;/record&gt;&lt;/Cite&gt;&lt;/EndNote&gt;</w:instrText>
        </w:r>
        <w:r w:rsidR="00C332CD">
          <w:rPr>
            <w:rFonts w:ascii="Times New Roman" w:hAnsi="Times New Roman" w:cs="Times New Roman"/>
            <w:sz w:val="24"/>
          </w:rPr>
          <w:fldChar w:fldCharType="separate"/>
        </w:r>
        <w:r w:rsidR="00C332CD">
          <w:rPr>
            <w:rFonts w:ascii="Times New Roman" w:hAnsi="Times New Roman" w:cs="Times New Roman"/>
            <w:noProof/>
            <w:sz w:val="24"/>
          </w:rPr>
          <w:t>Frank and Kenneth (2005)</w:t>
        </w:r>
        <w:r w:rsidR="00C332CD">
          <w:rPr>
            <w:rFonts w:ascii="Times New Roman" w:hAnsi="Times New Roman" w:cs="Times New Roman"/>
            <w:sz w:val="24"/>
          </w:rPr>
          <w:fldChar w:fldCharType="end"/>
        </w:r>
      </w:hyperlink>
      <w:r>
        <w:rPr>
          <w:rFonts w:ascii="Times New Roman" w:hAnsi="Times New Roman" w:cs="Times New Roman"/>
          <w:sz w:val="24"/>
        </w:rPr>
        <w:t xml:space="preserve"> suggest </w:t>
      </w:r>
      <w:r>
        <w:rPr>
          <w:rFonts w:ascii="Times New Roman" w:hAnsi="Times New Roman" w:cs="Times New Roman"/>
          <w:sz w:val="24"/>
        </w:rPr>
        <w:lastRenderedPageBreak/>
        <w:t xml:space="preserve">that </w:t>
      </w:r>
      <w:r w:rsidR="00525E5C">
        <w:rPr>
          <w:rFonts w:ascii="Times New Roman" w:hAnsi="Times New Roman" w:cs="Times New Roman"/>
          <w:sz w:val="24"/>
        </w:rPr>
        <w:t xml:space="preserve">the relative </w:t>
      </w:r>
      <w:r>
        <w:rPr>
          <w:rFonts w:ascii="Times New Roman" w:hAnsi="Times New Roman" w:cs="Times New Roman"/>
          <w:sz w:val="24"/>
        </w:rPr>
        <w:t>trade size</w:t>
      </w:r>
      <w:r w:rsidR="00525E5C">
        <w:rPr>
          <w:rFonts w:ascii="Times New Roman" w:hAnsi="Times New Roman" w:cs="Times New Roman"/>
          <w:sz w:val="24"/>
        </w:rPr>
        <w:t xml:space="preserve"> (i.e. trade size scaled by market depth)</w:t>
      </w:r>
      <w:r>
        <w:rPr>
          <w:rFonts w:ascii="Times New Roman" w:hAnsi="Times New Roman" w:cs="Times New Roman"/>
          <w:sz w:val="24"/>
        </w:rPr>
        <w:t xml:space="preserve"> is also affected by information, showing that informed traders prefer to trade larger volume.</w:t>
      </w:r>
    </w:p>
    <w:p w:rsidR="0078487B" w:rsidRDefault="0078487B" w:rsidP="0078487B">
      <w:pPr>
        <w:spacing w:after="0" w:line="360" w:lineRule="auto"/>
        <w:contextualSpacing/>
        <w:jc w:val="both"/>
        <w:rPr>
          <w:rFonts w:ascii="Times New Roman" w:hAnsi="Times New Roman" w:cs="Times New Roman"/>
          <w:sz w:val="24"/>
        </w:rPr>
      </w:pPr>
    </w:p>
    <w:p w:rsidR="0078487B" w:rsidRDefault="0078487B" w:rsidP="001C303A">
      <w:pPr>
        <w:spacing w:after="0" w:line="360" w:lineRule="auto"/>
        <w:jc w:val="both"/>
        <w:rPr>
          <w:rFonts w:asciiTheme="majorBidi" w:hAnsiTheme="majorBidi" w:cstheme="majorBidi"/>
          <w:sz w:val="24"/>
          <w:szCs w:val="24"/>
        </w:rPr>
      </w:pPr>
      <w:r>
        <w:rPr>
          <w:rFonts w:asciiTheme="majorBidi" w:hAnsiTheme="majorBidi" w:cstheme="majorBidi"/>
          <w:sz w:val="24"/>
          <w:szCs w:val="24"/>
        </w:rPr>
        <w:t>W</w:t>
      </w:r>
      <w:r w:rsidR="001C303A">
        <w:rPr>
          <w:rFonts w:asciiTheme="majorBidi" w:hAnsiTheme="majorBidi" w:cstheme="majorBidi"/>
          <w:sz w:val="24"/>
          <w:szCs w:val="24"/>
        </w:rPr>
        <w:t>e find that the</w:t>
      </w:r>
      <w:r>
        <w:rPr>
          <w:rFonts w:asciiTheme="majorBidi" w:hAnsiTheme="majorBidi" w:cstheme="majorBidi"/>
          <w:sz w:val="24"/>
          <w:szCs w:val="24"/>
        </w:rPr>
        <w:t xml:space="preserve"> lead-lag relationship is </w:t>
      </w:r>
      <w:r w:rsidR="001C303A">
        <w:rPr>
          <w:rFonts w:asciiTheme="majorBidi" w:hAnsiTheme="majorBidi" w:cstheme="majorBidi"/>
          <w:sz w:val="24"/>
          <w:szCs w:val="24"/>
        </w:rPr>
        <w:t>indeed influenced</w:t>
      </w:r>
      <w:r>
        <w:rPr>
          <w:rFonts w:asciiTheme="majorBidi" w:hAnsiTheme="majorBidi" w:cstheme="majorBidi"/>
          <w:sz w:val="24"/>
          <w:szCs w:val="24"/>
        </w:rPr>
        <w:t xml:space="preserve"> by the rate of information arrival.</w:t>
      </w:r>
      <w:r w:rsidR="001C303A">
        <w:rPr>
          <w:rFonts w:asciiTheme="majorBidi" w:hAnsiTheme="majorBidi" w:cstheme="majorBidi"/>
          <w:sz w:val="24"/>
          <w:szCs w:val="24"/>
        </w:rPr>
        <w:t xml:space="preserve"> W</w:t>
      </w:r>
      <w:r>
        <w:rPr>
          <w:rFonts w:asciiTheme="majorBidi" w:hAnsiTheme="majorBidi" w:cstheme="majorBidi"/>
          <w:sz w:val="24"/>
          <w:szCs w:val="24"/>
        </w:rPr>
        <w:t xml:space="preserve">hen information arrives, the leadership of the leading instrument may strengthen or weaken depending on whether the leading or lagging instrument responds to that information. An increase in the unexpected </w:t>
      </w:r>
      <w:r w:rsidR="001C303A">
        <w:rPr>
          <w:rFonts w:asciiTheme="majorBidi" w:hAnsiTheme="majorBidi" w:cstheme="majorBidi"/>
          <w:sz w:val="24"/>
          <w:szCs w:val="24"/>
        </w:rPr>
        <w:t xml:space="preserve">trading </w:t>
      </w:r>
      <w:r>
        <w:rPr>
          <w:rFonts w:asciiTheme="majorBidi" w:hAnsiTheme="majorBidi" w:cstheme="majorBidi"/>
          <w:sz w:val="24"/>
          <w:szCs w:val="24"/>
        </w:rPr>
        <w:t xml:space="preserve">volume of the leader strengthens its leadership whereas an increase in the unexpected volume of the </w:t>
      </w:r>
      <w:proofErr w:type="spellStart"/>
      <w:r>
        <w:rPr>
          <w:rFonts w:asciiTheme="majorBidi" w:hAnsiTheme="majorBidi" w:cstheme="majorBidi"/>
          <w:sz w:val="24"/>
          <w:szCs w:val="24"/>
        </w:rPr>
        <w:t>lagger</w:t>
      </w:r>
      <w:proofErr w:type="spellEnd"/>
      <w:r>
        <w:rPr>
          <w:rFonts w:asciiTheme="majorBidi" w:hAnsiTheme="majorBidi" w:cstheme="majorBidi"/>
          <w:sz w:val="24"/>
          <w:szCs w:val="24"/>
        </w:rPr>
        <w:t xml:space="preserve"> weakens this leadership. In addition to the strength of leadership, an increase in the unexpected volume in response to information arrival may also have opposite effects on the lead-lag correlation coefficient depending on whether that volume increase belongs to the leader or the </w:t>
      </w:r>
      <w:proofErr w:type="spellStart"/>
      <w:r>
        <w:rPr>
          <w:rFonts w:asciiTheme="majorBidi" w:hAnsiTheme="majorBidi" w:cstheme="majorBidi"/>
          <w:sz w:val="24"/>
          <w:szCs w:val="24"/>
        </w:rPr>
        <w:t>lagger</w:t>
      </w:r>
      <w:proofErr w:type="spellEnd"/>
      <w:r>
        <w:rPr>
          <w:rFonts w:asciiTheme="majorBidi" w:hAnsiTheme="majorBidi" w:cstheme="majorBidi"/>
          <w:sz w:val="24"/>
          <w:szCs w:val="24"/>
        </w:rPr>
        <w:t xml:space="preserve">. </w:t>
      </w:r>
      <w:r w:rsidR="0053188C">
        <w:rPr>
          <w:rFonts w:asciiTheme="majorBidi" w:hAnsiTheme="majorBidi" w:cstheme="majorBidi"/>
          <w:sz w:val="24"/>
          <w:szCs w:val="24"/>
        </w:rPr>
        <w:t>W</w:t>
      </w:r>
      <w:r w:rsidR="0053188C" w:rsidRPr="003F73C0">
        <w:rPr>
          <w:rFonts w:ascii="Times New Roman" w:hAnsi="Times New Roman" w:cs="Times New Roman"/>
          <w:sz w:val="24"/>
        </w:rPr>
        <w:t>e</w:t>
      </w:r>
      <w:r w:rsidR="0053188C">
        <w:rPr>
          <w:rFonts w:ascii="Times New Roman" w:hAnsi="Times New Roman" w:cs="Times New Roman"/>
          <w:sz w:val="24"/>
        </w:rPr>
        <w:t xml:space="preserve"> also</w:t>
      </w:r>
      <w:r w:rsidR="0053188C" w:rsidRPr="003F73C0">
        <w:rPr>
          <w:rFonts w:ascii="Times New Roman" w:hAnsi="Times New Roman" w:cs="Times New Roman"/>
          <w:sz w:val="24"/>
        </w:rPr>
        <w:t xml:space="preserve"> find that sophisticated investors have a more significant effect on the lead-lag relationship than non-sophisticated ones</w:t>
      </w:r>
      <w:r w:rsidR="0053188C">
        <w:rPr>
          <w:rFonts w:asciiTheme="majorBidi" w:hAnsiTheme="majorBidi" w:cstheme="majorBidi"/>
          <w:sz w:val="24"/>
          <w:szCs w:val="24"/>
        </w:rPr>
        <w:t>.</w:t>
      </w:r>
      <w:r>
        <w:rPr>
          <w:rFonts w:asciiTheme="majorBidi" w:hAnsiTheme="majorBidi" w:cstheme="majorBidi"/>
          <w:sz w:val="24"/>
          <w:szCs w:val="24"/>
        </w:rPr>
        <w:t xml:space="preserve"> </w:t>
      </w:r>
    </w:p>
    <w:p w:rsidR="009E04D2" w:rsidRPr="009E04D2" w:rsidRDefault="009E04D2" w:rsidP="009E04D2">
      <w:pPr>
        <w:spacing w:after="0" w:line="360" w:lineRule="auto"/>
        <w:jc w:val="both"/>
        <w:rPr>
          <w:rFonts w:asciiTheme="majorBidi" w:hAnsiTheme="majorBidi" w:cstheme="majorBidi"/>
          <w:sz w:val="24"/>
          <w:szCs w:val="24"/>
        </w:rPr>
      </w:pPr>
    </w:p>
    <w:p w:rsidR="00A22AB8" w:rsidRDefault="00A22AB8" w:rsidP="006A590B">
      <w:pPr>
        <w:spacing w:after="0" w:line="360" w:lineRule="auto"/>
        <w:contextualSpacing/>
        <w:jc w:val="both"/>
        <w:rPr>
          <w:rFonts w:ascii="Times New Roman" w:hAnsi="Times New Roman" w:cs="Times New Roman"/>
          <w:sz w:val="24"/>
        </w:rPr>
      </w:pPr>
      <w:r>
        <w:rPr>
          <w:rFonts w:ascii="Times New Roman" w:hAnsi="Times New Roman" w:cs="Times New Roman"/>
          <w:sz w:val="24"/>
        </w:rPr>
        <w:t xml:space="preserve">Our research is conducted in the high-frequency context which has become more and more important in recent times. In current financial markets, speed is considered such an essential competitive edge that many market participants are willing to make significant technological investments to increase their speed of analysis and execution (even by only a small amount), in both absolute and relative terms (i.e. trying to be faster than their competitors). This competition for speed has pushed the boundary to extreme levels; specifically, </w:t>
      </w:r>
      <w:hyperlink w:anchor="_ENREF_23" w:tooltip="Hasbrouck, 2013 #66" w:history="1">
        <w:r w:rsidR="00C332CD">
          <w:rPr>
            <w:rFonts w:ascii="Times New Roman" w:hAnsi="Times New Roman" w:cs="Times New Roman"/>
            <w:sz w:val="24"/>
          </w:rPr>
          <w:fldChar w:fldCharType="begin"/>
        </w:r>
        <w:r w:rsidR="00C332CD">
          <w:rPr>
            <w:rFonts w:ascii="Times New Roman" w:hAnsi="Times New Roman" w:cs="Times New Roman"/>
            <w:sz w:val="24"/>
          </w:rPr>
          <w:instrText xml:space="preserve"> ADDIN EN.CITE &lt;EndNote&gt;&lt;Cite AuthorYear="1"&gt;&lt;Author&gt;Hasbrouck&lt;/Author&gt;&lt;Year&gt;2013&lt;/Year&gt;&lt;RecNum&gt;66&lt;/RecNum&gt;&lt;DisplayText&gt;Hasbrouck and Saar (2013)&lt;/DisplayText&gt;&lt;record&gt;&lt;rec-number&gt;66&lt;/rec-number&gt;&lt;foreign-keys&gt;&lt;key app="EN" db-id="vtez2pevpf50voex0envp0dppwtdsvtp2dfa" timestamp="1445947108"&gt;66&lt;/key&gt;&lt;/foreign-keys&gt;&lt;ref-type name="Journal Article"&gt;17&lt;/ref-type&gt;&lt;contributors&gt;&lt;authors&gt;&lt;author&gt;Hasbrouck, Joel&lt;/author&gt;&lt;author&gt;Saar, Gideon&lt;/author&gt;&lt;/authors&gt;&lt;/contributors&gt;&lt;titles&gt;&lt;title&gt;Low-latency trading&lt;/title&gt;&lt;secondary-title&gt;Journal of Financial Markets&lt;/secondary-title&gt;&lt;/titles&gt;&lt;periodical&gt;&lt;full-title&gt;Journal of Financial Markets&lt;/full-title&gt;&lt;/periodical&gt;&lt;pages&gt;646-679&lt;/pages&gt;&lt;volume&gt;16&lt;/volume&gt;&lt;dates&gt;&lt;year&gt;2013&lt;/year&gt;&lt;pub-dates&gt;&lt;date&gt;11/1/November 2013&lt;/date&gt;&lt;/pub-dates&gt;&lt;/dates&gt;&lt;publisher&gt;Elsevier B.V.&lt;/publisher&gt;&lt;isbn&gt;1386-4181&lt;/isbn&gt;&lt;accession-num&gt;S1386418113000165&lt;/accession-num&gt;&lt;work-type&gt;Article&lt;/work-type&gt;&lt;urls&gt;&lt;related-urls&gt;&lt;url&gt;http://search.ebscohost.com/login.aspx?direct=true&amp;amp;db=edselp&amp;amp;AN=S1386418113000165&amp;amp;site=eds-live&lt;/url&gt;&lt;url&gt;http://ac.els-cdn.com/S1386418113000165/1-s2.0-S1386418113000165-main.pdf?_tid=7082110a-e80f-11e4-a860-00000aab0f6c&amp;amp;acdnat=1429611553_f60392e3208bc14a474deb4da03b87da&lt;/url&gt;&lt;/related-urls&gt;&lt;/urls&gt;&lt;electronic-resource-num&gt;10.1016/j.finmar.2013.05.003&lt;/electronic-resource-num&gt;&lt;remote-database-name&gt;edselp&lt;/remote-database-name&gt;&lt;remote-database-provider&gt;EBSCOhost&lt;/remote-database-provider&gt;&lt;/record&gt;&lt;/Cite&gt;&lt;/EndNote&gt;</w:instrText>
        </w:r>
        <w:r w:rsidR="00C332CD">
          <w:rPr>
            <w:rFonts w:ascii="Times New Roman" w:hAnsi="Times New Roman" w:cs="Times New Roman"/>
            <w:sz w:val="24"/>
          </w:rPr>
          <w:fldChar w:fldCharType="separate"/>
        </w:r>
        <w:r w:rsidR="00C332CD">
          <w:rPr>
            <w:rFonts w:ascii="Times New Roman" w:hAnsi="Times New Roman" w:cs="Times New Roman"/>
            <w:noProof/>
            <w:sz w:val="24"/>
          </w:rPr>
          <w:t>Hasbrouck and Saar (2013)</w:t>
        </w:r>
        <w:r w:rsidR="00C332CD">
          <w:rPr>
            <w:rFonts w:ascii="Times New Roman" w:hAnsi="Times New Roman" w:cs="Times New Roman"/>
            <w:sz w:val="24"/>
          </w:rPr>
          <w:fldChar w:fldCharType="end"/>
        </w:r>
      </w:hyperlink>
      <w:r>
        <w:rPr>
          <w:rFonts w:ascii="Times New Roman" w:hAnsi="Times New Roman" w:cs="Times New Roman"/>
          <w:sz w:val="24"/>
        </w:rPr>
        <w:t xml:space="preserve"> find that high-frequency traders can operate with a latency of only a few milliseconds while an eye blink takes a few hundred milliseconds. Even more extreme, </w:t>
      </w:r>
      <w:hyperlink w:anchor="_ENREF_19" w:tooltip="Goldstein, 2014 #47" w:history="1">
        <w:r w:rsidR="00C332CD">
          <w:rPr>
            <w:rFonts w:ascii="Times New Roman" w:hAnsi="Times New Roman" w:cs="Times New Roman"/>
            <w:sz w:val="24"/>
          </w:rPr>
          <w:fldChar w:fldCharType="begin">
            <w:fldData xml:space="preserve">PEVuZE5vdGU+PENpdGUgQXV0aG9yWWVhcj0iMSI+PEF1dGhvcj5Hb2xkc3RlaW48L0F1dGhvcj48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=
</w:fldData>
          </w:fldChar>
        </w:r>
        <w:r w:rsidR="00C332CD">
          <w:rPr>
            <w:rFonts w:ascii="Times New Roman" w:hAnsi="Times New Roman" w:cs="Times New Roman"/>
            <w:sz w:val="24"/>
          </w:rPr>
          <w:instrText xml:space="preserve"> ADDIN EN.CITE </w:instrText>
        </w:r>
        <w:r w:rsidR="00C332CD">
          <w:rPr>
            <w:rFonts w:ascii="Times New Roman" w:hAnsi="Times New Roman" w:cs="Times New Roman"/>
            <w:sz w:val="24"/>
          </w:rPr>
          <w:fldChar w:fldCharType="begin">
            <w:fldData xml:space="preserve">PEVuZE5vdGU+PENpdGUgQXV0aG9yWWVhcj0iMSI+PEF1dGhvcj5Hb2xkc3RlaW48L0F1dGhvcj48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=
</w:fldData>
          </w:fldChar>
        </w:r>
        <w:r w:rsidR="00C332CD">
          <w:rPr>
            <w:rFonts w:ascii="Times New Roman" w:hAnsi="Times New Roman" w:cs="Times New Roman"/>
            <w:sz w:val="24"/>
          </w:rPr>
          <w:instrText xml:space="preserve"> ADDIN EN.CITE.DATA </w:instrText>
        </w:r>
        <w:r w:rsidR="00C332CD">
          <w:rPr>
            <w:rFonts w:ascii="Times New Roman" w:hAnsi="Times New Roman" w:cs="Times New Roman"/>
            <w:sz w:val="24"/>
          </w:rPr>
        </w:r>
        <w:r w:rsidR="00C332CD">
          <w:rPr>
            <w:rFonts w:ascii="Times New Roman" w:hAnsi="Times New Roman" w:cs="Times New Roman"/>
            <w:sz w:val="24"/>
          </w:rPr>
          <w:fldChar w:fldCharType="end"/>
        </w:r>
        <w:r w:rsidR="00C332CD">
          <w:rPr>
            <w:rFonts w:ascii="Times New Roman" w:hAnsi="Times New Roman" w:cs="Times New Roman"/>
            <w:sz w:val="24"/>
          </w:rPr>
        </w:r>
        <w:r w:rsidR="00C332CD">
          <w:rPr>
            <w:rFonts w:ascii="Times New Roman" w:hAnsi="Times New Roman" w:cs="Times New Roman"/>
            <w:sz w:val="24"/>
          </w:rPr>
          <w:fldChar w:fldCharType="separate"/>
        </w:r>
        <w:r w:rsidR="00C332CD">
          <w:rPr>
            <w:rFonts w:ascii="Times New Roman" w:hAnsi="Times New Roman" w:cs="Times New Roman"/>
            <w:noProof/>
            <w:sz w:val="24"/>
          </w:rPr>
          <w:t>Goldstein et al. (2014)</w:t>
        </w:r>
        <w:r w:rsidR="00C332CD">
          <w:rPr>
            <w:rFonts w:ascii="Times New Roman" w:hAnsi="Times New Roman" w:cs="Times New Roman"/>
            <w:sz w:val="24"/>
          </w:rPr>
          <w:fldChar w:fldCharType="end"/>
        </w:r>
      </w:hyperlink>
      <w:r>
        <w:rPr>
          <w:rFonts w:ascii="Times New Roman" w:hAnsi="Times New Roman" w:cs="Times New Roman"/>
          <w:sz w:val="24"/>
        </w:rPr>
        <w:t xml:space="preserve"> report that it is possible to trade in the microsecond environment. In any case, high-frequency traders are among the most active and important market participants and thus we use the high-frequency setting to examine the lead-lag relationship. This setting is appropriate for our analysis because the lead-lag relationship is a common phenomenon in high-frequency data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&lt;EndNote&gt;&lt;Cite&gt;&lt;Author&gt;Huth&lt;/Author&gt;&lt;Year&gt;2014&lt;/Year&gt;&lt;RecNum&gt;35&lt;/RecNum&gt;&lt;DisplayText&gt;(Huth and Abergel, 2014)&lt;/DisplayText&gt;&lt;record&gt;&lt;rec-number&gt;35&lt;/rec-number&gt;&lt;foreign-keys&gt;&lt;key app="EN" db-id="50a09r2arzftxeex5zqpr2wcdfvezvve2525" timestamp="1450456250"&gt;35&lt;/key&gt;&lt;/foreign-keys&gt;&lt;ref-type name="Journal Article"&gt;17&lt;/ref-type&gt;&lt;contributors&gt;&lt;authors&gt;&lt;author&gt;Huth, Nicolas&lt;/author&gt;&lt;author&gt;Abergel, Frédéric&lt;/author&gt;&lt;/authors&gt;&lt;/contributors&gt;&lt;titles&gt;&lt;title&gt;High frequency lead/lag relationships — Empirical facts&lt;/title&gt;&lt;secondary-title&gt;Journal of Empirical Finance&lt;/secondary-title&gt;&lt;/titles&gt;&lt;periodical&gt;&lt;full-title&gt;Journal of Empirical Finance&lt;/full-title&gt;&lt;/periodical&gt;&lt;pages&gt;41-58&lt;/pages&gt;&lt;volume&gt;26&lt;/volume&gt;&lt;dates&gt;&lt;year&gt;2014&lt;/year&gt;&lt;pub-dates&gt;&lt;date&gt;3/1/March 2014&lt;/date&gt;&lt;/pub-dates&gt;&lt;/dates&gt;&lt;publisher&gt;Elsevier B.V.&lt;/publisher&gt;&lt;isbn&gt;0927-5398&lt;/isbn&gt;&lt;accession-num&gt;S0927539814000048&lt;/accession-num&gt;&lt;work-type&gt;Article&lt;/work-type&gt;&lt;urls&gt;&lt;related-urls&gt;&lt;url&gt;http://search.ebscohost.com/login.aspx?direct=true&amp;amp;db=edselp&amp;amp;AN=S0927539814000048&amp;amp;site=eds-live&lt;/url&gt;&lt;url&gt;http://www.sciencedirect.com/science/article/pii/S0927539814000048&lt;/url&gt;&lt;/related-urls&gt;&lt;/urls&gt;&lt;electronic-resource-num&gt;10.1016/j.jempfin.2014.01.003&lt;/electronic-resource-num&gt;&lt;remote-database-name&gt;edselp&lt;/remote-database-name&gt;&lt;remote-database-provider&gt;EBSCOhost&lt;/remote-database-provider&gt;&lt;/record&gt;&lt;/Cite&gt;&lt;/EndNote&gt;</w:instrText>
      </w:r>
      <w:r>
        <w:rPr>
          <w:rFonts w:ascii="Times New Roman" w:hAnsi="Times New Roman" w:cs="Times New Roman"/>
          <w:sz w:val="24"/>
        </w:rPr>
        <w:fldChar w:fldCharType="separate"/>
      </w:r>
      <w:r>
        <w:rPr>
          <w:rFonts w:ascii="Times New Roman" w:hAnsi="Times New Roman" w:cs="Times New Roman"/>
          <w:noProof/>
          <w:sz w:val="24"/>
        </w:rPr>
        <w:t>(</w:t>
      </w:r>
      <w:hyperlink w:anchor="_ENREF_26" w:tooltip="Huth, 2014 #35" w:history="1">
        <w:r w:rsidR="00C332CD">
          <w:rPr>
            <w:rFonts w:ascii="Times New Roman" w:hAnsi="Times New Roman" w:cs="Times New Roman"/>
            <w:noProof/>
            <w:sz w:val="24"/>
          </w:rPr>
          <w:t>Huth and Abergel, 2014</w:t>
        </w:r>
      </w:hyperlink>
      <w:r>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A22AB8" w:rsidRDefault="00A22AB8" w:rsidP="00A22AB8">
      <w:pPr>
        <w:spacing w:after="0" w:line="360" w:lineRule="auto"/>
        <w:contextualSpacing/>
        <w:jc w:val="both"/>
        <w:rPr>
          <w:rFonts w:ascii="Times New Roman" w:hAnsi="Times New Roman" w:cs="Times New Roman"/>
          <w:sz w:val="24"/>
        </w:rPr>
      </w:pPr>
    </w:p>
    <w:p w:rsidR="00A22AB8" w:rsidRDefault="00A22AB8" w:rsidP="006A590B">
      <w:pPr>
        <w:spacing w:after="0" w:line="360" w:lineRule="auto"/>
        <w:contextualSpacing/>
        <w:jc w:val="both"/>
        <w:rPr>
          <w:rFonts w:ascii="Times New Roman" w:hAnsi="Times New Roman" w:cs="Times New Roman"/>
          <w:sz w:val="24"/>
        </w:rPr>
      </w:pPr>
      <w:r>
        <w:rPr>
          <w:rFonts w:ascii="Times New Roman" w:hAnsi="Times New Roman" w:cs="Times New Roman"/>
          <w:sz w:val="24"/>
        </w:rPr>
        <w:t xml:space="preserve">Moreover, using high-frequency data to analyse the lead-lag relationship is suitable since the increasing </w:t>
      </w:r>
      <w:proofErr w:type="spellStart"/>
      <w:r>
        <w:rPr>
          <w:rFonts w:ascii="Times New Roman" w:hAnsi="Times New Roman" w:cs="Times New Roman"/>
          <w:sz w:val="24"/>
        </w:rPr>
        <w:t>electronification</w:t>
      </w:r>
      <w:proofErr w:type="spellEnd"/>
      <w:r>
        <w:rPr>
          <w:rFonts w:ascii="Times New Roman" w:hAnsi="Times New Roman" w:cs="Times New Roman"/>
          <w:sz w:val="24"/>
        </w:rPr>
        <w:t xml:space="preserve"> of financial markets and high-frequency trading activities have reduced the lead-lag time dramatically, to the point where data sampled at regular intervals can no longer capture this time delay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&lt;EndNote&gt;&lt;Cite&gt;&lt;Author&gt;Huth&lt;/Author&gt;&lt;Year&gt;2014&lt;/Year&gt;&lt;RecNum&gt;35&lt;/RecNum&gt;&lt;DisplayText&gt;(Huth and Abergel, 2014)&lt;/DisplayText&gt;&lt;record&gt;&lt;rec-number&gt;35&lt;/rec-number&gt;&lt;foreign-keys&gt;&lt;key app="EN" db-id="50a09r2arzftxeex5zqpr2wcdfvezvve2525" timestamp="1450456250"&gt;35&lt;/key&gt;&lt;/foreign-keys&gt;&lt;ref-type name="Journal Article"&gt;17&lt;/ref-type&gt;&lt;contributors&gt;&lt;authors&gt;&lt;author&gt;Huth, Nicolas&lt;/author&gt;&lt;author&gt;Abergel, Frédéric&lt;/author&gt;&lt;/authors&gt;&lt;/contributors&gt;&lt;titles&gt;&lt;title&gt;High frequency lead/lag relationships — Empirical facts&lt;/title&gt;&lt;secondary-title&gt;Journal of Empirical Finance&lt;/secondary-title&gt;&lt;/titles&gt;&lt;periodical&gt;&lt;full-title&gt;Journal of Empirical Finance&lt;/full-title&gt;&lt;/periodical&gt;&lt;pages&gt;41-58&lt;/pages&gt;&lt;volume&gt;26&lt;/volume&gt;&lt;dates&gt;&lt;year&gt;2014&lt;/year&gt;&lt;pub-dates&gt;&lt;date&gt;3/1/March 2014&lt;/date&gt;&lt;/pub-dates&gt;&lt;/dates&gt;&lt;publisher&gt;Elsevier B.V.&lt;/publisher&gt;&lt;isbn&gt;0927-5398&lt;/isbn&gt;&lt;accession-num&gt;S0927539814000048&lt;/accession-num&gt;&lt;work-type&gt;Article&lt;/work-type&gt;&lt;urls&gt;&lt;related-urls&gt;&lt;url&gt;http://search.ebscohost.com/login.aspx?direct=true&amp;amp;db=edselp&amp;amp;AN=S0927539814000048&amp;amp;site=eds-live&lt;/url&gt;&lt;url&gt;http://www.sciencedirect.com/science/article/pii/S0927539814000048&lt;/url&gt;&lt;/related-urls&gt;&lt;/urls&gt;&lt;electronic-resource-num&gt;10.1016/j.jempfin.2014.01.003&lt;/electronic-resource-num&gt;&lt;remote-database-name&gt;edselp&lt;/remote-database-name&gt;&lt;remote-database-provider&gt;EBSCOhost&lt;/remote-database-provider&gt;&lt;/record&gt;&lt;/Cite&gt;&lt;/EndNote&gt;</w:instrText>
      </w:r>
      <w:r>
        <w:rPr>
          <w:rFonts w:ascii="Times New Roman" w:hAnsi="Times New Roman" w:cs="Times New Roman"/>
          <w:sz w:val="24"/>
        </w:rPr>
        <w:fldChar w:fldCharType="separate"/>
      </w:r>
      <w:r>
        <w:rPr>
          <w:rFonts w:ascii="Times New Roman" w:hAnsi="Times New Roman" w:cs="Times New Roman"/>
          <w:noProof/>
          <w:sz w:val="24"/>
        </w:rPr>
        <w:t>(</w:t>
      </w:r>
      <w:hyperlink w:anchor="_ENREF_26" w:tooltip="Huth, 2014 #35" w:history="1">
        <w:r w:rsidR="00C332CD">
          <w:rPr>
            <w:rFonts w:ascii="Times New Roman" w:hAnsi="Times New Roman" w:cs="Times New Roman"/>
            <w:noProof/>
            <w:sz w:val="24"/>
          </w:rPr>
          <w:t>Huth and Abergel, 2014</w:t>
        </w:r>
      </w:hyperlink>
      <w:r>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In other words, it is not suitable to use regularly sampled data to measure high-frequency correlation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&lt;EndNote&gt;&lt;Cite&gt;&lt;Author&gt;Zhang&lt;/Author&gt;&lt;Year&gt;2011&lt;/Year&gt;&lt;RecNum&gt;51&lt;/RecNum&gt;&lt;DisplayText&gt;(Zhang, 2011)&lt;/DisplayText&gt;&lt;record&gt;&lt;rec-number&gt;51&lt;/rec-number&gt;&lt;foreign-keys&gt;&lt;key app="EN" db-id="50a09r2arzftxeex5zqpr2wcdfvezvve2525" timestamp="1451319980"&gt;51&lt;/key&gt;&lt;/foreign-keys&gt;&lt;ref-type name="Journal Article"&gt;17&lt;/ref-type&gt;&lt;contributors&gt;&lt;authors&gt;&lt;author&gt;Zhang, Lan&lt;/author&gt;&lt;/authors&gt;&lt;/contributors&gt;&lt;titles&gt;&lt;title&gt;Estimating covariation: Epps effect, microstructure noise&lt;/title&gt;&lt;secondary-title&gt;Journal of Econometrics&lt;/secondary-title&gt;&lt;/titles&gt;&lt;periodical&gt;&lt;full-title&gt;Journal of Econometrics&lt;/full-title&gt;&lt;/periodical&gt;&lt;pages&gt;33-47&lt;/pages&gt;&lt;volume&gt;160&lt;/volume&gt;&lt;dates&gt;&lt;year&gt;2011&lt;/year&gt;&lt;pub-dates&gt;&lt;date&gt;1/1/2011&lt;/date&gt;&lt;/pub-dates&gt;&lt;/dates&gt;&lt;publisher&gt;Elsevier B.V.&lt;/publisher&gt;&lt;isbn&gt;0304-4076&lt;/isbn&gt;&lt;accession-num&gt;S0304407610000540&lt;/accession-num&gt;&lt;work-type&gt;Article&lt;/work-type&gt;&lt;urls&gt;&lt;related-urls&gt;&lt;url&gt;http://search.ebscohost.com/login.aspx?direct=true&amp;amp;db=edselp&amp;amp;AN=S0304407610000540&amp;amp;site=eds-live&lt;/url&gt;&lt;/related-urls&gt;&lt;/urls&gt;&lt;electronic-resource-num&gt;10.1016/j.jeconom.2010.03.012&lt;/electronic-resource-num&gt;&lt;remote-database-name&gt;edselp&lt;/remote-database-name&gt;&lt;remote-database-provider&gt;EBSCOhost&lt;/remote-database-provider&gt;&lt;/record&gt;&lt;/Cite&gt;&lt;/EndNote&gt;</w:instrText>
      </w:r>
      <w:r>
        <w:rPr>
          <w:rFonts w:ascii="Times New Roman" w:hAnsi="Times New Roman" w:cs="Times New Roman"/>
          <w:sz w:val="24"/>
        </w:rPr>
        <w:fldChar w:fldCharType="separate"/>
      </w:r>
      <w:r>
        <w:rPr>
          <w:rFonts w:ascii="Times New Roman" w:hAnsi="Times New Roman" w:cs="Times New Roman"/>
          <w:noProof/>
          <w:sz w:val="24"/>
        </w:rPr>
        <w:t>(</w:t>
      </w:r>
      <w:hyperlink w:anchor="_ENREF_48" w:tooltip="Zhang, 2011 #51" w:history="1">
        <w:r w:rsidR="00C332CD">
          <w:rPr>
            <w:rFonts w:ascii="Times New Roman" w:hAnsi="Times New Roman" w:cs="Times New Roman"/>
            <w:noProof/>
            <w:sz w:val="24"/>
          </w:rPr>
          <w:t>Zhang, 2011</w:t>
        </w:r>
      </w:hyperlink>
      <w:r>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especially when one security is traded more often than the other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&lt;EndNote&gt;&lt;Cite&gt;&lt;Author&gt;Lo&lt;/Author&gt;&lt;Year&gt;1990&lt;/Year&gt;&lt;RecNum&gt;52&lt;/RecNum&gt;&lt;DisplayText&gt;(Lo and MacKinlay, 1990)&lt;/DisplayText&gt;&lt;record&gt;&lt;rec-number&gt;52&lt;/rec-number&gt;&lt;foreign-keys&gt;&lt;key app="EN" db-id="50a09r2arzftxeex5zqpr2wcdfvezvve2525" timestamp="1451319982"&gt;52&lt;/key&gt;&lt;/foreign-keys&gt;&lt;ref-type name="Journal Article"&gt;17&lt;/ref-type&gt;&lt;contributors&gt;&lt;authors&gt;&lt;author&gt;Lo, Andrew W.&lt;/author&gt;&lt;author&gt;MacKinlay, A. Craig&lt;/author&gt;&lt;/authors&gt;&lt;/contributors&gt;&lt;auth-address&gt;MIT and NBER&amp;#xD;U PA and NBER&lt;/auth-address&gt;&lt;titles&gt;&lt;title&gt;An Econometric Analysis of Nonsynchronous Trading&lt;/title&gt;&lt;secondary-title&gt;Journal of Econometrics&lt;/secondary-title&gt;&lt;/titles&gt;&lt;periodical&gt;&lt;full-title&gt;Journal of Econometrics&lt;/full-title&gt;&lt;/periodical&gt;&lt;pages&gt;181-211&lt;/pages&gt;&lt;volume&gt;45&lt;/volume&gt;&lt;number&gt;1-2&lt;/number&gt;&lt;keywords&gt;&lt;keyword&gt;Capital Markets: Theory, Including Portfolio Selection, and Empirical Studies Illustrating Theory 3131&lt;/keyword&gt;&lt;keyword&gt;Construction, Analysis, and Use of Econometric Models 2120&lt;/keyword&gt;&lt;/keywords&gt;&lt;dates&gt;&lt;year&gt;1990&lt;/year&gt;&lt;/dates&gt;&lt;accession-num&gt;0239199&lt;/accession-num&gt;&lt;urls&gt;&lt;related-urls&gt;&lt;url&gt;http://search.ebscohost.com/login.aspx?direct=true&amp;amp;db=ecn&amp;amp;AN=0239199&amp;amp;site=eds-live&lt;/url&gt;&lt;url&gt;http://www.sciencedirect.com/science/journal/03044076&lt;/url&gt;&lt;/related-urls&gt;&lt;/urls&gt;&lt;electronic-resource-num&gt;http://www.sciencedirect.com/science/journal/03044076&lt;/electronic-resource-num&gt;&lt;remote-database-name&gt;ecn&lt;/remote-database-name&gt;&lt;remote-database-provider&gt;EBSCOhost&lt;/remote-database-provider&gt;&lt;/record&gt;&lt;/Cite&gt;&lt;/EndNote&gt;</w:instrText>
      </w:r>
      <w:r>
        <w:rPr>
          <w:rFonts w:ascii="Times New Roman" w:hAnsi="Times New Roman" w:cs="Times New Roman"/>
          <w:sz w:val="24"/>
        </w:rPr>
        <w:fldChar w:fldCharType="separate"/>
      </w:r>
      <w:r>
        <w:rPr>
          <w:rFonts w:ascii="Times New Roman" w:hAnsi="Times New Roman" w:cs="Times New Roman"/>
          <w:noProof/>
          <w:sz w:val="24"/>
        </w:rPr>
        <w:t>(</w:t>
      </w:r>
      <w:hyperlink w:anchor="_ENREF_31" w:tooltip="Lo, 1990 #52" w:history="1">
        <w:r w:rsidR="00C332CD">
          <w:rPr>
            <w:rFonts w:ascii="Times New Roman" w:hAnsi="Times New Roman" w:cs="Times New Roman"/>
            <w:noProof/>
            <w:sz w:val="24"/>
          </w:rPr>
          <w:t>Lo and MacKinlay, 1990</w:t>
        </w:r>
      </w:hyperlink>
      <w:r>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However, </w:t>
      </w:r>
      <w:r w:rsidR="002D35A8">
        <w:rPr>
          <w:rFonts w:ascii="Times New Roman" w:hAnsi="Times New Roman" w:cs="Times New Roman"/>
          <w:sz w:val="24"/>
        </w:rPr>
        <w:t xml:space="preserve">in order </w:t>
      </w:r>
      <w:r>
        <w:rPr>
          <w:rFonts w:ascii="Times New Roman" w:hAnsi="Times New Roman" w:cs="Times New Roman"/>
          <w:sz w:val="24"/>
        </w:rPr>
        <w:t>to measure correlation, using high-frequency data requires a</w:t>
      </w:r>
      <w:r w:rsidR="005156CE">
        <w:rPr>
          <w:rFonts w:ascii="Times New Roman" w:hAnsi="Times New Roman" w:cs="Times New Roman"/>
          <w:sz w:val="24"/>
        </w:rPr>
        <w:t>n</w:t>
      </w:r>
      <w:r>
        <w:rPr>
          <w:rFonts w:ascii="Times New Roman" w:hAnsi="Times New Roman" w:cs="Times New Roman"/>
          <w:sz w:val="24"/>
        </w:rPr>
        <w:t xml:space="preserve"> approach different from </w:t>
      </w:r>
      <w:r>
        <w:rPr>
          <w:rFonts w:ascii="Times New Roman" w:hAnsi="Times New Roman" w:cs="Times New Roman"/>
          <w:sz w:val="24"/>
        </w:rPr>
        <w:lastRenderedPageBreak/>
        <w:t xml:space="preserve">that used for regularly sampled data. Following </w:t>
      </w:r>
      <w:hyperlink w:anchor="_ENREF_1" w:tooltip="Alsayed, 2014 #41" w:history="1">
        <w:r w:rsidR="00C332CD">
          <w:rPr>
            <w:rFonts w:ascii="Times New Roman" w:hAnsi="Times New Roman" w:cs="Times New Roman"/>
            <w:sz w:val="24"/>
          </w:rPr>
          <w:fldChar w:fldCharType="begin"/>
        </w:r>
        <w:r w:rsidR="00C332CD">
          <w:rPr>
            <w:rFonts w:ascii="Times New Roman" w:hAnsi="Times New Roman" w:cs="Times New Roman"/>
            <w:sz w:val="24"/>
          </w:rPr>
          <w:instrText xml:space="preserve"> ADDIN EN.CITE &lt;EndNote&gt;&lt;Cite AuthorYear="1"&gt;&lt;Author&gt;Alsayed&lt;/Author&gt;&lt;Year&gt;2014&lt;/Year&gt;&lt;RecNum&gt;41&lt;/RecNum&gt;&lt;DisplayText&gt;Alsayed and McGroarty (2014)&lt;/DisplayText&gt;&lt;record&gt;&lt;rec-number&gt;41&lt;/rec-number&gt;&lt;foreign-keys&gt;&lt;key app="EN" db-id="vtez2pevpf50voex0envp0dppwtdsvtp2dfa" timestamp="1437994869"&gt;41&lt;/key&gt;&lt;/foreign-keys&gt;&lt;ref-type name="Journal Article"&gt;17&lt;/ref-type&gt;&lt;contributors&gt;&lt;authors&gt;&lt;author&gt;Alsayed, Hamad&lt;/author&gt;&lt;author&gt;McGroarty, Frank&lt;/author&gt;&lt;/authors&gt;&lt;/contributors&gt;&lt;auth-address&gt;U Southampton&lt;/auth-address&gt;&lt;titles&gt;&lt;title&gt;Ultra-high-Frequency Algorithmic Arbitrage across International Index Futures&lt;/title&gt;&lt;secondary-title&gt;Journal of Forecasting&lt;/secondary-title&gt;&lt;/titles&gt;&lt;periodical&gt;&lt;full-title&gt;Journal of Forecasting&lt;/full-title&gt;&lt;/periodical&gt;&lt;pages&gt;391-408&lt;/pages&gt;&lt;volume&gt;33&lt;/volume&gt;&lt;number&gt;6&lt;/number&gt;&lt;keywords&gt;&lt;keyword&gt;Forecasting Models&lt;/keyword&gt;&lt;keyword&gt;Simulation Methods C53&lt;/keyword&gt;&lt;keyword&gt;Financial Econometrics C58&lt;/keyword&gt;&lt;keyword&gt;Contingent Pricing&lt;/keyword&gt;&lt;keyword&gt;Futures Pricing&lt;/keyword&gt;&lt;keyword&gt;option pricing G13&lt;/keyword&gt;&lt;keyword&gt;International Financial Markets G15&lt;/keyword&gt;&lt;keyword&gt;Financial Forecasting and Simulation G17&lt;/keyword&gt;&lt;/keywords&gt;&lt;dates&gt;&lt;year&gt;2014&lt;/year&gt;&lt;/dates&gt;&lt;isbn&gt;02776693&lt;/isbn&gt;&lt;accession-num&gt;1459838&lt;/accession-num&gt;&lt;urls&gt;&lt;related-urls&gt;&lt;url&gt;http://search.ebscohost.com/login.aspx?direct=true&amp;amp;db=ecn&amp;amp;AN=1459838&amp;amp;site=eds-live&lt;/url&gt;&lt;url&gt;http://onlinelibrary.wiley.com/journal/10.1002/%28ISSN%291099-131X/issues&lt;/url&gt;&lt;/related-urls&gt;&lt;/urls&gt;&lt;electronic-resource-num&gt;http://onlinelibrary.wiley.com/journal/10.1002/%28ISSN%291099-131X/issues&lt;/electronic-resource-num&gt;&lt;remote-database-name&gt;ecn&lt;/remote-database-name&gt;&lt;remote-database-provider&gt;EBSCOhost&lt;/remote-database-provider&gt;&lt;/record&gt;&lt;/Cite&gt;&lt;/EndNote&gt;</w:instrText>
        </w:r>
        <w:r w:rsidR="00C332CD">
          <w:rPr>
            <w:rFonts w:ascii="Times New Roman" w:hAnsi="Times New Roman" w:cs="Times New Roman"/>
            <w:sz w:val="24"/>
          </w:rPr>
          <w:fldChar w:fldCharType="separate"/>
        </w:r>
        <w:r w:rsidR="00C332CD">
          <w:rPr>
            <w:rFonts w:ascii="Times New Roman" w:hAnsi="Times New Roman" w:cs="Times New Roman"/>
            <w:noProof/>
            <w:sz w:val="24"/>
          </w:rPr>
          <w:t>Alsayed and McGroarty (2014)</w:t>
        </w:r>
        <w:r w:rsidR="00C332CD">
          <w:rPr>
            <w:rFonts w:ascii="Times New Roman" w:hAnsi="Times New Roman" w:cs="Times New Roman"/>
            <w:sz w:val="24"/>
          </w:rPr>
          <w:fldChar w:fldCharType="end"/>
        </w:r>
      </w:hyperlink>
      <w:r>
        <w:rPr>
          <w:rFonts w:ascii="Times New Roman" w:hAnsi="Times New Roman" w:cs="Times New Roman"/>
          <w:sz w:val="24"/>
        </w:rPr>
        <w:t xml:space="preserve">, we apply the model of </w:t>
      </w:r>
      <w:hyperlink w:anchor="_ENREF_24" w:tooltip="Hayashi, 2005 #63" w:history="1">
        <w:r w:rsidR="00C332CD">
          <w:rPr>
            <w:rFonts w:ascii="Times New Roman" w:hAnsi="Times New Roman" w:cs="Times New Roman"/>
            <w:sz w:val="24"/>
          </w:rPr>
          <w:fldChar w:fldCharType="begin"/>
        </w:r>
        <w:r w:rsidR="00C332CD">
          <w:rPr>
            <w:rFonts w:ascii="Times New Roman" w:hAnsi="Times New Roman" w:cs="Times New Roman"/>
            <w:sz w:val="24"/>
          </w:rPr>
          <w:instrText xml:space="preserve"> ADDIN EN.CITE &lt;EndNote&gt;&lt;Cite AuthorYear="1"&gt;&lt;Author&gt;Hayashi&lt;/Author&gt;&lt;Year&gt;2005&lt;/Year&gt;&lt;RecNum&gt;63&lt;/RecNum&gt;&lt;DisplayText&gt;Hayashi and Yoshida (2005)&lt;/DisplayText&gt;&lt;record&gt;&lt;rec-number&gt;63&lt;/rec-number&gt;&lt;foreign-keys&gt;&lt;key app="EN" db-id="vtez2pevpf50voex0envp0dppwtdsvtp2dfa" timestamp="1442591111"&gt;63&lt;/key&gt;&lt;/foreign-keys&gt;&lt;ref-type name="Journal Article"&gt;17&lt;/ref-type&gt;&lt;contributors&gt;&lt;authors&gt;&lt;author&gt;Hayashi, Takaki&lt;/author&gt;&lt;author&gt;Yoshida, Nakahiro&lt;/author&gt;&lt;/authors&gt;&lt;/contributors&gt;&lt;titles&gt;&lt;title&gt;On Covariance Estimation of Non-Synchronously Observed Diffusion Processes&lt;/title&gt;&lt;secondary-title&gt;Bernoulli&lt;/secondary-title&gt;&lt;/titles&gt;&lt;periodical&gt;&lt;full-title&gt;Bernoulli&lt;/full-title&gt;&lt;/periodical&gt;&lt;pages&gt;359-379&lt;/pages&gt;&lt;volume&gt;11&lt;/volume&gt;&lt;number&gt;2&lt;/number&gt;&lt;keywords&gt;&lt;keyword&gt;Diffusions&lt;/keyword&gt;&lt;keyword&gt;Discrete-time observations&lt;/keyword&gt;&lt;keyword&gt;High-frequency data&lt;/keyword&gt;&lt;keyword&gt;Mathematical finance&lt;/keyword&gt;&lt;keyword&gt;Non-synchronous trading&lt;/keyword&gt;&lt;keyword&gt;Quadratic variation&lt;/keyword&gt;&lt;keyword&gt;Realized volatility&lt;/keyword&gt;&lt;/keywords&gt;&lt;dates&gt;&lt;year&gt;2005&lt;/year&gt;&lt;/dates&gt;&lt;publisher&gt;International Statistics Institute / Bernoulli Society&lt;/publisher&gt;&lt;isbn&gt;13507265&lt;/isbn&gt;&lt;work-type&gt;research article&lt;/work-type&gt;&lt;urls&gt;&lt;related-urls&gt;&lt;url&gt;http://search.ebscohost.com/login.aspx?direct=true&amp;amp;db=edsjsr&amp;amp;AN=edsjsr.3318933&amp;amp;site=eds-live&lt;/url&gt;&lt;/related-urls&gt;&lt;/urls&gt;&lt;remote-database-name&gt;edsjsr&lt;/remote-database-name&gt;&lt;remote-database-provider&gt;EBSCOhost&lt;/remote-database-provider&gt;&lt;/record&gt;&lt;/Cite&gt;&lt;/EndNote&gt;</w:instrText>
        </w:r>
        <w:r w:rsidR="00C332CD">
          <w:rPr>
            <w:rFonts w:ascii="Times New Roman" w:hAnsi="Times New Roman" w:cs="Times New Roman"/>
            <w:sz w:val="24"/>
          </w:rPr>
          <w:fldChar w:fldCharType="separate"/>
        </w:r>
        <w:r w:rsidR="00C332CD">
          <w:rPr>
            <w:rFonts w:ascii="Times New Roman" w:hAnsi="Times New Roman" w:cs="Times New Roman"/>
            <w:noProof/>
            <w:sz w:val="24"/>
          </w:rPr>
          <w:t>Hayashi and Yoshida (2005)</w:t>
        </w:r>
        <w:r w:rsidR="00C332CD">
          <w:rPr>
            <w:rFonts w:ascii="Times New Roman" w:hAnsi="Times New Roman" w:cs="Times New Roman"/>
            <w:sz w:val="24"/>
          </w:rPr>
          <w:fldChar w:fldCharType="end"/>
        </w:r>
      </w:hyperlink>
      <w:r>
        <w:rPr>
          <w:rFonts w:ascii="Times New Roman" w:hAnsi="Times New Roman" w:cs="Times New Roman"/>
          <w:sz w:val="24"/>
        </w:rPr>
        <w:t xml:space="preserve"> to calculate the contemporaneous correlation, and its extension by </w:t>
      </w:r>
      <w:hyperlink w:anchor="_ENREF_25" w:tooltip="Hoffmann, 2013 #64" w:history="1">
        <w:r w:rsidR="00C332CD">
          <w:rPr>
            <w:rFonts w:ascii="Times New Roman" w:hAnsi="Times New Roman" w:cs="Times New Roman"/>
            <w:sz w:val="24"/>
          </w:rPr>
          <w:fldChar w:fldCharType="begin"/>
        </w:r>
        <w:r w:rsidR="00C332CD">
          <w:rPr>
            <w:rFonts w:ascii="Times New Roman" w:hAnsi="Times New Roman" w:cs="Times New Roman"/>
            <w:sz w:val="24"/>
          </w:rPr>
          <w:instrText xml:space="preserve"> ADDIN EN.CITE &lt;EndNote&gt;&lt;Cite AuthorYear="1"&gt;&lt;Author&gt;Hoffmann&lt;/Author&gt;&lt;Year&gt;2013&lt;/Year&gt;&lt;RecNum&gt;64&lt;/RecNum&gt;&lt;DisplayText&gt;Hoffmann et al. (2013)&lt;/DisplayText&gt;&lt;record&gt;&lt;rec-number&gt;64&lt;/rec-number&gt;&lt;foreign-keys&gt;&lt;key app="EN" db-id="vtez2pevpf50voex0envp0dppwtdsvtp2dfa" timestamp="1442832674"&gt;64&lt;/key&gt;&lt;/foreign-keys&gt;&lt;ref-type name="Journal Article"&gt;17&lt;/ref-type&gt;&lt;contributors&gt;&lt;authors&gt;&lt;author&gt;Hoffmann, M.&lt;/author&gt;&lt;author&gt;Rosenbaum, M.&lt;/author&gt;&lt;author&gt;Yoshida, N.&lt;/author&gt;&lt;/authors&gt;&lt;/contributors&gt;&lt;titles&gt;&lt;title&gt;Estimation of the lead-lag parameter from non-synchronous data&lt;/title&gt;&lt;secondary-title&gt;Bernoulli&lt;/secondary-title&gt;&lt;/titles&gt;&lt;periodical&gt;&lt;full-title&gt;Bernoulli&lt;/full-title&gt;&lt;/periodical&gt;&lt;pages&gt;426-461&lt;/pages&gt;&lt;volume&gt;19&lt;/volume&gt;&lt;number&gt;2&lt;/number&gt;&lt;keywords&gt;&lt;keyword&gt;contrast estimation&lt;/keyword&gt;&lt;keyword&gt;discretely observed continuous-time processes&lt;/keyword&gt;&lt;keyword&gt;Hayashi-Yoshida covariation estimator&lt;/keyword&gt;&lt;keyword&gt;lead-lag effect&lt;/keyword&gt;&lt;keyword&gt;STATISTICS &amp;amp; PROBABILITY&lt;/keyword&gt;&lt;/keywords&gt;&lt;dates&gt;&lt;year&gt;2013&lt;/year&gt;&lt;/dates&gt;&lt;isbn&gt;13507265&lt;/isbn&gt;&lt;urls&gt;&lt;related-urls&gt;&lt;url&gt;http://search.ebscohost.com/login.aspx?direct=true&amp;amp;db=edswsc&amp;amp;AN=000317372500004&amp;amp;site=eds-live&lt;/url&gt;&lt;/related-urls&gt;&lt;/urls&gt;&lt;remote-database-name&gt;edswsc&lt;/remote-database-name&gt;&lt;remote-database-provider&gt;EBSCOHost&lt;/remote-database-provider&gt;&lt;/record&gt;&lt;/Cite&gt;&lt;/EndNote&gt;</w:instrText>
        </w:r>
        <w:r w:rsidR="00C332CD">
          <w:rPr>
            <w:rFonts w:ascii="Times New Roman" w:hAnsi="Times New Roman" w:cs="Times New Roman"/>
            <w:sz w:val="24"/>
          </w:rPr>
          <w:fldChar w:fldCharType="separate"/>
        </w:r>
        <w:r w:rsidR="00C332CD">
          <w:rPr>
            <w:rFonts w:ascii="Times New Roman" w:hAnsi="Times New Roman" w:cs="Times New Roman"/>
            <w:noProof/>
            <w:sz w:val="24"/>
          </w:rPr>
          <w:t>Hoffmann et al. (2013)</w:t>
        </w:r>
        <w:r w:rsidR="00C332CD">
          <w:rPr>
            <w:rFonts w:ascii="Times New Roman" w:hAnsi="Times New Roman" w:cs="Times New Roman"/>
            <w:sz w:val="24"/>
          </w:rPr>
          <w:fldChar w:fldCharType="end"/>
        </w:r>
      </w:hyperlink>
      <w:r>
        <w:rPr>
          <w:rFonts w:ascii="Times New Roman" w:hAnsi="Times New Roman" w:cs="Times New Roman"/>
          <w:sz w:val="24"/>
        </w:rPr>
        <w:t xml:space="preserve"> to include leads and lags. This model uses the original tick data and does not require any modification such as interpolation or resampling at regular intervals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&lt;EndNote&gt;&lt;Cite&gt;&lt;Author&gt;Huth&lt;/Author&gt;&lt;Year&gt;2014&lt;/Year&gt;&lt;RecNum&gt;35&lt;/RecNum&gt;&lt;DisplayText&gt;(Huth and Abergel, 2014)&lt;/DisplayText&gt;&lt;record&gt;&lt;rec-number&gt;35&lt;/rec-number&gt;&lt;foreign-keys&gt;&lt;key app="EN" db-id="50a09r2arzftxeex5zqpr2wcdfvezvve2525" timestamp="1450456250"&gt;35&lt;/key&gt;&lt;/foreign-keys&gt;&lt;ref-type name="Journal Article"&gt;17&lt;/ref-type&gt;&lt;contributors&gt;&lt;authors&gt;&lt;author&gt;Huth, Nicolas&lt;/author&gt;&lt;author&gt;Abergel, Frédéric&lt;/author&gt;&lt;/authors&gt;&lt;/contributors&gt;&lt;titles&gt;&lt;title&gt;High frequency lead/lag relationships — Empirical facts&lt;/title&gt;&lt;secondary-title&gt;Journal of Empirical Finance&lt;/secondary-title&gt;&lt;/titles&gt;&lt;periodical&gt;&lt;full-title&gt;Journal of Empirical Finance&lt;/full-title&gt;&lt;/periodical&gt;&lt;pages&gt;41-58&lt;/pages&gt;&lt;volume&gt;26&lt;/volume&gt;&lt;dates&gt;&lt;year&gt;2014&lt;/year&gt;&lt;pub-dates&gt;&lt;date&gt;3/1/March 2014&lt;/date&gt;&lt;/pub-dates&gt;&lt;/dates&gt;&lt;publisher&gt;Elsevier B.V.&lt;/publisher&gt;&lt;isbn&gt;0927-5398&lt;/isbn&gt;&lt;accession-num&gt;S0927539814000048&lt;/accession-num&gt;&lt;work-type&gt;Article&lt;/work-type&gt;&lt;urls&gt;&lt;related-urls&gt;&lt;url&gt;http://search.ebscohost.com/login.aspx?direct=true&amp;amp;db=edselp&amp;amp;AN=S0927539814000048&amp;amp;site=eds-live&lt;/url&gt;&lt;url&gt;http://www.sciencedirect.com/science/article/pii/S0927539814000048&lt;/url&gt;&lt;/related-urls&gt;&lt;/urls&gt;&lt;electronic-resource-num&gt;10.1016/j.jempfin.2014.01.003&lt;/electronic-resource-num&gt;&lt;remote-database-name&gt;edselp&lt;/remote-database-name&gt;&lt;remote-database-provider&gt;EBSCOhost&lt;/remote-database-provider&gt;&lt;/record&gt;&lt;/Cite&gt;&lt;/EndNote&gt;</w:instrText>
      </w:r>
      <w:r>
        <w:rPr>
          <w:rFonts w:ascii="Times New Roman" w:hAnsi="Times New Roman" w:cs="Times New Roman"/>
          <w:sz w:val="24"/>
        </w:rPr>
        <w:fldChar w:fldCharType="separate"/>
      </w:r>
      <w:r>
        <w:rPr>
          <w:rFonts w:ascii="Times New Roman" w:hAnsi="Times New Roman" w:cs="Times New Roman"/>
          <w:noProof/>
          <w:sz w:val="24"/>
        </w:rPr>
        <w:t>(</w:t>
      </w:r>
      <w:hyperlink w:anchor="_ENREF_26" w:tooltip="Huth, 2014 #35" w:history="1">
        <w:r w:rsidR="00C332CD">
          <w:rPr>
            <w:rFonts w:ascii="Times New Roman" w:hAnsi="Times New Roman" w:cs="Times New Roman"/>
            <w:noProof/>
            <w:sz w:val="24"/>
          </w:rPr>
          <w:t>Huth and Abergel, 2014</w:t>
        </w:r>
      </w:hyperlink>
      <w:r>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p>
    <w:p w:rsidR="00B34FA2" w:rsidRDefault="00B34FA2" w:rsidP="008E7D6E">
      <w:pPr>
        <w:spacing w:after="0" w:line="360" w:lineRule="auto"/>
        <w:contextualSpacing/>
        <w:jc w:val="both"/>
        <w:rPr>
          <w:rFonts w:ascii="Times New Roman" w:hAnsi="Times New Roman" w:cs="Times New Roman"/>
          <w:sz w:val="24"/>
        </w:rPr>
      </w:pPr>
    </w:p>
    <w:p w:rsidR="00A22AB8" w:rsidRDefault="00A22AB8" w:rsidP="006A590B">
      <w:pPr>
        <w:spacing w:after="0" w:line="360" w:lineRule="auto"/>
        <w:contextualSpacing/>
        <w:jc w:val="both"/>
        <w:rPr>
          <w:rFonts w:ascii="Times New Roman" w:hAnsi="Times New Roman" w:cs="Times New Roman"/>
          <w:sz w:val="24"/>
        </w:rPr>
      </w:pPr>
      <w:r>
        <w:rPr>
          <w:rFonts w:ascii="Times New Roman" w:hAnsi="Times New Roman" w:cs="Times New Roman"/>
          <w:sz w:val="24"/>
        </w:rPr>
        <w:t>We contribut</w:t>
      </w:r>
      <w:r w:rsidR="005156CE">
        <w:rPr>
          <w:rFonts w:ascii="Times New Roman" w:hAnsi="Times New Roman" w:cs="Times New Roman"/>
          <w:sz w:val="24"/>
        </w:rPr>
        <w:t>e</w:t>
      </w:r>
      <w:r>
        <w:rPr>
          <w:rFonts w:ascii="Times New Roman" w:hAnsi="Times New Roman" w:cs="Times New Roman"/>
          <w:sz w:val="24"/>
        </w:rPr>
        <w:t xml:space="preserve"> to the literature on </w:t>
      </w:r>
      <w:r w:rsidR="00702461">
        <w:rPr>
          <w:rFonts w:ascii="Times New Roman" w:hAnsi="Times New Roman" w:cs="Times New Roman"/>
          <w:sz w:val="24"/>
        </w:rPr>
        <w:t>lead-lag</w:t>
      </w:r>
      <w:r>
        <w:rPr>
          <w:rFonts w:ascii="Times New Roman" w:hAnsi="Times New Roman" w:cs="Times New Roman"/>
          <w:sz w:val="24"/>
        </w:rPr>
        <w:t xml:space="preserve"> effects in return</w:t>
      </w:r>
      <w:r w:rsidR="00702461">
        <w:rPr>
          <w:rFonts w:ascii="Times New Roman" w:hAnsi="Times New Roman" w:cs="Times New Roman"/>
          <w:sz w:val="24"/>
        </w:rPr>
        <w:t>s</w:t>
      </w:r>
      <w:r w:rsidR="005156CE">
        <w:rPr>
          <w:rFonts w:ascii="Times New Roman" w:hAnsi="Times New Roman" w:cs="Times New Roman"/>
          <w:sz w:val="24"/>
        </w:rPr>
        <w:t xml:space="preserve"> by analysing the role of information in</w:t>
      </w:r>
      <w:r>
        <w:rPr>
          <w:rFonts w:ascii="Times New Roman" w:hAnsi="Times New Roman" w:cs="Times New Roman"/>
          <w:sz w:val="24"/>
        </w:rPr>
        <w:t xml:space="preserve"> the lead-lag relationship</w:t>
      </w:r>
      <w:r w:rsidR="00702461">
        <w:rPr>
          <w:rFonts w:ascii="Times New Roman" w:hAnsi="Times New Roman" w:cs="Times New Roman"/>
          <w:sz w:val="24"/>
        </w:rPr>
        <w:t xml:space="preserve"> among related spot instruments (i.e. </w:t>
      </w:r>
      <w:r w:rsidR="00B4397C">
        <w:rPr>
          <w:rFonts w:ascii="Times New Roman" w:hAnsi="Times New Roman" w:cs="Times New Roman"/>
          <w:sz w:val="24"/>
        </w:rPr>
        <w:t>equity index and ETFs) which, to our knowledge, has not been studied before</w:t>
      </w:r>
      <w:r>
        <w:rPr>
          <w:rFonts w:ascii="Times New Roman" w:hAnsi="Times New Roman" w:cs="Times New Roman"/>
          <w:sz w:val="24"/>
        </w:rPr>
        <w:t xml:space="preserve">. </w:t>
      </w:r>
      <w:r w:rsidR="00994540">
        <w:rPr>
          <w:rFonts w:ascii="Times New Roman" w:hAnsi="Times New Roman" w:cs="Times New Roman"/>
          <w:sz w:val="24"/>
        </w:rPr>
        <w:t xml:space="preserve">We examine, at the tick level, the most liquid ETFs that track the S&amp;P500 index thus representative of the performance of the US economy. We show that information arrival has a large part of play in the lead-lag effect among these instruments. </w:t>
      </w:r>
      <w:r w:rsidR="005156CE">
        <w:rPr>
          <w:rFonts w:ascii="Times New Roman" w:hAnsi="Times New Roman" w:cs="Times New Roman"/>
          <w:sz w:val="24"/>
        </w:rPr>
        <w:t>Moreover</w:t>
      </w:r>
      <w:r>
        <w:rPr>
          <w:rFonts w:ascii="Times New Roman" w:hAnsi="Times New Roman" w:cs="Times New Roman"/>
          <w:sz w:val="24"/>
        </w:rPr>
        <w:t xml:space="preserve">, we conduct our analysis in the high-frequency context, which is increasingly important in financial markets, using a </w:t>
      </w:r>
      <w:r w:rsidR="005156CE">
        <w:rPr>
          <w:rFonts w:ascii="Times New Roman" w:hAnsi="Times New Roman" w:cs="Times New Roman"/>
          <w:sz w:val="24"/>
        </w:rPr>
        <w:t>large dataset</w:t>
      </w:r>
      <w:r w:rsidR="00005B85">
        <w:rPr>
          <w:rFonts w:ascii="Times New Roman" w:hAnsi="Times New Roman" w:cs="Times New Roman"/>
          <w:sz w:val="24"/>
        </w:rPr>
        <w:t xml:space="preserve"> and a novel</w:t>
      </w:r>
      <w:r>
        <w:rPr>
          <w:rFonts w:ascii="Times New Roman" w:hAnsi="Times New Roman" w:cs="Times New Roman"/>
          <w:sz w:val="24"/>
        </w:rPr>
        <w:t xml:space="preserve"> approach proposed by </w:t>
      </w:r>
      <w:hyperlink w:anchor="_ENREF_24" w:tooltip="Hayashi, 2005 #63" w:history="1">
        <w:r w:rsidR="00C332CD">
          <w:rPr>
            <w:rFonts w:ascii="Times New Roman" w:hAnsi="Times New Roman" w:cs="Times New Roman"/>
            <w:sz w:val="24"/>
          </w:rPr>
          <w:fldChar w:fldCharType="begin"/>
        </w:r>
        <w:r w:rsidR="00C332CD">
          <w:rPr>
            <w:rFonts w:ascii="Times New Roman" w:hAnsi="Times New Roman" w:cs="Times New Roman"/>
            <w:sz w:val="24"/>
          </w:rPr>
          <w:instrText xml:space="preserve"> ADDIN EN.CITE &lt;EndNote&gt;&lt;Cite AuthorYear="1"&gt;&lt;Author&gt;Hayashi&lt;/Author&gt;&lt;Year&gt;2005&lt;/Year&gt;&lt;RecNum&gt;63&lt;/RecNum&gt;&lt;DisplayText&gt;Hayashi and Yoshida (2005)&lt;/DisplayText&gt;&lt;record&gt;&lt;rec-number&gt;63&lt;/rec-number&gt;&lt;foreign-keys&gt;&lt;key app="EN" db-id="vtez2pevpf50voex0envp0dppwtdsvtp2dfa" timestamp="1442591111"&gt;63&lt;/key&gt;&lt;/foreign-keys&gt;&lt;ref-type name="Journal Article"&gt;17&lt;/ref-type&gt;&lt;contributors&gt;&lt;authors&gt;&lt;author&gt;Hayashi, Takaki&lt;/author&gt;&lt;author&gt;Yoshida, Nakahiro&lt;/author&gt;&lt;/authors&gt;&lt;/contributors&gt;&lt;titles&gt;&lt;title&gt;On Covariance Estimation of Non-Synchronously Observed Diffusion Processes&lt;/title&gt;&lt;secondary-title&gt;Bernoulli&lt;/secondary-title&gt;&lt;/titles&gt;&lt;periodical&gt;&lt;full-title&gt;Bernoulli&lt;/full-title&gt;&lt;/periodical&gt;&lt;pages&gt;359-379&lt;/pages&gt;&lt;volume&gt;11&lt;/volume&gt;&lt;number&gt;2&lt;/number&gt;&lt;keywords&gt;&lt;keyword&gt;Diffusions&lt;/keyword&gt;&lt;keyword&gt;Discrete-time observations&lt;/keyword&gt;&lt;keyword&gt;High-frequency data&lt;/keyword&gt;&lt;keyword&gt;Mathematical finance&lt;/keyword&gt;&lt;keyword&gt;Non-synchronous trading&lt;/keyword&gt;&lt;keyword&gt;Quadratic variation&lt;/keyword&gt;&lt;keyword&gt;Realized volatility&lt;/keyword&gt;&lt;/keywords&gt;&lt;dates&gt;&lt;year&gt;2005&lt;/year&gt;&lt;/dates&gt;&lt;publisher&gt;International Statistics Institute / Bernoulli Society&lt;/publisher&gt;&lt;isbn&gt;13507265&lt;/isbn&gt;&lt;work-type&gt;research article&lt;/work-type&gt;&lt;urls&gt;&lt;related-urls&gt;&lt;url&gt;http://search.ebscohost.com/login.aspx?direct=true&amp;amp;db=edsjsr&amp;amp;AN=edsjsr.3318933&amp;amp;site=eds-live&lt;/url&gt;&lt;/related-urls&gt;&lt;/urls&gt;&lt;remote-database-name&gt;edsjsr&lt;/remote-database-name&gt;&lt;remote-database-provider&gt;EBSCOhost&lt;/remote-database-provider&gt;&lt;/record&gt;&lt;/Cite&gt;&lt;/EndNote&gt;</w:instrText>
        </w:r>
        <w:r w:rsidR="00C332CD">
          <w:rPr>
            <w:rFonts w:ascii="Times New Roman" w:hAnsi="Times New Roman" w:cs="Times New Roman"/>
            <w:sz w:val="24"/>
          </w:rPr>
          <w:fldChar w:fldCharType="separate"/>
        </w:r>
        <w:r w:rsidR="00C332CD">
          <w:rPr>
            <w:rFonts w:ascii="Times New Roman" w:hAnsi="Times New Roman" w:cs="Times New Roman"/>
            <w:noProof/>
            <w:sz w:val="24"/>
          </w:rPr>
          <w:t>Hayashi and Yoshida (2005)</w:t>
        </w:r>
        <w:r w:rsidR="00C332CD">
          <w:rPr>
            <w:rFonts w:ascii="Times New Roman" w:hAnsi="Times New Roman" w:cs="Times New Roman"/>
            <w:sz w:val="24"/>
          </w:rPr>
          <w:fldChar w:fldCharType="end"/>
        </w:r>
      </w:hyperlink>
      <w:r>
        <w:rPr>
          <w:rFonts w:ascii="Times New Roman" w:hAnsi="Times New Roman" w:cs="Times New Roman"/>
          <w:sz w:val="24"/>
        </w:rPr>
        <w:t xml:space="preserve"> and </w:t>
      </w:r>
      <w:hyperlink w:anchor="_ENREF_25" w:tooltip="Hoffmann, 2013 #64" w:history="1">
        <w:r w:rsidR="00C332CD">
          <w:rPr>
            <w:rFonts w:ascii="Times New Roman" w:hAnsi="Times New Roman" w:cs="Times New Roman"/>
            <w:sz w:val="24"/>
          </w:rPr>
          <w:fldChar w:fldCharType="begin"/>
        </w:r>
        <w:r w:rsidR="00C332CD">
          <w:rPr>
            <w:rFonts w:ascii="Times New Roman" w:hAnsi="Times New Roman" w:cs="Times New Roman"/>
            <w:sz w:val="24"/>
          </w:rPr>
          <w:instrText xml:space="preserve"> ADDIN EN.CITE &lt;EndNote&gt;&lt;Cite AuthorYear="1"&gt;&lt;Author&gt;Hoffmann&lt;/Author&gt;&lt;Year&gt;2013&lt;/Year&gt;&lt;RecNum&gt;64&lt;/RecNum&gt;&lt;DisplayText&gt;Hoffmann et al. (2013)&lt;/DisplayText&gt;&lt;record&gt;&lt;rec-number&gt;64&lt;/rec-number&gt;&lt;foreign-keys&gt;&lt;key app="EN" db-id="vtez2pevpf50voex0envp0dppwtdsvtp2dfa" timestamp="1442832674"&gt;64&lt;/key&gt;&lt;/foreign-keys&gt;&lt;ref-type name="Journal Article"&gt;17&lt;/ref-type&gt;&lt;contributors&gt;&lt;authors&gt;&lt;author&gt;Hoffmann, M.&lt;/author&gt;&lt;author&gt;Rosenbaum, M.&lt;/author&gt;&lt;author&gt;Yoshida, N.&lt;/author&gt;&lt;/authors&gt;&lt;/contributors&gt;&lt;titles&gt;&lt;title&gt;Estimation of the lead-lag parameter from non-synchronous data&lt;/title&gt;&lt;secondary-title&gt;Bernoulli&lt;/secondary-title&gt;&lt;/titles&gt;&lt;periodical&gt;&lt;full-title&gt;Bernoulli&lt;/full-title&gt;&lt;/periodical&gt;&lt;pages&gt;426-461&lt;/pages&gt;&lt;volume&gt;19&lt;/volume&gt;&lt;number&gt;2&lt;/number&gt;&lt;keywords&gt;&lt;keyword&gt;contrast estimation&lt;/keyword&gt;&lt;keyword&gt;discretely observed continuous-time processes&lt;/keyword&gt;&lt;keyword&gt;Hayashi-Yoshida covariation estimator&lt;/keyword&gt;&lt;keyword&gt;lead-lag effect&lt;/keyword&gt;&lt;keyword&gt;STATISTICS &amp;amp; PROBABILITY&lt;/keyword&gt;&lt;/keywords&gt;&lt;dates&gt;&lt;year&gt;2013&lt;/year&gt;&lt;/dates&gt;&lt;isbn&gt;13507265&lt;/isbn&gt;&lt;urls&gt;&lt;related-urls&gt;&lt;url&gt;http://search.ebscohost.com/login.aspx?direct=true&amp;amp;db=edswsc&amp;amp;AN=000317372500004&amp;amp;site=eds-live&lt;/url&gt;&lt;/related-urls&gt;&lt;/urls&gt;&lt;remote-database-name&gt;edswsc&lt;/remote-database-name&gt;&lt;remote-database-provider&gt;EBSCOHost&lt;/remote-database-provider&gt;&lt;/record&gt;&lt;/Cite&gt;&lt;/EndNote&gt;</w:instrText>
        </w:r>
        <w:r w:rsidR="00C332CD">
          <w:rPr>
            <w:rFonts w:ascii="Times New Roman" w:hAnsi="Times New Roman" w:cs="Times New Roman"/>
            <w:sz w:val="24"/>
          </w:rPr>
          <w:fldChar w:fldCharType="separate"/>
        </w:r>
        <w:r w:rsidR="00C332CD">
          <w:rPr>
            <w:rFonts w:ascii="Times New Roman" w:hAnsi="Times New Roman" w:cs="Times New Roman"/>
            <w:noProof/>
            <w:sz w:val="24"/>
          </w:rPr>
          <w:t>Hoffmann et al. (2013)</w:t>
        </w:r>
        <w:r w:rsidR="00C332CD">
          <w:rPr>
            <w:rFonts w:ascii="Times New Roman" w:hAnsi="Times New Roman" w:cs="Times New Roman"/>
            <w:sz w:val="24"/>
          </w:rPr>
          <w:fldChar w:fldCharType="end"/>
        </w:r>
      </w:hyperlink>
      <w:r w:rsidR="00005B85">
        <w:rPr>
          <w:rFonts w:ascii="Times New Roman" w:hAnsi="Times New Roman" w:cs="Times New Roman"/>
          <w:sz w:val="24"/>
        </w:rPr>
        <w:t>.</w:t>
      </w:r>
    </w:p>
    <w:p w:rsidR="00A22AB8" w:rsidRDefault="00A22AB8" w:rsidP="00A22AB8">
      <w:pPr>
        <w:spacing w:after="0" w:line="360" w:lineRule="auto"/>
        <w:contextualSpacing/>
        <w:jc w:val="both"/>
        <w:rPr>
          <w:rFonts w:ascii="Times New Roman" w:hAnsi="Times New Roman" w:cs="Times New Roman"/>
          <w:sz w:val="24"/>
        </w:rPr>
      </w:pPr>
    </w:p>
    <w:p w:rsidR="00A22AB8" w:rsidRPr="00855591" w:rsidRDefault="00A22AB8" w:rsidP="0088651A">
      <w:pPr>
        <w:spacing w:after="0" w:line="360" w:lineRule="auto"/>
        <w:contextualSpacing/>
        <w:jc w:val="both"/>
        <w:rPr>
          <w:rFonts w:ascii="Times New Roman" w:hAnsi="Times New Roman" w:cs="Times New Roman"/>
          <w:sz w:val="24"/>
        </w:rPr>
      </w:pPr>
      <w:r>
        <w:rPr>
          <w:rFonts w:ascii="Times New Roman" w:hAnsi="Times New Roman" w:cs="Times New Roman"/>
          <w:sz w:val="24"/>
        </w:rPr>
        <w:t xml:space="preserve">The structure of this paper is as follows. Section 2 reviews the literature on </w:t>
      </w:r>
      <w:r w:rsidR="005A06A0">
        <w:rPr>
          <w:rFonts w:ascii="Times New Roman" w:hAnsi="Times New Roman" w:cs="Times New Roman"/>
          <w:sz w:val="24"/>
        </w:rPr>
        <w:t>lead-lag</w:t>
      </w:r>
      <w:r>
        <w:rPr>
          <w:rFonts w:ascii="Times New Roman" w:hAnsi="Times New Roman" w:cs="Times New Roman"/>
          <w:sz w:val="24"/>
        </w:rPr>
        <w:t xml:space="preserve"> effects in return</w:t>
      </w:r>
      <w:r w:rsidR="005A06A0">
        <w:rPr>
          <w:rFonts w:ascii="Times New Roman" w:hAnsi="Times New Roman" w:cs="Times New Roman"/>
          <w:sz w:val="24"/>
        </w:rPr>
        <w:t>s</w:t>
      </w:r>
      <w:r>
        <w:rPr>
          <w:rFonts w:ascii="Times New Roman" w:hAnsi="Times New Roman" w:cs="Times New Roman"/>
          <w:sz w:val="24"/>
        </w:rPr>
        <w:t>. Section 3 presents our dataset. Section 4 describes our estimation of the lea</w:t>
      </w:r>
      <w:r w:rsidR="0088651A">
        <w:rPr>
          <w:rFonts w:ascii="Times New Roman" w:hAnsi="Times New Roman" w:cs="Times New Roman"/>
          <w:sz w:val="24"/>
        </w:rPr>
        <w:t>d-lag relationship and our analysis of</w:t>
      </w:r>
      <w:r>
        <w:rPr>
          <w:rFonts w:ascii="Times New Roman" w:hAnsi="Times New Roman" w:cs="Times New Roman"/>
          <w:sz w:val="24"/>
        </w:rPr>
        <w:t xml:space="preserve"> </w:t>
      </w:r>
      <w:r w:rsidR="0088651A">
        <w:rPr>
          <w:rFonts w:ascii="Times New Roman" w:hAnsi="Times New Roman" w:cs="Times New Roman"/>
          <w:sz w:val="24"/>
        </w:rPr>
        <w:t>the</w:t>
      </w:r>
      <w:r>
        <w:rPr>
          <w:rFonts w:ascii="Times New Roman" w:hAnsi="Times New Roman" w:cs="Times New Roman"/>
          <w:sz w:val="24"/>
        </w:rPr>
        <w:t xml:space="preserve"> effect</w:t>
      </w:r>
      <w:r w:rsidR="0088651A">
        <w:rPr>
          <w:rFonts w:ascii="Times New Roman" w:hAnsi="Times New Roman" w:cs="Times New Roman"/>
          <w:sz w:val="24"/>
        </w:rPr>
        <w:t xml:space="preserve"> of information arrival</w:t>
      </w:r>
      <w:r>
        <w:rPr>
          <w:rFonts w:ascii="Times New Roman" w:hAnsi="Times New Roman" w:cs="Times New Roman"/>
          <w:sz w:val="24"/>
        </w:rPr>
        <w:t xml:space="preserve"> </w:t>
      </w:r>
      <w:r w:rsidR="0088651A">
        <w:rPr>
          <w:rFonts w:ascii="Times New Roman" w:hAnsi="Times New Roman" w:cs="Times New Roman"/>
          <w:sz w:val="24"/>
        </w:rPr>
        <w:t>o</w:t>
      </w:r>
      <w:r>
        <w:rPr>
          <w:rFonts w:ascii="Times New Roman" w:hAnsi="Times New Roman" w:cs="Times New Roman"/>
          <w:sz w:val="24"/>
        </w:rPr>
        <w:t>n this relationship. Section 5 and 6 provide the results and conclusions respectively.</w:t>
      </w:r>
    </w:p>
    <w:p w:rsidR="007D7A46" w:rsidRDefault="007D7A46" w:rsidP="001D2124">
      <w:pPr>
        <w:spacing w:after="0" w:line="360" w:lineRule="auto"/>
        <w:jc w:val="both"/>
        <w:rPr>
          <w:rFonts w:asciiTheme="majorBidi" w:hAnsiTheme="majorBidi" w:cstheme="majorBidi"/>
          <w:b/>
          <w:bCs/>
          <w:sz w:val="24"/>
          <w:szCs w:val="24"/>
        </w:rPr>
      </w:pPr>
    </w:p>
    <w:p w:rsidR="001D2124" w:rsidRDefault="001D2124" w:rsidP="001D2124">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2. Literature review</w:t>
      </w:r>
    </w:p>
    <w:p w:rsidR="001D2124" w:rsidRDefault="00994540" w:rsidP="00994540">
      <w:pPr>
        <w:spacing w:after="0" w:line="360" w:lineRule="auto"/>
        <w:jc w:val="both"/>
        <w:rPr>
          <w:rFonts w:asciiTheme="majorBidi" w:hAnsiTheme="majorBidi" w:cstheme="majorBidi"/>
          <w:sz w:val="24"/>
          <w:szCs w:val="24"/>
        </w:rPr>
      </w:pPr>
      <w:r>
        <w:rPr>
          <w:rFonts w:asciiTheme="majorBidi" w:hAnsiTheme="majorBidi" w:cstheme="majorBidi"/>
          <w:sz w:val="24"/>
          <w:szCs w:val="24"/>
        </w:rPr>
        <w:t>The literature on lead-lag effects is plentiful and we classify the literature</w:t>
      </w:r>
      <w:r w:rsidR="001D2124">
        <w:rPr>
          <w:rFonts w:asciiTheme="majorBidi" w:hAnsiTheme="majorBidi" w:cstheme="majorBidi"/>
          <w:sz w:val="24"/>
          <w:szCs w:val="24"/>
        </w:rPr>
        <w:t xml:space="preserve"> in Figure 1. </w:t>
      </w:r>
    </w:p>
    <w:p w:rsidR="001D2124" w:rsidRDefault="001D2124" w:rsidP="001D2124">
      <w:pPr>
        <w:spacing w:after="0" w:line="360" w:lineRule="auto"/>
        <w:jc w:val="both"/>
        <w:rPr>
          <w:rFonts w:asciiTheme="majorBidi" w:hAnsiTheme="majorBidi" w:cstheme="majorBidi"/>
          <w:sz w:val="24"/>
          <w:szCs w:val="24"/>
        </w:rPr>
      </w:pPr>
    </w:p>
    <w:p w:rsidR="00990BA8" w:rsidRDefault="00990BA8" w:rsidP="001D2124">
      <w:pPr>
        <w:spacing w:after="0" w:line="240" w:lineRule="auto"/>
        <w:jc w:val="both"/>
        <w:rPr>
          <w:rFonts w:asciiTheme="majorBidi" w:hAnsiTheme="majorBidi" w:cstheme="majorBidi"/>
          <w:b/>
          <w:bCs/>
          <w:sz w:val="20"/>
          <w:szCs w:val="20"/>
        </w:rPr>
      </w:pPr>
    </w:p>
    <w:p w:rsidR="00990BA8" w:rsidRDefault="00990BA8" w:rsidP="001D2124">
      <w:pPr>
        <w:spacing w:after="0" w:line="240" w:lineRule="auto"/>
        <w:jc w:val="both"/>
        <w:rPr>
          <w:rFonts w:asciiTheme="majorBidi" w:hAnsiTheme="majorBidi" w:cstheme="majorBidi"/>
          <w:b/>
          <w:bCs/>
          <w:sz w:val="20"/>
          <w:szCs w:val="20"/>
        </w:rPr>
      </w:pPr>
    </w:p>
    <w:p w:rsidR="00990BA8" w:rsidRDefault="00990BA8" w:rsidP="001D2124">
      <w:pPr>
        <w:spacing w:after="0" w:line="240" w:lineRule="auto"/>
        <w:jc w:val="both"/>
        <w:rPr>
          <w:rFonts w:asciiTheme="majorBidi" w:hAnsiTheme="majorBidi" w:cstheme="majorBidi"/>
          <w:b/>
          <w:bCs/>
          <w:sz w:val="20"/>
          <w:szCs w:val="20"/>
        </w:rPr>
      </w:pPr>
    </w:p>
    <w:p w:rsidR="00990BA8" w:rsidRDefault="00990BA8" w:rsidP="001D2124">
      <w:pPr>
        <w:spacing w:after="0" w:line="240" w:lineRule="auto"/>
        <w:jc w:val="both"/>
        <w:rPr>
          <w:rFonts w:asciiTheme="majorBidi" w:hAnsiTheme="majorBidi" w:cstheme="majorBidi"/>
          <w:b/>
          <w:bCs/>
          <w:sz w:val="20"/>
          <w:szCs w:val="20"/>
        </w:rPr>
      </w:pPr>
    </w:p>
    <w:p w:rsidR="00990BA8" w:rsidRDefault="00990BA8" w:rsidP="001D2124">
      <w:pPr>
        <w:spacing w:after="0" w:line="240" w:lineRule="auto"/>
        <w:jc w:val="both"/>
        <w:rPr>
          <w:rFonts w:asciiTheme="majorBidi" w:hAnsiTheme="majorBidi" w:cstheme="majorBidi"/>
          <w:b/>
          <w:bCs/>
          <w:sz w:val="20"/>
          <w:szCs w:val="20"/>
        </w:rPr>
      </w:pPr>
    </w:p>
    <w:p w:rsidR="00990BA8" w:rsidRDefault="00990BA8" w:rsidP="001D2124">
      <w:pPr>
        <w:spacing w:after="0" w:line="240" w:lineRule="auto"/>
        <w:jc w:val="both"/>
        <w:rPr>
          <w:rFonts w:asciiTheme="majorBidi" w:hAnsiTheme="majorBidi" w:cstheme="majorBidi"/>
          <w:b/>
          <w:bCs/>
          <w:sz w:val="20"/>
          <w:szCs w:val="20"/>
        </w:rPr>
      </w:pPr>
    </w:p>
    <w:p w:rsidR="00990BA8" w:rsidRDefault="00990BA8" w:rsidP="001D2124">
      <w:pPr>
        <w:spacing w:after="0" w:line="240" w:lineRule="auto"/>
        <w:jc w:val="both"/>
        <w:rPr>
          <w:rFonts w:asciiTheme="majorBidi" w:hAnsiTheme="majorBidi" w:cstheme="majorBidi"/>
          <w:b/>
          <w:bCs/>
          <w:sz w:val="20"/>
          <w:szCs w:val="20"/>
        </w:rPr>
      </w:pPr>
    </w:p>
    <w:p w:rsidR="00200BC9" w:rsidRDefault="00200BC9" w:rsidP="001D2124">
      <w:pPr>
        <w:spacing w:after="0" w:line="240" w:lineRule="auto"/>
        <w:jc w:val="both"/>
        <w:rPr>
          <w:rFonts w:asciiTheme="majorBidi" w:hAnsiTheme="majorBidi" w:cstheme="majorBidi"/>
          <w:b/>
          <w:bCs/>
          <w:sz w:val="20"/>
          <w:szCs w:val="20"/>
        </w:rPr>
      </w:pPr>
    </w:p>
    <w:p w:rsidR="00200BC9" w:rsidRDefault="00200BC9" w:rsidP="001D2124">
      <w:pPr>
        <w:spacing w:after="0" w:line="240" w:lineRule="auto"/>
        <w:jc w:val="both"/>
        <w:rPr>
          <w:rFonts w:asciiTheme="majorBidi" w:hAnsiTheme="majorBidi" w:cstheme="majorBidi"/>
          <w:b/>
          <w:bCs/>
          <w:sz w:val="20"/>
          <w:szCs w:val="20"/>
        </w:rPr>
      </w:pPr>
    </w:p>
    <w:p w:rsidR="00200BC9" w:rsidRDefault="00200BC9" w:rsidP="001D2124">
      <w:pPr>
        <w:spacing w:after="0" w:line="240" w:lineRule="auto"/>
        <w:jc w:val="both"/>
        <w:rPr>
          <w:rFonts w:asciiTheme="majorBidi" w:hAnsiTheme="majorBidi" w:cstheme="majorBidi"/>
          <w:b/>
          <w:bCs/>
          <w:sz w:val="20"/>
          <w:szCs w:val="20"/>
        </w:rPr>
      </w:pPr>
    </w:p>
    <w:p w:rsidR="00200BC9" w:rsidRDefault="00200BC9" w:rsidP="001D2124">
      <w:pPr>
        <w:spacing w:after="0" w:line="240" w:lineRule="auto"/>
        <w:jc w:val="both"/>
        <w:rPr>
          <w:rFonts w:asciiTheme="majorBidi" w:hAnsiTheme="majorBidi" w:cstheme="majorBidi"/>
          <w:b/>
          <w:bCs/>
          <w:sz w:val="20"/>
          <w:szCs w:val="20"/>
        </w:rPr>
      </w:pPr>
    </w:p>
    <w:p w:rsidR="00200BC9" w:rsidRDefault="00200BC9" w:rsidP="001D2124">
      <w:pPr>
        <w:spacing w:after="0" w:line="240" w:lineRule="auto"/>
        <w:jc w:val="both"/>
        <w:rPr>
          <w:rFonts w:asciiTheme="majorBidi" w:hAnsiTheme="majorBidi" w:cstheme="majorBidi"/>
          <w:b/>
          <w:bCs/>
          <w:sz w:val="20"/>
          <w:szCs w:val="20"/>
        </w:rPr>
      </w:pPr>
    </w:p>
    <w:p w:rsidR="00200BC9" w:rsidRDefault="00200BC9" w:rsidP="001D2124">
      <w:pPr>
        <w:spacing w:after="0" w:line="240" w:lineRule="auto"/>
        <w:jc w:val="both"/>
        <w:rPr>
          <w:rFonts w:asciiTheme="majorBidi" w:hAnsiTheme="majorBidi" w:cstheme="majorBidi"/>
          <w:b/>
          <w:bCs/>
          <w:sz w:val="20"/>
          <w:szCs w:val="20"/>
        </w:rPr>
      </w:pPr>
    </w:p>
    <w:p w:rsidR="00200BC9" w:rsidRDefault="00200BC9" w:rsidP="001D2124">
      <w:pPr>
        <w:spacing w:after="0" w:line="240" w:lineRule="auto"/>
        <w:jc w:val="both"/>
        <w:rPr>
          <w:rFonts w:asciiTheme="majorBidi" w:hAnsiTheme="majorBidi" w:cstheme="majorBidi"/>
          <w:b/>
          <w:bCs/>
          <w:sz w:val="20"/>
          <w:szCs w:val="20"/>
        </w:rPr>
      </w:pPr>
    </w:p>
    <w:p w:rsidR="00200BC9" w:rsidRDefault="00200BC9" w:rsidP="001D2124">
      <w:pPr>
        <w:spacing w:after="0" w:line="240" w:lineRule="auto"/>
        <w:jc w:val="both"/>
        <w:rPr>
          <w:rFonts w:asciiTheme="majorBidi" w:hAnsiTheme="majorBidi" w:cstheme="majorBidi"/>
          <w:b/>
          <w:bCs/>
          <w:sz w:val="20"/>
          <w:szCs w:val="20"/>
        </w:rPr>
      </w:pPr>
    </w:p>
    <w:p w:rsidR="00200BC9" w:rsidRDefault="00200BC9" w:rsidP="001D2124">
      <w:pPr>
        <w:spacing w:after="0" w:line="240" w:lineRule="auto"/>
        <w:jc w:val="both"/>
        <w:rPr>
          <w:rFonts w:asciiTheme="majorBidi" w:hAnsiTheme="majorBidi" w:cstheme="majorBidi"/>
          <w:b/>
          <w:bCs/>
          <w:sz w:val="20"/>
          <w:szCs w:val="20"/>
        </w:rPr>
      </w:pPr>
    </w:p>
    <w:p w:rsidR="00990BA8" w:rsidRDefault="00990BA8" w:rsidP="001D2124">
      <w:pPr>
        <w:spacing w:after="0" w:line="240" w:lineRule="auto"/>
        <w:jc w:val="both"/>
        <w:rPr>
          <w:rFonts w:asciiTheme="majorBidi" w:hAnsiTheme="majorBidi" w:cstheme="majorBidi"/>
          <w:b/>
          <w:bCs/>
          <w:sz w:val="20"/>
          <w:szCs w:val="20"/>
        </w:rPr>
      </w:pPr>
    </w:p>
    <w:p w:rsidR="00990BA8" w:rsidRDefault="00990BA8" w:rsidP="001D2124">
      <w:pPr>
        <w:spacing w:after="0" w:line="240" w:lineRule="auto"/>
        <w:jc w:val="both"/>
        <w:rPr>
          <w:rFonts w:asciiTheme="majorBidi" w:hAnsiTheme="majorBidi" w:cstheme="majorBidi"/>
          <w:b/>
          <w:bCs/>
          <w:sz w:val="20"/>
          <w:szCs w:val="20"/>
        </w:rPr>
      </w:pPr>
    </w:p>
    <w:p w:rsidR="00990BA8" w:rsidRDefault="00990BA8" w:rsidP="001D2124">
      <w:pPr>
        <w:spacing w:after="0" w:line="240" w:lineRule="auto"/>
        <w:jc w:val="both"/>
        <w:rPr>
          <w:rFonts w:asciiTheme="majorBidi" w:hAnsiTheme="majorBidi" w:cstheme="majorBidi"/>
          <w:b/>
          <w:bCs/>
          <w:sz w:val="20"/>
          <w:szCs w:val="20"/>
        </w:rPr>
      </w:pPr>
    </w:p>
    <w:p w:rsidR="001D2124" w:rsidRDefault="001D2124" w:rsidP="001D2124">
      <w:pPr>
        <w:spacing w:after="0" w:line="240" w:lineRule="auto"/>
        <w:jc w:val="both"/>
        <w:rPr>
          <w:rFonts w:asciiTheme="majorBidi" w:hAnsiTheme="majorBidi" w:cstheme="majorBidi"/>
          <w:sz w:val="20"/>
          <w:szCs w:val="20"/>
        </w:rPr>
      </w:pPr>
      <w:r>
        <w:rPr>
          <w:rFonts w:asciiTheme="majorBidi" w:hAnsiTheme="majorBidi" w:cstheme="majorBidi"/>
          <w:b/>
          <w:bCs/>
          <w:sz w:val="20"/>
          <w:szCs w:val="20"/>
        </w:rPr>
        <w:lastRenderedPageBreak/>
        <w:t xml:space="preserve">Figure 1. </w:t>
      </w:r>
      <w:r>
        <w:rPr>
          <w:rFonts w:asciiTheme="majorBidi" w:hAnsiTheme="majorBidi" w:cstheme="majorBidi"/>
          <w:sz w:val="20"/>
          <w:szCs w:val="20"/>
        </w:rPr>
        <w:t>Classification of the literature on lead-lag effect</w:t>
      </w:r>
      <w:r w:rsidR="00345F7F">
        <w:rPr>
          <w:rFonts w:asciiTheme="majorBidi" w:hAnsiTheme="majorBidi" w:cstheme="majorBidi"/>
          <w:sz w:val="20"/>
          <w:szCs w:val="20"/>
        </w:rPr>
        <w:t>s</w:t>
      </w:r>
      <w:r>
        <w:rPr>
          <w:rFonts w:asciiTheme="majorBidi" w:hAnsiTheme="majorBidi" w:cstheme="majorBidi"/>
          <w:sz w:val="20"/>
          <w:szCs w:val="20"/>
        </w:rPr>
        <w:t xml:space="preserve"> in returns. Related securities refer to securities which have the same underlying asset (i.e. stocks and their derivatives). Unrelated securities refer to stocks in general.</w:t>
      </w:r>
    </w:p>
    <w:p w:rsidR="001D2124" w:rsidRDefault="001D2124" w:rsidP="001D2124">
      <w:pPr>
        <w:spacing w:after="0" w:line="360" w:lineRule="auto"/>
        <w:jc w:val="both"/>
        <w:rPr>
          <w:rFonts w:asciiTheme="majorBidi" w:hAnsiTheme="majorBidi" w:cstheme="majorBidi"/>
          <w:sz w:val="20"/>
          <w:szCs w:val="20"/>
        </w:rPr>
      </w:pPr>
    </w:p>
    <w:p w:rsidR="001D2124" w:rsidRDefault="001D2124" w:rsidP="001D2124">
      <w:pPr>
        <w:spacing w:after="0" w:line="360" w:lineRule="auto"/>
        <w:jc w:val="both"/>
        <w:rPr>
          <w:rFonts w:asciiTheme="majorBidi" w:hAnsiTheme="majorBidi" w:cstheme="majorBidi"/>
          <w:sz w:val="20"/>
          <w:szCs w:val="20"/>
        </w:rPr>
      </w:pPr>
      <w:r w:rsidRPr="007905AD">
        <w:rPr>
          <w:rFonts w:asciiTheme="majorBidi" w:hAnsiTheme="majorBidi" w:cstheme="majorBidi"/>
          <w:noProof/>
          <w:sz w:val="20"/>
          <w:szCs w:val="20"/>
        </w:rPr>
        <mc:AlternateContent>
          <mc:Choice Requires="wpg">
            <w:drawing>
              <wp:anchor distT="0" distB="0" distL="114300" distR="114300" simplePos="0" relativeHeight="251659264" behindDoc="0" locked="0" layoutInCell="1" allowOverlap="1" wp14:anchorId="71724324" wp14:editId="4786AA26">
                <wp:simplePos x="0" y="0"/>
                <wp:positionH relativeFrom="margin">
                  <wp:align>left</wp:align>
                </wp:positionH>
                <wp:positionV relativeFrom="paragraph">
                  <wp:posOffset>83185</wp:posOffset>
                </wp:positionV>
                <wp:extent cx="5649190" cy="3339507"/>
                <wp:effectExtent l="0" t="0" r="27940" b="13335"/>
                <wp:wrapNone/>
                <wp:docPr id="25" name="Group 24"/>
                <wp:cNvGraphicFramePr/>
                <a:graphic xmlns:a="http://schemas.openxmlformats.org/drawingml/2006/main">
                  <a:graphicData uri="http://schemas.microsoft.com/office/word/2010/wordprocessingGroup">
                    <wpg:wgp>
                      <wpg:cNvGrpSpPr/>
                      <wpg:grpSpPr>
                        <a:xfrm>
                          <a:off x="0" y="0"/>
                          <a:ext cx="5649190" cy="3339507"/>
                          <a:chOff x="0" y="0"/>
                          <a:chExt cx="5649190" cy="3339507"/>
                        </a:xfrm>
                      </wpg:grpSpPr>
                      <wps:wsp>
                        <wps:cNvPr id="2" name="TextBox 3"/>
                        <wps:cNvSpPr txBox="1"/>
                        <wps:spPr>
                          <a:xfrm>
                            <a:off x="3290454" y="0"/>
                            <a:ext cx="1901536" cy="276999"/>
                          </a:xfrm>
                          <a:prstGeom prst="rect">
                            <a:avLst/>
                          </a:prstGeom>
                        </wps:spPr>
                        <wps:style>
                          <a:lnRef idx="2">
                            <a:schemeClr val="dk1"/>
                          </a:lnRef>
                          <a:fillRef idx="1">
                            <a:schemeClr val="lt1"/>
                          </a:fillRef>
                          <a:effectRef idx="0">
                            <a:schemeClr val="dk1"/>
                          </a:effectRef>
                          <a:fontRef idx="minor">
                            <a:schemeClr val="dk1"/>
                          </a:fontRef>
                        </wps:style>
                        <wps:txbx>
                          <w:txbxContent>
                            <w:p w:rsidR="00D615F0" w:rsidRDefault="00D615F0" w:rsidP="001D2124">
                              <w:pPr>
                                <w:pStyle w:val="NormalWeb"/>
                                <w:spacing w:before="0" w:beforeAutospacing="0" w:after="0" w:afterAutospacing="0"/>
                                <w:jc w:val="center"/>
                              </w:pPr>
                              <w:r>
                                <w:rPr>
                                  <w:color w:val="000000" w:themeColor="dark1"/>
                                  <w:kern w:val="24"/>
                                </w:rPr>
                                <w:t>Literature on lead-lag effect</w:t>
                              </w:r>
                            </w:p>
                          </w:txbxContent>
                        </wps:txbx>
                        <wps:bodyPr wrap="square" rtlCol="0">
                          <a:spAutoFit/>
                        </wps:bodyPr>
                      </wps:wsp>
                      <wps:wsp>
                        <wps:cNvPr id="3" name="TextBox 6"/>
                        <wps:cNvSpPr txBox="1"/>
                        <wps:spPr>
                          <a:xfrm>
                            <a:off x="2739736" y="961748"/>
                            <a:ext cx="1101436" cy="276999"/>
                          </a:xfrm>
                          <a:prstGeom prst="rect">
                            <a:avLst/>
                          </a:prstGeom>
                        </wps:spPr>
                        <wps:style>
                          <a:lnRef idx="2">
                            <a:schemeClr val="dk1"/>
                          </a:lnRef>
                          <a:fillRef idx="1">
                            <a:schemeClr val="lt1"/>
                          </a:fillRef>
                          <a:effectRef idx="0">
                            <a:schemeClr val="dk1"/>
                          </a:effectRef>
                          <a:fontRef idx="minor">
                            <a:schemeClr val="dk1"/>
                          </a:fontRef>
                        </wps:style>
                        <wps:txbx>
                          <w:txbxContent>
                            <w:p w:rsidR="00D615F0" w:rsidRDefault="00D615F0" w:rsidP="001D2124">
                              <w:pPr>
                                <w:pStyle w:val="NormalWeb"/>
                                <w:spacing w:before="0" w:beforeAutospacing="0" w:after="0" w:afterAutospacing="0"/>
                                <w:jc w:val="center"/>
                              </w:pPr>
                              <w:r>
                                <w:rPr>
                                  <w:color w:val="000000" w:themeColor="dark1"/>
                                  <w:kern w:val="24"/>
                                </w:rPr>
                                <w:t>Equity</w:t>
                              </w:r>
                            </w:p>
                          </w:txbxContent>
                        </wps:txbx>
                        <wps:bodyPr wrap="square" rtlCol="0">
                          <a:spAutoFit/>
                        </wps:bodyPr>
                      </wps:wsp>
                      <wps:wsp>
                        <wps:cNvPr id="4" name="TextBox 7"/>
                        <wps:cNvSpPr txBox="1"/>
                        <wps:spPr>
                          <a:xfrm>
                            <a:off x="4547754" y="961747"/>
                            <a:ext cx="1101436" cy="276999"/>
                          </a:xfrm>
                          <a:prstGeom prst="rect">
                            <a:avLst/>
                          </a:prstGeom>
                        </wps:spPr>
                        <wps:style>
                          <a:lnRef idx="2">
                            <a:schemeClr val="dk1"/>
                          </a:lnRef>
                          <a:fillRef idx="1">
                            <a:schemeClr val="lt1"/>
                          </a:fillRef>
                          <a:effectRef idx="0">
                            <a:schemeClr val="dk1"/>
                          </a:effectRef>
                          <a:fontRef idx="minor">
                            <a:schemeClr val="dk1"/>
                          </a:fontRef>
                        </wps:style>
                        <wps:txbx>
                          <w:txbxContent>
                            <w:p w:rsidR="00D615F0" w:rsidRDefault="00D615F0" w:rsidP="001D2124">
                              <w:pPr>
                                <w:pStyle w:val="NormalWeb"/>
                                <w:spacing w:before="0" w:beforeAutospacing="0" w:after="0" w:afterAutospacing="0"/>
                                <w:jc w:val="center"/>
                              </w:pPr>
                              <w:r>
                                <w:rPr>
                                  <w:color w:val="000000" w:themeColor="dark1"/>
                                  <w:kern w:val="24"/>
                                </w:rPr>
                                <w:t>Other assets</w:t>
                              </w:r>
                            </w:p>
                          </w:txbxContent>
                        </wps:txbx>
                        <wps:bodyPr wrap="square" rtlCol="0">
                          <a:spAutoFit/>
                        </wps:bodyPr>
                      </wps:wsp>
                      <wps:wsp>
                        <wps:cNvPr id="5" name="TextBox 8"/>
                        <wps:cNvSpPr txBox="1"/>
                        <wps:spPr>
                          <a:xfrm>
                            <a:off x="1659082" y="1923496"/>
                            <a:ext cx="1402772" cy="276999"/>
                          </a:xfrm>
                          <a:prstGeom prst="rect">
                            <a:avLst/>
                          </a:prstGeom>
                        </wps:spPr>
                        <wps:style>
                          <a:lnRef idx="2">
                            <a:schemeClr val="dk1"/>
                          </a:lnRef>
                          <a:fillRef idx="1">
                            <a:schemeClr val="lt1"/>
                          </a:fillRef>
                          <a:effectRef idx="0">
                            <a:schemeClr val="dk1"/>
                          </a:effectRef>
                          <a:fontRef idx="minor">
                            <a:schemeClr val="dk1"/>
                          </a:fontRef>
                        </wps:style>
                        <wps:txbx>
                          <w:txbxContent>
                            <w:p w:rsidR="00D615F0" w:rsidRDefault="00D615F0" w:rsidP="001D2124">
                              <w:pPr>
                                <w:pStyle w:val="NormalWeb"/>
                                <w:spacing w:before="0" w:beforeAutospacing="0" w:after="0" w:afterAutospacing="0"/>
                                <w:jc w:val="center"/>
                              </w:pPr>
                              <w:r>
                                <w:rPr>
                                  <w:color w:val="000000" w:themeColor="dark1"/>
                                  <w:kern w:val="24"/>
                                </w:rPr>
                                <w:t>In the same country</w:t>
                              </w:r>
                            </w:p>
                          </w:txbxContent>
                        </wps:txbx>
                        <wps:bodyPr wrap="square" rtlCol="0">
                          <a:spAutoFit/>
                        </wps:bodyPr>
                      </wps:wsp>
                      <wps:wsp>
                        <wps:cNvPr id="6" name="TextBox 9"/>
                        <wps:cNvSpPr txBox="1"/>
                        <wps:spPr>
                          <a:xfrm>
                            <a:off x="3508662" y="1923496"/>
                            <a:ext cx="1402773" cy="276999"/>
                          </a:xfrm>
                          <a:prstGeom prst="rect">
                            <a:avLst/>
                          </a:prstGeom>
                        </wps:spPr>
                        <wps:style>
                          <a:lnRef idx="2">
                            <a:schemeClr val="dk1"/>
                          </a:lnRef>
                          <a:fillRef idx="1">
                            <a:schemeClr val="lt1"/>
                          </a:fillRef>
                          <a:effectRef idx="0">
                            <a:schemeClr val="dk1"/>
                          </a:effectRef>
                          <a:fontRef idx="minor">
                            <a:schemeClr val="dk1"/>
                          </a:fontRef>
                        </wps:style>
                        <wps:txbx>
                          <w:txbxContent>
                            <w:p w:rsidR="00D615F0" w:rsidRDefault="00D615F0" w:rsidP="001D2124">
                              <w:pPr>
                                <w:pStyle w:val="NormalWeb"/>
                                <w:spacing w:before="0" w:beforeAutospacing="0" w:after="0" w:afterAutospacing="0"/>
                                <w:jc w:val="center"/>
                              </w:pPr>
                              <w:r>
                                <w:rPr>
                                  <w:color w:val="000000" w:themeColor="dark1"/>
                                  <w:kern w:val="24"/>
                                </w:rPr>
                                <w:t>Between countries</w:t>
                              </w:r>
                            </w:p>
                          </w:txbxContent>
                        </wps:txbx>
                        <wps:bodyPr wrap="square" rtlCol="0">
                          <a:spAutoFit/>
                        </wps:bodyPr>
                      </wps:wsp>
                      <wps:wsp>
                        <wps:cNvPr id="7" name="TextBox 10"/>
                        <wps:cNvSpPr txBox="1"/>
                        <wps:spPr>
                          <a:xfrm>
                            <a:off x="0" y="2884847"/>
                            <a:ext cx="2199005" cy="454660"/>
                          </a:xfrm>
                          <a:prstGeom prst="rect">
                            <a:avLst/>
                          </a:prstGeom>
                        </wps:spPr>
                        <wps:style>
                          <a:lnRef idx="2">
                            <a:schemeClr val="dk1"/>
                          </a:lnRef>
                          <a:fillRef idx="1">
                            <a:schemeClr val="lt1"/>
                          </a:fillRef>
                          <a:effectRef idx="0">
                            <a:schemeClr val="dk1"/>
                          </a:effectRef>
                          <a:fontRef idx="minor">
                            <a:schemeClr val="dk1"/>
                          </a:fontRef>
                        </wps:style>
                        <wps:txbx>
                          <w:txbxContent>
                            <w:p w:rsidR="00D615F0" w:rsidRDefault="00D615F0" w:rsidP="001D2124">
                              <w:pPr>
                                <w:pStyle w:val="NormalWeb"/>
                                <w:spacing w:before="0" w:beforeAutospacing="0" w:after="0" w:afterAutospacing="0"/>
                                <w:jc w:val="center"/>
                              </w:pPr>
                              <w:r>
                                <w:rPr>
                                  <w:color w:val="000000" w:themeColor="dark1"/>
                                  <w:kern w:val="24"/>
                                </w:rPr>
                                <w:t>Related securities (i.e. spot and derivative instruments)</w:t>
                              </w:r>
                            </w:p>
                          </w:txbxContent>
                        </wps:txbx>
                        <wps:bodyPr wrap="square" rtlCol="0">
                          <a:spAutoFit/>
                        </wps:bodyPr>
                      </wps:wsp>
                      <wps:wsp>
                        <wps:cNvPr id="8" name="TextBox 11"/>
                        <wps:cNvSpPr txBox="1"/>
                        <wps:spPr>
                          <a:xfrm>
                            <a:off x="2512562" y="2884775"/>
                            <a:ext cx="2199640" cy="454660"/>
                          </a:xfrm>
                          <a:prstGeom prst="rect">
                            <a:avLst/>
                          </a:prstGeom>
                        </wps:spPr>
                        <wps:style>
                          <a:lnRef idx="2">
                            <a:schemeClr val="dk1"/>
                          </a:lnRef>
                          <a:fillRef idx="1">
                            <a:schemeClr val="lt1"/>
                          </a:fillRef>
                          <a:effectRef idx="0">
                            <a:schemeClr val="dk1"/>
                          </a:effectRef>
                          <a:fontRef idx="minor">
                            <a:schemeClr val="dk1"/>
                          </a:fontRef>
                        </wps:style>
                        <wps:txbx>
                          <w:txbxContent>
                            <w:p w:rsidR="00D615F0" w:rsidRDefault="00D615F0" w:rsidP="001D2124">
                              <w:pPr>
                                <w:pStyle w:val="NormalWeb"/>
                                <w:spacing w:before="0" w:beforeAutospacing="0" w:after="0" w:afterAutospacing="0"/>
                                <w:jc w:val="center"/>
                                <w:rPr>
                                  <w:color w:val="000000" w:themeColor="dark1"/>
                                  <w:kern w:val="24"/>
                                </w:rPr>
                              </w:pPr>
                              <w:r>
                                <w:rPr>
                                  <w:color w:val="000000" w:themeColor="dark1"/>
                                  <w:kern w:val="24"/>
                                </w:rPr>
                                <w:t xml:space="preserve">Unrelated securities </w:t>
                              </w:r>
                            </w:p>
                            <w:p w:rsidR="00D615F0" w:rsidRDefault="00D615F0" w:rsidP="001D2124">
                              <w:pPr>
                                <w:pStyle w:val="NormalWeb"/>
                                <w:spacing w:before="0" w:beforeAutospacing="0" w:after="0" w:afterAutospacing="0"/>
                                <w:jc w:val="center"/>
                              </w:pPr>
                              <w:r>
                                <w:rPr>
                                  <w:color w:val="000000" w:themeColor="dark1"/>
                                  <w:kern w:val="24"/>
                                </w:rPr>
                                <w:t>(</w:t>
                              </w:r>
                              <w:proofErr w:type="gramStart"/>
                              <w:r>
                                <w:rPr>
                                  <w:color w:val="000000" w:themeColor="dark1"/>
                                  <w:kern w:val="24"/>
                                </w:rPr>
                                <w:t>i.e</w:t>
                              </w:r>
                              <w:proofErr w:type="gramEnd"/>
                              <w:r>
                                <w:rPr>
                                  <w:color w:val="000000" w:themeColor="dark1"/>
                                  <w:kern w:val="24"/>
                                </w:rPr>
                                <w:t>. stocks in general)</w:t>
                              </w:r>
                            </w:p>
                          </w:txbxContent>
                        </wps:txbx>
                        <wps:bodyPr wrap="square" rtlCol="0">
                          <a:spAutoFit/>
                        </wps:bodyPr>
                      </wps:wsp>
                      <wps:wsp>
                        <wps:cNvPr id="9" name="Straight Connector 9"/>
                        <wps:cNvCnPr>
                          <a:stCxn id="2" idx="2"/>
                          <a:endCxn id="3" idx="0"/>
                        </wps:cNvCnPr>
                        <wps:spPr>
                          <a:xfrm flipH="1">
                            <a:off x="3290454" y="276999"/>
                            <a:ext cx="950768" cy="684749"/>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a:stCxn id="2" idx="2"/>
                          <a:endCxn id="4" idx="0"/>
                        </wps:cNvCnPr>
                        <wps:spPr>
                          <a:xfrm>
                            <a:off x="4241222" y="276999"/>
                            <a:ext cx="857250" cy="684748"/>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a:stCxn id="3" idx="2"/>
                          <a:endCxn id="5" idx="0"/>
                        </wps:cNvCnPr>
                        <wps:spPr>
                          <a:xfrm flipH="1">
                            <a:off x="2360468" y="1238747"/>
                            <a:ext cx="929986" cy="684749"/>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a:stCxn id="3" idx="2"/>
                          <a:endCxn id="6" idx="0"/>
                        </wps:cNvCnPr>
                        <wps:spPr>
                          <a:xfrm>
                            <a:off x="3290454" y="1238747"/>
                            <a:ext cx="919595" cy="684749"/>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a:stCxn id="5" idx="2"/>
                          <a:endCxn id="7" idx="0"/>
                        </wps:cNvCnPr>
                        <wps:spPr>
                          <a:xfrm flipH="1">
                            <a:off x="1099704" y="2200495"/>
                            <a:ext cx="1260764" cy="684748"/>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a:stCxn id="5" idx="2"/>
                          <a:endCxn id="8" idx="0"/>
                        </wps:cNvCnPr>
                        <wps:spPr>
                          <a:xfrm>
                            <a:off x="2360468" y="2200495"/>
                            <a:ext cx="1252104" cy="684749"/>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1724324" id="Group 24" o:spid="_x0000_s1026" style="position:absolute;left:0;text-align:left;margin-left:0;margin-top:6.55pt;width:444.8pt;height:262.95pt;z-index:251659264;mso-position-horizontal:left;mso-position-horizontal-relative:margin" coordsize="56491,3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">
                <v:shapetype id="_x0000_t202" coordsize="21600,21600" o:spt="202" path="m,l,21600r21600,l21600,xe">
                  <v:stroke joinstyle="miter"/>
                  <v:path gradientshapeok="t" o:connecttype="rect"/>
                </v:shapetype>
                <v:shape id="TextBox 3" o:spid="_x0000_s1027" type="#_x0000_t202" style="position:absolute;left:32904;width:19015;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4iRr8A&#10;AADaAAAADwAAAGRycy9kb3ducmV2LnhtbESPzQrCMBCE74LvEFbwpqkeRKpRRBBEEfEH9Lg0a1ts&#10;NrWJtb69EQSPw8x8w0znjSlETZXLLSsY9CMQxInVOacKzqdVbwzCeWSNhWVS8CYH81m7NcVY2xcf&#10;qD76VAQIuxgVZN6XsZQuycig69uSOHg3Wxn0QVap1BW+AtwUchhFI2kw57CQYUnLjJL78WkU3Pej&#10;s9zu64s77TbGPba7a7HwSnU7zWICwlPj/+Ffe60VDOF7Jdw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XiJGvwAAANoAAAAPAAAAAAAAAAAAAAAAAJgCAABkcnMvZG93bnJl&#10;di54bWxQSwUGAAAAAAQABAD1AAAAhAMAAAAA&#10;" fillcolor="white [3201]" strokecolor="black [3200]" strokeweight="1pt">
                  <v:textbox style="mso-fit-shape-to-text:t">
                    <w:txbxContent>
                      <w:p w:rsidR="00D615F0" w:rsidRDefault="00D615F0" w:rsidP="001D2124">
                        <w:pPr>
                          <w:pStyle w:val="NormalWeb"/>
                          <w:spacing w:before="0" w:beforeAutospacing="0" w:after="0" w:afterAutospacing="0"/>
                          <w:jc w:val="center"/>
                        </w:pPr>
                        <w:r>
                          <w:rPr>
                            <w:color w:val="000000" w:themeColor="dark1"/>
                            <w:kern w:val="24"/>
                          </w:rPr>
                          <w:t>Literature on lead-lag effect</w:t>
                        </w:r>
                      </w:p>
                    </w:txbxContent>
                  </v:textbox>
                </v:shape>
                <v:shape id="TextBox 6" o:spid="_x0000_s1028" type="#_x0000_t202" style="position:absolute;left:27397;top:9617;width:1101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H3cMA&#10;AADaAAAADwAAAGRycy9kb3ducmV2LnhtbESPQWvCQBSE74L/YXkFb7ppC0FSVwmCIA0SqoI9PrLP&#10;JJh9G7PbGP+9KxQ8DjPzDbNYDaYRPXWutqzgfRaBIC6srrlUcDxspnMQziNrbCyTgjs5WC3HowUm&#10;2t74h/q9L0WAsEtQQeV9m0jpiooMupltiYN3tp1BH2RXSt3hLcBNIz+iKJYGaw4LFba0rqi47P+M&#10;gkseH2WW9yd32H0bd812v03qlZq8DekXCE+Df4X/21ut4BOeV8I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KH3cMAAADaAAAADwAAAAAAAAAAAAAAAACYAgAAZHJzL2Rv&#10;d25yZXYueG1sUEsFBgAAAAAEAAQA9QAAAIgDAAAAAA==&#10;" fillcolor="white [3201]" strokecolor="black [3200]" strokeweight="1pt">
                  <v:textbox style="mso-fit-shape-to-text:t">
                    <w:txbxContent>
                      <w:p w:rsidR="00D615F0" w:rsidRDefault="00D615F0" w:rsidP="001D2124">
                        <w:pPr>
                          <w:pStyle w:val="NormalWeb"/>
                          <w:spacing w:before="0" w:beforeAutospacing="0" w:after="0" w:afterAutospacing="0"/>
                          <w:jc w:val="center"/>
                        </w:pPr>
                        <w:r>
                          <w:rPr>
                            <w:color w:val="000000" w:themeColor="dark1"/>
                            <w:kern w:val="24"/>
                          </w:rPr>
                          <w:t>Equity</w:t>
                        </w:r>
                      </w:p>
                    </w:txbxContent>
                  </v:textbox>
                </v:shape>
                <v:shape id="TextBox 7" o:spid="_x0000_s1029" type="#_x0000_t202" style="position:absolute;left:45477;top:9617;width:1101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fqcMA&#10;AADaAAAADwAAAGRycy9kb3ducmV2LnhtbESPQWvCQBSE74L/YXkFb7ppKUFSVwmCIA0SqoI9PrLP&#10;JJh9G7PbGP+9KxQ8DjPzDbNYDaYRPXWutqzgfRaBIC6srrlUcDxspnMQziNrbCyTgjs5WC3HowUm&#10;2t74h/q9L0WAsEtQQeV9m0jpiooMupltiYN3tp1BH2RXSt3hLcBNIz+iKJYGaw4LFba0rqi47P+M&#10;gkseH2WW9yd32H0bd812v03qlZq8DekXCE+Df4X/21ut4BOeV8I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sfqcMAAADaAAAADwAAAAAAAAAAAAAAAACYAgAAZHJzL2Rv&#10;d25yZXYueG1sUEsFBgAAAAAEAAQA9QAAAIgDAAAAAA==&#10;" fillcolor="white [3201]" strokecolor="black [3200]" strokeweight="1pt">
                  <v:textbox style="mso-fit-shape-to-text:t">
                    <w:txbxContent>
                      <w:p w:rsidR="00D615F0" w:rsidRDefault="00D615F0" w:rsidP="001D2124">
                        <w:pPr>
                          <w:pStyle w:val="NormalWeb"/>
                          <w:spacing w:before="0" w:beforeAutospacing="0" w:after="0" w:afterAutospacing="0"/>
                          <w:jc w:val="center"/>
                        </w:pPr>
                        <w:r>
                          <w:rPr>
                            <w:color w:val="000000" w:themeColor="dark1"/>
                            <w:kern w:val="24"/>
                          </w:rPr>
                          <w:t>Other assets</w:t>
                        </w:r>
                      </w:p>
                    </w:txbxContent>
                  </v:textbox>
                </v:shape>
                <v:shape id="TextBox 8" o:spid="_x0000_s1030" type="#_x0000_t202" style="position:absolute;left:16590;top:19234;width:1402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e6MsMA&#10;AADaAAAADwAAAGRycy9kb3ducmV2LnhtbESPQWvCQBSE74L/YXkFb7ppoUFSVwmCIA0SqoI9PrLP&#10;JJh9G7PbGP+9KxQ8DjPzDbNYDaYRPXWutqzgfRaBIC6srrlUcDxspnMQziNrbCyTgjs5WC3HowUm&#10;2t74h/q9L0WAsEtQQeV9m0jpiooMupltiYN3tp1BH2RXSt3hLcBNIz+iKJYGaw4LFba0rqi47P+M&#10;gkseH2WW9yd32H0bd812v03qlZq8DekXCE+Df4X/21ut4BOeV8I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e6MsMAAADaAAAADwAAAAAAAAAAAAAAAACYAgAAZHJzL2Rv&#10;d25yZXYueG1sUEsFBgAAAAAEAAQA9QAAAIgDAAAAAA==&#10;" fillcolor="white [3201]" strokecolor="black [3200]" strokeweight="1pt">
                  <v:textbox style="mso-fit-shape-to-text:t">
                    <w:txbxContent>
                      <w:p w:rsidR="00D615F0" w:rsidRDefault="00D615F0" w:rsidP="001D2124">
                        <w:pPr>
                          <w:pStyle w:val="NormalWeb"/>
                          <w:spacing w:before="0" w:beforeAutospacing="0" w:after="0" w:afterAutospacing="0"/>
                          <w:jc w:val="center"/>
                        </w:pPr>
                        <w:r>
                          <w:rPr>
                            <w:color w:val="000000" w:themeColor="dark1"/>
                            <w:kern w:val="24"/>
                          </w:rPr>
                          <w:t>In the same country</w:t>
                        </w:r>
                      </w:p>
                    </w:txbxContent>
                  </v:textbox>
                </v:shape>
                <v:shape id="TextBox 9" o:spid="_x0000_s1031" type="#_x0000_t202" style="position:absolute;left:35086;top:19234;width:1402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kRcIA&#10;AADaAAAADwAAAGRycy9kb3ducmV2LnhtbESPT4vCMBTE7wt+h/AEb2uqhyJd0yKCsKyI+AfW46N5&#10;tsXmpTax1m9vBMHjMDO/YeZZb2rRUesqywom4wgEcW51xYWC42H1PQPhPLLG2jIpeJCDLB18zTHR&#10;9s476va+EAHCLkEFpfdNIqXLSzLoxrYhDt7ZtgZ9kG0hdYv3ADe1nEZRLA1WHBZKbGhZUn7Z34yC&#10;yzY+yvW2+3eHzZ9x1/XmVC+8UqNhv/gB4an3n/C7/asVxPC6Em6A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SRFwgAAANoAAAAPAAAAAAAAAAAAAAAAAJgCAABkcnMvZG93&#10;bnJldi54bWxQSwUGAAAAAAQABAD1AAAAhwMAAAAA&#10;" fillcolor="white [3201]" strokecolor="black [3200]" strokeweight="1pt">
                  <v:textbox style="mso-fit-shape-to-text:t">
                    <w:txbxContent>
                      <w:p w:rsidR="00D615F0" w:rsidRDefault="00D615F0" w:rsidP="001D2124">
                        <w:pPr>
                          <w:pStyle w:val="NormalWeb"/>
                          <w:spacing w:before="0" w:beforeAutospacing="0" w:after="0" w:afterAutospacing="0"/>
                          <w:jc w:val="center"/>
                        </w:pPr>
                        <w:r>
                          <w:rPr>
                            <w:color w:val="000000" w:themeColor="dark1"/>
                            <w:kern w:val="24"/>
                          </w:rPr>
                          <w:t>Between countries</w:t>
                        </w:r>
                      </w:p>
                    </w:txbxContent>
                  </v:textbox>
                </v:shape>
                <v:shape id="TextBox 10" o:spid="_x0000_s1032" type="#_x0000_t202" style="position:absolute;top:28848;width:21990;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mB3sEA&#10;AADaAAAADwAAAGRycy9kb3ducmV2LnhtbESPQYvCMBSE7wv+h/AEb2uqB12qUUQQRBHRCnp8NM+2&#10;2LzUJtb6740g7HGYmW+Y6bw1pWiodoVlBYN+BII4tbrgTMEpWf3+gXAeWWNpmRS8yMF81vmZYqzt&#10;kw/UHH0mAoRdjApy76tYSpfmZND1bUUcvKutDfog60zqGp8Bbko5jKKRNFhwWMixomVO6e34MApu&#10;+9FJbvfN2SW7jXH37e5SLrxSvW67mIDw1Pr/8Le91grG8LkSb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pgd7BAAAA2gAAAA8AAAAAAAAAAAAAAAAAmAIAAGRycy9kb3du&#10;cmV2LnhtbFBLBQYAAAAABAAEAPUAAACGAwAAAAA=&#10;" fillcolor="white [3201]" strokecolor="black [3200]" strokeweight="1pt">
                  <v:textbox style="mso-fit-shape-to-text:t">
                    <w:txbxContent>
                      <w:p w:rsidR="00D615F0" w:rsidRDefault="00D615F0" w:rsidP="001D2124">
                        <w:pPr>
                          <w:pStyle w:val="NormalWeb"/>
                          <w:spacing w:before="0" w:beforeAutospacing="0" w:after="0" w:afterAutospacing="0"/>
                          <w:jc w:val="center"/>
                        </w:pPr>
                        <w:r>
                          <w:rPr>
                            <w:color w:val="000000" w:themeColor="dark1"/>
                            <w:kern w:val="24"/>
                          </w:rPr>
                          <w:t>Related securities (i.e. spot and derivative instruments)</w:t>
                        </w:r>
                      </w:p>
                    </w:txbxContent>
                  </v:textbox>
                </v:shape>
                <v:shape id="TextBox 11" o:spid="_x0000_s1033" type="#_x0000_t202" style="position:absolute;left:25125;top:28847;width:21997;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VrLwA&#10;AADaAAAADwAAAGRycy9kb3ducmV2LnhtbERPvQrCMBDeBd8hnOCmqQ4i1SgiCKKIqAUdj+Zsi82l&#10;NrHWtzeD4Pjx/c+XrSlFQ7UrLCsYDSMQxKnVBWcKkstmMAXhPLLG0jIp+JCD5aLbmWOs7ZtP1Jx9&#10;JkIIuxgV5N5XsZQuzcmgG9qKOHB3Wxv0AdaZ1DW+Q7gp5TiKJtJgwaEhx4rWOaWP88soeBwnidwf&#10;m6u7HHbGPfeHW7nySvV77WoGwlPr/+Kfe6sVhK3hSr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thWsvAAAANoAAAAPAAAAAAAAAAAAAAAAAJgCAABkcnMvZG93bnJldi54&#10;bWxQSwUGAAAAAAQABAD1AAAAgQMAAAAA&#10;" fillcolor="white [3201]" strokecolor="black [3200]" strokeweight="1pt">
                  <v:textbox style="mso-fit-shape-to-text:t">
                    <w:txbxContent>
                      <w:p w:rsidR="00D615F0" w:rsidRDefault="00D615F0" w:rsidP="001D2124">
                        <w:pPr>
                          <w:pStyle w:val="NormalWeb"/>
                          <w:spacing w:before="0" w:beforeAutospacing="0" w:after="0" w:afterAutospacing="0"/>
                          <w:jc w:val="center"/>
                          <w:rPr>
                            <w:color w:val="000000" w:themeColor="dark1"/>
                            <w:kern w:val="24"/>
                          </w:rPr>
                        </w:pPr>
                        <w:r>
                          <w:rPr>
                            <w:color w:val="000000" w:themeColor="dark1"/>
                            <w:kern w:val="24"/>
                          </w:rPr>
                          <w:t xml:space="preserve">Unrelated securities </w:t>
                        </w:r>
                      </w:p>
                      <w:p w:rsidR="00D615F0" w:rsidRDefault="00D615F0" w:rsidP="001D2124">
                        <w:pPr>
                          <w:pStyle w:val="NormalWeb"/>
                          <w:spacing w:before="0" w:beforeAutospacing="0" w:after="0" w:afterAutospacing="0"/>
                          <w:jc w:val="center"/>
                        </w:pPr>
                        <w:r>
                          <w:rPr>
                            <w:color w:val="000000" w:themeColor="dark1"/>
                            <w:kern w:val="24"/>
                          </w:rPr>
                          <w:t>(</w:t>
                        </w:r>
                        <w:proofErr w:type="gramStart"/>
                        <w:r>
                          <w:rPr>
                            <w:color w:val="000000" w:themeColor="dark1"/>
                            <w:kern w:val="24"/>
                          </w:rPr>
                          <w:t>i.e</w:t>
                        </w:r>
                        <w:proofErr w:type="gramEnd"/>
                        <w:r>
                          <w:rPr>
                            <w:color w:val="000000" w:themeColor="dark1"/>
                            <w:kern w:val="24"/>
                          </w:rPr>
                          <w:t>. stocks in general)</w:t>
                        </w:r>
                      </w:p>
                    </w:txbxContent>
                  </v:textbox>
                </v:shape>
                <v:line id="Straight Connector 9" o:spid="_x0000_s1034" style="position:absolute;flip:x;visibility:visible;mso-wrap-style:square" from="32904,2769" to="42412,9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n8rwAAADaAAAADwAAAGRycy9kb3ducmV2LnhtbESPzQrCMBCE74LvEFbwpqmCotUoIiie&#10;FH8eYGnWtNhsShNrfXsjCB6HmfmGWa5bW4qGal84VjAaJiCIM6cLNgpu191gBsIHZI2lY1LwJg/r&#10;VbezxFS7F5+puQQjIoR9igryEKpUSp/lZNEPXUUcvburLYYoayN1ja8It6UcJ8lUWiw4LuRY0Tan&#10;7HF5WgXaHElunGkmIzO97TJzwuO+UarfazcLEIHa8A//2getYA7fK/EG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y1n8rwAAADaAAAADwAAAAAAAAAAAAAAAAChAgAA&#10;ZHJzL2Rvd25yZXYueG1sUEsFBgAAAAAEAAQA+QAAAIoDAAAAAA==&#10;" strokecolor="black [3200]" strokeweight=".5pt">
                  <v:stroke joinstyle="miter"/>
                </v:line>
                <v:line id="Straight Connector 10" o:spid="_x0000_s1035" style="position:absolute;visibility:visible;mso-wrap-style:square" from="42412,2769" to="50984,9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s8UAAADbAAAADwAAAGRycy9kb3ducmV2LnhtbESPQWvCQBCF7wX/wzKCl1I3Wig2uopI&#10;C4WWqnHxPGSnSWh2NmS3mv77zqHgbYb35r1vVpvBt+pCfWwCG5hNM1DEZXANVwbs6fVhASomZIdt&#10;YDLwSxE269HdCnMXrnykS5EqJSEcczRQp9TlWseyJo9xGjpi0b5C7zHJ2lfa9XiVcN/qeZY9aY8N&#10;S0ONHe1qKr+LH2/g3T6f7x/3C2v9qfjEg21e9h87YybjYbsElWhIN/P/9ZsTfKGX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F/s8UAAADbAAAADwAAAAAAAAAA&#10;AAAAAAChAgAAZHJzL2Rvd25yZXYueG1sUEsFBgAAAAAEAAQA+QAAAJMDAAAAAA==&#10;" strokecolor="black [3200]" strokeweight=".5pt">
                  <v:stroke joinstyle="miter"/>
                </v:line>
                <v:line id="Straight Connector 11" o:spid="_x0000_s1036" style="position:absolute;flip:x;visibility:visible;mso-wrap-style:square" from="23604,12387" to="32904,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Ul7sAAADbAAAADwAAAGRycy9kb3ducmV2LnhtbERPSwrCMBDdC94hjOBO0wqKVKOIoLhS&#10;/BxgaMa02ExKE2u9vREEd/N431muO1uJlhpfOlaQjhMQxLnTJRsFt+tuNAfhA7LGyjEpeJOH9arf&#10;W2Km3YvP1F6CETGEfYYKihDqTEqfF2TRj11NHLm7ayyGCBsjdYOvGG4rOUmSmbRYcmwosKZtQfnj&#10;8rQKtDmS3DjTTlMzu+1yc8LjvlVqOOg2CxCBuvAX/9wHHeen8P0lHiB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UNSXuwAAANsAAAAPAAAAAAAAAAAAAAAAAKECAABk&#10;cnMvZG93bnJldi54bWxQSwUGAAAAAAQABAD5AAAAiQMAAAAA&#10;" strokecolor="black [3200]" strokeweight=".5pt">
                  <v:stroke joinstyle="miter"/>
                </v:line>
                <v:line id="Straight Connector 12" o:spid="_x0000_s1037" style="position:absolute;visibility:visible;mso-wrap-style:square" from="32904,12387" to="42100,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9EX8IAAADbAAAADwAAAGRycy9kb3ducmV2LnhtbERP32vCMBB+H+x/CDfwZazpHIjrGmWI&#10;gqDoVsOej+bWljWX0kTt/nsjCL7dx/fz8vlgW3Gi3jeOFbwmKQji0pmGKwX6sHqZgvAB2WDrmBT8&#10;k4f57PEhx8y4M3/TqQiViCHsM1RQh9BlUvqyJos+cR1x5H5dbzFE2FfS9HiO4baV4zSdSIsNx4Ya&#10;O1rUVP4VR6tgo99/nt/2U63todjhl26W++1CqdHT8PkBItAQ7uKbe23i/DFcf4kHy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9EX8IAAADbAAAADwAAAAAAAAAAAAAA&#10;AAChAgAAZHJzL2Rvd25yZXYueG1sUEsFBgAAAAAEAAQA+QAAAJADAAAAAA==&#10;" strokecolor="black [3200]" strokeweight=".5pt">
                  <v:stroke joinstyle="miter"/>
                </v:line>
                <v:line id="Straight Connector 13" o:spid="_x0000_s1038" style="position:absolute;flip:x;visibility:visible;mso-wrap-style:square" from="10997,22004" to="23604,28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7ve7sAAADbAAAADwAAAGRycy9kb3ducmV2LnhtbERPSwrCMBDdC94hjOBOUxVFqlFEUFwp&#10;fg4wNGNabCalibXe3giCu3m87yzXrS1FQ7UvHCsYDRMQxJnTBRsFt+tuMAfhA7LG0jEpeJOH9arb&#10;WWKq3YvP1FyCETGEfYoK8hCqVEqf5WTRD11FHLm7qy2GCGsjdY2vGG5LOU6SmbRYcGzIsaJtTtnj&#10;8rQKtDmS3DjTTEdmdttl5oTHfaNUv9duFiACteEv/rkPOs6fwPeXeI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hzu97uwAAANsAAAAPAAAAAAAAAAAAAAAAAKECAABk&#10;cnMvZG93bnJldi54bWxQSwUGAAAAAAQABAD5AAAAiQMAAAAA&#10;" strokecolor="black [3200]" strokeweight=".5pt">
                  <v:stroke joinstyle="miter"/>
                </v:line>
                <v:line id="Straight Connector 14" o:spid="_x0000_s1039" style="position:absolute;visibility:visible;mso-wrap-style:square" from="23604,22004" to="36125,28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p5sMMAAADbAAAADwAAAGRycy9kb3ducmV2LnhtbERP22rCQBB9L/gPywi+lLrRF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6ebDDAAAA2wAAAA8AAAAAAAAAAAAA&#10;AAAAoQIAAGRycy9kb3ducmV2LnhtbFBLBQYAAAAABAAEAPkAAACRAwAAAAA=&#10;" strokecolor="black [3200]" strokeweight=".5pt">
                  <v:stroke joinstyle="miter"/>
                </v:line>
                <w10:wrap anchorx="margin"/>
              </v:group>
            </w:pict>
          </mc:Fallback>
        </mc:AlternateContent>
      </w:r>
    </w:p>
    <w:p w:rsidR="001D2124" w:rsidRDefault="001D2124" w:rsidP="001D2124">
      <w:pPr>
        <w:spacing w:after="0" w:line="360" w:lineRule="auto"/>
        <w:jc w:val="both"/>
        <w:rPr>
          <w:rFonts w:asciiTheme="majorBidi" w:hAnsiTheme="majorBidi" w:cstheme="majorBidi"/>
          <w:sz w:val="20"/>
          <w:szCs w:val="20"/>
        </w:rPr>
      </w:pPr>
    </w:p>
    <w:p w:rsidR="001D2124" w:rsidRDefault="001D2124" w:rsidP="001D2124">
      <w:pPr>
        <w:spacing w:after="0" w:line="360" w:lineRule="auto"/>
        <w:jc w:val="both"/>
        <w:rPr>
          <w:rFonts w:asciiTheme="majorBidi" w:hAnsiTheme="majorBidi" w:cstheme="majorBidi"/>
          <w:sz w:val="20"/>
          <w:szCs w:val="20"/>
        </w:rPr>
      </w:pPr>
    </w:p>
    <w:p w:rsidR="001D2124" w:rsidRDefault="001D2124" w:rsidP="001D2124">
      <w:pPr>
        <w:spacing w:after="0" w:line="360" w:lineRule="auto"/>
        <w:jc w:val="both"/>
        <w:rPr>
          <w:rFonts w:asciiTheme="majorBidi" w:hAnsiTheme="majorBidi" w:cstheme="majorBidi"/>
          <w:sz w:val="20"/>
          <w:szCs w:val="20"/>
        </w:rPr>
      </w:pPr>
    </w:p>
    <w:p w:rsidR="001D2124" w:rsidRDefault="001D2124" w:rsidP="001D2124">
      <w:pPr>
        <w:spacing w:after="0" w:line="360" w:lineRule="auto"/>
        <w:jc w:val="both"/>
        <w:rPr>
          <w:rFonts w:asciiTheme="majorBidi" w:hAnsiTheme="majorBidi" w:cstheme="majorBidi"/>
          <w:sz w:val="20"/>
          <w:szCs w:val="20"/>
        </w:rPr>
      </w:pPr>
    </w:p>
    <w:p w:rsidR="001D2124" w:rsidRDefault="001D2124" w:rsidP="001D2124">
      <w:pPr>
        <w:spacing w:after="0" w:line="360" w:lineRule="auto"/>
        <w:jc w:val="both"/>
        <w:rPr>
          <w:rFonts w:asciiTheme="majorBidi" w:hAnsiTheme="majorBidi" w:cstheme="majorBidi"/>
          <w:sz w:val="20"/>
          <w:szCs w:val="20"/>
        </w:rPr>
      </w:pPr>
    </w:p>
    <w:p w:rsidR="001D2124" w:rsidRDefault="001D2124" w:rsidP="001D2124">
      <w:pPr>
        <w:spacing w:after="0" w:line="360" w:lineRule="auto"/>
        <w:jc w:val="both"/>
        <w:rPr>
          <w:rFonts w:asciiTheme="majorBidi" w:hAnsiTheme="majorBidi" w:cstheme="majorBidi"/>
          <w:sz w:val="20"/>
          <w:szCs w:val="20"/>
        </w:rPr>
      </w:pPr>
    </w:p>
    <w:p w:rsidR="001D2124" w:rsidRDefault="001D2124" w:rsidP="001D2124">
      <w:pPr>
        <w:spacing w:after="0" w:line="360" w:lineRule="auto"/>
        <w:jc w:val="both"/>
        <w:rPr>
          <w:rFonts w:asciiTheme="majorBidi" w:hAnsiTheme="majorBidi" w:cstheme="majorBidi"/>
          <w:sz w:val="20"/>
          <w:szCs w:val="20"/>
        </w:rPr>
      </w:pPr>
    </w:p>
    <w:p w:rsidR="001D2124" w:rsidRDefault="001D2124" w:rsidP="001D2124">
      <w:pPr>
        <w:spacing w:after="0" w:line="360" w:lineRule="auto"/>
        <w:jc w:val="both"/>
        <w:rPr>
          <w:rFonts w:asciiTheme="majorBidi" w:hAnsiTheme="majorBidi" w:cstheme="majorBidi"/>
          <w:sz w:val="20"/>
          <w:szCs w:val="20"/>
        </w:rPr>
      </w:pPr>
    </w:p>
    <w:p w:rsidR="001D2124" w:rsidRDefault="001D2124" w:rsidP="001D2124">
      <w:pPr>
        <w:spacing w:after="0" w:line="360" w:lineRule="auto"/>
        <w:jc w:val="both"/>
        <w:rPr>
          <w:rFonts w:asciiTheme="majorBidi" w:hAnsiTheme="majorBidi" w:cstheme="majorBidi"/>
          <w:sz w:val="20"/>
          <w:szCs w:val="20"/>
        </w:rPr>
      </w:pPr>
    </w:p>
    <w:p w:rsidR="001D2124" w:rsidRDefault="001D2124" w:rsidP="001D2124">
      <w:pPr>
        <w:spacing w:after="0" w:line="360" w:lineRule="auto"/>
        <w:jc w:val="both"/>
        <w:rPr>
          <w:rFonts w:asciiTheme="majorBidi" w:hAnsiTheme="majorBidi" w:cstheme="majorBidi"/>
          <w:sz w:val="20"/>
          <w:szCs w:val="20"/>
        </w:rPr>
      </w:pPr>
    </w:p>
    <w:p w:rsidR="001D2124" w:rsidRDefault="001D2124" w:rsidP="001D2124">
      <w:pPr>
        <w:spacing w:after="0" w:line="360" w:lineRule="auto"/>
        <w:jc w:val="both"/>
        <w:rPr>
          <w:rFonts w:asciiTheme="majorBidi" w:hAnsiTheme="majorBidi" w:cstheme="majorBidi"/>
          <w:sz w:val="20"/>
          <w:szCs w:val="20"/>
        </w:rPr>
      </w:pPr>
    </w:p>
    <w:p w:rsidR="001D2124" w:rsidRDefault="001D2124" w:rsidP="001D2124">
      <w:pPr>
        <w:spacing w:after="0" w:line="360" w:lineRule="auto"/>
        <w:jc w:val="both"/>
        <w:rPr>
          <w:rFonts w:asciiTheme="majorBidi" w:hAnsiTheme="majorBidi" w:cstheme="majorBidi"/>
          <w:sz w:val="20"/>
          <w:szCs w:val="20"/>
        </w:rPr>
      </w:pPr>
    </w:p>
    <w:p w:rsidR="001D2124" w:rsidRDefault="001D2124" w:rsidP="001D2124">
      <w:pPr>
        <w:spacing w:after="0" w:line="360" w:lineRule="auto"/>
        <w:jc w:val="both"/>
        <w:rPr>
          <w:rFonts w:asciiTheme="majorBidi" w:hAnsiTheme="majorBidi" w:cstheme="majorBidi"/>
          <w:sz w:val="20"/>
          <w:szCs w:val="20"/>
        </w:rPr>
      </w:pPr>
    </w:p>
    <w:p w:rsidR="001D2124" w:rsidRDefault="001D2124" w:rsidP="001D2124">
      <w:pPr>
        <w:spacing w:after="0" w:line="360" w:lineRule="auto"/>
        <w:jc w:val="both"/>
        <w:rPr>
          <w:rFonts w:asciiTheme="majorBidi" w:hAnsiTheme="majorBidi" w:cstheme="majorBidi"/>
          <w:sz w:val="20"/>
          <w:szCs w:val="20"/>
        </w:rPr>
      </w:pPr>
    </w:p>
    <w:p w:rsidR="001D2124" w:rsidRDefault="001D2124" w:rsidP="001D2124">
      <w:pPr>
        <w:spacing w:after="0" w:line="360" w:lineRule="auto"/>
        <w:jc w:val="both"/>
        <w:rPr>
          <w:rFonts w:asciiTheme="majorBidi" w:hAnsiTheme="majorBidi" w:cstheme="majorBidi"/>
          <w:sz w:val="20"/>
          <w:szCs w:val="20"/>
        </w:rPr>
      </w:pPr>
    </w:p>
    <w:p w:rsidR="001D2124" w:rsidRDefault="001D2124" w:rsidP="001D2124">
      <w:pPr>
        <w:spacing w:after="0" w:line="360" w:lineRule="auto"/>
        <w:jc w:val="both"/>
        <w:rPr>
          <w:rFonts w:asciiTheme="majorBidi" w:hAnsiTheme="majorBidi" w:cstheme="majorBidi"/>
          <w:sz w:val="20"/>
          <w:szCs w:val="20"/>
        </w:rPr>
      </w:pPr>
    </w:p>
    <w:p w:rsidR="001D2124" w:rsidRDefault="001D2124" w:rsidP="001D2124">
      <w:pPr>
        <w:spacing w:after="0" w:line="360" w:lineRule="auto"/>
        <w:jc w:val="both"/>
        <w:rPr>
          <w:rFonts w:asciiTheme="majorBidi" w:hAnsiTheme="majorBidi" w:cstheme="majorBidi"/>
          <w:sz w:val="24"/>
          <w:szCs w:val="24"/>
        </w:rPr>
      </w:pPr>
    </w:p>
    <w:p w:rsidR="001D2124" w:rsidRDefault="00FD2AF4" w:rsidP="00120E95">
      <w:pPr>
        <w:spacing w:after="0" w:line="360" w:lineRule="auto"/>
        <w:jc w:val="both"/>
        <w:rPr>
          <w:rFonts w:asciiTheme="majorBidi" w:hAnsiTheme="majorBidi" w:cstheme="majorBidi"/>
          <w:sz w:val="24"/>
          <w:szCs w:val="24"/>
        </w:rPr>
      </w:pPr>
      <w:r>
        <w:rPr>
          <w:rFonts w:asciiTheme="majorBidi" w:hAnsiTheme="majorBidi" w:cstheme="majorBidi"/>
          <w:sz w:val="24"/>
          <w:szCs w:val="24"/>
        </w:rPr>
        <w:t>Regarding Figure 1, a</w:t>
      </w:r>
      <w:r w:rsidR="00005B85">
        <w:rPr>
          <w:rFonts w:asciiTheme="majorBidi" w:hAnsiTheme="majorBidi" w:cstheme="majorBidi"/>
          <w:sz w:val="24"/>
          <w:szCs w:val="24"/>
        </w:rPr>
        <w:t xml:space="preserve"> </w:t>
      </w:r>
      <w:r w:rsidR="00AB5C61">
        <w:rPr>
          <w:rFonts w:asciiTheme="majorBidi" w:hAnsiTheme="majorBidi" w:cstheme="majorBidi"/>
          <w:sz w:val="24"/>
          <w:szCs w:val="24"/>
        </w:rPr>
        <w:t>large part of the literature on lead-lag effects focuses on equity</w:t>
      </w:r>
      <w:r w:rsidR="00117FB8">
        <w:rPr>
          <w:rFonts w:asciiTheme="majorBidi" w:hAnsiTheme="majorBidi" w:cstheme="majorBidi"/>
          <w:sz w:val="24"/>
          <w:szCs w:val="24"/>
        </w:rPr>
        <w:t xml:space="preserve"> markets</w:t>
      </w:r>
      <w:r w:rsidR="00AB5C61">
        <w:rPr>
          <w:rFonts w:asciiTheme="majorBidi" w:hAnsiTheme="majorBidi" w:cstheme="majorBidi"/>
          <w:sz w:val="24"/>
          <w:szCs w:val="24"/>
        </w:rPr>
        <w:t xml:space="preserve"> so we divide the literature into studies on equity</w:t>
      </w:r>
      <w:r w:rsidR="00117FB8">
        <w:rPr>
          <w:rFonts w:asciiTheme="majorBidi" w:hAnsiTheme="majorBidi" w:cstheme="majorBidi"/>
          <w:sz w:val="24"/>
          <w:szCs w:val="24"/>
        </w:rPr>
        <w:t xml:space="preserve"> markets</w:t>
      </w:r>
      <w:r w:rsidR="00AB5C61">
        <w:rPr>
          <w:rFonts w:asciiTheme="majorBidi" w:hAnsiTheme="majorBidi" w:cstheme="majorBidi"/>
          <w:sz w:val="24"/>
          <w:szCs w:val="24"/>
        </w:rPr>
        <w:t xml:space="preserve"> and studies on other assets. </w:t>
      </w:r>
      <w:r>
        <w:rPr>
          <w:rFonts w:asciiTheme="majorBidi" w:hAnsiTheme="majorBidi" w:cstheme="majorBidi"/>
          <w:sz w:val="24"/>
          <w:szCs w:val="24"/>
        </w:rPr>
        <w:t>Studies on equity</w:t>
      </w:r>
      <w:r w:rsidR="00117FB8">
        <w:rPr>
          <w:rFonts w:asciiTheme="majorBidi" w:hAnsiTheme="majorBidi" w:cstheme="majorBidi"/>
          <w:sz w:val="24"/>
          <w:szCs w:val="24"/>
        </w:rPr>
        <w:t xml:space="preserve"> markets</w:t>
      </w:r>
      <w:r>
        <w:rPr>
          <w:rFonts w:asciiTheme="majorBidi" w:hAnsiTheme="majorBidi" w:cstheme="majorBidi"/>
          <w:sz w:val="24"/>
          <w:szCs w:val="24"/>
        </w:rPr>
        <w:t xml:space="preserve"> can be divided further into studies on instruments in the same country and studies on instruments between countries. Finally,</w:t>
      </w:r>
      <w:r w:rsidR="007240FB">
        <w:rPr>
          <w:rFonts w:asciiTheme="majorBidi" w:hAnsiTheme="majorBidi" w:cstheme="majorBidi"/>
          <w:sz w:val="24"/>
          <w:szCs w:val="24"/>
        </w:rPr>
        <w:t xml:space="preserve"> studies on instruments in the same country include studies on related securities (i.e. spot and derivative instruments</w:t>
      </w:r>
      <w:r w:rsidR="00022FCE">
        <w:rPr>
          <w:rFonts w:asciiTheme="majorBidi" w:hAnsiTheme="majorBidi" w:cstheme="majorBidi"/>
          <w:sz w:val="24"/>
          <w:szCs w:val="24"/>
        </w:rPr>
        <w:t>) and studies on unrelated securities (i.e. stocks in general).</w:t>
      </w:r>
      <w:r>
        <w:rPr>
          <w:rFonts w:asciiTheme="majorBidi" w:hAnsiTheme="majorBidi" w:cstheme="majorBidi"/>
          <w:sz w:val="24"/>
          <w:szCs w:val="24"/>
        </w:rPr>
        <w:t xml:space="preserve"> </w:t>
      </w:r>
      <w:r w:rsidR="001D2124">
        <w:rPr>
          <w:rFonts w:asciiTheme="majorBidi" w:hAnsiTheme="majorBidi" w:cstheme="majorBidi"/>
          <w:sz w:val="24"/>
          <w:szCs w:val="24"/>
        </w:rPr>
        <w:t>Because our paper investigates related securities (i.e. ETFs tracking the same index), the following literature review will focus on the lead-lag effect between related securities</w:t>
      </w:r>
      <w:r w:rsidR="00C566E5">
        <w:rPr>
          <w:rFonts w:asciiTheme="majorBidi" w:hAnsiTheme="majorBidi" w:cstheme="majorBidi"/>
          <w:sz w:val="24"/>
          <w:szCs w:val="24"/>
        </w:rPr>
        <w:t xml:space="preserve">. We </w:t>
      </w:r>
      <w:r w:rsidR="00120E95">
        <w:rPr>
          <w:rFonts w:asciiTheme="majorBidi" w:hAnsiTheme="majorBidi" w:cstheme="majorBidi"/>
          <w:sz w:val="24"/>
          <w:szCs w:val="24"/>
        </w:rPr>
        <w:t>main</w:t>
      </w:r>
      <w:r w:rsidR="00C566E5">
        <w:rPr>
          <w:rFonts w:asciiTheme="majorBidi" w:hAnsiTheme="majorBidi" w:cstheme="majorBidi"/>
          <w:sz w:val="24"/>
          <w:szCs w:val="24"/>
        </w:rPr>
        <w:t xml:space="preserve">ly look at the </w:t>
      </w:r>
      <w:r w:rsidR="001D2124">
        <w:rPr>
          <w:rFonts w:asciiTheme="majorBidi" w:hAnsiTheme="majorBidi" w:cstheme="majorBidi"/>
          <w:sz w:val="24"/>
          <w:szCs w:val="24"/>
        </w:rPr>
        <w:t>spot – futures</w:t>
      </w:r>
      <w:r w:rsidR="00C566E5">
        <w:rPr>
          <w:rFonts w:asciiTheme="majorBidi" w:hAnsiTheme="majorBidi" w:cstheme="majorBidi"/>
          <w:sz w:val="24"/>
          <w:szCs w:val="24"/>
        </w:rPr>
        <w:t xml:space="preserve"> and</w:t>
      </w:r>
      <w:r w:rsidR="001D2124">
        <w:rPr>
          <w:rFonts w:asciiTheme="majorBidi" w:hAnsiTheme="majorBidi" w:cstheme="majorBidi"/>
          <w:sz w:val="24"/>
          <w:szCs w:val="24"/>
        </w:rPr>
        <w:t xml:space="preserve"> spot – options relationship</w:t>
      </w:r>
      <w:r w:rsidR="00C566E5">
        <w:rPr>
          <w:rFonts w:asciiTheme="majorBidi" w:hAnsiTheme="majorBidi" w:cstheme="majorBidi"/>
          <w:sz w:val="24"/>
          <w:szCs w:val="24"/>
        </w:rPr>
        <w:t xml:space="preserve"> since there are few studies on other relationships</w:t>
      </w:r>
      <w:r w:rsidR="001D2124">
        <w:rPr>
          <w:rFonts w:asciiTheme="majorBidi" w:hAnsiTheme="majorBidi" w:cstheme="majorBidi"/>
          <w:sz w:val="24"/>
          <w:szCs w:val="24"/>
        </w:rPr>
        <w:t>.</w:t>
      </w:r>
    </w:p>
    <w:p w:rsidR="001D2124" w:rsidRDefault="001D2124" w:rsidP="001D2124">
      <w:pPr>
        <w:spacing w:after="0" w:line="360" w:lineRule="auto"/>
        <w:jc w:val="both"/>
        <w:rPr>
          <w:rFonts w:asciiTheme="majorBidi" w:hAnsiTheme="majorBidi" w:cstheme="majorBidi"/>
          <w:b/>
          <w:bCs/>
          <w:sz w:val="24"/>
          <w:szCs w:val="24"/>
        </w:rPr>
      </w:pPr>
    </w:p>
    <w:p w:rsidR="001D2124" w:rsidRDefault="001D2124" w:rsidP="006A590B">
      <w:pPr>
        <w:spacing w:after="0" w:line="360" w:lineRule="auto"/>
        <w:jc w:val="both"/>
        <w:rPr>
          <w:rFonts w:asciiTheme="majorBidi" w:hAnsiTheme="majorBidi" w:cstheme="majorBidi"/>
          <w:sz w:val="24"/>
          <w:szCs w:val="24"/>
        </w:rPr>
      </w:pPr>
      <w:r>
        <w:rPr>
          <w:rFonts w:asciiTheme="majorBidi" w:hAnsiTheme="majorBidi" w:cstheme="majorBidi"/>
          <w:sz w:val="24"/>
          <w:szCs w:val="24"/>
        </w:rPr>
        <w:t>The spot – futures relationship is the most extensively studied relationship in the literature on lead-lag effect</w:t>
      </w:r>
      <w:r w:rsidR="00345F7F">
        <w:rPr>
          <w:rFonts w:asciiTheme="majorBidi" w:hAnsiTheme="majorBidi" w:cstheme="majorBidi"/>
          <w:sz w:val="24"/>
          <w:szCs w:val="24"/>
        </w:rPr>
        <w:t>s</w:t>
      </w:r>
      <w:r>
        <w:rPr>
          <w:rFonts w:asciiTheme="majorBidi" w:hAnsiTheme="majorBidi" w:cstheme="majorBidi"/>
          <w:sz w:val="24"/>
          <w:szCs w:val="24"/>
        </w:rPr>
        <w:t xml:space="preserve"> of related securities. M</w:t>
      </w:r>
      <w:r w:rsidR="006428E0">
        <w:rPr>
          <w:rFonts w:asciiTheme="majorBidi" w:hAnsiTheme="majorBidi" w:cstheme="majorBidi"/>
          <w:sz w:val="24"/>
          <w:szCs w:val="24"/>
        </w:rPr>
        <w:t>any</w:t>
      </w:r>
      <w:r>
        <w:rPr>
          <w:rFonts w:asciiTheme="majorBidi" w:hAnsiTheme="majorBidi" w:cstheme="majorBidi"/>
          <w:sz w:val="24"/>
          <w:szCs w:val="24"/>
        </w:rPr>
        <w:t xml:space="preserve"> papers find that th</w:t>
      </w:r>
      <w:r w:rsidR="002662E5">
        <w:rPr>
          <w:rFonts w:asciiTheme="majorBidi" w:hAnsiTheme="majorBidi" w:cstheme="majorBidi"/>
          <w:sz w:val="24"/>
          <w:szCs w:val="24"/>
        </w:rPr>
        <w:t>e lead-lag</w:t>
      </w:r>
      <w:r>
        <w:rPr>
          <w:rFonts w:asciiTheme="majorBidi" w:hAnsiTheme="majorBidi" w:cstheme="majorBidi"/>
          <w:sz w:val="24"/>
          <w:szCs w:val="24"/>
        </w:rPr>
        <w:t xml:space="preserve"> effect is bi-directional (i.e. futures lead the index and vice versa), although the futures’ lead is stronger and longer than the index’s lead</w:t>
      </w:r>
      <w:r w:rsidR="00CB5BFE">
        <w:rPr>
          <w:rFonts w:asciiTheme="majorBidi" w:hAnsiTheme="majorBidi" w:cstheme="majorBidi"/>
          <w:sz w:val="24"/>
          <w:szCs w:val="24"/>
        </w:rPr>
        <w:t xml:space="preserve"> (e.g</w:t>
      </w:r>
      <w:proofErr w:type="gramStart"/>
      <w:r w:rsidR="00CB5BFE">
        <w:rPr>
          <w:rFonts w:asciiTheme="majorBidi" w:hAnsiTheme="majorBidi" w:cstheme="majorBidi"/>
          <w:sz w:val="24"/>
          <w:szCs w:val="24"/>
        </w:rPr>
        <w:t>.</w:t>
      </w:r>
      <w:proofErr w:type="gramEnd"/>
      <w:r w:rsidR="0001202E">
        <w:rPr>
          <w:rFonts w:asciiTheme="majorBidi" w:hAnsiTheme="majorBidi" w:cstheme="majorBidi"/>
          <w:sz w:val="24"/>
          <w:szCs w:val="24"/>
        </w:rPr>
        <w:fldChar w:fldCharType="begin">
          <w:fldData xml:space="preserve">PEVuZE5vdGU+PENpdGU+PEF1dGhvcj5DaGlhbmc8L0F1dGhvcj48WWVhcj4yMDAxPC9ZZWFyPjxS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</w:fldData>
        </w:fldChar>
      </w:r>
      <w:r w:rsidR="0001202E">
        <w:rPr>
          <w:rFonts w:asciiTheme="majorBidi" w:hAnsiTheme="majorBidi" w:cstheme="majorBidi"/>
          <w:sz w:val="24"/>
          <w:szCs w:val="24"/>
        </w:rPr>
        <w:instrText xml:space="preserve"> ADDIN EN.CITE </w:instrText>
      </w:r>
      <w:r w:rsidR="0001202E">
        <w:rPr>
          <w:rFonts w:asciiTheme="majorBidi" w:hAnsiTheme="majorBidi" w:cstheme="majorBidi"/>
          <w:sz w:val="24"/>
          <w:szCs w:val="24"/>
        </w:rPr>
        <w:fldChar w:fldCharType="begin">
          <w:fldData xml:space="preserve">PEVuZE5vdGU+PENpdGU+PEF1dGhvcj5DaGlhbmc8L0F1dGhvcj48WWVhcj4yMDAxPC9ZZWFyPjxS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</w:fldData>
        </w:fldChar>
      </w:r>
      <w:r w:rsidR="0001202E">
        <w:rPr>
          <w:rFonts w:asciiTheme="majorBidi" w:hAnsiTheme="majorBidi" w:cstheme="majorBidi"/>
          <w:sz w:val="24"/>
          <w:szCs w:val="24"/>
        </w:rPr>
        <w:instrText xml:space="preserve"> ADDIN EN.CITE.DATA </w:instrText>
      </w:r>
      <w:r w:rsidR="0001202E">
        <w:rPr>
          <w:rFonts w:asciiTheme="majorBidi" w:hAnsiTheme="majorBidi" w:cstheme="majorBidi"/>
          <w:sz w:val="24"/>
          <w:szCs w:val="24"/>
        </w:rPr>
      </w:r>
      <w:r w:rsidR="0001202E">
        <w:rPr>
          <w:rFonts w:asciiTheme="majorBidi" w:hAnsiTheme="majorBidi" w:cstheme="majorBidi"/>
          <w:sz w:val="24"/>
          <w:szCs w:val="24"/>
        </w:rPr>
        <w:fldChar w:fldCharType="end"/>
      </w:r>
      <w:r w:rsidR="0001202E">
        <w:rPr>
          <w:rFonts w:asciiTheme="majorBidi" w:hAnsiTheme="majorBidi" w:cstheme="majorBidi"/>
          <w:sz w:val="24"/>
          <w:szCs w:val="24"/>
        </w:rPr>
      </w:r>
      <w:r w:rsidR="0001202E">
        <w:rPr>
          <w:rFonts w:asciiTheme="majorBidi" w:hAnsiTheme="majorBidi" w:cstheme="majorBidi"/>
          <w:sz w:val="24"/>
          <w:szCs w:val="24"/>
        </w:rPr>
        <w:fldChar w:fldCharType="separate"/>
      </w:r>
      <w:r w:rsidR="0001202E" w:rsidRPr="0001202E">
        <w:rPr>
          <w:rFonts w:asciiTheme="majorBidi" w:hAnsiTheme="majorBidi" w:cstheme="majorBidi"/>
          <w:noProof/>
          <w:color w:val="FFFFFF" w:themeColor="background1"/>
          <w:sz w:val="24"/>
          <w:szCs w:val="24"/>
        </w:rPr>
        <w:t>(</w:t>
      </w:r>
      <w:hyperlink w:anchor="_ENREF_10" w:tooltip="Chiang, 2001 #17" w:history="1">
        <w:r w:rsidR="00C332CD">
          <w:rPr>
            <w:rFonts w:asciiTheme="majorBidi" w:hAnsiTheme="majorBidi" w:cstheme="majorBidi"/>
            <w:noProof/>
            <w:sz w:val="24"/>
            <w:szCs w:val="24"/>
          </w:rPr>
          <w:t>Chiang and Fong, 2001</w:t>
        </w:r>
      </w:hyperlink>
      <w:r w:rsidR="0001202E">
        <w:rPr>
          <w:rFonts w:asciiTheme="majorBidi" w:hAnsiTheme="majorBidi" w:cstheme="majorBidi"/>
          <w:noProof/>
          <w:sz w:val="24"/>
          <w:szCs w:val="24"/>
        </w:rPr>
        <w:t xml:space="preserve">, </w:t>
      </w:r>
      <w:hyperlink w:anchor="_ENREF_38" w:tooltip="Nam, 2006 #10" w:history="1">
        <w:r w:rsidR="00C332CD">
          <w:rPr>
            <w:rFonts w:asciiTheme="majorBidi" w:hAnsiTheme="majorBidi" w:cstheme="majorBidi"/>
            <w:noProof/>
            <w:sz w:val="24"/>
            <w:szCs w:val="24"/>
          </w:rPr>
          <w:t>Nam et al., 2006</w:t>
        </w:r>
      </w:hyperlink>
      <w:r w:rsidR="0001202E">
        <w:rPr>
          <w:rFonts w:asciiTheme="majorBidi" w:hAnsiTheme="majorBidi" w:cstheme="majorBidi"/>
          <w:noProof/>
          <w:sz w:val="24"/>
          <w:szCs w:val="24"/>
        </w:rPr>
        <w:t xml:space="preserve">, </w:t>
      </w:r>
      <w:hyperlink w:anchor="_ENREF_14" w:tooltip="Ergün, 2009 #52" w:history="1">
        <w:r w:rsidR="00C332CD">
          <w:rPr>
            <w:rFonts w:asciiTheme="majorBidi" w:hAnsiTheme="majorBidi" w:cstheme="majorBidi"/>
            <w:noProof/>
            <w:sz w:val="24"/>
            <w:szCs w:val="24"/>
          </w:rPr>
          <w:t>Ergün, 2009</w:t>
        </w:r>
      </w:hyperlink>
      <w:r w:rsidR="0001202E">
        <w:rPr>
          <w:rFonts w:asciiTheme="majorBidi" w:hAnsiTheme="majorBidi" w:cstheme="majorBidi"/>
          <w:noProof/>
          <w:sz w:val="24"/>
          <w:szCs w:val="24"/>
        </w:rPr>
        <w:t>)</w:t>
      </w:r>
      <w:r w:rsidR="0001202E">
        <w:rPr>
          <w:rFonts w:asciiTheme="majorBidi" w:hAnsiTheme="majorBidi" w:cstheme="majorBidi"/>
          <w:sz w:val="24"/>
          <w:szCs w:val="24"/>
        </w:rPr>
        <w:fldChar w:fldCharType="end"/>
      </w:r>
      <w:r>
        <w:rPr>
          <w:rFonts w:asciiTheme="majorBidi" w:hAnsiTheme="majorBidi" w:cstheme="majorBidi"/>
          <w:sz w:val="24"/>
          <w:szCs w:val="24"/>
        </w:rPr>
        <w:t xml:space="preserve">. While futures’ lead can be up to 45 minutes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&lt;EndNote&gt;&lt;Cite&gt;&lt;Author&gt;Kawaller&lt;/Author&gt;&lt;Year&gt;1987&lt;/Year&gt;&lt;RecNum&gt;39&lt;/RecNum&gt;&lt;DisplayText&gt;(Kawaller et al., 1987)&lt;/DisplayText&gt;&lt;record&gt;&lt;rec-number&gt;39&lt;/rec-number&gt;&lt;foreign-keys&gt;&lt;key app="EN" db-id="vtez2pevpf50voex0envp0dppwtdsvtp2dfa" timestamp="1437935924"&gt;39&lt;/key&gt;&lt;/foreign-keys&gt;&lt;ref-type name="Journal Article"&gt;17&lt;/ref-type&gt;&lt;contributors&gt;&lt;authors&gt;&lt;author&gt;Kawaller, Ira G.&lt;/author&gt;&lt;author&gt;Koch, Paul D.&lt;/author&gt;&lt;author&gt;Koch, Timothy W.&lt;/author&gt;&lt;/authors&gt;&lt;/contributors&gt;&lt;titles&gt;&lt;title&gt;The Temporal Price Relationship Between S&amp;amp;P 500 Futures and the S&amp;amp;P 500 Index&lt;/title&gt;&lt;secondary-title&gt;Journal of Finance&lt;/secondary-title&gt;&lt;/titles&gt;&lt;periodical&gt;&lt;full-title&gt;Journal of Finance&lt;/full-title&gt;&lt;/periodical&gt;&lt;pages&gt;1309-1329&lt;/pages&gt;&lt;volume&gt;42&lt;/volume&gt;&lt;number&gt;5&lt;/number&gt;&lt;dates&gt;&lt;year&gt;1987&lt;/year&gt;&lt;/dates&gt;&lt;publisher&gt;American Finance Association&lt;/publisher&gt;&lt;isbn&gt;00221082&amp;#xD;15406261&lt;/isbn&gt;&lt;work-type&gt;research article&lt;/work-type&gt;&lt;urls&gt;&lt;related-urls&gt;&lt;url&gt;http://search.ebscohost.com/login.aspx?direct=true&amp;amp;db=edsjsr&amp;amp;AN=edsjsr.10.2307.2328529&amp;amp;site=eds-live&lt;/url&gt;&lt;/related-urls&gt;&lt;/urls&gt;&lt;remote-database-name&gt;edsjsr&lt;/remote-database-name&gt;&lt;remote-database-provider&gt;EBSCOhost&lt;/remote-database-provider&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27" w:tooltip="Kawaller, 1987 #39" w:history="1">
        <w:r w:rsidR="00C332CD">
          <w:rPr>
            <w:rFonts w:asciiTheme="majorBidi" w:hAnsiTheme="majorBidi" w:cstheme="majorBidi"/>
            <w:noProof/>
            <w:sz w:val="24"/>
            <w:szCs w:val="24"/>
          </w:rPr>
          <w:t>Kawaller et al., 1987</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the index’s lead does not exceed 15 minutes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&lt;EndNote&gt;&lt;Cite&gt;&lt;Author&gt;Chan&lt;/Author&gt;&lt;Year&gt;1992&lt;/Year&gt;&lt;RecNum&gt;29&lt;/RecNum&gt;&lt;DisplayText&gt;(Chan, 1992)&lt;/DisplayText&gt;&lt;record&gt;&lt;rec-number&gt;29&lt;/rec-number&gt;&lt;foreign-keys&gt;&lt;key app="EN" db-id="vtez2pevpf50voex0envp0dppwtdsvtp2dfa" timestamp="1437932006"&gt;29&lt;/key&gt;&lt;/foreign-keys&gt;&lt;ref-type name="Journal Article"&gt;17&lt;/ref-type&gt;&lt;contributors&gt;&lt;authors&gt;&lt;author&gt;Chan, Kalok&lt;/author&gt;&lt;/authors&gt;&lt;/contributors&gt;&lt;titles&gt;&lt;title&gt;A Further Analysis of the Lead--Lag Relationship Between the Cash Market and Stock Index Futures Market&lt;/title&gt;&lt;secondary-title&gt;Review of Financial Studies&lt;/secondary-title&gt;&lt;/titles&gt;&lt;periodical&gt;&lt;full-title&gt;Review of Financial Studies&lt;/full-title&gt;&lt;/periodical&gt;&lt;pages&gt;123-152&lt;/pages&gt;&lt;volume&gt;5&lt;/volume&gt;&lt;number&gt;1&lt;/number&gt;&lt;dates&gt;&lt;year&gt;1992&lt;/year&gt;&lt;/dates&gt;&lt;publisher&gt;Oxford University Press&lt;/publisher&gt;&lt;isbn&gt;08939454&amp;#xD;14657368&lt;/isbn&gt;&lt;work-type&gt;research article&lt;/work-type&gt;&lt;urls&gt;&lt;related-urls&gt;&lt;url&gt;http://search.ebscohost.com/login.aspx?direct=true&amp;amp;db=edsjsr&amp;amp;AN=edsjsr.2962016&amp;amp;site=eds-live&lt;/url&gt;&lt;/related-urls&gt;&lt;/urls&gt;&lt;remote-database-name&gt;edsjsr&lt;/remote-database-name&gt;&lt;remote-database-provider&gt;EBSCOhost&lt;/remote-database-provider&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7" w:tooltip="Chan, 1992 #29" w:history="1">
        <w:r w:rsidR="00C332CD">
          <w:rPr>
            <w:rFonts w:asciiTheme="majorBidi" w:hAnsiTheme="majorBidi" w:cstheme="majorBidi"/>
            <w:noProof/>
            <w:sz w:val="24"/>
            <w:szCs w:val="24"/>
          </w:rPr>
          <w:t>Chan, 1992</w:t>
        </w:r>
      </w:hyperlink>
      <w:r>
        <w:rPr>
          <w:rFonts w:asciiTheme="majorBidi" w:hAnsiTheme="majorBidi" w:cstheme="majorBidi"/>
          <w:noProof/>
          <w:sz w:val="24"/>
          <w:szCs w:val="24"/>
        </w:rPr>
        <w:t>)</w:t>
      </w:r>
      <w:r>
        <w:rPr>
          <w:rFonts w:asciiTheme="majorBidi" w:hAnsiTheme="majorBidi" w:cstheme="majorBidi"/>
          <w:sz w:val="24"/>
          <w:szCs w:val="24"/>
        </w:rPr>
        <w:fldChar w:fldCharType="end"/>
      </w:r>
      <w:r w:rsidR="00171F09">
        <w:rPr>
          <w:rFonts w:asciiTheme="majorBidi" w:hAnsiTheme="majorBidi" w:cstheme="majorBidi"/>
          <w:sz w:val="24"/>
          <w:szCs w:val="24"/>
        </w:rPr>
        <w:t xml:space="preserve">. Regarding </w:t>
      </w:r>
      <w:r>
        <w:rPr>
          <w:rFonts w:asciiTheme="majorBidi" w:hAnsiTheme="majorBidi" w:cstheme="majorBidi"/>
          <w:sz w:val="24"/>
          <w:szCs w:val="24"/>
        </w:rPr>
        <w:t>US indices</w:t>
      </w:r>
      <w:r w:rsidR="00171F09">
        <w:rPr>
          <w:rFonts w:asciiTheme="majorBidi" w:hAnsiTheme="majorBidi" w:cstheme="majorBidi"/>
          <w:sz w:val="24"/>
          <w:szCs w:val="24"/>
        </w:rPr>
        <w:t>, many papers</w:t>
      </w:r>
      <w:r>
        <w:rPr>
          <w:rFonts w:asciiTheme="majorBidi" w:hAnsiTheme="majorBidi" w:cstheme="majorBidi"/>
          <w:sz w:val="24"/>
          <w:szCs w:val="24"/>
        </w:rPr>
        <w:t xml:space="preserve"> find a bi-directional spot – </w:t>
      </w:r>
      <w:r>
        <w:rPr>
          <w:rFonts w:asciiTheme="majorBidi" w:hAnsiTheme="majorBidi" w:cstheme="majorBidi"/>
          <w:sz w:val="24"/>
          <w:szCs w:val="24"/>
        </w:rPr>
        <w:lastRenderedPageBreak/>
        <w:t>futures lead-lag relationship</w:t>
      </w:r>
      <w:r w:rsidR="00171F09">
        <w:rPr>
          <w:rFonts w:asciiTheme="majorBidi" w:hAnsiTheme="majorBidi" w:cstheme="majorBidi"/>
          <w:sz w:val="24"/>
          <w:szCs w:val="24"/>
        </w:rPr>
        <w:t xml:space="preserve"> (e.g.</w:t>
      </w:r>
      <w:r w:rsidR="00A453C3">
        <w:rPr>
          <w:rFonts w:asciiTheme="majorBidi" w:hAnsiTheme="majorBidi" w:cstheme="majorBidi"/>
          <w:sz w:val="24"/>
          <w:szCs w:val="24"/>
        </w:rPr>
        <w:fldChar w:fldCharType="begin">
          <w:fldData xml:space="preserve">PEVuZE5vdGU+PENpdGU+PEF1dGhvcj5DaGFuPC9BdXRob3I+PFllYXI+MTk5MjwvWWVhcj48UmVj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</w:fldData>
        </w:fldChar>
      </w:r>
      <w:r w:rsidR="00A453C3">
        <w:rPr>
          <w:rFonts w:asciiTheme="majorBidi" w:hAnsiTheme="majorBidi" w:cstheme="majorBidi"/>
          <w:sz w:val="24"/>
          <w:szCs w:val="24"/>
        </w:rPr>
        <w:instrText xml:space="preserve"> ADDIN EN.CITE </w:instrText>
      </w:r>
      <w:r w:rsidR="00A453C3">
        <w:rPr>
          <w:rFonts w:asciiTheme="majorBidi" w:hAnsiTheme="majorBidi" w:cstheme="majorBidi"/>
          <w:sz w:val="24"/>
          <w:szCs w:val="24"/>
        </w:rPr>
        <w:fldChar w:fldCharType="begin">
          <w:fldData xml:space="preserve">PEVuZE5vdGU+PENpdGU+PEF1dGhvcj5DaGFuPC9BdXRob3I+PFllYXI+MTk5MjwvWWVhcj48UmVj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</w:fldData>
        </w:fldChar>
      </w:r>
      <w:r w:rsidR="00A453C3">
        <w:rPr>
          <w:rFonts w:asciiTheme="majorBidi" w:hAnsiTheme="majorBidi" w:cstheme="majorBidi"/>
          <w:sz w:val="24"/>
          <w:szCs w:val="24"/>
        </w:rPr>
        <w:instrText xml:space="preserve"> ADDIN EN.CITE.DATA </w:instrText>
      </w:r>
      <w:r w:rsidR="00A453C3">
        <w:rPr>
          <w:rFonts w:asciiTheme="majorBidi" w:hAnsiTheme="majorBidi" w:cstheme="majorBidi"/>
          <w:sz w:val="24"/>
          <w:szCs w:val="24"/>
        </w:rPr>
      </w:r>
      <w:r w:rsidR="00A453C3">
        <w:rPr>
          <w:rFonts w:asciiTheme="majorBidi" w:hAnsiTheme="majorBidi" w:cstheme="majorBidi"/>
          <w:sz w:val="24"/>
          <w:szCs w:val="24"/>
        </w:rPr>
        <w:fldChar w:fldCharType="end"/>
      </w:r>
      <w:r w:rsidR="00A453C3">
        <w:rPr>
          <w:rFonts w:asciiTheme="majorBidi" w:hAnsiTheme="majorBidi" w:cstheme="majorBidi"/>
          <w:sz w:val="24"/>
          <w:szCs w:val="24"/>
        </w:rPr>
      </w:r>
      <w:r w:rsidR="00A453C3">
        <w:rPr>
          <w:rFonts w:asciiTheme="majorBidi" w:hAnsiTheme="majorBidi" w:cstheme="majorBidi"/>
          <w:sz w:val="24"/>
          <w:szCs w:val="24"/>
        </w:rPr>
        <w:fldChar w:fldCharType="separate"/>
      </w:r>
      <w:r w:rsidR="00A453C3" w:rsidRPr="00A453C3">
        <w:rPr>
          <w:rFonts w:asciiTheme="majorBidi" w:hAnsiTheme="majorBidi" w:cstheme="majorBidi"/>
          <w:noProof/>
          <w:color w:val="FFFFFF" w:themeColor="background1"/>
          <w:sz w:val="24"/>
          <w:szCs w:val="24"/>
        </w:rPr>
        <w:t>(</w:t>
      </w:r>
      <w:hyperlink w:anchor="_ENREF_7" w:tooltip="Chan, 1992 #29" w:history="1">
        <w:r w:rsidR="00C332CD">
          <w:rPr>
            <w:rFonts w:asciiTheme="majorBidi" w:hAnsiTheme="majorBidi" w:cstheme="majorBidi"/>
            <w:noProof/>
            <w:sz w:val="24"/>
            <w:szCs w:val="24"/>
          </w:rPr>
          <w:t>Chan, 1992</w:t>
        </w:r>
      </w:hyperlink>
      <w:r w:rsidR="00A453C3">
        <w:rPr>
          <w:rFonts w:asciiTheme="majorBidi" w:hAnsiTheme="majorBidi" w:cstheme="majorBidi"/>
          <w:noProof/>
          <w:sz w:val="24"/>
          <w:szCs w:val="24"/>
        </w:rPr>
        <w:t xml:space="preserve">, </w:t>
      </w:r>
      <w:hyperlink w:anchor="_ENREF_40" w:tooltip="Pizzi, 1998 #57" w:history="1">
        <w:r w:rsidR="00C332CD">
          <w:rPr>
            <w:rFonts w:asciiTheme="majorBidi" w:hAnsiTheme="majorBidi" w:cstheme="majorBidi"/>
            <w:noProof/>
            <w:sz w:val="24"/>
            <w:szCs w:val="24"/>
          </w:rPr>
          <w:t>Pizzi et al., 1998</w:t>
        </w:r>
      </w:hyperlink>
      <w:r w:rsidR="00A453C3">
        <w:rPr>
          <w:rFonts w:asciiTheme="majorBidi" w:hAnsiTheme="majorBidi" w:cstheme="majorBidi"/>
          <w:noProof/>
          <w:sz w:val="24"/>
          <w:szCs w:val="24"/>
        </w:rPr>
        <w:t xml:space="preserve">, </w:t>
      </w:r>
      <w:hyperlink w:anchor="_ENREF_14" w:tooltip="Ergün, 2009 #52" w:history="1">
        <w:r w:rsidR="00C332CD">
          <w:rPr>
            <w:rFonts w:asciiTheme="majorBidi" w:hAnsiTheme="majorBidi" w:cstheme="majorBidi"/>
            <w:noProof/>
            <w:sz w:val="24"/>
            <w:szCs w:val="24"/>
          </w:rPr>
          <w:t>Ergün, 2009</w:t>
        </w:r>
      </w:hyperlink>
      <w:r w:rsidR="00A453C3">
        <w:rPr>
          <w:rFonts w:asciiTheme="majorBidi" w:hAnsiTheme="majorBidi" w:cstheme="majorBidi"/>
          <w:noProof/>
          <w:sz w:val="24"/>
          <w:szCs w:val="24"/>
        </w:rPr>
        <w:t>)</w:t>
      </w:r>
      <w:r w:rsidR="00A453C3">
        <w:rPr>
          <w:rFonts w:asciiTheme="majorBidi" w:hAnsiTheme="majorBidi" w:cstheme="majorBidi"/>
          <w:sz w:val="24"/>
          <w:szCs w:val="24"/>
        </w:rPr>
        <w:fldChar w:fldCharType="end"/>
      </w:r>
      <w:r>
        <w:rPr>
          <w:rFonts w:asciiTheme="majorBidi" w:hAnsiTheme="majorBidi" w:cstheme="majorBidi"/>
          <w:sz w:val="24"/>
          <w:szCs w:val="24"/>
        </w:rPr>
        <w:t xml:space="preserve"> and only a few find a </w:t>
      </w:r>
      <w:proofErr w:type="spellStart"/>
      <w:r>
        <w:rPr>
          <w:rFonts w:asciiTheme="majorBidi" w:hAnsiTheme="majorBidi" w:cstheme="majorBidi"/>
          <w:sz w:val="24"/>
          <w:szCs w:val="24"/>
        </w:rPr>
        <w:t>uni</w:t>
      </w:r>
      <w:proofErr w:type="spellEnd"/>
      <w:r>
        <w:rPr>
          <w:rFonts w:asciiTheme="majorBidi" w:hAnsiTheme="majorBidi" w:cstheme="majorBidi"/>
          <w:sz w:val="24"/>
          <w:szCs w:val="24"/>
        </w:rPr>
        <w:t>-directional effect where futures lead the index</w:t>
      </w:r>
      <w:r w:rsidR="00A453C3">
        <w:rPr>
          <w:rFonts w:asciiTheme="majorBidi" w:hAnsiTheme="majorBidi" w:cstheme="majorBidi"/>
          <w:sz w:val="24"/>
          <w:szCs w:val="24"/>
        </w:rPr>
        <w:t xml:space="preserve"> (e.g.</w:t>
      </w:r>
      <w:r w:rsidR="00A453C3">
        <w:rPr>
          <w:rFonts w:asciiTheme="majorBidi" w:hAnsiTheme="majorBidi" w:cstheme="majorBidi"/>
          <w:sz w:val="24"/>
          <w:szCs w:val="24"/>
        </w:rPr>
        <w:fldChar w:fldCharType="begin"/>
      </w:r>
      <w:r w:rsidR="00A453C3">
        <w:rPr>
          <w:rFonts w:asciiTheme="majorBidi" w:hAnsiTheme="majorBidi" w:cstheme="majorBidi"/>
          <w:sz w:val="24"/>
          <w:szCs w:val="24"/>
        </w:rPr>
        <w:instrText xml:space="preserve"> ADDIN EN.CITE &lt;EndNote&gt;&lt;Cite&gt;&lt;Author&gt;Fleming&lt;/Author&gt;&lt;Year&gt;1996&lt;/Year&gt;&lt;RecNum&gt;45&lt;/RecNum&gt;&lt;DisplayText&gt;(Fleming et al., 1996)&lt;/DisplayText&gt;&lt;record&gt;&lt;rec-number&gt;45&lt;/rec-number&gt;&lt;foreign-keys&gt;&lt;key app="EN" db-id="vtez2pevpf50voex0envp0dppwtdsvtp2dfa" timestamp="1438766948"&gt;45&lt;/key&gt;&lt;/foreign-keys&gt;&lt;ref-type name="Journal Article"&gt;17&lt;/ref-type&gt;&lt;contributors&gt;&lt;authors&gt;&lt;author&gt;Fleming, Jeff&lt;/author&gt;&lt;author&gt;Ostdiek, Barbara&lt;/author&gt;&lt;author&gt;Whaley, Robert E.&lt;/author&gt;&lt;/authors&gt;&lt;/contributors&gt;&lt;auth-address&gt;Jones Graduate School of Administration, Rice U&amp;#xD;Fuqua School of Business, Duke U&lt;/auth-address&gt;&lt;titles&gt;&lt;title&gt;Trading Costs and the Relative Rates of Price Discovery in Stock, Futures, and Option Markets&lt;/title&gt;&lt;secondary-title&gt;Journal of Futures Markets&lt;/secondary-title&gt;&lt;/titles&gt;&lt;periodical&gt;&lt;full-title&gt;JOURNAL OF FUTURES MARKETS&lt;/full-title&gt;&lt;/periodical&gt;&lt;pages&gt;353-387&lt;/pages&gt;&lt;volume&gt;16&lt;/volume&gt;&lt;number&gt;4&lt;/number&gt;&lt;keywords&gt;&lt;keyword&gt;Contingent Pricing&lt;/keyword&gt;&lt;keyword&gt;Futures Pricing&lt;/keyword&gt;&lt;keyword&gt;option pricing G13&lt;/keyword&gt;&lt;keyword&gt;Information and Market Efficiency&lt;/keyword&gt;&lt;keyword&gt;Event Studies&lt;/keyword&gt;&lt;keyword&gt;Insider Trading G14&lt;/keyword&gt;&lt;/keywords&gt;&lt;dates&gt;&lt;year&gt;1996&lt;/year&gt;&lt;/dates&gt;&lt;isbn&gt;02707314&lt;/isbn&gt;&lt;accession-num&gt;0390228&lt;/accession-num&gt;&lt;urls&gt;&lt;related-urls&gt;&lt;url&gt;http://search.ebscohost.com/login.aspx?direct=true&amp;amp;db=ecn&amp;amp;AN=0390228&amp;amp;site=eds-live&lt;/url&gt;&lt;url&gt;http://onlinelibrary.wiley.com/journal/10.1002/%28ISSN%291096-9934/issues&lt;/url&gt;&lt;/related-urls&gt;&lt;/urls&gt;&lt;electronic-resource-num&gt;http://onlinelibrary.wiley.com/journal/10.1002/%28ISSN%291096-9934/issues&lt;/electronic-resource-num&gt;&lt;remote-database-name&gt;ecn&lt;/remote-database-name&gt;&lt;remote-database-provider&gt;EBSCOhost&lt;/remote-database-provider&gt;&lt;/record&gt;&lt;/Cite&gt;&lt;/EndNote&gt;</w:instrText>
      </w:r>
      <w:r w:rsidR="00A453C3">
        <w:rPr>
          <w:rFonts w:asciiTheme="majorBidi" w:hAnsiTheme="majorBidi" w:cstheme="majorBidi"/>
          <w:sz w:val="24"/>
          <w:szCs w:val="24"/>
        </w:rPr>
        <w:fldChar w:fldCharType="separate"/>
      </w:r>
      <w:r w:rsidR="00A453C3" w:rsidRPr="00A453C3">
        <w:rPr>
          <w:rFonts w:asciiTheme="majorBidi" w:hAnsiTheme="majorBidi" w:cstheme="majorBidi"/>
          <w:noProof/>
          <w:color w:val="FFFFFF" w:themeColor="background1"/>
          <w:sz w:val="24"/>
          <w:szCs w:val="24"/>
        </w:rPr>
        <w:t>(</w:t>
      </w:r>
      <w:hyperlink w:anchor="_ENREF_15" w:tooltip="Fleming, 1996 #45" w:history="1">
        <w:r w:rsidR="00C332CD">
          <w:rPr>
            <w:rFonts w:asciiTheme="majorBidi" w:hAnsiTheme="majorBidi" w:cstheme="majorBidi"/>
            <w:noProof/>
            <w:sz w:val="24"/>
            <w:szCs w:val="24"/>
          </w:rPr>
          <w:t>Fleming et al., 1996</w:t>
        </w:r>
      </w:hyperlink>
      <w:r w:rsidR="00A453C3">
        <w:rPr>
          <w:rFonts w:asciiTheme="majorBidi" w:hAnsiTheme="majorBidi" w:cstheme="majorBidi"/>
          <w:noProof/>
          <w:sz w:val="24"/>
          <w:szCs w:val="24"/>
        </w:rPr>
        <w:t>)</w:t>
      </w:r>
      <w:r w:rsidR="00A453C3">
        <w:rPr>
          <w:rFonts w:asciiTheme="majorBidi" w:hAnsiTheme="majorBidi" w:cstheme="majorBidi"/>
          <w:sz w:val="24"/>
          <w:szCs w:val="24"/>
        </w:rPr>
        <w:fldChar w:fldCharType="end"/>
      </w:r>
      <w:r w:rsidR="006553B5">
        <w:rPr>
          <w:rFonts w:asciiTheme="majorBidi" w:hAnsiTheme="majorBidi" w:cstheme="majorBidi"/>
          <w:sz w:val="24"/>
          <w:szCs w:val="24"/>
        </w:rPr>
        <w:t>.</w:t>
      </w:r>
      <w:r>
        <w:rPr>
          <w:rFonts w:asciiTheme="majorBidi" w:hAnsiTheme="majorBidi" w:cstheme="majorBidi"/>
          <w:sz w:val="24"/>
          <w:szCs w:val="24"/>
        </w:rPr>
        <w:t xml:space="preserve"> </w:t>
      </w:r>
      <w:r w:rsidR="006553B5">
        <w:rPr>
          <w:rFonts w:asciiTheme="majorBidi" w:hAnsiTheme="majorBidi" w:cstheme="majorBidi"/>
          <w:sz w:val="24"/>
          <w:szCs w:val="24"/>
        </w:rPr>
        <w:t>Regard</w:t>
      </w:r>
      <w:r>
        <w:rPr>
          <w:rFonts w:asciiTheme="majorBidi" w:hAnsiTheme="majorBidi" w:cstheme="majorBidi"/>
          <w:sz w:val="24"/>
          <w:szCs w:val="24"/>
        </w:rPr>
        <w:t>ing non-US indices</w:t>
      </w:r>
      <w:r w:rsidR="006553B5">
        <w:rPr>
          <w:rFonts w:asciiTheme="majorBidi" w:hAnsiTheme="majorBidi" w:cstheme="majorBidi"/>
          <w:sz w:val="24"/>
          <w:szCs w:val="24"/>
        </w:rPr>
        <w:t>, it is common to</w:t>
      </w:r>
      <w:r>
        <w:rPr>
          <w:rFonts w:asciiTheme="majorBidi" w:hAnsiTheme="majorBidi" w:cstheme="majorBidi"/>
          <w:sz w:val="24"/>
          <w:szCs w:val="24"/>
        </w:rPr>
        <w:t xml:space="preserve"> find</w:t>
      </w:r>
      <w:r w:rsidR="006553B5">
        <w:rPr>
          <w:rFonts w:asciiTheme="majorBidi" w:hAnsiTheme="majorBidi" w:cstheme="majorBidi"/>
          <w:sz w:val="24"/>
          <w:szCs w:val="24"/>
        </w:rPr>
        <w:t xml:space="preserve"> both </w:t>
      </w:r>
      <w:r>
        <w:rPr>
          <w:rFonts w:asciiTheme="majorBidi" w:hAnsiTheme="majorBidi" w:cstheme="majorBidi"/>
          <w:sz w:val="24"/>
          <w:szCs w:val="24"/>
        </w:rPr>
        <w:t>a bi-directional effect</w:t>
      </w:r>
      <w:r w:rsidR="006553B5">
        <w:rPr>
          <w:rFonts w:asciiTheme="majorBidi" w:hAnsiTheme="majorBidi" w:cstheme="majorBidi"/>
          <w:sz w:val="24"/>
          <w:szCs w:val="24"/>
        </w:rPr>
        <w:t xml:space="preserve"> (e.g</w:t>
      </w:r>
      <w:proofErr w:type="gramStart"/>
      <w:r w:rsidR="006553B5">
        <w:rPr>
          <w:rFonts w:asciiTheme="majorBidi" w:hAnsiTheme="majorBidi" w:cstheme="majorBidi"/>
          <w:sz w:val="24"/>
          <w:szCs w:val="24"/>
        </w:rPr>
        <w:t>.</w:t>
      </w:r>
      <w:proofErr w:type="gramEnd"/>
      <w:r w:rsidR="006553B5">
        <w:rPr>
          <w:rFonts w:asciiTheme="majorBidi" w:hAnsiTheme="majorBidi" w:cstheme="majorBidi"/>
          <w:sz w:val="24"/>
          <w:szCs w:val="24"/>
        </w:rPr>
        <w:fldChar w:fldCharType="begin">
          <w:fldData xml:space="preserve">PEVuZE5vdGU+PENpdGU+PEF1dGhvcj5Ccm9va3M8L0F1dGhvcj48WWVhcj4xOTk5PC9ZZWFyPjxS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</w:fldData>
        </w:fldChar>
      </w:r>
      <w:r w:rsidR="001D583C">
        <w:rPr>
          <w:rFonts w:asciiTheme="majorBidi" w:hAnsiTheme="majorBidi" w:cstheme="majorBidi"/>
          <w:sz w:val="24"/>
          <w:szCs w:val="24"/>
        </w:rPr>
        <w:instrText xml:space="preserve"> ADDIN EN.CITE </w:instrText>
      </w:r>
      <w:r w:rsidR="001D583C">
        <w:rPr>
          <w:rFonts w:asciiTheme="majorBidi" w:hAnsiTheme="majorBidi" w:cstheme="majorBidi"/>
          <w:sz w:val="24"/>
          <w:szCs w:val="24"/>
        </w:rPr>
        <w:fldChar w:fldCharType="begin">
          <w:fldData xml:space="preserve">PEVuZE5vdGU+PENpdGU+PEF1dGhvcj5Ccm9va3M8L0F1dGhvcj48WWVhcj4xOTk5PC9ZZWFyPjxS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</w:fldData>
        </w:fldChar>
      </w:r>
      <w:r w:rsidR="001D583C">
        <w:rPr>
          <w:rFonts w:asciiTheme="majorBidi" w:hAnsiTheme="majorBidi" w:cstheme="majorBidi"/>
          <w:sz w:val="24"/>
          <w:szCs w:val="24"/>
        </w:rPr>
        <w:instrText xml:space="preserve"> ADDIN EN.CITE.DATA </w:instrText>
      </w:r>
      <w:r w:rsidR="001D583C">
        <w:rPr>
          <w:rFonts w:asciiTheme="majorBidi" w:hAnsiTheme="majorBidi" w:cstheme="majorBidi"/>
          <w:sz w:val="24"/>
          <w:szCs w:val="24"/>
        </w:rPr>
      </w:r>
      <w:r w:rsidR="001D583C">
        <w:rPr>
          <w:rFonts w:asciiTheme="majorBidi" w:hAnsiTheme="majorBidi" w:cstheme="majorBidi"/>
          <w:sz w:val="24"/>
          <w:szCs w:val="24"/>
        </w:rPr>
        <w:fldChar w:fldCharType="end"/>
      </w:r>
      <w:r w:rsidR="006553B5">
        <w:rPr>
          <w:rFonts w:asciiTheme="majorBidi" w:hAnsiTheme="majorBidi" w:cstheme="majorBidi"/>
          <w:sz w:val="24"/>
          <w:szCs w:val="24"/>
        </w:rPr>
      </w:r>
      <w:r w:rsidR="006553B5">
        <w:rPr>
          <w:rFonts w:asciiTheme="majorBidi" w:hAnsiTheme="majorBidi" w:cstheme="majorBidi"/>
          <w:sz w:val="24"/>
          <w:szCs w:val="24"/>
        </w:rPr>
        <w:fldChar w:fldCharType="separate"/>
      </w:r>
      <w:r w:rsidR="001D583C" w:rsidRPr="001D583C">
        <w:rPr>
          <w:rFonts w:asciiTheme="majorBidi" w:hAnsiTheme="majorBidi" w:cstheme="majorBidi"/>
          <w:noProof/>
          <w:color w:val="FFFFFF" w:themeColor="background1"/>
          <w:sz w:val="24"/>
          <w:szCs w:val="24"/>
        </w:rPr>
        <w:t>(</w:t>
      </w:r>
      <w:hyperlink w:anchor="_ENREF_5" w:tooltip="Brooks, 1999 #49" w:history="1">
        <w:r w:rsidR="00C332CD">
          <w:rPr>
            <w:rFonts w:asciiTheme="majorBidi" w:hAnsiTheme="majorBidi" w:cstheme="majorBidi"/>
            <w:noProof/>
            <w:sz w:val="24"/>
            <w:szCs w:val="24"/>
          </w:rPr>
          <w:t>Brooks et al., 1999</w:t>
        </w:r>
      </w:hyperlink>
      <w:r w:rsidR="001D583C">
        <w:rPr>
          <w:rFonts w:asciiTheme="majorBidi" w:hAnsiTheme="majorBidi" w:cstheme="majorBidi"/>
          <w:noProof/>
          <w:sz w:val="24"/>
          <w:szCs w:val="24"/>
        </w:rPr>
        <w:t xml:space="preserve">, </w:t>
      </w:r>
      <w:hyperlink w:anchor="_ENREF_18" w:tooltip="Frino, 1999 #47" w:history="1">
        <w:r w:rsidR="00C332CD">
          <w:rPr>
            <w:rFonts w:asciiTheme="majorBidi" w:hAnsiTheme="majorBidi" w:cstheme="majorBidi"/>
            <w:noProof/>
            <w:sz w:val="24"/>
            <w:szCs w:val="24"/>
          </w:rPr>
          <w:t>Frino and West, 1999</w:t>
        </w:r>
      </w:hyperlink>
      <w:r w:rsidR="001D583C">
        <w:rPr>
          <w:rFonts w:asciiTheme="majorBidi" w:hAnsiTheme="majorBidi" w:cstheme="majorBidi"/>
          <w:noProof/>
          <w:sz w:val="24"/>
          <w:szCs w:val="24"/>
        </w:rPr>
        <w:t>)</w:t>
      </w:r>
      <w:r w:rsidR="006553B5">
        <w:rPr>
          <w:rFonts w:asciiTheme="majorBidi" w:hAnsiTheme="majorBidi" w:cstheme="majorBidi"/>
          <w:sz w:val="24"/>
          <w:szCs w:val="24"/>
        </w:rPr>
        <w:fldChar w:fldCharType="end"/>
      </w:r>
      <w:r>
        <w:rPr>
          <w:rFonts w:asciiTheme="majorBidi" w:hAnsiTheme="majorBidi" w:cstheme="majorBidi"/>
          <w:sz w:val="24"/>
          <w:szCs w:val="24"/>
        </w:rPr>
        <w:t xml:space="preserve"> and </w:t>
      </w:r>
      <w:r w:rsidR="00FC2362">
        <w:rPr>
          <w:rFonts w:asciiTheme="majorBidi" w:hAnsiTheme="majorBidi" w:cstheme="majorBidi"/>
          <w:sz w:val="24"/>
          <w:szCs w:val="24"/>
        </w:rPr>
        <w:t>a</w:t>
      </w:r>
      <w:r>
        <w:rPr>
          <w:rFonts w:asciiTheme="majorBidi" w:hAnsiTheme="majorBidi" w:cstheme="majorBidi"/>
          <w:sz w:val="24"/>
          <w:szCs w:val="24"/>
        </w:rPr>
        <w:t xml:space="preserve"> </w:t>
      </w:r>
      <w:proofErr w:type="spellStart"/>
      <w:r>
        <w:rPr>
          <w:rFonts w:asciiTheme="majorBidi" w:hAnsiTheme="majorBidi" w:cstheme="majorBidi"/>
          <w:sz w:val="24"/>
          <w:szCs w:val="24"/>
        </w:rPr>
        <w:t>uni</w:t>
      </w:r>
      <w:proofErr w:type="spellEnd"/>
      <w:r>
        <w:rPr>
          <w:rFonts w:asciiTheme="majorBidi" w:hAnsiTheme="majorBidi" w:cstheme="majorBidi"/>
          <w:sz w:val="24"/>
          <w:szCs w:val="24"/>
        </w:rPr>
        <w:t>-directional effect</w:t>
      </w:r>
      <w:r w:rsidR="00FC2362">
        <w:rPr>
          <w:rFonts w:asciiTheme="majorBidi" w:hAnsiTheme="majorBidi" w:cstheme="majorBidi"/>
          <w:sz w:val="24"/>
          <w:szCs w:val="24"/>
        </w:rPr>
        <w:t xml:space="preserve"> (e.g.</w:t>
      </w:r>
      <w:r w:rsidR="00FC2362">
        <w:rPr>
          <w:rFonts w:asciiTheme="majorBidi" w:hAnsiTheme="majorBidi" w:cstheme="majorBidi"/>
          <w:sz w:val="24"/>
          <w:szCs w:val="24"/>
        </w:rPr>
        <w:fldChar w:fldCharType="begin">
          <w:fldData xml:space="preserve">PEVuZE5vdGU+PENpdGU+PEF1dGhvcj5OYWphbmQ8L0F1dGhvcj48WWVhcj4xOTk5PC9ZZWFyPjxS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</w:fldData>
        </w:fldChar>
      </w:r>
      <w:r w:rsidR="00FC2362">
        <w:rPr>
          <w:rFonts w:asciiTheme="majorBidi" w:hAnsiTheme="majorBidi" w:cstheme="majorBidi"/>
          <w:sz w:val="24"/>
          <w:szCs w:val="24"/>
        </w:rPr>
        <w:instrText xml:space="preserve"> ADDIN EN.CITE </w:instrText>
      </w:r>
      <w:r w:rsidR="00FC2362">
        <w:rPr>
          <w:rFonts w:asciiTheme="majorBidi" w:hAnsiTheme="majorBidi" w:cstheme="majorBidi"/>
          <w:sz w:val="24"/>
          <w:szCs w:val="24"/>
        </w:rPr>
        <w:fldChar w:fldCharType="begin">
          <w:fldData xml:space="preserve">PEVuZE5vdGU+PENpdGU+PEF1dGhvcj5OYWphbmQ8L0F1dGhvcj48WWVhcj4xOTk5PC9ZZWFyPjxS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</w:fldData>
        </w:fldChar>
      </w:r>
      <w:r w:rsidR="00FC2362">
        <w:rPr>
          <w:rFonts w:asciiTheme="majorBidi" w:hAnsiTheme="majorBidi" w:cstheme="majorBidi"/>
          <w:sz w:val="24"/>
          <w:szCs w:val="24"/>
        </w:rPr>
        <w:instrText xml:space="preserve"> ADDIN EN.CITE.DATA </w:instrText>
      </w:r>
      <w:r w:rsidR="00FC2362">
        <w:rPr>
          <w:rFonts w:asciiTheme="majorBidi" w:hAnsiTheme="majorBidi" w:cstheme="majorBidi"/>
          <w:sz w:val="24"/>
          <w:szCs w:val="24"/>
        </w:rPr>
      </w:r>
      <w:r w:rsidR="00FC2362">
        <w:rPr>
          <w:rFonts w:asciiTheme="majorBidi" w:hAnsiTheme="majorBidi" w:cstheme="majorBidi"/>
          <w:sz w:val="24"/>
          <w:szCs w:val="24"/>
        </w:rPr>
        <w:fldChar w:fldCharType="end"/>
      </w:r>
      <w:r w:rsidR="00FC2362">
        <w:rPr>
          <w:rFonts w:asciiTheme="majorBidi" w:hAnsiTheme="majorBidi" w:cstheme="majorBidi"/>
          <w:sz w:val="24"/>
          <w:szCs w:val="24"/>
        </w:rPr>
      </w:r>
      <w:r w:rsidR="00FC2362">
        <w:rPr>
          <w:rFonts w:asciiTheme="majorBidi" w:hAnsiTheme="majorBidi" w:cstheme="majorBidi"/>
          <w:sz w:val="24"/>
          <w:szCs w:val="24"/>
        </w:rPr>
        <w:fldChar w:fldCharType="separate"/>
      </w:r>
      <w:r w:rsidR="00FC2362" w:rsidRPr="00FC2362">
        <w:rPr>
          <w:rFonts w:asciiTheme="majorBidi" w:hAnsiTheme="majorBidi" w:cstheme="majorBidi"/>
          <w:noProof/>
          <w:color w:val="FFFFFF" w:themeColor="background1"/>
          <w:sz w:val="24"/>
          <w:szCs w:val="24"/>
        </w:rPr>
        <w:t>(</w:t>
      </w:r>
      <w:hyperlink w:anchor="_ENREF_36" w:tooltip="Najand, 1999 #62" w:history="1">
        <w:r w:rsidR="00C332CD">
          <w:rPr>
            <w:rFonts w:asciiTheme="majorBidi" w:hAnsiTheme="majorBidi" w:cstheme="majorBidi"/>
            <w:noProof/>
            <w:sz w:val="24"/>
            <w:szCs w:val="24"/>
          </w:rPr>
          <w:t>Najand and Min, 1999</w:t>
        </w:r>
      </w:hyperlink>
      <w:r w:rsidR="00FC2362">
        <w:rPr>
          <w:rFonts w:asciiTheme="majorBidi" w:hAnsiTheme="majorBidi" w:cstheme="majorBidi"/>
          <w:noProof/>
          <w:sz w:val="24"/>
          <w:szCs w:val="24"/>
        </w:rPr>
        <w:t xml:space="preserve">, </w:t>
      </w:r>
      <w:hyperlink w:anchor="_ENREF_17" w:tooltip="Frino, 2000 #48" w:history="1">
        <w:r w:rsidR="00C332CD">
          <w:rPr>
            <w:rFonts w:asciiTheme="majorBidi" w:hAnsiTheme="majorBidi" w:cstheme="majorBidi"/>
            <w:noProof/>
            <w:sz w:val="24"/>
            <w:szCs w:val="24"/>
          </w:rPr>
          <w:t>Frino et al., 2000</w:t>
        </w:r>
      </w:hyperlink>
      <w:r w:rsidR="00FC2362">
        <w:rPr>
          <w:rFonts w:asciiTheme="majorBidi" w:hAnsiTheme="majorBidi" w:cstheme="majorBidi"/>
          <w:noProof/>
          <w:sz w:val="24"/>
          <w:szCs w:val="24"/>
        </w:rPr>
        <w:t>)</w:t>
      </w:r>
      <w:r w:rsidR="00FC2362">
        <w:rPr>
          <w:rFonts w:asciiTheme="majorBidi" w:hAnsiTheme="majorBidi" w:cstheme="majorBidi"/>
          <w:sz w:val="24"/>
          <w:szCs w:val="24"/>
        </w:rPr>
        <w:fldChar w:fldCharType="end"/>
      </w:r>
      <w:r>
        <w:rPr>
          <w:rFonts w:asciiTheme="majorBidi" w:hAnsiTheme="majorBidi" w:cstheme="majorBidi"/>
          <w:sz w:val="24"/>
          <w:szCs w:val="24"/>
        </w:rPr>
        <w:t xml:space="preserve">. However, </w:t>
      </w:r>
      <w:hyperlink w:anchor="_ENREF_6" w:tooltip="Brooks, 2001 #42" w:history="1">
        <w:r w:rsidR="00C332CD">
          <w:rPr>
            <w:rFonts w:asciiTheme="majorBidi" w:hAnsiTheme="majorBidi" w:cstheme="majorBidi"/>
            <w:sz w:val="24"/>
            <w:szCs w:val="24"/>
          </w:rPr>
          <w:fldChar w:fldCharType="begin"/>
        </w:r>
        <w:r w:rsidR="00C332CD">
          <w:rPr>
            <w:rFonts w:asciiTheme="majorBidi" w:hAnsiTheme="majorBidi" w:cstheme="majorBidi"/>
            <w:sz w:val="24"/>
            <w:szCs w:val="24"/>
          </w:rPr>
          <w:instrText xml:space="preserve"> ADDIN EN.CITE &lt;EndNote&gt;&lt;Cite AuthorYear="1"&gt;&lt;Author&gt;Brooks&lt;/Author&gt;&lt;Year&gt;2001&lt;/Year&gt;&lt;RecNum&gt;42&lt;/RecNum&gt;&lt;DisplayText&gt;Brooks et al. (2001)&lt;/DisplayText&gt;&lt;record&gt;&lt;rec-number&gt;42&lt;/rec-number&gt;&lt;foreign-keys&gt;&lt;key app="EN" db-id="vtez2pevpf50voex0envp0dppwtdsvtp2dfa" timestamp="1438727481"&gt;42&lt;/key&gt;&lt;/foreign-keys&gt;&lt;ref-type name="Journal Article"&gt;17&lt;/ref-type&gt;&lt;contributors&gt;&lt;authors&gt;&lt;author&gt;Brooks, Chris&lt;/author&gt;&lt;author&gt;Rew, Alistair G.&lt;/author&gt;&lt;author&gt;Ritson, Stuart&lt;/author&gt;&lt;/authors&gt;&lt;/contributors&gt;&lt;titles&gt;&lt;title&gt;A trading strategy based on the lead–lag relationship between the spot index and futures contract for the FTSE 100&lt;/title&gt;&lt;secondary-title&gt;International Journal of Forecasting&lt;/secondary-title&gt;&lt;/titles&gt;&lt;periodical&gt;&lt;full-title&gt;International Journal of Forecasting&lt;/full-title&gt;&lt;/periodical&gt;&lt;pages&gt;31-44&lt;/pages&gt;&lt;volume&gt;17&lt;/volume&gt;&lt;dates&gt;&lt;year&gt;2001&lt;/year&gt;&lt;pub-dates&gt;&lt;date&gt;1/1/2001&lt;/date&gt;&lt;/pub-dates&gt;&lt;/dates&gt;&lt;publisher&gt;Elsevier B.V.&lt;/publisher&gt;&lt;isbn&gt;0169-2070&lt;/isbn&gt;&lt;accession-num&gt;S0169207000000625&lt;/accession-num&gt;&lt;work-type&gt;Article&lt;/work-type&gt;&lt;urls&gt;&lt;related-urls&gt;&lt;url&gt;http://search.ebscohost.com/login.aspx?direct=true&amp;amp;db=edselp&amp;amp;AN=S0169207000000625&amp;amp;site=eds-live&lt;/url&gt;&lt;url&gt;http://www.sciencedirect.com/science/article/pii/S0169207000000625&lt;/url&gt;&lt;url&gt;http://ac.els-cdn.com/S0169207000000625/1-s2.0-S0169207000000625-main.pdf?_tid=6bbe551c-3b6a-11e5-875d-00000aacb360&amp;amp;acdnat=1438776576_fbf06bd789cb9448946bb013119699e9&lt;/url&gt;&lt;/related-urls&gt;&lt;/urls&gt;&lt;electronic-resource-num&gt;10.1016/S0169-2070(00)00062-5&lt;/electronic-resource-num&gt;&lt;remote-database-name&gt;edselp&lt;/remote-database-name&gt;&lt;remote-database-provider&gt;EBSCOhost&lt;/remote-database-provider&gt;&lt;/record&gt;&lt;/Cite&gt;&lt;/EndNote&gt;</w:instrText>
        </w:r>
        <w:r w:rsidR="00C332CD">
          <w:rPr>
            <w:rFonts w:asciiTheme="majorBidi" w:hAnsiTheme="majorBidi" w:cstheme="majorBidi"/>
            <w:sz w:val="24"/>
            <w:szCs w:val="24"/>
          </w:rPr>
          <w:fldChar w:fldCharType="separate"/>
        </w:r>
        <w:r w:rsidR="00C332CD">
          <w:rPr>
            <w:rFonts w:asciiTheme="majorBidi" w:hAnsiTheme="majorBidi" w:cstheme="majorBidi"/>
            <w:noProof/>
            <w:sz w:val="24"/>
            <w:szCs w:val="24"/>
          </w:rPr>
          <w:t>Brooks et al. (2001)</w:t>
        </w:r>
        <w:r w:rsidR="00C332CD">
          <w:rPr>
            <w:rFonts w:asciiTheme="majorBidi" w:hAnsiTheme="majorBidi" w:cstheme="majorBidi"/>
            <w:sz w:val="24"/>
            <w:szCs w:val="24"/>
          </w:rPr>
          <w:fldChar w:fldCharType="end"/>
        </w:r>
      </w:hyperlink>
      <w:r>
        <w:rPr>
          <w:rFonts w:asciiTheme="majorBidi" w:hAnsiTheme="majorBidi" w:cstheme="majorBidi"/>
          <w:sz w:val="24"/>
          <w:szCs w:val="24"/>
        </w:rPr>
        <w:t xml:space="preserve"> find that although the lead-lag effect can be used to produce accurate forecasts, trading </w:t>
      </w:r>
      <w:r w:rsidR="00FC2362">
        <w:rPr>
          <w:rFonts w:asciiTheme="majorBidi" w:hAnsiTheme="majorBidi" w:cstheme="majorBidi"/>
          <w:sz w:val="24"/>
          <w:szCs w:val="24"/>
        </w:rPr>
        <w:t>these forecasts</w:t>
      </w:r>
      <w:r>
        <w:rPr>
          <w:rFonts w:asciiTheme="majorBidi" w:hAnsiTheme="majorBidi" w:cstheme="majorBidi"/>
          <w:sz w:val="24"/>
          <w:szCs w:val="24"/>
        </w:rPr>
        <w:t xml:space="preserve"> does not outperform the benchmark after considering transaction costs.</w:t>
      </w:r>
    </w:p>
    <w:p w:rsidR="001D2124" w:rsidRDefault="001D2124" w:rsidP="001D2124">
      <w:pPr>
        <w:spacing w:after="0" w:line="360" w:lineRule="auto"/>
        <w:jc w:val="both"/>
        <w:rPr>
          <w:rFonts w:asciiTheme="majorBidi" w:hAnsiTheme="majorBidi" w:cstheme="majorBidi"/>
          <w:sz w:val="24"/>
          <w:szCs w:val="24"/>
        </w:rPr>
      </w:pPr>
    </w:p>
    <w:p w:rsidR="001D2124" w:rsidRDefault="001D2124" w:rsidP="006A590B">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Some researchers attribute the lead-lag relationship to infrequent and nonsynchronous trading </w:t>
      </w:r>
      <w:r>
        <w:rPr>
          <w:rFonts w:asciiTheme="majorBidi" w:hAnsiTheme="majorBidi" w:cstheme="majorBidi"/>
          <w:sz w:val="24"/>
          <w:szCs w:val="24"/>
        </w:rPr>
        <w:fldChar w:fldCharType="begin">
          <w:fldData xml:space="preserve">PEVuZE5vdGU+PENpdGU+PEF1dGhvcj5TaHl5PC9BdXRob3I+PFllYXI+MTk5NjwvWWVhcj48UmVj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PEVuZE5vdGU+PENpdGU+PEF1dGhvcj5TaHl5PC9BdXRob3I+PFllYXI+MTk5NjwvWWVhcj48UmVj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45" w:tooltip="Shyy, 1996 #58" w:history="1">
        <w:r w:rsidR="00C332CD">
          <w:rPr>
            <w:rFonts w:asciiTheme="majorBidi" w:hAnsiTheme="majorBidi" w:cstheme="majorBidi"/>
            <w:noProof/>
            <w:sz w:val="24"/>
            <w:szCs w:val="24"/>
          </w:rPr>
          <w:t>Shyy and Vijayraghavan, 1996</w:t>
        </w:r>
      </w:hyperlink>
      <w:r>
        <w:rPr>
          <w:rFonts w:asciiTheme="majorBidi" w:hAnsiTheme="majorBidi" w:cstheme="majorBidi"/>
          <w:noProof/>
          <w:sz w:val="24"/>
          <w:szCs w:val="24"/>
        </w:rPr>
        <w:t xml:space="preserve">, </w:t>
      </w:r>
      <w:hyperlink w:anchor="_ENREF_5" w:tooltip="Brooks, 1999 #49" w:history="1">
        <w:r w:rsidR="00C332CD">
          <w:rPr>
            <w:rFonts w:asciiTheme="majorBidi" w:hAnsiTheme="majorBidi" w:cstheme="majorBidi"/>
            <w:noProof/>
            <w:sz w:val="24"/>
            <w:szCs w:val="24"/>
          </w:rPr>
          <w:t>Brooks et al., 1999</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while others still find the lead-lag effect after considering infrequent and nonsynchronous trading </w:t>
      </w:r>
      <w:r>
        <w:rPr>
          <w:rFonts w:asciiTheme="majorBidi" w:hAnsiTheme="majorBidi" w:cstheme="majorBidi"/>
          <w:sz w:val="24"/>
          <w:szCs w:val="24"/>
        </w:rPr>
        <w:fldChar w:fldCharType="begin">
          <w:fldData xml:space="preserve">PEVuZE5vdGU+PENpdGU+PEF1dGhvcj5TdG9sbDwvQXV0aG9yPjxZZWFyPjE5OTA8L1llYXI+PFJl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=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PEVuZE5vdGU+PENpdGU+PEF1dGhvcj5TdG9sbDwvQXV0aG9yPjxZZWFyPjE5OTA8L1llYXI+PFJl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=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47" w:tooltip="Stoll, 1990 #59" w:history="1">
        <w:r w:rsidR="00C332CD">
          <w:rPr>
            <w:rFonts w:asciiTheme="majorBidi" w:hAnsiTheme="majorBidi" w:cstheme="majorBidi"/>
            <w:noProof/>
            <w:sz w:val="24"/>
            <w:szCs w:val="24"/>
          </w:rPr>
          <w:t>Stoll and Whaley, 1990</w:t>
        </w:r>
      </w:hyperlink>
      <w:r>
        <w:rPr>
          <w:rFonts w:asciiTheme="majorBidi" w:hAnsiTheme="majorBidi" w:cstheme="majorBidi"/>
          <w:noProof/>
          <w:sz w:val="24"/>
          <w:szCs w:val="24"/>
        </w:rPr>
        <w:t xml:space="preserve">, </w:t>
      </w:r>
      <w:hyperlink w:anchor="_ENREF_21" w:tooltip="Grünbichler, 1994 #23" w:history="1">
        <w:r w:rsidR="00C332CD">
          <w:rPr>
            <w:rFonts w:asciiTheme="majorBidi" w:hAnsiTheme="majorBidi" w:cstheme="majorBidi"/>
            <w:noProof/>
            <w:sz w:val="24"/>
            <w:szCs w:val="24"/>
          </w:rPr>
          <w:t>Grünbichler et al., 1994</w:t>
        </w:r>
      </w:hyperlink>
      <w:r>
        <w:rPr>
          <w:rFonts w:asciiTheme="majorBidi" w:hAnsiTheme="majorBidi" w:cstheme="majorBidi"/>
          <w:noProof/>
          <w:sz w:val="24"/>
          <w:szCs w:val="24"/>
        </w:rPr>
        <w:t xml:space="preserve">, </w:t>
      </w:r>
      <w:hyperlink w:anchor="_ENREF_35" w:tooltip="Martikainen, 1995 #60" w:history="1">
        <w:r w:rsidR="00C332CD">
          <w:rPr>
            <w:rFonts w:asciiTheme="majorBidi" w:hAnsiTheme="majorBidi" w:cstheme="majorBidi"/>
            <w:noProof/>
            <w:sz w:val="24"/>
            <w:szCs w:val="24"/>
          </w:rPr>
          <w:t>Martikainen and Perttunen, 1995</w:t>
        </w:r>
      </w:hyperlink>
      <w:r>
        <w:rPr>
          <w:rFonts w:asciiTheme="majorBidi" w:hAnsiTheme="majorBidi" w:cstheme="majorBidi"/>
          <w:noProof/>
          <w:sz w:val="24"/>
          <w:szCs w:val="24"/>
        </w:rPr>
        <w:t xml:space="preserve">, </w:t>
      </w:r>
      <w:hyperlink w:anchor="_ENREF_15" w:tooltip="Fleming, 1996 #45" w:history="1">
        <w:r w:rsidR="00C332CD">
          <w:rPr>
            <w:rFonts w:asciiTheme="majorBidi" w:hAnsiTheme="majorBidi" w:cstheme="majorBidi"/>
            <w:noProof/>
            <w:sz w:val="24"/>
            <w:szCs w:val="24"/>
          </w:rPr>
          <w:t>Fleming et al., 1996</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Another explanation for the lead-lag effect, especially the futures’ lead, is the trading cost hypothesis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&lt;EndNote&gt;&lt;Cite&gt;&lt;Author&gt;Nam&lt;/Author&gt;&lt;Year&gt;2008&lt;/Year&gt;&lt;RecNum&gt;7&lt;/RecNum&gt;&lt;DisplayText&gt;(Nam et al., 2008)&lt;/DisplayText&gt;&lt;record&gt;&lt;rec-number&gt;7&lt;/rec-number&gt;&lt;foreign-keys&gt;&lt;key app="EN" db-id="vtez2pevpf50voex0envp0dppwtdsvtp2dfa" timestamp="1437913877"&gt;7&lt;/key&gt;&lt;/foreign-keys&gt;&lt;ref-type name="Journal Article"&gt;17&lt;/ref-type&gt;&lt;contributors&gt;&lt;authors&gt;&lt;author&gt;Nam, Seung Oh&lt;/author&gt;&lt;author&gt;Oh, SeungYoung&lt;/author&gt;&lt;author&gt;Kim, Hyun Kyung&lt;/author&gt;&lt;/authors&gt;&lt;/contributors&gt;&lt;titles&gt;&lt;title&gt;The time difference effect of a measurement unit in the lead–lag relationship analysis of Korean financial market&lt;/title&gt;&lt;secondary-title&gt;International Review of Financial Analysis&lt;/secondary-title&gt;&lt;/titles&gt;&lt;periodical&gt;&lt;full-title&gt;International Review of Financial Analysis&lt;/full-title&gt;&lt;/periodical&gt;&lt;pages&gt;259-273&lt;/pages&gt;&lt;volume&gt;17&lt;/volume&gt;&lt;dates&gt;&lt;year&gt;2008&lt;/year&gt;&lt;pub-dates&gt;&lt;date&gt;1/1/2008&lt;/date&gt;&lt;/pub-dates&gt;&lt;/dates&gt;&lt;publisher&gt;Elsevier Inc.&lt;/publisher&gt;&lt;isbn&gt;1057-5219&lt;/isbn&gt;&lt;accession-num&gt;S1057521906000718&lt;/accession-num&gt;&lt;work-type&gt;Article&lt;/work-type&gt;&lt;urls&gt;&lt;related-urls&gt;&lt;url&gt;http://search.ebscohost.com/login.aspx?direct=true&amp;amp;db=edselp&amp;amp;AN=S1057521906000718&amp;amp;site=eds-live&lt;/url&gt;&lt;url&gt;http://www.sciencedirect.com/science/article/pii/S1057521906000718&lt;/url&gt;&lt;url&gt;http://ac.els-cdn.com/S1057521906000718/1-s2.0-S1057521906000718-main.pdf?_tid=704da75e-3b6a-11e5-8a39-00000aacb361&amp;amp;acdnat=1438776584_24fad779a6f681f9b68e6b52eb26b708&lt;/url&gt;&lt;/related-urls&gt;&lt;/urls&gt;&lt;electronic-resource-num&gt;10.1016/j.irfa.2006.09.004&lt;/electronic-resource-num&gt;&lt;remote-database-name&gt;edselp&lt;/remote-database-name&gt;&lt;remote-database-provider&gt;EBSCOhost&lt;/remote-database-provider&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37" w:tooltip="Nam, 2008 #7" w:history="1">
        <w:r w:rsidR="00C332CD">
          <w:rPr>
            <w:rFonts w:asciiTheme="majorBidi" w:hAnsiTheme="majorBidi" w:cstheme="majorBidi"/>
            <w:noProof/>
            <w:sz w:val="24"/>
            <w:szCs w:val="24"/>
          </w:rPr>
          <w:t>Nam et al., 2008</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Specifically, because trading the index is cheaper in the derivative markets than in the spot market, new information should be updated in the derivative markets before the spot market </w:t>
      </w:r>
      <w:r>
        <w:rPr>
          <w:rFonts w:asciiTheme="majorBidi" w:hAnsiTheme="majorBidi" w:cstheme="majorBidi"/>
          <w:sz w:val="24"/>
          <w:szCs w:val="24"/>
        </w:rPr>
        <w:fldChar w:fldCharType="begin">
          <w:fldData xml:space="preserve">PEVuZE5vdGU+PENpdGU+PEF1dGhvcj5NYXJ0aWthaW5lbjwvQXV0aG9yPjxZZWFyPjE5OTU8L1ll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PEVuZE5vdGU+PENpdGU+PEF1dGhvcj5NYXJ0aWthaW5lbjwvQXV0aG9yPjxZZWFyPjE5OTU8L1ll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35" w:tooltip="Martikainen, 1995 #60" w:history="1">
        <w:r w:rsidR="00C332CD">
          <w:rPr>
            <w:rFonts w:asciiTheme="majorBidi" w:hAnsiTheme="majorBidi" w:cstheme="majorBidi"/>
            <w:noProof/>
            <w:sz w:val="24"/>
            <w:szCs w:val="24"/>
          </w:rPr>
          <w:t>Martikainen and Perttunen, 1995</w:t>
        </w:r>
      </w:hyperlink>
      <w:r>
        <w:rPr>
          <w:rFonts w:asciiTheme="majorBidi" w:hAnsiTheme="majorBidi" w:cstheme="majorBidi"/>
          <w:noProof/>
          <w:sz w:val="24"/>
          <w:szCs w:val="24"/>
        </w:rPr>
        <w:t xml:space="preserve">, </w:t>
      </w:r>
      <w:hyperlink w:anchor="_ENREF_15" w:tooltip="Fleming, 1996 #45" w:history="1">
        <w:r w:rsidR="00C332CD">
          <w:rPr>
            <w:rFonts w:asciiTheme="majorBidi" w:hAnsiTheme="majorBidi" w:cstheme="majorBidi"/>
            <w:noProof/>
            <w:sz w:val="24"/>
            <w:szCs w:val="24"/>
          </w:rPr>
          <w:t>Fleming et al., 1996</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Consistent with the trading cost hypothesis, </w:t>
      </w:r>
      <w:hyperlink w:anchor="_ENREF_9" w:tooltip="Chen, 2009 #46" w:history="1">
        <w:r w:rsidR="00C332CD">
          <w:rPr>
            <w:rFonts w:asciiTheme="majorBidi" w:hAnsiTheme="majorBidi" w:cstheme="majorBidi"/>
            <w:sz w:val="24"/>
            <w:szCs w:val="24"/>
          </w:rPr>
          <w:fldChar w:fldCharType="begin"/>
        </w:r>
        <w:r w:rsidR="00C332CD">
          <w:rPr>
            <w:rFonts w:asciiTheme="majorBidi" w:hAnsiTheme="majorBidi" w:cstheme="majorBidi"/>
            <w:sz w:val="24"/>
            <w:szCs w:val="24"/>
          </w:rPr>
          <w:instrText xml:space="preserve"> ADDIN EN.CITE &lt;EndNote&gt;&lt;Cite AuthorYear="1"&gt;&lt;Author&gt;Chen&lt;/Author&gt;&lt;Year&gt;2009&lt;/Year&gt;&lt;RecNum&gt;46&lt;/RecNum&gt;&lt;DisplayText&gt;Chen and Gau (2009)&lt;/DisplayText&gt;&lt;record&gt;&lt;rec-number&gt;46&lt;/rec-number&gt;&lt;foreign-keys&gt;&lt;key app="EN" db-id="vtez2pevpf50voex0envp0dppwtdsvtp2dfa" timestamp="1438766948"&gt;46&lt;/key&gt;&lt;/foreign-keys&gt;&lt;ref-type name="Journal Article"&gt;17&lt;/ref-type&gt;&lt;contributors&gt;&lt;authors&gt;&lt;author&gt;Chen, Y. L.&lt;/author&gt;&lt;author&gt;Gau, Y. F.&lt;/author&gt;&lt;/authors&gt;&lt;/contributors&gt;&lt;titles&gt;&lt;title&gt;Tick Sizes and Relative Rates of Price Discovery in Stock, Futures and Options Markets: Evidence from the Taiwan Stock Exchange&lt;/title&gt;&lt;secondary-title&gt;Journal of Futures Markets&lt;/secondary-title&gt;&lt;/titles&gt;&lt;periodical&gt;&lt;full-title&gt;JOURNAL OF FUTURES MARKETS&lt;/full-title&gt;&lt;/periodical&gt;&lt;pages&gt;74-93&lt;/pages&gt;&lt;volume&gt;29&lt;/volume&gt;&lt;number&gt;1&lt;/number&gt;&lt;keywords&gt;&lt;keyword&gt;BUSINESS, FINANCE&lt;/keyword&gt;&lt;/keywords&gt;&lt;dates&gt;&lt;year&gt;2009&lt;/year&gt;&lt;/dates&gt;&lt;isbn&gt;02707314&lt;/isbn&gt;&lt;urls&gt;&lt;related-urls&gt;&lt;url&gt;http://search.ebscohost.com/login.aspx?direct=true&amp;amp;db=edswss&amp;amp;AN=000261393500004&amp;amp;site=eds-live&lt;/url&gt;&lt;/related-urls&gt;&lt;/urls&gt;&lt;remote-database-name&gt;edswss&lt;/remote-database-name&gt;&lt;remote-database-provider&gt;EBSCOHost&lt;/remote-database-provider&gt;&lt;/record&gt;&lt;/Cite&gt;&lt;/EndNote&gt;</w:instrText>
        </w:r>
        <w:r w:rsidR="00C332CD">
          <w:rPr>
            <w:rFonts w:asciiTheme="majorBidi" w:hAnsiTheme="majorBidi" w:cstheme="majorBidi"/>
            <w:sz w:val="24"/>
            <w:szCs w:val="24"/>
          </w:rPr>
          <w:fldChar w:fldCharType="separate"/>
        </w:r>
        <w:r w:rsidR="00C332CD">
          <w:rPr>
            <w:rFonts w:asciiTheme="majorBidi" w:hAnsiTheme="majorBidi" w:cstheme="majorBidi"/>
            <w:noProof/>
            <w:sz w:val="24"/>
            <w:szCs w:val="24"/>
          </w:rPr>
          <w:t>Chen and Gau (2009)</w:t>
        </w:r>
        <w:r w:rsidR="00C332CD">
          <w:rPr>
            <w:rFonts w:asciiTheme="majorBidi" w:hAnsiTheme="majorBidi" w:cstheme="majorBidi"/>
            <w:sz w:val="24"/>
            <w:szCs w:val="24"/>
          </w:rPr>
          <w:fldChar w:fldCharType="end"/>
        </w:r>
      </w:hyperlink>
      <w:r>
        <w:rPr>
          <w:rFonts w:asciiTheme="majorBidi" w:hAnsiTheme="majorBidi" w:cstheme="majorBidi"/>
          <w:sz w:val="24"/>
          <w:szCs w:val="24"/>
        </w:rPr>
        <w:t xml:space="preserve"> find that when the bid-ask spread in the spot market decreases (due to a decrease in the minimum tick size), the spot index’s contribution to price discovery becomes more significant.</w:t>
      </w:r>
      <w:r w:rsidR="00426251">
        <w:rPr>
          <w:rFonts w:asciiTheme="majorBidi" w:hAnsiTheme="majorBidi" w:cstheme="majorBidi"/>
          <w:sz w:val="24"/>
          <w:szCs w:val="24"/>
        </w:rPr>
        <w:t xml:space="preserve"> </w:t>
      </w:r>
      <w:r w:rsidR="00A97F76">
        <w:rPr>
          <w:rFonts w:asciiTheme="majorBidi" w:hAnsiTheme="majorBidi" w:cstheme="majorBidi"/>
          <w:sz w:val="24"/>
          <w:szCs w:val="24"/>
        </w:rPr>
        <w:t>In addition to nonsynchronous trading and trading costs, the trading mechanism also</w:t>
      </w:r>
      <w:r>
        <w:rPr>
          <w:rFonts w:asciiTheme="majorBidi" w:hAnsiTheme="majorBidi" w:cstheme="majorBidi"/>
          <w:sz w:val="24"/>
          <w:szCs w:val="24"/>
        </w:rPr>
        <w:t xml:space="preserve"> affect</w:t>
      </w:r>
      <w:r w:rsidR="00A97F76">
        <w:rPr>
          <w:rFonts w:asciiTheme="majorBidi" w:hAnsiTheme="majorBidi" w:cstheme="majorBidi"/>
          <w:sz w:val="24"/>
          <w:szCs w:val="24"/>
        </w:rPr>
        <w:t>s</w:t>
      </w:r>
      <w:r>
        <w:rPr>
          <w:rFonts w:asciiTheme="majorBidi" w:hAnsiTheme="majorBidi" w:cstheme="majorBidi"/>
          <w:sz w:val="24"/>
          <w:szCs w:val="24"/>
        </w:rPr>
        <w:t xml:space="preserve"> the lead-lag relationship</w:t>
      </w:r>
      <w:r w:rsidR="00A97F76">
        <w:rPr>
          <w:rFonts w:asciiTheme="majorBidi" w:hAnsiTheme="majorBidi" w:cstheme="majorBidi"/>
          <w:sz w:val="24"/>
          <w:szCs w:val="24"/>
        </w:rPr>
        <w:t>.</w:t>
      </w:r>
      <w:r>
        <w:rPr>
          <w:rFonts w:asciiTheme="majorBidi" w:hAnsiTheme="majorBidi" w:cstheme="majorBidi"/>
          <w:sz w:val="24"/>
          <w:szCs w:val="24"/>
        </w:rPr>
        <w:t xml:space="preserve"> </w:t>
      </w:r>
      <w:r w:rsidR="00A97F76">
        <w:rPr>
          <w:rFonts w:asciiTheme="majorBidi" w:hAnsiTheme="majorBidi" w:cstheme="majorBidi"/>
          <w:sz w:val="24"/>
          <w:szCs w:val="24"/>
        </w:rPr>
        <w:t>W</w:t>
      </w:r>
      <w:r>
        <w:rPr>
          <w:rFonts w:asciiTheme="majorBidi" w:hAnsiTheme="majorBidi" w:cstheme="majorBidi"/>
          <w:sz w:val="24"/>
          <w:szCs w:val="24"/>
        </w:rPr>
        <w:t xml:space="preserve">hen the futures are screen-traded and the index is floor-traded, the futures’ lead is longer than when both are floor-traded, since screen trading increases the price discovery speed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&lt;EndNote&gt;&lt;Cite&gt;&lt;Author&gt;Grünbichler&lt;/Author&gt;&lt;Year&gt;1994&lt;/Year&gt;&lt;RecNum&gt;23&lt;/RecNum&gt;&lt;DisplayText&gt;(Grünbichler et al., 1994)&lt;/DisplayText&gt;&lt;record&gt;&lt;rec-number&gt;23&lt;/rec-number&gt;&lt;foreign-keys&gt;&lt;key app="EN" db-id="vtez2pevpf50voex0envp0dppwtdsvtp2dfa" timestamp="1437932006"&gt;23&lt;/key&gt;&lt;/foreign-keys&gt;&lt;ref-type name="Journal Article"&gt;17&lt;/ref-type&gt;&lt;contributors&gt;&lt;authors&gt;&lt;author&gt;Grünbichler, Andreas&lt;/author&gt;&lt;author&gt;Longstaff, Francis A.&lt;/author&gt;&lt;author&gt;Schwartz, Eduardo S.&lt;/author&gt;&lt;/authors&gt;&lt;/contributors&gt;&lt;titles&gt;&lt;title&gt;Regular Article: Electronic Screen Trading and the Transmission of Information: An Empirical Examination&lt;/title&gt;&lt;secondary-title&gt;Journal of Financial Intermediation&lt;/secondary-title&gt;&lt;/titles&gt;&lt;periodical&gt;&lt;full-title&gt;Journal of Financial Intermediation&lt;/full-title&gt;&lt;/periodical&gt;&lt;pages&gt;166-187&lt;/pages&gt;&lt;volume&gt;3&lt;/volume&gt;&lt;dates&gt;&lt;year&gt;1994&lt;/year&gt;&lt;pub-dates&gt;&lt;date&gt;1/1/1994&lt;/date&gt;&lt;/pub-dates&gt;&lt;/dates&gt;&lt;publisher&gt;Elsevier Inc.&lt;/publisher&gt;&lt;isbn&gt;1042-9573&lt;/isbn&gt;&lt;accession-num&gt;S1042957384710023&lt;/accession-num&gt;&lt;work-type&gt;Article&lt;/work-type&gt;&lt;urls&gt;&lt;related-urls&gt;&lt;url&gt;http://search.ebscohost.com/login.aspx?direct=true&amp;amp;db=edselp&amp;amp;AN=S1042957384710023&amp;amp;site=eds-live&lt;/url&gt;&lt;url&gt;http://www.sciencedirect.com/science/article/pii/S1042957384710023&lt;/url&gt;&lt;url&gt;http://ac.els-cdn.com/S1042957384710023/1-s2.0-S1042957384710023-main.pdf?_tid=5833f54c-3b6a-11e5-b19a-00000aacb35d&amp;amp;acdnat=1438776543_8b338c12eee7f100f74f8bb289c3e7a1&lt;/url&gt;&lt;/related-urls&gt;&lt;/urls&gt;&lt;electronic-resource-num&gt;10.1006/jfin.1994.1002&lt;/electronic-resource-num&gt;&lt;remote-database-name&gt;edselp&lt;/remote-database-name&gt;&lt;remote-database-provider&gt;EBSCOhost&lt;/remote-database-provider&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21" w:tooltip="Grünbichler, 1994 #23" w:history="1">
        <w:r w:rsidR="00C332CD">
          <w:rPr>
            <w:rFonts w:asciiTheme="majorBidi" w:hAnsiTheme="majorBidi" w:cstheme="majorBidi"/>
            <w:noProof/>
            <w:sz w:val="24"/>
            <w:szCs w:val="24"/>
          </w:rPr>
          <w:t>Grünbichler et al., 1994</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w:t>
      </w:r>
    </w:p>
    <w:p w:rsidR="00A97F76" w:rsidRDefault="00A97F76" w:rsidP="00A97F76">
      <w:pPr>
        <w:spacing w:after="0" w:line="360" w:lineRule="auto"/>
        <w:jc w:val="both"/>
        <w:rPr>
          <w:rFonts w:asciiTheme="majorBidi" w:hAnsiTheme="majorBidi" w:cstheme="majorBidi"/>
          <w:sz w:val="24"/>
          <w:szCs w:val="24"/>
        </w:rPr>
      </w:pPr>
    </w:p>
    <w:p w:rsidR="00587232" w:rsidRDefault="001D2124" w:rsidP="006A590B">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In terms of time variation, the lead-lag effect is regime-switching and non-linear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&lt;EndNote&gt;&lt;Cite&gt;&lt;Author&gt;Chung&lt;/Author&gt;&lt;Year&gt;2011&lt;/Year&gt;&lt;RecNum&gt;50&lt;/RecNum&gt;&lt;DisplayText&gt;(Chung et al., 2011)&lt;/DisplayText&gt;&lt;record&gt;&lt;rec-number&gt;50&lt;/rec-number&gt;&lt;foreign-keys&gt;&lt;key app="EN" db-id="vtez2pevpf50voex0envp0dppwtdsvtp2dfa" timestamp="1438766948"&gt;50&lt;/key&gt;&lt;/foreign-keys&gt;&lt;ref-type name="Journal Article"&gt;17&lt;/ref-type&gt;&lt;contributors&gt;&lt;authors&gt;&lt;author&gt;Chung, Hon-Lun&lt;/author&gt;&lt;author&gt;Chan, Wai-Sum&lt;/author&gt;&lt;author&gt;Batten, Jonathan A.&lt;/author&gt;&lt;/authors&gt;&lt;/contributors&gt;&lt;titles&gt;&lt;title&gt;Threshold non-linear dynamics between Hang Seng stock index and futures returns&lt;/title&gt;&lt;secondary-title&gt;European Journal of Finance&lt;/secondary-title&gt;&lt;/titles&gt;&lt;periodical&gt;&lt;full-title&gt;European Journal of Finance&lt;/full-title&gt;&lt;/periodical&gt;&lt;pages&gt;471-486&lt;/pages&gt;&lt;volume&gt;17&lt;/volume&gt;&lt;number&gt;7&lt;/number&gt;&lt;keywords&gt;&lt;keyword&gt;STOCK price indexes&lt;/keyword&gt;&lt;keyword&gt;RATE of return&lt;/keyword&gt;&lt;keyword&gt;ECONOMIC models&lt;/keyword&gt;&lt;keyword&gt;LIQUIDITY (Economics)&lt;/keyword&gt;&lt;keyword&gt;FUTURES market&lt;/keyword&gt;&lt;keyword&gt;NONLINEAR theories&lt;/keyword&gt;&lt;keyword&gt;AUTOREGRESSION (Statistics)&lt;/keyword&gt;&lt;keyword&gt;futures markets&lt;/keyword&gt;&lt;keyword&gt;Hang Seng index&lt;/keyword&gt;&lt;keyword&gt;lead-lag relationship&lt;/keyword&gt;&lt;keyword&gt;non-linearity test&lt;/keyword&gt;&lt;keyword&gt;threshold autoregression&lt;/keyword&gt;&lt;/keywords&gt;&lt;dates&gt;&lt;year&gt;2011&lt;/year&gt;&lt;/dates&gt;&lt;isbn&gt;1351847X&lt;/isbn&gt;&lt;accession-num&gt;63295609&lt;/accession-num&gt;&lt;work-type&gt;Article&lt;/work-type&gt;&lt;urls&gt;&lt;related-urls&gt;&lt;url&gt;http://search.ebscohost.com/login.aspx?direct=true&amp;amp;db=bsx&amp;amp;AN=63295609&amp;amp;site=eds-live&lt;/url&gt;&lt;url&gt;http://www.tandfonline.com/doi/pdf/10.1080/1351847X.2010.481469&lt;/url&gt;&lt;/related-urls&gt;&lt;/urls&gt;&lt;electronic-resource-num&gt;10.1080/1351847X.2010.481469&lt;/electronic-resource-num&gt;&lt;remote-database-name&gt;bsx&lt;/remote-database-name&gt;&lt;remote-database-provider&gt;EBSCOhost&lt;/remote-database-provider&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11" w:tooltip="Chung, 2011 #50" w:history="1">
        <w:r w:rsidR="00C332CD">
          <w:rPr>
            <w:rFonts w:asciiTheme="majorBidi" w:hAnsiTheme="majorBidi" w:cstheme="majorBidi"/>
            <w:noProof/>
            <w:sz w:val="24"/>
            <w:szCs w:val="24"/>
          </w:rPr>
          <w:t>Chung et al., 2011</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The futures’ lead has weakened and the spot – futures integration has strengthened over time </w:t>
      </w:r>
      <w:r>
        <w:rPr>
          <w:rFonts w:asciiTheme="majorBidi" w:hAnsiTheme="majorBidi" w:cstheme="majorBidi"/>
          <w:sz w:val="24"/>
          <w:szCs w:val="24"/>
        </w:rPr>
        <w:fldChar w:fldCharType="begin">
          <w:fldData xml:space="preserve">PEVuZE5vdGU+PENpdGU+PEF1dGhvcj5GcmlubzwvQXV0aG9yPjxZZWFyPjE5OTk8L1llYXI+PFJl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PEVuZE5vdGU+PENpdGU+PEF1dGhvcj5GcmlubzwvQXV0aG9yPjxZZWFyPjE5OTk8L1llYXI+PFJl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18" w:tooltip="Frino, 1999 #47" w:history="1">
        <w:r w:rsidR="00C332CD">
          <w:rPr>
            <w:rFonts w:asciiTheme="majorBidi" w:hAnsiTheme="majorBidi" w:cstheme="majorBidi"/>
            <w:noProof/>
            <w:sz w:val="24"/>
            <w:szCs w:val="24"/>
          </w:rPr>
          <w:t>Frino and West, 1999</w:t>
        </w:r>
      </w:hyperlink>
      <w:r>
        <w:rPr>
          <w:rFonts w:asciiTheme="majorBidi" w:hAnsiTheme="majorBidi" w:cstheme="majorBidi"/>
          <w:noProof/>
          <w:sz w:val="24"/>
          <w:szCs w:val="24"/>
        </w:rPr>
        <w:t xml:space="preserve">, </w:t>
      </w:r>
      <w:hyperlink w:anchor="_ENREF_5" w:tooltip="Brooks, 1999 #49" w:history="1">
        <w:r w:rsidR="00C332CD">
          <w:rPr>
            <w:rFonts w:asciiTheme="majorBidi" w:hAnsiTheme="majorBidi" w:cstheme="majorBidi"/>
            <w:noProof/>
            <w:sz w:val="24"/>
            <w:szCs w:val="24"/>
          </w:rPr>
          <w:t>Brooks et al., 1999</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w:t>
      </w:r>
      <w:hyperlink w:anchor="_ENREF_30" w:tooltip="Lien, 2003 #51" w:history="1">
        <w:r w:rsidR="00C332CD">
          <w:rPr>
            <w:rFonts w:asciiTheme="majorBidi" w:hAnsiTheme="majorBidi" w:cstheme="majorBidi"/>
            <w:sz w:val="24"/>
            <w:szCs w:val="24"/>
          </w:rPr>
          <w:fldChar w:fldCharType="begin"/>
        </w:r>
        <w:r w:rsidR="00C332CD">
          <w:rPr>
            <w:rFonts w:asciiTheme="majorBidi" w:hAnsiTheme="majorBidi" w:cstheme="majorBidi"/>
            <w:sz w:val="24"/>
            <w:szCs w:val="24"/>
          </w:rPr>
          <w:instrText xml:space="preserve"> ADDIN EN.CITE &lt;EndNote&gt;&lt;Cite AuthorYear="1"&gt;&lt;Author&gt;Lien&lt;/Author&gt;&lt;Year&gt;2003&lt;/Year&gt;&lt;RecNum&gt;51&lt;/RecNum&gt;&lt;DisplayText&gt;Lien et al. (2003)&lt;/DisplayText&gt;&lt;record&gt;&lt;rec-number&gt;51&lt;/rec-number&gt;&lt;foreign-keys&gt;&lt;key app="EN" db-id="vtez2pevpf50voex0envp0dppwtdsvtp2dfa" timestamp="1438766948"&gt;51&lt;/key&gt;&lt;/foreign-keys&gt;&lt;ref-type name="Journal Article"&gt;17&lt;/ref-type&gt;&lt;contributors&gt;&lt;authors&gt;&lt;author&gt;Lien, Donald&lt;/author&gt;&lt;author&gt;Tse, Y. K.&lt;/author&gt;&lt;author&gt;Xibin, Zhang&lt;/author&gt;&lt;/authors&gt;&lt;/contributors&gt;&lt;titles&gt;&lt;title&gt;Structural change and lead-lag relationship between the Nikkei spot index and futures price: a genetic programming approach&lt;/title&gt;&lt;secondary-title&gt;Quantitative Finance&lt;/secondary-title&gt;&lt;/titles&gt;&lt;periodical&gt;&lt;full-title&gt;Quantitative Finance&lt;/full-title&gt;&lt;/periodical&gt;&lt;pages&gt;136-144&lt;/pages&gt;&lt;volume&gt;3&lt;/volume&gt;&lt;number&gt;2&lt;/number&gt;&lt;keywords&gt;&lt;keyword&gt;STOCK exchanges&lt;/keyword&gt;&lt;keyword&gt;STOCK index futures&lt;/keyword&gt;&lt;keyword&gt;SECURITIES markets&lt;/keyword&gt;&lt;keyword&gt;PRICE indexes&lt;/keyword&gt;&lt;keyword&gt;NONPARAMETRIC statistics&lt;/keyword&gt;&lt;keyword&gt;GENETIC programming (Computer science)&lt;/keyword&gt;&lt;/keywords&gt;&lt;dates&gt;&lt;year&gt;2003&lt;/year&gt;&lt;/dates&gt;&lt;isbn&gt;14697688&lt;/isbn&gt;&lt;accession-num&gt;20348522&lt;/accession-num&gt;&lt;work-type&gt;Article&lt;/work-type&gt;&lt;urls&gt;&lt;related-urls&gt;&lt;url&gt;http://search.ebscohost.com/login.aspx?direct=true&amp;amp;db=bsx&amp;amp;AN=20348522&amp;amp;site=eds-live&lt;/url&gt;&lt;/related-urls&gt;&lt;/urls&gt;&lt;remote-database-name&gt;bsx&lt;/remote-database-name&gt;&lt;remote-database-provider&gt;EBSCOhost&lt;/remote-database-provider&gt;&lt;/record&gt;&lt;/Cite&gt;&lt;/EndNote&gt;</w:instrText>
        </w:r>
        <w:r w:rsidR="00C332CD">
          <w:rPr>
            <w:rFonts w:asciiTheme="majorBidi" w:hAnsiTheme="majorBidi" w:cstheme="majorBidi"/>
            <w:sz w:val="24"/>
            <w:szCs w:val="24"/>
          </w:rPr>
          <w:fldChar w:fldCharType="separate"/>
        </w:r>
        <w:r w:rsidR="00C332CD">
          <w:rPr>
            <w:rFonts w:asciiTheme="majorBidi" w:hAnsiTheme="majorBidi" w:cstheme="majorBidi"/>
            <w:noProof/>
            <w:sz w:val="24"/>
            <w:szCs w:val="24"/>
          </w:rPr>
          <w:t>Lien et al. (2003)</w:t>
        </w:r>
        <w:r w:rsidR="00C332CD">
          <w:rPr>
            <w:rFonts w:asciiTheme="majorBidi" w:hAnsiTheme="majorBidi" w:cstheme="majorBidi"/>
            <w:sz w:val="24"/>
            <w:szCs w:val="24"/>
          </w:rPr>
          <w:fldChar w:fldCharType="end"/>
        </w:r>
      </w:hyperlink>
      <w:r>
        <w:rPr>
          <w:rFonts w:asciiTheme="majorBidi" w:hAnsiTheme="majorBidi" w:cstheme="majorBidi"/>
          <w:sz w:val="24"/>
          <w:szCs w:val="24"/>
        </w:rPr>
        <w:t xml:space="preserve"> </w:t>
      </w:r>
      <w:proofErr w:type="gramStart"/>
      <w:r>
        <w:rPr>
          <w:rFonts w:asciiTheme="majorBidi" w:hAnsiTheme="majorBidi" w:cstheme="majorBidi"/>
          <w:sz w:val="24"/>
          <w:szCs w:val="24"/>
        </w:rPr>
        <w:t>use</w:t>
      </w:r>
      <w:proofErr w:type="gramEnd"/>
      <w:r>
        <w:rPr>
          <w:rFonts w:asciiTheme="majorBidi" w:hAnsiTheme="majorBidi" w:cstheme="majorBidi"/>
          <w:sz w:val="24"/>
          <w:szCs w:val="24"/>
        </w:rPr>
        <w:t xml:space="preserve"> daily data and even find that in more recent time, information flows from the spot market to the futures market, which means the index leads the futures. However, </w:t>
      </w:r>
      <w:hyperlink w:anchor="_ENREF_37" w:tooltip="Nam, 2008 #7" w:history="1">
        <w:r w:rsidR="00C332CD">
          <w:rPr>
            <w:rFonts w:asciiTheme="majorBidi" w:hAnsiTheme="majorBidi" w:cstheme="majorBidi"/>
            <w:sz w:val="24"/>
            <w:szCs w:val="24"/>
          </w:rPr>
          <w:fldChar w:fldCharType="begin"/>
        </w:r>
        <w:r w:rsidR="00C332CD">
          <w:rPr>
            <w:rFonts w:asciiTheme="majorBidi" w:hAnsiTheme="majorBidi" w:cstheme="majorBidi"/>
            <w:sz w:val="24"/>
            <w:szCs w:val="24"/>
          </w:rPr>
          <w:instrText xml:space="preserve"> ADDIN EN.CITE &lt;EndNote&gt;&lt;Cite AuthorYear="1"&gt;&lt;Author&gt;Nam&lt;/Author&gt;&lt;Year&gt;2008&lt;/Year&gt;&lt;RecNum&gt;7&lt;/RecNum&gt;&lt;DisplayText&gt;Nam et al. (2008)&lt;/DisplayText&gt;&lt;record&gt;&lt;rec-number&gt;7&lt;/rec-number&gt;&lt;foreign-keys&gt;&lt;key app="EN" db-id="vtez2pevpf50voex0envp0dppwtdsvtp2dfa" timestamp="1437913877"&gt;7&lt;/key&gt;&lt;/foreign-keys&gt;&lt;ref-type name="Journal Article"&gt;17&lt;/ref-type&gt;&lt;contributors&gt;&lt;authors&gt;&lt;author&gt;Nam, Seung Oh&lt;/author&gt;&lt;author&gt;Oh, SeungYoung&lt;/author&gt;&lt;author&gt;Kim, Hyun Kyung&lt;/author&gt;&lt;/authors&gt;&lt;/contributors&gt;&lt;titles&gt;&lt;title&gt;The time difference effect of a measurement unit in the lead–lag relationship analysis of Korean financial market&lt;/title&gt;&lt;secondary-title&gt;International Review of Financial Analysis&lt;/secondary-title&gt;&lt;/titles&gt;&lt;periodical&gt;&lt;full-title&gt;International Review of Financial Analysis&lt;/full-title&gt;&lt;/periodical&gt;&lt;pages&gt;259-273&lt;/pages&gt;&lt;volume&gt;17&lt;/volume&gt;&lt;dates&gt;&lt;year&gt;2008&lt;/year&gt;&lt;pub-dates&gt;&lt;date&gt;1/1/2008&lt;/date&gt;&lt;/pub-dates&gt;&lt;/dates&gt;&lt;publisher&gt;Elsevier Inc.&lt;/publisher&gt;&lt;isbn&gt;1057-5219&lt;/isbn&gt;&lt;accession-num&gt;S1057521906000718&lt;/accession-num&gt;&lt;work-type&gt;Article&lt;/work-type&gt;&lt;urls&gt;&lt;related-urls&gt;&lt;url&gt;http://search.ebscohost.com/login.aspx?direct=true&amp;amp;db=edselp&amp;amp;AN=S1057521906000718&amp;amp;site=eds-live&lt;/url&gt;&lt;url&gt;http://www.sciencedirect.com/science/article/pii/S1057521906000718&lt;/url&gt;&lt;url&gt;http://ac.els-cdn.com/S1057521906000718/1-s2.0-S1057521906000718-main.pdf?_tid=704da75e-3b6a-11e5-8a39-00000aacb361&amp;amp;acdnat=1438776584_24fad779a6f681f9b68e6b52eb26b708&lt;/url&gt;&lt;/related-urls&gt;&lt;/urls&gt;&lt;electronic-resource-num&gt;10.1016/j.irfa.2006.09.004&lt;/electronic-resource-num&gt;&lt;remote-database-name&gt;edselp&lt;/remote-database-name&gt;&lt;remote-database-provider&gt;EBSCOhost&lt;/remote-database-provider&gt;&lt;/record&gt;&lt;/Cite&gt;&lt;/EndNote&gt;</w:instrText>
        </w:r>
        <w:r w:rsidR="00C332CD">
          <w:rPr>
            <w:rFonts w:asciiTheme="majorBidi" w:hAnsiTheme="majorBidi" w:cstheme="majorBidi"/>
            <w:sz w:val="24"/>
            <w:szCs w:val="24"/>
          </w:rPr>
          <w:fldChar w:fldCharType="separate"/>
        </w:r>
        <w:r w:rsidR="00C332CD">
          <w:rPr>
            <w:rFonts w:asciiTheme="majorBidi" w:hAnsiTheme="majorBidi" w:cstheme="majorBidi"/>
            <w:noProof/>
            <w:sz w:val="24"/>
            <w:szCs w:val="24"/>
          </w:rPr>
          <w:t>Nam et al. (2008)</w:t>
        </w:r>
        <w:r w:rsidR="00C332CD">
          <w:rPr>
            <w:rFonts w:asciiTheme="majorBidi" w:hAnsiTheme="majorBidi" w:cstheme="majorBidi"/>
            <w:sz w:val="24"/>
            <w:szCs w:val="24"/>
          </w:rPr>
          <w:fldChar w:fldCharType="end"/>
        </w:r>
      </w:hyperlink>
      <w:r>
        <w:rPr>
          <w:rFonts w:asciiTheme="majorBidi" w:hAnsiTheme="majorBidi" w:cstheme="majorBidi"/>
          <w:sz w:val="24"/>
          <w:szCs w:val="24"/>
        </w:rPr>
        <w:t xml:space="preserve"> warn that using low-frequency data may lead to information loss and incorrect results, which is why we use tick data in this paper. </w:t>
      </w:r>
    </w:p>
    <w:p w:rsidR="00587232" w:rsidRDefault="00587232" w:rsidP="00587232">
      <w:pPr>
        <w:spacing w:after="0" w:line="360" w:lineRule="auto"/>
        <w:jc w:val="both"/>
        <w:rPr>
          <w:rFonts w:asciiTheme="majorBidi" w:hAnsiTheme="majorBidi" w:cstheme="majorBidi"/>
          <w:sz w:val="24"/>
          <w:szCs w:val="24"/>
        </w:rPr>
      </w:pPr>
    </w:p>
    <w:p w:rsidR="001D2124" w:rsidRDefault="00AD343B" w:rsidP="006A590B">
      <w:pPr>
        <w:spacing w:after="0" w:line="360" w:lineRule="auto"/>
        <w:jc w:val="both"/>
        <w:rPr>
          <w:rFonts w:asciiTheme="majorBidi" w:hAnsiTheme="majorBidi" w:cstheme="majorBidi"/>
          <w:sz w:val="24"/>
          <w:szCs w:val="24"/>
        </w:rPr>
      </w:pPr>
      <w:r>
        <w:rPr>
          <w:rFonts w:asciiTheme="majorBidi" w:hAnsiTheme="majorBidi" w:cstheme="majorBidi"/>
          <w:sz w:val="24"/>
          <w:szCs w:val="24"/>
        </w:rPr>
        <w:t>In addition to the spot – futures relationship, the spot – options relationship has often been studied and</w:t>
      </w:r>
      <w:r w:rsidR="001D2124">
        <w:rPr>
          <w:rFonts w:asciiTheme="majorBidi" w:hAnsiTheme="majorBidi" w:cstheme="majorBidi"/>
          <w:sz w:val="24"/>
          <w:szCs w:val="24"/>
        </w:rPr>
        <w:t xml:space="preserve"> the findings are mixed. Some authors find no lead-lag effect </w:t>
      </w:r>
      <w:r w:rsidR="001D2124">
        <w:rPr>
          <w:rFonts w:asciiTheme="majorBidi" w:hAnsiTheme="majorBidi" w:cstheme="majorBidi"/>
          <w:sz w:val="24"/>
          <w:szCs w:val="24"/>
        </w:rPr>
        <w:fldChar w:fldCharType="begin">
          <w:fldData xml:space="preserve">PEVuZE5vdGU+PENpdGU+PEF1dGhvcj5QYW50b248L0F1dGhvcj48WWVhcj4xOTc2PC9ZZWFyPjxS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</w:fldData>
        </w:fldChar>
      </w:r>
      <w:r w:rsidR="001D2124">
        <w:rPr>
          <w:rFonts w:asciiTheme="majorBidi" w:hAnsiTheme="majorBidi" w:cstheme="majorBidi"/>
          <w:sz w:val="24"/>
          <w:szCs w:val="24"/>
        </w:rPr>
        <w:instrText xml:space="preserve"> ADDIN EN.CITE </w:instrText>
      </w:r>
      <w:r w:rsidR="001D2124">
        <w:rPr>
          <w:rFonts w:asciiTheme="majorBidi" w:hAnsiTheme="majorBidi" w:cstheme="majorBidi"/>
          <w:sz w:val="24"/>
          <w:szCs w:val="24"/>
        </w:rPr>
        <w:fldChar w:fldCharType="begin">
          <w:fldData xml:space="preserve">PEVuZE5vdGU+PENpdGU+PEF1dGhvcj5QYW50b248L0F1dGhvcj48WWVhcj4xOTc2PC9ZZWFyPjxS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</w:fldData>
        </w:fldChar>
      </w:r>
      <w:r w:rsidR="001D2124">
        <w:rPr>
          <w:rFonts w:asciiTheme="majorBidi" w:hAnsiTheme="majorBidi" w:cstheme="majorBidi"/>
          <w:sz w:val="24"/>
          <w:szCs w:val="24"/>
        </w:rPr>
        <w:instrText xml:space="preserve"> ADDIN EN.CITE.DATA </w:instrText>
      </w:r>
      <w:r w:rsidR="001D2124">
        <w:rPr>
          <w:rFonts w:asciiTheme="majorBidi" w:hAnsiTheme="majorBidi" w:cstheme="majorBidi"/>
          <w:sz w:val="24"/>
          <w:szCs w:val="24"/>
        </w:rPr>
      </w:r>
      <w:r w:rsidR="001D2124">
        <w:rPr>
          <w:rFonts w:asciiTheme="majorBidi" w:hAnsiTheme="majorBidi" w:cstheme="majorBidi"/>
          <w:sz w:val="24"/>
          <w:szCs w:val="24"/>
        </w:rPr>
        <w:fldChar w:fldCharType="end"/>
      </w:r>
      <w:r w:rsidR="001D2124">
        <w:rPr>
          <w:rFonts w:asciiTheme="majorBidi" w:hAnsiTheme="majorBidi" w:cstheme="majorBidi"/>
          <w:sz w:val="24"/>
          <w:szCs w:val="24"/>
        </w:rPr>
      </w:r>
      <w:r w:rsidR="001D2124">
        <w:rPr>
          <w:rFonts w:asciiTheme="majorBidi" w:hAnsiTheme="majorBidi" w:cstheme="majorBidi"/>
          <w:sz w:val="24"/>
          <w:szCs w:val="24"/>
        </w:rPr>
        <w:fldChar w:fldCharType="separate"/>
      </w:r>
      <w:r w:rsidR="001D2124">
        <w:rPr>
          <w:rFonts w:asciiTheme="majorBidi" w:hAnsiTheme="majorBidi" w:cstheme="majorBidi"/>
          <w:noProof/>
          <w:sz w:val="24"/>
          <w:szCs w:val="24"/>
        </w:rPr>
        <w:t>(</w:t>
      </w:r>
      <w:hyperlink w:anchor="_ENREF_39" w:tooltip="Panton, 1976 #56" w:history="1">
        <w:r w:rsidR="00C332CD">
          <w:rPr>
            <w:rFonts w:asciiTheme="majorBidi" w:hAnsiTheme="majorBidi" w:cstheme="majorBidi"/>
            <w:noProof/>
            <w:sz w:val="24"/>
            <w:szCs w:val="24"/>
          </w:rPr>
          <w:t>Panton, 1976</w:t>
        </w:r>
      </w:hyperlink>
      <w:r w:rsidR="001D2124">
        <w:rPr>
          <w:rFonts w:asciiTheme="majorBidi" w:hAnsiTheme="majorBidi" w:cstheme="majorBidi"/>
          <w:noProof/>
          <w:sz w:val="24"/>
          <w:szCs w:val="24"/>
        </w:rPr>
        <w:t xml:space="preserve">, </w:t>
      </w:r>
      <w:hyperlink w:anchor="_ENREF_8" w:tooltip="Chan, 1993 #44" w:history="1">
        <w:r w:rsidR="00C332CD">
          <w:rPr>
            <w:rFonts w:asciiTheme="majorBidi" w:hAnsiTheme="majorBidi" w:cstheme="majorBidi"/>
            <w:noProof/>
            <w:sz w:val="24"/>
            <w:szCs w:val="24"/>
          </w:rPr>
          <w:t>Chan et al., 1993</w:t>
        </w:r>
      </w:hyperlink>
      <w:r w:rsidR="001D2124">
        <w:rPr>
          <w:rFonts w:asciiTheme="majorBidi" w:hAnsiTheme="majorBidi" w:cstheme="majorBidi"/>
          <w:noProof/>
          <w:sz w:val="24"/>
          <w:szCs w:val="24"/>
        </w:rPr>
        <w:t>)</w:t>
      </w:r>
      <w:r w:rsidR="001D2124">
        <w:rPr>
          <w:rFonts w:asciiTheme="majorBidi" w:hAnsiTheme="majorBidi" w:cstheme="majorBidi"/>
          <w:sz w:val="24"/>
          <w:szCs w:val="24"/>
        </w:rPr>
        <w:fldChar w:fldCharType="end"/>
      </w:r>
      <w:r w:rsidR="001D2124">
        <w:rPr>
          <w:rFonts w:asciiTheme="majorBidi" w:hAnsiTheme="majorBidi" w:cstheme="majorBidi"/>
          <w:sz w:val="24"/>
          <w:szCs w:val="24"/>
        </w:rPr>
        <w:t xml:space="preserve"> while others find a </w:t>
      </w:r>
      <w:proofErr w:type="spellStart"/>
      <w:r w:rsidR="001D2124">
        <w:rPr>
          <w:rFonts w:asciiTheme="majorBidi" w:hAnsiTheme="majorBidi" w:cstheme="majorBidi"/>
          <w:sz w:val="24"/>
          <w:szCs w:val="24"/>
        </w:rPr>
        <w:t>uni</w:t>
      </w:r>
      <w:proofErr w:type="spellEnd"/>
      <w:r w:rsidR="001D2124">
        <w:rPr>
          <w:rFonts w:asciiTheme="majorBidi" w:hAnsiTheme="majorBidi" w:cstheme="majorBidi"/>
          <w:sz w:val="24"/>
          <w:szCs w:val="24"/>
        </w:rPr>
        <w:t xml:space="preserve">-directional effect </w:t>
      </w:r>
      <w:r w:rsidR="001D2124">
        <w:rPr>
          <w:rFonts w:asciiTheme="majorBidi" w:hAnsiTheme="majorBidi" w:cstheme="majorBidi"/>
          <w:sz w:val="24"/>
          <w:szCs w:val="24"/>
        </w:rPr>
        <w:fldChar w:fldCharType="begin">
          <w:fldData xml:space="preserve">PEVuZE5vdGU+PENpdGU+PEF1dGhvcj5TdGVwaGFuPC9BdXRob3I+PFllYXI+MTk5MDwvWWVhcj48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</w:fldData>
        </w:fldChar>
      </w:r>
      <w:r w:rsidR="001D2124">
        <w:rPr>
          <w:rFonts w:asciiTheme="majorBidi" w:hAnsiTheme="majorBidi" w:cstheme="majorBidi"/>
          <w:sz w:val="24"/>
          <w:szCs w:val="24"/>
        </w:rPr>
        <w:instrText xml:space="preserve"> ADDIN EN.CITE </w:instrText>
      </w:r>
      <w:r w:rsidR="001D2124">
        <w:rPr>
          <w:rFonts w:asciiTheme="majorBidi" w:hAnsiTheme="majorBidi" w:cstheme="majorBidi"/>
          <w:sz w:val="24"/>
          <w:szCs w:val="24"/>
        </w:rPr>
        <w:fldChar w:fldCharType="begin">
          <w:fldData xml:space="preserve">PEVuZE5vdGU+PENpdGU+PEF1dGhvcj5TdGVwaGFuPC9BdXRob3I+PFllYXI+MTk5MDwvWWVhcj48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</w:fldData>
        </w:fldChar>
      </w:r>
      <w:r w:rsidR="001D2124">
        <w:rPr>
          <w:rFonts w:asciiTheme="majorBidi" w:hAnsiTheme="majorBidi" w:cstheme="majorBidi"/>
          <w:sz w:val="24"/>
          <w:szCs w:val="24"/>
        </w:rPr>
        <w:instrText xml:space="preserve"> ADDIN EN.CITE.DATA </w:instrText>
      </w:r>
      <w:r w:rsidR="001D2124">
        <w:rPr>
          <w:rFonts w:asciiTheme="majorBidi" w:hAnsiTheme="majorBidi" w:cstheme="majorBidi"/>
          <w:sz w:val="24"/>
          <w:szCs w:val="24"/>
        </w:rPr>
      </w:r>
      <w:r w:rsidR="001D2124">
        <w:rPr>
          <w:rFonts w:asciiTheme="majorBidi" w:hAnsiTheme="majorBidi" w:cstheme="majorBidi"/>
          <w:sz w:val="24"/>
          <w:szCs w:val="24"/>
        </w:rPr>
        <w:fldChar w:fldCharType="end"/>
      </w:r>
      <w:r w:rsidR="001D2124">
        <w:rPr>
          <w:rFonts w:asciiTheme="majorBidi" w:hAnsiTheme="majorBidi" w:cstheme="majorBidi"/>
          <w:sz w:val="24"/>
          <w:szCs w:val="24"/>
        </w:rPr>
      </w:r>
      <w:r w:rsidR="001D2124">
        <w:rPr>
          <w:rFonts w:asciiTheme="majorBidi" w:hAnsiTheme="majorBidi" w:cstheme="majorBidi"/>
          <w:sz w:val="24"/>
          <w:szCs w:val="24"/>
        </w:rPr>
        <w:fldChar w:fldCharType="separate"/>
      </w:r>
      <w:r w:rsidR="001D2124">
        <w:rPr>
          <w:rFonts w:asciiTheme="majorBidi" w:hAnsiTheme="majorBidi" w:cstheme="majorBidi"/>
          <w:noProof/>
          <w:sz w:val="24"/>
          <w:szCs w:val="24"/>
        </w:rPr>
        <w:t>(</w:t>
      </w:r>
      <w:hyperlink w:anchor="_ENREF_46" w:tooltip="Stephan, 1990 #36" w:history="1">
        <w:r w:rsidR="00C332CD">
          <w:rPr>
            <w:rFonts w:asciiTheme="majorBidi" w:hAnsiTheme="majorBidi" w:cstheme="majorBidi"/>
            <w:noProof/>
            <w:sz w:val="24"/>
            <w:szCs w:val="24"/>
          </w:rPr>
          <w:t>Stephan and Whaley, 1990</w:t>
        </w:r>
      </w:hyperlink>
      <w:r w:rsidR="001D2124">
        <w:rPr>
          <w:rFonts w:asciiTheme="majorBidi" w:hAnsiTheme="majorBidi" w:cstheme="majorBidi"/>
          <w:noProof/>
          <w:sz w:val="24"/>
          <w:szCs w:val="24"/>
        </w:rPr>
        <w:t xml:space="preserve">, </w:t>
      </w:r>
      <w:hyperlink w:anchor="_ENREF_15" w:tooltip="Fleming, 1996 #45" w:history="1">
        <w:r w:rsidR="00C332CD">
          <w:rPr>
            <w:rFonts w:asciiTheme="majorBidi" w:hAnsiTheme="majorBidi" w:cstheme="majorBidi"/>
            <w:noProof/>
            <w:sz w:val="24"/>
            <w:szCs w:val="24"/>
          </w:rPr>
          <w:t xml:space="preserve">Fleming et </w:t>
        </w:r>
        <w:r w:rsidR="00C332CD">
          <w:rPr>
            <w:rFonts w:asciiTheme="majorBidi" w:hAnsiTheme="majorBidi" w:cstheme="majorBidi"/>
            <w:noProof/>
            <w:sz w:val="24"/>
            <w:szCs w:val="24"/>
          </w:rPr>
          <w:lastRenderedPageBreak/>
          <w:t>al., 1996</w:t>
        </w:r>
      </w:hyperlink>
      <w:r w:rsidR="001D2124">
        <w:rPr>
          <w:rFonts w:asciiTheme="majorBidi" w:hAnsiTheme="majorBidi" w:cstheme="majorBidi"/>
          <w:noProof/>
          <w:sz w:val="24"/>
          <w:szCs w:val="24"/>
        </w:rPr>
        <w:t>)</w:t>
      </w:r>
      <w:r w:rsidR="001D2124">
        <w:rPr>
          <w:rFonts w:asciiTheme="majorBidi" w:hAnsiTheme="majorBidi" w:cstheme="majorBidi"/>
          <w:sz w:val="24"/>
          <w:szCs w:val="24"/>
        </w:rPr>
        <w:fldChar w:fldCharType="end"/>
      </w:r>
      <w:r w:rsidR="001D2124">
        <w:rPr>
          <w:rFonts w:asciiTheme="majorBidi" w:hAnsiTheme="majorBidi" w:cstheme="majorBidi"/>
          <w:sz w:val="24"/>
          <w:szCs w:val="24"/>
        </w:rPr>
        <w:t xml:space="preserve"> or a bi-directional effect </w:t>
      </w:r>
      <w:r w:rsidR="001D2124">
        <w:rPr>
          <w:rFonts w:asciiTheme="majorBidi" w:hAnsiTheme="majorBidi" w:cstheme="majorBidi"/>
          <w:sz w:val="24"/>
          <w:szCs w:val="24"/>
        </w:rPr>
        <w:fldChar w:fldCharType="begin">
          <w:fldData xml:space="preserve">PEVuZE5vdGU+PENpdGU+PEF1dGhvcj5DaGlhbmc8L0F1dGhvcj48WWVhcj4yMDAxPC9ZZWFyPjxS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</w:fldData>
        </w:fldChar>
      </w:r>
      <w:r w:rsidR="001D2124">
        <w:rPr>
          <w:rFonts w:asciiTheme="majorBidi" w:hAnsiTheme="majorBidi" w:cstheme="majorBidi"/>
          <w:sz w:val="24"/>
          <w:szCs w:val="24"/>
        </w:rPr>
        <w:instrText xml:space="preserve"> ADDIN EN.CITE </w:instrText>
      </w:r>
      <w:r w:rsidR="001D2124">
        <w:rPr>
          <w:rFonts w:asciiTheme="majorBidi" w:hAnsiTheme="majorBidi" w:cstheme="majorBidi"/>
          <w:sz w:val="24"/>
          <w:szCs w:val="24"/>
        </w:rPr>
        <w:fldChar w:fldCharType="begin">
          <w:fldData xml:space="preserve">PEVuZE5vdGU+PENpdGU+PEF1dGhvcj5DaGlhbmc8L0F1dGhvcj48WWVhcj4yMDAxPC9ZZWFyPjxS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</w:fldData>
        </w:fldChar>
      </w:r>
      <w:r w:rsidR="001D2124">
        <w:rPr>
          <w:rFonts w:asciiTheme="majorBidi" w:hAnsiTheme="majorBidi" w:cstheme="majorBidi"/>
          <w:sz w:val="24"/>
          <w:szCs w:val="24"/>
        </w:rPr>
        <w:instrText xml:space="preserve"> ADDIN EN.CITE.DATA </w:instrText>
      </w:r>
      <w:r w:rsidR="001D2124">
        <w:rPr>
          <w:rFonts w:asciiTheme="majorBidi" w:hAnsiTheme="majorBidi" w:cstheme="majorBidi"/>
          <w:sz w:val="24"/>
          <w:szCs w:val="24"/>
        </w:rPr>
      </w:r>
      <w:r w:rsidR="001D2124">
        <w:rPr>
          <w:rFonts w:asciiTheme="majorBidi" w:hAnsiTheme="majorBidi" w:cstheme="majorBidi"/>
          <w:sz w:val="24"/>
          <w:szCs w:val="24"/>
        </w:rPr>
        <w:fldChar w:fldCharType="end"/>
      </w:r>
      <w:r w:rsidR="001D2124">
        <w:rPr>
          <w:rFonts w:asciiTheme="majorBidi" w:hAnsiTheme="majorBidi" w:cstheme="majorBidi"/>
          <w:sz w:val="24"/>
          <w:szCs w:val="24"/>
        </w:rPr>
      </w:r>
      <w:r w:rsidR="001D2124">
        <w:rPr>
          <w:rFonts w:asciiTheme="majorBidi" w:hAnsiTheme="majorBidi" w:cstheme="majorBidi"/>
          <w:sz w:val="24"/>
          <w:szCs w:val="24"/>
        </w:rPr>
        <w:fldChar w:fldCharType="separate"/>
      </w:r>
      <w:r w:rsidR="001D2124">
        <w:rPr>
          <w:rFonts w:asciiTheme="majorBidi" w:hAnsiTheme="majorBidi" w:cstheme="majorBidi"/>
          <w:noProof/>
          <w:sz w:val="24"/>
          <w:szCs w:val="24"/>
        </w:rPr>
        <w:t>(</w:t>
      </w:r>
      <w:hyperlink w:anchor="_ENREF_10" w:tooltip="Chiang, 2001 #17" w:history="1">
        <w:r w:rsidR="00C332CD">
          <w:rPr>
            <w:rFonts w:asciiTheme="majorBidi" w:hAnsiTheme="majorBidi" w:cstheme="majorBidi"/>
            <w:noProof/>
            <w:sz w:val="24"/>
            <w:szCs w:val="24"/>
          </w:rPr>
          <w:t>Chiang and Fong, 2001</w:t>
        </w:r>
      </w:hyperlink>
      <w:r w:rsidR="001D2124">
        <w:rPr>
          <w:rFonts w:asciiTheme="majorBidi" w:hAnsiTheme="majorBidi" w:cstheme="majorBidi"/>
          <w:noProof/>
          <w:sz w:val="24"/>
          <w:szCs w:val="24"/>
        </w:rPr>
        <w:t xml:space="preserve">, </w:t>
      </w:r>
      <w:hyperlink w:anchor="_ENREF_38" w:tooltip="Nam, 2006 #10" w:history="1">
        <w:r w:rsidR="00C332CD">
          <w:rPr>
            <w:rFonts w:asciiTheme="majorBidi" w:hAnsiTheme="majorBidi" w:cstheme="majorBidi"/>
            <w:noProof/>
            <w:sz w:val="24"/>
            <w:szCs w:val="24"/>
          </w:rPr>
          <w:t>Nam et al., 2006</w:t>
        </w:r>
      </w:hyperlink>
      <w:r w:rsidR="001D2124">
        <w:rPr>
          <w:rFonts w:asciiTheme="majorBidi" w:hAnsiTheme="majorBidi" w:cstheme="majorBidi"/>
          <w:noProof/>
          <w:sz w:val="24"/>
          <w:szCs w:val="24"/>
        </w:rPr>
        <w:t>)</w:t>
      </w:r>
      <w:r w:rsidR="001D2124">
        <w:rPr>
          <w:rFonts w:asciiTheme="majorBidi" w:hAnsiTheme="majorBidi" w:cstheme="majorBidi"/>
          <w:sz w:val="24"/>
          <w:szCs w:val="24"/>
        </w:rPr>
        <w:fldChar w:fldCharType="end"/>
      </w:r>
      <w:r w:rsidR="001D2124">
        <w:rPr>
          <w:rFonts w:asciiTheme="majorBidi" w:hAnsiTheme="majorBidi" w:cstheme="majorBidi"/>
          <w:sz w:val="24"/>
          <w:szCs w:val="24"/>
        </w:rPr>
        <w:t xml:space="preserve">. However, the spot market tends to have a longer lead than the options. The spot market can lead the options by up to 20 minutes whereas the options lead the spot market by up to only 10 minutes </w:t>
      </w:r>
      <w:r w:rsidR="001D2124">
        <w:rPr>
          <w:rFonts w:asciiTheme="majorBidi" w:hAnsiTheme="majorBidi" w:cstheme="majorBidi"/>
          <w:sz w:val="24"/>
          <w:szCs w:val="24"/>
        </w:rPr>
        <w:fldChar w:fldCharType="begin"/>
      </w:r>
      <w:r w:rsidR="001D2124">
        <w:rPr>
          <w:rFonts w:asciiTheme="majorBidi" w:hAnsiTheme="majorBidi" w:cstheme="majorBidi"/>
          <w:sz w:val="24"/>
          <w:szCs w:val="24"/>
        </w:rPr>
        <w:instrText xml:space="preserve"> ADDIN EN.CITE &lt;EndNote&gt;&lt;Cite&gt;&lt;Author&gt;Chiang&lt;/Author&gt;&lt;Year&gt;2001&lt;/Year&gt;&lt;RecNum&gt;17&lt;/RecNum&gt;&lt;DisplayText&gt;(Chiang and Fong, 2001)&lt;/DisplayText&gt;&lt;record&gt;&lt;rec-number&gt;17&lt;/rec-number&gt;&lt;foreign-keys&gt;&lt;key app="EN" db-id="vtez2pevpf50voex0envp0dppwtdsvtp2dfa" timestamp="1437913877"&gt;17&lt;/key&gt;&lt;/foreign-keys&gt;&lt;ref-type name="Journal Article"&gt;17&lt;/ref-type&gt;&lt;contributors&gt;&lt;authors&gt;&lt;author&gt;Chiang, Raymond&lt;/author&gt;&lt;author&gt;Fong, Wai-Ming&lt;/author&gt;&lt;/authors&gt;&lt;/contributors&gt;&lt;titles&gt;&lt;title&gt;Relative informational efficiency of cash, futures, and options markets: The case of an emerging market&lt;/title&gt;&lt;secondary-title&gt;Journal of Banking and Finance&lt;/secondary-title&gt;&lt;/titles&gt;&lt;periodical&gt;&lt;full-title&gt;Journal of Banking and Finance&lt;/full-title&gt;&lt;/periodical&gt;&lt;pages&gt;355-375&lt;/pages&gt;&lt;volume&gt;25&lt;/volume&gt;&lt;dates&gt;&lt;year&gt;2001&lt;/year&gt;&lt;pub-dates&gt;&lt;date&gt;1/1/2001&lt;/date&gt;&lt;/pub-dates&gt;&lt;/dates&gt;&lt;publisher&gt;Elsevier B.V.&lt;/publisher&gt;&lt;isbn&gt;0378-4266&lt;/isbn&gt;&lt;accession-num&gt;S0378426699001272&lt;/accession-num&gt;&lt;work-type&gt;Article&lt;/work-type&gt;&lt;urls&gt;&lt;related-urls&gt;&lt;url&gt;http://search.ebscohost.com/login.aspx?direct=true&amp;amp;db=edselp&amp;amp;AN=S0378426699001272&amp;amp;site=eds-live&lt;/url&gt;&lt;url&gt;http://www.sciencedirect.com/science/article/pii/S0378426699001272&lt;/url&gt;&lt;url&gt;http://ac.els-cdn.com/S0378426699001272/1-s2.0-S0378426699001272-main.pdf?_tid=66523cce-3b6a-11e5-b258-00000aab0f02&amp;amp;acdnat=1438776567_40ce98bf19713ba6a462a9a5a518f5d7&lt;/url&gt;&lt;/related-urls&gt;&lt;/urls&gt;&lt;electronic-resource-num&gt;10.1016/S0378-4266(99)00127-2&lt;/electronic-resource-num&gt;&lt;remote-database-name&gt;edselp&lt;/remote-database-name&gt;&lt;remote-database-provider&gt;EBSCOhost&lt;/remote-database-provider&gt;&lt;/record&gt;&lt;/Cite&gt;&lt;/EndNote&gt;</w:instrText>
      </w:r>
      <w:r w:rsidR="001D2124">
        <w:rPr>
          <w:rFonts w:asciiTheme="majorBidi" w:hAnsiTheme="majorBidi" w:cstheme="majorBidi"/>
          <w:sz w:val="24"/>
          <w:szCs w:val="24"/>
        </w:rPr>
        <w:fldChar w:fldCharType="separate"/>
      </w:r>
      <w:r w:rsidR="001D2124">
        <w:rPr>
          <w:rFonts w:asciiTheme="majorBidi" w:hAnsiTheme="majorBidi" w:cstheme="majorBidi"/>
          <w:noProof/>
          <w:sz w:val="24"/>
          <w:szCs w:val="24"/>
        </w:rPr>
        <w:t>(</w:t>
      </w:r>
      <w:hyperlink w:anchor="_ENREF_10" w:tooltip="Chiang, 2001 #17" w:history="1">
        <w:r w:rsidR="00C332CD">
          <w:rPr>
            <w:rFonts w:asciiTheme="majorBidi" w:hAnsiTheme="majorBidi" w:cstheme="majorBidi"/>
            <w:noProof/>
            <w:sz w:val="24"/>
            <w:szCs w:val="24"/>
          </w:rPr>
          <w:t>Chiang and Fong, 2001</w:t>
        </w:r>
      </w:hyperlink>
      <w:r w:rsidR="001D2124">
        <w:rPr>
          <w:rFonts w:asciiTheme="majorBidi" w:hAnsiTheme="majorBidi" w:cstheme="majorBidi"/>
          <w:noProof/>
          <w:sz w:val="24"/>
          <w:szCs w:val="24"/>
        </w:rPr>
        <w:t>)</w:t>
      </w:r>
      <w:r w:rsidR="001D2124">
        <w:rPr>
          <w:rFonts w:asciiTheme="majorBidi" w:hAnsiTheme="majorBidi" w:cstheme="majorBidi"/>
          <w:sz w:val="24"/>
          <w:szCs w:val="24"/>
        </w:rPr>
        <w:fldChar w:fldCharType="end"/>
      </w:r>
      <w:r w:rsidR="001D2124">
        <w:rPr>
          <w:rFonts w:asciiTheme="majorBidi" w:hAnsiTheme="majorBidi" w:cstheme="majorBidi"/>
          <w:sz w:val="24"/>
          <w:szCs w:val="24"/>
        </w:rPr>
        <w:t xml:space="preserve">. Interestingly, bi-directional effects are </w:t>
      </w:r>
      <w:r w:rsidR="0001202E">
        <w:rPr>
          <w:rFonts w:asciiTheme="majorBidi" w:hAnsiTheme="majorBidi" w:cstheme="majorBidi"/>
          <w:sz w:val="24"/>
          <w:szCs w:val="24"/>
        </w:rPr>
        <w:t xml:space="preserve">usually </w:t>
      </w:r>
      <w:r w:rsidR="001D2124">
        <w:rPr>
          <w:rFonts w:asciiTheme="majorBidi" w:hAnsiTheme="majorBidi" w:cstheme="majorBidi"/>
          <w:sz w:val="24"/>
          <w:szCs w:val="24"/>
        </w:rPr>
        <w:t xml:space="preserve">found in non-US markets </w:t>
      </w:r>
      <w:r w:rsidR="0001202E">
        <w:rPr>
          <w:rFonts w:asciiTheme="majorBidi" w:hAnsiTheme="majorBidi" w:cstheme="majorBidi"/>
          <w:sz w:val="24"/>
          <w:szCs w:val="24"/>
        </w:rPr>
        <w:t>(e.g</w:t>
      </w:r>
      <w:proofErr w:type="gramStart"/>
      <w:r w:rsidR="0001202E">
        <w:rPr>
          <w:rFonts w:asciiTheme="majorBidi" w:hAnsiTheme="majorBidi" w:cstheme="majorBidi"/>
          <w:sz w:val="24"/>
          <w:szCs w:val="24"/>
        </w:rPr>
        <w:t>.</w:t>
      </w:r>
      <w:proofErr w:type="gramEnd"/>
      <w:r w:rsidR="0001202E">
        <w:rPr>
          <w:rFonts w:asciiTheme="majorBidi" w:hAnsiTheme="majorBidi" w:cstheme="majorBidi"/>
          <w:sz w:val="24"/>
          <w:szCs w:val="24"/>
        </w:rPr>
        <w:fldChar w:fldCharType="begin">
          <w:fldData xml:space="preserve">PEVuZE5vdGU+PENpdGU+PEF1dGhvcj5DaGlhbmc8L0F1dGhvcj48WWVhcj4yMDAxPC9ZZWFyPjxS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</w:fldData>
        </w:fldChar>
      </w:r>
      <w:r w:rsidR="0001202E">
        <w:rPr>
          <w:rFonts w:asciiTheme="majorBidi" w:hAnsiTheme="majorBidi" w:cstheme="majorBidi"/>
          <w:sz w:val="24"/>
          <w:szCs w:val="24"/>
        </w:rPr>
        <w:instrText xml:space="preserve"> ADDIN EN.CITE </w:instrText>
      </w:r>
      <w:r w:rsidR="0001202E">
        <w:rPr>
          <w:rFonts w:asciiTheme="majorBidi" w:hAnsiTheme="majorBidi" w:cstheme="majorBidi"/>
          <w:sz w:val="24"/>
          <w:szCs w:val="24"/>
        </w:rPr>
        <w:fldChar w:fldCharType="begin">
          <w:fldData xml:space="preserve">PEVuZE5vdGU+PENpdGU+PEF1dGhvcj5DaGlhbmc8L0F1dGhvcj48WWVhcj4yMDAxPC9ZZWFyPjxS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</w:fldData>
        </w:fldChar>
      </w:r>
      <w:r w:rsidR="0001202E">
        <w:rPr>
          <w:rFonts w:asciiTheme="majorBidi" w:hAnsiTheme="majorBidi" w:cstheme="majorBidi"/>
          <w:sz w:val="24"/>
          <w:szCs w:val="24"/>
        </w:rPr>
        <w:instrText xml:space="preserve"> ADDIN EN.CITE.DATA </w:instrText>
      </w:r>
      <w:r w:rsidR="0001202E">
        <w:rPr>
          <w:rFonts w:asciiTheme="majorBidi" w:hAnsiTheme="majorBidi" w:cstheme="majorBidi"/>
          <w:sz w:val="24"/>
          <w:szCs w:val="24"/>
        </w:rPr>
      </w:r>
      <w:r w:rsidR="0001202E">
        <w:rPr>
          <w:rFonts w:asciiTheme="majorBidi" w:hAnsiTheme="majorBidi" w:cstheme="majorBidi"/>
          <w:sz w:val="24"/>
          <w:szCs w:val="24"/>
        </w:rPr>
        <w:fldChar w:fldCharType="end"/>
      </w:r>
      <w:r w:rsidR="0001202E">
        <w:rPr>
          <w:rFonts w:asciiTheme="majorBidi" w:hAnsiTheme="majorBidi" w:cstheme="majorBidi"/>
          <w:sz w:val="24"/>
          <w:szCs w:val="24"/>
        </w:rPr>
      </w:r>
      <w:r w:rsidR="0001202E">
        <w:rPr>
          <w:rFonts w:asciiTheme="majorBidi" w:hAnsiTheme="majorBidi" w:cstheme="majorBidi"/>
          <w:sz w:val="24"/>
          <w:szCs w:val="24"/>
        </w:rPr>
        <w:fldChar w:fldCharType="separate"/>
      </w:r>
      <w:r w:rsidR="0001202E" w:rsidRPr="0001202E">
        <w:rPr>
          <w:rFonts w:asciiTheme="majorBidi" w:hAnsiTheme="majorBidi" w:cstheme="majorBidi"/>
          <w:noProof/>
          <w:color w:val="FFFFFF" w:themeColor="background1"/>
          <w:sz w:val="24"/>
          <w:szCs w:val="24"/>
        </w:rPr>
        <w:t>(</w:t>
      </w:r>
      <w:hyperlink w:anchor="_ENREF_10" w:tooltip="Chiang, 2001 #17" w:history="1">
        <w:r w:rsidR="00C332CD">
          <w:rPr>
            <w:rFonts w:asciiTheme="majorBidi" w:hAnsiTheme="majorBidi" w:cstheme="majorBidi"/>
            <w:noProof/>
            <w:sz w:val="24"/>
            <w:szCs w:val="24"/>
          </w:rPr>
          <w:t>Chiang and Fong, 2001</w:t>
        </w:r>
      </w:hyperlink>
      <w:r w:rsidR="0001202E">
        <w:rPr>
          <w:rFonts w:asciiTheme="majorBidi" w:hAnsiTheme="majorBidi" w:cstheme="majorBidi"/>
          <w:noProof/>
          <w:sz w:val="24"/>
          <w:szCs w:val="24"/>
        </w:rPr>
        <w:t xml:space="preserve">, </w:t>
      </w:r>
      <w:hyperlink w:anchor="_ENREF_38" w:tooltip="Nam, 2006 #10" w:history="1">
        <w:r w:rsidR="00C332CD">
          <w:rPr>
            <w:rFonts w:asciiTheme="majorBidi" w:hAnsiTheme="majorBidi" w:cstheme="majorBidi"/>
            <w:noProof/>
            <w:sz w:val="24"/>
            <w:szCs w:val="24"/>
          </w:rPr>
          <w:t>Nam et al., 2006</w:t>
        </w:r>
      </w:hyperlink>
      <w:r w:rsidR="0001202E">
        <w:rPr>
          <w:rFonts w:asciiTheme="majorBidi" w:hAnsiTheme="majorBidi" w:cstheme="majorBidi"/>
          <w:noProof/>
          <w:sz w:val="24"/>
          <w:szCs w:val="24"/>
        </w:rPr>
        <w:t>)</w:t>
      </w:r>
      <w:r w:rsidR="0001202E">
        <w:rPr>
          <w:rFonts w:asciiTheme="majorBidi" w:hAnsiTheme="majorBidi" w:cstheme="majorBidi"/>
          <w:sz w:val="24"/>
          <w:szCs w:val="24"/>
        </w:rPr>
        <w:fldChar w:fldCharType="end"/>
      </w:r>
      <w:r w:rsidR="001D2124">
        <w:rPr>
          <w:rFonts w:asciiTheme="majorBidi" w:hAnsiTheme="majorBidi" w:cstheme="majorBidi"/>
          <w:sz w:val="24"/>
          <w:szCs w:val="24"/>
        </w:rPr>
        <w:t xml:space="preserve">. </w:t>
      </w:r>
    </w:p>
    <w:p w:rsidR="001D2124" w:rsidRDefault="001D2124" w:rsidP="001D2124">
      <w:pPr>
        <w:spacing w:after="0" w:line="360" w:lineRule="auto"/>
        <w:jc w:val="both"/>
        <w:rPr>
          <w:rFonts w:asciiTheme="majorBidi" w:hAnsiTheme="majorBidi" w:cstheme="majorBidi"/>
          <w:sz w:val="24"/>
          <w:szCs w:val="24"/>
        </w:rPr>
      </w:pPr>
    </w:p>
    <w:p w:rsidR="001D2124" w:rsidRDefault="001D2124" w:rsidP="006A590B">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Although option prices contain information not reflected in stock prices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&lt;EndNote&gt;&lt;Cite&gt;&lt;Author&gt;Manaster&lt;/Author&gt;&lt;Year&gt;1982&lt;/Year&gt;&lt;RecNum&gt;55&lt;/RecNum&gt;&lt;DisplayText&gt;(Manaster and Rendleman, 1982)&lt;/DisplayText&gt;&lt;record&gt;&lt;rec-number&gt;55&lt;/rec-number&gt;&lt;foreign-keys&gt;&lt;key app="EN" db-id="vtez2pevpf50voex0envp0dppwtdsvtp2dfa" timestamp="1438766949"&gt;55&lt;/key&gt;&lt;/foreign-keys&gt;&lt;ref-type name="Journal Article"&gt;17&lt;/ref-type&gt;&lt;contributors&gt;&lt;authors&gt;&lt;author&gt;Manaster, Steven&lt;/author&gt;&lt;author&gt;Rendleman, Jr Richard J.&lt;/author&gt;&lt;/authors&gt;&lt;/contributors&gt;&lt;titles&gt;&lt;title&gt;Option Prices as Predictors of Equilibrium Stock Prices&lt;/title&gt;&lt;secondary-title&gt;Journal of Finance&lt;/secondary-title&gt;&lt;/titles&gt;&lt;periodical&gt;&lt;full-title&gt;Journal of Finance&lt;/full-title&gt;&lt;/periodical&gt;&lt;pages&gt;1043-1057&lt;/pages&gt;&lt;volume&gt;37&lt;/volume&gt;&lt;number&gt;4&lt;/number&gt;&lt;keywords&gt;&lt;keyword&gt;STOCKS (Finance) -- Prices&lt;/keyword&gt;&lt;keyword&gt;OPTIONS (Finance)&lt;/keyword&gt;&lt;keyword&gt;PRICING&lt;/keyword&gt;&lt;keyword&gt;STOCK options&lt;/keyword&gt;&lt;keyword&gt;DIVIDENDS&lt;/keyword&gt;&lt;keyword&gt;MONEY market&lt;/keyword&gt;&lt;keyword&gt;STANDARD deviations&lt;/keyword&gt;&lt;keyword&gt;OPTION value&lt;/keyword&gt;&lt;keyword&gt;EQUILIBRIUM (Economics)&lt;/keyword&gt;&lt;keyword&gt;SHORT selling (Securities)&lt;/keyword&gt;&lt;/keywords&gt;&lt;dates&gt;&lt;year&gt;1982&lt;/year&gt;&lt;/dates&gt;&lt;publisher&gt;Wiley-Blackwell&lt;/publisher&gt;&lt;isbn&gt;00221082&lt;/isbn&gt;&lt;accession-num&gt;4655669&lt;/accession-num&gt;&lt;work-type&gt;Article&lt;/work-type&gt;&lt;urls&gt;&lt;related-urls&gt;&lt;url&gt;http://search.ebscohost.com/login.aspx?direct=true&amp;amp;db=buh&amp;amp;AN=4655669&amp;amp;site=eds-live&lt;/url&gt;&lt;/related-urls&gt;&lt;/urls&gt;&lt;remote-database-name&gt;buh&lt;/remote-database-name&gt;&lt;remote-database-provider&gt;EBSCOhost&lt;/remote-database-provider&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33" w:tooltip="Manaster, 1982 #55" w:history="1">
        <w:r w:rsidR="00C332CD">
          <w:rPr>
            <w:rFonts w:asciiTheme="majorBidi" w:hAnsiTheme="majorBidi" w:cstheme="majorBidi"/>
            <w:noProof/>
            <w:sz w:val="24"/>
            <w:szCs w:val="24"/>
          </w:rPr>
          <w:t>Manaster and Rendleman, 1982</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this information is not lucrative enough to cover transaction costs and search costs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&lt;EndNote&gt;&lt;Cite&gt;&lt;Author&gt;Bhattacharya&lt;/Author&gt;&lt;Year&gt;1987&lt;/Year&gt;&lt;RecNum&gt;43&lt;/RecNum&gt;&lt;DisplayText&gt;(Bhattacharya, 1987)&lt;/DisplayText&gt;&lt;record&gt;&lt;rec-number&gt;43&lt;/rec-number&gt;&lt;foreign-keys&gt;&lt;key app="EN" db-id="vtez2pevpf50voex0envp0dppwtdsvtp2dfa" timestamp="1438766947"&gt;43&lt;/key&gt;&lt;/foreign-keys&gt;&lt;ref-type name="Journal Article"&gt;17&lt;/ref-type&gt;&lt;contributors&gt;&lt;authors&gt;&lt;author&gt;Bhattacharya, Mihir&lt;/author&gt;&lt;/authors&gt;&lt;/contributors&gt;&lt;titles&gt;&lt;title&gt;Price Changes of Related Securities: The Case of Call Options and Stocks&lt;/title&gt;&lt;secondary-title&gt;Journal of Financial &amp;amp; Quantitative Analysis&lt;/secondary-title&gt;&lt;/titles&gt;&lt;periodical&gt;&lt;full-title&gt;Journal of Financial &amp;amp; Quantitative Analysis&lt;/full-title&gt;&lt;/periodical&gt;&lt;pages&gt;1-15&lt;/pages&gt;&lt;volume&gt;22&lt;/volume&gt;&lt;number&gt;1&lt;/number&gt;&lt;keywords&gt;&lt;keyword&gt;OPTIONS (Finance)&lt;/keyword&gt;&lt;keyword&gt;STOCKS (Finance) -- Prices&lt;/keyword&gt;&lt;keyword&gt;HOLDING period&lt;/keyword&gt;&lt;keyword&gt;SPREAD (Finance)&lt;/keyword&gt;&lt;keyword&gt;SECURITIES trading&lt;/keyword&gt;&lt;keyword&gt;INVESTMENTS -- Mathematical models&lt;/keyword&gt;&lt;keyword&gt;EFFICIENT market theory&lt;/keyword&gt;&lt;keyword&gt;SECURITIES markets&lt;/keyword&gt;&lt;keyword&gt;CAPITAL assets pricing model&lt;/keyword&gt;&lt;keyword&gt;BID price&lt;/keyword&gt;&lt;keyword&gt;ASKED price&lt;/keyword&gt;&lt;keyword&gt;SHORT selling (Securities)&lt;/keyword&gt;&lt;/keywords&gt;&lt;dates&gt;&lt;year&gt;1987&lt;/year&gt;&lt;/dates&gt;&lt;publisher&gt;Cambridge University Press&lt;/publisher&gt;&lt;isbn&gt;00221090&lt;/isbn&gt;&lt;accession-num&gt;5722620&lt;/accession-num&gt;&lt;work-type&gt;Article&lt;/work-type&gt;&lt;urls&gt;&lt;related-urls&gt;&lt;url&gt;http://search.ebscohost.com/login.aspx?direct=true&amp;amp;db=buh&amp;amp;AN=5722620&amp;amp;site=eds-live&lt;/url&gt;&lt;/related-urls&gt;&lt;/urls&gt;&lt;remote-database-name&gt;buh&lt;/remote-database-name&gt;&lt;remote-database-provider&gt;EBSCOhost&lt;/remote-database-provider&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4" w:tooltip="Bhattacharya, 1987 #43" w:history="1">
        <w:r w:rsidR="00C332CD">
          <w:rPr>
            <w:rFonts w:asciiTheme="majorBidi" w:hAnsiTheme="majorBidi" w:cstheme="majorBidi"/>
            <w:noProof/>
            <w:sz w:val="24"/>
            <w:szCs w:val="24"/>
          </w:rPr>
          <w:t>Bhattacharya, 1987</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On the other hand, the spot market’s lead over options might be due to the infrequent trading and illiquidity of options </w:t>
      </w:r>
      <w:r>
        <w:rPr>
          <w:rFonts w:asciiTheme="majorBidi" w:hAnsiTheme="majorBidi" w:cstheme="majorBidi"/>
          <w:sz w:val="24"/>
          <w:szCs w:val="24"/>
        </w:rPr>
        <w:fldChar w:fldCharType="begin">
          <w:fldData xml:space="preserve">PEVuZE5vdGU+PENpdGU+PEF1dGhvcj5DaGFuPC9BdXRob3I+PFllYXI+MTk5MzwvWWVhcj48UmVj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PEVuZE5vdGU+PENpdGU+PEF1dGhvcj5DaGFuPC9BdXRob3I+PFllYXI+MTk5MzwvWWVhcj48UmVj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8" w:tooltip="Chan, 1993 #44" w:history="1">
        <w:r w:rsidR="00C332CD">
          <w:rPr>
            <w:rFonts w:asciiTheme="majorBidi" w:hAnsiTheme="majorBidi" w:cstheme="majorBidi"/>
            <w:noProof/>
            <w:sz w:val="24"/>
            <w:szCs w:val="24"/>
          </w:rPr>
          <w:t>Chan et al., 1993</w:t>
        </w:r>
      </w:hyperlink>
      <w:r>
        <w:rPr>
          <w:rFonts w:asciiTheme="majorBidi" w:hAnsiTheme="majorBidi" w:cstheme="majorBidi"/>
          <w:noProof/>
          <w:sz w:val="24"/>
          <w:szCs w:val="24"/>
        </w:rPr>
        <w:t xml:space="preserve">, </w:t>
      </w:r>
      <w:hyperlink w:anchor="_ENREF_15" w:tooltip="Fleming, 1996 #45" w:history="1">
        <w:r w:rsidR="00C332CD">
          <w:rPr>
            <w:rFonts w:asciiTheme="majorBidi" w:hAnsiTheme="majorBidi" w:cstheme="majorBidi"/>
            <w:noProof/>
            <w:sz w:val="24"/>
            <w:szCs w:val="24"/>
          </w:rPr>
          <w:t>Fleming et al., 1996</w:t>
        </w:r>
      </w:hyperlink>
      <w:r>
        <w:rPr>
          <w:rFonts w:asciiTheme="majorBidi" w:hAnsiTheme="majorBidi" w:cstheme="majorBidi"/>
          <w:noProof/>
          <w:sz w:val="24"/>
          <w:szCs w:val="24"/>
        </w:rPr>
        <w:t xml:space="preserve">, </w:t>
      </w:r>
      <w:hyperlink w:anchor="_ENREF_10" w:tooltip="Chiang, 2001 #17" w:history="1">
        <w:r w:rsidR="00C332CD">
          <w:rPr>
            <w:rFonts w:asciiTheme="majorBidi" w:hAnsiTheme="majorBidi" w:cstheme="majorBidi"/>
            <w:noProof/>
            <w:sz w:val="24"/>
            <w:szCs w:val="24"/>
          </w:rPr>
          <w:t>Chiang and Fong, 2001</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Lead-lag effects can also be explained by trading costs. Generally, information will be updated faster where it is cheaper to trade. </w:t>
      </w:r>
      <w:hyperlink w:anchor="_ENREF_15" w:tooltip="Fleming, 1996 #45" w:history="1">
        <w:r w:rsidR="00C332CD">
          <w:rPr>
            <w:rFonts w:asciiTheme="majorBidi" w:hAnsiTheme="majorBidi" w:cstheme="majorBidi"/>
            <w:sz w:val="24"/>
            <w:szCs w:val="24"/>
          </w:rPr>
          <w:fldChar w:fldCharType="begin"/>
        </w:r>
        <w:r w:rsidR="00C332CD">
          <w:rPr>
            <w:rFonts w:asciiTheme="majorBidi" w:hAnsiTheme="majorBidi" w:cstheme="majorBidi"/>
            <w:sz w:val="24"/>
            <w:szCs w:val="24"/>
          </w:rPr>
          <w:instrText xml:space="preserve"> ADDIN EN.CITE &lt;EndNote&gt;&lt;Cite AuthorYear="1"&gt;&lt;Author&gt;Fleming&lt;/Author&gt;&lt;Year&gt;1996&lt;/Year&gt;&lt;RecNum&gt;45&lt;/RecNum&gt;&lt;DisplayText&gt;Fleming et al. (1996)&lt;/DisplayText&gt;&lt;record&gt;&lt;rec-number&gt;45&lt;/rec-number&gt;&lt;foreign-keys&gt;&lt;key app="EN" db-id="vtez2pevpf50voex0envp0dppwtdsvtp2dfa" timestamp="1438766948"&gt;45&lt;/key&gt;&lt;/foreign-keys&gt;&lt;ref-type name="Journal Article"&gt;17&lt;/ref-type&gt;&lt;contributors&gt;&lt;authors&gt;&lt;author&gt;Fleming, Jeff&lt;/author&gt;&lt;author&gt;Ostdiek, Barbara&lt;/author&gt;&lt;author&gt;Whaley, Robert E.&lt;/author&gt;&lt;/authors&gt;&lt;/contributors&gt;&lt;auth-address&gt;Jones Graduate School of Administration, Rice U&amp;#xD;Fuqua School of Business, Duke U&lt;/auth-address&gt;&lt;titles&gt;&lt;title&gt;Trading Costs and the Relative Rates of Price Discovery in Stock, Futures, and Option Markets&lt;/title&gt;&lt;secondary-title&gt;Journal of Futures Markets&lt;/secondary-title&gt;&lt;/titles&gt;&lt;periodical&gt;&lt;full-title&gt;JOURNAL OF FUTURES MARKETS&lt;/full-title&gt;&lt;/periodical&gt;&lt;pages&gt;353-387&lt;/pages&gt;&lt;volume&gt;16&lt;/volume&gt;&lt;number&gt;4&lt;/number&gt;&lt;keywords&gt;&lt;keyword&gt;Contingent Pricing&lt;/keyword&gt;&lt;keyword&gt;Futures Pricing&lt;/keyword&gt;&lt;keyword&gt;option pricing G13&lt;/keyword&gt;&lt;keyword&gt;Information and Market Efficiency&lt;/keyword&gt;&lt;keyword&gt;Event Studies&lt;/keyword&gt;&lt;keyword&gt;Insider Trading G14&lt;/keyword&gt;&lt;/keywords&gt;&lt;dates&gt;&lt;year&gt;1996&lt;/year&gt;&lt;/dates&gt;&lt;isbn&gt;02707314&lt;/isbn&gt;&lt;accession-num&gt;0390228&lt;/accession-num&gt;&lt;urls&gt;&lt;related-urls&gt;&lt;url&gt;http://search.ebscohost.com/login.aspx?direct=true&amp;amp;db=ecn&amp;amp;AN=0390228&amp;amp;site=eds-live&lt;/url&gt;&lt;url&gt;http://onlinelibrary.wiley.com/journal/10.1002/%28ISSN%291096-9934/issues&lt;/url&gt;&lt;/related-urls&gt;&lt;/urls&gt;&lt;electronic-resource-num&gt;http://onlinelibrary.wiley.com/journal/10.1002/%28ISSN%291096-9934/issues&lt;/electronic-resource-num&gt;&lt;remote-database-name&gt;ecn&lt;/remote-database-name&gt;&lt;remote-database-provider&gt;EBSCOhost&lt;/remote-database-provider&gt;&lt;/record&gt;&lt;/Cite&gt;&lt;/EndNote&gt;</w:instrText>
        </w:r>
        <w:r w:rsidR="00C332CD">
          <w:rPr>
            <w:rFonts w:asciiTheme="majorBidi" w:hAnsiTheme="majorBidi" w:cstheme="majorBidi"/>
            <w:sz w:val="24"/>
            <w:szCs w:val="24"/>
          </w:rPr>
          <w:fldChar w:fldCharType="separate"/>
        </w:r>
        <w:r w:rsidR="00C332CD">
          <w:rPr>
            <w:rFonts w:asciiTheme="majorBidi" w:hAnsiTheme="majorBidi" w:cstheme="majorBidi"/>
            <w:noProof/>
            <w:sz w:val="24"/>
            <w:szCs w:val="24"/>
          </w:rPr>
          <w:t>Fleming et al. (1996)</w:t>
        </w:r>
        <w:r w:rsidR="00C332CD">
          <w:rPr>
            <w:rFonts w:asciiTheme="majorBidi" w:hAnsiTheme="majorBidi" w:cstheme="majorBidi"/>
            <w:sz w:val="24"/>
            <w:szCs w:val="24"/>
          </w:rPr>
          <w:fldChar w:fldCharType="end"/>
        </w:r>
      </w:hyperlink>
      <w:r>
        <w:rPr>
          <w:rFonts w:asciiTheme="majorBidi" w:hAnsiTheme="majorBidi" w:cstheme="majorBidi"/>
          <w:sz w:val="24"/>
          <w:szCs w:val="24"/>
        </w:rPr>
        <w:t xml:space="preserve"> </w:t>
      </w:r>
      <w:proofErr w:type="gramStart"/>
      <w:r>
        <w:rPr>
          <w:rFonts w:asciiTheme="majorBidi" w:hAnsiTheme="majorBidi" w:cstheme="majorBidi"/>
          <w:sz w:val="24"/>
          <w:szCs w:val="24"/>
        </w:rPr>
        <w:t>find</w:t>
      </w:r>
      <w:proofErr w:type="gramEnd"/>
      <w:r>
        <w:rPr>
          <w:rFonts w:asciiTheme="majorBidi" w:hAnsiTheme="majorBidi" w:cstheme="majorBidi"/>
          <w:sz w:val="24"/>
          <w:szCs w:val="24"/>
        </w:rPr>
        <w:t xml:space="preserve"> that stocks lead options because trading stocks in the spot market is cheaper than in the option market and that futures lead options since trading costs in the future market are lower than in the option market. </w:t>
      </w:r>
      <w:hyperlink w:anchor="_ENREF_42" w:tooltip="Ryu, 2015 #61" w:history="1">
        <w:r w:rsidR="00C332CD">
          <w:rPr>
            <w:rFonts w:asciiTheme="majorBidi" w:hAnsiTheme="majorBidi" w:cstheme="majorBidi"/>
            <w:sz w:val="24"/>
            <w:szCs w:val="24"/>
          </w:rPr>
          <w:fldChar w:fldCharType="begin"/>
        </w:r>
        <w:r w:rsidR="00C332CD">
          <w:rPr>
            <w:rFonts w:asciiTheme="majorBidi" w:hAnsiTheme="majorBidi" w:cstheme="majorBidi"/>
            <w:sz w:val="24"/>
            <w:szCs w:val="24"/>
          </w:rPr>
          <w:instrText xml:space="preserve"> ADDIN EN.CITE &lt;EndNote&gt;&lt;Cite AuthorYear="1"&gt;&lt;Author&gt;Ryu&lt;/Author&gt;&lt;Year&gt;2015&lt;/Year&gt;&lt;RecNum&gt;61&lt;/RecNum&gt;&lt;DisplayText&gt;Ryu (2015)&lt;/DisplayText&gt;&lt;record&gt;&lt;rec-number&gt;61&lt;/rec-number&gt;&lt;foreign-keys&gt;&lt;key app="EN" db-id="vtez2pevpf50voex0envp0dppwtdsvtp2dfa" timestamp="1438775535"&gt;61&lt;/key&gt;&lt;/foreign-keys&gt;&lt;ref-type name="Journal Article"&gt;17&lt;/ref-type&gt;&lt;contributors&gt;&lt;authors&gt;&lt;author&gt;Ryu, D.&lt;/author&gt;&lt;/authors&gt;&lt;/contributors&gt;&lt;auth-address&gt;College of Economics, Sungkyunkwan University&lt;/auth-address&gt;&lt;titles&gt;&lt;title&gt;The information content of trades: An analysis of KOSPI 200 index derivatives&lt;/title&gt;&lt;secondary-title&gt;Journal of Futures Markets&lt;/secondary-title&gt;&lt;/titles&gt;&lt;periodical&gt;&lt;full-title&gt;JOURNAL OF FUTURES MARKETS&lt;/full-title&gt;&lt;/periodical&gt;&lt;pages&gt;201-221&lt;/pages&gt;&lt;volume&gt;35&lt;/volume&gt;&lt;number&gt;3&lt;/number&gt;&lt;section&gt;201&lt;/section&gt;&lt;dates&gt;&lt;year&gt;2015&lt;/year&gt;&lt;pub-dates&gt;&lt;date&gt;03 / 01 /&lt;/date&gt;&lt;/pub-dates&gt;&lt;/dates&gt;&lt;publisher&gt;Wiley-Liss Inc.&lt;/publisher&gt;&lt;isbn&gt;10969934&amp;#xD;02707314&lt;/isbn&gt;&lt;accession-num&gt;edselc.2-52.0-84920598721&lt;/accession-num&gt;&lt;work-type&gt;Article&lt;/work-type&gt;&lt;urls&gt;&lt;related-urls&gt;&lt;url&gt;http://search.ebscohost.com/login.aspx?direct=true&amp;amp;db=edselc&amp;amp;AN=edselc.2-52.0-84920598721&amp;amp;site=eds-live&lt;/url&gt;&lt;url&gt;http://onlinelibrary.wiley.com/store/10.1002/fut.21637/asset/fut21637.pdf?v=1&amp;amp;t=icyqcd39&amp;amp;s=777d45caa1eef82b2b6cc5d89bdd1228287d3ab0&lt;/url&gt;&lt;/related-urls&gt;&lt;/urls&gt;&lt;electronic-resource-num&gt;10.1002/fut.21637&lt;/electronic-resource-num&gt;&lt;remote-database-name&gt;edselc&lt;/remote-database-name&gt;&lt;remote-database-provider&gt;EBSCOhost&lt;/remote-database-provider&gt;&lt;language&gt;English&lt;/language&gt;&lt;/record&gt;&lt;/Cite&gt;&lt;/EndNote&gt;</w:instrText>
        </w:r>
        <w:r w:rsidR="00C332CD">
          <w:rPr>
            <w:rFonts w:asciiTheme="majorBidi" w:hAnsiTheme="majorBidi" w:cstheme="majorBidi"/>
            <w:sz w:val="24"/>
            <w:szCs w:val="24"/>
          </w:rPr>
          <w:fldChar w:fldCharType="separate"/>
        </w:r>
        <w:r w:rsidR="00C332CD">
          <w:rPr>
            <w:rFonts w:asciiTheme="majorBidi" w:hAnsiTheme="majorBidi" w:cstheme="majorBidi"/>
            <w:noProof/>
            <w:sz w:val="24"/>
            <w:szCs w:val="24"/>
          </w:rPr>
          <w:t>Ryu (2015)</w:t>
        </w:r>
        <w:r w:rsidR="00C332CD">
          <w:rPr>
            <w:rFonts w:asciiTheme="majorBidi" w:hAnsiTheme="majorBidi" w:cstheme="majorBidi"/>
            <w:sz w:val="24"/>
            <w:szCs w:val="24"/>
          </w:rPr>
          <w:fldChar w:fldCharType="end"/>
        </w:r>
      </w:hyperlink>
      <w:r>
        <w:rPr>
          <w:rFonts w:asciiTheme="majorBidi" w:hAnsiTheme="majorBidi" w:cstheme="majorBidi"/>
          <w:sz w:val="24"/>
          <w:szCs w:val="24"/>
        </w:rPr>
        <w:t xml:space="preserve"> </w:t>
      </w:r>
      <w:proofErr w:type="gramStart"/>
      <w:r>
        <w:rPr>
          <w:rFonts w:asciiTheme="majorBidi" w:hAnsiTheme="majorBidi" w:cstheme="majorBidi"/>
          <w:sz w:val="24"/>
          <w:szCs w:val="24"/>
        </w:rPr>
        <w:t>also</w:t>
      </w:r>
      <w:proofErr w:type="gramEnd"/>
      <w:r>
        <w:rPr>
          <w:rFonts w:asciiTheme="majorBidi" w:hAnsiTheme="majorBidi" w:cstheme="majorBidi"/>
          <w:sz w:val="24"/>
          <w:szCs w:val="24"/>
        </w:rPr>
        <w:t xml:space="preserve"> finds that </w:t>
      </w:r>
      <w:r w:rsidR="007775E6">
        <w:rPr>
          <w:rFonts w:asciiTheme="majorBidi" w:hAnsiTheme="majorBidi" w:cstheme="majorBidi"/>
          <w:sz w:val="24"/>
          <w:szCs w:val="24"/>
        </w:rPr>
        <w:t xml:space="preserve">in the futures – options relationship, </w:t>
      </w:r>
      <w:r>
        <w:rPr>
          <w:rFonts w:asciiTheme="majorBidi" w:hAnsiTheme="majorBidi" w:cstheme="majorBidi"/>
          <w:sz w:val="24"/>
          <w:szCs w:val="24"/>
        </w:rPr>
        <w:t xml:space="preserve">futures play a more significant role in price discovery than options. However, regarding </w:t>
      </w:r>
      <w:r w:rsidR="007775E6">
        <w:rPr>
          <w:rFonts w:asciiTheme="majorBidi" w:hAnsiTheme="majorBidi" w:cstheme="majorBidi"/>
          <w:sz w:val="24"/>
          <w:szCs w:val="24"/>
        </w:rPr>
        <w:t xml:space="preserve">the options – </w:t>
      </w:r>
      <w:r>
        <w:rPr>
          <w:rFonts w:asciiTheme="majorBidi" w:hAnsiTheme="majorBidi" w:cstheme="majorBidi"/>
          <w:sz w:val="24"/>
          <w:szCs w:val="24"/>
        </w:rPr>
        <w:t>options</w:t>
      </w:r>
      <w:r w:rsidR="007775E6">
        <w:rPr>
          <w:rFonts w:asciiTheme="majorBidi" w:hAnsiTheme="majorBidi" w:cstheme="majorBidi"/>
          <w:sz w:val="24"/>
          <w:szCs w:val="24"/>
        </w:rPr>
        <w:t xml:space="preserve"> relationship</w:t>
      </w:r>
      <w:r>
        <w:rPr>
          <w:rFonts w:asciiTheme="majorBidi" w:hAnsiTheme="majorBidi" w:cstheme="majorBidi"/>
          <w:sz w:val="24"/>
          <w:szCs w:val="24"/>
        </w:rPr>
        <w:t xml:space="preserve">, there is no lead-lag effect between call and put options because of their similar trading costs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&lt;EndNote&gt;&lt;Cite&gt;&lt;Author&gt;Fleming&lt;/Author&gt;&lt;Year&gt;1996&lt;/Year&gt;&lt;RecNum&gt;45&lt;/RecNum&gt;&lt;DisplayText&gt;(Fleming et al., 1996)&lt;/DisplayText&gt;&lt;record&gt;&lt;rec-number&gt;45&lt;/rec-number&gt;&lt;foreign-keys&gt;&lt;key app="EN" db-id="vtez2pevpf50voex0envp0dppwtdsvtp2dfa" timestamp="1438766948"&gt;45&lt;/key&gt;&lt;/foreign-keys&gt;&lt;ref-type name="Journal Article"&gt;17&lt;/ref-type&gt;&lt;contributors&gt;&lt;authors&gt;&lt;author&gt;Fleming, Jeff&lt;/author&gt;&lt;author&gt;Ostdiek, Barbara&lt;/author&gt;&lt;author&gt;Whaley, Robert E.&lt;/author&gt;&lt;/authors&gt;&lt;/contributors&gt;&lt;auth-address&gt;Jones Graduate School of Administration, Rice U&amp;#xD;Fuqua School of Business, Duke U&lt;/auth-address&gt;&lt;titles&gt;&lt;title&gt;Trading Costs and the Relative Rates of Price Discovery in Stock, Futures, and Option Markets&lt;/title&gt;&lt;secondary-title&gt;Journal of Futures Markets&lt;/secondary-title&gt;&lt;/titles&gt;&lt;periodical&gt;&lt;full-title&gt;JOURNAL OF FUTURES MARKETS&lt;/full-title&gt;&lt;/periodical&gt;&lt;pages&gt;353-387&lt;/pages&gt;&lt;volume&gt;16&lt;/volume&gt;&lt;number&gt;4&lt;/number&gt;&lt;keywords&gt;&lt;keyword&gt;Contingent Pricing&lt;/keyword&gt;&lt;keyword&gt;Futures Pricing&lt;/keyword&gt;&lt;keyword&gt;option pricing G13&lt;/keyword&gt;&lt;keyword&gt;Information and Market Efficiency&lt;/keyword&gt;&lt;keyword&gt;Event Studies&lt;/keyword&gt;&lt;keyword&gt;Insider Trading G14&lt;/keyword&gt;&lt;/keywords&gt;&lt;dates&gt;&lt;year&gt;1996&lt;/year&gt;&lt;/dates&gt;&lt;isbn&gt;02707314&lt;/isbn&gt;&lt;accession-num&gt;0390228&lt;/accession-num&gt;&lt;urls&gt;&lt;related-urls&gt;&lt;url&gt;http://search.ebscohost.com/login.aspx?direct=true&amp;amp;db=ecn&amp;amp;AN=0390228&amp;amp;site=eds-live&lt;/url&gt;&lt;url&gt;http://onlinelibrary.wiley.com/journal/10.1002/%28ISSN%291096-9934/issues&lt;/url&gt;&lt;/related-urls&gt;&lt;/urls&gt;&lt;electronic-resource-num&gt;http://onlinelibrary.wiley.com/journal/10.1002/%28ISSN%291096-9934/issues&lt;/electronic-resource-num&gt;&lt;remote-database-name&gt;ecn&lt;/remote-database-name&gt;&lt;remote-database-provider&gt;EBSCOhost&lt;/remote-database-provider&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15" w:tooltip="Fleming, 1996 #45" w:history="1">
        <w:r w:rsidR="00C332CD">
          <w:rPr>
            <w:rFonts w:asciiTheme="majorBidi" w:hAnsiTheme="majorBidi" w:cstheme="majorBidi"/>
            <w:noProof/>
            <w:sz w:val="24"/>
            <w:szCs w:val="24"/>
          </w:rPr>
          <w:t>Fleming et al., 1996</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w:t>
      </w:r>
    </w:p>
    <w:p w:rsidR="001D2124" w:rsidRDefault="001D2124" w:rsidP="001D2124">
      <w:pPr>
        <w:spacing w:after="0" w:line="360" w:lineRule="auto"/>
        <w:jc w:val="both"/>
        <w:rPr>
          <w:rFonts w:asciiTheme="majorBidi" w:hAnsiTheme="majorBidi" w:cstheme="majorBidi"/>
          <w:sz w:val="24"/>
          <w:szCs w:val="24"/>
        </w:rPr>
      </w:pPr>
    </w:p>
    <w:p w:rsidR="001D2124" w:rsidRPr="006C0578" w:rsidRDefault="007775E6" w:rsidP="00C03326">
      <w:pPr>
        <w:spacing w:after="0" w:line="360" w:lineRule="auto"/>
        <w:jc w:val="both"/>
        <w:rPr>
          <w:rFonts w:asciiTheme="majorBidi" w:hAnsiTheme="majorBidi" w:cstheme="majorBidi"/>
          <w:sz w:val="24"/>
          <w:szCs w:val="24"/>
        </w:rPr>
      </w:pPr>
      <w:r>
        <w:rPr>
          <w:rFonts w:asciiTheme="majorBidi" w:hAnsiTheme="majorBidi" w:cstheme="majorBidi"/>
          <w:sz w:val="24"/>
          <w:szCs w:val="24"/>
        </w:rPr>
        <w:t>In summary, o</w:t>
      </w:r>
      <w:r w:rsidR="001D2124">
        <w:rPr>
          <w:rFonts w:asciiTheme="majorBidi" w:hAnsiTheme="majorBidi" w:cstheme="majorBidi"/>
          <w:sz w:val="24"/>
          <w:szCs w:val="24"/>
        </w:rPr>
        <w:t xml:space="preserve">ur literature review has focused on the lead-lag effect in returns of related securities (i.e. stocks, futures and options). The findings range from no lead-lag effect to a </w:t>
      </w:r>
      <w:proofErr w:type="spellStart"/>
      <w:r w:rsidR="001D2124">
        <w:rPr>
          <w:rFonts w:asciiTheme="majorBidi" w:hAnsiTheme="majorBidi" w:cstheme="majorBidi"/>
          <w:sz w:val="24"/>
          <w:szCs w:val="24"/>
        </w:rPr>
        <w:t>uni</w:t>
      </w:r>
      <w:proofErr w:type="spellEnd"/>
      <w:r w:rsidR="001D2124">
        <w:rPr>
          <w:rFonts w:asciiTheme="majorBidi" w:hAnsiTheme="majorBidi" w:cstheme="majorBidi"/>
          <w:sz w:val="24"/>
          <w:szCs w:val="24"/>
        </w:rPr>
        <w:t xml:space="preserve">-directional effect to a bi-directional effect, </w:t>
      </w:r>
      <w:r w:rsidR="00564CEA">
        <w:rPr>
          <w:rFonts w:asciiTheme="majorBidi" w:hAnsiTheme="majorBidi" w:cstheme="majorBidi"/>
          <w:sz w:val="24"/>
          <w:szCs w:val="24"/>
        </w:rPr>
        <w:t>with</w:t>
      </w:r>
      <w:r w:rsidR="001D2124">
        <w:rPr>
          <w:rFonts w:asciiTheme="majorBidi" w:hAnsiTheme="majorBidi" w:cstheme="majorBidi"/>
          <w:sz w:val="24"/>
          <w:szCs w:val="24"/>
        </w:rPr>
        <w:t xml:space="preserve"> </w:t>
      </w:r>
      <w:r w:rsidR="00564CEA">
        <w:rPr>
          <w:rFonts w:asciiTheme="majorBidi" w:hAnsiTheme="majorBidi" w:cstheme="majorBidi"/>
          <w:sz w:val="24"/>
          <w:szCs w:val="24"/>
        </w:rPr>
        <w:t>liquid and cheap instruments often</w:t>
      </w:r>
      <w:r w:rsidR="001D2124">
        <w:rPr>
          <w:rFonts w:asciiTheme="majorBidi" w:hAnsiTheme="majorBidi" w:cstheme="majorBidi"/>
          <w:sz w:val="24"/>
          <w:szCs w:val="24"/>
        </w:rPr>
        <w:t xml:space="preserve"> lead</w:t>
      </w:r>
      <w:r w:rsidR="00564CEA">
        <w:rPr>
          <w:rFonts w:asciiTheme="majorBidi" w:hAnsiTheme="majorBidi" w:cstheme="majorBidi"/>
          <w:sz w:val="24"/>
          <w:szCs w:val="24"/>
        </w:rPr>
        <w:t>ing</w:t>
      </w:r>
      <w:r w:rsidR="001D2124">
        <w:rPr>
          <w:rFonts w:asciiTheme="majorBidi" w:hAnsiTheme="majorBidi" w:cstheme="majorBidi"/>
          <w:sz w:val="24"/>
          <w:szCs w:val="24"/>
        </w:rPr>
        <w:t xml:space="preserve"> illiquid and expensive ones</w:t>
      </w:r>
      <w:r w:rsidR="00BA198F">
        <w:rPr>
          <w:rFonts w:asciiTheme="majorBidi" w:hAnsiTheme="majorBidi" w:cstheme="majorBidi"/>
          <w:sz w:val="24"/>
          <w:szCs w:val="24"/>
        </w:rPr>
        <w:t>. The lead-lag relationship</w:t>
      </w:r>
      <w:r w:rsidR="001D2124">
        <w:rPr>
          <w:rFonts w:asciiTheme="majorBidi" w:hAnsiTheme="majorBidi" w:cstheme="majorBidi"/>
          <w:sz w:val="24"/>
          <w:szCs w:val="24"/>
        </w:rPr>
        <w:t xml:space="preserve"> may be affected by the trading mechanism of securities (i.e. screen-traded or floor-traded). However, this </w:t>
      </w:r>
      <w:r w:rsidR="00BA198F">
        <w:rPr>
          <w:rFonts w:asciiTheme="majorBidi" w:hAnsiTheme="majorBidi" w:cstheme="majorBidi"/>
          <w:sz w:val="24"/>
          <w:szCs w:val="24"/>
        </w:rPr>
        <w:t>relationship</w:t>
      </w:r>
      <w:r w:rsidR="001D2124">
        <w:rPr>
          <w:rFonts w:asciiTheme="majorBidi" w:hAnsiTheme="majorBidi" w:cstheme="majorBidi"/>
          <w:sz w:val="24"/>
          <w:szCs w:val="24"/>
        </w:rPr>
        <w:t xml:space="preserve"> might not be exploited profitably after considering transaction costs. </w:t>
      </w:r>
      <w:r w:rsidR="00C03326">
        <w:rPr>
          <w:rFonts w:asciiTheme="majorBidi" w:hAnsiTheme="majorBidi" w:cstheme="majorBidi"/>
          <w:sz w:val="24"/>
          <w:szCs w:val="24"/>
        </w:rPr>
        <w:t>Finally, t</w:t>
      </w:r>
      <w:r w:rsidR="001D2124">
        <w:rPr>
          <w:rFonts w:asciiTheme="majorBidi" w:hAnsiTheme="majorBidi" w:cstheme="majorBidi"/>
          <w:sz w:val="24"/>
          <w:szCs w:val="24"/>
        </w:rPr>
        <w:t xml:space="preserve">here is also evidence of a weakening lead-lag </w:t>
      </w:r>
      <w:r w:rsidR="00BA198F">
        <w:rPr>
          <w:rFonts w:asciiTheme="majorBidi" w:hAnsiTheme="majorBidi" w:cstheme="majorBidi"/>
          <w:sz w:val="24"/>
          <w:szCs w:val="24"/>
        </w:rPr>
        <w:t>effect</w:t>
      </w:r>
      <w:r w:rsidR="001D2124">
        <w:rPr>
          <w:rFonts w:asciiTheme="majorBidi" w:hAnsiTheme="majorBidi" w:cstheme="majorBidi"/>
          <w:sz w:val="24"/>
          <w:szCs w:val="24"/>
        </w:rPr>
        <w:t xml:space="preserve"> and strengthening integration between markets over time. </w:t>
      </w:r>
    </w:p>
    <w:p w:rsidR="001D2124" w:rsidRDefault="001D2124" w:rsidP="001D2124">
      <w:pPr>
        <w:spacing w:after="0" w:line="360" w:lineRule="auto"/>
        <w:jc w:val="both"/>
        <w:rPr>
          <w:rFonts w:asciiTheme="majorBidi" w:hAnsiTheme="majorBidi" w:cstheme="majorBidi"/>
          <w:sz w:val="24"/>
          <w:szCs w:val="24"/>
        </w:rPr>
      </w:pPr>
    </w:p>
    <w:p w:rsidR="008A4324" w:rsidRDefault="008A4324" w:rsidP="008A4324">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3. Data</w:t>
      </w:r>
    </w:p>
    <w:p w:rsidR="008A4324" w:rsidRDefault="008A4324" w:rsidP="006A590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Our dataset includes the S&amp;P 500 index and the two most liquid equity ETFs in the US market which are constructed to reflect the performance of the S&amp;P 500 index. They are SPDR S&amp;P 500 ETF Trust (ticker symbol SPY) and </w:t>
      </w:r>
      <w:proofErr w:type="spellStart"/>
      <w:r>
        <w:rPr>
          <w:rFonts w:ascii="Times New Roman" w:hAnsi="Times New Roman" w:cs="Times New Roman"/>
          <w:sz w:val="24"/>
          <w:szCs w:val="24"/>
        </w:rPr>
        <w:t>iShares</w:t>
      </w:r>
      <w:proofErr w:type="spellEnd"/>
      <w:r>
        <w:rPr>
          <w:rFonts w:ascii="Times New Roman" w:hAnsi="Times New Roman" w:cs="Times New Roman"/>
          <w:sz w:val="24"/>
          <w:szCs w:val="24"/>
        </w:rPr>
        <w:t xml:space="preserve"> Core S&amp;P 500 ETF (ticker symbol IVV), provided by State Street Global Advisors and BlackRock respectively. Using Thomson Reuters Tick History database, we collect index value and ETF transaction price data (time-stamped to milliseconds) between August 2014 and July 2015. </w:t>
      </w:r>
      <w:proofErr w:type="gramStart"/>
      <w:r>
        <w:rPr>
          <w:rFonts w:ascii="Times New Roman" w:hAnsi="Times New Roman" w:cs="Times New Roman"/>
          <w:sz w:val="24"/>
          <w:szCs w:val="24"/>
        </w:rPr>
        <w:t xml:space="preserve">Following </w:t>
      </w:r>
      <w:proofErr w:type="gramEnd"/>
      <w:r w:rsidR="00C332CD">
        <w:rPr>
          <w:rFonts w:ascii="Times New Roman" w:hAnsi="Times New Roman" w:cs="Times New Roman"/>
          <w:sz w:val="24"/>
          <w:szCs w:val="24"/>
        </w:rPr>
        <w:fldChar w:fldCharType="begin"/>
      </w:r>
      <w:r w:rsidR="00C332CD">
        <w:rPr>
          <w:rFonts w:ascii="Times New Roman" w:hAnsi="Times New Roman" w:cs="Times New Roman"/>
          <w:sz w:val="24"/>
          <w:szCs w:val="24"/>
        </w:rPr>
        <w:instrText xml:space="preserve"> HYPERLINK \l "_ENREF_34" \o "Marshall, 2013 #70" </w:instrText>
      </w:r>
      <w:r w:rsidR="00C332CD">
        <w:rPr>
          <w:rFonts w:ascii="Times New Roman" w:hAnsi="Times New Roman" w:cs="Times New Roman"/>
          <w:sz w:val="24"/>
          <w:szCs w:val="24"/>
        </w:rPr>
        <w:fldChar w:fldCharType="separate"/>
      </w:r>
      <w:r w:rsidR="00C332CD">
        <w:rPr>
          <w:rFonts w:ascii="Times New Roman" w:hAnsi="Times New Roman" w:cs="Times New Roman"/>
          <w:sz w:val="24"/>
          <w:szCs w:val="24"/>
        </w:rPr>
        <w:fldChar w:fldCharType="begin">
          <w:fldData xml:space="preserve">PEVuZE5vdGU+PENpdGUgQXV0aG9yWWVhcj0iMSI+PEF1dGhvcj5NYXJzaGFsbDwvQXV0aG9yPjxZ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</w:fldData>
        </w:fldChar>
      </w:r>
      <w:r w:rsidR="00C332CD">
        <w:rPr>
          <w:rFonts w:ascii="Times New Roman" w:hAnsi="Times New Roman" w:cs="Times New Roman"/>
          <w:sz w:val="24"/>
          <w:szCs w:val="24"/>
        </w:rPr>
        <w:instrText xml:space="preserve"> ADDIN EN.CITE </w:instrText>
      </w:r>
      <w:r w:rsidR="00C332CD">
        <w:rPr>
          <w:rFonts w:ascii="Times New Roman" w:hAnsi="Times New Roman" w:cs="Times New Roman"/>
          <w:sz w:val="24"/>
          <w:szCs w:val="24"/>
        </w:rPr>
        <w:fldChar w:fldCharType="begin">
          <w:fldData xml:space="preserve">PEVuZE5vdGU+PENpdGUgQXV0aG9yWWVhcj0iMSI+PEF1dGhvcj5NYXJzaGFsbDwvQXV0aG9yPjxZ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</w:fldData>
        </w:fldChar>
      </w:r>
      <w:r w:rsidR="00C332CD">
        <w:rPr>
          <w:rFonts w:ascii="Times New Roman" w:hAnsi="Times New Roman" w:cs="Times New Roman"/>
          <w:sz w:val="24"/>
          <w:szCs w:val="24"/>
        </w:rPr>
        <w:instrText xml:space="preserve"> ADDIN EN.CITE.DATA </w:instrText>
      </w:r>
      <w:r w:rsidR="00C332CD">
        <w:rPr>
          <w:rFonts w:ascii="Times New Roman" w:hAnsi="Times New Roman" w:cs="Times New Roman"/>
          <w:sz w:val="24"/>
          <w:szCs w:val="24"/>
        </w:rPr>
      </w:r>
      <w:r w:rsidR="00C332CD">
        <w:rPr>
          <w:rFonts w:ascii="Times New Roman" w:hAnsi="Times New Roman" w:cs="Times New Roman"/>
          <w:sz w:val="24"/>
          <w:szCs w:val="24"/>
        </w:rPr>
        <w:fldChar w:fldCharType="end"/>
      </w:r>
      <w:r w:rsidR="00C332CD">
        <w:rPr>
          <w:rFonts w:ascii="Times New Roman" w:hAnsi="Times New Roman" w:cs="Times New Roman"/>
          <w:sz w:val="24"/>
          <w:szCs w:val="24"/>
        </w:rPr>
      </w:r>
      <w:r w:rsidR="00C332CD">
        <w:rPr>
          <w:rFonts w:ascii="Times New Roman" w:hAnsi="Times New Roman" w:cs="Times New Roman"/>
          <w:sz w:val="24"/>
          <w:szCs w:val="24"/>
        </w:rPr>
        <w:fldChar w:fldCharType="separate"/>
      </w:r>
      <w:r w:rsidR="00C332CD">
        <w:rPr>
          <w:rFonts w:ascii="Times New Roman" w:hAnsi="Times New Roman" w:cs="Times New Roman"/>
          <w:noProof/>
          <w:sz w:val="24"/>
          <w:szCs w:val="24"/>
        </w:rPr>
        <w:t>Marshall et al. (2013)</w:t>
      </w:r>
      <w:r w:rsidR="00C332CD">
        <w:rPr>
          <w:rFonts w:ascii="Times New Roman" w:hAnsi="Times New Roman" w:cs="Times New Roman"/>
          <w:sz w:val="24"/>
          <w:szCs w:val="24"/>
        </w:rPr>
        <w:fldChar w:fldCharType="end"/>
      </w:r>
      <w:r w:rsidR="00C332CD">
        <w:rPr>
          <w:rFonts w:ascii="Times New Roman" w:hAnsi="Times New Roman" w:cs="Times New Roman"/>
          <w:sz w:val="24"/>
          <w:szCs w:val="24"/>
        </w:rPr>
        <w:fldChar w:fldCharType="end"/>
      </w:r>
      <w:r>
        <w:rPr>
          <w:rFonts w:ascii="Times New Roman" w:hAnsi="Times New Roman" w:cs="Times New Roman"/>
          <w:sz w:val="24"/>
          <w:szCs w:val="24"/>
        </w:rPr>
        <w:t xml:space="preserve">, in every </w:t>
      </w:r>
      <w:r>
        <w:rPr>
          <w:rFonts w:ascii="Times New Roman" w:hAnsi="Times New Roman" w:cs="Times New Roman"/>
          <w:sz w:val="24"/>
          <w:szCs w:val="24"/>
        </w:rPr>
        <w:lastRenderedPageBreak/>
        <w:t>trading day, only the main trading session from 9:30am to 4pm is considered to ensure maximum liquidity.</w:t>
      </w:r>
    </w:p>
    <w:p w:rsidR="008A4324" w:rsidRDefault="008A4324" w:rsidP="008A4324">
      <w:pPr>
        <w:spacing w:line="360" w:lineRule="auto"/>
        <w:contextualSpacing/>
        <w:jc w:val="both"/>
        <w:rPr>
          <w:rFonts w:ascii="Times New Roman" w:hAnsi="Times New Roman" w:cs="Times New Roman"/>
          <w:sz w:val="24"/>
          <w:szCs w:val="24"/>
        </w:rPr>
      </w:pPr>
    </w:p>
    <w:p w:rsidR="008A4324" w:rsidRDefault="008A4324" w:rsidP="006A590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Following the data cleaning procedure employed by </w:t>
      </w:r>
      <w:hyperlink w:anchor="_ENREF_34" w:tooltip="Marshall, 2013 #70" w:history="1">
        <w:r w:rsidR="00C332CD">
          <w:rPr>
            <w:rFonts w:ascii="Times New Roman" w:hAnsi="Times New Roman" w:cs="Times New Roman"/>
            <w:sz w:val="24"/>
            <w:szCs w:val="24"/>
          </w:rPr>
          <w:fldChar w:fldCharType="begin">
            <w:fldData xml:space="preserve">PEVuZE5vdGU+PENpdGUgQXV0aG9yWWVhcj0iMSI+PEF1dGhvcj5NYXJzaGFsbDwvQXV0aG9yPjxZ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</w:fldData>
          </w:fldChar>
        </w:r>
        <w:r w:rsidR="00C332CD">
          <w:rPr>
            <w:rFonts w:ascii="Times New Roman" w:hAnsi="Times New Roman" w:cs="Times New Roman"/>
            <w:sz w:val="24"/>
            <w:szCs w:val="24"/>
          </w:rPr>
          <w:instrText xml:space="preserve"> ADDIN EN.CITE </w:instrText>
        </w:r>
        <w:r w:rsidR="00C332CD">
          <w:rPr>
            <w:rFonts w:ascii="Times New Roman" w:hAnsi="Times New Roman" w:cs="Times New Roman"/>
            <w:sz w:val="24"/>
            <w:szCs w:val="24"/>
          </w:rPr>
          <w:fldChar w:fldCharType="begin">
            <w:fldData xml:space="preserve">PEVuZE5vdGU+PENpdGUgQXV0aG9yWWVhcj0iMSI+PEF1dGhvcj5NYXJzaGFsbDwvQXV0aG9yPjxZ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</w:fldData>
          </w:fldChar>
        </w:r>
        <w:r w:rsidR="00C332CD">
          <w:rPr>
            <w:rFonts w:ascii="Times New Roman" w:hAnsi="Times New Roman" w:cs="Times New Roman"/>
            <w:sz w:val="24"/>
            <w:szCs w:val="24"/>
          </w:rPr>
          <w:instrText xml:space="preserve"> ADDIN EN.CITE.DATA </w:instrText>
        </w:r>
        <w:r w:rsidR="00C332CD">
          <w:rPr>
            <w:rFonts w:ascii="Times New Roman" w:hAnsi="Times New Roman" w:cs="Times New Roman"/>
            <w:sz w:val="24"/>
            <w:szCs w:val="24"/>
          </w:rPr>
        </w:r>
        <w:r w:rsidR="00C332CD">
          <w:rPr>
            <w:rFonts w:ascii="Times New Roman" w:hAnsi="Times New Roman" w:cs="Times New Roman"/>
            <w:sz w:val="24"/>
            <w:szCs w:val="24"/>
          </w:rPr>
          <w:fldChar w:fldCharType="end"/>
        </w:r>
        <w:r w:rsidR="00C332CD">
          <w:rPr>
            <w:rFonts w:ascii="Times New Roman" w:hAnsi="Times New Roman" w:cs="Times New Roman"/>
            <w:sz w:val="24"/>
            <w:szCs w:val="24"/>
          </w:rPr>
        </w:r>
        <w:r w:rsidR="00C332CD">
          <w:rPr>
            <w:rFonts w:ascii="Times New Roman" w:hAnsi="Times New Roman" w:cs="Times New Roman"/>
            <w:sz w:val="24"/>
            <w:szCs w:val="24"/>
          </w:rPr>
          <w:fldChar w:fldCharType="separate"/>
        </w:r>
        <w:r w:rsidR="00C332CD">
          <w:rPr>
            <w:rFonts w:ascii="Times New Roman" w:hAnsi="Times New Roman" w:cs="Times New Roman"/>
            <w:noProof/>
            <w:sz w:val="24"/>
            <w:szCs w:val="24"/>
          </w:rPr>
          <w:t>Marshall et al. (2013)</w:t>
        </w:r>
        <w:r w:rsidR="00C332CD">
          <w:rPr>
            <w:rFonts w:ascii="Times New Roman" w:hAnsi="Times New Roman" w:cs="Times New Roman"/>
            <w:sz w:val="24"/>
            <w:szCs w:val="24"/>
          </w:rPr>
          <w:fldChar w:fldCharType="end"/>
        </w:r>
      </w:hyperlink>
      <w:r>
        <w:rPr>
          <w:rFonts w:ascii="Times New Roman" w:hAnsi="Times New Roman" w:cs="Times New Roman"/>
          <w:sz w:val="24"/>
          <w:szCs w:val="24"/>
        </w:rPr>
        <w:t xml:space="preserve"> to remove potential data errors, we exclude observations where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logarithmic return of price is higher than 25% or lower than -25%</w:t>
      </w:r>
      <w:r w:rsidR="009B6C8D">
        <w:rPr>
          <w:rFonts w:ascii="Times New Roman" w:hAnsi="Times New Roman" w:cs="Times New Roman"/>
          <w:sz w:val="24"/>
          <w:szCs w:val="24"/>
        </w:rPr>
        <w:t xml:space="preserve"> </w:t>
      </w:r>
      <w:r w:rsidR="009B6C8D">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or (ii) the time-stamp is within the first or last five minutes of the trading session. </w:t>
      </w:r>
      <w:r w:rsidR="003764A9">
        <w:rPr>
          <w:rFonts w:ascii="Times New Roman" w:hAnsi="Times New Roman" w:cs="Times New Roman"/>
          <w:sz w:val="24"/>
          <w:szCs w:val="24"/>
        </w:rPr>
        <w:t>Table 1 shows the summary statistics of the data a</w:t>
      </w:r>
      <w:r>
        <w:rPr>
          <w:rFonts w:ascii="Times New Roman" w:hAnsi="Times New Roman" w:cs="Times New Roman"/>
          <w:sz w:val="24"/>
          <w:szCs w:val="24"/>
        </w:rPr>
        <w:t>fter th</w:t>
      </w:r>
      <w:r w:rsidR="00B32C7B">
        <w:rPr>
          <w:rFonts w:ascii="Times New Roman" w:hAnsi="Times New Roman" w:cs="Times New Roman"/>
          <w:sz w:val="24"/>
          <w:szCs w:val="24"/>
        </w:rPr>
        <w:t>e cleaning process</w:t>
      </w:r>
      <w:r>
        <w:rPr>
          <w:rFonts w:ascii="Times New Roman" w:hAnsi="Times New Roman" w:cs="Times New Roman"/>
          <w:sz w:val="24"/>
          <w:szCs w:val="24"/>
        </w:rPr>
        <w:t xml:space="preserve">. </w:t>
      </w:r>
      <w:r w:rsidR="006E4BD3">
        <w:rPr>
          <w:rFonts w:ascii="Times New Roman" w:hAnsi="Times New Roman" w:cs="Times New Roman"/>
          <w:sz w:val="24"/>
          <w:szCs w:val="24"/>
        </w:rPr>
        <w:t xml:space="preserve">The index has the highest number of observations because it consists of a large number of stocks and moves whenever one or more component stocks move. </w:t>
      </w:r>
      <w:r w:rsidR="008C106E">
        <w:rPr>
          <w:rFonts w:ascii="Times New Roman" w:hAnsi="Times New Roman" w:cs="Times New Roman"/>
          <w:sz w:val="24"/>
          <w:szCs w:val="24"/>
        </w:rPr>
        <w:t xml:space="preserve">The mean returns are small due to the large number of observations while the median returns are zero since there are many instances where consecutive transactions occur at the same price, resulting in zero returns. </w:t>
      </w:r>
      <w:r w:rsidR="004A3733">
        <w:rPr>
          <w:rFonts w:ascii="Times New Roman" w:hAnsi="Times New Roman" w:cs="Times New Roman"/>
          <w:sz w:val="24"/>
          <w:szCs w:val="24"/>
        </w:rPr>
        <w:t xml:space="preserve">The </w:t>
      </w:r>
      <w:r>
        <w:rPr>
          <w:rFonts w:ascii="Times New Roman" w:hAnsi="Times New Roman" w:cs="Times New Roman"/>
          <w:sz w:val="24"/>
          <w:szCs w:val="24"/>
        </w:rPr>
        <w:t>returns</w:t>
      </w:r>
      <w:r w:rsidR="004A3733">
        <w:rPr>
          <w:rFonts w:ascii="Times New Roman" w:hAnsi="Times New Roman" w:cs="Times New Roman"/>
          <w:sz w:val="24"/>
          <w:szCs w:val="24"/>
        </w:rPr>
        <w:t xml:space="preserve"> </w:t>
      </w:r>
      <w:r>
        <w:rPr>
          <w:rFonts w:ascii="Times New Roman" w:hAnsi="Times New Roman" w:cs="Times New Roman"/>
          <w:sz w:val="24"/>
          <w:szCs w:val="24"/>
        </w:rPr>
        <w:t>rang</w:t>
      </w:r>
      <w:r w:rsidR="004A3733">
        <w:rPr>
          <w:rFonts w:ascii="Times New Roman" w:hAnsi="Times New Roman" w:cs="Times New Roman"/>
          <w:sz w:val="24"/>
          <w:szCs w:val="24"/>
        </w:rPr>
        <w:t>e</w:t>
      </w:r>
      <w:r>
        <w:rPr>
          <w:rFonts w:ascii="Times New Roman" w:hAnsi="Times New Roman" w:cs="Times New Roman"/>
          <w:sz w:val="24"/>
          <w:szCs w:val="24"/>
        </w:rPr>
        <w:t xml:space="preserve"> from -1.</w:t>
      </w:r>
      <w:r w:rsidR="004A3733">
        <w:rPr>
          <w:rFonts w:ascii="Times New Roman" w:hAnsi="Times New Roman" w:cs="Times New Roman"/>
          <w:sz w:val="24"/>
          <w:szCs w:val="24"/>
        </w:rPr>
        <w:t>5</w:t>
      </w:r>
      <w:r w:rsidR="001D0DDD">
        <w:rPr>
          <w:rFonts w:ascii="Times New Roman" w:hAnsi="Times New Roman" w:cs="Times New Roman"/>
          <w:sz w:val="24"/>
          <w:szCs w:val="24"/>
        </w:rPr>
        <w:t>% to 1.</w:t>
      </w:r>
      <w:r w:rsidR="004A3733">
        <w:rPr>
          <w:rFonts w:ascii="Times New Roman" w:hAnsi="Times New Roman" w:cs="Times New Roman"/>
          <w:sz w:val="24"/>
          <w:szCs w:val="24"/>
        </w:rPr>
        <w:t>5</w:t>
      </w:r>
      <w:r w:rsidR="001D0DDD">
        <w:rPr>
          <w:rFonts w:ascii="Times New Roman" w:hAnsi="Times New Roman" w:cs="Times New Roman"/>
          <w:sz w:val="24"/>
          <w:szCs w:val="24"/>
        </w:rPr>
        <w:t>%</w:t>
      </w:r>
      <w:r w:rsidR="004A3733">
        <w:rPr>
          <w:rFonts w:ascii="Times New Roman" w:hAnsi="Times New Roman" w:cs="Times New Roman"/>
          <w:sz w:val="24"/>
          <w:szCs w:val="24"/>
        </w:rPr>
        <w:t xml:space="preserve">, with </w:t>
      </w:r>
      <w:r w:rsidR="007748AB">
        <w:rPr>
          <w:rFonts w:ascii="Times New Roman" w:hAnsi="Times New Roman" w:cs="Times New Roman"/>
          <w:sz w:val="24"/>
          <w:szCs w:val="24"/>
        </w:rPr>
        <w:t>SPY and IVV showing the lowest and highest standard deviation respectively.</w:t>
      </w:r>
      <w:r w:rsidR="001D0DDD">
        <w:rPr>
          <w:rFonts w:ascii="Times New Roman" w:hAnsi="Times New Roman" w:cs="Times New Roman"/>
          <w:sz w:val="24"/>
          <w:szCs w:val="24"/>
        </w:rPr>
        <w:t xml:space="preserve"> </w:t>
      </w:r>
      <w:r w:rsidR="00E21073">
        <w:rPr>
          <w:rFonts w:ascii="Times New Roman" w:hAnsi="Times New Roman" w:cs="Times New Roman"/>
          <w:sz w:val="24"/>
          <w:szCs w:val="24"/>
        </w:rPr>
        <w:t>Because of the</w:t>
      </w:r>
      <w:r>
        <w:rPr>
          <w:rFonts w:ascii="Times New Roman" w:hAnsi="Times New Roman" w:cs="Times New Roman"/>
          <w:sz w:val="24"/>
          <w:szCs w:val="24"/>
        </w:rPr>
        <w:t xml:space="preserve"> positive skewness and leptokurtosis</w:t>
      </w:r>
      <w:r w:rsidR="00E21073">
        <w:rPr>
          <w:rFonts w:ascii="Times New Roman" w:hAnsi="Times New Roman" w:cs="Times New Roman"/>
          <w:sz w:val="24"/>
          <w:szCs w:val="24"/>
        </w:rPr>
        <w:t>,</w:t>
      </w:r>
      <w:r>
        <w:rPr>
          <w:rFonts w:ascii="Times New Roman" w:hAnsi="Times New Roman" w:cs="Times New Roman"/>
          <w:sz w:val="24"/>
          <w:szCs w:val="24"/>
        </w:rPr>
        <w:t xml:space="preserve"> </w:t>
      </w:r>
      <w:r w:rsidR="00E21073">
        <w:rPr>
          <w:rFonts w:ascii="Times New Roman" w:hAnsi="Times New Roman" w:cs="Times New Roman"/>
          <w:sz w:val="24"/>
          <w:szCs w:val="24"/>
        </w:rPr>
        <w:t>the non-normality of the data is confirmed by t</w:t>
      </w:r>
      <w:r>
        <w:rPr>
          <w:rFonts w:ascii="Times New Roman" w:hAnsi="Times New Roman" w:cs="Times New Roman"/>
          <w:sz w:val="24"/>
          <w:szCs w:val="24"/>
        </w:rPr>
        <w:t xml:space="preserve">he </w:t>
      </w:r>
      <w:proofErr w:type="spellStart"/>
      <w:r>
        <w:rPr>
          <w:rFonts w:ascii="Times New Roman" w:hAnsi="Times New Roman" w:cs="Times New Roman"/>
          <w:sz w:val="24"/>
          <w:szCs w:val="24"/>
        </w:rPr>
        <w:t>Jarque-Bera</w:t>
      </w:r>
      <w:proofErr w:type="spellEnd"/>
      <w:r>
        <w:rPr>
          <w:rFonts w:ascii="Times New Roman" w:hAnsi="Times New Roman" w:cs="Times New Roman"/>
          <w:sz w:val="24"/>
          <w:szCs w:val="24"/>
        </w:rPr>
        <w:t xml:space="preserve"> statistic, which is statistically significant at 1%.</w:t>
      </w:r>
    </w:p>
    <w:p w:rsidR="008A4324" w:rsidRDefault="008A4324" w:rsidP="008A4324">
      <w:pPr>
        <w:spacing w:line="360" w:lineRule="auto"/>
        <w:contextualSpacing/>
        <w:jc w:val="both"/>
        <w:rPr>
          <w:rFonts w:ascii="Times New Roman" w:hAnsi="Times New Roman" w:cs="Times New Roman"/>
          <w:sz w:val="24"/>
          <w:szCs w:val="24"/>
        </w:rPr>
      </w:pPr>
    </w:p>
    <w:p w:rsidR="008A4324" w:rsidRDefault="008A4324" w:rsidP="00FC2AAB">
      <w:pPr>
        <w:spacing w:after="120" w:line="240" w:lineRule="auto"/>
        <w:jc w:val="both"/>
        <w:rPr>
          <w:rFonts w:ascii="Times New Roman" w:eastAsia="Times New Roman" w:hAnsi="Times New Roman" w:cs="Times New Roman"/>
          <w:sz w:val="20"/>
        </w:rPr>
      </w:pPr>
      <w:r>
        <w:rPr>
          <w:rFonts w:asciiTheme="majorBidi" w:hAnsiTheme="majorBidi" w:cstheme="majorBidi"/>
          <w:b/>
          <w:sz w:val="20"/>
        </w:rPr>
        <w:t xml:space="preserve">Table </w:t>
      </w:r>
      <w:r w:rsidR="00FC2AAB">
        <w:rPr>
          <w:rFonts w:asciiTheme="majorBidi" w:hAnsiTheme="majorBidi" w:cstheme="majorBidi"/>
          <w:b/>
          <w:sz w:val="20"/>
        </w:rPr>
        <w:t>1</w:t>
      </w:r>
      <w:r>
        <w:rPr>
          <w:rFonts w:asciiTheme="majorBidi" w:hAnsiTheme="majorBidi" w:cstheme="majorBidi"/>
          <w:b/>
          <w:sz w:val="20"/>
        </w:rPr>
        <w:t xml:space="preserve">. </w:t>
      </w:r>
      <w:r>
        <w:rPr>
          <w:rFonts w:asciiTheme="majorBidi" w:hAnsiTheme="majorBidi" w:cstheme="majorBidi"/>
          <w:sz w:val="20"/>
        </w:rPr>
        <w:t>Summary statistics of log</w:t>
      </w:r>
      <w:r w:rsidR="00FC2AAB">
        <w:rPr>
          <w:rFonts w:asciiTheme="majorBidi" w:hAnsiTheme="majorBidi" w:cstheme="majorBidi"/>
          <w:sz w:val="20"/>
        </w:rPr>
        <w:t>arithmic</w:t>
      </w:r>
      <w:r>
        <w:rPr>
          <w:rFonts w:asciiTheme="majorBidi" w:hAnsiTheme="majorBidi" w:cstheme="majorBidi"/>
          <w:sz w:val="20"/>
        </w:rPr>
        <w:t xml:space="preserve"> returns. The returns are in percentage terms. </w:t>
      </w:r>
      <w:r w:rsidRPr="00FB505E">
        <w:rPr>
          <w:rFonts w:ascii="Times New Roman" w:hAnsi="Times New Roman" w:cs="Times New Roman"/>
          <w:sz w:val="20"/>
        </w:rPr>
        <w:t>***</w:t>
      </w:r>
      <w:r w:rsidRPr="00FB505E">
        <w:rPr>
          <w:rFonts w:ascii="Times New Roman" w:hAnsi="Times New Roman" w:cs="Times New Roman"/>
          <w:bCs/>
          <w:sz w:val="20"/>
          <w:szCs w:val="20"/>
        </w:rPr>
        <w:t xml:space="preserve"> </w:t>
      </w:r>
      <w:proofErr w:type="gramStart"/>
      <w:r w:rsidRPr="00FB505E">
        <w:rPr>
          <w:rFonts w:ascii="Times New Roman" w:hAnsi="Times New Roman" w:cs="Times New Roman"/>
          <w:bCs/>
          <w:sz w:val="20"/>
          <w:szCs w:val="20"/>
        </w:rPr>
        <w:t>superscript</w:t>
      </w:r>
      <w:proofErr w:type="gramEnd"/>
      <w:r w:rsidRPr="00FB505E">
        <w:rPr>
          <w:rFonts w:ascii="Times New Roman" w:hAnsi="Times New Roman" w:cs="Times New Roman"/>
          <w:bCs/>
          <w:sz w:val="20"/>
          <w:szCs w:val="20"/>
        </w:rPr>
        <w:t xml:space="preserve"> denotes </w:t>
      </w:r>
      <w:r>
        <w:rPr>
          <w:rFonts w:ascii="Times New Roman" w:hAnsi="Times New Roman" w:cs="Times New Roman"/>
          <w:bCs/>
          <w:sz w:val="20"/>
          <w:szCs w:val="20"/>
        </w:rPr>
        <w:t xml:space="preserve">statistical </w:t>
      </w:r>
      <w:r w:rsidRPr="00FB505E">
        <w:rPr>
          <w:rFonts w:ascii="Times New Roman" w:hAnsi="Times New Roman" w:cs="Times New Roman"/>
          <w:bCs/>
          <w:sz w:val="20"/>
          <w:szCs w:val="20"/>
        </w:rPr>
        <w:t>significance at 1%</w:t>
      </w:r>
      <w:r>
        <w:rPr>
          <w:rFonts w:ascii="Times New Roman" w:hAnsi="Times New Roman" w:cs="Times New Roman"/>
          <w:bCs/>
          <w:sz w:val="20"/>
          <w:szCs w:val="20"/>
        </w:rPr>
        <w:t xml:space="preserve"> </w:t>
      </w:r>
      <w:r w:rsidRPr="00F10BCE">
        <w:rPr>
          <w:rFonts w:ascii="Times New Roman" w:eastAsia="Times New Roman" w:hAnsi="Times New Roman" w:cs="Times New Roman"/>
          <w:sz w:val="20"/>
        </w:rPr>
        <w:t>level.</w:t>
      </w:r>
    </w:p>
    <w:p w:rsidR="008A4324" w:rsidRPr="00F10BCE" w:rsidRDefault="008A4324" w:rsidP="008A4324">
      <w:pPr>
        <w:spacing w:after="0" w:line="276" w:lineRule="auto"/>
        <w:jc w:val="center"/>
        <w:rPr>
          <w:rFonts w:ascii="Times New Roman" w:eastAsia="Times New Roman" w:hAnsi="Times New Roman" w:cs="Times New Roman"/>
          <w:sz w:val="20"/>
        </w:rPr>
      </w:pPr>
    </w:p>
    <w:tbl>
      <w:tblPr>
        <w:tblW w:w="6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7"/>
        <w:gridCol w:w="1403"/>
        <w:gridCol w:w="1403"/>
        <w:gridCol w:w="1403"/>
      </w:tblGrid>
      <w:tr w:rsidR="008A4324" w:rsidRPr="00F10BCE" w:rsidTr="008A4324">
        <w:trPr>
          <w:jc w:val="center"/>
        </w:trPr>
        <w:tc>
          <w:tcPr>
            <w:tcW w:w="2417" w:type="dxa"/>
            <w:tcBorders>
              <w:top w:val="single" w:sz="4" w:space="0" w:color="auto"/>
              <w:left w:val="single" w:sz="4" w:space="0" w:color="auto"/>
              <w:bottom w:val="single" w:sz="4" w:space="0" w:color="auto"/>
              <w:right w:val="nil"/>
            </w:tcBorders>
            <w:shd w:val="clear" w:color="auto" w:fill="auto"/>
          </w:tcPr>
          <w:p w:rsidR="008A4324" w:rsidRPr="00F10BCE" w:rsidRDefault="008A4324" w:rsidP="008A4324">
            <w:pPr>
              <w:spacing w:after="0" w:line="276" w:lineRule="auto"/>
              <w:jc w:val="center"/>
              <w:rPr>
                <w:rFonts w:ascii="Times New Roman" w:eastAsia="Times New Roman" w:hAnsi="Times New Roman" w:cs="Times New Roman"/>
                <w:sz w:val="20"/>
              </w:rPr>
            </w:pPr>
          </w:p>
        </w:tc>
        <w:tc>
          <w:tcPr>
            <w:tcW w:w="1403" w:type="dxa"/>
            <w:tcBorders>
              <w:top w:val="single" w:sz="4" w:space="0" w:color="auto"/>
              <w:left w:val="nil"/>
              <w:bottom w:val="single" w:sz="4" w:space="0" w:color="auto"/>
              <w:right w:val="nil"/>
            </w:tcBorders>
          </w:tcPr>
          <w:p w:rsidR="008A4324" w:rsidRPr="00F10BCE" w:rsidRDefault="008A4324" w:rsidP="008A4324">
            <w:pPr>
              <w:spacing w:after="0" w:line="276" w:lineRule="auto"/>
              <w:jc w:val="center"/>
              <w:rPr>
                <w:rFonts w:ascii="Times New Roman" w:eastAsia="Times New Roman" w:hAnsi="Times New Roman" w:cs="Times New Roman"/>
                <w:sz w:val="20"/>
              </w:rPr>
            </w:pPr>
            <w:r>
              <w:rPr>
                <w:rFonts w:ascii="Times New Roman" w:eastAsia="Times New Roman" w:hAnsi="Times New Roman" w:cs="Times New Roman"/>
                <w:sz w:val="20"/>
              </w:rPr>
              <w:t>S&amp;P 500</w:t>
            </w:r>
          </w:p>
        </w:tc>
        <w:tc>
          <w:tcPr>
            <w:tcW w:w="1403" w:type="dxa"/>
            <w:tcBorders>
              <w:top w:val="single" w:sz="4" w:space="0" w:color="auto"/>
              <w:left w:val="nil"/>
              <w:bottom w:val="single" w:sz="4" w:space="0" w:color="auto"/>
              <w:right w:val="nil"/>
            </w:tcBorders>
            <w:shd w:val="clear" w:color="auto" w:fill="auto"/>
            <w:vAlign w:val="center"/>
          </w:tcPr>
          <w:p w:rsidR="008A4324" w:rsidRPr="00F10BCE" w:rsidRDefault="008A4324" w:rsidP="008A4324">
            <w:pPr>
              <w:spacing w:after="0" w:line="276" w:lineRule="auto"/>
              <w:jc w:val="center"/>
              <w:rPr>
                <w:rFonts w:ascii="Times New Roman" w:eastAsia="Times New Roman" w:hAnsi="Times New Roman" w:cs="Times New Roman"/>
                <w:sz w:val="20"/>
              </w:rPr>
            </w:pPr>
            <w:r w:rsidRPr="00F10BCE">
              <w:rPr>
                <w:rFonts w:ascii="Times New Roman" w:eastAsia="Times New Roman" w:hAnsi="Times New Roman" w:cs="Times New Roman"/>
                <w:sz w:val="20"/>
              </w:rPr>
              <w:t>SPY</w:t>
            </w:r>
          </w:p>
        </w:tc>
        <w:tc>
          <w:tcPr>
            <w:tcW w:w="1403" w:type="dxa"/>
            <w:tcBorders>
              <w:top w:val="single" w:sz="4" w:space="0" w:color="auto"/>
              <w:left w:val="nil"/>
              <w:bottom w:val="single" w:sz="4" w:space="0" w:color="auto"/>
              <w:right w:val="single" w:sz="4" w:space="0" w:color="auto"/>
            </w:tcBorders>
            <w:shd w:val="clear" w:color="auto" w:fill="auto"/>
            <w:vAlign w:val="center"/>
          </w:tcPr>
          <w:p w:rsidR="008A4324" w:rsidRPr="00F10BCE" w:rsidRDefault="008A4324" w:rsidP="008A4324">
            <w:pPr>
              <w:spacing w:after="0" w:line="276" w:lineRule="auto"/>
              <w:jc w:val="center"/>
              <w:rPr>
                <w:rFonts w:ascii="Times New Roman" w:eastAsia="Times New Roman" w:hAnsi="Times New Roman" w:cs="Times New Roman"/>
                <w:sz w:val="20"/>
              </w:rPr>
            </w:pPr>
            <w:r w:rsidRPr="00F10BCE">
              <w:rPr>
                <w:rFonts w:ascii="Times New Roman" w:eastAsia="Times New Roman" w:hAnsi="Times New Roman" w:cs="Times New Roman"/>
                <w:sz w:val="20"/>
              </w:rPr>
              <w:t>IVV</w:t>
            </w:r>
          </w:p>
        </w:tc>
      </w:tr>
      <w:tr w:rsidR="008A4324" w:rsidRPr="00F10BCE" w:rsidTr="008A4324">
        <w:trPr>
          <w:jc w:val="center"/>
        </w:trPr>
        <w:tc>
          <w:tcPr>
            <w:tcW w:w="2417" w:type="dxa"/>
            <w:tcBorders>
              <w:top w:val="single" w:sz="4" w:space="0" w:color="auto"/>
              <w:left w:val="single" w:sz="4" w:space="0" w:color="auto"/>
              <w:bottom w:val="nil"/>
              <w:right w:val="nil"/>
            </w:tcBorders>
            <w:shd w:val="clear" w:color="auto" w:fill="auto"/>
            <w:vAlign w:val="center"/>
          </w:tcPr>
          <w:p w:rsidR="008A4324" w:rsidRPr="00F10BCE" w:rsidRDefault="008A4324" w:rsidP="008A4324">
            <w:pPr>
              <w:spacing w:after="0" w:line="276" w:lineRule="auto"/>
              <w:jc w:val="both"/>
              <w:rPr>
                <w:rFonts w:ascii="Times New Roman" w:eastAsia="Times New Roman" w:hAnsi="Times New Roman" w:cs="Times New Roman"/>
                <w:sz w:val="20"/>
              </w:rPr>
            </w:pPr>
            <w:r w:rsidRPr="00F10BCE">
              <w:rPr>
                <w:rFonts w:ascii="Times New Roman" w:eastAsia="Times New Roman" w:hAnsi="Times New Roman" w:cs="Times New Roman"/>
                <w:sz w:val="20"/>
              </w:rPr>
              <w:t>Mean</w:t>
            </w:r>
          </w:p>
        </w:tc>
        <w:tc>
          <w:tcPr>
            <w:tcW w:w="1403" w:type="dxa"/>
            <w:tcBorders>
              <w:top w:val="single" w:sz="4" w:space="0" w:color="auto"/>
              <w:left w:val="nil"/>
              <w:bottom w:val="nil"/>
              <w:right w:val="nil"/>
            </w:tcBorders>
            <w:vAlign w:val="center"/>
          </w:tcPr>
          <w:p w:rsidR="008A4324" w:rsidRPr="0016086B" w:rsidRDefault="001710DA" w:rsidP="008A4324">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rPr>
              <w:t>4.93E-07</w:t>
            </w:r>
          </w:p>
        </w:tc>
        <w:tc>
          <w:tcPr>
            <w:tcW w:w="1403" w:type="dxa"/>
            <w:tcBorders>
              <w:top w:val="single" w:sz="4" w:space="0" w:color="auto"/>
              <w:left w:val="nil"/>
              <w:bottom w:val="nil"/>
              <w:right w:val="nil"/>
            </w:tcBorders>
            <w:shd w:val="clear" w:color="auto" w:fill="auto"/>
            <w:vAlign w:val="bottom"/>
          </w:tcPr>
          <w:p w:rsidR="008A4324" w:rsidRPr="00F10BCE" w:rsidRDefault="001710DA" w:rsidP="001710DA">
            <w:pPr>
              <w:spacing w:after="0" w:line="276"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r w:rsidR="008A4324">
              <w:rPr>
                <w:rFonts w:ascii="Times New Roman" w:eastAsia="Times New Roman" w:hAnsi="Times New Roman" w:cs="Times New Roman"/>
                <w:sz w:val="20"/>
              </w:rPr>
              <w:t>.</w:t>
            </w:r>
            <w:r>
              <w:rPr>
                <w:rFonts w:ascii="Times New Roman" w:eastAsia="Times New Roman" w:hAnsi="Times New Roman" w:cs="Times New Roman"/>
                <w:sz w:val="20"/>
              </w:rPr>
              <w:t>41</w:t>
            </w:r>
            <w:r w:rsidR="008A4324">
              <w:rPr>
                <w:rFonts w:ascii="Times New Roman" w:eastAsia="Times New Roman" w:hAnsi="Times New Roman" w:cs="Times New Roman"/>
                <w:sz w:val="20"/>
              </w:rPr>
              <w:t>E-0</w:t>
            </w:r>
            <w:r>
              <w:rPr>
                <w:rFonts w:ascii="Times New Roman" w:eastAsia="Times New Roman" w:hAnsi="Times New Roman" w:cs="Times New Roman"/>
                <w:sz w:val="20"/>
              </w:rPr>
              <w:t>6</w:t>
            </w:r>
          </w:p>
        </w:tc>
        <w:tc>
          <w:tcPr>
            <w:tcW w:w="1403" w:type="dxa"/>
            <w:tcBorders>
              <w:top w:val="single" w:sz="4" w:space="0" w:color="auto"/>
              <w:left w:val="nil"/>
              <w:bottom w:val="nil"/>
              <w:right w:val="single" w:sz="4" w:space="0" w:color="auto"/>
            </w:tcBorders>
            <w:shd w:val="clear" w:color="auto" w:fill="auto"/>
            <w:vAlign w:val="bottom"/>
          </w:tcPr>
          <w:p w:rsidR="008A4324" w:rsidRPr="00F10BCE" w:rsidRDefault="001710DA" w:rsidP="001710DA">
            <w:pPr>
              <w:spacing w:after="0" w:line="276"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r w:rsidR="008A4324">
              <w:rPr>
                <w:rFonts w:ascii="Times New Roman" w:eastAsia="Times New Roman" w:hAnsi="Times New Roman" w:cs="Times New Roman"/>
                <w:sz w:val="20"/>
              </w:rPr>
              <w:t>.1E-0</w:t>
            </w:r>
            <w:r>
              <w:rPr>
                <w:rFonts w:ascii="Times New Roman" w:eastAsia="Times New Roman" w:hAnsi="Times New Roman" w:cs="Times New Roman"/>
                <w:sz w:val="20"/>
              </w:rPr>
              <w:t>5</w:t>
            </w:r>
          </w:p>
        </w:tc>
      </w:tr>
      <w:tr w:rsidR="008A4324" w:rsidRPr="00F10BCE" w:rsidTr="008A4324">
        <w:trPr>
          <w:jc w:val="center"/>
        </w:trPr>
        <w:tc>
          <w:tcPr>
            <w:tcW w:w="2417" w:type="dxa"/>
            <w:tcBorders>
              <w:top w:val="nil"/>
              <w:left w:val="single" w:sz="4" w:space="0" w:color="auto"/>
              <w:bottom w:val="nil"/>
              <w:right w:val="nil"/>
            </w:tcBorders>
            <w:shd w:val="clear" w:color="auto" w:fill="auto"/>
            <w:vAlign w:val="center"/>
          </w:tcPr>
          <w:p w:rsidR="008A4324" w:rsidRPr="00F10BCE" w:rsidRDefault="008A4324" w:rsidP="008A4324">
            <w:pPr>
              <w:spacing w:after="0" w:line="276" w:lineRule="auto"/>
              <w:jc w:val="both"/>
              <w:rPr>
                <w:rFonts w:ascii="Times New Roman" w:eastAsia="Times New Roman" w:hAnsi="Times New Roman" w:cs="Times New Roman"/>
                <w:sz w:val="20"/>
              </w:rPr>
            </w:pPr>
            <w:r w:rsidRPr="00F10BCE">
              <w:rPr>
                <w:rFonts w:ascii="Times New Roman" w:eastAsia="Times New Roman" w:hAnsi="Times New Roman" w:cs="Times New Roman"/>
                <w:sz w:val="20"/>
              </w:rPr>
              <w:t>Median</w:t>
            </w:r>
          </w:p>
        </w:tc>
        <w:tc>
          <w:tcPr>
            <w:tcW w:w="1403" w:type="dxa"/>
            <w:tcBorders>
              <w:top w:val="nil"/>
              <w:left w:val="nil"/>
              <w:bottom w:val="nil"/>
              <w:right w:val="nil"/>
            </w:tcBorders>
            <w:vAlign w:val="center"/>
          </w:tcPr>
          <w:p w:rsidR="008A4324" w:rsidRPr="0016086B" w:rsidRDefault="008A4324" w:rsidP="008A4324">
            <w:pPr>
              <w:spacing w:after="0" w:line="240" w:lineRule="auto"/>
              <w:jc w:val="center"/>
              <w:rPr>
                <w:rFonts w:ascii="Times New Roman" w:hAnsi="Times New Roman" w:cs="Times New Roman"/>
                <w:sz w:val="20"/>
                <w:szCs w:val="20"/>
              </w:rPr>
            </w:pPr>
            <w:r w:rsidRPr="0016086B">
              <w:rPr>
                <w:rFonts w:ascii="Times New Roman" w:hAnsi="Times New Roman" w:cs="Times New Roman"/>
                <w:sz w:val="20"/>
                <w:szCs w:val="20"/>
              </w:rPr>
              <w:t>0</w:t>
            </w:r>
          </w:p>
        </w:tc>
        <w:tc>
          <w:tcPr>
            <w:tcW w:w="1403" w:type="dxa"/>
            <w:tcBorders>
              <w:top w:val="nil"/>
              <w:left w:val="nil"/>
              <w:bottom w:val="nil"/>
              <w:right w:val="nil"/>
            </w:tcBorders>
            <w:shd w:val="clear" w:color="auto" w:fill="auto"/>
            <w:vAlign w:val="bottom"/>
          </w:tcPr>
          <w:p w:rsidR="008A4324" w:rsidRPr="00F10BCE" w:rsidRDefault="008A4324" w:rsidP="008A4324">
            <w:pPr>
              <w:spacing w:after="0" w:line="276" w:lineRule="auto"/>
              <w:jc w:val="center"/>
              <w:rPr>
                <w:rFonts w:ascii="Times New Roman" w:eastAsia="Times New Roman" w:hAnsi="Times New Roman" w:cs="Times New Roman"/>
                <w:sz w:val="20"/>
              </w:rPr>
            </w:pPr>
            <w:r>
              <w:rPr>
                <w:rFonts w:ascii="Times New Roman" w:eastAsia="Times New Roman" w:hAnsi="Times New Roman" w:cs="Times New Roman"/>
                <w:sz w:val="20"/>
              </w:rPr>
              <w:t>0</w:t>
            </w:r>
          </w:p>
        </w:tc>
        <w:tc>
          <w:tcPr>
            <w:tcW w:w="1403" w:type="dxa"/>
            <w:tcBorders>
              <w:top w:val="nil"/>
              <w:left w:val="nil"/>
              <w:bottom w:val="nil"/>
              <w:right w:val="single" w:sz="4" w:space="0" w:color="auto"/>
            </w:tcBorders>
            <w:shd w:val="clear" w:color="auto" w:fill="auto"/>
            <w:vAlign w:val="bottom"/>
          </w:tcPr>
          <w:p w:rsidR="008A4324" w:rsidRPr="00F10BCE" w:rsidRDefault="008A4324" w:rsidP="008A4324">
            <w:pPr>
              <w:spacing w:after="0" w:line="276" w:lineRule="auto"/>
              <w:jc w:val="center"/>
              <w:rPr>
                <w:rFonts w:ascii="Times New Roman" w:eastAsia="Times New Roman" w:hAnsi="Times New Roman" w:cs="Times New Roman"/>
                <w:sz w:val="20"/>
              </w:rPr>
            </w:pPr>
            <w:r w:rsidRPr="00F10BCE">
              <w:rPr>
                <w:rFonts w:ascii="Times New Roman" w:eastAsia="Times New Roman" w:hAnsi="Times New Roman" w:cs="Times New Roman"/>
                <w:sz w:val="20"/>
              </w:rPr>
              <w:t>0</w:t>
            </w:r>
          </w:p>
        </w:tc>
      </w:tr>
      <w:tr w:rsidR="008A4324" w:rsidRPr="00F10BCE" w:rsidTr="008A4324">
        <w:trPr>
          <w:jc w:val="center"/>
        </w:trPr>
        <w:tc>
          <w:tcPr>
            <w:tcW w:w="2417" w:type="dxa"/>
            <w:tcBorders>
              <w:top w:val="nil"/>
              <w:left w:val="single" w:sz="4" w:space="0" w:color="auto"/>
              <w:bottom w:val="nil"/>
              <w:right w:val="nil"/>
            </w:tcBorders>
            <w:shd w:val="clear" w:color="auto" w:fill="auto"/>
            <w:vAlign w:val="center"/>
          </w:tcPr>
          <w:p w:rsidR="008A4324" w:rsidRPr="00F10BCE" w:rsidRDefault="008A4324" w:rsidP="008A4324">
            <w:pPr>
              <w:spacing w:after="0" w:line="276" w:lineRule="auto"/>
              <w:jc w:val="both"/>
              <w:rPr>
                <w:rFonts w:ascii="Times New Roman" w:eastAsia="Times New Roman" w:hAnsi="Times New Roman" w:cs="Times New Roman"/>
                <w:sz w:val="20"/>
              </w:rPr>
            </w:pPr>
            <w:r w:rsidRPr="00F10BCE">
              <w:rPr>
                <w:rFonts w:ascii="Times New Roman" w:eastAsia="Times New Roman" w:hAnsi="Times New Roman" w:cs="Times New Roman"/>
                <w:sz w:val="20"/>
              </w:rPr>
              <w:t>Maximum</w:t>
            </w:r>
          </w:p>
        </w:tc>
        <w:tc>
          <w:tcPr>
            <w:tcW w:w="1403" w:type="dxa"/>
            <w:tcBorders>
              <w:top w:val="nil"/>
              <w:left w:val="nil"/>
              <w:bottom w:val="nil"/>
              <w:right w:val="nil"/>
            </w:tcBorders>
            <w:vAlign w:val="center"/>
          </w:tcPr>
          <w:p w:rsidR="008A4324" w:rsidRPr="0016086B" w:rsidRDefault="008A4324" w:rsidP="008A4324">
            <w:pPr>
              <w:spacing w:after="0" w:line="240" w:lineRule="auto"/>
              <w:jc w:val="center"/>
              <w:rPr>
                <w:rFonts w:ascii="Times New Roman" w:hAnsi="Times New Roman" w:cs="Times New Roman"/>
                <w:sz w:val="20"/>
                <w:szCs w:val="20"/>
              </w:rPr>
            </w:pPr>
            <w:r w:rsidRPr="0016086B">
              <w:rPr>
                <w:rFonts w:ascii="Times New Roman" w:hAnsi="Times New Roman" w:cs="Times New Roman"/>
                <w:sz w:val="20"/>
                <w:szCs w:val="20"/>
              </w:rPr>
              <w:t>1</w:t>
            </w:r>
            <w:r>
              <w:rPr>
                <w:rFonts w:ascii="Times New Roman" w:hAnsi="Times New Roman" w:cs="Times New Roman"/>
                <w:sz w:val="20"/>
                <w:szCs w:val="20"/>
              </w:rPr>
              <w:t>.4</w:t>
            </w:r>
            <w:r w:rsidRPr="0016086B">
              <w:rPr>
                <w:rFonts w:ascii="Times New Roman" w:hAnsi="Times New Roman" w:cs="Times New Roman"/>
                <w:sz w:val="20"/>
                <w:szCs w:val="20"/>
              </w:rPr>
              <w:t>8</w:t>
            </w:r>
          </w:p>
        </w:tc>
        <w:tc>
          <w:tcPr>
            <w:tcW w:w="1403" w:type="dxa"/>
            <w:tcBorders>
              <w:top w:val="nil"/>
              <w:left w:val="nil"/>
              <w:bottom w:val="nil"/>
              <w:right w:val="nil"/>
            </w:tcBorders>
            <w:shd w:val="clear" w:color="auto" w:fill="auto"/>
            <w:vAlign w:val="bottom"/>
          </w:tcPr>
          <w:p w:rsidR="008A4324" w:rsidRPr="00F10BCE" w:rsidRDefault="008A4324" w:rsidP="008A4324">
            <w:pPr>
              <w:spacing w:after="0" w:line="276" w:lineRule="auto"/>
              <w:jc w:val="center"/>
              <w:rPr>
                <w:rFonts w:ascii="Times New Roman" w:eastAsia="Times New Roman" w:hAnsi="Times New Roman" w:cs="Times New Roman"/>
                <w:sz w:val="20"/>
              </w:rPr>
            </w:pPr>
            <w:r w:rsidRPr="00F10BCE">
              <w:rPr>
                <w:rFonts w:ascii="Times New Roman" w:eastAsia="Times New Roman" w:hAnsi="Times New Roman" w:cs="Times New Roman"/>
                <w:sz w:val="20"/>
              </w:rPr>
              <w:t>1</w:t>
            </w:r>
            <w:r>
              <w:rPr>
                <w:rFonts w:ascii="Times New Roman" w:eastAsia="Times New Roman" w:hAnsi="Times New Roman" w:cs="Times New Roman"/>
                <w:sz w:val="20"/>
              </w:rPr>
              <w:t>.</w:t>
            </w:r>
            <w:r w:rsidRPr="00F10BCE">
              <w:rPr>
                <w:rFonts w:ascii="Times New Roman" w:eastAsia="Times New Roman" w:hAnsi="Times New Roman" w:cs="Times New Roman"/>
                <w:sz w:val="20"/>
              </w:rPr>
              <w:t>3</w:t>
            </w:r>
            <w:r>
              <w:rPr>
                <w:rFonts w:ascii="Times New Roman" w:eastAsia="Times New Roman" w:hAnsi="Times New Roman" w:cs="Times New Roman"/>
                <w:sz w:val="20"/>
              </w:rPr>
              <w:t>1</w:t>
            </w:r>
          </w:p>
        </w:tc>
        <w:tc>
          <w:tcPr>
            <w:tcW w:w="1403" w:type="dxa"/>
            <w:tcBorders>
              <w:top w:val="nil"/>
              <w:left w:val="nil"/>
              <w:bottom w:val="nil"/>
              <w:right w:val="single" w:sz="4" w:space="0" w:color="auto"/>
            </w:tcBorders>
            <w:shd w:val="clear" w:color="auto" w:fill="auto"/>
            <w:vAlign w:val="bottom"/>
          </w:tcPr>
          <w:p w:rsidR="008A4324" w:rsidRPr="00F10BCE" w:rsidRDefault="008A4324" w:rsidP="008A4324">
            <w:pPr>
              <w:spacing w:after="0" w:line="276" w:lineRule="auto"/>
              <w:jc w:val="center"/>
              <w:rPr>
                <w:rFonts w:ascii="Times New Roman" w:eastAsia="Times New Roman" w:hAnsi="Times New Roman" w:cs="Times New Roman"/>
                <w:sz w:val="20"/>
              </w:rPr>
            </w:pPr>
            <w:r w:rsidRPr="00F10BCE">
              <w:rPr>
                <w:rFonts w:ascii="Times New Roman" w:eastAsia="Times New Roman" w:hAnsi="Times New Roman" w:cs="Times New Roman"/>
                <w:sz w:val="20"/>
              </w:rPr>
              <w:t>1</w:t>
            </w:r>
            <w:r>
              <w:rPr>
                <w:rFonts w:ascii="Times New Roman" w:eastAsia="Times New Roman" w:hAnsi="Times New Roman" w:cs="Times New Roman"/>
                <w:sz w:val="20"/>
              </w:rPr>
              <w:t>.</w:t>
            </w:r>
            <w:r w:rsidRPr="00F10BCE">
              <w:rPr>
                <w:rFonts w:ascii="Times New Roman" w:eastAsia="Times New Roman" w:hAnsi="Times New Roman" w:cs="Times New Roman"/>
                <w:sz w:val="20"/>
              </w:rPr>
              <w:t>30</w:t>
            </w:r>
          </w:p>
        </w:tc>
      </w:tr>
      <w:tr w:rsidR="008A4324" w:rsidRPr="00F10BCE" w:rsidTr="008A4324">
        <w:trPr>
          <w:jc w:val="center"/>
        </w:trPr>
        <w:tc>
          <w:tcPr>
            <w:tcW w:w="2417" w:type="dxa"/>
            <w:tcBorders>
              <w:top w:val="nil"/>
              <w:left w:val="single" w:sz="4" w:space="0" w:color="auto"/>
              <w:bottom w:val="nil"/>
              <w:right w:val="nil"/>
            </w:tcBorders>
            <w:shd w:val="clear" w:color="auto" w:fill="auto"/>
            <w:vAlign w:val="center"/>
          </w:tcPr>
          <w:p w:rsidR="008A4324" w:rsidRPr="00F10BCE" w:rsidRDefault="008A4324" w:rsidP="008A4324">
            <w:pPr>
              <w:spacing w:after="0" w:line="276" w:lineRule="auto"/>
              <w:jc w:val="both"/>
              <w:rPr>
                <w:rFonts w:ascii="Times New Roman" w:eastAsia="Times New Roman" w:hAnsi="Times New Roman" w:cs="Times New Roman"/>
                <w:sz w:val="20"/>
              </w:rPr>
            </w:pPr>
            <w:r w:rsidRPr="00F10BCE">
              <w:rPr>
                <w:rFonts w:ascii="Times New Roman" w:eastAsia="Times New Roman" w:hAnsi="Times New Roman" w:cs="Times New Roman"/>
                <w:sz w:val="20"/>
              </w:rPr>
              <w:t>Minimum</w:t>
            </w:r>
          </w:p>
        </w:tc>
        <w:tc>
          <w:tcPr>
            <w:tcW w:w="1403" w:type="dxa"/>
            <w:tcBorders>
              <w:top w:val="nil"/>
              <w:left w:val="nil"/>
              <w:bottom w:val="nil"/>
              <w:right w:val="nil"/>
            </w:tcBorders>
            <w:vAlign w:val="center"/>
          </w:tcPr>
          <w:p w:rsidR="008A4324" w:rsidRPr="0016086B" w:rsidRDefault="008A4324" w:rsidP="008A4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16086B">
              <w:rPr>
                <w:rFonts w:ascii="Times New Roman" w:hAnsi="Times New Roman" w:cs="Times New Roman"/>
                <w:sz w:val="20"/>
                <w:szCs w:val="20"/>
              </w:rPr>
              <w:t>1</w:t>
            </w:r>
            <w:r>
              <w:rPr>
                <w:rFonts w:ascii="Times New Roman" w:hAnsi="Times New Roman" w:cs="Times New Roman"/>
                <w:sz w:val="20"/>
                <w:szCs w:val="20"/>
              </w:rPr>
              <w:t>.36</w:t>
            </w:r>
          </w:p>
        </w:tc>
        <w:tc>
          <w:tcPr>
            <w:tcW w:w="1403" w:type="dxa"/>
            <w:tcBorders>
              <w:top w:val="nil"/>
              <w:left w:val="nil"/>
              <w:bottom w:val="nil"/>
              <w:right w:val="nil"/>
            </w:tcBorders>
            <w:shd w:val="clear" w:color="auto" w:fill="auto"/>
            <w:vAlign w:val="bottom"/>
          </w:tcPr>
          <w:p w:rsidR="008A4324" w:rsidRPr="00F10BCE" w:rsidRDefault="008A4324" w:rsidP="008A4324">
            <w:pPr>
              <w:spacing w:after="0" w:line="276" w:lineRule="auto"/>
              <w:jc w:val="center"/>
              <w:rPr>
                <w:rFonts w:ascii="Times New Roman" w:eastAsia="Times New Roman" w:hAnsi="Times New Roman" w:cs="Times New Roman"/>
                <w:sz w:val="20"/>
              </w:rPr>
            </w:pPr>
            <w:r w:rsidRPr="00F10BCE">
              <w:rPr>
                <w:rFonts w:ascii="Times New Roman" w:eastAsia="Times New Roman" w:hAnsi="Times New Roman" w:cs="Times New Roman"/>
                <w:sz w:val="20"/>
              </w:rPr>
              <w:t>-1</w:t>
            </w:r>
            <w:r>
              <w:rPr>
                <w:rFonts w:ascii="Times New Roman" w:eastAsia="Times New Roman" w:hAnsi="Times New Roman" w:cs="Times New Roman"/>
                <w:sz w:val="20"/>
              </w:rPr>
              <w:t>.</w:t>
            </w:r>
            <w:r w:rsidRPr="00F10BCE">
              <w:rPr>
                <w:rFonts w:ascii="Times New Roman" w:eastAsia="Times New Roman" w:hAnsi="Times New Roman" w:cs="Times New Roman"/>
                <w:sz w:val="20"/>
              </w:rPr>
              <w:t>44</w:t>
            </w:r>
          </w:p>
        </w:tc>
        <w:tc>
          <w:tcPr>
            <w:tcW w:w="1403" w:type="dxa"/>
            <w:tcBorders>
              <w:top w:val="nil"/>
              <w:left w:val="nil"/>
              <w:bottom w:val="nil"/>
              <w:right w:val="single" w:sz="4" w:space="0" w:color="auto"/>
            </w:tcBorders>
            <w:shd w:val="clear" w:color="auto" w:fill="auto"/>
            <w:vAlign w:val="bottom"/>
          </w:tcPr>
          <w:p w:rsidR="008A4324" w:rsidRPr="00F10BCE" w:rsidRDefault="008A4324" w:rsidP="008A4324">
            <w:pPr>
              <w:spacing w:after="0" w:line="276" w:lineRule="auto"/>
              <w:jc w:val="center"/>
              <w:rPr>
                <w:rFonts w:ascii="Times New Roman" w:eastAsia="Times New Roman" w:hAnsi="Times New Roman" w:cs="Times New Roman"/>
                <w:sz w:val="20"/>
              </w:rPr>
            </w:pPr>
            <w:r w:rsidRPr="00F10BCE">
              <w:rPr>
                <w:rFonts w:ascii="Times New Roman" w:eastAsia="Times New Roman" w:hAnsi="Times New Roman" w:cs="Times New Roman"/>
                <w:sz w:val="20"/>
              </w:rPr>
              <w:t>-1</w:t>
            </w:r>
            <w:r>
              <w:rPr>
                <w:rFonts w:ascii="Times New Roman" w:eastAsia="Times New Roman" w:hAnsi="Times New Roman" w:cs="Times New Roman"/>
                <w:sz w:val="20"/>
              </w:rPr>
              <w:t>.</w:t>
            </w:r>
            <w:r w:rsidRPr="00F10BCE">
              <w:rPr>
                <w:rFonts w:ascii="Times New Roman" w:eastAsia="Times New Roman" w:hAnsi="Times New Roman" w:cs="Times New Roman"/>
                <w:sz w:val="20"/>
              </w:rPr>
              <w:t>4</w:t>
            </w:r>
            <w:r>
              <w:rPr>
                <w:rFonts w:ascii="Times New Roman" w:eastAsia="Times New Roman" w:hAnsi="Times New Roman" w:cs="Times New Roman"/>
                <w:sz w:val="20"/>
              </w:rPr>
              <w:t>7</w:t>
            </w:r>
          </w:p>
        </w:tc>
      </w:tr>
      <w:tr w:rsidR="008A4324" w:rsidRPr="00F10BCE" w:rsidTr="008A4324">
        <w:trPr>
          <w:jc w:val="center"/>
        </w:trPr>
        <w:tc>
          <w:tcPr>
            <w:tcW w:w="2417" w:type="dxa"/>
            <w:tcBorders>
              <w:top w:val="nil"/>
              <w:left w:val="single" w:sz="4" w:space="0" w:color="auto"/>
              <w:bottom w:val="nil"/>
              <w:right w:val="nil"/>
            </w:tcBorders>
            <w:shd w:val="clear" w:color="auto" w:fill="auto"/>
            <w:vAlign w:val="center"/>
          </w:tcPr>
          <w:p w:rsidR="008A4324" w:rsidRPr="00F10BCE" w:rsidRDefault="008A4324" w:rsidP="008A4324">
            <w:pPr>
              <w:spacing w:after="0" w:line="276" w:lineRule="auto"/>
              <w:jc w:val="both"/>
              <w:rPr>
                <w:rFonts w:ascii="Times New Roman" w:eastAsia="Times New Roman" w:hAnsi="Times New Roman" w:cs="Times New Roman"/>
                <w:sz w:val="20"/>
              </w:rPr>
            </w:pPr>
            <w:r w:rsidRPr="00F10BCE">
              <w:rPr>
                <w:rFonts w:ascii="Times New Roman" w:eastAsia="Times New Roman" w:hAnsi="Times New Roman" w:cs="Times New Roman"/>
                <w:sz w:val="20"/>
              </w:rPr>
              <w:t>Standard deviation</w:t>
            </w:r>
          </w:p>
        </w:tc>
        <w:tc>
          <w:tcPr>
            <w:tcW w:w="1403" w:type="dxa"/>
            <w:tcBorders>
              <w:top w:val="nil"/>
              <w:left w:val="nil"/>
              <w:bottom w:val="nil"/>
              <w:right w:val="nil"/>
            </w:tcBorders>
            <w:vAlign w:val="center"/>
          </w:tcPr>
          <w:p w:rsidR="008A4324" w:rsidRPr="0016086B" w:rsidRDefault="008A4324" w:rsidP="008A4324">
            <w:pPr>
              <w:spacing w:after="0" w:line="240" w:lineRule="auto"/>
              <w:jc w:val="center"/>
              <w:rPr>
                <w:rFonts w:ascii="Times New Roman" w:hAnsi="Times New Roman" w:cs="Times New Roman"/>
                <w:sz w:val="20"/>
                <w:szCs w:val="20"/>
              </w:rPr>
            </w:pPr>
            <w:r w:rsidRPr="0016086B">
              <w:rPr>
                <w:rFonts w:ascii="Times New Roman" w:hAnsi="Times New Roman" w:cs="Times New Roman"/>
                <w:sz w:val="20"/>
                <w:szCs w:val="20"/>
              </w:rPr>
              <w:t>4.75E-0</w:t>
            </w:r>
            <w:r>
              <w:rPr>
                <w:rFonts w:ascii="Times New Roman" w:hAnsi="Times New Roman" w:cs="Times New Roman"/>
                <w:sz w:val="20"/>
                <w:szCs w:val="20"/>
              </w:rPr>
              <w:t>3</w:t>
            </w:r>
          </w:p>
        </w:tc>
        <w:tc>
          <w:tcPr>
            <w:tcW w:w="1403" w:type="dxa"/>
            <w:tcBorders>
              <w:top w:val="nil"/>
              <w:left w:val="nil"/>
              <w:bottom w:val="nil"/>
              <w:right w:val="nil"/>
            </w:tcBorders>
            <w:shd w:val="clear" w:color="auto" w:fill="auto"/>
            <w:vAlign w:val="bottom"/>
          </w:tcPr>
          <w:p w:rsidR="008A4324" w:rsidRPr="00F10BCE" w:rsidRDefault="008A4324" w:rsidP="008A4324">
            <w:pPr>
              <w:spacing w:after="0" w:line="276" w:lineRule="auto"/>
              <w:jc w:val="center"/>
              <w:rPr>
                <w:rFonts w:ascii="Times New Roman" w:eastAsia="Times New Roman" w:hAnsi="Times New Roman" w:cs="Times New Roman"/>
                <w:sz w:val="20"/>
              </w:rPr>
            </w:pPr>
            <w:r>
              <w:rPr>
                <w:rFonts w:ascii="Times New Roman" w:eastAsia="Times New Roman" w:hAnsi="Times New Roman" w:cs="Times New Roman"/>
                <w:sz w:val="20"/>
              </w:rPr>
              <w:t>2.60E-03</w:t>
            </w:r>
          </w:p>
        </w:tc>
        <w:tc>
          <w:tcPr>
            <w:tcW w:w="1403" w:type="dxa"/>
            <w:tcBorders>
              <w:top w:val="nil"/>
              <w:left w:val="nil"/>
              <w:bottom w:val="nil"/>
              <w:right w:val="single" w:sz="4" w:space="0" w:color="auto"/>
            </w:tcBorders>
            <w:shd w:val="clear" w:color="auto" w:fill="auto"/>
            <w:vAlign w:val="bottom"/>
          </w:tcPr>
          <w:p w:rsidR="008A4324" w:rsidRPr="00F10BCE" w:rsidRDefault="008A4324" w:rsidP="008A4324">
            <w:pPr>
              <w:spacing w:after="0" w:line="276" w:lineRule="auto"/>
              <w:jc w:val="center"/>
              <w:rPr>
                <w:rFonts w:ascii="Times New Roman" w:eastAsia="Times New Roman" w:hAnsi="Times New Roman" w:cs="Times New Roman"/>
                <w:sz w:val="20"/>
              </w:rPr>
            </w:pPr>
            <w:r w:rsidRPr="00F10BCE">
              <w:rPr>
                <w:rFonts w:ascii="Times New Roman" w:eastAsia="Times New Roman" w:hAnsi="Times New Roman" w:cs="Times New Roman"/>
                <w:sz w:val="20"/>
              </w:rPr>
              <w:t>0</w:t>
            </w:r>
            <w:r>
              <w:rPr>
                <w:rFonts w:ascii="Times New Roman" w:eastAsia="Times New Roman" w:hAnsi="Times New Roman" w:cs="Times New Roman"/>
                <w:sz w:val="20"/>
              </w:rPr>
              <w:t>.</w:t>
            </w:r>
            <w:r w:rsidRPr="00F10BCE">
              <w:rPr>
                <w:rFonts w:ascii="Times New Roman" w:eastAsia="Times New Roman" w:hAnsi="Times New Roman" w:cs="Times New Roman"/>
                <w:sz w:val="20"/>
              </w:rPr>
              <w:t>01</w:t>
            </w:r>
          </w:p>
        </w:tc>
      </w:tr>
      <w:tr w:rsidR="008A4324" w:rsidRPr="00F10BCE" w:rsidTr="008A4324">
        <w:trPr>
          <w:jc w:val="center"/>
        </w:trPr>
        <w:tc>
          <w:tcPr>
            <w:tcW w:w="2417" w:type="dxa"/>
            <w:tcBorders>
              <w:top w:val="nil"/>
              <w:left w:val="single" w:sz="4" w:space="0" w:color="auto"/>
              <w:bottom w:val="nil"/>
              <w:right w:val="nil"/>
            </w:tcBorders>
            <w:shd w:val="clear" w:color="auto" w:fill="auto"/>
            <w:vAlign w:val="center"/>
          </w:tcPr>
          <w:p w:rsidR="008A4324" w:rsidRPr="00F10BCE" w:rsidRDefault="008A4324" w:rsidP="008A4324">
            <w:pPr>
              <w:spacing w:after="0" w:line="276" w:lineRule="auto"/>
              <w:jc w:val="both"/>
              <w:rPr>
                <w:rFonts w:ascii="Times New Roman" w:eastAsia="Times New Roman" w:hAnsi="Times New Roman" w:cs="Times New Roman"/>
                <w:sz w:val="20"/>
              </w:rPr>
            </w:pPr>
            <w:r w:rsidRPr="00F10BCE">
              <w:rPr>
                <w:rFonts w:ascii="Times New Roman" w:eastAsia="Times New Roman" w:hAnsi="Times New Roman" w:cs="Times New Roman"/>
                <w:sz w:val="20"/>
              </w:rPr>
              <w:t>Skewness</w:t>
            </w:r>
          </w:p>
        </w:tc>
        <w:tc>
          <w:tcPr>
            <w:tcW w:w="1403" w:type="dxa"/>
            <w:tcBorders>
              <w:top w:val="nil"/>
              <w:left w:val="nil"/>
              <w:bottom w:val="nil"/>
              <w:right w:val="nil"/>
            </w:tcBorders>
            <w:vAlign w:val="center"/>
          </w:tcPr>
          <w:p w:rsidR="008A4324" w:rsidRPr="0016086B" w:rsidRDefault="008A4324" w:rsidP="008A4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30.04</w:t>
            </w:r>
          </w:p>
        </w:tc>
        <w:tc>
          <w:tcPr>
            <w:tcW w:w="1403" w:type="dxa"/>
            <w:tcBorders>
              <w:top w:val="nil"/>
              <w:left w:val="nil"/>
              <w:bottom w:val="nil"/>
              <w:right w:val="nil"/>
            </w:tcBorders>
            <w:shd w:val="clear" w:color="auto" w:fill="auto"/>
            <w:vAlign w:val="bottom"/>
          </w:tcPr>
          <w:p w:rsidR="008A4324" w:rsidRPr="00F10BCE" w:rsidRDefault="008A4324" w:rsidP="008A4324">
            <w:pPr>
              <w:spacing w:after="0" w:line="276" w:lineRule="auto"/>
              <w:jc w:val="center"/>
              <w:rPr>
                <w:rFonts w:ascii="Times New Roman" w:eastAsia="Times New Roman" w:hAnsi="Times New Roman" w:cs="Times New Roman"/>
                <w:sz w:val="20"/>
              </w:rPr>
            </w:pPr>
            <w:r>
              <w:rPr>
                <w:rFonts w:ascii="Times New Roman" w:eastAsia="Times New Roman" w:hAnsi="Times New Roman" w:cs="Times New Roman"/>
                <w:sz w:val="20"/>
              </w:rPr>
              <w:t>10.03</w:t>
            </w:r>
          </w:p>
        </w:tc>
        <w:tc>
          <w:tcPr>
            <w:tcW w:w="1403" w:type="dxa"/>
            <w:tcBorders>
              <w:top w:val="nil"/>
              <w:left w:val="nil"/>
              <w:bottom w:val="nil"/>
              <w:right w:val="single" w:sz="4" w:space="0" w:color="auto"/>
            </w:tcBorders>
            <w:shd w:val="clear" w:color="auto" w:fill="auto"/>
            <w:vAlign w:val="bottom"/>
          </w:tcPr>
          <w:p w:rsidR="008A4324" w:rsidRPr="00F10BCE" w:rsidRDefault="008A4324" w:rsidP="008A4324">
            <w:pPr>
              <w:spacing w:after="0" w:line="276" w:lineRule="auto"/>
              <w:jc w:val="center"/>
              <w:rPr>
                <w:rFonts w:ascii="Times New Roman" w:eastAsia="Times New Roman" w:hAnsi="Times New Roman" w:cs="Times New Roman"/>
                <w:sz w:val="20"/>
              </w:rPr>
            </w:pPr>
            <w:r w:rsidRPr="00F10BCE">
              <w:rPr>
                <w:rFonts w:ascii="Times New Roman" w:eastAsia="Times New Roman" w:hAnsi="Times New Roman" w:cs="Times New Roman"/>
                <w:sz w:val="20"/>
              </w:rPr>
              <w:t>2.65</w:t>
            </w:r>
          </w:p>
        </w:tc>
      </w:tr>
      <w:tr w:rsidR="008A4324" w:rsidRPr="00F10BCE" w:rsidTr="008A4324">
        <w:trPr>
          <w:trHeight w:val="254"/>
          <w:jc w:val="center"/>
        </w:trPr>
        <w:tc>
          <w:tcPr>
            <w:tcW w:w="2417" w:type="dxa"/>
            <w:tcBorders>
              <w:top w:val="nil"/>
              <w:left w:val="single" w:sz="4" w:space="0" w:color="auto"/>
              <w:bottom w:val="nil"/>
              <w:right w:val="nil"/>
            </w:tcBorders>
            <w:shd w:val="clear" w:color="auto" w:fill="auto"/>
            <w:vAlign w:val="center"/>
          </w:tcPr>
          <w:p w:rsidR="008A4324" w:rsidRPr="00F10BCE" w:rsidRDefault="008A4324" w:rsidP="008A4324">
            <w:pPr>
              <w:spacing w:after="0" w:line="276" w:lineRule="auto"/>
              <w:jc w:val="both"/>
              <w:rPr>
                <w:rFonts w:ascii="Times New Roman" w:eastAsia="Times New Roman" w:hAnsi="Times New Roman" w:cs="Times New Roman"/>
                <w:sz w:val="20"/>
              </w:rPr>
            </w:pPr>
            <w:r w:rsidRPr="00F10BCE">
              <w:rPr>
                <w:rFonts w:ascii="Times New Roman" w:eastAsia="Times New Roman" w:hAnsi="Times New Roman" w:cs="Times New Roman"/>
                <w:sz w:val="20"/>
              </w:rPr>
              <w:t>Kurtosis</w:t>
            </w:r>
          </w:p>
        </w:tc>
        <w:tc>
          <w:tcPr>
            <w:tcW w:w="1403" w:type="dxa"/>
            <w:tcBorders>
              <w:top w:val="nil"/>
              <w:left w:val="nil"/>
              <w:bottom w:val="nil"/>
              <w:right w:val="nil"/>
            </w:tcBorders>
            <w:vAlign w:val="center"/>
          </w:tcPr>
          <w:p w:rsidR="008A4324" w:rsidRPr="0016086B" w:rsidRDefault="008A4324" w:rsidP="008A4324">
            <w:pPr>
              <w:spacing w:after="0" w:line="240" w:lineRule="auto"/>
              <w:jc w:val="center"/>
              <w:rPr>
                <w:rFonts w:ascii="Times New Roman" w:hAnsi="Times New Roman" w:cs="Times New Roman"/>
                <w:sz w:val="20"/>
                <w:szCs w:val="20"/>
              </w:rPr>
            </w:pPr>
            <w:r w:rsidRPr="0016086B">
              <w:rPr>
                <w:rFonts w:ascii="Times New Roman" w:hAnsi="Times New Roman" w:cs="Times New Roman"/>
                <w:sz w:val="20"/>
                <w:szCs w:val="20"/>
              </w:rPr>
              <w:t>30349.33</w:t>
            </w:r>
          </w:p>
        </w:tc>
        <w:tc>
          <w:tcPr>
            <w:tcW w:w="1403" w:type="dxa"/>
            <w:tcBorders>
              <w:top w:val="nil"/>
              <w:left w:val="nil"/>
              <w:bottom w:val="nil"/>
              <w:right w:val="nil"/>
            </w:tcBorders>
            <w:shd w:val="clear" w:color="auto" w:fill="auto"/>
            <w:vAlign w:val="bottom"/>
          </w:tcPr>
          <w:p w:rsidR="008A4324" w:rsidRPr="00F10BCE" w:rsidRDefault="008A4324" w:rsidP="008A4324">
            <w:pPr>
              <w:spacing w:after="0" w:line="276" w:lineRule="auto"/>
              <w:jc w:val="center"/>
              <w:rPr>
                <w:rFonts w:ascii="Times New Roman" w:eastAsia="Times New Roman" w:hAnsi="Times New Roman" w:cs="Times New Roman"/>
                <w:sz w:val="20"/>
              </w:rPr>
            </w:pPr>
            <w:r w:rsidRPr="00F10BCE">
              <w:rPr>
                <w:rFonts w:ascii="Times New Roman" w:eastAsia="Times New Roman" w:hAnsi="Times New Roman" w:cs="Times New Roman"/>
                <w:sz w:val="20"/>
              </w:rPr>
              <w:t>41274.72</w:t>
            </w:r>
          </w:p>
        </w:tc>
        <w:tc>
          <w:tcPr>
            <w:tcW w:w="1403" w:type="dxa"/>
            <w:tcBorders>
              <w:top w:val="nil"/>
              <w:left w:val="nil"/>
              <w:bottom w:val="nil"/>
              <w:right w:val="single" w:sz="4" w:space="0" w:color="auto"/>
            </w:tcBorders>
            <w:shd w:val="clear" w:color="auto" w:fill="auto"/>
            <w:vAlign w:val="bottom"/>
          </w:tcPr>
          <w:p w:rsidR="008A4324" w:rsidRPr="00F10BCE" w:rsidRDefault="008A4324" w:rsidP="008A4324">
            <w:pPr>
              <w:spacing w:after="0" w:line="276" w:lineRule="auto"/>
              <w:jc w:val="center"/>
              <w:rPr>
                <w:rFonts w:ascii="Times New Roman" w:eastAsia="Times New Roman" w:hAnsi="Times New Roman" w:cs="Times New Roman"/>
                <w:sz w:val="20"/>
              </w:rPr>
            </w:pPr>
            <w:r w:rsidRPr="00F10BCE">
              <w:rPr>
                <w:rFonts w:ascii="Times New Roman" w:eastAsia="Times New Roman" w:hAnsi="Times New Roman" w:cs="Times New Roman"/>
                <w:sz w:val="20"/>
              </w:rPr>
              <w:t>2271.9</w:t>
            </w:r>
            <w:r>
              <w:rPr>
                <w:rFonts w:ascii="Times New Roman" w:eastAsia="Times New Roman" w:hAnsi="Times New Roman" w:cs="Times New Roman"/>
                <w:sz w:val="20"/>
              </w:rPr>
              <w:t>3</w:t>
            </w:r>
          </w:p>
        </w:tc>
      </w:tr>
      <w:tr w:rsidR="008A4324" w:rsidRPr="00F10BCE" w:rsidTr="0026189C">
        <w:trPr>
          <w:trHeight w:val="289"/>
          <w:jc w:val="center"/>
        </w:trPr>
        <w:tc>
          <w:tcPr>
            <w:tcW w:w="2417" w:type="dxa"/>
            <w:tcBorders>
              <w:top w:val="nil"/>
              <w:left w:val="single" w:sz="4" w:space="0" w:color="auto"/>
              <w:bottom w:val="nil"/>
              <w:right w:val="nil"/>
            </w:tcBorders>
            <w:shd w:val="clear" w:color="auto" w:fill="auto"/>
            <w:vAlign w:val="center"/>
          </w:tcPr>
          <w:p w:rsidR="008A4324" w:rsidRPr="00F10BCE" w:rsidRDefault="008A4324" w:rsidP="008A4324">
            <w:pPr>
              <w:spacing w:after="0" w:line="276" w:lineRule="auto"/>
              <w:jc w:val="both"/>
              <w:rPr>
                <w:rFonts w:ascii="Times New Roman" w:eastAsia="Times New Roman" w:hAnsi="Times New Roman" w:cs="Times New Roman"/>
                <w:sz w:val="20"/>
              </w:rPr>
            </w:pPr>
            <w:proofErr w:type="spellStart"/>
            <w:r w:rsidRPr="00F10BCE">
              <w:rPr>
                <w:rFonts w:ascii="Times New Roman" w:eastAsia="Times New Roman" w:hAnsi="Times New Roman" w:cs="Times New Roman"/>
                <w:sz w:val="20"/>
              </w:rPr>
              <w:t>Jarque-Bera</w:t>
            </w:r>
            <w:proofErr w:type="spellEnd"/>
            <w:r w:rsidRPr="00F10BCE">
              <w:rPr>
                <w:rFonts w:ascii="Times New Roman" w:eastAsia="Times New Roman" w:hAnsi="Times New Roman" w:cs="Times New Roman"/>
                <w:sz w:val="20"/>
              </w:rPr>
              <w:t xml:space="preserve"> normality</w:t>
            </w:r>
          </w:p>
        </w:tc>
        <w:tc>
          <w:tcPr>
            <w:tcW w:w="1403" w:type="dxa"/>
            <w:tcBorders>
              <w:top w:val="nil"/>
              <w:left w:val="nil"/>
              <w:bottom w:val="nil"/>
              <w:right w:val="nil"/>
            </w:tcBorders>
            <w:vAlign w:val="center"/>
          </w:tcPr>
          <w:p w:rsidR="008A4324" w:rsidRPr="00416A88" w:rsidRDefault="008A4324" w:rsidP="008A4324">
            <w:pPr>
              <w:spacing w:after="0" w:line="240" w:lineRule="auto"/>
              <w:jc w:val="center"/>
              <w:rPr>
                <w:rFonts w:ascii="Times New Roman" w:hAnsi="Times New Roman" w:cs="Times New Roman"/>
                <w:sz w:val="20"/>
                <w:szCs w:val="20"/>
                <w:vertAlign w:val="superscript"/>
              </w:rPr>
            </w:pPr>
            <w:r w:rsidRPr="00416A88">
              <w:rPr>
                <w:rFonts w:ascii="Times New Roman" w:hAnsi="Times New Roman" w:cs="Times New Roman"/>
                <w:sz w:val="20"/>
                <w:szCs w:val="20"/>
              </w:rPr>
              <w:t>1.35E+14</w:t>
            </w:r>
            <w:r>
              <w:rPr>
                <w:rFonts w:ascii="Times New Roman" w:hAnsi="Times New Roman" w:cs="Times New Roman"/>
                <w:sz w:val="20"/>
                <w:szCs w:val="20"/>
              </w:rPr>
              <w:t xml:space="preserve"> </w:t>
            </w:r>
            <w:r>
              <w:rPr>
                <w:rFonts w:ascii="Times New Roman" w:hAnsi="Times New Roman" w:cs="Times New Roman"/>
                <w:sz w:val="20"/>
                <w:szCs w:val="20"/>
                <w:vertAlign w:val="superscript"/>
              </w:rPr>
              <w:t>***</w:t>
            </w:r>
          </w:p>
        </w:tc>
        <w:tc>
          <w:tcPr>
            <w:tcW w:w="1403" w:type="dxa"/>
            <w:tcBorders>
              <w:top w:val="nil"/>
              <w:left w:val="nil"/>
              <w:bottom w:val="nil"/>
              <w:right w:val="nil"/>
            </w:tcBorders>
            <w:shd w:val="clear" w:color="auto" w:fill="auto"/>
            <w:vAlign w:val="center"/>
          </w:tcPr>
          <w:p w:rsidR="008A4324" w:rsidRPr="00416A88" w:rsidRDefault="008A4324" w:rsidP="008A4324">
            <w:pPr>
              <w:spacing w:after="0" w:line="276" w:lineRule="auto"/>
              <w:jc w:val="center"/>
              <w:rPr>
                <w:rFonts w:ascii="Times New Roman" w:eastAsia="Times New Roman" w:hAnsi="Times New Roman" w:cs="Times New Roman"/>
                <w:sz w:val="20"/>
                <w:vertAlign w:val="superscript"/>
              </w:rPr>
            </w:pPr>
            <w:r>
              <w:rPr>
                <w:rFonts w:ascii="Times New Roman" w:eastAsia="Times New Roman" w:hAnsi="Times New Roman" w:cs="Times New Roman"/>
                <w:sz w:val="20"/>
              </w:rPr>
              <w:t xml:space="preserve">1.25E+15 </w:t>
            </w:r>
            <w:r>
              <w:rPr>
                <w:rFonts w:ascii="Times New Roman" w:eastAsia="Times New Roman" w:hAnsi="Times New Roman" w:cs="Times New Roman"/>
                <w:sz w:val="20"/>
                <w:vertAlign w:val="superscript"/>
              </w:rPr>
              <w:t>***</w:t>
            </w:r>
          </w:p>
        </w:tc>
        <w:tc>
          <w:tcPr>
            <w:tcW w:w="1403" w:type="dxa"/>
            <w:tcBorders>
              <w:top w:val="nil"/>
              <w:left w:val="nil"/>
              <w:bottom w:val="nil"/>
              <w:right w:val="single" w:sz="4" w:space="0" w:color="auto"/>
            </w:tcBorders>
            <w:shd w:val="clear" w:color="auto" w:fill="auto"/>
            <w:vAlign w:val="center"/>
          </w:tcPr>
          <w:p w:rsidR="008A4324" w:rsidRPr="00416A88" w:rsidRDefault="008A4324" w:rsidP="008A4324">
            <w:pPr>
              <w:spacing w:after="0" w:line="276" w:lineRule="auto"/>
              <w:jc w:val="center"/>
              <w:rPr>
                <w:rFonts w:ascii="Times New Roman" w:eastAsia="Times New Roman" w:hAnsi="Times New Roman" w:cs="Times New Roman"/>
                <w:sz w:val="20"/>
                <w:vertAlign w:val="superscript"/>
              </w:rPr>
            </w:pPr>
            <w:r w:rsidRPr="00F10BCE">
              <w:rPr>
                <w:rFonts w:ascii="Times New Roman" w:eastAsia="Times New Roman" w:hAnsi="Times New Roman" w:cs="Times New Roman"/>
                <w:sz w:val="20"/>
              </w:rPr>
              <w:t xml:space="preserve">2.10E+11 </w:t>
            </w:r>
            <w:r>
              <w:rPr>
                <w:rFonts w:ascii="Times New Roman" w:eastAsia="Times New Roman" w:hAnsi="Times New Roman" w:cs="Times New Roman"/>
                <w:sz w:val="20"/>
                <w:vertAlign w:val="superscript"/>
              </w:rPr>
              <w:t>***</w:t>
            </w:r>
          </w:p>
        </w:tc>
      </w:tr>
      <w:tr w:rsidR="0026189C" w:rsidRPr="00F10BCE" w:rsidTr="008A4324">
        <w:trPr>
          <w:trHeight w:val="289"/>
          <w:jc w:val="center"/>
        </w:trPr>
        <w:tc>
          <w:tcPr>
            <w:tcW w:w="2417" w:type="dxa"/>
            <w:tcBorders>
              <w:top w:val="nil"/>
              <w:left w:val="single" w:sz="4" w:space="0" w:color="auto"/>
              <w:bottom w:val="single" w:sz="4" w:space="0" w:color="auto"/>
              <w:right w:val="nil"/>
            </w:tcBorders>
            <w:shd w:val="clear" w:color="auto" w:fill="auto"/>
            <w:vAlign w:val="center"/>
          </w:tcPr>
          <w:p w:rsidR="0026189C" w:rsidRPr="00F10BCE" w:rsidRDefault="0026189C" w:rsidP="008A4324">
            <w:pPr>
              <w:spacing w:after="0"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t>Number of observations</w:t>
            </w:r>
          </w:p>
        </w:tc>
        <w:tc>
          <w:tcPr>
            <w:tcW w:w="1403" w:type="dxa"/>
            <w:tcBorders>
              <w:top w:val="nil"/>
              <w:left w:val="nil"/>
              <w:bottom w:val="single" w:sz="4" w:space="0" w:color="auto"/>
              <w:right w:val="nil"/>
            </w:tcBorders>
            <w:vAlign w:val="center"/>
          </w:tcPr>
          <w:p w:rsidR="0026189C" w:rsidRPr="00416A88" w:rsidRDefault="003764A9" w:rsidP="008A4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17745864</w:t>
            </w:r>
          </w:p>
        </w:tc>
        <w:tc>
          <w:tcPr>
            <w:tcW w:w="1403" w:type="dxa"/>
            <w:tcBorders>
              <w:top w:val="nil"/>
              <w:left w:val="nil"/>
              <w:bottom w:val="single" w:sz="4" w:space="0" w:color="auto"/>
              <w:right w:val="nil"/>
            </w:tcBorders>
            <w:shd w:val="clear" w:color="auto" w:fill="auto"/>
            <w:vAlign w:val="center"/>
          </w:tcPr>
          <w:p w:rsidR="0026189C" w:rsidRDefault="003764A9" w:rsidP="008A4324">
            <w:pPr>
              <w:spacing w:after="0" w:line="276" w:lineRule="auto"/>
              <w:jc w:val="center"/>
              <w:rPr>
                <w:rFonts w:ascii="Times New Roman" w:eastAsia="Times New Roman" w:hAnsi="Times New Roman" w:cs="Times New Roman"/>
                <w:sz w:val="20"/>
              </w:rPr>
            </w:pPr>
            <w:r>
              <w:rPr>
                <w:rFonts w:ascii="Times New Roman" w:eastAsia="Times New Roman" w:hAnsi="Times New Roman" w:cs="Times New Roman"/>
                <w:sz w:val="20"/>
              </w:rPr>
              <w:t>4117085</w:t>
            </w:r>
          </w:p>
        </w:tc>
        <w:tc>
          <w:tcPr>
            <w:tcW w:w="1403" w:type="dxa"/>
            <w:tcBorders>
              <w:top w:val="nil"/>
              <w:left w:val="nil"/>
              <w:bottom w:val="single" w:sz="4" w:space="0" w:color="auto"/>
              <w:right w:val="single" w:sz="4" w:space="0" w:color="auto"/>
            </w:tcBorders>
            <w:shd w:val="clear" w:color="auto" w:fill="auto"/>
            <w:vAlign w:val="center"/>
          </w:tcPr>
          <w:p w:rsidR="0026189C" w:rsidRPr="00F10BCE" w:rsidRDefault="003764A9" w:rsidP="008A4324">
            <w:pPr>
              <w:spacing w:after="0" w:line="276" w:lineRule="auto"/>
              <w:jc w:val="center"/>
              <w:rPr>
                <w:rFonts w:ascii="Times New Roman" w:eastAsia="Times New Roman" w:hAnsi="Times New Roman" w:cs="Times New Roman"/>
                <w:sz w:val="20"/>
              </w:rPr>
            </w:pPr>
            <w:r>
              <w:rPr>
                <w:rFonts w:ascii="Times New Roman" w:eastAsia="Times New Roman" w:hAnsi="Times New Roman" w:cs="Times New Roman"/>
                <w:sz w:val="20"/>
              </w:rPr>
              <w:t>281734</w:t>
            </w:r>
          </w:p>
        </w:tc>
      </w:tr>
    </w:tbl>
    <w:p w:rsidR="008A4324" w:rsidRDefault="008A4324" w:rsidP="008A4324">
      <w:pPr>
        <w:spacing w:line="360" w:lineRule="auto"/>
        <w:jc w:val="both"/>
        <w:rPr>
          <w:rFonts w:asciiTheme="majorBidi" w:hAnsiTheme="majorBidi" w:cstheme="majorBidi"/>
          <w:b/>
          <w:bCs/>
          <w:szCs w:val="28"/>
        </w:rPr>
      </w:pPr>
    </w:p>
    <w:p w:rsidR="0068302B" w:rsidRDefault="0068302B" w:rsidP="008A4324">
      <w:pPr>
        <w:spacing w:after="0" w:line="360" w:lineRule="auto"/>
        <w:jc w:val="both"/>
        <w:rPr>
          <w:rFonts w:asciiTheme="majorBidi" w:hAnsiTheme="majorBidi" w:cstheme="majorBidi"/>
          <w:b/>
          <w:bCs/>
          <w:sz w:val="24"/>
          <w:szCs w:val="24"/>
        </w:rPr>
      </w:pPr>
    </w:p>
    <w:p w:rsidR="008A4324" w:rsidRDefault="008A4324" w:rsidP="008A4324">
      <w:pPr>
        <w:spacing w:after="0" w:line="360" w:lineRule="auto"/>
        <w:jc w:val="both"/>
        <w:rPr>
          <w:rFonts w:asciiTheme="majorBidi" w:hAnsiTheme="majorBidi" w:cstheme="majorBidi"/>
          <w:b/>
          <w:bCs/>
          <w:sz w:val="24"/>
          <w:szCs w:val="24"/>
        </w:rPr>
      </w:pPr>
      <w:r w:rsidRPr="004D3EEB">
        <w:rPr>
          <w:rFonts w:asciiTheme="majorBidi" w:hAnsiTheme="majorBidi" w:cstheme="majorBidi"/>
          <w:b/>
          <w:bCs/>
          <w:sz w:val="24"/>
          <w:szCs w:val="24"/>
        </w:rPr>
        <w:t>4.</w:t>
      </w:r>
      <w:r>
        <w:rPr>
          <w:rFonts w:asciiTheme="majorBidi" w:hAnsiTheme="majorBidi" w:cstheme="majorBidi"/>
          <w:b/>
          <w:bCs/>
        </w:rPr>
        <w:t xml:space="preserve"> </w:t>
      </w:r>
      <w:r w:rsidRPr="00AF31CE">
        <w:rPr>
          <w:rFonts w:asciiTheme="majorBidi" w:hAnsiTheme="majorBidi" w:cstheme="majorBidi"/>
          <w:b/>
          <w:bCs/>
          <w:sz w:val="24"/>
          <w:szCs w:val="24"/>
        </w:rPr>
        <w:t>Methodology</w:t>
      </w:r>
    </w:p>
    <w:p w:rsidR="008A4324" w:rsidRDefault="008A4324" w:rsidP="008A4324">
      <w:pPr>
        <w:spacing w:after="0" w:line="360" w:lineRule="auto"/>
        <w:jc w:val="both"/>
        <w:rPr>
          <w:rFonts w:asciiTheme="majorBidi" w:hAnsiTheme="majorBidi" w:cstheme="majorBidi"/>
          <w:b/>
          <w:bCs/>
          <w:sz w:val="24"/>
          <w:szCs w:val="24"/>
        </w:rPr>
      </w:pPr>
      <w:r w:rsidRPr="004D3EEB">
        <w:rPr>
          <w:rFonts w:asciiTheme="majorBidi" w:hAnsiTheme="majorBidi" w:cstheme="majorBidi"/>
          <w:b/>
          <w:bCs/>
          <w:sz w:val="24"/>
          <w:szCs w:val="24"/>
        </w:rPr>
        <w:t>4.</w:t>
      </w:r>
      <w:r>
        <w:rPr>
          <w:rFonts w:asciiTheme="majorBidi" w:hAnsiTheme="majorBidi" w:cstheme="majorBidi"/>
          <w:b/>
          <w:bCs/>
          <w:sz w:val="24"/>
          <w:szCs w:val="24"/>
        </w:rPr>
        <w:t>1.</w:t>
      </w:r>
      <w:r>
        <w:rPr>
          <w:rFonts w:asciiTheme="majorBidi" w:hAnsiTheme="majorBidi" w:cstheme="majorBidi"/>
          <w:b/>
          <w:bCs/>
        </w:rPr>
        <w:t xml:space="preserve"> </w:t>
      </w:r>
      <w:r w:rsidRPr="006A5911">
        <w:rPr>
          <w:rFonts w:asciiTheme="majorBidi" w:hAnsiTheme="majorBidi" w:cstheme="majorBidi"/>
          <w:b/>
          <w:bCs/>
          <w:sz w:val="24"/>
          <w:szCs w:val="24"/>
        </w:rPr>
        <w:t>Estimation</w:t>
      </w:r>
      <w:r w:rsidRPr="006A5911">
        <w:rPr>
          <w:rFonts w:asciiTheme="majorBidi" w:hAnsiTheme="majorBidi" w:cstheme="majorBidi"/>
          <w:b/>
          <w:bCs/>
          <w:sz w:val="28"/>
          <w:szCs w:val="28"/>
        </w:rPr>
        <w:t xml:space="preserve"> </w:t>
      </w:r>
      <w:r>
        <w:rPr>
          <w:rFonts w:asciiTheme="majorBidi" w:hAnsiTheme="majorBidi" w:cstheme="majorBidi"/>
          <w:b/>
          <w:bCs/>
          <w:sz w:val="24"/>
          <w:szCs w:val="24"/>
        </w:rPr>
        <w:t>of the lead-lag relationship</w:t>
      </w:r>
    </w:p>
    <w:p w:rsidR="008A4324" w:rsidRPr="004D3EEB" w:rsidRDefault="008A4324" w:rsidP="006A590B">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We analyse the lead-lag relationship between the S&amp;P500 index and each ETF as well as between the two ETFs. To examine the lead-lag relationship between two series of non-synchronous tick data, we use the method of </w:t>
      </w:r>
      <w:hyperlink w:anchor="_ENREF_24" w:tooltip="Hayashi, 2005 #63" w:history="1">
        <w:r w:rsidR="00C332CD">
          <w:rPr>
            <w:rFonts w:asciiTheme="majorBidi" w:hAnsiTheme="majorBidi" w:cstheme="majorBidi"/>
            <w:bCs/>
            <w:sz w:val="24"/>
            <w:szCs w:val="24"/>
          </w:rPr>
          <w:fldChar w:fldCharType="begin"/>
        </w:r>
        <w:r w:rsidR="00C332CD">
          <w:rPr>
            <w:rFonts w:asciiTheme="majorBidi" w:hAnsiTheme="majorBidi" w:cstheme="majorBidi"/>
            <w:bCs/>
            <w:sz w:val="24"/>
            <w:szCs w:val="24"/>
          </w:rPr>
          <w:instrText xml:space="preserve"> ADDIN EN.CITE &lt;EndNote&gt;&lt;Cite AuthorYear="1"&gt;&lt;Author&gt;Hayashi&lt;/Author&gt;&lt;Year&gt;2005&lt;/Year&gt;&lt;RecNum&gt;63&lt;/RecNum&gt;&lt;DisplayText&gt;Hayashi and Yoshida (2005)&lt;/DisplayText&gt;&lt;record&gt;&lt;rec-number&gt;63&lt;/rec-number&gt;&lt;foreign-keys&gt;&lt;key app="EN" db-id="vtez2pevpf50voex0envp0dppwtdsvtp2dfa" timestamp="1442591111"&gt;63&lt;/key&gt;&lt;/foreign-keys&gt;&lt;ref-type name="Journal Article"&gt;17&lt;/ref-type&gt;&lt;contributors&gt;&lt;authors&gt;&lt;author&gt;Hayashi, Takaki&lt;/author&gt;&lt;author&gt;Yoshida, Nakahiro&lt;/author&gt;&lt;/authors&gt;&lt;/contributors&gt;&lt;titles&gt;&lt;title&gt;On Covariance Estimation of Non-Synchronously Observed Diffusion Processes&lt;/title&gt;&lt;secondary-title&gt;Bernoulli&lt;/secondary-title&gt;&lt;/titles&gt;&lt;periodical&gt;&lt;full-title&gt;Bernoulli&lt;/full-title&gt;&lt;/periodical&gt;&lt;pages&gt;359-379&lt;/pages&gt;&lt;volume&gt;11&lt;/volume&gt;&lt;number&gt;2&lt;/number&gt;&lt;keywords&gt;&lt;keyword&gt;Diffusions&lt;/keyword&gt;&lt;keyword&gt;Discrete-time observations&lt;/keyword&gt;&lt;keyword&gt;High-frequency data&lt;/keyword&gt;&lt;keyword&gt;Mathematical finance&lt;/keyword&gt;&lt;keyword&gt;Non-synchronous trading&lt;/keyword&gt;&lt;keyword&gt;Quadratic variation&lt;/keyword&gt;&lt;keyword&gt;Realized volatility&lt;/keyword&gt;&lt;/keywords&gt;&lt;dates&gt;&lt;year&gt;2005&lt;/year&gt;&lt;/dates&gt;&lt;publisher&gt;International Statistics Institute / Bernoulli Society&lt;/publisher&gt;&lt;isbn&gt;13507265&lt;/isbn&gt;&lt;work-type&gt;research article&lt;/work-type&gt;&lt;urls&gt;&lt;related-urls&gt;&lt;url&gt;http://search.ebscohost.com/login.aspx?direct=true&amp;amp;db=edsjsr&amp;amp;AN=edsjsr.3318933&amp;amp;site=eds-live&lt;/url&gt;&lt;/related-urls&gt;&lt;/urls&gt;&lt;remote-database-name&gt;edsjsr&lt;/remote-database-name&gt;&lt;remote-database-provider&gt;EBSCOhost&lt;/remote-database-provider&gt;&lt;/record&gt;&lt;/Cite&gt;&lt;/EndNote&gt;</w:instrText>
        </w:r>
        <w:r w:rsidR="00C332CD">
          <w:rPr>
            <w:rFonts w:asciiTheme="majorBidi" w:hAnsiTheme="majorBidi" w:cstheme="majorBidi"/>
            <w:bCs/>
            <w:sz w:val="24"/>
            <w:szCs w:val="24"/>
          </w:rPr>
          <w:fldChar w:fldCharType="separate"/>
        </w:r>
        <w:r w:rsidR="00C332CD">
          <w:rPr>
            <w:rFonts w:asciiTheme="majorBidi" w:hAnsiTheme="majorBidi" w:cstheme="majorBidi"/>
            <w:bCs/>
            <w:noProof/>
            <w:sz w:val="24"/>
            <w:szCs w:val="24"/>
          </w:rPr>
          <w:t>Hayashi and Yoshida (2005)</w:t>
        </w:r>
        <w:r w:rsidR="00C332CD">
          <w:rPr>
            <w:rFonts w:asciiTheme="majorBidi" w:hAnsiTheme="majorBidi" w:cstheme="majorBidi"/>
            <w:bCs/>
            <w:sz w:val="24"/>
            <w:szCs w:val="24"/>
          </w:rPr>
          <w:fldChar w:fldCharType="end"/>
        </w:r>
      </w:hyperlink>
      <w:r>
        <w:rPr>
          <w:rFonts w:asciiTheme="majorBidi" w:hAnsiTheme="majorBidi" w:cstheme="majorBidi"/>
          <w:bCs/>
          <w:sz w:val="24"/>
          <w:szCs w:val="24"/>
        </w:rPr>
        <w:t xml:space="preserve"> and </w:t>
      </w:r>
      <w:hyperlink w:anchor="_ENREF_25" w:tooltip="Hoffmann, 2013 #64" w:history="1">
        <w:r w:rsidR="00C332CD">
          <w:rPr>
            <w:rFonts w:asciiTheme="majorBidi" w:hAnsiTheme="majorBidi" w:cstheme="majorBidi"/>
            <w:bCs/>
            <w:sz w:val="24"/>
            <w:szCs w:val="24"/>
          </w:rPr>
          <w:fldChar w:fldCharType="begin"/>
        </w:r>
        <w:r w:rsidR="00C332CD">
          <w:rPr>
            <w:rFonts w:asciiTheme="majorBidi" w:hAnsiTheme="majorBidi" w:cstheme="majorBidi"/>
            <w:bCs/>
            <w:sz w:val="24"/>
            <w:szCs w:val="24"/>
          </w:rPr>
          <w:instrText xml:space="preserve"> ADDIN EN.CITE &lt;EndNote&gt;&lt;Cite AuthorYear="1"&gt;&lt;Author&gt;Hoffmann&lt;/Author&gt;&lt;Year&gt;2013&lt;/Year&gt;&lt;RecNum&gt;64&lt;/RecNum&gt;&lt;DisplayText&gt;Hoffmann et al. (2013)&lt;/DisplayText&gt;&lt;record&gt;&lt;rec-number&gt;64&lt;/rec-number&gt;&lt;foreign-keys&gt;&lt;key app="EN" db-id="vtez2pevpf50voex0envp0dppwtdsvtp2dfa" timestamp="1442832674"&gt;64&lt;/key&gt;&lt;/foreign-keys&gt;&lt;ref-type name="Journal Article"&gt;17&lt;/ref-type&gt;&lt;contributors&gt;&lt;authors&gt;&lt;author&gt;Hoffmann, M.&lt;/author&gt;&lt;author&gt;Rosenbaum, M.&lt;/author&gt;&lt;author&gt;Yoshida, N.&lt;/author&gt;&lt;/authors&gt;&lt;/contributors&gt;&lt;titles&gt;&lt;title&gt;Estimation of the lead-lag parameter from non-synchronous data&lt;/title&gt;&lt;secondary-title&gt;Bernoulli&lt;/secondary-title&gt;&lt;/titles&gt;&lt;periodical&gt;&lt;full-title&gt;Bernoulli&lt;/full-title&gt;&lt;/periodical&gt;&lt;pages&gt;426-461&lt;/pages&gt;&lt;volume&gt;19&lt;/volume&gt;&lt;number&gt;2&lt;/number&gt;&lt;keywords&gt;&lt;keyword&gt;contrast estimation&lt;/keyword&gt;&lt;keyword&gt;discretely observed continuous-time processes&lt;/keyword&gt;&lt;keyword&gt;Hayashi-Yoshida covariation estimator&lt;/keyword&gt;&lt;keyword&gt;lead-lag effect&lt;/keyword&gt;&lt;keyword&gt;STATISTICS &amp;amp; PROBABILITY&lt;/keyword&gt;&lt;/keywords&gt;&lt;dates&gt;&lt;year&gt;2013&lt;/year&gt;&lt;/dates&gt;&lt;isbn&gt;13507265&lt;/isbn&gt;&lt;urls&gt;&lt;related-urls&gt;&lt;url&gt;http://search.ebscohost.com/login.aspx?direct=true&amp;amp;db=edswsc&amp;amp;AN=000317372500004&amp;amp;site=eds-live&lt;/url&gt;&lt;/related-urls&gt;&lt;/urls&gt;&lt;remote-database-name&gt;edswsc&lt;/remote-database-name&gt;&lt;remote-database-provider&gt;EBSCOHost&lt;/remote-database-provider&gt;&lt;/record&gt;&lt;/Cite&gt;&lt;/EndNote&gt;</w:instrText>
        </w:r>
        <w:r w:rsidR="00C332CD">
          <w:rPr>
            <w:rFonts w:asciiTheme="majorBidi" w:hAnsiTheme="majorBidi" w:cstheme="majorBidi"/>
            <w:bCs/>
            <w:sz w:val="24"/>
            <w:szCs w:val="24"/>
          </w:rPr>
          <w:fldChar w:fldCharType="separate"/>
        </w:r>
        <w:r w:rsidR="00C332CD">
          <w:rPr>
            <w:rFonts w:asciiTheme="majorBidi" w:hAnsiTheme="majorBidi" w:cstheme="majorBidi"/>
            <w:bCs/>
            <w:noProof/>
            <w:sz w:val="24"/>
            <w:szCs w:val="24"/>
          </w:rPr>
          <w:t>Hoffmann et al. (2013)</w:t>
        </w:r>
        <w:r w:rsidR="00C332CD">
          <w:rPr>
            <w:rFonts w:asciiTheme="majorBidi" w:hAnsiTheme="majorBidi" w:cstheme="majorBidi"/>
            <w:bCs/>
            <w:sz w:val="24"/>
            <w:szCs w:val="24"/>
          </w:rPr>
          <w:fldChar w:fldCharType="end"/>
        </w:r>
      </w:hyperlink>
      <w:r>
        <w:rPr>
          <w:rFonts w:asciiTheme="majorBidi" w:hAnsiTheme="majorBidi" w:cstheme="majorBidi"/>
          <w:bCs/>
          <w:sz w:val="24"/>
          <w:szCs w:val="24"/>
        </w:rPr>
        <w:t xml:space="preserve">. Our purpose is to calculate the correlation coefficients between one series and </w:t>
      </w:r>
      <w:r>
        <w:rPr>
          <w:rFonts w:asciiTheme="majorBidi" w:hAnsiTheme="majorBidi" w:cstheme="majorBidi"/>
          <w:bCs/>
          <w:sz w:val="24"/>
          <w:szCs w:val="24"/>
        </w:rPr>
        <w:lastRenderedPageBreak/>
        <w:t>timestamp-adjusted versions of the other to find the time adjustment which maximises their correlation. We describe the specific steps below using the SPY – IVV pair as an example. These steps are equally applicable to the S&amp;P500 – SPY and S&amp;P500 – IVV pairs.</w:t>
      </w:r>
    </w:p>
    <w:p w:rsidR="008A4324" w:rsidRDefault="008A4324" w:rsidP="008A4324">
      <w:pPr>
        <w:spacing w:after="0" w:line="360" w:lineRule="auto"/>
        <w:jc w:val="both"/>
        <w:rPr>
          <w:rFonts w:asciiTheme="majorBidi" w:hAnsiTheme="majorBidi" w:cstheme="majorBidi"/>
          <w:sz w:val="24"/>
          <w:szCs w:val="24"/>
        </w:rPr>
      </w:pPr>
    </w:p>
    <w:p w:rsidR="008A4324" w:rsidRDefault="008A4324" w:rsidP="006A590B">
      <w:pPr>
        <w:spacing w:after="0" w:line="360" w:lineRule="auto"/>
        <w:jc w:val="both"/>
        <w:rPr>
          <w:rFonts w:asciiTheme="majorBidi" w:hAnsiTheme="majorBidi" w:cstheme="majorBidi"/>
          <w:sz w:val="24"/>
          <w:szCs w:val="24"/>
        </w:rPr>
      </w:pPr>
      <w:r>
        <w:rPr>
          <w:rFonts w:asciiTheme="majorBidi" w:hAnsiTheme="majorBidi" w:cstheme="majorBidi"/>
          <w:sz w:val="24"/>
          <w:szCs w:val="24"/>
        </w:rPr>
        <w:t>The first step is to estimate the contemporaneous correlation coefficient between SPY and IVV (i.e. correlation where the timestamps of both series are kept unchanged). Because of the non-synchroni</w:t>
      </w:r>
      <w:r w:rsidR="002A6A53">
        <w:rPr>
          <w:rFonts w:asciiTheme="majorBidi" w:hAnsiTheme="majorBidi" w:cstheme="majorBidi"/>
          <w:sz w:val="24"/>
          <w:szCs w:val="24"/>
        </w:rPr>
        <w:t>ci</w:t>
      </w:r>
      <w:r>
        <w:rPr>
          <w:rFonts w:asciiTheme="majorBidi" w:hAnsiTheme="majorBidi" w:cstheme="majorBidi"/>
          <w:sz w:val="24"/>
          <w:szCs w:val="24"/>
        </w:rPr>
        <w:t xml:space="preserve">ty of the data (illustrated in Figure </w:t>
      </w:r>
      <w:r w:rsidR="0066435B">
        <w:rPr>
          <w:rFonts w:asciiTheme="majorBidi" w:hAnsiTheme="majorBidi" w:cstheme="majorBidi"/>
          <w:sz w:val="24"/>
          <w:szCs w:val="24"/>
        </w:rPr>
        <w:t>2</w:t>
      </w:r>
      <w:r>
        <w:rPr>
          <w:rFonts w:asciiTheme="majorBidi" w:hAnsiTheme="majorBidi" w:cstheme="majorBidi"/>
          <w:sz w:val="24"/>
          <w:szCs w:val="24"/>
        </w:rPr>
        <w:t xml:space="preserve">), we use the method of </w:t>
      </w:r>
      <w:hyperlink w:anchor="_ENREF_24" w:tooltip="Hayashi, 2005 #63" w:history="1">
        <w:r w:rsidR="00C332CD">
          <w:rPr>
            <w:rFonts w:asciiTheme="majorBidi" w:hAnsiTheme="majorBidi" w:cstheme="majorBidi"/>
            <w:sz w:val="24"/>
            <w:szCs w:val="24"/>
          </w:rPr>
          <w:fldChar w:fldCharType="begin"/>
        </w:r>
        <w:r w:rsidR="00C332CD">
          <w:rPr>
            <w:rFonts w:asciiTheme="majorBidi" w:hAnsiTheme="majorBidi" w:cstheme="majorBidi"/>
            <w:sz w:val="24"/>
            <w:szCs w:val="24"/>
          </w:rPr>
          <w:instrText xml:space="preserve"> ADDIN EN.CITE &lt;EndNote&gt;&lt;Cite AuthorYear="1"&gt;&lt;Author&gt;Hayashi&lt;/Author&gt;&lt;Year&gt;2005&lt;/Year&gt;&lt;RecNum&gt;63&lt;/RecNum&gt;&lt;DisplayText&gt;Hayashi and Yoshida (2005)&lt;/DisplayText&gt;&lt;record&gt;&lt;rec-number&gt;63&lt;/rec-number&gt;&lt;foreign-keys&gt;&lt;key app="EN" db-id="vtez2pevpf50voex0envp0dppwtdsvtp2dfa" timestamp="1442591111"&gt;63&lt;/key&gt;&lt;/foreign-keys&gt;&lt;ref-type name="Journal Article"&gt;17&lt;/ref-type&gt;&lt;contributors&gt;&lt;authors&gt;&lt;author&gt;Hayashi, Takaki&lt;/author&gt;&lt;author&gt;Yoshida, Nakahiro&lt;/author&gt;&lt;/authors&gt;&lt;/contributors&gt;&lt;titles&gt;&lt;title&gt;On Covariance Estimation of Non-Synchronously Observed Diffusion Processes&lt;/title&gt;&lt;secondary-title&gt;Bernoulli&lt;/secondary-title&gt;&lt;/titles&gt;&lt;periodical&gt;&lt;full-title&gt;Bernoulli&lt;/full-title&gt;&lt;/periodical&gt;&lt;pages&gt;359-379&lt;/pages&gt;&lt;volume&gt;11&lt;/volume&gt;&lt;number&gt;2&lt;/number&gt;&lt;keywords&gt;&lt;keyword&gt;Diffusions&lt;/keyword&gt;&lt;keyword&gt;Discrete-time observations&lt;/keyword&gt;&lt;keyword&gt;High-frequency data&lt;/keyword&gt;&lt;keyword&gt;Mathematical finance&lt;/keyword&gt;&lt;keyword&gt;Non-synchronous trading&lt;/keyword&gt;&lt;keyword&gt;Quadratic variation&lt;/keyword&gt;&lt;keyword&gt;Realized volatility&lt;/keyword&gt;&lt;/keywords&gt;&lt;dates&gt;&lt;year&gt;2005&lt;/year&gt;&lt;/dates&gt;&lt;publisher&gt;International Statistics Institute / Bernoulli Society&lt;/publisher&gt;&lt;isbn&gt;13507265&lt;/isbn&gt;&lt;work-type&gt;research article&lt;/work-type&gt;&lt;urls&gt;&lt;related-urls&gt;&lt;url&gt;http://search.ebscohost.com/login.aspx?direct=true&amp;amp;db=edsjsr&amp;amp;AN=edsjsr.3318933&amp;amp;site=eds-live&lt;/url&gt;&lt;/related-urls&gt;&lt;/urls&gt;&lt;remote-database-name&gt;edsjsr&lt;/remote-database-name&gt;&lt;remote-database-provider&gt;EBSCOhost&lt;/remote-database-provider&gt;&lt;/record&gt;&lt;/Cite&gt;&lt;/EndNote&gt;</w:instrText>
        </w:r>
        <w:r w:rsidR="00C332CD">
          <w:rPr>
            <w:rFonts w:asciiTheme="majorBidi" w:hAnsiTheme="majorBidi" w:cstheme="majorBidi"/>
            <w:sz w:val="24"/>
            <w:szCs w:val="24"/>
          </w:rPr>
          <w:fldChar w:fldCharType="separate"/>
        </w:r>
        <w:r w:rsidR="00C332CD">
          <w:rPr>
            <w:rFonts w:asciiTheme="majorBidi" w:hAnsiTheme="majorBidi" w:cstheme="majorBidi"/>
            <w:noProof/>
            <w:sz w:val="24"/>
            <w:szCs w:val="24"/>
          </w:rPr>
          <w:t>Hayashi and Yoshida (2005)</w:t>
        </w:r>
        <w:r w:rsidR="00C332CD">
          <w:rPr>
            <w:rFonts w:asciiTheme="majorBidi" w:hAnsiTheme="majorBidi" w:cstheme="majorBidi"/>
            <w:sz w:val="24"/>
            <w:szCs w:val="24"/>
          </w:rPr>
          <w:fldChar w:fldCharType="end"/>
        </w:r>
      </w:hyperlink>
      <w:r>
        <w:rPr>
          <w:rFonts w:asciiTheme="majorBidi" w:hAnsiTheme="majorBidi" w:cstheme="majorBidi"/>
          <w:sz w:val="24"/>
          <w:szCs w:val="24"/>
        </w:rPr>
        <w:t xml:space="preserve">. Their method does not require data synchronisation (e.g. through interpolation) and thus can avoid potential biases. </w:t>
      </w:r>
    </w:p>
    <w:p w:rsidR="008A4324" w:rsidRDefault="008A4324" w:rsidP="008A4324">
      <w:pPr>
        <w:spacing w:after="0" w:line="360" w:lineRule="auto"/>
        <w:jc w:val="both"/>
        <w:rPr>
          <w:rFonts w:asciiTheme="majorBidi" w:hAnsiTheme="majorBidi" w:cstheme="majorBidi"/>
          <w:sz w:val="24"/>
          <w:szCs w:val="24"/>
        </w:rPr>
      </w:pPr>
    </w:p>
    <w:p w:rsidR="008A4324" w:rsidRDefault="008A4324" w:rsidP="002A6A53">
      <w:pPr>
        <w:spacing w:after="0" w:line="240" w:lineRule="auto"/>
        <w:jc w:val="both"/>
        <w:rPr>
          <w:rFonts w:asciiTheme="majorBidi" w:hAnsiTheme="majorBidi" w:cstheme="majorBidi"/>
          <w:sz w:val="20"/>
          <w:szCs w:val="20"/>
        </w:rPr>
      </w:pPr>
      <w:r>
        <w:rPr>
          <w:rFonts w:asciiTheme="majorBidi" w:hAnsiTheme="majorBidi" w:cstheme="majorBidi"/>
          <w:b/>
          <w:bCs/>
          <w:sz w:val="20"/>
          <w:szCs w:val="20"/>
        </w:rPr>
        <w:t xml:space="preserve">Figure </w:t>
      </w:r>
      <w:r w:rsidR="0066435B">
        <w:rPr>
          <w:rFonts w:asciiTheme="majorBidi" w:hAnsiTheme="majorBidi" w:cstheme="majorBidi"/>
          <w:b/>
          <w:bCs/>
          <w:sz w:val="20"/>
          <w:szCs w:val="20"/>
        </w:rPr>
        <w:t>2</w:t>
      </w:r>
      <w:r>
        <w:rPr>
          <w:rFonts w:asciiTheme="majorBidi" w:hAnsiTheme="majorBidi" w:cstheme="majorBidi"/>
          <w:b/>
          <w:bCs/>
          <w:sz w:val="20"/>
          <w:szCs w:val="20"/>
        </w:rPr>
        <w:t xml:space="preserve">. </w:t>
      </w:r>
      <w:r>
        <w:rPr>
          <w:rFonts w:asciiTheme="majorBidi" w:hAnsiTheme="majorBidi" w:cstheme="majorBidi"/>
          <w:sz w:val="20"/>
          <w:szCs w:val="20"/>
        </w:rPr>
        <w:t>Non-synchroni</w:t>
      </w:r>
      <w:r w:rsidR="002A6A53">
        <w:rPr>
          <w:rFonts w:asciiTheme="majorBidi" w:hAnsiTheme="majorBidi" w:cstheme="majorBidi"/>
          <w:sz w:val="20"/>
          <w:szCs w:val="20"/>
        </w:rPr>
        <w:t>ci</w:t>
      </w:r>
      <w:r>
        <w:rPr>
          <w:rFonts w:asciiTheme="majorBidi" w:hAnsiTheme="majorBidi" w:cstheme="majorBidi"/>
          <w:sz w:val="20"/>
          <w:szCs w:val="20"/>
        </w:rPr>
        <w:t>ty of the data. Each dot is a data point; t is the arrival time of observations; I is the interval between two consecutive observations.</w:t>
      </w:r>
    </w:p>
    <w:p w:rsidR="008A4324" w:rsidRDefault="008A4324" w:rsidP="008A4324">
      <w:pPr>
        <w:spacing w:after="0" w:line="240" w:lineRule="auto"/>
        <w:jc w:val="both"/>
        <w:rPr>
          <w:rFonts w:asciiTheme="majorBidi" w:hAnsiTheme="majorBidi" w:cstheme="majorBidi"/>
          <w:sz w:val="20"/>
          <w:szCs w:val="20"/>
        </w:rPr>
      </w:pPr>
    </w:p>
    <w:p w:rsidR="008A4324" w:rsidRDefault="008A4324" w:rsidP="008A4324">
      <w:pPr>
        <w:spacing w:after="0" w:line="240" w:lineRule="auto"/>
        <w:jc w:val="both"/>
        <w:rPr>
          <w:rFonts w:asciiTheme="majorBidi" w:hAnsiTheme="majorBidi" w:cstheme="majorBidi"/>
          <w:sz w:val="20"/>
          <w:szCs w:val="20"/>
        </w:rPr>
      </w:pPr>
    </w:p>
    <w:p w:rsidR="008A4324" w:rsidRDefault="008A4324" w:rsidP="008A4324">
      <w:pPr>
        <w:spacing w:after="0" w:line="240" w:lineRule="auto"/>
        <w:jc w:val="both"/>
        <w:rPr>
          <w:rFonts w:asciiTheme="majorBidi" w:hAnsiTheme="majorBidi" w:cstheme="majorBidi"/>
          <w:sz w:val="20"/>
          <w:szCs w:val="20"/>
        </w:rPr>
      </w:pPr>
      <w:r w:rsidRPr="0084564F">
        <w:rPr>
          <w:rFonts w:asciiTheme="majorBidi" w:hAnsiTheme="majorBidi" w:cstheme="majorBidi"/>
          <w:noProof/>
          <w:sz w:val="24"/>
          <w:szCs w:val="24"/>
        </w:rPr>
        <mc:AlternateContent>
          <mc:Choice Requires="wpg">
            <w:drawing>
              <wp:anchor distT="0" distB="0" distL="114300" distR="114300" simplePos="0" relativeHeight="251661312" behindDoc="0" locked="0" layoutInCell="1" allowOverlap="1" wp14:anchorId="073D3E19" wp14:editId="5384067E">
                <wp:simplePos x="0" y="0"/>
                <wp:positionH relativeFrom="margin">
                  <wp:align>center</wp:align>
                </wp:positionH>
                <wp:positionV relativeFrom="paragraph">
                  <wp:posOffset>5639</wp:posOffset>
                </wp:positionV>
                <wp:extent cx="5200592" cy="1646095"/>
                <wp:effectExtent l="0" t="0" r="0" b="11430"/>
                <wp:wrapNone/>
                <wp:docPr id="90" name="Group 60"/>
                <wp:cNvGraphicFramePr/>
                <a:graphic xmlns:a="http://schemas.openxmlformats.org/drawingml/2006/main">
                  <a:graphicData uri="http://schemas.microsoft.com/office/word/2010/wordprocessingGroup">
                    <wpg:wgp>
                      <wpg:cNvGrpSpPr/>
                      <wpg:grpSpPr>
                        <a:xfrm>
                          <a:off x="0" y="0"/>
                          <a:ext cx="5200592" cy="1646095"/>
                          <a:chOff x="0" y="0"/>
                          <a:chExt cx="5200592" cy="1646095"/>
                        </a:xfrm>
                      </wpg:grpSpPr>
                      <wpg:grpSp>
                        <wpg:cNvPr id="91" name="Group 91"/>
                        <wpg:cNvGrpSpPr/>
                        <wpg:grpSpPr>
                          <a:xfrm>
                            <a:off x="90112" y="94836"/>
                            <a:ext cx="5110480" cy="1489077"/>
                            <a:chOff x="90112" y="94836"/>
                            <a:chExt cx="5927148" cy="1489576"/>
                          </a:xfrm>
                        </wpg:grpSpPr>
                        <wpg:grpSp>
                          <wpg:cNvPr id="92" name="Group 92"/>
                          <wpg:cNvGrpSpPr/>
                          <wpg:grpSpPr>
                            <a:xfrm>
                              <a:off x="90112" y="94836"/>
                              <a:ext cx="5927148" cy="1489576"/>
                              <a:chOff x="90112" y="94836"/>
                              <a:chExt cx="5927148" cy="1489576"/>
                            </a:xfrm>
                          </wpg:grpSpPr>
                          <wps:wsp>
                            <wps:cNvPr id="93" name="Straight Arrow Connector 93"/>
                            <wps:cNvCnPr/>
                            <wps:spPr>
                              <a:xfrm flipV="1">
                                <a:off x="603597" y="433292"/>
                                <a:ext cx="4530436" cy="31174"/>
                              </a:xfrm>
                              <a:prstGeom prst="straightConnector1">
                                <a:avLst/>
                              </a:prstGeom>
                              <a:ln w="19050">
                                <a:tailEnd type="triangle"/>
                              </a:ln>
                            </wps:spPr>
                            <wps:style>
                              <a:lnRef idx="3">
                                <a:schemeClr val="dk1"/>
                              </a:lnRef>
                              <a:fillRef idx="0">
                                <a:schemeClr val="dk1"/>
                              </a:fillRef>
                              <a:effectRef idx="2">
                                <a:schemeClr val="dk1"/>
                              </a:effectRef>
                              <a:fontRef idx="minor">
                                <a:schemeClr val="tx1"/>
                              </a:fontRef>
                            </wps:style>
                            <wps:bodyPr/>
                          </wps:wsp>
                          <wps:wsp>
                            <wps:cNvPr id="94" name="Straight Arrow Connector 94"/>
                            <wps:cNvCnPr/>
                            <wps:spPr>
                              <a:xfrm flipV="1">
                                <a:off x="603597" y="1261101"/>
                                <a:ext cx="4530436" cy="31174"/>
                              </a:xfrm>
                              <a:prstGeom prst="straightConnector1">
                                <a:avLst/>
                              </a:prstGeom>
                              <a:ln w="19050">
                                <a:tailEnd type="triangle"/>
                              </a:ln>
                            </wps:spPr>
                            <wps:style>
                              <a:lnRef idx="3">
                                <a:schemeClr val="dk1"/>
                              </a:lnRef>
                              <a:fillRef idx="0">
                                <a:schemeClr val="dk1"/>
                              </a:fillRef>
                              <a:effectRef idx="2">
                                <a:schemeClr val="dk1"/>
                              </a:effectRef>
                              <a:fontRef idx="minor">
                                <a:schemeClr val="tx1"/>
                              </a:fontRef>
                            </wps:style>
                            <wps:bodyPr/>
                          </wps:wsp>
                          <wps:wsp>
                            <wps:cNvPr id="95" name="TextBox 8"/>
                            <wps:cNvSpPr txBox="1"/>
                            <wps:spPr>
                              <a:xfrm>
                                <a:off x="90112" y="310379"/>
                                <a:ext cx="685800" cy="276999"/>
                              </a:xfrm>
                              <a:prstGeom prst="rect">
                                <a:avLst/>
                              </a:prstGeom>
                              <a:noFill/>
                            </wps:spPr>
                            <wps:txbx>
                              <w:txbxContent>
                                <w:p w:rsidR="00D615F0" w:rsidRDefault="00D615F0" w:rsidP="008A4324">
                                  <w:pPr>
                                    <w:pStyle w:val="NormalWeb"/>
                                    <w:spacing w:before="0" w:beforeAutospacing="0" w:after="0" w:afterAutospacing="0"/>
                                  </w:pPr>
                                  <w:r>
                                    <w:rPr>
                                      <w:rFonts w:ascii="Calibri" w:eastAsia="SimSun" w:hAnsi="Calibri" w:cs="Arial"/>
                                      <w:color w:val="000000"/>
                                      <w:kern w:val="24"/>
                                    </w:rPr>
                                    <w:t>SPY</w:t>
                                  </w:r>
                                </w:p>
                              </w:txbxContent>
                            </wps:txbx>
                            <wps:bodyPr wrap="square" rtlCol="0">
                              <a:noAutofit/>
                            </wps:bodyPr>
                          </wps:wsp>
                          <wps:wsp>
                            <wps:cNvPr id="96" name="TextBox 9"/>
                            <wps:cNvSpPr txBox="1"/>
                            <wps:spPr>
                              <a:xfrm>
                                <a:off x="90112" y="1138188"/>
                                <a:ext cx="685800" cy="276999"/>
                              </a:xfrm>
                              <a:prstGeom prst="rect">
                                <a:avLst/>
                              </a:prstGeom>
                              <a:noFill/>
                            </wps:spPr>
                            <wps:txbx>
                              <w:txbxContent>
                                <w:p w:rsidR="00D615F0" w:rsidRDefault="00D615F0" w:rsidP="008A4324">
                                  <w:pPr>
                                    <w:pStyle w:val="NormalWeb"/>
                                    <w:spacing w:before="0" w:beforeAutospacing="0" w:after="0" w:afterAutospacing="0"/>
                                  </w:pPr>
                                  <w:r>
                                    <w:rPr>
                                      <w:rFonts w:ascii="Calibri" w:eastAsia="SimSun" w:hAnsi="Calibri" w:cs="Arial"/>
                                      <w:color w:val="000000"/>
                                      <w:kern w:val="24"/>
                                    </w:rPr>
                                    <w:t>IVV</w:t>
                                  </w:r>
                                </w:p>
                              </w:txbxContent>
                            </wps:txbx>
                            <wps:bodyPr wrap="square" rtlCol="0">
                              <a:noAutofit/>
                            </wps:bodyPr>
                          </wps:wsp>
                          <wps:wsp>
                            <wps:cNvPr id="97" name="TextBox 10"/>
                            <wps:cNvSpPr txBox="1"/>
                            <wps:spPr>
                              <a:xfrm>
                                <a:off x="5134033" y="268770"/>
                                <a:ext cx="883227" cy="276999"/>
                              </a:xfrm>
                              <a:prstGeom prst="rect">
                                <a:avLst/>
                              </a:prstGeom>
                              <a:noFill/>
                            </wps:spPr>
                            <wps:txbx>
                              <w:txbxContent>
                                <w:p w:rsidR="00D615F0" w:rsidRDefault="00D615F0" w:rsidP="008A4324">
                                  <w:pPr>
                                    <w:pStyle w:val="NormalWeb"/>
                                    <w:spacing w:before="0" w:beforeAutospacing="0" w:after="0" w:afterAutospacing="0"/>
                                  </w:pPr>
                                  <w:r>
                                    <w:rPr>
                                      <w:rFonts w:ascii="Calibri" w:eastAsia="SimSun" w:hAnsi="Calibri" w:cs="Arial"/>
                                      <w:color w:val="000000"/>
                                      <w:kern w:val="24"/>
                                    </w:rPr>
                                    <w:t>Time</w:t>
                                  </w:r>
                                </w:p>
                              </w:txbxContent>
                            </wps:txbx>
                            <wps:bodyPr wrap="square" rtlCol="0">
                              <a:noAutofit/>
                            </wps:bodyPr>
                          </wps:wsp>
                          <wps:wsp>
                            <wps:cNvPr id="98" name="TextBox 11"/>
                            <wps:cNvSpPr txBox="1"/>
                            <wps:spPr>
                              <a:xfrm>
                                <a:off x="5134033" y="1097217"/>
                                <a:ext cx="883227" cy="276999"/>
                              </a:xfrm>
                              <a:prstGeom prst="rect">
                                <a:avLst/>
                              </a:prstGeom>
                              <a:noFill/>
                            </wps:spPr>
                            <wps:txbx>
                              <w:txbxContent>
                                <w:p w:rsidR="00D615F0" w:rsidRDefault="00D615F0" w:rsidP="008A4324">
                                  <w:pPr>
                                    <w:pStyle w:val="NormalWeb"/>
                                    <w:spacing w:before="0" w:beforeAutospacing="0" w:after="0" w:afterAutospacing="0"/>
                                  </w:pPr>
                                  <w:r>
                                    <w:rPr>
                                      <w:rFonts w:ascii="Calibri" w:eastAsia="SimSun" w:hAnsi="Calibri" w:cs="Arial"/>
                                      <w:color w:val="000000"/>
                                      <w:kern w:val="24"/>
                                    </w:rPr>
                                    <w:t>Time</w:t>
                                  </w:r>
                                </w:p>
                              </w:txbxContent>
                            </wps:txbx>
                            <wps:bodyPr wrap="square" rtlCol="0">
                              <a:noAutofit/>
                            </wps:bodyPr>
                          </wps:wsp>
                          <wps:wsp>
                            <wps:cNvPr id="99" name="Oval 99"/>
                            <wps:cNvSpPr/>
                            <wps:spPr>
                              <a:xfrm>
                                <a:off x="1221854" y="390192"/>
                                <a:ext cx="147206" cy="137498"/>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0" name="TextBox 18"/>
                            <wps:cNvSpPr txBox="1"/>
                            <wps:spPr>
                              <a:xfrm>
                                <a:off x="3267964" y="1314537"/>
                                <a:ext cx="540385" cy="269875"/>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I</m:t>
                                          </m:r>
                                        </m:e>
                                        <m:sub>
                                          <m:r>
                                            <w:rPr>
                                              <w:rFonts w:ascii="Cambria Math" w:eastAsia="SimSun" w:hAnsi="Cambria Math" w:cs="Arial"/>
                                              <w:color w:val="000000"/>
                                              <w:kern w:val="24"/>
                                            </w:rPr>
                                            <m:t>2</m:t>
                                          </m:r>
                                        </m:sub>
                                      </m:sSub>
                                    </m:oMath>
                                  </m:oMathPara>
                                </w:p>
                              </w:txbxContent>
                            </wps:txbx>
                            <wps:bodyPr wrap="square" rtlCol="0">
                              <a:noAutofit/>
                            </wps:bodyPr>
                          </wps:wsp>
                          <wps:wsp>
                            <wps:cNvPr id="101" name="TextBox 19"/>
                            <wps:cNvSpPr txBox="1"/>
                            <wps:spPr>
                              <a:xfrm>
                                <a:off x="2299888" y="1314537"/>
                                <a:ext cx="540385" cy="269875"/>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I</m:t>
                                          </m:r>
                                        </m:e>
                                        <m:sub>
                                          <m:r>
                                            <w:rPr>
                                              <w:rFonts w:ascii="Cambria Math" w:eastAsia="SimSun" w:hAnsi="Cambria Math" w:cs="Arial"/>
                                              <w:color w:val="000000"/>
                                              <w:kern w:val="24"/>
                                            </w:rPr>
                                            <m:t>1</m:t>
                                          </m:r>
                                        </m:sub>
                                      </m:sSub>
                                    </m:oMath>
                                  </m:oMathPara>
                                </w:p>
                              </w:txbxContent>
                            </wps:txbx>
                            <wps:bodyPr wrap="square" rtlCol="0">
                              <a:noAutofit/>
                            </wps:bodyPr>
                          </wps:wsp>
                          <wps:wsp>
                            <wps:cNvPr id="102" name="TextBox 20"/>
                            <wps:cNvSpPr txBox="1"/>
                            <wps:spPr>
                              <a:xfrm>
                                <a:off x="3164922" y="94836"/>
                                <a:ext cx="540385" cy="269875"/>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I</m:t>
                                          </m:r>
                                        </m:e>
                                        <m:sub>
                                          <m:r>
                                            <w:rPr>
                                              <w:rFonts w:ascii="Cambria Math" w:eastAsia="SimSun" w:hAnsi="Cambria Math" w:cs="Arial"/>
                                              <w:color w:val="000000"/>
                                              <w:kern w:val="24"/>
                                            </w:rPr>
                                            <m:t>2</m:t>
                                          </m:r>
                                        </m:sub>
                                      </m:sSub>
                                    </m:oMath>
                                  </m:oMathPara>
                                </w:p>
                              </w:txbxContent>
                            </wps:txbx>
                            <wps:bodyPr wrap="square" rtlCol="0">
                              <a:noAutofit/>
                            </wps:bodyPr>
                          </wps:wsp>
                          <wps:wsp>
                            <wps:cNvPr id="103" name="TextBox 21"/>
                            <wps:cNvSpPr txBox="1"/>
                            <wps:spPr>
                              <a:xfrm>
                                <a:off x="1646133" y="120326"/>
                                <a:ext cx="540385" cy="269875"/>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I</m:t>
                                          </m:r>
                                        </m:e>
                                        <m:sub>
                                          <m:r>
                                            <w:rPr>
                                              <w:rFonts w:ascii="Cambria Math" w:eastAsia="SimSun" w:hAnsi="Cambria Math" w:cs="Arial"/>
                                              <w:color w:val="000000"/>
                                              <w:kern w:val="24"/>
                                            </w:rPr>
                                            <m:t>1</m:t>
                                          </m:r>
                                        </m:sub>
                                      </m:sSub>
                                    </m:oMath>
                                  </m:oMathPara>
                                </w:p>
                              </w:txbxContent>
                            </wps:txbx>
                            <wps:bodyPr wrap="square" rtlCol="0">
                              <a:noAutofit/>
                            </wps:bodyPr>
                          </wps:wsp>
                          <wps:wsp>
                            <wps:cNvPr id="104" name="TextBox 22"/>
                            <wps:cNvSpPr txBox="1"/>
                            <wps:spPr>
                              <a:xfrm>
                                <a:off x="3538125" y="917470"/>
                                <a:ext cx="540385" cy="269875"/>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3</m:t>
                                          </m:r>
                                        </m:sub>
                                      </m:sSub>
                                    </m:oMath>
                                  </m:oMathPara>
                                </w:p>
                              </w:txbxContent>
                            </wps:txbx>
                            <wps:bodyPr wrap="square" rtlCol="0">
                              <a:noAutofit/>
                            </wps:bodyPr>
                          </wps:wsp>
                          <wps:wsp>
                            <wps:cNvPr id="105" name="TextBox 23"/>
                            <wps:cNvSpPr txBox="1"/>
                            <wps:spPr>
                              <a:xfrm>
                                <a:off x="2974425" y="922367"/>
                                <a:ext cx="540385" cy="269875"/>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2</m:t>
                                          </m:r>
                                        </m:sub>
                                      </m:sSub>
                                    </m:oMath>
                                  </m:oMathPara>
                                </w:p>
                              </w:txbxContent>
                            </wps:txbx>
                            <wps:bodyPr wrap="square" rtlCol="0">
                              <a:noAutofit/>
                            </wps:bodyPr>
                          </wps:wsp>
                          <wps:wsp>
                            <wps:cNvPr id="106" name="TextBox 24"/>
                            <wps:cNvSpPr txBox="1"/>
                            <wps:spPr>
                              <a:xfrm>
                                <a:off x="1646134" y="922366"/>
                                <a:ext cx="540385" cy="269875"/>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1</m:t>
                                          </m:r>
                                        </m:sub>
                                      </m:sSub>
                                    </m:oMath>
                                  </m:oMathPara>
                                </w:p>
                              </w:txbxContent>
                            </wps:txbx>
                            <wps:bodyPr wrap="square" rtlCol="0">
                              <a:noAutofit/>
                            </wps:bodyPr>
                          </wps:wsp>
                          <wps:wsp>
                            <wps:cNvPr id="107" name="TextBox 25"/>
                            <wps:cNvSpPr txBox="1"/>
                            <wps:spPr>
                              <a:xfrm>
                                <a:off x="4183225" y="481564"/>
                                <a:ext cx="540385" cy="269875"/>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3</m:t>
                                          </m:r>
                                        </m:sub>
                                      </m:sSub>
                                    </m:oMath>
                                  </m:oMathPara>
                                </w:p>
                              </w:txbxContent>
                            </wps:txbx>
                            <wps:bodyPr wrap="square" rtlCol="0">
                              <a:noAutofit/>
                            </wps:bodyPr>
                          </wps:wsp>
                          <wps:wsp>
                            <wps:cNvPr id="108" name="TextBox 26"/>
                            <wps:cNvSpPr txBox="1"/>
                            <wps:spPr>
                              <a:xfrm>
                                <a:off x="2150956" y="489400"/>
                                <a:ext cx="540385" cy="269875"/>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2</m:t>
                                          </m:r>
                                        </m:sub>
                                      </m:sSub>
                                    </m:oMath>
                                  </m:oMathPara>
                                </w:p>
                              </w:txbxContent>
                            </wps:txbx>
                            <wps:bodyPr wrap="square" rtlCol="0">
                              <a:noAutofit/>
                            </wps:bodyPr>
                          </wps:wsp>
                          <wps:wsp>
                            <wps:cNvPr id="109" name="TextBox 27"/>
                            <wps:cNvSpPr txBox="1"/>
                            <wps:spPr>
                              <a:xfrm>
                                <a:off x="1023554" y="486802"/>
                                <a:ext cx="540385" cy="269875"/>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1</m:t>
                                          </m:r>
                                        </m:sub>
                                      </m:sSub>
                                    </m:oMath>
                                  </m:oMathPara>
                                </w:p>
                              </w:txbxContent>
                            </wps:txbx>
                            <wps:bodyPr wrap="square" rtlCol="0">
                              <a:noAutofit/>
                            </wps:bodyPr>
                          </wps:wsp>
                        </wpg:grpSp>
                        <wps:wsp>
                          <wps:cNvPr id="110" name="Oval 110"/>
                          <wps:cNvSpPr/>
                          <wps:spPr>
                            <a:xfrm>
                              <a:off x="2347536" y="390183"/>
                              <a:ext cx="147206" cy="137498"/>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 name="Oval 111"/>
                          <wps:cNvSpPr/>
                          <wps:spPr>
                            <a:xfrm>
                              <a:off x="4379826" y="361377"/>
                              <a:ext cx="147206" cy="137498"/>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Oval 112"/>
                          <wps:cNvSpPr/>
                          <wps:spPr>
                            <a:xfrm>
                              <a:off x="1821928" y="1207939"/>
                              <a:ext cx="147206" cy="137498"/>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3" name="Oval 113"/>
                          <wps:cNvSpPr/>
                          <wps:spPr>
                            <a:xfrm>
                              <a:off x="3732126" y="1207939"/>
                              <a:ext cx="147206" cy="137498"/>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4" name="Oval 114"/>
                          <wps:cNvSpPr/>
                          <wps:spPr>
                            <a:xfrm>
                              <a:off x="3171014" y="1208235"/>
                              <a:ext cx="147206" cy="137498"/>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15" name="Rectangle 115"/>
                        <wps:cNvSpPr/>
                        <wps:spPr>
                          <a:xfrm>
                            <a:off x="0" y="0"/>
                            <a:ext cx="5067300" cy="1646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3D3E19" id="Group 60" o:spid="_x0000_s1040" style="position:absolute;left:0;text-align:left;margin-left:0;margin-top:.45pt;width:409.5pt;height:129.6pt;z-index:251661312;mso-position-horizontal:center;mso-position-horizontal-relative:margin" coordsize="52005,1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">
                <v:group id="Group 91" o:spid="_x0000_s1041" style="position:absolute;left:901;top:948;width:51104;height:14891" coordorigin="901,948" coordsize="59271,14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Group 92" o:spid="_x0000_s1042" style="position:absolute;left:901;top:948;width:59271;height:14896" coordorigin="901,948" coordsize="59271,14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93" o:spid="_x0000_s1043" type="#_x0000_t32" style="position:absolute;left:6035;top:4332;width:45305;height:3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D9B8IAAADbAAAADwAAAGRycy9kb3ducmV2LnhtbESPwYrCQBBE7wv+w9CCt3WiwqLRUUQQ&#10;BPFg9AOaTJsEMz0x02ry9zsLCx6L6nrVtdp0rlYvakPl2cBknIAizr2tuDBwvey/56CCIFusPZOB&#10;ngJs1oOvFabWv/lMr0wKFSEcUjRQijSp1iEvyWEY+4Y4ejffOpQo20LbFt8R7mo9TZIf7bDi2FBi&#10;Q7uS8nv2dPGN03nfnw73x/NY9VLP5rtMJr0xo2G3XYIS6uRz/J8+WAOLGfxtiQD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D9B8IAAADbAAAADwAAAAAAAAAAAAAA&#10;AAChAgAAZHJzL2Rvd25yZXYueG1sUEsFBgAAAAAEAAQA+QAAAJADAAAAAA==&#10;" strokecolor="black [3200]" strokeweight="1.5pt">
                      <v:stroke endarrow="block" joinstyle="miter"/>
                    </v:shape>
                    <v:shape id="Straight Arrow Connector 94" o:spid="_x0000_s1044" type="#_x0000_t32" style="position:absolute;left:6035;top:12611;width:45305;height:3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llc8IAAADbAAAADwAAAGRycy9kb3ducmV2LnhtbESPwYrCQBBE78L+w9AL3nTiriyadRQR&#10;BEE8GP2AJtObBDM9MdNq8veOIOyxqK5XXYtV52p1pzZUng1Mxgko4tzbigsD59N2NAMVBNli7ZkM&#10;9BRgtfwYLDC1/sFHumdSqAjhkKKBUqRJtQ55SQ7D2DfE0fvzrUOJsi20bfER4a7WX0nyox1WHBtK&#10;bGhTUn7Jbi6+cThu+8Pucr3tq17q79kmk0lvzPCzW/+CEurk//id3lkD8ym8tkQA6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llc8IAAADbAAAADwAAAAAAAAAAAAAA&#10;AAChAgAAZHJzL2Rvd25yZXYueG1sUEsFBgAAAAAEAAQA+QAAAJADAAAAAA==&#10;" strokecolor="black [3200]" strokeweight="1.5pt">
                      <v:stroke endarrow="block" joinstyle="miter"/>
                    </v:shape>
                    <v:shape id="TextBox 8" o:spid="_x0000_s1045" type="#_x0000_t202" style="position:absolute;left:901;top:3103;width:685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D615F0" w:rsidRDefault="00D615F0" w:rsidP="008A4324">
                            <w:pPr>
                              <w:pStyle w:val="NormalWeb"/>
                              <w:spacing w:before="0" w:beforeAutospacing="0" w:after="0" w:afterAutospacing="0"/>
                            </w:pPr>
                            <w:r>
                              <w:rPr>
                                <w:rFonts w:ascii="Calibri" w:eastAsia="SimSun" w:hAnsi="Calibri" w:cs="Arial"/>
                                <w:color w:val="000000"/>
                                <w:kern w:val="24"/>
                              </w:rPr>
                              <w:t>SPY</w:t>
                            </w:r>
                          </w:p>
                        </w:txbxContent>
                      </v:textbox>
                    </v:shape>
                    <v:shape id="TextBox 9" o:spid="_x0000_s1046" type="#_x0000_t202" style="position:absolute;left:901;top:11381;width:685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D615F0" w:rsidRDefault="00D615F0" w:rsidP="008A4324">
                            <w:pPr>
                              <w:pStyle w:val="NormalWeb"/>
                              <w:spacing w:before="0" w:beforeAutospacing="0" w:after="0" w:afterAutospacing="0"/>
                            </w:pPr>
                            <w:r>
                              <w:rPr>
                                <w:rFonts w:ascii="Calibri" w:eastAsia="SimSun" w:hAnsi="Calibri" w:cs="Arial"/>
                                <w:color w:val="000000"/>
                                <w:kern w:val="24"/>
                              </w:rPr>
                              <w:t>IVV</w:t>
                            </w:r>
                          </w:p>
                        </w:txbxContent>
                      </v:textbox>
                    </v:shape>
                    <v:shape id="TextBox 10" o:spid="_x0000_s1047" type="#_x0000_t202" style="position:absolute;left:51340;top:2687;width:883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D615F0" w:rsidRDefault="00D615F0" w:rsidP="008A4324">
                            <w:pPr>
                              <w:pStyle w:val="NormalWeb"/>
                              <w:spacing w:before="0" w:beforeAutospacing="0" w:after="0" w:afterAutospacing="0"/>
                            </w:pPr>
                            <w:r>
                              <w:rPr>
                                <w:rFonts w:ascii="Calibri" w:eastAsia="SimSun" w:hAnsi="Calibri" w:cs="Arial"/>
                                <w:color w:val="000000"/>
                                <w:kern w:val="24"/>
                              </w:rPr>
                              <w:t>Time</w:t>
                            </w:r>
                          </w:p>
                        </w:txbxContent>
                      </v:textbox>
                    </v:shape>
                    <v:shape id="TextBox 11" o:spid="_x0000_s1048" type="#_x0000_t202" style="position:absolute;left:51340;top:10972;width:883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D615F0" w:rsidRDefault="00D615F0" w:rsidP="008A4324">
                            <w:pPr>
                              <w:pStyle w:val="NormalWeb"/>
                              <w:spacing w:before="0" w:beforeAutospacing="0" w:after="0" w:afterAutospacing="0"/>
                            </w:pPr>
                            <w:r>
                              <w:rPr>
                                <w:rFonts w:ascii="Calibri" w:eastAsia="SimSun" w:hAnsi="Calibri" w:cs="Arial"/>
                                <w:color w:val="000000"/>
                                <w:kern w:val="24"/>
                              </w:rPr>
                              <w:t>Time</w:t>
                            </w:r>
                          </w:p>
                        </w:txbxContent>
                      </v:textbox>
                    </v:shape>
                    <v:oval id="Oval 99" o:spid="_x0000_s1049" style="position:absolute;left:12218;top:3901;width:1472;height:1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aEzMQA&#10;AADbAAAADwAAAGRycy9kb3ducmV2LnhtbESPQWsCMRSE74L/IbyCN822FNGtUYpYKCgtuh56fN28&#10;7m538xKSqOu/N4WCx2FmvmEWq9504kw+NJYVPE4yEMSl1Q1XCo7F23gGIkRkjZ1lUnClAKvlcLDA&#10;XNsL7+l8iJVIEA45KqhjdLmUoazJYJhYR5y8H+sNxiR9JbXHS4KbTj5l2VQabDgt1OhoXVPZHk5G&#10;QbFtd9uPL7+xsX1ezz6/XfGLTqnRQ//6AiJSH+/h//a7VjCfw9+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hMzEAAAA2wAAAA8AAAAAAAAAAAAAAAAAmAIAAGRycy9k&#10;b3ducmV2LnhtbFBLBQYAAAAABAAEAPUAAACJAwAAAAA=&#10;" fillcolor="black [3213]" strokecolor="#1f4d78 [1604]" strokeweight="1pt">
                      <v:stroke joinstyle="miter"/>
                    </v:oval>
                    <v:shape id="TextBox 18" o:spid="_x0000_s1050" type="#_x0000_t202" style="position:absolute;left:32679;top:13145;width:5404;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I</m:t>
                                    </m:r>
                                  </m:e>
                                  <m:sub>
                                    <m:r>
                                      <w:rPr>
                                        <w:rFonts w:ascii="Cambria Math" w:eastAsia="SimSun" w:hAnsi="Cambria Math" w:cs="Arial"/>
                                        <w:color w:val="000000"/>
                                        <w:kern w:val="24"/>
                                      </w:rPr>
                                      <m:t>2</m:t>
                                    </m:r>
                                  </m:sub>
                                </m:sSub>
                              </m:oMath>
                            </m:oMathPara>
                          </w:p>
                        </w:txbxContent>
                      </v:textbox>
                    </v:shape>
                    <v:shape id="TextBox 19" o:spid="_x0000_s1051" type="#_x0000_t202" style="position:absolute;left:22998;top:13145;width:5404;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I</m:t>
                                    </m:r>
                                  </m:e>
                                  <m:sub>
                                    <m:r>
                                      <w:rPr>
                                        <w:rFonts w:ascii="Cambria Math" w:eastAsia="SimSun" w:hAnsi="Cambria Math" w:cs="Arial"/>
                                        <w:color w:val="000000"/>
                                        <w:kern w:val="24"/>
                                      </w:rPr>
                                      <m:t>1</m:t>
                                    </m:r>
                                  </m:sub>
                                </m:sSub>
                              </m:oMath>
                            </m:oMathPara>
                          </w:p>
                        </w:txbxContent>
                      </v:textbox>
                    </v:shape>
                    <v:shape id="TextBox 20" o:spid="_x0000_s1052" type="#_x0000_t202" style="position:absolute;left:31649;top:948;width:5404;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I</m:t>
                                    </m:r>
                                  </m:e>
                                  <m:sub>
                                    <m:r>
                                      <w:rPr>
                                        <w:rFonts w:ascii="Cambria Math" w:eastAsia="SimSun" w:hAnsi="Cambria Math" w:cs="Arial"/>
                                        <w:color w:val="000000"/>
                                        <w:kern w:val="24"/>
                                      </w:rPr>
                                      <m:t>2</m:t>
                                    </m:r>
                                  </m:sub>
                                </m:sSub>
                              </m:oMath>
                            </m:oMathPara>
                          </w:p>
                        </w:txbxContent>
                      </v:textbox>
                    </v:shape>
                    <v:shape id="TextBox 21" o:spid="_x0000_s1053" type="#_x0000_t202" style="position:absolute;left:16461;top:1203;width:5404;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I</m:t>
                                    </m:r>
                                  </m:e>
                                  <m:sub>
                                    <m:r>
                                      <w:rPr>
                                        <w:rFonts w:ascii="Cambria Math" w:eastAsia="SimSun" w:hAnsi="Cambria Math" w:cs="Arial"/>
                                        <w:color w:val="000000"/>
                                        <w:kern w:val="24"/>
                                      </w:rPr>
                                      <m:t>1</m:t>
                                    </m:r>
                                  </m:sub>
                                </m:sSub>
                              </m:oMath>
                            </m:oMathPara>
                          </w:p>
                        </w:txbxContent>
                      </v:textbox>
                    </v:shape>
                    <v:shape id="TextBox 22" o:spid="_x0000_s1054" type="#_x0000_t202" style="position:absolute;left:35381;top:9174;width:5404;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3</m:t>
                                    </m:r>
                                  </m:sub>
                                </m:sSub>
                              </m:oMath>
                            </m:oMathPara>
                          </w:p>
                        </w:txbxContent>
                      </v:textbox>
                    </v:shape>
                    <v:shape id="TextBox 23" o:spid="_x0000_s1055" type="#_x0000_t202" style="position:absolute;left:29744;top:9223;width:5404;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2</m:t>
                                    </m:r>
                                  </m:sub>
                                </m:sSub>
                              </m:oMath>
                            </m:oMathPara>
                          </w:p>
                        </w:txbxContent>
                      </v:textbox>
                    </v:shape>
                    <v:shape id="TextBox 24" o:spid="_x0000_s1056" type="#_x0000_t202" style="position:absolute;left:16461;top:9223;width:5404;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1</m:t>
                                    </m:r>
                                  </m:sub>
                                </m:sSub>
                              </m:oMath>
                            </m:oMathPara>
                          </w:p>
                        </w:txbxContent>
                      </v:textbox>
                    </v:shape>
                    <v:shape id="TextBox 25" o:spid="_x0000_s1057" type="#_x0000_t202" style="position:absolute;left:41832;top:4815;width:5404;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3</m:t>
                                    </m:r>
                                  </m:sub>
                                </m:sSub>
                              </m:oMath>
                            </m:oMathPara>
                          </w:p>
                        </w:txbxContent>
                      </v:textbox>
                    </v:shape>
                    <v:shape id="TextBox 26" o:spid="_x0000_s1058" type="#_x0000_t202" style="position:absolute;left:21509;top:4894;width:5404;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2</m:t>
                                    </m:r>
                                  </m:sub>
                                </m:sSub>
                              </m:oMath>
                            </m:oMathPara>
                          </w:p>
                        </w:txbxContent>
                      </v:textbox>
                    </v:shape>
                    <v:shape id="TextBox 27" o:spid="_x0000_s1059" type="#_x0000_t202" style="position:absolute;left:10235;top:4868;width:5404;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1</m:t>
                                    </m:r>
                                  </m:sub>
                                </m:sSub>
                              </m:oMath>
                            </m:oMathPara>
                          </w:p>
                        </w:txbxContent>
                      </v:textbox>
                    </v:shape>
                  </v:group>
                  <v:oval id="Oval 110" o:spid="_x0000_s1060" style="position:absolute;left:23475;top:3901;width:1472;height:1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7OMYA&#10;AADcAAAADwAAAGRycy9kb3ducmV2LnhtbESPQUsDMRCF74L/IYzgzWYrImXbtJTSglBR7PbQ47gZ&#10;d7e7mYQktuu/dw6Ctxnem/e+WaxGN6gLxdR5NjCdFKCIa287bgwcq93DDFTKyBYHz2TghxKslrc3&#10;Cyytv/IHXQ65URLCqUQDbc6h1DrVLTlMEx+IRfvy0WGWNTbaRrxKuBv0Y1E8a4cdS0OLgTYt1f3h&#10;2xmo9v3r/u0Utz73T5vZ+2eozhiMub8b13NQmcb8b/67frGCPxV8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V7OMYAAADcAAAADwAAAAAAAAAAAAAAAACYAgAAZHJz&#10;L2Rvd25yZXYueG1sUEsFBgAAAAAEAAQA9QAAAIsDAAAAAA==&#10;" fillcolor="black [3213]" strokecolor="#1f4d78 [1604]" strokeweight="1pt">
                    <v:stroke joinstyle="miter"/>
                  </v:oval>
                  <v:oval id="Oval 111" o:spid="_x0000_s1061" style="position:absolute;left:43798;top:3613;width:1472;height:1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eo8MA&#10;AADcAAAADwAAAGRycy9kb3ducmV2LnhtbERP32vCMBB+H+x/CDfY20wrQ6QzyhAFwaHM+rDHW3Nr&#10;uzaXkGRa/3sjDHy7j+/nzRaD6cWJfGgtK8hHGQjiyuqWawXHcv0yBREissbeMim4UIDF/PFhhoW2&#10;Z/6k0yHWIoVwKFBBE6MrpAxVQwbDyDrixP1YbzAm6GupPZ5TuOnlOMsm0mDLqaFBR8uGqu7wZxSU&#10;2+5ju/vyKxu71+V0/+3KX3RKPT8N728gIg3xLv53b3San+dweyZd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neo8MAAADcAAAADwAAAAAAAAAAAAAAAACYAgAAZHJzL2Rv&#10;d25yZXYueG1sUEsFBgAAAAAEAAQA9QAAAIgDAAAAAA==&#10;" fillcolor="black [3213]" strokecolor="#1f4d78 [1604]" strokeweight="1pt">
                    <v:stroke joinstyle="miter"/>
                  </v:oval>
                  <v:oval id="Oval 112" o:spid="_x0000_s1062" style="position:absolute;left:18219;top:12079;width:1472;height:1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A1MIA&#10;AADcAAAADwAAAGRycy9kb3ducmV2LnhtbERPTWsCMRC9C/0PYQRvmlWKyNYoIhUEpVK3hx6nm+nu&#10;djeTkKS6/fdGKHibx/uc5bo3nbiQD41lBdNJBoK4tLrhSsFHsRsvQISIrLGzTAr+KMB69TRYYq7t&#10;ld/pco6VSCEcclRQx+hyKUNZk8EwsY44cd/WG4wJ+kpqj9cUbjo5y7K5NNhwaqjR0bamsj3/GgXF&#10;oT0e3j79q43t83Zx+nLFDzqlRsN+8wIiUh8f4n/3Xqf50xncn0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0DUwgAAANwAAAAPAAAAAAAAAAAAAAAAAJgCAABkcnMvZG93&#10;bnJldi54bWxQSwUGAAAAAAQABAD1AAAAhwMAAAAA&#10;" fillcolor="black [3213]" strokecolor="#1f4d78 [1604]" strokeweight="1pt">
                    <v:stroke joinstyle="miter"/>
                  </v:oval>
                  <v:oval id="Oval 113" o:spid="_x0000_s1063" style="position:absolute;left:37321;top:12079;width:1472;height:1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flT8MA&#10;AADcAAAADwAAAGRycy9kb3ducmV2LnhtbERPTWsCMRC9C/0PYQq9aVZbRFajFLFQsFjq9uBx3Iy7&#10;291MQpLq9t+bguBtHu9zFqvedOJMPjSWFYxHGQji0uqGKwXfxdtwBiJEZI2dZVLwRwFWy4fBAnNt&#10;L/xF532sRArhkKOCOkaXSxnKmgyGkXXEiTtZbzAm6CupPV5SuOnkJMum0mDDqaFGR+uaynb/axQU&#10;2/Zjuzv4jY3ty3r2eXTFDzqlnh771zmISH28i2/ud53mj5/h/5l0gV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flT8MAAADcAAAADwAAAAAAAAAAAAAAAACYAgAAZHJzL2Rv&#10;d25yZXYueG1sUEsFBgAAAAAEAAQA9QAAAIgDAAAAAA==&#10;" fillcolor="black [3213]" strokecolor="#1f4d78 [1604]" strokeweight="1pt">
                    <v:stroke joinstyle="miter"/>
                  </v:oval>
                  <v:oval id="Oval 114" o:spid="_x0000_s1064" style="position:absolute;left:31710;top:12082;width:1472;height:1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59O8MA&#10;AADcAAAADwAAAGRycy9kb3ducmV2LnhtbERP32vCMBB+H+x/CCfsbaYOEalGEdlg4Niw3cMez+Zs&#10;a5tLSDLt/nszEHy7j+/nLdeD6cWZfGgtK5iMMxDEldUt1wq+y7fnOYgQkTX2lknBHwVYrx4flphr&#10;e+E9nYtYixTCIUcFTYwulzJUDRkMY+uIE3e03mBM0NdSe7ykcNPLlyybSYMtp4YGHW0bqrri1ygo&#10;d93H7vPHv9rYTbfzr4MrT+iUehoNmwWISEO8i2/ud53mT6bw/0y6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59O8MAAADcAAAADwAAAAAAAAAAAAAAAACYAgAAZHJzL2Rv&#10;d25yZXYueG1sUEsFBgAAAAAEAAQA9QAAAIgDAAAAAA==&#10;" fillcolor="black [3213]" strokecolor="#1f4d78 [1604]" strokeweight="1pt">
                    <v:stroke joinstyle="miter"/>
                  </v:oval>
                </v:group>
                <v:rect id="Rectangle 115" o:spid="_x0000_s1065" style="position:absolute;width:50673;height:16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OLcQA&#10;AADcAAAADwAAAGRycy9kb3ducmV2LnhtbERPTUvDQBC9C/6HZYReSruJoE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nTi3EAAAA3AAAAA8AAAAAAAAAAAAAAAAAmAIAAGRycy9k&#10;b3ducmV2LnhtbFBLBQYAAAAABAAEAPUAAACJAwAAAAA=&#10;" filled="f" strokecolor="black [3213]" strokeweight="1pt"/>
                <w10:wrap anchorx="margin"/>
              </v:group>
            </w:pict>
          </mc:Fallback>
        </mc:AlternateContent>
      </w:r>
    </w:p>
    <w:p w:rsidR="008A4324" w:rsidRDefault="008A4324" w:rsidP="008A4324">
      <w:pPr>
        <w:spacing w:after="0" w:line="240" w:lineRule="auto"/>
        <w:jc w:val="both"/>
        <w:rPr>
          <w:rFonts w:asciiTheme="majorBidi" w:hAnsiTheme="majorBidi" w:cstheme="majorBidi"/>
          <w:sz w:val="20"/>
          <w:szCs w:val="20"/>
        </w:rPr>
      </w:pPr>
    </w:p>
    <w:p w:rsidR="008A4324" w:rsidRDefault="008A4324" w:rsidP="008A4324">
      <w:pPr>
        <w:spacing w:after="0" w:line="240" w:lineRule="auto"/>
        <w:jc w:val="both"/>
        <w:rPr>
          <w:rFonts w:asciiTheme="majorBidi" w:hAnsiTheme="majorBidi" w:cstheme="majorBidi"/>
          <w:sz w:val="20"/>
          <w:szCs w:val="20"/>
        </w:rPr>
      </w:pPr>
    </w:p>
    <w:p w:rsidR="008A4324" w:rsidRDefault="008A4324" w:rsidP="008A4324">
      <w:pPr>
        <w:spacing w:after="0" w:line="240" w:lineRule="auto"/>
        <w:jc w:val="both"/>
        <w:rPr>
          <w:rFonts w:asciiTheme="majorBidi" w:hAnsiTheme="majorBidi" w:cstheme="majorBidi"/>
          <w:sz w:val="20"/>
          <w:szCs w:val="20"/>
        </w:rPr>
      </w:pPr>
    </w:p>
    <w:p w:rsidR="008A4324" w:rsidRDefault="008A4324" w:rsidP="008A4324">
      <w:pPr>
        <w:spacing w:after="0" w:line="240" w:lineRule="auto"/>
        <w:jc w:val="both"/>
        <w:rPr>
          <w:rFonts w:asciiTheme="majorBidi" w:hAnsiTheme="majorBidi" w:cstheme="majorBidi"/>
          <w:sz w:val="20"/>
          <w:szCs w:val="20"/>
        </w:rPr>
      </w:pPr>
    </w:p>
    <w:p w:rsidR="008A4324" w:rsidRDefault="008A4324" w:rsidP="008A4324">
      <w:pPr>
        <w:spacing w:after="0" w:line="240" w:lineRule="auto"/>
        <w:jc w:val="both"/>
        <w:rPr>
          <w:rFonts w:asciiTheme="majorBidi" w:hAnsiTheme="majorBidi" w:cstheme="majorBidi"/>
          <w:sz w:val="20"/>
          <w:szCs w:val="20"/>
        </w:rPr>
      </w:pPr>
    </w:p>
    <w:p w:rsidR="008A4324" w:rsidRPr="00C717E2" w:rsidRDefault="008A4324" w:rsidP="008A4324">
      <w:pPr>
        <w:spacing w:after="0" w:line="240" w:lineRule="auto"/>
        <w:jc w:val="both"/>
        <w:rPr>
          <w:rFonts w:asciiTheme="majorBidi" w:hAnsiTheme="majorBidi" w:cstheme="majorBidi"/>
          <w:sz w:val="20"/>
          <w:szCs w:val="20"/>
        </w:rPr>
      </w:pPr>
    </w:p>
    <w:p w:rsidR="008A4324" w:rsidRDefault="008A4324" w:rsidP="008A4324">
      <w:pPr>
        <w:spacing w:after="0" w:line="360" w:lineRule="auto"/>
        <w:jc w:val="both"/>
        <w:rPr>
          <w:rFonts w:asciiTheme="majorBidi" w:hAnsiTheme="majorBidi" w:cstheme="majorBidi"/>
          <w:sz w:val="24"/>
          <w:szCs w:val="24"/>
        </w:rPr>
      </w:pPr>
    </w:p>
    <w:p w:rsidR="008A4324" w:rsidRDefault="008A4324" w:rsidP="008A4324">
      <w:pPr>
        <w:spacing w:after="0" w:line="360" w:lineRule="auto"/>
        <w:jc w:val="both"/>
        <w:rPr>
          <w:rFonts w:asciiTheme="majorBidi" w:hAnsiTheme="majorBidi" w:cstheme="majorBidi"/>
          <w:sz w:val="24"/>
          <w:szCs w:val="24"/>
        </w:rPr>
      </w:pPr>
    </w:p>
    <w:p w:rsidR="008A4324" w:rsidRDefault="008A4324" w:rsidP="008A4324">
      <w:pPr>
        <w:spacing w:after="0" w:line="360" w:lineRule="auto"/>
        <w:jc w:val="both"/>
        <w:rPr>
          <w:rFonts w:asciiTheme="majorBidi" w:hAnsiTheme="majorBidi" w:cstheme="majorBidi"/>
          <w:sz w:val="24"/>
          <w:szCs w:val="24"/>
        </w:rPr>
      </w:pPr>
    </w:p>
    <w:p w:rsidR="008A4324" w:rsidRDefault="008A4324" w:rsidP="008A4324">
      <w:pPr>
        <w:spacing w:after="0" w:line="360" w:lineRule="auto"/>
        <w:jc w:val="both"/>
        <w:rPr>
          <w:rFonts w:asciiTheme="majorBidi" w:hAnsiTheme="majorBidi" w:cstheme="majorBidi"/>
          <w:sz w:val="24"/>
          <w:szCs w:val="24"/>
        </w:rPr>
      </w:pPr>
    </w:p>
    <w:p w:rsidR="008A4324" w:rsidRDefault="008A4324" w:rsidP="008A4324">
      <w:pPr>
        <w:spacing w:after="0" w:line="360" w:lineRule="auto"/>
        <w:jc w:val="both"/>
        <w:rPr>
          <w:rFonts w:asciiTheme="majorBidi" w:hAnsiTheme="majorBidi" w:cstheme="majorBidi"/>
          <w:sz w:val="24"/>
          <w:szCs w:val="24"/>
        </w:rPr>
      </w:pPr>
      <w:r>
        <w:rPr>
          <w:rFonts w:asciiTheme="majorBidi" w:hAnsiTheme="majorBidi" w:cstheme="majorBidi"/>
          <w:sz w:val="24"/>
          <w:szCs w:val="24"/>
        </w:rPr>
        <w:t>Letting R denote the return and I denote the interval between two consecutive observations, the covariance C between SPY and IVV is given by</w:t>
      </w:r>
    </w:p>
    <w:p w:rsidR="008A4324" w:rsidRPr="00A3157E" w:rsidRDefault="008A4324" w:rsidP="008A4324">
      <w:pPr>
        <w:spacing w:after="0" w:line="360" w:lineRule="auto"/>
        <w:jc w:val="both"/>
        <w:rPr>
          <w:rFonts w:asciiTheme="majorBidi" w:hAnsiTheme="majorBidi" w:cstheme="majorBidi"/>
          <w:sz w:val="24"/>
          <w:szCs w:val="24"/>
        </w:rPr>
      </w:pPr>
      <m:oMathPara>
        <m:oMathParaPr>
          <m:jc m:val="right"/>
        </m:oMathParaPr>
        <m:oMath>
          <m:r>
            <w:rPr>
              <w:rFonts w:ascii="Cambria Math" w:hAnsi="Cambria Math" w:cstheme="majorBidi"/>
              <w:sz w:val="24"/>
              <w:szCs w:val="24"/>
            </w:rPr>
            <m:t xml:space="preserve">C =  </m:t>
          </m:r>
          <m:nary>
            <m:naryPr>
              <m:chr m:val="∑"/>
              <m:limLoc m:val="undOvr"/>
              <m:supHide m:val="1"/>
              <m:ctrlPr>
                <w:rPr>
                  <w:rFonts w:ascii="Cambria Math" w:hAnsi="Cambria Math" w:cstheme="majorBidi"/>
                  <w:i/>
                  <w:sz w:val="24"/>
                  <w:szCs w:val="24"/>
                </w:rPr>
              </m:ctrlPr>
            </m:naryPr>
            <m:sub>
              <m:r>
                <w:rPr>
                  <w:rFonts w:ascii="Cambria Math" w:hAnsi="Cambria Math" w:cstheme="majorBidi"/>
                  <w:sz w:val="24"/>
                  <w:szCs w:val="24"/>
                </w:rPr>
                <m:t>i, j</m:t>
              </m:r>
            </m:sub>
            <m:sup/>
            <m:e>
              <m:r>
                <w:rPr>
                  <w:rFonts w:ascii="Cambria Math" w:hAnsi="Cambria Math" w:cstheme="majorBidi"/>
                  <w:sz w:val="24"/>
                  <w:szCs w:val="24"/>
                </w:rPr>
                <m:t xml:space="preserve"> </m:t>
              </m:r>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SPY</m:t>
                  </m:r>
                </m:sub>
                <m:sup>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i</m:t>
                      </m:r>
                    </m:sub>
                  </m:sSub>
                </m:sup>
              </m:sSubSup>
              <m:r>
                <w:rPr>
                  <w:rFonts w:ascii="Cambria Math" w:hAnsi="Cambria Math" w:cstheme="majorBidi"/>
                  <w:sz w:val="24"/>
                  <w:szCs w:val="24"/>
                </w:rPr>
                <m:t xml:space="preserve"> </m:t>
              </m:r>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IVV</m:t>
                  </m:r>
                </m:sub>
                <m:sup>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j</m:t>
                      </m:r>
                    </m:sub>
                  </m:sSub>
                </m:sup>
              </m:sSubSup>
              <m:r>
                <m:rPr>
                  <m:scr m:val="double-struck"/>
                </m:rPr>
                <w:rPr>
                  <w:rFonts w:ascii="Cambria Math" w:hAnsi="Cambria Math" w:cstheme="majorBidi"/>
                  <w:sz w:val="24"/>
                  <w:szCs w:val="24"/>
                </w:rPr>
                <m:t xml:space="preserve"> I</m:t>
              </m:r>
            </m:e>
          </m:nary>
          <m:r>
            <w:rPr>
              <w:rFonts w:ascii="Cambria Math" w:hAnsi="Cambria Math" w:cstheme="majorBidi"/>
              <w:sz w:val="24"/>
              <w:szCs w:val="24"/>
            </w:rPr>
            <m:t xml:space="preserve">                                                                (1)</m:t>
          </m:r>
        </m:oMath>
      </m:oMathPara>
    </w:p>
    <w:p w:rsidR="008A4324" w:rsidRPr="00A3157E" w:rsidRDefault="008A4324" w:rsidP="008A4324">
      <w:pPr>
        <w:spacing w:after="0" w:line="360" w:lineRule="auto"/>
        <w:rPr>
          <w:rFonts w:asciiTheme="majorBidi" w:hAnsiTheme="majorBidi" w:cstheme="majorBidi"/>
          <w:sz w:val="24"/>
          <w:szCs w:val="24"/>
        </w:rPr>
      </w:pPr>
      <w:r>
        <w:rPr>
          <w:rFonts w:asciiTheme="majorBidi" w:hAnsiTheme="majorBidi" w:cstheme="majorBidi"/>
          <w:sz w:val="24"/>
          <w:szCs w:val="24"/>
        </w:rPr>
        <w:tab/>
        <w:t xml:space="preserve">                            </w:t>
      </w:r>
      <w:proofErr w:type="gramStart"/>
      <w:r>
        <w:rPr>
          <w:rFonts w:asciiTheme="majorBidi" w:hAnsiTheme="majorBidi" w:cstheme="majorBidi"/>
          <w:sz w:val="24"/>
          <w:szCs w:val="24"/>
        </w:rPr>
        <w:t>where</w:t>
      </w:r>
      <w:proofErr w:type="gramEnd"/>
      <w:r>
        <w:rPr>
          <w:rFonts w:asciiTheme="majorBidi" w:hAnsiTheme="majorBidi" w:cstheme="majorBidi"/>
          <w:sz w:val="24"/>
          <w:szCs w:val="24"/>
        </w:rPr>
        <w:t xml:space="preserve">   </w:t>
      </w:r>
      <m:oMath>
        <m:r>
          <m:rPr>
            <m:scr m:val="double-struck"/>
          </m:rPr>
          <w:rPr>
            <w:rFonts w:ascii="Cambria Math" w:hAnsi="Cambria Math" w:cstheme="majorBidi"/>
            <w:sz w:val="24"/>
            <w:szCs w:val="24"/>
          </w:rPr>
          <m:t xml:space="preserve">I = </m:t>
        </m:r>
        <m:d>
          <m:dPr>
            <m:begChr m:val="{"/>
            <m:endChr m:val=""/>
            <m:ctrlPr>
              <w:rPr>
                <w:rFonts w:ascii="Cambria Math" w:hAnsi="Cambria Math" w:cstheme="majorBidi"/>
                <w:i/>
                <w:sz w:val="24"/>
                <w:szCs w:val="24"/>
              </w:rPr>
            </m:ctrlPr>
          </m:dPr>
          <m:e>
            <m:eqArr>
              <m:eqArrPr>
                <m:ctrlPr>
                  <w:rPr>
                    <w:rFonts w:ascii="Cambria Math" w:hAnsi="Cambria Math" w:cstheme="majorBidi"/>
                    <w:i/>
                    <w:sz w:val="24"/>
                    <w:szCs w:val="24"/>
                  </w:rPr>
                </m:ctrlPr>
              </m:eqArrPr>
              <m:e>
                <m:r>
                  <w:rPr>
                    <w:rFonts w:ascii="Cambria Math" w:hAnsi="Cambria Math" w:cstheme="majorBidi"/>
                    <w:sz w:val="24"/>
                    <w:szCs w:val="24"/>
                  </w:rPr>
                  <m:t xml:space="preserve">1   if   </m:t>
                </m:r>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i</m:t>
                    </m:r>
                  </m:sub>
                </m:sSub>
                <m:r>
                  <w:rPr>
                    <w:rFonts w:ascii="Cambria Math" w:hAnsi="Cambria Math" w:cstheme="majorBidi"/>
                    <w:sz w:val="24"/>
                    <w:szCs w:val="24"/>
                  </w:rPr>
                  <m:t xml:space="preserve"> ∩ </m:t>
                </m:r>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j</m:t>
                    </m:r>
                  </m:sub>
                </m:sSub>
                <m:r>
                  <w:rPr>
                    <w:rFonts w:ascii="Cambria Math" w:hAnsi="Cambria Math" w:cstheme="majorBidi"/>
                    <w:sz w:val="24"/>
                    <w:szCs w:val="24"/>
                  </w:rPr>
                  <m:t xml:space="preserve"> ≠ ∅</m:t>
                </m:r>
              </m:e>
              <m:e>
                <m:r>
                  <w:rPr>
                    <w:rFonts w:ascii="Cambria Math" w:hAnsi="Cambria Math" w:cstheme="majorBidi"/>
                    <w:sz w:val="24"/>
                    <w:szCs w:val="24"/>
                  </w:rPr>
                  <m:t xml:space="preserve">0   if   </m:t>
                </m:r>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i</m:t>
                    </m:r>
                  </m:sub>
                </m:sSub>
                <m:r>
                  <w:rPr>
                    <w:rFonts w:ascii="Cambria Math" w:hAnsi="Cambria Math" w:cstheme="majorBidi"/>
                    <w:sz w:val="24"/>
                    <w:szCs w:val="24"/>
                  </w:rPr>
                  <m:t xml:space="preserve"> ∩ </m:t>
                </m:r>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j</m:t>
                    </m:r>
                  </m:sub>
                </m:sSub>
                <m:r>
                  <w:rPr>
                    <w:rFonts w:ascii="Cambria Math" w:hAnsi="Cambria Math" w:cstheme="majorBidi"/>
                    <w:sz w:val="24"/>
                    <w:szCs w:val="24"/>
                  </w:rPr>
                  <m:t xml:space="preserve"> = ∅</m:t>
                </m:r>
              </m:e>
            </m:eqArr>
          </m:e>
        </m:d>
      </m:oMath>
    </w:p>
    <w:p w:rsidR="008A4324" w:rsidRDefault="008A4324" w:rsidP="008B2F4F">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Equation (1) shows that the covariance is calculated by summing the products of every SPY interval return and its overlapping IVV interval returns. For example, in Figure </w:t>
      </w:r>
      <w:r w:rsidR="000F2DE8">
        <w:rPr>
          <w:rFonts w:asciiTheme="majorBidi" w:hAnsiTheme="majorBidi" w:cstheme="majorBidi"/>
          <w:sz w:val="24"/>
          <w:szCs w:val="24"/>
        </w:rPr>
        <w:t>2</w:t>
      </w:r>
      <w:r>
        <w:rPr>
          <w:rFonts w:asciiTheme="majorBidi" w:hAnsiTheme="majorBidi" w:cstheme="majorBidi"/>
          <w:sz w:val="24"/>
          <w:szCs w:val="24"/>
        </w:rPr>
        <w:t>, the covariance is calculated by summing the products of the following pairs of returns: (</w:t>
      </w:r>
      <m:oMath>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SPY</m:t>
            </m:r>
          </m:sub>
          <m:sup>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1</m:t>
                </m:r>
              </m:sub>
            </m:sSub>
          </m:sup>
        </m:sSubSup>
        <m:r>
          <w:rPr>
            <w:rFonts w:ascii="Cambria Math" w:hAnsi="Cambria Math" w:cstheme="majorBidi"/>
            <w:sz w:val="24"/>
            <w:szCs w:val="24"/>
          </w:rPr>
          <m:t xml:space="preserve">, </m:t>
        </m:r>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IVV</m:t>
            </m:r>
          </m:sub>
          <m:sup>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1</m:t>
                </m:r>
              </m:sub>
            </m:sSub>
          </m:sup>
        </m:sSubSup>
      </m:oMath>
      <w:r>
        <w:rPr>
          <w:rFonts w:asciiTheme="majorBidi" w:hAnsiTheme="majorBidi" w:cstheme="majorBidi"/>
          <w:sz w:val="24"/>
          <w:szCs w:val="24"/>
        </w:rPr>
        <w:t>), (</w:t>
      </w:r>
      <m:oMath>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SPY</m:t>
            </m:r>
          </m:sub>
          <m:sup>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2</m:t>
                </m:r>
              </m:sub>
            </m:sSub>
          </m:sup>
        </m:sSubSup>
        <m:r>
          <w:rPr>
            <w:rFonts w:ascii="Cambria Math" w:hAnsi="Cambria Math" w:cstheme="majorBidi"/>
            <w:sz w:val="24"/>
            <w:szCs w:val="24"/>
          </w:rPr>
          <m:t xml:space="preserve">, </m:t>
        </m:r>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IVV</m:t>
            </m:r>
          </m:sub>
          <m:sup>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1</m:t>
                </m:r>
              </m:sub>
            </m:sSub>
          </m:sup>
        </m:sSubSup>
      </m:oMath>
      <w:r>
        <w:rPr>
          <w:rFonts w:asciiTheme="majorBidi" w:hAnsiTheme="majorBidi" w:cstheme="majorBidi"/>
          <w:sz w:val="24"/>
          <w:szCs w:val="24"/>
        </w:rPr>
        <w:t>) and (</w:t>
      </w:r>
      <m:oMath>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SPY</m:t>
            </m:r>
          </m:sub>
          <m:sup>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2</m:t>
                </m:r>
              </m:sub>
            </m:sSub>
          </m:sup>
        </m:sSubSup>
        <m:r>
          <w:rPr>
            <w:rFonts w:ascii="Cambria Math" w:hAnsi="Cambria Math" w:cstheme="majorBidi"/>
            <w:sz w:val="24"/>
            <w:szCs w:val="24"/>
          </w:rPr>
          <m:t xml:space="preserve">, </m:t>
        </m:r>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IVV</m:t>
            </m:r>
          </m:sub>
          <m:sup>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2</m:t>
                </m:r>
              </m:sub>
            </m:sSub>
          </m:sup>
        </m:sSubSup>
      </m:oMath>
      <w:r>
        <w:rPr>
          <w:rFonts w:asciiTheme="majorBidi" w:hAnsiTheme="majorBidi" w:cstheme="majorBidi"/>
          <w:sz w:val="24"/>
          <w:szCs w:val="24"/>
        </w:rPr>
        <w:t xml:space="preserve">). </w:t>
      </w:r>
    </w:p>
    <w:p w:rsidR="008A4324" w:rsidRDefault="008A4324" w:rsidP="008A4324">
      <w:pPr>
        <w:spacing w:after="0" w:line="360" w:lineRule="auto"/>
        <w:jc w:val="both"/>
        <w:rPr>
          <w:rFonts w:asciiTheme="majorBidi" w:hAnsiTheme="majorBidi" w:cstheme="majorBidi"/>
          <w:sz w:val="24"/>
          <w:szCs w:val="24"/>
        </w:rPr>
      </w:pPr>
    </w:p>
    <w:p w:rsidR="008A4324" w:rsidRDefault="008A4324" w:rsidP="008A4324">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 standard deviation </w:t>
      </w:r>
      <m:oMath>
        <m:r>
          <w:rPr>
            <w:rFonts w:ascii="Cambria Math" w:hAnsi="Cambria Math" w:cstheme="majorBidi"/>
            <w:sz w:val="24"/>
            <w:szCs w:val="24"/>
          </w:rPr>
          <m:t>σ</m:t>
        </m:r>
      </m:oMath>
      <w:r>
        <w:rPr>
          <w:rFonts w:asciiTheme="majorBidi" w:hAnsiTheme="majorBidi" w:cstheme="majorBidi"/>
          <w:sz w:val="24"/>
          <w:szCs w:val="24"/>
        </w:rPr>
        <w:t xml:space="preserve"> of SPY and IVV is given by</w:t>
      </w:r>
    </w:p>
    <w:p w:rsidR="008A4324" w:rsidRDefault="00D615F0" w:rsidP="008A4324">
      <w:pPr>
        <w:spacing w:after="0" w:line="360" w:lineRule="auto"/>
        <w:jc w:val="right"/>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rPr>
              <m:t>SPY</m:t>
            </m:r>
          </m:sub>
        </m:sSub>
        <m:r>
          <w:rPr>
            <w:rFonts w:ascii="Cambria Math" w:hAnsi="Cambria Math" w:cstheme="majorBidi"/>
            <w:sz w:val="24"/>
            <w:szCs w:val="24"/>
          </w:rPr>
          <m:t xml:space="preserve"> =  </m:t>
        </m:r>
        <m:rad>
          <m:radPr>
            <m:degHide m:val="1"/>
            <m:ctrlPr>
              <w:rPr>
                <w:rFonts w:ascii="Cambria Math" w:hAnsi="Cambria Math" w:cstheme="majorBidi"/>
                <w:i/>
                <w:sz w:val="24"/>
                <w:szCs w:val="24"/>
              </w:rPr>
            </m:ctrlPr>
          </m:radPr>
          <m:deg/>
          <m:e>
            <m:nary>
              <m:naryPr>
                <m:chr m:val="∑"/>
                <m:limLoc m:val="undOvr"/>
                <m:supHide m:val="1"/>
                <m:ctrlPr>
                  <w:rPr>
                    <w:rFonts w:ascii="Cambria Math" w:hAnsi="Cambria Math" w:cstheme="majorBidi"/>
                    <w:i/>
                    <w:sz w:val="24"/>
                    <w:szCs w:val="24"/>
                  </w:rPr>
                </m:ctrlPr>
              </m:naryPr>
              <m:sub>
                <m:r>
                  <w:rPr>
                    <w:rFonts w:ascii="Cambria Math" w:hAnsi="Cambria Math" w:cstheme="majorBidi"/>
                    <w:sz w:val="24"/>
                    <w:szCs w:val="24"/>
                  </w:rPr>
                  <m:t>i</m:t>
                </m:r>
              </m:sub>
              <m:sup/>
              <m:e>
                <m:sSup>
                  <m:sSupPr>
                    <m:ctrlPr>
                      <w:rPr>
                        <w:rFonts w:ascii="Cambria Math" w:hAnsi="Cambria Math" w:cstheme="majorBidi"/>
                        <w:i/>
                        <w:sz w:val="24"/>
                        <w:szCs w:val="24"/>
                      </w:rPr>
                    </m:ctrlPr>
                  </m:sSupPr>
                  <m:e>
                    <m:r>
                      <w:rPr>
                        <w:rFonts w:ascii="Cambria Math" w:hAnsi="Cambria Math" w:cstheme="majorBidi"/>
                        <w:sz w:val="24"/>
                        <w:szCs w:val="24"/>
                      </w:rPr>
                      <m:t>(</m:t>
                    </m:r>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SPY</m:t>
                        </m:r>
                      </m:sub>
                      <m:sup>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i</m:t>
                            </m:r>
                          </m:sub>
                        </m:sSub>
                      </m:sup>
                    </m:sSubSup>
                    <m:r>
                      <w:rPr>
                        <w:rFonts w:ascii="Cambria Math" w:hAnsi="Cambria Math" w:cstheme="majorBidi"/>
                        <w:sz w:val="24"/>
                        <w:szCs w:val="24"/>
                      </w:rPr>
                      <m:t>)</m:t>
                    </m:r>
                  </m:e>
                  <m:sup>
                    <m:r>
                      <w:rPr>
                        <w:rFonts w:ascii="Cambria Math" w:hAnsi="Cambria Math" w:cstheme="majorBidi"/>
                        <w:sz w:val="24"/>
                        <w:szCs w:val="24"/>
                      </w:rPr>
                      <m:t>2</m:t>
                    </m:r>
                  </m:sup>
                </m:sSup>
              </m:e>
            </m:nary>
          </m:e>
        </m:rad>
        <m:r>
          <w:rPr>
            <w:rFonts w:ascii="Cambria Math" w:hAnsi="Cambria Math" w:cstheme="majorBidi"/>
            <w:sz w:val="24"/>
            <w:szCs w:val="24"/>
          </w:rPr>
          <m:t xml:space="preserve">                                                                  (2)</m:t>
        </m:r>
      </m:oMath>
      <w:r w:rsidR="008A4324">
        <w:rPr>
          <w:rFonts w:asciiTheme="majorBidi" w:hAnsiTheme="majorBidi" w:cstheme="majorBidi"/>
          <w:sz w:val="24"/>
          <w:szCs w:val="24"/>
        </w:rPr>
        <w:t xml:space="preserve">    </w:t>
      </w:r>
      <m:oMath>
        <m:r>
          <m:rPr>
            <m:sty m:val="p"/>
          </m:rPr>
          <w:rPr>
            <w:rFonts w:ascii="Cambria Math" w:hAnsi="Cambria Math" w:cstheme="majorBidi"/>
            <w:sz w:val="24"/>
            <w:szCs w:val="24"/>
          </w:rPr>
          <w:br/>
        </m:r>
        <m:sSub>
          <m:sSubPr>
            <m:ctrlPr>
              <w:rPr>
                <w:rFonts w:ascii="Cambria Math" w:hAnsi="Cambria Math"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rPr>
              <m:t>IVV</m:t>
            </m:r>
          </m:sub>
        </m:sSub>
        <m:r>
          <w:rPr>
            <w:rFonts w:ascii="Cambria Math" w:hAnsi="Cambria Math" w:cstheme="majorBidi"/>
            <w:sz w:val="24"/>
            <w:szCs w:val="24"/>
          </w:rPr>
          <m:t xml:space="preserve"> =  </m:t>
        </m:r>
        <m:rad>
          <m:radPr>
            <m:degHide m:val="1"/>
            <m:ctrlPr>
              <w:rPr>
                <w:rFonts w:ascii="Cambria Math" w:hAnsi="Cambria Math" w:cstheme="majorBidi"/>
                <w:i/>
                <w:sz w:val="24"/>
                <w:szCs w:val="24"/>
              </w:rPr>
            </m:ctrlPr>
          </m:radPr>
          <m:deg/>
          <m:e>
            <m:nary>
              <m:naryPr>
                <m:chr m:val="∑"/>
                <m:limLoc m:val="undOvr"/>
                <m:supHide m:val="1"/>
                <m:ctrlPr>
                  <w:rPr>
                    <w:rFonts w:ascii="Cambria Math" w:hAnsi="Cambria Math" w:cstheme="majorBidi"/>
                    <w:i/>
                    <w:sz w:val="24"/>
                    <w:szCs w:val="24"/>
                  </w:rPr>
                </m:ctrlPr>
              </m:naryPr>
              <m:sub>
                <m:r>
                  <w:rPr>
                    <w:rFonts w:ascii="Cambria Math" w:hAnsi="Cambria Math" w:cstheme="majorBidi"/>
                    <w:sz w:val="24"/>
                    <w:szCs w:val="24"/>
                  </w:rPr>
                  <m:t>j</m:t>
                </m:r>
              </m:sub>
              <m:sup/>
              <m:e>
                <m:sSup>
                  <m:sSupPr>
                    <m:ctrlPr>
                      <w:rPr>
                        <w:rFonts w:ascii="Cambria Math" w:hAnsi="Cambria Math" w:cstheme="majorBidi"/>
                        <w:i/>
                        <w:sz w:val="24"/>
                        <w:szCs w:val="24"/>
                      </w:rPr>
                    </m:ctrlPr>
                  </m:sSupPr>
                  <m:e>
                    <m:r>
                      <w:rPr>
                        <w:rFonts w:ascii="Cambria Math" w:hAnsi="Cambria Math" w:cstheme="majorBidi"/>
                        <w:sz w:val="24"/>
                        <w:szCs w:val="24"/>
                      </w:rPr>
                      <m:t>(</m:t>
                    </m:r>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IVV</m:t>
                        </m:r>
                      </m:sub>
                      <m:sup>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j</m:t>
                            </m:r>
                          </m:sub>
                        </m:sSub>
                      </m:sup>
                    </m:sSubSup>
                    <m:r>
                      <w:rPr>
                        <w:rFonts w:ascii="Cambria Math" w:hAnsi="Cambria Math" w:cstheme="majorBidi"/>
                        <w:sz w:val="24"/>
                        <w:szCs w:val="24"/>
                      </w:rPr>
                      <m:t>)</m:t>
                    </m:r>
                  </m:e>
                  <m:sup>
                    <m:r>
                      <w:rPr>
                        <w:rFonts w:ascii="Cambria Math" w:hAnsi="Cambria Math" w:cstheme="majorBidi"/>
                        <w:sz w:val="24"/>
                        <w:szCs w:val="24"/>
                      </w:rPr>
                      <m:t>2</m:t>
                    </m:r>
                  </m:sup>
                </m:sSup>
              </m:e>
            </m:nary>
          </m:e>
        </m:rad>
        <m:r>
          <w:rPr>
            <w:rFonts w:ascii="Cambria Math" w:hAnsi="Cambria Math" w:cstheme="majorBidi"/>
            <w:sz w:val="24"/>
            <w:szCs w:val="24"/>
          </w:rPr>
          <m:t xml:space="preserve">                                                                  (3)</m:t>
        </m:r>
      </m:oMath>
      <w:r w:rsidR="008A4324">
        <w:rPr>
          <w:rFonts w:asciiTheme="majorBidi" w:hAnsiTheme="majorBidi" w:cstheme="majorBidi"/>
          <w:sz w:val="24"/>
          <w:szCs w:val="24"/>
        </w:rPr>
        <w:t xml:space="preserve"> </w:t>
      </w:r>
    </w:p>
    <w:p w:rsidR="008A4324" w:rsidRDefault="008A4324" w:rsidP="008A4324">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 correlation coefficient </w:t>
      </w:r>
      <m:oMath>
        <m:r>
          <w:rPr>
            <w:rFonts w:ascii="Cambria Math" w:hAnsi="Cambria Math" w:cstheme="majorBidi"/>
            <w:sz w:val="24"/>
            <w:szCs w:val="24"/>
          </w:rPr>
          <m:t>ρ</m:t>
        </m:r>
      </m:oMath>
      <w:r>
        <w:rPr>
          <w:rFonts w:asciiTheme="majorBidi" w:hAnsiTheme="majorBidi" w:cstheme="majorBidi"/>
          <w:sz w:val="24"/>
          <w:szCs w:val="24"/>
        </w:rPr>
        <w:t xml:space="preserve"> of SPY and IVV is given by</w:t>
      </w:r>
    </w:p>
    <w:p w:rsidR="008A4324" w:rsidRPr="00522C01" w:rsidRDefault="008A4324" w:rsidP="008A4324">
      <w:pPr>
        <w:spacing w:after="0" w:line="360" w:lineRule="auto"/>
        <w:jc w:val="both"/>
        <w:rPr>
          <w:rFonts w:asciiTheme="majorBidi" w:hAnsiTheme="majorBidi" w:cstheme="majorBidi"/>
          <w:sz w:val="24"/>
          <w:szCs w:val="24"/>
        </w:rPr>
      </w:pPr>
      <m:oMathPara>
        <m:oMathParaPr>
          <m:jc m:val="right"/>
        </m:oMathParaPr>
        <m:oMath>
          <m:r>
            <w:rPr>
              <w:rFonts w:ascii="Cambria Math" w:hAnsi="Cambria Math" w:cstheme="majorBidi"/>
              <w:sz w:val="24"/>
              <w:szCs w:val="24"/>
            </w:rPr>
            <m:t xml:space="preserve">ρ =  </m:t>
          </m:r>
          <m:f>
            <m:fPr>
              <m:ctrlPr>
                <w:rPr>
                  <w:rFonts w:ascii="Cambria Math" w:hAnsi="Cambria Math" w:cstheme="majorBidi"/>
                  <w:i/>
                  <w:sz w:val="24"/>
                  <w:szCs w:val="24"/>
                </w:rPr>
              </m:ctrlPr>
            </m:fPr>
            <m:num>
              <m:r>
                <w:rPr>
                  <w:rFonts w:ascii="Cambria Math" w:hAnsi="Cambria Math" w:cstheme="majorBidi"/>
                  <w:sz w:val="24"/>
                  <w:szCs w:val="24"/>
                </w:rPr>
                <m:t>C</m:t>
              </m:r>
            </m:num>
            <m:den>
              <m:sSub>
                <m:sSubPr>
                  <m:ctrlPr>
                    <w:rPr>
                      <w:rFonts w:ascii="Cambria Math" w:hAnsi="Cambria Math"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rPr>
                    <m:t>SPY</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rPr>
                    <m:t>IVV</m:t>
                  </m:r>
                </m:sub>
              </m:sSub>
            </m:den>
          </m:f>
          <m:r>
            <w:rPr>
              <w:rFonts w:ascii="Cambria Math" w:hAnsi="Cambria Math" w:cstheme="majorBidi"/>
              <w:sz w:val="24"/>
              <w:szCs w:val="24"/>
            </w:rPr>
            <m:t xml:space="preserve">                                                                       (4)</m:t>
          </m:r>
        </m:oMath>
      </m:oMathPara>
    </w:p>
    <w:p w:rsidR="008A4324" w:rsidRDefault="008A4324" w:rsidP="006A590B">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After estimating the contemporaneous correlation by equation (4), the next step is to adjust the timestamp of either SPY or IVV to allow for leads and lags, and re-estimate their correlation as suggested by </w:t>
      </w:r>
      <w:hyperlink w:anchor="_ENREF_25" w:tooltip="Hoffmann, 2013 #64" w:history="1">
        <w:r w:rsidR="00C332CD">
          <w:rPr>
            <w:rFonts w:asciiTheme="majorBidi" w:hAnsiTheme="majorBidi" w:cstheme="majorBidi"/>
            <w:sz w:val="24"/>
            <w:szCs w:val="24"/>
          </w:rPr>
          <w:fldChar w:fldCharType="begin"/>
        </w:r>
        <w:r w:rsidR="00C332CD">
          <w:rPr>
            <w:rFonts w:asciiTheme="majorBidi" w:hAnsiTheme="majorBidi" w:cstheme="majorBidi"/>
            <w:sz w:val="24"/>
            <w:szCs w:val="24"/>
          </w:rPr>
          <w:instrText xml:space="preserve"> ADDIN EN.CITE &lt;EndNote&gt;&lt;Cite AuthorYear="1"&gt;&lt;Author&gt;Hoffmann&lt;/Author&gt;&lt;Year&gt;2013&lt;/Year&gt;&lt;RecNum&gt;64&lt;/RecNum&gt;&lt;DisplayText&gt;Hoffmann et al. (2013)&lt;/DisplayText&gt;&lt;record&gt;&lt;rec-number&gt;64&lt;/rec-number&gt;&lt;foreign-keys&gt;&lt;key app="EN" db-id="vtez2pevpf50voex0envp0dppwtdsvtp2dfa" timestamp="1442832674"&gt;64&lt;/key&gt;&lt;/foreign-keys&gt;&lt;ref-type name="Journal Article"&gt;17&lt;/ref-type&gt;&lt;contributors&gt;&lt;authors&gt;&lt;author&gt;Hoffmann, M.&lt;/author&gt;&lt;author&gt;Rosenbaum, M.&lt;/author&gt;&lt;author&gt;Yoshida, N.&lt;/author&gt;&lt;/authors&gt;&lt;/contributors&gt;&lt;titles&gt;&lt;title&gt;Estimation of the lead-lag parameter from non-synchronous data&lt;/title&gt;&lt;secondary-title&gt;Bernoulli&lt;/secondary-title&gt;&lt;/titles&gt;&lt;periodical&gt;&lt;full-title&gt;Bernoulli&lt;/full-title&gt;&lt;/periodical&gt;&lt;pages&gt;426-461&lt;/pages&gt;&lt;volume&gt;19&lt;/volume&gt;&lt;number&gt;2&lt;/number&gt;&lt;keywords&gt;&lt;keyword&gt;contrast estimation&lt;/keyword&gt;&lt;keyword&gt;discretely observed continuous-time processes&lt;/keyword&gt;&lt;keyword&gt;Hayashi-Yoshida covariation estimator&lt;/keyword&gt;&lt;keyword&gt;lead-lag effect&lt;/keyword&gt;&lt;keyword&gt;STATISTICS &amp;amp; PROBABILITY&lt;/keyword&gt;&lt;/keywords&gt;&lt;dates&gt;&lt;year&gt;2013&lt;/year&gt;&lt;/dates&gt;&lt;isbn&gt;13507265&lt;/isbn&gt;&lt;urls&gt;&lt;related-urls&gt;&lt;url&gt;http://search.ebscohost.com/login.aspx?direct=true&amp;amp;db=edswsc&amp;amp;AN=000317372500004&amp;amp;site=eds-live&lt;/url&gt;&lt;/related-urls&gt;&lt;/urls&gt;&lt;remote-database-name&gt;edswsc&lt;/remote-database-name&gt;&lt;remote-database-provider&gt;EBSCOHost&lt;/remote-database-provider&gt;&lt;/record&gt;&lt;/Cite&gt;&lt;/EndNote&gt;</w:instrText>
        </w:r>
        <w:r w:rsidR="00C332CD">
          <w:rPr>
            <w:rFonts w:asciiTheme="majorBidi" w:hAnsiTheme="majorBidi" w:cstheme="majorBidi"/>
            <w:sz w:val="24"/>
            <w:szCs w:val="24"/>
          </w:rPr>
          <w:fldChar w:fldCharType="separate"/>
        </w:r>
        <w:r w:rsidR="00C332CD">
          <w:rPr>
            <w:rFonts w:asciiTheme="majorBidi" w:hAnsiTheme="majorBidi" w:cstheme="majorBidi"/>
            <w:noProof/>
            <w:sz w:val="24"/>
            <w:szCs w:val="24"/>
          </w:rPr>
          <w:t>Hoffmann et al. (2013)</w:t>
        </w:r>
        <w:r w:rsidR="00C332CD">
          <w:rPr>
            <w:rFonts w:asciiTheme="majorBidi" w:hAnsiTheme="majorBidi" w:cstheme="majorBidi"/>
            <w:sz w:val="24"/>
            <w:szCs w:val="24"/>
          </w:rPr>
          <w:fldChar w:fldCharType="end"/>
        </w:r>
      </w:hyperlink>
      <w:r>
        <w:rPr>
          <w:rFonts w:asciiTheme="majorBidi" w:hAnsiTheme="majorBidi" w:cstheme="majorBidi"/>
          <w:sz w:val="24"/>
          <w:szCs w:val="24"/>
        </w:rPr>
        <w:t xml:space="preserve">. We choose to fix the timestamp of SPY and adjust that of IVV. Regarding the S&amp;P500 – SPY and S&amp;P500 – IVV pairs, we choose to fix the timestamp of the ETFs and adjust that of the index. Figure </w:t>
      </w:r>
      <w:r w:rsidR="008B2F4F">
        <w:rPr>
          <w:rFonts w:asciiTheme="majorBidi" w:hAnsiTheme="majorBidi" w:cstheme="majorBidi"/>
          <w:sz w:val="24"/>
          <w:szCs w:val="24"/>
        </w:rPr>
        <w:t>3</w:t>
      </w:r>
      <w:r>
        <w:rPr>
          <w:rFonts w:asciiTheme="majorBidi" w:hAnsiTheme="majorBidi" w:cstheme="majorBidi"/>
          <w:sz w:val="24"/>
          <w:szCs w:val="24"/>
        </w:rPr>
        <w:t xml:space="preserve"> illustrates this process.</w:t>
      </w:r>
    </w:p>
    <w:p w:rsidR="008A4324" w:rsidRDefault="008A4324" w:rsidP="008A4324">
      <w:pPr>
        <w:spacing w:after="0" w:line="360" w:lineRule="auto"/>
        <w:jc w:val="both"/>
        <w:rPr>
          <w:rFonts w:asciiTheme="majorBidi" w:hAnsiTheme="majorBidi" w:cstheme="majorBidi"/>
          <w:sz w:val="24"/>
          <w:szCs w:val="24"/>
        </w:rPr>
      </w:pPr>
    </w:p>
    <w:p w:rsidR="008A4324" w:rsidRDefault="008A4324" w:rsidP="008B2F4F">
      <w:pPr>
        <w:spacing w:after="0" w:line="240" w:lineRule="auto"/>
        <w:jc w:val="both"/>
        <w:rPr>
          <w:rFonts w:asciiTheme="majorBidi" w:hAnsiTheme="majorBidi" w:cstheme="majorBidi"/>
          <w:sz w:val="20"/>
          <w:szCs w:val="24"/>
        </w:rPr>
      </w:pPr>
      <w:r>
        <w:rPr>
          <w:rFonts w:asciiTheme="majorBidi" w:hAnsiTheme="majorBidi" w:cstheme="majorBidi"/>
          <w:b/>
          <w:sz w:val="20"/>
          <w:szCs w:val="24"/>
        </w:rPr>
        <w:t xml:space="preserve">Figure </w:t>
      </w:r>
      <w:r w:rsidR="008B2F4F">
        <w:rPr>
          <w:rFonts w:asciiTheme="majorBidi" w:hAnsiTheme="majorBidi" w:cstheme="majorBidi"/>
          <w:b/>
          <w:sz w:val="20"/>
          <w:szCs w:val="24"/>
        </w:rPr>
        <w:t>3</w:t>
      </w:r>
      <w:r>
        <w:rPr>
          <w:rFonts w:asciiTheme="majorBidi" w:hAnsiTheme="majorBidi" w:cstheme="majorBidi"/>
          <w:b/>
          <w:sz w:val="20"/>
          <w:szCs w:val="24"/>
        </w:rPr>
        <w:t xml:space="preserve">. </w:t>
      </w:r>
      <w:r>
        <w:rPr>
          <w:rFonts w:asciiTheme="majorBidi" w:hAnsiTheme="majorBidi" w:cstheme="majorBidi"/>
          <w:sz w:val="20"/>
          <w:szCs w:val="24"/>
        </w:rPr>
        <w:t xml:space="preserve">Example of time adjustment and correlation re-estimation. </w:t>
      </w:r>
      <w:r>
        <w:rPr>
          <w:rFonts w:asciiTheme="majorBidi" w:hAnsiTheme="majorBidi" w:cstheme="majorBidi"/>
          <w:sz w:val="20"/>
          <w:szCs w:val="20"/>
        </w:rPr>
        <w:t xml:space="preserve">Each dot is a data point; t is the arrival time of observations; I is the interval between two consecutive observations. IVV’ is created by moving every IVV observation backward in time by the same </w:t>
      </w:r>
      <w:proofErr w:type="gramStart"/>
      <w:r>
        <w:rPr>
          <w:rFonts w:asciiTheme="majorBidi" w:hAnsiTheme="majorBidi" w:cstheme="majorBidi"/>
          <w:sz w:val="20"/>
          <w:szCs w:val="20"/>
        </w:rPr>
        <w:t xml:space="preserve">amount </w:t>
      </w:r>
      <w:proofErr w:type="gramEnd"/>
      <m:oMath>
        <m:r>
          <w:rPr>
            <w:rFonts w:ascii="Cambria Math" w:hAnsi="Cambria Math" w:cstheme="majorBidi"/>
            <w:sz w:val="20"/>
            <w:szCs w:val="20"/>
          </w:rPr>
          <m:t>∆t</m:t>
        </m:r>
      </m:oMath>
      <w:r>
        <w:rPr>
          <w:rFonts w:asciiTheme="majorBidi" w:hAnsiTheme="majorBidi" w:cstheme="majorBidi"/>
          <w:sz w:val="20"/>
          <w:szCs w:val="20"/>
        </w:rPr>
        <w:t>. Then the correlation is re-estimated between SPY and IVV’.</w:t>
      </w:r>
    </w:p>
    <w:p w:rsidR="008A4324" w:rsidRDefault="008A4324" w:rsidP="008A4324">
      <w:pPr>
        <w:spacing w:after="0" w:line="360" w:lineRule="auto"/>
        <w:jc w:val="both"/>
        <w:rPr>
          <w:rFonts w:asciiTheme="majorBidi" w:hAnsiTheme="majorBidi" w:cstheme="majorBidi"/>
          <w:sz w:val="20"/>
          <w:szCs w:val="24"/>
        </w:rPr>
      </w:pPr>
    </w:p>
    <w:p w:rsidR="008A4324" w:rsidRPr="001A7D11" w:rsidRDefault="008A4324" w:rsidP="008A4324">
      <w:pPr>
        <w:spacing w:after="0" w:line="360" w:lineRule="auto"/>
        <w:jc w:val="both"/>
        <w:rPr>
          <w:rFonts w:asciiTheme="majorBidi" w:hAnsiTheme="majorBidi" w:cstheme="majorBidi"/>
          <w:sz w:val="20"/>
          <w:szCs w:val="24"/>
        </w:rPr>
      </w:pPr>
      <w:r w:rsidRPr="00643890">
        <w:rPr>
          <w:rFonts w:asciiTheme="majorBidi" w:hAnsiTheme="majorBidi" w:cstheme="majorBidi"/>
          <w:noProof/>
          <w:sz w:val="20"/>
          <w:szCs w:val="24"/>
        </w:rPr>
        <mc:AlternateContent>
          <mc:Choice Requires="wpg">
            <w:drawing>
              <wp:anchor distT="0" distB="0" distL="114300" distR="114300" simplePos="0" relativeHeight="251662336" behindDoc="0" locked="0" layoutInCell="1" allowOverlap="1" wp14:anchorId="0AF9FF92" wp14:editId="33CE37D1">
                <wp:simplePos x="0" y="0"/>
                <wp:positionH relativeFrom="margin">
                  <wp:align>center</wp:align>
                </wp:positionH>
                <wp:positionV relativeFrom="paragraph">
                  <wp:posOffset>5715</wp:posOffset>
                </wp:positionV>
                <wp:extent cx="5337175" cy="2620645"/>
                <wp:effectExtent l="0" t="0" r="15875" b="27305"/>
                <wp:wrapNone/>
                <wp:docPr id="23" name="Group 72"/>
                <wp:cNvGraphicFramePr/>
                <a:graphic xmlns:a="http://schemas.openxmlformats.org/drawingml/2006/main">
                  <a:graphicData uri="http://schemas.microsoft.com/office/word/2010/wordprocessingGroup">
                    <wpg:wgp>
                      <wpg:cNvGrpSpPr/>
                      <wpg:grpSpPr>
                        <a:xfrm>
                          <a:off x="0" y="0"/>
                          <a:ext cx="5337175" cy="2620645"/>
                          <a:chOff x="0" y="0"/>
                          <a:chExt cx="5337676" cy="2620929"/>
                        </a:xfrm>
                      </wpg:grpSpPr>
                      <wps:wsp>
                        <wps:cNvPr id="24" name="Rectangle 24"/>
                        <wps:cNvSpPr/>
                        <wps:spPr>
                          <a:xfrm>
                            <a:off x="0" y="0"/>
                            <a:ext cx="5337675" cy="2620929"/>
                          </a:xfrm>
                          <a:prstGeom prst="rect">
                            <a:avLst/>
                          </a:prstGeom>
                          <a:solidFill>
                            <a:schemeClr val="bg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227762" y="231135"/>
                            <a:ext cx="5109914" cy="1145912"/>
                            <a:chOff x="227762" y="231135"/>
                            <a:chExt cx="5927148" cy="1146417"/>
                          </a:xfrm>
                        </wpg:grpSpPr>
                        <wpg:grpSp>
                          <wpg:cNvPr id="27" name="Group 27"/>
                          <wpg:cNvGrpSpPr/>
                          <wpg:grpSpPr>
                            <a:xfrm>
                              <a:off x="227762" y="231135"/>
                              <a:ext cx="5927148" cy="1146417"/>
                              <a:chOff x="227762" y="231135"/>
                              <a:chExt cx="5927148" cy="1146417"/>
                            </a:xfrm>
                          </wpg:grpSpPr>
                          <wps:wsp>
                            <wps:cNvPr id="28" name="Straight Arrow Connector 28"/>
                            <wps:cNvCnPr/>
                            <wps:spPr>
                              <a:xfrm flipV="1">
                                <a:off x="741247" y="395657"/>
                                <a:ext cx="4530436" cy="31174"/>
                              </a:xfrm>
                              <a:prstGeom prst="straightConnector1">
                                <a:avLst/>
                              </a:prstGeom>
                              <a:ln w="19050">
                                <a:tailEnd type="triangle"/>
                              </a:ln>
                            </wps:spPr>
                            <wps:style>
                              <a:lnRef idx="3">
                                <a:schemeClr val="dk1"/>
                              </a:lnRef>
                              <a:fillRef idx="0">
                                <a:schemeClr val="dk1"/>
                              </a:fillRef>
                              <a:effectRef idx="2">
                                <a:schemeClr val="dk1"/>
                              </a:effectRef>
                              <a:fontRef idx="minor">
                                <a:schemeClr val="tx1"/>
                              </a:fontRef>
                            </wps:style>
                            <wps:bodyPr/>
                          </wps:wsp>
                          <wps:wsp>
                            <wps:cNvPr id="29" name="Straight Arrow Connector 29"/>
                            <wps:cNvCnPr/>
                            <wps:spPr>
                              <a:xfrm flipV="1">
                                <a:off x="741247" y="1223466"/>
                                <a:ext cx="4530436" cy="31174"/>
                              </a:xfrm>
                              <a:prstGeom prst="straightConnector1">
                                <a:avLst/>
                              </a:prstGeom>
                              <a:ln w="19050">
                                <a:tailEnd type="triangle"/>
                              </a:ln>
                            </wps:spPr>
                            <wps:style>
                              <a:lnRef idx="3">
                                <a:schemeClr val="dk1"/>
                              </a:lnRef>
                              <a:fillRef idx="0">
                                <a:schemeClr val="dk1"/>
                              </a:fillRef>
                              <a:effectRef idx="2">
                                <a:schemeClr val="dk1"/>
                              </a:effectRef>
                              <a:fontRef idx="minor">
                                <a:schemeClr val="tx1"/>
                              </a:fontRef>
                            </wps:style>
                            <wps:bodyPr/>
                          </wps:wsp>
                          <wps:wsp>
                            <wps:cNvPr id="30" name="TextBox 8"/>
                            <wps:cNvSpPr txBox="1"/>
                            <wps:spPr>
                              <a:xfrm>
                                <a:off x="227762" y="272744"/>
                                <a:ext cx="685800" cy="276999"/>
                              </a:xfrm>
                              <a:prstGeom prst="rect">
                                <a:avLst/>
                              </a:prstGeom>
                              <a:noFill/>
                            </wps:spPr>
                            <wps:txbx>
                              <w:txbxContent>
                                <w:p w:rsidR="00D615F0" w:rsidRDefault="00D615F0" w:rsidP="008A4324">
                                  <w:pPr>
                                    <w:pStyle w:val="NormalWeb"/>
                                    <w:spacing w:before="0" w:beforeAutospacing="0" w:after="0" w:afterAutospacing="0"/>
                                  </w:pPr>
                                  <w:r>
                                    <w:rPr>
                                      <w:rFonts w:ascii="Calibri" w:eastAsia="SimSun" w:hAnsi="Calibri" w:cs="Arial"/>
                                      <w:color w:val="000000"/>
                                      <w:kern w:val="24"/>
                                    </w:rPr>
                                    <w:t>SPY</w:t>
                                  </w:r>
                                </w:p>
                              </w:txbxContent>
                            </wps:txbx>
                            <wps:bodyPr wrap="square" rtlCol="0">
                              <a:noAutofit/>
                            </wps:bodyPr>
                          </wps:wsp>
                          <wps:wsp>
                            <wps:cNvPr id="31" name="TextBox 9"/>
                            <wps:cNvSpPr txBox="1"/>
                            <wps:spPr>
                              <a:xfrm>
                                <a:off x="227762" y="1100553"/>
                                <a:ext cx="685800" cy="276999"/>
                              </a:xfrm>
                              <a:prstGeom prst="rect">
                                <a:avLst/>
                              </a:prstGeom>
                              <a:noFill/>
                            </wps:spPr>
                            <wps:txbx>
                              <w:txbxContent>
                                <w:p w:rsidR="00D615F0" w:rsidRDefault="00D615F0" w:rsidP="008A4324">
                                  <w:pPr>
                                    <w:pStyle w:val="NormalWeb"/>
                                    <w:spacing w:before="0" w:beforeAutospacing="0" w:after="0" w:afterAutospacing="0"/>
                                  </w:pPr>
                                  <w:r>
                                    <w:rPr>
                                      <w:rFonts w:ascii="Calibri" w:eastAsia="SimSun" w:hAnsi="Calibri" w:cs="Arial"/>
                                      <w:color w:val="000000"/>
                                      <w:kern w:val="24"/>
                                    </w:rPr>
                                    <w:t>IVV</w:t>
                                  </w:r>
                                </w:p>
                              </w:txbxContent>
                            </wps:txbx>
                            <wps:bodyPr wrap="square" rtlCol="0">
                              <a:noAutofit/>
                            </wps:bodyPr>
                          </wps:wsp>
                          <wps:wsp>
                            <wps:cNvPr id="64" name="TextBox 10"/>
                            <wps:cNvSpPr txBox="1"/>
                            <wps:spPr>
                              <a:xfrm>
                                <a:off x="5271683" y="231135"/>
                                <a:ext cx="883227" cy="276999"/>
                              </a:xfrm>
                              <a:prstGeom prst="rect">
                                <a:avLst/>
                              </a:prstGeom>
                              <a:noFill/>
                            </wps:spPr>
                            <wps:txbx>
                              <w:txbxContent>
                                <w:p w:rsidR="00D615F0" w:rsidRDefault="00D615F0" w:rsidP="008A4324">
                                  <w:pPr>
                                    <w:pStyle w:val="NormalWeb"/>
                                    <w:spacing w:before="0" w:beforeAutospacing="0" w:after="0" w:afterAutospacing="0"/>
                                  </w:pPr>
                                  <w:r>
                                    <w:rPr>
                                      <w:rFonts w:ascii="Calibri" w:eastAsia="SimSun" w:hAnsi="Calibri" w:cs="Arial"/>
                                      <w:color w:val="000000"/>
                                      <w:kern w:val="24"/>
                                    </w:rPr>
                                    <w:t>Time</w:t>
                                  </w:r>
                                </w:p>
                              </w:txbxContent>
                            </wps:txbx>
                            <wps:bodyPr wrap="square" rtlCol="0">
                              <a:noAutofit/>
                            </wps:bodyPr>
                          </wps:wsp>
                          <wps:wsp>
                            <wps:cNvPr id="65" name="TextBox 11"/>
                            <wps:cNvSpPr txBox="1"/>
                            <wps:spPr>
                              <a:xfrm>
                                <a:off x="5271683" y="1059582"/>
                                <a:ext cx="883227" cy="276999"/>
                              </a:xfrm>
                              <a:prstGeom prst="rect">
                                <a:avLst/>
                              </a:prstGeom>
                              <a:noFill/>
                            </wps:spPr>
                            <wps:txbx>
                              <w:txbxContent>
                                <w:p w:rsidR="00D615F0" w:rsidRDefault="00D615F0" w:rsidP="008A4324">
                                  <w:pPr>
                                    <w:pStyle w:val="NormalWeb"/>
                                    <w:spacing w:before="0" w:beforeAutospacing="0" w:after="0" w:afterAutospacing="0"/>
                                  </w:pPr>
                                  <w:r>
                                    <w:rPr>
                                      <w:rFonts w:ascii="Calibri" w:eastAsia="SimSun" w:hAnsi="Calibri" w:cs="Arial"/>
                                      <w:color w:val="000000"/>
                                      <w:kern w:val="24"/>
                                    </w:rPr>
                                    <w:t>Time</w:t>
                                  </w:r>
                                </w:p>
                              </w:txbxContent>
                            </wps:txbx>
                            <wps:bodyPr wrap="square" rtlCol="0">
                              <a:noAutofit/>
                            </wps:bodyPr>
                          </wps:wsp>
                          <wps:wsp>
                            <wps:cNvPr id="66" name="Oval 66"/>
                            <wps:cNvSpPr/>
                            <wps:spPr>
                              <a:xfrm>
                                <a:off x="1359504" y="352557"/>
                                <a:ext cx="147206" cy="137498"/>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TextBox 22"/>
                            <wps:cNvSpPr txBox="1"/>
                            <wps:spPr>
                              <a:xfrm>
                                <a:off x="4005616" y="881519"/>
                                <a:ext cx="540385" cy="269875"/>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3</m:t>
                                          </m:r>
                                        </m:sub>
                                      </m:sSub>
                                    </m:oMath>
                                  </m:oMathPara>
                                </w:p>
                              </w:txbxContent>
                            </wps:txbx>
                            <wps:bodyPr wrap="square" rtlCol="0">
                              <a:noAutofit/>
                            </wps:bodyPr>
                          </wps:wsp>
                          <wps:wsp>
                            <wps:cNvPr id="68" name="TextBox 23"/>
                            <wps:cNvSpPr txBox="1"/>
                            <wps:spPr>
                              <a:xfrm>
                                <a:off x="3112075" y="884732"/>
                                <a:ext cx="540385" cy="269875"/>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2</m:t>
                                          </m:r>
                                        </m:sub>
                                      </m:sSub>
                                    </m:oMath>
                                  </m:oMathPara>
                                </w:p>
                              </w:txbxContent>
                            </wps:txbx>
                            <wps:bodyPr wrap="square" rtlCol="0">
                              <a:noAutofit/>
                            </wps:bodyPr>
                          </wps:wsp>
                          <wps:wsp>
                            <wps:cNvPr id="69" name="TextBox 24"/>
                            <wps:cNvSpPr txBox="1"/>
                            <wps:spPr>
                              <a:xfrm>
                                <a:off x="1783784" y="884731"/>
                                <a:ext cx="540385" cy="269875"/>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1</m:t>
                                          </m:r>
                                        </m:sub>
                                      </m:sSub>
                                    </m:oMath>
                                  </m:oMathPara>
                                </w:p>
                              </w:txbxContent>
                            </wps:txbx>
                            <wps:bodyPr wrap="square" rtlCol="0">
                              <a:noAutofit/>
                            </wps:bodyPr>
                          </wps:wsp>
                          <wps:wsp>
                            <wps:cNvPr id="70" name="TextBox 25"/>
                            <wps:cNvSpPr txBox="1"/>
                            <wps:spPr>
                              <a:xfrm>
                                <a:off x="4320875" y="443929"/>
                                <a:ext cx="540385" cy="269875"/>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3</m:t>
                                          </m:r>
                                        </m:sub>
                                      </m:sSub>
                                    </m:oMath>
                                  </m:oMathPara>
                                </w:p>
                              </w:txbxContent>
                            </wps:txbx>
                            <wps:bodyPr wrap="square" rtlCol="0">
                              <a:noAutofit/>
                            </wps:bodyPr>
                          </wps:wsp>
                          <wps:wsp>
                            <wps:cNvPr id="71" name="TextBox 26"/>
                            <wps:cNvSpPr txBox="1"/>
                            <wps:spPr>
                              <a:xfrm>
                                <a:off x="2288606" y="451765"/>
                                <a:ext cx="540385" cy="269875"/>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2</m:t>
                                          </m:r>
                                        </m:sub>
                                      </m:sSub>
                                    </m:oMath>
                                  </m:oMathPara>
                                </w:p>
                              </w:txbxContent>
                            </wps:txbx>
                            <wps:bodyPr wrap="square" rtlCol="0">
                              <a:noAutofit/>
                            </wps:bodyPr>
                          </wps:wsp>
                          <wps:wsp>
                            <wps:cNvPr id="72" name="TextBox 27"/>
                            <wps:cNvSpPr txBox="1"/>
                            <wps:spPr>
                              <a:xfrm>
                                <a:off x="1161204" y="449167"/>
                                <a:ext cx="540385" cy="269875"/>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1</m:t>
                                          </m:r>
                                        </m:sub>
                                      </m:sSub>
                                    </m:oMath>
                                  </m:oMathPara>
                                </w:p>
                              </w:txbxContent>
                            </wps:txbx>
                            <wps:bodyPr wrap="square" rtlCol="0">
                              <a:noAutofit/>
                            </wps:bodyPr>
                          </wps:wsp>
                        </wpg:grpSp>
                        <wps:wsp>
                          <wps:cNvPr id="73" name="Oval 73"/>
                          <wps:cNvSpPr/>
                          <wps:spPr>
                            <a:xfrm>
                              <a:off x="2485186" y="352548"/>
                              <a:ext cx="147206" cy="137498"/>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 name="Oval 74"/>
                          <wps:cNvSpPr/>
                          <wps:spPr>
                            <a:xfrm>
                              <a:off x="4517476" y="323742"/>
                              <a:ext cx="147206" cy="137498"/>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1959578" y="1170304"/>
                              <a:ext cx="147206" cy="137498"/>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 name="Oval 76"/>
                          <wps:cNvSpPr/>
                          <wps:spPr>
                            <a:xfrm>
                              <a:off x="4208918" y="1165547"/>
                              <a:ext cx="147206" cy="137498"/>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Oval 77"/>
                          <wps:cNvSpPr/>
                          <wps:spPr>
                            <a:xfrm>
                              <a:off x="3308664" y="1170600"/>
                              <a:ext cx="147206" cy="137498"/>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78" name="Rectangle 78"/>
                        <wps:cNvSpPr/>
                        <wps:spPr>
                          <a:xfrm>
                            <a:off x="137660" y="0"/>
                            <a:ext cx="5066738" cy="16459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 name="Straight Arrow Connector 79"/>
                        <wps:cNvCnPr/>
                        <wps:spPr>
                          <a:xfrm flipV="1">
                            <a:off x="670448" y="2059892"/>
                            <a:ext cx="3905779" cy="2883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TextBox 9"/>
                        <wps:cNvSpPr txBox="1"/>
                        <wps:spPr>
                          <a:xfrm>
                            <a:off x="227762" y="1924969"/>
                            <a:ext cx="591242" cy="276877"/>
                          </a:xfrm>
                          <a:prstGeom prst="rect">
                            <a:avLst/>
                          </a:prstGeom>
                          <a:noFill/>
                        </wps:spPr>
                        <wps:txbx>
                          <w:txbxContent>
                            <w:p w:rsidR="00D615F0" w:rsidRDefault="00D615F0" w:rsidP="008A4324">
                              <w:pPr>
                                <w:pStyle w:val="NormalWeb"/>
                                <w:spacing w:before="0" w:beforeAutospacing="0" w:after="0" w:afterAutospacing="0"/>
                              </w:pPr>
                              <w:r>
                                <w:rPr>
                                  <w:rFonts w:ascii="Calibri" w:eastAsia="SimSun" w:hAnsi="Calibri" w:cs="Arial"/>
                                  <w:color w:val="000000"/>
                                  <w:kern w:val="24"/>
                                </w:rPr>
                                <w:t>IVV’</w:t>
                              </w:r>
                            </w:p>
                          </w:txbxContent>
                        </wps:txbx>
                        <wps:bodyPr wrap="square" rtlCol="0">
                          <a:noAutofit/>
                        </wps:bodyPr>
                      </wps:wsp>
                      <wps:wsp>
                        <wps:cNvPr id="81" name="Oval 81"/>
                        <wps:cNvSpPr/>
                        <wps:spPr>
                          <a:xfrm>
                            <a:off x="1198235" y="2011138"/>
                            <a:ext cx="126909" cy="137437"/>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2343425" y="2011137"/>
                            <a:ext cx="126909" cy="137437"/>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 name="Oval 83"/>
                        <wps:cNvSpPr/>
                        <wps:spPr>
                          <a:xfrm>
                            <a:off x="3131180" y="2005812"/>
                            <a:ext cx="126909" cy="137437"/>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 name="Straight Arrow Connector 84"/>
                        <wps:cNvCnPr/>
                        <wps:spPr>
                          <a:xfrm flipH="1">
                            <a:off x="3177986" y="1736282"/>
                            <a:ext cx="576253" cy="38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wps:spPr>
                          <a:xfrm flipH="1">
                            <a:off x="1227029" y="1737163"/>
                            <a:ext cx="576253" cy="38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wps:spPr>
                          <a:xfrm flipH="1">
                            <a:off x="2382902" y="1732431"/>
                            <a:ext cx="576253" cy="38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 name="TextBox 24"/>
                        <wps:cNvSpPr txBox="1"/>
                        <wps:spPr>
                          <a:xfrm>
                            <a:off x="1025287" y="2134049"/>
                            <a:ext cx="465877" cy="269756"/>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Sup>
                                    <m:sSubSupPr>
                                      <m:ctrlPr>
                                        <w:rPr>
                                          <w:rFonts w:ascii="Cambria Math" w:eastAsia="SimSun" w:hAnsi="Cambria Math" w:cstheme="minorBidi"/>
                                          <w:i/>
                                          <w:iCs/>
                                          <w:color w:val="000000" w:themeColor="text1"/>
                                          <w:kern w:val="24"/>
                                        </w:rPr>
                                      </m:ctrlPr>
                                    </m:sSubSupPr>
                                    <m:e>
                                      <m:r>
                                        <w:rPr>
                                          <w:rFonts w:ascii="Cambria Math" w:eastAsia="SimSun" w:hAnsi="Cambria Math" w:cstheme="minorBidi"/>
                                          <w:color w:val="000000" w:themeColor="text1"/>
                                          <w:kern w:val="24"/>
                                        </w:rPr>
                                        <m:t>t</m:t>
                                      </m:r>
                                    </m:e>
                                    <m:sub>
                                      <m:r>
                                        <w:rPr>
                                          <w:rFonts w:ascii="Cambria Math" w:eastAsia="SimSun" w:hAnsi="Cambria Math" w:cstheme="minorBidi"/>
                                          <w:color w:val="000000" w:themeColor="text1"/>
                                          <w:kern w:val="24"/>
                                        </w:rPr>
                                        <m:t>1</m:t>
                                      </m:r>
                                    </m:sub>
                                    <m:sup>
                                      <m:r>
                                        <w:rPr>
                                          <w:rFonts w:ascii="Cambria Math" w:eastAsia="SimSun" w:hAnsi="Cambria Math" w:cstheme="minorBidi"/>
                                          <w:color w:val="000000" w:themeColor="text1"/>
                                          <w:kern w:val="24"/>
                                        </w:rPr>
                                        <m:t>'</m:t>
                                      </m:r>
                                    </m:sup>
                                  </m:sSubSup>
                                </m:oMath>
                              </m:oMathPara>
                            </w:p>
                          </w:txbxContent>
                        </wps:txbx>
                        <wps:bodyPr wrap="square" rtlCol="0">
                          <a:noAutofit/>
                        </wps:bodyPr>
                      </wps:wsp>
                      <wps:wsp>
                        <wps:cNvPr id="88" name="TextBox 24"/>
                        <wps:cNvSpPr txBox="1"/>
                        <wps:spPr>
                          <a:xfrm>
                            <a:off x="2180502" y="2134049"/>
                            <a:ext cx="465877" cy="269756"/>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Sup>
                                    <m:sSubSupPr>
                                      <m:ctrlPr>
                                        <w:rPr>
                                          <w:rFonts w:ascii="Cambria Math" w:eastAsia="SimSun" w:hAnsi="Cambria Math" w:cstheme="minorBidi"/>
                                          <w:i/>
                                          <w:iCs/>
                                          <w:color w:val="000000" w:themeColor="text1"/>
                                          <w:kern w:val="24"/>
                                        </w:rPr>
                                      </m:ctrlPr>
                                    </m:sSubSupPr>
                                    <m:e>
                                      <m:r>
                                        <w:rPr>
                                          <w:rFonts w:ascii="Cambria Math" w:eastAsia="SimSun" w:hAnsi="Cambria Math" w:cstheme="minorBidi"/>
                                          <w:color w:val="000000" w:themeColor="text1"/>
                                          <w:kern w:val="24"/>
                                        </w:rPr>
                                        <m:t>t</m:t>
                                      </m:r>
                                    </m:e>
                                    <m:sub>
                                      <m:r>
                                        <w:rPr>
                                          <w:rFonts w:ascii="Cambria Math" w:eastAsia="SimSun" w:hAnsi="Cambria Math" w:cstheme="minorBidi"/>
                                          <w:color w:val="000000" w:themeColor="text1"/>
                                          <w:kern w:val="24"/>
                                        </w:rPr>
                                        <m:t>2</m:t>
                                      </m:r>
                                    </m:sub>
                                    <m:sup>
                                      <m:r>
                                        <w:rPr>
                                          <w:rFonts w:ascii="Cambria Math" w:eastAsia="SimSun" w:hAnsi="Cambria Math" w:cstheme="minorBidi"/>
                                          <w:color w:val="000000" w:themeColor="text1"/>
                                          <w:kern w:val="24"/>
                                        </w:rPr>
                                        <m:t>'</m:t>
                                      </m:r>
                                    </m:sup>
                                  </m:sSubSup>
                                </m:oMath>
                              </m:oMathPara>
                            </w:p>
                          </w:txbxContent>
                        </wps:txbx>
                        <wps:bodyPr wrap="square" rtlCol="0">
                          <a:noAutofit/>
                        </wps:bodyPr>
                      </wps:wsp>
                      <wps:wsp>
                        <wps:cNvPr id="89" name="TextBox 24"/>
                        <wps:cNvSpPr txBox="1"/>
                        <wps:spPr>
                          <a:xfrm>
                            <a:off x="2961695" y="2131694"/>
                            <a:ext cx="465877" cy="269756"/>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Sup>
                                    <m:sSubSupPr>
                                      <m:ctrlPr>
                                        <w:rPr>
                                          <w:rFonts w:ascii="Cambria Math" w:eastAsia="SimSun" w:hAnsi="Cambria Math" w:cstheme="minorBidi"/>
                                          <w:i/>
                                          <w:iCs/>
                                          <w:color w:val="000000" w:themeColor="text1"/>
                                          <w:kern w:val="24"/>
                                        </w:rPr>
                                      </m:ctrlPr>
                                    </m:sSubSupPr>
                                    <m:e>
                                      <m:r>
                                        <w:rPr>
                                          <w:rFonts w:ascii="Cambria Math" w:eastAsia="SimSun" w:hAnsi="Cambria Math" w:cstheme="minorBidi"/>
                                          <w:color w:val="000000" w:themeColor="text1"/>
                                          <w:kern w:val="24"/>
                                        </w:rPr>
                                        <m:t>t</m:t>
                                      </m:r>
                                    </m:e>
                                    <m:sub>
                                      <m:r>
                                        <w:rPr>
                                          <w:rFonts w:ascii="Cambria Math" w:eastAsia="SimSun" w:hAnsi="Cambria Math" w:cstheme="minorBidi"/>
                                          <w:color w:val="000000" w:themeColor="text1"/>
                                          <w:kern w:val="24"/>
                                        </w:rPr>
                                        <m:t>3</m:t>
                                      </m:r>
                                    </m:sub>
                                    <m:sup>
                                      <m:r>
                                        <w:rPr>
                                          <w:rFonts w:ascii="Cambria Math" w:eastAsia="SimSun" w:hAnsi="Cambria Math" w:cstheme="minorBidi"/>
                                          <w:color w:val="000000" w:themeColor="text1"/>
                                          <w:kern w:val="24"/>
                                        </w:rPr>
                                        <m:t>'</m:t>
                                      </m:r>
                                    </m:sup>
                                  </m:sSubSup>
                                </m:oMath>
                              </m:oMathPara>
                            </w:p>
                          </w:txbxContent>
                        </wps:txbx>
                        <wps:bodyPr wrap="square" rtlCol="0">
                          <a:noAutofit/>
                        </wps:bodyPr>
                      </wps:wsp>
                      <wps:wsp>
                        <wps:cNvPr id="116" name="TextBox 11"/>
                        <wps:cNvSpPr txBox="1"/>
                        <wps:spPr>
                          <a:xfrm>
                            <a:off x="4576227" y="1905623"/>
                            <a:ext cx="761448" cy="276877"/>
                          </a:xfrm>
                          <a:prstGeom prst="rect">
                            <a:avLst/>
                          </a:prstGeom>
                          <a:noFill/>
                        </wps:spPr>
                        <wps:txbx>
                          <w:txbxContent>
                            <w:p w:rsidR="00D615F0" w:rsidRDefault="00D615F0" w:rsidP="008A4324">
                              <w:pPr>
                                <w:pStyle w:val="NormalWeb"/>
                                <w:spacing w:before="0" w:beforeAutospacing="0" w:after="0" w:afterAutospacing="0"/>
                              </w:pPr>
                              <w:r>
                                <w:rPr>
                                  <w:rFonts w:ascii="Calibri" w:eastAsia="SimSun" w:hAnsi="Calibri" w:cs="Arial"/>
                                  <w:color w:val="000000"/>
                                  <w:kern w:val="24"/>
                                </w:rPr>
                                <w:t>Time</w:t>
                              </w:r>
                            </w:p>
                          </w:txbxContent>
                        </wps:txbx>
                        <wps:bodyPr wrap="square" rtlCol="0">
                          <a:noAutofit/>
                        </wps:bodyPr>
                      </wps:wsp>
                      <wps:wsp>
                        <wps:cNvPr id="117" name="TextBox 21"/>
                        <wps:cNvSpPr txBox="1"/>
                        <wps:spPr>
                          <a:xfrm>
                            <a:off x="1325144" y="1491327"/>
                            <a:ext cx="465877" cy="269756"/>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kern w:val="24"/>
                                    </w:rPr>
                                    <m:t>∆t</m:t>
                                  </m:r>
                                </m:oMath>
                              </m:oMathPara>
                            </w:p>
                          </w:txbxContent>
                        </wps:txbx>
                        <wps:bodyPr wrap="square" rtlCol="0">
                          <a:noAutofit/>
                        </wps:bodyPr>
                      </wps:wsp>
                      <wps:wsp>
                        <wps:cNvPr id="118" name="TextBox 21"/>
                        <wps:cNvSpPr txBox="1"/>
                        <wps:spPr>
                          <a:xfrm>
                            <a:off x="2492829" y="1486038"/>
                            <a:ext cx="465877" cy="269756"/>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kern w:val="24"/>
                                    </w:rPr>
                                    <m:t>∆t</m:t>
                                  </m:r>
                                </m:oMath>
                              </m:oMathPara>
                            </w:p>
                          </w:txbxContent>
                        </wps:txbx>
                        <wps:bodyPr wrap="square" rtlCol="0">
                          <a:noAutofit/>
                        </wps:bodyPr>
                      </wps:wsp>
                      <wps:wsp>
                        <wps:cNvPr id="119" name="TextBox 21"/>
                        <wps:cNvSpPr txBox="1"/>
                        <wps:spPr>
                          <a:xfrm>
                            <a:off x="3288362" y="1494733"/>
                            <a:ext cx="465877" cy="269756"/>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kern w:val="24"/>
                                    </w:rPr>
                                    <m:t>∆t</m:t>
                                  </m:r>
                                </m:oMath>
                              </m:oMathPara>
                            </w:p>
                          </w:txbxContent>
                        </wps:txbx>
                        <wps:bodyPr wrap="square" rtlCol="0">
                          <a:noAutofit/>
                        </wps:bodyPr>
                      </wps:wsp>
                      <wps:wsp>
                        <wps:cNvPr id="120" name="TextBox 27"/>
                        <wps:cNvSpPr txBox="1"/>
                        <wps:spPr>
                          <a:xfrm>
                            <a:off x="1518479" y="440479"/>
                            <a:ext cx="465877" cy="269756"/>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I</m:t>
                                      </m:r>
                                    </m:e>
                                    <m:sub>
                                      <m:r>
                                        <w:rPr>
                                          <w:rFonts w:ascii="Cambria Math" w:eastAsia="SimSun" w:hAnsi="Cambria Math" w:cs="Arial"/>
                                          <w:color w:val="000000"/>
                                          <w:kern w:val="24"/>
                                        </w:rPr>
                                        <m:t>1</m:t>
                                      </m:r>
                                    </m:sub>
                                  </m:sSub>
                                </m:oMath>
                              </m:oMathPara>
                            </w:p>
                          </w:txbxContent>
                        </wps:txbx>
                        <wps:bodyPr wrap="square" rtlCol="0">
                          <a:noAutofit/>
                        </wps:bodyPr>
                      </wps:wsp>
                      <wps:wsp>
                        <wps:cNvPr id="121" name="TextBox 27"/>
                        <wps:cNvSpPr txBox="1"/>
                        <wps:spPr>
                          <a:xfrm>
                            <a:off x="2873407" y="443790"/>
                            <a:ext cx="465877" cy="269756"/>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I</m:t>
                                      </m:r>
                                    </m:e>
                                    <m:sub>
                                      <m:r>
                                        <w:rPr>
                                          <w:rFonts w:ascii="Cambria Math" w:eastAsia="SimSun" w:hAnsi="Cambria Math" w:cs="Arial"/>
                                          <w:color w:val="000000"/>
                                          <w:kern w:val="24"/>
                                        </w:rPr>
                                        <m:t>2</m:t>
                                      </m:r>
                                    </m:sub>
                                  </m:sSub>
                                </m:oMath>
                              </m:oMathPara>
                            </w:p>
                          </w:txbxContent>
                        </wps:txbx>
                        <wps:bodyPr wrap="square" rtlCol="0">
                          <a:noAutofit/>
                        </wps:bodyPr>
                      </wps:wsp>
                      <wps:wsp>
                        <wps:cNvPr id="122" name="TextBox 27"/>
                        <wps:cNvSpPr txBox="1"/>
                        <wps:spPr>
                          <a:xfrm>
                            <a:off x="2155079" y="886589"/>
                            <a:ext cx="465877" cy="269756"/>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I</m:t>
                                      </m:r>
                                    </m:e>
                                    <m:sub>
                                      <m:r>
                                        <w:rPr>
                                          <w:rFonts w:ascii="Cambria Math" w:eastAsia="SimSun" w:hAnsi="Cambria Math" w:cs="Arial"/>
                                          <w:color w:val="000000"/>
                                          <w:kern w:val="24"/>
                                        </w:rPr>
                                        <m:t>1</m:t>
                                      </m:r>
                                    </m:sub>
                                  </m:sSub>
                                </m:oMath>
                              </m:oMathPara>
                            </w:p>
                          </w:txbxContent>
                        </wps:txbx>
                        <wps:bodyPr wrap="square" rtlCol="0">
                          <a:noAutofit/>
                        </wps:bodyPr>
                      </wps:wsp>
                      <wps:wsp>
                        <wps:cNvPr id="123" name="TextBox 27"/>
                        <wps:cNvSpPr txBox="1"/>
                        <wps:spPr>
                          <a:xfrm>
                            <a:off x="3122457" y="889226"/>
                            <a:ext cx="465877" cy="269756"/>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I</m:t>
                                      </m:r>
                                    </m:e>
                                    <m:sub>
                                      <m:r>
                                        <w:rPr>
                                          <w:rFonts w:ascii="Cambria Math" w:eastAsia="SimSun" w:hAnsi="Cambria Math" w:cs="Arial"/>
                                          <w:color w:val="000000"/>
                                          <w:kern w:val="24"/>
                                        </w:rPr>
                                        <m:t>2</m:t>
                                      </m:r>
                                    </m:sub>
                                  </m:sSub>
                                </m:oMath>
                              </m:oMathPara>
                            </w:p>
                          </w:txbxContent>
                        </wps:txbx>
                        <wps:bodyPr wrap="square" rtlCol="0">
                          <a:noAutofit/>
                        </wps:bodyPr>
                      </wps:wsp>
                      <wps:wsp>
                        <wps:cNvPr id="124" name="TextBox 24"/>
                        <wps:cNvSpPr txBox="1"/>
                        <wps:spPr>
                          <a:xfrm>
                            <a:off x="1572797" y="2137595"/>
                            <a:ext cx="465877" cy="269756"/>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Sup>
                                    <m:sSubSupPr>
                                      <m:ctrlPr>
                                        <w:rPr>
                                          <w:rFonts w:ascii="Cambria Math" w:eastAsia="SimSun" w:hAnsi="Cambria Math" w:cstheme="minorBidi"/>
                                          <w:i/>
                                          <w:iCs/>
                                          <w:color w:val="000000" w:themeColor="text1"/>
                                          <w:kern w:val="24"/>
                                        </w:rPr>
                                      </m:ctrlPr>
                                    </m:sSubSupPr>
                                    <m:e>
                                      <m:r>
                                        <w:rPr>
                                          <w:rFonts w:ascii="Cambria Math" w:eastAsia="SimSun" w:hAnsi="Cambria Math" w:cstheme="minorBidi"/>
                                          <w:color w:val="000000" w:themeColor="text1"/>
                                          <w:kern w:val="24"/>
                                        </w:rPr>
                                        <m:t>I</m:t>
                                      </m:r>
                                    </m:e>
                                    <m:sub>
                                      <m:r>
                                        <w:rPr>
                                          <w:rFonts w:ascii="Cambria Math" w:eastAsia="SimSun" w:hAnsi="Cambria Math" w:cstheme="minorBidi"/>
                                          <w:color w:val="000000" w:themeColor="text1"/>
                                          <w:kern w:val="24"/>
                                        </w:rPr>
                                        <m:t>1</m:t>
                                      </m:r>
                                    </m:sub>
                                    <m:sup>
                                      <m:r>
                                        <w:rPr>
                                          <w:rFonts w:ascii="Cambria Math" w:eastAsia="SimSun" w:hAnsi="Cambria Math" w:cstheme="minorBidi"/>
                                          <w:color w:val="000000" w:themeColor="text1"/>
                                          <w:kern w:val="24"/>
                                        </w:rPr>
                                        <m:t>'</m:t>
                                      </m:r>
                                    </m:sup>
                                  </m:sSubSup>
                                </m:oMath>
                              </m:oMathPara>
                            </w:p>
                          </w:txbxContent>
                        </wps:txbx>
                        <wps:bodyPr wrap="square" rtlCol="0">
                          <a:noAutofit/>
                        </wps:bodyPr>
                      </wps:wsp>
                      <wps:wsp>
                        <wps:cNvPr id="125" name="TextBox 24"/>
                        <wps:cNvSpPr txBox="1"/>
                        <wps:spPr>
                          <a:xfrm>
                            <a:off x="2576363" y="2133639"/>
                            <a:ext cx="465877" cy="269756"/>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sSubSup>
                                    <m:sSubSupPr>
                                      <m:ctrlPr>
                                        <w:rPr>
                                          <w:rFonts w:ascii="Cambria Math" w:eastAsia="SimSun" w:hAnsi="Cambria Math" w:cstheme="minorBidi"/>
                                          <w:i/>
                                          <w:iCs/>
                                          <w:color w:val="000000" w:themeColor="text1"/>
                                          <w:kern w:val="24"/>
                                        </w:rPr>
                                      </m:ctrlPr>
                                    </m:sSubSupPr>
                                    <m:e>
                                      <m:r>
                                        <w:rPr>
                                          <w:rFonts w:ascii="Cambria Math" w:eastAsia="SimSun" w:hAnsi="Cambria Math" w:cstheme="minorBidi"/>
                                          <w:color w:val="000000" w:themeColor="text1"/>
                                          <w:kern w:val="24"/>
                                        </w:rPr>
                                        <m:t>I</m:t>
                                      </m:r>
                                    </m:e>
                                    <m:sub>
                                      <m:r>
                                        <w:rPr>
                                          <w:rFonts w:ascii="Cambria Math" w:eastAsia="SimSun" w:hAnsi="Cambria Math" w:cstheme="minorBidi"/>
                                          <w:color w:val="000000" w:themeColor="text1"/>
                                          <w:kern w:val="24"/>
                                        </w:rPr>
                                        <m:t>2</m:t>
                                      </m:r>
                                    </m:sub>
                                    <m:sup>
                                      <m:r>
                                        <w:rPr>
                                          <w:rFonts w:ascii="Cambria Math" w:eastAsia="SimSun" w:hAnsi="Cambria Math" w:cstheme="minorBidi"/>
                                          <w:color w:val="000000" w:themeColor="text1"/>
                                          <w:kern w:val="24"/>
                                        </w:rPr>
                                        <m:t>'</m:t>
                                      </m:r>
                                    </m:sup>
                                  </m:sSubSup>
                                </m:oMath>
                              </m:oMathPara>
                            </w:p>
                          </w:txbxContent>
                        </wps:txbx>
                        <wps:bodyPr wrap="square" rtlCol="0">
                          <a:noAutofit/>
                        </wps:bodyPr>
                      </wps:wsp>
                    </wpg:wgp>
                  </a:graphicData>
                </a:graphic>
              </wp:anchor>
            </w:drawing>
          </mc:Choice>
          <mc:Fallback>
            <w:pict>
              <v:group w14:anchorId="0AF9FF92" id="Group 72" o:spid="_x0000_s1066" style="position:absolute;left:0;text-align:left;margin-left:0;margin-top:.45pt;width:420.25pt;height:206.35pt;z-index:251662336;mso-position-horizontal:center;mso-position-horizontal-relative:margin" coordsize="53376,2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">
                <v:rect id="Rectangle 24" o:spid="_x0000_s1067" style="position:absolute;width:53376;height:26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ohMMA&#10;AADbAAAADwAAAGRycy9kb3ducmV2LnhtbESPUWvCMBSF3wf+h3CFvc10cYhUowxhMMYmaAVfr821&#10;KTY3pclq/fdGGOzxcM75Dme5HlwjeupC7VnD6yQDQVx6U3Ol4VB8vMxBhIhssPFMGm4UYL0aPS0x&#10;N/7KO+r3sRIJwiFHDTbGNpcylJYcholviZN39p3DmGRXSdPhNcFdI1WWzaTDmtOCxZY2lsrL/tdp&#10;2Gyn3/6rP/2ooixsfZwrNz0qrZ/Hw/sCRKQh/of/2p9Gg3qDx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WohMMAAADbAAAADwAAAAAAAAAAAAAAAACYAgAAZHJzL2Rv&#10;d25yZXYueG1sUEsFBgAAAAAEAAQA9QAAAIgDAAAAAA==&#10;" fillcolor="white [3212]" strokecolor="black [3213]" strokeweight="1pt">
                  <v:fill opacity="0"/>
                </v:rect>
                <v:group id="Group 26" o:spid="_x0000_s1068" style="position:absolute;left:2277;top:2311;width:51099;height:11459" coordorigin="2277,2311" coordsize="59271,11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69" style="position:absolute;left:2277;top:2311;width:59272;height:11464" coordorigin="2277,2311" coordsize="59271,11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Straight Arrow Connector 28" o:spid="_x0000_s1070" type="#_x0000_t32" style="position:absolute;left:7412;top:3956;width:45304;height:3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umkcIAAADbAAAADwAAAGRycy9kb3ducmV2LnhtbESPwYrCQAyG7wu+wxBhb+tUFxapjiKC&#10;IIgHu/sAoRPbYidTO1Hbt98cFvYY/vxfvqy3Q2jNk/rURHYwn2VgiMvoG64c/HwfPpZgkiB7bCOT&#10;g5ESbDeTtzXmPr74Qs9CKqMQTjk6qEW63NpU1hQwzWJHrNk19gFFx76yvseXwkNrF1n2ZQM2rBdq&#10;7GhfU3krHkE1zpfDeD7e7o9TM0r7udwXMh+de58OuxUYoUH+l//aR+9gobL6iwL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6umkcIAAADbAAAADwAAAAAAAAAAAAAA&#10;AAChAgAAZHJzL2Rvd25yZXYueG1sUEsFBgAAAAAEAAQA+QAAAJADAAAAAA==&#10;" strokecolor="black [3200]" strokeweight="1.5pt">
                      <v:stroke endarrow="block" joinstyle="miter"/>
                    </v:shape>
                    <v:shape id="Straight Arrow Connector 29" o:spid="_x0000_s1071" type="#_x0000_t32" style="position:absolute;left:7412;top:12234;width:45304;height:3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CsIAAADbAAAADwAAAGRycy9kb3ducmV2LnhtbESPwYrCQBBE7wv+w9ALe9tMdEE0Osoi&#10;CIJ4MOsHNJk2CWZ6YqbV5O8dQdhjUV2vupbr3jXqTl2oPRsYJyko4sLbmksDp7/t9wxUEGSLjWcy&#10;MFCA9Wr0scTM+gcf6Z5LqSKEQ4YGKpE20zoUFTkMiW+Jo3f2nUOJsiu17fAR4a7RkzSdaoc1x4YK&#10;W9pUVFzym4tvHI7b4bC7XG/7epDmZ7bJZTwY8/XZ/y5ACfXyf/xO76yByRxeWyIA9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cDCsIAAADbAAAADwAAAAAAAAAAAAAA&#10;AAChAgAAZHJzL2Rvd25yZXYueG1sUEsFBgAAAAAEAAQA+QAAAJADAAAAAA==&#10;" strokecolor="black [3200]" strokeweight="1.5pt">
                      <v:stroke endarrow="block" joinstyle="miter"/>
                    </v:shape>
                    <v:shape id="TextBox 8" o:spid="_x0000_s1072" type="#_x0000_t202" style="position:absolute;left:2277;top:2727;width:685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615F0" w:rsidRDefault="00D615F0" w:rsidP="008A4324">
                            <w:pPr>
                              <w:pStyle w:val="NormalWeb"/>
                              <w:spacing w:before="0" w:beforeAutospacing="0" w:after="0" w:afterAutospacing="0"/>
                            </w:pPr>
                            <w:r>
                              <w:rPr>
                                <w:rFonts w:ascii="Calibri" w:eastAsia="SimSun" w:hAnsi="Calibri" w:cs="Arial"/>
                                <w:color w:val="000000"/>
                                <w:kern w:val="24"/>
                              </w:rPr>
                              <w:t>SPY</w:t>
                            </w:r>
                          </w:p>
                        </w:txbxContent>
                      </v:textbox>
                    </v:shape>
                    <v:shape id="TextBox 9" o:spid="_x0000_s1073" type="#_x0000_t202" style="position:absolute;left:2277;top:11005;width:685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D615F0" w:rsidRDefault="00D615F0" w:rsidP="008A4324">
                            <w:pPr>
                              <w:pStyle w:val="NormalWeb"/>
                              <w:spacing w:before="0" w:beforeAutospacing="0" w:after="0" w:afterAutospacing="0"/>
                            </w:pPr>
                            <w:r>
                              <w:rPr>
                                <w:rFonts w:ascii="Calibri" w:eastAsia="SimSun" w:hAnsi="Calibri" w:cs="Arial"/>
                                <w:color w:val="000000"/>
                                <w:kern w:val="24"/>
                              </w:rPr>
                              <w:t>IVV</w:t>
                            </w:r>
                          </w:p>
                        </w:txbxContent>
                      </v:textbox>
                    </v:shape>
                    <v:shape id="TextBox 10" o:spid="_x0000_s1074" type="#_x0000_t202" style="position:absolute;left:52716;top:2311;width:8833;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D615F0" w:rsidRDefault="00D615F0" w:rsidP="008A4324">
                            <w:pPr>
                              <w:pStyle w:val="NormalWeb"/>
                              <w:spacing w:before="0" w:beforeAutospacing="0" w:after="0" w:afterAutospacing="0"/>
                            </w:pPr>
                            <w:r>
                              <w:rPr>
                                <w:rFonts w:ascii="Calibri" w:eastAsia="SimSun" w:hAnsi="Calibri" w:cs="Arial"/>
                                <w:color w:val="000000"/>
                                <w:kern w:val="24"/>
                              </w:rPr>
                              <w:t>Time</w:t>
                            </w:r>
                          </w:p>
                        </w:txbxContent>
                      </v:textbox>
                    </v:shape>
                    <v:shape id="TextBox 11" o:spid="_x0000_s1075" type="#_x0000_t202" style="position:absolute;left:52716;top:10595;width:8833;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D615F0" w:rsidRDefault="00D615F0" w:rsidP="008A4324">
                            <w:pPr>
                              <w:pStyle w:val="NormalWeb"/>
                              <w:spacing w:before="0" w:beforeAutospacing="0" w:after="0" w:afterAutospacing="0"/>
                            </w:pPr>
                            <w:r>
                              <w:rPr>
                                <w:rFonts w:ascii="Calibri" w:eastAsia="SimSun" w:hAnsi="Calibri" w:cs="Arial"/>
                                <w:color w:val="000000"/>
                                <w:kern w:val="24"/>
                              </w:rPr>
                              <w:t>Time</w:t>
                            </w:r>
                          </w:p>
                        </w:txbxContent>
                      </v:textbox>
                    </v:shape>
                    <v:oval id="Oval 66" o:spid="_x0000_s1076" style="position:absolute;left:13595;top:3525;width:1472;height:1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gmcQA&#10;AADbAAAADwAAAGRycy9kb3ducmV2LnhtbESPQWsCMRSE7wX/Q3iCt5pVZJHVKEUUCpZK3R48vm5e&#10;d7e7eQlJqtt/3wiFHoeZ+YZZbwfTiyv50FpWMJtmIIgrq1uuFbyXh8cliBCRNfaWScEPBdhuRg9r&#10;LLS98Rtdz7EWCcKhQAVNjK6QMlQNGQxT64iT92m9wZikr6X2eEtw08t5luXSYMtpoUFHu4aq7vxt&#10;FJTH7uX4evF7G7vFbnn6cOUXOqUm4+FpBSLSEP/Df+1nrSDP4f4l/Q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MYJnEAAAA2wAAAA8AAAAAAAAAAAAAAAAAmAIAAGRycy9k&#10;b3ducmV2LnhtbFBLBQYAAAAABAAEAPUAAACJAwAAAAA=&#10;" fillcolor="black [3213]" strokecolor="#1f4d78 [1604]" strokeweight="1pt">
                      <v:stroke joinstyle="miter"/>
                    </v:oval>
                    <v:shape id="TextBox 22" o:spid="_x0000_s1077" type="#_x0000_t202" style="position:absolute;left:40056;top:8815;width:5404;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3</m:t>
                                    </m:r>
                                  </m:sub>
                                </m:sSub>
                              </m:oMath>
                            </m:oMathPara>
                          </w:p>
                        </w:txbxContent>
                      </v:textbox>
                    </v:shape>
                    <v:shape id="TextBox 23" o:spid="_x0000_s1078" type="#_x0000_t202" style="position:absolute;left:31120;top:8847;width:5404;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2</m:t>
                                    </m:r>
                                  </m:sub>
                                </m:sSub>
                              </m:oMath>
                            </m:oMathPara>
                          </w:p>
                        </w:txbxContent>
                      </v:textbox>
                    </v:shape>
                    <v:shape id="TextBox 24" o:spid="_x0000_s1079" type="#_x0000_t202" style="position:absolute;left:17837;top:8847;width:5404;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1</m:t>
                                    </m:r>
                                  </m:sub>
                                </m:sSub>
                              </m:oMath>
                            </m:oMathPara>
                          </w:p>
                        </w:txbxContent>
                      </v:textbox>
                    </v:shape>
                    <v:shape id="TextBox 25" o:spid="_x0000_s1080" type="#_x0000_t202" style="position:absolute;left:43208;top:4439;width:5404;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3</m:t>
                                    </m:r>
                                  </m:sub>
                                </m:sSub>
                              </m:oMath>
                            </m:oMathPara>
                          </w:p>
                        </w:txbxContent>
                      </v:textbox>
                    </v:shape>
                    <v:shape id="TextBox 26" o:spid="_x0000_s1081" type="#_x0000_t202" style="position:absolute;left:22886;top:4517;width:5403;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2</m:t>
                                    </m:r>
                                  </m:sub>
                                </m:sSub>
                              </m:oMath>
                            </m:oMathPara>
                          </w:p>
                        </w:txbxContent>
                      </v:textbox>
                    </v:shape>
                    <v:shape id="TextBox 27" o:spid="_x0000_s1082" type="#_x0000_t202" style="position:absolute;left:11612;top:4491;width:5403;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t</m:t>
                                    </m:r>
                                  </m:e>
                                  <m:sub>
                                    <m:r>
                                      <w:rPr>
                                        <w:rFonts w:ascii="Cambria Math" w:eastAsia="SimSun" w:hAnsi="Cambria Math" w:cs="Arial"/>
                                        <w:color w:val="000000"/>
                                        <w:kern w:val="24"/>
                                      </w:rPr>
                                      <m:t>1</m:t>
                                    </m:r>
                                  </m:sub>
                                </m:sSub>
                              </m:oMath>
                            </m:oMathPara>
                          </w:p>
                        </w:txbxContent>
                      </v:textbox>
                    </v:shape>
                  </v:group>
                  <v:oval id="Oval 73" o:spid="_x0000_s1083" style="position:absolute;left:24851;top:3525;width:1472;height:1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V3MUA&#10;AADbAAAADwAAAGRycy9kb3ducmV2LnhtbESPQWsCMRSE74L/ITyhN83WFitbo4i0UFCUuj30+Lp5&#10;3d3u5iUkqW7/vRGEHoeZ+YZZrHrTiRP50FhWcD/JQBCXVjdcKfgoXsdzECEia+wsk4I/CrBaDgcL&#10;zLU98zudjrESCcIhRwV1jC6XMpQ1GQwT64iT9229wZikr6T2eE5w08lpls2kwYbTQo2ONjWV7fHX&#10;KCi27W67//QvNraPm/nhyxU/6JS6G/XrZxCR+vgfvrXftIKnB7h+S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lXcxQAAANsAAAAPAAAAAAAAAAAAAAAAAJgCAABkcnMv&#10;ZG93bnJldi54bWxQSwUGAAAAAAQABAD1AAAAigMAAAAA&#10;" fillcolor="black [3213]" strokecolor="#1f4d78 [1604]" strokeweight="1pt">
                    <v:stroke joinstyle="miter"/>
                  </v:oval>
                  <v:oval id="Oval 74" o:spid="_x0000_s1084" style="position:absolute;left:45174;top:3237;width:1472;height:1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NqMQA&#10;AADbAAAADwAAAGRycy9kb3ducmV2LnhtbESPQWsCMRSE70L/Q3gFb5qtSJWtUYpUEJQWXQ89vm5e&#10;d7e7eQlJ1O2/bwqCx2FmvmEWq9504kI+NJYVPI0zEMSl1Q1XCk7FZjQHESKyxs4yKfilAKvlw2CB&#10;ubZXPtDlGCuRIBxyVFDH6HIpQ1mTwTC2jjh539YbjEn6SmqP1wQ3nZxk2bM02HBaqNHRuqayPZ6N&#10;gmLX7nfvn/7Nxna6nn98ueIHnVLDx/71BUSkPt7Dt/ZWK5hN4f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LzajEAAAA2wAAAA8AAAAAAAAAAAAAAAAAmAIAAGRycy9k&#10;b3ducmV2LnhtbFBLBQYAAAAABAAEAPUAAACJAwAAAAA=&#10;" fillcolor="black [3213]" strokecolor="#1f4d78 [1604]" strokeweight="1pt">
                    <v:stroke joinstyle="miter"/>
                  </v:oval>
                  <v:oval id="Oval 75" o:spid="_x0000_s1085" style="position:absolute;left:19595;top:11703;width:1472;height:1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oM8UA&#10;AADbAAAADwAAAGRycy9kb3ducmV2LnhtbESPQWsCMRSE74L/ITyhN81WWitbo4i0UFCUuj30+Lp5&#10;3d3u5iUkqW7/vRGEHoeZ+YZZrHrTiRP50FhWcD/JQBCXVjdcKfgoXsdzECEia+wsk4I/CrBaDgcL&#10;zLU98zudjrESCcIhRwV1jC6XMpQ1GQwT64iT9229wZikr6T2eE5w08lpls2kwYbTQo2ONjWV7fHX&#10;KCi27W67//QvNrYPm/nhyxU/6JS6G/XrZxCR+vgfvrXftIKnR7h+S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2gzxQAAANsAAAAPAAAAAAAAAAAAAAAAAJgCAABkcnMv&#10;ZG93bnJldi54bWxQSwUGAAAAAAQABAD1AAAAigMAAAAA&#10;" fillcolor="black [3213]" strokecolor="#1f4d78 [1604]" strokeweight="1pt">
                    <v:stroke joinstyle="miter"/>
                  </v:oval>
                  <v:oval id="Oval 76" o:spid="_x0000_s1086" style="position:absolute;left:42089;top:11655;width:1472;height:1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2RMQA&#10;AADbAAAADwAAAGRycy9kb3ducmV2LnhtbESPQWsCMRSE7wX/Q3gFbzVbKSpboxRRKCgtuh56fN28&#10;7m538xKSqOu/bwqCx2FmvmHmy9504kw+NJYVPI8yEMSl1Q1XCo7F5mkGIkRkjZ1lUnClAMvF4GGO&#10;ubYX3tP5ECuRIBxyVFDH6HIpQ1mTwTCyjjh5P9YbjEn6SmqPlwQ3nRxn2UQabDgt1OhoVVPZHk5G&#10;QbFtd9uPL7+2sX1ZzT6/XfGLTqnhY//2CiJSH+/hW/tdK5hO4P9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V9kTEAAAA2wAAAA8AAAAAAAAAAAAAAAAAmAIAAGRycy9k&#10;b3ducmV2LnhtbFBLBQYAAAAABAAEAPUAAACJAwAAAAA=&#10;" fillcolor="black [3213]" strokecolor="#1f4d78 [1604]" strokeweight="1pt">
                    <v:stroke joinstyle="miter"/>
                  </v:oval>
                  <v:oval id="Oval 77" o:spid="_x0000_s1087" style="position:absolute;left:33086;top:11706;width:1472;height:1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T38QA&#10;AADbAAAADwAAAGRycy9kb3ducmV2LnhtbESPQWsCMRSE74L/IbyCN822FJWtUYpYKCgtuh56fN28&#10;7m538xKSqOu/N4WCx2FmvmEWq9504kw+NJYVPE4yEMSl1Q1XCo7F23gOIkRkjZ1lUnClAKvlcLDA&#10;XNsL7+l8iJVIEA45KqhjdLmUoazJYJhYR5y8H+sNxiR9JbXHS4KbTj5l2VQabDgt1OhoXVPZHk5G&#10;QbFtd9uPL7+xsX1ezz+/XfGLTqnRQ//6AiJSH+/h//a7VjCbwd+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ZU9/EAAAA2wAAAA8AAAAAAAAAAAAAAAAAmAIAAGRycy9k&#10;b3ducmV2LnhtbFBLBQYAAAAABAAEAPUAAACJAwAAAAA=&#10;" fillcolor="black [3213]" strokecolor="#1f4d78 [1604]" strokeweight="1pt">
                    <v:stroke joinstyle="miter"/>
                  </v:oval>
                </v:group>
                <v:rect id="Rectangle 78" o:spid="_x0000_s1088" style="position:absolute;left:1376;width:50667;height:16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39zsAA&#10;AADbAAAADwAAAGRycy9kb3ducmV2LnhtbERPz2vCMBS+D/wfwhO8zXQ7qHRG2QSZ4kGs2/0tebZl&#10;zUtJYlv/e3MQPH58v5frwTaiIx9qxwrephkIYu1MzaWCn/P2dQEiRGSDjWNScKMA69XoZYm5cT2f&#10;qCtiKVIIhxwVVDG2uZRBV2QxTF1LnLiL8xZjgr6UxmOfwm0j37NsJi3WnBoqbGlTkf4vrlbBr7t8&#10;9Vb/8b67Hevr98FrvTgoNRkPnx8gIg3xKX64d0bBPI1NX9IP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39zsAAAADbAAAADwAAAAAAAAAAAAAAAACYAgAAZHJzL2Rvd25y&#10;ZXYueG1sUEsFBgAAAAAEAAQA9QAAAIUDAAAAAA==&#10;" filled="f" stroked="f" strokeweight="1pt"/>
                <v:shape id="Straight Arrow Connector 79" o:spid="_x0000_s1089" type="#_x0000_t32" style="position:absolute;left:6704;top:20598;width:39058;height:2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UTZMUAAADbAAAADwAAAGRycy9kb3ducmV2LnhtbESPzWrDMBCE74W8g9hAbo3spNSOEyWE&#10;Qml78KFJHmBjbWwTa2Us+ad9+qpQ6HGYmW+Y3WEyjRioc7VlBfEyAkFcWF1zqeByfn1MQTiPrLGx&#10;TAq+yMFhP3vYYabtyJ80nHwpAoRdhgoq79tMSldUZNAtbUscvJvtDPogu1LqDscAN41cRdGzNFhz&#10;WKiwpZeKivupNwre7uv4o+Q0vfbJ9zmyT8c8zkelFvPpuAXhafL/4b/2u1aQbOD3S/gBc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UTZMUAAADbAAAADwAAAAAAAAAA&#10;AAAAAAChAgAAZHJzL2Rvd25yZXYueG1sUEsFBgAAAAAEAAQA+QAAAJMDAAAAAA==&#10;" strokecolor="black [3213]" strokeweight="1.5pt">
                  <v:stroke endarrow="block" joinstyle="miter"/>
                </v:shape>
                <v:shape id="TextBox 9" o:spid="_x0000_s1090" type="#_x0000_t202" style="position:absolute;left:2277;top:19249;width:5913;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D615F0" w:rsidRDefault="00D615F0" w:rsidP="008A4324">
                        <w:pPr>
                          <w:pStyle w:val="NormalWeb"/>
                          <w:spacing w:before="0" w:beforeAutospacing="0" w:after="0" w:afterAutospacing="0"/>
                        </w:pPr>
                        <w:r>
                          <w:rPr>
                            <w:rFonts w:ascii="Calibri" w:eastAsia="SimSun" w:hAnsi="Calibri" w:cs="Arial"/>
                            <w:color w:val="000000"/>
                            <w:kern w:val="24"/>
                          </w:rPr>
                          <w:t>IVV’</w:t>
                        </w:r>
                      </w:p>
                    </w:txbxContent>
                  </v:textbox>
                </v:shape>
                <v:oval id="Oval 81" o:spid="_x0000_s1091" style="position:absolute;left:11982;top:20111;width:1269;height:1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eF8QA&#10;AADbAAAADwAAAGRycy9kb3ducmV2LnhtbESPQWsCMRSE70L/Q3iF3jSrFFm2RimiIFiUuj30+Lp5&#10;3d3u5iUkqa7/3giFHoeZ+YZZrAbTizP50FpWMJ1kIIgrq1uuFXyU23EOIkRkjb1lUnClAKvlw2iB&#10;hbYXfqfzKdYiQTgUqKCJ0RVShqohg2FiHXHyvq03GJP0tdQeLwluejnLsrk02HJaaNDRuqGqO/0a&#10;BeW+e9sfPv3Gxu55nR+/XPmDTqmnx+H1BUSkIf6H/9o7rSCfwv1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HhfEAAAA2wAAAA8AAAAAAAAAAAAAAAAAmAIAAGRycy9k&#10;b3ducmV2LnhtbFBLBQYAAAAABAAEAPUAAACJAwAAAAA=&#10;" fillcolor="black [3213]" strokecolor="#1f4d78 [1604]" strokeweight="1pt">
                  <v:stroke joinstyle="miter"/>
                </v:oval>
                <v:oval id="Oval 82" o:spid="_x0000_s1092" style="position:absolute;left:23434;top:20111;width:1269;height:1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uAYMQA&#10;AADbAAAADwAAAGRycy9kb3ducmV2LnhtbESPQWsCMRSE7wX/Q3gFbzVbkbJsjVLEQkGx6Hro8XXz&#10;urvdzUtIoq7/vikIHoeZ+YaZLwfTizP50FpW8DzJQBBXVrdcKziW7085iBCRNfaWScGVAiwXo4c5&#10;FtpeeE/nQ6xFgnAoUEEToyukDFVDBsPEOuLk/VhvMCbpa6k9XhLc9HKaZS/SYMtpoUFHq4aq7nAy&#10;CspNt93svvzaxm62yj+/XfmLTqnx4/D2CiLSEO/hW/tDK8in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7gGDEAAAA2wAAAA8AAAAAAAAAAAAAAAAAmAIAAGRycy9k&#10;b3ducmV2LnhtbFBLBQYAAAAABAAEAPUAAACJAwAAAAA=&#10;" fillcolor="black [3213]" strokecolor="#1f4d78 [1604]" strokeweight="1pt">
                  <v:stroke joinstyle="miter"/>
                </v:oval>
                <v:oval id="Oval 83" o:spid="_x0000_s1093" style="position:absolute;left:31311;top:20058;width:1269;height:1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cl+8UA&#10;AADbAAAADwAAAGRycy9kb3ducmV2LnhtbESPzWrDMBCE74W8g9hAbo2cH4pxo4QQUiiktDTOIcet&#10;tbVdWyshqYnz9lWh0OMwM98wq81genEhH1rLCmbTDARxZXXLtYJT+XSfgwgRWWNvmRTcKMBmPbpb&#10;YaHtld/pcoy1SBAOBSpoYnSFlKFqyGCYWkecvE/rDcYkfS21x2uCm17Os+xBGmw5LTToaNdQ1R2/&#10;jYLy0L0cXs9+b2O33OVvH678QqfUZDxsH0FEGuJ/+K/9rBXkC/j9k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yX7xQAAANsAAAAPAAAAAAAAAAAAAAAAAJgCAABkcnMv&#10;ZG93bnJldi54bWxQSwUGAAAAAAQABAD1AAAAigMAAAAA&#10;" fillcolor="black [3213]" strokecolor="#1f4d78 [1604]" strokeweight="1pt">
                  <v:stroke joinstyle="miter"/>
                </v:oval>
                <v:shape id="Straight Arrow Connector 84" o:spid="_x0000_s1094" type="#_x0000_t32" style="position:absolute;left:31779;top:17362;width:5763;height: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Xe8QAAADbAAAADwAAAGRycy9kb3ducmV2LnhtbESP0WrCQBRE3wX/YbmCL1J3LcWG6Coi&#10;bUkpLTT2Ay7ZaxLM3k2zq4l/3y0IPg4zc4ZZbwfbiAt1vnasYTFXIIgLZ2ouNfwcXh8SED4gG2wc&#10;k4YredhuxqM1psb1/E2XPJQiQtinqKEKoU2l9EVFFv3ctcTRO7rOYoiyK6XpsI9w28hHpZbSYs1x&#10;ocKW9hUVp/xsNdiXt+x5mF0/Z7b5PZgPr96/gtJ6Ohl2KxCBhnAP39qZ0ZA8wf+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d7xAAAANsAAAAPAAAAAAAAAAAA&#10;AAAAAKECAABkcnMvZG93bnJldi54bWxQSwUGAAAAAAQABAD5AAAAkgMAAAAA&#10;" strokecolor="black [3213]" strokeweight=".5pt">
                  <v:stroke endarrow="block" joinstyle="miter"/>
                </v:shape>
                <v:shape id="Straight Arrow Connector 85" o:spid="_x0000_s1095" type="#_x0000_t32" style="position:absolute;left:12270;top:17371;width:5762;height: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y4MQAAADbAAAADwAAAGRycy9kb3ducmV2LnhtbESP0WrCQBRE3wX/YbmCL1J3LdSG6Coi&#10;bUkpLTT2Ay7ZaxLM3k2zq4l/3y0IPg4zc4ZZbwfbiAt1vnasYTFXIIgLZ2ouNfwcXh8SED4gG2wc&#10;k4YredhuxqM1psb1/E2XPJQiQtinqKEKoU2l9EVFFv3ctcTRO7rOYoiyK6XpsI9w28hHpZbSYs1x&#10;ocKW9hUVp/xsNdiXt+x5mF0/Z7b5PZgPr96/gtJ6Ohl2KxCBhnAP39qZ0ZA8wf+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TLgxAAAANsAAAAPAAAAAAAAAAAA&#10;AAAAAKECAABkcnMvZG93bnJldi54bWxQSwUGAAAAAAQABAD5AAAAkgMAAAAA&#10;" strokecolor="black [3213]" strokeweight=".5pt">
                  <v:stroke endarrow="block" joinstyle="miter"/>
                </v:shape>
                <v:shape id="Straight Arrow Connector 86" o:spid="_x0000_s1096" type="#_x0000_t32" style="position:absolute;left:23829;top:17324;width:5762;height: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sl8QAAADbAAAADwAAAGRycy9kb3ducmV2LnhtbESP0WrCQBRE3wv+w3IFX6Tu2gcr0VWK&#10;2BKRFpr0Ay7ZaxKavRuzWxP/3hWEPg4zc4ZZbwfbiAt1vnasYT5TIIgLZ2ouNfzk789LED4gG2wc&#10;k4YredhuRk9rTIzr+ZsuWShFhLBPUEMVQptI6YuKLPqZa4mjd3KdxRBlV0rTYR/htpEvSi2kxZrj&#10;QoUt7SoqfrM/q8HuP9LXYXr9nNrmnJujV4evoLSejIe3FYhAQ/gPP9qp0bBcwP1L/AF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Z6yXxAAAANsAAAAPAAAAAAAAAAAA&#10;AAAAAKECAABkcnMvZG93bnJldi54bWxQSwUGAAAAAAQABAD5AAAAkgMAAAAA&#10;" strokecolor="black [3213]" strokeweight=".5pt">
                  <v:stroke endarrow="block" joinstyle="miter"/>
                </v:shape>
                <v:shape id="TextBox 24" o:spid="_x0000_s1097" type="#_x0000_t202" style="position:absolute;left:10252;top:21340;width:4659;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D615F0" w:rsidRDefault="00D615F0" w:rsidP="008A4324">
                        <w:pPr>
                          <w:pStyle w:val="NormalWeb"/>
                          <w:spacing w:before="0" w:beforeAutospacing="0" w:after="0" w:afterAutospacing="0"/>
                        </w:pPr>
                        <m:oMathPara>
                          <m:oMathParaPr>
                            <m:jc m:val="centerGroup"/>
                          </m:oMathParaPr>
                          <m:oMath>
                            <m:sSubSup>
                              <m:sSubSupPr>
                                <m:ctrlPr>
                                  <w:rPr>
                                    <w:rFonts w:ascii="Cambria Math" w:eastAsia="SimSun" w:hAnsi="Cambria Math" w:cstheme="minorBidi"/>
                                    <w:i/>
                                    <w:iCs/>
                                    <w:color w:val="000000" w:themeColor="text1"/>
                                    <w:kern w:val="24"/>
                                  </w:rPr>
                                </m:ctrlPr>
                              </m:sSubSupPr>
                              <m:e>
                                <m:r>
                                  <w:rPr>
                                    <w:rFonts w:ascii="Cambria Math" w:eastAsia="SimSun" w:hAnsi="Cambria Math" w:cstheme="minorBidi"/>
                                    <w:color w:val="000000" w:themeColor="text1"/>
                                    <w:kern w:val="24"/>
                                  </w:rPr>
                                  <m:t>t</m:t>
                                </m:r>
                              </m:e>
                              <m:sub>
                                <m:r>
                                  <w:rPr>
                                    <w:rFonts w:ascii="Cambria Math" w:eastAsia="SimSun" w:hAnsi="Cambria Math" w:cstheme="minorBidi"/>
                                    <w:color w:val="000000" w:themeColor="text1"/>
                                    <w:kern w:val="24"/>
                                  </w:rPr>
                                  <m:t>1</m:t>
                                </m:r>
                              </m:sub>
                              <m:sup>
                                <m:r>
                                  <w:rPr>
                                    <w:rFonts w:ascii="Cambria Math" w:eastAsia="SimSun" w:hAnsi="Cambria Math" w:cstheme="minorBidi"/>
                                    <w:color w:val="000000" w:themeColor="text1"/>
                                    <w:kern w:val="24"/>
                                  </w:rPr>
                                  <m:t>'</m:t>
                                </m:r>
                              </m:sup>
                            </m:sSubSup>
                          </m:oMath>
                        </m:oMathPara>
                      </w:p>
                    </w:txbxContent>
                  </v:textbox>
                </v:shape>
                <v:shape id="TextBox 24" o:spid="_x0000_s1098" type="#_x0000_t202" style="position:absolute;left:21805;top:21340;width:4658;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D615F0" w:rsidRDefault="00D615F0" w:rsidP="008A4324">
                        <w:pPr>
                          <w:pStyle w:val="NormalWeb"/>
                          <w:spacing w:before="0" w:beforeAutospacing="0" w:after="0" w:afterAutospacing="0"/>
                        </w:pPr>
                        <m:oMathPara>
                          <m:oMathParaPr>
                            <m:jc m:val="centerGroup"/>
                          </m:oMathParaPr>
                          <m:oMath>
                            <m:sSubSup>
                              <m:sSubSupPr>
                                <m:ctrlPr>
                                  <w:rPr>
                                    <w:rFonts w:ascii="Cambria Math" w:eastAsia="SimSun" w:hAnsi="Cambria Math" w:cstheme="minorBidi"/>
                                    <w:i/>
                                    <w:iCs/>
                                    <w:color w:val="000000" w:themeColor="text1"/>
                                    <w:kern w:val="24"/>
                                  </w:rPr>
                                </m:ctrlPr>
                              </m:sSubSupPr>
                              <m:e>
                                <m:r>
                                  <w:rPr>
                                    <w:rFonts w:ascii="Cambria Math" w:eastAsia="SimSun" w:hAnsi="Cambria Math" w:cstheme="minorBidi"/>
                                    <w:color w:val="000000" w:themeColor="text1"/>
                                    <w:kern w:val="24"/>
                                  </w:rPr>
                                  <m:t>t</m:t>
                                </m:r>
                              </m:e>
                              <m:sub>
                                <m:r>
                                  <w:rPr>
                                    <w:rFonts w:ascii="Cambria Math" w:eastAsia="SimSun" w:hAnsi="Cambria Math" w:cstheme="minorBidi"/>
                                    <w:color w:val="000000" w:themeColor="text1"/>
                                    <w:kern w:val="24"/>
                                  </w:rPr>
                                  <m:t>2</m:t>
                                </m:r>
                              </m:sub>
                              <m:sup>
                                <m:r>
                                  <w:rPr>
                                    <w:rFonts w:ascii="Cambria Math" w:eastAsia="SimSun" w:hAnsi="Cambria Math" w:cstheme="minorBidi"/>
                                    <w:color w:val="000000" w:themeColor="text1"/>
                                    <w:kern w:val="24"/>
                                  </w:rPr>
                                  <m:t>'</m:t>
                                </m:r>
                              </m:sup>
                            </m:sSubSup>
                          </m:oMath>
                        </m:oMathPara>
                      </w:p>
                    </w:txbxContent>
                  </v:textbox>
                </v:shape>
                <v:shape id="TextBox 24" o:spid="_x0000_s1099" type="#_x0000_t202" style="position:absolute;left:29616;top:21316;width:4659;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D615F0" w:rsidRDefault="00D615F0" w:rsidP="008A4324">
                        <w:pPr>
                          <w:pStyle w:val="NormalWeb"/>
                          <w:spacing w:before="0" w:beforeAutospacing="0" w:after="0" w:afterAutospacing="0"/>
                        </w:pPr>
                        <m:oMathPara>
                          <m:oMathParaPr>
                            <m:jc m:val="centerGroup"/>
                          </m:oMathParaPr>
                          <m:oMath>
                            <m:sSubSup>
                              <m:sSubSupPr>
                                <m:ctrlPr>
                                  <w:rPr>
                                    <w:rFonts w:ascii="Cambria Math" w:eastAsia="SimSun" w:hAnsi="Cambria Math" w:cstheme="minorBidi"/>
                                    <w:i/>
                                    <w:iCs/>
                                    <w:color w:val="000000" w:themeColor="text1"/>
                                    <w:kern w:val="24"/>
                                  </w:rPr>
                                </m:ctrlPr>
                              </m:sSubSupPr>
                              <m:e>
                                <m:r>
                                  <w:rPr>
                                    <w:rFonts w:ascii="Cambria Math" w:eastAsia="SimSun" w:hAnsi="Cambria Math" w:cstheme="minorBidi"/>
                                    <w:color w:val="000000" w:themeColor="text1"/>
                                    <w:kern w:val="24"/>
                                  </w:rPr>
                                  <m:t>t</m:t>
                                </m:r>
                              </m:e>
                              <m:sub>
                                <m:r>
                                  <w:rPr>
                                    <w:rFonts w:ascii="Cambria Math" w:eastAsia="SimSun" w:hAnsi="Cambria Math" w:cstheme="minorBidi"/>
                                    <w:color w:val="000000" w:themeColor="text1"/>
                                    <w:kern w:val="24"/>
                                  </w:rPr>
                                  <m:t>3</m:t>
                                </m:r>
                              </m:sub>
                              <m:sup>
                                <m:r>
                                  <w:rPr>
                                    <w:rFonts w:ascii="Cambria Math" w:eastAsia="SimSun" w:hAnsi="Cambria Math" w:cstheme="minorBidi"/>
                                    <w:color w:val="000000" w:themeColor="text1"/>
                                    <w:kern w:val="24"/>
                                  </w:rPr>
                                  <m:t>'</m:t>
                                </m:r>
                              </m:sup>
                            </m:sSubSup>
                          </m:oMath>
                        </m:oMathPara>
                      </w:p>
                    </w:txbxContent>
                  </v:textbox>
                </v:shape>
                <v:shape id="TextBox 11" o:spid="_x0000_s1100" type="#_x0000_t202" style="position:absolute;left:45762;top:19056;width:7614;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D615F0" w:rsidRDefault="00D615F0" w:rsidP="008A4324">
                        <w:pPr>
                          <w:pStyle w:val="NormalWeb"/>
                          <w:spacing w:before="0" w:beforeAutospacing="0" w:after="0" w:afterAutospacing="0"/>
                        </w:pPr>
                        <w:r>
                          <w:rPr>
                            <w:rFonts w:ascii="Calibri" w:eastAsia="SimSun" w:hAnsi="Calibri" w:cs="Arial"/>
                            <w:color w:val="000000"/>
                            <w:kern w:val="24"/>
                          </w:rPr>
                          <w:t>Time</w:t>
                        </w:r>
                      </w:p>
                    </w:txbxContent>
                  </v:textbox>
                </v:shape>
                <v:shape id="TextBox 21" o:spid="_x0000_s1101" type="#_x0000_t202" style="position:absolute;left:13251;top:14913;width:4659;height: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D615F0" w:rsidRDefault="00D615F0" w:rsidP="008A4324">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kern w:val="24"/>
                              </w:rPr>
                              <m:t>∆t</m:t>
                            </m:r>
                          </m:oMath>
                        </m:oMathPara>
                      </w:p>
                    </w:txbxContent>
                  </v:textbox>
                </v:shape>
                <v:shape id="TextBox 21" o:spid="_x0000_s1102" type="#_x0000_t202" style="position:absolute;left:24928;top:14860;width:4659;height: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D615F0" w:rsidRDefault="00D615F0" w:rsidP="008A4324">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kern w:val="24"/>
                              </w:rPr>
                              <m:t>∆t</m:t>
                            </m:r>
                          </m:oMath>
                        </m:oMathPara>
                      </w:p>
                    </w:txbxContent>
                  </v:textbox>
                </v:shape>
                <v:shape id="TextBox 21" o:spid="_x0000_s1103" type="#_x0000_t202" style="position:absolute;left:32883;top:14947;width:4659;height: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D615F0" w:rsidRDefault="00D615F0" w:rsidP="008A4324">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kern w:val="24"/>
                              </w:rPr>
                              <m:t>∆t</m:t>
                            </m:r>
                          </m:oMath>
                        </m:oMathPara>
                      </w:p>
                    </w:txbxContent>
                  </v:textbox>
                </v:shape>
                <v:shape id="TextBox 27" o:spid="_x0000_s1104" type="#_x0000_t202" style="position:absolute;left:15184;top:4404;width:4659;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I</m:t>
                                </m:r>
                              </m:e>
                              <m:sub>
                                <m:r>
                                  <w:rPr>
                                    <w:rFonts w:ascii="Cambria Math" w:eastAsia="SimSun" w:hAnsi="Cambria Math" w:cs="Arial"/>
                                    <w:color w:val="000000"/>
                                    <w:kern w:val="24"/>
                                  </w:rPr>
                                  <m:t>1</m:t>
                                </m:r>
                              </m:sub>
                            </m:sSub>
                          </m:oMath>
                        </m:oMathPara>
                      </w:p>
                    </w:txbxContent>
                  </v:textbox>
                </v:shape>
                <v:shape id="TextBox 27" o:spid="_x0000_s1105" type="#_x0000_t202" style="position:absolute;left:28734;top:4437;width:4658;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I</m:t>
                                </m:r>
                              </m:e>
                              <m:sub>
                                <m:r>
                                  <w:rPr>
                                    <w:rFonts w:ascii="Cambria Math" w:eastAsia="SimSun" w:hAnsi="Cambria Math" w:cs="Arial"/>
                                    <w:color w:val="000000"/>
                                    <w:kern w:val="24"/>
                                  </w:rPr>
                                  <m:t>2</m:t>
                                </m:r>
                              </m:sub>
                            </m:sSub>
                          </m:oMath>
                        </m:oMathPara>
                      </w:p>
                    </w:txbxContent>
                  </v:textbox>
                </v:shape>
                <v:shape id="TextBox 27" o:spid="_x0000_s1106" type="#_x0000_t202" style="position:absolute;left:21550;top:8865;width:4659;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I</m:t>
                                </m:r>
                              </m:e>
                              <m:sub>
                                <m:r>
                                  <w:rPr>
                                    <w:rFonts w:ascii="Cambria Math" w:eastAsia="SimSun" w:hAnsi="Cambria Math" w:cs="Arial"/>
                                    <w:color w:val="000000"/>
                                    <w:kern w:val="24"/>
                                  </w:rPr>
                                  <m:t>1</m:t>
                                </m:r>
                              </m:sub>
                            </m:sSub>
                          </m:oMath>
                        </m:oMathPara>
                      </w:p>
                    </w:txbxContent>
                  </v:textbox>
                </v:shape>
                <v:shape id="TextBox 27" o:spid="_x0000_s1107" type="#_x0000_t202" style="position:absolute;left:31224;top:8892;width:4659;height: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D615F0" w:rsidRDefault="00D615F0" w:rsidP="008A4324">
                        <w:pPr>
                          <w:pStyle w:val="NormalWeb"/>
                          <w:spacing w:before="0" w:beforeAutospacing="0" w:after="0" w:afterAutospacing="0"/>
                        </w:pPr>
                        <m:oMathPara>
                          <m:oMathParaPr>
                            <m:jc m:val="centerGroup"/>
                          </m:oMathParaPr>
                          <m:oMath>
                            <m:sSub>
                              <m:sSubPr>
                                <m:ctrlPr>
                                  <w:rPr>
                                    <w:rFonts w:ascii="Cambria Math" w:eastAsia="SimSun" w:hAnsi="Cambria Math" w:cs="Arial"/>
                                    <w:i/>
                                    <w:iCs/>
                                    <w:color w:val="000000"/>
                                    <w:kern w:val="24"/>
                                  </w:rPr>
                                </m:ctrlPr>
                              </m:sSubPr>
                              <m:e>
                                <m:r>
                                  <w:rPr>
                                    <w:rFonts w:ascii="Cambria Math" w:eastAsia="SimSun" w:hAnsi="Cambria Math" w:cs="Arial"/>
                                    <w:color w:val="000000"/>
                                    <w:kern w:val="24"/>
                                  </w:rPr>
                                  <m:t>I</m:t>
                                </m:r>
                              </m:e>
                              <m:sub>
                                <m:r>
                                  <w:rPr>
                                    <w:rFonts w:ascii="Cambria Math" w:eastAsia="SimSun" w:hAnsi="Cambria Math" w:cs="Arial"/>
                                    <w:color w:val="000000"/>
                                    <w:kern w:val="24"/>
                                  </w:rPr>
                                  <m:t>2</m:t>
                                </m:r>
                              </m:sub>
                            </m:sSub>
                          </m:oMath>
                        </m:oMathPara>
                      </w:p>
                    </w:txbxContent>
                  </v:textbox>
                </v:shape>
                <v:shape id="TextBox 24" o:spid="_x0000_s1108" type="#_x0000_t202" style="position:absolute;left:15727;top:21375;width:4659;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D615F0" w:rsidRDefault="00D615F0" w:rsidP="008A4324">
                        <w:pPr>
                          <w:pStyle w:val="NormalWeb"/>
                          <w:spacing w:before="0" w:beforeAutospacing="0" w:after="0" w:afterAutospacing="0"/>
                        </w:pPr>
                        <m:oMathPara>
                          <m:oMathParaPr>
                            <m:jc m:val="centerGroup"/>
                          </m:oMathParaPr>
                          <m:oMath>
                            <m:sSubSup>
                              <m:sSubSupPr>
                                <m:ctrlPr>
                                  <w:rPr>
                                    <w:rFonts w:ascii="Cambria Math" w:eastAsia="SimSun" w:hAnsi="Cambria Math" w:cstheme="minorBidi"/>
                                    <w:i/>
                                    <w:iCs/>
                                    <w:color w:val="000000" w:themeColor="text1"/>
                                    <w:kern w:val="24"/>
                                  </w:rPr>
                                </m:ctrlPr>
                              </m:sSubSupPr>
                              <m:e>
                                <m:r>
                                  <w:rPr>
                                    <w:rFonts w:ascii="Cambria Math" w:eastAsia="SimSun" w:hAnsi="Cambria Math" w:cstheme="minorBidi"/>
                                    <w:color w:val="000000" w:themeColor="text1"/>
                                    <w:kern w:val="24"/>
                                  </w:rPr>
                                  <m:t>I</m:t>
                                </m:r>
                              </m:e>
                              <m:sub>
                                <m:r>
                                  <w:rPr>
                                    <w:rFonts w:ascii="Cambria Math" w:eastAsia="SimSun" w:hAnsi="Cambria Math" w:cstheme="minorBidi"/>
                                    <w:color w:val="000000" w:themeColor="text1"/>
                                    <w:kern w:val="24"/>
                                  </w:rPr>
                                  <m:t>1</m:t>
                                </m:r>
                              </m:sub>
                              <m:sup>
                                <m:r>
                                  <w:rPr>
                                    <w:rFonts w:ascii="Cambria Math" w:eastAsia="SimSun" w:hAnsi="Cambria Math" w:cstheme="minorBidi"/>
                                    <w:color w:val="000000" w:themeColor="text1"/>
                                    <w:kern w:val="24"/>
                                  </w:rPr>
                                  <m:t>'</m:t>
                                </m:r>
                              </m:sup>
                            </m:sSubSup>
                          </m:oMath>
                        </m:oMathPara>
                      </w:p>
                    </w:txbxContent>
                  </v:textbox>
                </v:shape>
                <v:shape id="TextBox 24" o:spid="_x0000_s1109" type="#_x0000_t202" style="position:absolute;left:25763;top:21336;width:4659;height: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D615F0" w:rsidRDefault="00D615F0" w:rsidP="008A4324">
                        <w:pPr>
                          <w:pStyle w:val="NormalWeb"/>
                          <w:spacing w:before="0" w:beforeAutospacing="0" w:after="0" w:afterAutospacing="0"/>
                        </w:pPr>
                        <m:oMathPara>
                          <m:oMathParaPr>
                            <m:jc m:val="centerGroup"/>
                          </m:oMathParaPr>
                          <m:oMath>
                            <m:sSubSup>
                              <m:sSubSupPr>
                                <m:ctrlPr>
                                  <w:rPr>
                                    <w:rFonts w:ascii="Cambria Math" w:eastAsia="SimSun" w:hAnsi="Cambria Math" w:cstheme="minorBidi"/>
                                    <w:i/>
                                    <w:iCs/>
                                    <w:color w:val="000000" w:themeColor="text1"/>
                                    <w:kern w:val="24"/>
                                  </w:rPr>
                                </m:ctrlPr>
                              </m:sSubSupPr>
                              <m:e>
                                <m:r>
                                  <w:rPr>
                                    <w:rFonts w:ascii="Cambria Math" w:eastAsia="SimSun" w:hAnsi="Cambria Math" w:cstheme="minorBidi"/>
                                    <w:color w:val="000000" w:themeColor="text1"/>
                                    <w:kern w:val="24"/>
                                  </w:rPr>
                                  <m:t>I</m:t>
                                </m:r>
                              </m:e>
                              <m:sub>
                                <m:r>
                                  <w:rPr>
                                    <w:rFonts w:ascii="Cambria Math" w:eastAsia="SimSun" w:hAnsi="Cambria Math" w:cstheme="minorBidi"/>
                                    <w:color w:val="000000" w:themeColor="text1"/>
                                    <w:kern w:val="24"/>
                                  </w:rPr>
                                  <m:t>2</m:t>
                                </m:r>
                              </m:sub>
                              <m:sup>
                                <m:r>
                                  <w:rPr>
                                    <w:rFonts w:ascii="Cambria Math" w:eastAsia="SimSun" w:hAnsi="Cambria Math" w:cstheme="minorBidi"/>
                                    <w:color w:val="000000" w:themeColor="text1"/>
                                    <w:kern w:val="24"/>
                                  </w:rPr>
                                  <m:t>'</m:t>
                                </m:r>
                              </m:sup>
                            </m:sSubSup>
                          </m:oMath>
                        </m:oMathPara>
                      </w:p>
                    </w:txbxContent>
                  </v:textbox>
                </v:shape>
                <w10:wrap anchorx="margin"/>
              </v:group>
            </w:pict>
          </mc:Fallback>
        </mc:AlternateContent>
      </w:r>
    </w:p>
    <w:p w:rsidR="008A4324" w:rsidRDefault="008A4324" w:rsidP="008A4324">
      <w:pPr>
        <w:spacing w:after="0" w:line="360" w:lineRule="auto"/>
        <w:jc w:val="both"/>
        <w:rPr>
          <w:rFonts w:asciiTheme="majorBidi" w:hAnsiTheme="majorBidi" w:cstheme="majorBidi"/>
          <w:sz w:val="24"/>
          <w:szCs w:val="24"/>
        </w:rPr>
      </w:pPr>
    </w:p>
    <w:p w:rsidR="008A4324" w:rsidRDefault="008A4324" w:rsidP="008A4324">
      <w:pPr>
        <w:spacing w:after="0" w:line="360" w:lineRule="auto"/>
        <w:jc w:val="both"/>
        <w:rPr>
          <w:rFonts w:asciiTheme="majorBidi" w:hAnsiTheme="majorBidi" w:cstheme="majorBidi"/>
          <w:sz w:val="24"/>
          <w:szCs w:val="24"/>
        </w:rPr>
      </w:pPr>
    </w:p>
    <w:p w:rsidR="008A4324" w:rsidRDefault="008A4324" w:rsidP="008A4324">
      <w:pPr>
        <w:spacing w:after="0" w:line="360" w:lineRule="auto"/>
        <w:jc w:val="both"/>
        <w:rPr>
          <w:rFonts w:asciiTheme="majorBidi" w:hAnsiTheme="majorBidi" w:cstheme="majorBidi"/>
          <w:sz w:val="24"/>
          <w:szCs w:val="24"/>
        </w:rPr>
      </w:pPr>
    </w:p>
    <w:p w:rsidR="008A4324" w:rsidRDefault="008A4324" w:rsidP="008A4324">
      <w:pPr>
        <w:spacing w:after="0" w:line="360" w:lineRule="auto"/>
        <w:jc w:val="both"/>
        <w:rPr>
          <w:rFonts w:asciiTheme="majorBidi" w:hAnsiTheme="majorBidi" w:cstheme="majorBidi"/>
          <w:sz w:val="24"/>
          <w:szCs w:val="24"/>
        </w:rPr>
      </w:pPr>
    </w:p>
    <w:p w:rsidR="008A4324" w:rsidRDefault="008A4324" w:rsidP="008A4324">
      <w:pPr>
        <w:spacing w:after="0" w:line="360" w:lineRule="auto"/>
        <w:jc w:val="both"/>
        <w:rPr>
          <w:rFonts w:asciiTheme="majorBidi" w:hAnsiTheme="majorBidi" w:cstheme="majorBidi"/>
          <w:sz w:val="24"/>
          <w:szCs w:val="24"/>
        </w:rPr>
      </w:pPr>
    </w:p>
    <w:p w:rsidR="008A4324" w:rsidRDefault="008A4324" w:rsidP="008A4324">
      <w:pPr>
        <w:spacing w:after="0" w:line="360" w:lineRule="auto"/>
        <w:jc w:val="both"/>
        <w:rPr>
          <w:rFonts w:asciiTheme="majorBidi" w:hAnsiTheme="majorBidi" w:cstheme="majorBidi"/>
          <w:sz w:val="24"/>
          <w:szCs w:val="24"/>
        </w:rPr>
      </w:pPr>
    </w:p>
    <w:p w:rsidR="008A4324" w:rsidRDefault="008A4324" w:rsidP="008A4324">
      <w:pPr>
        <w:spacing w:after="0" w:line="360" w:lineRule="auto"/>
        <w:jc w:val="both"/>
        <w:rPr>
          <w:rFonts w:asciiTheme="majorBidi" w:hAnsiTheme="majorBidi" w:cstheme="majorBidi"/>
          <w:sz w:val="24"/>
          <w:szCs w:val="24"/>
        </w:rPr>
      </w:pPr>
    </w:p>
    <w:p w:rsidR="008A4324" w:rsidRDefault="008A4324" w:rsidP="008A4324">
      <w:pPr>
        <w:spacing w:after="0" w:line="360" w:lineRule="auto"/>
        <w:jc w:val="both"/>
        <w:rPr>
          <w:rFonts w:asciiTheme="majorBidi" w:hAnsiTheme="majorBidi" w:cstheme="majorBidi"/>
          <w:sz w:val="24"/>
          <w:szCs w:val="24"/>
        </w:rPr>
      </w:pPr>
    </w:p>
    <w:p w:rsidR="008A4324" w:rsidRDefault="008A4324" w:rsidP="008A4324">
      <w:pPr>
        <w:spacing w:after="0" w:line="360" w:lineRule="auto"/>
        <w:jc w:val="both"/>
        <w:rPr>
          <w:rFonts w:asciiTheme="majorBidi" w:hAnsiTheme="majorBidi" w:cstheme="majorBidi"/>
          <w:sz w:val="24"/>
          <w:szCs w:val="24"/>
        </w:rPr>
      </w:pPr>
    </w:p>
    <w:p w:rsidR="008A4324" w:rsidRDefault="008A4324" w:rsidP="008A4324">
      <w:pPr>
        <w:spacing w:after="0" w:line="360" w:lineRule="auto"/>
        <w:jc w:val="both"/>
        <w:rPr>
          <w:rFonts w:asciiTheme="majorBidi" w:hAnsiTheme="majorBidi" w:cstheme="majorBidi"/>
          <w:sz w:val="24"/>
          <w:szCs w:val="24"/>
        </w:rPr>
      </w:pPr>
    </w:p>
    <w:p w:rsidR="008A4324" w:rsidRDefault="008A4324" w:rsidP="008A4324">
      <w:pPr>
        <w:spacing w:after="0" w:line="360" w:lineRule="auto"/>
        <w:jc w:val="both"/>
        <w:rPr>
          <w:rFonts w:asciiTheme="majorBidi" w:hAnsiTheme="majorBidi" w:cstheme="majorBidi"/>
          <w:sz w:val="24"/>
          <w:szCs w:val="24"/>
        </w:rPr>
      </w:pPr>
    </w:p>
    <w:p w:rsidR="008A4324" w:rsidRDefault="008A4324" w:rsidP="008A4324">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Letting IVV’ denote the timestamp-adjusted IVV series, I’ denote the interval between two consecutive IVV’ observations and C’ denote the covariance between SPY and IVV’; the correlation </w:t>
      </w:r>
      <w:proofErr w:type="gramStart"/>
      <w:r>
        <w:rPr>
          <w:rFonts w:asciiTheme="majorBidi" w:hAnsiTheme="majorBidi" w:cstheme="majorBidi"/>
          <w:sz w:val="24"/>
          <w:szCs w:val="24"/>
        </w:rPr>
        <w:t xml:space="preserve">coefficient </w:t>
      </w:r>
      <w:proofErr w:type="gramEnd"/>
      <m:oMath>
        <m:r>
          <w:rPr>
            <w:rFonts w:ascii="Cambria Math" w:hAnsi="Cambria Math" w:cstheme="majorBidi"/>
            <w:sz w:val="24"/>
            <w:szCs w:val="24"/>
          </w:rPr>
          <m:t>ρ</m:t>
        </m:r>
      </m:oMath>
      <w:r>
        <w:rPr>
          <w:rFonts w:asciiTheme="majorBidi" w:hAnsiTheme="majorBidi" w:cstheme="majorBidi"/>
          <w:sz w:val="24"/>
          <w:szCs w:val="24"/>
        </w:rPr>
        <w:t>’ between SPY and IVV’ is given by</w:t>
      </w:r>
    </w:p>
    <w:p w:rsidR="008A4324" w:rsidRPr="00522C01" w:rsidRDefault="00D615F0" w:rsidP="008A4324">
      <w:pPr>
        <w:spacing w:after="0" w:line="360" w:lineRule="auto"/>
        <w:jc w:val="both"/>
        <w:rPr>
          <w:rFonts w:asciiTheme="majorBidi" w:hAnsiTheme="majorBidi" w:cstheme="majorBidi"/>
          <w:sz w:val="24"/>
          <w:szCs w:val="24"/>
        </w:rPr>
      </w:pPr>
      <m:oMathPara>
        <m:oMathParaPr>
          <m:jc m:val="right"/>
        </m:oMathParaPr>
        <m:oMath>
          <m:sSup>
            <m:sSupPr>
              <m:ctrlPr>
                <w:rPr>
                  <w:rFonts w:ascii="Cambria Math" w:hAnsi="Cambria Math" w:cstheme="majorBidi"/>
                  <w:i/>
                  <w:sz w:val="24"/>
                  <w:szCs w:val="24"/>
                </w:rPr>
              </m:ctrlPr>
            </m:sSupPr>
            <m:e>
              <m:r>
                <w:rPr>
                  <w:rFonts w:ascii="Cambria Math" w:hAnsi="Cambria Math" w:cstheme="majorBidi"/>
                  <w:sz w:val="24"/>
                  <w:szCs w:val="24"/>
                </w:rPr>
                <m:t>ρ</m:t>
              </m:r>
            </m:e>
            <m:sup>
              <m:r>
                <w:rPr>
                  <w:rFonts w:ascii="Cambria Math" w:hAnsi="Cambria Math" w:cstheme="majorBidi"/>
                  <w:sz w:val="24"/>
                  <w:szCs w:val="24"/>
                </w:rPr>
                <m:t>'</m:t>
              </m:r>
            </m:sup>
          </m:sSup>
          <m:r>
            <w:rPr>
              <w:rFonts w:ascii="Cambria Math" w:hAnsi="Cambria Math" w:cstheme="majorBidi"/>
              <w:sz w:val="24"/>
              <w:szCs w:val="24"/>
            </w:rPr>
            <m:t xml:space="preserve">=  </m:t>
          </m:r>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C</m:t>
                  </m:r>
                </m:e>
                <m:sup>
                  <m:r>
                    <w:rPr>
                      <w:rFonts w:ascii="Cambria Math" w:hAnsi="Cambria Math" w:cstheme="majorBidi"/>
                      <w:sz w:val="24"/>
                      <w:szCs w:val="24"/>
                    </w:rPr>
                    <m:t>'</m:t>
                  </m:r>
                </m:sup>
              </m:sSup>
            </m:num>
            <m:den>
              <m:sSub>
                <m:sSubPr>
                  <m:ctrlPr>
                    <w:rPr>
                      <w:rFonts w:ascii="Cambria Math" w:hAnsi="Cambria Math"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rPr>
                    <m:t>SPY</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σ</m:t>
                  </m:r>
                </m:e>
                <m:sub>
                  <m:sSup>
                    <m:sSupPr>
                      <m:ctrlPr>
                        <w:rPr>
                          <w:rFonts w:ascii="Cambria Math" w:hAnsi="Cambria Math" w:cstheme="majorBidi"/>
                          <w:i/>
                          <w:sz w:val="24"/>
                          <w:szCs w:val="24"/>
                        </w:rPr>
                      </m:ctrlPr>
                    </m:sSupPr>
                    <m:e>
                      <m:r>
                        <w:rPr>
                          <w:rFonts w:ascii="Cambria Math" w:hAnsi="Cambria Math" w:cstheme="majorBidi"/>
                          <w:sz w:val="24"/>
                          <w:szCs w:val="24"/>
                        </w:rPr>
                        <m:t>IVV</m:t>
                      </m:r>
                    </m:e>
                    <m:sup>
                      <m:r>
                        <w:rPr>
                          <w:rFonts w:ascii="Cambria Math" w:hAnsi="Cambria Math" w:cstheme="majorBidi"/>
                          <w:sz w:val="24"/>
                          <w:szCs w:val="24"/>
                        </w:rPr>
                        <m:t>'</m:t>
                      </m:r>
                    </m:sup>
                  </m:sSup>
                </m:sub>
              </m:sSub>
            </m:den>
          </m:f>
          <m:r>
            <w:rPr>
              <w:rFonts w:ascii="Cambria Math" w:hAnsi="Cambria Math" w:cstheme="majorBidi"/>
              <w:sz w:val="24"/>
              <w:szCs w:val="24"/>
            </w:rPr>
            <m:t xml:space="preserve"> =  </m:t>
          </m:r>
          <m:f>
            <m:fPr>
              <m:ctrlPr>
                <w:rPr>
                  <w:rFonts w:ascii="Cambria Math" w:hAnsi="Cambria Math" w:cstheme="majorBidi"/>
                  <w:i/>
                  <w:sz w:val="24"/>
                  <w:szCs w:val="24"/>
                </w:rPr>
              </m:ctrlPr>
            </m:fPr>
            <m:num>
              <m:nary>
                <m:naryPr>
                  <m:chr m:val="∑"/>
                  <m:limLoc m:val="undOvr"/>
                  <m:supHide m:val="1"/>
                  <m:ctrlPr>
                    <w:rPr>
                      <w:rFonts w:ascii="Cambria Math" w:hAnsi="Cambria Math" w:cstheme="majorBidi"/>
                      <w:i/>
                      <w:sz w:val="24"/>
                      <w:szCs w:val="24"/>
                    </w:rPr>
                  </m:ctrlPr>
                </m:naryPr>
                <m:sub>
                  <m:r>
                    <w:rPr>
                      <w:rFonts w:ascii="Cambria Math" w:hAnsi="Cambria Math" w:cstheme="majorBidi"/>
                      <w:sz w:val="24"/>
                      <w:szCs w:val="24"/>
                    </w:rPr>
                    <m:t>i, j</m:t>
                  </m:r>
                </m:sub>
                <m:sup/>
                <m:e>
                  <m:r>
                    <w:rPr>
                      <w:rFonts w:ascii="Cambria Math" w:hAnsi="Cambria Math" w:cstheme="majorBidi"/>
                      <w:sz w:val="24"/>
                      <w:szCs w:val="24"/>
                    </w:rPr>
                    <m:t xml:space="preserve"> </m:t>
                  </m:r>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SPY</m:t>
                      </m:r>
                    </m:sub>
                    <m:sup>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i</m:t>
                          </m:r>
                        </m:sub>
                      </m:sSub>
                    </m:sup>
                  </m:sSubSup>
                  <m:r>
                    <w:rPr>
                      <w:rFonts w:ascii="Cambria Math" w:hAnsi="Cambria Math" w:cstheme="majorBidi"/>
                      <w:sz w:val="24"/>
                      <w:szCs w:val="24"/>
                    </w:rPr>
                    <m:t xml:space="preserve"> </m:t>
                  </m:r>
                  <m:sSubSup>
                    <m:sSubSupPr>
                      <m:ctrlPr>
                        <w:rPr>
                          <w:rFonts w:ascii="Cambria Math" w:hAnsi="Cambria Math" w:cstheme="majorBidi"/>
                          <w:i/>
                          <w:sz w:val="24"/>
                          <w:szCs w:val="24"/>
                        </w:rPr>
                      </m:ctrlPr>
                    </m:sSubSupPr>
                    <m:e>
                      <m:r>
                        <w:rPr>
                          <w:rFonts w:ascii="Cambria Math" w:hAnsi="Cambria Math" w:cstheme="majorBidi"/>
                          <w:sz w:val="24"/>
                          <w:szCs w:val="24"/>
                        </w:rPr>
                        <m:t>R</m:t>
                      </m:r>
                    </m:e>
                    <m:sub>
                      <m:sSup>
                        <m:sSupPr>
                          <m:ctrlPr>
                            <w:rPr>
                              <w:rFonts w:ascii="Cambria Math" w:hAnsi="Cambria Math" w:cstheme="majorBidi"/>
                              <w:i/>
                              <w:sz w:val="24"/>
                              <w:szCs w:val="24"/>
                            </w:rPr>
                          </m:ctrlPr>
                        </m:sSupPr>
                        <m:e>
                          <m:r>
                            <w:rPr>
                              <w:rFonts w:ascii="Cambria Math" w:hAnsi="Cambria Math" w:cstheme="majorBidi"/>
                              <w:sz w:val="24"/>
                              <w:szCs w:val="24"/>
                            </w:rPr>
                            <m:t>IVV</m:t>
                          </m:r>
                        </m:e>
                        <m:sup>
                          <m:r>
                            <w:rPr>
                              <w:rFonts w:ascii="Cambria Math" w:hAnsi="Cambria Math" w:cstheme="majorBidi"/>
                              <w:sz w:val="24"/>
                              <w:szCs w:val="24"/>
                            </w:rPr>
                            <m:t>'</m:t>
                          </m:r>
                        </m:sup>
                      </m:sSup>
                    </m:sub>
                    <m:sup>
                      <m:sSubSup>
                        <m:sSubSupPr>
                          <m:ctrlPr>
                            <w:rPr>
                              <w:rFonts w:ascii="Cambria Math" w:hAnsi="Cambria Math" w:cstheme="majorBidi"/>
                              <w:i/>
                              <w:sz w:val="24"/>
                              <w:szCs w:val="24"/>
                            </w:rPr>
                          </m:ctrlPr>
                        </m:sSubSupPr>
                        <m:e>
                          <m:r>
                            <w:rPr>
                              <w:rFonts w:ascii="Cambria Math" w:hAnsi="Cambria Math" w:cstheme="majorBidi"/>
                              <w:sz w:val="24"/>
                              <w:szCs w:val="24"/>
                            </w:rPr>
                            <m:t>I</m:t>
                          </m:r>
                        </m:e>
                        <m:sub>
                          <m:r>
                            <w:rPr>
                              <w:rFonts w:ascii="Cambria Math" w:hAnsi="Cambria Math" w:cstheme="majorBidi"/>
                              <w:sz w:val="24"/>
                              <w:szCs w:val="24"/>
                            </w:rPr>
                            <m:t>j</m:t>
                          </m:r>
                        </m:sub>
                        <m:sup>
                          <m:r>
                            <w:rPr>
                              <w:rFonts w:ascii="Cambria Math" w:hAnsi="Cambria Math" w:cstheme="majorBidi"/>
                              <w:sz w:val="24"/>
                              <w:szCs w:val="24"/>
                            </w:rPr>
                            <m:t>'</m:t>
                          </m:r>
                        </m:sup>
                      </m:sSubSup>
                    </m:sup>
                  </m:sSubSup>
                  <m:r>
                    <m:rPr>
                      <m:scr m:val="double-struck"/>
                    </m:rPr>
                    <w:rPr>
                      <w:rFonts w:ascii="Cambria Math" w:hAnsi="Cambria Math" w:cstheme="majorBidi"/>
                      <w:sz w:val="24"/>
                      <w:szCs w:val="24"/>
                    </w:rPr>
                    <m:t xml:space="preserve"> I'</m:t>
                  </m:r>
                </m:e>
              </m:nary>
            </m:num>
            <m:den>
              <m:rad>
                <m:radPr>
                  <m:degHide m:val="1"/>
                  <m:ctrlPr>
                    <w:rPr>
                      <w:rFonts w:ascii="Cambria Math" w:hAnsi="Cambria Math" w:cstheme="majorBidi"/>
                      <w:i/>
                      <w:sz w:val="24"/>
                      <w:szCs w:val="24"/>
                    </w:rPr>
                  </m:ctrlPr>
                </m:radPr>
                <m:deg/>
                <m:e>
                  <m:nary>
                    <m:naryPr>
                      <m:chr m:val="∑"/>
                      <m:limLoc m:val="undOvr"/>
                      <m:supHide m:val="1"/>
                      <m:ctrlPr>
                        <w:rPr>
                          <w:rFonts w:ascii="Cambria Math" w:hAnsi="Cambria Math" w:cstheme="majorBidi"/>
                          <w:i/>
                          <w:sz w:val="24"/>
                          <w:szCs w:val="24"/>
                        </w:rPr>
                      </m:ctrlPr>
                    </m:naryPr>
                    <m:sub>
                      <m:r>
                        <w:rPr>
                          <w:rFonts w:ascii="Cambria Math" w:hAnsi="Cambria Math" w:cstheme="majorBidi"/>
                          <w:sz w:val="24"/>
                          <w:szCs w:val="24"/>
                        </w:rPr>
                        <m:t>i</m:t>
                      </m:r>
                    </m:sub>
                    <m:sup/>
                    <m:e>
                      <m:sSup>
                        <m:sSupPr>
                          <m:ctrlPr>
                            <w:rPr>
                              <w:rFonts w:ascii="Cambria Math" w:hAnsi="Cambria Math" w:cstheme="majorBidi"/>
                              <w:i/>
                              <w:sz w:val="24"/>
                              <w:szCs w:val="24"/>
                            </w:rPr>
                          </m:ctrlPr>
                        </m:sSupPr>
                        <m:e>
                          <m:r>
                            <w:rPr>
                              <w:rFonts w:ascii="Cambria Math" w:hAnsi="Cambria Math" w:cstheme="majorBidi"/>
                              <w:sz w:val="24"/>
                              <w:szCs w:val="24"/>
                            </w:rPr>
                            <m:t>(</m:t>
                          </m:r>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SPY</m:t>
                              </m:r>
                            </m:sub>
                            <m:sup>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i</m:t>
                                  </m:r>
                                </m:sub>
                              </m:sSub>
                            </m:sup>
                          </m:sSubSup>
                          <m:r>
                            <w:rPr>
                              <w:rFonts w:ascii="Cambria Math" w:hAnsi="Cambria Math" w:cstheme="majorBidi"/>
                              <w:sz w:val="24"/>
                              <w:szCs w:val="24"/>
                            </w:rPr>
                            <m:t>)</m:t>
                          </m:r>
                        </m:e>
                        <m:sup>
                          <m:r>
                            <w:rPr>
                              <w:rFonts w:ascii="Cambria Math" w:hAnsi="Cambria Math" w:cstheme="majorBidi"/>
                              <w:sz w:val="24"/>
                              <w:szCs w:val="24"/>
                            </w:rPr>
                            <m:t>2</m:t>
                          </m:r>
                        </m:sup>
                      </m:sSup>
                      <m:r>
                        <w:rPr>
                          <w:rFonts w:ascii="Cambria Math" w:hAnsi="Cambria Math" w:cstheme="majorBidi"/>
                          <w:sz w:val="24"/>
                          <w:szCs w:val="24"/>
                        </w:rPr>
                        <m:t xml:space="preserve"> </m:t>
                      </m:r>
                      <m:nary>
                        <m:naryPr>
                          <m:chr m:val="∑"/>
                          <m:limLoc m:val="undOvr"/>
                          <m:supHide m:val="1"/>
                          <m:ctrlPr>
                            <w:rPr>
                              <w:rFonts w:ascii="Cambria Math" w:hAnsi="Cambria Math" w:cstheme="majorBidi"/>
                              <w:i/>
                              <w:sz w:val="24"/>
                              <w:szCs w:val="24"/>
                            </w:rPr>
                          </m:ctrlPr>
                        </m:naryPr>
                        <m:sub>
                          <m:r>
                            <w:rPr>
                              <w:rFonts w:ascii="Cambria Math" w:hAnsi="Cambria Math" w:cstheme="majorBidi"/>
                              <w:sz w:val="24"/>
                              <w:szCs w:val="24"/>
                            </w:rPr>
                            <m:t>j</m:t>
                          </m:r>
                        </m:sub>
                        <m:sup/>
                        <m:e>
                          <m:sSup>
                            <m:sSupPr>
                              <m:ctrlPr>
                                <w:rPr>
                                  <w:rFonts w:ascii="Cambria Math" w:hAnsi="Cambria Math" w:cstheme="majorBidi"/>
                                  <w:i/>
                                  <w:sz w:val="24"/>
                                  <w:szCs w:val="24"/>
                                </w:rPr>
                              </m:ctrlPr>
                            </m:sSupPr>
                            <m:e>
                              <m:r>
                                <w:rPr>
                                  <w:rFonts w:ascii="Cambria Math" w:hAnsi="Cambria Math" w:cstheme="majorBidi"/>
                                  <w:sz w:val="24"/>
                                  <w:szCs w:val="24"/>
                                </w:rPr>
                                <m:t>(</m:t>
                              </m:r>
                              <m:sSubSup>
                                <m:sSubSupPr>
                                  <m:ctrlPr>
                                    <w:rPr>
                                      <w:rFonts w:ascii="Cambria Math" w:hAnsi="Cambria Math" w:cstheme="majorBidi"/>
                                      <w:i/>
                                      <w:sz w:val="24"/>
                                      <w:szCs w:val="24"/>
                                    </w:rPr>
                                  </m:ctrlPr>
                                </m:sSubSupPr>
                                <m:e>
                                  <m:r>
                                    <w:rPr>
                                      <w:rFonts w:ascii="Cambria Math" w:hAnsi="Cambria Math" w:cstheme="majorBidi"/>
                                      <w:sz w:val="24"/>
                                      <w:szCs w:val="24"/>
                                    </w:rPr>
                                    <m:t>R</m:t>
                                  </m:r>
                                </m:e>
                                <m:sub>
                                  <m:sSup>
                                    <m:sSupPr>
                                      <m:ctrlPr>
                                        <w:rPr>
                                          <w:rFonts w:ascii="Cambria Math" w:hAnsi="Cambria Math" w:cstheme="majorBidi"/>
                                          <w:i/>
                                          <w:sz w:val="24"/>
                                          <w:szCs w:val="24"/>
                                        </w:rPr>
                                      </m:ctrlPr>
                                    </m:sSupPr>
                                    <m:e>
                                      <m:r>
                                        <w:rPr>
                                          <w:rFonts w:ascii="Cambria Math" w:hAnsi="Cambria Math" w:cstheme="majorBidi"/>
                                          <w:sz w:val="24"/>
                                          <w:szCs w:val="24"/>
                                        </w:rPr>
                                        <m:t>IVV</m:t>
                                      </m:r>
                                    </m:e>
                                    <m:sup>
                                      <m:r>
                                        <w:rPr>
                                          <w:rFonts w:ascii="Cambria Math" w:hAnsi="Cambria Math" w:cstheme="majorBidi"/>
                                          <w:sz w:val="24"/>
                                          <w:szCs w:val="24"/>
                                        </w:rPr>
                                        <m:t>'</m:t>
                                      </m:r>
                                    </m:sup>
                                  </m:sSup>
                                </m:sub>
                                <m:sup>
                                  <m:sSubSup>
                                    <m:sSubSupPr>
                                      <m:ctrlPr>
                                        <w:rPr>
                                          <w:rFonts w:ascii="Cambria Math" w:hAnsi="Cambria Math" w:cstheme="majorBidi"/>
                                          <w:i/>
                                          <w:sz w:val="24"/>
                                          <w:szCs w:val="24"/>
                                        </w:rPr>
                                      </m:ctrlPr>
                                    </m:sSubSupPr>
                                    <m:e>
                                      <m:r>
                                        <w:rPr>
                                          <w:rFonts w:ascii="Cambria Math" w:hAnsi="Cambria Math" w:cstheme="majorBidi"/>
                                          <w:sz w:val="24"/>
                                          <w:szCs w:val="24"/>
                                        </w:rPr>
                                        <m:t>I</m:t>
                                      </m:r>
                                    </m:e>
                                    <m:sub>
                                      <m:r>
                                        <w:rPr>
                                          <w:rFonts w:ascii="Cambria Math" w:hAnsi="Cambria Math" w:cstheme="majorBidi"/>
                                          <w:sz w:val="24"/>
                                          <w:szCs w:val="24"/>
                                        </w:rPr>
                                        <m:t>j</m:t>
                                      </m:r>
                                    </m:sub>
                                    <m:sup>
                                      <m:r>
                                        <w:rPr>
                                          <w:rFonts w:ascii="Cambria Math" w:hAnsi="Cambria Math" w:cstheme="majorBidi"/>
                                          <w:sz w:val="24"/>
                                          <w:szCs w:val="24"/>
                                        </w:rPr>
                                        <m:t>'</m:t>
                                      </m:r>
                                    </m:sup>
                                  </m:sSubSup>
                                </m:sup>
                              </m:sSubSup>
                              <m:r>
                                <w:rPr>
                                  <w:rFonts w:ascii="Cambria Math" w:hAnsi="Cambria Math" w:cstheme="majorBidi"/>
                                  <w:sz w:val="24"/>
                                  <w:szCs w:val="24"/>
                                </w:rPr>
                                <m:t>)</m:t>
                              </m:r>
                            </m:e>
                            <m:sup>
                              <m:r>
                                <w:rPr>
                                  <w:rFonts w:ascii="Cambria Math" w:hAnsi="Cambria Math" w:cstheme="majorBidi"/>
                                  <w:sz w:val="24"/>
                                  <w:szCs w:val="24"/>
                                </w:rPr>
                                <m:t>2</m:t>
                              </m:r>
                            </m:sup>
                          </m:sSup>
                        </m:e>
                      </m:nary>
                    </m:e>
                  </m:nary>
                </m:e>
              </m:rad>
            </m:den>
          </m:f>
          <m:r>
            <w:rPr>
              <w:rFonts w:ascii="Cambria Math" w:hAnsi="Cambria Math" w:cstheme="majorBidi"/>
              <w:sz w:val="24"/>
              <w:szCs w:val="24"/>
            </w:rPr>
            <m:t xml:space="preserve">                                        (5)</m:t>
          </m:r>
        </m:oMath>
      </m:oMathPara>
    </w:p>
    <w:p w:rsidR="008A4324" w:rsidRDefault="008A4324" w:rsidP="008A4324">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proofErr w:type="gramStart"/>
      <w:r>
        <w:rPr>
          <w:rFonts w:asciiTheme="majorBidi" w:hAnsiTheme="majorBidi" w:cstheme="majorBidi"/>
          <w:sz w:val="24"/>
          <w:szCs w:val="24"/>
        </w:rPr>
        <w:t>where</w:t>
      </w:r>
      <w:proofErr w:type="gramEnd"/>
      <w:r>
        <w:rPr>
          <w:rFonts w:asciiTheme="majorBidi" w:hAnsiTheme="majorBidi" w:cstheme="majorBidi"/>
          <w:sz w:val="24"/>
          <w:szCs w:val="24"/>
        </w:rPr>
        <w:t xml:space="preserve">   </w:t>
      </w:r>
      <m:oMath>
        <m:r>
          <m:rPr>
            <m:scr m:val="double-struck"/>
          </m:rPr>
          <w:rPr>
            <w:rFonts w:ascii="Cambria Math" w:hAnsi="Cambria Math" w:cstheme="majorBidi"/>
            <w:sz w:val="24"/>
            <w:szCs w:val="24"/>
          </w:rPr>
          <m:t xml:space="preserve">I' = </m:t>
        </m:r>
        <m:d>
          <m:dPr>
            <m:begChr m:val="{"/>
            <m:endChr m:val=""/>
            <m:ctrlPr>
              <w:rPr>
                <w:rFonts w:ascii="Cambria Math" w:hAnsi="Cambria Math" w:cstheme="majorBidi"/>
                <w:i/>
                <w:sz w:val="24"/>
                <w:szCs w:val="24"/>
              </w:rPr>
            </m:ctrlPr>
          </m:dPr>
          <m:e>
            <m:eqArr>
              <m:eqArrPr>
                <m:ctrlPr>
                  <w:rPr>
                    <w:rFonts w:ascii="Cambria Math" w:hAnsi="Cambria Math" w:cstheme="majorBidi"/>
                    <w:i/>
                    <w:sz w:val="24"/>
                    <w:szCs w:val="24"/>
                  </w:rPr>
                </m:ctrlPr>
              </m:eqArrPr>
              <m:e>
                <m:r>
                  <w:rPr>
                    <w:rFonts w:ascii="Cambria Math" w:hAnsi="Cambria Math" w:cstheme="majorBidi"/>
                    <w:sz w:val="24"/>
                    <w:szCs w:val="24"/>
                  </w:rPr>
                  <m:t xml:space="preserve">1   if   </m:t>
                </m:r>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i</m:t>
                    </m:r>
                  </m:sub>
                </m:sSub>
                <m:r>
                  <w:rPr>
                    <w:rFonts w:ascii="Cambria Math" w:hAnsi="Cambria Math" w:cstheme="majorBidi"/>
                    <w:sz w:val="24"/>
                    <w:szCs w:val="24"/>
                  </w:rPr>
                  <m:t xml:space="preserve"> ∩ </m:t>
                </m:r>
                <m:sSubSup>
                  <m:sSubSupPr>
                    <m:ctrlPr>
                      <w:rPr>
                        <w:rFonts w:ascii="Cambria Math" w:hAnsi="Cambria Math" w:cstheme="majorBidi"/>
                        <w:i/>
                        <w:sz w:val="24"/>
                        <w:szCs w:val="24"/>
                      </w:rPr>
                    </m:ctrlPr>
                  </m:sSubSupPr>
                  <m:e>
                    <m:r>
                      <w:rPr>
                        <w:rFonts w:ascii="Cambria Math" w:hAnsi="Cambria Math" w:cstheme="majorBidi"/>
                        <w:sz w:val="24"/>
                        <w:szCs w:val="24"/>
                      </w:rPr>
                      <m:t>I</m:t>
                    </m:r>
                  </m:e>
                  <m:sub>
                    <m:r>
                      <w:rPr>
                        <w:rFonts w:ascii="Cambria Math" w:hAnsi="Cambria Math" w:cstheme="majorBidi"/>
                        <w:sz w:val="24"/>
                        <w:szCs w:val="24"/>
                      </w:rPr>
                      <m:t>j</m:t>
                    </m:r>
                  </m:sub>
                  <m:sup>
                    <m:r>
                      <w:rPr>
                        <w:rFonts w:ascii="Cambria Math" w:hAnsi="Cambria Math" w:cstheme="majorBidi"/>
                        <w:sz w:val="24"/>
                        <w:szCs w:val="24"/>
                      </w:rPr>
                      <m:t>'</m:t>
                    </m:r>
                  </m:sup>
                </m:sSubSup>
                <m:r>
                  <w:rPr>
                    <w:rFonts w:ascii="Cambria Math" w:hAnsi="Cambria Math" w:cstheme="majorBidi"/>
                    <w:sz w:val="24"/>
                    <w:szCs w:val="24"/>
                  </w:rPr>
                  <m:t xml:space="preserve"> ≠ ∅</m:t>
                </m:r>
              </m:e>
              <m:e>
                <m:r>
                  <w:rPr>
                    <w:rFonts w:ascii="Cambria Math" w:hAnsi="Cambria Math" w:cstheme="majorBidi"/>
                    <w:sz w:val="24"/>
                    <w:szCs w:val="24"/>
                  </w:rPr>
                  <m:t xml:space="preserve">0   if   </m:t>
                </m:r>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i</m:t>
                    </m:r>
                  </m:sub>
                </m:sSub>
                <m:r>
                  <w:rPr>
                    <w:rFonts w:ascii="Cambria Math" w:hAnsi="Cambria Math" w:cstheme="majorBidi"/>
                    <w:sz w:val="24"/>
                    <w:szCs w:val="24"/>
                  </w:rPr>
                  <m:t xml:space="preserve"> ∩ </m:t>
                </m:r>
                <m:sSubSup>
                  <m:sSubSupPr>
                    <m:ctrlPr>
                      <w:rPr>
                        <w:rFonts w:ascii="Cambria Math" w:hAnsi="Cambria Math" w:cstheme="majorBidi"/>
                        <w:i/>
                        <w:sz w:val="24"/>
                        <w:szCs w:val="24"/>
                      </w:rPr>
                    </m:ctrlPr>
                  </m:sSubSupPr>
                  <m:e>
                    <m:r>
                      <w:rPr>
                        <w:rFonts w:ascii="Cambria Math" w:hAnsi="Cambria Math" w:cstheme="majorBidi"/>
                        <w:sz w:val="24"/>
                        <w:szCs w:val="24"/>
                      </w:rPr>
                      <m:t>I</m:t>
                    </m:r>
                  </m:e>
                  <m:sub>
                    <m:r>
                      <w:rPr>
                        <w:rFonts w:ascii="Cambria Math" w:hAnsi="Cambria Math" w:cstheme="majorBidi"/>
                        <w:sz w:val="24"/>
                        <w:szCs w:val="24"/>
                      </w:rPr>
                      <m:t>j</m:t>
                    </m:r>
                  </m:sub>
                  <m:sup>
                    <m:r>
                      <w:rPr>
                        <w:rFonts w:ascii="Cambria Math" w:hAnsi="Cambria Math" w:cstheme="majorBidi"/>
                        <w:sz w:val="24"/>
                        <w:szCs w:val="24"/>
                      </w:rPr>
                      <m:t>'</m:t>
                    </m:r>
                  </m:sup>
                </m:sSubSup>
                <m:r>
                  <w:rPr>
                    <w:rFonts w:ascii="Cambria Math" w:hAnsi="Cambria Math" w:cstheme="majorBidi"/>
                    <w:sz w:val="24"/>
                    <w:szCs w:val="24"/>
                  </w:rPr>
                  <m:t xml:space="preserve"> = ∅</m:t>
                </m:r>
              </m:e>
            </m:eqArr>
          </m:e>
        </m:d>
      </m:oMath>
    </w:p>
    <w:p w:rsidR="008A4324" w:rsidRDefault="008A4324" w:rsidP="008A4324">
      <w:pPr>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Calculating </w:t>
      </w:r>
      <w:proofErr w:type="gramEnd"/>
      <m:oMath>
        <m:r>
          <w:rPr>
            <w:rFonts w:ascii="Cambria Math" w:hAnsi="Cambria Math" w:cstheme="majorBidi"/>
            <w:sz w:val="24"/>
            <w:szCs w:val="24"/>
          </w:rPr>
          <m:t>ρ</m:t>
        </m:r>
      </m:oMath>
      <w:r>
        <w:rPr>
          <w:rFonts w:asciiTheme="majorBidi" w:hAnsiTheme="majorBidi" w:cstheme="majorBidi"/>
          <w:sz w:val="24"/>
          <w:szCs w:val="24"/>
        </w:rPr>
        <w:t xml:space="preserve">’ with different time adjustments </w:t>
      </w:r>
      <m:oMath>
        <m:r>
          <w:rPr>
            <w:rFonts w:ascii="Cambria Math" w:hAnsi="Cambria Math" w:cstheme="majorBidi"/>
            <w:sz w:val="24"/>
            <w:szCs w:val="24"/>
          </w:rPr>
          <m:t>∆t</m:t>
        </m:r>
      </m:oMath>
      <w:r>
        <w:rPr>
          <w:rFonts w:asciiTheme="majorBidi" w:hAnsiTheme="majorBidi" w:cstheme="majorBidi"/>
          <w:sz w:val="24"/>
          <w:szCs w:val="24"/>
        </w:rPr>
        <w:t xml:space="preserve"> of IVV produces the correlation curve which shows the correlation coefficient between SPY and IVV at different leads and lags of IVV. To capture the ultra-high-frequency lead-lag relationship, we consider </w:t>
      </w:r>
      <m:oMath>
        <m:r>
          <w:rPr>
            <w:rFonts w:ascii="Cambria Math" w:hAnsi="Cambria Math" w:cstheme="majorBidi"/>
            <w:sz w:val="24"/>
            <w:szCs w:val="24"/>
          </w:rPr>
          <m:t>∆t</m:t>
        </m:r>
      </m:oMath>
      <w:r>
        <w:rPr>
          <w:rFonts w:asciiTheme="majorBidi" w:hAnsiTheme="majorBidi" w:cstheme="majorBidi"/>
          <w:sz w:val="24"/>
          <w:szCs w:val="24"/>
        </w:rPr>
        <w:t xml:space="preserve"> from -100 milliseconds (i.e. moving IVV backward) to 100 milliseconds (i.e. moving IVV forward) with 10-millisecond increments.</w:t>
      </w:r>
    </w:p>
    <w:p w:rsidR="008A4324" w:rsidRDefault="008A4324" w:rsidP="008A4324">
      <w:pPr>
        <w:spacing w:after="0" w:line="360" w:lineRule="auto"/>
        <w:jc w:val="both"/>
        <w:rPr>
          <w:rFonts w:asciiTheme="majorBidi" w:hAnsiTheme="majorBidi" w:cstheme="majorBidi"/>
          <w:sz w:val="24"/>
          <w:szCs w:val="24"/>
        </w:rPr>
      </w:pPr>
    </w:p>
    <w:p w:rsidR="008A4324" w:rsidRDefault="008A4324" w:rsidP="006A590B">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After producing the correlation curve, the final step is to find </w:t>
      </w:r>
      <w:proofErr w:type="gramStart"/>
      <w:r>
        <w:rPr>
          <w:rFonts w:asciiTheme="majorBidi" w:hAnsiTheme="majorBidi" w:cstheme="majorBidi"/>
          <w:sz w:val="24"/>
          <w:szCs w:val="24"/>
        </w:rPr>
        <w:t xml:space="preserve">the </w:t>
      </w:r>
      <m:oMath>
        <m:r>
          <w:rPr>
            <w:rFonts w:ascii="Cambria Math" w:hAnsi="Cambria Math" w:cstheme="majorBidi"/>
            <w:sz w:val="24"/>
            <w:szCs w:val="24"/>
          </w:rPr>
          <m:t>∆t</m:t>
        </m:r>
      </m:oMath>
      <w:r>
        <w:rPr>
          <w:rFonts w:asciiTheme="majorBidi" w:hAnsiTheme="majorBidi" w:cstheme="majorBidi"/>
          <w:sz w:val="24"/>
          <w:szCs w:val="24"/>
        </w:rPr>
        <w:t xml:space="preserve"> which</w:t>
      </w:r>
      <w:proofErr w:type="gramEnd"/>
      <w:r>
        <w:rPr>
          <w:rFonts w:asciiTheme="majorBidi" w:hAnsiTheme="majorBidi" w:cstheme="majorBidi"/>
          <w:sz w:val="24"/>
          <w:szCs w:val="24"/>
        </w:rPr>
        <w:t xml:space="preserve"> maximises the correlation. This </w:t>
      </w:r>
      <m:oMath>
        <m:r>
          <w:rPr>
            <w:rFonts w:ascii="Cambria Math" w:hAnsi="Cambria Math" w:cstheme="majorBidi"/>
            <w:sz w:val="24"/>
            <w:szCs w:val="24"/>
          </w:rPr>
          <m:t>∆t</m:t>
        </m:r>
      </m:oMath>
      <w:r>
        <w:rPr>
          <w:rFonts w:asciiTheme="majorBidi" w:hAnsiTheme="majorBidi" w:cstheme="majorBidi"/>
          <w:sz w:val="24"/>
          <w:szCs w:val="24"/>
        </w:rPr>
        <w:t xml:space="preserve"> shows the temporal relationship between SPY and IVV. If it is zero, there is no lead-lag relationship; if it is negative, IVV lags SPY </w:t>
      </w:r>
      <w:proofErr w:type="gramStart"/>
      <w:r>
        <w:rPr>
          <w:rFonts w:asciiTheme="majorBidi" w:hAnsiTheme="majorBidi" w:cstheme="majorBidi"/>
          <w:sz w:val="24"/>
          <w:szCs w:val="24"/>
        </w:rPr>
        <w:t xml:space="preserve">by </w:t>
      </w:r>
      <w:proofErr w:type="gramEnd"/>
      <m:oMath>
        <m:r>
          <w:rPr>
            <w:rFonts w:ascii="Cambria Math" w:hAnsi="Cambria Math" w:cstheme="majorBidi"/>
            <w:sz w:val="24"/>
            <w:szCs w:val="24"/>
          </w:rPr>
          <m:t>∆t</m:t>
        </m:r>
      </m:oMath>
      <w:r>
        <w:rPr>
          <w:rFonts w:asciiTheme="majorBidi" w:hAnsiTheme="majorBidi" w:cstheme="majorBidi"/>
          <w:sz w:val="24"/>
          <w:szCs w:val="24"/>
        </w:rPr>
        <w:t xml:space="preserve">; if it is positive, IVV leads SPY by </w:t>
      </w:r>
      <m:oMath>
        <m:r>
          <w:rPr>
            <w:rFonts w:ascii="Cambria Math" w:hAnsi="Cambria Math" w:cstheme="majorBidi"/>
            <w:sz w:val="24"/>
            <w:szCs w:val="24"/>
          </w:rPr>
          <m:t>∆t</m:t>
        </m:r>
      </m:oMath>
      <w:r>
        <w:rPr>
          <w:rFonts w:asciiTheme="majorBidi" w:hAnsiTheme="majorBidi" w:cstheme="majorBidi"/>
          <w:sz w:val="24"/>
          <w:szCs w:val="24"/>
        </w:rPr>
        <w:t xml:space="preserve">. Also, for ease of reference, we refer to the maximum correlation on the correlation curve as the lead-lag correlation coefficient hereafter. In addition, following </w:t>
      </w:r>
      <w:hyperlink w:anchor="_ENREF_26" w:tooltip="Huth, 2014 #35" w:history="1">
        <w:r w:rsidR="00C332CD">
          <w:rPr>
            <w:rFonts w:asciiTheme="majorBidi" w:hAnsiTheme="majorBidi" w:cstheme="majorBidi"/>
            <w:sz w:val="24"/>
            <w:szCs w:val="24"/>
          </w:rPr>
          <w:fldChar w:fldCharType="begin"/>
        </w:r>
        <w:r w:rsidR="00C332CD">
          <w:rPr>
            <w:rFonts w:asciiTheme="majorBidi" w:hAnsiTheme="majorBidi" w:cstheme="majorBidi"/>
            <w:sz w:val="24"/>
            <w:szCs w:val="24"/>
          </w:rPr>
          <w:instrText xml:space="preserve"> ADDIN EN.CITE &lt;EndNote&gt;&lt;Cite AuthorYear="1"&gt;&lt;Author&gt;Huth&lt;/Author&gt;&lt;Year&gt;2014&lt;/Year&gt;&lt;RecNum&gt;35&lt;/RecNum&gt;&lt;DisplayText&gt;Huth and Abergel (2014)&lt;/DisplayText&gt;&lt;record&gt;&lt;rec-number&gt;35&lt;/rec-number&gt;&lt;foreign-keys&gt;&lt;key app="EN" db-id="50a09r2arzftxeex5zqpr2wcdfvezvve2525" timestamp="1450456250"&gt;35&lt;/key&gt;&lt;/foreign-keys&gt;&lt;ref-type name="Journal Article"&gt;17&lt;/ref-type&gt;&lt;contributors&gt;&lt;authors&gt;&lt;author&gt;Huth, Nicolas&lt;/author&gt;&lt;author&gt;Abergel, Frédéric&lt;/author&gt;&lt;/authors&gt;&lt;/contributors&gt;&lt;titles&gt;&lt;title&gt;High frequency lead/lag relationships — Empirical facts&lt;/title&gt;&lt;secondary-title&gt;Journal of Empirical Finance&lt;/secondary-title&gt;&lt;/titles&gt;&lt;periodical&gt;&lt;full-title&gt;Journal of Empirical Finance&lt;/full-title&gt;&lt;/periodical&gt;&lt;pages&gt;41-58&lt;/pages&gt;&lt;volume&gt;26&lt;/volume&gt;&lt;dates&gt;&lt;year&gt;2014&lt;/year&gt;&lt;pub-dates&gt;&lt;date&gt;3/1/March 2014&lt;/date&gt;&lt;/pub-dates&gt;&lt;/dates&gt;&lt;publisher&gt;Elsevier B.V.&lt;/publisher&gt;&lt;isbn&gt;0927-5398&lt;/isbn&gt;&lt;accession-num&gt;S0927539814000048&lt;/accession-num&gt;&lt;work-type&gt;Article&lt;/work-type&gt;&lt;urls&gt;&lt;related-urls&gt;&lt;url&gt;http://search.ebscohost.com/login.aspx?direct=true&amp;amp;db=edselp&amp;amp;AN=S0927539814000048&amp;amp;site=eds-live&lt;/url&gt;&lt;url&gt;http://www.sciencedirect.com/science/article/pii/S0927539814000048&lt;/url&gt;&lt;/related-urls&gt;&lt;/urls&gt;&lt;electronic-resource-num&gt;10.1016/j.jempfin.2014.01.003&lt;/electronic-resource-num&gt;&lt;remote-database-name&gt;edselp&lt;/remote-database-name&gt;&lt;remote-database-provider&gt;EBSCOhost&lt;/remote-database-provider&gt;&lt;/record&gt;&lt;/Cite&gt;&lt;/EndNote&gt;</w:instrText>
        </w:r>
        <w:r w:rsidR="00C332CD">
          <w:rPr>
            <w:rFonts w:asciiTheme="majorBidi" w:hAnsiTheme="majorBidi" w:cstheme="majorBidi"/>
            <w:sz w:val="24"/>
            <w:szCs w:val="24"/>
          </w:rPr>
          <w:fldChar w:fldCharType="separate"/>
        </w:r>
        <w:r w:rsidR="00C332CD">
          <w:rPr>
            <w:rFonts w:asciiTheme="majorBidi" w:hAnsiTheme="majorBidi" w:cstheme="majorBidi"/>
            <w:noProof/>
            <w:sz w:val="24"/>
            <w:szCs w:val="24"/>
          </w:rPr>
          <w:t>Huth and Abergel (2014)</w:t>
        </w:r>
        <w:r w:rsidR="00C332CD">
          <w:rPr>
            <w:rFonts w:asciiTheme="majorBidi" w:hAnsiTheme="majorBidi" w:cstheme="majorBidi"/>
            <w:sz w:val="24"/>
            <w:szCs w:val="24"/>
          </w:rPr>
          <w:fldChar w:fldCharType="end"/>
        </w:r>
      </w:hyperlink>
      <w:r>
        <w:rPr>
          <w:rFonts w:asciiTheme="majorBidi" w:hAnsiTheme="majorBidi" w:cstheme="majorBidi"/>
          <w:sz w:val="24"/>
          <w:szCs w:val="24"/>
        </w:rPr>
        <w:t>, we calculate the lead-lag ratio (LLR) as follows.</w:t>
      </w:r>
    </w:p>
    <w:p w:rsidR="008A4324" w:rsidRPr="00F62123" w:rsidRDefault="008A4324" w:rsidP="008A4324">
      <w:pPr>
        <w:spacing w:after="0" w:line="360" w:lineRule="auto"/>
        <w:jc w:val="both"/>
        <w:rPr>
          <w:rFonts w:asciiTheme="majorBidi" w:hAnsiTheme="majorBidi" w:cstheme="majorBidi"/>
          <w:sz w:val="24"/>
          <w:szCs w:val="24"/>
        </w:rPr>
      </w:pPr>
      <m:oMathPara>
        <m:oMathParaPr>
          <m:jc m:val="right"/>
        </m:oMathParaPr>
        <m:oMath>
          <m:r>
            <w:rPr>
              <w:rFonts w:ascii="Cambria Math" w:hAnsi="Cambria Math" w:cstheme="majorBidi"/>
              <w:sz w:val="24"/>
              <w:szCs w:val="24"/>
            </w:rPr>
            <m:t xml:space="preserve">LLR =  </m:t>
          </m:r>
          <m:f>
            <m:fPr>
              <m:ctrlPr>
                <w:rPr>
                  <w:rFonts w:ascii="Cambria Math" w:hAnsi="Cambria Math" w:cstheme="majorBidi"/>
                  <w:i/>
                  <w:sz w:val="24"/>
                  <w:szCs w:val="24"/>
                </w:rPr>
              </m:ctrlPr>
            </m:fPr>
            <m:num>
              <m:nary>
                <m:naryPr>
                  <m:chr m:val="∑"/>
                  <m:limLoc m:val="subSup"/>
                  <m:supHide m:val="1"/>
                  <m:ctrlPr>
                    <w:rPr>
                      <w:rFonts w:ascii="Cambria Math" w:hAnsi="Cambria Math" w:cstheme="majorBidi"/>
                      <w:i/>
                      <w:sz w:val="24"/>
                      <w:szCs w:val="24"/>
                    </w:rPr>
                  </m:ctrlPr>
                </m:naryPr>
                <m:sub>
                  <m:r>
                    <w:rPr>
                      <w:rFonts w:ascii="Cambria Math" w:hAnsi="Cambria Math" w:cstheme="majorBidi"/>
                      <w:sz w:val="24"/>
                      <w:szCs w:val="24"/>
                    </w:rPr>
                    <m:t>i</m:t>
                  </m:r>
                </m:sub>
                <m:sup/>
                <m:e>
                  <m:sSup>
                    <m:sSupPr>
                      <m:ctrlPr>
                        <w:rPr>
                          <w:rFonts w:ascii="Cambria Math" w:hAnsi="Cambria Math" w:cstheme="majorBidi"/>
                          <w:i/>
                          <w:sz w:val="24"/>
                          <w:szCs w:val="24"/>
                        </w:rPr>
                      </m:ctrlPr>
                    </m:sSupPr>
                    <m:e>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ρ</m:t>
                          </m:r>
                        </m:e>
                        <m:sub>
                          <m:sSub>
                            <m:sSubPr>
                              <m:ctrlPr>
                                <w:rPr>
                                  <w:rFonts w:ascii="Cambria Math" w:hAnsi="Cambria Math" w:cstheme="majorBidi"/>
                                  <w:i/>
                                  <w:sz w:val="24"/>
                                  <w:szCs w:val="24"/>
                                </w:rPr>
                              </m:ctrlPr>
                            </m:sSubPr>
                            <m:e>
                              <m:d>
                                <m:dPr>
                                  <m:ctrlPr>
                                    <w:rPr>
                                      <w:rFonts w:ascii="Cambria Math" w:hAnsi="Cambria Math" w:cstheme="majorBidi"/>
                                      <w:i/>
                                      <w:sz w:val="24"/>
                                      <w:szCs w:val="24"/>
                                    </w:rPr>
                                  </m:ctrlPr>
                                </m:dPr>
                                <m:e>
                                  <m:r>
                                    <w:rPr>
                                      <w:rFonts w:ascii="Cambria Math" w:hAnsi="Cambria Math" w:cstheme="majorBidi"/>
                                      <w:sz w:val="24"/>
                                      <w:szCs w:val="24"/>
                                    </w:rPr>
                                    <m:t>∆t</m:t>
                                  </m:r>
                                </m:e>
                              </m:d>
                            </m:e>
                            <m:sub>
                              <m:r>
                                <w:rPr>
                                  <w:rFonts w:ascii="Cambria Math" w:hAnsi="Cambria Math" w:cstheme="majorBidi"/>
                                  <w:sz w:val="24"/>
                                  <w:szCs w:val="24"/>
                                </w:rPr>
                                <m:t>i</m:t>
                              </m:r>
                            </m:sub>
                          </m:sSub>
                        </m:sub>
                      </m:sSub>
                      <m:r>
                        <w:rPr>
                          <w:rFonts w:ascii="Cambria Math" w:hAnsi="Cambria Math" w:cstheme="majorBidi"/>
                          <w:sz w:val="24"/>
                          <w:szCs w:val="24"/>
                        </w:rPr>
                        <m:t>)</m:t>
                      </m:r>
                    </m:e>
                    <m:sup>
                      <m:r>
                        <w:rPr>
                          <w:rFonts w:ascii="Cambria Math" w:hAnsi="Cambria Math" w:cstheme="majorBidi"/>
                          <w:sz w:val="24"/>
                          <w:szCs w:val="24"/>
                        </w:rPr>
                        <m:t>2</m:t>
                      </m:r>
                    </m:sup>
                  </m:sSup>
                </m:e>
              </m:nary>
            </m:num>
            <m:den>
              <m:nary>
                <m:naryPr>
                  <m:chr m:val="∑"/>
                  <m:limLoc m:val="subSup"/>
                  <m:supHide m:val="1"/>
                  <m:ctrlPr>
                    <w:rPr>
                      <w:rFonts w:ascii="Cambria Math" w:hAnsi="Cambria Math" w:cstheme="majorBidi"/>
                      <w:i/>
                      <w:sz w:val="24"/>
                      <w:szCs w:val="24"/>
                    </w:rPr>
                  </m:ctrlPr>
                </m:naryPr>
                <m:sub>
                  <m:r>
                    <w:rPr>
                      <w:rFonts w:ascii="Cambria Math" w:hAnsi="Cambria Math" w:cstheme="majorBidi"/>
                      <w:sz w:val="24"/>
                      <w:szCs w:val="24"/>
                    </w:rPr>
                    <m:t>i</m:t>
                  </m:r>
                </m:sub>
                <m:sup/>
                <m:e>
                  <m:sSup>
                    <m:sSupPr>
                      <m:ctrlPr>
                        <w:rPr>
                          <w:rFonts w:ascii="Cambria Math" w:hAnsi="Cambria Math" w:cstheme="majorBidi"/>
                          <w:i/>
                          <w:sz w:val="24"/>
                          <w:szCs w:val="24"/>
                        </w:rPr>
                      </m:ctrlPr>
                    </m:sSupPr>
                    <m:e>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ρ</m:t>
                          </m:r>
                        </m:e>
                        <m:sub>
                          <m:r>
                            <w:rPr>
                              <w:rFonts w:ascii="Cambria Math" w:hAnsi="Cambria Math" w:cstheme="majorBidi"/>
                              <w:sz w:val="24"/>
                              <w:szCs w:val="24"/>
                            </w:rPr>
                            <m:t>-</m:t>
                          </m:r>
                          <m:sSub>
                            <m:sSubPr>
                              <m:ctrlPr>
                                <w:rPr>
                                  <w:rFonts w:ascii="Cambria Math" w:hAnsi="Cambria Math" w:cstheme="majorBidi"/>
                                  <w:i/>
                                  <w:sz w:val="24"/>
                                  <w:szCs w:val="24"/>
                                </w:rPr>
                              </m:ctrlPr>
                            </m:sSubPr>
                            <m:e>
                              <m:d>
                                <m:dPr>
                                  <m:ctrlPr>
                                    <w:rPr>
                                      <w:rFonts w:ascii="Cambria Math" w:hAnsi="Cambria Math" w:cstheme="majorBidi"/>
                                      <w:i/>
                                      <w:sz w:val="24"/>
                                      <w:szCs w:val="24"/>
                                    </w:rPr>
                                  </m:ctrlPr>
                                </m:dPr>
                                <m:e>
                                  <m:r>
                                    <w:rPr>
                                      <w:rFonts w:ascii="Cambria Math" w:hAnsi="Cambria Math" w:cstheme="majorBidi"/>
                                      <w:sz w:val="24"/>
                                      <w:szCs w:val="24"/>
                                    </w:rPr>
                                    <m:t>∆t</m:t>
                                  </m:r>
                                </m:e>
                              </m:d>
                            </m:e>
                            <m:sub>
                              <m:r>
                                <w:rPr>
                                  <w:rFonts w:ascii="Cambria Math" w:hAnsi="Cambria Math" w:cstheme="majorBidi"/>
                                  <w:sz w:val="24"/>
                                  <w:szCs w:val="24"/>
                                </w:rPr>
                                <m:t>i</m:t>
                              </m:r>
                            </m:sub>
                          </m:sSub>
                        </m:sub>
                      </m:sSub>
                      <m:r>
                        <w:rPr>
                          <w:rFonts w:ascii="Cambria Math" w:hAnsi="Cambria Math" w:cstheme="majorBidi"/>
                          <w:sz w:val="24"/>
                          <w:szCs w:val="24"/>
                        </w:rPr>
                        <m:t>)</m:t>
                      </m:r>
                    </m:e>
                    <m:sup>
                      <m:r>
                        <w:rPr>
                          <w:rFonts w:ascii="Cambria Math" w:hAnsi="Cambria Math" w:cstheme="majorBidi"/>
                          <w:sz w:val="24"/>
                          <w:szCs w:val="24"/>
                        </w:rPr>
                        <m:t>2</m:t>
                      </m:r>
                    </m:sup>
                  </m:sSup>
                </m:e>
              </m:nary>
            </m:den>
          </m:f>
          <m:r>
            <w:rPr>
              <w:rFonts w:ascii="Cambria Math" w:hAnsi="Cambria Math" w:cstheme="majorBidi"/>
              <w:sz w:val="24"/>
              <w:szCs w:val="24"/>
            </w:rPr>
            <m:t xml:space="preserve">    </m:t>
          </m:r>
          <m:d>
            <m:dPr>
              <m:ctrlPr>
                <w:rPr>
                  <w:rFonts w:ascii="Cambria Math" w:hAnsi="Cambria Math" w:cstheme="majorBidi"/>
                  <w:i/>
                  <w:sz w:val="24"/>
                  <w:szCs w:val="24"/>
                </w:rPr>
              </m:ctrlPr>
            </m:dPr>
            <m:e>
              <m:r>
                <w:rPr>
                  <w:rFonts w:ascii="Cambria Math" w:hAnsi="Cambria Math" w:cstheme="majorBidi"/>
                  <w:sz w:val="24"/>
                  <w:szCs w:val="24"/>
                </w:rPr>
                <m:t>∆t&gt;0</m:t>
              </m:r>
            </m:e>
          </m:d>
          <m:r>
            <w:rPr>
              <w:rFonts w:ascii="Cambria Math" w:hAnsi="Cambria Math" w:cstheme="majorBidi"/>
              <w:sz w:val="24"/>
              <w:szCs w:val="24"/>
            </w:rPr>
            <m:t xml:space="preserve">                                                (6)</m:t>
          </m:r>
        </m:oMath>
      </m:oMathPara>
    </w:p>
    <w:p w:rsidR="008A4324" w:rsidRDefault="008A4324" w:rsidP="007E58FF">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 numerator of LLR is the sum of squared correlation coefficients at all leads of IVV while the denominator is the sum of squared correlation coefficients at all lags of IVV. LLR measures the relative strength of leadership (i.e. if LLR is higher than one, IVV tends to lead SPY more than lag and vice versa). Figure </w:t>
      </w:r>
      <w:r w:rsidR="007E58FF">
        <w:rPr>
          <w:rFonts w:asciiTheme="majorBidi" w:hAnsiTheme="majorBidi" w:cstheme="majorBidi"/>
          <w:sz w:val="24"/>
          <w:szCs w:val="24"/>
        </w:rPr>
        <w:t>4</w:t>
      </w:r>
      <w:r>
        <w:rPr>
          <w:rFonts w:asciiTheme="majorBidi" w:hAnsiTheme="majorBidi" w:cstheme="majorBidi"/>
          <w:sz w:val="24"/>
          <w:szCs w:val="24"/>
        </w:rPr>
        <w:t xml:space="preserve"> shows an example of the correlation curve.</w:t>
      </w:r>
    </w:p>
    <w:p w:rsidR="007558EF" w:rsidRDefault="007558EF" w:rsidP="008A4324">
      <w:pPr>
        <w:spacing w:after="0" w:line="360" w:lineRule="auto"/>
        <w:jc w:val="both"/>
        <w:rPr>
          <w:rFonts w:asciiTheme="majorBidi" w:hAnsiTheme="majorBidi" w:cstheme="majorBidi"/>
          <w:sz w:val="24"/>
          <w:szCs w:val="24"/>
        </w:rPr>
      </w:pPr>
    </w:p>
    <w:p w:rsidR="008A4324" w:rsidRDefault="008A4324" w:rsidP="007E58FF">
      <w:pPr>
        <w:spacing w:after="0" w:line="240" w:lineRule="auto"/>
        <w:jc w:val="both"/>
        <w:rPr>
          <w:rFonts w:asciiTheme="majorBidi" w:hAnsiTheme="majorBidi" w:cstheme="majorBidi"/>
          <w:sz w:val="20"/>
          <w:szCs w:val="24"/>
        </w:rPr>
      </w:pPr>
      <w:r>
        <w:rPr>
          <w:rFonts w:asciiTheme="majorBidi" w:hAnsiTheme="majorBidi" w:cstheme="majorBidi"/>
          <w:b/>
          <w:sz w:val="20"/>
          <w:szCs w:val="24"/>
        </w:rPr>
        <w:t xml:space="preserve">Figure </w:t>
      </w:r>
      <w:r w:rsidR="007E58FF">
        <w:rPr>
          <w:rFonts w:asciiTheme="majorBidi" w:hAnsiTheme="majorBidi" w:cstheme="majorBidi"/>
          <w:b/>
          <w:sz w:val="20"/>
          <w:szCs w:val="24"/>
        </w:rPr>
        <w:t>4</w:t>
      </w:r>
      <w:r>
        <w:rPr>
          <w:rFonts w:asciiTheme="majorBidi" w:hAnsiTheme="majorBidi" w:cstheme="majorBidi"/>
          <w:b/>
          <w:sz w:val="20"/>
          <w:szCs w:val="24"/>
        </w:rPr>
        <w:t xml:space="preserve">. </w:t>
      </w:r>
      <w:r>
        <w:rPr>
          <w:rFonts w:asciiTheme="majorBidi" w:hAnsiTheme="majorBidi" w:cstheme="majorBidi"/>
          <w:sz w:val="20"/>
          <w:szCs w:val="24"/>
        </w:rPr>
        <w:t xml:space="preserve">Example of the correlation curve. This curve is obtained by calculating the correlation between two instruments while fixing the timestamp of one and adjusting that of the other. The horizontal axis shows the time </w:t>
      </w:r>
      <w:proofErr w:type="gramStart"/>
      <w:r>
        <w:rPr>
          <w:rFonts w:asciiTheme="majorBidi" w:hAnsiTheme="majorBidi" w:cstheme="majorBidi"/>
          <w:sz w:val="20"/>
          <w:szCs w:val="24"/>
        </w:rPr>
        <w:t xml:space="preserve">adjustment </w:t>
      </w:r>
      <w:proofErr w:type="gramEnd"/>
      <m:oMath>
        <m:r>
          <w:rPr>
            <w:rFonts w:ascii="Cambria Math" w:hAnsi="Cambria Math" w:cstheme="majorBidi"/>
            <w:sz w:val="20"/>
            <w:szCs w:val="24"/>
          </w:rPr>
          <m:t>∆t</m:t>
        </m:r>
      </m:oMath>
      <w:r>
        <w:rPr>
          <w:rFonts w:asciiTheme="majorBidi" w:hAnsiTheme="majorBidi" w:cstheme="majorBidi"/>
          <w:sz w:val="20"/>
          <w:szCs w:val="24"/>
        </w:rPr>
        <w:t xml:space="preserve">. The vertical axis shows the correlation </w:t>
      </w:r>
      <w:proofErr w:type="gramStart"/>
      <w:r>
        <w:rPr>
          <w:rFonts w:asciiTheme="majorBidi" w:hAnsiTheme="majorBidi" w:cstheme="majorBidi"/>
          <w:sz w:val="20"/>
          <w:szCs w:val="24"/>
        </w:rPr>
        <w:t xml:space="preserve">coefficient </w:t>
      </w:r>
      <w:proofErr w:type="gramEnd"/>
      <m:oMath>
        <m:r>
          <w:rPr>
            <w:rFonts w:ascii="Cambria Math" w:hAnsi="Cambria Math" w:cstheme="majorBidi"/>
            <w:sz w:val="20"/>
            <w:szCs w:val="24"/>
          </w:rPr>
          <m:t>ρ</m:t>
        </m:r>
      </m:oMath>
      <w:r>
        <w:rPr>
          <w:rFonts w:asciiTheme="majorBidi" w:hAnsiTheme="majorBidi" w:cstheme="majorBidi"/>
          <w:sz w:val="20"/>
          <w:szCs w:val="24"/>
        </w:rPr>
        <w:t xml:space="preserve">. The peak of the curve is the lead-lag correlation and its corresponding </w:t>
      </w:r>
      <m:oMath>
        <m:r>
          <w:rPr>
            <w:rFonts w:ascii="Cambria Math" w:hAnsi="Cambria Math" w:cstheme="majorBidi"/>
            <w:sz w:val="20"/>
            <w:szCs w:val="24"/>
          </w:rPr>
          <m:t>∆t</m:t>
        </m:r>
      </m:oMath>
      <w:r>
        <w:rPr>
          <w:rFonts w:asciiTheme="majorBidi" w:hAnsiTheme="majorBidi" w:cstheme="majorBidi"/>
          <w:sz w:val="20"/>
          <w:szCs w:val="24"/>
        </w:rPr>
        <w:t xml:space="preserve"> is the lead-lag time.</w:t>
      </w:r>
    </w:p>
    <w:p w:rsidR="002F5ABF" w:rsidRDefault="002F5ABF" w:rsidP="007E58FF">
      <w:pPr>
        <w:spacing w:after="0" w:line="240" w:lineRule="auto"/>
        <w:jc w:val="both"/>
        <w:rPr>
          <w:rFonts w:asciiTheme="majorBidi" w:hAnsiTheme="majorBidi" w:cstheme="majorBidi"/>
          <w:sz w:val="20"/>
          <w:szCs w:val="24"/>
        </w:rPr>
      </w:pPr>
    </w:p>
    <w:p w:rsidR="008A4324" w:rsidRDefault="008A4324" w:rsidP="008A4324">
      <w:pPr>
        <w:spacing w:after="0" w:line="360" w:lineRule="auto"/>
        <w:jc w:val="both"/>
        <w:rPr>
          <w:rFonts w:asciiTheme="majorBidi" w:hAnsiTheme="majorBidi" w:cstheme="majorBidi"/>
          <w:sz w:val="20"/>
          <w:szCs w:val="24"/>
        </w:rPr>
      </w:pPr>
      <w:r w:rsidRPr="00C43D86">
        <w:rPr>
          <w:rFonts w:asciiTheme="majorBidi" w:hAnsiTheme="majorBidi" w:cstheme="majorBidi"/>
          <w:noProof/>
          <w:sz w:val="20"/>
          <w:szCs w:val="24"/>
        </w:rPr>
        <mc:AlternateContent>
          <mc:Choice Requires="wpg">
            <w:drawing>
              <wp:anchor distT="0" distB="0" distL="114300" distR="114300" simplePos="0" relativeHeight="251663360" behindDoc="0" locked="0" layoutInCell="1" allowOverlap="1" wp14:anchorId="0940141C" wp14:editId="7A503F13">
                <wp:simplePos x="0" y="0"/>
                <wp:positionH relativeFrom="margin">
                  <wp:align>center</wp:align>
                </wp:positionH>
                <wp:positionV relativeFrom="paragraph">
                  <wp:posOffset>86360</wp:posOffset>
                </wp:positionV>
                <wp:extent cx="4305300" cy="2590800"/>
                <wp:effectExtent l="19050" t="19050" r="19050" b="19050"/>
                <wp:wrapNone/>
                <wp:docPr id="50" name="Group 33"/>
                <wp:cNvGraphicFramePr/>
                <a:graphic xmlns:a="http://schemas.openxmlformats.org/drawingml/2006/main">
                  <a:graphicData uri="http://schemas.microsoft.com/office/word/2010/wordprocessingGroup">
                    <wpg:wgp>
                      <wpg:cNvGrpSpPr/>
                      <wpg:grpSpPr>
                        <a:xfrm>
                          <a:off x="0" y="0"/>
                          <a:ext cx="4305300" cy="2590800"/>
                          <a:chOff x="0" y="0"/>
                          <a:chExt cx="4305300" cy="2590800"/>
                        </a:xfrm>
                      </wpg:grpSpPr>
                      <pic:pic xmlns:pic="http://schemas.openxmlformats.org/drawingml/2006/picture">
                        <pic:nvPicPr>
                          <pic:cNvPr id="51" name="Picture 51"/>
                          <pic:cNvPicPr/>
                        </pic:nvPicPr>
                        <pic:blipFill>
                          <a:blip r:embed="rId9"/>
                          <a:stretch>
                            <a:fillRect/>
                          </a:stretch>
                        </pic:blipFill>
                        <pic:spPr>
                          <a:xfrm>
                            <a:off x="0" y="0"/>
                            <a:ext cx="4305300" cy="2590800"/>
                          </a:xfrm>
                          <a:prstGeom prst="rect">
                            <a:avLst/>
                          </a:prstGeom>
                          <a:ln>
                            <a:solidFill>
                              <a:schemeClr val="tx1"/>
                            </a:solidFill>
                            <a:prstDash val="sysDash"/>
                          </a:ln>
                        </pic:spPr>
                      </pic:pic>
                      <wps:wsp>
                        <wps:cNvPr id="52" name="Straight Arrow Connector 52"/>
                        <wps:cNvCnPr/>
                        <wps:spPr>
                          <a:xfrm flipV="1">
                            <a:off x="117904" y="1538498"/>
                            <a:ext cx="4061254" cy="164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flipH="1" flipV="1">
                            <a:off x="2140293" y="125155"/>
                            <a:ext cx="8238" cy="14215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TextBox 9"/>
                        <wps:cNvSpPr txBox="1"/>
                        <wps:spPr>
                          <a:xfrm>
                            <a:off x="1868445" y="0"/>
                            <a:ext cx="346075" cy="269875"/>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kern w:val="24"/>
                                    </w:rPr>
                                    <m:t>ρ</m:t>
                                  </m:r>
                                </m:oMath>
                              </m:oMathPara>
                            </w:p>
                          </w:txbxContent>
                        </wps:txbx>
                        <wps:bodyPr wrap="square" rtlCol="0">
                          <a:spAutoFit/>
                        </wps:bodyPr>
                      </wps:wsp>
                      <wps:wsp>
                        <wps:cNvPr id="55" name="TextBox 10"/>
                        <wps:cNvSpPr txBox="1"/>
                        <wps:spPr>
                          <a:xfrm>
                            <a:off x="3973728" y="1527041"/>
                            <a:ext cx="247650" cy="269875"/>
                          </a:xfrm>
                          <a:prstGeom prst="rect">
                            <a:avLst/>
                          </a:prstGeom>
                          <a:noFill/>
                        </wps:spPr>
                        <wps:txbx>
                          <w:txbxContent>
                            <w:p w:rsidR="00D615F0" w:rsidRDefault="00D615F0" w:rsidP="008A4324">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kern w:val="24"/>
                                    </w:rPr>
                                    <m:t>∆t</m:t>
                                  </m:r>
                                </m:oMath>
                              </m:oMathPara>
                            </w:p>
                          </w:txbxContent>
                        </wps:txbx>
                        <wps:bodyPr wrap="square" rtlCol="0">
                          <a:spAutoFit/>
                        </wps:bodyPr>
                      </wps:wsp>
                      <wps:wsp>
                        <wps:cNvPr id="56" name="Straight Arrow Connector 56"/>
                        <wps:cNvCnPr/>
                        <wps:spPr>
                          <a:xfrm flipH="1">
                            <a:off x="2666743" y="211096"/>
                            <a:ext cx="40030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TextBox 15"/>
                        <wps:cNvSpPr txBox="1"/>
                        <wps:spPr>
                          <a:xfrm>
                            <a:off x="3064991" y="0"/>
                            <a:ext cx="908737" cy="461665"/>
                          </a:xfrm>
                          <a:prstGeom prst="rect">
                            <a:avLst/>
                          </a:prstGeom>
                          <a:noFill/>
                        </wps:spPr>
                        <wps:txbx>
                          <w:txbxContent>
                            <w:p w:rsidR="00D615F0" w:rsidRDefault="00D615F0" w:rsidP="008A4324">
                              <w:pPr>
                                <w:pStyle w:val="NormalWeb"/>
                                <w:spacing w:before="0" w:beforeAutospacing="0" w:after="0" w:afterAutospacing="0"/>
                              </w:pPr>
                              <w:r>
                                <w:rPr>
                                  <w:rFonts w:asciiTheme="minorHAnsi" w:hAnsi="Calibri" w:cstheme="minorBidi"/>
                                  <w:color w:val="000000" w:themeColor="text1"/>
                                  <w:kern w:val="24"/>
                                </w:rPr>
                                <w:t>Lead-lag correlation</w:t>
                              </w:r>
                            </w:p>
                          </w:txbxContent>
                        </wps:txbx>
                        <wps:bodyPr wrap="square" rtlCol="0">
                          <a:spAutoFit/>
                        </wps:bodyPr>
                      </wps:wsp>
                      <wps:wsp>
                        <wps:cNvPr id="58" name="TextBox 16"/>
                        <wps:cNvSpPr txBox="1"/>
                        <wps:spPr>
                          <a:xfrm>
                            <a:off x="2041439" y="1533391"/>
                            <a:ext cx="135925" cy="276999"/>
                          </a:xfrm>
                          <a:prstGeom prst="rect">
                            <a:avLst/>
                          </a:prstGeom>
                          <a:noFill/>
                        </wps:spPr>
                        <wps:txbx>
                          <w:txbxContent>
                            <w:p w:rsidR="00D615F0" w:rsidRDefault="00D615F0" w:rsidP="008A4324">
                              <w:pPr>
                                <w:pStyle w:val="NormalWeb"/>
                                <w:spacing w:before="0" w:beforeAutospacing="0" w:after="0" w:afterAutospacing="0"/>
                              </w:pPr>
                              <w:r>
                                <w:rPr>
                                  <w:rFonts w:asciiTheme="minorHAnsi" w:hAnsi="Calibri" w:cstheme="minorBidi"/>
                                  <w:color w:val="000000" w:themeColor="text1"/>
                                  <w:kern w:val="24"/>
                                </w:rPr>
                                <w:t>0</w:t>
                              </w:r>
                            </w:p>
                          </w:txbxContent>
                        </wps:txbx>
                        <wps:bodyPr wrap="square" rtlCol="0">
                          <a:spAutoFit/>
                        </wps:bodyPr>
                      </wps:wsp>
                      <wps:wsp>
                        <wps:cNvPr id="59" name="Straight Connector 59"/>
                        <wps:cNvCnPr/>
                        <wps:spPr>
                          <a:xfrm>
                            <a:off x="2551672" y="130261"/>
                            <a:ext cx="16475" cy="14164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a:off x="2140293" y="1810390"/>
                            <a:ext cx="453082"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2" name="TextBox 25"/>
                        <wps:cNvSpPr txBox="1"/>
                        <wps:spPr>
                          <a:xfrm>
                            <a:off x="1868445" y="1829614"/>
                            <a:ext cx="1029730" cy="276999"/>
                          </a:xfrm>
                          <a:prstGeom prst="rect">
                            <a:avLst/>
                          </a:prstGeom>
                          <a:noFill/>
                        </wps:spPr>
                        <wps:txbx>
                          <w:txbxContent>
                            <w:p w:rsidR="00D615F0" w:rsidRDefault="00D615F0" w:rsidP="008A4324">
                              <w:pPr>
                                <w:pStyle w:val="NormalWeb"/>
                                <w:spacing w:before="0" w:beforeAutospacing="0" w:after="0" w:afterAutospacing="0"/>
                              </w:pPr>
                              <w:r>
                                <w:rPr>
                                  <w:rFonts w:asciiTheme="minorHAnsi" w:hAnsi="Calibri" w:cstheme="minorBidi"/>
                                  <w:color w:val="000000" w:themeColor="text1"/>
                                  <w:kern w:val="24"/>
                                </w:rPr>
                                <w:t>Lead-lag time</w:t>
                              </w:r>
                            </w:p>
                          </w:txbxContent>
                        </wps:txbx>
                        <wps:bodyPr wrap="square" rtlCol="0">
                          <a:spAutoFit/>
                        </wps:bodyPr>
                      </wps:wsp>
                      <wps:wsp>
                        <wps:cNvPr id="63" name="Straight Arrow Connector 63"/>
                        <wps:cNvCnPr/>
                        <wps:spPr>
                          <a:xfrm>
                            <a:off x="98211" y="2192852"/>
                            <a:ext cx="205946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6" name="Straight Arrow Connector 126"/>
                        <wps:cNvCnPr/>
                        <wps:spPr>
                          <a:xfrm>
                            <a:off x="2128067" y="2192852"/>
                            <a:ext cx="205946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7" name="TextBox 29"/>
                        <wps:cNvSpPr txBox="1"/>
                        <wps:spPr>
                          <a:xfrm>
                            <a:off x="878361" y="2188968"/>
                            <a:ext cx="469556" cy="276999"/>
                          </a:xfrm>
                          <a:prstGeom prst="rect">
                            <a:avLst/>
                          </a:prstGeom>
                          <a:noFill/>
                        </wps:spPr>
                        <wps:txbx>
                          <w:txbxContent>
                            <w:p w:rsidR="00D615F0" w:rsidRDefault="00D615F0" w:rsidP="008A4324">
                              <w:pPr>
                                <w:pStyle w:val="NormalWeb"/>
                                <w:spacing w:before="0" w:beforeAutospacing="0" w:after="0" w:afterAutospacing="0"/>
                              </w:pPr>
                              <w:r>
                                <w:rPr>
                                  <w:rFonts w:asciiTheme="minorHAnsi" w:hAnsi="Calibri" w:cstheme="minorBidi"/>
                                  <w:color w:val="000000" w:themeColor="text1"/>
                                  <w:kern w:val="24"/>
                                </w:rPr>
                                <w:t>Lags</w:t>
                              </w:r>
                            </w:p>
                          </w:txbxContent>
                        </wps:txbx>
                        <wps:bodyPr wrap="square" rtlCol="0">
                          <a:spAutoFit/>
                        </wps:bodyPr>
                      </wps:wsp>
                      <wps:wsp>
                        <wps:cNvPr id="128" name="TextBox 30"/>
                        <wps:cNvSpPr txBox="1"/>
                        <wps:spPr>
                          <a:xfrm>
                            <a:off x="2866897" y="2188968"/>
                            <a:ext cx="747069" cy="276999"/>
                          </a:xfrm>
                          <a:prstGeom prst="rect">
                            <a:avLst/>
                          </a:prstGeom>
                          <a:noFill/>
                        </wps:spPr>
                        <wps:txbx>
                          <w:txbxContent>
                            <w:p w:rsidR="00D615F0" w:rsidRDefault="00D615F0" w:rsidP="008A4324">
                              <w:pPr>
                                <w:pStyle w:val="NormalWeb"/>
                                <w:spacing w:before="0" w:beforeAutospacing="0" w:after="0" w:afterAutospacing="0"/>
                              </w:pPr>
                              <w:r>
                                <w:rPr>
                                  <w:rFonts w:asciiTheme="minorHAnsi" w:hAnsi="Calibri" w:cstheme="minorBidi"/>
                                  <w:color w:val="000000" w:themeColor="text1"/>
                                  <w:kern w:val="24"/>
                                </w:rPr>
                                <w:t>Leads</w:t>
                              </w:r>
                            </w:p>
                          </w:txbxContent>
                        </wps:txbx>
                        <wps:bodyPr wrap="square" rtlCol="0">
                          <a:spAutoFit/>
                        </wps:bodyPr>
                      </wps:wsp>
                    </wpg:wgp>
                  </a:graphicData>
                </a:graphic>
              </wp:anchor>
            </w:drawing>
          </mc:Choice>
          <mc:Fallback>
            <w:pict>
              <v:group w14:anchorId="0940141C" id="Group 33" o:spid="_x0000_s1110" style="position:absolute;left:0;text-align:left;margin-left:0;margin-top:6.8pt;width:339pt;height:204pt;z-index:251663360;mso-position-horizontal:center;mso-position-horizontal-relative:margin" coordsize="43053,259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111" type="#_x0000_t75" style="position:absolute;width:43053;height:25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p6JnEAAAA2wAAAA8AAABkcnMvZG93bnJldi54bWxEj0FrwkAUhO9C/8PyCr3pJlKlRFdRQWjx&#10;IKaFXh/ZZzYx+zZmV43/3i0UPA4z8w0zX/a2EVfqfOVYQTpKQBAXTldcKvj53g4/QPiArLFxTAru&#10;5GG5eBnMMdPuxge65qEUEcI+QwUmhDaT0heGLPqRa4mjd3SdxRBlV0rd4S3CbSPHSTKVFiuOCwZb&#10;2hgqTvnFKlifvnram+P93Lxfdr95XdV1ulHq7bVfzUAE6sMz/N/+1AomKfx9iT9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9p6JnEAAAA2wAAAA8AAAAAAAAAAAAAAAAA&#10;nwIAAGRycy9kb3ducmV2LnhtbFBLBQYAAAAABAAEAPcAAACQAwAAAAA=&#10;" stroked="t" strokecolor="black [3213]">
                  <v:stroke dashstyle="3 1"/>
                  <v:imagedata r:id="rId10" o:title=""/>
                </v:shape>
                <v:shape id="Straight Arrow Connector 52" o:spid="_x0000_s1112" type="#_x0000_t32" style="position:absolute;left:1179;top:15384;width:40612;height: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G08MAAADbAAAADwAAAGRycy9kb3ducmV2LnhtbESP3YrCMBSE7xd8h3AEb0QTBVepRhFR&#10;cZFd8OcBDs2xLTYntYla334jLOzlMDPfMLNFY0vxoNoXjjUM+goEcepMwZmG82nTm4DwAdlg6Zg0&#10;vMjDYt76mGFi3JMP9DiGTEQI+wQ15CFUiZQ+zcmi77uKOHoXV1sMUdaZNDU+I9yWcqjUp7RYcFzI&#10;saJVTun1eLca7Hq7Gzfd13fXlreT2Xv19ROU1p12s5yCCNSE//Bfe2c0jIb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8htPDAAAA2wAAAA8AAAAAAAAAAAAA&#10;AAAAoQIAAGRycy9kb3ducmV2LnhtbFBLBQYAAAAABAAEAPkAAACRAwAAAAA=&#10;" strokecolor="black [3213]" strokeweight=".5pt">
                  <v:stroke endarrow="block" joinstyle="miter"/>
                </v:shape>
                <v:shape id="Straight Arrow Connector 53" o:spid="_x0000_s1113" type="#_x0000_t32" style="position:absolute;left:21402;top:1251;width:83;height:142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yIi8YAAADbAAAADwAAAGRycy9kb3ducmV2LnhtbESPQWsCMRSE7wX/Q3iCt5q1Yi1bo0hR&#10;6KEUukr1+Lp5bhY3L2uSutv++qZQ6HGYmW+Yxaq3jbiSD7VjBZNxBoK4dLrmSsF+t719ABEissbG&#10;MSn4ogCr5eBmgbl2Hb/RtYiVSBAOOSowMba5lKE0ZDGMXUucvJPzFmOSvpLaY5fgtpF3WXYvLdac&#10;Fgy29GSoPBefVsHxUBxYv87eXy4bd5xPv73pPuZKjYb9+hFEpD7+h//az1rBbAq/X9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siIvGAAAA2wAAAA8AAAAAAAAA&#10;AAAAAAAAoQIAAGRycy9kb3ducmV2LnhtbFBLBQYAAAAABAAEAPkAAACUAwAAAAA=&#10;" strokecolor="black [3213]" strokeweight=".5pt">
                  <v:stroke endarrow="block" joinstyle="miter"/>
                </v:shape>
                <v:shape id="TextBox 9" o:spid="_x0000_s1114" type="#_x0000_t202" style="position:absolute;left:18684;width:346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D615F0" w:rsidRDefault="00D615F0" w:rsidP="008A4324">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kern w:val="24"/>
                              </w:rPr>
                              <m:t>ρ</m:t>
                            </m:r>
                          </m:oMath>
                        </m:oMathPara>
                      </w:p>
                    </w:txbxContent>
                  </v:textbox>
                </v:shape>
                <v:shape id="TextBox 10" o:spid="_x0000_s1115" type="#_x0000_t202" style="position:absolute;left:39737;top:15270;width:2476;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D615F0" w:rsidRDefault="00D615F0" w:rsidP="008A4324">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kern w:val="24"/>
                              </w:rPr>
                              <m:t>∆t</m:t>
                            </m:r>
                          </m:oMath>
                        </m:oMathPara>
                      </w:p>
                    </w:txbxContent>
                  </v:textbox>
                </v:shape>
                <v:shape id="Straight Arrow Connector 56" o:spid="_x0000_s1116" type="#_x0000_t32" style="position:absolute;left:26667;top:2110;width:40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A0MMAAADbAAAADwAAAGRycy9kb3ducmV2LnhtbESP3YrCMBSE7xd8h3CEvRFNXFiVahQR&#10;FUV2wZ8HODTHttic1CZqffuNIOzlMDPfMJNZY0txp9oXjjX0ewoEcepMwZmG03HVHYHwAdlg6Zg0&#10;PMnDbNr6mGBi3IP3dD+ETEQI+wQ15CFUiZQ+zcmi77mKOHpnV1sMUdaZNDU+ItyW8kupgbRYcFzI&#10;saJFTunlcLMa7HK9GTad50/Hltej2Xm1/Q1K6892Mx+DCNSE//C7vTEavgfw+h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HgNDDAAAA2wAAAA8AAAAAAAAAAAAA&#10;AAAAoQIAAGRycy9kb3ducmV2LnhtbFBLBQYAAAAABAAEAPkAAACRAwAAAAA=&#10;" strokecolor="black [3213]" strokeweight=".5pt">
                  <v:stroke endarrow="block" joinstyle="miter"/>
                </v:shape>
                <v:shape id="TextBox 15" o:spid="_x0000_s1117" type="#_x0000_t202" style="position:absolute;left:30649;width:9088;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D615F0" w:rsidRDefault="00D615F0" w:rsidP="008A4324">
                        <w:pPr>
                          <w:pStyle w:val="NormalWeb"/>
                          <w:spacing w:before="0" w:beforeAutospacing="0" w:after="0" w:afterAutospacing="0"/>
                        </w:pPr>
                        <w:r>
                          <w:rPr>
                            <w:rFonts w:asciiTheme="minorHAnsi" w:hAnsi="Calibri" w:cstheme="minorBidi"/>
                            <w:color w:val="000000" w:themeColor="text1"/>
                            <w:kern w:val="24"/>
                          </w:rPr>
                          <w:t>Lead-lag correlation</w:t>
                        </w:r>
                      </w:p>
                    </w:txbxContent>
                  </v:textbox>
                </v:shape>
                <v:shape id="TextBox 16" o:spid="_x0000_s1118" type="#_x0000_t202" style="position:absolute;left:20414;top:15333;width:1359;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D615F0" w:rsidRDefault="00D615F0" w:rsidP="008A4324">
                        <w:pPr>
                          <w:pStyle w:val="NormalWeb"/>
                          <w:spacing w:before="0" w:beforeAutospacing="0" w:after="0" w:afterAutospacing="0"/>
                        </w:pPr>
                        <w:r>
                          <w:rPr>
                            <w:rFonts w:asciiTheme="minorHAnsi" w:hAnsi="Calibri" w:cstheme="minorBidi"/>
                            <w:color w:val="000000" w:themeColor="text1"/>
                            <w:kern w:val="24"/>
                          </w:rPr>
                          <w:t>0</w:t>
                        </w:r>
                      </w:p>
                    </w:txbxContent>
                  </v:textbox>
                </v:shape>
                <v:line id="Straight Connector 59" o:spid="_x0000_s1119" style="position:absolute;visibility:visible;mso-wrap-style:square" from="25516,1302" to="25681,1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018cQAAADbAAAADwAAAGRycy9kb3ducmV2LnhtbESPQWvCQBSE7wX/w/KE3sxGS8WmriJS&#10;qXoz8dLbI/uaRLNvQ3Y1yb/vCkKPw8x8wyzXvanFnVpXWVYwjWIQxLnVFRcKztlusgDhPLLG2jIp&#10;GMjBejV6WWKibccnuqe+EAHCLkEFpfdNIqXLSzLoItsQB+/XtgZ9kG0hdYtdgJtazuJ4Lg1WHBZK&#10;bGhbUn5Nb0bB5rjLjvOBvyTvp2/NJT0U37cfpV7H/eYThKfe/4ef7b1W8P4Bjy/h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3TXxxAAAANsAAAAPAAAAAAAAAAAA&#10;AAAAAKECAABkcnMvZG93bnJldi54bWxQSwUGAAAAAAQABAD5AAAAkgMAAAAA&#10;" strokecolor="black [3213]" strokeweight=".5pt">
                  <v:stroke dashstyle="dash" joinstyle="miter"/>
                </v:line>
                <v:shape id="Straight Arrow Connector 60" o:spid="_x0000_s1120" type="#_x0000_t32" style="position:absolute;left:21402;top:18103;width:4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J7ysEAAADbAAAADwAAAGRycy9kb3ducmV2LnhtbERPTWvCQBC9F/wPywje6kYRKamrVEEi&#10;EgrGHjwO2WkSkp2N2U2M/949FHp8vO/NbjSNGKhzlWUFi3kEgji3uuJCwc/1+P4BwnlkjY1lUvAk&#10;B7vt5G2DsbYPvtCQ+UKEEHYxKii9b2MpXV6SQTe3LXHgfm1n0AfYFVJ3+AjhppHLKFpLgxWHhhJb&#10;OpSU11lvFJzaNNuvVrek7u/mnHy7lG+XVKnZdPz6BOFp9P/iP/dJK1iH9eFL+AF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AnvKwQAAANsAAAAPAAAAAAAAAAAAAAAA&#10;AKECAABkcnMvZG93bnJldi54bWxQSwUGAAAAAAQABAD5AAAAjwMAAAAA&#10;" strokecolor="black [3213]" strokeweight=".5pt">
                  <v:stroke startarrow="block" endarrow="block" joinstyle="miter"/>
                </v:shape>
                <v:shape id="TextBox 25" o:spid="_x0000_s1121" type="#_x0000_t202" style="position:absolute;left:18684;top:18296;width:10297;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D615F0" w:rsidRDefault="00D615F0" w:rsidP="008A4324">
                        <w:pPr>
                          <w:pStyle w:val="NormalWeb"/>
                          <w:spacing w:before="0" w:beforeAutospacing="0" w:after="0" w:afterAutospacing="0"/>
                        </w:pPr>
                        <w:r>
                          <w:rPr>
                            <w:rFonts w:asciiTheme="minorHAnsi" w:hAnsi="Calibri" w:cstheme="minorBidi"/>
                            <w:color w:val="000000" w:themeColor="text1"/>
                            <w:kern w:val="24"/>
                          </w:rPr>
                          <w:t>Lead-lag time</w:t>
                        </w:r>
                      </w:p>
                    </w:txbxContent>
                  </v:textbox>
                </v:shape>
                <v:shape id="Straight Arrow Connector 63" o:spid="_x0000_s1122" type="#_x0000_t32" style="position:absolute;left:982;top:21928;width:205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DlvcMAAADbAAAADwAAAGRycy9kb3ducmV2LnhtbESPQYvCMBSE78L+h/CEvdnUXZGlGsUV&#10;FkWKYNeDx0fzbIvNS22i1n9vBMHjMDPfMNN5Z2pxpdZVlhUMoxgEcW51xYWC/f/f4AeE88gaa8uk&#10;4E4O5rOP3hQTbW+8o2vmCxEg7BJUUHrfJFK6vCSDLrINcfCOtjXog2wLqVu8Bbip5Vccj6XBisNC&#10;iQ0tS8pP2cUoWDdp9jsaHVany9lsVluX8mGXKvXZ7xYTEJ46/w6/2mutYPwN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Q5b3DAAAA2wAAAA8AAAAAAAAAAAAA&#10;AAAAoQIAAGRycy9kb3ducmV2LnhtbFBLBQYAAAAABAAEAPkAAACRAwAAAAA=&#10;" strokecolor="black [3213]" strokeweight=".5pt">
                  <v:stroke startarrow="block" endarrow="block" joinstyle="miter"/>
                </v:shape>
                <v:shape id="Straight Arrow Connector 126" o:spid="_x0000_s1123" type="#_x0000_t32" style="position:absolute;left:21280;top:21928;width:205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Lg2sMAAADcAAAADwAAAGRycy9kb3ducmV2LnhtbERPTWvCQBC9F/oflil4qxslhBJdRQti&#10;kFAwevA4ZMckmJ1Ns6uJ/75bKPQ2j/c5y/VoWvGg3jWWFcymEQji0uqGKwXn0+79A4TzyBpby6Tg&#10;SQ7Wq9eXJabaDnykR+ErEULYpaig9r5LpXRlTQbd1HbEgbva3qAPsK+k7nEI4aaV8yhKpMGGQ0ON&#10;HX3WVN6Ku1GQdXmxjePL/nb/Nof9l8v5csyVmryNmwUIT6P/F/+5Mx3mzxP4fSZc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S4NrDAAAA3AAAAA8AAAAAAAAAAAAA&#10;AAAAoQIAAGRycy9kb3ducmV2LnhtbFBLBQYAAAAABAAEAPkAAACRAwAAAAA=&#10;" strokecolor="black [3213]" strokeweight=".5pt">
                  <v:stroke startarrow="block" endarrow="block" joinstyle="miter"/>
                </v:shape>
                <v:shape id="TextBox 29" o:spid="_x0000_s1124" type="#_x0000_t202" style="position:absolute;left:8783;top:21889;width:469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27cAA&#10;AADcAAAADwAAAGRycy9kb3ducmV2LnhtbERPS2vCQBC+F/wPyxR6qxuFVkldRXyAh17UeB+y02xo&#10;djZkRxP/vSsUepuP7zmL1eAbdaMu1oENTMYZKOIy2JorA8V5/z4HFQXZYhOYDNwpwmo5ellgbkPP&#10;R7qdpFIphGOOBpxIm2sdS0ce4zi0xIn7CZ1HSbCrtO2wT+G+0dMs+9Qea04NDlvaOCp/T1dvQMSu&#10;J/di5+PhMnxve5eVH1gY8/Y6rL9ACQ3yL/5zH2yaP53B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h27cAAAADcAAAADwAAAAAAAAAAAAAAAACYAgAAZHJzL2Rvd25y&#10;ZXYueG1sUEsFBgAAAAAEAAQA9QAAAIUDAAAAAA==&#10;" filled="f" stroked="f">
                  <v:textbox style="mso-fit-shape-to-text:t">
                    <w:txbxContent>
                      <w:p w:rsidR="00D615F0" w:rsidRDefault="00D615F0" w:rsidP="008A4324">
                        <w:pPr>
                          <w:pStyle w:val="NormalWeb"/>
                          <w:spacing w:before="0" w:beforeAutospacing="0" w:after="0" w:afterAutospacing="0"/>
                        </w:pPr>
                        <w:r>
                          <w:rPr>
                            <w:rFonts w:asciiTheme="minorHAnsi" w:hAnsi="Calibri" w:cstheme="minorBidi"/>
                            <w:color w:val="000000" w:themeColor="text1"/>
                            <w:kern w:val="24"/>
                          </w:rPr>
                          <w:t>Lags</w:t>
                        </w:r>
                      </w:p>
                    </w:txbxContent>
                  </v:textbox>
                </v:shape>
                <v:shape id="TextBox 30" o:spid="_x0000_s1125" type="#_x0000_t202" style="position:absolute;left:28668;top:21889;width:7471;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in8MA&#10;AADcAAAADwAAAGRycy9kb3ducmV2LnhtbESPQWvDMAyF74P9B6NBb6vTQsdI65bSbdDDLuvSu4jV&#10;ODSWQ6w16b+fDoPdJN7Te582uyl25kZDbhM7WMwLMMR18i03Dqrvj+dXMFmQPXaJycGdMuy2jw8b&#10;LH0a+YtuJ2mMhnAu0UEQ6Utrcx0oYp6nnli1Sxoiiq5DY/2Ao4bHzi6L4sVGbFkbAvZ0CFRfTz/R&#10;gYjfL+7Ve8zH8/T5NoaiXmHl3Oxp2q/BCE3yb/67PnrFXyqt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fin8MAAADcAAAADwAAAAAAAAAAAAAAAACYAgAAZHJzL2Rv&#10;d25yZXYueG1sUEsFBgAAAAAEAAQA9QAAAIgDAAAAAA==&#10;" filled="f" stroked="f">
                  <v:textbox style="mso-fit-shape-to-text:t">
                    <w:txbxContent>
                      <w:p w:rsidR="00D615F0" w:rsidRDefault="00D615F0" w:rsidP="008A4324">
                        <w:pPr>
                          <w:pStyle w:val="NormalWeb"/>
                          <w:spacing w:before="0" w:beforeAutospacing="0" w:after="0" w:afterAutospacing="0"/>
                        </w:pPr>
                        <w:r>
                          <w:rPr>
                            <w:rFonts w:asciiTheme="minorHAnsi" w:hAnsi="Calibri" w:cstheme="minorBidi"/>
                            <w:color w:val="000000" w:themeColor="text1"/>
                            <w:kern w:val="24"/>
                          </w:rPr>
                          <w:t>Leads</w:t>
                        </w:r>
                      </w:p>
                    </w:txbxContent>
                  </v:textbox>
                </v:shape>
                <w10:wrap anchorx="margin"/>
              </v:group>
            </w:pict>
          </mc:Fallback>
        </mc:AlternateContent>
      </w:r>
    </w:p>
    <w:p w:rsidR="008A4324" w:rsidRDefault="008A4324" w:rsidP="008A4324">
      <w:pPr>
        <w:spacing w:after="0" w:line="360" w:lineRule="auto"/>
        <w:jc w:val="both"/>
        <w:rPr>
          <w:rFonts w:asciiTheme="majorBidi" w:hAnsiTheme="majorBidi" w:cstheme="majorBidi"/>
          <w:sz w:val="20"/>
          <w:szCs w:val="24"/>
        </w:rPr>
      </w:pPr>
    </w:p>
    <w:p w:rsidR="008A4324" w:rsidRDefault="008A4324" w:rsidP="008A4324">
      <w:pPr>
        <w:spacing w:after="0" w:line="360" w:lineRule="auto"/>
        <w:jc w:val="both"/>
        <w:rPr>
          <w:rFonts w:asciiTheme="majorBidi" w:hAnsiTheme="majorBidi" w:cstheme="majorBidi"/>
          <w:sz w:val="20"/>
          <w:szCs w:val="24"/>
        </w:rPr>
      </w:pPr>
    </w:p>
    <w:p w:rsidR="008A4324" w:rsidRDefault="008A4324" w:rsidP="008A4324">
      <w:pPr>
        <w:spacing w:after="0" w:line="360" w:lineRule="auto"/>
        <w:jc w:val="both"/>
        <w:rPr>
          <w:rFonts w:asciiTheme="majorBidi" w:hAnsiTheme="majorBidi" w:cstheme="majorBidi"/>
          <w:sz w:val="20"/>
          <w:szCs w:val="24"/>
        </w:rPr>
      </w:pPr>
    </w:p>
    <w:p w:rsidR="008A4324" w:rsidRDefault="008A4324" w:rsidP="008A4324">
      <w:pPr>
        <w:spacing w:after="0" w:line="360" w:lineRule="auto"/>
        <w:jc w:val="both"/>
        <w:rPr>
          <w:rFonts w:asciiTheme="majorBidi" w:hAnsiTheme="majorBidi" w:cstheme="majorBidi"/>
          <w:sz w:val="20"/>
          <w:szCs w:val="24"/>
        </w:rPr>
      </w:pPr>
    </w:p>
    <w:p w:rsidR="008A4324" w:rsidRDefault="008A4324" w:rsidP="008A4324">
      <w:pPr>
        <w:spacing w:after="0" w:line="360" w:lineRule="auto"/>
        <w:jc w:val="both"/>
        <w:rPr>
          <w:rFonts w:asciiTheme="majorBidi" w:hAnsiTheme="majorBidi" w:cstheme="majorBidi"/>
          <w:sz w:val="20"/>
          <w:szCs w:val="24"/>
        </w:rPr>
      </w:pPr>
    </w:p>
    <w:p w:rsidR="008A4324" w:rsidRDefault="008A4324" w:rsidP="008A4324">
      <w:pPr>
        <w:spacing w:after="0" w:line="360" w:lineRule="auto"/>
        <w:jc w:val="both"/>
        <w:rPr>
          <w:rFonts w:asciiTheme="majorBidi" w:hAnsiTheme="majorBidi" w:cstheme="majorBidi"/>
          <w:sz w:val="20"/>
          <w:szCs w:val="24"/>
        </w:rPr>
      </w:pPr>
    </w:p>
    <w:p w:rsidR="008A4324" w:rsidRDefault="008A4324" w:rsidP="008A4324">
      <w:pPr>
        <w:spacing w:after="0" w:line="360" w:lineRule="auto"/>
        <w:jc w:val="both"/>
        <w:rPr>
          <w:rFonts w:asciiTheme="majorBidi" w:hAnsiTheme="majorBidi" w:cstheme="majorBidi"/>
          <w:sz w:val="20"/>
          <w:szCs w:val="24"/>
        </w:rPr>
      </w:pPr>
    </w:p>
    <w:p w:rsidR="008A4324" w:rsidRDefault="008A4324" w:rsidP="008A4324">
      <w:pPr>
        <w:spacing w:after="0" w:line="360" w:lineRule="auto"/>
        <w:jc w:val="both"/>
        <w:rPr>
          <w:rFonts w:asciiTheme="majorBidi" w:hAnsiTheme="majorBidi" w:cstheme="majorBidi"/>
          <w:sz w:val="20"/>
          <w:szCs w:val="24"/>
        </w:rPr>
      </w:pPr>
    </w:p>
    <w:p w:rsidR="008A4324" w:rsidRDefault="008A4324" w:rsidP="008A4324">
      <w:pPr>
        <w:spacing w:after="0" w:line="360" w:lineRule="auto"/>
        <w:jc w:val="both"/>
        <w:rPr>
          <w:rFonts w:asciiTheme="majorBidi" w:hAnsiTheme="majorBidi" w:cstheme="majorBidi"/>
          <w:sz w:val="20"/>
          <w:szCs w:val="24"/>
        </w:rPr>
      </w:pPr>
    </w:p>
    <w:p w:rsidR="008A4324" w:rsidRDefault="008A4324" w:rsidP="008A4324">
      <w:pPr>
        <w:spacing w:after="0" w:line="360" w:lineRule="auto"/>
        <w:jc w:val="both"/>
        <w:rPr>
          <w:rFonts w:asciiTheme="majorBidi" w:hAnsiTheme="majorBidi" w:cstheme="majorBidi"/>
          <w:sz w:val="20"/>
          <w:szCs w:val="24"/>
        </w:rPr>
      </w:pPr>
    </w:p>
    <w:p w:rsidR="008A4324" w:rsidRDefault="008A4324" w:rsidP="008A4324">
      <w:pPr>
        <w:spacing w:after="0" w:line="360" w:lineRule="auto"/>
        <w:jc w:val="both"/>
        <w:rPr>
          <w:rFonts w:asciiTheme="majorBidi" w:hAnsiTheme="majorBidi" w:cstheme="majorBidi"/>
          <w:sz w:val="20"/>
          <w:szCs w:val="24"/>
        </w:rPr>
      </w:pPr>
    </w:p>
    <w:p w:rsidR="008A4324" w:rsidRDefault="008A4324" w:rsidP="00C30A03">
      <w:pPr>
        <w:spacing w:after="0" w:line="360" w:lineRule="auto"/>
        <w:jc w:val="both"/>
        <w:rPr>
          <w:rFonts w:asciiTheme="majorBidi" w:hAnsiTheme="majorBidi" w:cstheme="majorBidi"/>
          <w:b/>
          <w:sz w:val="24"/>
          <w:szCs w:val="24"/>
        </w:rPr>
      </w:pPr>
      <w:r>
        <w:rPr>
          <w:rFonts w:asciiTheme="majorBidi" w:hAnsiTheme="majorBidi" w:cstheme="majorBidi"/>
          <w:b/>
          <w:sz w:val="24"/>
          <w:szCs w:val="24"/>
        </w:rPr>
        <w:lastRenderedPageBreak/>
        <w:t xml:space="preserve">4.2. </w:t>
      </w:r>
      <w:r w:rsidR="00C30A03">
        <w:rPr>
          <w:rFonts w:asciiTheme="majorBidi" w:hAnsiTheme="majorBidi" w:cstheme="majorBidi"/>
          <w:b/>
          <w:sz w:val="24"/>
          <w:szCs w:val="24"/>
        </w:rPr>
        <w:t>The effect of information arrival on</w:t>
      </w:r>
      <w:r>
        <w:rPr>
          <w:rFonts w:asciiTheme="majorBidi" w:hAnsiTheme="majorBidi" w:cstheme="majorBidi"/>
          <w:b/>
          <w:sz w:val="24"/>
          <w:szCs w:val="24"/>
        </w:rPr>
        <w:t xml:space="preserve"> the lead-lag relationship</w:t>
      </w:r>
    </w:p>
    <w:p w:rsidR="00C332CD" w:rsidRPr="008C336C" w:rsidRDefault="00C332CD" w:rsidP="00C332CD">
      <w:pPr>
        <w:spacing w:after="0" w:line="360" w:lineRule="auto"/>
        <w:jc w:val="both"/>
        <w:rPr>
          <w:rFonts w:ascii="Times New Roman" w:hAnsi="Times New Roman" w:cs="Times New Roman"/>
          <w:b/>
          <w:sz w:val="24"/>
          <w:szCs w:val="24"/>
        </w:rPr>
      </w:pPr>
      <w:r w:rsidRPr="008C336C">
        <w:rPr>
          <w:rFonts w:ascii="Times New Roman" w:hAnsi="Times New Roman" w:cs="Times New Roman"/>
          <w:b/>
          <w:sz w:val="24"/>
          <w:szCs w:val="24"/>
        </w:rPr>
        <w:t>4.2.1. Dependent variables</w:t>
      </w:r>
    </w:p>
    <w:p w:rsidR="00C332CD" w:rsidRDefault="00C332CD" w:rsidP="00C332CD">
      <w:pPr>
        <w:spacing w:after="0" w:line="360" w:lineRule="auto"/>
        <w:jc w:val="both"/>
        <w:rPr>
          <w:rFonts w:ascii="Times New Roman" w:hAnsi="Times New Roman" w:cs="Times New Roman"/>
          <w:sz w:val="24"/>
          <w:szCs w:val="24"/>
        </w:rPr>
      </w:pPr>
      <w:r w:rsidRPr="00032952">
        <w:rPr>
          <w:rFonts w:ascii="Times New Roman" w:hAnsi="Times New Roman" w:cs="Times New Roman"/>
          <w:sz w:val="24"/>
          <w:szCs w:val="24"/>
        </w:rPr>
        <w:t>To study the effect of information arrival on the lead-lag relationship, we use regression analysis. The dependent variables are variables which represent the lead-lag relationship, namely the lead-lag correlation coefficient, the lead-lag time and the strength of leadership (measured by the lead-lag ratio). Although previous studies focus on the lead-lag correlation and the lead-lag time (e.g</w:t>
      </w:r>
      <w:proofErr w:type="gramStart"/>
      <w:r w:rsidRPr="00032952">
        <w:rPr>
          <w:rFonts w:ascii="Times New Roman" w:hAnsi="Times New Roman" w:cs="Times New Roman"/>
          <w:sz w:val="24"/>
          <w:szCs w:val="24"/>
        </w:rPr>
        <w:t>.</w:t>
      </w:r>
      <w:proofErr w:type="gramEnd"/>
      <w:r>
        <w:rPr>
          <w:rFonts w:ascii="Times New Roman" w:hAnsi="Times New Roman" w:cs="Times New Roman"/>
          <w:sz w:val="24"/>
          <w:szCs w:val="24"/>
        </w:rPr>
        <w:fldChar w:fldCharType="begin">
          <w:fldData xml:space="preserve">PEVuZE5vdGU+PENpdGU+PEF1dGhvcj5GbGVtaW5nPC9BdXRob3I+PFllYXI+MTk5NjwvWWVhcj48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PEVuZE5vdGU+PENpdGU+PEF1dGhvcj5GbGVtaW5nPC9BdXRob3I+PFllYXI+MTk5NjwvWWVhcj48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6A5911">
        <w:rPr>
          <w:rFonts w:ascii="Times New Roman" w:hAnsi="Times New Roman" w:cs="Times New Roman"/>
          <w:noProof/>
          <w:color w:val="FFFFFF" w:themeColor="background1"/>
          <w:sz w:val="24"/>
          <w:szCs w:val="24"/>
        </w:rPr>
        <w:t>(</w:t>
      </w:r>
      <w:hyperlink w:anchor="_ENREF_15" w:tooltip="Fleming, 1996 #45" w:history="1">
        <w:r>
          <w:rPr>
            <w:rFonts w:ascii="Times New Roman" w:hAnsi="Times New Roman" w:cs="Times New Roman"/>
            <w:noProof/>
            <w:sz w:val="24"/>
            <w:szCs w:val="24"/>
          </w:rPr>
          <w:t>Fleming et al., 1996</w:t>
        </w:r>
      </w:hyperlink>
      <w:r>
        <w:rPr>
          <w:rFonts w:ascii="Times New Roman" w:hAnsi="Times New Roman" w:cs="Times New Roman"/>
          <w:noProof/>
          <w:sz w:val="24"/>
          <w:szCs w:val="24"/>
        </w:rPr>
        <w:t xml:space="preserve">, </w:t>
      </w:r>
      <w:hyperlink w:anchor="_ENREF_38" w:tooltip="Nam, 2006 #10" w:history="1">
        <w:r>
          <w:rPr>
            <w:rFonts w:ascii="Times New Roman" w:hAnsi="Times New Roman" w:cs="Times New Roman"/>
            <w:noProof/>
            <w:sz w:val="24"/>
            <w:szCs w:val="24"/>
          </w:rPr>
          <w:t>Nam et al., 2006</w:t>
        </w:r>
      </w:hyperlink>
      <w:r>
        <w:rPr>
          <w:rFonts w:ascii="Times New Roman" w:hAnsi="Times New Roman" w:cs="Times New Roman"/>
          <w:noProof/>
          <w:sz w:val="24"/>
          <w:szCs w:val="24"/>
        </w:rPr>
        <w:t xml:space="preserve">, </w:t>
      </w:r>
      <w:hyperlink w:anchor="_ENREF_14" w:tooltip="Ergün, 2009 #52" w:history="1">
        <w:r>
          <w:rPr>
            <w:rFonts w:ascii="Times New Roman" w:hAnsi="Times New Roman" w:cs="Times New Roman"/>
            <w:noProof/>
            <w:sz w:val="24"/>
            <w:szCs w:val="24"/>
          </w:rPr>
          <w:t>Ergün, 2009</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the lead-lag ratio (calculated by Equation 6) is necessary to provide a more comprehensive analysis of the lead-lag relationship. Let us consider the following example.</w:t>
      </w:r>
    </w:p>
    <w:p w:rsidR="00C332CD" w:rsidRDefault="00C332CD" w:rsidP="00C332CD">
      <w:pPr>
        <w:spacing w:after="0" w:line="360" w:lineRule="auto"/>
        <w:jc w:val="both"/>
        <w:rPr>
          <w:rFonts w:ascii="Times New Roman" w:hAnsi="Times New Roman" w:cs="Times New Roman"/>
          <w:sz w:val="24"/>
          <w:szCs w:val="24"/>
        </w:rPr>
      </w:pPr>
    </w:p>
    <w:p w:rsidR="00C332CD" w:rsidRDefault="00C332CD" w:rsidP="00C332CD">
      <w:pPr>
        <w:spacing w:after="0" w:line="240" w:lineRule="auto"/>
        <w:jc w:val="both"/>
        <w:rPr>
          <w:rFonts w:asciiTheme="majorBidi" w:hAnsiTheme="majorBidi" w:cstheme="majorBidi"/>
          <w:sz w:val="20"/>
          <w:szCs w:val="24"/>
        </w:rPr>
      </w:pPr>
      <w:r>
        <w:rPr>
          <w:rFonts w:asciiTheme="majorBidi" w:hAnsiTheme="majorBidi" w:cstheme="majorBidi"/>
          <w:b/>
          <w:sz w:val="20"/>
          <w:szCs w:val="24"/>
        </w:rPr>
        <w:t xml:space="preserve">Figure 5. </w:t>
      </w:r>
      <w:r>
        <w:rPr>
          <w:rFonts w:asciiTheme="majorBidi" w:hAnsiTheme="majorBidi" w:cstheme="majorBidi"/>
          <w:sz w:val="20"/>
          <w:szCs w:val="24"/>
        </w:rPr>
        <w:t xml:space="preserve">Example of a correlation curve. This curve is obtained by calculating the correlation between two instruments while fixing the timestamp of one and adjusting that of the other. The horizontal axis shows the time </w:t>
      </w:r>
      <w:proofErr w:type="gramStart"/>
      <w:r>
        <w:rPr>
          <w:rFonts w:asciiTheme="majorBidi" w:hAnsiTheme="majorBidi" w:cstheme="majorBidi"/>
          <w:sz w:val="20"/>
          <w:szCs w:val="24"/>
        </w:rPr>
        <w:t xml:space="preserve">adjustment </w:t>
      </w:r>
      <w:proofErr w:type="gramEnd"/>
      <m:oMath>
        <m:r>
          <w:rPr>
            <w:rFonts w:ascii="Cambria Math" w:hAnsi="Cambria Math" w:cstheme="majorBidi"/>
            <w:sz w:val="20"/>
            <w:szCs w:val="24"/>
          </w:rPr>
          <m:t>∆t</m:t>
        </m:r>
      </m:oMath>
      <w:r>
        <w:rPr>
          <w:rFonts w:asciiTheme="majorBidi" w:hAnsiTheme="majorBidi" w:cstheme="majorBidi"/>
          <w:sz w:val="20"/>
          <w:szCs w:val="24"/>
        </w:rPr>
        <w:t xml:space="preserve">. The vertical axis shows the correlation </w:t>
      </w:r>
      <w:proofErr w:type="gramStart"/>
      <w:r>
        <w:rPr>
          <w:rFonts w:asciiTheme="majorBidi" w:hAnsiTheme="majorBidi" w:cstheme="majorBidi"/>
          <w:sz w:val="20"/>
          <w:szCs w:val="24"/>
        </w:rPr>
        <w:t xml:space="preserve">coefficient </w:t>
      </w:r>
      <w:proofErr w:type="gramEnd"/>
      <m:oMath>
        <m:r>
          <w:rPr>
            <w:rFonts w:ascii="Cambria Math" w:hAnsi="Cambria Math" w:cstheme="majorBidi"/>
            <w:sz w:val="20"/>
            <w:szCs w:val="24"/>
          </w:rPr>
          <m:t>ρ</m:t>
        </m:r>
      </m:oMath>
      <w:r>
        <w:rPr>
          <w:rFonts w:asciiTheme="majorBidi" w:hAnsiTheme="majorBidi" w:cstheme="majorBidi"/>
          <w:sz w:val="20"/>
          <w:szCs w:val="24"/>
        </w:rPr>
        <w:t xml:space="preserve">. The peak of the curve is the lead-lag correlation and its corresponding </w:t>
      </w:r>
      <m:oMath>
        <m:r>
          <w:rPr>
            <w:rFonts w:ascii="Cambria Math" w:hAnsi="Cambria Math" w:cstheme="majorBidi"/>
            <w:sz w:val="20"/>
            <w:szCs w:val="24"/>
          </w:rPr>
          <m:t>∆t</m:t>
        </m:r>
      </m:oMath>
      <w:r>
        <w:rPr>
          <w:rFonts w:asciiTheme="majorBidi" w:hAnsiTheme="majorBidi" w:cstheme="majorBidi"/>
          <w:sz w:val="20"/>
          <w:szCs w:val="24"/>
        </w:rPr>
        <w:t xml:space="preserve"> is the lead-lag time.</w:t>
      </w:r>
    </w:p>
    <w:p w:rsidR="00C332CD" w:rsidRDefault="00C332CD" w:rsidP="00C332CD">
      <w:pPr>
        <w:spacing w:after="0" w:line="360" w:lineRule="auto"/>
        <w:jc w:val="both"/>
        <w:rPr>
          <w:rFonts w:ascii="Times New Roman" w:hAnsi="Times New Roman" w:cs="Times New Roman"/>
          <w:sz w:val="24"/>
          <w:szCs w:val="24"/>
        </w:rPr>
      </w:pPr>
    </w:p>
    <w:p w:rsidR="00C332CD" w:rsidRDefault="00C332CD" w:rsidP="00C332C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8480" behindDoc="0" locked="0" layoutInCell="1" allowOverlap="1" wp14:anchorId="09347E3A" wp14:editId="3DDB39C2">
                <wp:simplePos x="0" y="0"/>
                <wp:positionH relativeFrom="margin">
                  <wp:align>center</wp:align>
                </wp:positionH>
                <wp:positionV relativeFrom="paragraph">
                  <wp:posOffset>2540</wp:posOffset>
                </wp:positionV>
                <wp:extent cx="4546600" cy="2489200"/>
                <wp:effectExtent l="0" t="0" r="25400" b="25400"/>
                <wp:wrapNone/>
                <wp:docPr id="1" name="Group 1"/>
                <wp:cNvGraphicFramePr/>
                <a:graphic xmlns:a="http://schemas.openxmlformats.org/drawingml/2006/main">
                  <a:graphicData uri="http://schemas.microsoft.com/office/word/2010/wordprocessingGroup">
                    <wpg:wgp>
                      <wpg:cNvGrpSpPr/>
                      <wpg:grpSpPr>
                        <a:xfrm>
                          <a:off x="0" y="0"/>
                          <a:ext cx="4546600" cy="2489200"/>
                          <a:chOff x="0" y="0"/>
                          <a:chExt cx="4546600" cy="2489200"/>
                        </a:xfrm>
                      </wpg:grpSpPr>
                      <wps:wsp>
                        <wps:cNvPr id="16" name="TextBox 9"/>
                        <wps:cNvSpPr txBox="1"/>
                        <wps:spPr>
                          <a:xfrm>
                            <a:off x="1962150" y="0"/>
                            <a:ext cx="346075" cy="269875"/>
                          </a:xfrm>
                          <a:prstGeom prst="rect">
                            <a:avLst/>
                          </a:prstGeom>
                          <a:noFill/>
                        </wps:spPr>
                        <wps:txbx>
                          <w:txbxContent>
                            <w:p w:rsidR="00D615F0" w:rsidRDefault="00D615F0" w:rsidP="00C332CD">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kern w:val="24"/>
                                    </w:rPr>
                                    <m:t>ρ</m:t>
                                  </m:r>
                                </m:oMath>
                              </m:oMathPara>
                            </w:p>
                          </w:txbxContent>
                        </wps:txbx>
                        <wps:bodyPr wrap="square" rtlCol="0">
                          <a:spAutoFit/>
                        </wps:bodyPr>
                      </wps:wsp>
                      <wpg:grpSp>
                        <wpg:cNvPr id="17" name="Group 17"/>
                        <wpg:cNvGrpSpPr/>
                        <wpg:grpSpPr>
                          <a:xfrm>
                            <a:off x="0" y="19050"/>
                            <a:ext cx="4546600" cy="2470150"/>
                            <a:chOff x="0" y="0"/>
                            <a:chExt cx="4546600" cy="2470150"/>
                          </a:xfrm>
                        </wpg:grpSpPr>
                        <wps:wsp>
                          <wps:cNvPr id="18" name="TextBox 29"/>
                          <wps:cNvSpPr txBox="1"/>
                          <wps:spPr>
                            <a:xfrm>
                              <a:off x="971550" y="2171700"/>
                              <a:ext cx="469265" cy="276860"/>
                            </a:xfrm>
                            <a:prstGeom prst="rect">
                              <a:avLst/>
                            </a:prstGeom>
                            <a:noFill/>
                          </wps:spPr>
                          <wps:txbx>
                            <w:txbxContent>
                              <w:p w:rsidR="00D615F0" w:rsidRDefault="00D615F0" w:rsidP="00C332CD">
                                <w:pPr>
                                  <w:pStyle w:val="NormalWeb"/>
                                  <w:spacing w:before="0" w:beforeAutospacing="0" w:after="0" w:afterAutospacing="0"/>
                                </w:pPr>
                                <w:r>
                                  <w:rPr>
                                    <w:rFonts w:asciiTheme="minorHAnsi" w:hAnsi="Calibri" w:cstheme="minorBidi"/>
                                    <w:color w:val="000000" w:themeColor="text1"/>
                                    <w:kern w:val="24"/>
                                  </w:rPr>
                                  <w:t>Lags</w:t>
                                </w:r>
                              </w:p>
                            </w:txbxContent>
                          </wps:txbx>
                          <wps:bodyPr wrap="square" rtlCol="0">
                            <a:spAutoFit/>
                          </wps:bodyPr>
                        </wps:wsp>
                        <wpg:grpSp>
                          <wpg:cNvPr id="19" name="Group 19"/>
                          <wpg:cNvGrpSpPr/>
                          <wpg:grpSpPr>
                            <a:xfrm>
                              <a:off x="0" y="0"/>
                              <a:ext cx="4546600" cy="2470150"/>
                              <a:chOff x="0" y="0"/>
                              <a:chExt cx="4546600" cy="2470150"/>
                            </a:xfrm>
                          </wpg:grpSpPr>
                          <wps:wsp>
                            <wps:cNvPr id="20" name="Straight Arrow Connector 20"/>
                            <wps:cNvCnPr/>
                            <wps:spPr>
                              <a:xfrm flipH="1" flipV="1">
                                <a:off x="2235200" y="107950"/>
                                <a:ext cx="7620" cy="14211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H="1">
                                <a:off x="2736850" y="298450"/>
                                <a:ext cx="4000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TextBox 15"/>
                            <wps:cNvSpPr txBox="1"/>
                            <wps:spPr>
                              <a:xfrm>
                                <a:off x="3105150" y="57150"/>
                                <a:ext cx="908685" cy="461645"/>
                              </a:xfrm>
                              <a:prstGeom prst="rect">
                                <a:avLst/>
                              </a:prstGeom>
                              <a:noFill/>
                            </wps:spPr>
                            <wps:txbx>
                              <w:txbxContent>
                                <w:p w:rsidR="00D615F0" w:rsidRDefault="00D615F0" w:rsidP="00C332CD">
                                  <w:pPr>
                                    <w:pStyle w:val="NormalWeb"/>
                                    <w:spacing w:before="0" w:beforeAutospacing="0" w:after="0" w:afterAutospacing="0"/>
                                  </w:pPr>
                                  <w:r>
                                    <w:rPr>
                                      <w:rFonts w:asciiTheme="minorHAnsi" w:hAnsi="Calibri" w:cstheme="minorBidi"/>
                                      <w:color w:val="000000" w:themeColor="text1"/>
                                      <w:kern w:val="24"/>
                                    </w:rPr>
                                    <w:t>Lead-lag correlation</w:t>
                                  </w:r>
                                </w:p>
                              </w:txbxContent>
                            </wps:txbx>
                            <wps:bodyPr wrap="square" rtlCol="0">
                              <a:spAutoFit/>
                            </wps:bodyPr>
                          </wps:wsp>
                          <wps:wsp>
                            <wps:cNvPr id="34" name="Straight Connector 34"/>
                            <wps:cNvCnPr/>
                            <wps:spPr>
                              <a:xfrm>
                                <a:off x="2647950" y="114300"/>
                                <a:ext cx="15875" cy="1416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flipV="1">
                                <a:off x="215900" y="1517650"/>
                                <a:ext cx="4060825" cy="15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TextBox 10"/>
                            <wps:cNvSpPr txBox="1"/>
                            <wps:spPr>
                              <a:xfrm>
                                <a:off x="4070350" y="1504950"/>
                                <a:ext cx="247650" cy="269875"/>
                              </a:xfrm>
                              <a:prstGeom prst="rect">
                                <a:avLst/>
                              </a:prstGeom>
                              <a:noFill/>
                            </wps:spPr>
                            <wps:txbx>
                              <w:txbxContent>
                                <w:p w:rsidR="00D615F0" w:rsidRDefault="00D615F0" w:rsidP="00C332CD">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kern w:val="24"/>
                                        </w:rPr>
                                        <m:t>∆t</m:t>
                                      </m:r>
                                    </m:oMath>
                                  </m:oMathPara>
                                </w:p>
                              </w:txbxContent>
                            </wps:txbx>
                            <wps:bodyPr wrap="square" rtlCol="0">
                              <a:spAutoFit/>
                            </wps:bodyPr>
                          </wps:wsp>
                          <wps:wsp>
                            <wps:cNvPr id="37" name="TextBox 16"/>
                            <wps:cNvSpPr txBox="1"/>
                            <wps:spPr>
                              <a:xfrm>
                                <a:off x="2133600" y="1511300"/>
                                <a:ext cx="135890" cy="276860"/>
                              </a:xfrm>
                              <a:prstGeom prst="rect">
                                <a:avLst/>
                              </a:prstGeom>
                              <a:noFill/>
                            </wps:spPr>
                            <wps:txbx>
                              <w:txbxContent>
                                <w:p w:rsidR="00D615F0" w:rsidRDefault="00D615F0" w:rsidP="00C332CD">
                                  <w:pPr>
                                    <w:pStyle w:val="NormalWeb"/>
                                    <w:spacing w:before="0" w:beforeAutospacing="0" w:after="0" w:afterAutospacing="0"/>
                                  </w:pPr>
                                  <w:r>
                                    <w:rPr>
                                      <w:rFonts w:asciiTheme="minorHAnsi" w:hAnsi="Calibri" w:cstheme="minorBidi"/>
                                      <w:color w:val="000000" w:themeColor="text1"/>
                                      <w:kern w:val="24"/>
                                    </w:rPr>
                                    <w:t>0</w:t>
                                  </w:r>
                                </w:p>
                              </w:txbxContent>
                            </wps:txbx>
                            <wps:bodyPr wrap="square" rtlCol="0">
                              <a:spAutoFit/>
                            </wps:bodyPr>
                          </wps:wsp>
                          <wps:wsp>
                            <wps:cNvPr id="38" name="Straight Arrow Connector 38"/>
                            <wps:cNvCnPr/>
                            <wps:spPr>
                              <a:xfrm>
                                <a:off x="2235200" y="1790700"/>
                                <a:ext cx="45275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9" name="TextBox 25"/>
                            <wps:cNvSpPr txBox="1"/>
                            <wps:spPr>
                              <a:xfrm>
                                <a:off x="1962150" y="1809750"/>
                                <a:ext cx="1029335" cy="276860"/>
                              </a:xfrm>
                              <a:prstGeom prst="rect">
                                <a:avLst/>
                              </a:prstGeom>
                              <a:noFill/>
                            </wps:spPr>
                            <wps:txbx>
                              <w:txbxContent>
                                <w:p w:rsidR="00D615F0" w:rsidRDefault="00D615F0" w:rsidP="00C332CD">
                                  <w:pPr>
                                    <w:pStyle w:val="NormalWeb"/>
                                    <w:spacing w:before="0" w:beforeAutospacing="0" w:after="0" w:afterAutospacing="0"/>
                                  </w:pPr>
                                  <w:r>
                                    <w:rPr>
                                      <w:rFonts w:asciiTheme="minorHAnsi" w:hAnsi="Calibri" w:cstheme="minorBidi"/>
                                      <w:color w:val="000000" w:themeColor="text1"/>
                                      <w:kern w:val="24"/>
                                    </w:rPr>
                                    <w:t>Lead-lag time</w:t>
                                  </w:r>
                                </w:p>
                              </w:txbxContent>
                            </wps:txbx>
                            <wps:bodyPr wrap="square" rtlCol="0">
                              <a:spAutoFit/>
                            </wps:bodyPr>
                          </wps:wsp>
                          <wps:wsp>
                            <wps:cNvPr id="40" name="Straight Arrow Connector 40"/>
                            <wps:cNvCnPr/>
                            <wps:spPr>
                              <a:xfrm>
                                <a:off x="190500" y="2171700"/>
                                <a:ext cx="205930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1" name="TextBox 30"/>
                            <wps:cNvSpPr txBox="1"/>
                            <wps:spPr>
                              <a:xfrm>
                                <a:off x="2959100" y="2171700"/>
                                <a:ext cx="746760" cy="276860"/>
                              </a:xfrm>
                              <a:prstGeom prst="rect">
                                <a:avLst/>
                              </a:prstGeom>
                              <a:noFill/>
                            </wps:spPr>
                            <wps:txbx>
                              <w:txbxContent>
                                <w:p w:rsidR="00D615F0" w:rsidRDefault="00D615F0" w:rsidP="00C332CD">
                                  <w:pPr>
                                    <w:pStyle w:val="NormalWeb"/>
                                    <w:spacing w:before="0" w:beforeAutospacing="0" w:after="0" w:afterAutospacing="0"/>
                                  </w:pPr>
                                  <w:r>
                                    <w:rPr>
                                      <w:rFonts w:asciiTheme="minorHAnsi" w:hAnsi="Calibri" w:cstheme="minorBidi"/>
                                      <w:color w:val="000000" w:themeColor="text1"/>
                                      <w:kern w:val="24"/>
                                    </w:rPr>
                                    <w:t>Leads</w:t>
                                  </w:r>
                                </w:p>
                              </w:txbxContent>
                            </wps:txbx>
                            <wps:bodyPr wrap="square" rtlCol="0">
                              <a:spAutoFit/>
                            </wps:bodyPr>
                          </wps:wsp>
                          <wps:wsp>
                            <wps:cNvPr id="42" name="Straight Arrow Connector 42"/>
                            <wps:cNvCnPr/>
                            <wps:spPr>
                              <a:xfrm>
                                <a:off x="2222500" y="2171700"/>
                                <a:ext cx="205930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3" name="Freeform 43"/>
                            <wps:cNvSpPr/>
                            <wps:spPr>
                              <a:xfrm>
                                <a:off x="234950" y="311150"/>
                                <a:ext cx="4019550" cy="1073242"/>
                              </a:xfrm>
                              <a:custGeom>
                                <a:avLst/>
                                <a:gdLst>
                                  <a:gd name="connsiteX0" fmla="*/ 0 w 4019550"/>
                                  <a:gd name="connsiteY0" fmla="*/ 317592 h 1073242"/>
                                  <a:gd name="connsiteX1" fmla="*/ 393700 w 4019550"/>
                                  <a:gd name="connsiteY1" fmla="*/ 241392 h 1073242"/>
                                  <a:gd name="connsiteX2" fmla="*/ 730250 w 4019550"/>
                                  <a:gd name="connsiteY2" fmla="*/ 190592 h 1073242"/>
                                  <a:gd name="connsiteX3" fmla="*/ 1104900 w 4019550"/>
                                  <a:gd name="connsiteY3" fmla="*/ 152492 h 1073242"/>
                                  <a:gd name="connsiteX4" fmla="*/ 1504950 w 4019550"/>
                                  <a:gd name="connsiteY4" fmla="*/ 82642 h 1073242"/>
                                  <a:gd name="connsiteX5" fmla="*/ 1924050 w 4019550"/>
                                  <a:gd name="connsiteY5" fmla="*/ 44542 h 1073242"/>
                                  <a:gd name="connsiteX6" fmla="*/ 2228850 w 4019550"/>
                                  <a:gd name="connsiteY6" fmla="*/ 25492 h 1073242"/>
                                  <a:gd name="connsiteX7" fmla="*/ 2419350 w 4019550"/>
                                  <a:gd name="connsiteY7" fmla="*/ 6442 h 1073242"/>
                                  <a:gd name="connsiteX8" fmla="*/ 2590800 w 4019550"/>
                                  <a:gd name="connsiteY8" fmla="*/ 146142 h 1073242"/>
                                  <a:gd name="connsiteX9" fmla="*/ 2705100 w 4019550"/>
                                  <a:gd name="connsiteY9" fmla="*/ 330292 h 1073242"/>
                                  <a:gd name="connsiteX10" fmla="*/ 2794000 w 4019550"/>
                                  <a:gd name="connsiteY10" fmla="*/ 444592 h 1073242"/>
                                  <a:gd name="connsiteX11" fmla="*/ 2946400 w 4019550"/>
                                  <a:gd name="connsiteY11" fmla="*/ 584292 h 1073242"/>
                                  <a:gd name="connsiteX12" fmla="*/ 3067050 w 4019550"/>
                                  <a:gd name="connsiteY12" fmla="*/ 679542 h 1073242"/>
                                  <a:gd name="connsiteX13" fmla="*/ 3225800 w 4019550"/>
                                  <a:gd name="connsiteY13" fmla="*/ 787492 h 1073242"/>
                                  <a:gd name="connsiteX14" fmla="*/ 3378200 w 4019550"/>
                                  <a:gd name="connsiteY14" fmla="*/ 889092 h 1073242"/>
                                  <a:gd name="connsiteX15" fmla="*/ 3543300 w 4019550"/>
                                  <a:gd name="connsiteY15" fmla="*/ 971642 h 1073242"/>
                                  <a:gd name="connsiteX16" fmla="*/ 3740150 w 4019550"/>
                                  <a:gd name="connsiteY16" fmla="*/ 1022442 h 1073242"/>
                                  <a:gd name="connsiteX17" fmla="*/ 3924300 w 4019550"/>
                                  <a:gd name="connsiteY17" fmla="*/ 1060542 h 1073242"/>
                                  <a:gd name="connsiteX18" fmla="*/ 4019550 w 4019550"/>
                                  <a:gd name="connsiteY18" fmla="*/ 1073242 h 1073242"/>
                                  <a:gd name="connsiteX19" fmla="*/ 4019550 w 4019550"/>
                                  <a:gd name="connsiteY19" fmla="*/ 1073242 h 10732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019550" h="1073242">
                                    <a:moveTo>
                                      <a:pt x="0" y="317592"/>
                                    </a:moveTo>
                                    <a:lnTo>
                                      <a:pt x="393700" y="241392"/>
                                    </a:lnTo>
                                    <a:cubicBezTo>
                                      <a:pt x="515408" y="220225"/>
                                      <a:pt x="611717" y="205409"/>
                                      <a:pt x="730250" y="190592"/>
                                    </a:cubicBezTo>
                                    <a:cubicBezTo>
                                      <a:pt x="848783" y="175775"/>
                                      <a:pt x="975783" y="170484"/>
                                      <a:pt x="1104900" y="152492"/>
                                    </a:cubicBezTo>
                                    <a:cubicBezTo>
                                      <a:pt x="1234017" y="134500"/>
                                      <a:pt x="1368425" y="100634"/>
                                      <a:pt x="1504950" y="82642"/>
                                    </a:cubicBezTo>
                                    <a:cubicBezTo>
                                      <a:pt x="1641475" y="64650"/>
                                      <a:pt x="1803400" y="54067"/>
                                      <a:pt x="1924050" y="44542"/>
                                    </a:cubicBezTo>
                                    <a:cubicBezTo>
                                      <a:pt x="2044700" y="35017"/>
                                      <a:pt x="2146300" y="31842"/>
                                      <a:pt x="2228850" y="25492"/>
                                    </a:cubicBezTo>
                                    <a:cubicBezTo>
                                      <a:pt x="2311400" y="19142"/>
                                      <a:pt x="2359025" y="-13666"/>
                                      <a:pt x="2419350" y="6442"/>
                                    </a:cubicBezTo>
                                    <a:cubicBezTo>
                                      <a:pt x="2479675" y="26550"/>
                                      <a:pt x="2543175" y="92167"/>
                                      <a:pt x="2590800" y="146142"/>
                                    </a:cubicBezTo>
                                    <a:cubicBezTo>
                                      <a:pt x="2638425" y="200117"/>
                                      <a:pt x="2671233" y="280550"/>
                                      <a:pt x="2705100" y="330292"/>
                                    </a:cubicBezTo>
                                    <a:cubicBezTo>
                                      <a:pt x="2738967" y="380034"/>
                                      <a:pt x="2753783" y="402259"/>
                                      <a:pt x="2794000" y="444592"/>
                                    </a:cubicBezTo>
                                    <a:cubicBezTo>
                                      <a:pt x="2834217" y="486925"/>
                                      <a:pt x="2900892" y="545134"/>
                                      <a:pt x="2946400" y="584292"/>
                                    </a:cubicBezTo>
                                    <a:cubicBezTo>
                                      <a:pt x="2991908" y="623450"/>
                                      <a:pt x="3020484" y="645675"/>
                                      <a:pt x="3067050" y="679542"/>
                                    </a:cubicBezTo>
                                    <a:cubicBezTo>
                                      <a:pt x="3113616" y="713409"/>
                                      <a:pt x="3225800" y="787492"/>
                                      <a:pt x="3225800" y="787492"/>
                                    </a:cubicBezTo>
                                    <a:cubicBezTo>
                                      <a:pt x="3277658" y="822417"/>
                                      <a:pt x="3325283" y="858400"/>
                                      <a:pt x="3378200" y="889092"/>
                                    </a:cubicBezTo>
                                    <a:cubicBezTo>
                                      <a:pt x="3431117" y="919784"/>
                                      <a:pt x="3482975" y="949417"/>
                                      <a:pt x="3543300" y="971642"/>
                                    </a:cubicBezTo>
                                    <a:cubicBezTo>
                                      <a:pt x="3603625" y="993867"/>
                                      <a:pt x="3676650" y="1007625"/>
                                      <a:pt x="3740150" y="1022442"/>
                                    </a:cubicBezTo>
                                    <a:cubicBezTo>
                                      <a:pt x="3803650" y="1037259"/>
                                      <a:pt x="3877733" y="1052075"/>
                                      <a:pt x="3924300" y="1060542"/>
                                    </a:cubicBezTo>
                                    <a:cubicBezTo>
                                      <a:pt x="3970867" y="1069009"/>
                                      <a:pt x="4019550" y="1073242"/>
                                      <a:pt x="4019550" y="1073242"/>
                                    </a:cubicBezTo>
                                    <a:lnTo>
                                      <a:pt x="4019550" y="1073242"/>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0" y="0"/>
                                <a:ext cx="4546600" cy="247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09347E3A" id="Group 1" o:spid="_x0000_s1126" style="position:absolute;left:0;text-align:left;margin-left:0;margin-top:.2pt;width:358pt;height:196pt;z-index:251668480;mso-position-horizontal:center;mso-position-horizontal-relative:margin" coordsize="45466,2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">
                <v:shape id="TextBox 9" o:spid="_x0000_s1127" type="#_x0000_t202" style="position:absolute;left:19621;width:346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D615F0" w:rsidRDefault="00D615F0" w:rsidP="00C332CD">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kern w:val="24"/>
                              </w:rPr>
                              <m:t>ρ</m:t>
                            </m:r>
                          </m:oMath>
                        </m:oMathPara>
                      </w:p>
                    </w:txbxContent>
                  </v:textbox>
                </v:shape>
                <v:group id="Group 17" o:spid="_x0000_s1128" style="position:absolute;top:190;width:45466;height:24702" coordsize="45466,24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Box 29" o:spid="_x0000_s1129" type="#_x0000_t202" style="position:absolute;left:9715;top:21717;width:4693;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D615F0" w:rsidRDefault="00D615F0" w:rsidP="00C332CD">
                          <w:pPr>
                            <w:pStyle w:val="NormalWeb"/>
                            <w:spacing w:before="0" w:beforeAutospacing="0" w:after="0" w:afterAutospacing="0"/>
                          </w:pPr>
                          <w:r>
                            <w:rPr>
                              <w:rFonts w:asciiTheme="minorHAnsi" w:hAnsi="Calibri" w:cstheme="minorBidi"/>
                              <w:color w:val="000000" w:themeColor="text1"/>
                              <w:kern w:val="24"/>
                            </w:rPr>
                            <w:t>Lags</w:t>
                          </w:r>
                        </w:p>
                      </w:txbxContent>
                    </v:textbox>
                  </v:shape>
                  <v:group id="Group 19" o:spid="_x0000_s1130" style="position:absolute;width:45466;height:24701" coordsize="45466,24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Straight Arrow Connector 20" o:spid="_x0000_s1131" type="#_x0000_t32" style="position:absolute;left:22352;top:1079;width:76;height:142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hlgcMAAADbAAAADwAAAGRycy9kb3ducmV2LnhtbERPz2vCMBS+D/wfwht4m+mUzVGNIkPB&#10;wxDWjenx2bw1Zc1Ll0Rb/evNYbDjx/d7vuxtI87kQ+1YweMoA0FcOl1zpeDzY/PwAiJEZI2NY1Jw&#10;oQDLxeBujrl2Hb/TuYiVSCEcclRgYmxzKUNpyGIYuZY4cd/OW4wJ+kpqj10Kt40cZ9mztFhzajDY&#10;0quh8qc4WQWHfbFnvXv6evtdu8N0cvWmO06VGt73qxmISH38F/+5t1rBOK1PX9IP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4ZYHDAAAA2wAAAA8AAAAAAAAAAAAA&#10;AAAAoQIAAGRycy9kb3ducmV2LnhtbFBLBQYAAAAABAAEAPkAAACRAwAAAAA=&#10;" strokecolor="black [3213]" strokeweight=".5pt">
                      <v:stroke endarrow="block" joinstyle="miter"/>
                    </v:shape>
                    <v:shape id="Straight Arrow Connector 21" o:spid="_x0000_s1132" type="#_x0000_t32" style="position:absolute;left:27368;top:2984;width:40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hr2cMAAADbAAAADwAAAGRycy9kb3ducmV2LnhtbESP0YrCMBRE3wX/IVzBF1kTfViXrlFE&#10;XHERBet+wKW5tsXmpjZZrX9vBMHHYWbOMNN5aytxpcaXjjWMhgoEceZMybmGv+PPxxcIH5ANVo5J&#10;w508zGfdzhQT4258oGsachEh7BPUUIRQJ1L6rCCLfuhq4uidXGMxRNnk0jR4i3BbybFSn9JiyXGh&#10;wJqWBWXn9N9qsKv1ZtIO7ruBrS5Hs/Xqdx+U1v1eu/gGEagN7/CrvTEaxi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oa9nDAAAA2wAAAA8AAAAAAAAAAAAA&#10;AAAAoQIAAGRycy9kb3ducmV2LnhtbFBLBQYAAAAABAAEAPkAAACRAwAAAAA=&#10;" strokecolor="black [3213]" strokeweight=".5pt">
                      <v:stroke endarrow="block" joinstyle="miter"/>
                    </v:shape>
                    <v:shape id="TextBox 15" o:spid="_x0000_s1133" type="#_x0000_t202" style="position:absolute;left:31051;top:571;width:9087;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D615F0" w:rsidRDefault="00D615F0" w:rsidP="00C332CD">
                            <w:pPr>
                              <w:pStyle w:val="NormalWeb"/>
                              <w:spacing w:before="0" w:beforeAutospacing="0" w:after="0" w:afterAutospacing="0"/>
                            </w:pPr>
                            <w:r>
                              <w:rPr>
                                <w:rFonts w:asciiTheme="minorHAnsi" w:hAnsi="Calibri" w:cstheme="minorBidi"/>
                                <w:color w:val="000000" w:themeColor="text1"/>
                                <w:kern w:val="24"/>
                              </w:rPr>
                              <w:t>Lead-lag correlation</w:t>
                            </w:r>
                          </w:p>
                        </w:txbxContent>
                      </v:textbox>
                    </v:shape>
                    <v:line id="Straight Connector 34" o:spid="_x0000_s1134" style="position:absolute;visibility:visible;mso-wrap-style:square" from="26479,1143" to="26638,15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N/z8QAAADbAAAADwAAAGRycy9kb3ducmV2LnhtbESPQWvCQBSE74X+h+UVeqsbTRFJXUMQ&#10;g6m3Ri/eHtnXJJp9G7Krif++Wyj0OMzMN8w6nUwn7jS41rKC+SwCQVxZ3XKt4HTM31YgnEfW2Fkm&#10;BQ9ykG6en9aYaDvyF91LX4sAYZeggsb7PpHSVQ0ZdDPbEwfv2w4GfZBDLfWAY4CbTi6iaCkNthwW&#10;Guxp21B1LW9GQXbIj4flg3eSi3ncX8rPen87K/X6MmUfIDxN/j/81y60gvgd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3/PxAAAANsAAAAPAAAAAAAAAAAA&#10;AAAAAKECAABkcnMvZG93bnJldi54bWxQSwUGAAAAAAQABAD5AAAAkgMAAAAA&#10;" strokecolor="black [3213]" strokeweight=".5pt">
                      <v:stroke dashstyle="dash" joinstyle="miter"/>
                    </v:line>
                    <v:shape id="Straight Arrow Connector 35" o:spid="_x0000_s1135" type="#_x0000_t32" style="position:absolute;left:2159;top:15176;width:40608;height:1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r7B8QAAADbAAAADwAAAGRycy9kb3ducmV2LnhtbESP3WoCMRSE7wu+QzhCb0QTLf6wGkWK&#10;ilIq+PMAh81xd3Fzst2kur59Iwi9HGbmG2a2aGwpblT7wrGGfk+BIE6dKTjTcD6tuxMQPiAbLB2T&#10;hgd5WMxbbzNMjLvzgW7HkIkIYZ+ghjyEKpHSpzlZ9D1XEUfv4mqLIco6k6bGe4TbUg6UGkmLBceF&#10;HCv6zCm9Hn+tBrvabMdN5/HdseXPyXx5tdsHpfV7u1lOQQRqwn/41d4aDR9DeH6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vsHxAAAANsAAAAPAAAAAAAAAAAA&#10;AAAAAKECAABkcnMvZG93bnJldi54bWxQSwUGAAAAAAQABAD5AAAAkgMAAAAA&#10;" strokecolor="black [3213]" strokeweight=".5pt">
                      <v:stroke endarrow="block" joinstyle="miter"/>
                    </v:shape>
                    <v:shape id="TextBox 10" o:spid="_x0000_s1136" type="#_x0000_t202" style="position:absolute;left:40703;top:15049;width:2477;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D615F0" w:rsidRDefault="00D615F0" w:rsidP="00C332CD">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kern w:val="24"/>
                                  </w:rPr>
                                  <m:t>∆t</m:t>
                                </m:r>
                              </m:oMath>
                            </m:oMathPara>
                          </w:p>
                        </w:txbxContent>
                      </v:textbox>
                    </v:shape>
                    <v:shape id="TextBox 16" o:spid="_x0000_s1137" type="#_x0000_t202" style="position:absolute;left:21336;top:15113;width:1358;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D615F0" w:rsidRDefault="00D615F0" w:rsidP="00C332CD">
                            <w:pPr>
                              <w:pStyle w:val="NormalWeb"/>
                              <w:spacing w:before="0" w:beforeAutospacing="0" w:after="0" w:afterAutospacing="0"/>
                            </w:pPr>
                            <w:r>
                              <w:rPr>
                                <w:rFonts w:asciiTheme="minorHAnsi" w:hAnsi="Calibri" w:cstheme="minorBidi"/>
                                <w:color w:val="000000" w:themeColor="text1"/>
                                <w:kern w:val="24"/>
                              </w:rPr>
                              <w:t>0</w:t>
                            </w:r>
                          </w:p>
                        </w:txbxContent>
                      </v:textbox>
                    </v:shape>
                    <v:shape id="Straight Arrow Connector 38" o:spid="_x0000_s1138" type="#_x0000_t32" style="position:absolute;left:22352;top:17907;width:45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dY0cEAAADbAAAADwAAAGRycy9kb3ducmV2LnhtbERPTYvCMBC9L/gfwgje1nRVFumayiqI&#10;ImXB6sHj0My2pc2kNlHrvzcHwePjfS+WvWnEjTpXWVbwNY5AEOdWV1woOB03n3MQziNrbCyTggc5&#10;WCaDjwXG2t75QLfMFyKEsItRQel9G0vp8pIMurFtiQP3bzuDPsCukLrDewg3jZxE0bc0WHFoKLGl&#10;dUl5nV2Ngl2bZqvZ7Lytrxez3/65lM+HVKnRsP/9AeGp92/xy73TCqZhbPgSfoBM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x1jRwQAAANsAAAAPAAAAAAAAAAAAAAAA&#10;AKECAABkcnMvZG93bnJldi54bWxQSwUGAAAAAAQABAD5AAAAjwMAAAAA&#10;" strokecolor="black [3213]" strokeweight=".5pt">
                      <v:stroke startarrow="block" endarrow="block" joinstyle="miter"/>
                    </v:shape>
                    <v:shape id="TextBox 25" o:spid="_x0000_s1139" type="#_x0000_t202" style="position:absolute;left:19621;top:18097;width:10293;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D615F0" w:rsidRDefault="00D615F0" w:rsidP="00C332CD">
                            <w:pPr>
                              <w:pStyle w:val="NormalWeb"/>
                              <w:spacing w:before="0" w:beforeAutospacing="0" w:after="0" w:afterAutospacing="0"/>
                            </w:pPr>
                            <w:r>
                              <w:rPr>
                                <w:rFonts w:asciiTheme="minorHAnsi" w:hAnsi="Calibri" w:cstheme="minorBidi"/>
                                <w:color w:val="000000" w:themeColor="text1"/>
                                <w:kern w:val="24"/>
                              </w:rPr>
                              <w:t>Lead-lag time</w:t>
                            </w:r>
                          </w:p>
                        </w:txbxContent>
                      </v:textbox>
                    </v:shape>
                    <v:shape id="Straight Arrow Connector 40" o:spid="_x0000_s1140" type="#_x0000_t32" style="position:absolute;left:1905;top:21717;width:20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cnqsEAAADbAAAADwAAAGRycy9kb3ducmV2LnhtbERPz2vCMBS+D/wfwhN2W1NHkVGNosJQ&#10;RhlYPfT4aJ5NsXnpmqjdf28Ogx0/vt/L9Wg7cafBt44VzJIUBHHtdMuNgvPp8+0DhA/IGjvHpOCX&#10;PKxXk5cl5to9+Ej3MjQihrDPUYEJoc+l9LUhiz5xPXHkLm6wGCIcGqkHfMRw28n3NJ1Liy3HBoM9&#10;7QzV1/JmFRz6otxmWbW/3n7s1/7bF1wdC6Vep+NmASLQGP7Ff+6DVpDF9fFL/AF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tyeqwQAAANsAAAAPAAAAAAAAAAAAAAAA&#10;AKECAABkcnMvZG93bnJldi54bWxQSwUGAAAAAAQABAD5AAAAjwMAAAAA&#10;" strokecolor="black [3213]" strokeweight=".5pt">
                      <v:stroke startarrow="block" endarrow="block" joinstyle="miter"/>
                    </v:shape>
                    <v:shape id="TextBox 30" o:spid="_x0000_s1141" type="#_x0000_t202" style="position:absolute;left:29591;top:21717;width:7467;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D615F0" w:rsidRDefault="00D615F0" w:rsidP="00C332CD">
                            <w:pPr>
                              <w:pStyle w:val="NormalWeb"/>
                              <w:spacing w:before="0" w:beforeAutospacing="0" w:after="0" w:afterAutospacing="0"/>
                            </w:pPr>
                            <w:r>
                              <w:rPr>
                                <w:rFonts w:asciiTheme="minorHAnsi" w:hAnsi="Calibri" w:cstheme="minorBidi"/>
                                <w:color w:val="000000" w:themeColor="text1"/>
                                <w:kern w:val="24"/>
                              </w:rPr>
                              <w:t>Leads</w:t>
                            </w:r>
                          </w:p>
                        </w:txbxContent>
                      </v:textbox>
                    </v:shape>
                    <v:shape id="Straight Arrow Connector 42" o:spid="_x0000_s1142" type="#_x0000_t32" style="position:absolute;left:22225;top:21717;width:20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cRsUAAADbAAAADwAAAGRycy9kb3ducmV2LnhtbESPQWuDQBSE74X+h+UVeqtrRUKx2YSk&#10;UAxFCjE55PhwX1V031p3Tcy/zwYKPQ4z8w2zXM+mF2caXWtZwWsUgyCurG65VnA8fL68gXAeWWNv&#10;mRRcycF69fiwxEzbC+/pXPpaBAi7DBU03g+ZlK5qyKCL7EAcvB87GvRBjrXUI14C3PQyieOFNNhy&#10;WGhwoI+Gqq6cjILdUJTbND3l3fRrvvJvV/BpXyj1/DRv3kF4mv1/+K+90wrSBO5fw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kcRsUAAADbAAAADwAAAAAAAAAA&#10;AAAAAAChAgAAZHJzL2Rvd25yZXYueG1sUEsFBgAAAAAEAAQA+QAAAJMDAAAAAA==&#10;" strokecolor="black [3213]" strokeweight=".5pt">
                      <v:stroke startarrow="block" endarrow="block" joinstyle="miter"/>
                    </v:shape>
                    <v:shape id="Freeform 43" o:spid="_x0000_s1143" style="position:absolute;left:2349;top:3111;width:40196;height:10732;visibility:visible;mso-wrap-style:square;v-text-anchor:middle" coordsize="4019550,107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2NE8YA&#10;AADbAAAADwAAAGRycy9kb3ducmV2LnhtbESPQWsCMRSE74X+h/AEb92stWpZjSJCpb2IWrF6e2ye&#10;2aWbl2WT6tZf3whCj8PMfMNMZq2txJkaXzpW0EtSEMS50yUbBbvPt6dXED4ga6wck4Jf8jCbPj5M&#10;MNPuwhs6b4MREcI+QwVFCHUmpc8LsugTVxNH7+QaiyHKxkjd4CXCbSWf03QoLZYcFwqsaVFQ/r39&#10;sQrMIgzM/PrxlZtjf31dLe1od9gr1e208zGIQG34D9/b71rBSx9uX+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2NE8YAAADbAAAADwAAAAAAAAAAAAAAAACYAgAAZHJz&#10;L2Rvd25yZXYueG1sUEsFBgAAAAAEAAQA9QAAAIsDAAAAAA==&#10;" path="m,317592l393700,241392c515408,220225,611717,205409,730250,190592v118533,-14817,245533,-20108,374650,-38100c1234017,134500,1368425,100634,1504950,82642,1641475,64650,1803400,54067,1924050,44542v120650,-9525,222250,-12700,304800,-19050c2311400,19142,2359025,-13666,2419350,6442v60325,20108,123825,85725,171450,139700c2638425,200117,2671233,280550,2705100,330292v33867,49742,48683,71967,88900,114300c2834217,486925,2900892,545134,2946400,584292v45508,39158,74084,61383,120650,95250c3113616,713409,3225800,787492,3225800,787492v51858,34925,99483,70908,152400,101600c3431117,919784,3482975,949417,3543300,971642v60325,22225,133350,35983,196850,50800c3803650,1037259,3877733,1052075,3924300,1060542v46567,8467,95250,12700,95250,12700l4019550,1073242e" filled="f" strokecolor="#1f4d78 [1604]" strokeweight="1pt">
                      <v:stroke joinstyle="miter"/>
                      <v:path arrowok="t" o:connecttype="custom" o:connectlocs="0,317592;393700,241392;730250,190592;1104900,152492;1504950,82642;1924050,44542;2228850,25492;2419350,6442;2590800,146142;2705100,330292;2794000,444592;2946400,584292;3067050,679542;3225800,787492;3378200,889092;3543300,971642;3740150,1022442;3924300,1060542;4019550,1073242;4019550,1073242" o:connectangles="0,0,0,0,0,0,0,0,0,0,0,0,0,0,0,0,0,0,0,0"/>
                    </v:shape>
                    <v:rect id="Rectangle 44" o:spid="_x0000_s1144" style="position:absolute;width:45466;height:24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c/i8YA&#10;AADbAAAADwAAAGRycy9kb3ducmV2LnhtbESPT2vCQBTE74V+h+UVvIhuFCk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c/i8YAAADbAAAADwAAAAAAAAAAAAAAAACYAgAAZHJz&#10;L2Rvd25yZXYueG1sUEsFBgAAAAAEAAQA9QAAAIsDAAAAAA==&#10;" filled="f" strokecolor="black [3213]" strokeweight="1pt"/>
                  </v:group>
                </v:group>
                <w10:wrap anchorx="margin"/>
              </v:group>
            </w:pict>
          </mc:Fallback>
        </mc:AlternateContent>
      </w:r>
    </w:p>
    <w:p w:rsidR="00C332CD" w:rsidRDefault="00C332CD" w:rsidP="00C332CD">
      <w:pPr>
        <w:spacing w:after="0" w:line="360" w:lineRule="auto"/>
        <w:jc w:val="both"/>
        <w:rPr>
          <w:rFonts w:ascii="Times New Roman" w:hAnsi="Times New Roman" w:cs="Times New Roman"/>
          <w:sz w:val="24"/>
          <w:szCs w:val="24"/>
        </w:rPr>
      </w:pPr>
    </w:p>
    <w:p w:rsidR="00C332CD" w:rsidRDefault="00C332CD" w:rsidP="00C332CD">
      <w:pPr>
        <w:spacing w:after="0" w:line="360" w:lineRule="auto"/>
        <w:jc w:val="both"/>
        <w:rPr>
          <w:rFonts w:ascii="Times New Roman" w:hAnsi="Times New Roman" w:cs="Times New Roman"/>
          <w:sz w:val="24"/>
          <w:szCs w:val="24"/>
        </w:rPr>
      </w:pPr>
    </w:p>
    <w:p w:rsidR="00C332CD" w:rsidRDefault="00C332CD" w:rsidP="00C332CD">
      <w:pPr>
        <w:spacing w:after="0" w:line="360" w:lineRule="auto"/>
        <w:jc w:val="both"/>
        <w:rPr>
          <w:rFonts w:ascii="Times New Roman" w:hAnsi="Times New Roman" w:cs="Times New Roman"/>
          <w:sz w:val="24"/>
          <w:szCs w:val="24"/>
        </w:rPr>
      </w:pPr>
    </w:p>
    <w:p w:rsidR="00C332CD" w:rsidRDefault="00C332CD" w:rsidP="00C332CD">
      <w:pPr>
        <w:spacing w:after="0" w:line="360" w:lineRule="auto"/>
        <w:jc w:val="both"/>
        <w:rPr>
          <w:rFonts w:ascii="Times New Roman" w:hAnsi="Times New Roman" w:cs="Times New Roman"/>
          <w:sz w:val="24"/>
          <w:szCs w:val="24"/>
        </w:rPr>
      </w:pPr>
    </w:p>
    <w:p w:rsidR="00C332CD" w:rsidRDefault="00C332CD" w:rsidP="00C332CD">
      <w:pPr>
        <w:spacing w:after="0" w:line="360" w:lineRule="auto"/>
        <w:jc w:val="both"/>
        <w:rPr>
          <w:rFonts w:ascii="Times New Roman" w:hAnsi="Times New Roman" w:cs="Times New Roman"/>
          <w:sz w:val="24"/>
          <w:szCs w:val="24"/>
        </w:rPr>
      </w:pPr>
    </w:p>
    <w:p w:rsidR="00C332CD" w:rsidRDefault="00C332CD" w:rsidP="00C332CD">
      <w:pPr>
        <w:spacing w:after="0" w:line="360" w:lineRule="auto"/>
        <w:jc w:val="both"/>
        <w:rPr>
          <w:rFonts w:ascii="Times New Roman" w:hAnsi="Times New Roman" w:cs="Times New Roman"/>
          <w:sz w:val="24"/>
          <w:szCs w:val="24"/>
        </w:rPr>
      </w:pPr>
    </w:p>
    <w:p w:rsidR="00C332CD" w:rsidRDefault="00C332CD" w:rsidP="00C332CD">
      <w:pPr>
        <w:spacing w:after="0" w:line="360" w:lineRule="auto"/>
        <w:jc w:val="both"/>
        <w:rPr>
          <w:rFonts w:ascii="Times New Roman" w:hAnsi="Times New Roman" w:cs="Times New Roman"/>
          <w:sz w:val="24"/>
          <w:szCs w:val="24"/>
        </w:rPr>
      </w:pPr>
    </w:p>
    <w:p w:rsidR="00C332CD" w:rsidRDefault="00C332CD" w:rsidP="00C332CD">
      <w:pPr>
        <w:spacing w:after="0" w:line="360" w:lineRule="auto"/>
        <w:jc w:val="both"/>
        <w:rPr>
          <w:rFonts w:ascii="Times New Roman" w:hAnsi="Times New Roman" w:cs="Times New Roman"/>
          <w:sz w:val="24"/>
          <w:szCs w:val="24"/>
        </w:rPr>
      </w:pPr>
    </w:p>
    <w:p w:rsidR="002F5ABF" w:rsidRDefault="002F5ABF" w:rsidP="00C332CD">
      <w:pPr>
        <w:spacing w:after="0" w:line="360" w:lineRule="auto"/>
        <w:jc w:val="both"/>
        <w:rPr>
          <w:rFonts w:ascii="Times New Roman" w:hAnsi="Times New Roman" w:cs="Times New Roman"/>
          <w:sz w:val="24"/>
          <w:szCs w:val="24"/>
        </w:rPr>
      </w:pPr>
    </w:p>
    <w:p w:rsidR="002F5ABF" w:rsidRDefault="002F5ABF" w:rsidP="00C332CD">
      <w:pPr>
        <w:spacing w:after="0" w:line="360" w:lineRule="auto"/>
        <w:jc w:val="both"/>
        <w:rPr>
          <w:rFonts w:ascii="Times New Roman" w:hAnsi="Times New Roman" w:cs="Times New Roman"/>
          <w:sz w:val="24"/>
          <w:szCs w:val="24"/>
        </w:rPr>
      </w:pPr>
    </w:p>
    <w:p w:rsidR="00C332CD" w:rsidRDefault="00C332CD" w:rsidP="00C332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we focus on the lead-lag correlation and the lead-lag time, we may conclude that the time-adjusted instrument leads the time-fixed one because the peak of the curve is on the ‘leads’ side. However, the lead-lag ratio, which examines not only the peak but also a range of leads and lags, results in a different conclusion. Since the correlation is generally higher on the ‘lags’ side than on the ‘leads’ side, the lead-lag ratio suggests that the time-adjusted instrument tends to lag the time-fixed one. To cover this type of situation, it is important to consider the lead-lag ratio in addition to the lead-lag correlation and the lead-lag time. </w:t>
      </w:r>
      <w:r w:rsidRPr="00032952">
        <w:rPr>
          <w:rFonts w:ascii="Times New Roman" w:hAnsi="Times New Roman" w:cs="Times New Roman"/>
          <w:sz w:val="24"/>
          <w:szCs w:val="24"/>
        </w:rPr>
        <w:t>For each pair</w:t>
      </w:r>
      <w:r>
        <w:rPr>
          <w:rFonts w:ascii="Times New Roman" w:hAnsi="Times New Roman" w:cs="Times New Roman"/>
          <w:sz w:val="24"/>
          <w:szCs w:val="24"/>
        </w:rPr>
        <w:t xml:space="preserve">wise combination </w:t>
      </w:r>
      <w:r w:rsidRPr="00032952">
        <w:rPr>
          <w:rFonts w:ascii="Times New Roman" w:hAnsi="Times New Roman" w:cs="Times New Roman"/>
          <w:sz w:val="24"/>
          <w:szCs w:val="24"/>
        </w:rPr>
        <w:t xml:space="preserve">of </w:t>
      </w:r>
      <w:r>
        <w:rPr>
          <w:rFonts w:ascii="Times New Roman" w:hAnsi="Times New Roman" w:cs="Times New Roman"/>
          <w:sz w:val="24"/>
          <w:szCs w:val="24"/>
        </w:rPr>
        <w:t xml:space="preserve">the S&amp;P 500 index and the two ETFs, </w:t>
      </w:r>
      <w:r w:rsidRPr="00032952">
        <w:rPr>
          <w:rFonts w:ascii="Times New Roman" w:hAnsi="Times New Roman" w:cs="Times New Roman"/>
          <w:sz w:val="24"/>
          <w:szCs w:val="24"/>
        </w:rPr>
        <w:t xml:space="preserve">we follow the steps in section 4.1 to obtain these </w:t>
      </w:r>
      <w:r>
        <w:rPr>
          <w:rFonts w:ascii="Times New Roman" w:hAnsi="Times New Roman" w:cs="Times New Roman"/>
          <w:sz w:val="24"/>
          <w:szCs w:val="24"/>
        </w:rPr>
        <w:t xml:space="preserve">lead-lag </w:t>
      </w:r>
      <w:r w:rsidRPr="00032952">
        <w:rPr>
          <w:rFonts w:ascii="Times New Roman" w:hAnsi="Times New Roman" w:cs="Times New Roman"/>
          <w:sz w:val="24"/>
          <w:szCs w:val="24"/>
        </w:rPr>
        <w:t>quantities for every tradin</w:t>
      </w:r>
      <w:r>
        <w:rPr>
          <w:rFonts w:ascii="Times New Roman" w:hAnsi="Times New Roman" w:cs="Times New Roman"/>
          <w:sz w:val="24"/>
          <w:szCs w:val="24"/>
        </w:rPr>
        <w:t xml:space="preserve">g day in the sample period. As </w:t>
      </w:r>
      <w:r w:rsidRPr="00032952">
        <w:rPr>
          <w:rFonts w:ascii="Times New Roman" w:hAnsi="Times New Roman" w:cs="Times New Roman"/>
          <w:sz w:val="24"/>
          <w:szCs w:val="24"/>
        </w:rPr>
        <w:t xml:space="preserve">a result, each </w:t>
      </w:r>
      <w:r w:rsidRPr="00032952">
        <w:rPr>
          <w:rFonts w:ascii="Times New Roman" w:hAnsi="Times New Roman" w:cs="Times New Roman"/>
          <w:sz w:val="24"/>
          <w:szCs w:val="24"/>
        </w:rPr>
        <w:lastRenderedPageBreak/>
        <w:t>pair of instruments has three daily series corresponding to the three lead-lag variables</w:t>
      </w:r>
      <w:r>
        <w:rPr>
          <w:rFonts w:ascii="Times New Roman" w:hAnsi="Times New Roman" w:cs="Times New Roman"/>
          <w:sz w:val="24"/>
          <w:szCs w:val="24"/>
        </w:rPr>
        <w:t xml:space="preserve"> which are used as the dependent variables in our regression analysis</w:t>
      </w:r>
      <w:r w:rsidRPr="00032952">
        <w:rPr>
          <w:rFonts w:ascii="Times New Roman" w:hAnsi="Times New Roman" w:cs="Times New Roman"/>
          <w:sz w:val="24"/>
          <w:szCs w:val="24"/>
        </w:rPr>
        <w:t>.</w:t>
      </w:r>
    </w:p>
    <w:p w:rsidR="00C332CD" w:rsidRPr="00032952" w:rsidRDefault="00C332CD" w:rsidP="00C332CD">
      <w:pPr>
        <w:spacing w:after="0" w:line="360" w:lineRule="auto"/>
        <w:jc w:val="both"/>
        <w:rPr>
          <w:rFonts w:ascii="Times New Roman" w:hAnsi="Times New Roman" w:cs="Times New Roman"/>
          <w:sz w:val="24"/>
          <w:szCs w:val="24"/>
        </w:rPr>
      </w:pPr>
    </w:p>
    <w:p w:rsidR="00C332CD" w:rsidRDefault="00C332CD" w:rsidP="00C332CD">
      <w:pPr>
        <w:spacing w:after="0" w:line="360" w:lineRule="auto"/>
        <w:jc w:val="both"/>
        <w:rPr>
          <w:rFonts w:ascii="Times New Roman" w:hAnsi="Times New Roman" w:cs="Times New Roman"/>
          <w:b/>
          <w:sz w:val="24"/>
          <w:szCs w:val="24"/>
        </w:rPr>
      </w:pPr>
      <w:r w:rsidRPr="008C336C">
        <w:rPr>
          <w:rFonts w:ascii="Times New Roman" w:hAnsi="Times New Roman" w:cs="Times New Roman"/>
          <w:b/>
          <w:sz w:val="24"/>
          <w:szCs w:val="24"/>
        </w:rPr>
        <w:t>4.2.2. Independent variables</w:t>
      </w:r>
    </w:p>
    <w:p w:rsidR="00C332CD" w:rsidRDefault="00C332CD" w:rsidP="00C332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Previous research has found that the lead-lag relationship is affected by factors such as the trading cost and the trading mechanism of the instruments. Regarding the trading cost, </w:t>
      </w:r>
      <w:r>
        <w:rPr>
          <w:rFonts w:asciiTheme="majorBidi" w:hAnsiTheme="majorBidi" w:cstheme="majorBidi"/>
          <w:sz w:val="24"/>
          <w:szCs w:val="24"/>
        </w:rPr>
        <w:t xml:space="preserve">information is generally updated faster where it is cheaper to trade. For example, because trading the index is cheaper in the derivative markets than in the spot market, new information should be updated in the derivative markets before the spot market </w:t>
      </w:r>
      <w:r>
        <w:rPr>
          <w:rFonts w:asciiTheme="majorBidi" w:hAnsiTheme="majorBidi" w:cstheme="majorBidi"/>
          <w:sz w:val="24"/>
          <w:szCs w:val="24"/>
        </w:rPr>
        <w:fldChar w:fldCharType="begin">
          <w:fldData xml:space="preserve">PEVuZE5vdGU+PENpdGU+PEF1dGhvcj5NYXJ0aWthaW5lbjwvQXV0aG9yPjxZZWFyPjE5OTU8L1ll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==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PEVuZE5vdGU+PENpdGU+PEF1dGhvcj5NYXJ0aWthaW5lbjwvQXV0aG9yPjxZZWFyPjE5OTU8L1ll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==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35" w:tooltip="Martikainen, 1995 #60" w:history="1">
        <w:r>
          <w:rPr>
            <w:rFonts w:asciiTheme="majorBidi" w:hAnsiTheme="majorBidi" w:cstheme="majorBidi"/>
            <w:noProof/>
            <w:sz w:val="24"/>
            <w:szCs w:val="24"/>
          </w:rPr>
          <w:t>Martikainen and Perttunen, 1995</w:t>
        </w:r>
      </w:hyperlink>
      <w:r>
        <w:rPr>
          <w:rFonts w:asciiTheme="majorBidi" w:hAnsiTheme="majorBidi" w:cstheme="majorBidi"/>
          <w:noProof/>
          <w:sz w:val="24"/>
          <w:szCs w:val="24"/>
        </w:rPr>
        <w:t xml:space="preserve">, </w:t>
      </w:r>
      <w:hyperlink w:anchor="_ENREF_15" w:tooltip="Fleming, 1996 #45" w:history="1">
        <w:r>
          <w:rPr>
            <w:rFonts w:asciiTheme="majorBidi" w:hAnsiTheme="majorBidi" w:cstheme="majorBidi"/>
            <w:noProof/>
            <w:sz w:val="24"/>
            <w:szCs w:val="24"/>
          </w:rPr>
          <w:t>Fleming et al., 1996</w:t>
        </w:r>
      </w:hyperlink>
      <w:r>
        <w:rPr>
          <w:rFonts w:asciiTheme="majorBidi" w:hAnsiTheme="majorBidi" w:cstheme="majorBidi"/>
          <w:noProof/>
          <w:sz w:val="24"/>
          <w:szCs w:val="24"/>
        </w:rPr>
        <w:t xml:space="preserve">, </w:t>
      </w:r>
      <w:hyperlink w:anchor="_ENREF_37" w:tooltip="Nam, 2008 #7" w:history="1">
        <w:r>
          <w:rPr>
            <w:rFonts w:asciiTheme="majorBidi" w:hAnsiTheme="majorBidi" w:cstheme="majorBidi"/>
            <w:noProof/>
            <w:sz w:val="24"/>
            <w:szCs w:val="24"/>
          </w:rPr>
          <w:t>Nam et al., 2008</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However, as for the derivative markets, </w:t>
      </w:r>
      <w:hyperlink w:anchor="_ENREF_15" w:tooltip="Fleming, 1996 #45" w:history="1">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 AuthorYear="1"&gt;&lt;Author&gt;Fleming&lt;/Author&gt;&lt;Year&gt;1996&lt;/Year&gt;&lt;RecNum&gt;45&lt;/RecNum&gt;&lt;DisplayText&gt;Fleming et al. (1996)&lt;/DisplayText&gt;&lt;record&gt;&lt;rec-number&gt;45&lt;/rec-number&gt;&lt;foreign-keys&gt;&lt;key app="EN" db-id="vtez2pevpf50voex0envp0dppwtdsvtp2dfa" timestamp="1438766948"&gt;45&lt;/key&gt;&lt;/foreign-keys&gt;&lt;ref-type name="Journal Article"&gt;17&lt;/ref-type&gt;&lt;contributors&gt;&lt;authors&gt;&lt;author&gt;Fleming, Jeff&lt;/author&gt;&lt;author&gt;Ostdiek, Barbara&lt;/author&gt;&lt;author&gt;Whaley, Robert E.&lt;/author&gt;&lt;/authors&gt;&lt;/contributors&gt;&lt;auth-address&gt;Jones Graduate School of Administration, Rice U&amp;#xD;Fuqua School of Business, Duke U&lt;/auth-address&gt;&lt;titles&gt;&lt;title&gt;Trading Costs and the Relative Rates of Price Discovery in Stock, Futures, and Option Markets&lt;/title&gt;&lt;secondary-title&gt;Journal of Futures Markets&lt;/secondary-title&gt;&lt;/titles&gt;&lt;periodical&gt;&lt;full-title&gt;JOURNAL OF FUTURES MARKETS&lt;/full-title&gt;&lt;/periodical&gt;&lt;pages&gt;353-387&lt;/pages&gt;&lt;volume&gt;16&lt;/volume&gt;&lt;number&gt;4&lt;/number&gt;&lt;keywords&gt;&lt;keyword&gt;Contingent Pricing&lt;/keyword&gt;&lt;keyword&gt;Futures Pricing&lt;/keyword&gt;&lt;keyword&gt;option pricing G13&lt;/keyword&gt;&lt;keyword&gt;Information and Market Efficiency&lt;/keyword&gt;&lt;keyword&gt;Event Studies&lt;/keyword&gt;&lt;keyword&gt;Insider Trading G14&lt;/keyword&gt;&lt;/keywords&gt;&lt;dates&gt;&lt;year&gt;1996&lt;/year&gt;&lt;/dates&gt;&lt;isbn&gt;02707314&lt;/isbn&gt;&lt;accession-num&gt;0390228&lt;/accession-num&gt;&lt;urls&gt;&lt;related-urls&gt;&lt;url&gt;http://search.ebscohost.com/login.aspx?direct=true&amp;amp;db=ecn&amp;amp;AN=0390228&amp;amp;site=eds-live&lt;/url&gt;&lt;url&gt;http://onlinelibrary.wiley.com/journal/10.1002/%28ISSN%291096-9934/issues&lt;/url&gt;&lt;/related-urls&gt;&lt;/urls&gt;&lt;electronic-resource-num&gt;http://onlinelibrary.wiley.com/journal/10.1002/%28ISSN%291096-9934/issues&lt;/electronic-resource-num&gt;&lt;remote-database-name&gt;ecn&lt;/remote-database-name&gt;&lt;remote-database-provider&gt;EBSCOhost&lt;/remote-database-provider&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Fleming et al. (1996)</w:t>
        </w:r>
        <w:r>
          <w:rPr>
            <w:rFonts w:asciiTheme="majorBidi" w:hAnsiTheme="majorBidi" w:cstheme="majorBidi"/>
            <w:sz w:val="24"/>
            <w:szCs w:val="24"/>
          </w:rPr>
          <w:fldChar w:fldCharType="end"/>
        </w:r>
      </w:hyperlink>
      <w:r>
        <w:rPr>
          <w:rFonts w:asciiTheme="majorBidi" w:hAnsiTheme="majorBidi" w:cstheme="majorBidi"/>
          <w:sz w:val="24"/>
          <w:szCs w:val="24"/>
        </w:rPr>
        <w:t xml:space="preserve"> show that there is no lead-lag effect between call and put options because of their similar trading costs. Regarding the trading mechanism, </w:t>
      </w:r>
      <w:hyperlink w:anchor="_ENREF_21" w:tooltip="Grünbichler, 1994 #23" w:history="1">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 AuthorYear="1"&gt;&lt;Author&gt;Grünbichler&lt;/Author&gt;&lt;Year&gt;1994&lt;/Year&gt;&lt;RecNum&gt;23&lt;/RecNum&gt;&lt;DisplayText&gt;Grünbichler et al. (1994)&lt;/DisplayText&gt;&lt;record&gt;&lt;rec-number&gt;23&lt;/rec-number&gt;&lt;foreign-keys&gt;&lt;key app="EN" db-id="vtez2pevpf50voex0envp0dppwtdsvtp2dfa" timestamp="1437932006"&gt;23&lt;/key&gt;&lt;/foreign-keys&gt;&lt;ref-type name="Journal Article"&gt;17&lt;/ref-type&gt;&lt;contributors&gt;&lt;authors&gt;&lt;author&gt;Grünbichler, Andreas&lt;/author&gt;&lt;author&gt;Longstaff, Francis A.&lt;/author&gt;&lt;author&gt;Schwartz, Eduardo S.&lt;/author&gt;&lt;/authors&gt;&lt;/contributors&gt;&lt;titles&gt;&lt;title&gt;Regular Article: Electronic Screen Trading and the Transmission of Information: An Empirical Examination&lt;/title&gt;&lt;secondary-title&gt;Journal of Financial Intermediation&lt;/secondary-title&gt;&lt;/titles&gt;&lt;periodical&gt;&lt;full-title&gt;Journal of Financial Intermediation&lt;/full-title&gt;&lt;/periodical&gt;&lt;pages&gt;166-187&lt;/pages&gt;&lt;volume&gt;3&lt;/volume&gt;&lt;dates&gt;&lt;year&gt;1994&lt;/year&gt;&lt;pub-dates&gt;&lt;date&gt;1/1/1994&lt;/date&gt;&lt;/pub-dates&gt;&lt;/dates&gt;&lt;publisher&gt;Elsevier Inc.&lt;/publisher&gt;&lt;isbn&gt;1042-9573&lt;/isbn&gt;&lt;accession-num&gt;S1042957384710023&lt;/accession-num&gt;&lt;work-type&gt;Article&lt;/work-type&gt;&lt;urls&gt;&lt;related-urls&gt;&lt;url&gt;http://search.ebscohost.com/login.aspx?direct=true&amp;amp;db=edselp&amp;amp;AN=S1042957384710023&amp;amp;site=eds-live&lt;/url&gt;&lt;url&gt;http://www.sciencedirect.com/science/article/pii/S1042957384710023&lt;/url&gt;&lt;url&gt;http://ac.els-cdn.com/S1042957384710023/1-s2.0-S1042957384710023-main.pdf?_tid=5833f54c-3b6a-11e5-b19a-00000aacb35d&amp;amp;acdnat=1438776543_8b338c12eee7f100f74f8bb289c3e7a1&lt;/url&gt;&lt;/related-urls&gt;&lt;/urls&gt;&lt;electronic-resource-num&gt;10.1006/jfin.1994.1002&lt;/electronic-resource-num&gt;&lt;remote-database-name&gt;edselp&lt;/remote-database-name&gt;&lt;remote-database-provider&gt;EBSCOhost&lt;/remote-database-provider&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Grünbichler et al. (1994)</w:t>
        </w:r>
        <w:r>
          <w:rPr>
            <w:rFonts w:asciiTheme="majorBidi" w:hAnsiTheme="majorBidi" w:cstheme="majorBidi"/>
            <w:sz w:val="24"/>
            <w:szCs w:val="24"/>
          </w:rPr>
          <w:fldChar w:fldCharType="end"/>
        </w:r>
      </w:hyperlink>
      <w:r>
        <w:rPr>
          <w:rFonts w:asciiTheme="majorBidi" w:hAnsiTheme="majorBidi" w:cstheme="majorBidi"/>
          <w:sz w:val="24"/>
          <w:szCs w:val="24"/>
        </w:rPr>
        <w:t xml:space="preserve"> find that when the leading instrument changes from being floor-traded to being screen-traded, its leadership strengthens since screen trading increases the price discovery speed</w:t>
      </w:r>
      <w:r>
        <w:rPr>
          <w:rFonts w:ascii="Times New Roman" w:hAnsi="Times New Roman" w:cs="Times New Roman"/>
          <w:sz w:val="24"/>
          <w:szCs w:val="24"/>
        </w:rPr>
        <w:t>. In our study, these factors should not contribute to the lead-lag effect because we only examine electronically traded spot instruments and no derivative.</w:t>
      </w:r>
    </w:p>
    <w:p w:rsidR="00C332CD" w:rsidRDefault="00C332CD" w:rsidP="00C332CD">
      <w:pPr>
        <w:spacing w:after="0" w:line="360" w:lineRule="auto"/>
        <w:jc w:val="both"/>
        <w:rPr>
          <w:rFonts w:ascii="Times New Roman" w:hAnsi="Times New Roman" w:cs="Times New Roman"/>
          <w:sz w:val="24"/>
          <w:szCs w:val="24"/>
        </w:rPr>
      </w:pPr>
    </w:p>
    <w:p w:rsidR="00C332CD" w:rsidRDefault="00C332CD" w:rsidP="00C332CD">
      <w:pPr>
        <w:spacing w:after="0" w:line="360" w:lineRule="auto"/>
        <w:jc w:val="both"/>
        <w:rPr>
          <w:rFonts w:ascii="Times New Roman" w:hAnsi="Times New Roman" w:cs="Times New Roman"/>
          <w:sz w:val="24"/>
          <w:szCs w:val="24"/>
        </w:rPr>
      </w:pPr>
      <w:r w:rsidRPr="00032952">
        <w:rPr>
          <w:rFonts w:ascii="Times New Roman" w:hAnsi="Times New Roman" w:cs="Times New Roman"/>
          <w:sz w:val="24"/>
          <w:szCs w:val="24"/>
        </w:rPr>
        <w:t>Unlike</w:t>
      </w:r>
      <w:r>
        <w:rPr>
          <w:rFonts w:ascii="Times New Roman" w:hAnsi="Times New Roman" w:cs="Times New Roman"/>
          <w:sz w:val="24"/>
          <w:szCs w:val="24"/>
        </w:rPr>
        <w:t xml:space="preserve"> the</w:t>
      </w:r>
      <w:r w:rsidRPr="00032952">
        <w:rPr>
          <w:rFonts w:ascii="Times New Roman" w:hAnsi="Times New Roman" w:cs="Times New Roman"/>
          <w:sz w:val="24"/>
          <w:szCs w:val="24"/>
        </w:rPr>
        <w:t xml:space="preserve"> trading cost and </w:t>
      </w:r>
      <w:r>
        <w:rPr>
          <w:rFonts w:ascii="Times New Roman" w:hAnsi="Times New Roman" w:cs="Times New Roman"/>
          <w:sz w:val="24"/>
          <w:szCs w:val="24"/>
        </w:rPr>
        <w:t xml:space="preserve">trading </w:t>
      </w:r>
      <w:r w:rsidRPr="00032952">
        <w:rPr>
          <w:rFonts w:ascii="Times New Roman" w:hAnsi="Times New Roman" w:cs="Times New Roman"/>
          <w:sz w:val="24"/>
          <w:szCs w:val="24"/>
        </w:rPr>
        <w:t xml:space="preserve">mechanism, the information flow to </w:t>
      </w:r>
      <w:r>
        <w:rPr>
          <w:rFonts w:ascii="Times New Roman" w:hAnsi="Times New Roman" w:cs="Times New Roman"/>
          <w:sz w:val="24"/>
          <w:szCs w:val="24"/>
        </w:rPr>
        <w:t>the market may influence</w:t>
      </w:r>
      <w:r w:rsidRPr="00032952">
        <w:rPr>
          <w:rFonts w:ascii="Times New Roman" w:hAnsi="Times New Roman" w:cs="Times New Roman"/>
          <w:sz w:val="24"/>
          <w:szCs w:val="24"/>
        </w:rPr>
        <w:t xml:space="preserve"> the lead-lag </w:t>
      </w:r>
      <w:r>
        <w:rPr>
          <w:rFonts w:ascii="Times New Roman" w:hAnsi="Times New Roman" w:cs="Times New Roman"/>
          <w:sz w:val="24"/>
          <w:szCs w:val="24"/>
        </w:rPr>
        <w:t>effect</w:t>
      </w:r>
      <w:r w:rsidRPr="00032952">
        <w:rPr>
          <w:rFonts w:ascii="Times New Roman" w:hAnsi="Times New Roman" w:cs="Times New Roman"/>
          <w:sz w:val="24"/>
          <w:szCs w:val="24"/>
        </w:rPr>
        <w:t xml:space="preserve"> in our study.</w:t>
      </w:r>
      <w:r>
        <w:rPr>
          <w:rFonts w:ascii="Times New Roman" w:hAnsi="Times New Roman" w:cs="Times New Roman"/>
          <w:sz w:val="24"/>
          <w:szCs w:val="24"/>
        </w:rPr>
        <w:t xml:space="preserve"> Motivated by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fact that t</w:t>
      </w:r>
      <w:r w:rsidRPr="00032952">
        <w:rPr>
          <w:rFonts w:ascii="Times New Roman" w:hAnsi="Times New Roman" w:cs="Times New Roman"/>
          <w:sz w:val="24"/>
          <w:szCs w:val="24"/>
        </w:rPr>
        <w:t>he lead-lag relationship exists because some instruments reflect information faster than others</w:t>
      </w:r>
      <w:r>
        <w:rPr>
          <w:rFonts w:ascii="Times New Roman" w:hAnsi="Times New Roman" w:cs="Times New Roman"/>
          <w:sz w:val="24"/>
          <w:szCs w:val="24"/>
        </w:rPr>
        <w:t xml:space="preserve"> and (ii) the importance of information in financial markets (e.g.</w:t>
      </w:r>
      <w:r>
        <w:rPr>
          <w:rFonts w:ascii="Times New Roman" w:hAnsi="Times New Roman" w:cs="Times New Roman"/>
          <w:sz w:val="24"/>
          <w:szCs w:val="24"/>
        </w:rPr>
        <w:fldChar w:fldCharType="begin">
          <w:fldData xml:space="preserve">PEVuZE5vdGU+PENpdGU+PEF1dGhvcj5IYW5vdXNlazwvQXV0aG9yPjxZZWFyPjIwMDM8L1llYXI+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=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PEVuZE5vdGU+PENpdGU+PEF1dGhvcj5IYW5vdXNlazwvQXV0aG9yPjxZZWFyPjIwMDM8L1llYXI+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=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6A5911">
        <w:rPr>
          <w:rFonts w:ascii="Times New Roman" w:hAnsi="Times New Roman" w:cs="Times New Roman"/>
          <w:noProof/>
          <w:color w:val="FFFFFF" w:themeColor="background1"/>
          <w:sz w:val="24"/>
          <w:szCs w:val="24"/>
        </w:rPr>
        <w:t>(</w:t>
      </w:r>
      <w:hyperlink w:anchor="_ENREF_22" w:tooltip="Hanousek, 2003 #102" w:history="1">
        <w:r>
          <w:rPr>
            <w:rFonts w:ascii="Times New Roman" w:hAnsi="Times New Roman" w:cs="Times New Roman"/>
            <w:noProof/>
            <w:sz w:val="24"/>
            <w:szCs w:val="24"/>
          </w:rPr>
          <w:t>Hanousek and Podpiera, 2003</w:t>
        </w:r>
      </w:hyperlink>
      <w:r>
        <w:rPr>
          <w:rFonts w:ascii="Times New Roman" w:hAnsi="Times New Roman" w:cs="Times New Roman"/>
          <w:noProof/>
          <w:sz w:val="24"/>
          <w:szCs w:val="24"/>
        </w:rPr>
        <w:t xml:space="preserve">, </w:t>
      </w:r>
      <w:hyperlink w:anchor="_ENREF_20" w:tooltip="Gregoriou, 2005 #100" w:history="1">
        <w:r>
          <w:rPr>
            <w:rFonts w:ascii="Times New Roman" w:hAnsi="Times New Roman" w:cs="Times New Roman"/>
            <w:noProof/>
            <w:sz w:val="24"/>
            <w:szCs w:val="24"/>
          </w:rPr>
          <w:t>Gregoriou et al., 2005</w:t>
        </w:r>
      </w:hyperlink>
      <w:r>
        <w:rPr>
          <w:rFonts w:ascii="Times New Roman" w:hAnsi="Times New Roman" w:cs="Times New Roman"/>
          <w:noProof/>
          <w:sz w:val="24"/>
          <w:szCs w:val="24"/>
        </w:rPr>
        <w:t xml:space="preserve">, </w:t>
      </w:r>
      <w:hyperlink w:anchor="_ENREF_16" w:tooltip="Frank, 2005 #101" w:history="1">
        <w:r>
          <w:rPr>
            <w:rFonts w:ascii="Times New Roman" w:hAnsi="Times New Roman" w:cs="Times New Roman"/>
            <w:noProof/>
            <w:sz w:val="24"/>
            <w:szCs w:val="24"/>
          </w:rPr>
          <w:t>Frank and Kenneth, 2005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Pr="00032952">
        <w:rPr>
          <w:rFonts w:ascii="Times New Roman" w:hAnsi="Times New Roman" w:cs="Times New Roman"/>
          <w:sz w:val="24"/>
          <w:szCs w:val="24"/>
        </w:rPr>
        <w:t xml:space="preserve"> we hypothesise that changes in the information flow have an impact on the lead-lag relationship. Therefore, </w:t>
      </w:r>
      <w:r>
        <w:rPr>
          <w:rFonts w:ascii="Times New Roman" w:hAnsi="Times New Roman" w:cs="Times New Roman"/>
          <w:sz w:val="24"/>
          <w:szCs w:val="24"/>
        </w:rPr>
        <w:t>our</w:t>
      </w:r>
      <w:r w:rsidRPr="00032952">
        <w:rPr>
          <w:rFonts w:ascii="Times New Roman" w:hAnsi="Times New Roman" w:cs="Times New Roman"/>
          <w:sz w:val="24"/>
          <w:szCs w:val="24"/>
        </w:rPr>
        <w:t xml:space="preserve"> independent variables are variables which represent information arrival. A common proxy for the rate of information arrival is trading volume</w:t>
      </w:r>
      <w:r>
        <w:rPr>
          <w:rFonts w:ascii="Times New Roman" w:hAnsi="Times New Roman" w:cs="Times New Roman"/>
          <w:sz w:val="24"/>
          <w:szCs w:val="24"/>
        </w:rPr>
        <w:t xml:space="preserve"> </w:t>
      </w:r>
      <w:r>
        <w:rPr>
          <w:rFonts w:asciiTheme="majorBidi" w:hAnsiTheme="majorBidi" w:cstheme="majorBidi"/>
          <w:sz w:val="24"/>
          <w:szCs w:val="24"/>
        </w:rPr>
        <w:t>(e.g</w:t>
      </w:r>
      <w:proofErr w:type="gramStart"/>
      <w:r>
        <w:rPr>
          <w:rFonts w:asciiTheme="majorBidi" w:hAnsiTheme="majorBidi" w:cstheme="majorBidi"/>
          <w:sz w:val="24"/>
          <w:szCs w:val="24"/>
        </w:rPr>
        <w:t>.</w:t>
      </w:r>
      <w:proofErr w:type="gramEnd"/>
      <w:r>
        <w:rPr>
          <w:rFonts w:asciiTheme="majorBidi" w:hAnsiTheme="majorBidi" w:cstheme="majorBidi"/>
          <w:sz w:val="24"/>
          <w:szCs w:val="24"/>
        </w:rPr>
        <w:fldChar w:fldCharType="begin">
          <w:fldData xml:space="preserve">PEVuZE5vdGU+PENpdGU+PEF1dGhvcj5MYW1vdXJldXg8L0F1dGhvcj48WWVhcj4xOTkwPC9ZZWFy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PEVuZE5vdGU+PENpdGU+PEF1dGhvcj5MYW1vdXJldXg8L0F1dGhvcj48WWVhcj4xOTkwPC9ZZWFy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sidRPr="0017659C">
        <w:rPr>
          <w:rFonts w:asciiTheme="majorBidi" w:hAnsiTheme="majorBidi" w:cstheme="majorBidi"/>
          <w:noProof/>
          <w:color w:val="FFFFFF" w:themeColor="background1"/>
          <w:sz w:val="24"/>
          <w:szCs w:val="24"/>
        </w:rPr>
        <w:t>(</w:t>
      </w:r>
      <w:hyperlink w:anchor="_ENREF_29" w:tooltip="Lamoureux, 1990 #89" w:history="1">
        <w:r>
          <w:rPr>
            <w:rFonts w:asciiTheme="majorBidi" w:hAnsiTheme="majorBidi" w:cstheme="majorBidi"/>
            <w:noProof/>
            <w:sz w:val="24"/>
            <w:szCs w:val="24"/>
          </w:rPr>
          <w:t>Lamoureux and Lastrapes, 1990</w:t>
        </w:r>
      </w:hyperlink>
      <w:r>
        <w:rPr>
          <w:rFonts w:asciiTheme="majorBidi" w:hAnsiTheme="majorBidi" w:cstheme="majorBidi"/>
          <w:noProof/>
          <w:sz w:val="24"/>
          <w:szCs w:val="24"/>
        </w:rPr>
        <w:t xml:space="preserve">, </w:t>
      </w:r>
      <w:hyperlink w:anchor="_ENREF_43" w:tooltip="Sharma, 1996 #91" w:history="1">
        <w:r>
          <w:rPr>
            <w:rFonts w:asciiTheme="majorBidi" w:hAnsiTheme="majorBidi" w:cstheme="majorBidi"/>
            <w:noProof/>
            <w:sz w:val="24"/>
            <w:szCs w:val="24"/>
          </w:rPr>
          <w:t>Sharma et al., 1996</w:t>
        </w:r>
      </w:hyperlink>
      <w:r>
        <w:rPr>
          <w:rFonts w:asciiTheme="majorBidi" w:hAnsiTheme="majorBidi" w:cstheme="majorBidi"/>
          <w:noProof/>
          <w:sz w:val="24"/>
          <w:szCs w:val="24"/>
        </w:rPr>
        <w:t xml:space="preserve">, </w:t>
      </w:r>
      <w:hyperlink w:anchor="_ENREF_2" w:tooltip="Aragó, 2005 #90" w:history="1">
        <w:r>
          <w:rPr>
            <w:rFonts w:asciiTheme="majorBidi" w:hAnsiTheme="majorBidi" w:cstheme="majorBidi"/>
            <w:noProof/>
            <w:sz w:val="24"/>
            <w:szCs w:val="24"/>
          </w:rPr>
          <w:t>Aragó and Nieto, 2005</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so</w:t>
      </w:r>
      <w:r w:rsidRPr="00032952">
        <w:rPr>
          <w:rFonts w:ascii="Times New Roman" w:hAnsi="Times New Roman" w:cs="Times New Roman"/>
          <w:sz w:val="24"/>
          <w:szCs w:val="24"/>
        </w:rPr>
        <w:t xml:space="preserve"> our independent variables are daily trading volume of the S&amp;P500 index and the two ETFs. Table 2 shows the summary statistics of the trading volume. The volume is highest for the index and lowest for the IVV ETF. The index volume is </w:t>
      </w:r>
      <w:proofErr w:type="spellStart"/>
      <w:r w:rsidRPr="00032952">
        <w:rPr>
          <w:rFonts w:ascii="Times New Roman" w:hAnsi="Times New Roman" w:cs="Times New Roman"/>
          <w:sz w:val="24"/>
          <w:szCs w:val="24"/>
        </w:rPr>
        <w:t>platykurtic</w:t>
      </w:r>
      <w:proofErr w:type="spellEnd"/>
      <w:r w:rsidRPr="00032952">
        <w:rPr>
          <w:rFonts w:ascii="Times New Roman" w:hAnsi="Times New Roman" w:cs="Times New Roman"/>
          <w:sz w:val="24"/>
          <w:szCs w:val="24"/>
        </w:rPr>
        <w:t xml:space="preserve"> while the ETFs’ volume is leptokurtic. The volume of all instruments is positively skew and non-normal, as shown by the </w:t>
      </w:r>
      <w:proofErr w:type="spellStart"/>
      <w:r w:rsidRPr="00032952">
        <w:rPr>
          <w:rFonts w:ascii="Times New Roman" w:hAnsi="Times New Roman" w:cs="Times New Roman"/>
          <w:sz w:val="24"/>
          <w:szCs w:val="24"/>
        </w:rPr>
        <w:t>Jarque-Bera</w:t>
      </w:r>
      <w:proofErr w:type="spellEnd"/>
      <w:r w:rsidRPr="00032952">
        <w:rPr>
          <w:rFonts w:ascii="Times New Roman" w:hAnsi="Times New Roman" w:cs="Times New Roman"/>
          <w:sz w:val="24"/>
          <w:szCs w:val="24"/>
        </w:rPr>
        <w:t xml:space="preserve"> statistic.</w:t>
      </w:r>
    </w:p>
    <w:p w:rsidR="00C332CD" w:rsidRDefault="00C332CD" w:rsidP="00C332CD">
      <w:pPr>
        <w:spacing w:after="0" w:line="360" w:lineRule="auto"/>
        <w:jc w:val="both"/>
        <w:rPr>
          <w:rFonts w:asciiTheme="majorBidi" w:hAnsiTheme="majorBidi" w:cstheme="majorBidi"/>
          <w:sz w:val="24"/>
          <w:szCs w:val="24"/>
        </w:rPr>
      </w:pPr>
    </w:p>
    <w:p w:rsidR="002F5ABF" w:rsidRDefault="002F5ABF" w:rsidP="00C332CD">
      <w:pPr>
        <w:spacing w:after="0" w:line="360" w:lineRule="auto"/>
        <w:jc w:val="both"/>
        <w:rPr>
          <w:rFonts w:asciiTheme="majorBidi" w:hAnsiTheme="majorBidi" w:cstheme="majorBidi"/>
          <w:sz w:val="24"/>
          <w:szCs w:val="24"/>
        </w:rPr>
      </w:pPr>
    </w:p>
    <w:p w:rsidR="002F5ABF" w:rsidRDefault="002F5ABF" w:rsidP="00C332CD">
      <w:pPr>
        <w:spacing w:after="0" w:line="360" w:lineRule="auto"/>
        <w:jc w:val="both"/>
        <w:rPr>
          <w:rFonts w:asciiTheme="majorBidi" w:hAnsiTheme="majorBidi" w:cstheme="majorBidi"/>
          <w:sz w:val="24"/>
          <w:szCs w:val="24"/>
        </w:rPr>
      </w:pPr>
    </w:p>
    <w:p w:rsidR="00C332CD" w:rsidRDefault="00C332CD" w:rsidP="00C332CD">
      <w:pPr>
        <w:spacing w:after="120" w:line="240" w:lineRule="auto"/>
        <w:jc w:val="both"/>
        <w:rPr>
          <w:rFonts w:ascii="Times New Roman" w:eastAsia="Times New Roman" w:hAnsi="Times New Roman" w:cs="Times New Roman"/>
          <w:sz w:val="20"/>
        </w:rPr>
      </w:pPr>
      <w:r>
        <w:rPr>
          <w:rFonts w:asciiTheme="majorBidi" w:hAnsiTheme="majorBidi" w:cstheme="majorBidi"/>
          <w:b/>
          <w:sz w:val="20"/>
        </w:rPr>
        <w:lastRenderedPageBreak/>
        <w:t xml:space="preserve">Table 2. </w:t>
      </w:r>
      <w:r>
        <w:rPr>
          <w:rFonts w:asciiTheme="majorBidi" w:hAnsiTheme="majorBidi" w:cstheme="majorBidi"/>
          <w:sz w:val="20"/>
        </w:rPr>
        <w:t xml:space="preserve">Summary statistics of the daily trading volume. The volume is in million shares. </w:t>
      </w:r>
      <w:r w:rsidRPr="00FB505E">
        <w:rPr>
          <w:rFonts w:ascii="Times New Roman" w:hAnsi="Times New Roman" w:cs="Times New Roman"/>
          <w:sz w:val="20"/>
        </w:rPr>
        <w:t>***</w:t>
      </w:r>
      <w:r w:rsidRPr="00FB505E">
        <w:rPr>
          <w:rFonts w:ascii="Times New Roman" w:hAnsi="Times New Roman" w:cs="Times New Roman"/>
          <w:bCs/>
          <w:sz w:val="20"/>
          <w:szCs w:val="20"/>
        </w:rPr>
        <w:t xml:space="preserve"> </w:t>
      </w:r>
      <w:proofErr w:type="gramStart"/>
      <w:r w:rsidRPr="00FB505E">
        <w:rPr>
          <w:rFonts w:ascii="Times New Roman" w:hAnsi="Times New Roman" w:cs="Times New Roman"/>
          <w:bCs/>
          <w:sz w:val="20"/>
          <w:szCs w:val="20"/>
        </w:rPr>
        <w:t>superscript</w:t>
      </w:r>
      <w:proofErr w:type="gramEnd"/>
      <w:r w:rsidRPr="00FB505E">
        <w:rPr>
          <w:rFonts w:ascii="Times New Roman" w:hAnsi="Times New Roman" w:cs="Times New Roman"/>
          <w:bCs/>
          <w:sz w:val="20"/>
          <w:szCs w:val="20"/>
        </w:rPr>
        <w:t xml:space="preserve"> denotes </w:t>
      </w:r>
      <w:r>
        <w:rPr>
          <w:rFonts w:ascii="Times New Roman" w:hAnsi="Times New Roman" w:cs="Times New Roman"/>
          <w:bCs/>
          <w:sz w:val="20"/>
          <w:szCs w:val="20"/>
        </w:rPr>
        <w:t xml:space="preserve">statistical </w:t>
      </w:r>
      <w:r w:rsidRPr="00FB505E">
        <w:rPr>
          <w:rFonts w:ascii="Times New Roman" w:hAnsi="Times New Roman" w:cs="Times New Roman"/>
          <w:bCs/>
          <w:sz w:val="20"/>
          <w:szCs w:val="20"/>
        </w:rPr>
        <w:t>significance at 1%</w:t>
      </w:r>
      <w:r>
        <w:rPr>
          <w:rFonts w:ascii="Times New Roman" w:hAnsi="Times New Roman" w:cs="Times New Roman"/>
          <w:bCs/>
          <w:sz w:val="20"/>
          <w:szCs w:val="20"/>
        </w:rPr>
        <w:t xml:space="preserve"> </w:t>
      </w:r>
      <w:r w:rsidRPr="00F10BCE">
        <w:rPr>
          <w:rFonts w:ascii="Times New Roman" w:eastAsia="Times New Roman" w:hAnsi="Times New Roman" w:cs="Times New Roman"/>
          <w:sz w:val="20"/>
        </w:rPr>
        <w:t>level.</w:t>
      </w:r>
    </w:p>
    <w:p w:rsidR="00C332CD" w:rsidRPr="00F10BCE" w:rsidRDefault="00C332CD" w:rsidP="00C332CD">
      <w:pPr>
        <w:spacing w:after="0" w:line="276" w:lineRule="auto"/>
        <w:jc w:val="center"/>
        <w:rPr>
          <w:rFonts w:ascii="Times New Roman" w:eastAsia="Times New Roman" w:hAnsi="Times New Roman" w:cs="Times New Roman"/>
          <w:sz w:val="20"/>
        </w:rPr>
      </w:pPr>
    </w:p>
    <w:tbl>
      <w:tblPr>
        <w:tblW w:w="6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7"/>
        <w:gridCol w:w="1403"/>
        <w:gridCol w:w="1403"/>
        <w:gridCol w:w="1403"/>
      </w:tblGrid>
      <w:tr w:rsidR="00C332CD" w:rsidRPr="00F10BCE" w:rsidTr="00C332CD">
        <w:trPr>
          <w:jc w:val="center"/>
        </w:trPr>
        <w:tc>
          <w:tcPr>
            <w:tcW w:w="2417" w:type="dxa"/>
            <w:tcBorders>
              <w:top w:val="single" w:sz="4" w:space="0" w:color="auto"/>
              <w:left w:val="single" w:sz="4" w:space="0" w:color="auto"/>
              <w:bottom w:val="single" w:sz="4" w:space="0" w:color="auto"/>
              <w:right w:val="nil"/>
            </w:tcBorders>
            <w:shd w:val="clear" w:color="auto" w:fill="auto"/>
          </w:tcPr>
          <w:p w:rsidR="00C332CD" w:rsidRPr="00F10BCE" w:rsidRDefault="00C332CD" w:rsidP="00C332CD">
            <w:pPr>
              <w:spacing w:after="0" w:line="276" w:lineRule="auto"/>
              <w:jc w:val="center"/>
              <w:rPr>
                <w:rFonts w:ascii="Times New Roman" w:eastAsia="Times New Roman" w:hAnsi="Times New Roman" w:cs="Times New Roman"/>
                <w:sz w:val="20"/>
              </w:rPr>
            </w:pPr>
          </w:p>
        </w:tc>
        <w:tc>
          <w:tcPr>
            <w:tcW w:w="1403" w:type="dxa"/>
            <w:tcBorders>
              <w:top w:val="single" w:sz="4" w:space="0" w:color="auto"/>
              <w:left w:val="nil"/>
              <w:bottom w:val="single" w:sz="4" w:space="0" w:color="auto"/>
              <w:right w:val="nil"/>
            </w:tcBorders>
            <w:vAlign w:val="center"/>
          </w:tcPr>
          <w:p w:rsidR="00C332CD" w:rsidRPr="00F10BCE" w:rsidRDefault="00C332CD" w:rsidP="00C332CD">
            <w:pPr>
              <w:spacing w:after="0" w:line="276" w:lineRule="auto"/>
              <w:jc w:val="center"/>
              <w:rPr>
                <w:rFonts w:ascii="Times New Roman" w:eastAsia="Times New Roman" w:hAnsi="Times New Roman" w:cs="Times New Roman"/>
                <w:sz w:val="20"/>
              </w:rPr>
            </w:pPr>
            <w:r>
              <w:rPr>
                <w:rFonts w:ascii="Times New Roman" w:eastAsia="Times New Roman" w:hAnsi="Times New Roman" w:cs="Times New Roman"/>
                <w:sz w:val="20"/>
              </w:rPr>
              <w:t>S&amp;P 500</w:t>
            </w:r>
          </w:p>
        </w:tc>
        <w:tc>
          <w:tcPr>
            <w:tcW w:w="1403" w:type="dxa"/>
            <w:tcBorders>
              <w:top w:val="single" w:sz="4" w:space="0" w:color="auto"/>
              <w:left w:val="nil"/>
              <w:bottom w:val="single" w:sz="4" w:space="0" w:color="auto"/>
              <w:right w:val="nil"/>
            </w:tcBorders>
            <w:shd w:val="clear" w:color="auto" w:fill="auto"/>
            <w:vAlign w:val="center"/>
          </w:tcPr>
          <w:p w:rsidR="00C332CD" w:rsidRPr="00F10BCE" w:rsidRDefault="00C332CD" w:rsidP="00C332CD">
            <w:pPr>
              <w:spacing w:after="0" w:line="276" w:lineRule="auto"/>
              <w:jc w:val="center"/>
              <w:rPr>
                <w:rFonts w:ascii="Times New Roman" w:eastAsia="Times New Roman" w:hAnsi="Times New Roman" w:cs="Times New Roman"/>
                <w:sz w:val="20"/>
              </w:rPr>
            </w:pPr>
            <w:r w:rsidRPr="00F10BCE">
              <w:rPr>
                <w:rFonts w:ascii="Times New Roman" w:eastAsia="Times New Roman" w:hAnsi="Times New Roman" w:cs="Times New Roman"/>
                <w:sz w:val="20"/>
              </w:rPr>
              <w:t>SPY</w:t>
            </w:r>
          </w:p>
        </w:tc>
        <w:tc>
          <w:tcPr>
            <w:tcW w:w="1403" w:type="dxa"/>
            <w:tcBorders>
              <w:top w:val="single" w:sz="4" w:space="0" w:color="auto"/>
              <w:left w:val="nil"/>
              <w:bottom w:val="single" w:sz="4" w:space="0" w:color="auto"/>
              <w:right w:val="single" w:sz="4" w:space="0" w:color="auto"/>
            </w:tcBorders>
            <w:shd w:val="clear" w:color="auto" w:fill="auto"/>
            <w:vAlign w:val="center"/>
          </w:tcPr>
          <w:p w:rsidR="00C332CD" w:rsidRPr="00F10BCE" w:rsidRDefault="00C332CD" w:rsidP="00C332CD">
            <w:pPr>
              <w:spacing w:after="0" w:line="276" w:lineRule="auto"/>
              <w:jc w:val="center"/>
              <w:rPr>
                <w:rFonts w:ascii="Times New Roman" w:eastAsia="Times New Roman" w:hAnsi="Times New Roman" w:cs="Times New Roman"/>
                <w:sz w:val="20"/>
              </w:rPr>
            </w:pPr>
            <w:r w:rsidRPr="00F10BCE">
              <w:rPr>
                <w:rFonts w:ascii="Times New Roman" w:eastAsia="Times New Roman" w:hAnsi="Times New Roman" w:cs="Times New Roman"/>
                <w:sz w:val="20"/>
              </w:rPr>
              <w:t>IVV</w:t>
            </w:r>
          </w:p>
        </w:tc>
      </w:tr>
      <w:tr w:rsidR="00C332CD" w:rsidRPr="00F10BCE" w:rsidTr="00C332CD">
        <w:trPr>
          <w:trHeight w:val="290"/>
          <w:jc w:val="center"/>
        </w:trPr>
        <w:tc>
          <w:tcPr>
            <w:tcW w:w="2417" w:type="dxa"/>
            <w:tcBorders>
              <w:top w:val="single" w:sz="4" w:space="0" w:color="auto"/>
              <w:left w:val="single" w:sz="4" w:space="0" w:color="auto"/>
              <w:bottom w:val="nil"/>
              <w:right w:val="nil"/>
            </w:tcBorders>
            <w:shd w:val="clear" w:color="auto" w:fill="auto"/>
            <w:vAlign w:val="bottom"/>
          </w:tcPr>
          <w:p w:rsidR="00C332CD" w:rsidRPr="00F10BCE" w:rsidRDefault="00C332CD" w:rsidP="00C332CD">
            <w:pPr>
              <w:spacing w:after="0" w:line="276" w:lineRule="auto"/>
              <w:rPr>
                <w:rFonts w:ascii="Times New Roman" w:eastAsia="Times New Roman" w:hAnsi="Times New Roman" w:cs="Times New Roman"/>
                <w:sz w:val="20"/>
              </w:rPr>
            </w:pPr>
            <w:r w:rsidRPr="00F10BCE">
              <w:rPr>
                <w:rFonts w:ascii="Times New Roman" w:eastAsia="Times New Roman" w:hAnsi="Times New Roman" w:cs="Times New Roman"/>
                <w:sz w:val="20"/>
              </w:rPr>
              <w:t>Mean</w:t>
            </w:r>
          </w:p>
        </w:tc>
        <w:tc>
          <w:tcPr>
            <w:tcW w:w="1403" w:type="dxa"/>
            <w:tcBorders>
              <w:top w:val="single" w:sz="4" w:space="0" w:color="auto"/>
              <w:left w:val="nil"/>
              <w:bottom w:val="nil"/>
              <w:right w:val="nil"/>
            </w:tcBorders>
            <w:shd w:val="clear" w:color="auto" w:fill="auto"/>
            <w:vAlign w:val="center"/>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525.074</w:t>
            </w:r>
          </w:p>
        </w:tc>
        <w:tc>
          <w:tcPr>
            <w:tcW w:w="1403" w:type="dxa"/>
            <w:tcBorders>
              <w:top w:val="single" w:sz="4" w:space="0" w:color="auto"/>
              <w:left w:val="nil"/>
              <w:bottom w:val="nil"/>
              <w:right w:val="nil"/>
            </w:tcBorders>
            <w:shd w:val="clear" w:color="auto" w:fill="auto"/>
            <w:vAlign w:val="center"/>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29.944</w:t>
            </w:r>
          </w:p>
        </w:tc>
        <w:tc>
          <w:tcPr>
            <w:tcW w:w="1403" w:type="dxa"/>
            <w:tcBorders>
              <w:top w:val="single" w:sz="4" w:space="0" w:color="auto"/>
              <w:left w:val="nil"/>
              <w:bottom w:val="nil"/>
              <w:right w:val="single" w:sz="4" w:space="0" w:color="auto"/>
            </w:tcBorders>
            <w:shd w:val="clear" w:color="auto" w:fill="auto"/>
            <w:vAlign w:val="center"/>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0.770</w:t>
            </w:r>
          </w:p>
        </w:tc>
      </w:tr>
      <w:tr w:rsidR="00C332CD" w:rsidRPr="00F10BCE" w:rsidTr="00C332CD">
        <w:trPr>
          <w:jc w:val="center"/>
        </w:trPr>
        <w:tc>
          <w:tcPr>
            <w:tcW w:w="2417" w:type="dxa"/>
            <w:tcBorders>
              <w:top w:val="nil"/>
              <w:left w:val="single" w:sz="4" w:space="0" w:color="auto"/>
              <w:bottom w:val="nil"/>
              <w:right w:val="nil"/>
            </w:tcBorders>
            <w:shd w:val="clear" w:color="auto" w:fill="auto"/>
            <w:vAlign w:val="bottom"/>
          </w:tcPr>
          <w:p w:rsidR="00C332CD" w:rsidRPr="00F10BCE" w:rsidRDefault="00C332CD" w:rsidP="00C332CD">
            <w:pPr>
              <w:spacing w:after="0" w:line="276" w:lineRule="auto"/>
              <w:rPr>
                <w:rFonts w:ascii="Times New Roman" w:eastAsia="Times New Roman" w:hAnsi="Times New Roman" w:cs="Times New Roman"/>
                <w:sz w:val="20"/>
              </w:rPr>
            </w:pPr>
            <w:r w:rsidRPr="00F10BCE">
              <w:rPr>
                <w:rFonts w:ascii="Times New Roman" w:eastAsia="Times New Roman" w:hAnsi="Times New Roman" w:cs="Times New Roman"/>
                <w:sz w:val="20"/>
              </w:rPr>
              <w:t>Median</w:t>
            </w:r>
          </w:p>
        </w:tc>
        <w:tc>
          <w:tcPr>
            <w:tcW w:w="1403" w:type="dxa"/>
            <w:tcBorders>
              <w:top w:val="nil"/>
              <w:left w:val="nil"/>
              <w:bottom w:val="nil"/>
              <w:right w:val="nil"/>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509.568</w:t>
            </w:r>
          </w:p>
        </w:tc>
        <w:tc>
          <w:tcPr>
            <w:tcW w:w="1403" w:type="dxa"/>
            <w:tcBorders>
              <w:top w:val="nil"/>
              <w:left w:val="nil"/>
              <w:bottom w:val="nil"/>
              <w:right w:val="nil"/>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26.997</w:t>
            </w:r>
          </w:p>
        </w:tc>
        <w:tc>
          <w:tcPr>
            <w:tcW w:w="1403" w:type="dxa"/>
            <w:tcBorders>
              <w:top w:val="nil"/>
              <w:left w:val="nil"/>
              <w:bottom w:val="nil"/>
              <w:right w:val="single" w:sz="4" w:space="0" w:color="auto"/>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0.684</w:t>
            </w:r>
          </w:p>
        </w:tc>
      </w:tr>
      <w:tr w:rsidR="00C332CD" w:rsidRPr="00F10BCE" w:rsidTr="00C332CD">
        <w:trPr>
          <w:jc w:val="center"/>
        </w:trPr>
        <w:tc>
          <w:tcPr>
            <w:tcW w:w="2417" w:type="dxa"/>
            <w:tcBorders>
              <w:top w:val="nil"/>
              <w:left w:val="single" w:sz="4" w:space="0" w:color="auto"/>
              <w:bottom w:val="nil"/>
              <w:right w:val="nil"/>
            </w:tcBorders>
            <w:shd w:val="clear" w:color="auto" w:fill="auto"/>
            <w:vAlign w:val="bottom"/>
          </w:tcPr>
          <w:p w:rsidR="00C332CD" w:rsidRPr="00F10BCE" w:rsidRDefault="00C332CD" w:rsidP="00C332CD">
            <w:pPr>
              <w:spacing w:after="0" w:line="276" w:lineRule="auto"/>
              <w:rPr>
                <w:rFonts w:ascii="Times New Roman" w:eastAsia="Times New Roman" w:hAnsi="Times New Roman" w:cs="Times New Roman"/>
                <w:sz w:val="20"/>
              </w:rPr>
            </w:pPr>
            <w:r w:rsidRPr="00F10BCE">
              <w:rPr>
                <w:rFonts w:ascii="Times New Roman" w:eastAsia="Times New Roman" w:hAnsi="Times New Roman" w:cs="Times New Roman"/>
                <w:sz w:val="20"/>
              </w:rPr>
              <w:t>Maximum</w:t>
            </w:r>
          </w:p>
        </w:tc>
        <w:tc>
          <w:tcPr>
            <w:tcW w:w="1403" w:type="dxa"/>
            <w:tcBorders>
              <w:top w:val="nil"/>
              <w:left w:val="nil"/>
              <w:bottom w:val="nil"/>
              <w:right w:val="nil"/>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927.539</w:t>
            </w:r>
          </w:p>
        </w:tc>
        <w:tc>
          <w:tcPr>
            <w:tcW w:w="1403" w:type="dxa"/>
            <w:tcBorders>
              <w:top w:val="nil"/>
              <w:left w:val="nil"/>
              <w:bottom w:val="nil"/>
              <w:right w:val="nil"/>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100.688</w:t>
            </w:r>
          </w:p>
        </w:tc>
        <w:tc>
          <w:tcPr>
            <w:tcW w:w="1403" w:type="dxa"/>
            <w:tcBorders>
              <w:top w:val="nil"/>
              <w:left w:val="nil"/>
              <w:bottom w:val="nil"/>
              <w:right w:val="single" w:sz="4" w:space="0" w:color="auto"/>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2.673</w:t>
            </w:r>
          </w:p>
        </w:tc>
      </w:tr>
      <w:tr w:rsidR="00C332CD" w:rsidRPr="00F10BCE" w:rsidTr="00C332CD">
        <w:trPr>
          <w:jc w:val="center"/>
        </w:trPr>
        <w:tc>
          <w:tcPr>
            <w:tcW w:w="2417" w:type="dxa"/>
            <w:tcBorders>
              <w:top w:val="nil"/>
              <w:left w:val="single" w:sz="4" w:space="0" w:color="auto"/>
              <w:bottom w:val="nil"/>
              <w:right w:val="nil"/>
            </w:tcBorders>
            <w:shd w:val="clear" w:color="auto" w:fill="auto"/>
            <w:vAlign w:val="bottom"/>
          </w:tcPr>
          <w:p w:rsidR="00C332CD" w:rsidRPr="00F10BCE" w:rsidRDefault="00C332CD" w:rsidP="00C332CD">
            <w:pPr>
              <w:spacing w:after="0" w:line="276" w:lineRule="auto"/>
              <w:rPr>
                <w:rFonts w:ascii="Times New Roman" w:eastAsia="Times New Roman" w:hAnsi="Times New Roman" w:cs="Times New Roman"/>
                <w:sz w:val="20"/>
              </w:rPr>
            </w:pPr>
            <w:r w:rsidRPr="00F10BCE">
              <w:rPr>
                <w:rFonts w:ascii="Times New Roman" w:eastAsia="Times New Roman" w:hAnsi="Times New Roman" w:cs="Times New Roman"/>
                <w:sz w:val="20"/>
              </w:rPr>
              <w:t>Minimum</w:t>
            </w:r>
          </w:p>
        </w:tc>
        <w:tc>
          <w:tcPr>
            <w:tcW w:w="1403" w:type="dxa"/>
            <w:tcBorders>
              <w:top w:val="nil"/>
              <w:left w:val="nil"/>
              <w:bottom w:val="nil"/>
              <w:right w:val="nil"/>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224.945</w:t>
            </w:r>
          </w:p>
        </w:tc>
        <w:tc>
          <w:tcPr>
            <w:tcW w:w="1403" w:type="dxa"/>
            <w:tcBorders>
              <w:top w:val="nil"/>
              <w:left w:val="nil"/>
              <w:bottom w:val="nil"/>
              <w:right w:val="nil"/>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10.861</w:t>
            </w:r>
          </w:p>
        </w:tc>
        <w:tc>
          <w:tcPr>
            <w:tcW w:w="1403" w:type="dxa"/>
            <w:tcBorders>
              <w:top w:val="nil"/>
              <w:left w:val="nil"/>
              <w:bottom w:val="nil"/>
              <w:right w:val="single" w:sz="4" w:space="0" w:color="auto"/>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0.175</w:t>
            </w:r>
          </w:p>
        </w:tc>
      </w:tr>
      <w:tr w:rsidR="00C332CD" w:rsidRPr="00F10BCE" w:rsidTr="00C332CD">
        <w:trPr>
          <w:jc w:val="center"/>
        </w:trPr>
        <w:tc>
          <w:tcPr>
            <w:tcW w:w="2417" w:type="dxa"/>
            <w:tcBorders>
              <w:top w:val="nil"/>
              <w:left w:val="single" w:sz="4" w:space="0" w:color="auto"/>
              <w:bottom w:val="nil"/>
              <w:right w:val="nil"/>
            </w:tcBorders>
            <w:shd w:val="clear" w:color="auto" w:fill="auto"/>
            <w:vAlign w:val="bottom"/>
          </w:tcPr>
          <w:p w:rsidR="00C332CD" w:rsidRPr="00F10BCE" w:rsidRDefault="00C332CD" w:rsidP="00C332CD">
            <w:pPr>
              <w:spacing w:after="0" w:line="276" w:lineRule="auto"/>
              <w:rPr>
                <w:rFonts w:ascii="Times New Roman" w:eastAsia="Times New Roman" w:hAnsi="Times New Roman" w:cs="Times New Roman"/>
                <w:sz w:val="20"/>
              </w:rPr>
            </w:pPr>
            <w:r w:rsidRPr="00F10BCE">
              <w:rPr>
                <w:rFonts w:ascii="Times New Roman" w:eastAsia="Times New Roman" w:hAnsi="Times New Roman" w:cs="Times New Roman"/>
                <w:sz w:val="20"/>
              </w:rPr>
              <w:t>Standard deviation</w:t>
            </w:r>
          </w:p>
        </w:tc>
        <w:tc>
          <w:tcPr>
            <w:tcW w:w="1403" w:type="dxa"/>
            <w:tcBorders>
              <w:top w:val="nil"/>
              <w:left w:val="nil"/>
              <w:bottom w:val="nil"/>
              <w:right w:val="nil"/>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101.001</w:t>
            </w:r>
          </w:p>
        </w:tc>
        <w:tc>
          <w:tcPr>
            <w:tcW w:w="1403" w:type="dxa"/>
            <w:tcBorders>
              <w:top w:val="nil"/>
              <w:left w:val="nil"/>
              <w:bottom w:val="nil"/>
              <w:right w:val="nil"/>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13.250</w:t>
            </w:r>
          </w:p>
        </w:tc>
        <w:tc>
          <w:tcPr>
            <w:tcW w:w="1403" w:type="dxa"/>
            <w:tcBorders>
              <w:top w:val="nil"/>
              <w:left w:val="nil"/>
              <w:bottom w:val="nil"/>
              <w:right w:val="single" w:sz="4" w:space="0" w:color="auto"/>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0.432</w:t>
            </w:r>
          </w:p>
        </w:tc>
      </w:tr>
      <w:tr w:rsidR="00C332CD" w:rsidRPr="00F10BCE" w:rsidTr="00C332CD">
        <w:trPr>
          <w:jc w:val="center"/>
        </w:trPr>
        <w:tc>
          <w:tcPr>
            <w:tcW w:w="2417" w:type="dxa"/>
            <w:tcBorders>
              <w:top w:val="nil"/>
              <w:left w:val="single" w:sz="4" w:space="0" w:color="auto"/>
              <w:bottom w:val="nil"/>
              <w:right w:val="nil"/>
            </w:tcBorders>
            <w:shd w:val="clear" w:color="auto" w:fill="auto"/>
            <w:vAlign w:val="bottom"/>
          </w:tcPr>
          <w:p w:rsidR="00C332CD" w:rsidRPr="00F10BCE" w:rsidRDefault="00C332CD" w:rsidP="00C332CD">
            <w:pPr>
              <w:spacing w:after="0" w:line="276" w:lineRule="auto"/>
              <w:rPr>
                <w:rFonts w:ascii="Times New Roman" w:eastAsia="Times New Roman" w:hAnsi="Times New Roman" w:cs="Times New Roman"/>
                <w:sz w:val="20"/>
              </w:rPr>
            </w:pPr>
            <w:r w:rsidRPr="00F10BCE">
              <w:rPr>
                <w:rFonts w:ascii="Times New Roman" w:eastAsia="Times New Roman" w:hAnsi="Times New Roman" w:cs="Times New Roman"/>
                <w:sz w:val="20"/>
              </w:rPr>
              <w:t>Skewness</w:t>
            </w:r>
          </w:p>
        </w:tc>
        <w:tc>
          <w:tcPr>
            <w:tcW w:w="1403" w:type="dxa"/>
            <w:tcBorders>
              <w:top w:val="nil"/>
              <w:left w:val="nil"/>
              <w:bottom w:val="nil"/>
              <w:right w:val="nil"/>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0.742</w:t>
            </w:r>
          </w:p>
        </w:tc>
        <w:tc>
          <w:tcPr>
            <w:tcW w:w="1403" w:type="dxa"/>
            <w:tcBorders>
              <w:top w:val="nil"/>
              <w:left w:val="nil"/>
              <w:bottom w:val="nil"/>
              <w:right w:val="nil"/>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1.719</w:t>
            </w:r>
          </w:p>
        </w:tc>
        <w:tc>
          <w:tcPr>
            <w:tcW w:w="1403" w:type="dxa"/>
            <w:tcBorders>
              <w:top w:val="nil"/>
              <w:left w:val="nil"/>
              <w:bottom w:val="nil"/>
              <w:right w:val="single" w:sz="4" w:space="0" w:color="auto"/>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1.715</w:t>
            </w:r>
          </w:p>
        </w:tc>
      </w:tr>
      <w:tr w:rsidR="00C332CD" w:rsidRPr="00F10BCE" w:rsidTr="00C332CD">
        <w:trPr>
          <w:trHeight w:val="254"/>
          <w:jc w:val="center"/>
        </w:trPr>
        <w:tc>
          <w:tcPr>
            <w:tcW w:w="2417" w:type="dxa"/>
            <w:tcBorders>
              <w:top w:val="nil"/>
              <w:left w:val="single" w:sz="4" w:space="0" w:color="auto"/>
              <w:bottom w:val="nil"/>
              <w:right w:val="nil"/>
            </w:tcBorders>
            <w:shd w:val="clear" w:color="auto" w:fill="auto"/>
            <w:vAlign w:val="bottom"/>
          </w:tcPr>
          <w:p w:rsidR="00C332CD" w:rsidRPr="00F10BCE" w:rsidRDefault="00C332CD" w:rsidP="00C332CD">
            <w:pPr>
              <w:spacing w:after="0" w:line="276" w:lineRule="auto"/>
              <w:rPr>
                <w:rFonts w:ascii="Times New Roman" w:eastAsia="Times New Roman" w:hAnsi="Times New Roman" w:cs="Times New Roman"/>
                <w:sz w:val="20"/>
              </w:rPr>
            </w:pPr>
            <w:r w:rsidRPr="00F10BCE">
              <w:rPr>
                <w:rFonts w:ascii="Times New Roman" w:eastAsia="Times New Roman" w:hAnsi="Times New Roman" w:cs="Times New Roman"/>
                <w:sz w:val="20"/>
              </w:rPr>
              <w:t>Kurtosis</w:t>
            </w:r>
          </w:p>
        </w:tc>
        <w:tc>
          <w:tcPr>
            <w:tcW w:w="1403" w:type="dxa"/>
            <w:tcBorders>
              <w:top w:val="nil"/>
              <w:left w:val="nil"/>
              <w:bottom w:val="nil"/>
              <w:right w:val="nil"/>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2.286</w:t>
            </w:r>
          </w:p>
        </w:tc>
        <w:tc>
          <w:tcPr>
            <w:tcW w:w="1403" w:type="dxa"/>
            <w:tcBorders>
              <w:top w:val="nil"/>
              <w:left w:val="nil"/>
              <w:bottom w:val="nil"/>
              <w:right w:val="nil"/>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4.274</w:t>
            </w:r>
          </w:p>
        </w:tc>
        <w:tc>
          <w:tcPr>
            <w:tcW w:w="1403" w:type="dxa"/>
            <w:tcBorders>
              <w:top w:val="nil"/>
              <w:left w:val="nil"/>
              <w:bottom w:val="nil"/>
              <w:right w:val="single" w:sz="4" w:space="0" w:color="auto"/>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rPr>
            </w:pPr>
            <w:r w:rsidRPr="00E22A34">
              <w:rPr>
                <w:rFonts w:asciiTheme="majorBidi" w:hAnsiTheme="majorBidi" w:cstheme="majorBidi"/>
                <w:color w:val="000000"/>
                <w:sz w:val="20"/>
                <w:szCs w:val="20"/>
              </w:rPr>
              <w:t>3.763</w:t>
            </w:r>
          </w:p>
        </w:tc>
      </w:tr>
      <w:tr w:rsidR="00C332CD" w:rsidRPr="00F10BCE" w:rsidTr="00C332CD">
        <w:trPr>
          <w:trHeight w:val="289"/>
          <w:jc w:val="center"/>
        </w:trPr>
        <w:tc>
          <w:tcPr>
            <w:tcW w:w="2417" w:type="dxa"/>
            <w:tcBorders>
              <w:top w:val="nil"/>
              <w:left w:val="single" w:sz="4" w:space="0" w:color="auto"/>
              <w:bottom w:val="single" w:sz="4" w:space="0" w:color="auto"/>
              <w:right w:val="nil"/>
            </w:tcBorders>
            <w:shd w:val="clear" w:color="auto" w:fill="auto"/>
          </w:tcPr>
          <w:p w:rsidR="00C332CD" w:rsidRPr="00F10BCE" w:rsidRDefault="00C332CD" w:rsidP="00C332CD">
            <w:pPr>
              <w:spacing w:after="0" w:line="276" w:lineRule="auto"/>
              <w:rPr>
                <w:rFonts w:ascii="Times New Roman" w:eastAsia="Times New Roman" w:hAnsi="Times New Roman" w:cs="Times New Roman"/>
                <w:sz w:val="20"/>
              </w:rPr>
            </w:pPr>
            <w:proofErr w:type="spellStart"/>
            <w:r w:rsidRPr="00F10BCE">
              <w:rPr>
                <w:rFonts w:ascii="Times New Roman" w:eastAsia="Times New Roman" w:hAnsi="Times New Roman" w:cs="Times New Roman"/>
                <w:sz w:val="20"/>
              </w:rPr>
              <w:t>Jarque-Bera</w:t>
            </w:r>
            <w:proofErr w:type="spellEnd"/>
            <w:r w:rsidRPr="00F10BCE">
              <w:rPr>
                <w:rFonts w:ascii="Times New Roman" w:eastAsia="Times New Roman" w:hAnsi="Times New Roman" w:cs="Times New Roman"/>
                <w:sz w:val="20"/>
              </w:rPr>
              <w:t xml:space="preserve"> normality</w:t>
            </w:r>
          </w:p>
        </w:tc>
        <w:tc>
          <w:tcPr>
            <w:tcW w:w="1403" w:type="dxa"/>
            <w:tcBorders>
              <w:top w:val="nil"/>
              <w:left w:val="nil"/>
              <w:bottom w:val="single" w:sz="4" w:space="0" w:color="auto"/>
              <w:right w:val="nil"/>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vertAlign w:val="superscript"/>
              </w:rPr>
            </w:pPr>
            <w:r w:rsidRPr="00E22A34">
              <w:rPr>
                <w:rFonts w:asciiTheme="majorBidi" w:hAnsiTheme="majorBidi" w:cstheme="majorBidi"/>
                <w:color w:val="000000"/>
                <w:sz w:val="20"/>
                <w:szCs w:val="20"/>
              </w:rPr>
              <w:t>27.887</w:t>
            </w:r>
            <w:r>
              <w:rPr>
                <w:rFonts w:asciiTheme="majorBidi" w:hAnsiTheme="majorBidi" w:cstheme="majorBidi"/>
                <w:color w:val="000000"/>
                <w:sz w:val="20"/>
                <w:szCs w:val="20"/>
              </w:rPr>
              <w:t xml:space="preserve"> </w:t>
            </w:r>
            <w:r>
              <w:rPr>
                <w:rFonts w:asciiTheme="majorBidi" w:hAnsiTheme="majorBidi" w:cstheme="majorBidi"/>
                <w:color w:val="000000"/>
                <w:sz w:val="20"/>
                <w:szCs w:val="20"/>
                <w:vertAlign w:val="superscript"/>
              </w:rPr>
              <w:t>***</w:t>
            </w:r>
          </w:p>
        </w:tc>
        <w:tc>
          <w:tcPr>
            <w:tcW w:w="1403" w:type="dxa"/>
            <w:tcBorders>
              <w:top w:val="nil"/>
              <w:left w:val="nil"/>
              <w:bottom w:val="single" w:sz="4" w:space="0" w:color="auto"/>
              <w:right w:val="nil"/>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vertAlign w:val="superscript"/>
              </w:rPr>
            </w:pPr>
            <w:r w:rsidRPr="00E22A34">
              <w:rPr>
                <w:rFonts w:asciiTheme="majorBidi" w:hAnsiTheme="majorBidi" w:cstheme="majorBidi"/>
                <w:color w:val="000000"/>
                <w:sz w:val="20"/>
                <w:szCs w:val="20"/>
              </w:rPr>
              <w:t>138.382</w:t>
            </w:r>
            <w:r>
              <w:rPr>
                <w:rFonts w:asciiTheme="majorBidi" w:hAnsiTheme="majorBidi" w:cstheme="majorBidi"/>
                <w:color w:val="000000"/>
                <w:sz w:val="20"/>
                <w:szCs w:val="20"/>
              </w:rPr>
              <w:t xml:space="preserve"> </w:t>
            </w:r>
            <w:r>
              <w:rPr>
                <w:rFonts w:asciiTheme="majorBidi" w:hAnsiTheme="majorBidi" w:cstheme="majorBidi"/>
                <w:color w:val="000000"/>
                <w:sz w:val="20"/>
                <w:szCs w:val="20"/>
                <w:vertAlign w:val="superscript"/>
              </w:rPr>
              <w:t>***</w:t>
            </w:r>
          </w:p>
        </w:tc>
        <w:tc>
          <w:tcPr>
            <w:tcW w:w="1403" w:type="dxa"/>
            <w:tcBorders>
              <w:top w:val="nil"/>
              <w:left w:val="nil"/>
              <w:bottom w:val="single" w:sz="4" w:space="0" w:color="auto"/>
              <w:right w:val="single" w:sz="4" w:space="0" w:color="auto"/>
            </w:tcBorders>
            <w:shd w:val="clear" w:color="auto" w:fill="auto"/>
          </w:tcPr>
          <w:p w:rsidR="00C332CD" w:rsidRPr="00E22A34" w:rsidRDefault="00C332CD" w:rsidP="00C332CD">
            <w:pPr>
              <w:spacing w:after="0" w:line="240" w:lineRule="auto"/>
              <w:jc w:val="center"/>
              <w:rPr>
                <w:rFonts w:asciiTheme="majorBidi" w:hAnsiTheme="majorBidi" w:cstheme="majorBidi"/>
                <w:color w:val="000000"/>
                <w:sz w:val="20"/>
                <w:szCs w:val="20"/>
                <w:vertAlign w:val="superscript"/>
              </w:rPr>
            </w:pPr>
            <w:r w:rsidRPr="00E22A34">
              <w:rPr>
                <w:rFonts w:asciiTheme="majorBidi" w:hAnsiTheme="majorBidi" w:cstheme="majorBidi"/>
                <w:color w:val="000000"/>
                <w:sz w:val="20"/>
                <w:szCs w:val="20"/>
              </w:rPr>
              <w:t>127.118</w:t>
            </w:r>
            <w:r>
              <w:rPr>
                <w:rFonts w:asciiTheme="majorBidi" w:hAnsiTheme="majorBidi" w:cstheme="majorBidi"/>
                <w:color w:val="000000"/>
                <w:sz w:val="20"/>
                <w:szCs w:val="20"/>
              </w:rPr>
              <w:t xml:space="preserve"> </w:t>
            </w:r>
            <w:r>
              <w:rPr>
                <w:rFonts w:asciiTheme="majorBidi" w:hAnsiTheme="majorBidi" w:cstheme="majorBidi"/>
                <w:color w:val="000000"/>
                <w:sz w:val="20"/>
                <w:szCs w:val="20"/>
                <w:vertAlign w:val="superscript"/>
              </w:rPr>
              <w:t>***</w:t>
            </w:r>
          </w:p>
        </w:tc>
      </w:tr>
    </w:tbl>
    <w:p w:rsidR="00C332CD" w:rsidRDefault="00C332CD" w:rsidP="00C332CD">
      <w:pPr>
        <w:spacing w:line="360" w:lineRule="auto"/>
        <w:jc w:val="both"/>
        <w:rPr>
          <w:rFonts w:ascii="Times New Roman" w:hAnsi="Times New Roman" w:cs="Times New Roman"/>
          <w:sz w:val="24"/>
          <w:szCs w:val="24"/>
        </w:rPr>
      </w:pPr>
    </w:p>
    <w:p w:rsidR="00C332CD" w:rsidRDefault="00C332CD" w:rsidP="00C332CD">
      <w:pPr>
        <w:spacing w:line="360" w:lineRule="auto"/>
        <w:jc w:val="both"/>
        <w:rPr>
          <w:rFonts w:ascii="Times New Roman" w:hAnsi="Times New Roman" w:cs="Times New Roman"/>
          <w:sz w:val="24"/>
        </w:rPr>
      </w:pPr>
      <w:r>
        <w:rPr>
          <w:rFonts w:ascii="Times New Roman" w:hAnsi="Times New Roman" w:cs="Times New Roman"/>
          <w:sz w:val="24"/>
          <w:szCs w:val="24"/>
        </w:rPr>
        <w:t xml:space="preserve">Because the information content of trading activities is not uniform among different types of investors, we distinguish sophisticated investors from non-sophisticated ones. </w:t>
      </w:r>
      <w:r w:rsidRPr="003F73C0">
        <w:rPr>
          <w:rFonts w:ascii="Times New Roman" w:hAnsi="Times New Roman" w:cs="Times New Roman"/>
          <w:sz w:val="24"/>
        </w:rPr>
        <w:t xml:space="preserve">We divide the total trading volume of each instrument into the ‘block trades’ and ‘non-block trades’ component to proxy for sophisticated and non-sophisticated investors respectively </w:t>
      </w:r>
      <w:r>
        <w:rPr>
          <w:rFonts w:ascii="Times New Roman" w:hAnsi="Times New Roman" w:cs="Times New Roman"/>
          <w:sz w:val="24"/>
        </w:rPr>
        <w:t>since</w:t>
      </w:r>
      <w:r w:rsidRPr="003F73C0">
        <w:rPr>
          <w:rFonts w:ascii="Times New Roman" w:hAnsi="Times New Roman" w:cs="Times New Roman"/>
          <w:sz w:val="24"/>
        </w:rPr>
        <w:t xml:space="preserve"> </w:t>
      </w:r>
      <w:hyperlink w:anchor="_ENREF_32" w:tooltip="Madhavan, 1998 #106" w:history="1">
        <w:r>
          <w:rPr>
            <w:rFonts w:ascii="Times New Roman" w:hAnsi="Times New Roman" w:cs="Times New Roman"/>
            <w:sz w:val="24"/>
          </w:rPr>
          <w:fldChar w:fldCharType="begin"/>
        </w:r>
        <w:r>
          <w:rPr>
            <w:rFonts w:ascii="Times New Roman" w:hAnsi="Times New Roman" w:cs="Times New Roman"/>
            <w:sz w:val="24"/>
          </w:rPr>
          <w:instrText xml:space="preserve"> ADDIN EN.CITE &lt;EndNote&gt;&lt;Cite AuthorYear="1"&gt;&lt;Author&gt;Madhavan&lt;/Author&gt;&lt;Year&gt;1998&lt;/Year&gt;&lt;RecNum&gt;106&lt;/RecNum&gt;&lt;DisplayText&gt;Madhavan and Sofianos (1998)&lt;/DisplayText&gt;&lt;record&gt;&lt;rec-number&gt;106&lt;/rec-number&gt;&lt;foreign-keys&gt;&lt;key app="EN" db-id="vtez2pevpf50voex0envp0dppwtdsvtp2dfa" timestamp="1496834238"&gt;106&lt;/key&gt;&lt;/foreign-keys&gt;&lt;ref-type name="Journal Article"&gt;17&lt;/ref-type&gt;&lt;contributors&gt;&lt;authors&gt;&lt;author&gt;Madhavan, Ananth&lt;/author&gt;&lt;author&gt;Sofianos, George&lt;/author&gt;&lt;/authors&gt;&lt;/contributors&gt;&lt;auth-address&gt;U Southern CA&amp;#xD;NY Stock Exchange&lt;/auth-address&gt;&lt;titles&gt;&lt;title&gt;An Empirical Analysis of NYSE Specialist Trading&lt;/title&gt;&lt;secondary-title&gt;Journal of Financial Economics&lt;/secondary-title&gt;&lt;/titles&gt;&lt;periodical&gt;&lt;full-title&gt;Journal of Financial Economics&lt;/full-title&gt;&lt;/periodical&gt;&lt;pages&gt;189-210&lt;/pages&gt;&lt;volume&gt;48&lt;/volume&gt;&lt;number&gt;2&lt;/number&gt;&lt;keywords&gt;&lt;keyword&gt;Investment Banking&lt;/keyword&gt;&lt;keyword&gt;Venture Capital&lt;/keyword&gt;&lt;keyword&gt;Brokerage&lt;/keyword&gt;&lt;keyword&gt;Ratings and Ratings Agencies G24&lt;/keyword&gt;&lt;keyword&gt;Asset Pricing&lt;/keyword&gt;&lt;keyword&gt;Trading Volume&lt;/keyword&gt;&lt;keyword&gt;Bond Interest Rates G12&lt;/keyword&gt;&lt;/keywords&gt;&lt;dates&gt;&lt;year&gt;1998&lt;/year&gt;&lt;/dates&gt;&lt;isbn&gt;0304405X&lt;/isbn&gt;&lt;accession-num&gt;0470799&lt;/accession-num&gt;&lt;urls&gt;&lt;related-urls&gt;&lt;url&gt;http://search.ebscohost.com/login.aspx?direct=true&amp;amp;db=ecn&amp;amp;AN=0470799&amp;amp;site=eds-live&lt;/url&gt;&lt;url&gt;http://www.sciencedirect.com/science/journal/0304405X&lt;/url&gt;&lt;/related-urls&gt;&lt;/urls&gt;&lt;electronic-resource-num&gt;http://www.sciencedirect.com/science/journal/0304405X&lt;/electronic-resource-num&gt;&lt;remote-database-name&gt;ecn&lt;/remote-database-name&gt;&lt;remote-database-provider&gt;EBSCOhost&lt;/remote-database-provider&gt;&lt;/record&gt;&lt;/Cite&gt;&lt;/EndNote&gt;</w:instrText>
        </w:r>
        <w:r>
          <w:rPr>
            <w:rFonts w:ascii="Times New Roman" w:hAnsi="Times New Roman" w:cs="Times New Roman"/>
            <w:sz w:val="24"/>
          </w:rPr>
          <w:fldChar w:fldCharType="separate"/>
        </w:r>
        <w:r>
          <w:rPr>
            <w:rFonts w:ascii="Times New Roman" w:hAnsi="Times New Roman" w:cs="Times New Roman"/>
            <w:noProof/>
            <w:sz w:val="24"/>
          </w:rPr>
          <w:t>Madhavan and Sofianos (1998)</w:t>
        </w:r>
        <w:r>
          <w:rPr>
            <w:rFonts w:ascii="Times New Roman" w:hAnsi="Times New Roman" w:cs="Times New Roman"/>
            <w:sz w:val="24"/>
          </w:rPr>
          <w:fldChar w:fldCharType="end"/>
        </w:r>
      </w:hyperlink>
      <w:r w:rsidRPr="003F73C0">
        <w:rPr>
          <w:rFonts w:ascii="Times New Roman" w:hAnsi="Times New Roman" w:cs="Times New Roman"/>
          <w:sz w:val="24"/>
        </w:rPr>
        <w:t xml:space="preserve"> show that block trades (i.e. trades of a large number or value of shares) are typically initiated by institutional traders.</w:t>
      </w:r>
      <w:r>
        <w:rPr>
          <w:rFonts w:ascii="Times New Roman" w:hAnsi="Times New Roman" w:cs="Times New Roman"/>
          <w:sz w:val="24"/>
        </w:rPr>
        <w:t xml:space="preserve"> After obtaining the block volume data, the non-block volume is the difference between the total volume and the block volume. Letting V, BV and NBV denote the total, block and non-block volume respectively, we have the following equation.</w:t>
      </w:r>
    </w:p>
    <w:p w:rsidR="00C332CD" w:rsidRPr="004D6EF4" w:rsidRDefault="00D615F0" w:rsidP="00C332CD">
      <w:pPr>
        <w:spacing w:after="0" w:line="360" w:lineRule="auto"/>
        <w:jc w:val="both"/>
        <w:rPr>
          <w:rFonts w:asciiTheme="majorBidi" w:hAnsiTheme="majorBidi" w:cstheme="majorBidi"/>
          <w:sz w:val="24"/>
          <w:szCs w:val="24"/>
        </w:rPr>
      </w:pPr>
      <m:oMathPara>
        <m:oMathParaPr>
          <m:jc m:val="right"/>
        </m:oMathParaPr>
        <m:oMath>
          <m:sSub>
            <m:sSubPr>
              <m:ctrlPr>
                <w:rPr>
                  <w:rFonts w:ascii="Cambria Math" w:hAnsi="Cambria Math" w:cstheme="majorBidi"/>
                  <w:bCs/>
                  <w:i/>
                  <w:sz w:val="24"/>
                  <w:szCs w:val="24"/>
                </w:rPr>
              </m:ctrlPr>
            </m:sSubPr>
            <m:e>
              <m:r>
                <w:rPr>
                  <w:rFonts w:ascii="Cambria Math" w:hAnsi="Cambria Math" w:cstheme="majorBidi"/>
                  <w:sz w:val="24"/>
                  <w:szCs w:val="24"/>
                </w:rPr>
                <m:t>NBV</m:t>
              </m:r>
            </m:e>
            <m:sub>
              <m:r>
                <w:rPr>
                  <w:rFonts w:ascii="Cambria Math" w:hAnsi="Cambria Math" w:cstheme="majorBidi"/>
                  <w:sz w:val="24"/>
                  <w:szCs w:val="24"/>
                </w:rPr>
                <m:t>t</m:t>
              </m:r>
            </m:sub>
          </m:sSub>
          <m:r>
            <w:rPr>
              <w:rFonts w:ascii="Cambria Math" w:hAnsi="Cambria Math" w:cstheme="majorBidi"/>
              <w:sz w:val="24"/>
              <w:szCs w:val="24"/>
            </w:rPr>
            <m:t xml:space="preserve"> =  </m:t>
          </m:r>
          <m:sSub>
            <m:sSubPr>
              <m:ctrlPr>
                <w:rPr>
                  <w:rFonts w:ascii="Cambria Math" w:hAnsi="Cambria Math" w:cstheme="majorBidi"/>
                  <w:bCs/>
                  <w:i/>
                  <w:sz w:val="24"/>
                  <w:szCs w:val="24"/>
                </w:rPr>
              </m:ctrlPr>
            </m:sSubPr>
            <m:e>
              <m:r>
                <w:rPr>
                  <w:rFonts w:ascii="Cambria Math" w:hAnsi="Cambria Math" w:cstheme="majorBidi"/>
                  <w:sz w:val="24"/>
                  <w:szCs w:val="24"/>
                </w:rPr>
                <m:t>V</m:t>
              </m:r>
            </m:e>
            <m:sub>
              <m:r>
                <w:rPr>
                  <w:rFonts w:ascii="Cambria Math" w:hAnsi="Cambria Math" w:cstheme="majorBidi"/>
                  <w:sz w:val="24"/>
                  <w:szCs w:val="24"/>
                </w:rPr>
                <m:t>t</m:t>
              </m:r>
            </m:sub>
          </m:sSub>
          <m:r>
            <w:rPr>
              <w:rFonts w:ascii="Cambria Math" w:hAnsi="Cambria Math" w:cstheme="majorBidi"/>
              <w:sz w:val="24"/>
              <w:szCs w:val="24"/>
            </w:rPr>
            <m:t xml:space="preserve"> -  </m:t>
          </m:r>
          <m:sSub>
            <m:sSubPr>
              <m:ctrlPr>
                <w:rPr>
                  <w:rFonts w:ascii="Cambria Math" w:hAnsi="Cambria Math" w:cstheme="majorBidi"/>
                  <w:bCs/>
                  <w:i/>
                  <w:sz w:val="24"/>
                  <w:szCs w:val="24"/>
                </w:rPr>
              </m:ctrlPr>
            </m:sSubPr>
            <m:e>
              <m:r>
                <w:rPr>
                  <w:rFonts w:ascii="Cambria Math" w:hAnsi="Cambria Math" w:cstheme="majorBidi"/>
                  <w:sz w:val="24"/>
                  <w:szCs w:val="24"/>
                </w:rPr>
                <m:t>BV</m:t>
              </m:r>
            </m:e>
            <m:sub>
              <m:r>
                <w:rPr>
                  <w:rFonts w:ascii="Cambria Math" w:hAnsi="Cambria Math" w:cstheme="majorBidi"/>
                  <w:sz w:val="24"/>
                  <w:szCs w:val="24"/>
                </w:rPr>
                <m:t>t</m:t>
              </m:r>
            </m:sub>
          </m:sSub>
          <m:r>
            <w:rPr>
              <w:rFonts w:ascii="Cambria Math" w:hAnsi="Cambria Math" w:cstheme="majorBidi"/>
              <w:sz w:val="24"/>
              <w:szCs w:val="24"/>
            </w:rPr>
            <m:t xml:space="preserve">                                                                 (7)</m:t>
          </m:r>
        </m:oMath>
      </m:oMathPara>
    </w:p>
    <w:p w:rsidR="00C332CD" w:rsidRDefault="00C332CD" w:rsidP="00C332CD">
      <w:pPr>
        <w:spacing w:after="0" w:line="360" w:lineRule="auto"/>
        <w:jc w:val="both"/>
        <w:rPr>
          <w:rFonts w:asciiTheme="majorBidi" w:hAnsiTheme="majorBidi" w:cstheme="majorBidi"/>
          <w:bCs/>
          <w:sz w:val="24"/>
          <w:szCs w:val="24"/>
        </w:rPr>
      </w:pPr>
    </w:p>
    <w:p w:rsidR="00C332CD" w:rsidRDefault="00C332CD" w:rsidP="00C332CD">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To reflect the information flow more accurately, we divide both the block and non-block volume into the expected and unexpected component, as suggested by </w:t>
      </w:r>
      <w:hyperlink w:anchor="_ENREF_3" w:tooltip="Bessembinder, 1993 #105" w:history="1">
        <w:r>
          <w:rPr>
            <w:rFonts w:asciiTheme="majorBidi" w:hAnsiTheme="majorBidi" w:cstheme="majorBidi"/>
            <w:bCs/>
            <w:sz w:val="24"/>
            <w:szCs w:val="24"/>
          </w:rPr>
          <w:fldChar w:fldCharType="begin"/>
        </w:r>
        <w:r>
          <w:rPr>
            <w:rFonts w:asciiTheme="majorBidi" w:hAnsiTheme="majorBidi" w:cstheme="majorBidi"/>
            <w:bCs/>
            <w:sz w:val="24"/>
            <w:szCs w:val="24"/>
          </w:rPr>
          <w:instrText xml:space="preserve"> ADDIN EN.CITE &lt;EndNote&gt;&lt;Cite AuthorYear="1"&gt;&lt;Author&gt;Bessembinder&lt;/Author&gt;&lt;Year&gt;1993&lt;/Year&gt;&lt;RecNum&gt;105&lt;/RecNum&gt;&lt;DisplayText&gt;Bessembinder and Seguin (1993)&lt;/DisplayText&gt;&lt;record&gt;&lt;rec-number&gt;105&lt;/rec-number&gt;&lt;foreign-keys&gt;&lt;key app="EN" db-id="vtez2pevpf50voex0envp0dppwtdsvtp2dfa" timestamp="1496754517"&gt;105&lt;/key&gt;&lt;/foreign-keys&gt;&lt;ref-type name="Journal Article"&gt;17&lt;/ref-type&gt;&lt;contributors&gt;&lt;authors&gt;&lt;author&gt;Bessembinder, Hendrik&lt;/author&gt;&lt;author&gt;Seguin, Paul J.&lt;/author&gt;&lt;/authors&gt;&lt;/contributors&gt;&lt;titles&gt;&lt;title&gt;Price Volatility, Trading Volume, and Market Depth: Evidence from Futures Markets&lt;/title&gt;&lt;secondary-title&gt;Journal of Financial and Quantitative Analysis&lt;/secondary-title&gt;&lt;/titles&gt;&lt;periodical&gt;&lt;full-title&gt;Journal of Financial and Quantitative Analysis&lt;/full-title&gt;&lt;/periodical&gt;&lt;pages&gt;21-39&lt;/pages&gt;&lt;volume&gt;28&lt;/volume&gt;&lt;number&gt;1&lt;/number&gt;&lt;dates&gt;&lt;year&gt;1993&lt;/year&gt;&lt;/dates&gt;&lt;publisher&gt;University of Washington Graduate School of Business Administration&lt;/publisher&gt;&lt;isbn&gt;00221090&amp;#xD;17566916&lt;/isbn&gt;&lt;work-type&gt;research article&lt;/work-type&gt;&lt;urls&gt;&lt;related-urls&gt;&lt;url&gt;http://search.ebscohost.com/login.aspx?direct=true&amp;amp;db=edsjsr&amp;amp;AN=edsjsr.10.2307.2331149&amp;amp;site=eds-live&lt;/url&gt;&lt;/related-urls&gt;&lt;/urls&gt;&lt;remote-database-name&gt;edsjsr&lt;/remote-database-name&gt;&lt;remote-database-provider&gt;EBSCOhost&lt;/remote-database-provider&gt;&lt;/record&gt;&lt;/Cite&gt;&lt;/EndNote&gt;</w:instrText>
        </w:r>
        <w:r>
          <w:rPr>
            <w:rFonts w:asciiTheme="majorBidi" w:hAnsiTheme="majorBidi" w:cstheme="majorBidi"/>
            <w:bCs/>
            <w:sz w:val="24"/>
            <w:szCs w:val="24"/>
          </w:rPr>
          <w:fldChar w:fldCharType="separate"/>
        </w:r>
        <w:r>
          <w:rPr>
            <w:rFonts w:asciiTheme="majorBidi" w:hAnsiTheme="majorBidi" w:cstheme="majorBidi"/>
            <w:bCs/>
            <w:noProof/>
            <w:sz w:val="24"/>
            <w:szCs w:val="24"/>
          </w:rPr>
          <w:t>Bessembinder and Seguin (1993)</w:t>
        </w:r>
        <w:r>
          <w:rPr>
            <w:rFonts w:asciiTheme="majorBidi" w:hAnsiTheme="majorBidi" w:cstheme="majorBidi"/>
            <w:bCs/>
            <w:sz w:val="24"/>
            <w:szCs w:val="24"/>
          </w:rPr>
          <w:fldChar w:fldCharType="end"/>
        </w:r>
      </w:hyperlink>
      <w:r>
        <w:rPr>
          <w:rFonts w:asciiTheme="majorBidi" w:hAnsiTheme="majorBidi" w:cstheme="majorBidi"/>
          <w:bCs/>
          <w:sz w:val="24"/>
          <w:szCs w:val="24"/>
        </w:rPr>
        <w:t xml:space="preserve"> </w:t>
      </w:r>
      <w:proofErr w:type="spellStart"/>
      <w:r>
        <w:rPr>
          <w:rFonts w:asciiTheme="majorBidi" w:hAnsiTheme="majorBidi" w:cstheme="majorBidi"/>
          <w:bCs/>
          <w:sz w:val="24"/>
          <w:szCs w:val="24"/>
        </w:rPr>
        <w:t>and</w:t>
      </w:r>
      <w:proofErr w:type="spellEnd"/>
      <w:r>
        <w:rPr>
          <w:rFonts w:asciiTheme="majorBidi" w:hAnsiTheme="majorBidi" w:cstheme="majorBidi"/>
          <w:bCs/>
          <w:sz w:val="24"/>
          <w:szCs w:val="24"/>
        </w:rPr>
        <w:t xml:space="preserve"> </w:t>
      </w:r>
      <w:hyperlink w:anchor="_ENREF_2" w:tooltip="Aragó, 2005 #90" w:history="1">
        <w:r>
          <w:rPr>
            <w:rFonts w:asciiTheme="majorBidi" w:hAnsiTheme="majorBidi" w:cstheme="majorBidi"/>
            <w:bCs/>
            <w:sz w:val="24"/>
            <w:szCs w:val="24"/>
          </w:rPr>
          <w:fldChar w:fldCharType="begin"/>
        </w:r>
        <w:r>
          <w:rPr>
            <w:rFonts w:asciiTheme="majorBidi" w:hAnsiTheme="majorBidi" w:cstheme="majorBidi"/>
            <w:bCs/>
            <w:sz w:val="24"/>
            <w:szCs w:val="24"/>
          </w:rPr>
          <w:instrText xml:space="preserve"> ADDIN EN.CITE &lt;EndNote&gt;&lt;Cite AuthorYear="1"&gt;&lt;Author&gt;Aragó&lt;/Author&gt;&lt;Year&gt;2005&lt;/Year&gt;&lt;RecNum&gt;90&lt;/RecNum&gt;&lt;DisplayText&gt;Aragó and Nieto (2005)&lt;/DisplayText&gt;&lt;record&gt;&lt;rec-number&gt;90&lt;/rec-number&gt;&lt;foreign-keys&gt;&lt;key app="EN" db-id="vtez2pevpf50voex0envp0dppwtdsvtp2dfa" timestamp="1475005673"&gt;90&lt;/key&gt;&lt;/foreign-keys&gt;&lt;ref-type name="Journal Article"&gt;17&lt;/ref-type&gt;&lt;contributors&gt;&lt;authors&gt;&lt;author&gt;Aragó, Vicent&lt;/author&gt;&lt;author&gt;Nieto, Luisa&lt;/author&gt;&lt;/authors&gt;&lt;/contributors&gt;&lt;titles&gt;&lt;title&gt;Heteroskedasticity in the returns of the main world stock exchange indices: volume versus GARCH effects&lt;/title&gt;&lt;secondary-title&gt;Journal of International Financial Markets, Institutions &amp;amp; Money&lt;/secondary-title&gt;&lt;/titles&gt;&lt;periodical&gt;&lt;full-title&gt;Journal of International Financial Markets, Institutions &amp;amp; Money&lt;/full-title&gt;&lt;/periodical&gt;&lt;pages&gt;271-284&lt;/pages&gt;&lt;volume&gt;15&lt;/volume&gt;&lt;dates&gt;&lt;year&gt;2005&lt;/year&gt;&lt;pub-dates&gt;&lt;date&gt;1/1/2005&lt;/date&gt;&lt;/pub-dates&gt;&lt;/dates&gt;&lt;publisher&gt;Elsevier B.V.&lt;/publisher&gt;&lt;isbn&gt;1042-4431&lt;/isbn&gt;&lt;accession-num&gt;S1042443104000708&lt;/accession-num&gt;&lt;work-type&gt;Article&lt;/work-type&gt;&lt;urls&gt;&lt;related-urls&gt;&lt;url&gt;http://search.ebscohost.com/login.aspx?direct=true&amp;amp;db=edselp&amp;amp;AN=S1042443104000708&amp;amp;site=eds-live&lt;/url&gt;&lt;url&gt;http://www.sciencedirect.com/science/article/pii/S1042443104000708&lt;/url&gt;&lt;/related-urls&gt;&lt;/urls&gt;&lt;electronic-resource-num&gt;10.1016/j.intfin.2004.06.001&lt;/electronic-resource-num&gt;&lt;remote-database-name&gt;edselp&lt;/remote-database-name&gt;&lt;remote-database-provider&gt;EBSCOhost&lt;/remote-database-provider&gt;&lt;/record&gt;&lt;/Cite&gt;&lt;/EndNote&gt;</w:instrText>
        </w:r>
        <w:r>
          <w:rPr>
            <w:rFonts w:asciiTheme="majorBidi" w:hAnsiTheme="majorBidi" w:cstheme="majorBidi"/>
            <w:bCs/>
            <w:sz w:val="24"/>
            <w:szCs w:val="24"/>
          </w:rPr>
          <w:fldChar w:fldCharType="separate"/>
        </w:r>
        <w:r>
          <w:rPr>
            <w:rFonts w:asciiTheme="majorBidi" w:hAnsiTheme="majorBidi" w:cstheme="majorBidi"/>
            <w:bCs/>
            <w:noProof/>
            <w:sz w:val="24"/>
            <w:szCs w:val="24"/>
          </w:rPr>
          <w:t>Aragó and Nieto (2005)</w:t>
        </w:r>
        <w:r>
          <w:rPr>
            <w:rFonts w:asciiTheme="majorBidi" w:hAnsiTheme="majorBidi" w:cstheme="majorBidi"/>
            <w:bCs/>
            <w:sz w:val="24"/>
            <w:szCs w:val="24"/>
          </w:rPr>
          <w:fldChar w:fldCharType="end"/>
        </w:r>
      </w:hyperlink>
      <w:r>
        <w:rPr>
          <w:rFonts w:asciiTheme="majorBidi" w:hAnsiTheme="majorBidi" w:cstheme="majorBidi"/>
          <w:bCs/>
          <w:sz w:val="24"/>
          <w:szCs w:val="24"/>
        </w:rPr>
        <w:t xml:space="preserve">. </w:t>
      </w:r>
      <w:hyperlink w:anchor="_ENREF_2" w:tooltip="Aragó, 2005 #90" w:history="1">
        <w:r>
          <w:rPr>
            <w:rFonts w:asciiTheme="majorBidi" w:hAnsiTheme="majorBidi" w:cstheme="majorBidi"/>
            <w:bCs/>
            <w:sz w:val="24"/>
            <w:szCs w:val="24"/>
          </w:rPr>
          <w:fldChar w:fldCharType="begin"/>
        </w:r>
        <w:r>
          <w:rPr>
            <w:rFonts w:asciiTheme="majorBidi" w:hAnsiTheme="majorBidi" w:cstheme="majorBidi"/>
            <w:bCs/>
            <w:sz w:val="24"/>
            <w:szCs w:val="24"/>
          </w:rPr>
          <w:instrText xml:space="preserve"> ADDIN EN.CITE &lt;EndNote&gt;&lt;Cite AuthorYear="1"&gt;&lt;Author&gt;Aragó&lt;/Author&gt;&lt;Year&gt;2005&lt;/Year&gt;&lt;RecNum&gt;90&lt;/RecNum&gt;&lt;DisplayText&gt;Aragó and Nieto (2005)&lt;/DisplayText&gt;&lt;record&gt;&lt;rec-number&gt;90&lt;/rec-number&gt;&lt;foreign-keys&gt;&lt;key app="EN" db-id="vtez2pevpf50voex0envp0dppwtdsvtp2dfa" timestamp="1475005673"&gt;90&lt;/key&gt;&lt;/foreign-keys&gt;&lt;ref-type name="Journal Article"&gt;17&lt;/ref-type&gt;&lt;contributors&gt;&lt;authors&gt;&lt;author&gt;Aragó, Vicent&lt;/author&gt;&lt;author&gt;Nieto, Luisa&lt;/author&gt;&lt;/authors&gt;&lt;/contributors&gt;&lt;titles&gt;&lt;title&gt;Heteroskedasticity in the returns of the main world stock exchange indices: volume versus GARCH effects&lt;/title&gt;&lt;secondary-title&gt;Journal of International Financial Markets, Institutions &amp;amp; Money&lt;/secondary-title&gt;&lt;/titles&gt;&lt;periodical&gt;&lt;full-title&gt;Journal of International Financial Markets, Institutions &amp;amp; Money&lt;/full-title&gt;&lt;/periodical&gt;&lt;pages&gt;271-284&lt;/pages&gt;&lt;volume&gt;15&lt;/volume&gt;&lt;dates&gt;&lt;year&gt;2005&lt;/year&gt;&lt;pub-dates&gt;&lt;date&gt;1/1/2005&lt;/date&gt;&lt;/pub-dates&gt;&lt;/dates&gt;&lt;publisher&gt;Elsevier B.V.&lt;/publisher&gt;&lt;isbn&gt;1042-4431&lt;/isbn&gt;&lt;accession-num&gt;S1042443104000708&lt;/accession-num&gt;&lt;work-type&gt;Article&lt;/work-type&gt;&lt;urls&gt;&lt;related-urls&gt;&lt;url&gt;http://search.ebscohost.com/login.aspx?direct=true&amp;amp;db=edselp&amp;amp;AN=S1042443104000708&amp;amp;site=eds-live&lt;/url&gt;&lt;url&gt;http://www.sciencedirect.com/science/article/pii/S1042443104000708&lt;/url&gt;&lt;/related-urls&gt;&lt;/urls&gt;&lt;electronic-resource-num&gt;10.1016/j.intfin.2004.06.001&lt;/electronic-resource-num&gt;&lt;remote-database-name&gt;edselp&lt;/remote-database-name&gt;&lt;remote-database-provider&gt;EBSCOhost&lt;/remote-database-provider&gt;&lt;/record&gt;&lt;/Cite&gt;&lt;/EndNote&gt;</w:instrText>
        </w:r>
        <w:r>
          <w:rPr>
            <w:rFonts w:asciiTheme="majorBidi" w:hAnsiTheme="majorBidi" w:cstheme="majorBidi"/>
            <w:bCs/>
            <w:sz w:val="24"/>
            <w:szCs w:val="24"/>
          </w:rPr>
          <w:fldChar w:fldCharType="separate"/>
        </w:r>
        <w:r>
          <w:rPr>
            <w:rFonts w:asciiTheme="majorBidi" w:hAnsiTheme="majorBidi" w:cstheme="majorBidi"/>
            <w:bCs/>
            <w:noProof/>
            <w:sz w:val="24"/>
            <w:szCs w:val="24"/>
          </w:rPr>
          <w:t>Aragó and Nieto (2005)</w:t>
        </w:r>
        <w:r>
          <w:rPr>
            <w:rFonts w:asciiTheme="majorBidi" w:hAnsiTheme="majorBidi" w:cstheme="majorBidi"/>
            <w:bCs/>
            <w:sz w:val="24"/>
            <w:szCs w:val="24"/>
          </w:rPr>
          <w:fldChar w:fldCharType="end"/>
        </w:r>
      </w:hyperlink>
      <w:r>
        <w:rPr>
          <w:rFonts w:asciiTheme="majorBidi" w:hAnsiTheme="majorBidi" w:cstheme="majorBidi"/>
          <w:bCs/>
          <w:sz w:val="24"/>
          <w:szCs w:val="24"/>
        </w:rPr>
        <w:t xml:space="preserve"> </w:t>
      </w:r>
      <w:proofErr w:type="gramStart"/>
      <w:r>
        <w:rPr>
          <w:rFonts w:asciiTheme="majorBidi" w:hAnsiTheme="majorBidi" w:cstheme="majorBidi"/>
          <w:bCs/>
          <w:sz w:val="24"/>
          <w:szCs w:val="24"/>
        </w:rPr>
        <w:t>point</w:t>
      </w:r>
      <w:proofErr w:type="gramEnd"/>
      <w:r>
        <w:rPr>
          <w:rFonts w:asciiTheme="majorBidi" w:hAnsiTheme="majorBidi" w:cstheme="majorBidi"/>
          <w:bCs/>
          <w:sz w:val="24"/>
          <w:szCs w:val="24"/>
        </w:rPr>
        <w:t xml:space="preserve"> out that the expected and unexpected volume capture the normal level of market activity and the arrival of new information respectively. Moreover, </w:t>
      </w:r>
      <w:hyperlink w:anchor="_ENREF_3" w:tooltip="Bessembinder, 1993 #105" w:history="1">
        <w:r>
          <w:rPr>
            <w:rFonts w:asciiTheme="majorBidi" w:hAnsiTheme="majorBidi" w:cstheme="majorBidi"/>
            <w:bCs/>
            <w:sz w:val="24"/>
            <w:szCs w:val="24"/>
          </w:rPr>
          <w:fldChar w:fldCharType="begin"/>
        </w:r>
        <w:r>
          <w:rPr>
            <w:rFonts w:asciiTheme="majorBidi" w:hAnsiTheme="majorBidi" w:cstheme="majorBidi"/>
            <w:bCs/>
            <w:sz w:val="24"/>
            <w:szCs w:val="24"/>
          </w:rPr>
          <w:instrText xml:space="preserve"> ADDIN EN.CITE &lt;EndNote&gt;&lt;Cite AuthorYear="1"&gt;&lt;Author&gt;Bessembinder&lt;/Author&gt;&lt;Year&gt;1993&lt;/Year&gt;&lt;RecNum&gt;105&lt;/RecNum&gt;&lt;DisplayText&gt;Bessembinder and Seguin (1993)&lt;/DisplayText&gt;&lt;record&gt;&lt;rec-number&gt;105&lt;/rec-number&gt;&lt;foreign-keys&gt;&lt;key app="EN" db-id="vtez2pevpf50voex0envp0dppwtdsvtp2dfa" timestamp="1496754517"&gt;105&lt;/key&gt;&lt;/foreign-keys&gt;&lt;ref-type name="Journal Article"&gt;17&lt;/ref-type&gt;&lt;contributors&gt;&lt;authors&gt;&lt;author&gt;Bessembinder, Hendrik&lt;/author&gt;&lt;author&gt;Seguin, Paul J.&lt;/author&gt;&lt;/authors&gt;&lt;/contributors&gt;&lt;titles&gt;&lt;title&gt;Price Volatility, Trading Volume, and Market Depth: Evidence from Futures Markets&lt;/title&gt;&lt;secondary-title&gt;Journal of Financial and Quantitative Analysis&lt;/secondary-title&gt;&lt;/titles&gt;&lt;periodical&gt;&lt;full-title&gt;Journal of Financial and Quantitative Analysis&lt;/full-title&gt;&lt;/periodical&gt;&lt;pages&gt;21-39&lt;/pages&gt;&lt;volume&gt;28&lt;/volume&gt;&lt;number&gt;1&lt;/number&gt;&lt;dates&gt;&lt;year&gt;1993&lt;/year&gt;&lt;/dates&gt;&lt;publisher&gt;University of Washington Graduate School of Business Administration&lt;/publisher&gt;&lt;isbn&gt;00221090&amp;#xD;17566916&lt;/isbn&gt;&lt;work-type&gt;research article&lt;/work-type&gt;&lt;urls&gt;&lt;related-urls&gt;&lt;url&gt;http://search.ebscohost.com/login.aspx?direct=true&amp;amp;db=edsjsr&amp;amp;AN=edsjsr.10.2307.2331149&amp;amp;site=eds-live&lt;/url&gt;&lt;/related-urls&gt;&lt;/urls&gt;&lt;remote-database-name&gt;edsjsr&lt;/remote-database-name&gt;&lt;remote-database-provider&gt;EBSCOhost&lt;/remote-database-provider&gt;&lt;/record&gt;&lt;/Cite&gt;&lt;/EndNote&gt;</w:instrText>
        </w:r>
        <w:r>
          <w:rPr>
            <w:rFonts w:asciiTheme="majorBidi" w:hAnsiTheme="majorBidi" w:cstheme="majorBidi"/>
            <w:bCs/>
            <w:sz w:val="24"/>
            <w:szCs w:val="24"/>
          </w:rPr>
          <w:fldChar w:fldCharType="separate"/>
        </w:r>
        <w:r>
          <w:rPr>
            <w:rFonts w:asciiTheme="majorBidi" w:hAnsiTheme="majorBidi" w:cstheme="majorBidi"/>
            <w:bCs/>
            <w:noProof/>
            <w:sz w:val="24"/>
            <w:szCs w:val="24"/>
          </w:rPr>
          <w:t>Bessembinder and Seguin (1993)</w:t>
        </w:r>
        <w:r>
          <w:rPr>
            <w:rFonts w:asciiTheme="majorBidi" w:hAnsiTheme="majorBidi" w:cstheme="majorBidi"/>
            <w:bCs/>
            <w:sz w:val="24"/>
            <w:szCs w:val="24"/>
          </w:rPr>
          <w:fldChar w:fldCharType="end"/>
        </w:r>
      </w:hyperlink>
      <w:r>
        <w:rPr>
          <w:rFonts w:asciiTheme="majorBidi" w:hAnsiTheme="majorBidi" w:cstheme="majorBidi"/>
          <w:bCs/>
          <w:sz w:val="24"/>
          <w:szCs w:val="24"/>
        </w:rPr>
        <w:t xml:space="preserve"> find that the expected component in a given day is equal to yesterday’s level and the unexpected component shows the change during the day. Letting EBV, UBV, ENBV and UNBV denote the expected block, unexpected block, expected non-block and unexpected non-block volume respectively, we have the following equations.</w:t>
      </w:r>
    </w:p>
    <w:p w:rsidR="00C332CD" w:rsidRPr="00032E69" w:rsidRDefault="00D615F0" w:rsidP="00C332CD">
      <w:pPr>
        <w:spacing w:after="0" w:line="360" w:lineRule="auto"/>
        <w:jc w:val="both"/>
        <w:rPr>
          <w:rFonts w:asciiTheme="majorBidi" w:hAnsiTheme="majorBidi" w:cstheme="majorBidi"/>
          <w:bCs/>
          <w:sz w:val="24"/>
          <w:szCs w:val="24"/>
        </w:rPr>
      </w:pPr>
      <m:oMathPara>
        <m:oMathParaPr>
          <m:jc m:val="right"/>
        </m:oMathParaPr>
        <m:oMath>
          <m:sSub>
            <m:sSubPr>
              <m:ctrlPr>
                <w:rPr>
                  <w:rFonts w:ascii="Cambria Math" w:hAnsi="Cambria Math" w:cstheme="majorBidi"/>
                  <w:bCs/>
                  <w:i/>
                  <w:sz w:val="24"/>
                  <w:szCs w:val="24"/>
                </w:rPr>
              </m:ctrlPr>
            </m:sSubPr>
            <m:e>
              <m:r>
                <w:rPr>
                  <w:rFonts w:ascii="Cambria Math" w:hAnsi="Cambria Math" w:cstheme="majorBidi"/>
                  <w:sz w:val="24"/>
                  <w:szCs w:val="24"/>
                </w:rPr>
                <m:t>EBV</m:t>
              </m:r>
            </m:e>
            <m:sub>
              <m:r>
                <w:rPr>
                  <w:rFonts w:ascii="Cambria Math" w:hAnsi="Cambria Math" w:cstheme="majorBidi"/>
                  <w:sz w:val="24"/>
                  <w:szCs w:val="24"/>
                </w:rPr>
                <m:t>t</m:t>
              </m:r>
            </m:sub>
          </m:sSub>
          <m:r>
            <w:rPr>
              <w:rFonts w:ascii="Cambria Math" w:hAnsi="Cambria Math" w:cstheme="majorBidi"/>
              <w:sz w:val="24"/>
              <w:szCs w:val="24"/>
            </w:rPr>
            <m:t xml:space="preserve"> =  </m:t>
          </m:r>
          <m:sSub>
            <m:sSubPr>
              <m:ctrlPr>
                <w:rPr>
                  <w:rFonts w:ascii="Cambria Math" w:hAnsi="Cambria Math" w:cstheme="majorBidi"/>
                  <w:bCs/>
                  <w:i/>
                  <w:sz w:val="24"/>
                  <w:szCs w:val="24"/>
                </w:rPr>
              </m:ctrlPr>
            </m:sSubPr>
            <m:e>
              <m:r>
                <w:rPr>
                  <w:rFonts w:ascii="Cambria Math" w:hAnsi="Cambria Math" w:cstheme="majorBidi"/>
                  <w:sz w:val="24"/>
                  <w:szCs w:val="24"/>
                </w:rPr>
                <m:t>BV</m:t>
              </m:r>
            </m:e>
            <m:sub>
              <m:r>
                <w:rPr>
                  <w:rFonts w:ascii="Cambria Math" w:hAnsi="Cambria Math" w:cstheme="majorBidi"/>
                  <w:sz w:val="24"/>
                  <w:szCs w:val="24"/>
                </w:rPr>
                <m:t>t-1</m:t>
              </m:r>
            </m:sub>
          </m:sSub>
          <m:r>
            <w:rPr>
              <w:rFonts w:ascii="Cambria Math" w:hAnsi="Cambria Math" w:cstheme="majorBidi"/>
              <w:sz w:val="24"/>
              <w:szCs w:val="24"/>
            </w:rPr>
            <m:t xml:space="preserve">                                                                        (8)</m:t>
          </m:r>
        </m:oMath>
      </m:oMathPara>
    </w:p>
    <w:p w:rsidR="00C332CD" w:rsidRPr="00681EA9" w:rsidRDefault="00D615F0" w:rsidP="00C332CD">
      <w:pPr>
        <w:spacing w:after="0" w:line="360" w:lineRule="auto"/>
        <w:jc w:val="both"/>
        <w:rPr>
          <w:rFonts w:asciiTheme="majorBidi" w:hAnsiTheme="majorBidi" w:cstheme="majorBidi"/>
          <w:sz w:val="24"/>
          <w:szCs w:val="24"/>
        </w:rPr>
      </w:pPr>
      <m:oMathPara>
        <m:oMathParaPr>
          <m:jc m:val="right"/>
        </m:oMathParaPr>
        <m:oMath>
          <m:sSub>
            <m:sSubPr>
              <m:ctrlPr>
                <w:rPr>
                  <w:rFonts w:ascii="Cambria Math" w:hAnsi="Cambria Math" w:cstheme="majorBidi"/>
                  <w:bCs/>
                  <w:i/>
                  <w:sz w:val="24"/>
                  <w:szCs w:val="24"/>
                </w:rPr>
              </m:ctrlPr>
            </m:sSubPr>
            <m:e>
              <m:r>
                <w:rPr>
                  <w:rFonts w:ascii="Cambria Math" w:hAnsi="Cambria Math" w:cstheme="majorBidi"/>
                  <w:sz w:val="24"/>
                  <w:szCs w:val="24"/>
                </w:rPr>
                <m:t>UBV</m:t>
              </m:r>
            </m:e>
            <m:sub>
              <m:r>
                <w:rPr>
                  <w:rFonts w:ascii="Cambria Math" w:hAnsi="Cambria Math" w:cstheme="majorBidi"/>
                  <w:sz w:val="24"/>
                  <w:szCs w:val="24"/>
                </w:rPr>
                <m:t>t</m:t>
              </m:r>
            </m:sub>
          </m:sSub>
          <m:r>
            <w:rPr>
              <w:rFonts w:ascii="Cambria Math" w:hAnsi="Cambria Math" w:cstheme="majorBidi"/>
              <w:sz w:val="24"/>
              <w:szCs w:val="24"/>
            </w:rPr>
            <m:t xml:space="preserve"> =  </m:t>
          </m:r>
          <m:sSub>
            <m:sSubPr>
              <m:ctrlPr>
                <w:rPr>
                  <w:rFonts w:ascii="Cambria Math" w:hAnsi="Cambria Math" w:cstheme="majorBidi"/>
                  <w:bCs/>
                  <w:i/>
                  <w:sz w:val="24"/>
                  <w:szCs w:val="24"/>
                </w:rPr>
              </m:ctrlPr>
            </m:sSubPr>
            <m:e>
              <m:r>
                <w:rPr>
                  <w:rFonts w:ascii="Cambria Math" w:hAnsi="Cambria Math" w:cstheme="majorBidi"/>
                  <w:sz w:val="24"/>
                  <w:szCs w:val="24"/>
                </w:rPr>
                <m:t>BV</m:t>
              </m:r>
            </m:e>
            <m:sub>
              <m:r>
                <w:rPr>
                  <w:rFonts w:ascii="Cambria Math" w:hAnsi="Cambria Math" w:cstheme="majorBidi"/>
                  <w:sz w:val="24"/>
                  <w:szCs w:val="24"/>
                </w:rPr>
                <m:t>t</m:t>
              </m:r>
            </m:sub>
          </m:sSub>
          <m:r>
            <w:rPr>
              <w:rFonts w:ascii="Cambria Math" w:hAnsi="Cambria Math" w:cstheme="majorBidi"/>
              <w:sz w:val="24"/>
              <w:szCs w:val="24"/>
            </w:rPr>
            <m:t xml:space="preserve"> -  </m:t>
          </m:r>
          <m:sSub>
            <m:sSubPr>
              <m:ctrlPr>
                <w:rPr>
                  <w:rFonts w:ascii="Cambria Math" w:hAnsi="Cambria Math" w:cstheme="majorBidi"/>
                  <w:bCs/>
                  <w:i/>
                  <w:sz w:val="24"/>
                  <w:szCs w:val="24"/>
                </w:rPr>
              </m:ctrlPr>
            </m:sSubPr>
            <m:e>
              <m:r>
                <w:rPr>
                  <w:rFonts w:ascii="Cambria Math" w:hAnsi="Cambria Math" w:cstheme="majorBidi"/>
                  <w:sz w:val="24"/>
                  <w:szCs w:val="24"/>
                </w:rPr>
                <m:t>EBV</m:t>
              </m:r>
            </m:e>
            <m:sub>
              <m:r>
                <w:rPr>
                  <w:rFonts w:ascii="Cambria Math" w:hAnsi="Cambria Math" w:cstheme="majorBidi"/>
                  <w:sz w:val="24"/>
                  <w:szCs w:val="24"/>
                </w:rPr>
                <m:t>t</m:t>
              </m:r>
            </m:sub>
          </m:sSub>
          <m:r>
            <w:rPr>
              <w:rFonts w:ascii="Cambria Math" w:hAnsi="Cambria Math" w:cstheme="majorBidi"/>
              <w:sz w:val="24"/>
              <w:szCs w:val="24"/>
            </w:rPr>
            <m:t xml:space="preserve">                                                          (9)</m:t>
          </m:r>
        </m:oMath>
      </m:oMathPara>
    </w:p>
    <w:p w:rsidR="00C332CD" w:rsidRPr="00032E69" w:rsidRDefault="00D615F0" w:rsidP="00C332CD">
      <w:pPr>
        <w:spacing w:after="0" w:line="360" w:lineRule="auto"/>
        <w:jc w:val="both"/>
        <w:rPr>
          <w:rFonts w:asciiTheme="majorBidi" w:hAnsiTheme="majorBidi" w:cstheme="majorBidi"/>
          <w:bCs/>
          <w:sz w:val="24"/>
          <w:szCs w:val="24"/>
        </w:rPr>
      </w:pPr>
      <m:oMathPara>
        <m:oMathParaPr>
          <m:jc m:val="right"/>
        </m:oMathParaPr>
        <m:oMath>
          <m:sSub>
            <m:sSubPr>
              <m:ctrlPr>
                <w:rPr>
                  <w:rFonts w:ascii="Cambria Math" w:hAnsi="Cambria Math" w:cstheme="majorBidi"/>
                  <w:bCs/>
                  <w:i/>
                  <w:sz w:val="24"/>
                  <w:szCs w:val="24"/>
                </w:rPr>
              </m:ctrlPr>
            </m:sSubPr>
            <m:e>
              <m:r>
                <w:rPr>
                  <w:rFonts w:ascii="Cambria Math" w:hAnsi="Cambria Math" w:cstheme="majorBidi"/>
                  <w:sz w:val="24"/>
                  <w:szCs w:val="24"/>
                </w:rPr>
                <m:t>ENBV</m:t>
              </m:r>
            </m:e>
            <m:sub>
              <m:r>
                <w:rPr>
                  <w:rFonts w:ascii="Cambria Math" w:hAnsi="Cambria Math" w:cstheme="majorBidi"/>
                  <w:sz w:val="24"/>
                  <w:szCs w:val="24"/>
                </w:rPr>
                <m:t>t</m:t>
              </m:r>
            </m:sub>
          </m:sSub>
          <m:r>
            <w:rPr>
              <w:rFonts w:ascii="Cambria Math" w:hAnsi="Cambria Math" w:cstheme="majorBidi"/>
              <w:sz w:val="24"/>
              <w:szCs w:val="24"/>
            </w:rPr>
            <m:t xml:space="preserve"> =  </m:t>
          </m:r>
          <m:sSub>
            <m:sSubPr>
              <m:ctrlPr>
                <w:rPr>
                  <w:rFonts w:ascii="Cambria Math" w:hAnsi="Cambria Math" w:cstheme="majorBidi"/>
                  <w:bCs/>
                  <w:i/>
                  <w:sz w:val="24"/>
                  <w:szCs w:val="24"/>
                </w:rPr>
              </m:ctrlPr>
            </m:sSubPr>
            <m:e>
              <m:r>
                <w:rPr>
                  <w:rFonts w:ascii="Cambria Math" w:hAnsi="Cambria Math" w:cstheme="majorBidi"/>
                  <w:sz w:val="24"/>
                  <w:szCs w:val="24"/>
                </w:rPr>
                <m:t>NBV</m:t>
              </m:r>
            </m:e>
            <m:sub>
              <m:r>
                <w:rPr>
                  <w:rFonts w:ascii="Cambria Math" w:hAnsi="Cambria Math" w:cstheme="majorBidi"/>
                  <w:sz w:val="24"/>
                  <w:szCs w:val="24"/>
                </w:rPr>
                <m:t>t-1</m:t>
              </m:r>
            </m:sub>
          </m:sSub>
          <m:r>
            <w:rPr>
              <w:rFonts w:ascii="Cambria Math" w:hAnsi="Cambria Math" w:cstheme="majorBidi"/>
              <w:sz w:val="24"/>
              <w:szCs w:val="24"/>
            </w:rPr>
            <m:t xml:space="preserve">                                                                  (10)</m:t>
          </m:r>
        </m:oMath>
      </m:oMathPara>
    </w:p>
    <w:p w:rsidR="00C332CD" w:rsidRPr="00681EA9" w:rsidRDefault="00D615F0" w:rsidP="00C332CD">
      <w:pPr>
        <w:spacing w:after="0" w:line="360" w:lineRule="auto"/>
        <w:jc w:val="both"/>
        <w:rPr>
          <w:rFonts w:asciiTheme="majorBidi" w:hAnsiTheme="majorBidi" w:cstheme="majorBidi"/>
          <w:sz w:val="24"/>
          <w:szCs w:val="24"/>
        </w:rPr>
      </w:pPr>
      <m:oMathPara>
        <m:oMathParaPr>
          <m:jc m:val="right"/>
        </m:oMathParaPr>
        <m:oMath>
          <m:sSub>
            <m:sSubPr>
              <m:ctrlPr>
                <w:rPr>
                  <w:rFonts w:ascii="Cambria Math" w:hAnsi="Cambria Math" w:cstheme="majorBidi"/>
                  <w:bCs/>
                  <w:i/>
                  <w:sz w:val="24"/>
                  <w:szCs w:val="24"/>
                </w:rPr>
              </m:ctrlPr>
            </m:sSubPr>
            <m:e>
              <m:r>
                <w:rPr>
                  <w:rFonts w:ascii="Cambria Math" w:hAnsi="Cambria Math" w:cstheme="majorBidi"/>
                  <w:sz w:val="24"/>
                  <w:szCs w:val="24"/>
                </w:rPr>
                <m:t>UNBV</m:t>
              </m:r>
            </m:e>
            <m:sub>
              <m:r>
                <w:rPr>
                  <w:rFonts w:ascii="Cambria Math" w:hAnsi="Cambria Math" w:cstheme="majorBidi"/>
                  <w:sz w:val="24"/>
                  <w:szCs w:val="24"/>
                </w:rPr>
                <m:t>t</m:t>
              </m:r>
            </m:sub>
          </m:sSub>
          <m:r>
            <w:rPr>
              <w:rFonts w:ascii="Cambria Math" w:hAnsi="Cambria Math" w:cstheme="majorBidi"/>
              <w:sz w:val="24"/>
              <w:szCs w:val="24"/>
            </w:rPr>
            <m:t xml:space="preserve"> =  </m:t>
          </m:r>
          <m:sSub>
            <m:sSubPr>
              <m:ctrlPr>
                <w:rPr>
                  <w:rFonts w:ascii="Cambria Math" w:hAnsi="Cambria Math" w:cstheme="majorBidi"/>
                  <w:bCs/>
                  <w:i/>
                  <w:sz w:val="24"/>
                  <w:szCs w:val="24"/>
                </w:rPr>
              </m:ctrlPr>
            </m:sSubPr>
            <m:e>
              <m:r>
                <w:rPr>
                  <w:rFonts w:ascii="Cambria Math" w:hAnsi="Cambria Math" w:cstheme="majorBidi"/>
                  <w:sz w:val="24"/>
                  <w:szCs w:val="24"/>
                </w:rPr>
                <m:t>NBV</m:t>
              </m:r>
            </m:e>
            <m:sub>
              <m:r>
                <w:rPr>
                  <w:rFonts w:ascii="Cambria Math" w:hAnsi="Cambria Math" w:cstheme="majorBidi"/>
                  <w:sz w:val="24"/>
                  <w:szCs w:val="24"/>
                </w:rPr>
                <m:t>t</m:t>
              </m:r>
            </m:sub>
          </m:sSub>
          <m:r>
            <w:rPr>
              <w:rFonts w:ascii="Cambria Math" w:hAnsi="Cambria Math" w:cstheme="majorBidi"/>
              <w:sz w:val="24"/>
              <w:szCs w:val="24"/>
            </w:rPr>
            <m:t xml:space="preserve"> -  </m:t>
          </m:r>
          <m:sSub>
            <m:sSubPr>
              <m:ctrlPr>
                <w:rPr>
                  <w:rFonts w:ascii="Cambria Math" w:hAnsi="Cambria Math" w:cstheme="majorBidi"/>
                  <w:bCs/>
                  <w:i/>
                  <w:sz w:val="24"/>
                  <w:szCs w:val="24"/>
                </w:rPr>
              </m:ctrlPr>
            </m:sSubPr>
            <m:e>
              <m:r>
                <w:rPr>
                  <w:rFonts w:ascii="Cambria Math" w:hAnsi="Cambria Math" w:cstheme="majorBidi"/>
                  <w:sz w:val="24"/>
                  <w:szCs w:val="24"/>
                </w:rPr>
                <m:t>ENBV</m:t>
              </m:r>
            </m:e>
            <m:sub>
              <m:r>
                <w:rPr>
                  <w:rFonts w:ascii="Cambria Math" w:hAnsi="Cambria Math" w:cstheme="majorBidi"/>
                  <w:sz w:val="24"/>
                  <w:szCs w:val="24"/>
                </w:rPr>
                <m:t>t</m:t>
              </m:r>
            </m:sub>
          </m:sSub>
          <m:r>
            <w:rPr>
              <w:rFonts w:ascii="Cambria Math" w:hAnsi="Cambria Math" w:cstheme="majorBidi"/>
              <w:sz w:val="24"/>
              <w:szCs w:val="24"/>
            </w:rPr>
            <m:t xml:space="preserve">                                                 (11)</m:t>
          </m:r>
        </m:oMath>
      </m:oMathPara>
    </w:p>
    <w:p w:rsidR="00C332CD" w:rsidRDefault="00C332CD" w:rsidP="00C332CD">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In summary, we divide the total volume of each instrument into four components based on two dimensions, namely (</w:t>
      </w:r>
      <w:proofErr w:type="spellStart"/>
      <w:r>
        <w:rPr>
          <w:rFonts w:asciiTheme="majorBidi" w:hAnsiTheme="majorBidi" w:cstheme="majorBidi"/>
          <w:sz w:val="24"/>
          <w:szCs w:val="24"/>
        </w:rPr>
        <w:t>i</w:t>
      </w:r>
      <w:proofErr w:type="spellEnd"/>
      <w:r>
        <w:rPr>
          <w:rFonts w:asciiTheme="majorBidi" w:hAnsiTheme="majorBidi" w:cstheme="majorBidi"/>
          <w:sz w:val="24"/>
          <w:szCs w:val="24"/>
        </w:rPr>
        <w:t>) block and non-block and (ii) expected and unexpected. As a result, each of the three instruments has four daily volume series which are used as the independent variables.</w:t>
      </w:r>
    </w:p>
    <w:p w:rsidR="00C332CD" w:rsidRDefault="00C332CD" w:rsidP="00C332CD">
      <w:pPr>
        <w:spacing w:after="0" w:line="360" w:lineRule="auto"/>
        <w:jc w:val="both"/>
        <w:rPr>
          <w:rFonts w:asciiTheme="majorBidi" w:hAnsiTheme="majorBidi" w:cstheme="majorBidi"/>
          <w:sz w:val="24"/>
          <w:szCs w:val="24"/>
        </w:rPr>
      </w:pPr>
    </w:p>
    <w:p w:rsidR="00C332CD" w:rsidRDefault="00C332CD" w:rsidP="00C332CD">
      <w:pPr>
        <w:spacing w:after="0" w:line="360" w:lineRule="auto"/>
        <w:jc w:val="both"/>
        <w:rPr>
          <w:rFonts w:asciiTheme="majorBidi" w:hAnsiTheme="majorBidi" w:cstheme="majorBidi"/>
          <w:b/>
          <w:sz w:val="24"/>
          <w:szCs w:val="24"/>
        </w:rPr>
      </w:pPr>
      <w:r>
        <w:rPr>
          <w:rFonts w:asciiTheme="majorBidi" w:hAnsiTheme="majorBidi" w:cstheme="majorBidi"/>
          <w:b/>
          <w:sz w:val="24"/>
          <w:szCs w:val="24"/>
        </w:rPr>
        <w:t>4.2.3. Regression analysis</w:t>
      </w:r>
    </w:p>
    <w:p w:rsidR="00C332CD" w:rsidRDefault="00C332CD" w:rsidP="00C332CD">
      <w:pPr>
        <w:spacing w:after="0" w:line="360" w:lineRule="auto"/>
        <w:jc w:val="both"/>
        <w:rPr>
          <w:rFonts w:asciiTheme="majorBidi" w:hAnsiTheme="majorBidi" w:cstheme="majorBidi"/>
          <w:sz w:val="24"/>
          <w:szCs w:val="24"/>
        </w:rPr>
      </w:pPr>
      <w:r>
        <w:rPr>
          <w:rFonts w:asciiTheme="majorBidi" w:hAnsiTheme="majorBidi" w:cstheme="majorBidi"/>
          <w:sz w:val="24"/>
          <w:szCs w:val="24"/>
        </w:rPr>
        <w:t>We hypothesise the following.</w:t>
      </w:r>
    </w:p>
    <w:p w:rsidR="00C332CD" w:rsidRDefault="00C332CD" w:rsidP="00C332CD">
      <w:pPr>
        <w:pStyle w:val="ListParagraph"/>
        <w:numPr>
          <w:ilvl w:val="0"/>
          <w:numId w:val="4"/>
        </w:numPr>
        <w:spacing w:line="360" w:lineRule="auto"/>
        <w:jc w:val="both"/>
        <w:rPr>
          <w:rFonts w:asciiTheme="majorBidi" w:eastAsiaTheme="minorEastAsia" w:hAnsiTheme="majorBidi" w:cstheme="majorBidi"/>
        </w:rPr>
      </w:pPr>
      <w:r>
        <w:rPr>
          <w:rFonts w:asciiTheme="majorBidi" w:eastAsiaTheme="minorEastAsia" w:hAnsiTheme="majorBidi" w:cstheme="majorBidi"/>
        </w:rPr>
        <w:t>The information flow (i.e. unexpected volume) affects the lead-lag relationship (i.e. lead-lag correlation coefficient, lead-lag time and lead-lag ratio).</w:t>
      </w:r>
    </w:p>
    <w:p w:rsidR="00C332CD" w:rsidRDefault="00C332CD" w:rsidP="00C332CD">
      <w:pPr>
        <w:pStyle w:val="ListParagraph"/>
        <w:numPr>
          <w:ilvl w:val="0"/>
          <w:numId w:val="4"/>
        </w:numPr>
        <w:spacing w:line="360" w:lineRule="auto"/>
        <w:jc w:val="both"/>
        <w:rPr>
          <w:rFonts w:asciiTheme="majorBidi" w:eastAsiaTheme="minorEastAsia" w:hAnsiTheme="majorBidi" w:cstheme="majorBidi"/>
        </w:rPr>
      </w:pPr>
      <w:r>
        <w:rPr>
          <w:rFonts w:asciiTheme="majorBidi" w:eastAsiaTheme="minorEastAsia" w:hAnsiTheme="majorBidi" w:cstheme="majorBidi"/>
        </w:rPr>
        <w:t>Sophisticated investors (i.e. block volume) have a more significant impact on the lead-lag relationship than non-sophisticated investors (i.e. non-block volume).</w:t>
      </w:r>
    </w:p>
    <w:p w:rsidR="00C332CD" w:rsidRPr="00CE1C31" w:rsidRDefault="00C332CD" w:rsidP="00C332CD">
      <w:pPr>
        <w:spacing w:after="120" w:line="360" w:lineRule="auto"/>
        <w:jc w:val="both"/>
        <w:rPr>
          <w:sz w:val="24"/>
          <w:szCs w:val="24"/>
        </w:rPr>
      </w:pPr>
      <w:r>
        <w:rPr>
          <w:rFonts w:asciiTheme="majorBidi" w:hAnsiTheme="majorBidi" w:cstheme="majorBidi"/>
          <w:sz w:val="24"/>
          <w:szCs w:val="24"/>
        </w:rPr>
        <w:t>Regarding the regressions, f</w:t>
      </w:r>
      <w:r>
        <w:rPr>
          <w:rFonts w:asciiTheme="majorBidi" w:hAnsiTheme="majorBidi" w:cstheme="majorBidi"/>
          <w:bCs/>
          <w:sz w:val="24"/>
          <w:szCs w:val="24"/>
        </w:rPr>
        <w:t>or each index – ETF pair, the independent variables are the trading volume of each instrument in that pair. However, for the ETF – ETF pair, the independent variables include not only the volume of each ETF but also the index volume, because both ETFs track the index so the index volume may be relevant to the ETFs. For each pair, we estimate a separate regression for each of the three lead-lag variables (i.e. lead-lag correlation coefficient, lead-lag time or lead-lag ratio). Letting Y denote the lead-lag variable, we estimate the following regression for each index – ETF pair.</w:t>
      </w:r>
    </w:p>
    <w:p w:rsidR="00C332CD" w:rsidRPr="00AC379A" w:rsidRDefault="00D615F0" w:rsidP="00C332CD">
      <w:pPr>
        <w:spacing w:after="0" w:line="240" w:lineRule="auto"/>
        <w:jc w:val="center"/>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 xml:space="preserve"> =  α +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EBV</m:t>
              </m:r>
            </m:e>
            <m:sub>
              <m:r>
                <w:rPr>
                  <w:rFonts w:ascii="Cambria Math" w:hAnsi="Cambria Math"/>
                  <w:sz w:val="24"/>
                  <w:szCs w:val="24"/>
                </w:rPr>
                <m:t>t,SP500</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UBV</m:t>
              </m:r>
            </m:e>
            <m:sub>
              <m:r>
                <w:rPr>
                  <w:rFonts w:ascii="Cambria Math" w:hAnsi="Cambria Math"/>
                  <w:sz w:val="24"/>
                  <w:szCs w:val="24"/>
                </w:rPr>
                <m:t>t,SP500</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r>
            <w:rPr>
              <w:rFonts w:ascii="Cambria Math" w:hAnsi="Cambria Math"/>
              <w:sz w:val="24"/>
              <w:szCs w:val="24"/>
            </w:rPr>
            <m:t>ENB</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t,SP500</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UNBV</m:t>
              </m:r>
            </m:e>
            <m:sub>
              <m:r>
                <w:rPr>
                  <w:rFonts w:ascii="Cambria Math" w:hAnsi="Cambria Math"/>
                  <w:sz w:val="24"/>
                  <w:szCs w:val="24"/>
                </w:rPr>
                <m:t>t,SP500</m:t>
              </m:r>
            </m:sub>
          </m:sSub>
          <m:r>
            <w:rPr>
              <w:rFonts w:ascii="Cambria Math" w:hAnsi="Cambria Math"/>
              <w:sz w:val="24"/>
              <w:szCs w:val="24"/>
            </w:rPr>
            <m:t xml:space="preserve">    </m:t>
          </m:r>
        </m:oMath>
      </m:oMathPara>
    </w:p>
    <w:p w:rsidR="00C332CD" w:rsidRPr="00CE1C31" w:rsidRDefault="00C332CD" w:rsidP="00C332CD">
      <w:pPr>
        <w:spacing w:after="0" w:line="240" w:lineRule="auto"/>
        <w:jc w:val="center"/>
        <w:rPr>
          <w:sz w:val="24"/>
          <w:szCs w:val="24"/>
        </w:rPr>
      </w:pPr>
      <m:oMathPara>
        <m:oMathParaPr>
          <m:jc m:val="right"/>
        </m:oMathPara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EBV</m:t>
              </m:r>
            </m:e>
            <m:sub>
              <m:r>
                <w:rPr>
                  <w:rFonts w:ascii="Cambria Math" w:hAnsi="Cambria Math"/>
                  <w:sz w:val="24"/>
                  <w:szCs w:val="24"/>
                </w:rPr>
                <m:t>t,ETF</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UBV</m:t>
              </m:r>
            </m:e>
            <m:sub>
              <m:r>
                <w:rPr>
                  <w:rFonts w:ascii="Cambria Math" w:hAnsi="Cambria Math"/>
                  <w:sz w:val="24"/>
                  <w:szCs w:val="24"/>
                </w:rPr>
                <m:t>t,ETF</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3</m:t>
              </m:r>
            </m:sub>
          </m:sSub>
          <m:r>
            <w:rPr>
              <w:rFonts w:ascii="Cambria Math" w:hAnsi="Cambria Math"/>
              <w:sz w:val="24"/>
              <w:szCs w:val="24"/>
            </w:rPr>
            <m:t>ENB</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t,ETF</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UNBV</m:t>
              </m:r>
            </m:e>
            <m:sub>
              <m:r>
                <w:rPr>
                  <w:rFonts w:ascii="Cambria Math" w:hAnsi="Cambria Math"/>
                  <w:sz w:val="24"/>
                  <w:szCs w:val="24"/>
                </w:rPr>
                <m:t>t,ETF</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r>
            <w:rPr>
              <w:rFonts w:ascii="Cambria Math" w:hAnsi="Cambria Math"/>
              <w:sz w:val="24"/>
              <w:szCs w:val="24"/>
            </w:rPr>
            <m:t xml:space="preserve">           (12)</m:t>
          </m:r>
        </m:oMath>
      </m:oMathPara>
    </w:p>
    <w:p w:rsidR="00C332CD" w:rsidRDefault="00C332CD" w:rsidP="00C332CD">
      <w:pPr>
        <w:spacing w:line="240" w:lineRule="auto"/>
        <w:jc w:val="both"/>
        <w:rPr>
          <w:rFonts w:asciiTheme="majorBidi" w:hAnsiTheme="majorBidi" w:cstheme="majorBidi"/>
          <w:sz w:val="24"/>
          <w:szCs w:val="24"/>
        </w:rPr>
      </w:pPr>
    </w:p>
    <w:p w:rsidR="00C332CD" w:rsidRDefault="00C332CD" w:rsidP="00C332CD">
      <w:pPr>
        <w:spacing w:line="360" w:lineRule="auto"/>
        <w:jc w:val="both"/>
        <w:rPr>
          <w:rFonts w:asciiTheme="majorBidi" w:hAnsiTheme="majorBidi" w:cstheme="majorBidi"/>
          <w:sz w:val="24"/>
          <w:szCs w:val="24"/>
        </w:rPr>
      </w:pPr>
      <w:r>
        <w:rPr>
          <w:rFonts w:asciiTheme="majorBidi" w:hAnsiTheme="majorBidi" w:cstheme="majorBidi"/>
          <w:sz w:val="24"/>
          <w:szCs w:val="24"/>
        </w:rPr>
        <w:t>We estimate the following regression for the ETF – ETF pair.</w:t>
      </w:r>
    </w:p>
    <w:p w:rsidR="00C332CD" w:rsidRPr="00653F22" w:rsidRDefault="00D615F0" w:rsidP="00C332CD">
      <w:pPr>
        <w:spacing w:after="0" w:line="240" w:lineRule="auto"/>
        <w:jc w:val="center"/>
        <w:rPr>
          <w:rFonts w:asciiTheme="majorBidi" w:hAnsiTheme="majorBidi" w:cstheme="majorBidi"/>
          <w:sz w:val="24"/>
        </w:rPr>
      </w:pPr>
      <m:oMathPara>
        <m:oMathParaPr>
          <m:jc m:val="left"/>
        </m:oMathParaPr>
        <m:oMath>
          <m:sSub>
            <m:sSubPr>
              <m:ctrlPr>
                <w:rPr>
                  <w:rFonts w:ascii="Cambria Math" w:hAnsi="Cambria Math"/>
                  <w:i/>
                  <w:sz w:val="24"/>
                </w:rPr>
              </m:ctrlPr>
            </m:sSubPr>
            <m:e>
              <m:r>
                <w:rPr>
                  <w:rFonts w:ascii="Cambria Math" w:hAnsi="Cambria Math"/>
                  <w:sz w:val="24"/>
                </w:rPr>
                <m:t>Y</m:t>
              </m:r>
            </m:e>
            <m:sub>
              <m:r>
                <w:rPr>
                  <w:rFonts w:ascii="Cambria Math" w:hAnsi="Cambria Math"/>
                  <w:sz w:val="24"/>
                </w:rPr>
                <m:t>t</m:t>
              </m:r>
            </m:sub>
          </m:sSub>
          <m:r>
            <w:rPr>
              <w:rFonts w:ascii="Cambria Math" w:hAnsi="Cambria Math"/>
              <w:sz w:val="24"/>
            </w:rPr>
            <m:t xml:space="preserve"> =  α +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EBV</m:t>
              </m:r>
            </m:e>
            <m:sub>
              <m:r>
                <w:rPr>
                  <w:rFonts w:ascii="Cambria Math" w:hAnsi="Cambria Math"/>
                  <w:sz w:val="24"/>
                  <w:szCs w:val="24"/>
                </w:rPr>
                <m:t>t,SP500</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UBV</m:t>
              </m:r>
            </m:e>
            <m:sub>
              <m:r>
                <w:rPr>
                  <w:rFonts w:ascii="Cambria Math" w:hAnsi="Cambria Math"/>
                  <w:sz w:val="24"/>
                  <w:szCs w:val="24"/>
                </w:rPr>
                <m:t>t,SP500</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r>
            <w:rPr>
              <w:rFonts w:ascii="Cambria Math" w:hAnsi="Cambria Math"/>
              <w:sz w:val="24"/>
              <w:szCs w:val="24"/>
            </w:rPr>
            <m:t>ENB</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t,SP500</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UNBV</m:t>
              </m:r>
            </m:e>
            <m:sub>
              <m:r>
                <w:rPr>
                  <w:rFonts w:ascii="Cambria Math" w:hAnsi="Cambria Math"/>
                  <w:sz w:val="24"/>
                  <w:szCs w:val="24"/>
                </w:rPr>
                <m:t>t,SP500</m:t>
              </m:r>
            </m:sub>
          </m:sSub>
        </m:oMath>
      </m:oMathPara>
    </w:p>
    <w:p w:rsidR="00C332CD" w:rsidRPr="00653F22" w:rsidRDefault="00C332CD" w:rsidP="00C332CD">
      <w:pPr>
        <w:spacing w:after="0" w:line="240" w:lineRule="auto"/>
        <w:jc w:val="center"/>
        <w:rPr>
          <w:rFonts w:asciiTheme="majorBidi" w:hAnsiTheme="majorBidi" w:cstheme="majorBidi"/>
          <w:sz w:val="24"/>
        </w:rPr>
      </w:pPr>
      <m:oMathPara>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EBV</m:t>
              </m:r>
            </m:e>
            <m:sub>
              <m:r>
                <w:rPr>
                  <w:rFonts w:ascii="Cambria Math" w:hAnsi="Cambria Math"/>
                  <w:sz w:val="24"/>
                  <w:szCs w:val="24"/>
                </w:rPr>
                <m:t>t,IVV</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UBV</m:t>
              </m:r>
            </m:e>
            <m:sub>
              <m:r>
                <w:rPr>
                  <w:rFonts w:ascii="Cambria Math" w:hAnsi="Cambria Math"/>
                  <w:sz w:val="24"/>
                  <w:szCs w:val="24"/>
                </w:rPr>
                <m:t>t,IVV</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3</m:t>
              </m:r>
            </m:sub>
          </m:sSub>
          <m:r>
            <w:rPr>
              <w:rFonts w:ascii="Cambria Math" w:hAnsi="Cambria Math"/>
              <w:sz w:val="24"/>
              <w:szCs w:val="24"/>
            </w:rPr>
            <m:t>ENB</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t,IVV</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UNBV</m:t>
              </m:r>
            </m:e>
            <m:sub>
              <m:r>
                <w:rPr>
                  <w:rFonts w:ascii="Cambria Math" w:hAnsi="Cambria Math"/>
                  <w:sz w:val="24"/>
                  <w:szCs w:val="24"/>
                </w:rPr>
                <m:t>t,IVV</m:t>
              </m:r>
            </m:sub>
          </m:sSub>
          <m:r>
            <w:rPr>
              <w:rFonts w:ascii="Cambria Math" w:hAnsi="Cambria Math"/>
              <w:sz w:val="24"/>
            </w:rPr>
            <m:t xml:space="preserve">                 </m:t>
          </m:r>
        </m:oMath>
      </m:oMathPara>
    </w:p>
    <w:p w:rsidR="00C332CD" w:rsidRPr="009E7D5D" w:rsidRDefault="00C332CD" w:rsidP="00C332CD">
      <w:pPr>
        <w:spacing w:after="0" w:line="360" w:lineRule="auto"/>
        <w:jc w:val="center"/>
        <w:rPr>
          <w:sz w:val="24"/>
        </w:rPr>
      </w:pPr>
      <m:oMathPara>
        <m:oMathParaPr>
          <m:jc m:val="right"/>
        </m:oMathPara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EBV</m:t>
              </m:r>
            </m:e>
            <m:sub>
              <m:r>
                <w:rPr>
                  <w:rFonts w:ascii="Cambria Math" w:hAnsi="Cambria Math"/>
                  <w:sz w:val="24"/>
                  <w:szCs w:val="24"/>
                </w:rPr>
                <m:t>t,SPY</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UBV</m:t>
              </m:r>
            </m:e>
            <m:sub>
              <m:r>
                <w:rPr>
                  <w:rFonts w:ascii="Cambria Math" w:hAnsi="Cambria Math"/>
                  <w:sz w:val="24"/>
                  <w:szCs w:val="24"/>
                </w:rPr>
                <m:t>t,SPY</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3</m:t>
              </m:r>
            </m:sub>
          </m:sSub>
          <m:r>
            <w:rPr>
              <w:rFonts w:ascii="Cambria Math" w:hAnsi="Cambria Math"/>
              <w:sz w:val="24"/>
              <w:szCs w:val="24"/>
            </w:rPr>
            <m:t>ENB</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t,SPY</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UNBV</m:t>
              </m:r>
            </m:e>
            <m:sub>
              <m:r>
                <w:rPr>
                  <w:rFonts w:ascii="Cambria Math" w:hAnsi="Cambria Math"/>
                  <w:sz w:val="24"/>
                  <w:szCs w:val="24"/>
                </w:rPr>
                <m:t>t,SPY</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r>
            <w:rPr>
              <w:rFonts w:ascii="Cambria Math" w:hAnsi="Cambria Math"/>
              <w:sz w:val="24"/>
            </w:rPr>
            <m:t xml:space="preserve">           (13)</m:t>
          </m:r>
        </m:oMath>
      </m:oMathPara>
    </w:p>
    <w:p w:rsidR="00C332CD" w:rsidRDefault="00C332CD" w:rsidP="00C30A03">
      <w:pPr>
        <w:spacing w:after="0" w:line="360" w:lineRule="auto"/>
        <w:jc w:val="both"/>
        <w:rPr>
          <w:rFonts w:asciiTheme="majorBidi" w:hAnsiTheme="majorBidi" w:cstheme="majorBidi"/>
          <w:b/>
          <w:sz w:val="24"/>
          <w:szCs w:val="24"/>
        </w:rPr>
      </w:pPr>
    </w:p>
    <w:p w:rsidR="002F5ABF" w:rsidRDefault="002F5ABF" w:rsidP="008A4324">
      <w:pPr>
        <w:spacing w:after="0" w:line="360" w:lineRule="auto"/>
        <w:jc w:val="both"/>
        <w:rPr>
          <w:rFonts w:ascii="Times New Roman" w:hAnsi="Times New Roman" w:cs="Times New Roman"/>
          <w:b/>
          <w:bCs/>
          <w:sz w:val="24"/>
          <w:szCs w:val="24"/>
        </w:rPr>
      </w:pPr>
    </w:p>
    <w:p w:rsidR="008A4324" w:rsidRDefault="008A4324" w:rsidP="008A432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 Results</w:t>
      </w:r>
    </w:p>
    <w:p w:rsidR="008A4324" w:rsidRDefault="008A4324" w:rsidP="008A432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5.1. Overall lead-lag relationship</w:t>
      </w:r>
    </w:p>
    <w:p w:rsidR="008A4324" w:rsidRDefault="00E67260" w:rsidP="008A43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DD1842">
        <w:rPr>
          <w:rFonts w:ascii="Times New Roman" w:hAnsi="Times New Roman" w:cs="Times New Roman"/>
          <w:sz w:val="24"/>
          <w:szCs w:val="24"/>
        </w:rPr>
        <w:t>3</w:t>
      </w:r>
      <w:r w:rsidR="008A4324">
        <w:rPr>
          <w:rFonts w:ascii="Times New Roman" w:hAnsi="Times New Roman" w:cs="Times New Roman"/>
          <w:sz w:val="24"/>
          <w:szCs w:val="24"/>
        </w:rPr>
        <w:t xml:space="preserve"> shows the overall lead-lag relationships among the S&amp;P 500 index and its tracking ETFs, namely SPY and IVV.</w:t>
      </w:r>
      <w:r w:rsidR="008A42D3">
        <w:rPr>
          <w:rFonts w:ascii="Times New Roman" w:hAnsi="Times New Roman" w:cs="Times New Roman"/>
          <w:sz w:val="24"/>
          <w:szCs w:val="24"/>
        </w:rPr>
        <w:t xml:space="preserve"> These results are based on the whole sample, as opposed to the daily estimation used for the regression analysis. The </w:t>
      </w:r>
      <w:r w:rsidR="00011970">
        <w:rPr>
          <w:rFonts w:ascii="Times New Roman" w:hAnsi="Times New Roman" w:cs="Times New Roman"/>
          <w:sz w:val="24"/>
          <w:szCs w:val="24"/>
        </w:rPr>
        <w:t xml:space="preserve">lead-lag relationship of each pairwise combination of the three instruments is represented by three lead-lag quantities. After obtaining </w:t>
      </w:r>
      <w:r w:rsidR="00011970">
        <w:rPr>
          <w:rFonts w:ascii="Times New Roman" w:hAnsi="Times New Roman" w:cs="Times New Roman"/>
          <w:sz w:val="24"/>
          <w:szCs w:val="24"/>
        </w:rPr>
        <w:lastRenderedPageBreak/>
        <w:t xml:space="preserve">the correlation curve using Equation 5, the lead-lag correlation and the lead-lag time are measured at the peak of the curve while </w:t>
      </w:r>
      <w:r w:rsidR="00095041">
        <w:rPr>
          <w:rFonts w:ascii="Times New Roman" w:hAnsi="Times New Roman" w:cs="Times New Roman"/>
          <w:sz w:val="24"/>
          <w:szCs w:val="24"/>
        </w:rPr>
        <w:t>the lead-lag ratio is calculated by Equation 6.</w:t>
      </w:r>
    </w:p>
    <w:p w:rsidR="002F5ABF" w:rsidRDefault="002F5ABF" w:rsidP="008A4324">
      <w:pPr>
        <w:spacing w:after="0" w:line="360" w:lineRule="auto"/>
        <w:jc w:val="both"/>
        <w:rPr>
          <w:rFonts w:ascii="Times New Roman" w:hAnsi="Times New Roman" w:cs="Times New Roman"/>
          <w:sz w:val="24"/>
          <w:szCs w:val="24"/>
        </w:rPr>
      </w:pPr>
    </w:p>
    <w:p w:rsidR="008A4324" w:rsidRDefault="008A4324" w:rsidP="00DD1842">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Table </w:t>
      </w:r>
      <w:r w:rsidR="00DD1842">
        <w:rPr>
          <w:rFonts w:ascii="Times New Roman" w:hAnsi="Times New Roman" w:cs="Times New Roman"/>
          <w:b/>
          <w:bCs/>
          <w:sz w:val="20"/>
          <w:szCs w:val="20"/>
        </w:rPr>
        <w:t>3</w:t>
      </w:r>
      <w:r>
        <w:rPr>
          <w:rFonts w:ascii="Times New Roman" w:hAnsi="Times New Roman" w:cs="Times New Roman"/>
          <w:b/>
          <w:bCs/>
          <w:sz w:val="20"/>
          <w:szCs w:val="20"/>
        </w:rPr>
        <w:t xml:space="preserve">. </w:t>
      </w:r>
      <w:r>
        <w:rPr>
          <w:rFonts w:ascii="Times New Roman" w:hAnsi="Times New Roman" w:cs="Times New Roman"/>
          <w:sz w:val="20"/>
          <w:szCs w:val="20"/>
        </w:rPr>
        <w:t>Lead-lag relationship among the S&amp;P 500 index and its tracking ETFs. The first name in each pair is the leader. The lead-lag time is in milliseconds.</w:t>
      </w:r>
      <w:r w:rsidR="00095041">
        <w:rPr>
          <w:rFonts w:ascii="Times New Roman" w:hAnsi="Times New Roman" w:cs="Times New Roman"/>
          <w:sz w:val="20"/>
          <w:szCs w:val="20"/>
        </w:rPr>
        <w:t xml:space="preserve"> For example, that the lead-lag time of the S&amp;P500 – IVV pair is 10 means that the S&amp;P 500 index leads the IVV ETF by 10 milliseconds.</w:t>
      </w:r>
    </w:p>
    <w:p w:rsidR="008A4324" w:rsidRDefault="008A4324" w:rsidP="008A4324">
      <w:pPr>
        <w:spacing w:after="0" w:line="240" w:lineRule="auto"/>
        <w:jc w:val="both"/>
        <w:rPr>
          <w:rFonts w:ascii="Times New Roman" w:hAnsi="Times New Roman" w:cs="Times New Roman"/>
          <w:sz w:val="20"/>
          <w:szCs w:val="20"/>
        </w:rPr>
      </w:pPr>
    </w:p>
    <w:p w:rsidR="008A4324" w:rsidRDefault="008A4324" w:rsidP="008A4324">
      <w:pPr>
        <w:spacing w:after="0" w:line="240" w:lineRule="auto"/>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8A4324" w:rsidRPr="00173A78" w:rsidTr="008A4324">
        <w:tc>
          <w:tcPr>
            <w:tcW w:w="2254" w:type="dxa"/>
            <w:tcBorders>
              <w:top w:val="single" w:sz="4" w:space="0" w:color="auto"/>
              <w:left w:val="single" w:sz="4" w:space="0" w:color="auto"/>
              <w:bottom w:val="single" w:sz="4" w:space="0" w:color="auto"/>
            </w:tcBorders>
          </w:tcPr>
          <w:p w:rsidR="008A4324" w:rsidRPr="00173A78" w:rsidRDefault="008A4324" w:rsidP="008A4324">
            <w:pPr>
              <w:jc w:val="center"/>
              <w:rPr>
                <w:sz w:val="24"/>
              </w:rPr>
            </w:pPr>
          </w:p>
        </w:tc>
        <w:tc>
          <w:tcPr>
            <w:tcW w:w="2254" w:type="dxa"/>
            <w:tcBorders>
              <w:top w:val="single" w:sz="4" w:space="0" w:color="auto"/>
              <w:bottom w:val="single" w:sz="4" w:space="0" w:color="auto"/>
            </w:tcBorders>
          </w:tcPr>
          <w:p w:rsidR="008A4324" w:rsidRPr="00173A78" w:rsidRDefault="008A4324" w:rsidP="008A4324">
            <w:pPr>
              <w:jc w:val="center"/>
              <w:rPr>
                <w:sz w:val="24"/>
              </w:rPr>
            </w:pPr>
            <w:r w:rsidRPr="00173A78">
              <w:rPr>
                <w:sz w:val="24"/>
              </w:rPr>
              <w:t>Lead-lag correlation</w:t>
            </w:r>
          </w:p>
        </w:tc>
        <w:tc>
          <w:tcPr>
            <w:tcW w:w="2254" w:type="dxa"/>
            <w:tcBorders>
              <w:top w:val="single" w:sz="4" w:space="0" w:color="auto"/>
              <w:bottom w:val="single" w:sz="4" w:space="0" w:color="auto"/>
            </w:tcBorders>
          </w:tcPr>
          <w:p w:rsidR="008A4324" w:rsidRPr="00173A78" w:rsidRDefault="008A4324" w:rsidP="008A4324">
            <w:pPr>
              <w:jc w:val="center"/>
              <w:rPr>
                <w:sz w:val="24"/>
              </w:rPr>
            </w:pPr>
            <w:r>
              <w:rPr>
                <w:sz w:val="24"/>
              </w:rPr>
              <w:t>Lead-lag time (</w:t>
            </w:r>
            <w:proofErr w:type="spellStart"/>
            <w:r>
              <w:rPr>
                <w:sz w:val="24"/>
              </w:rPr>
              <w:t>ms</w:t>
            </w:r>
            <w:proofErr w:type="spellEnd"/>
            <w:r>
              <w:rPr>
                <w:sz w:val="24"/>
              </w:rPr>
              <w:t>)</w:t>
            </w:r>
          </w:p>
        </w:tc>
        <w:tc>
          <w:tcPr>
            <w:tcW w:w="2254" w:type="dxa"/>
            <w:tcBorders>
              <w:top w:val="single" w:sz="4" w:space="0" w:color="auto"/>
              <w:bottom w:val="single" w:sz="4" w:space="0" w:color="auto"/>
              <w:right w:val="single" w:sz="4" w:space="0" w:color="auto"/>
            </w:tcBorders>
          </w:tcPr>
          <w:p w:rsidR="008A4324" w:rsidRPr="00173A78" w:rsidRDefault="008A4324" w:rsidP="008A4324">
            <w:pPr>
              <w:jc w:val="center"/>
              <w:rPr>
                <w:sz w:val="24"/>
              </w:rPr>
            </w:pPr>
            <w:r>
              <w:rPr>
                <w:sz w:val="24"/>
              </w:rPr>
              <w:t>Lead-lag ratio</w:t>
            </w:r>
          </w:p>
        </w:tc>
      </w:tr>
      <w:tr w:rsidR="008A4324" w:rsidRPr="00173A78" w:rsidTr="008A4324">
        <w:tc>
          <w:tcPr>
            <w:tcW w:w="2254" w:type="dxa"/>
            <w:tcBorders>
              <w:top w:val="single" w:sz="4" w:space="0" w:color="auto"/>
              <w:left w:val="single" w:sz="4" w:space="0" w:color="auto"/>
            </w:tcBorders>
          </w:tcPr>
          <w:p w:rsidR="008A4324" w:rsidRPr="00173A78" w:rsidRDefault="008A4324" w:rsidP="008A4324">
            <w:pPr>
              <w:jc w:val="center"/>
              <w:rPr>
                <w:sz w:val="24"/>
              </w:rPr>
            </w:pPr>
            <w:r>
              <w:rPr>
                <w:sz w:val="24"/>
              </w:rPr>
              <w:t>S&amp;P500 – IVV</w:t>
            </w:r>
          </w:p>
        </w:tc>
        <w:tc>
          <w:tcPr>
            <w:tcW w:w="2254" w:type="dxa"/>
            <w:tcBorders>
              <w:top w:val="single" w:sz="4" w:space="0" w:color="auto"/>
            </w:tcBorders>
          </w:tcPr>
          <w:p w:rsidR="008A4324" w:rsidRPr="00173A78" w:rsidRDefault="008A4324" w:rsidP="008A4324">
            <w:pPr>
              <w:jc w:val="center"/>
              <w:rPr>
                <w:sz w:val="24"/>
              </w:rPr>
            </w:pPr>
            <w:r>
              <w:rPr>
                <w:sz w:val="24"/>
              </w:rPr>
              <w:t>0.1943</w:t>
            </w:r>
          </w:p>
        </w:tc>
        <w:tc>
          <w:tcPr>
            <w:tcW w:w="2254" w:type="dxa"/>
            <w:tcBorders>
              <w:top w:val="single" w:sz="4" w:space="0" w:color="auto"/>
            </w:tcBorders>
          </w:tcPr>
          <w:p w:rsidR="008A4324" w:rsidRPr="00173A78" w:rsidRDefault="008A4324" w:rsidP="008A4324">
            <w:pPr>
              <w:jc w:val="center"/>
              <w:rPr>
                <w:sz w:val="24"/>
              </w:rPr>
            </w:pPr>
            <w:r>
              <w:rPr>
                <w:sz w:val="24"/>
              </w:rPr>
              <w:t>10</w:t>
            </w:r>
          </w:p>
        </w:tc>
        <w:tc>
          <w:tcPr>
            <w:tcW w:w="2254" w:type="dxa"/>
            <w:tcBorders>
              <w:top w:val="single" w:sz="4" w:space="0" w:color="auto"/>
              <w:right w:val="single" w:sz="4" w:space="0" w:color="auto"/>
            </w:tcBorders>
          </w:tcPr>
          <w:p w:rsidR="008A4324" w:rsidRPr="00173A78" w:rsidRDefault="008A4324" w:rsidP="008A4324">
            <w:pPr>
              <w:jc w:val="center"/>
              <w:rPr>
                <w:sz w:val="24"/>
              </w:rPr>
            </w:pPr>
            <w:r>
              <w:rPr>
                <w:sz w:val="24"/>
              </w:rPr>
              <w:t>1.0058</w:t>
            </w:r>
          </w:p>
        </w:tc>
      </w:tr>
      <w:tr w:rsidR="008A4324" w:rsidRPr="00173A78" w:rsidTr="008A4324">
        <w:tc>
          <w:tcPr>
            <w:tcW w:w="2254" w:type="dxa"/>
            <w:tcBorders>
              <w:left w:val="single" w:sz="4" w:space="0" w:color="auto"/>
            </w:tcBorders>
          </w:tcPr>
          <w:p w:rsidR="008A4324" w:rsidRPr="00173A78" w:rsidRDefault="008A4324" w:rsidP="008A4324">
            <w:pPr>
              <w:jc w:val="center"/>
              <w:rPr>
                <w:sz w:val="24"/>
              </w:rPr>
            </w:pPr>
            <w:r>
              <w:rPr>
                <w:sz w:val="24"/>
              </w:rPr>
              <w:t>S&amp;P500 – SPY</w:t>
            </w:r>
          </w:p>
        </w:tc>
        <w:tc>
          <w:tcPr>
            <w:tcW w:w="2254" w:type="dxa"/>
          </w:tcPr>
          <w:p w:rsidR="008A4324" w:rsidRPr="00173A78" w:rsidRDefault="008A4324" w:rsidP="008A4324">
            <w:pPr>
              <w:jc w:val="center"/>
              <w:rPr>
                <w:sz w:val="24"/>
              </w:rPr>
            </w:pPr>
            <w:r>
              <w:rPr>
                <w:sz w:val="24"/>
              </w:rPr>
              <w:t>0.1886</w:t>
            </w:r>
          </w:p>
        </w:tc>
        <w:tc>
          <w:tcPr>
            <w:tcW w:w="2254" w:type="dxa"/>
          </w:tcPr>
          <w:p w:rsidR="008A4324" w:rsidRPr="00173A78" w:rsidRDefault="008A4324" w:rsidP="008A4324">
            <w:pPr>
              <w:jc w:val="center"/>
              <w:rPr>
                <w:sz w:val="24"/>
              </w:rPr>
            </w:pPr>
            <w:r>
              <w:rPr>
                <w:sz w:val="24"/>
              </w:rPr>
              <w:t>30</w:t>
            </w:r>
          </w:p>
        </w:tc>
        <w:tc>
          <w:tcPr>
            <w:tcW w:w="2254" w:type="dxa"/>
            <w:tcBorders>
              <w:right w:val="single" w:sz="4" w:space="0" w:color="auto"/>
            </w:tcBorders>
          </w:tcPr>
          <w:p w:rsidR="008A4324" w:rsidRPr="00173A78" w:rsidRDefault="008A4324" w:rsidP="008A4324">
            <w:pPr>
              <w:jc w:val="center"/>
              <w:rPr>
                <w:sz w:val="24"/>
              </w:rPr>
            </w:pPr>
            <w:r>
              <w:rPr>
                <w:sz w:val="24"/>
              </w:rPr>
              <w:t>1.0230</w:t>
            </w:r>
          </w:p>
        </w:tc>
      </w:tr>
      <w:tr w:rsidR="008A4324" w:rsidRPr="00173A78" w:rsidTr="008A4324">
        <w:tc>
          <w:tcPr>
            <w:tcW w:w="2254" w:type="dxa"/>
            <w:tcBorders>
              <w:left w:val="single" w:sz="4" w:space="0" w:color="auto"/>
              <w:bottom w:val="single" w:sz="4" w:space="0" w:color="auto"/>
            </w:tcBorders>
          </w:tcPr>
          <w:p w:rsidR="008A4324" w:rsidRPr="00173A78" w:rsidRDefault="008A4324" w:rsidP="008A4324">
            <w:pPr>
              <w:jc w:val="center"/>
              <w:rPr>
                <w:sz w:val="24"/>
              </w:rPr>
            </w:pPr>
            <w:r>
              <w:rPr>
                <w:sz w:val="24"/>
              </w:rPr>
              <w:t>IVV – SPY</w:t>
            </w:r>
          </w:p>
        </w:tc>
        <w:tc>
          <w:tcPr>
            <w:tcW w:w="2254" w:type="dxa"/>
            <w:tcBorders>
              <w:bottom w:val="single" w:sz="4" w:space="0" w:color="auto"/>
            </w:tcBorders>
            <w:shd w:val="clear" w:color="auto" w:fill="auto"/>
            <w:vAlign w:val="bottom"/>
          </w:tcPr>
          <w:p w:rsidR="008A4324" w:rsidRPr="00876F4A" w:rsidRDefault="008A4324" w:rsidP="008A4324">
            <w:pPr>
              <w:jc w:val="center"/>
              <w:rPr>
                <w:rFonts w:ascii="Calibri" w:hAnsi="Calibri"/>
                <w:color w:val="000000"/>
                <w:sz w:val="24"/>
              </w:rPr>
            </w:pPr>
            <w:r w:rsidRPr="00876F4A">
              <w:rPr>
                <w:rFonts w:ascii="Calibri" w:hAnsi="Calibri"/>
                <w:color w:val="000000"/>
                <w:sz w:val="24"/>
              </w:rPr>
              <w:t>0.</w:t>
            </w:r>
            <w:r>
              <w:rPr>
                <w:rFonts w:ascii="Calibri" w:hAnsi="Calibri"/>
                <w:color w:val="000000"/>
                <w:sz w:val="24"/>
              </w:rPr>
              <w:t>23</w:t>
            </w:r>
            <w:r w:rsidRPr="00876F4A">
              <w:rPr>
                <w:rFonts w:ascii="Calibri" w:hAnsi="Calibri"/>
                <w:color w:val="000000"/>
                <w:sz w:val="24"/>
              </w:rPr>
              <w:t>7</w:t>
            </w:r>
            <w:r>
              <w:rPr>
                <w:rFonts w:ascii="Calibri" w:hAnsi="Calibri"/>
                <w:color w:val="000000"/>
                <w:sz w:val="24"/>
              </w:rPr>
              <w:t>0</w:t>
            </w:r>
          </w:p>
        </w:tc>
        <w:tc>
          <w:tcPr>
            <w:tcW w:w="2254" w:type="dxa"/>
            <w:tcBorders>
              <w:bottom w:val="single" w:sz="4" w:space="0" w:color="auto"/>
            </w:tcBorders>
            <w:shd w:val="clear" w:color="auto" w:fill="auto"/>
            <w:vAlign w:val="bottom"/>
          </w:tcPr>
          <w:p w:rsidR="008A4324" w:rsidRPr="00876F4A" w:rsidRDefault="008A4324" w:rsidP="008A4324">
            <w:pPr>
              <w:jc w:val="center"/>
              <w:rPr>
                <w:rFonts w:ascii="Calibri" w:hAnsi="Calibri"/>
                <w:color w:val="000000"/>
                <w:sz w:val="24"/>
              </w:rPr>
            </w:pPr>
            <w:r>
              <w:rPr>
                <w:rFonts w:ascii="Calibri" w:hAnsi="Calibri"/>
                <w:color w:val="000000"/>
                <w:sz w:val="24"/>
              </w:rPr>
              <w:t>20</w:t>
            </w:r>
          </w:p>
        </w:tc>
        <w:tc>
          <w:tcPr>
            <w:tcW w:w="2254" w:type="dxa"/>
            <w:tcBorders>
              <w:bottom w:val="single" w:sz="4" w:space="0" w:color="auto"/>
              <w:right w:val="single" w:sz="4" w:space="0" w:color="auto"/>
            </w:tcBorders>
            <w:shd w:val="clear" w:color="auto" w:fill="auto"/>
            <w:vAlign w:val="bottom"/>
          </w:tcPr>
          <w:p w:rsidR="008A4324" w:rsidRPr="00876F4A" w:rsidRDefault="008A4324" w:rsidP="008A4324">
            <w:pPr>
              <w:jc w:val="center"/>
              <w:rPr>
                <w:rFonts w:ascii="Calibri" w:hAnsi="Calibri"/>
                <w:color w:val="000000"/>
                <w:sz w:val="24"/>
              </w:rPr>
            </w:pPr>
            <w:r>
              <w:rPr>
                <w:rFonts w:ascii="Calibri" w:hAnsi="Calibri"/>
                <w:color w:val="000000"/>
                <w:sz w:val="24"/>
              </w:rPr>
              <w:t>1.0284</w:t>
            </w:r>
          </w:p>
        </w:tc>
      </w:tr>
    </w:tbl>
    <w:p w:rsidR="008A4324" w:rsidRPr="0082693E" w:rsidRDefault="008A4324" w:rsidP="008A4324">
      <w:pPr>
        <w:spacing w:after="0" w:line="240" w:lineRule="auto"/>
        <w:jc w:val="both"/>
        <w:rPr>
          <w:rFonts w:ascii="Times New Roman" w:hAnsi="Times New Roman" w:cs="Times New Roman"/>
          <w:sz w:val="20"/>
          <w:szCs w:val="20"/>
        </w:rPr>
      </w:pPr>
    </w:p>
    <w:p w:rsidR="008A4324" w:rsidRDefault="008A4324" w:rsidP="008A4324">
      <w:pPr>
        <w:spacing w:after="0" w:line="360" w:lineRule="auto"/>
        <w:jc w:val="both"/>
        <w:rPr>
          <w:rFonts w:ascii="Times New Roman" w:hAnsi="Times New Roman" w:cs="Times New Roman"/>
          <w:sz w:val="24"/>
          <w:szCs w:val="24"/>
        </w:rPr>
      </w:pPr>
    </w:p>
    <w:p w:rsidR="008A4324" w:rsidRDefault="008A4324" w:rsidP="006A59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the S&amp;P 500 index and its tracking ETFs are highly correlated using daily data</w:t>
      </w:r>
      <w:r w:rsidR="00AB7AA4">
        <w:rPr>
          <w:rFonts w:ascii="Times New Roman" w:hAnsi="Times New Roman" w:cs="Times New Roman"/>
          <w:sz w:val="24"/>
          <w:szCs w:val="24"/>
        </w:rPr>
        <w:t xml:space="preserve"> (i.e. their daily correlation coefficient is 99.9%)</w:t>
      </w:r>
      <w:r>
        <w:rPr>
          <w:rFonts w:ascii="Times New Roman" w:hAnsi="Times New Roman" w:cs="Times New Roman"/>
          <w:sz w:val="24"/>
          <w:szCs w:val="24"/>
        </w:rPr>
        <w:t xml:space="preserve">, Table </w:t>
      </w:r>
      <w:r w:rsidR="00AB7AA4">
        <w:rPr>
          <w:rFonts w:ascii="Times New Roman" w:hAnsi="Times New Roman" w:cs="Times New Roman"/>
          <w:sz w:val="24"/>
          <w:szCs w:val="24"/>
        </w:rPr>
        <w:t>3</w:t>
      </w:r>
      <w:r>
        <w:rPr>
          <w:rFonts w:ascii="Times New Roman" w:hAnsi="Times New Roman" w:cs="Times New Roman"/>
          <w:sz w:val="24"/>
          <w:szCs w:val="24"/>
        </w:rPr>
        <w:t xml:space="preserve"> shows that they are only moderately correlated (i.e. around 20% correlation) using tick data due to the Epps effect</w:t>
      </w:r>
      <w:r w:rsidR="00AB7AA4">
        <w:rPr>
          <w:rFonts w:ascii="Times New Roman" w:hAnsi="Times New Roman" w:cs="Times New Roman"/>
          <w:sz w:val="24"/>
          <w:szCs w:val="24"/>
        </w:rPr>
        <w:t xml:space="preserve"> (i.e. an effect documented by </w:t>
      </w:r>
      <w:hyperlink w:anchor="_ENREF_13" w:tooltip="Epps, 1979 #103" w:history="1">
        <w:r w:rsidR="00C332CD">
          <w:rPr>
            <w:rFonts w:ascii="Times New Roman" w:hAnsi="Times New Roman" w:cs="Times New Roman"/>
            <w:sz w:val="24"/>
            <w:szCs w:val="24"/>
          </w:rPr>
          <w:fldChar w:fldCharType="begin"/>
        </w:r>
        <w:r w:rsidR="00C332CD">
          <w:rPr>
            <w:rFonts w:ascii="Times New Roman" w:hAnsi="Times New Roman" w:cs="Times New Roman"/>
            <w:sz w:val="24"/>
            <w:szCs w:val="24"/>
          </w:rPr>
          <w:instrText xml:space="preserve"> ADDIN EN.CITE &lt;EndNote&gt;&lt;Cite AuthorYear="1"&gt;&lt;Author&gt;Epps&lt;/Author&gt;&lt;Year&gt;1979&lt;/Year&gt;&lt;RecNum&gt;103&lt;/RecNum&gt;&lt;DisplayText&gt;Epps (1979)&lt;/DisplayText&gt;&lt;record&gt;&lt;rec-number&gt;103&lt;/rec-number&gt;&lt;foreign-keys&gt;&lt;key app="EN" db-id="vtez2pevpf50voex0envp0dppwtdsvtp2dfa" timestamp="1479217766"&gt;103&lt;/key&gt;&lt;/foreign-keys&gt;&lt;ref-type name="Journal Article"&gt;17&lt;/ref-type&gt;&lt;contributors&gt;&lt;authors&gt;&lt;author&gt;Epps, Thomas W.&lt;/author&gt;&lt;/authors&gt;&lt;/contributors&gt;&lt;titles&gt;&lt;title&gt;Comovements in Stock Prices in the Very Short Run&lt;/title&gt;&lt;secondary-title&gt;Journal of the American Statistical Association&lt;/secondary-title&gt;&lt;/titles&gt;&lt;periodical&gt;&lt;full-title&gt;Journal of the American Statistical Association&lt;/full-title&gt;&lt;/periodical&gt;&lt;pages&gt;291-298&lt;/pages&gt;&lt;volume&gt;74&lt;/volume&gt;&lt;number&gt;366&lt;/number&gt;&lt;keywords&gt;&lt;keyword&gt;Efficient-markets hypothesis&lt;/keyword&gt;&lt;keyword&gt;Portfolio theory&lt;/keyword&gt;&lt;keyword&gt;Financial markets&lt;/keyword&gt;&lt;keyword&gt;Fisher effect&lt;/keyword&gt;&lt;/keywords&gt;&lt;dates&gt;&lt;year&gt;1979&lt;/year&gt;&lt;/dates&gt;&lt;publisher&gt;American Statistical Association&lt;/publisher&gt;&lt;isbn&gt;01621459&lt;/isbn&gt;&lt;work-type&gt;research article&lt;/work-type&gt;&lt;urls&gt;&lt;related-urls&gt;&lt;url&gt;http://search.ebscohost.com/login.aspx?direct=true&amp;amp;db=edsjsr&amp;amp;AN=edsjsr.10.2307.2286325&amp;amp;site=eds-live&lt;/url&gt;&lt;/related-urls&gt;&lt;/urls&gt;&lt;remote-database-name&gt;edsjsr&lt;/remote-database-name&gt;&lt;remote-database-provider&gt;EBSCOhost&lt;/remote-database-provider&gt;&lt;/record&gt;&lt;/Cite&gt;&lt;/EndNote&gt;</w:instrText>
        </w:r>
        <w:r w:rsidR="00C332CD">
          <w:rPr>
            <w:rFonts w:ascii="Times New Roman" w:hAnsi="Times New Roman" w:cs="Times New Roman"/>
            <w:sz w:val="24"/>
            <w:szCs w:val="24"/>
          </w:rPr>
          <w:fldChar w:fldCharType="separate"/>
        </w:r>
        <w:r w:rsidR="00C332CD">
          <w:rPr>
            <w:rFonts w:ascii="Times New Roman" w:hAnsi="Times New Roman" w:cs="Times New Roman"/>
            <w:noProof/>
            <w:sz w:val="24"/>
            <w:szCs w:val="24"/>
          </w:rPr>
          <w:t>Epps (1979)</w:t>
        </w:r>
        <w:r w:rsidR="00C332CD">
          <w:rPr>
            <w:rFonts w:ascii="Times New Roman" w:hAnsi="Times New Roman" w:cs="Times New Roman"/>
            <w:sz w:val="24"/>
            <w:szCs w:val="24"/>
          </w:rPr>
          <w:fldChar w:fldCharType="end"/>
        </w:r>
      </w:hyperlink>
      <w:r>
        <w:rPr>
          <w:rFonts w:ascii="Times New Roman" w:hAnsi="Times New Roman" w:cs="Times New Roman"/>
          <w:sz w:val="24"/>
          <w:szCs w:val="24"/>
        </w:rPr>
        <w:t xml:space="preserve"> where</w:t>
      </w:r>
      <w:r w:rsidR="00822247">
        <w:rPr>
          <w:rFonts w:ascii="Times New Roman" w:hAnsi="Times New Roman" w:cs="Times New Roman"/>
          <w:sz w:val="24"/>
          <w:szCs w:val="24"/>
        </w:rPr>
        <w:t xml:space="preserve"> financial instruments become less</w:t>
      </w:r>
      <w:r>
        <w:rPr>
          <w:rFonts w:ascii="Times New Roman" w:hAnsi="Times New Roman" w:cs="Times New Roman"/>
          <w:sz w:val="24"/>
          <w:szCs w:val="24"/>
        </w:rPr>
        <w:t xml:space="preserve"> correlat</w:t>
      </w:r>
      <w:r w:rsidR="00822247">
        <w:rPr>
          <w:rFonts w:ascii="Times New Roman" w:hAnsi="Times New Roman" w:cs="Times New Roman"/>
          <w:sz w:val="24"/>
          <w:szCs w:val="24"/>
        </w:rPr>
        <w:t>ed</w:t>
      </w:r>
      <w:r>
        <w:rPr>
          <w:rFonts w:ascii="Times New Roman" w:hAnsi="Times New Roman" w:cs="Times New Roman"/>
          <w:sz w:val="24"/>
          <w:szCs w:val="24"/>
        </w:rPr>
        <w:t xml:space="preserve"> at higher </w:t>
      </w:r>
      <w:r w:rsidR="003E515A">
        <w:rPr>
          <w:rFonts w:ascii="Times New Roman" w:hAnsi="Times New Roman" w:cs="Times New Roman"/>
          <w:sz w:val="24"/>
          <w:szCs w:val="24"/>
        </w:rPr>
        <w:t>sampling</w:t>
      </w:r>
      <w:r>
        <w:rPr>
          <w:rFonts w:ascii="Times New Roman" w:hAnsi="Times New Roman" w:cs="Times New Roman"/>
          <w:sz w:val="24"/>
          <w:szCs w:val="24"/>
        </w:rPr>
        <w:t xml:space="preserve"> frequencies</w:t>
      </w:r>
      <w:r w:rsidR="00822247">
        <w:rPr>
          <w:rFonts w:ascii="Times New Roman" w:hAnsi="Times New Roman" w:cs="Times New Roman"/>
          <w:sz w:val="24"/>
          <w:szCs w:val="24"/>
        </w:rPr>
        <w:t>)</w:t>
      </w:r>
      <w:r>
        <w:rPr>
          <w:rFonts w:ascii="Times New Roman" w:hAnsi="Times New Roman" w:cs="Times New Roman"/>
          <w:sz w:val="24"/>
          <w:szCs w:val="24"/>
        </w:rPr>
        <w:t xml:space="preserve">. The ETF – ETF pair is more correlated than the two index – ETF pairs. The lead-lag time is relatively short, ranging from 10 to 30 milliseconds. The index leads both ETFs, so price discovery starts from the index and the ETFs follow. Regarding the lead-lag ratio, it is slightly higher than one and highest for the ETF – ETF pair. Figure </w:t>
      </w:r>
      <w:r w:rsidR="00BA11B0">
        <w:rPr>
          <w:rFonts w:ascii="Times New Roman" w:hAnsi="Times New Roman" w:cs="Times New Roman"/>
          <w:sz w:val="24"/>
          <w:szCs w:val="24"/>
        </w:rPr>
        <w:t>5</w:t>
      </w:r>
      <w:r>
        <w:rPr>
          <w:rFonts w:ascii="Times New Roman" w:hAnsi="Times New Roman" w:cs="Times New Roman"/>
          <w:sz w:val="24"/>
          <w:szCs w:val="24"/>
        </w:rPr>
        <w:t xml:space="preserve"> shows the correlation curves of the three pairs of instruments.</w:t>
      </w:r>
    </w:p>
    <w:p w:rsidR="008A4324" w:rsidRDefault="008A4324" w:rsidP="008A4324">
      <w:pPr>
        <w:spacing w:after="0" w:line="360" w:lineRule="auto"/>
        <w:jc w:val="both"/>
        <w:rPr>
          <w:rFonts w:ascii="Times New Roman" w:hAnsi="Times New Roman" w:cs="Times New Roman"/>
          <w:sz w:val="24"/>
          <w:szCs w:val="24"/>
        </w:rPr>
      </w:pPr>
    </w:p>
    <w:p w:rsidR="008A4324" w:rsidRDefault="008A4324" w:rsidP="008A4324">
      <w:pPr>
        <w:spacing w:after="0" w:line="360" w:lineRule="auto"/>
        <w:jc w:val="both"/>
        <w:rPr>
          <w:rFonts w:ascii="Times New Roman" w:hAnsi="Times New Roman" w:cs="Times New Roman"/>
          <w:b/>
          <w:bCs/>
          <w:sz w:val="20"/>
          <w:szCs w:val="20"/>
        </w:rPr>
        <w:sectPr w:rsidR="008A4324">
          <w:pgSz w:w="11906" w:h="16838"/>
          <w:pgMar w:top="1440" w:right="1440" w:bottom="1440" w:left="1440" w:header="708" w:footer="708" w:gutter="0"/>
          <w:cols w:space="708"/>
          <w:docGrid w:linePitch="360"/>
        </w:sectPr>
      </w:pPr>
    </w:p>
    <w:p w:rsidR="008A4324" w:rsidRPr="00891E7D" w:rsidRDefault="008A4324" w:rsidP="00BA11B0">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Figure </w:t>
      </w:r>
      <w:r w:rsidR="00BA11B0">
        <w:rPr>
          <w:rFonts w:ascii="Times New Roman" w:hAnsi="Times New Roman" w:cs="Times New Roman"/>
          <w:b/>
          <w:bCs/>
          <w:sz w:val="20"/>
          <w:szCs w:val="20"/>
        </w:rPr>
        <w:t>5</w:t>
      </w:r>
      <w:r>
        <w:rPr>
          <w:rFonts w:ascii="Times New Roman" w:hAnsi="Times New Roman" w:cs="Times New Roman"/>
          <w:b/>
          <w:bCs/>
          <w:sz w:val="20"/>
          <w:szCs w:val="20"/>
        </w:rPr>
        <w:t xml:space="preserve">. </w:t>
      </w:r>
      <w:r>
        <w:rPr>
          <w:rFonts w:ascii="Times New Roman" w:hAnsi="Times New Roman" w:cs="Times New Roman"/>
          <w:sz w:val="20"/>
          <w:szCs w:val="20"/>
        </w:rPr>
        <w:t xml:space="preserve">Correlation curves. This figure shows the correlation curves of the three pairs of instruments. The vertical axis shows the correlation coefficient. The horizontal axis shows the time adjustment in milliseconds (we adjust the timestamp of the first instrument in each pair). Because the correlation range of each pair is small, if we plot all the three curves on the same chart, they look like straight lines. Therefore, we plot each curve on a separate chart. </w:t>
      </w:r>
    </w:p>
    <w:p w:rsidR="008A4324" w:rsidRDefault="008A4324" w:rsidP="008A4324">
      <w:pPr>
        <w:spacing w:after="0" w:line="360" w:lineRule="auto"/>
        <w:jc w:val="both"/>
        <w:rPr>
          <w:rFonts w:ascii="Times New Roman" w:hAnsi="Times New Roman" w:cs="Times New Roman"/>
          <w:sz w:val="20"/>
          <w:szCs w:val="20"/>
        </w:rPr>
      </w:pPr>
    </w:p>
    <w:p w:rsidR="008A4324" w:rsidRDefault="008A4324" w:rsidP="008A4324">
      <w:pPr>
        <w:spacing w:after="0" w:line="360" w:lineRule="auto"/>
        <w:jc w:val="both"/>
        <w:rPr>
          <w:rFonts w:ascii="Times New Roman" w:hAnsi="Times New Roman" w:cs="Times New Roman"/>
          <w:sz w:val="20"/>
          <w:szCs w:val="20"/>
        </w:rPr>
      </w:pPr>
      <w:r w:rsidRPr="00891E7D">
        <w:rPr>
          <w:rFonts w:ascii="Times New Roman" w:hAnsi="Times New Roman" w:cs="Times New Roman"/>
          <w:noProof/>
          <w:sz w:val="20"/>
          <w:szCs w:val="20"/>
        </w:rPr>
        <w:drawing>
          <wp:anchor distT="0" distB="0" distL="114300" distR="114300" simplePos="0" relativeHeight="251664384" behindDoc="0" locked="0" layoutInCell="1" allowOverlap="1" wp14:anchorId="7390B1FD" wp14:editId="11091AF1">
            <wp:simplePos x="0" y="0"/>
            <wp:positionH relativeFrom="column">
              <wp:posOffset>-584835</wp:posOffset>
            </wp:positionH>
            <wp:positionV relativeFrom="paragraph">
              <wp:posOffset>225450</wp:posOffset>
            </wp:positionV>
            <wp:extent cx="3350362" cy="2347595"/>
            <wp:effectExtent l="0" t="0" r="254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0362" cy="2347595"/>
                    </a:xfrm>
                    <a:prstGeom prst="rect">
                      <a:avLst/>
                    </a:prstGeom>
                    <a:noFill/>
                  </pic:spPr>
                </pic:pic>
              </a:graphicData>
            </a:graphic>
            <wp14:sizeRelH relativeFrom="page">
              <wp14:pctWidth>0</wp14:pctWidth>
            </wp14:sizeRelH>
            <wp14:sizeRelV relativeFrom="page">
              <wp14:pctHeight>0</wp14:pctHeight>
            </wp14:sizeRelV>
          </wp:anchor>
        </w:drawing>
      </w:r>
    </w:p>
    <w:p w:rsidR="008A4324" w:rsidRDefault="008A4324" w:rsidP="008A4324">
      <w:pPr>
        <w:spacing w:after="0" w:line="360" w:lineRule="auto"/>
        <w:jc w:val="both"/>
        <w:rPr>
          <w:rFonts w:ascii="Times New Roman" w:hAnsi="Times New Roman" w:cs="Times New Roman"/>
          <w:sz w:val="20"/>
          <w:szCs w:val="20"/>
        </w:rPr>
      </w:pPr>
      <w:r w:rsidRPr="00891E7D">
        <w:rPr>
          <w:rFonts w:ascii="Times New Roman" w:hAnsi="Times New Roman" w:cs="Times New Roman"/>
          <w:noProof/>
          <w:sz w:val="20"/>
          <w:szCs w:val="20"/>
        </w:rPr>
        <w:drawing>
          <wp:anchor distT="0" distB="0" distL="114300" distR="114300" simplePos="0" relativeHeight="251665408" behindDoc="0" locked="0" layoutInCell="1" allowOverlap="1" wp14:anchorId="255B55E9" wp14:editId="3BFB94A0">
            <wp:simplePos x="0" y="0"/>
            <wp:positionH relativeFrom="column">
              <wp:posOffset>2763520</wp:posOffset>
            </wp:positionH>
            <wp:positionV relativeFrom="paragraph">
              <wp:posOffset>6350</wp:posOffset>
            </wp:positionV>
            <wp:extent cx="3342640" cy="233235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2640" cy="2332355"/>
                    </a:xfrm>
                    <a:prstGeom prst="rect">
                      <a:avLst/>
                    </a:prstGeom>
                    <a:noFill/>
                  </pic:spPr>
                </pic:pic>
              </a:graphicData>
            </a:graphic>
            <wp14:sizeRelH relativeFrom="page">
              <wp14:pctWidth>0</wp14:pctWidth>
            </wp14:sizeRelH>
            <wp14:sizeRelV relativeFrom="page">
              <wp14:pctHeight>0</wp14:pctHeight>
            </wp14:sizeRelV>
          </wp:anchor>
        </w:drawing>
      </w:r>
      <w:r w:rsidRPr="00891E7D">
        <w:rPr>
          <w:rFonts w:ascii="Times New Roman" w:hAnsi="Times New Roman" w:cs="Times New Roman"/>
          <w:noProof/>
          <w:sz w:val="20"/>
          <w:szCs w:val="20"/>
        </w:rPr>
        <w:drawing>
          <wp:anchor distT="0" distB="0" distL="114300" distR="114300" simplePos="0" relativeHeight="251666432" behindDoc="0" locked="0" layoutInCell="1" allowOverlap="1" wp14:anchorId="3D8194D1" wp14:editId="2F36F5D6">
            <wp:simplePos x="0" y="0"/>
            <wp:positionH relativeFrom="column">
              <wp:posOffset>6113780</wp:posOffset>
            </wp:positionH>
            <wp:positionV relativeFrom="paragraph">
              <wp:posOffset>14630</wp:posOffset>
            </wp:positionV>
            <wp:extent cx="3335020" cy="23247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5020" cy="2324735"/>
                    </a:xfrm>
                    <a:prstGeom prst="rect">
                      <a:avLst/>
                    </a:prstGeom>
                    <a:noFill/>
                  </pic:spPr>
                </pic:pic>
              </a:graphicData>
            </a:graphic>
            <wp14:sizeRelH relativeFrom="page">
              <wp14:pctWidth>0</wp14:pctWidth>
            </wp14:sizeRelH>
            <wp14:sizeRelV relativeFrom="page">
              <wp14:pctHeight>0</wp14:pctHeight>
            </wp14:sizeRelV>
          </wp:anchor>
        </w:drawing>
      </w:r>
    </w:p>
    <w:p w:rsidR="008A4324" w:rsidRDefault="008A4324" w:rsidP="008A4324">
      <w:pPr>
        <w:spacing w:after="0" w:line="360" w:lineRule="auto"/>
        <w:jc w:val="both"/>
        <w:rPr>
          <w:rFonts w:ascii="Times New Roman" w:hAnsi="Times New Roman" w:cs="Times New Roman"/>
          <w:sz w:val="20"/>
          <w:szCs w:val="20"/>
        </w:rPr>
        <w:sectPr w:rsidR="008A4324" w:rsidSect="008A4324">
          <w:pgSz w:w="16838" w:h="11906" w:orient="landscape"/>
          <w:pgMar w:top="1440" w:right="1440" w:bottom="1440" w:left="1440" w:header="709" w:footer="709" w:gutter="0"/>
          <w:cols w:space="708"/>
          <w:docGrid w:linePitch="360"/>
        </w:sectPr>
      </w:pPr>
    </w:p>
    <w:p w:rsidR="00822247" w:rsidRPr="00DC6E64" w:rsidRDefault="00DC6E64" w:rsidP="006A59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According to Figure 5, the peaks of all three curves correspond to a positive time adjustment on the horizontal axis, which means that the instrument whose timestamp is adjusted (i.e. the first instrument in each pair) leads the instrument whose timestamp is fixed (i.e. the second instrument in each pair). When we move away from the peak on both sides</w:t>
      </w:r>
      <w:r w:rsidR="00E40B35">
        <w:rPr>
          <w:rFonts w:ascii="Times New Roman" w:hAnsi="Times New Roman" w:cs="Times New Roman"/>
          <w:sz w:val="24"/>
          <w:szCs w:val="24"/>
        </w:rPr>
        <w:t xml:space="preserve">, the correlation coefficient decreases gradually. The </w:t>
      </w:r>
      <w:r w:rsidR="00154816">
        <w:rPr>
          <w:rFonts w:ascii="Times New Roman" w:hAnsi="Times New Roman" w:cs="Times New Roman"/>
          <w:sz w:val="24"/>
          <w:szCs w:val="24"/>
        </w:rPr>
        <w:t xml:space="preserve">ETF – ETF curve is smoother than the two index – ETF curves and the two IVV curves are more symmetrical on both sides of the peak than the S&amp;P500 – SPY curve. </w:t>
      </w:r>
      <w:r w:rsidR="009E14E5">
        <w:rPr>
          <w:rFonts w:ascii="Times New Roman" w:hAnsi="Times New Roman" w:cs="Times New Roman"/>
          <w:sz w:val="24"/>
          <w:szCs w:val="24"/>
        </w:rPr>
        <w:t xml:space="preserve">Because Figure 5 shows that the lead-lag relationship exists among the index and ETFs, we attempt to exploit this relationship by applying the trading strategy of </w:t>
      </w:r>
      <w:hyperlink w:anchor="_ENREF_1" w:tooltip="Alsayed, 2014 #41" w:history="1">
        <w:r w:rsidR="00C332CD">
          <w:rPr>
            <w:rFonts w:ascii="Times New Roman" w:hAnsi="Times New Roman" w:cs="Times New Roman"/>
            <w:sz w:val="24"/>
            <w:szCs w:val="24"/>
          </w:rPr>
          <w:fldChar w:fldCharType="begin"/>
        </w:r>
        <w:r w:rsidR="00C332CD">
          <w:rPr>
            <w:rFonts w:ascii="Times New Roman" w:hAnsi="Times New Roman" w:cs="Times New Roman"/>
            <w:sz w:val="24"/>
            <w:szCs w:val="24"/>
          </w:rPr>
          <w:instrText xml:space="preserve"> ADDIN EN.CITE &lt;EndNote&gt;&lt;Cite AuthorYear="1"&gt;&lt;Author&gt;Alsayed&lt;/Author&gt;&lt;Year&gt;2014&lt;/Year&gt;&lt;RecNum&gt;41&lt;/RecNum&gt;&lt;DisplayText&gt;Alsayed and McGroarty (2014)&lt;/DisplayText&gt;&lt;record&gt;&lt;rec-number&gt;41&lt;/rec-number&gt;&lt;foreign-keys&gt;&lt;key app="EN" db-id="vtez2pevpf50voex0envp0dppwtdsvtp2dfa" timestamp="1437994869"&gt;41&lt;/key&gt;&lt;/foreign-keys&gt;&lt;ref-type name="Journal Article"&gt;17&lt;/ref-type&gt;&lt;contributors&gt;&lt;authors&gt;&lt;author&gt;Alsayed, Hamad&lt;/author&gt;&lt;author&gt;McGroarty, Frank&lt;/author&gt;&lt;/authors&gt;&lt;/contributors&gt;&lt;auth-address&gt;U Southampton&lt;/auth-address&gt;&lt;titles&gt;&lt;title&gt;Ultra-high-Frequency Algorithmic Arbitrage across International Index Futures&lt;/title&gt;&lt;secondary-title&gt;Journal of Forecasting&lt;/secondary-title&gt;&lt;/titles&gt;&lt;periodical&gt;&lt;full-title&gt;Journal of Forecasting&lt;/full-title&gt;&lt;/periodical&gt;&lt;pages&gt;391-408&lt;/pages&gt;&lt;volume&gt;33&lt;/volume&gt;&lt;number&gt;6&lt;/number&gt;&lt;keywords&gt;&lt;keyword&gt;Forecasting Models&lt;/keyword&gt;&lt;keyword&gt;Simulation Methods C53&lt;/keyword&gt;&lt;keyword&gt;Financial Econometrics C58&lt;/keyword&gt;&lt;keyword&gt;Contingent Pricing&lt;/keyword&gt;&lt;keyword&gt;Futures Pricing&lt;/keyword&gt;&lt;keyword&gt;option pricing G13&lt;/keyword&gt;&lt;keyword&gt;International Financial Markets G15&lt;/keyword&gt;&lt;keyword&gt;Financial Forecasting and Simulation G17&lt;/keyword&gt;&lt;/keywords&gt;&lt;dates&gt;&lt;year&gt;2014&lt;/year&gt;&lt;/dates&gt;&lt;isbn&gt;02776693&lt;/isbn&gt;&lt;accession-num&gt;1459838&lt;/accession-num&gt;&lt;urls&gt;&lt;related-urls&gt;&lt;url&gt;http://search.ebscohost.com/login.aspx?direct=true&amp;amp;db=ecn&amp;amp;AN=1459838&amp;amp;site=eds-live&lt;/url&gt;&lt;url&gt;http://onlinelibrary.wiley.com/journal/10.1002/%28ISSN%291099-131X/issues&lt;/url&gt;&lt;/related-urls&gt;&lt;/urls&gt;&lt;electronic-resource-num&gt;http://onlinelibrary.wiley.com/journal/10.1002/%28ISSN%291099-131X/issues&lt;/electronic-resource-num&gt;&lt;remote-database-name&gt;ecn&lt;/remote-database-name&gt;&lt;remote-database-provider&gt;EBSCOhost&lt;/remote-database-provider&gt;&lt;/record&gt;&lt;/Cite&gt;&lt;/EndNote&gt;</w:instrText>
        </w:r>
        <w:r w:rsidR="00C332CD">
          <w:rPr>
            <w:rFonts w:ascii="Times New Roman" w:hAnsi="Times New Roman" w:cs="Times New Roman"/>
            <w:sz w:val="24"/>
            <w:szCs w:val="24"/>
          </w:rPr>
          <w:fldChar w:fldCharType="separate"/>
        </w:r>
        <w:r w:rsidR="00C332CD">
          <w:rPr>
            <w:rFonts w:ascii="Times New Roman" w:hAnsi="Times New Roman" w:cs="Times New Roman"/>
            <w:noProof/>
            <w:sz w:val="24"/>
            <w:szCs w:val="24"/>
          </w:rPr>
          <w:t>Alsayed and McGroarty (2014)</w:t>
        </w:r>
        <w:r w:rsidR="00C332CD">
          <w:rPr>
            <w:rFonts w:ascii="Times New Roman" w:hAnsi="Times New Roman" w:cs="Times New Roman"/>
            <w:sz w:val="24"/>
            <w:szCs w:val="24"/>
          </w:rPr>
          <w:fldChar w:fldCharType="end"/>
        </w:r>
      </w:hyperlink>
      <w:r w:rsidR="009E14E5">
        <w:rPr>
          <w:rFonts w:ascii="Times New Roman" w:hAnsi="Times New Roman" w:cs="Times New Roman"/>
          <w:sz w:val="24"/>
          <w:szCs w:val="24"/>
        </w:rPr>
        <w:t xml:space="preserve"> where we trade the </w:t>
      </w:r>
      <w:proofErr w:type="spellStart"/>
      <w:r w:rsidR="009E14E5">
        <w:rPr>
          <w:rFonts w:ascii="Times New Roman" w:hAnsi="Times New Roman" w:cs="Times New Roman"/>
          <w:sz w:val="24"/>
          <w:szCs w:val="24"/>
        </w:rPr>
        <w:t>lagger</w:t>
      </w:r>
      <w:proofErr w:type="spellEnd"/>
      <w:r w:rsidR="009E14E5">
        <w:rPr>
          <w:rFonts w:ascii="Times New Roman" w:hAnsi="Times New Roman" w:cs="Times New Roman"/>
          <w:sz w:val="24"/>
          <w:szCs w:val="24"/>
        </w:rPr>
        <w:t xml:space="preserve"> in the direction of the leader’s previous price change. However, the strategy is not profitable, which is consistent with</w:t>
      </w:r>
      <w:r w:rsidR="00650C80">
        <w:rPr>
          <w:rFonts w:ascii="Times New Roman" w:hAnsi="Times New Roman" w:cs="Times New Roman"/>
          <w:sz w:val="24"/>
          <w:szCs w:val="24"/>
        </w:rPr>
        <w:t xml:space="preserve"> </w:t>
      </w:r>
      <w:hyperlink w:anchor="_ENREF_6" w:tooltip="Brooks, 2001 #42" w:history="1">
        <w:r w:rsidR="00C332CD">
          <w:rPr>
            <w:rFonts w:ascii="Times New Roman" w:hAnsi="Times New Roman" w:cs="Times New Roman"/>
            <w:sz w:val="24"/>
            <w:szCs w:val="24"/>
          </w:rPr>
          <w:fldChar w:fldCharType="begin"/>
        </w:r>
        <w:r w:rsidR="00C332CD">
          <w:rPr>
            <w:rFonts w:ascii="Times New Roman" w:hAnsi="Times New Roman" w:cs="Times New Roman"/>
            <w:sz w:val="24"/>
            <w:szCs w:val="24"/>
          </w:rPr>
          <w:instrText xml:space="preserve"> ADDIN EN.CITE &lt;EndNote&gt;&lt;Cite AuthorYear="1"&gt;&lt;Author&gt;Brooks&lt;/Author&gt;&lt;Year&gt;2001&lt;/Year&gt;&lt;RecNum&gt;42&lt;/RecNum&gt;&lt;DisplayText&gt;Brooks et al. (2001)&lt;/DisplayText&gt;&lt;record&gt;&lt;rec-number&gt;42&lt;/rec-number&gt;&lt;foreign-keys&gt;&lt;key app="EN" db-id="vtez2pevpf50voex0envp0dppwtdsvtp2dfa" timestamp="1438727481"&gt;42&lt;/key&gt;&lt;/foreign-keys&gt;&lt;ref-type name="Journal Article"&gt;17&lt;/ref-type&gt;&lt;contributors&gt;&lt;authors&gt;&lt;author&gt;Brooks, Chris&lt;/author&gt;&lt;author&gt;Rew, Alistair G.&lt;/author&gt;&lt;author&gt;Ritson, Stuart&lt;/author&gt;&lt;/authors&gt;&lt;/contributors&gt;&lt;titles&gt;&lt;title&gt;A trading strategy based on the lead–lag relationship between the spot index and futures contract for the FTSE 100&lt;/title&gt;&lt;secondary-title&gt;International Journal of Forecasting&lt;/secondary-title&gt;&lt;/titles&gt;&lt;periodical&gt;&lt;full-title&gt;International Journal of Forecasting&lt;/full-title&gt;&lt;/periodical&gt;&lt;pages&gt;31-44&lt;/pages&gt;&lt;volume&gt;17&lt;/volume&gt;&lt;dates&gt;&lt;year&gt;2001&lt;/year&gt;&lt;pub-dates&gt;&lt;date&gt;1/1/2001&lt;/date&gt;&lt;/pub-dates&gt;&lt;/dates&gt;&lt;publisher&gt;Elsevier B.V.&lt;/publisher&gt;&lt;isbn&gt;0169-2070&lt;/isbn&gt;&lt;accession-num&gt;S0169207000000625&lt;/accession-num&gt;&lt;work-type&gt;Article&lt;/work-type&gt;&lt;urls&gt;&lt;related-urls&gt;&lt;url&gt;http://search.ebscohost.com/login.aspx?direct=true&amp;amp;db=edselp&amp;amp;AN=S0169207000000625&amp;amp;site=eds-live&lt;/url&gt;&lt;url&gt;http://www.sciencedirect.com/science/article/pii/S0169207000000625&lt;/url&gt;&lt;url&gt;http://ac.els-cdn.com/S0169207000000625/1-s2.0-S0169207000000625-main.pdf?_tid=6bbe551c-3b6a-11e5-875d-00000aacb360&amp;amp;acdnat=1438776576_fbf06bd789cb9448946bb013119699e9&lt;/url&gt;&lt;/related-urls&gt;&lt;/urls&gt;&lt;electronic-resource-num&gt;10.1016/S0169-2070(00)00062-5&lt;/electronic-resource-num&gt;&lt;remote-database-name&gt;edselp&lt;/remote-database-name&gt;&lt;remote-database-provider&gt;EBSCOhost&lt;/remote-database-provider&gt;&lt;/record&gt;&lt;/Cite&gt;&lt;/EndNote&gt;</w:instrText>
        </w:r>
        <w:r w:rsidR="00C332CD">
          <w:rPr>
            <w:rFonts w:ascii="Times New Roman" w:hAnsi="Times New Roman" w:cs="Times New Roman"/>
            <w:sz w:val="24"/>
            <w:szCs w:val="24"/>
          </w:rPr>
          <w:fldChar w:fldCharType="separate"/>
        </w:r>
        <w:r w:rsidR="00C332CD">
          <w:rPr>
            <w:rFonts w:ascii="Times New Roman" w:hAnsi="Times New Roman" w:cs="Times New Roman"/>
            <w:noProof/>
            <w:sz w:val="24"/>
            <w:szCs w:val="24"/>
          </w:rPr>
          <w:t>Brooks et al. (2001)</w:t>
        </w:r>
        <w:r w:rsidR="00C332CD">
          <w:rPr>
            <w:rFonts w:ascii="Times New Roman" w:hAnsi="Times New Roman" w:cs="Times New Roman"/>
            <w:sz w:val="24"/>
            <w:szCs w:val="24"/>
          </w:rPr>
          <w:fldChar w:fldCharType="end"/>
        </w:r>
      </w:hyperlink>
      <w:r w:rsidR="00650C80">
        <w:rPr>
          <w:rFonts w:ascii="Times New Roman" w:hAnsi="Times New Roman" w:cs="Times New Roman"/>
          <w:sz w:val="24"/>
          <w:szCs w:val="24"/>
        </w:rPr>
        <w:t>, who find that</w:t>
      </w:r>
      <w:r w:rsidR="009E14E5">
        <w:rPr>
          <w:rFonts w:ascii="Times New Roman" w:hAnsi="Times New Roman" w:cs="Times New Roman"/>
          <w:sz w:val="24"/>
          <w:szCs w:val="24"/>
        </w:rPr>
        <w:t xml:space="preserve"> </w:t>
      </w:r>
      <w:r w:rsidR="00650C80">
        <w:rPr>
          <w:rFonts w:asciiTheme="majorBidi" w:hAnsiTheme="majorBidi" w:cstheme="majorBidi"/>
          <w:sz w:val="24"/>
          <w:szCs w:val="24"/>
        </w:rPr>
        <w:t>although the lead-lag effect can be used to produce accurate forecasts, trading these forecasts does not yield favourable returns.</w:t>
      </w:r>
    </w:p>
    <w:p w:rsidR="00822247" w:rsidRDefault="00822247" w:rsidP="00360086">
      <w:pPr>
        <w:spacing w:after="0" w:line="360" w:lineRule="auto"/>
        <w:jc w:val="both"/>
        <w:rPr>
          <w:rFonts w:ascii="Times New Roman" w:hAnsi="Times New Roman" w:cs="Times New Roman"/>
          <w:b/>
          <w:bCs/>
          <w:sz w:val="24"/>
          <w:szCs w:val="24"/>
        </w:rPr>
      </w:pPr>
    </w:p>
    <w:p w:rsidR="008A4324" w:rsidRDefault="008A4324" w:rsidP="0036008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5.2. </w:t>
      </w:r>
      <w:r w:rsidR="00360086">
        <w:rPr>
          <w:rFonts w:ascii="Times New Roman" w:hAnsi="Times New Roman" w:cs="Times New Roman"/>
          <w:b/>
          <w:bCs/>
          <w:sz w:val="24"/>
          <w:szCs w:val="24"/>
        </w:rPr>
        <w:t>The effect of information arrival</w:t>
      </w:r>
      <w:r>
        <w:rPr>
          <w:rFonts w:ascii="Times New Roman" w:hAnsi="Times New Roman" w:cs="Times New Roman"/>
          <w:b/>
          <w:bCs/>
          <w:sz w:val="24"/>
          <w:szCs w:val="24"/>
        </w:rPr>
        <w:t xml:space="preserve"> </w:t>
      </w:r>
      <w:r w:rsidR="00360086">
        <w:rPr>
          <w:rFonts w:ascii="Times New Roman" w:hAnsi="Times New Roman" w:cs="Times New Roman"/>
          <w:b/>
          <w:bCs/>
          <w:sz w:val="24"/>
          <w:szCs w:val="24"/>
        </w:rPr>
        <w:t>o</w:t>
      </w:r>
      <w:r>
        <w:rPr>
          <w:rFonts w:ascii="Times New Roman" w:hAnsi="Times New Roman" w:cs="Times New Roman"/>
          <w:b/>
          <w:bCs/>
          <w:sz w:val="24"/>
          <w:szCs w:val="24"/>
        </w:rPr>
        <w:t>n the lead-lag relationship</w:t>
      </w:r>
    </w:p>
    <w:p w:rsidR="004E5FF4" w:rsidRDefault="004E5FF4" w:rsidP="004E5F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4 shows the results of regression (12) and (13), which estimate the effect of information arrival on the daily lead-lag relationship among the S&amp;P500 index and ETFs. T</w:t>
      </w:r>
      <w:r>
        <w:rPr>
          <w:rFonts w:asciiTheme="majorBidi" w:hAnsiTheme="majorBidi" w:cstheme="majorBidi"/>
          <w:sz w:val="24"/>
          <w:szCs w:val="24"/>
        </w:rPr>
        <w:t>he daily trading volume of each instrument (i.e. the independent variable, in million shares) is divided into four components based on two dimensions, namely (</w:t>
      </w:r>
      <w:proofErr w:type="spellStart"/>
      <w:r>
        <w:rPr>
          <w:rFonts w:asciiTheme="majorBidi" w:hAnsiTheme="majorBidi" w:cstheme="majorBidi"/>
          <w:sz w:val="24"/>
          <w:szCs w:val="24"/>
        </w:rPr>
        <w:t>i</w:t>
      </w:r>
      <w:proofErr w:type="spellEnd"/>
      <w:r>
        <w:rPr>
          <w:rFonts w:asciiTheme="majorBidi" w:hAnsiTheme="majorBidi" w:cstheme="majorBidi"/>
          <w:sz w:val="24"/>
          <w:szCs w:val="24"/>
        </w:rPr>
        <w:t xml:space="preserve">) block and non-block and (ii) expected and unexpected. </w:t>
      </w:r>
      <w:r w:rsidRPr="00AC5C70">
        <w:rPr>
          <w:rFonts w:asciiTheme="majorBidi" w:hAnsiTheme="majorBidi" w:cstheme="majorBidi"/>
          <w:sz w:val="24"/>
          <w:szCs w:val="24"/>
        </w:rPr>
        <w:t>The expected and unexpected volume are used as a proxy for the normal market activity and information arrival respectively</w:t>
      </w:r>
      <w:r>
        <w:rPr>
          <w:rFonts w:asciiTheme="majorBidi" w:hAnsiTheme="majorBidi" w:cstheme="majorBidi"/>
          <w:sz w:val="24"/>
          <w:szCs w:val="24"/>
        </w:rPr>
        <w:t xml:space="preserve"> while the block and non-block volume are used as a proxy for sophisticated and non-sophisticated investors respectively</w:t>
      </w:r>
      <w:r w:rsidRPr="00AC5C70">
        <w:rPr>
          <w:rFonts w:asciiTheme="majorBidi" w:hAnsiTheme="majorBidi" w:cstheme="majorBidi"/>
          <w:sz w:val="24"/>
          <w:szCs w:val="24"/>
        </w:rPr>
        <w:t>.</w:t>
      </w:r>
      <w:r>
        <w:rPr>
          <w:rFonts w:asciiTheme="majorBidi" w:hAnsiTheme="majorBidi" w:cstheme="majorBidi"/>
          <w:sz w:val="24"/>
          <w:szCs w:val="24"/>
        </w:rPr>
        <w:t xml:space="preserve"> </w:t>
      </w:r>
      <w:r>
        <w:rPr>
          <w:rFonts w:ascii="Times New Roman" w:hAnsi="Times New Roman" w:cs="Times New Roman"/>
          <w:sz w:val="24"/>
          <w:szCs w:val="24"/>
        </w:rPr>
        <w:t>The lead-lag relationship (i.e. the dependent variable) is represented by three lead-lag quantities. After obtaining the correlation curve using Equation 5, the lead-lag correlation (panel A) and the lead-lag time (panel B) are measured at the peak of the curve while the lead-lag ratio (panel C) is calculated by Equation 6.</w:t>
      </w:r>
    </w:p>
    <w:p w:rsidR="000E691F" w:rsidRDefault="000E691F" w:rsidP="00360086">
      <w:pPr>
        <w:spacing w:after="0" w:line="360" w:lineRule="auto"/>
        <w:jc w:val="both"/>
        <w:rPr>
          <w:rFonts w:ascii="Times New Roman" w:hAnsi="Times New Roman" w:cs="Times New Roman"/>
          <w:sz w:val="24"/>
          <w:szCs w:val="24"/>
        </w:rPr>
      </w:pPr>
    </w:p>
    <w:p w:rsidR="00F34B9C" w:rsidRDefault="00F34B9C" w:rsidP="00360086">
      <w:pPr>
        <w:spacing w:after="0" w:line="360" w:lineRule="auto"/>
        <w:jc w:val="both"/>
        <w:rPr>
          <w:rFonts w:ascii="Times New Roman" w:hAnsi="Times New Roman" w:cs="Times New Roman"/>
          <w:sz w:val="24"/>
          <w:szCs w:val="24"/>
        </w:rPr>
      </w:pPr>
    </w:p>
    <w:p w:rsidR="00F34B9C" w:rsidRDefault="00F34B9C" w:rsidP="00360086">
      <w:pPr>
        <w:spacing w:after="0" w:line="360" w:lineRule="auto"/>
        <w:jc w:val="both"/>
        <w:rPr>
          <w:rFonts w:ascii="Times New Roman" w:hAnsi="Times New Roman" w:cs="Times New Roman"/>
          <w:sz w:val="24"/>
          <w:szCs w:val="24"/>
        </w:rPr>
      </w:pPr>
    </w:p>
    <w:p w:rsidR="00F34B9C" w:rsidRDefault="00F34B9C" w:rsidP="00360086">
      <w:pPr>
        <w:spacing w:after="0" w:line="360" w:lineRule="auto"/>
        <w:jc w:val="both"/>
        <w:rPr>
          <w:rFonts w:ascii="Times New Roman" w:hAnsi="Times New Roman" w:cs="Times New Roman"/>
          <w:sz w:val="24"/>
          <w:szCs w:val="24"/>
        </w:rPr>
      </w:pPr>
    </w:p>
    <w:p w:rsidR="00F34B9C" w:rsidRDefault="00F34B9C" w:rsidP="00360086">
      <w:pPr>
        <w:spacing w:after="0" w:line="360" w:lineRule="auto"/>
        <w:jc w:val="both"/>
        <w:rPr>
          <w:rFonts w:ascii="Times New Roman" w:hAnsi="Times New Roman" w:cs="Times New Roman"/>
          <w:sz w:val="24"/>
          <w:szCs w:val="24"/>
        </w:rPr>
      </w:pPr>
    </w:p>
    <w:p w:rsidR="00F34B9C" w:rsidRDefault="00F34B9C" w:rsidP="00360086">
      <w:pPr>
        <w:spacing w:after="0" w:line="360" w:lineRule="auto"/>
        <w:jc w:val="both"/>
        <w:rPr>
          <w:rFonts w:ascii="Times New Roman" w:hAnsi="Times New Roman" w:cs="Times New Roman"/>
          <w:sz w:val="24"/>
          <w:szCs w:val="24"/>
        </w:rPr>
      </w:pPr>
    </w:p>
    <w:p w:rsidR="00F34B9C" w:rsidRDefault="00F34B9C" w:rsidP="00360086">
      <w:pPr>
        <w:spacing w:after="0" w:line="360" w:lineRule="auto"/>
        <w:jc w:val="both"/>
        <w:rPr>
          <w:rFonts w:ascii="Times New Roman" w:hAnsi="Times New Roman" w:cs="Times New Roman"/>
          <w:sz w:val="24"/>
          <w:szCs w:val="24"/>
        </w:rPr>
      </w:pPr>
    </w:p>
    <w:p w:rsidR="00F34B9C" w:rsidRDefault="00F34B9C" w:rsidP="00360086">
      <w:pPr>
        <w:spacing w:after="0" w:line="360" w:lineRule="auto"/>
        <w:jc w:val="both"/>
        <w:rPr>
          <w:rFonts w:ascii="Times New Roman" w:hAnsi="Times New Roman" w:cs="Times New Roman"/>
          <w:sz w:val="24"/>
          <w:szCs w:val="24"/>
        </w:rPr>
      </w:pPr>
    </w:p>
    <w:p w:rsidR="00F34B9C" w:rsidRDefault="00F34B9C" w:rsidP="00360086">
      <w:pPr>
        <w:spacing w:after="0" w:line="360" w:lineRule="auto"/>
        <w:jc w:val="both"/>
        <w:rPr>
          <w:rFonts w:ascii="Times New Roman" w:hAnsi="Times New Roman" w:cs="Times New Roman"/>
          <w:sz w:val="24"/>
          <w:szCs w:val="24"/>
        </w:rPr>
      </w:pPr>
    </w:p>
    <w:p w:rsidR="004E5FF4" w:rsidRPr="00251ED2" w:rsidRDefault="004E5FF4" w:rsidP="004E5FF4">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Table 4. </w:t>
      </w:r>
      <w:r>
        <w:rPr>
          <w:rFonts w:ascii="Times New Roman" w:hAnsi="Times New Roman" w:cs="Times New Roman"/>
          <w:sz w:val="20"/>
          <w:szCs w:val="20"/>
        </w:rPr>
        <w:t>Effect of information arrival on the lead-lag relationship. This table shows the estimated coefficients for regression (12) and (13).</w:t>
      </w:r>
      <w:r w:rsidRPr="00791906">
        <w:rPr>
          <w:rFonts w:ascii="Times New Roman" w:hAnsi="Times New Roman" w:cs="Times New Roman"/>
          <w:sz w:val="20"/>
          <w:szCs w:val="20"/>
        </w:rPr>
        <w:t xml:space="preserve"> </w:t>
      </w:r>
      <w:r>
        <w:rPr>
          <w:rFonts w:ascii="Times New Roman" w:hAnsi="Times New Roman" w:cs="Times New Roman"/>
          <w:sz w:val="20"/>
          <w:szCs w:val="20"/>
        </w:rPr>
        <w:t xml:space="preserve">The first instrument in each pair is the leader. The lead-lag time is in milliseconds. The numbers in brackets are standard errors of the coefficients. The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sz w:val="20"/>
          <w:szCs w:val="20"/>
          <w:vertAlign w:val="superscript"/>
        </w:rPr>
        <w:t>**</w:t>
      </w:r>
      <w:r>
        <w:rPr>
          <w:rFonts w:ascii="Times New Roman" w:hAnsi="Times New Roman" w:cs="Times New Roman"/>
          <w:sz w:val="20"/>
          <w:szCs w:val="20"/>
        </w:rPr>
        <w:t xml:space="preserve"> and </w:t>
      </w:r>
      <w:r>
        <w:rPr>
          <w:rFonts w:ascii="Times New Roman" w:hAnsi="Times New Roman" w:cs="Times New Roman"/>
          <w:sz w:val="20"/>
          <w:szCs w:val="20"/>
          <w:vertAlign w:val="superscript"/>
        </w:rPr>
        <w:t>*</w:t>
      </w:r>
      <w:r>
        <w:rPr>
          <w:rFonts w:ascii="Times New Roman" w:hAnsi="Times New Roman" w:cs="Times New Roman"/>
          <w:sz w:val="20"/>
          <w:szCs w:val="20"/>
        </w:rPr>
        <w:t xml:space="preserve"> superscripts denote statistical significance at 1%, 5% and 10% level respectively.</w:t>
      </w:r>
    </w:p>
    <w:p w:rsidR="004E5FF4" w:rsidRDefault="004E5FF4" w:rsidP="004E5FF4">
      <w:pPr>
        <w:spacing w:after="0" w:line="240" w:lineRule="auto"/>
        <w:jc w:val="both"/>
        <w:rPr>
          <w:rFonts w:ascii="Times New Roman" w:hAnsi="Times New Roman" w:cs="Times New Roman"/>
          <w:b/>
          <w:bCs/>
          <w:sz w:val="20"/>
          <w:szCs w:val="20"/>
        </w:rPr>
      </w:pPr>
    </w:p>
    <w:p w:rsidR="004E5FF4" w:rsidRDefault="004E5FF4" w:rsidP="004E5FF4">
      <w:pPr>
        <w:spacing w:after="0" w:line="240" w:lineRule="auto"/>
        <w:jc w:val="both"/>
        <w:rPr>
          <w:rFonts w:ascii="Times New Roman" w:hAnsi="Times New Roman" w:cs="Times New Roman"/>
          <w:b/>
          <w:bCs/>
          <w:sz w:val="20"/>
          <w:szCs w:val="20"/>
        </w:rPr>
      </w:pPr>
    </w:p>
    <w:tbl>
      <w:tblPr>
        <w:tblStyle w:val="TableGrid"/>
        <w:tblW w:w="10211" w:type="dxa"/>
        <w:jc w:val="center"/>
        <w:tblLook w:val="04A0" w:firstRow="1" w:lastRow="0" w:firstColumn="1" w:lastColumn="0" w:noHBand="0" w:noVBand="1"/>
      </w:tblPr>
      <w:tblGrid>
        <w:gridCol w:w="3393"/>
        <w:gridCol w:w="1116"/>
        <w:gridCol w:w="1133"/>
        <w:gridCol w:w="1171"/>
        <w:gridCol w:w="1132"/>
        <w:gridCol w:w="1225"/>
        <w:gridCol w:w="1041"/>
      </w:tblGrid>
      <w:tr w:rsidR="004E5FF4" w:rsidRPr="00EF3C31" w:rsidTr="00D615F0">
        <w:trPr>
          <w:jc w:val="center"/>
        </w:trPr>
        <w:tc>
          <w:tcPr>
            <w:tcW w:w="3423" w:type="dxa"/>
            <w:tcBorders>
              <w:top w:val="single" w:sz="4" w:space="0" w:color="auto"/>
              <w:left w:val="single" w:sz="4" w:space="0" w:color="auto"/>
              <w:bottom w:val="single" w:sz="4" w:space="0" w:color="auto"/>
              <w:right w:val="nil"/>
            </w:tcBorders>
          </w:tcPr>
          <w:p w:rsidR="004E5FF4" w:rsidRPr="00EF3C31" w:rsidRDefault="004E5FF4" w:rsidP="00D615F0">
            <w:pPr>
              <w:jc w:val="both"/>
              <w:rPr>
                <w:sz w:val="20"/>
                <w:szCs w:val="20"/>
              </w:rPr>
            </w:pPr>
          </w:p>
        </w:tc>
        <w:tc>
          <w:tcPr>
            <w:tcW w:w="2252" w:type="dxa"/>
            <w:gridSpan w:val="2"/>
            <w:tcBorders>
              <w:top w:val="single" w:sz="4" w:space="0" w:color="auto"/>
              <w:left w:val="nil"/>
              <w:bottom w:val="single" w:sz="4" w:space="0" w:color="auto"/>
              <w:right w:val="nil"/>
            </w:tcBorders>
          </w:tcPr>
          <w:p w:rsidR="004E5FF4" w:rsidRPr="00EF3C31" w:rsidRDefault="004E5FF4" w:rsidP="00D615F0">
            <w:pPr>
              <w:jc w:val="center"/>
              <w:rPr>
                <w:sz w:val="20"/>
                <w:szCs w:val="20"/>
              </w:rPr>
            </w:pPr>
            <w:r w:rsidRPr="00EF3C31">
              <w:rPr>
                <w:sz w:val="20"/>
                <w:szCs w:val="20"/>
              </w:rPr>
              <w:t>Index - IVV</w:t>
            </w:r>
          </w:p>
        </w:tc>
        <w:tc>
          <w:tcPr>
            <w:tcW w:w="2268" w:type="dxa"/>
            <w:gridSpan w:val="2"/>
            <w:tcBorders>
              <w:top w:val="single" w:sz="4" w:space="0" w:color="auto"/>
              <w:left w:val="nil"/>
              <w:bottom w:val="single" w:sz="4" w:space="0" w:color="auto"/>
              <w:right w:val="nil"/>
            </w:tcBorders>
          </w:tcPr>
          <w:p w:rsidR="004E5FF4" w:rsidRPr="00EF3C31" w:rsidRDefault="004E5FF4" w:rsidP="00D615F0">
            <w:pPr>
              <w:jc w:val="center"/>
              <w:rPr>
                <w:sz w:val="20"/>
                <w:szCs w:val="20"/>
              </w:rPr>
            </w:pPr>
            <w:r w:rsidRPr="00EF3C31">
              <w:rPr>
                <w:sz w:val="20"/>
                <w:szCs w:val="20"/>
              </w:rPr>
              <w:t>Index - SPY</w:t>
            </w:r>
          </w:p>
        </w:tc>
        <w:tc>
          <w:tcPr>
            <w:tcW w:w="2268" w:type="dxa"/>
            <w:gridSpan w:val="2"/>
            <w:tcBorders>
              <w:top w:val="single" w:sz="4" w:space="0" w:color="auto"/>
              <w:left w:val="nil"/>
              <w:bottom w:val="single" w:sz="4" w:space="0" w:color="auto"/>
              <w:right w:val="single" w:sz="4" w:space="0" w:color="auto"/>
            </w:tcBorders>
          </w:tcPr>
          <w:p w:rsidR="004E5FF4" w:rsidRPr="00EF3C31" w:rsidRDefault="004E5FF4" w:rsidP="00D615F0">
            <w:pPr>
              <w:jc w:val="center"/>
              <w:rPr>
                <w:sz w:val="20"/>
                <w:szCs w:val="20"/>
              </w:rPr>
            </w:pPr>
            <w:r w:rsidRPr="00EF3C31">
              <w:rPr>
                <w:sz w:val="20"/>
                <w:szCs w:val="20"/>
              </w:rPr>
              <w:t>IVV - SPY</w:t>
            </w:r>
          </w:p>
        </w:tc>
      </w:tr>
      <w:tr w:rsidR="004E5FF4" w:rsidRPr="00EF3C31" w:rsidTr="00D615F0">
        <w:trPr>
          <w:jc w:val="center"/>
        </w:trPr>
        <w:tc>
          <w:tcPr>
            <w:tcW w:w="4540" w:type="dxa"/>
            <w:gridSpan w:val="2"/>
            <w:tcBorders>
              <w:top w:val="single" w:sz="4" w:space="0" w:color="auto"/>
              <w:left w:val="single" w:sz="4" w:space="0" w:color="auto"/>
              <w:bottom w:val="nil"/>
              <w:right w:val="nil"/>
            </w:tcBorders>
          </w:tcPr>
          <w:p w:rsidR="004E5FF4" w:rsidRPr="000367DD" w:rsidRDefault="004E5FF4" w:rsidP="00D615F0">
            <w:pPr>
              <w:jc w:val="both"/>
              <w:rPr>
                <w:i/>
                <w:iCs/>
                <w:sz w:val="20"/>
                <w:szCs w:val="20"/>
              </w:rPr>
            </w:pPr>
            <w:r w:rsidRPr="00EF3C31">
              <w:rPr>
                <w:sz w:val="20"/>
                <w:szCs w:val="20"/>
              </w:rPr>
              <w:t xml:space="preserve">   </w:t>
            </w:r>
            <w:r w:rsidRPr="000367DD">
              <w:rPr>
                <w:i/>
                <w:iCs/>
                <w:sz w:val="20"/>
                <w:szCs w:val="20"/>
              </w:rPr>
              <w:t>Panel A: lead-lag correlation coefficient</w:t>
            </w:r>
          </w:p>
        </w:tc>
        <w:tc>
          <w:tcPr>
            <w:tcW w:w="1135" w:type="dxa"/>
            <w:tcBorders>
              <w:top w:val="single" w:sz="4" w:space="0" w:color="auto"/>
              <w:left w:val="nil"/>
              <w:bottom w:val="nil"/>
              <w:right w:val="nil"/>
            </w:tcBorders>
          </w:tcPr>
          <w:p w:rsidR="004E5FF4" w:rsidRPr="00EF3C31" w:rsidRDefault="004E5FF4" w:rsidP="00D615F0">
            <w:pPr>
              <w:jc w:val="both"/>
              <w:rPr>
                <w:sz w:val="20"/>
                <w:szCs w:val="20"/>
              </w:rPr>
            </w:pPr>
          </w:p>
        </w:tc>
        <w:tc>
          <w:tcPr>
            <w:tcW w:w="1134" w:type="dxa"/>
            <w:tcBorders>
              <w:top w:val="single" w:sz="4" w:space="0" w:color="auto"/>
              <w:left w:val="nil"/>
              <w:bottom w:val="nil"/>
              <w:right w:val="nil"/>
            </w:tcBorders>
          </w:tcPr>
          <w:p w:rsidR="004E5FF4" w:rsidRPr="00EF3C31" w:rsidRDefault="004E5FF4" w:rsidP="00D615F0">
            <w:pPr>
              <w:jc w:val="both"/>
              <w:rPr>
                <w:sz w:val="20"/>
                <w:szCs w:val="20"/>
              </w:rPr>
            </w:pPr>
          </w:p>
        </w:tc>
        <w:tc>
          <w:tcPr>
            <w:tcW w:w="1134" w:type="dxa"/>
            <w:tcBorders>
              <w:top w:val="single" w:sz="4" w:space="0" w:color="auto"/>
              <w:left w:val="nil"/>
              <w:bottom w:val="nil"/>
              <w:right w:val="nil"/>
            </w:tcBorders>
          </w:tcPr>
          <w:p w:rsidR="004E5FF4" w:rsidRPr="00EF3C31" w:rsidRDefault="004E5FF4" w:rsidP="00D615F0">
            <w:pPr>
              <w:jc w:val="both"/>
              <w:rPr>
                <w:sz w:val="20"/>
                <w:szCs w:val="20"/>
              </w:rPr>
            </w:pPr>
          </w:p>
        </w:tc>
        <w:tc>
          <w:tcPr>
            <w:tcW w:w="1226" w:type="dxa"/>
            <w:tcBorders>
              <w:top w:val="single" w:sz="4" w:space="0" w:color="auto"/>
              <w:left w:val="nil"/>
              <w:bottom w:val="nil"/>
              <w:right w:val="nil"/>
            </w:tcBorders>
          </w:tcPr>
          <w:p w:rsidR="004E5FF4" w:rsidRPr="00EF3C31" w:rsidRDefault="004E5FF4" w:rsidP="00D615F0">
            <w:pPr>
              <w:jc w:val="both"/>
              <w:rPr>
                <w:sz w:val="20"/>
                <w:szCs w:val="20"/>
              </w:rPr>
            </w:pPr>
          </w:p>
        </w:tc>
        <w:tc>
          <w:tcPr>
            <w:tcW w:w="1042" w:type="dxa"/>
            <w:tcBorders>
              <w:top w:val="single" w:sz="4" w:space="0" w:color="auto"/>
              <w:left w:val="nil"/>
              <w:bottom w:val="nil"/>
              <w:right w:val="single" w:sz="4" w:space="0" w:color="auto"/>
            </w:tcBorders>
          </w:tcPr>
          <w:p w:rsidR="004E5FF4" w:rsidRPr="00EF3C31" w:rsidRDefault="004E5FF4" w:rsidP="00D615F0">
            <w:pPr>
              <w:jc w:val="both"/>
              <w:rPr>
                <w:sz w:val="20"/>
                <w:szCs w:val="20"/>
              </w:rPr>
            </w:pPr>
          </w:p>
        </w:tc>
      </w:tr>
      <w:tr w:rsidR="004E5FF4" w:rsidRPr="00EF3C31" w:rsidTr="00D615F0">
        <w:trPr>
          <w:trHeight w:val="56"/>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Intercept</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0.15634</w:t>
            </w:r>
            <w:r w:rsidRPr="0012416D">
              <w:rPr>
                <w:rFonts w:ascii="Calibri" w:hAnsi="Calibri"/>
                <w:sz w:val="20"/>
                <w:szCs w:val="20"/>
                <w:vertAlign w:val="superscript"/>
              </w:rPr>
              <w:t>***</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0.02066</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0.20387</w:t>
            </w:r>
            <w:r w:rsidRPr="0012416D">
              <w:rPr>
                <w:rFonts w:ascii="Calibri" w:hAnsi="Calibri"/>
                <w:sz w:val="20"/>
                <w:szCs w:val="20"/>
                <w:vertAlign w:val="superscript"/>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0.01383</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0.26919</w:t>
            </w:r>
            <w:r w:rsidRPr="0012416D">
              <w:rPr>
                <w:rFonts w:ascii="Calibri" w:hAnsi="Calibri"/>
                <w:sz w:val="20"/>
                <w:szCs w:val="20"/>
                <w:vertAlign w:val="superscript"/>
              </w:rPr>
              <w:t>***</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0.01640</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Expected S&amp;P500</w:t>
            </w:r>
            <w:r>
              <w:rPr>
                <w:sz w:val="20"/>
                <w:szCs w:val="20"/>
              </w:rPr>
              <w:t xml:space="preserve"> block</w:t>
            </w:r>
            <w:r w:rsidRPr="00EF3C31">
              <w:rPr>
                <w:sz w:val="20"/>
                <w:szCs w:val="20"/>
              </w:rPr>
              <w:t xml:space="preserve"> 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-0.00007</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0.00072</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0.00031</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0.00023</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-0.00020</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0.00027</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Unexpected S&amp;P500 </w:t>
            </w:r>
            <w:r>
              <w:rPr>
                <w:sz w:val="20"/>
                <w:szCs w:val="20"/>
              </w:rPr>
              <w:t xml:space="preserve">block </w:t>
            </w:r>
            <w:r w:rsidRPr="00EF3C31">
              <w:rPr>
                <w:sz w:val="20"/>
                <w:szCs w:val="20"/>
              </w:rPr>
              <w:t>volume</w:t>
            </w:r>
          </w:p>
        </w:tc>
        <w:tc>
          <w:tcPr>
            <w:tcW w:w="1117" w:type="dxa"/>
            <w:tcBorders>
              <w:top w:val="nil"/>
              <w:left w:val="nil"/>
              <w:bottom w:val="nil"/>
              <w:right w:val="nil"/>
            </w:tcBorders>
            <w:shd w:val="clear" w:color="auto" w:fill="auto"/>
            <w:vAlign w:val="bottom"/>
          </w:tcPr>
          <w:p w:rsidR="004E5FF4" w:rsidRPr="0012416D" w:rsidRDefault="00D615F0" w:rsidP="00D615F0">
            <w:pPr>
              <w:jc w:val="center"/>
              <w:rPr>
                <w:rFonts w:ascii="Calibri" w:hAnsi="Calibri"/>
                <w:sz w:val="20"/>
                <w:szCs w:val="20"/>
                <w:vertAlign w:val="superscript"/>
              </w:rPr>
            </w:pPr>
            <w:r>
              <w:rPr>
                <w:rFonts w:ascii="Calibri" w:hAnsi="Calibri"/>
                <w:sz w:val="20"/>
                <w:szCs w:val="20"/>
              </w:rPr>
              <w:t>-</w:t>
            </w:r>
            <w:r w:rsidR="004E5FF4" w:rsidRPr="0012416D">
              <w:rPr>
                <w:rFonts w:ascii="Calibri" w:hAnsi="Calibri"/>
                <w:sz w:val="20"/>
                <w:szCs w:val="20"/>
              </w:rPr>
              <w:t>0.00073</w:t>
            </w:r>
            <w:r w:rsidR="004E5FF4" w:rsidRPr="0012416D">
              <w:rPr>
                <w:rFonts w:ascii="Calibri" w:hAnsi="Calibri"/>
                <w:sz w:val="20"/>
                <w:szCs w:val="20"/>
                <w:vertAlign w:val="superscript"/>
              </w:rPr>
              <w:t>**</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0.00032</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0.00012</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0.00048</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-0.00016</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0.00058</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Expected S&amp;P500</w:t>
            </w:r>
            <w:r>
              <w:rPr>
                <w:sz w:val="20"/>
                <w:szCs w:val="20"/>
              </w:rPr>
              <w:t xml:space="preserve"> non-block</w:t>
            </w:r>
            <w:r w:rsidRPr="00EF3C31">
              <w:rPr>
                <w:sz w:val="20"/>
                <w:szCs w:val="20"/>
              </w:rPr>
              <w:t xml:space="preserve"> 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-0.00013</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0.00009</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-0.00007</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0.00007</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-0.00001</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0.00008</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Unexpected S&amp;P500 </w:t>
            </w:r>
            <w:r>
              <w:rPr>
                <w:sz w:val="20"/>
                <w:szCs w:val="20"/>
              </w:rPr>
              <w:t xml:space="preserve">non-block </w:t>
            </w:r>
            <w:r w:rsidRPr="00EF3C31">
              <w:rPr>
                <w:sz w:val="20"/>
                <w:szCs w:val="20"/>
              </w:rPr>
              <w:t>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-0.00001</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0.00018</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0.00001</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0.00012</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-0.00003</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0.00014</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Expected IVV </w:t>
            </w:r>
            <w:r>
              <w:rPr>
                <w:sz w:val="20"/>
                <w:szCs w:val="20"/>
              </w:rPr>
              <w:t xml:space="preserve">block </w:t>
            </w:r>
            <w:r w:rsidRPr="00EF3C31">
              <w:rPr>
                <w:sz w:val="20"/>
                <w:szCs w:val="20"/>
              </w:rPr>
              <w:t>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0.03171</w:t>
            </w:r>
            <w:r w:rsidRPr="0012416D">
              <w:rPr>
                <w:rFonts w:ascii="Calibri" w:hAnsi="Calibri"/>
                <w:sz w:val="20"/>
                <w:szCs w:val="20"/>
                <w:vertAlign w:val="superscript"/>
              </w:rPr>
              <w:t>*</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0.01647</w:t>
            </w:r>
            <w:r>
              <w:rPr>
                <w:rFonts w:ascii="Calibri" w:hAnsi="Calibri"/>
                <w:sz w:val="20"/>
                <w:szCs w:val="20"/>
              </w:rPr>
              <w:t>)</w:t>
            </w:r>
          </w:p>
        </w:tc>
        <w:tc>
          <w:tcPr>
            <w:tcW w:w="1134" w:type="dxa"/>
            <w:tcBorders>
              <w:top w:val="nil"/>
              <w:left w:val="nil"/>
              <w:bottom w:val="nil"/>
              <w:right w:val="nil"/>
            </w:tcBorders>
          </w:tcPr>
          <w:p w:rsidR="004E5FF4" w:rsidRPr="0012416D" w:rsidRDefault="004E5FF4" w:rsidP="00D615F0">
            <w:pPr>
              <w:jc w:val="center"/>
              <w:rPr>
                <w:sz w:val="20"/>
                <w:szCs w:val="20"/>
              </w:rPr>
            </w:pPr>
            <w:r>
              <w:rPr>
                <w:sz w:val="20"/>
                <w:szCs w:val="20"/>
              </w:rPr>
              <w:t>-</w:t>
            </w:r>
          </w:p>
        </w:tc>
        <w:tc>
          <w:tcPr>
            <w:tcW w:w="1134" w:type="dxa"/>
            <w:tcBorders>
              <w:top w:val="nil"/>
              <w:left w:val="nil"/>
              <w:bottom w:val="nil"/>
              <w:right w:val="nil"/>
            </w:tcBorders>
          </w:tcPr>
          <w:p w:rsidR="004E5FF4" w:rsidRPr="0012416D" w:rsidRDefault="004E5FF4" w:rsidP="00D615F0">
            <w:pPr>
              <w:jc w:val="center"/>
              <w:rPr>
                <w:rFonts w:ascii="Calibri" w:hAnsi="Calibri"/>
                <w:sz w:val="20"/>
                <w:szCs w:val="20"/>
              </w:rPr>
            </w:pP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0.01968</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0.01464</w:t>
            </w:r>
            <w:r>
              <w:rPr>
                <w:rFonts w:ascii="Calibri" w:hAnsi="Calibri"/>
                <w:sz w:val="20"/>
                <w:szCs w:val="20"/>
              </w:rPr>
              <w:t>)</w:t>
            </w:r>
          </w:p>
        </w:tc>
      </w:tr>
      <w:tr w:rsidR="004E5FF4" w:rsidRPr="00EF3C31" w:rsidTr="00D615F0">
        <w:trPr>
          <w:trHeight w:val="66"/>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Unexpected IVV </w:t>
            </w:r>
            <w:r>
              <w:rPr>
                <w:sz w:val="20"/>
                <w:szCs w:val="20"/>
              </w:rPr>
              <w:t xml:space="preserve">block </w:t>
            </w:r>
            <w:r w:rsidRPr="00EF3C31">
              <w:rPr>
                <w:sz w:val="20"/>
                <w:szCs w:val="20"/>
              </w:rPr>
              <w:t>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0.05245</w:t>
            </w:r>
            <w:r w:rsidRPr="0012416D">
              <w:rPr>
                <w:rFonts w:ascii="Calibri" w:hAnsi="Calibri"/>
                <w:sz w:val="20"/>
                <w:szCs w:val="20"/>
                <w:vertAlign w:val="superscript"/>
              </w:rPr>
              <w:t>**</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0.02096</w:t>
            </w:r>
            <w:r>
              <w:rPr>
                <w:rFonts w:ascii="Calibri" w:hAnsi="Calibri"/>
                <w:sz w:val="20"/>
                <w:szCs w:val="20"/>
              </w:rPr>
              <w:t>)</w:t>
            </w:r>
          </w:p>
        </w:tc>
        <w:tc>
          <w:tcPr>
            <w:tcW w:w="1134" w:type="dxa"/>
            <w:tcBorders>
              <w:top w:val="nil"/>
              <w:left w:val="nil"/>
              <w:bottom w:val="nil"/>
              <w:right w:val="nil"/>
            </w:tcBorders>
          </w:tcPr>
          <w:p w:rsidR="004E5FF4" w:rsidRPr="0012416D" w:rsidRDefault="004E5FF4" w:rsidP="00D615F0">
            <w:pPr>
              <w:jc w:val="center"/>
              <w:rPr>
                <w:sz w:val="20"/>
                <w:szCs w:val="20"/>
              </w:rPr>
            </w:pPr>
            <w:r>
              <w:rPr>
                <w:sz w:val="20"/>
                <w:szCs w:val="20"/>
              </w:rPr>
              <w:t>-</w:t>
            </w:r>
          </w:p>
        </w:tc>
        <w:tc>
          <w:tcPr>
            <w:tcW w:w="1134" w:type="dxa"/>
            <w:tcBorders>
              <w:top w:val="nil"/>
              <w:left w:val="nil"/>
              <w:bottom w:val="nil"/>
              <w:right w:val="nil"/>
            </w:tcBorders>
          </w:tcPr>
          <w:p w:rsidR="004E5FF4" w:rsidRPr="0012416D" w:rsidRDefault="004E5FF4" w:rsidP="00D615F0">
            <w:pPr>
              <w:jc w:val="center"/>
              <w:rPr>
                <w:rFonts w:ascii="Calibri" w:hAnsi="Calibri"/>
                <w:sz w:val="20"/>
                <w:szCs w:val="20"/>
              </w:rPr>
            </w:pP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0.04518</w:t>
            </w:r>
            <w:r w:rsidRPr="0012416D">
              <w:rPr>
                <w:rFonts w:ascii="Calibri" w:hAnsi="Calibri"/>
                <w:sz w:val="20"/>
                <w:szCs w:val="20"/>
                <w:vertAlign w:val="superscript"/>
              </w:rPr>
              <w:t>**</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0.01991</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Expected IVV </w:t>
            </w:r>
            <w:r>
              <w:rPr>
                <w:sz w:val="20"/>
                <w:szCs w:val="20"/>
              </w:rPr>
              <w:t xml:space="preserve">non-block </w:t>
            </w:r>
            <w:r w:rsidRPr="00EF3C31">
              <w:rPr>
                <w:sz w:val="20"/>
                <w:szCs w:val="20"/>
              </w:rPr>
              <w:t>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0.03043</w:t>
            </w:r>
            <w:r w:rsidRPr="0012416D">
              <w:rPr>
                <w:rFonts w:ascii="Calibri" w:hAnsi="Calibri"/>
                <w:sz w:val="20"/>
                <w:szCs w:val="20"/>
                <w:vertAlign w:val="superscript"/>
              </w:rPr>
              <w:t>*</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0.01593</w:t>
            </w:r>
            <w:r>
              <w:rPr>
                <w:rFonts w:ascii="Calibri" w:hAnsi="Calibri"/>
                <w:sz w:val="20"/>
                <w:szCs w:val="20"/>
              </w:rPr>
              <w:t>)</w:t>
            </w:r>
          </w:p>
        </w:tc>
        <w:tc>
          <w:tcPr>
            <w:tcW w:w="1134" w:type="dxa"/>
            <w:tcBorders>
              <w:top w:val="nil"/>
              <w:left w:val="nil"/>
              <w:bottom w:val="nil"/>
              <w:right w:val="nil"/>
            </w:tcBorders>
          </w:tcPr>
          <w:p w:rsidR="004E5FF4" w:rsidRPr="0012416D" w:rsidRDefault="004E5FF4" w:rsidP="00D615F0">
            <w:pPr>
              <w:jc w:val="center"/>
              <w:rPr>
                <w:sz w:val="20"/>
                <w:szCs w:val="20"/>
              </w:rPr>
            </w:pPr>
            <w:r>
              <w:rPr>
                <w:sz w:val="20"/>
                <w:szCs w:val="20"/>
              </w:rPr>
              <w:t>-</w:t>
            </w:r>
          </w:p>
        </w:tc>
        <w:tc>
          <w:tcPr>
            <w:tcW w:w="1134" w:type="dxa"/>
            <w:tcBorders>
              <w:top w:val="nil"/>
              <w:left w:val="nil"/>
              <w:bottom w:val="nil"/>
              <w:right w:val="nil"/>
            </w:tcBorders>
          </w:tcPr>
          <w:p w:rsidR="004E5FF4" w:rsidRPr="0012416D" w:rsidRDefault="004E5FF4" w:rsidP="00D615F0">
            <w:pPr>
              <w:jc w:val="center"/>
              <w:rPr>
                <w:rFonts w:ascii="Calibri" w:hAnsi="Calibri"/>
                <w:sz w:val="20"/>
                <w:szCs w:val="20"/>
              </w:rPr>
            </w:pP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0.02738</w:t>
            </w:r>
            <w:r w:rsidRPr="0012416D">
              <w:rPr>
                <w:rFonts w:ascii="Calibri" w:hAnsi="Calibri"/>
                <w:sz w:val="20"/>
                <w:szCs w:val="20"/>
                <w:vertAlign w:val="superscript"/>
              </w:rPr>
              <w:t>*</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0.01435</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Unexpected IVV </w:t>
            </w:r>
            <w:r>
              <w:rPr>
                <w:sz w:val="20"/>
                <w:szCs w:val="20"/>
              </w:rPr>
              <w:t xml:space="preserve">non-block </w:t>
            </w:r>
            <w:r w:rsidRPr="00EF3C31">
              <w:rPr>
                <w:sz w:val="20"/>
                <w:szCs w:val="20"/>
              </w:rPr>
              <w:t>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0.03540</w:t>
            </w:r>
            <w:r w:rsidRPr="0012416D">
              <w:rPr>
                <w:rFonts w:ascii="Calibri" w:hAnsi="Calibri"/>
                <w:sz w:val="20"/>
                <w:szCs w:val="20"/>
                <w:vertAlign w:val="superscript"/>
              </w:rPr>
              <w:t>*</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0.01856</w:t>
            </w:r>
            <w:r>
              <w:rPr>
                <w:rFonts w:ascii="Calibri" w:hAnsi="Calibri"/>
                <w:sz w:val="20"/>
                <w:szCs w:val="20"/>
              </w:rPr>
              <w:t>)</w:t>
            </w:r>
          </w:p>
        </w:tc>
        <w:tc>
          <w:tcPr>
            <w:tcW w:w="1134" w:type="dxa"/>
            <w:tcBorders>
              <w:top w:val="nil"/>
              <w:left w:val="nil"/>
              <w:bottom w:val="nil"/>
              <w:right w:val="nil"/>
            </w:tcBorders>
          </w:tcPr>
          <w:p w:rsidR="004E5FF4" w:rsidRPr="0012416D" w:rsidRDefault="004E5FF4" w:rsidP="00D615F0">
            <w:pPr>
              <w:jc w:val="center"/>
              <w:rPr>
                <w:sz w:val="20"/>
                <w:szCs w:val="20"/>
              </w:rPr>
            </w:pPr>
            <w:r>
              <w:rPr>
                <w:sz w:val="20"/>
                <w:szCs w:val="20"/>
              </w:rPr>
              <w:t>-</w:t>
            </w:r>
          </w:p>
        </w:tc>
        <w:tc>
          <w:tcPr>
            <w:tcW w:w="1134" w:type="dxa"/>
            <w:tcBorders>
              <w:top w:val="nil"/>
              <w:left w:val="nil"/>
              <w:bottom w:val="nil"/>
              <w:right w:val="nil"/>
            </w:tcBorders>
          </w:tcPr>
          <w:p w:rsidR="004E5FF4" w:rsidRPr="0012416D" w:rsidRDefault="004E5FF4" w:rsidP="00D615F0">
            <w:pPr>
              <w:jc w:val="center"/>
              <w:rPr>
                <w:rFonts w:ascii="Calibri" w:hAnsi="Calibri"/>
                <w:sz w:val="20"/>
                <w:szCs w:val="20"/>
              </w:rPr>
            </w:pP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0.02530</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0.01735</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Expected SPY </w:t>
            </w:r>
            <w:r>
              <w:rPr>
                <w:sz w:val="20"/>
                <w:szCs w:val="20"/>
              </w:rPr>
              <w:t xml:space="preserve">block </w:t>
            </w:r>
            <w:r w:rsidRPr="00EF3C31">
              <w:rPr>
                <w:sz w:val="20"/>
                <w:szCs w:val="20"/>
              </w:rPr>
              <w:t>volume</w:t>
            </w:r>
          </w:p>
        </w:tc>
        <w:tc>
          <w:tcPr>
            <w:tcW w:w="1117" w:type="dxa"/>
            <w:tcBorders>
              <w:top w:val="nil"/>
              <w:left w:val="nil"/>
              <w:bottom w:val="nil"/>
              <w:right w:val="nil"/>
            </w:tcBorders>
          </w:tcPr>
          <w:p w:rsidR="004E5FF4" w:rsidRPr="0012416D" w:rsidRDefault="004E5FF4" w:rsidP="00D615F0">
            <w:pPr>
              <w:jc w:val="center"/>
              <w:rPr>
                <w:sz w:val="20"/>
                <w:szCs w:val="20"/>
              </w:rPr>
            </w:pPr>
            <w:r>
              <w:rPr>
                <w:sz w:val="20"/>
                <w:szCs w:val="20"/>
              </w:rPr>
              <w:t>-</w:t>
            </w:r>
          </w:p>
        </w:tc>
        <w:tc>
          <w:tcPr>
            <w:tcW w:w="1135" w:type="dxa"/>
            <w:tcBorders>
              <w:top w:val="nil"/>
              <w:left w:val="nil"/>
              <w:bottom w:val="nil"/>
              <w:right w:val="nil"/>
            </w:tcBorders>
          </w:tcPr>
          <w:p w:rsidR="004E5FF4" w:rsidRPr="0012416D" w:rsidRDefault="004E5FF4" w:rsidP="00D615F0">
            <w:pPr>
              <w:jc w:val="center"/>
              <w:rPr>
                <w:rFonts w:ascii="Calibri" w:hAnsi="Calibri"/>
                <w:sz w:val="20"/>
                <w:szCs w:val="20"/>
              </w:rPr>
            </w:pP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-0.00006</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0.00039</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-0.00127</w:t>
            </w:r>
            <w:r w:rsidRPr="0012416D">
              <w:rPr>
                <w:rFonts w:ascii="Calibri" w:hAnsi="Calibri"/>
                <w:sz w:val="20"/>
                <w:szCs w:val="20"/>
                <w:vertAlign w:val="superscript"/>
              </w:rPr>
              <w:t>**</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0.00058</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Unexpected SPY</w:t>
            </w:r>
            <w:r>
              <w:rPr>
                <w:sz w:val="20"/>
                <w:szCs w:val="20"/>
              </w:rPr>
              <w:t xml:space="preserve"> block</w:t>
            </w:r>
            <w:r w:rsidRPr="00EF3C31">
              <w:rPr>
                <w:sz w:val="20"/>
                <w:szCs w:val="20"/>
              </w:rPr>
              <w:t xml:space="preserve"> volume</w:t>
            </w:r>
          </w:p>
        </w:tc>
        <w:tc>
          <w:tcPr>
            <w:tcW w:w="1117" w:type="dxa"/>
            <w:tcBorders>
              <w:top w:val="nil"/>
              <w:left w:val="nil"/>
              <w:bottom w:val="nil"/>
              <w:right w:val="nil"/>
            </w:tcBorders>
          </w:tcPr>
          <w:p w:rsidR="004E5FF4" w:rsidRPr="0012416D" w:rsidRDefault="004E5FF4" w:rsidP="00D615F0">
            <w:pPr>
              <w:jc w:val="center"/>
              <w:rPr>
                <w:sz w:val="20"/>
                <w:szCs w:val="20"/>
              </w:rPr>
            </w:pPr>
            <w:r>
              <w:rPr>
                <w:sz w:val="20"/>
                <w:szCs w:val="20"/>
              </w:rPr>
              <w:t>-</w:t>
            </w:r>
          </w:p>
        </w:tc>
        <w:tc>
          <w:tcPr>
            <w:tcW w:w="1135" w:type="dxa"/>
            <w:tcBorders>
              <w:top w:val="nil"/>
              <w:left w:val="nil"/>
              <w:bottom w:val="nil"/>
              <w:right w:val="nil"/>
            </w:tcBorders>
          </w:tcPr>
          <w:p w:rsidR="004E5FF4" w:rsidRPr="0012416D" w:rsidRDefault="004E5FF4" w:rsidP="00D615F0">
            <w:pPr>
              <w:jc w:val="center"/>
              <w:rPr>
                <w:rFonts w:ascii="Calibri" w:hAnsi="Calibri"/>
                <w:sz w:val="20"/>
                <w:szCs w:val="20"/>
              </w:rPr>
            </w:pP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-0.00032</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0.00043</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-0.00118</w:t>
            </w:r>
            <w:r w:rsidRPr="0012416D">
              <w:rPr>
                <w:rFonts w:ascii="Calibri" w:hAnsi="Calibri"/>
                <w:sz w:val="20"/>
                <w:szCs w:val="20"/>
                <w:vertAlign w:val="superscript"/>
              </w:rPr>
              <w:t>**</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0.00059</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Expected SPY </w:t>
            </w:r>
            <w:r>
              <w:rPr>
                <w:sz w:val="20"/>
                <w:szCs w:val="20"/>
              </w:rPr>
              <w:t xml:space="preserve">non-block </w:t>
            </w:r>
            <w:r w:rsidRPr="00EF3C31">
              <w:rPr>
                <w:sz w:val="20"/>
                <w:szCs w:val="20"/>
              </w:rPr>
              <w:t>volume</w:t>
            </w:r>
          </w:p>
        </w:tc>
        <w:tc>
          <w:tcPr>
            <w:tcW w:w="1117" w:type="dxa"/>
            <w:tcBorders>
              <w:top w:val="nil"/>
              <w:left w:val="nil"/>
              <w:bottom w:val="nil"/>
              <w:right w:val="nil"/>
            </w:tcBorders>
          </w:tcPr>
          <w:p w:rsidR="004E5FF4" w:rsidRPr="0012416D" w:rsidRDefault="004E5FF4" w:rsidP="00D615F0">
            <w:pPr>
              <w:jc w:val="center"/>
              <w:rPr>
                <w:sz w:val="20"/>
                <w:szCs w:val="20"/>
              </w:rPr>
            </w:pPr>
            <w:r>
              <w:rPr>
                <w:sz w:val="20"/>
                <w:szCs w:val="20"/>
              </w:rPr>
              <w:t>-</w:t>
            </w:r>
          </w:p>
        </w:tc>
        <w:tc>
          <w:tcPr>
            <w:tcW w:w="1135" w:type="dxa"/>
            <w:tcBorders>
              <w:top w:val="nil"/>
              <w:left w:val="nil"/>
              <w:bottom w:val="nil"/>
              <w:right w:val="nil"/>
            </w:tcBorders>
          </w:tcPr>
          <w:p w:rsidR="004E5FF4" w:rsidRPr="0012416D" w:rsidRDefault="004E5FF4" w:rsidP="00D615F0">
            <w:pPr>
              <w:jc w:val="center"/>
              <w:rPr>
                <w:rFonts w:ascii="Calibri" w:hAnsi="Calibri"/>
                <w:sz w:val="20"/>
                <w:szCs w:val="20"/>
              </w:rPr>
            </w:pP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-0.00077</w:t>
            </w:r>
            <w:r w:rsidRPr="0012416D">
              <w:rPr>
                <w:rFonts w:ascii="Calibri" w:hAnsi="Calibri"/>
                <w:sz w:val="20"/>
                <w:szCs w:val="20"/>
                <w:vertAlign w:val="superscript"/>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0.00043</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-0.00110</w:t>
            </w:r>
            <w:r w:rsidRPr="0012416D">
              <w:rPr>
                <w:rFonts w:ascii="Calibri" w:hAnsi="Calibri"/>
                <w:sz w:val="20"/>
                <w:szCs w:val="20"/>
                <w:vertAlign w:val="superscript"/>
              </w:rPr>
              <w:t>*</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0.00057</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Unexpected SPY</w:t>
            </w:r>
            <w:r>
              <w:rPr>
                <w:sz w:val="20"/>
                <w:szCs w:val="20"/>
              </w:rPr>
              <w:t xml:space="preserve"> non-block</w:t>
            </w:r>
            <w:r w:rsidRPr="00EF3C31">
              <w:rPr>
                <w:sz w:val="20"/>
                <w:szCs w:val="20"/>
              </w:rPr>
              <w:t xml:space="preserve"> volume</w:t>
            </w:r>
          </w:p>
        </w:tc>
        <w:tc>
          <w:tcPr>
            <w:tcW w:w="1117" w:type="dxa"/>
            <w:tcBorders>
              <w:top w:val="nil"/>
              <w:left w:val="nil"/>
              <w:bottom w:val="nil"/>
              <w:right w:val="nil"/>
            </w:tcBorders>
          </w:tcPr>
          <w:p w:rsidR="004E5FF4" w:rsidRPr="0012416D" w:rsidRDefault="004E5FF4" w:rsidP="00D615F0">
            <w:pPr>
              <w:jc w:val="center"/>
              <w:rPr>
                <w:sz w:val="20"/>
                <w:szCs w:val="20"/>
              </w:rPr>
            </w:pPr>
            <w:r>
              <w:rPr>
                <w:sz w:val="20"/>
                <w:szCs w:val="20"/>
              </w:rPr>
              <w:t>-</w:t>
            </w:r>
          </w:p>
        </w:tc>
        <w:tc>
          <w:tcPr>
            <w:tcW w:w="1135" w:type="dxa"/>
            <w:tcBorders>
              <w:top w:val="nil"/>
              <w:left w:val="nil"/>
              <w:bottom w:val="nil"/>
              <w:right w:val="nil"/>
            </w:tcBorders>
          </w:tcPr>
          <w:p w:rsidR="004E5FF4" w:rsidRPr="0012416D" w:rsidRDefault="004E5FF4" w:rsidP="00D615F0">
            <w:pPr>
              <w:jc w:val="center"/>
              <w:rPr>
                <w:rFonts w:ascii="Calibri" w:hAnsi="Calibri"/>
                <w:sz w:val="20"/>
                <w:szCs w:val="20"/>
              </w:rPr>
            </w:pP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-0.00086</w:t>
            </w:r>
            <w:r w:rsidRPr="0012416D">
              <w:rPr>
                <w:rFonts w:ascii="Calibri" w:hAnsi="Calibri"/>
                <w:sz w:val="20"/>
                <w:szCs w:val="20"/>
                <w:vertAlign w:val="superscript"/>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0.00043</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-0.00112</w:t>
            </w:r>
            <w:r w:rsidRPr="0012416D">
              <w:rPr>
                <w:rFonts w:ascii="Calibri" w:hAnsi="Calibri"/>
                <w:sz w:val="20"/>
                <w:szCs w:val="20"/>
                <w:vertAlign w:val="superscript"/>
              </w:rPr>
              <w:t>*</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0.00059</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single" w:sz="4" w:space="0" w:color="auto"/>
              <w:right w:val="nil"/>
            </w:tcBorders>
          </w:tcPr>
          <w:p w:rsidR="004E5FF4" w:rsidRPr="00EF3C31" w:rsidRDefault="004E5FF4" w:rsidP="00D615F0">
            <w:pPr>
              <w:jc w:val="both"/>
              <w:rPr>
                <w:sz w:val="20"/>
                <w:szCs w:val="20"/>
                <w:vertAlign w:val="superscript"/>
              </w:rPr>
            </w:pPr>
            <w:r w:rsidRPr="00EF3C31">
              <w:rPr>
                <w:sz w:val="20"/>
                <w:szCs w:val="20"/>
              </w:rPr>
              <w:t>Adjusted R</w:t>
            </w:r>
            <w:r w:rsidRPr="00EF3C31">
              <w:rPr>
                <w:sz w:val="20"/>
                <w:szCs w:val="20"/>
                <w:vertAlign w:val="superscript"/>
              </w:rPr>
              <w:t>2</w:t>
            </w:r>
          </w:p>
        </w:tc>
        <w:tc>
          <w:tcPr>
            <w:tcW w:w="1117" w:type="dxa"/>
            <w:tcBorders>
              <w:top w:val="nil"/>
              <w:left w:val="nil"/>
              <w:bottom w:val="single" w:sz="4" w:space="0" w:color="auto"/>
              <w:right w:val="nil"/>
            </w:tcBorders>
          </w:tcPr>
          <w:p w:rsidR="004E5FF4" w:rsidRPr="0012416D" w:rsidRDefault="004E5FF4" w:rsidP="00D615F0">
            <w:pPr>
              <w:jc w:val="center"/>
              <w:rPr>
                <w:sz w:val="20"/>
                <w:szCs w:val="20"/>
              </w:rPr>
            </w:pPr>
            <w:r w:rsidRPr="001D09EB">
              <w:rPr>
                <w:sz w:val="20"/>
                <w:szCs w:val="20"/>
              </w:rPr>
              <w:t>0.27455</w:t>
            </w:r>
          </w:p>
        </w:tc>
        <w:tc>
          <w:tcPr>
            <w:tcW w:w="1135" w:type="dxa"/>
            <w:tcBorders>
              <w:top w:val="nil"/>
              <w:left w:val="nil"/>
              <w:bottom w:val="single" w:sz="4" w:space="0" w:color="auto"/>
              <w:right w:val="nil"/>
            </w:tcBorders>
          </w:tcPr>
          <w:p w:rsidR="004E5FF4" w:rsidRPr="0012416D" w:rsidRDefault="004E5FF4" w:rsidP="00D615F0">
            <w:pPr>
              <w:jc w:val="center"/>
              <w:rPr>
                <w:sz w:val="20"/>
                <w:szCs w:val="20"/>
              </w:rPr>
            </w:pPr>
          </w:p>
        </w:tc>
        <w:tc>
          <w:tcPr>
            <w:tcW w:w="1134" w:type="dxa"/>
            <w:tcBorders>
              <w:top w:val="nil"/>
              <w:left w:val="nil"/>
              <w:bottom w:val="single" w:sz="4" w:space="0" w:color="auto"/>
              <w:right w:val="nil"/>
            </w:tcBorders>
          </w:tcPr>
          <w:p w:rsidR="004E5FF4" w:rsidRPr="0012416D" w:rsidRDefault="004E5FF4" w:rsidP="00D615F0">
            <w:pPr>
              <w:jc w:val="center"/>
              <w:rPr>
                <w:sz w:val="20"/>
                <w:szCs w:val="20"/>
              </w:rPr>
            </w:pPr>
            <w:r w:rsidRPr="001D09EB">
              <w:rPr>
                <w:sz w:val="20"/>
                <w:szCs w:val="20"/>
              </w:rPr>
              <w:t>0.20854</w:t>
            </w:r>
          </w:p>
        </w:tc>
        <w:tc>
          <w:tcPr>
            <w:tcW w:w="1134" w:type="dxa"/>
            <w:tcBorders>
              <w:top w:val="nil"/>
              <w:left w:val="nil"/>
              <w:bottom w:val="single" w:sz="4" w:space="0" w:color="auto"/>
              <w:right w:val="nil"/>
            </w:tcBorders>
          </w:tcPr>
          <w:p w:rsidR="004E5FF4" w:rsidRPr="0012416D" w:rsidRDefault="004E5FF4" w:rsidP="00D615F0">
            <w:pPr>
              <w:jc w:val="center"/>
              <w:rPr>
                <w:sz w:val="20"/>
                <w:szCs w:val="20"/>
              </w:rPr>
            </w:pPr>
          </w:p>
        </w:tc>
        <w:tc>
          <w:tcPr>
            <w:tcW w:w="1226" w:type="dxa"/>
            <w:tcBorders>
              <w:top w:val="nil"/>
              <w:left w:val="nil"/>
              <w:bottom w:val="single" w:sz="4" w:space="0" w:color="auto"/>
              <w:right w:val="nil"/>
            </w:tcBorders>
          </w:tcPr>
          <w:p w:rsidR="004E5FF4" w:rsidRPr="0012416D" w:rsidRDefault="004E5FF4" w:rsidP="00D615F0">
            <w:pPr>
              <w:jc w:val="center"/>
              <w:rPr>
                <w:sz w:val="20"/>
                <w:szCs w:val="20"/>
              </w:rPr>
            </w:pPr>
            <w:r w:rsidRPr="001D09EB">
              <w:rPr>
                <w:sz w:val="20"/>
                <w:szCs w:val="20"/>
              </w:rPr>
              <w:t>0.27274</w:t>
            </w:r>
          </w:p>
        </w:tc>
        <w:tc>
          <w:tcPr>
            <w:tcW w:w="1042" w:type="dxa"/>
            <w:tcBorders>
              <w:top w:val="nil"/>
              <w:left w:val="nil"/>
              <w:bottom w:val="single" w:sz="4" w:space="0" w:color="auto"/>
              <w:right w:val="single" w:sz="4" w:space="0" w:color="auto"/>
            </w:tcBorders>
          </w:tcPr>
          <w:p w:rsidR="004E5FF4" w:rsidRPr="0012416D" w:rsidRDefault="004E5FF4" w:rsidP="00D615F0">
            <w:pPr>
              <w:jc w:val="center"/>
              <w:rPr>
                <w:sz w:val="20"/>
                <w:szCs w:val="20"/>
              </w:rPr>
            </w:pPr>
          </w:p>
        </w:tc>
      </w:tr>
      <w:tr w:rsidR="004E5FF4" w:rsidRPr="00EF3C31" w:rsidTr="00D615F0">
        <w:trPr>
          <w:jc w:val="center"/>
        </w:trPr>
        <w:tc>
          <w:tcPr>
            <w:tcW w:w="3423" w:type="dxa"/>
            <w:tcBorders>
              <w:top w:val="single" w:sz="4" w:space="0" w:color="auto"/>
              <w:left w:val="single" w:sz="4" w:space="0" w:color="auto"/>
              <w:bottom w:val="nil"/>
              <w:right w:val="nil"/>
            </w:tcBorders>
          </w:tcPr>
          <w:p w:rsidR="004E5FF4" w:rsidRPr="000367DD" w:rsidRDefault="004E5FF4" w:rsidP="00D615F0">
            <w:pPr>
              <w:jc w:val="both"/>
              <w:rPr>
                <w:i/>
                <w:iCs/>
                <w:sz w:val="20"/>
                <w:szCs w:val="20"/>
              </w:rPr>
            </w:pPr>
            <w:r w:rsidRPr="000367DD">
              <w:rPr>
                <w:i/>
                <w:iCs/>
                <w:sz w:val="20"/>
                <w:szCs w:val="20"/>
              </w:rPr>
              <w:t xml:space="preserve">   Panel B: lead-lag time</w:t>
            </w:r>
            <w:r>
              <w:rPr>
                <w:i/>
                <w:iCs/>
                <w:sz w:val="20"/>
                <w:szCs w:val="20"/>
              </w:rPr>
              <w:t xml:space="preserve"> (</w:t>
            </w:r>
            <w:proofErr w:type="spellStart"/>
            <w:r>
              <w:rPr>
                <w:i/>
                <w:iCs/>
                <w:sz w:val="20"/>
                <w:szCs w:val="20"/>
              </w:rPr>
              <w:t>ms</w:t>
            </w:r>
            <w:proofErr w:type="spellEnd"/>
            <w:r>
              <w:rPr>
                <w:i/>
                <w:iCs/>
                <w:sz w:val="20"/>
                <w:szCs w:val="20"/>
              </w:rPr>
              <w:t>)</w:t>
            </w:r>
          </w:p>
        </w:tc>
        <w:tc>
          <w:tcPr>
            <w:tcW w:w="1117" w:type="dxa"/>
            <w:tcBorders>
              <w:top w:val="single" w:sz="4" w:space="0" w:color="auto"/>
              <w:left w:val="nil"/>
              <w:bottom w:val="nil"/>
              <w:right w:val="nil"/>
            </w:tcBorders>
          </w:tcPr>
          <w:p w:rsidR="004E5FF4" w:rsidRPr="0012416D" w:rsidRDefault="004E5FF4" w:rsidP="00D615F0">
            <w:pPr>
              <w:jc w:val="center"/>
              <w:rPr>
                <w:sz w:val="20"/>
                <w:szCs w:val="20"/>
              </w:rPr>
            </w:pPr>
          </w:p>
        </w:tc>
        <w:tc>
          <w:tcPr>
            <w:tcW w:w="1135" w:type="dxa"/>
            <w:tcBorders>
              <w:top w:val="single" w:sz="4" w:space="0" w:color="auto"/>
              <w:left w:val="nil"/>
              <w:bottom w:val="nil"/>
              <w:right w:val="nil"/>
            </w:tcBorders>
          </w:tcPr>
          <w:p w:rsidR="004E5FF4" w:rsidRPr="0012416D" w:rsidRDefault="004E5FF4" w:rsidP="00D615F0">
            <w:pPr>
              <w:jc w:val="center"/>
              <w:rPr>
                <w:sz w:val="20"/>
                <w:szCs w:val="20"/>
              </w:rPr>
            </w:pPr>
          </w:p>
        </w:tc>
        <w:tc>
          <w:tcPr>
            <w:tcW w:w="1134" w:type="dxa"/>
            <w:tcBorders>
              <w:top w:val="single" w:sz="4" w:space="0" w:color="auto"/>
              <w:left w:val="nil"/>
              <w:bottom w:val="nil"/>
              <w:right w:val="nil"/>
            </w:tcBorders>
          </w:tcPr>
          <w:p w:rsidR="004E5FF4" w:rsidRPr="0012416D" w:rsidRDefault="004E5FF4" w:rsidP="00D615F0">
            <w:pPr>
              <w:jc w:val="center"/>
              <w:rPr>
                <w:sz w:val="20"/>
                <w:szCs w:val="20"/>
              </w:rPr>
            </w:pPr>
          </w:p>
        </w:tc>
        <w:tc>
          <w:tcPr>
            <w:tcW w:w="1134" w:type="dxa"/>
            <w:tcBorders>
              <w:top w:val="single" w:sz="4" w:space="0" w:color="auto"/>
              <w:left w:val="nil"/>
              <w:bottom w:val="nil"/>
              <w:right w:val="nil"/>
            </w:tcBorders>
          </w:tcPr>
          <w:p w:rsidR="004E5FF4" w:rsidRPr="0012416D" w:rsidRDefault="004E5FF4" w:rsidP="00D615F0">
            <w:pPr>
              <w:jc w:val="center"/>
              <w:rPr>
                <w:sz w:val="20"/>
                <w:szCs w:val="20"/>
              </w:rPr>
            </w:pPr>
          </w:p>
        </w:tc>
        <w:tc>
          <w:tcPr>
            <w:tcW w:w="1226" w:type="dxa"/>
            <w:tcBorders>
              <w:top w:val="single" w:sz="4" w:space="0" w:color="auto"/>
              <w:left w:val="nil"/>
              <w:bottom w:val="nil"/>
              <w:right w:val="nil"/>
            </w:tcBorders>
          </w:tcPr>
          <w:p w:rsidR="004E5FF4" w:rsidRPr="0012416D" w:rsidRDefault="004E5FF4" w:rsidP="00D615F0">
            <w:pPr>
              <w:jc w:val="center"/>
              <w:rPr>
                <w:sz w:val="20"/>
                <w:szCs w:val="20"/>
              </w:rPr>
            </w:pPr>
          </w:p>
        </w:tc>
        <w:tc>
          <w:tcPr>
            <w:tcW w:w="1042" w:type="dxa"/>
            <w:tcBorders>
              <w:top w:val="single" w:sz="4" w:space="0" w:color="auto"/>
              <w:left w:val="nil"/>
              <w:bottom w:val="nil"/>
              <w:right w:val="single" w:sz="4" w:space="0" w:color="auto"/>
            </w:tcBorders>
          </w:tcPr>
          <w:p w:rsidR="004E5FF4" w:rsidRPr="0012416D" w:rsidRDefault="004E5FF4" w:rsidP="00D615F0">
            <w:pPr>
              <w:jc w:val="center"/>
              <w:rPr>
                <w:sz w:val="20"/>
                <w:szCs w:val="20"/>
              </w:rPr>
            </w:pP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Intercept</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9.01535</w:t>
            </w:r>
            <w:r w:rsidRPr="0012416D">
              <w:rPr>
                <w:rFonts w:ascii="Calibri" w:hAnsi="Calibri"/>
                <w:sz w:val="20"/>
                <w:szCs w:val="20"/>
                <w:vertAlign w:val="superscript"/>
              </w:rPr>
              <w:t>***</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2.38260</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23.85950</w:t>
            </w:r>
            <w:r w:rsidRPr="0012416D">
              <w:rPr>
                <w:rFonts w:ascii="Calibri" w:hAnsi="Calibri"/>
                <w:sz w:val="20"/>
                <w:szCs w:val="20"/>
                <w:vertAlign w:val="superscript"/>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5.76255</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15.42479</w:t>
            </w:r>
            <w:r w:rsidRPr="0012416D">
              <w:rPr>
                <w:rFonts w:ascii="Calibri" w:hAnsi="Calibri"/>
                <w:sz w:val="20"/>
                <w:szCs w:val="20"/>
                <w:vertAlign w:val="superscript"/>
              </w:rPr>
              <w:t>***</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5.55488</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Expected S&amp;P500</w:t>
            </w:r>
            <w:r>
              <w:rPr>
                <w:sz w:val="20"/>
                <w:szCs w:val="20"/>
              </w:rPr>
              <w:t xml:space="preserve"> block</w:t>
            </w:r>
            <w:r w:rsidRPr="00EF3C31">
              <w:rPr>
                <w:sz w:val="20"/>
                <w:szCs w:val="20"/>
              </w:rPr>
              <w:t xml:space="preserve"> 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0.04093</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0.03675</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-0.00957</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0.09441</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-0.07944</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0.09076</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Unexpected S&amp;P500 </w:t>
            </w:r>
            <w:r>
              <w:rPr>
                <w:sz w:val="20"/>
                <w:szCs w:val="20"/>
              </w:rPr>
              <w:t xml:space="preserve">block </w:t>
            </w:r>
            <w:r w:rsidRPr="00EF3C31">
              <w:rPr>
                <w:sz w:val="20"/>
                <w:szCs w:val="20"/>
              </w:rPr>
              <w:t>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0.11544</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0.08324</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0.29438</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0.20158</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0.12359</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0.19666</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Expected S&amp;P500</w:t>
            </w:r>
            <w:r>
              <w:rPr>
                <w:sz w:val="20"/>
                <w:szCs w:val="20"/>
              </w:rPr>
              <w:t xml:space="preserve"> non-block</w:t>
            </w:r>
            <w:r w:rsidRPr="00EF3C31">
              <w:rPr>
                <w:sz w:val="20"/>
                <w:szCs w:val="20"/>
              </w:rPr>
              <w:t xml:space="preserve"> 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-0.00904</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0.01068</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0.00303</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0.02821</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0.02119</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0.02726</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Unexpected S&amp;P500 </w:t>
            </w:r>
            <w:r>
              <w:rPr>
                <w:sz w:val="20"/>
                <w:szCs w:val="20"/>
              </w:rPr>
              <w:t xml:space="preserve">non-block </w:t>
            </w:r>
            <w:r w:rsidRPr="00EF3C31">
              <w:rPr>
                <w:sz w:val="20"/>
                <w:szCs w:val="20"/>
              </w:rPr>
              <w:t>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-0.03131</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0.02030</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-0.07552</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0.04950</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-0.02889</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0.04838</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Expected IVV </w:t>
            </w:r>
            <w:r>
              <w:rPr>
                <w:sz w:val="20"/>
                <w:szCs w:val="20"/>
              </w:rPr>
              <w:t xml:space="preserve">block </w:t>
            </w:r>
            <w:r w:rsidRPr="00EF3C31">
              <w:rPr>
                <w:sz w:val="20"/>
                <w:szCs w:val="20"/>
              </w:rPr>
              <w:t>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0.92662</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2.41662</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sz w:val="20"/>
                <w:szCs w:val="20"/>
              </w:rPr>
            </w:pP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3.32228</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6.74262</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Unexpected IVV </w:t>
            </w:r>
            <w:r>
              <w:rPr>
                <w:sz w:val="20"/>
                <w:szCs w:val="20"/>
              </w:rPr>
              <w:t xml:space="preserve">block </w:t>
            </w:r>
            <w:r w:rsidRPr="00EF3C31">
              <w:rPr>
                <w:sz w:val="20"/>
                <w:szCs w:val="20"/>
              </w:rPr>
              <w:t>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2.38254</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1.89976</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sz w:val="20"/>
                <w:szCs w:val="20"/>
              </w:rPr>
            </w:pPr>
            <w:r>
              <w:rPr>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sz w:val="20"/>
                <w:szCs w:val="20"/>
              </w:rPr>
            </w:pP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1.14084</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4.95906</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Expected IVV </w:t>
            </w:r>
            <w:r>
              <w:rPr>
                <w:sz w:val="20"/>
                <w:szCs w:val="20"/>
              </w:rPr>
              <w:t xml:space="preserve">non-block </w:t>
            </w:r>
            <w:r w:rsidRPr="00EF3C31">
              <w:rPr>
                <w:sz w:val="20"/>
                <w:szCs w:val="20"/>
              </w:rPr>
              <w:t>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1.67334</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2.14030</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sz w:val="20"/>
                <w:szCs w:val="20"/>
              </w:rPr>
            </w:pPr>
            <w:r>
              <w:rPr>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sz w:val="20"/>
                <w:szCs w:val="20"/>
              </w:rPr>
            </w:pP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-5.70446</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5.87593</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Unexpected IVV </w:t>
            </w:r>
            <w:r>
              <w:rPr>
                <w:sz w:val="20"/>
                <w:szCs w:val="20"/>
              </w:rPr>
              <w:t xml:space="preserve">non-block </w:t>
            </w:r>
            <w:r w:rsidRPr="00EF3C31">
              <w:rPr>
                <w:sz w:val="20"/>
                <w:szCs w:val="20"/>
              </w:rPr>
              <w:t>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2.85017</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1.83670</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sz w:val="20"/>
                <w:szCs w:val="20"/>
              </w:rPr>
            </w:pPr>
            <w:r>
              <w:rPr>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sz w:val="20"/>
                <w:szCs w:val="20"/>
              </w:rPr>
            </w:pP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-6.78641</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4.86146</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Expected SPY </w:t>
            </w:r>
            <w:r>
              <w:rPr>
                <w:sz w:val="20"/>
                <w:szCs w:val="20"/>
              </w:rPr>
              <w:t xml:space="preserve">block </w:t>
            </w:r>
            <w:r w:rsidRPr="00EF3C31">
              <w:rPr>
                <w:sz w:val="20"/>
                <w:szCs w:val="20"/>
              </w:rPr>
              <w:t>volume</w:t>
            </w:r>
          </w:p>
        </w:tc>
        <w:tc>
          <w:tcPr>
            <w:tcW w:w="1117" w:type="dxa"/>
            <w:tcBorders>
              <w:top w:val="nil"/>
              <w:left w:val="nil"/>
              <w:bottom w:val="nil"/>
              <w:right w:val="nil"/>
            </w:tcBorders>
          </w:tcPr>
          <w:p w:rsidR="004E5FF4" w:rsidRPr="0012416D" w:rsidRDefault="004E5FF4" w:rsidP="00D615F0">
            <w:pPr>
              <w:jc w:val="center"/>
              <w:rPr>
                <w:sz w:val="20"/>
                <w:szCs w:val="20"/>
              </w:rPr>
            </w:pPr>
            <w:r>
              <w:rPr>
                <w:sz w:val="20"/>
                <w:szCs w:val="20"/>
              </w:rPr>
              <w:t>-</w:t>
            </w:r>
          </w:p>
        </w:tc>
        <w:tc>
          <w:tcPr>
            <w:tcW w:w="1135" w:type="dxa"/>
            <w:tcBorders>
              <w:top w:val="nil"/>
              <w:left w:val="nil"/>
              <w:bottom w:val="nil"/>
              <w:right w:val="nil"/>
            </w:tcBorders>
          </w:tcPr>
          <w:p w:rsidR="004E5FF4" w:rsidRPr="0012416D" w:rsidRDefault="004E5FF4" w:rsidP="00D615F0">
            <w:pPr>
              <w:jc w:val="center"/>
              <w:rPr>
                <w:rFonts w:ascii="Calibri" w:hAnsi="Calibri"/>
                <w:sz w:val="20"/>
                <w:szCs w:val="20"/>
              </w:rPr>
            </w:pP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0.06611</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0.16393</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-0.01539</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0.19880</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Unexpected SPY</w:t>
            </w:r>
            <w:r>
              <w:rPr>
                <w:sz w:val="20"/>
                <w:szCs w:val="20"/>
              </w:rPr>
              <w:t xml:space="preserve"> block</w:t>
            </w:r>
            <w:r w:rsidRPr="00EF3C31">
              <w:rPr>
                <w:sz w:val="20"/>
                <w:szCs w:val="20"/>
              </w:rPr>
              <w:t xml:space="preserve"> volume</w:t>
            </w:r>
          </w:p>
        </w:tc>
        <w:tc>
          <w:tcPr>
            <w:tcW w:w="1117" w:type="dxa"/>
            <w:tcBorders>
              <w:top w:val="nil"/>
              <w:left w:val="nil"/>
              <w:bottom w:val="nil"/>
              <w:right w:val="nil"/>
            </w:tcBorders>
          </w:tcPr>
          <w:p w:rsidR="004E5FF4" w:rsidRPr="0012416D" w:rsidRDefault="004E5FF4" w:rsidP="00D615F0">
            <w:pPr>
              <w:jc w:val="center"/>
              <w:rPr>
                <w:sz w:val="20"/>
                <w:szCs w:val="20"/>
              </w:rPr>
            </w:pPr>
            <w:r>
              <w:rPr>
                <w:sz w:val="20"/>
                <w:szCs w:val="20"/>
              </w:rPr>
              <w:t>-</w:t>
            </w:r>
          </w:p>
        </w:tc>
        <w:tc>
          <w:tcPr>
            <w:tcW w:w="1135" w:type="dxa"/>
            <w:tcBorders>
              <w:top w:val="nil"/>
              <w:left w:val="nil"/>
              <w:bottom w:val="nil"/>
              <w:right w:val="nil"/>
            </w:tcBorders>
          </w:tcPr>
          <w:p w:rsidR="004E5FF4" w:rsidRPr="0012416D" w:rsidRDefault="004E5FF4" w:rsidP="00D615F0">
            <w:pPr>
              <w:jc w:val="center"/>
              <w:rPr>
                <w:rFonts w:ascii="Calibri" w:hAnsi="Calibri"/>
                <w:sz w:val="20"/>
                <w:szCs w:val="20"/>
              </w:rPr>
            </w:pP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0.11651</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0.17921</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0.01657</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0.19765</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Expected SPY </w:t>
            </w:r>
            <w:r>
              <w:rPr>
                <w:sz w:val="20"/>
                <w:szCs w:val="20"/>
              </w:rPr>
              <w:t xml:space="preserve">non-block </w:t>
            </w:r>
            <w:r w:rsidRPr="00EF3C31">
              <w:rPr>
                <w:sz w:val="20"/>
                <w:szCs w:val="20"/>
              </w:rPr>
              <w:t>volume</w:t>
            </w:r>
          </w:p>
        </w:tc>
        <w:tc>
          <w:tcPr>
            <w:tcW w:w="1117" w:type="dxa"/>
            <w:tcBorders>
              <w:top w:val="nil"/>
              <w:left w:val="nil"/>
              <w:bottom w:val="nil"/>
              <w:right w:val="nil"/>
            </w:tcBorders>
          </w:tcPr>
          <w:p w:rsidR="004E5FF4" w:rsidRPr="0012416D" w:rsidRDefault="004E5FF4" w:rsidP="00D615F0">
            <w:pPr>
              <w:jc w:val="center"/>
              <w:rPr>
                <w:sz w:val="20"/>
                <w:szCs w:val="20"/>
              </w:rPr>
            </w:pPr>
            <w:r>
              <w:rPr>
                <w:sz w:val="20"/>
                <w:szCs w:val="20"/>
              </w:rPr>
              <w:t>-</w:t>
            </w:r>
          </w:p>
        </w:tc>
        <w:tc>
          <w:tcPr>
            <w:tcW w:w="1135" w:type="dxa"/>
            <w:tcBorders>
              <w:top w:val="nil"/>
              <w:left w:val="nil"/>
              <w:bottom w:val="nil"/>
              <w:right w:val="nil"/>
            </w:tcBorders>
          </w:tcPr>
          <w:p w:rsidR="004E5FF4" w:rsidRPr="0012416D" w:rsidRDefault="004E5FF4" w:rsidP="00D615F0">
            <w:pPr>
              <w:jc w:val="center"/>
              <w:rPr>
                <w:rFonts w:ascii="Calibri" w:hAnsi="Calibri"/>
                <w:sz w:val="20"/>
                <w:szCs w:val="20"/>
              </w:rPr>
            </w:pP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0.02900</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0.18099</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0.01984</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0.20063</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Unexpected SPY</w:t>
            </w:r>
            <w:r>
              <w:rPr>
                <w:sz w:val="20"/>
                <w:szCs w:val="20"/>
              </w:rPr>
              <w:t xml:space="preserve"> non-block</w:t>
            </w:r>
            <w:r w:rsidRPr="00EF3C31">
              <w:rPr>
                <w:sz w:val="20"/>
                <w:szCs w:val="20"/>
              </w:rPr>
              <w:t xml:space="preserve"> volume</w:t>
            </w:r>
          </w:p>
        </w:tc>
        <w:tc>
          <w:tcPr>
            <w:tcW w:w="1117" w:type="dxa"/>
            <w:tcBorders>
              <w:top w:val="nil"/>
              <w:left w:val="nil"/>
              <w:bottom w:val="nil"/>
              <w:right w:val="nil"/>
            </w:tcBorders>
          </w:tcPr>
          <w:p w:rsidR="004E5FF4" w:rsidRPr="0012416D" w:rsidRDefault="004E5FF4" w:rsidP="00D615F0">
            <w:pPr>
              <w:jc w:val="center"/>
              <w:rPr>
                <w:sz w:val="20"/>
                <w:szCs w:val="20"/>
              </w:rPr>
            </w:pPr>
            <w:r>
              <w:rPr>
                <w:sz w:val="20"/>
                <w:szCs w:val="20"/>
              </w:rPr>
              <w:t>-</w:t>
            </w:r>
          </w:p>
        </w:tc>
        <w:tc>
          <w:tcPr>
            <w:tcW w:w="1135" w:type="dxa"/>
            <w:tcBorders>
              <w:top w:val="nil"/>
              <w:left w:val="nil"/>
              <w:bottom w:val="nil"/>
              <w:right w:val="nil"/>
            </w:tcBorders>
          </w:tcPr>
          <w:p w:rsidR="004E5FF4" w:rsidRPr="0012416D" w:rsidRDefault="004E5FF4" w:rsidP="00D615F0">
            <w:pPr>
              <w:jc w:val="center"/>
              <w:rPr>
                <w:rFonts w:ascii="Calibri" w:hAnsi="Calibri"/>
                <w:sz w:val="20"/>
                <w:szCs w:val="20"/>
              </w:rPr>
            </w:pP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0.08662</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0.17958</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0.05234</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0.19309</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single" w:sz="4" w:space="0" w:color="auto"/>
              <w:right w:val="nil"/>
            </w:tcBorders>
          </w:tcPr>
          <w:p w:rsidR="004E5FF4" w:rsidRPr="00EF3C31" w:rsidRDefault="004E5FF4" w:rsidP="00D615F0">
            <w:pPr>
              <w:jc w:val="both"/>
              <w:rPr>
                <w:sz w:val="20"/>
                <w:szCs w:val="20"/>
                <w:vertAlign w:val="superscript"/>
              </w:rPr>
            </w:pPr>
            <w:r w:rsidRPr="00EF3C31">
              <w:rPr>
                <w:sz w:val="20"/>
                <w:szCs w:val="20"/>
              </w:rPr>
              <w:t>Adjusted R</w:t>
            </w:r>
            <w:r w:rsidRPr="00EF3C31">
              <w:rPr>
                <w:sz w:val="20"/>
                <w:szCs w:val="20"/>
                <w:vertAlign w:val="superscript"/>
              </w:rPr>
              <w:t>2</w:t>
            </w:r>
          </w:p>
        </w:tc>
        <w:tc>
          <w:tcPr>
            <w:tcW w:w="1117" w:type="dxa"/>
            <w:tcBorders>
              <w:top w:val="nil"/>
              <w:left w:val="nil"/>
              <w:bottom w:val="single" w:sz="4" w:space="0" w:color="auto"/>
              <w:right w:val="nil"/>
            </w:tcBorders>
          </w:tcPr>
          <w:p w:rsidR="004E5FF4" w:rsidRPr="0012416D" w:rsidRDefault="004E5FF4" w:rsidP="00D615F0">
            <w:pPr>
              <w:jc w:val="center"/>
              <w:rPr>
                <w:sz w:val="20"/>
                <w:szCs w:val="20"/>
              </w:rPr>
            </w:pPr>
            <w:r w:rsidRPr="001D09EB">
              <w:rPr>
                <w:sz w:val="20"/>
                <w:szCs w:val="20"/>
              </w:rPr>
              <w:t>0.15143</w:t>
            </w:r>
          </w:p>
        </w:tc>
        <w:tc>
          <w:tcPr>
            <w:tcW w:w="1135" w:type="dxa"/>
            <w:tcBorders>
              <w:top w:val="nil"/>
              <w:left w:val="nil"/>
              <w:bottom w:val="single" w:sz="4" w:space="0" w:color="auto"/>
              <w:right w:val="nil"/>
            </w:tcBorders>
          </w:tcPr>
          <w:p w:rsidR="004E5FF4" w:rsidRPr="0012416D" w:rsidRDefault="004E5FF4" w:rsidP="00D615F0">
            <w:pPr>
              <w:jc w:val="center"/>
              <w:rPr>
                <w:sz w:val="20"/>
                <w:szCs w:val="20"/>
              </w:rPr>
            </w:pPr>
          </w:p>
        </w:tc>
        <w:tc>
          <w:tcPr>
            <w:tcW w:w="1134" w:type="dxa"/>
            <w:tcBorders>
              <w:top w:val="nil"/>
              <w:left w:val="nil"/>
              <w:bottom w:val="single" w:sz="4" w:space="0" w:color="auto"/>
              <w:right w:val="nil"/>
            </w:tcBorders>
          </w:tcPr>
          <w:p w:rsidR="004E5FF4" w:rsidRPr="0012416D" w:rsidRDefault="004E5FF4" w:rsidP="00D615F0">
            <w:pPr>
              <w:jc w:val="center"/>
              <w:rPr>
                <w:sz w:val="20"/>
                <w:szCs w:val="20"/>
              </w:rPr>
            </w:pPr>
            <w:r w:rsidRPr="001D09EB">
              <w:rPr>
                <w:sz w:val="20"/>
                <w:szCs w:val="20"/>
              </w:rPr>
              <w:t>0.11322</w:t>
            </w:r>
          </w:p>
        </w:tc>
        <w:tc>
          <w:tcPr>
            <w:tcW w:w="1134" w:type="dxa"/>
            <w:tcBorders>
              <w:top w:val="nil"/>
              <w:left w:val="nil"/>
              <w:bottom w:val="single" w:sz="4" w:space="0" w:color="auto"/>
              <w:right w:val="nil"/>
            </w:tcBorders>
          </w:tcPr>
          <w:p w:rsidR="004E5FF4" w:rsidRPr="0012416D" w:rsidRDefault="004E5FF4" w:rsidP="00D615F0">
            <w:pPr>
              <w:jc w:val="center"/>
              <w:rPr>
                <w:sz w:val="20"/>
                <w:szCs w:val="20"/>
              </w:rPr>
            </w:pPr>
          </w:p>
        </w:tc>
        <w:tc>
          <w:tcPr>
            <w:tcW w:w="1226" w:type="dxa"/>
            <w:tcBorders>
              <w:top w:val="nil"/>
              <w:left w:val="nil"/>
              <w:bottom w:val="single" w:sz="4" w:space="0" w:color="auto"/>
              <w:right w:val="nil"/>
            </w:tcBorders>
          </w:tcPr>
          <w:p w:rsidR="004E5FF4" w:rsidRPr="0012416D" w:rsidRDefault="004E5FF4" w:rsidP="00D615F0">
            <w:pPr>
              <w:jc w:val="center"/>
              <w:rPr>
                <w:sz w:val="20"/>
                <w:szCs w:val="20"/>
              </w:rPr>
            </w:pPr>
            <w:r w:rsidRPr="001D09EB">
              <w:rPr>
                <w:sz w:val="20"/>
                <w:szCs w:val="20"/>
              </w:rPr>
              <w:t>0.14527</w:t>
            </w:r>
          </w:p>
        </w:tc>
        <w:tc>
          <w:tcPr>
            <w:tcW w:w="1042" w:type="dxa"/>
            <w:tcBorders>
              <w:top w:val="nil"/>
              <w:left w:val="nil"/>
              <w:bottom w:val="single" w:sz="4" w:space="0" w:color="auto"/>
              <w:right w:val="single" w:sz="4" w:space="0" w:color="auto"/>
            </w:tcBorders>
          </w:tcPr>
          <w:p w:rsidR="004E5FF4" w:rsidRPr="0012416D" w:rsidRDefault="004E5FF4" w:rsidP="00D615F0">
            <w:pPr>
              <w:jc w:val="center"/>
              <w:rPr>
                <w:sz w:val="20"/>
                <w:szCs w:val="20"/>
              </w:rPr>
            </w:pPr>
          </w:p>
        </w:tc>
      </w:tr>
      <w:tr w:rsidR="004E5FF4" w:rsidRPr="00EF3C31" w:rsidTr="00D615F0">
        <w:trPr>
          <w:jc w:val="center"/>
        </w:trPr>
        <w:tc>
          <w:tcPr>
            <w:tcW w:w="3423" w:type="dxa"/>
            <w:tcBorders>
              <w:top w:val="single" w:sz="4" w:space="0" w:color="auto"/>
              <w:left w:val="single" w:sz="4" w:space="0" w:color="auto"/>
              <w:bottom w:val="nil"/>
              <w:right w:val="nil"/>
            </w:tcBorders>
          </w:tcPr>
          <w:p w:rsidR="004E5FF4" w:rsidRPr="000367DD" w:rsidRDefault="004E5FF4" w:rsidP="00D615F0">
            <w:pPr>
              <w:jc w:val="both"/>
              <w:rPr>
                <w:i/>
                <w:iCs/>
                <w:sz w:val="20"/>
                <w:szCs w:val="20"/>
              </w:rPr>
            </w:pPr>
            <w:r w:rsidRPr="000367DD">
              <w:rPr>
                <w:i/>
                <w:iCs/>
                <w:sz w:val="20"/>
                <w:szCs w:val="20"/>
              </w:rPr>
              <w:t xml:space="preserve">   Panel C: lead-lag ratio</w:t>
            </w:r>
          </w:p>
        </w:tc>
        <w:tc>
          <w:tcPr>
            <w:tcW w:w="1117" w:type="dxa"/>
            <w:tcBorders>
              <w:top w:val="single" w:sz="4" w:space="0" w:color="auto"/>
              <w:left w:val="nil"/>
              <w:bottom w:val="nil"/>
              <w:right w:val="nil"/>
            </w:tcBorders>
          </w:tcPr>
          <w:p w:rsidR="004E5FF4" w:rsidRPr="0012416D" w:rsidRDefault="004E5FF4" w:rsidP="00D615F0">
            <w:pPr>
              <w:jc w:val="center"/>
              <w:rPr>
                <w:sz w:val="20"/>
                <w:szCs w:val="20"/>
              </w:rPr>
            </w:pPr>
          </w:p>
        </w:tc>
        <w:tc>
          <w:tcPr>
            <w:tcW w:w="1135" w:type="dxa"/>
            <w:tcBorders>
              <w:top w:val="single" w:sz="4" w:space="0" w:color="auto"/>
              <w:left w:val="nil"/>
              <w:bottom w:val="nil"/>
              <w:right w:val="nil"/>
            </w:tcBorders>
          </w:tcPr>
          <w:p w:rsidR="004E5FF4" w:rsidRPr="0012416D" w:rsidRDefault="004E5FF4" w:rsidP="00D615F0">
            <w:pPr>
              <w:jc w:val="center"/>
              <w:rPr>
                <w:sz w:val="20"/>
                <w:szCs w:val="20"/>
              </w:rPr>
            </w:pPr>
          </w:p>
        </w:tc>
        <w:tc>
          <w:tcPr>
            <w:tcW w:w="1134" w:type="dxa"/>
            <w:tcBorders>
              <w:top w:val="single" w:sz="4" w:space="0" w:color="auto"/>
              <w:left w:val="nil"/>
              <w:bottom w:val="nil"/>
              <w:right w:val="nil"/>
            </w:tcBorders>
          </w:tcPr>
          <w:p w:rsidR="004E5FF4" w:rsidRPr="0012416D" w:rsidRDefault="004E5FF4" w:rsidP="00D615F0">
            <w:pPr>
              <w:jc w:val="center"/>
              <w:rPr>
                <w:sz w:val="20"/>
                <w:szCs w:val="20"/>
              </w:rPr>
            </w:pPr>
          </w:p>
        </w:tc>
        <w:tc>
          <w:tcPr>
            <w:tcW w:w="1134" w:type="dxa"/>
            <w:tcBorders>
              <w:top w:val="single" w:sz="4" w:space="0" w:color="auto"/>
              <w:left w:val="nil"/>
              <w:bottom w:val="nil"/>
              <w:right w:val="nil"/>
            </w:tcBorders>
          </w:tcPr>
          <w:p w:rsidR="004E5FF4" w:rsidRPr="0012416D" w:rsidRDefault="004E5FF4" w:rsidP="00D615F0">
            <w:pPr>
              <w:jc w:val="center"/>
              <w:rPr>
                <w:sz w:val="20"/>
                <w:szCs w:val="20"/>
              </w:rPr>
            </w:pPr>
          </w:p>
        </w:tc>
        <w:tc>
          <w:tcPr>
            <w:tcW w:w="1226" w:type="dxa"/>
            <w:tcBorders>
              <w:top w:val="single" w:sz="4" w:space="0" w:color="auto"/>
              <w:left w:val="nil"/>
              <w:bottom w:val="nil"/>
              <w:right w:val="nil"/>
            </w:tcBorders>
          </w:tcPr>
          <w:p w:rsidR="004E5FF4" w:rsidRPr="0012416D" w:rsidRDefault="004E5FF4" w:rsidP="00D615F0">
            <w:pPr>
              <w:jc w:val="center"/>
              <w:rPr>
                <w:sz w:val="20"/>
                <w:szCs w:val="20"/>
              </w:rPr>
            </w:pPr>
          </w:p>
        </w:tc>
        <w:tc>
          <w:tcPr>
            <w:tcW w:w="1042" w:type="dxa"/>
            <w:tcBorders>
              <w:top w:val="single" w:sz="4" w:space="0" w:color="auto"/>
              <w:left w:val="nil"/>
              <w:bottom w:val="nil"/>
              <w:right w:val="single" w:sz="4" w:space="0" w:color="auto"/>
            </w:tcBorders>
          </w:tcPr>
          <w:p w:rsidR="004E5FF4" w:rsidRPr="0012416D" w:rsidRDefault="004E5FF4" w:rsidP="00D615F0">
            <w:pPr>
              <w:jc w:val="center"/>
              <w:rPr>
                <w:sz w:val="20"/>
                <w:szCs w:val="20"/>
              </w:rPr>
            </w:pP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Intercept</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1.03604</w:t>
            </w:r>
            <w:r w:rsidRPr="0012416D">
              <w:rPr>
                <w:rFonts w:ascii="Calibri" w:hAnsi="Calibri"/>
                <w:sz w:val="20"/>
                <w:szCs w:val="20"/>
                <w:vertAlign w:val="superscript"/>
              </w:rPr>
              <w:t>***</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0.01999</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1.04818</w:t>
            </w:r>
            <w:r w:rsidRPr="0012416D">
              <w:rPr>
                <w:rFonts w:ascii="Calibri" w:hAnsi="Calibri"/>
                <w:sz w:val="20"/>
                <w:szCs w:val="20"/>
                <w:vertAlign w:val="superscript"/>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0.00984</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1.02697</w:t>
            </w:r>
            <w:r w:rsidRPr="0012416D">
              <w:rPr>
                <w:rFonts w:ascii="Calibri" w:hAnsi="Calibri"/>
                <w:sz w:val="20"/>
                <w:szCs w:val="20"/>
                <w:vertAlign w:val="superscript"/>
              </w:rPr>
              <w:t>***</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0.02650</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Expected S&amp;P500</w:t>
            </w:r>
            <w:r>
              <w:rPr>
                <w:sz w:val="20"/>
                <w:szCs w:val="20"/>
              </w:rPr>
              <w:t xml:space="preserve"> block</w:t>
            </w:r>
            <w:r w:rsidRPr="00EF3C31">
              <w:rPr>
                <w:sz w:val="20"/>
                <w:szCs w:val="20"/>
              </w:rPr>
              <w:t xml:space="preserve"> 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-0.00036</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0.00031</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0.00016</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0.00016</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-0.00079</w:t>
            </w:r>
            <w:r w:rsidRPr="0012416D">
              <w:rPr>
                <w:rFonts w:ascii="Calibri" w:hAnsi="Calibri"/>
                <w:sz w:val="20"/>
                <w:szCs w:val="20"/>
                <w:vertAlign w:val="superscript"/>
              </w:rPr>
              <w:t>*</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0.00043</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Unexpected S&amp;P500 </w:t>
            </w:r>
            <w:r>
              <w:rPr>
                <w:sz w:val="20"/>
                <w:szCs w:val="20"/>
              </w:rPr>
              <w:t xml:space="preserve">block </w:t>
            </w:r>
            <w:r w:rsidRPr="00EF3C31">
              <w:rPr>
                <w:sz w:val="20"/>
                <w:szCs w:val="20"/>
              </w:rPr>
              <w:t>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0.00196</w:t>
            </w:r>
            <w:r w:rsidRPr="0012416D">
              <w:rPr>
                <w:rFonts w:ascii="Calibri" w:hAnsi="Calibri"/>
                <w:sz w:val="20"/>
                <w:szCs w:val="20"/>
                <w:vertAlign w:val="superscript"/>
              </w:rPr>
              <w:t>***</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0.00070</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-0.00027</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0.00034</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-0.00029</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0.00094</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Expected S&amp;P500</w:t>
            </w:r>
            <w:r>
              <w:rPr>
                <w:sz w:val="20"/>
                <w:szCs w:val="20"/>
              </w:rPr>
              <w:t xml:space="preserve"> non-block</w:t>
            </w:r>
            <w:r w:rsidRPr="00EF3C31">
              <w:rPr>
                <w:sz w:val="20"/>
                <w:szCs w:val="20"/>
              </w:rPr>
              <w:t xml:space="preserve"> 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0.00009</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0.00009</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-0.00007</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0.00005</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0.00016</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0.00013</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Unexpected S&amp;P500 </w:t>
            </w:r>
            <w:r>
              <w:rPr>
                <w:sz w:val="20"/>
                <w:szCs w:val="20"/>
              </w:rPr>
              <w:t xml:space="preserve">non-block </w:t>
            </w:r>
            <w:r w:rsidRPr="00EF3C31">
              <w:rPr>
                <w:sz w:val="20"/>
                <w:szCs w:val="20"/>
              </w:rPr>
              <w:t>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0.00045</w:t>
            </w:r>
            <w:r w:rsidRPr="0012416D">
              <w:rPr>
                <w:rFonts w:ascii="Calibri" w:hAnsi="Calibri"/>
                <w:sz w:val="20"/>
                <w:szCs w:val="20"/>
                <w:vertAlign w:val="superscript"/>
              </w:rPr>
              <w:t>***</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0.00017</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0.00006</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0.00008</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0.00007</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0.00023</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Expected IVV </w:t>
            </w:r>
            <w:r>
              <w:rPr>
                <w:sz w:val="20"/>
                <w:szCs w:val="20"/>
              </w:rPr>
              <w:t xml:space="preserve">block </w:t>
            </w:r>
            <w:r w:rsidRPr="00EF3C31">
              <w:rPr>
                <w:sz w:val="20"/>
                <w:szCs w:val="20"/>
              </w:rPr>
              <w:t>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-0.01787</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0.02027</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sz w:val="20"/>
                <w:szCs w:val="20"/>
              </w:rPr>
            </w:pP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0.03732</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0.03216</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Unexpected IVV </w:t>
            </w:r>
            <w:r>
              <w:rPr>
                <w:sz w:val="20"/>
                <w:szCs w:val="20"/>
              </w:rPr>
              <w:t xml:space="preserve">block </w:t>
            </w:r>
            <w:r w:rsidRPr="00EF3C31">
              <w:rPr>
                <w:sz w:val="20"/>
                <w:szCs w:val="20"/>
              </w:rPr>
              <w:t>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-0.00847</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0.01594</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sz w:val="20"/>
                <w:szCs w:val="20"/>
              </w:rPr>
            </w:pPr>
            <w:r>
              <w:rPr>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sz w:val="20"/>
                <w:szCs w:val="20"/>
              </w:rPr>
            </w:pP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0.03306</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0.02365</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Expected IVV </w:t>
            </w:r>
            <w:r>
              <w:rPr>
                <w:sz w:val="20"/>
                <w:szCs w:val="20"/>
              </w:rPr>
              <w:t xml:space="preserve">non-block </w:t>
            </w:r>
            <w:r w:rsidRPr="00EF3C31">
              <w:rPr>
                <w:sz w:val="20"/>
                <w:szCs w:val="20"/>
              </w:rPr>
              <w:t>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-0.02726</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0.01796</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sz w:val="20"/>
                <w:szCs w:val="20"/>
              </w:rPr>
            </w:pPr>
            <w:r>
              <w:rPr>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sz w:val="20"/>
                <w:szCs w:val="20"/>
              </w:rPr>
            </w:pP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0.00242</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0.02803</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Unexpected IVV </w:t>
            </w:r>
            <w:r>
              <w:rPr>
                <w:sz w:val="20"/>
                <w:szCs w:val="20"/>
              </w:rPr>
              <w:t xml:space="preserve">non-block </w:t>
            </w:r>
            <w:r w:rsidRPr="00EF3C31">
              <w:rPr>
                <w:sz w:val="20"/>
                <w:szCs w:val="20"/>
              </w:rPr>
              <w:t>volume</w:t>
            </w:r>
          </w:p>
        </w:tc>
        <w:tc>
          <w:tcPr>
            <w:tcW w:w="1117"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-0.02190</w:t>
            </w:r>
          </w:p>
        </w:tc>
        <w:tc>
          <w:tcPr>
            <w:tcW w:w="1135"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0.01541</w:t>
            </w:r>
            <w:r>
              <w:rPr>
                <w:rFonts w:ascii="Calibri" w:hAnsi="Calibri"/>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sz w:val="20"/>
                <w:szCs w:val="20"/>
              </w:rPr>
            </w:pPr>
            <w:r>
              <w:rPr>
                <w:sz w:val="20"/>
                <w:szCs w:val="20"/>
              </w:rPr>
              <w:t>-</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sz w:val="20"/>
                <w:szCs w:val="20"/>
              </w:rPr>
            </w:pP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0.03576</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0.02319</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Expected SPY </w:t>
            </w:r>
            <w:r>
              <w:rPr>
                <w:sz w:val="20"/>
                <w:szCs w:val="20"/>
              </w:rPr>
              <w:t xml:space="preserve">block </w:t>
            </w:r>
            <w:r w:rsidRPr="00EF3C31">
              <w:rPr>
                <w:sz w:val="20"/>
                <w:szCs w:val="20"/>
              </w:rPr>
              <w:t>volume</w:t>
            </w:r>
          </w:p>
        </w:tc>
        <w:tc>
          <w:tcPr>
            <w:tcW w:w="1117" w:type="dxa"/>
            <w:tcBorders>
              <w:top w:val="nil"/>
              <w:left w:val="nil"/>
              <w:bottom w:val="nil"/>
              <w:right w:val="nil"/>
            </w:tcBorders>
          </w:tcPr>
          <w:p w:rsidR="004E5FF4" w:rsidRPr="0012416D" w:rsidRDefault="004E5FF4" w:rsidP="00D615F0">
            <w:pPr>
              <w:jc w:val="center"/>
              <w:rPr>
                <w:sz w:val="20"/>
                <w:szCs w:val="20"/>
              </w:rPr>
            </w:pPr>
            <w:r>
              <w:rPr>
                <w:sz w:val="20"/>
                <w:szCs w:val="20"/>
              </w:rPr>
              <w:t>-</w:t>
            </w:r>
          </w:p>
        </w:tc>
        <w:tc>
          <w:tcPr>
            <w:tcW w:w="1135" w:type="dxa"/>
            <w:tcBorders>
              <w:top w:val="nil"/>
              <w:left w:val="nil"/>
              <w:bottom w:val="nil"/>
              <w:right w:val="nil"/>
            </w:tcBorders>
          </w:tcPr>
          <w:p w:rsidR="004E5FF4" w:rsidRPr="0012416D" w:rsidRDefault="004E5FF4" w:rsidP="00D615F0">
            <w:pPr>
              <w:jc w:val="center"/>
              <w:rPr>
                <w:rFonts w:ascii="Calibri" w:hAnsi="Calibri"/>
                <w:sz w:val="20"/>
                <w:szCs w:val="20"/>
              </w:rPr>
            </w:pP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0.00006</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0.00028</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-0.00098</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0.00095</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Unexpected SPY</w:t>
            </w:r>
            <w:r>
              <w:rPr>
                <w:sz w:val="20"/>
                <w:szCs w:val="20"/>
              </w:rPr>
              <w:t xml:space="preserve"> block</w:t>
            </w:r>
            <w:r w:rsidRPr="00EF3C31">
              <w:rPr>
                <w:sz w:val="20"/>
                <w:szCs w:val="20"/>
              </w:rPr>
              <w:t xml:space="preserve"> volume</w:t>
            </w:r>
          </w:p>
        </w:tc>
        <w:tc>
          <w:tcPr>
            <w:tcW w:w="1117" w:type="dxa"/>
            <w:tcBorders>
              <w:top w:val="nil"/>
              <w:left w:val="nil"/>
              <w:bottom w:val="nil"/>
              <w:right w:val="nil"/>
            </w:tcBorders>
          </w:tcPr>
          <w:p w:rsidR="004E5FF4" w:rsidRPr="0012416D" w:rsidRDefault="004E5FF4" w:rsidP="00D615F0">
            <w:pPr>
              <w:jc w:val="center"/>
              <w:rPr>
                <w:sz w:val="20"/>
                <w:szCs w:val="20"/>
              </w:rPr>
            </w:pPr>
            <w:r>
              <w:rPr>
                <w:sz w:val="20"/>
                <w:szCs w:val="20"/>
              </w:rPr>
              <w:t>-</w:t>
            </w:r>
          </w:p>
        </w:tc>
        <w:tc>
          <w:tcPr>
            <w:tcW w:w="1135" w:type="dxa"/>
            <w:tcBorders>
              <w:top w:val="nil"/>
              <w:left w:val="nil"/>
              <w:bottom w:val="nil"/>
              <w:right w:val="nil"/>
            </w:tcBorders>
          </w:tcPr>
          <w:p w:rsidR="004E5FF4" w:rsidRPr="0012416D" w:rsidRDefault="004E5FF4" w:rsidP="00D615F0">
            <w:pPr>
              <w:jc w:val="center"/>
              <w:rPr>
                <w:rFonts w:ascii="Calibri" w:hAnsi="Calibri"/>
                <w:sz w:val="20"/>
                <w:szCs w:val="20"/>
              </w:rPr>
            </w:pP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-0.00022</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0.00031</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-0.00246</w:t>
            </w:r>
            <w:r w:rsidRPr="0012416D">
              <w:rPr>
                <w:rFonts w:ascii="Calibri" w:hAnsi="Calibri"/>
                <w:sz w:val="20"/>
                <w:szCs w:val="20"/>
                <w:vertAlign w:val="superscript"/>
              </w:rPr>
              <w:t>***</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0.00094</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 xml:space="preserve">Expected SPY </w:t>
            </w:r>
            <w:r>
              <w:rPr>
                <w:sz w:val="20"/>
                <w:szCs w:val="20"/>
              </w:rPr>
              <w:t xml:space="preserve">non-block </w:t>
            </w:r>
            <w:r w:rsidRPr="00EF3C31">
              <w:rPr>
                <w:sz w:val="20"/>
                <w:szCs w:val="20"/>
              </w:rPr>
              <w:t>volume</w:t>
            </w:r>
          </w:p>
        </w:tc>
        <w:tc>
          <w:tcPr>
            <w:tcW w:w="1117" w:type="dxa"/>
            <w:tcBorders>
              <w:top w:val="nil"/>
              <w:left w:val="nil"/>
              <w:bottom w:val="nil"/>
              <w:right w:val="nil"/>
            </w:tcBorders>
          </w:tcPr>
          <w:p w:rsidR="004E5FF4" w:rsidRPr="0012416D" w:rsidRDefault="004E5FF4" w:rsidP="00D615F0">
            <w:pPr>
              <w:jc w:val="center"/>
              <w:rPr>
                <w:sz w:val="20"/>
                <w:szCs w:val="20"/>
              </w:rPr>
            </w:pPr>
            <w:r>
              <w:rPr>
                <w:sz w:val="20"/>
                <w:szCs w:val="20"/>
              </w:rPr>
              <w:t>-</w:t>
            </w:r>
          </w:p>
        </w:tc>
        <w:tc>
          <w:tcPr>
            <w:tcW w:w="1135" w:type="dxa"/>
            <w:tcBorders>
              <w:top w:val="nil"/>
              <w:left w:val="nil"/>
              <w:bottom w:val="nil"/>
              <w:right w:val="nil"/>
            </w:tcBorders>
          </w:tcPr>
          <w:p w:rsidR="004E5FF4" w:rsidRPr="0012416D" w:rsidRDefault="004E5FF4" w:rsidP="00D615F0">
            <w:pPr>
              <w:jc w:val="center"/>
              <w:rPr>
                <w:rFonts w:ascii="Calibri" w:hAnsi="Calibri"/>
                <w:sz w:val="20"/>
                <w:szCs w:val="20"/>
              </w:rPr>
            </w:pP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-0.00002</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0.00031</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-0.00085</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0.00096</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nil"/>
              <w:right w:val="nil"/>
            </w:tcBorders>
          </w:tcPr>
          <w:p w:rsidR="004E5FF4" w:rsidRPr="00EF3C31" w:rsidRDefault="004E5FF4" w:rsidP="00D615F0">
            <w:pPr>
              <w:jc w:val="both"/>
              <w:rPr>
                <w:sz w:val="20"/>
                <w:szCs w:val="20"/>
              </w:rPr>
            </w:pPr>
            <w:r w:rsidRPr="00EF3C31">
              <w:rPr>
                <w:sz w:val="20"/>
                <w:szCs w:val="20"/>
              </w:rPr>
              <w:t>Unexpected SPY</w:t>
            </w:r>
            <w:r>
              <w:rPr>
                <w:sz w:val="20"/>
                <w:szCs w:val="20"/>
              </w:rPr>
              <w:t xml:space="preserve"> non-block</w:t>
            </w:r>
            <w:r w:rsidRPr="00EF3C31">
              <w:rPr>
                <w:sz w:val="20"/>
                <w:szCs w:val="20"/>
              </w:rPr>
              <w:t xml:space="preserve"> volume</w:t>
            </w:r>
          </w:p>
        </w:tc>
        <w:tc>
          <w:tcPr>
            <w:tcW w:w="1117" w:type="dxa"/>
            <w:tcBorders>
              <w:top w:val="nil"/>
              <w:left w:val="nil"/>
              <w:bottom w:val="nil"/>
              <w:right w:val="nil"/>
            </w:tcBorders>
          </w:tcPr>
          <w:p w:rsidR="004E5FF4" w:rsidRPr="0012416D" w:rsidRDefault="004E5FF4" w:rsidP="00D615F0">
            <w:pPr>
              <w:jc w:val="center"/>
              <w:rPr>
                <w:sz w:val="20"/>
                <w:szCs w:val="20"/>
              </w:rPr>
            </w:pPr>
            <w:r>
              <w:rPr>
                <w:sz w:val="20"/>
                <w:szCs w:val="20"/>
              </w:rPr>
              <w:t>-</w:t>
            </w:r>
          </w:p>
        </w:tc>
        <w:tc>
          <w:tcPr>
            <w:tcW w:w="1135" w:type="dxa"/>
            <w:tcBorders>
              <w:top w:val="nil"/>
              <w:left w:val="nil"/>
              <w:bottom w:val="nil"/>
              <w:right w:val="nil"/>
            </w:tcBorders>
          </w:tcPr>
          <w:p w:rsidR="004E5FF4" w:rsidRPr="0012416D" w:rsidRDefault="004E5FF4" w:rsidP="00D615F0">
            <w:pPr>
              <w:jc w:val="center"/>
              <w:rPr>
                <w:rFonts w:ascii="Calibri" w:hAnsi="Calibri"/>
                <w:sz w:val="20"/>
                <w:szCs w:val="20"/>
              </w:rPr>
            </w:pP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sidRPr="0012416D">
              <w:rPr>
                <w:rFonts w:ascii="Calibri" w:hAnsi="Calibri"/>
                <w:sz w:val="20"/>
                <w:szCs w:val="20"/>
              </w:rPr>
              <w:t>-0.00013</w:t>
            </w:r>
          </w:p>
        </w:tc>
        <w:tc>
          <w:tcPr>
            <w:tcW w:w="1134"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0.00031</w:t>
            </w:r>
            <w:r>
              <w:rPr>
                <w:rFonts w:ascii="Calibri" w:hAnsi="Calibri"/>
                <w:sz w:val="20"/>
                <w:szCs w:val="20"/>
              </w:rPr>
              <w:t>)</w:t>
            </w:r>
          </w:p>
        </w:tc>
        <w:tc>
          <w:tcPr>
            <w:tcW w:w="1226" w:type="dxa"/>
            <w:tcBorders>
              <w:top w:val="nil"/>
              <w:left w:val="nil"/>
              <w:bottom w:val="nil"/>
              <w:right w:val="nil"/>
            </w:tcBorders>
            <w:shd w:val="clear" w:color="auto" w:fill="auto"/>
            <w:vAlign w:val="bottom"/>
          </w:tcPr>
          <w:p w:rsidR="004E5FF4" w:rsidRPr="0012416D" w:rsidRDefault="004E5FF4" w:rsidP="00D615F0">
            <w:pPr>
              <w:jc w:val="center"/>
              <w:rPr>
                <w:rFonts w:ascii="Calibri" w:hAnsi="Calibri"/>
                <w:sz w:val="20"/>
                <w:szCs w:val="20"/>
                <w:vertAlign w:val="superscript"/>
              </w:rPr>
            </w:pPr>
            <w:r w:rsidRPr="0012416D">
              <w:rPr>
                <w:rFonts w:ascii="Calibri" w:hAnsi="Calibri"/>
                <w:sz w:val="20"/>
                <w:szCs w:val="20"/>
              </w:rPr>
              <w:t>-0.00227</w:t>
            </w:r>
            <w:r w:rsidRPr="0012416D">
              <w:rPr>
                <w:rFonts w:ascii="Calibri" w:hAnsi="Calibri"/>
                <w:sz w:val="20"/>
                <w:szCs w:val="20"/>
                <w:vertAlign w:val="superscript"/>
              </w:rPr>
              <w:t>**</w:t>
            </w:r>
          </w:p>
        </w:tc>
        <w:tc>
          <w:tcPr>
            <w:tcW w:w="1042" w:type="dxa"/>
            <w:tcBorders>
              <w:top w:val="nil"/>
              <w:left w:val="nil"/>
              <w:bottom w:val="nil"/>
              <w:right w:val="single" w:sz="4" w:space="0" w:color="auto"/>
            </w:tcBorders>
            <w:shd w:val="clear" w:color="auto" w:fill="auto"/>
            <w:vAlign w:val="bottom"/>
          </w:tcPr>
          <w:p w:rsidR="004E5FF4" w:rsidRPr="0012416D" w:rsidRDefault="004E5FF4" w:rsidP="00D615F0">
            <w:pPr>
              <w:jc w:val="center"/>
              <w:rPr>
                <w:rFonts w:ascii="Calibri" w:hAnsi="Calibri"/>
                <w:sz w:val="20"/>
                <w:szCs w:val="20"/>
              </w:rPr>
            </w:pPr>
            <w:r>
              <w:rPr>
                <w:rFonts w:ascii="Calibri" w:hAnsi="Calibri"/>
                <w:sz w:val="20"/>
                <w:szCs w:val="20"/>
              </w:rPr>
              <w:t>(</w:t>
            </w:r>
            <w:r w:rsidRPr="0012416D">
              <w:rPr>
                <w:rFonts w:ascii="Calibri" w:hAnsi="Calibri"/>
                <w:sz w:val="20"/>
                <w:szCs w:val="20"/>
              </w:rPr>
              <w:t>0.00092</w:t>
            </w:r>
            <w:r>
              <w:rPr>
                <w:rFonts w:ascii="Calibri" w:hAnsi="Calibri"/>
                <w:sz w:val="20"/>
                <w:szCs w:val="20"/>
              </w:rPr>
              <w:t>)</w:t>
            </w:r>
          </w:p>
        </w:tc>
      </w:tr>
      <w:tr w:rsidR="004E5FF4" w:rsidRPr="00EF3C31" w:rsidTr="00D615F0">
        <w:trPr>
          <w:jc w:val="center"/>
        </w:trPr>
        <w:tc>
          <w:tcPr>
            <w:tcW w:w="3423" w:type="dxa"/>
            <w:tcBorders>
              <w:top w:val="nil"/>
              <w:left w:val="single" w:sz="4" w:space="0" w:color="auto"/>
              <w:bottom w:val="single" w:sz="4" w:space="0" w:color="auto"/>
              <w:right w:val="nil"/>
            </w:tcBorders>
          </w:tcPr>
          <w:p w:rsidR="004E5FF4" w:rsidRPr="00EF3C31" w:rsidRDefault="004E5FF4" w:rsidP="00D615F0">
            <w:pPr>
              <w:jc w:val="both"/>
              <w:rPr>
                <w:sz w:val="20"/>
                <w:szCs w:val="20"/>
                <w:vertAlign w:val="superscript"/>
              </w:rPr>
            </w:pPr>
            <w:r w:rsidRPr="00EF3C31">
              <w:rPr>
                <w:sz w:val="20"/>
                <w:szCs w:val="20"/>
              </w:rPr>
              <w:t>Adjusted R</w:t>
            </w:r>
            <w:r w:rsidRPr="00EF3C31">
              <w:rPr>
                <w:sz w:val="20"/>
                <w:szCs w:val="20"/>
                <w:vertAlign w:val="superscript"/>
              </w:rPr>
              <w:t>2</w:t>
            </w:r>
          </w:p>
        </w:tc>
        <w:tc>
          <w:tcPr>
            <w:tcW w:w="1117" w:type="dxa"/>
            <w:tcBorders>
              <w:top w:val="nil"/>
              <w:left w:val="nil"/>
              <w:bottom w:val="single" w:sz="4" w:space="0" w:color="auto"/>
              <w:right w:val="nil"/>
            </w:tcBorders>
          </w:tcPr>
          <w:p w:rsidR="004E5FF4" w:rsidRPr="00EF3C31" w:rsidRDefault="004E5FF4" w:rsidP="00D615F0">
            <w:pPr>
              <w:jc w:val="center"/>
              <w:rPr>
                <w:sz w:val="20"/>
                <w:szCs w:val="20"/>
              </w:rPr>
            </w:pPr>
            <w:r w:rsidRPr="001D09EB">
              <w:rPr>
                <w:sz w:val="20"/>
                <w:szCs w:val="20"/>
              </w:rPr>
              <w:t>0.20238</w:t>
            </w:r>
          </w:p>
        </w:tc>
        <w:tc>
          <w:tcPr>
            <w:tcW w:w="1135" w:type="dxa"/>
            <w:tcBorders>
              <w:top w:val="nil"/>
              <w:left w:val="nil"/>
              <w:bottom w:val="single" w:sz="4" w:space="0" w:color="auto"/>
              <w:right w:val="nil"/>
            </w:tcBorders>
          </w:tcPr>
          <w:p w:rsidR="004E5FF4" w:rsidRPr="00EF3C31" w:rsidRDefault="004E5FF4" w:rsidP="00D615F0">
            <w:pPr>
              <w:jc w:val="center"/>
              <w:rPr>
                <w:sz w:val="20"/>
                <w:szCs w:val="20"/>
              </w:rPr>
            </w:pPr>
          </w:p>
        </w:tc>
        <w:tc>
          <w:tcPr>
            <w:tcW w:w="1134" w:type="dxa"/>
            <w:tcBorders>
              <w:top w:val="nil"/>
              <w:left w:val="nil"/>
              <w:bottom w:val="single" w:sz="4" w:space="0" w:color="auto"/>
              <w:right w:val="nil"/>
            </w:tcBorders>
          </w:tcPr>
          <w:p w:rsidR="004E5FF4" w:rsidRPr="00EF3C31" w:rsidRDefault="004E5FF4" w:rsidP="00D615F0">
            <w:pPr>
              <w:jc w:val="center"/>
              <w:rPr>
                <w:sz w:val="20"/>
                <w:szCs w:val="20"/>
              </w:rPr>
            </w:pPr>
            <w:r w:rsidRPr="001D09EB">
              <w:rPr>
                <w:sz w:val="20"/>
                <w:szCs w:val="20"/>
              </w:rPr>
              <w:t>0.13908</w:t>
            </w:r>
          </w:p>
        </w:tc>
        <w:tc>
          <w:tcPr>
            <w:tcW w:w="1134" w:type="dxa"/>
            <w:tcBorders>
              <w:top w:val="nil"/>
              <w:left w:val="nil"/>
              <w:bottom w:val="single" w:sz="4" w:space="0" w:color="auto"/>
              <w:right w:val="nil"/>
            </w:tcBorders>
          </w:tcPr>
          <w:p w:rsidR="004E5FF4" w:rsidRPr="00EF3C31" w:rsidRDefault="004E5FF4" w:rsidP="00D615F0">
            <w:pPr>
              <w:jc w:val="center"/>
              <w:rPr>
                <w:sz w:val="20"/>
                <w:szCs w:val="20"/>
              </w:rPr>
            </w:pPr>
          </w:p>
        </w:tc>
        <w:tc>
          <w:tcPr>
            <w:tcW w:w="1226" w:type="dxa"/>
            <w:tcBorders>
              <w:top w:val="nil"/>
              <w:left w:val="nil"/>
              <w:bottom w:val="single" w:sz="4" w:space="0" w:color="auto"/>
              <w:right w:val="nil"/>
            </w:tcBorders>
          </w:tcPr>
          <w:p w:rsidR="004E5FF4" w:rsidRPr="00EF3C31" w:rsidRDefault="004E5FF4" w:rsidP="00D615F0">
            <w:pPr>
              <w:jc w:val="center"/>
              <w:rPr>
                <w:sz w:val="20"/>
                <w:szCs w:val="20"/>
              </w:rPr>
            </w:pPr>
            <w:r w:rsidRPr="001D09EB">
              <w:rPr>
                <w:sz w:val="20"/>
                <w:szCs w:val="20"/>
              </w:rPr>
              <w:t>0.25208</w:t>
            </w:r>
          </w:p>
        </w:tc>
        <w:tc>
          <w:tcPr>
            <w:tcW w:w="1042" w:type="dxa"/>
            <w:tcBorders>
              <w:top w:val="nil"/>
              <w:left w:val="nil"/>
              <w:bottom w:val="single" w:sz="4" w:space="0" w:color="auto"/>
              <w:right w:val="single" w:sz="4" w:space="0" w:color="auto"/>
            </w:tcBorders>
          </w:tcPr>
          <w:p w:rsidR="004E5FF4" w:rsidRPr="00EF3C31" w:rsidRDefault="004E5FF4" w:rsidP="00D615F0">
            <w:pPr>
              <w:jc w:val="center"/>
              <w:rPr>
                <w:sz w:val="20"/>
                <w:szCs w:val="20"/>
              </w:rPr>
            </w:pPr>
          </w:p>
        </w:tc>
      </w:tr>
    </w:tbl>
    <w:p w:rsidR="004E5FF4" w:rsidRPr="000E691F" w:rsidRDefault="004E5FF4" w:rsidP="004E5FF4">
      <w:pPr>
        <w:spacing w:after="0" w:line="240" w:lineRule="auto"/>
        <w:jc w:val="both"/>
        <w:rPr>
          <w:rFonts w:ascii="Times New Roman" w:hAnsi="Times New Roman" w:cs="Times New Roman"/>
          <w:sz w:val="20"/>
          <w:szCs w:val="20"/>
        </w:rPr>
      </w:pPr>
    </w:p>
    <w:p w:rsidR="004E5FF4" w:rsidRDefault="004E5FF4" w:rsidP="004E5FF4">
      <w:pPr>
        <w:spacing w:after="0" w:line="360" w:lineRule="auto"/>
        <w:jc w:val="both"/>
        <w:rPr>
          <w:rFonts w:asciiTheme="majorBidi" w:hAnsiTheme="majorBidi" w:cstheme="majorBidi"/>
          <w:sz w:val="24"/>
          <w:szCs w:val="24"/>
        </w:rPr>
      </w:pPr>
    </w:p>
    <w:p w:rsidR="004E5FF4" w:rsidRPr="00032952" w:rsidRDefault="004E5FF4" w:rsidP="004E5FF4">
      <w:pPr>
        <w:rPr>
          <w:rFonts w:ascii="Times New Roman" w:hAnsi="Times New Roman" w:cs="Times New Roman"/>
          <w:sz w:val="24"/>
          <w:szCs w:val="24"/>
        </w:rPr>
      </w:pPr>
      <w:r>
        <w:rPr>
          <w:rFonts w:ascii="Times New Roman" w:hAnsi="Times New Roman" w:cs="Times New Roman"/>
          <w:noProof/>
          <w:sz w:val="24"/>
          <w:szCs w:val="24"/>
          <w:lang w:val="en-US"/>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noProof/>
          <w:sz w:val="24"/>
          <w:szCs w:val="24"/>
          <w:lang w:val="en-US"/>
        </w:rPr>
        <w:fldChar w:fldCharType="end"/>
      </w:r>
    </w:p>
    <w:p w:rsidR="008D48D3" w:rsidRDefault="008D48D3" w:rsidP="008D48D3">
      <w:pPr>
        <w:spacing w:after="0" w:line="360" w:lineRule="auto"/>
        <w:jc w:val="both"/>
        <w:rPr>
          <w:rFonts w:ascii="Times New Roman" w:hAnsi="Times New Roman" w:cs="Times New Roman"/>
          <w:sz w:val="24"/>
        </w:rPr>
      </w:pPr>
      <w:r>
        <w:rPr>
          <w:rFonts w:asciiTheme="majorBidi" w:hAnsiTheme="majorBidi" w:cstheme="majorBidi"/>
          <w:sz w:val="24"/>
          <w:szCs w:val="24"/>
        </w:rPr>
        <w:lastRenderedPageBreak/>
        <w:t xml:space="preserve">According to Table 4, there is evidence that the lead-lag relationship among the S&amp;P500 index and its tracking ETFs is influenced by the rate of information arrival which is captured by the unexpected trading volume of these instruments. In particular, the impact of information is significant on the lead-lag correlation coefficient and the lead-lag ratio. Specifically, when more information comes to the market, the resultant increase in unexpected volume of the leader and the </w:t>
      </w:r>
      <w:proofErr w:type="spellStart"/>
      <w:r>
        <w:rPr>
          <w:rFonts w:asciiTheme="majorBidi" w:hAnsiTheme="majorBidi" w:cstheme="majorBidi"/>
          <w:sz w:val="24"/>
          <w:szCs w:val="24"/>
        </w:rPr>
        <w:t>lagger</w:t>
      </w:r>
      <w:proofErr w:type="spellEnd"/>
      <w:r>
        <w:rPr>
          <w:rFonts w:asciiTheme="majorBidi" w:hAnsiTheme="majorBidi" w:cstheme="majorBidi"/>
          <w:sz w:val="24"/>
          <w:szCs w:val="24"/>
        </w:rPr>
        <w:t xml:space="preserve"> has opposite effects on the lead-lag correlation coefficient. For the S&amp;P500 – IVV pair, increased trading of the leader (</w:t>
      </w:r>
      <w:proofErr w:type="spellStart"/>
      <w:r>
        <w:rPr>
          <w:rFonts w:asciiTheme="majorBidi" w:hAnsiTheme="majorBidi" w:cstheme="majorBidi"/>
          <w:sz w:val="24"/>
          <w:szCs w:val="24"/>
        </w:rPr>
        <w:t>lagger</w:t>
      </w:r>
      <w:proofErr w:type="spellEnd"/>
      <w:r>
        <w:rPr>
          <w:rFonts w:asciiTheme="majorBidi" w:hAnsiTheme="majorBidi" w:cstheme="majorBidi"/>
          <w:sz w:val="24"/>
          <w:szCs w:val="24"/>
        </w:rPr>
        <w:t>) leads to a lower (higher) correlation coefficient while for the other pairs, increased trading of the leader (</w:t>
      </w:r>
      <w:proofErr w:type="spellStart"/>
      <w:r>
        <w:rPr>
          <w:rFonts w:asciiTheme="majorBidi" w:hAnsiTheme="majorBidi" w:cstheme="majorBidi"/>
          <w:sz w:val="24"/>
          <w:szCs w:val="24"/>
        </w:rPr>
        <w:t>lagger</w:t>
      </w:r>
      <w:proofErr w:type="spellEnd"/>
      <w:r>
        <w:rPr>
          <w:rFonts w:asciiTheme="majorBidi" w:hAnsiTheme="majorBidi" w:cstheme="majorBidi"/>
          <w:sz w:val="24"/>
          <w:szCs w:val="24"/>
        </w:rPr>
        <w:t xml:space="preserve">) leads to a higher (lower) correlation coefficient. Compared to the ETFs, the unexpected index volume has a less pronounced effect on the lead-lag correlation (statistically significant in only the index – IVV pair). Regarding the strength of leadership (measured by the lead-lag ratio), although an increase in information intensity may lead to an increase in the unexpected trading volume of both the leader and the </w:t>
      </w:r>
      <w:proofErr w:type="spellStart"/>
      <w:r>
        <w:rPr>
          <w:rFonts w:asciiTheme="majorBidi" w:hAnsiTheme="majorBidi" w:cstheme="majorBidi"/>
          <w:sz w:val="24"/>
          <w:szCs w:val="24"/>
        </w:rPr>
        <w:t>lagger</w:t>
      </w:r>
      <w:proofErr w:type="spellEnd"/>
      <w:r>
        <w:rPr>
          <w:rFonts w:asciiTheme="majorBidi" w:hAnsiTheme="majorBidi" w:cstheme="majorBidi"/>
          <w:sz w:val="24"/>
          <w:szCs w:val="24"/>
        </w:rPr>
        <w:t xml:space="preserve">, their changes have opposite effects on the strength of leadership. If the unexpected volume of the leader increases, its leadership strengthens while if the unexpected volume of the </w:t>
      </w:r>
      <w:proofErr w:type="spellStart"/>
      <w:r>
        <w:rPr>
          <w:rFonts w:asciiTheme="majorBidi" w:hAnsiTheme="majorBidi" w:cstheme="majorBidi"/>
          <w:sz w:val="24"/>
          <w:szCs w:val="24"/>
        </w:rPr>
        <w:t>lagger</w:t>
      </w:r>
      <w:proofErr w:type="spellEnd"/>
      <w:r>
        <w:rPr>
          <w:rFonts w:asciiTheme="majorBidi" w:hAnsiTheme="majorBidi" w:cstheme="majorBidi"/>
          <w:sz w:val="24"/>
          <w:szCs w:val="24"/>
        </w:rPr>
        <w:t xml:space="preserve"> increases, this leadership weakens. This effect is significant at 1% level for the index – IVV pair and the IVV – SPY pair. Finally, </w:t>
      </w:r>
      <w:r w:rsidRPr="003F73C0">
        <w:rPr>
          <w:rFonts w:ascii="Times New Roman" w:hAnsi="Times New Roman" w:cs="Times New Roman"/>
          <w:sz w:val="24"/>
        </w:rPr>
        <w:t>sophisticated investors</w:t>
      </w:r>
      <w:r>
        <w:rPr>
          <w:rFonts w:ascii="Times New Roman" w:hAnsi="Times New Roman" w:cs="Times New Roman"/>
          <w:sz w:val="24"/>
        </w:rPr>
        <w:t xml:space="preserve"> (i.e. block volume)</w:t>
      </w:r>
      <w:r w:rsidRPr="003F73C0">
        <w:rPr>
          <w:rFonts w:ascii="Times New Roman" w:hAnsi="Times New Roman" w:cs="Times New Roman"/>
          <w:sz w:val="24"/>
        </w:rPr>
        <w:t xml:space="preserve"> have a more significant effect on the</w:t>
      </w:r>
      <w:r>
        <w:rPr>
          <w:rFonts w:ascii="Times New Roman" w:hAnsi="Times New Roman" w:cs="Times New Roman"/>
          <w:sz w:val="24"/>
        </w:rPr>
        <w:t xml:space="preserve"> lead-lag relationship than </w:t>
      </w:r>
      <w:r w:rsidRPr="003F73C0">
        <w:rPr>
          <w:rFonts w:ascii="Times New Roman" w:hAnsi="Times New Roman" w:cs="Times New Roman"/>
          <w:sz w:val="24"/>
        </w:rPr>
        <w:t>non-sophisticated ones</w:t>
      </w:r>
      <w:r>
        <w:rPr>
          <w:rFonts w:ascii="Times New Roman" w:hAnsi="Times New Roman" w:cs="Times New Roman"/>
          <w:sz w:val="24"/>
        </w:rPr>
        <w:t xml:space="preserve"> (i.e. non-block volume).</w:t>
      </w:r>
    </w:p>
    <w:p w:rsidR="008D48D3" w:rsidRDefault="008D48D3" w:rsidP="008D48D3">
      <w:pPr>
        <w:spacing w:after="0" w:line="360" w:lineRule="auto"/>
        <w:jc w:val="both"/>
        <w:rPr>
          <w:rFonts w:ascii="Times New Roman" w:hAnsi="Times New Roman" w:cs="Times New Roman"/>
          <w:sz w:val="24"/>
        </w:rPr>
      </w:pPr>
    </w:p>
    <w:p w:rsidR="008D48D3" w:rsidRDefault="008D48D3" w:rsidP="008D48D3">
      <w:pPr>
        <w:spacing w:after="0" w:line="360" w:lineRule="auto"/>
        <w:jc w:val="both"/>
        <w:rPr>
          <w:rFonts w:asciiTheme="majorBidi" w:hAnsiTheme="majorBidi" w:cstheme="majorBidi"/>
          <w:sz w:val="24"/>
          <w:szCs w:val="24"/>
        </w:rPr>
      </w:pPr>
      <w:r w:rsidRPr="00011511">
        <w:rPr>
          <w:rFonts w:asciiTheme="majorBidi" w:hAnsiTheme="majorBidi" w:cstheme="majorBidi"/>
          <w:sz w:val="24"/>
          <w:szCs w:val="24"/>
        </w:rPr>
        <w:t>Table 5 summarises the magnitude of statistically significant results, namely the lead-lag correlation</w:t>
      </w:r>
      <w:r>
        <w:rPr>
          <w:rFonts w:asciiTheme="majorBidi" w:hAnsiTheme="majorBidi" w:cstheme="majorBidi"/>
          <w:sz w:val="24"/>
          <w:szCs w:val="24"/>
        </w:rPr>
        <w:t xml:space="preserve"> and the lead-lag ratio. It shows the changes in these lead-lag variables caused by a given increase in the trading volume of the leader and the </w:t>
      </w:r>
      <w:proofErr w:type="spellStart"/>
      <w:r>
        <w:rPr>
          <w:rFonts w:asciiTheme="majorBidi" w:hAnsiTheme="majorBidi" w:cstheme="majorBidi"/>
          <w:sz w:val="24"/>
          <w:szCs w:val="24"/>
        </w:rPr>
        <w:t>lagger</w:t>
      </w:r>
      <w:proofErr w:type="spellEnd"/>
      <w:r>
        <w:rPr>
          <w:rFonts w:asciiTheme="majorBidi" w:hAnsiTheme="majorBidi" w:cstheme="majorBidi"/>
          <w:sz w:val="24"/>
          <w:szCs w:val="24"/>
        </w:rPr>
        <w:t>. Because each instrument has a different level of trading activities, we report the changes caused by a volume increase of one standard deviation to make the results more comparable. The changes in the lead-lag variables are reported in absolute and relative terms (i.e. as a percentage of the overall levels in Table 3).</w:t>
      </w:r>
    </w:p>
    <w:p w:rsidR="008D48D3" w:rsidRDefault="008D48D3" w:rsidP="008D48D3">
      <w:pPr>
        <w:spacing w:after="0" w:line="360" w:lineRule="auto"/>
        <w:jc w:val="both"/>
        <w:rPr>
          <w:rFonts w:asciiTheme="majorBidi" w:hAnsiTheme="majorBidi" w:cstheme="majorBidi"/>
          <w:sz w:val="24"/>
          <w:szCs w:val="24"/>
        </w:rPr>
      </w:pPr>
    </w:p>
    <w:p w:rsidR="008D48D3" w:rsidRDefault="008D48D3" w:rsidP="008D48D3">
      <w:pPr>
        <w:spacing w:after="0" w:line="240" w:lineRule="auto"/>
        <w:jc w:val="both"/>
        <w:rPr>
          <w:rFonts w:ascii="Times New Roman" w:hAnsi="Times New Roman" w:cs="Times New Roman"/>
          <w:noProof/>
          <w:sz w:val="20"/>
          <w:szCs w:val="20"/>
          <w:lang w:val="en-US"/>
        </w:rPr>
      </w:pPr>
      <w:r>
        <w:rPr>
          <w:rFonts w:ascii="Times New Roman" w:hAnsi="Times New Roman" w:cs="Times New Roman"/>
          <w:b/>
          <w:bCs/>
          <w:noProof/>
          <w:sz w:val="20"/>
          <w:szCs w:val="20"/>
          <w:lang w:val="en-US"/>
        </w:rPr>
        <w:t xml:space="preserve">Table 5. </w:t>
      </w:r>
      <w:r>
        <w:rPr>
          <w:rFonts w:ascii="Times New Roman" w:hAnsi="Times New Roman" w:cs="Times New Roman"/>
          <w:noProof/>
          <w:sz w:val="20"/>
          <w:szCs w:val="20"/>
          <w:lang w:val="en-US"/>
        </w:rPr>
        <w:t xml:space="preserve">Magnitude of statistically significant results. This table shows the changes in the lead-lag correlation and the lead-lag ratio (in absolute and relative terms) caused by an increase of one standard deviation in the trading volume of the leader and the lagger. </w:t>
      </w:r>
      <w:r>
        <w:rPr>
          <w:rFonts w:ascii="Times New Roman" w:hAnsi="Times New Roman" w:cs="Times New Roman"/>
          <w:sz w:val="20"/>
          <w:szCs w:val="20"/>
        </w:rPr>
        <w:t xml:space="preserve">The first instrument in each pair is the leader. </w:t>
      </w:r>
      <w:r>
        <w:rPr>
          <w:rFonts w:ascii="Times New Roman" w:hAnsi="Times New Roman" w:cs="Times New Roman"/>
          <w:noProof/>
          <w:sz w:val="20"/>
          <w:szCs w:val="20"/>
          <w:lang w:val="en-US"/>
        </w:rPr>
        <w:t xml:space="preserve"> </w:t>
      </w:r>
    </w:p>
    <w:p w:rsidR="008D48D3" w:rsidRDefault="008D48D3" w:rsidP="008D48D3">
      <w:pPr>
        <w:spacing w:after="0" w:line="240" w:lineRule="auto"/>
        <w:jc w:val="both"/>
        <w:rPr>
          <w:rFonts w:ascii="Times New Roman" w:hAnsi="Times New Roman" w:cs="Times New Roman"/>
          <w:noProof/>
          <w:sz w:val="20"/>
          <w:szCs w:val="20"/>
          <w:lang w:val="en-US"/>
        </w:rPr>
      </w:pPr>
    </w:p>
    <w:tbl>
      <w:tblPr>
        <w:tblStyle w:val="TableGrid"/>
        <w:tblW w:w="0" w:type="auto"/>
        <w:tblLayout w:type="fixed"/>
        <w:tblLook w:val="04A0" w:firstRow="1" w:lastRow="0" w:firstColumn="1" w:lastColumn="0" w:noHBand="0" w:noVBand="1"/>
      </w:tblPr>
      <w:tblGrid>
        <w:gridCol w:w="2122"/>
        <w:gridCol w:w="1134"/>
        <w:gridCol w:w="1134"/>
        <w:gridCol w:w="1134"/>
        <w:gridCol w:w="1134"/>
        <w:gridCol w:w="1134"/>
        <w:gridCol w:w="1134"/>
      </w:tblGrid>
      <w:tr w:rsidR="008D48D3" w:rsidRPr="00260549" w:rsidTr="00C550FD">
        <w:tc>
          <w:tcPr>
            <w:tcW w:w="2122" w:type="dxa"/>
            <w:tcBorders>
              <w:top w:val="single" w:sz="4" w:space="0" w:color="auto"/>
              <w:left w:val="single" w:sz="4" w:space="0" w:color="auto"/>
              <w:bottom w:val="nil"/>
              <w:right w:val="nil"/>
            </w:tcBorders>
          </w:tcPr>
          <w:p w:rsidR="008D48D3" w:rsidRPr="00260549" w:rsidRDefault="008D48D3" w:rsidP="00C550FD">
            <w:pPr>
              <w:jc w:val="both"/>
              <w:rPr>
                <w:rFonts w:ascii="Times New Roman" w:hAnsi="Times New Roman" w:cs="Times New Roman"/>
                <w:noProof/>
                <w:lang w:val="en-US"/>
              </w:rPr>
            </w:pPr>
          </w:p>
        </w:tc>
        <w:tc>
          <w:tcPr>
            <w:tcW w:w="2268" w:type="dxa"/>
            <w:gridSpan w:val="2"/>
            <w:tcBorders>
              <w:top w:val="single" w:sz="4" w:space="0" w:color="auto"/>
              <w:left w:val="nil"/>
              <w:bottom w:val="nil"/>
              <w:right w:val="nil"/>
            </w:tcBorders>
          </w:tcPr>
          <w:p w:rsidR="008D48D3" w:rsidRPr="00260549" w:rsidRDefault="008D48D3" w:rsidP="00C550FD">
            <w:pPr>
              <w:jc w:val="center"/>
            </w:pPr>
            <w:r w:rsidRPr="00260549">
              <w:t>Index - IVV</w:t>
            </w:r>
          </w:p>
        </w:tc>
        <w:tc>
          <w:tcPr>
            <w:tcW w:w="2268" w:type="dxa"/>
            <w:gridSpan w:val="2"/>
            <w:tcBorders>
              <w:top w:val="single" w:sz="4" w:space="0" w:color="auto"/>
              <w:left w:val="nil"/>
              <w:bottom w:val="nil"/>
              <w:right w:val="nil"/>
            </w:tcBorders>
          </w:tcPr>
          <w:p w:rsidR="008D48D3" w:rsidRPr="00260549" w:rsidRDefault="008D48D3" w:rsidP="00C550FD">
            <w:pPr>
              <w:jc w:val="center"/>
            </w:pPr>
            <w:r w:rsidRPr="00260549">
              <w:t>Index - SPY</w:t>
            </w:r>
          </w:p>
        </w:tc>
        <w:tc>
          <w:tcPr>
            <w:tcW w:w="2268" w:type="dxa"/>
            <w:gridSpan w:val="2"/>
            <w:tcBorders>
              <w:top w:val="single" w:sz="4" w:space="0" w:color="auto"/>
              <w:left w:val="nil"/>
              <w:bottom w:val="nil"/>
              <w:right w:val="single" w:sz="4" w:space="0" w:color="auto"/>
            </w:tcBorders>
          </w:tcPr>
          <w:p w:rsidR="008D48D3" w:rsidRPr="00260549" w:rsidRDefault="008D48D3" w:rsidP="00C550FD">
            <w:pPr>
              <w:jc w:val="center"/>
            </w:pPr>
            <w:r w:rsidRPr="00260549">
              <w:t>IVV - SPY</w:t>
            </w:r>
          </w:p>
        </w:tc>
      </w:tr>
      <w:tr w:rsidR="008D48D3" w:rsidRPr="00260549" w:rsidTr="00C550FD">
        <w:tc>
          <w:tcPr>
            <w:tcW w:w="2122" w:type="dxa"/>
            <w:tcBorders>
              <w:top w:val="nil"/>
              <w:left w:val="single" w:sz="4" w:space="0" w:color="auto"/>
              <w:bottom w:val="single" w:sz="4" w:space="0" w:color="auto"/>
              <w:right w:val="nil"/>
            </w:tcBorders>
          </w:tcPr>
          <w:p w:rsidR="008D48D3" w:rsidRPr="00260549" w:rsidRDefault="008D48D3" w:rsidP="00C550FD">
            <w:pPr>
              <w:jc w:val="both"/>
              <w:rPr>
                <w:rFonts w:ascii="Times New Roman" w:hAnsi="Times New Roman" w:cs="Times New Roman"/>
                <w:noProof/>
                <w:lang w:val="en-US"/>
              </w:rPr>
            </w:pPr>
          </w:p>
        </w:tc>
        <w:tc>
          <w:tcPr>
            <w:tcW w:w="1134" w:type="dxa"/>
            <w:tcBorders>
              <w:top w:val="nil"/>
              <w:left w:val="nil"/>
              <w:bottom w:val="single" w:sz="4" w:space="0" w:color="auto"/>
              <w:right w:val="nil"/>
            </w:tcBorders>
          </w:tcPr>
          <w:p w:rsidR="008D48D3" w:rsidRPr="00260549" w:rsidRDefault="008D48D3" w:rsidP="00C550FD">
            <w:pPr>
              <w:jc w:val="center"/>
              <w:rPr>
                <w:rFonts w:ascii="Times New Roman" w:hAnsi="Times New Roman" w:cs="Times New Roman"/>
                <w:noProof/>
                <w:lang w:val="en-US"/>
              </w:rPr>
            </w:pPr>
            <w:r w:rsidRPr="00260549">
              <w:rPr>
                <w:rFonts w:ascii="Times New Roman" w:hAnsi="Times New Roman" w:cs="Times New Roman"/>
                <w:noProof/>
                <w:lang w:val="en-US"/>
              </w:rPr>
              <w:t>Absolute</w:t>
            </w:r>
          </w:p>
        </w:tc>
        <w:tc>
          <w:tcPr>
            <w:tcW w:w="1134" w:type="dxa"/>
            <w:tcBorders>
              <w:top w:val="nil"/>
              <w:left w:val="nil"/>
              <w:bottom w:val="single" w:sz="4" w:space="0" w:color="auto"/>
              <w:right w:val="nil"/>
            </w:tcBorders>
          </w:tcPr>
          <w:p w:rsidR="008D48D3" w:rsidRPr="00260549" w:rsidRDefault="008D48D3" w:rsidP="00C550FD">
            <w:pPr>
              <w:jc w:val="center"/>
              <w:rPr>
                <w:rFonts w:ascii="Times New Roman" w:hAnsi="Times New Roman" w:cs="Times New Roman"/>
                <w:noProof/>
                <w:lang w:val="en-US"/>
              </w:rPr>
            </w:pPr>
            <w:r w:rsidRPr="00260549">
              <w:rPr>
                <w:rFonts w:ascii="Times New Roman" w:hAnsi="Times New Roman" w:cs="Times New Roman"/>
                <w:noProof/>
                <w:lang w:val="en-US"/>
              </w:rPr>
              <w:t>Relative</w:t>
            </w:r>
          </w:p>
        </w:tc>
        <w:tc>
          <w:tcPr>
            <w:tcW w:w="1134" w:type="dxa"/>
            <w:tcBorders>
              <w:top w:val="nil"/>
              <w:left w:val="nil"/>
              <w:bottom w:val="single" w:sz="4" w:space="0" w:color="auto"/>
              <w:right w:val="nil"/>
            </w:tcBorders>
          </w:tcPr>
          <w:p w:rsidR="008D48D3" w:rsidRPr="00260549" w:rsidRDefault="008D48D3" w:rsidP="00C550FD">
            <w:pPr>
              <w:jc w:val="center"/>
              <w:rPr>
                <w:rFonts w:ascii="Times New Roman" w:hAnsi="Times New Roman" w:cs="Times New Roman"/>
                <w:noProof/>
                <w:lang w:val="en-US"/>
              </w:rPr>
            </w:pPr>
            <w:r w:rsidRPr="00260549">
              <w:rPr>
                <w:rFonts w:ascii="Times New Roman" w:hAnsi="Times New Roman" w:cs="Times New Roman"/>
                <w:noProof/>
                <w:lang w:val="en-US"/>
              </w:rPr>
              <w:t>Absolute</w:t>
            </w:r>
          </w:p>
        </w:tc>
        <w:tc>
          <w:tcPr>
            <w:tcW w:w="1134" w:type="dxa"/>
            <w:tcBorders>
              <w:top w:val="nil"/>
              <w:left w:val="nil"/>
              <w:bottom w:val="single" w:sz="4" w:space="0" w:color="auto"/>
              <w:right w:val="nil"/>
            </w:tcBorders>
          </w:tcPr>
          <w:p w:rsidR="008D48D3" w:rsidRPr="00260549" w:rsidRDefault="008D48D3" w:rsidP="00C550FD">
            <w:pPr>
              <w:jc w:val="center"/>
              <w:rPr>
                <w:rFonts w:ascii="Times New Roman" w:hAnsi="Times New Roman" w:cs="Times New Roman"/>
                <w:noProof/>
                <w:lang w:val="en-US"/>
              </w:rPr>
            </w:pPr>
            <w:r w:rsidRPr="00260549">
              <w:rPr>
                <w:rFonts w:ascii="Times New Roman" w:hAnsi="Times New Roman" w:cs="Times New Roman"/>
                <w:noProof/>
                <w:lang w:val="en-US"/>
              </w:rPr>
              <w:t>Relative</w:t>
            </w:r>
          </w:p>
        </w:tc>
        <w:tc>
          <w:tcPr>
            <w:tcW w:w="1134" w:type="dxa"/>
            <w:tcBorders>
              <w:top w:val="nil"/>
              <w:left w:val="nil"/>
              <w:bottom w:val="single" w:sz="4" w:space="0" w:color="auto"/>
              <w:right w:val="nil"/>
            </w:tcBorders>
          </w:tcPr>
          <w:p w:rsidR="008D48D3" w:rsidRPr="00260549" w:rsidRDefault="008D48D3" w:rsidP="00C550FD">
            <w:pPr>
              <w:jc w:val="center"/>
              <w:rPr>
                <w:rFonts w:ascii="Times New Roman" w:hAnsi="Times New Roman" w:cs="Times New Roman"/>
                <w:noProof/>
                <w:lang w:val="en-US"/>
              </w:rPr>
            </w:pPr>
            <w:r w:rsidRPr="00260549">
              <w:rPr>
                <w:rFonts w:ascii="Times New Roman" w:hAnsi="Times New Roman" w:cs="Times New Roman"/>
                <w:noProof/>
                <w:lang w:val="en-US"/>
              </w:rPr>
              <w:t>Absolute</w:t>
            </w:r>
          </w:p>
        </w:tc>
        <w:tc>
          <w:tcPr>
            <w:tcW w:w="1134" w:type="dxa"/>
            <w:tcBorders>
              <w:top w:val="nil"/>
              <w:left w:val="nil"/>
              <w:bottom w:val="single" w:sz="4" w:space="0" w:color="auto"/>
              <w:right w:val="single" w:sz="4" w:space="0" w:color="auto"/>
            </w:tcBorders>
          </w:tcPr>
          <w:p w:rsidR="008D48D3" w:rsidRPr="00260549" w:rsidRDefault="008D48D3" w:rsidP="00C550FD">
            <w:pPr>
              <w:jc w:val="center"/>
              <w:rPr>
                <w:rFonts w:ascii="Times New Roman" w:hAnsi="Times New Roman" w:cs="Times New Roman"/>
                <w:noProof/>
                <w:lang w:val="en-US"/>
              </w:rPr>
            </w:pPr>
            <w:r w:rsidRPr="00260549">
              <w:rPr>
                <w:rFonts w:ascii="Times New Roman" w:hAnsi="Times New Roman" w:cs="Times New Roman"/>
                <w:noProof/>
                <w:lang w:val="en-US"/>
              </w:rPr>
              <w:t>Relative</w:t>
            </w:r>
          </w:p>
        </w:tc>
      </w:tr>
      <w:tr w:rsidR="008D48D3" w:rsidRPr="00260549" w:rsidTr="00C550FD">
        <w:tc>
          <w:tcPr>
            <w:tcW w:w="2122" w:type="dxa"/>
            <w:tcBorders>
              <w:top w:val="single" w:sz="4" w:space="0" w:color="auto"/>
              <w:left w:val="single" w:sz="4" w:space="0" w:color="auto"/>
              <w:bottom w:val="nil"/>
              <w:right w:val="nil"/>
            </w:tcBorders>
          </w:tcPr>
          <w:p w:rsidR="008D48D3" w:rsidRPr="00260549" w:rsidRDefault="008D48D3" w:rsidP="00C550FD">
            <w:pPr>
              <w:jc w:val="both"/>
              <w:rPr>
                <w:rFonts w:ascii="Times New Roman" w:hAnsi="Times New Roman" w:cs="Times New Roman"/>
                <w:i/>
                <w:iCs/>
                <w:noProof/>
                <w:lang w:val="en-US"/>
              </w:rPr>
            </w:pPr>
            <w:r w:rsidRPr="00260549">
              <w:rPr>
                <w:rFonts w:ascii="Times New Roman" w:hAnsi="Times New Roman" w:cs="Times New Roman"/>
                <w:i/>
                <w:iCs/>
                <w:noProof/>
                <w:lang w:val="en-US"/>
              </w:rPr>
              <w:t>Lead-lag correlation</w:t>
            </w:r>
          </w:p>
        </w:tc>
        <w:tc>
          <w:tcPr>
            <w:tcW w:w="1134" w:type="dxa"/>
            <w:tcBorders>
              <w:top w:val="single" w:sz="4" w:space="0" w:color="auto"/>
              <w:left w:val="nil"/>
              <w:bottom w:val="nil"/>
              <w:right w:val="nil"/>
            </w:tcBorders>
          </w:tcPr>
          <w:p w:rsidR="008D48D3" w:rsidRPr="00260549" w:rsidRDefault="008D48D3" w:rsidP="00C550FD">
            <w:pPr>
              <w:jc w:val="both"/>
              <w:rPr>
                <w:rFonts w:ascii="Times New Roman" w:hAnsi="Times New Roman" w:cs="Times New Roman"/>
                <w:noProof/>
                <w:lang w:val="en-US"/>
              </w:rPr>
            </w:pPr>
          </w:p>
        </w:tc>
        <w:tc>
          <w:tcPr>
            <w:tcW w:w="1134" w:type="dxa"/>
            <w:tcBorders>
              <w:top w:val="single" w:sz="4" w:space="0" w:color="auto"/>
              <w:left w:val="nil"/>
              <w:bottom w:val="nil"/>
              <w:right w:val="nil"/>
            </w:tcBorders>
          </w:tcPr>
          <w:p w:rsidR="008D48D3" w:rsidRPr="00260549" w:rsidRDefault="008D48D3" w:rsidP="00C550FD">
            <w:pPr>
              <w:jc w:val="both"/>
              <w:rPr>
                <w:rFonts w:ascii="Times New Roman" w:hAnsi="Times New Roman" w:cs="Times New Roman"/>
                <w:noProof/>
                <w:lang w:val="en-US"/>
              </w:rPr>
            </w:pPr>
          </w:p>
        </w:tc>
        <w:tc>
          <w:tcPr>
            <w:tcW w:w="1134" w:type="dxa"/>
            <w:tcBorders>
              <w:top w:val="single" w:sz="4" w:space="0" w:color="auto"/>
              <w:left w:val="nil"/>
              <w:bottom w:val="nil"/>
              <w:right w:val="nil"/>
            </w:tcBorders>
          </w:tcPr>
          <w:p w:rsidR="008D48D3" w:rsidRPr="00260549" w:rsidRDefault="008D48D3" w:rsidP="00C550FD">
            <w:pPr>
              <w:jc w:val="both"/>
              <w:rPr>
                <w:rFonts w:ascii="Times New Roman" w:hAnsi="Times New Roman" w:cs="Times New Roman"/>
                <w:noProof/>
                <w:lang w:val="en-US"/>
              </w:rPr>
            </w:pPr>
          </w:p>
        </w:tc>
        <w:tc>
          <w:tcPr>
            <w:tcW w:w="1134" w:type="dxa"/>
            <w:tcBorders>
              <w:top w:val="single" w:sz="4" w:space="0" w:color="auto"/>
              <w:left w:val="nil"/>
              <w:bottom w:val="nil"/>
              <w:right w:val="nil"/>
            </w:tcBorders>
          </w:tcPr>
          <w:p w:rsidR="008D48D3" w:rsidRPr="00260549" w:rsidRDefault="008D48D3" w:rsidP="00C550FD">
            <w:pPr>
              <w:jc w:val="both"/>
              <w:rPr>
                <w:rFonts w:ascii="Times New Roman" w:hAnsi="Times New Roman" w:cs="Times New Roman"/>
                <w:noProof/>
                <w:lang w:val="en-US"/>
              </w:rPr>
            </w:pPr>
          </w:p>
        </w:tc>
        <w:tc>
          <w:tcPr>
            <w:tcW w:w="1134" w:type="dxa"/>
            <w:tcBorders>
              <w:top w:val="single" w:sz="4" w:space="0" w:color="auto"/>
              <w:left w:val="nil"/>
              <w:bottom w:val="nil"/>
              <w:right w:val="nil"/>
            </w:tcBorders>
          </w:tcPr>
          <w:p w:rsidR="008D48D3" w:rsidRPr="00260549" w:rsidRDefault="008D48D3" w:rsidP="00C550FD">
            <w:pPr>
              <w:jc w:val="both"/>
              <w:rPr>
                <w:rFonts w:ascii="Times New Roman" w:hAnsi="Times New Roman" w:cs="Times New Roman"/>
                <w:noProof/>
                <w:lang w:val="en-US"/>
              </w:rPr>
            </w:pPr>
          </w:p>
        </w:tc>
        <w:tc>
          <w:tcPr>
            <w:tcW w:w="1134" w:type="dxa"/>
            <w:tcBorders>
              <w:top w:val="single" w:sz="4" w:space="0" w:color="auto"/>
              <w:left w:val="nil"/>
              <w:bottom w:val="nil"/>
              <w:right w:val="single" w:sz="4" w:space="0" w:color="auto"/>
            </w:tcBorders>
          </w:tcPr>
          <w:p w:rsidR="008D48D3" w:rsidRPr="00260549" w:rsidRDefault="008D48D3" w:rsidP="00C550FD">
            <w:pPr>
              <w:jc w:val="both"/>
              <w:rPr>
                <w:rFonts w:ascii="Times New Roman" w:hAnsi="Times New Roman" w:cs="Times New Roman"/>
                <w:noProof/>
                <w:lang w:val="en-US"/>
              </w:rPr>
            </w:pPr>
          </w:p>
        </w:tc>
      </w:tr>
      <w:tr w:rsidR="008D48D3" w:rsidRPr="00260549" w:rsidTr="00C550FD">
        <w:tc>
          <w:tcPr>
            <w:tcW w:w="2122" w:type="dxa"/>
            <w:tcBorders>
              <w:top w:val="nil"/>
              <w:left w:val="single" w:sz="4" w:space="0" w:color="auto"/>
              <w:bottom w:val="nil"/>
              <w:right w:val="nil"/>
            </w:tcBorders>
          </w:tcPr>
          <w:p w:rsidR="008D48D3" w:rsidRPr="00260549" w:rsidRDefault="008D48D3" w:rsidP="00C550FD">
            <w:pPr>
              <w:jc w:val="center"/>
              <w:rPr>
                <w:rFonts w:ascii="Times New Roman" w:hAnsi="Times New Roman" w:cs="Times New Roman"/>
                <w:noProof/>
                <w:lang w:val="en-US"/>
              </w:rPr>
            </w:pPr>
            <w:r w:rsidRPr="00260549">
              <w:rPr>
                <w:rFonts w:ascii="Times New Roman" w:hAnsi="Times New Roman" w:cs="Times New Roman"/>
                <w:noProof/>
                <w:lang w:val="en-US"/>
              </w:rPr>
              <w:t>Leader</w:t>
            </w:r>
          </w:p>
        </w:tc>
        <w:tc>
          <w:tcPr>
            <w:tcW w:w="1134" w:type="dxa"/>
            <w:tcBorders>
              <w:top w:val="nil"/>
              <w:left w:val="nil"/>
              <w:bottom w:val="nil"/>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-0.0477</w:t>
            </w:r>
          </w:p>
        </w:tc>
        <w:tc>
          <w:tcPr>
            <w:tcW w:w="1134" w:type="dxa"/>
            <w:tcBorders>
              <w:top w:val="nil"/>
              <w:left w:val="nil"/>
              <w:bottom w:val="nil"/>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-24.57%</w:t>
            </w:r>
          </w:p>
        </w:tc>
        <w:tc>
          <w:tcPr>
            <w:tcW w:w="1134" w:type="dxa"/>
            <w:tcBorders>
              <w:top w:val="nil"/>
              <w:left w:val="nil"/>
              <w:bottom w:val="nil"/>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0.0065</w:t>
            </w:r>
          </w:p>
        </w:tc>
        <w:tc>
          <w:tcPr>
            <w:tcW w:w="1134" w:type="dxa"/>
            <w:tcBorders>
              <w:top w:val="nil"/>
              <w:left w:val="nil"/>
              <w:bottom w:val="nil"/>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3.43%</w:t>
            </w:r>
          </w:p>
        </w:tc>
        <w:tc>
          <w:tcPr>
            <w:tcW w:w="1134" w:type="dxa"/>
            <w:tcBorders>
              <w:top w:val="nil"/>
              <w:left w:val="nil"/>
              <w:bottom w:val="nil"/>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0.0429</w:t>
            </w:r>
          </w:p>
        </w:tc>
        <w:tc>
          <w:tcPr>
            <w:tcW w:w="1134" w:type="dxa"/>
            <w:tcBorders>
              <w:top w:val="nil"/>
              <w:left w:val="nil"/>
              <w:bottom w:val="nil"/>
              <w:right w:val="single" w:sz="4" w:space="0" w:color="auto"/>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18.08%</w:t>
            </w:r>
          </w:p>
        </w:tc>
      </w:tr>
      <w:tr w:rsidR="008D48D3" w:rsidRPr="00260549" w:rsidTr="00C550FD">
        <w:tc>
          <w:tcPr>
            <w:tcW w:w="2122" w:type="dxa"/>
            <w:tcBorders>
              <w:top w:val="nil"/>
              <w:left w:val="single" w:sz="4" w:space="0" w:color="auto"/>
              <w:bottom w:val="nil"/>
              <w:right w:val="nil"/>
            </w:tcBorders>
          </w:tcPr>
          <w:p w:rsidR="008D48D3" w:rsidRPr="00260549" w:rsidRDefault="008D48D3" w:rsidP="00C550FD">
            <w:pPr>
              <w:jc w:val="center"/>
              <w:rPr>
                <w:rFonts w:ascii="Times New Roman" w:hAnsi="Times New Roman" w:cs="Times New Roman"/>
                <w:noProof/>
                <w:lang w:val="en-US"/>
              </w:rPr>
            </w:pPr>
            <w:r w:rsidRPr="00260549">
              <w:rPr>
                <w:rFonts w:ascii="Times New Roman" w:hAnsi="Times New Roman" w:cs="Times New Roman"/>
                <w:noProof/>
                <w:lang w:val="en-US"/>
              </w:rPr>
              <w:t>Lagger</w:t>
            </w:r>
          </w:p>
        </w:tc>
        <w:tc>
          <w:tcPr>
            <w:tcW w:w="1134" w:type="dxa"/>
            <w:tcBorders>
              <w:top w:val="nil"/>
              <w:left w:val="nil"/>
              <w:bottom w:val="nil"/>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0.0545</w:t>
            </w:r>
          </w:p>
        </w:tc>
        <w:tc>
          <w:tcPr>
            <w:tcW w:w="1134" w:type="dxa"/>
            <w:tcBorders>
              <w:top w:val="nil"/>
              <w:left w:val="nil"/>
              <w:bottom w:val="nil"/>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28.03%</w:t>
            </w:r>
          </w:p>
        </w:tc>
        <w:tc>
          <w:tcPr>
            <w:tcW w:w="1134" w:type="dxa"/>
            <w:tcBorders>
              <w:top w:val="nil"/>
              <w:left w:val="nil"/>
              <w:bottom w:val="nil"/>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-0.0241</w:t>
            </w:r>
          </w:p>
        </w:tc>
        <w:tc>
          <w:tcPr>
            <w:tcW w:w="1134" w:type="dxa"/>
            <w:tcBorders>
              <w:top w:val="nil"/>
              <w:left w:val="nil"/>
              <w:bottom w:val="nil"/>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-12.77%</w:t>
            </w:r>
          </w:p>
        </w:tc>
        <w:tc>
          <w:tcPr>
            <w:tcW w:w="1134" w:type="dxa"/>
            <w:tcBorders>
              <w:top w:val="nil"/>
              <w:left w:val="nil"/>
              <w:bottom w:val="nil"/>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-0.0553</w:t>
            </w:r>
          </w:p>
        </w:tc>
        <w:tc>
          <w:tcPr>
            <w:tcW w:w="1134" w:type="dxa"/>
            <w:tcBorders>
              <w:top w:val="nil"/>
              <w:left w:val="nil"/>
              <w:bottom w:val="nil"/>
              <w:right w:val="single" w:sz="4" w:space="0" w:color="auto"/>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-23.35%</w:t>
            </w:r>
          </w:p>
        </w:tc>
      </w:tr>
      <w:tr w:rsidR="008D48D3" w:rsidRPr="00260549" w:rsidTr="00C550FD">
        <w:tc>
          <w:tcPr>
            <w:tcW w:w="2122" w:type="dxa"/>
            <w:tcBorders>
              <w:top w:val="nil"/>
              <w:left w:val="single" w:sz="4" w:space="0" w:color="auto"/>
              <w:bottom w:val="nil"/>
              <w:right w:val="nil"/>
            </w:tcBorders>
          </w:tcPr>
          <w:p w:rsidR="008D48D3" w:rsidRPr="00260549" w:rsidRDefault="008D48D3" w:rsidP="00C550FD">
            <w:pPr>
              <w:jc w:val="both"/>
              <w:rPr>
                <w:rFonts w:ascii="Times New Roman" w:hAnsi="Times New Roman" w:cs="Times New Roman"/>
                <w:i/>
                <w:iCs/>
                <w:noProof/>
                <w:lang w:val="en-US"/>
              </w:rPr>
            </w:pPr>
            <w:r w:rsidRPr="00260549">
              <w:rPr>
                <w:rFonts w:ascii="Times New Roman" w:hAnsi="Times New Roman" w:cs="Times New Roman"/>
                <w:i/>
                <w:iCs/>
                <w:noProof/>
                <w:lang w:val="en-US"/>
              </w:rPr>
              <w:t>Lead-lag ratio</w:t>
            </w:r>
          </w:p>
        </w:tc>
        <w:tc>
          <w:tcPr>
            <w:tcW w:w="1134" w:type="dxa"/>
            <w:tcBorders>
              <w:top w:val="nil"/>
              <w:left w:val="nil"/>
              <w:bottom w:val="nil"/>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p>
        </w:tc>
        <w:tc>
          <w:tcPr>
            <w:tcW w:w="1134" w:type="dxa"/>
            <w:tcBorders>
              <w:top w:val="nil"/>
              <w:left w:val="nil"/>
              <w:bottom w:val="nil"/>
              <w:right w:val="nil"/>
            </w:tcBorders>
            <w:shd w:val="clear" w:color="auto" w:fill="auto"/>
            <w:vAlign w:val="bottom"/>
          </w:tcPr>
          <w:p w:rsidR="008D48D3" w:rsidRPr="007F40CC" w:rsidRDefault="008D48D3" w:rsidP="00C550FD">
            <w:pPr>
              <w:jc w:val="center"/>
              <w:rPr>
                <w:rFonts w:asciiTheme="majorBidi" w:hAnsiTheme="majorBidi" w:cstheme="majorBidi"/>
                <w:sz w:val="20"/>
                <w:szCs w:val="20"/>
              </w:rPr>
            </w:pPr>
          </w:p>
        </w:tc>
        <w:tc>
          <w:tcPr>
            <w:tcW w:w="1134" w:type="dxa"/>
            <w:tcBorders>
              <w:top w:val="nil"/>
              <w:left w:val="nil"/>
              <w:bottom w:val="nil"/>
              <w:right w:val="nil"/>
            </w:tcBorders>
            <w:shd w:val="clear" w:color="auto" w:fill="auto"/>
            <w:vAlign w:val="bottom"/>
          </w:tcPr>
          <w:p w:rsidR="008D48D3" w:rsidRPr="007F40CC" w:rsidRDefault="008D48D3" w:rsidP="00C550FD">
            <w:pPr>
              <w:jc w:val="center"/>
              <w:rPr>
                <w:rFonts w:asciiTheme="majorBidi" w:hAnsiTheme="majorBidi" w:cstheme="majorBidi"/>
                <w:sz w:val="20"/>
                <w:szCs w:val="20"/>
              </w:rPr>
            </w:pPr>
          </w:p>
        </w:tc>
        <w:tc>
          <w:tcPr>
            <w:tcW w:w="1134" w:type="dxa"/>
            <w:tcBorders>
              <w:top w:val="nil"/>
              <w:left w:val="nil"/>
              <w:bottom w:val="nil"/>
              <w:right w:val="nil"/>
            </w:tcBorders>
            <w:shd w:val="clear" w:color="auto" w:fill="auto"/>
            <w:vAlign w:val="bottom"/>
          </w:tcPr>
          <w:p w:rsidR="008D48D3" w:rsidRPr="007F40CC" w:rsidRDefault="008D48D3" w:rsidP="00C550FD">
            <w:pPr>
              <w:jc w:val="center"/>
              <w:rPr>
                <w:rFonts w:asciiTheme="majorBidi" w:hAnsiTheme="majorBidi" w:cstheme="majorBidi"/>
                <w:sz w:val="20"/>
                <w:szCs w:val="20"/>
              </w:rPr>
            </w:pPr>
          </w:p>
        </w:tc>
        <w:tc>
          <w:tcPr>
            <w:tcW w:w="1134" w:type="dxa"/>
            <w:tcBorders>
              <w:top w:val="nil"/>
              <w:left w:val="nil"/>
              <w:bottom w:val="nil"/>
              <w:right w:val="nil"/>
            </w:tcBorders>
            <w:shd w:val="clear" w:color="auto" w:fill="auto"/>
            <w:vAlign w:val="bottom"/>
          </w:tcPr>
          <w:p w:rsidR="008D48D3" w:rsidRPr="007F40CC" w:rsidRDefault="008D48D3" w:rsidP="00C550FD">
            <w:pPr>
              <w:jc w:val="center"/>
              <w:rPr>
                <w:rFonts w:asciiTheme="majorBidi" w:hAnsiTheme="majorBidi" w:cstheme="majorBidi"/>
                <w:sz w:val="20"/>
                <w:szCs w:val="20"/>
              </w:rPr>
            </w:pPr>
          </w:p>
        </w:tc>
        <w:tc>
          <w:tcPr>
            <w:tcW w:w="1134" w:type="dxa"/>
            <w:tcBorders>
              <w:top w:val="nil"/>
              <w:left w:val="nil"/>
              <w:bottom w:val="nil"/>
              <w:right w:val="single" w:sz="4" w:space="0" w:color="auto"/>
            </w:tcBorders>
            <w:shd w:val="clear" w:color="auto" w:fill="auto"/>
            <w:vAlign w:val="bottom"/>
          </w:tcPr>
          <w:p w:rsidR="008D48D3" w:rsidRPr="007F40CC" w:rsidRDefault="008D48D3" w:rsidP="00C550FD">
            <w:pPr>
              <w:jc w:val="center"/>
              <w:rPr>
                <w:rFonts w:asciiTheme="majorBidi" w:hAnsiTheme="majorBidi" w:cstheme="majorBidi"/>
                <w:sz w:val="20"/>
                <w:szCs w:val="20"/>
              </w:rPr>
            </w:pPr>
          </w:p>
        </w:tc>
      </w:tr>
      <w:tr w:rsidR="008D48D3" w:rsidRPr="00260549" w:rsidTr="00C550FD">
        <w:tc>
          <w:tcPr>
            <w:tcW w:w="2122" w:type="dxa"/>
            <w:tcBorders>
              <w:top w:val="nil"/>
              <w:left w:val="single" w:sz="4" w:space="0" w:color="auto"/>
              <w:bottom w:val="nil"/>
              <w:right w:val="nil"/>
            </w:tcBorders>
          </w:tcPr>
          <w:p w:rsidR="008D48D3" w:rsidRPr="00260549" w:rsidRDefault="008D48D3" w:rsidP="00C550FD">
            <w:pPr>
              <w:jc w:val="center"/>
              <w:rPr>
                <w:rFonts w:ascii="Times New Roman" w:hAnsi="Times New Roman" w:cs="Times New Roman"/>
                <w:noProof/>
                <w:lang w:val="en-US"/>
              </w:rPr>
            </w:pPr>
            <w:r w:rsidRPr="00260549">
              <w:rPr>
                <w:rFonts w:ascii="Times New Roman" w:hAnsi="Times New Roman" w:cs="Times New Roman"/>
                <w:noProof/>
                <w:lang w:val="en-US"/>
              </w:rPr>
              <w:t>Leader</w:t>
            </w:r>
          </w:p>
        </w:tc>
        <w:tc>
          <w:tcPr>
            <w:tcW w:w="1134" w:type="dxa"/>
            <w:tcBorders>
              <w:top w:val="nil"/>
              <w:left w:val="nil"/>
              <w:bottom w:val="nil"/>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0.1453</w:t>
            </w:r>
          </w:p>
        </w:tc>
        <w:tc>
          <w:tcPr>
            <w:tcW w:w="1134" w:type="dxa"/>
            <w:tcBorders>
              <w:top w:val="nil"/>
              <w:left w:val="nil"/>
              <w:bottom w:val="nil"/>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14.45%</w:t>
            </w:r>
          </w:p>
        </w:tc>
        <w:tc>
          <w:tcPr>
            <w:tcW w:w="1134" w:type="dxa"/>
            <w:tcBorders>
              <w:top w:val="nil"/>
              <w:left w:val="nil"/>
              <w:bottom w:val="nil"/>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-0.0036</w:t>
            </w:r>
          </w:p>
        </w:tc>
        <w:tc>
          <w:tcPr>
            <w:tcW w:w="1134" w:type="dxa"/>
            <w:tcBorders>
              <w:top w:val="nil"/>
              <w:left w:val="nil"/>
              <w:bottom w:val="nil"/>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-0.36%</w:t>
            </w:r>
          </w:p>
        </w:tc>
        <w:tc>
          <w:tcPr>
            <w:tcW w:w="1134" w:type="dxa"/>
            <w:tcBorders>
              <w:top w:val="nil"/>
              <w:left w:val="nil"/>
              <w:bottom w:val="nil"/>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0.0395</w:t>
            </w:r>
          </w:p>
        </w:tc>
        <w:tc>
          <w:tcPr>
            <w:tcW w:w="1134" w:type="dxa"/>
            <w:tcBorders>
              <w:top w:val="nil"/>
              <w:left w:val="nil"/>
              <w:bottom w:val="nil"/>
              <w:right w:val="single" w:sz="4" w:space="0" w:color="auto"/>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3.84%</w:t>
            </w:r>
          </w:p>
        </w:tc>
      </w:tr>
      <w:tr w:rsidR="008D48D3" w:rsidRPr="00260549" w:rsidTr="00C550FD">
        <w:tc>
          <w:tcPr>
            <w:tcW w:w="2122" w:type="dxa"/>
            <w:tcBorders>
              <w:top w:val="nil"/>
              <w:left w:val="single" w:sz="4" w:space="0" w:color="auto"/>
              <w:bottom w:val="single" w:sz="4" w:space="0" w:color="auto"/>
              <w:right w:val="nil"/>
            </w:tcBorders>
          </w:tcPr>
          <w:p w:rsidR="008D48D3" w:rsidRPr="00260549" w:rsidRDefault="008D48D3" w:rsidP="00C550FD">
            <w:pPr>
              <w:jc w:val="center"/>
              <w:rPr>
                <w:rFonts w:ascii="Times New Roman" w:hAnsi="Times New Roman" w:cs="Times New Roman"/>
                <w:noProof/>
                <w:lang w:val="en-US"/>
              </w:rPr>
            </w:pPr>
            <w:r w:rsidRPr="00260549">
              <w:rPr>
                <w:rFonts w:ascii="Times New Roman" w:hAnsi="Times New Roman" w:cs="Times New Roman"/>
                <w:noProof/>
                <w:lang w:val="en-US"/>
              </w:rPr>
              <w:t>Lagger</w:t>
            </w:r>
          </w:p>
        </w:tc>
        <w:tc>
          <w:tcPr>
            <w:tcW w:w="1134" w:type="dxa"/>
            <w:tcBorders>
              <w:top w:val="nil"/>
              <w:left w:val="nil"/>
              <w:bottom w:val="single" w:sz="4" w:space="0" w:color="auto"/>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-0.0267</w:t>
            </w:r>
          </w:p>
        </w:tc>
        <w:tc>
          <w:tcPr>
            <w:tcW w:w="1134" w:type="dxa"/>
            <w:tcBorders>
              <w:top w:val="nil"/>
              <w:left w:val="nil"/>
              <w:bottom w:val="single" w:sz="4" w:space="0" w:color="auto"/>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-2.66%</w:t>
            </w:r>
          </w:p>
        </w:tc>
        <w:tc>
          <w:tcPr>
            <w:tcW w:w="1134" w:type="dxa"/>
            <w:tcBorders>
              <w:top w:val="nil"/>
              <w:left w:val="nil"/>
              <w:bottom w:val="single" w:sz="4" w:space="0" w:color="auto"/>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-0.0039</w:t>
            </w:r>
          </w:p>
        </w:tc>
        <w:tc>
          <w:tcPr>
            <w:tcW w:w="1134" w:type="dxa"/>
            <w:tcBorders>
              <w:top w:val="nil"/>
              <w:left w:val="nil"/>
              <w:bottom w:val="single" w:sz="4" w:space="0" w:color="auto"/>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-0.38%</w:t>
            </w:r>
          </w:p>
        </w:tc>
        <w:tc>
          <w:tcPr>
            <w:tcW w:w="1134" w:type="dxa"/>
            <w:tcBorders>
              <w:top w:val="nil"/>
              <w:left w:val="nil"/>
              <w:bottom w:val="single" w:sz="4" w:space="0" w:color="auto"/>
              <w:right w:val="nil"/>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-0.0800</w:t>
            </w:r>
          </w:p>
        </w:tc>
        <w:tc>
          <w:tcPr>
            <w:tcW w:w="1134" w:type="dxa"/>
            <w:tcBorders>
              <w:top w:val="nil"/>
              <w:left w:val="nil"/>
              <w:bottom w:val="single" w:sz="4" w:space="0" w:color="auto"/>
              <w:right w:val="single" w:sz="4" w:space="0" w:color="auto"/>
            </w:tcBorders>
            <w:shd w:val="clear" w:color="auto" w:fill="auto"/>
            <w:vAlign w:val="bottom"/>
          </w:tcPr>
          <w:p w:rsidR="008D48D3" w:rsidRPr="007F40CC" w:rsidRDefault="008D48D3" w:rsidP="00C550FD">
            <w:pPr>
              <w:jc w:val="center"/>
              <w:rPr>
                <w:rFonts w:asciiTheme="majorBidi" w:hAnsiTheme="majorBidi" w:cstheme="majorBidi"/>
                <w:color w:val="000000"/>
              </w:rPr>
            </w:pPr>
            <w:r w:rsidRPr="007F40CC">
              <w:rPr>
                <w:rFonts w:asciiTheme="majorBidi" w:hAnsiTheme="majorBidi" w:cstheme="majorBidi"/>
                <w:color w:val="000000"/>
              </w:rPr>
              <w:t>-7.78%</w:t>
            </w:r>
          </w:p>
        </w:tc>
      </w:tr>
    </w:tbl>
    <w:p w:rsidR="008D48D3" w:rsidRPr="00011511" w:rsidRDefault="008D48D3" w:rsidP="008D48D3">
      <w:pPr>
        <w:spacing w:after="0" w:line="360" w:lineRule="auto"/>
        <w:jc w:val="both"/>
        <w:rPr>
          <w:rFonts w:asciiTheme="majorBidi" w:hAnsiTheme="majorBidi" w:cstheme="majorBidi"/>
          <w:sz w:val="24"/>
          <w:szCs w:val="24"/>
        </w:rPr>
      </w:pPr>
      <w:r>
        <w:rPr>
          <w:rFonts w:ascii="Times New Roman" w:hAnsi="Times New Roman" w:cs="Times New Roman"/>
          <w:noProof/>
          <w:sz w:val="24"/>
          <w:szCs w:val="24"/>
          <w:lang w:val="en-US"/>
        </w:rPr>
        <w:lastRenderedPageBreak/>
        <w:t>The SPY volume has the largest impact on the lead-lag correlation in absolute terms (-0.0553 for the IVV – SPY pair) whereas the IVV volume has the largest impact in relative terms (28.03% for the index – IVV pair). For all pairs, the laggers have a larger influence on the lead-lag correlation than the leaders. On the other hand, the index volume has the largest effect on the lead-lag ratio in both absolute and relative terms (0.1453 and 14.45% respectively for the index – IVV pair).</w:t>
      </w:r>
      <w:r>
        <w:rPr>
          <w:rFonts w:ascii="Times New Roman" w:hAnsi="Times New Roman" w:cs="Times New Roman"/>
          <w:noProof/>
          <w:sz w:val="24"/>
          <w:szCs w:val="24"/>
          <w:lang w:val="en-US"/>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noProof/>
          <w:sz w:val="24"/>
          <w:szCs w:val="24"/>
          <w:lang w:val="en-US"/>
        </w:rPr>
        <w:fldChar w:fldCharType="end"/>
      </w:r>
    </w:p>
    <w:p w:rsidR="009F7AFA" w:rsidRDefault="009F7AFA" w:rsidP="009F7AFA">
      <w:pPr>
        <w:spacing w:after="0" w:line="360" w:lineRule="auto"/>
        <w:jc w:val="both"/>
        <w:rPr>
          <w:rFonts w:asciiTheme="majorBidi" w:hAnsiTheme="majorBidi" w:cstheme="majorBidi"/>
          <w:sz w:val="24"/>
          <w:szCs w:val="24"/>
        </w:rPr>
      </w:pPr>
    </w:p>
    <w:p w:rsidR="00F46199" w:rsidRDefault="00F46199" w:rsidP="001C2E9C">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6. Conclusion</w:t>
      </w:r>
    </w:p>
    <w:p w:rsidR="00A66E54" w:rsidRDefault="00A66E54" w:rsidP="006A590B">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To our knowledge, this paper is the first study on the </w:t>
      </w:r>
      <w:r w:rsidR="006A590B">
        <w:rPr>
          <w:rFonts w:asciiTheme="majorBidi" w:hAnsiTheme="majorBidi" w:cstheme="majorBidi"/>
          <w:sz w:val="24"/>
          <w:szCs w:val="24"/>
        </w:rPr>
        <w:t xml:space="preserve">effect of information arrival on the </w:t>
      </w:r>
      <w:r>
        <w:rPr>
          <w:rFonts w:asciiTheme="majorBidi" w:hAnsiTheme="majorBidi" w:cstheme="majorBidi"/>
          <w:sz w:val="24"/>
          <w:szCs w:val="24"/>
        </w:rPr>
        <w:t xml:space="preserve">lead-lag relationship among related spot instruments. Based on a large dataset of ultra-high-frequency </w:t>
      </w:r>
      <w:r w:rsidR="006A590B">
        <w:rPr>
          <w:rFonts w:asciiTheme="majorBidi" w:hAnsiTheme="majorBidi" w:cstheme="majorBidi"/>
          <w:sz w:val="24"/>
          <w:szCs w:val="24"/>
        </w:rPr>
        <w:t>transaction prices</w:t>
      </w:r>
      <w:r>
        <w:rPr>
          <w:rFonts w:asciiTheme="majorBidi" w:hAnsiTheme="majorBidi" w:cstheme="majorBidi"/>
          <w:sz w:val="24"/>
          <w:szCs w:val="24"/>
        </w:rPr>
        <w:t xml:space="preserve"> time-stamped to </w:t>
      </w:r>
      <w:r w:rsidR="006A590B">
        <w:rPr>
          <w:rFonts w:asciiTheme="majorBidi" w:hAnsiTheme="majorBidi" w:cstheme="majorBidi"/>
          <w:sz w:val="24"/>
          <w:szCs w:val="24"/>
        </w:rPr>
        <w:t xml:space="preserve">the </w:t>
      </w:r>
      <w:r>
        <w:rPr>
          <w:rFonts w:asciiTheme="majorBidi" w:hAnsiTheme="majorBidi" w:cstheme="majorBidi"/>
          <w:sz w:val="24"/>
          <w:szCs w:val="24"/>
        </w:rPr>
        <w:t xml:space="preserve">millisecond and a </w:t>
      </w:r>
      <w:r w:rsidR="006A590B">
        <w:rPr>
          <w:rFonts w:asciiTheme="majorBidi" w:hAnsiTheme="majorBidi" w:cstheme="majorBidi"/>
          <w:sz w:val="24"/>
          <w:szCs w:val="24"/>
        </w:rPr>
        <w:t>novel</w:t>
      </w:r>
      <w:r>
        <w:rPr>
          <w:rFonts w:asciiTheme="majorBidi" w:hAnsiTheme="majorBidi" w:cstheme="majorBidi"/>
          <w:sz w:val="24"/>
          <w:szCs w:val="24"/>
        </w:rPr>
        <w:t xml:space="preserve"> approach proposed by </w:t>
      </w:r>
      <w:hyperlink w:anchor="_ENREF_24" w:tooltip="Hayashi, 2005 #63" w:history="1">
        <w:r w:rsidR="00C332CD">
          <w:rPr>
            <w:rFonts w:asciiTheme="majorBidi" w:hAnsiTheme="majorBidi" w:cstheme="majorBidi"/>
            <w:sz w:val="24"/>
            <w:szCs w:val="24"/>
          </w:rPr>
          <w:fldChar w:fldCharType="begin"/>
        </w:r>
        <w:r w:rsidR="00C332CD">
          <w:rPr>
            <w:rFonts w:asciiTheme="majorBidi" w:hAnsiTheme="majorBidi" w:cstheme="majorBidi"/>
            <w:sz w:val="24"/>
            <w:szCs w:val="24"/>
          </w:rPr>
          <w:instrText xml:space="preserve"> ADDIN EN.CITE &lt;EndNote&gt;&lt;Cite AuthorYear="1"&gt;&lt;Author&gt;Hayashi&lt;/Author&gt;&lt;Year&gt;2005&lt;/Year&gt;&lt;RecNum&gt;63&lt;/RecNum&gt;&lt;DisplayText&gt;Hayashi and Yoshida (2005)&lt;/DisplayText&gt;&lt;record&gt;&lt;rec-number&gt;63&lt;/rec-number&gt;&lt;foreign-keys&gt;&lt;key app="EN" db-id="vtez2pevpf50voex0envp0dppwtdsvtp2dfa" timestamp="1442591111"&gt;63&lt;/key&gt;&lt;/foreign-keys&gt;&lt;ref-type name="Journal Article"&gt;17&lt;/ref-type&gt;&lt;contributors&gt;&lt;authors&gt;&lt;author&gt;Hayashi, Takaki&lt;/author&gt;&lt;author&gt;Yoshida, Nakahiro&lt;/author&gt;&lt;/authors&gt;&lt;/contributors&gt;&lt;titles&gt;&lt;title&gt;On Covariance Estimation of Non-Synchronously Observed Diffusion Processes&lt;/title&gt;&lt;secondary-title&gt;Bernoulli&lt;/secondary-title&gt;&lt;/titles&gt;&lt;periodical&gt;&lt;full-title&gt;Bernoulli&lt;/full-title&gt;&lt;/periodical&gt;&lt;pages&gt;359-379&lt;/pages&gt;&lt;volume&gt;11&lt;/volume&gt;&lt;number&gt;2&lt;/number&gt;&lt;keywords&gt;&lt;keyword&gt;Diffusions&lt;/keyword&gt;&lt;keyword&gt;Discrete-time observations&lt;/keyword&gt;&lt;keyword&gt;High-frequency data&lt;/keyword&gt;&lt;keyword&gt;Mathematical finance&lt;/keyword&gt;&lt;keyword&gt;Non-synchronous trading&lt;/keyword&gt;&lt;keyword&gt;Quadratic variation&lt;/keyword&gt;&lt;keyword&gt;Realized volatility&lt;/keyword&gt;&lt;/keywords&gt;&lt;dates&gt;&lt;year&gt;2005&lt;/year&gt;&lt;/dates&gt;&lt;publisher&gt;International Statistics Institute / Bernoulli Society&lt;/publisher&gt;&lt;isbn&gt;13507265&lt;/isbn&gt;&lt;work-type&gt;research article&lt;/work-type&gt;&lt;urls&gt;&lt;related-urls&gt;&lt;url&gt;http://search.ebscohost.com/login.aspx?direct=true&amp;amp;db=edsjsr&amp;amp;AN=edsjsr.3318933&amp;amp;site=eds-live&lt;/url&gt;&lt;/related-urls&gt;&lt;/urls&gt;&lt;remote-database-name&gt;edsjsr&lt;/remote-database-name&gt;&lt;remote-database-provider&gt;EBSCOhost&lt;/remote-database-provider&gt;&lt;/record&gt;&lt;/Cite&gt;&lt;/EndNote&gt;</w:instrText>
        </w:r>
        <w:r w:rsidR="00C332CD">
          <w:rPr>
            <w:rFonts w:asciiTheme="majorBidi" w:hAnsiTheme="majorBidi" w:cstheme="majorBidi"/>
            <w:sz w:val="24"/>
            <w:szCs w:val="24"/>
          </w:rPr>
          <w:fldChar w:fldCharType="separate"/>
        </w:r>
        <w:r w:rsidR="00C332CD">
          <w:rPr>
            <w:rFonts w:asciiTheme="majorBidi" w:hAnsiTheme="majorBidi" w:cstheme="majorBidi"/>
            <w:noProof/>
            <w:sz w:val="24"/>
            <w:szCs w:val="24"/>
          </w:rPr>
          <w:t>Hayashi and Yoshida (2005)</w:t>
        </w:r>
        <w:r w:rsidR="00C332CD">
          <w:rPr>
            <w:rFonts w:asciiTheme="majorBidi" w:hAnsiTheme="majorBidi" w:cstheme="majorBidi"/>
            <w:sz w:val="24"/>
            <w:szCs w:val="24"/>
          </w:rPr>
          <w:fldChar w:fldCharType="end"/>
        </w:r>
      </w:hyperlink>
      <w:r>
        <w:rPr>
          <w:rFonts w:asciiTheme="majorBidi" w:hAnsiTheme="majorBidi" w:cstheme="majorBidi"/>
          <w:sz w:val="24"/>
          <w:szCs w:val="24"/>
        </w:rPr>
        <w:t xml:space="preserve"> and </w:t>
      </w:r>
      <w:hyperlink w:anchor="_ENREF_25" w:tooltip="Hoffmann, 2013 #64" w:history="1">
        <w:r w:rsidR="00C332CD">
          <w:rPr>
            <w:rFonts w:asciiTheme="majorBidi" w:hAnsiTheme="majorBidi" w:cstheme="majorBidi"/>
            <w:sz w:val="24"/>
            <w:szCs w:val="24"/>
          </w:rPr>
          <w:fldChar w:fldCharType="begin"/>
        </w:r>
        <w:r w:rsidR="00C332CD">
          <w:rPr>
            <w:rFonts w:asciiTheme="majorBidi" w:hAnsiTheme="majorBidi" w:cstheme="majorBidi"/>
            <w:sz w:val="24"/>
            <w:szCs w:val="24"/>
          </w:rPr>
          <w:instrText xml:space="preserve"> ADDIN EN.CITE &lt;EndNote&gt;&lt;Cite AuthorYear="1"&gt;&lt;Author&gt;Hoffmann&lt;/Author&gt;&lt;Year&gt;2013&lt;/Year&gt;&lt;RecNum&gt;64&lt;/RecNum&gt;&lt;DisplayText&gt;Hoffmann et al. (2013)&lt;/DisplayText&gt;&lt;record&gt;&lt;rec-number&gt;64&lt;/rec-number&gt;&lt;foreign-keys&gt;&lt;key app="EN" db-id="vtez2pevpf50voex0envp0dppwtdsvtp2dfa" timestamp="1442832674"&gt;64&lt;/key&gt;&lt;/foreign-keys&gt;&lt;ref-type name="Journal Article"&gt;17&lt;/ref-type&gt;&lt;contributors&gt;&lt;authors&gt;&lt;author&gt;Hoffmann, M.&lt;/author&gt;&lt;author&gt;Rosenbaum, M.&lt;/author&gt;&lt;author&gt;Yoshida, N.&lt;/author&gt;&lt;/authors&gt;&lt;/contributors&gt;&lt;titles&gt;&lt;title&gt;Estimation of the lead-lag parameter from non-synchronous data&lt;/title&gt;&lt;secondary-title&gt;Bernoulli&lt;/secondary-title&gt;&lt;/titles&gt;&lt;periodical&gt;&lt;full-title&gt;Bernoulli&lt;/full-title&gt;&lt;/periodical&gt;&lt;pages&gt;426-461&lt;/pages&gt;&lt;volume&gt;19&lt;/volume&gt;&lt;number&gt;2&lt;/number&gt;&lt;keywords&gt;&lt;keyword&gt;contrast estimation&lt;/keyword&gt;&lt;keyword&gt;discretely observed continuous-time processes&lt;/keyword&gt;&lt;keyword&gt;Hayashi-Yoshida covariation estimator&lt;/keyword&gt;&lt;keyword&gt;lead-lag effect&lt;/keyword&gt;&lt;keyword&gt;STATISTICS &amp;amp; PROBABILITY&lt;/keyword&gt;&lt;/keywords&gt;&lt;dates&gt;&lt;year&gt;2013&lt;/year&gt;&lt;/dates&gt;&lt;isbn&gt;13507265&lt;/isbn&gt;&lt;urls&gt;&lt;related-urls&gt;&lt;url&gt;http://search.ebscohost.com/login.aspx?direct=true&amp;amp;db=edswsc&amp;amp;AN=000317372500004&amp;amp;site=eds-live&lt;/url&gt;&lt;/related-urls&gt;&lt;/urls&gt;&lt;remote-database-name&gt;edswsc&lt;/remote-database-name&gt;&lt;remote-database-provider&gt;EBSCOHost&lt;/remote-database-provider&gt;&lt;/record&gt;&lt;/Cite&gt;&lt;/EndNote&gt;</w:instrText>
        </w:r>
        <w:r w:rsidR="00C332CD">
          <w:rPr>
            <w:rFonts w:asciiTheme="majorBidi" w:hAnsiTheme="majorBidi" w:cstheme="majorBidi"/>
            <w:sz w:val="24"/>
            <w:szCs w:val="24"/>
          </w:rPr>
          <w:fldChar w:fldCharType="separate"/>
        </w:r>
        <w:r w:rsidR="00C332CD">
          <w:rPr>
            <w:rFonts w:asciiTheme="majorBidi" w:hAnsiTheme="majorBidi" w:cstheme="majorBidi"/>
            <w:noProof/>
            <w:sz w:val="24"/>
            <w:szCs w:val="24"/>
          </w:rPr>
          <w:t>Hoffmann et al. (2013)</w:t>
        </w:r>
        <w:r w:rsidR="00C332CD">
          <w:rPr>
            <w:rFonts w:asciiTheme="majorBidi" w:hAnsiTheme="majorBidi" w:cstheme="majorBidi"/>
            <w:sz w:val="24"/>
            <w:szCs w:val="24"/>
          </w:rPr>
          <w:fldChar w:fldCharType="end"/>
        </w:r>
      </w:hyperlink>
      <w:r>
        <w:rPr>
          <w:rFonts w:asciiTheme="majorBidi" w:hAnsiTheme="majorBidi" w:cstheme="majorBidi"/>
          <w:sz w:val="24"/>
          <w:szCs w:val="24"/>
        </w:rPr>
        <w:t xml:space="preserve">, we find lead-lag effects among the S&amp;P500 index and its two most liquid tracking ETFs. The lead-lag correlation coefficients are relatively low </w:t>
      </w:r>
      <w:r>
        <w:rPr>
          <w:rFonts w:ascii="Times New Roman" w:hAnsi="Times New Roman" w:cs="Times New Roman"/>
          <w:sz w:val="24"/>
          <w:szCs w:val="24"/>
        </w:rPr>
        <w:t>(i.e. around 20%) due to the Epps effect</w:t>
      </w:r>
      <w:r w:rsidR="006A590B">
        <w:rPr>
          <w:rFonts w:ascii="Times New Roman" w:hAnsi="Times New Roman" w:cs="Times New Roman"/>
          <w:sz w:val="24"/>
          <w:szCs w:val="24"/>
        </w:rPr>
        <w:t xml:space="preserve"> </w:t>
      </w:r>
      <w:r w:rsidR="006A590B">
        <w:rPr>
          <w:rFonts w:ascii="Times New Roman" w:hAnsi="Times New Roman" w:cs="Times New Roman"/>
          <w:sz w:val="24"/>
          <w:szCs w:val="24"/>
        </w:rPr>
        <w:fldChar w:fldCharType="begin"/>
      </w:r>
      <w:r w:rsidR="006A590B">
        <w:rPr>
          <w:rFonts w:ascii="Times New Roman" w:hAnsi="Times New Roman" w:cs="Times New Roman"/>
          <w:sz w:val="24"/>
          <w:szCs w:val="24"/>
        </w:rPr>
        <w:instrText xml:space="preserve"> ADDIN EN.CITE &lt;EndNote&gt;&lt;Cite&gt;&lt;Author&gt;Epps&lt;/Author&gt;&lt;Year&gt;1979&lt;/Year&gt;&lt;RecNum&gt;103&lt;/RecNum&gt;&lt;DisplayText&gt;(Epps, 1979)&lt;/DisplayText&gt;&lt;record&gt;&lt;rec-number&gt;103&lt;/rec-number&gt;&lt;foreign-keys&gt;&lt;key app="EN" db-id="vtez2pevpf50voex0envp0dppwtdsvtp2dfa" timestamp="1479217766"&gt;103&lt;/key&gt;&lt;/foreign-keys&gt;&lt;ref-type name="Journal Article"&gt;17&lt;/ref-type&gt;&lt;contributors&gt;&lt;authors&gt;&lt;author&gt;Epps, Thomas W.&lt;/author&gt;&lt;/authors&gt;&lt;/contributors&gt;&lt;titles&gt;&lt;title&gt;Comovements in Stock Prices in the Very Short Run&lt;/title&gt;&lt;secondary-title&gt;Journal of the American Statistical Association&lt;/secondary-title&gt;&lt;/titles&gt;&lt;periodical&gt;&lt;full-title&gt;Journal of the American Statistical Association&lt;/full-title&gt;&lt;/periodical&gt;&lt;pages&gt;291-298&lt;/pages&gt;&lt;volume&gt;74&lt;/volume&gt;&lt;number&gt;366&lt;/number&gt;&lt;keywords&gt;&lt;keyword&gt;Efficient-markets hypothesis&lt;/keyword&gt;&lt;keyword&gt;Portfolio theory&lt;/keyword&gt;&lt;keyword&gt;Financial markets&lt;/keyword&gt;&lt;keyword&gt;Fisher effect&lt;/keyword&gt;&lt;/keywords&gt;&lt;dates&gt;&lt;year&gt;1979&lt;/year&gt;&lt;/dates&gt;&lt;publisher&gt;American Statistical Association&lt;/publisher&gt;&lt;isbn&gt;01621459&lt;/isbn&gt;&lt;work-type&gt;research article&lt;/work-type&gt;&lt;urls&gt;&lt;related-urls&gt;&lt;url&gt;http://search.ebscohost.com/login.aspx?direct=true&amp;amp;db=edsjsr&amp;amp;AN=edsjsr.10.2307.2286325&amp;amp;site=eds-live&lt;/url&gt;&lt;/related-urls&gt;&lt;/urls&gt;&lt;remote-database-name&gt;edsjsr&lt;/remote-database-name&gt;&lt;remote-database-provider&gt;EBSCOhost&lt;/remote-database-provider&gt;&lt;/record&gt;&lt;/Cite&gt;&lt;/EndNote&gt;</w:instrText>
      </w:r>
      <w:r w:rsidR="006A590B">
        <w:rPr>
          <w:rFonts w:ascii="Times New Roman" w:hAnsi="Times New Roman" w:cs="Times New Roman"/>
          <w:sz w:val="24"/>
          <w:szCs w:val="24"/>
        </w:rPr>
        <w:fldChar w:fldCharType="separate"/>
      </w:r>
      <w:r w:rsidR="006A590B">
        <w:rPr>
          <w:rFonts w:ascii="Times New Roman" w:hAnsi="Times New Roman" w:cs="Times New Roman"/>
          <w:noProof/>
          <w:sz w:val="24"/>
          <w:szCs w:val="24"/>
        </w:rPr>
        <w:t>(</w:t>
      </w:r>
      <w:hyperlink w:anchor="_ENREF_13" w:tooltip="Epps, 1979 #103" w:history="1">
        <w:r w:rsidR="00C332CD">
          <w:rPr>
            <w:rFonts w:ascii="Times New Roman" w:hAnsi="Times New Roman" w:cs="Times New Roman"/>
            <w:noProof/>
            <w:sz w:val="24"/>
            <w:szCs w:val="24"/>
          </w:rPr>
          <w:t>Epps, 1979</w:t>
        </w:r>
      </w:hyperlink>
      <w:r w:rsidR="006A590B">
        <w:rPr>
          <w:rFonts w:ascii="Times New Roman" w:hAnsi="Times New Roman" w:cs="Times New Roman"/>
          <w:noProof/>
          <w:sz w:val="24"/>
          <w:szCs w:val="24"/>
        </w:rPr>
        <w:t>)</w:t>
      </w:r>
      <w:r w:rsidR="006A590B">
        <w:rPr>
          <w:rFonts w:ascii="Times New Roman" w:hAnsi="Times New Roman" w:cs="Times New Roman"/>
          <w:sz w:val="24"/>
          <w:szCs w:val="24"/>
        </w:rPr>
        <w:fldChar w:fldCharType="end"/>
      </w:r>
      <w:r>
        <w:rPr>
          <w:rFonts w:ascii="Times New Roman" w:hAnsi="Times New Roman" w:cs="Times New Roman"/>
          <w:sz w:val="24"/>
          <w:szCs w:val="24"/>
        </w:rPr>
        <w:t xml:space="preserve"> where</w:t>
      </w:r>
      <w:r w:rsidR="006A590B">
        <w:rPr>
          <w:rFonts w:ascii="Times New Roman" w:hAnsi="Times New Roman" w:cs="Times New Roman"/>
          <w:sz w:val="24"/>
          <w:szCs w:val="24"/>
        </w:rPr>
        <w:t xml:space="preserve"> financial instruments become less</w:t>
      </w:r>
      <w:r>
        <w:rPr>
          <w:rFonts w:ascii="Times New Roman" w:hAnsi="Times New Roman" w:cs="Times New Roman"/>
          <w:sz w:val="24"/>
          <w:szCs w:val="24"/>
        </w:rPr>
        <w:t xml:space="preserve"> correlat</w:t>
      </w:r>
      <w:r w:rsidR="006A590B">
        <w:rPr>
          <w:rFonts w:ascii="Times New Roman" w:hAnsi="Times New Roman" w:cs="Times New Roman"/>
          <w:sz w:val="24"/>
          <w:szCs w:val="24"/>
        </w:rPr>
        <w:t>ed</w:t>
      </w:r>
      <w:r>
        <w:rPr>
          <w:rFonts w:ascii="Times New Roman" w:hAnsi="Times New Roman" w:cs="Times New Roman"/>
          <w:sz w:val="24"/>
          <w:szCs w:val="24"/>
        </w:rPr>
        <w:t xml:space="preserve"> </w:t>
      </w:r>
      <w:r w:rsidR="006A590B">
        <w:rPr>
          <w:rFonts w:ascii="Times New Roman" w:hAnsi="Times New Roman" w:cs="Times New Roman"/>
          <w:sz w:val="24"/>
          <w:szCs w:val="24"/>
        </w:rPr>
        <w:t>a</w:t>
      </w:r>
      <w:r>
        <w:rPr>
          <w:rFonts w:ascii="Times New Roman" w:hAnsi="Times New Roman" w:cs="Times New Roman"/>
          <w:sz w:val="24"/>
          <w:szCs w:val="24"/>
        </w:rPr>
        <w:t xml:space="preserve">t higher </w:t>
      </w:r>
      <w:r w:rsidR="006A590B">
        <w:rPr>
          <w:rFonts w:ascii="Times New Roman" w:hAnsi="Times New Roman" w:cs="Times New Roman"/>
          <w:sz w:val="24"/>
          <w:szCs w:val="24"/>
        </w:rPr>
        <w:t>sampling</w:t>
      </w:r>
      <w:r>
        <w:rPr>
          <w:rFonts w:ascii="Times New Roman" w:hAnsi="Times New Roman" w:cs="Times New Roman"/>
          <w:sz w:val="24"/>
          <w:szCs w:val="24"/>
        </w:rPr>
        <w:t xml:space="preserve"> frequencies.</w:t>
      </w:r>
      <w:r>
        <w:rPr>
          <w:rFonts w:asciiTheme="majorBidi" w:hAnsiTheme="majorBidi" w:cstheme="majorBidi"/>
          <w:sz w:val="24"/>
          <w:szCs w:val="24"/>
        </w:rPr>
        <w:t xml:space="preserve"> </w:t>
      </w:r>
      <w:r>
        <w:rPr>
          <w:rFonts w:ascii="Times New Roman" w:hAnsi="Times New Roman" w:cs="Times New Roman"/>
          <w:sz w:val="24"/>
          <w:szCs w:val="24"/>
        </w:rPr>
        <w:t>The index leads both ETFs by 10 and 30 milliseconds respectively so price discovery starts from the index.</w:t>
      </w:r>
    </w:p>
    <w:p w:rsidR="00A66E54" w:rsidRDefault="00A66E54" w:rsidP="00A66E54">
      <w:pPr>
        <w:spacing w:after="0" w:line="360" w:lineRule="auto"/>
        <w:jc w:val="both"/>
        <w:rPr>
          <w:rFonts w:asciiTheme="majorBidi" w:hAnsiTheme="majorBidi" w:cstheme="majorBidi"/>
          <w:b/>
          <w:bCs/>
          <w:sz w:val="24"/>
          <w:szCs w:val="24"/>
        </w:rPr>
      </w:pPr>
    </w:p>
    <w:p w:rsidR="000C542D" w:rsidRDefault="00A66E54" w:rsidP="0041359A">
      <w:pPr>
        <w:spacing w:after="0" w:line="360" w:lineRule="auto"/>
        <w:jc w:val="both"/>
        <w:rPr>
          <w:rFonts w:asciiTheme="majorBidi" w:hAnsiTheme="majorBidi" w:cstheme="majorBidi"/>
          <w:sz w:val="24"/>
          <w:szCs w:val="24"/>
        </w:rPr>
      </w:pPr>
      <w:r>
        <w:rPr>
          <w:rFonts w:asciiTheme="majorBidi" w:hAnsiTheme="majorBidi" w:cstheme="majorBidi"/>
          <w:sz w:val="24"/>
          <w:szCs w:val="24"/>
        </w:rPr>
        <w:t>Using daily</w:t>
      </w:r>
      <w:r w:rsidR="000C542D">
        <w:rPr>
          <w:rFonts w:asciiTheme="majorBidi" w:hAnsiTheme="majorBidi" w:cstheme="majorBidi"/>
          <w:sz w:val="24"/>
          <w:szCs w:val="24"/>
        </w:rPr>
        <w:t xml:space="preserve"> unexpected</w:t>
      </w:r>
      <w:r>
        <w:rPr>
          <w:rFonts w:asciiTheme="majorBidi" w:hAnsiTheme="majorBidi" w:cstheme="majorBidi"/>
          <w:sz w:val="24"/>
          <w:szCs w:val="24"/>
        </w:rPr>
        <w:t xml:space="preserve"> trading volume of the index and ETFs to proxy for the arrival</w:t>
      </w:r>
      <w:r w:rsidR="000C542D">
        <w:rPr>
          <w:rFonts w:asciiTheme="majorBidi" w:hAnsiTheme="majorBidi" w:cstheme="majorBidi"/>
          <w:sz w:val="24"/>
          <w:szCs w:val="24"/>
        </w:rPr>
        <w:t xml:space="preserve"> rate of information</w:t>
      </w:r>
      <w:r>
        <w:rPr>
          <w:rFonts w:asciiTheme="majorBidi" w:hAnsiTheme="majorBidi" w:cstheme="majorBidi"/>
          <w:sz w:val="24"/>
          <w:szCs w:val="24"/>
        </w:rPr>
        <w:t xml:space="preserve">, we find that information intensity affects the lead-lag relationship, especially the lead-lag correlation coefficient and the strength of leadership. </w:t>
      </w:r>
      <w:r w:rsidR="00696E77">
        <w:rPr>
          <w:rFonts w:asciiTheme="majorBidi" w:hAnsiTheme="majorBidi" w:cstheme="majorBidi"/>
          <w:sz w:val="24"/>
          <w:szCs w:val="24"/>
        </w:rPr>
        <w:t xml:space="preserve">Regarding the strength of leadership, the leadership of the leader may strengthen or weaken depending on whether the leader or </w:t>
      </w:r>
      <w:proofErr w:type="spellStart"/>
      <w:r w:rsidR="00696E77">
        <w:rPr>
          <w:rFonts w:asciiTheme="majorBidi" w:hAnsiTheme="majorBidi" w:cstheme="majorBidi"/>
          <w:sz w:val="24"/>
          <w:szCs w:val="24"/>
        </w:rPr>
        <w:t>lagger</w:t>
      </w:r>
      <w:proofErr w:type="spellEnd"/>
      <w:r w:rsidR="00696E77">
        <w:rPr>
          <w:rFonts w:asciiTheme="majorBidi" w:hAnsiTheme="majorBidi" w:cstheme="majorBidi"/>
          <w:sz w:val="24"/>
          <w:szCs w:val="24"/>
        </w:rPr>
        <w:t xml:space="preserve"> responds to the arrival of information.</w:t>
      </w:r>
      <w:r w:rsidR="004B6B2B">
        <w:rPr>
          <w:rFonts w:asciiTheme="majorBidi" w:hAnsiTheme="majorBidi" w:cstheme="majorBidi"/>
          <w:sz w:val="24"/>
          <w:szCs w:val="24"/>
        </w:rPr>
        <w:t xml:space="preserve"> This leadership (</w:t>
      </w:r>
      <w:proofErr w:type="spellStart"/>
      <w:r w:rsidR="004B6B2B">
        <w:rPr>
          <w:rFonts w:asciiTheme="majorBidi" w:hAnsiTheme="majorBidi" w:cstheme="majorBidi"/>
          <w:sz w:val="24"/>
          <w:szCs w:val="24"/>
        </w:rPr>
        <w:t>i</w:t>
      </w:r>
      <w:proofErr w:type="spellEnd"/>
      <w:r w:rsidR="004B6B2B">
        <w:rPr>
          <w:rFonts w:asciiTheme="majorBidi" w:hAnsiTheme="majorBidi" w:cstheme="majorBidi"/>
          <w:sz w:val="24"/>
          <w:szCs w:val="24"/>
        </w:rPr>
        <w:t xml:space="preserve">) strengthens when the unexpected volume of the leader increases and (ii) weakens when the unexpected volume of the </w:t>
      </w:r>
      <w:proofErr w:type="spellStart"/>
      <w:r w:rsidR="004B6B2B">
        <w:rPr>
          <w:rFonts w:asciiTheme="majorBidi" w:hAnsiTheme="majorBidi" w:cstheme="majorBidi"/>
          <w:sz w:val="24"/>
          <w:szCs w:val="24"/>
        </w:rPr>
        <w:t>lagger</w:t>
      </w:r>
      <w:proofErr w:type="spellEnd"/>
      <w:r w:rsidR="004B6B2B">
        <w:rPr>
          <w:rFonts w:asciiTheme="majorBidi" w:hAnsiTheme="majorBidi" w:cstheme="majorBidi"/>
          <w:sz w:val="24"/>
          <w:szCs w:val="24"/>
        </w:rPr>
        <w:t xml:space="preserve"> increases.</w:t>
      </w:r>
      <w:r w:rsidR="00A70F39">
        <w:rPr>
          <w:rFonts w:asciiTheme="majorBidi" w:hAnsiTheme="majorBidi" w:cstheme="majorBidi"/>
          <w:sz w:val="24"/>
          <w:szCs w:val="24"/>
        </w:rPr>
        <w:t xml:space="preserve"> Regarding the lead-lag correlation coefficient, although the unexpected volume of both the leader and the </w:t>
      </w:r>
      <w:proofErr w:type="spellStart"/>
      <w:r w:rsidR="00A70F39">
        <w:rPr>
          <w:rFonts w:asciiTheme="majorBidi" w:hAnsiTheme="majorBidi" w:cstheme="majorBidi"/>
          <w:sz w:val="24"/>
          <w:szCs w:val="24"/>
        </w:rPr>
        <w:t>lagger</w:t>
      </w:r>
      <w:proofErr w:type="spellEnd"/>
      <w:r w:rsidR="00A70F39">
        <w:rPr>
          <w:rFonts w:asciiTheme="majorBidi" w:hAnsiTheme="majorBidi" w:cstheme="majorBidi"/>
          <w:sz w:val="24"/>
          <w:szCs w:val="24"/>
        </w:rPr>
        <w:t xml:space="preserve"> may increase in response to information arrival, their changes may also have opposite effects on the correlation coefficient.</w:t>
      </w:r>
      <w:r w:rsidR="008D48D3">
        <w:rPr>
          <w:rFonts w:asciiTheme="majorBidi" w:hAnsiTheme="majorBidi" w:cstheme="majorBidi"/>
          <w:sz w:val="24"/>
          <w:szCs w:val="24"/>
        </w:rPr>
        <w:t xml:space="preserve"> Moreover, </w:t>
      </w:r>
      <w:r w:rsidR="0041359A">
        <w:rPr>
          <w:rFonts w:asciiTheme="majorBidi" w:hAnsiTheme="majorBidi" w:cstheme="majorBidi"/>
          <w:sz w:val="24"/>
          <w:szCs w:val="24"/>
        </w:rPr>
        <w:t xml:space="preserve">we find that </w:t>
      </w:r>
      <w:r w:rsidR="0041359A" w:rsidRPr="003F73C0">
        <w:rPr>
          <w:rFonts w:ascii="Times New Roman" w:hAnsi="Times New Roman" w:cs="Times New Roman"/>
          <w:sz w:val="24"/>
        </w:rPr>
        <w:t>sophisticated investors have a more significant effect on the lead-lag relationship than non-sophisticated ones</w:t>
      </w:r>
      <w:r w:rsidR="0041359A">
        <w:rPr>
          <w:rFonts w:ascii="Times New Roman" w:hAnsi="Times New Roman" w:cs="Times New Roman"/>
          <w:sz w:val="24"/>
        </w:rPr>
        <w:t>.</w:t>
      </w:r>
      <w:r w:rsidR="00A70F39">
        <w:rPr>
          <w:rFonts w:asciiTheme="majorBidi" w:hAnsiTheme="majorBidi" w:cstheme="majorBidi"/>
          <w:sz w:val="24"/>
          <w:szCs w:val="24"/>
        </w:rPr>
        <w:t xml:space="preserve"> All in all, </w:t>
      </w:r>
      <w:r w:rsidR="00B41ED5">
        <w:rPr>
          <w:rFonts w:asciiTheme="majorBidi" w:hAnsiTheme="majorBidi" w:cstheme="majorBidi"/>
          <w:sz w:val="24"/>
          <w:szCs w:val="24"/>
        </w:rPr>
        <w:t>our study suggests that future research on the lead-lag relationship, especially in high-frequency data, should pay attention to the influence</w:t>
      </w:r>
      <w:r w:rsidR="00632CEC">
        <w:rPr>
          <w:rFonts w:asciiTheme="majorBidi" w:hAnsiTheme="majorBidi" w:cstheme="majorBidi"/>
          <w:sz w:val="24"/>
          <w:szCs w:val="24"/>
        </w:rPr>
        <w:t xml:space="preserve"> of information arrival on this relationship.</w:t>
      </w:r>
    </w:p>
    <w:p w:rsidR="00763249" w:rsidRPr="008C07FB" w:rsidRDefault="00763249" w:rsidP="001D2124">
      <w:pPr>
        <w:spacing w:after="0" w:line="360" w:lineRule="auto"/>
        <w:jc w:val="both"/>
        <w:rPr>
          <w:rFonts w:asciiTheme="majorBidi" w:hAnsiTheme="majorBidi" w:cstheme="majorBidi"/>
          <w:sz w:val="24"/>
          <w:szCs w:val="24"/>
        </w:rPr>
      </w:pPr>
    </w:p>
    <w:p w:rsidR="00763249" w:rsidRDefault="00763249" w:rsidP="001D2124">
      <w:pPr>
        <w:spacing w:after="0" w:line="360" w:lineRule="auto"/>
        <w:jc w:val="both"/>
        <w:rPr>
          <w:rFonts w:asciiTheme="majorBidi" w:hAnsiTheme="majorBidi" w:cstheme="majorBidi"/>
          <w:b/>
          <w:bCs/>
          <w:sz w:val="24"/>
          <w:szCs w:val="24"/>
        </w:rPr>
      </w:pPr>
    </w:p>
    <w:p w:rsidR="0041359A" w:rsidRDefault="0041359A" w:rsidP="001D2124">
      <w:pPr>
        <w:spacing w:after="0" w:line="360" w:lineRule="auto"/>
        <w:jc w:val="both"/>
        <w:rPr>
          <w:rFonts w:asciiTheme="majorBidi" w:hAnsiTheme="majorBidi" w:cstheme="majorBidi"/>
          <w:b/>
          <w:bCs/>
          <w:sz w:val="24"/>
          <w:szCs w:val="24"/>
        </w:rPr>
      </w:pPr>
    </w:p>
    <w:p w:rsidR="0041359A" w:rsidRDefault="0041359A" w:rsidP="001D2124">
      <w:pPr>
        <w:spacing w:after="0" w:line="360" w:lineRule="auto"/>
        <w:jc w:val="both"/>
        <w:rPr>
          <w:rFonts w:asciiTheme="majorBidi" w:hAnsiTheme="majorBidi" w:cstheme="majorBidi"/>
          <w:b/>
          <w:bCs/>
          <w:sz w:val="24"/>
          <w:szCs w:val="24"/>
        </w:rPr>
      </w:pPr>
    </w:p>
    <w:p w:rsidR="001D2124" w:rsidRPr="005537F9" w:rsidRDefault="001D2124" w:rsidP="001D2124">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References</w:t>
      </w:r>
    </w:p>
    <w:p w:rsidR="001D2124" w:rsidRDefault="001D2124" w:rsidP="001D2124">
      <w:pPr>
        <w:spacing w:after="0" w:line="360" w:lineRule="auto"/>
        <w:jc w:val="both"/>
        <w:rPr>
          <w:rFonts w:asciiTheme="majorBidi" w:hAnsiTheme="majorBidi" w:cstheme="majorBidi"/>
          <w:sz w:val="24"/>
          <w:szCs w:val="24"/>
        </w:rPr>
      </w:pPr>
    </w:p>
    <w:p w:rsidR="00C332CD" w:rsidRPr="00C332CD" w:rsidRDefault="001D2124" w:rsidP="00C332CD">
      <w:pPr>
        <w:pStyle w:val="EndNoteBibliography"/>
        <w:spacing w:after="0"/>
        <w:ind w:left="720" w:hanging="720"/>
      </w:pPr>
      <w:r>
        <w:rPr>
          <w:rFonts w:asciiTheme="majorBidi" w:hAnsiTheme="majorBidi" w:cstheme="majorBidi"/>
          <w:sz w:val="24"/>
          <w:szCs w:val="24"/>
        </w:rPr>
        <w:fldChar w:fldCharType="begin"/>
      </w:r>
      <w:r>
        <w:rPr>
          <w:rFonts w:asciiTheme="majorBidi" w:hAnsiTheme="majorBidi" w:cstheme="majorBidi"/>
          <w:sz w:val="24"/>
          <w:szCs w:val="24"/>
        </w:rPr>
        <w:instrText xml:space="preserve"> ADDIN EN.REFLIST </w:instrText>
      </w:r>
      <w:r>
        <w:rPr>
          <w:rFonts w:asciiTheme="majorBidi" w:hAnsiTheme="majorBidi" w:cstheme="majorBidi"/>
          <w:sz w:val="24"/>
          <w:szCs w:val="24"/>
        </w:rPr>
        <w:fldChar w:fldCharType="separate"/>
      </w:r>
      <w:bookmarkStart w:id="1" w:name="_ENREF_1"/>
      <w:r w:rsidR="00C332CD" w:rsidRPr="00C332CD">
        <w:t xml:space="preserve">ALSAYED, H. &amp; MCGROARTY, F. 2014. Ultra-high-Frequency Algorithmic Arbitrage across International Index Futures. </w:t>
      </w:r>
      <w:r w:rsidR="00C332CD" w:rsidRPr="00C332CD">
        <w:rPr>
          <w:i/>
        </w:rPr>
        <w:t>Journal of Forecasting,</w:t>
      </w:r>
      <w:r w:rsidR="00C332CD" w:rsidRPr="00C332CD">
        <w:t xml:space="preserve"> 33</w:t>
      </w:r>
      <w:r w:rsidR="00C332CD" w:rsidRPr="00C332CD">
        <w:rPr>
          <w:b/>
        </w:rPr>
        <w:t>,</w:t>
      </w:r>
      <w:r w:rsidR="00C332CD" w:rsidRPr="00C332CD">
        <w:t xml:space="preserve"> 391-408.</w:t>
      </w:r>
      <w:bookmarkEnd w:id="1"/>
    </w:p>
    <w:p w:rsidR="00C332CD" w:rsidRPr="00C332CD" w:rsidRDefault="00C332CD" w:rsidP="00C332CD">
      <w:pPr>
        <w:pStyle w:val="EndNoteBibliography"/>
        <w:spacing w:after="0"/>
        <w:ind w:left="720" w:hanging="720"/>
      </w:pPr>
      <w:bookmarkStart w:id="2" w:name="_ENREF_2"/>
      <w:r w:rsidRPr="00C332CD">
        <w:t xml:space="preserve">ARAGÓ, V. &amp; NIETO, L. 2005. Heteroskedasticity in the returns of the main world stock exchange indices: volume versus GARCH effects. </w:t>
      </w:r>
      <w:r w:rsidRPr="00C332CD">
        <w:rPr>
          <w:i/>
        </w:rPr>
        <w:t>Journal of International Financial Markets, Institutions &amp; Money,</w:t>
      </w:r>
      <w:r w:rsidRPr="00C332CD">
        <w:t xml:space="preserve"> 15</w:t>
      </w:r>
      <w:r w:rsidRPr="00C332CD">
        <w:rPr>
          <w:b/>
        </w:rPr>
        <w:t>,</w:t>
      </w:r>
      <w:r w:rsidRPr="00C332CD">
        <w:t xml:space="preserve"> 271-284.</w:t>
      </w:r>
      <w:bookmarkEnd w:id="2"/>
    </w:p>
    <w:p w:rsidR="00C332CD" w:rsidRPr="00C332CD" w:rsidRDefault="00C332CD" w:rsidP="00C332CD">
      <w:pPr>
        <w:pStyle w:val="EndNoteBibliography"/>
        <w:spacing w:after="0"/>
        <w:ind w:left="720" w:hanging="720"/>
      </w:pPr>
      <w:bookmarkStart w:id="3" w:name="_ENREF_3"/>
      <w:r w:rsidRPr="00C332CD">
        <w:t xml:space="preserve">BESSEMBINDER, H. &amp; SEGUIN, P. J. 1993. Price Volatility, Trading Volume, and Market Depth: Evidence from Futures Markets. </w:t>
      </w:r>
      <w:r w:rsidRPr="00C332CD">
        <w:rPr>
          <w:i/>
        </w:rPr>
        <w:t>Journal of Financial and Quantitative Analysis,</w:t>
      </w:r>
      <w:r w:rsidRPr="00C332CD">
        <w:t xml:space="preserve"> 28</w:t>
      </w:r>
      <w:r w:rsidRPr="00C332CD">
        <w:rPr>
          <w:b/>
        </w:rPr>
        <w:t>,</w:t>
      </w:r>
      <w:r w:rsidRPr="00C332CD">
        <w:t xml:space="preserve"> 21-39.</w:t>
      </w:r>
      <w:bookmarkEnd w:id="3"/>
    </w:p>
    <w:p w:rsidR="00C332CD" w:rsidRPr="00C332CD" w:rsidRDefault="00C332CD" w:rsidP="00C332CD">
      <w:pPr>
        <w:pStyle w:val="EndNoteBibliography"/>
        <w:spacing w:after="0"/>
        <w:ind w:left="720" w:hanging="720"/>
      </w:pPr>
      <w:bookmarkStart w:id="4" w:name="_ENREF_4"/>
      <w:r w:rsidRPr="00C332CD">
        <w:t xml:space="preserve">BHATTACHARYA, M. 1987. Price Changes of Related Securities: The Case of Call Options and Stocks. </w:t>
      </w:r>
      <w:r w:rsidRPr="00C332CD">
        <w:rPr>
          <w:i/>
        </w:rPr>
        <w:t>Journal of Financial &amp; Quantitative Analysis,</w:t>
      </w:r>
      <w:r w:rsidRPr="00C332CD">
        <w:t xml:space="preserve"> 22</w:t>
      </w:r>
      <w:r w:rsidRPr="00C332CD">
        <w:rPr>
          <w:b/>
        </w:rPr>
        <w:t>,</w:t>
      </w:r>
      <w:r w:rsidRPr="00C332CD">
        <w:t xml:space="preserve"> 1-15.</w:t>
      </w:r>
      <w:bookmarkEnd w:id="4"/>
    </w:p>
    <w:p w:rsidR="00C332CD" w:rsidRPr="00C332CD" w:rsidRDefault="00C332CD" w:rsidP="00C332CD">
      <w:pPr>
        <w:pStyle w:val="EndNoteBibliography"/>
        <w:spacing w:after="0"/>
        <w:ind w:left="720" w:hanging="720"/>
      </w:pPr>
      <w:bookmarkStart w:id="5" w:name="_ENREF_5"/>
      <w:r w:rsidRPr="00C332CD">
        <w:t xml:space="preserve">BROOKS, C., GARRETT, I. &amp; HINICH, M. J. 1999. An alternative approach to investigating lead-lag relationships between stock and stock index futures markets. </w:t>
      </w:r>
      <w:r w:rsidRPr="00C332CD">
        <w:rPr>
          <w:i/>
        </w:rPr>
        <w:t>Applied Financial Economics,</w:t>
      </w:r>
      <w:r w:rsidRPr="00C332CD">
        <w:t xml:space="preserve"> 9</w:t>
      </w:r>
      <w:r w:rsidRPr="00C332CD">
        <w:rPr>
          <w:b/>
        </w:rPr>
        <w:t>,</w:t>
      </w:r>
      <w:r w:rsidRPr="00C332CD">
        <w:t xml:space="preserve"> 605-613.</w:t>
      </w:r>
      <w:bookmarkEnd w:id="5"/>
    </w:p>
    <w:p w:rsidR="00C332CD" w:rsidRPr="00C332CD" w:rsidRDefault="00C332CD" w:rsidP="00C332CD">
      <w:pPr>
        <w:pStyle w:val="EndNoteBibliography"/>
        <w:spacing w:after="0"/>
        <w:ind w:left="720" w:hanging="720"/>
      </w:pPr>
      <w:bookmarkStart w:id="6" w:name="_ENREF_6"/>
      <w:r w:rsidRPr="00C332CD">
        <w:t xml:space="preserve">BROOKS, C., REW, A. G. &amp; RITSON, S. 2001. A trading strategy based on the lead–lag relationship between the spot index and futures contract for the FTSE 100. </w:t>
      </w:r>
      <w:r w:rsidRPr="00C332CD">
        <w:rPr>
          <w:i/>
        </w:rPr>
        <w:t>International Journal of Forecasting,</w:t>
      </w:r>
      <w:r w:rsidRPr="00C332CD">
        <w:t xml:space="preserve"> 17</w:t>
      </w:r>
      <w:r w:rsidRPr="00C332CD">
        <w:rPr>
          <w:b/>
        </w:rPr>
        <w:t>,</w:t>
      </w:r>
      <w:r w:rsidRPr="00C332CD">
        <w:t xml:space="preserve"> 31-44.</w:t>
      </w:r>
      <w:bookmarkEnd w:id="6"/>
    </w:p>
    <w:p w:rsidR="00C332CD" w:rsidRPr="00C332CD" w:rsidRDefault="00C332CD" w:rsidP="00C332CD">
      <w:pPr>
        <w:pStyle w:val="EndNoteBibliography"/>
        <w:spacing w:after="0"/>
        <w:ind w:left="720" w:hanging="720"/>
      </w:pPr>
      <w:bookmarkStart w:id="7" w:name="_ENREF_7"/>
      <w:r w:rsidRPr="00C332CD">
        <w:t xml:space="preserve">CHAN, K. 1992. A Further Analysis of the Lead--Lag Relationship Between the Cash Market and Stock Index Futures Market. </w:t>
      </w:r>
      <w:r w:rsidRPr="00C332CD">
        <w:rPr>
          <w:i/>
        </w:rPr>
        <w:t>Review of Financial Studies,</w:t>
      </w:r>
      <w:r w:rsidRPr="00C332CD">
        <w:t xml:space="preserve"> 5</w:t>
      </w:r>
      <w:r w:rsidRPr="00C332CD">
        <w:rPr>
          <w:b/>
        </w:rPr>
        <w:t>,</w:t>
      </w:r>
      <w:r w:rsidRPr="00C332CD">
        <w:t xml:space="preserve"> 123-152.</w:t>
      </w:r>
      <w:bookmarkEnd w:id="7"/>
    </w:p>
    <w:p w:rsidR="00C332CD" w:rsidRPr="00C332CD" w:rsidRDefault="00C332CD" w:rsidP="00C332CD">
      <w:pPr>
        <w:pStyle w:val="EndNoteBibliography"/>
        <w:spacing w:after="0"/>
        <w:ind w:left="720" w:hanging="720"/>
      </w:pPr>
      <w:bookmarkStart w:id="8" w:name="_ENREF_8"/>
      <w:r w:rsidRPr="00C332CD">
        <w:t xml:space="preserve">CHAN, K., CHUNG, Y. P. &amp; JOHNSON, H. 1993. Why Option Prices Lag Stock Prices: A Trading-based Explanation. </w:t>
      </w:r>
      <w:r w:rsidRPr="00C332CD">
        <w:rPr>
          <w:i/>
        </w:rPr>
        <w:t>Journal of Finance,</w:t>
      </w:r>
      <w:r w:rsidRPr="00C332CD">
        <w:t xml:space="preserve"> 48</w:t>
      </w:r>
      <w:r w:rsidRPr="00C332CD">
        <w:rPr>
          <w:b/>
        </w:rPr>
        <w:t>,</w:t>
      </w:r>
      <w:r w:rsidRPr="00C332CD">
        <w:t xml:space="preserve"> 1957-1967.</w:t>
      </w:r>
      <w:bookmarkEnd w:id="8"/>
    </w:p>
    <w:p w:rsidR="00C332CD" w:rsidRPr="00C332CD" w:rsidRDefault="00C332CD" w:rsidP="00C332CD">
      <w:pPr>
        <w:pStyle w:val="EndNoteBibliography"/>
        <w:spacing w:after="0"/>
        <w:ind w:left="720" w:hanging="720"/>
      </w:pPr>
      <w:bookmarkStart w:id="9" w:name="_ENREF_9"/>
      <w:r w:rsidRPr="00C332CD">
        <w:t xml:space="preserve">CHEN, Y. L. &amp; GAU, Y. F. 2009. Tick Sizes and Relative Rates of Price Discovery in Stock, Futures and Options Markets: Evidence from the Taiwan Stock Exchange. </w:t>
      </w:r>
      <w:r w:rsidRPr="00C332CD">
        <w:rPr>
          <w:i/>
        </w:rPr>
        <w:t>Journal of Futures Markets,</w:t>
      </w:r>
      <w:r w:rsidRPr="00C332CD">
        <w:t xml:space="preserve"> 29</w:t>
      </w:r>
      <w:r w:rsidRPr="00C332CD">
        <w:rPr>
          <w:b/>
        </w:rPr>
        <w:t>,</w:t>
      </w:r>
      <w:r w:rsidRPr="00C332CD">
        <w:t xml:space="preserve"> 74-93.</w:t>
      </w:r>
      <w:bookmarkEnd w:id="9"/>
    </w:p>
    <w:p w:rsidR="00C332CD" w:rsidRPr="00C332CD" w:rsidRDefault="00C332CD" w:rsidP="00C332CD">
      <w:pPr>
        <w:pStyle w:val="EndNoteBibliography"/>
        <w:spacing w:after="0"/>
        <w:ind w:left="720" w:hanging="720"/>
      </w:pPr>
      <w:bookmarkStart w:id="10" w:name="_ENREF_10"/>
      <w:r w:rsidRPr="00C332CD">
        <w:t xml:space="preserve">CHIANG, R. &amp; FONG, W.-M. 2001. Relative informational efficiency of cash, futures, and options markets: The case of an emerging market. </w:t>
      </w:r>
      <w:r w:rsidRPr="00C332CD">
        <w:rPr>
          <w:i/>
        </w:rPr>
        <w:t>Journal of Banking and Finance,</w:t>
      </w:r>
      <w:r w:rsidRPr="00C332CD">
        <w:t xml:space="preserve"> 25</w:t>
      </w:r>
      <w:r w:rsidRPr="00C332CD">
        <w:rPr>
          <w:b/>
        </w:rPr>
        <w:t>,</w:t>
      </w:r>
      <w:r w:rsidRPr="00C332CD">
        <w:t xml:space="preserve"> 355-375.</w:t>
      </w:r>
      <w:bookmarkEnd w:id="10"/>
    </w:p>
    <w:p w:rsidR="00C332CD" w:rsidRPr="00C332CD" w:rsidRDefault="00C332CD" w:rsidP="00C332CD">
      <w:pPr>
        <w:pStyle w:val="EndNoteBibliography"/>
        <w:spacing w:after="0"/>
        <w:ind w:left="720" w:hanging="720"/>
      </w:pPr>
      <w:bookmarkStart w:id="11" w:name="_ENREF_11"/>
      <w:r w:rsidRPr="00C332CD">
        <w:t xml:space="preserve">CHUNG, H.-L., CHAN, W.-S. &amp; BATTEN, J. A. 2011. Threshold non-linear dynamics between Hang Seng stock index and futures returns. </w:t>
      </w:r>
      <w:r w:rsidRPr="00C332CD">
        <w:rPr>
          <w:i/>
        </w:rPr>
        <w:t>European Journal of Finance,</w:t>
      </w:r>
      <w:r w:rsidRPr="00C332CD">
        <w:t xml:space="preserve"> 17</w:t>
      </w:r>
      <w:r w:rsidRPr="00C332CD">
        <w:rPr>
          <w:b/>
        </w:rPr>
        <w:t>,</w:t>
      </w:r>
      <w:r w:rsidRPr="00C332CD">
        <w:t xml:space="preserve"> 471-486.</w:t>
      </w:r>
      <w:bookmarkEnd w:id="11"/>
    </w:p>
    <w:p w:rsidR="00C332CD" w:rsidRPr="00C332CD" w:rsidRDefault="00C332CD" w:rsidP="00C332CD">
      <w:pPr>
        <w:pStyle w:val="EndNoteBibliography"/>
        <w:spacing w:after="0"/>
        <w:ind w:left="720" w:hanging="720"/>
      </w:pPr>
      <w:bookmarkStart w:id="12" w:name="_ENREF_12"/>
      <w:r w:rsidRPr="00C332CD">
        <w:t xml:space="preserve">CURME, C., STANLEY, H. E., KENETT, D. Y., TUMMINELLO, M. &amp; MANTEGNA, R. N. 2015. Emergence of statistically validated financial intraday lead-lag relationships. </w:t>
      </w:r>
      <w:r w:rsidRPr="00C332CD">
        <w:rPr>
          <w:i/>
        </w:rPr>
        <w:t>Quantitative Finance,</w:t>
      </w:r>
      <w:r w:rsidRPr="00C332CD">
        <w:t xml:space="preserve"> 15</w:t>
      </w:r>
      <w:r w:rsidRPr="00C332CD">
        <w:rPr>
          <w:b/>
        </w:rPr>
        <w:t>,</w:t>
      </w:r>
      <w:r w:rsidRPr="00C332CD">
        <w:t xml:space="preserve"> 1375-1386.</w:t>
      </w:r>
      <w:bookmarkEnd w:id="12"/>
    </w:p>
    <w:p w:rsidR="00C332CD" w:rsidRPr="00C332CD" w:rsidRDefault="00C332CD" w:rsidP="00C332CD">
      <w:pPr>
        <w:pStyle w:val="EndNoteBibliography"/>
        <w:spacing w:after="0"/>
        <w:ind w:left="720" w:hanging="720"/>
      </w:pPr>
      <w:bookmarkStart w:id="13" w:name="_ENREF_13"/>
      <w:r w:rsidRPr="00C332CD">
        <w:t xml:space="preserve">EPPS, T. W. 1979. Comovements in Stock Prices in the Very Short Run. </w:t>
      </w:r>
      <w:r w:rsidRPr="00C332CD">
        <w:rPr>
          <w:i/>
        </w:rPr>
        <w:t>Journal of the American Statistical Association,</w:t>
      </w:r>
      <w:r w:rsidRPr="00C332CD">
        <w:t xml:space="preserve"> 74</w:t>
      </w:r>
      <w:r w:rsidRPr="00C332CD">
        <w:rPr>
          <w:b/>
        </w:rPr>
        <w:t>,</w:t>
      </w:r>
      <w:r w:rsidRPr="00C332CD">
        <w:t xml:space="preserve"> 291-298.</w:t>
      </w:r>
      <w:bookmarkEnd w:id="13"/>
    </w:p>
    <w:p w:rsidR="00C332CD" w:rsidRPr="00C332CD" w:rsidRDefault="00C332CD" w:rsidP="00C332CD">
      <w:pPr>
        <w:pStyle w:val="EndNoteBibliography"/>
        <w:spacing w:after="0"/>
        <w:ind w:left="720" w:hanging="720"/>
      </w:pPr>
      <w:bookmarkStart w:id="14" w:name="_ENREF_14"/>
      <w:r w:rsidRPr="00C332CD">
        <w:t xml:space="preserve">ERGÜN, A. T. 2009. NYSE Rule 80A restrictions on index arbitrage and market linkage. </w:t>
      </w:r>
      <w:r w:rsidRPr="00C332CD">
        <w:rPr>
          <w:i/>
        </w:rPr>
        <w:t>Applied Financial Economics,</w:t>
      </w:r>
      <w:r w:rsidRPr="00C332CD">
        <w:t xml:space="preserve"> 19</w:t>
      </w:r>
      <w:r w:rsidRPr="00C332CD">
        <w:rPr>
          <w:b/>
        </w:rPr>
        <w:t>,</w:t>
      </w:r>
      <w:r w:rsidRPr="00C332CD">
        <w:t xml:space="preserve"> 1675-1685.</w:t>
      </w:r>
      <w:bookmarkEnd w:id="14"/>
    </w:p>
    <w:p w:rsidR="00C332CD" w:rsidRPr="00C332CD" w:rsidRDefault="00C332CD" w:rsidP="00C332CD">
      <w:pPr>
        <w:pStyle w:val="EndNoteBibliography"/>
        <w:spacing w:after="0"/>
        <w:ind w:left="720" w:hanging="720"/>
      </w:pPr>
      <w:bookmarkStart w:id="15" w:name="_ENREF_15"/>
      <w:r w:rsidRPr="00C332CD">
        <w:t xml:space="preserve">FLEMING, J., OSTDIEK, B. &amp; WHALEY, R. E. 1996. Trading Costs and the Relative Rates of Price Discovery in Stock, Futures, and Option Markets. </w:t>
      </w:r>
      <w:r w:rsidRPr="00C332CD">
        <w:rPr>
          <w:i/>
        </w:rPr>
        <w:t>Journal of Futures Markets,</w:t>
      </w:r>
      <w:r w:rsidRPr="00C332CD">
        <w:t xml:space="preserve"> 16</w:t>
      </w:r>
      <w:r w:rsidRPr="00C332CD">
        <w:rPr>
          <w:b/>
        </w:rPr>
        <w:t>,</w:t>
      </w:r>
      <w:r w:rsidRPr="00C332CD">
        <w:t xml:space="preserve"> 353-387.</w:t>
      </w:r>
      <w:bookmarkEnd w:id="15"/>
    </w:p>
    <w:p w:rsidR="00C332CD" w:rsidRPr="00C332CD" w:rsidRDefault="00C332CD" w:rsidP="00C332CD">
      <w:pPr>
        <w:pStyle w:val="EndNoteBibliography"/>
        <w:spacing w:after="0"/>
        <w:ind w:left="720" w:hanging="720"/>
      </w:pPr>
      <w:bookmarkStart w:id="16" w:name="_ENREF_16"/>
      <w:r w:rsidRPr="00C332CD">
        <w:t xml:space="preserve">FRANK, H. &amp; KENNETH, W. S. 2005. Trade Size And Informed Trading: Which Trades Are "Big"? </w:t>
      </w:r>
      <w:r w:rsidRPr="00C332CD">
        <w:rPr>
          <w:i/>
        </w:rPr>
        <w:t>Journal of Financial Research,</w:t>
      </w:r>
      <w:r w:rsidRPr="00C332CD">
        <w:t xml:space="preserve"> 28</w:t>
      </w:r>
      <w:r w:rsidRPr="00C332CD">
        <w:rPr>
          <w:b/>
        </w:rPr>
        <w:t>,</w:t>
      </w:r>
      <w:r w:rsidRPr="00C332CD">
        <w:t xml:space="preserve"> 133-163.</w:t>
      </w:r>
      <w:bookmarkEnd w:id="16"/>
    </w:p>
    <w:p w:rsidR="00C332CD" w:rsidRPr="00C332CD" w:rsidRDefault="00C332CD" w:rsidP="00C332CD">
      <w:pPr>
        <w:pStyle w:val="EndNoteBibliography"/>
        <w:spacing w:after="0"/>
        <w:ind w:left="720" w:hanging="720"/>
      </w:pPr>
      <w:bookmarkStart w:id="17" w:name="_ENREF_17"/>
      <w:r w:rsidRPr="00C332CD">
        <w:t xml:space="preserve">FRINO, A., WALTER, T. &amp; WEST, A. 2000. The Lead-Lag Relationship between Equities and Stock Index Futures Markets around Information Releases. </w:t>
      </w:r>
      <w:r w:rsidRPr="00C332CD">
        <w:rPr>
          <w:i/>
        </w:rPr>
        <w:t>Journal of Futures Markets,</w:t>
      </w:r>
      <w:r w:rsidRPr="00C332CD">
        <w:t xml:space="preserve"> 20</w:t>
      </w:r>
      <w:r w:rsidRPr="00C332CD">
        <w:rPr>
          <w:b/>
        </w:rPr>
        <w:t>,</w:t>
      </w:r>
      <w:r w:rsidRPr="00C332CD">
        <w:t xml:space="preserve"> 467-487.</w:t>
      </w:r>
      <w:bookmarkEnd w:id="17"/>
    </w:p>
    <w:p w:rsidR="00C332CD" w:rsidRPr="00C332CD" w:rsidRDefault="00C332CD" w:rsidP="00C332CD">
      <w:pPr>
        <w:pStyle w:val="EndNoteBibliography"/>
        <w:spacing w:after="0"/>
        <w:ind w:left="720" w:hanging="720"/>
      </w:pPr>
      <w:bookmarkStart w:id="18" w:name="_ENREF_18"/>
      <w:r w:rsidRPr="00C332CD">
        <w:t xml:space="preserve">FRINO, A. &amp; WEST, A. 1999. The Lead-Lag Relationship Between Stock Indices and Stock Index Futures Contracts: Further Australian Evidence. </w:t>
      </w:r>
      <w:r w:rsidRPr="00C332CD">
        <w:rPr>
          <w:i/>
        </w:rPr>
        <w:t>Abacus,</w:t>
      </w:r>
      <w:r w:rsidRPr="00C332CD">
        <w:t xml:space="preserve"> 35</w:t>
      </w:r>
      <w:r w:rsidRPr="00C332CD">
        <w:rPr>
          <w:b/>
        </w:rPr>
        <w:t>,</w:t>
      </w:r>
      <w:r w:rsidRPr="00C332CD">
        <w:t xml:space="preserve"> 333-341.</w:t>
      </w:r>
      <w:bookmarkEnd w:id="18"/>
    </w:p>
    <w:p w:rsidR="00C332CD" w:rsidRPr="00C332CD" w:rsidRDefault="00C332CD" w:rsidP="00C332CD">
      <w:pPr>
        <w:pStyle w:val="EndNoteBibliography"/>
        <w:spacing w:after="0"/>
        <w:ind w:left="720" w:hanging="720"/>
      </w:pPr>
      <w:bookmarkStart w:id="19" w:name="_ENREF_19"/>
      <w:r w:rsidRPr="00C332CD">
        <w:t xml:space="preserve">GOLDSTEIN, M. A., KUMAR, P. &amp; GRAVES, F. C. 2014. Computerized and High-Frequency Trading. </w:t>
      </w:r>
      <w:r w:rsidRPr="00C332CD">
        <w:rPr>
          <w:i/>
        </w:rPr>
        <w:t>Financial Review,</w:t>
      </w:r>
      <w:r w:rsidRPr="00C332CD">
        <w:t xml:space="preserve"> 49</w:t>
      </w:r>
      <w:r w:rsidRPr="00C332CD">
        <w:rPr>
          <w:b/>
        </w:rPr>
        <w:t>,</w:t>
      </w:r>
      <w:r w:rsidRPr="00C332CD">
        <w:t xml:space="preserve"> 177-202.</w:t>
      </w:r>
      <w:bookmarkEnd w:id="19"/>
    </w:p>
    <w:p w:rsidR="00C332CD" w:rsidRPr="00C332CD" w:rsidRDefault="00C332CD" w:rsidP="00C332CD">
      <w:pPr>
        <w:pStyle w:val="EndNoteBibliography"/>
        <w:spacing w:after="0"/>
        <w:ind w:left="720" w:hanging="720"/>
      </w:pPr>
      <w:bookmarkStart w:id="20" w:name="_ENREF_20"/>
      <w:r w:rsidRPr="00C332CD">
        <w:t xml:space="preserve">GREGORIOU, A., IOANNIDIS, C. &amp; SKERRATT, L. 2005. Information Asymmetry and the Bid-Ask Spread: Evidence from the UK. </w:t>
      </w:r>
      <w:r w:rsidRPr="00C332CD">
        <w:rPr>
          <w:i/>
        </w:rPr>
        <w:t>Journal of Business Finance and Accounting,</w:t>
      </w:r>
      <w:r w:rsidRPr="00C332CD">
        <w:t xml:space="preserve"> 32</w:t>
      </w:r>
      <w:r w:rsidRPr="00C332CD">
        <w:rPr>
          <w:b/>
        </w:rPr>
        <w:t>,</w:t>
      </w:r>
      <w:r w:rsidRPr="00C332CD">
        <w:t xml:space="preserve"> 1801-1826.</w:t>
      </w:r>
      <w:bookmarkEnd w:id="20"/>
    </w:p>
    <w:p w:rsidR="00C332CD" w:rsidRPr="00C332CD" w:rsidRDefault="00C332CD" w:rsidP="00C332CD">
      <w:pPr>
        <w:pStyle w:val="EndNoteBibliography"/>
        <w:spacing w:after="0"/>
        <w:ind w:left="720" w:hanging="720"/>
      </w:pPr>
      <w:bookmarkStart w:id="21" w:name="_ENREF_21"/>
      <w:r w:rsidRPr="00C332CD">
        <w:t xml:space="preserve">GRÜNBICHLER, A., LONGSTAFF, F. A. &amp; SCHWARTZ, E. S. 1994. Regular Article: Electronic Screen Trading and the Transmission of Information: An Empirical Examination. </w:t>
      </w:r>
      <w:r w:rsidRPr="00C332CD">
        <w:rPr>
          <w:i/>
        </w:rPr>
        <w:t>Journal of Financial Intermediation,</w:t>
      </w:r>
      <w:r w:rsidRPr="00C332CD">
        <w:t xml:space="preserve"> 3</w:t>
      </w:r>
      <w:r w:rsidRPr="00C332CD">
        <w:rPr>
          <w:b/>
        </w:rPr>
        <w:t>,</w:t>
      </w:r>
      <w:r w:rsidRPr="00C332CD">
        <w:t xml:space="preserve"> 166-187.</w:t>
      </w:r>
      <w:bookmarkEnd w:id="21"/>
    </w:p>
    <w:p w:rsidR="00C332CD" w:rsidRPr="00C332CD" w:rsidRDefault="00C332CD" w:rsidP="00C332CD">
      <w:pPr>
        <w:pStyle w:val="EndNoteBibliography"/>
        <w:spacing w:after="0"/>
        <w:ind w:left="720" w:hanging="720"/>
      </w:pPr>
      <w:bookmarkStart w:id="22" w:name="_ENREF_22"/>
      <w:r w:rsidRPr="00C332CD">
        <w:lastRenderedPageBreak/>
        <w:t xml:space="preserve">HANOUSEK, J. &amp; PODPIERA, R. 2003. Informed trading and the bid–ask spread: evidence from an emerging market. </w:t>
      </w:r>
      <w:r w:rsidRPr="00C332CD">
        <w:rPr>
          <w:i/>
        </w:rPr>
        <w:t>Journal of Comparative Economics,</w:t>
      </w:r>
      <w:r w:rsidRPr="00C332CD">
        <w:t xml:space="preserve"> 31</w:t>
      </w:r>
      <w:r w:rsidRPr="00C332CD">
        <w:rPr>
          <w:b/>
        </w:rPr>
        <w:t>,</w:t>
      </w:r>
      <w:r w:rsidRPr="00C332CD">
        <w:t xml:space="preserve"> 275-296.</w:t>
      </w:r>
      <w:bookmarkEnd w:id="22"/>
    </w:p>
    <w:p w:rsidR="00C332CD" w:rsidRPr="00C332CD" w:rsidRDefault="00C332CD" w:rsidP="00C332CD">
      <w:pPr>
        <w:pStyle w:val="EndNoteBibliography"/>
        <w:spacing w:after="0"/>
        <w:ind w:left="720" w:hanging="720"/>
      </w:pPr>
      <w:bookmarkStart w:id="23" w:name="_ENREF_23"/>
      <w:r w:rsidRPr="00C332CD">
        <w:t xml:space="preserve">HASBROUCK, J. &amp; SAAR, G. 2013. Low-latency trading. </w:t>
      </w:r>
      <w:r w:rsidRPr="00C332CD">
        <w:rPr>
          <w:i/>
        </w:rPr>
        <w:t>Journal of Financial Markets,</w:t>
      </w:r>
      <w:r w:rsidRPr="00C332CD">
        <w:t xml:space="preserve"> 16</w:t>
      </w:r>
      <w:r w:rsidRPr="00C332CD">
        <w:rPr>
          <w:b/>
        </w:rPr>
        <w:t>,</w:t>
      </w:r>
      <w:r w:rsidRPr="00C332CD">
        <w:t xml:space="preserve"> 646-679.</w:t>
      </w:r>
      <w:bookmarkEnd w:id="23"/>
    </w:p>
    <w:p w:rsidR="00C332CD" w:rsidRPr="00C332CD" w:rsidRDefault="00C332CD" w:rsidP="00C332CD">
      <w:pPr>
        <w:pStyle w:val="EndNoteBibliography"/>
        <w:spacing w:after="0"/>
        <w:ind w:left="720" w:hanging="720"/>
      </w:pPr>
      <w:bookmarkStart w:id="24" w:name="_ENREF_24"/>
      <w:r w:rsidRPr="00C332CD">
        <w:t xml:space="preserve">HAYASHI, T. &amp; YOSHIDA, N. 2005. On Covariance Estimation of Non-Synchronously Observed Diffusion Processes. </w:t>
      </w:r>
      <w:r w:rsidRPr="00C332CD">
        <w:rPr>
          <w:i/>
        </w:rPr>
        <w:t>Bernoulli,</w:t>
      </w:r>
      <w:r w:rsidRPr="00C332CD">
        <w:t xml:space="preserve"> 11</w:t>
      </w:r>
      <w:r w:rsidRPr="00C332CD">
        <w:rPr>
          <w:b/>
        </w:rPr>
        <w:t>,</w:t>
      </w:r>
      <w:r w:rsidRPr="00C332CD">
        <w:t xml:space="preserve"> 359-379.</w:t>
      </w:r>
      <w:bookmarkEnd w:id="24"/>
    </w:p>
    <w:p w:rsidR="00C332CD" w:rsidRPr="00C332CD" w:rsidRDefault="00C332CD" w:rsidP="00C332CD">
      <w:pPr>
        <w:pStyle w:val="EndNoteBibliography"/>
        <w:spacing w:after="0"/>
        <w:ind w:left="720" w:hanging="720"/>
      </w:pPr>
      <w:bookmarkStart w:id="25" w:name="_ENREF_25"/>
      <w:r w:rsidRPr="004E5FF4">
        <w:rPr>
          <w:lang w:val="de-DE"/>
        </w:rPr>
        <w:t xml:space="preserve">HOFFMANN, M., ROSENBAUM, M. &amp; YOSHIDA, N. 2013. </w:t>
      </w:r>
      <w:r w:rsidRPr="00C332CD">
        <w:t xml:space="preserve">Estimation of the lead-lag parameter from non-synchronous data. </w:t>
      </w:r>
      <w:r w:rsidRPr="00C332CD">
        <w:rPr>
          <w:i/>
        </w:rPr>
        <w:t>Bernoulli,</w:t>
      </w:r>
      <w:r w:rsidRPr="00C332CD">
        <w:t xml:space="preserve"> 19</w:t>
      </w:r>
      <w:r w:rsidRPr="00C332CD">
        <w:rPr>
          <w:b/>
        </w:rPr>
        <w:t>,</w:t>
      </w:r>
      <w:r w:rsidRPr="00C332CD">
        <w:t xml:space="preserve"> 426-461.</w:t>
      </w:r>
      <w:bookmarkEnd w:id="25"/>
    </w:p>
    <w:p w:rsidR="00C332CD" w:rsidRPr="00C332CD" w:rsidRDefault="00C332CD" w:rsidP="00C332CD">
      <w:pPr>
        <w:pStyle w:val="EndNoteBibliography"/>
        <w:spacing w:after="0"/>
        <w:ind w:left="720" w:hanging="720"/>
      </w:pPr>
      <w:bookmarkStart w:id="26" w:name="_ENREF_26"/>
      <w:r w:rsidRPr="00C332CD">
        <w:t xml:space="preserve">HUTH, N. &amp; ABERGEL, F. 2014. High frequency lead/lag relationships — Empirical facts. </w:t>
      </w:r>
      <w:r w:rsidRPr="00C332CD">
        <w:rPr>
          <w:i/>
        </w:rPr>
        <w:t>Journal of Empirical Finance,</w:t>
      </w:r>
      <w:r w:rsidRPr="00C332CD">
        <w:t xml:space="preserve"> 26</w:t>
      </w:r>
      <w:r w:rsidRPr="00C332CD">
        <w:rPr>
          <w:b/>
        </w:rPr>
        <w:t>,</w:t>
      </w:r>
      <w:r w:rsidRPr="00C332CD">
        <w:t xml:space="preserve"> 41-58.</w:t>
      </w:r>
      <w:bookmarkEnd w:id="26"/>
    </w:p>
    <w:p w:rsidR="00C332CD" w:rsidRPr="00C332CD" w:rsidRDefault="00C332CD" w:rsidP="00C332CD">
      <w:pPr>
        <w:pStyle w:val="EndNoteBibliography"/>
        <w:spacing w:after="0"/>
        <w:ind w:left="720" w:hanging="720"/>
      </w:pPr>
      <w:bookmarkStart w:id="27" w:name="_ENREF_27"/>
      <w:r w:rsidRPr="00C332CD">
        <w:t xml:space="preserve">KAWALLER, I. G., KOCH, P. D. &amp; KOCH, T. W. 1987. The Temporal Price Relationship Between S&amp;P 500 Futures and the S&amp;P 500 Index. </w:t>
      </w:r>
      <w:r w:rsidRPr="00C332CD">
        <w:rPr>
          <w:i/>
        </w:rPr>
        <w:t>Journal of Finance,</w:t>
      </w:r>
      <w:r w:rsidRPr="00C332CD">
        <w:t xml:space="preserve"> 42</w:t>
      </w:r>
      <w:r w:rsidRPr="00C332CD">
        <w:rPr>
          <w:b/>
        </w:rPr>
        <w:t>,</w:t>
      </w:r>
      <w:r w:rsidRPr="00C332CD">
        <w:t xml:space="preserve"> 1309-1329.</w:t>
      </w:r>
      <w:bookmarkEnd w:id="27"/>
    </w:p>
    <w:p w:rsidR="00C332CD" w:rsidRPr="00C332CD" w:rsidRDefault="00C332CD" w:rsidP="00C332CD">
      <w:pPr>
        <w:pStyle w:val="EndNoteBibliography"/>
        <w:spacing w:after="0"/>
        <w:ind w:left="720" w:hanging="720"/>
      </w:pPr>
      <w:bookmarkStart w:id="28" w:name="_ENREF_28"/>
      <w:r w:rsidRPr="00C332CD">
        <w:t xml:space="preserve">KEARNEY, F., CUMMINS, M. &amp; MURPHY, F. 2014. Outperformance in Exchange-Traded Fund Pricing Deviations: Generalized Control of Data Snooping Bias. </w:t>
      </w:r>
      <w:r w:rsidRPr="00C332CD">
        <w:rPr>
          <w:i/>
        </w:rPr>
        <w:t>Journal of Financial Markets,</w:t>
      </w:r>
      <w:r w:rsidRPr="00C332CD">
        <w:t xml:space="preserve"> 19</w:t>
      </w:r>
      <w:r w:rsidRPr="00C332CD">
        <w:rPr>
          <w:b/>
        </w:rPr>
        <w:t>,</w:t>
      </w:r>
      <w:r w:rsidRPr="00C332CD">
        <w:t xml:space="preserve"> 86-109.</w:t>
      </w:r>
      <w:bookmarkEnd w:id="28"/>
    </w:p>
    <w:p w:rsidR="00C332CD" w:rsidRPr="00C332CD" w:rsidRDefault="00C332CD" w:rsidP="00C332CD">
      <w:pPr>
        <w:pStyle w:val="EndNoteBibliography"/>
        <w:spacing w:after="0"/>
        <w:ind w:left="720" w:hanging="720"/>
      </w:pPr>
      <w:bookmarkStart w:id="29" w:name="_ENREF_29"/>
      <w:r w:rsidRPr="00C332CD">
        <w:t xml:space="preserve">LAMOUREUX, C. G. &amp; LASTRAPES, W. D. 1990. Heteroskedasticity in Stock Return Data: Volume versus GARCH Effects. </w:t>
      </w:r>
      <w:r w:rsidRPr="00C332CD">
        <w:rPr>
          <w:i/>
        </w:rPr>
        <w:t>Journal of Finance,</w:t>
      </w:r>
      <w:r w:rsidRPr="00C332CD">
        <w:t xml:space="preserve"> 45</w:t>
      </w:r>
      <w:r w:rsidRPr="00C332CD">
        <w:rPr>
          <w:b/>
        </w:rPr>
        <w:t>,</w:t>
      </w:r>
      <w:r w:rsidRPr="00C332CD">
        <w:t xml:space="preserve"> 221-229.</w:t>
      </w:r>
      <w:bookmarkEnd w:id="29"/>
    </w:p>
    <w:p w:rsidR="00C332CD" w:rsidRPr="00C332CD" w:rsidRDefault="00C332CD" w:rsidP="00C332CD">
      <w:pPr>
        <w:pStyle w:val="EndNoteBibliography"/>
        <w:spacing w:after="0"/>
        <w:ind w:left="720" w:hanging="720"/>
      </w:pPr>
      <w:bookmarkStart w:id="30" w:name="_ENREF_30"/>
      <w:r w:rsidRPr="00C332CD">
        <w:t xml:space="preserve">LIEN, D., TSE, Y. K. &amp; XIBIN, Z. 2003. Structural change and lead-lag relationship between the Nikkei spot index and futures price: a genetic programming approach. </w:t>
      </w:r>
      <w:r w:rsidRPr="00C332CD">
        <w:rPr>
          <w:i/>
        </w:rPr>
        <w:t>Quantitative Finance,</w:t>
      </w:r>
      <w:r w:rsidRPr="00C332CD">
        <w:t xml:space="preserve"> 3</w:t>
      </w:r>
      <w:r w:rsidRPr="00C332CD">
        <w:rPr>
          <w:b/>
        </w:rPr>
        <w:t>,</w:t>
      </w:r>
      <w:r w:rsidRPr="00C332CD">
        <w:t xml:space="preserve"> 136-144.</w:t>
      </w:r>
      <w:bookmarkEnd w:id="30"/>
    </w:p>
    <w:p w:rsidR="00C332CD" w:rsidRPr="00C332CD" w:rsidRDefault="00C332CD" w:rsidP="00C332CD">
      <w:pPr>
        <w:pStyle w:val="EndNoteBibliography"/>
        <w:spacing w:after="0"/>
        <w:ind w:left="720" w:hanging="720"/>
      </w:pPr>
      <w:bookmarkStart w:id="31" w:name="_ENREF_31"/>
      <w:r w:rsidRPr="00C332CD">
        <w:t xml:space="preserve">LO, A. W. &amp; MACKINLAY, A. C. 1990. An Econometric Analysis of Nonsynchronous Trading. </w:t>
      </w:r>
      <w:r w:rsidRPr="00C332CD">
        <w:rPr>
          <w:i/>
        </w:rPr>
        <w:t>Journal of Econometrics,</w:t>
      </w:r>
      <w:r w:rsidRPr="00C332CD">
        <w:t xml:space="preserve"> 45</w:t>
      </w:r>
      <w:r w:rsidRPr="00C332CD">
        <w:rPr>
          <w:b/>
        </w:rPr>
        <w:t>,</w:t>
      </w:r>
      <w:r w:rsidRPr="00C332CD">
        <w:t xml:space="preserve"> 181-211.</w:t>
      </w:r>
      <w:bookmarkEnd w:id="31"/>
    </w:p>
    <w:p w:rsidR="00C332CD" w:rsidRPr="00C332CD" w:rsidRDefault="00C332CD" w:rsidP="00C332CD">
      <w:pPr>
        <w:pStyle w:val="EndNoteBibliography"/>
        <w:spacing w:after="0"/>
        <w:ind w:left="720" w:hanging="720"/>
      </w:pPr>
      <w:bookmarkStart w:id="32" w:name="_ENREF_32"/>
      <w:r w:rsidRPr="00C332CD">
        <w:t xml:space="preserve">MADHAVAN, A. &amp; SOFIANOS, G. 1998. An Empirical Analysis of NYSE Specialist Trading. </w:t>
      </w:r>
      <w:r w:rsidRPr="00C332CD">
        <w:rPr>
          <w:i/>
        </w:rPr>
        <w:t>Journal of Financial Economics,</w:t>
      </w:r>
      <w:r w:rsidRPr="00C332CD">
        <w:t xml:space="preserve"> 48</w:t>
      </w:r>
      <w:r w:rsidRPr="00C332CD">
        <w:rPr>
          <w:b/>
        </w:rPr>
        <w:t>,</w:t>
      </w:r>
      <w:r w:rsidRPr="00C332CD">
        <w:t xml:space="preserve"> 189-210.</w:t>
      </w:r>
      <w:bookmarkEnd w:id="32"/>
    </w:p>
    <w:p w:rsidR="00C332CD" w:rsidRPr="00C332CD" w:rsidRDefault="00C332CD" w:rsidP="00C332CD">
      <w:pPr>
        <w:pStyle w:val="EndNoteBibliography"/>
        <w:spacing w:after="0"/>
        <w:ind w:left="720" w:hanging="720"/>
      </w:pPr>
      <w:bookmarkStart w:id="33" w:name="_ENREF_33"/>
      <w:r w:rsidRPr="00C332CD">
        <w:t xml:space="preserve">MANASTER, S. &amp; RENDLEMAN, J. R. J. 1982. Option Prices as Predictors of Equilibrium Stock Prices. </w:t>
      </w:r>
      <w:r w:rsidRPr="00C332CD">
        <w:rPr>
          <w:i/>
        </w:rPr>
        <w:t>Journal of Finance,</w:t>
      </w:r>
      <w:r w:rsidRPr="00C332CD">
        <w:t xml:space="preserve"> 37</w:t>
      </w:r>
      <w:r w:rsidRPr="00C332CD">
        <w:rPr>
          <w:b/>
        </w:rPr>
        <w:t>,</w:t>
      </w:r>
      <w:r w:rsidRPr="00C332CD">
        <w:t xml:space="preserve"> 1043-1057.</w:t>
      </w:r>
      <w:bookmarkEnd w:id="33"/>
    </w:p>
    <w:p w:rsidR="00C332CD" w:rsidRPr="00C332CD" w:rsidRDefault="00C332CD" w:rsidP="00C332CD">
      <w:pPr>
        <w:pStyle w:val="EndNoteBibliography"/>
        <w:spacing w:after="0"/>
        <w:ind w:left="720" w:hanging="720"/>
      </w:pPr>
      <w:bookmarkStart w:id="34" w:name="_ENREF_34"/>
      <w:r w:rsidRPr="00C332CD">
        <w:t xml:space="preserve">MARSHALL, B., NGUYEN, N. H. &amp; VISALTANACHOTI, N. 2013. ETF arbitrage: Intraday evidence. </w:t>
      </w:r>
      <w:r w:rsidRPr="00C332CD">
        <w:rPr>
          <w:i/>
        </w:rPr>
        <w:t>Journal of Banking &amp; Finance,</w:t>
      </w:r>
      <w:r w:rsidRPr="00C332CD">
        <w:t xml:space="preserve"> 37</w:t>
      </w:r>
      <w:r w:rsidRPr="00C332CD">
        <w:rPr>
          <w:b/>
        </w:rPr>
        <w:t>,</w:t>
      </w:r>
      <w:r w:rsidRPr="00C332CD">
        <w:t xml:space="preserve"> 3486-3498.</w:t>
      </w:r>
      <w:bookmarkEnd w:id="34"/>
    </w:p>
    <w:p w:rsidR="00C332CD" w:rsidRPr="00C332CD" w:rsidRDefault="00C332CD" w:rsidP="00C332CD">
      <w:pPr>
        <w:pStyle w:val="EndNoteBibliography"/>
        <w:spacing w:after="0"/>
        <w:ind w:left="720" w:hanging="720"/>
      </w:pPr>
      <w:bookmarkStart w:id="35" w:name="_ENREF_35"/>
      <w:r w:rsidRPr="00C332CD">
        <w:t xml:space="preserve">MARTIKAINEN, T. &amp; PERTTUNEN, J. 1995. On The Dynamics of Stock Index Futures and Individual Stock Returns. </w:t>
      </w:r>
      <w:r w:rsidRPr="00C332CD">
        <w:rPr>
          <w:i/>
        </w:rPr>
        <w:t>Journal of Business Finance &amp; Accounting,</w:t>
      </w:r>
      <w:r w:rsidRPr="00C332CD">
        <w:t xml:space="preserve"> 22</w:t>
      </w:r>
      <w:r w:rsidRPr="00C332CD">
        <w:rPr>
          <w:b/>
        </w:rPr>
        <w:t>,</w:t>
      </w:r>
      <w:r w:rsidRPr="00C332CD">
        <w:t xml:space="preserve"> 87-100.</w:t>
      </w:r>
      <w:bookmarkEnd w:id="35"/>
    </w:p>
    <w:p w:rsidR="00C332CD" w:rsidRPr="00C332CD" w:rsidRDefault="00C332CD" w:rsidP="00C332CD">
      <w:pPr>
        <w:pStyle w:val="EndNoteBibliography"/>
        <w:spacing w:after="0"/>
        <w:ind w:left="720" w:hanging="720"/>
      </w:pPr>
      <w:bookmarkStart w:id="36" w:name="_ENREF_36"/>
      <w:r w:rsidRPr="00C332CD">
        <w:t xml:space="preserve">NAJAND, M. &amp; MIN, J. H. 1999. A further investigation of the lead-lag relationship between the spot market and stock index futures: Early evidence from Korea. </w:t>
      </w:r>
      <w:r w:rsidRPr="00C332CD">
        <w:rPr>
          <w:i/>
        </w:rPr>
        <w:t>Journal of Futures Markets,</w:t>
      </w:r>
      <w:r w:rsidRPr="00C332CD">
        <w:t xml:space="preserve"> 19</w:t>
      </w:r>
      <w:r w:rsidRPr="00C332CD">
        <w:rPr>
          <w:b/>
        </w:rPr>
        <w:t>,</w:t>
      </w:r>
      <w:r w:rsidRPr="00C332CD">
        <w:t xml:space="preserve"> 217-232.</w:t>
      </w:r>
      <w:bookmarkEnd w:id="36"/>
    </w:p>
    <w:p w:rsidR="00C332CD" w:rsidRPr="00C332CD" w:rsidRDefault="00C332CD" w:rsidP="00C332CD">
      <w:pPr>
        <w:pStyle w:val="EndNoteBibliography"/>
        <w:spacing w:after="0"/>
        <w:ind w:left="720" w:hanging="720"/>
      </w:pPr>
      <w:bookmarkStart w:id="37" w:name="_ENREF_37"/>
      <w:r w:rsidRPr="00C332CD">
        <w:t xml:space="preserve">NAM, S. O., OH, S. &amp; KIM, H. K. 2008. The time difference effect of a measurement unit in the lead–lag relationship analysis of Korean financial market. </w:t>
      </w:r>
      <w:r w:rsidRPr="00C332CD">
        <w:rPr>
          <w:i/>
        </w:rPr>
        <w:t>International Review of Financial Analysis,</w:t>
      </w:r>
      <w:r w:rsidRPr="00C332CD">
        <w:t xml:space="preserve"> 17</w:t>
      </w:r>
      <w:r w:rsidRPr="00C332CD">
        <w:rPr>
          <w:b/>
        </w:rPr>
        <w:t>,</w:t>
      </w:r>
      <w:r w:rsidRPr="00C332CD">
        <w:t xml:space="preserve"> 259-273.</w:t>
      </w:r>
      <w:bookmarkEnd w:id="37"/>
    </w:p>
    <w:p w:rsidR="00C332CD" w:rsidRPr="00C332CD" w:rsidRDefault="00C332CD" w:rsidP="00C332CD">
      <w:pPr>
        <w:pStyle w:val="EndNoteBibliography"/>
        <w:spacing w:after="0"/>
        <w:ind w:left="720" w:hanging="720"/>
      </w:pPr>
      <w:bookmarkStart w:id="38" w:name="_ENREF_38"/>
      <w:r w:rsidRPr="00C332CD">
        <w:t xml:space="preserve">NAM, S. O., OH, S., KIM, H. K. &amp; KIM, B. C. 2006. An empirical analysis of the price discovery and the pricing bias in the KOSPI 200 stock index derivatives markets. </w:t>
      </w:r>
      <w:r w:rsidRPr="00C332CD">
        <w:rPr>
          <w:i/>
        </w:rPr>
        <w:t>International Review of Financial Analysis,</w:t>
      </w:r>
      <w:r w:rsidRPr="00C332CD">
        <w:t xml:space="preserve"> 15</w:t>
      </w:r>
      <w:r w:rsidRPr="00C332CD">
        <w:rPr>
          <w:b/>
        </w:rPr>
        <w:t>,</w:t>
      </w:r>
      <w:r w:rsidRPr="00C332CD">
        <w:t xml:space="preserve"> 398-414.</w:t>
      </w:r>
      <w:bookmarkEnd w:id="38"/>
    </w:p>
    <w:p w:rsidR="00C332CD" w:rsidRPr="00C332CD" w:rsidRDefault="00C332CD" w:rsidP="00C332CD">
      <w:pPr>
        <w:pStyle w:val="EndNoteBibliography"/>
        <w:spacing w:after="0"/>
        <w:ind w:left="720" w:hanging="720"/>
      </w:pPr>
      <w:bookmarkStart w:id="39" w:name="_ENREF_39"/>
      <w:r w:rsidRPr="00C332CD">
        <w:t xml:space="preserve">PANTON, D. 1976. Chicago Board Call Options As Predictors of Common Stock Price Changes. </w:t>
      </w:r>
      <w:r w:rsidRPr="00C332CD">
        <w:rPr>
          <w:i/>
        </w:rPr>
        <w:t>Journal of Econometrics,</w:t>
      </w:r>
      <w:r w:rsidRPr="00C332CD">
        <w:t xml:space="preserve"> 4</w:t>
      </w:r>
      <w:r w:rsidRPr="00C332CD">
        <w:rPr>
          <w:b/>
        </w:rPr>
        <w:t>,</w:t>
      </w:r>
      <w:r w:rsidRPr="00C332CD">
        <w:t xml:space="preserve"> 101-113.</w:t>
      </w:r>
      <w:bookmarkEnd w:id="39"/>
    </w:p>
    <w:p w:rsidR="00C332CD" w:rsidRPr="00C332CD" w:rsidRDefault="00C332CD" w:rsidP="00C332CD">
      <w:pPr>
        <w:pStyle w:val="EndNoteBibliography"/>
        <w:spacing w:after="0"/>
        <w:ind w:left="720" w:hanging="720"/>
      </w:pPr>
      <w:bookmarkStart w:id="40" w:name="_ENREF_40"/>
      <w:r w:rsidRPr="00C332CD">
        <w:t xml:space="preserve">PIZZI, M. A., ECONOMOPOULOS, A. J. &amp; O'NEILL, H. M. 1998. An Examination of the Relationship between Stock Index Cash and Futures Markets: A Cointegration Approach. </w:t>
      </w:r>
      <w:r w:rsidRPr="00C332CD">
        <w:rPr>
          <w:i/>
        </w:rPr>
        <w:t>Journal of Futures Markets,</w:t>
      </w:r>
      <w:r w:rsidRPr="00C332CD">
        <w:t xml:space="preserve"> 18</w:t>
      </w:r>
      <w:r w:rsidRPr="00C332CD">
        <w:rPr>
          <w:b/>
        </w:rPr>
        <w:t>,</w:t>
      </w:r>
      <w:r w:rsidRPr="00C332CD">
        <w:t xml:space="preserve"> 297-305.</w:t>
      </w:r>
      <w:bookmarkEnd w:id="40"/>
    </w:p>
    <w:p w:rsidR="00C332CD" w:rsidRPr="00C332CD" w:rsidRDefault="00C332CD" w:rsidP="00C332CD">
      <w:pPr>
        <w:pStyle w:val="EndNoteBibliography"/>
        <w:spacing w:after="0"/>
        <w:ind w:left="720" w:hanging="720"/>
      </w:pPr>
      <w:bookmarkStart w:id="41" w:name="_ENREF_41"/>
      <w:r w:rsidRPr="00C332CD">
        <w:t xml:space="preserve">RUAN, J. &amp; MA, T. 2012. Ex-Dividend Day Price Behavior of Exchange-Traded Funds. </w:t>
      </w:r>
      <w:r w:rsidRPr="00C332CD">
        <w:rPr>
          <w:i/>
        </w:rPr>
        <w:t>Journal of Financial Research,</w:t>
      </w:r>
      <w:r w:rsidRPr="00C332CD">
        <w:t xml:space="preserve"> 35</w:t>
      </w:r>
      <w:r w:rsidRPr="00C332CD">
        <w:rPr>
          <w:b/>
        </w:rPr>
        <w:t>,</w:t>
      </w:r>
      <w:r w:rsidRPr="00C332CD">
        <w:t xml:space="preserve"> 29-53.</w:t>
      </w:r>
      <w:bookmarkEnd w:id="41"/>
    </w:p>
    <w:p w:rsidR="00C332CD" w:rsidRPr="00C332CD" w:rsidRDefault="00C332CD" w:rsidP="00C332CD">
      <w:pPr>
        <w:pStyle w:val="EndNoteBibliography"/>
        <w:spacing w:after="0"/>
        <w:ind w:left="720" w:hanging="720"/>
      </w:pPr>
      <w:bookmarkStart w:id="42" w:name="_ENREF_42"/>
      <w:r w:rsidRPr="00C332CD">
        <w:t xml:space="preserve">RYU, D. 2015. The information content of trades: An analysis of KOSPI 200 index derivatives. </w:t>
      </w:r>
      <w:r w:rsidRPr="00C332CD">
        <w:rPr>
          <w:i/>
        </w:rPr>
        <w:t>Journal of Futures Markets,</w:t>
      </w:r>
      <w:r w:rsidRPr="00C332CD">
        <w:t xml:space="preserve"> 35</w:t>
      </w:r>
      <w:r w:rsidRPr="00C332CD">
        <w:rPr>
          <w:b/>
        </w:rPr>
        <w:t>,</w:t>
      </w:r>
      <w:r w:rsidRPr="00C332CD">
        <w:t xml:space="preserve"> 201-221.</w:t>
      </w:r>
      <w:bookmarkEnd w:id="42"/>
    </w:p>
    <w:p w:rsidR="00C332CD" w:rsidRPr="00C332CD" w:rsidRDefault="00C332CD" w:rsidP="00C332CD">
      <w:pPr>
        <w:pStyle w:val="EndNoteBibliography"/>
        <w:spacing w:after="0"/>
        <w:ind w:left="720" w:hanging="720"/>
      </w:pPr>
      <w:bookmarkStart w:id="43" w:name="_ENREF_43"/>
      <w:r w:rsidRPr="00C332CD">
        <w:t xml:space="preserve">SHARMA, J. L., MOUGOUE, M. &amp; KAMATH, R. 1996. Heteroscedasticity in stock market indicator return data: volume versus GARCH effects. </w:t>
      </w:r>
      <w:r w:rsidRPr="00C332CD">
        <w:rPr>
          <w:i/>
        </w:rPr>
        <w:t>Applied Financial Economics,</w:t>
      </w:r>
      <w:r w:rsidRPr="00C332CD">
        <w:t xml:space="preserve"> 6</w:t>
      </w:r>
      <w:r w:rsidRPr="00C332CD">
        <w:rPr>
          <w:b/>
        </w:rPr>
        <w:t>,</w:t>
      </w:r>
      <w:r w:rsidRPr="00C332CD">
        <w:t xml:space="preserve"> 337-342.</w:t>
      </w:r>
      <w:bookmarkEnd w:id="43"/>
    </w:p>
    <w:p w:rsidR="00C332CD" w:rsidRPr="00C332CD" w:rsidRDefault="00C332CD" w:rsidP="00C332CD">
      <w:pPr>
        <w:pStyle w:val="EndNoteBibliography"/>
        <w:spacing w:after="0"/>
        <w:ind w:left="720" w:hanging="720"/>
      </w:pPr>
      <w:bookmarkStart w:id="44" w:name="_ENREF_44"/>
      <w:r w:rsidRPr="00C332CD">
        <w:t xml:space="preserve">SHIN, S. &amp; SOYDEMIR, G. 2010. Exchange-traded funds, persistence in tracking errors and information dissemination. </w:t>
      </w:r>
      <w:r w:rsidRPr="00C332CD">
        <w:rPr>
          <w:i/>
        </w:rPr>
        <w:t>Journal of Multinational Financial Management,</w:t>
      </w:r>
      <w:r w:rsidRPr="00C332CD">
        <w:t xml:space="preserve"> 20</w:t>
      </w:r>
      <w:r w:rsidRPr="00C332CD">
        <w:rPr>
          <w:b/>
        </w:rPr>
        <w:t>,</w:t>
      </w:r>
      <w:r w:rsidRPr="00C332CD">
        <w:t xml:space="preserve"> 214-234.</w:t>
      </w:r>
      <w:bookmarkEnd w:id="44"/>
    </w:p>
    <w:p w:rsidR="00C332CD" w:rsidRPr="00C332CD" w:rsidRDefault="00C332CD" w:rsidP="00C332CD">
      <w:pPr>
        <w:pStyle w:val="EndNoteBibliography"/>
        <w:spacing w:after="0"/>
        <w:ind w:left="720" w:hanging="720"/>
      </w:pPr>
      <w:bookmarkStart w:id="45" w:name="_ENREF_45"/>
      <w:r w:rsidRPr="00C332CD">
        <w:lastRenderedPageBreak/>
        <w:t xml:space="preserve">SHYY, G. &amp; VIJAYRAGHAVAN, V. 1996. A Further Investigation of the Lead-Lag Relationship between the Cash Market and Stock Index Futures Market with the Use of Bid/Ask Quotes: the Case of France. </w:t>
      </w:r>
      <w:r w:rsidRPr="00C332CD">
        <w:rPr>
          <w:i/>
        </w:rPr>
        <w:t>Journal of Futures Markets,</w:t>
      </w:r>
      <w:r w:rsidRPr="00C332CD">
        <w:t xml:space="preserve"> 16</w:t>
      </w:r>
      <w:r w:rsidRPr="00C332CD">
        <w:rPr>
          <w:b/>
        </w:rPr>
        <w:t>,</w:t>
      </w:r>
      <w:r w:rsidRPr="00C332CD">
        <w:t xml:space="preserve"> 405-420.</w:t>
      </w:r>
      <w:bookmarkEnd w:id="45"/>
    </w:p>
    <w:p w:rsidR="00C332CD" w:rsidRPr="00C332CD" w:rsidRDefault="00C332CD" w:rsidP="00C332CD">
      <w:pPr>
        <w:pStyle w:val="EndNoteBibliography"/>
        <w:spacing w:after="0"/>
        <w:ind w:left="720" w:hanging="720"/>
      </w:pPr>
      <w:bookmarkStart w:id="46" w:name="_ENREF_46"/>
      <w:r w:rsidRPr="00C332CD">
        <w:t xml:space="preserve">STEPHAN, J. A. &amp; WHALEY, R. E. 1990. Intraday Price Change and Trading Volume Relations in the Stock and Stock Option Markets. </w:t>
      </w:r>
      <w:r w:rsidRPr="00C332CD">
        <w:rPr>
          <w:i/>
        </w:rPr>
        <w:t>Journal of Finance,</w:t>
      </w:r>
      <w:r w:rsidRPr="00C332CD">
        <w:t xml:space="preserve"> 45</w:t>
      </w:r>
      <w:r w:rsidRPr="00C332CD">
        <w:rPr>
          <w:b/>
        </w:rPr>
        <w:t>,</w:t>
      </w:r>
      <w:r w:rsidRPr="00C332CD">
        <w:t xml:space="preserve"> 191-220.</w:t>
      </w:r>
      <w:bookmarkEnd w:id="46"/>
    </w:p>
    <w:p w:rsidR="00C332CD" w:rsidRPr="00C332CD" w:rsidRDefault="00C332CD" w:rsidP="00C332CD">
      <w:pPr>
        <w:pStyle w:val="EndNoteBibliography"/>
        <w:spacing w:after="0"/>
        <w:ind w:left="720" w:hanging="720"/>
      </w:pPr>
      <w:bookmarkStart w:id="47" w:name="_ENREF_47"/>
      <w:r w:rsidRPr="00C332CD">
        <w:t xml:space="preserve">STOLL, H. R. &amp; WHALEY, R. E. 1990. The Dynamics of Stock Index and Stock Index Futures Returns. </w:t>
      </w:r>
      <w:r w:rsidRPr="00C332CD">
        <w:rPr>
          <w:i/>
        </w:rPr>
        <w:t>Journal of Financial &amp; Quantitative Analysis,</w:t>
      </w:r>
      <w:r w:rsidRPr="00C332CD">
        <w:t xml:space="preserve"> 25</w:t>
      </w:r>
      <w:r w:rsidRPr="00C332CD">
        <w:rPr>
          <w:b/>
        </w:rPr>
        <w:t>,</w:t>
      </w:r>
      <w:r w:rsidRPr="00C332CD">
        <w:t xml:space="preserve"> 441-468.</w:t>
      </w:r>
      <w:bookmarkEnd w:id="47"/>
    </w:p>
    <w:p w:rsidR="00C332CD" w:rsidRPr="00C332CD" w:rsidRDefault="00C332CD" w:rsidP="00C332CD">
      <w:pPr>
        <w:pStyle w:val="EndNoteBibliography"/>
        <w:ind w:left="720" w:hanging="720"/>
      </w:pPr>
      <w:bookmarkStart w:id="48" w:name="_ENREF_48"/>
      <w:r w:rsidRPr="00C332CD">
        <w:t xml:space="preserve">ZHANG, L. 2011. Estimating covariation: Epps effect, microstructure noise. </w:t>
      </w:r>
      <w:r w:rsidRPr="00C332CD">
        <w:rPr>
          <w:i/>
        </w:rPr>
        <w:t>Journal of Econometrics,</w:t>
      </w:r>
      <w:r w:rsidRPr="00C332CD">
        <w:t xml:space="preserve"> 160</w:t>
      </w:r>
      <w:r w:rsidRPr="00C332CD">
        <w:rPr>
          <w:b/>
        </w:rPr>
        <w:t>,</w:t>
      </w:r>
      <w:r w:rsidRPr="00C332CD">
        <w:t xml:space="preserve"> 33-47.</w:t>
      </w:r>
      <w:bookmarkEnd w:id="48"/>
    </w:p>
    <w:p w:rsidR="001D2124" w:rsidRPr="00E96618" w:rsidRDefault="001D2124" w:rsidP="006A590B">
      <w:pPr>
        <w:spacing w:after="0" w:line="360" w:lineRule="auto"/>
        <w:jc w:val="both"/>
        <w:rPr>
          <w:rFonts w:asciiTheme="majorBidi" w:hAnsiTheme="majorBidi" w:cstheme="majorBidi"/>
          <w:sz w:val="24"/>
          <w:szCs w:val="24"/>
        </w:rPr>
      </w:pPr>
      <w:r>
        <w:rPr>
          <w:rFonts w:asciiTheme="majorBidi" w:hAnsiTheme="majorBidi" w:cstheme="majorBidi"/>
          <w:sz w:val="24"/>
          <w:szCs w:val="24"/>
        </w:rPr>
        <w:fldChar w:fldCharType="end"/>
      </w:r>
    </w:p>
    <w:p w:rsidR="00F475CA" w:rsidRPr="001D2124" w:rsidRDefault="00F475CA" w:rsidP="001D2124"/>
    <w:sectPr w:rsidR="00F475CA" w:rsidRPr="001D21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F0" w:rsidRDefault="00D615F0" w:rsidP="009B6C8D">
      <w:pPr>
        <w:spacing w:after="0" w:line="240" w:lineRule="auto"/>
      </w:pPr>
      <w:r>
        <w:separator/>
      </w:r>
    </w:p>
  </w:endnote>
  <w:endnote w:type="continuationSeparator" w:id="0">
    <w:p w:rsidR="00D615F0" w:rsidRDefault="00D615F0" w:rsidP="009B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4757"/>
      <w:docPartObj>
        <w:docPartGallery w:val="Page Numbers (Bottom of Page)"/>
        <w:docPartUnique/>
      </w:docPartObj>
    </w:sdtPr>
    <w:sdtEndPr>
      <w:rPr>
        <w:noProof/>
      </w:rPr>
    </w:sdtEndPr>
    <w:sdtContent>
      <w:p w:rsidR="00180E7B" w:rsidRDefault="00180E7B">
        <w:pPr>
          <w:pStyle w:val="Footer"/>
          <w:jc w:val="center"/>
        </w:pPr>
        <w:r>
          <w:fldChar w:fldCharType="begin"/>
        </w:r>
        <w:r>
          <w:instrText xml:space="preserve"> PAGE   \* MERGEFORMAT </w:instrText>
        </w:r>
        <w:r>
          <w:fldChar w:fldCharType="separate"/>
        </w:r>
        <w:r w:rsidR="00CC450B">
          <w:rPr>
            <w:noProof/>
          </w:rPr>
          <w:t>1</w:t>
        </w:r>
        <w:r>
          <w:rPr>
            <w:noProof/>
          </w:rPr>
          <w:fldChar w:fldCharType="end"/>
        </w:r>
      </w:p>
    </w:sdtContent>
  </w:sdt>
  <w:p w:rsidR="00180E7B" w:rsidRDefault="00180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F0" w:rsidRDefault="00D615F0" w:rsidP="009B6C8D">
      <w:pPr>
        <w:spacing w:after="0" w:line="240" w:lineRule="auto"/>
      </w:pPr>
      <w:r>
        <w:separator/>
      </w:r>
    </w:p>
  </w:footnote>
  <w:footnote w:type="continuationSeparator" w:id="0">
    <w:p w:rsidR="00D615F0" w:rsidRDefault="00D615F0" w:rsidP="009B6C8D">
      <w:pPr>
        <w:spacing w:after="0" w:line="240" w:lineRule="auto"/>
      </w:pPr>
      <w:r>
        <w:continuationSeparator/>
      </w:r>
    </w:p>
  </w:footnote>
  <w:footnote w:id="1">
    <w:p w:rsidR="00D615F0" w:rsidRPr="009B6C8D" w:rsidRDefault="00D615F0" w:rsidP="009B6C8D">
      <w:pPr>
        <w:pStyle w:val="FootnoteText"/>
        <w:jc w:val="both"/>
        <w:rPr>
          <w:rFonts w:ascii="Times New Roman" w:hAnsi="Times New Roman" w:cs="Times New Roman"/>
        </w:rPr>
      </w:pPr>
      <w:r w:rsidRPr="009B6C8D">
        <w:rPr>
          <w:rStyle w:val="FootnoteReference"/>
          <w:rFonts w:ascii="Times New Roman" w:hAnsi="Times New Roman" w:cs="Times New Roman"/>
        </w:rPr>
        <w:footnoteRef/>
      </w:r>
      <w:r w:rsidRPr="009B6C8D">
        <w:rPr>
          <w:rFonts w:ascii="Times New Roman" w:hAnsi="Times New Roman" w:cs="Times New Roman"/>
        </w:rPr>
        <w:t xml:space="preserve"> In addition to the </w:t>
      </w:r>
      <w:r>
        <w:rPr>
          <w:rFonts w:ascii="Times New Roman" w:hAnsi="Times New Roman" w:cs="Times New Roman"/>
        </w:rPr>
        <w:t>25%</w:t>
      </w:r>
      <w:r w:rsidRPr="009B6C8D">
        <w:rPr>
          <w:rFonts w:ascii="Times New Roman" w:hAnsi="Times New Roman" w:cs="Times New Roman"/>
        </w:rPr>
        <w:t xml:space="preserve"> threshold, we have used alternative cut-off points (i.e. 5%, 15%, 35% and 45%) and still got the same results.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45F06"/>
    <w:multiLevelType w:val="hybridMultilevel"/>
    <w:tmpl w:val="B6E02744"/>
    <w:lvl w:ilvl="0" w:tplc="C83C5E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EA456DF"/>
    <w:multiLevelType w:val="hybridMultilevel"/>
    <w:tmpl w:val="3A309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E01340"/>
    <w:multiLevelType w:val="hybridMultilevel"/>
    <w:tmpl w:val="96DAD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334DC0"/>
    <w:multiLevelType w:val="hybridMultilevel"/>
    <w:tmpl w:val="96DAD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tez2pevpf50voex0envp0dppwtdsvtp2dfa&quot;&gt;LeadLag-Saved&lt;record-ids&gt;&lt;item&gt;3&lt;/item&gt;&lt;item&gt;7&lt;/item&gt;&lt;item&gt;10&lt;/item&gt;&lt;item&gt;17&lt;/item&gt;&lt;item&gt;23&lt;/item&gt;&lt;item&gt;29&lt;/item&gt;&lt;item&gt;36&lt;/item&gt;&lt;item&gt;39&lt;/item&gt;&lt;item&gt;41&lt;/item&gt;&lt;item&gt;42&lt;/item&gt;&lt;item&gt;43&lt;/item&gt;&lt;item&gt;44&lt;/item&gt;&lt;item&gt;45&lt;/item&gt;&lt;item&gt;46&lt;/item&gt;&lt;item&gt;47&lt;/item&gt;&lt;item&gt;48&lt;/item&gt;&lt;item&gt;49&lt;/item&gt;&lt;item&gt;50&lt;/item&gt;&lt;item&gt;51&lt;/item&gt;&lt;item&gt;52&lt;/item&gt;&lt;item&gt;55&lt;/item&gt;&lt;item&gt;56&lt;/item&gt;&lt;item&gt;57&lt;/item&gt;&lt;item&gt;58&lt;/item&gt;&lt;item&gt;59&lt;/item&gt;&lt;item&gt;60&lt;/item&gt;&lt;item&gt;61&lt;/item&gt;&lt;item&gt;62&lt;/item&gt;&lt;item&gt;63&lt;/item&gt;&lt;item&gt;64&lt;/item&gt;&lt;item&gt;66&lt;/item&gt;&lt;item&gt;67&lt;/item&gt;&lt;item&gt;69&lt;/item&gt;&lt;item&gt;70&lt;/item&gt;&lt;item&gt;89&lt;/item&gt;&lt;item&gt;90&lt;/item&gt;&lt;item&gt;91&lt;/item&gt;&lt;item&gt;100&lt;/item&gt;&lt;item&gt;101&lt;/item&gt;&lt;item&gt;102&lt;/item&gt;&lt;item&gt;103&lt;/item&gt;&lt;item&gt;104&lt;/item&gt;&lt;item&gt;105&lt;/item&gt;&lt;item&gt;106&lt;/item&gt;&lt;/record-ids&gt;&lt;/item&gt;&lt;/Libraries&gt;"/>
  </w:docVars>
  <w:rsids>
    <w:rsidRoot w:val="001D2124"/>
    <w:rsid w:val="000055C2"/>
    <w:rsid w:val="00005B85"/>
    <w:rsid w:val="00011970"/>
    <w:rsid w:val="0001202E"/>
    <w:rsid w:val="0001459B"/>
    <w:rsid w:val="00015B89"/>
    <w:rsid w:val="00022FCE"/>
    <w:rsid w:val="00032E69"/>
    <w:rsid w:val="00042C17"/>
    <w:rsid w:val="00054F7E"/>
    <w:rsid w:val="0005521E"/>
    <w:rsid w:val="00056508"/>
    <w:rsid w:val="00071C09"/>
    <w:rsid w:val="0007479C"/>
    <w:rsid w:val="00095041"/>
    <w:rsid w:val="000958FE"/>
    <w:rsid w:val="00096572"/>
    <w:rsid w:val="000B2B5E"/>
    <w:rsid w:val="000B5C86"/>
    <w:rsid w:val="000B63FE"/>
    <w:rsid w:val="000C1FD4"/>
    <w:rsid w:val="000C3390"/>
    <w:rsid w:val="000C542D"/>
    <w:rsid w:val="000D5CCE"/>
    <w:rsid w:val="000E691F"/>
    <w:rsid w:val="000F1C9F"/>
    <w:rsid w:val="000F2DE8"/>
    <w:rsid w:val="000F41FE"/>
    <w:rsid w:val="00117FB8"/>
    <w:rsid w:val="00120E95"/>
    <w:rsid w:val="00125C04"/>
    <w:rsid w:val="00131F3E"/>
    <w:rsid w:val="00132EDD"/>
    <w:rsid w:val="00134A76"/>
    <w:rsid w:val="00135547"/>
    <w:rsid w:val="001414F3"/>
    <w:rsid w:val="00154816"/>
    <w:rsid w:val="001645C5"/>
    <w:rsid w:val="00164A86"/>
    <w:rsid w:val="001710DA"/>
    <w:rsid w:val="001719B1"/>
    <w:rsid w:val="00171F09"/>
    <w:rsid w:val="0017659C"/>
    <w:rsid w:val="00180E7B"/>
    <w:rsid w:val="00184123"/>
    <w:rsid w:val="00186C02"/>
    <w:rsid w:val="001A66F6"/>
    <w:rsid w:val="001A7D11"/>
    <w:rsid w:val="001C029F"/>
    <w:rsid w:val="001C2E9C"/>
    <w:rsid w:val="001C303A"/>
    <w:rsid w:val="001D0DDD"/>
    <w:rsid w:val="001D2124"/>
    <w:rsid w:val="001D583C"/>
    <w:rsid w:val="001E37C5"/>
    <w:rsid w:val="001E7840"/>
    <w:rsid w:val="001F0EE5"/>
    <w:rsid w:val="00200BC9"/>
    <w:rsid w:val="002044A5"/>
    <w:rsid w:val="00221877"/>
    <w:rsid w:val="0023125A"/>
    <w:rsid w:val="00243C6F"/>
    <w:rsid w:val="00243DEC"/>
    <w:rsid w:val="00247DEF"/>
    <w:rsid w:val="00251ED2"/>
    <w:rsid w:val="0026189C"/>
    <w:rsid w:val="002662E5"/>
    <w:rsid w:val="00277BDF"/>
    <w:rsid w:val="002A6A53"/>
    <w:rsid w:val="002B5007"/>
    <w:rsid w:val="002C0718"/>
    <w:rsid w:val="002C7919"/>
    <w:rsid w:val="002D0386"/>
    <w:rsid w:val="002D35A8"/>
    <w:rsid w:val="002D3A0C"/>
    <w:rsid w:val="002D4284"/>
    <w:rsid w:val="002E44E1"/>
    <w:rsid w:val="002E5F5D"/>
    <w:rsid w:val="002E733C"/>
    <w:rsid w:val="002F5ABF"/>
    <w:rsid w:val="00300D1F"/>
    <w:rsid w:val="00303DB8"/>
    <w:rsid w:val="00310A58"/>
    <w:rsid w:val="003124ED"/>
    <w:rsid w:val="003257E9"/>
    <w:rsid w:val="00345F7F"/>
    <w:rsid w:val="00354402"/>
    <w:rsid w:val="00360086"/>
    <w:rsid w:val="00367AD9"/>
    <w:rsid w:val="003764A9"/>
    <w:rsid w:val="0039313C"/>
    <w:rsid w:val="00393815"/>
    <w:rsid w:val="003A0A1B"/>
    <w:rsid w:val="003A3AF4"/>
    <w:rsid w:val="003A45A3"/>
    <w:rsid w:val="003C1763"/>
    <w:rsid w:val="003D6EA8"/>
    <w:rsid w:val="003E2955"/>
    <w:rsid w:val="003E403A"/>
    <w:rsid w:val="003E515A"/>
    <w:rsid w:val="003E621C"/>
    <w:rsid w:val="004037FE"/>
    <w:rsid w:val="00405996"/>
    <w:rsid w:val="00406D44"/>
    <w:rsid w:val="0041359A"/>
    <w:rsid w:val="00426251"/>
    <w:rsid w:val="00431A56"/>
    <w:rsid w:val="00432B5D"/>
    <w:rsid w:val="00433A51"/>
    <w:rsid w:val="004371F0"/>
    <w:rsid w:val="004A3733"/>
    <w:rsid w:val="004A6946"/>
    <w:rsid w:val="004B4C03"/>
    <w:rsid w:val="004B6B2B"/>
    <w:rsid w:val="004C2177"/>
    <w:rsid w:val="004C681C"/>
    <w:rsid w:val="004C7BE9"/>
    <w:rsid w:val="004D3EEB"/>
    <w:rsid w:val="004E151C"/>
    <w:rsid w:val="004E5FF4"/>
    <w:rsid w:val="004E70B9"/>
    <w:rsid w:val="00500FB0"/>
    <w:rsid w:val="00506959"/>
    <w:rsid w:val="00507354"/>
    <w:rsid w:val="005156CE"/>
    <w:rsid w:val="00520315"/>
    <w:rsid w:val="0052082D"/>
    <w:rsid w:val="00522C01"/>
    <w:rsid w:val="00525E5C"/>
    <w:rsid w:val="0053188C"/>
    <w:rsid w:val="005333DF"/>
    <w:rsid w:val="00536BDC"/>
    <w:rsid w:val="0055219E"/>
    <w:rsid w:val="00555B82"/>
    <w:rsid w:val="00564CEA"/>
    <w:rsid w:val="00572339"/>
    <w:rsid w:val="00575E28"/>
    <w:rsid w:val="005815ED"/>
    <w:rsid w:val="00586589"/>
    <w:rsid w:val="005868BA"/>
    <w:rsid w:val="00587232"/>
    <w:rsid w:val="005925CC"/>
    <w:rsid w:val="005A06A0"/>
    <w:rsid w:val="005A2962"/>
    <w:rsid w:val="005A6C76"/>
    <w:rsid w:val="005A73F2"/>
    <w:rsid w:val="005B2C51"/>
    <w:rsid w:val="005F2FAA"/>
    <w:rsid w:val="005F7562"/>
    <w:rsid w:val="006166A4"/>
    <w:rsid w:val="00620C20"/>
    <w:rsid w:val="0062510D"/>
    <w:rsid w:val="006301DB"/>
    <w:rsid w:val="00632CEC"/>
    <w:rsid w:val="0063618C"/>
    <w:rsid w:val="006428E0"/>
    <w:rsid w:val="00643890"/>
    <w:rsid w:val="006447E5"/>
    <w:rsid w:val="006454C2"/>
    <w:rsid w:val="00646DA9"/>
    <w:rsid w:val="00650C80"/>
    <w:rsid w:val="006553B5"/>
    <w:rsid w:val="0066435B"/>
    <w:rsid w:val="00667D6E"/>
    <w:rsid w:val="00673493"/>
    <w:rsid w:val="0068302B"/>
    <w:rsid w:val="00696E77"/>
    <w:rsid w:val="006A590B"/>
    <w:rsid w:val="006A5911"/>
    <w:rsid w:val="006E4BD3"/>
    <w:rsid w:val="006E500D"/>
    <w:rsid w:val="006E5FD0"/>
    <w:rsid w:val="006E746D"/>
    <w:rsid w:val="007008A6"/>
    <w:rsid w:val="00702461"/>
    <w:rsid w:val="007043AF"/>
    <w:rsid w:val="007112B7"/>
    <w:rsid w:val="0072269F"/>
    <w:rsid w:val="007240FB"/>
    <w:rsid w:val="0074744B"/>
    <w:rsid w:val="007558EF"/>
    <w:rsid w:val="00763249"/>
    <w:rsid w:val="007748AB"/>
    <w:rsid w:val="007775E6"/>
    <w:rsid w:val="0078487B"/>
    <w:rsid w:val="00796546"/>
    <w:rsid w:val="007B6A77"/>
    <w:rsid w:val="007D1712"/>
    <w:rsid w:val="007D21A0"/>
    <w:rsid w:val="007D7A46"/>
    <w:rsid w:val="007E58FF"/>
    <w:rsid w:val="007F6F42"/>
    <w:rsid w:val="00804ACB"/>
    <w:rsid w:val="00812A3A"/>
    <w:rsid w:val="008138FD"/>
    <w:rsid w:val="008204F9"/>
    <w:rsid w:val="00822247"/>
    <w:rsid w:val="00837277"/>
    <w:rsid w:val="0084564F"/>
    <w:rsid w:val="00856AEF"/>
    <w:rsid w:val="00881EB3"/>
    <w:rsid w:val="0088651A"/>
    <w:rsid w:val="00897BDD"/>
    <w:rsid w:val="008A1ED7"/>
    <w:rsid w:val="008A42D3"/>
    <w:rsid w:val="008A4324"/>
    <w:rsid w:val="008A6441"/>
    <w:rsid w:val="008B2F4F"/>
    <w:rsid w:val="008C07FB"/>
    <w:rsid w:val="008C106E"/>
    <w:rsid w:val="008C3AB2"/>
    <w:rsid w:val="008D3083"/>
    <w:rsid w:val="008D48D3"/>
    <w:rsid w:val="008E3EAF"/>
    <w:rsid w:val="008E7D6E"/>
    <w:rsid w:val="008F05DD"/>
    <w:rsid w:val="00911BA3"/>
    <w:rsid w:val="00913698"/>
    <w:rsid w:val="00933AC8"/>
    <w:rsid w:val="009500C2"/>
    <w:rsid w:val="0096252C"/>
    <w:rsid w:val="009701A7"/>
    <w:rsid w:val="00977953"/>
    <w:rsid w:val="00990A9B"/>
    <w:rsid w:val="00990BA8"/>
    <w:rsid w:val="00994540"/>
    <w:rsid w:val="009B6C8D"/>
    <w:rsid w:val="009D31FE"/>
    <w:rsid w:val="009E04D2"/>
    <w:rsid w:val="009E14E5"/>
    <w:rsid w:val="009F7AFA"/>
    <w:rsid w:val="00A05FB4"/>
    <w:rsid w:val="00A07899"/>
    <w:rsid w:val="00A12564"/>
    <w:rsid w:val="00A22AB8"/>
    <w:rsid w:val="00A262F4"/>
    <w:rsid w:val="00A3157E"/>
    <w:rsid w:val="00A453C3"/>
    <w:rsid w:val="00A66E54"/>
    <w:rsid w:val="00A70F39"/>
    <w:rsid w:val="00A713EE"/>
    <w:rsid w:val="00A753A3"/>
    <w:rsid w:val="00A829AB"/>
    <w:rsid w:val="00A87644"/>
    <w:rsid w:val="00A97F76"/>
    <w:rsid w:val="00AA1486"/>
    <w:rsid w:val="00AA30B1"/>
    <w:rsid w:val="00AA4987"/>
    <w:rsid w:val="00AA5039"/>
    <w:rsid w:val="00AB44D3"/>
    <w:rsid w:val="00AB5C61"/>
    <w:rsid w:val="00AB62F2"/>
    <w:rsid w:val="00AB6350"/>
    <w:rsid w:val="00AB7AA4"/>
    <w:rsid w:val="00AC4B64"/>
    <w:rsid w:val="00AC53B6"/>
    <w:rsid w:val="00AD343B"/>
    <w:rsid w:val="00AD3B3B"/>
    <w:rsid w:val="00AE32B4"/>
    <w:rsid w:val="00AE3E73"/>
    <w:rsid w:val="00AF31CE"/>
    <w:rsid w:val="00B007A8"/>
    <w:rsid w:val="00B04FCD"/>
    <w:rsid w:val="00B06DA5"/>
    <w:rsid w:val="00B0784A"/>
    <w:rsid w:val="00B126C0"/>
    <w:rsid w:val="00B20331"/>
    <w:rsid w:val="00B32C7B"/>
    <w:rsid w:val="00B34FA2"/>
    <w:rsid w:val="00B41ED5"/>
    <w:rsid w:val="00B4397C"/>
    <w:rsid w:val="00B53C0C"/>
    <w:rsid w:val="00B8127B"/>
    <w:rsid w:val="00B83DE2"/>
    <w:rsid w:val="00B97621"/>
    <w:rsid w:val="00BA11B0"/>
    <w:rsid w:val="00BA198F"/>
    <w:rsid w:val="00BA2401"/>
    <w:rsid w:val="00BB4E72"/>
    <w:rsid w:val="00BE16B3"/>
    <w:rsid w:val="00BE1FFA"/>
    <w:rsid w:val="00BE2EF1"/>
    <w:rsid w:val="00C02EA2"/>
    <w:rsid w:val="00C03326"/>
    <w:rsid w:val="00C11095"/>
    <w:rsid w:val="00C141B8"/>
    <w:rsid w:val="00C16FC6"/>
    <w:rsid w:val="00C24BB7"/>
    <w:rsid w:val="00C30A03"/>
    <w:rsid w:val="00C332CD"/>
    <w:rsid w:val="00C460FD"/>
    <w:rsid w:val="00C52A66"/>
    <w:rsid w:val="00C566E5"/>
    <w:rsid w:val="00C717E2"/>
    <w:rsid w:val="00CA4C49"/>
    <w:rsid w:val="00CA792C"/>
    <w:rsid w:val="00CB5BFE"/>
    <w:rsid w:val="00CB7EE4"/>
    <w:rsid w:val="00CC2283"/>
    <w:rsid w:val="00CC450B"/>
    <w:rsid w:val="00CC5446"/>
    <w:rsid w:val="00CD2912"/>
    <w:rsid w:val="00CE176D"/>
    <w:rsid w:val="00CE1C31"/>
    <w:rsid w:val="00CE2681"/>
    <w:rsid w:val="00CF60A5"/>
    <w:rsid w:val="00D06869"/>
    <w:rsid w:val="00D07E65"/>
    <w:rsid w:val="00D14120"/>
    <w:rsid w:val="00D1543E"/>
    <w:rsid w:val="00D277A4"/>
    <w:rsid w:val="00D35626"/>
    <w:rsid w:val="00D42B0F"/>
    <w:rsid w:val="00D50DC9"/>
    <w:rsid w:val="00D615F0"/>
    <w:rsid w:val="00D64AFD"/>
    <w:rsid w:val="00D70610"/>
    <w:rsid w:val="00D7476E"/>
    <w:rsid w:val="00D74F52"/>
    <w:rsid w:val="00D765D3"/>
    <w:rsid w:val="00D857B5"/>
    <w:rsid w:val="00D901F3"/>
    <w:rsid w:val="00D96BB5"/>
    <w:rsid w:val="00DA104A"/>
    <w:rsid w:val="00DA7F0E"/>
    <w:rsid w:val="00DB11B7"/>
    <w:rsid w:val="00DC6E64"/>
    <w:rsid w:val="00DD1842"/>
    <w:rsid w:val="00DE4494"/>
    <w:rsid w:val="00DE5F92"/>
    <w:rsid w:val="00DF2909"/>
    <w:rsid w:val="00DF2DFA"/>
    <w:rsid w:val="00DF32A8"/>
    <w:rsid w:val="00DF3BD2"/>
    <w:rsid w:val="00DF473E"/>
    <w:rsid w:val="00E0728D"/>
    <w:rsid w:val="00E123EC"/>
    <w:rsid w:val="00E1399F"/>
    <w:rsid w:val="00E15B5C"/>
    <w:rsid w:val="00E17895"/>
    <w:rsid w:val="00E17C9F"/>
    <w:rsid w:val="00E21073"/>
    <w:rsid w:val="00E218D4"/>
    <w:rsid w:val="00E22A34"/>
    <w:rsid w:val="00E23C2C"/>
    <w:rsid w:val="00E373DA"/>
    <w:rsid w:val="00E40B35"/>
    <w:rsid w:val="00E44D27"/>
    <w:rsid w:val="00E53CEC"/>
    <w:rsid w:val="00E67260"/>
    <w:rsid w:val="00EA3CD8"/>
    <w:rsid w:val="00EA765E"/>
    <w:rsid w:val="00EE0BD4"/>
    <w:rsid w:val="00EE2F06"/>
    <w:rsid w:val="00F07417"/>
    <w:rsid w:val="00F13DED"/>
    <w:rsid w:val="00F2390B"/>
    <w:rsid w:val="00F254AC"/>
    <w:rsid w:val="00F34B9C"/>
    <w:rsid w:val="00F37D4B"/>
    <w:rsid w:val="00F43B28"/>
    <w:rsid w:val="00F45DD6"/>
    <w:rsid w:val="00F46199"/>
    <w:rsid w:val="00F475CA"/>
    <w:rsid w:val="00F62123"/>
    <w:rsid w:val="00F663C0"/>
    <w:rsid w:val="00F7045C"/>
    <w:rsid w:val="00F73C3D"/>
    <w:rsid w:val="00F90B69"/>
    <w:rsid w:val="00F93E6F"/>
    <w:rsid w:val="00F95746"/>
    <w:rsid w:val="00FA5371"/>
    <w:rsid w:val="00FC2362"/>
    <w:rsid w:val="00FC2AAB"/>
    <w:rsid w:val="00FD130B"/>
    <w:rsid w:val="00FD2AF4"/>
    <w:rsid w:val="00FD445C"/>
    <w:rsid w:val="00FE526E"/>
    <w:rsid w:val="00FF337F"/>
    <w:rsid w:val="00FF64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D5BC3-E926-4ACB-BD00-8A643B2D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124"/>
    <w:pPr>
      <w:spacing w:before="100" w:beforeAutospacing="1" w:after="100" w:afterAutospacing="1" w:line="240" w:lineRule="auto"/>
    </w:pPr>
    <w:rPr>
      <w:rFonts w:ascii="Times New Roman" w:hAnsi="Times New Roman" w:cs="Times New Roman"/>
      <w:sz w:val="24"/>
      <w:szCs w:val="24"/>
    </w:rPr>
  </w:style>
  <w:style w:type="paragraph" w:customStyle="1" w:styleId="EndNoteBibliography">
    <w:name w:val="EndNote Bibliography"/>
    <w:basedOn w:val="Normal"/>
    <w:link w:val="EndNoteBibliographyChar"/>
    <w:rsid w:val="001D2124"/>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1D2124"/>
    <w:rPr>
      <w:rFonts w:ascii="Calibri" w:hAnsi="Calibri"/>
      <w:noProof/>
    </w:rPr>
  </w:style>
  <w:style w:type="paragraph" w:customStyle="1" w:styleId="EndNoteBibliographyTitle">
    <w:name w:val="EndNote Bibliography Title"/>
    <w:basedOn w:val="Normal"/>
    <w:link w:val="EndNoteBibliographyTitleChar"/>
    <w:rsid w:val="00393815"/>
    <w:pPr>
      <w:framePr w:hSpace="180" w:wrap="around" w:hAnchor="text" w:y="644"/>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93815"/>
    <w:rPr>
      <w:rFonts w:ascii="Calibri" w:hAnsi="Calibri"/>
      <w:noProof/>
    </w:rPr>
  </w:style>
  <w:style w:type="character" w:styleId="Hyperlink">
    <w:name w:val="Hyperlink"/>
    <w:basedOn w:val="DefaultParagraphFont"/>
    <w:uiPriority w:val="99"/>
    <w:unhideWhenUsed/>
    <w:rsid w:val="00393815"/>
    <w:rPr>
      <w:color w:val="0563C1" w:themeColor="hyperlink"/>
      <w:u w:val="single"/>
    </w:rPr>
  </w:style>
  <w:style w:type="paragraph" w:styleId="ListParagraph">
    <w:name w:val="List Paragraph"/>
    <w:basedOn w:val="Normal"/>
    <w:uiPriority w:val="34"/>
    <w:qFormat/>
    <w:rsid w:val="005868BA"/>
    <w:pPr>
      <w:spacing w:after="0" w:line="240" w:lineRule="auto"/>
      <w:ind w:left="720"/>
      <w:contextualSpacing/>
    </w:pPr>
    <w:rPr>
      <w:rFonts w:ascii="Times New Roman" w:eastAsia="Times New Roman" w:hAnsi="Times New Roman" w:cs="Times New Roman"/>
      <w:sz w:val="24"/>
      <w:szCs w:val="24"/>
      <w:lang w:eastAsia="en-US"/>
    </w:rPr>
  </w:style>
  <w:style w:type="character" w:styleId="PlaceholderText">
    <w:name w:val="Placeholder Text"/>
    <w:basedOn w:val="DefaultParagraphFont"/>
    <w:uiPriority w:val="99"/>
    <w:semiHidden/>
    <w:rsid w:val="00F95746"/>
    <w:rPr>
      <w:color w:val="808080"/>
    </w:rPr>
  </w:style>
  <w:style w:type="table" w:styleId="TableGrid">
    <w:name w:val="Table Grid"/>
    <w:basedOn w:val="TableNormal"/>
    <w:uiPriority w:val="39"/>
    <w:rsid w:val="008A43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B6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C8D"/>
    <w:rPr>
      <w:sz w:val="20"/>
      <w:szCs w:val="20"/>
    </w:rPr>
  </w:style>
  <w:style w:type="character" w:styleId="FootnoteReference">
    <w:name w:val="footnote reference"/>
    <w:basedOn w:val="DefaultParagraphFont"/>
    <w:uiPriority w:val="99"/>
    <w:semiHidden/>
    <w:unhideWhenUsed/>
    <w:rsid w:val="009B6C8D"/>
    <w:rPr>
      <w:vertAlign w:val="superscript"/>
    </w:rPr>
  </w:style>
  <w:style w:type="paragraph" w:styleId="Header">
    <w:name w:val="header"/>
    <w:basedOn w:val="Normal"/>
    <w:link w:val="HeaderChar"/>
    <w:uiPriority w:val="99"/>
    <w:unhideWhenUsed/>
    <w:rsid w:val="00180E7B"/>
    <w:pPr>
      <w:tabs>
        <w:tab w:val="center" w:pos="4252"/>
        <w:tab w:val="right" w:pos="8504"/>
      </w:tabs>
      <w:spacing w:after="0" w:line="240" w:lineRule="auto"/>
    </w:pPr>
  </w:style>
  <w:style w:type="character" w:customStyle="1" w:styleId="HeaderChar">
    <w:name w:val="Header Char"/>
    <w:basedOn w:val="DefaultParagraphFont"/>
    <w:link w:val="Header"/>
    <w:uiPriority w:val="99"/>
    <w:rsid w:val="00180E7B"/>
  </w:style>
  <w:style w:type="paragraph" w:styleId="Footer">
    <w:name w:val="footer"/>
    <w:basedOn w:val="Normal"/>
    <w:link w:val="FooterChar"/>
    <w:uiPriority w:val="99"/>
    <w:unhideWhenUsed/>
    <w:rsid w:val="00180E7B"/>
    <w:pPr>
      <w:tabs>
        <w:tab w:val="center" w:pos="4252"/>
        <w:tab w:val="right" w:pos="8504"/>
      </w:tabs>
      <w:spacing w:after="0" w:line="240" w:lineRule="auto"/>
    </w:pPr>
  </w:style>
  <w:style w:type="character" w:customStyle="1" w:styleId="FooterChar">
    <w:name w:val="Footer Char"/>
    <w:basedOn w:val="DefaultParagraphFont"/>
    <w:link w:val="Footer"/>
    <w:uiPriority w:val="99"/>
    <w:rsid w:val="0018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5843">
      <w:bodyDiv w:val="1"/>
      <w:marLeft w:val="0"/>
      <w:marRight w:val="0"/>
      <w:marTop w:val="0"/>
      <w:marBottom w:val="0"/>
      <w:divBdr>
        <w:top w:val="none" w:sz="0" w:space="0" w:color="auto"/>
        <w:left w:val="none" w:sz="0" w:space="0" w:color="auto"/>
        <w:bottom w:val="none" w:sz="0" w:space="0" w:color="auto"/>
        <w:right w:val="none" w:sz="0" w:space="0" w:color="auto"/>
      </w:divBdr>
    </w:div>
    <w:div w:id="1595898047">
      <w:bodyDiv w:val="1"/>
      <w:marLeft w:val="0"/>
      <w:marRight w:val="0"/>
      <w:marTop w:val="0"/>
      <w:marBottom w:val="0"/>
      <w:divBdr>
        <w:top w:val="none" w:sz="0" w:space="0" w:color="auto"/>
        <w:left w:val="none" w:sz="0" w:space="0" w:color="auto"/>
        <w:bottom w:val="none" w:sz="0" w:space="0" w:color="auto"/>
        <w:right w:val="none" w:sz="0" w:space="0" w:color="auto"/>
      </w:divBdr>
    </w:div>
    <w:div w:id="17377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93121-5190-4848-AB34-C69C7051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8044</TotalTime>
  <Pages>24</Pages>
  <Words>19965</Words>
  <Characters>113807</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T.M.</dc:creator>
  <cp:keywords/>
  <dc:description/>
  <cp:lastModifiedBy>Dao T.M.</cp:lastModifiedBy>
  <cp:revision>95</cp:revision>
  <dcterms:created xsi:type="dcterms:W3CDTF">2015-09-17T19:53:00Z</dcterms:created>
  <dcterms:modified xsi:type="dcterms:W3CDTF">2017-06-28T22:48:00Z</dcterms:modified>
</cp:coreProperties>
</file>